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doc" ContentType="application/msword"/>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77C16AC" w14:textId="77777777" w:rsidR="0001459B" w:rsidRPr="0080403F" w:rsidRDefault="004E0974">
      <w:pPr>
        <w:rPr>
          <w:rFonts w:ascii="Helvetica Neue" w:eastAsia="Helvetica Neue" w:hAnsi="Helvetica Neue" w:cs="Helvetica Neue"/>
        </w:rPr>
      </w:pPr>
      <w:bookmarkStart w:id="0" w:name="_gjdgxs" w:colFirst="0" w:colLast="0"/>
      <w:bookmarkEnd w:id="0"/>
      <w:r w:rsidRPr="006D2124">
        <w:rPr>
          <w:rFonts w:ascii="Helvetica Neue" w:hAnsi="Helvetica Neue"/>
          <w:noProof/>
          <w:lang w:eastAsia="en-GB"/>
        </w:rPr>
        <w:drawing>
          <wp:inline distT="0" distB="0" distL="0" distR="0" wp14:anchorId="01F05D5F" wp14:editId="7D3AB157">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7"/>
                    <a:srcRect/>
                    <a:stretch>
                      <a:fillRect/>
                    </a:stretch>
                  </pic:blipFill>
                  <pic:spPr>
                    <a:xfrm>
                      <a:off x="0" y="0"/>
                      <a:ext cx="1864360" cy="1555750"/>
                    </a:xfrm>
                    <a:prstGeom prst="rect">
                      <a:avLst/>
                    </a:prstGeom>
                    <a:ln/>
                  </pic:spPr>
                </pic:pic>
              </a:graphicData>
            </a:graphic>
          </wp:inline>
        </w:drawing>
      </w:r>
    </w:p>
    <w:p w14:paraId="5E7E939B" w14:textId="77777777" w:rsidR="0001459B" w:rsidRPr="0080403F" w:rsidRDefault="0001459B">
      <w:pPr>
        <w:rPr>
          <w:rFonts w:ascii="Helvetica Neue" w:eastAsia="Helvetica Neue" w:hAnsi="Helvetica Neue" w:cs="Helvetica Neue"/>
        </w:rPr>
      </w:pPr>
      <w:bookmarkStart w:id="1" w:name="_30j0zll" w:colFirst="0" w:colLast="0"/>
      <w:bookmarkEnd w:id="1"/>
    </w:p>
    <w:p w14:paraId="38F19A52" w14:textId="77777777" w:rsidR="0001459B" w:rsidRPr="0080403F" w:rsidRDefault="0001459B">
      <w:pPr>
        <w:rPr>
          <w:rFonts w:ascii="Helvetica Neue" w:eastAsia="Helvetica Neue" w:hAnsi="Helvetica Neue" w:cs="Helvetica Neue"/>
        </w:rPr>
      </w:pPr>
      <w:bookmarkStart w:id="2" w:name="_1fob9te" w:colFirst="0" w:colLast="0"/>
      <w:bookmarkEnd w:id="2"/>
    </w:p>
    <w:p w14:paraId="27B9FCAE" w14:textId="7BD54519" w:rsidR="0001459B" w:rsidRPr="0080403F" w:rsidRDefault="004E0974">
      <w:pPr>
        <w:pStyle w:val="Heading1"/>
        <w:rPr>
          <w:rFonts w:ascii="Helvetica Neue" w:eastAsia="Helvetica Neue" w:hAnsi="Helvetica Neue" w:cs="Helvetica Neue"/>
          <w:sz w:val="36"/>
          <w:szCs w:val="36"/>
        </w:rPr>
      </w:pPr>
      <w:bookmarkStart w:id="3" w:name="_3znysh7" w:colFirst="0" w:colLast="0"/>
      <w:bookmarkStart w:id="4" w:name="_Toc16520521"/>
      <w:bookmarkEnd w:id="3"/>
      <w:r w:rsidRPr="0080403F">
        <w:rPr>
          <w:rFonts w:ascii="Helvetica Neue" w:eastAsia="Helvetica Neue" w:hAnsi="Helvetica Neue" w:cs="Helvetica Neue"/>
          <w:sz w:val="36"/>
          <w:szCs w:val="36"/>
        </w:rPr>
        <w:t>G-Cloud</w:t>
      </w:r>
      <w:r w:rsidR="00E20255" w:rsidRPr="0080403F">
        <w:rPr>
          <w:rFonts w:ascii="Helvetica Neue" w:eastAsia="Helvetica Neue" w:hAnsi="Helvetica Neue" w:cs="Helvetica Neue"/>
          <w:sz w:val="36"/>
          <w:szCs w:val="36"/>
        </w:rPr>
        <w:t xml:space="preserve"> 11 Call-Off Contract (version 4</w:t>
      </w:r>
      <w:r w:rsidRPr="0080403F">
        <w:rPr>
          <w:rFonts w:ascii="Helvetica Neue" w:eastAsia="Helvetica Neue" w:hAnsi="Helvetica Neue" w:cs="Helvetica Neue"/>
          <w:sz w:val="36"/>
          <w:szCs w:val="36"/>
        </w:rPr>
        <w:t>)</w:t>
      </w:r>
      <w:bookmarkEnd w:id="4"/>
    </w:p>
    <w:p w14:paraId="251F5E3A" w14:textId="77777777" w:rsidR="0001459B" w:rsidRPr="0080403F" w:rsidRDefault="0001459B">
      <w:pPr>
        <w:rPr>
          <w:rFonts w:ascii="Helvetica Neue" w:eastAsia="Helvetica Neue" w:hAnsi="Helvetica Neue" w:cs="Helvetica Neue"/>
          <w:sz w:val="28"/>
          <w:szCs w:val="28"/>
        </w:rPr>
      </w:pPr>
      <w:bookmarkStart w:id="5" w:name="_2et92p0" w:colFirst="0" w:colLast="0"/>
      <w:bookmarkEnd w:id="5"/>
    </w:p>
    <w:p w14:paraId="3F6EA7B2" w14:textId="77777777" w:rsidR="0001459B" w:rsidRPr="0080403F" w:rsidRDefault="004E0974">
      <w:pPr>
        <w:pBdr>
          <w:top w:val="nil"/>
          <w:left w:val="nil"/>
          <w:bottom w:val="nil"/>
          <w:right w:val="nil"/>
          <w:between w:val="nil"/>
        </w:pBdr>
        <w:tabs>
          <w:tab w:val="right" w:pos="10628"/>
        </w:tabs>
        <w:spacing w:after="100"/>
        <w:rPr>
          <w:rFonts w:ascii="Helvetica Neue" w:eastAsia="Helvetica Neue" w:hAnsi="Helvetica Neue" w:cs="Helvetica Neue"/>
          <w:b/>
          <w:sz w:val="32"/>
          <w:szCs w:val="32"/>
        </w:rPr>
      </w:pPr>
      <w:bookmarkStart w:id="6" w:name="_tyjcwt" w:colFirst="0" w:colLast="0"/>
      <w:bookmarkEnd w:id="6"/>
      <w:r w:rsidRPr="0080403F">
        <w:rPr>
          <w:rFonts w:ascii="Helvetica Neue" w:eastAsia="Helvetica Neue" w:hAnsi="Helvetica Neue" w:cs="Helvetica Neue"/>
          <w:b/>
          <w:sz w:val="32"/>
          <w:szCs w:val="32"/>
        </w:rPr>
        <w:t>Contents</w:t>
      </w:r>
    </w:p>
    <w:bookmarkStart w:id="7" w:name="_3dy6vkm" w:colFirst="0" w:colLast="0" w:displacedByCustomXml="next"/>
    <w:bookmarkEnd w:id="7" w:displacedByCustomXml="next"/>
    <w:sdt>
      <w:sdtPr>
        <w:rPr>
          <w:rFonts w:ascii="Helvetica Neue" w:hAnsi="Helvetica Neue"/>
        </w:rPr>
        <w:id w:val="626132699"/>
        <w:docPartObj>
          <w:docPartGallery w:val="Table of Contents"/>
          <w:docPartUnique/>
        </w:docPartObj>
      </w:sdtPr>
      <w:sdtEndPr/>
      <w:sdtContent>
        <w:p w14:paraId="4EF85D50" w14:textId="77777777" w:rsidR="005D5D5C" w:rsidRDefault="004E0974">
          <w:pPr>
            <w:pStyle w:val="TOC1"/>
            <w:tabs>
              <w:tab w:val="right" w:leader="dot" w:pos="10622"/>
            </w:tabs>
            <w:rPr>
              <w:rFonts w:asciiTheme="minorHAnsi" w:eastAsiaTheme="minorEastAsia" w:hAnsiTheme="minorHAnsi" w:cstheme="minorBidi"/>
              <w:noProof/>
              <w:sz w:val="22"/>
              <w:szCs w:val="22"/>
              <w:lang w:eastAsia="en-GB"/>
            </w:rPr>
          </w:pPr>
          <w:r w:rsidRPr="009E4569">
            <w:rPr>
              <w:rFonts w:ascii="Helvetica Neue" w:hAnsi="Helvetica Neue"/>
            </w:rPr>
            <w:fldChar w:fldCharType="begin"/>
          </w:r>
          <w:r w:rsidRPr="009E4569">
            <w:rPr>
              <w:rFonts w:ascii="Helvetica Neue" w:hAnsi="Helvetica Neue"/>
            </w:rPr>
            <w:instrText xml:space="preserve"> TOC \h \u \z </w:instrText>
          </w:r>
          <w:r w:rsidRPr="009E4569">
            <w:rPr>
              <w:rFonts w:ascii="Helvetica Neue" w:hAnsi="Helvetica Neue"/>
            </w:rPr>
            <w:fldChar w:fldCharType="separate"/>
          </w:r>
          <w:hyperlink w:anchor="_Toc16520521" w:history="1">
            <w:r w:rsidR="005D5D5C" w:rsidRPr="0003742E">
              <w:rPr>
                <w:rStyle w:val="Hyperlink"/>
                <w:rFonts w:ascii="Helvetica Neue" w:eastAsia="Helvetica Neue" w:hAnsi="Helvetica Neue" w:cs="Helvetica Neue"/>
                <w:noProof/>
              </w:rPr>
              <w:t>G-Cloud 11 Call-Off Contract (version 4)</w:t>
            </w:r>
            <w:r w:rsidR="005D5D5C">
              <w:rPr>
                <w:noProof/>
                <w:webHidden/>
              </w:rPr>
              <w:tab/>
            </w:r>
            <w:r w:rsidR="005D5D5C">
              <w:rPr>
                <w:noProof/>
                <w:webHidden/>
              </w:rPr>
              <w:fldChar w:fldCharType="begin"/>
            </w:r>
            <w:r w:rsidR="005D5D5C">
              <w:rPr>
                <w:noProof/>
                <w:webHidden/>
              </w:rPr>
              <w:instrText xml:space="preserve"> PAGEREF _Toc16520521 \h </w:instrText>
            </w:r>
            <w:r w:rsidR="005D5D5C">
              <w:rPr>
                <w:noProof/>
                <w:webHidden/>
              </w:rPr>
            </w:r>
            <w:r w:rsidR="005D5D5C">
              <w:rPr>
                <w:noProof/>
                <w:webHidden/>
              </w:rPr>
              <w:fldChar w:fldCharType="separate"/>
            </w:r>
            <w:r w:rsidR="005D5D5C">
              <w:rPr>
                <w:noProof/>
                <w:webHidden/>
              </w:rPr>
              <w:t>1</w:t>
            </w:r>
            <w:r w:rsidR="005D5D5C">
              <w:rPr>
                <w:noProof/>
                <w:webHidden/>
              </w:rPr>
              <w:fldChar w:fldCharType="end"/>
            </w:r>
          </w:hyperlink>
        </w:p>
        <w:p w14:paraId="2920B3FC" w14:textId="77777777" w:rsidR="005D5D5C" w:rsidRDefault="00C63080">
          <w:pPr>
            <w:pStyle w:val="TOC2"/>
            <w:tabs>
              <w:tab w:val="right" w:leader="dot" w:pos="10622"/>
            </w:tabs>
            <w:rPr>
              <w:rFonts w:asciiTheme="minorHAnsi" w:eastAsiaTheme="minorEastAsia" w:hAnsiTheme="minorHAnsi" w:cstheme="minorBidi"/>
              <w:noProof/>
              <w:sz w:val="22"/>
              <w:szCs w:val="22"/>
              <w:lang w:eastAsia="en-GB"/>
            </w:rPr>
          </w:pPr>
          <w:hyperlink w:anchor="_Toc16520522" w:history="1">
            <w:r w:rsidR="005D5D5C" w:rsidRPr="0003742E">
              <w:rPr>
                <w:rStyle w:val="Hyperlink"/>
                <w:rFonts w:ascii="Helvetica Neue" w:eastAsia="Helvetica Neue" w:hAnsi="Helvetica Neue" w:cs="Helvetica Neue"/>
                <w:b/>
                <w:noProof/>
              </w:rPr>
              <w:t>Part A - Order Form</w:t>
            </w:r>
            <w:r w:rsidR="005D5D5C">
              <w:rPr>
                <w:noProof/>
                <w:webHidden/>
              </w:rPr>
              <w:tab/>
            </w:r>
            <w:r w:rsidR="005D5D5C">
              <w:rPr>
                <w:noProof/>
                <w:webHidden/>
              </w:rPr>
              <w:fldChar w:fldCharType="begin"/>
            </w:r>
            <w:r w:rsidR="005D5D5C">
              <w:rPr>
                <w:noProof/>
                <w:webHidden/>
              </w:rPr>
              <w:instrText xml:space="preserve"> PAGEREF _Toc16520522 \h </w:instrText>
            </w:r>
            <w:r w:rsidR="005D5D5C">
              <w:rPr>
                <w:noProof/>
                <w:webHidden/>
              </w:rPr>
            </w:r>
            <w:r w:rsidR="005D5D5C">
              <w:rPr>
                <w:noProof/>
                <w:webHidden/>
              </w:rPr>
              <w:fldChar w:fldCharType="separate"/>
            </w:r>
            <w:r w:rsidR="005D5D5C">
              <w:rPr>
                <w:noProof/>
                <w:webHidden/>
              </w:rPr>
              <w:t>3</w:t>
            </w:r>
            <w:r w:rsidR="005D5D5C">
              <w:rPr>
                <w:noProof/>
                <w:webHidden/>
              </w:rPr>
              <w:fldChar w:fldCharType="end"/>
            </w:r>
          </w:hyperlink>
        </w:p>
        <w:p w14:paraId="66A58FEE"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23" w:history="1">
            <w:r w:rsidR="005D5D5C" w:rsidRPr="0003742E">
              <w:rPr>
                <w:rStyle w:val="Hyperlink"/>
                <w:rFonts w:ascii="Helvetica Neue" w:eastAsia="Helvetica Neue" w:hAnsi="Helvetica Neue" w:cs="Helvetica Neue"/>
                <w:noProof/>
              </w:rPr>
              <w:t>Principle contact details</w:t>
            </w:r>
            <w:r w:rsidR="005D5D5C">
              <w:rPr>
                <w:noProof/>
                <w:webHidden/>
              </w:rPr>
              <w:tab/>
            </w:r>
            <w:r w:rsidR="005D5D5C">
              <w:rPr>
                <w:noProof/>
                <w:webHidden/>
              </w:rPr>
              <w:fldChar w:fldCharType="begin"/>
            </w:r>
            <w:r w:rsidR="005D5D5C">
              <w:rPr>
                <w:noProof/>
                <w:webHidden/>
              </w:rPr>
              <w:instrText xml:space="preserve"> PAGEREF _Toc16520523 \h </w:instrText>
            </w:r>
            <w:r w:rsidR="005D5D5C">
              <w:rPr>
                <w:noProof/>
                <w:webHidden/>
              </w:rPr>
            </w:r>
            <w:r w:rsidR="005D5D5C">
              <w:rPr>
                <w:noProof/>
                <w:webHidden/>
              </w:rPr>
              <w:fldChar w:fldCharType="separate"/>
            </w:r>
            <w:r w:rsidR="005D5D5C">
              <w:rPr>
                <w:noProof/>
                <w:webHidden/>
              </w:rPr>
              <w:t>5</w:t>
            </w:r>
            <w:r w:rsidR="005D5D5C">
              <w:rPr>
                <w:noProof/>
                <w:webHidden/>
              </w:rPr>
              <w:fldChar w:fldCharType="end"/>
            </w:r>
          </w:hyperlink>
        </w:p>
        <w:p w14:paraId="788F7EF1"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24" w:history="1">
            <w:r w:rsidR="005D5D5C" w:rsidRPr="0003742E">
              <w:rPr>
                <w:rStyle w:val="Hyperlink"/>
                <w:rFonts w:ascii="Helvetica Neue" w:eastAsia="Helvetica Neue" w:hAnsi="Helvetica Neue" w:cs="Helvetica Neue"/>
                <w:noProof/>
              </w:rPr>
              <w:t>Call-Off Contract term</w:t>
            </w:r>
            <w:r w:rsidR="005D5D5C">
              <w:rPr>
                <w:noProof/>
                <w:webHidden/>
              </w:rPr>
              <w:tab/>
            </w:r>
            <w:r w:rsidR="005D5D5C">
              <w:rPr>
                <w:noProof/>
                <w:webHidden/>
              </w:rPr>
              <w:fldChar w:fldCharType="begin"/>
            </w:r>
            <w:r w:rsidR="005D5D5C">
              <w:rPr>
                <w:noProof/>
                <w:webHidden/>
              </w:rPr>
              <w:instrText xml:space="preserve"> PAGEREF _Toc16520524 \h </w:instrText>
            </w:r>
            <w:r w:rsidR="005D5D5C">
              <w:rPr>
                <w:noProof/>
                <w:webHidden/>
              </w:rPr>
            </w:r>
            <w:r w:rsidR="005D5D5C">
              <w:rPr>
                <w:noProof/>
                <w:webHidden/>
              </w:rPr>
              <w:fldChar w:fldCharType="separate"/>
            </w:r>
            <w:r w:rsidR="005D5D5C">
              <w:rPr>
                <w:noProof/>
                <w:webHidden/>
              </w:rPr>
              <w:t>5</w:t>
            </w:r>
            <w:r w:rsidR="005D5D5C">
              <w:rPr>
                <w:noProof/>
                <w:webHidden/>
              </w:rPr>
              <w:fldChar w:fldCharType="end"/>
            </w:r>
          </w:hyperlink>
        </w:p>
        <w:p w14:paraId="3405C974"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25" w:history="1">
            <w:r w:rsidR="005D5D5C" w:rsidRPr="0003742E">
              <w:rPr>
                <w:rStyle w:val="Hyperlink"/>
                <w:rFonts w:ascii="Helvetica Neue" w:eastAsia="Helvetica Neue" w:hAnsi="Helvetica Neue" w:cs="Helvetica Neue"/>
                <w:noProof/>
              </w:rPr>
              <w:t>Buyer contractual details</w:t>
            </w:r>
            <w:r w:rsidR="005D5D5C">
              <w:rPr>
                <w:noProof/>
                <w:webHidden/>
              </w:rPr>
              <w:tab/>
            </w:r>
            <w:r w:rsidR="005D5D5C">
              <w:rPr>
                <w:noProof/>
                <w:webHidden/>
              </w:rPr>
              <w:fldChar w:fldCharType="begin"/>
            </w:r>
            <w:r w:rsidR="005D5D5C">
              <w:rPr>
                <w:noProof/>
                <w:webHidden/>
              </w:rPr>
              <w:instrText xml:space="preserve"> PAGEREF _Toc16520525 \h </w:instrText>
            </w:r>
            <w:r w:rsidR="005D5D5C">
              <w:rPr>
                <w:noProof/>
                <w:webHidden/>
              </w:rPr>
            </w:r>
            <w:r w:rsidR="005D5D5C">
              <w:rPr>
                <w:noProof/>
                <w:webHidden/>
              </w:rPr>
              <w:fldChar w:fldCharType="separate"/>
            </w:r>
            <w:r w:rsidR="005D5D5C">
              <w:rPr>
                <w:noProof/>
                <w:webHidden/>
              </w:rPr>
              <w:t>5</w:t>
            </w:r>
            <w:r w:rsidR="005D5D5C">
              <w:rPr>
                <w:noProof/>
                <w:webHidden/>
              </w:rPr>
              <w:fldChar w:fldCharType="end"/>
            </w:r>
          </w:hyperlink>
        </w:p>
        <w:p w14:paraId="5D0E422D"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26" w:history="1">
            <w:r w:rsidR="005D5D5C" w:rsidRPr="0003742E">
              <w:rPr>
                <w:rStyle w:val="Hyperlink"/>
                <w:rFonts w:ascii="Helvetica Neue" w:eastAsia="Helvetica Neue" w:hAnsi="Helvetica Neue" w:cs="Helvetica Neue"/>
                <w:noProof/>
              </w:rPr>
              <w:t>Supplier’s information</w:t>
            </w:r>
            <w:r w:rsidR="005D5D5C">
              <w:rPr>
                <w:noProof/>
                <w:webHidden/>
              </w:rPr>
              <w:tab/>
            </w:r>
            <w:r w:rsidR="005D5D5C">
              <w:rPr>
                <w:noProof/>
                <w:webHidden/>
              </w:rPr>
              <w:fldChar w:fldCharType="begin"/>
            </w:r>
            <w:r w:rsidR="005D5D5C">
              <w:rPr>
                <w:noProof/>
                <w:webHidden/>
              </w:rPr>
              <w:instrText xml:space="preserve"> PAGEREF _Toc16520526 \h </w:instrText>
            </w:r>
            <w:r w:rsidR="005D5D5C">
              <w:rPr>
                <w:noProof/>
                <w:webHidden/>
              </w:rPr>
            </w:r>
            <w:r w:rsidR="005D5D5C">
              <w:rPr>
                <w:noProof/>
                <w:webHidden/>
              </w:rPr>
              <w:fldChar w:fldCharType="separate"/>
            </w:r>
            <w:r w:rsidR="005D5D5C">
              <w:rPr>
                <w:noProof/>
                <w:webHidden/>
              </w:rPr>
              <w:t>7</w:t>
            </w:r>
            <w:r w:rsidR="005D5D5C">
              <w:rPr>
                <w:noProof/>
                <w:webHidden/>
              </w:rPr>
              <w:fldChar w:fldCharType="end"/>
            </w:r>
          </w:hyperlink>
        </w:p>
        <w:p w14:paraId="070DACCA"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27" w:history="1">
            <w:r w:rsidR="005D5D5C" w:rsidRPr="0003742E">
              <w:rPr>
                <w:rStyle w:val="Hyperlink"/>
                <w:rFonts w:ascii="Helvetica Neue" w:eastAsia="Helvetica Neue" w:hAnsi="Helvetica Neue" w:cs="Helvetica Neue"/>
                <w:noProof/>
              </w:rPr>
              <w:t>Call-Off Contract charges and payment</w:t>
            </w:r>
            <w:r w:rsidR="005D5D5C">
              <w:rPr>
                <w:noProof/>
                <w:webHidden/>
              </w:rPr>
              <w:tab/>
            </w:r>
            <w:r w:rsidR="005D5D5C">
              <w:rPr>
                <w:noProof/>
                <w:webHidden/>
              </w:rPr>
              <w:fldChar w:fldCharType="begin"/>
            </w:r>
            <w:r w:rsidR="005D5D5C">
              <w:rPr>
                <w:noProof/>
                <w:webHidden/>
              </w:rPr>
              <w:instrText xml:space="preserve"> PAGEREF _Toc16520527 \h </w:instrText>
            </w:r>
            <w:r w:rsidR="005D5D5C">
              <w:rPr>
                <w:noProof/>
                <w:webHidden/>
              </w:rPr>
            </w:r>
            <w:r w:rsidR="005D5D5C">
              <w:rPr>
                <w:noProof/>
                <w:webHidden/>
              </w:rPr>
              <w:fldChar w:fldCharType="separate"/>
            </w:r>
            <w:r w:rsidR="005D5D5C">
              <w:rPr>
                <w:noProof/>
                <w:webHidden/>
              </w:rPr>
              <w:t>7</w:t>
            </w:r>
            <w:r w:rsidR="005D5D5C">
              <w:rPr>
                <w:noProof/>
                <w:webHidden/>
              </w:rPr>
              <w:fldChar w:fldCharType="end"/>
            </w:r>
          </w:hyperlink>
        </w:p>
        <w:p w14:paraId="32AA7F33"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28" w:history="1">
            <w:r w:rsidR="005D5D5C" w:rsidRPr="0003742E">
              <w:rPr>
                <w:rStyle w:val="Hyperlink"/>
                <w:rFonts w:ascii="Helvetica Neue" w:eastAsia="Helvetica Neue" w:hAnsi="Helvetica Neue" w:cs="Helvetica Neue"/>
                <w:noProof/>
              </w:rPr>
              <w:t>Additional Buyer terms</w:t>
            </w:r>
            <w:r w:rsidR="005D5D5C">
              <w:rPr>
                <w:noProof/>
                <w:webHidden/>
              </w:rPr>
              <w:tab/>
            </w:r>
            <w:r w:rsidR="005D5D5C">
              <w:rPr>
                <w:noProof/>
                <w:webHidden/>
              </w:rPr>
              <w:fldChar w:fldCharType="begin"/>
            </w:r>
            <w:r w:rsidR="005D5D5C">
              <w:rPr>
                <w:noProof/>
                <w:webHidden/>
              </w:rPr>
              <w:instrText xml:space="preserve"> PAGEREF _Toc16520528 \h </w:instrText>
            </w:r>
            <w:r w:rsidR="005D5D5C">
              <w:rPr>
                <w:noProof/>
                <w:webHidden/>
              </w:rPr>
            </w:r>
            <w:r w:rsidR="005D5D5C">
              <w:rPr>
                <w:noProof/>
                <w:webHidden/>
              </w:rPr>
              <w:fldChar w:fldCharType="separate"/>
            </w:r>
            <w:r w:rsidR="005D5D5C">
              <w:rPr>
                <w:noProof/>
                <w:webHidden/>
              </w:rPr>
              <w:t>8</w:t>
            </w:r>
            <w:r w:rsidR="005D5D5C">
              <w:rPr>
                <w:noProof/>
                <w:webHidden/>
              </w:rPr>
              <w:fldChar w:fldCharType="end"/>
            </w:r>
          </w:hyperlink>
        </w:p>
        <w:p w14:paraId="51DE9BBF" w14:textId="77777777" w:rsidR="005D5D5C" w:rsidRDefault="00C63080">
          <w:pPr>
            <w:pStyle w:val="TOC2"/>
            <w:tabs>
              <w:tab w:val="right" w:leader="dot" w:pos="10622"/>
            </w:tabs>
            <w:rPr>
              <w:rFonts w:asciiTheme="minorHAnsi" w:eastAsiaTheme="minorEastAsia" w:hAnsiTheme="minorHAnsi" w:cstheme="minorBidi"/>
              <w:noProof/>
              <w:sz w:val="22"/>
              <w:szCs w:val="22"/>
              <w:lang w:eastAsia="en-GB"/>
            </w:rPr>
          </w:pPr>
          <w:hyperlink w:anchor="_Toc16520529" w:history="1">
            <w:r w:rsidR="005D5D5C" w:rsidRPr="0003742E">
              <w:rPr>
                <w:rStyle w:val="Hyperlink"/>
                <w:rFonts w:ascii="Helvetica Neue" w:eastAsia="Helvetica Neue" w:hAnsi="Helvetica Neue" w:cs="Helvetica Neue"/>
                <w:b/>
                <w:noProof/>
              </w:rPr>
              <w:t>Schedule 1 - Services</w:t>
            </w:r>
            <w:r w:rsidR="005D5D5C">
              <w:rPr>
                <w:noProof/>
                <w:webHidden/>
              </w:rPr>
              <w:tab/>
            </w:r>
            <w:r w:rsidR="005D5D5C">
              <w:rPr>
                <w:noProof/>
                <w:webHidden/>
              </w:rPr>
              <w:fldChar w:fldCharType="begin"/>
            </w:r>
            <w:r w:rsidR="005D5D5C">
              <w:rPr>
                <w:noProof/>
                <w:webHidden/>
              </w:rPr>
              <w:instrText xml:space="preserve"> PAGEREF _Toc16520529 \h </w:instrText>
            </w:r>
            <w:r w:rsidR="005D5D5C">
              <w:rPr>
                <w:noProof/>
                <w:webHidden/>
              </w:rPr>
            </w:r>
            <w:r w:rsidR="005D5D5C">
              <w:rPr>
                <w:noProof/>
                <w:webHidden/>
              </w:rPr>
              <w:fldChar w:fldCharType="separate"/>
            </w:r>
            <w:r w:rsidR="005D5D5C">
              <w:rPr>
                <w:noProof/>
                <w:webHidden/>
              </w:rPr>
              <w:t>13</w:t>
            </w:r>
            <w:r w:rsidR="005D5D5C">
              <w:rPr>
                <w:noProof/>
                <w:webHidden/>
              </w:rPr>
              <w:fldChar w:fldCharType="end"/>
            </w:r>
          </w:hyperlink>
        </w:p>
        <w:p w14:paraId="6409CE85" w14:textId="77777777" w:rsidR="005D5D5C" w:rsidRDefault="00C63080">
          <w:pPr>
            <w:pStyle w:val="TOC2"/>
            <w:tabs>
              <w:tab w:val="right" w:leader="dot" w:pos="10622"/>
            </w:tabs>
            <w:rPr>
              <w:rFonts w:asciiTheme="minorHAnsi" w:eastAsiaTheme="minorEastAsia" w:hAnsiTheme="minorHAnsi" w:cstheme="minorBidi"/>
              <w:noProof/>
              <w:sz w:val="22"/>
              <w:szCs w:val="22"/>
              <w:lang w:eastAsia="en-GB"/>
            </w:rPr>
          </w:pPr>
          <w:hyperlink w:anchor="_Toc16520530" w:history="1">
            <w:r w:rsidR="005D5D5C" w:rsidRPr="0003742E">
              <w:rPr>
                <w:rStyle w:val="Hyperlink"/>
                <w:rFonts w:ascii="Helvetica Neue" w:eastAsia="Helvetica Neue" w:hAnsi="Helvetica Neue" w:cs="Helvetica Neue"/>
                <w:b/>
                <w:noProof/>
              </w:rPr>
              <w:t>Schedule 2 - Call-Off Contract charges</w:t>
            </w:r>
            <w:r w:rsidR="005D5D5C">
              <w:rPr>
                <w:noProof/>
                <w:webHidden/>
              </w:rPr>
              <w:tab/>
            </w:r>
            <w:r w:rsidR="005D5D5C">
              <w:rPr>
                <w:noProof/>
                <w:webHidden/>
              </w:rPr>
              <w:fldChar w:fldCharType="begin"/>
            </w:r>
            <w:r w:rsidR="005D5D5C">
              <w:rPr>
                <w:noProof/>
                <w:webHidden/>
              </w:rPr>
              <w:instrText xml:space="preserve"> PAGEREF _Toc16520530 \h </w:instrText>
            </w:r>
            <w:r w:rsidR="005D5D5C">
              <w:rPr>
                <w:noProof/>
                <w:webHidden/>
              </w:rPr>
            </w:r>
            <w:r w:rsidR="005D5D5C">
              <w:rPr>
                <w:noProof/>
                <w:webHidden/>
              </w:rPr>
              <w:fldChar w:fldCharType="separate"/>
            </w:r>
            <w:r w:rsidR="005D5D5C">
              <w:rPr>
                <w:noProof/>
                <w:webHidden/>
              </w:rPr>
              <w:t>14</w:t>
            </w:r>
            <w:r w:rsidR="005D5D5C">
              <w:rPr>
                <w:noProof/>
                <w:webHidden/>
              </w:rPr>
              <w:fldChar w:fldCharType="end"/>
            </w:r>
          </w:hyperlink>
        </w:p>
        <w:p w14:paraId="67449FE0" w14:textId="77777777" w:rsidR="005D5D5C" w:rsidRDefault="00C63080">
          <w:pPr>
            <w:pStyle w:val="TOC2"/>
            <w:tabs>
              <w:tab w:val="right" w:leader="dot" w:pos="10622"/>
            </w:tabs>
            <w:rPr>
              <w:rFonts w:asciiTheme="minorHAnsi" w:eastAsiaTheme="minorEastAsia" w:hAnsiTheme="minorHAnsi" w:cstheme="minorBidi"/>
              <w:noProof/>
              <w:sz w:val="22"/>
              <w:szCs w:val="22"/>
              <w:lang w:eastAsia="en-GB"/>
            </w:rPr>
          </w:pPr>
          <w:hyperlink w:anchor="_Toc16520531" w:history="1">
            <w:r w:rsidR="005D5D5C" w:rsidRPr="0003742E">
              <w:rPr>
                <w:rStyle w:val="Hyperlink"/>
                <w:rFonts w:ascii="Helvetica Neue" w:eastAsia="Helvetica Neue" w:hAnsi="Helvetica Neue" w:cs="Helvetica Neue"/>
                <w:b/>
                <w:noProof/>
              </w:rPr>
              <w:t>Part B - Terms and conditions</w:t>
            </w:r>
            <w:r w:rsidR="005D5D5C">
              <w:rPr>
                <w:noProof/>
                <w:webHidden/>
              </w:rPr>
              <w:tab/>
            </w:r>
            <w:r w:rsidR="005D5D5C">
              <w:rPr>
                <w:noProof/>
                <w:webHidden/>
              </w:rPr>
              <w:fldChar w:fldCharType="begin"/>
            </w:r>
            <w:r w:rsidR="005D5D5C">
              <w:rPr>
                <w:noProof/>
                <w:webHidden/>
              </w:rPr>
              <w:instrText xml:space="preserve"> PAGEREF _Toc16520531 \h </w:instrText>
            </w:r>
            <w:r w:rsidR="005D5D5C">
              <w:rPr>
                <w:noProof/>
                <w:webHidden/>
              </w:rPr>
            </w:r>
            <w:r w:rsidR="005D5D5C">
              <w:rPr>
                <w:noProof/>
                <w:webHidden/>
              </w:rPr>
              <w:fldChar w:fldCharType="separate"/>
            </w:r>
            <w:r w:rsidR="005D5D5C">
              <w:rPr>
                <w:noProof/>
                <w:webHidden/>
              </w:rPr>
              <w:t>15</w:t>
            </w:r>
            <w:r w:rsidR="005D5D5C">
              <w:rPr>
                <w:noProof/>
                <w:webHidden/>
              </w:rPr>
              <w:fldChar w:fldCharType="end"/>
            </w:r>
          </w:hyperlink>
        </w:p>
        <w:p w14:paraId="4EB6533A"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32" w:history="1">
            <w:r w:rsidR="005D5D5C" w:rsidRPr="0003742E">
              <w:rPr>
                <w:rStyle w:val="Hyperlink"/>
                <w:rFonts w:ascii="Helvetica Neue" w:eastAsia="Helvetica Neue" w:hAnsi="Helvetica Neue" w:cs="Helvetica Neue"/>
                <w:noProof/>
              </w:rPr>
              <w:t>1. Call-Off Contract start date and length</w:t>
            </w:r>
            <w:r w:rsidR="005D5D5C">
              <w:rPr>
                <w:noProof/>
                <w:webHidden/>
              </w:rPr>
              <w:tab/>
            </w:r>
            <w:r w:rsidR="005D5D5C">
              <w:rPr>
                <w:noProof/>
                <w:webHidden/>
              </w:rPr>
              <w:fldChar w:fldCharType="begin"/>
            </w:r>
            <w:r w:rsidR="005D5D5C">
              <w:rPr>
                <w:noProof/>
                <w:webHidden/>
              </w:rPr>
              <w:instrText xml:space="preserve"> PAGEREF _Toc16520532 \h </w:instrText>
            </w:r>
            <w:r w:rsidR="005D5D5C">
              <w:rPr>
                <w:noProof/>
                <w:webHidden/>
              </w:rPr>
            </w:r>
            <w:r w:rsidR="005D5D5C">
              <w:rPr>
                <w:noProof/>
                <w:webHidden/>
              </w:rPr>
              <w:fldChar w:fldCharType="separate"/>
            </w:r>
            <w:r w:rsidR="005D5D5C">
              <w:rPr>
                <w:noProof/>
                <w:webHidden/>
              </w:rPr>
              <w:t>15</w:t>
            </w:r>
            <w:r w:rsidR="005D5D5C">
              <w:rPr>
                <w:noProof/>
                <w:webHidden/>
              </w:rPr>
              <w:fldChar w:fldCharType="end"/>
            </w:r>
          </w:hyperlink>
        </w:p>
        <w:p w14:paraId="43A3C5C4"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33" w:history="1">
            <w:r w:rsidR="005D5D5C" w:rsidRPr="0003742E">
              <w:rPr>
                <w:rStyle w:val="Hyperlink"/>
                <w:rFonts w:ascii="Helvetica Neue" w:eastAsia="Helvetica Neue" w:hAnsi="Helvetica Neue" w:cs="Helvetica Neue"/>
                <w:noProof/>
              </w:rPr>
              <w:t>2. Incorporation of terms</w:t>
            </w:r>
            <w:r w:rsidR="005D5D5C">
              <w:rPr>
                <w:noProof/>
                <w:webHidden/>
              </w:rPr>
              <w:tab/>
            </w:r>
            <w:r w:rsidR="005D5D5C">
              <w:rPr>
                <w:noProof/>
                <w:webHidden/>
              </w:rPr>
              <w:fldChar w:fldCharType="begin"/>
            </w:r>
            <w:r w:rsidR="005D5D5C">
              <w:rPr>
                <w:noProof/>
                <w:webHidden/>
              </w:rPr>
              <w:instrText xml:space="preserve"> PAGEREF _Toc16520533 \h </w:instrText>
            </w:r>
            <w:r w:rsidR="005D5D5C">
              <w:rPr>
                <w:noProof/>
                <w:webHidden/>
              </w:rPr>
            </w:r>
            <w:r w:rsidR="005D5D5C">
              <w:rPr>
                <w:noProof/>
                <w:webHidden/>
              </w:rPr>
              <w:fldChar w:fldCharType="separate"/>
            </w:r>
            <w:r w:rsidR="005D5D5C">
              <w:rPr>
                <w:noProof/>
                <w:webHidden/>
              </w:rPr>
              <w:t>15</w:t>
            </w:r>
            <w:r w:rsidR="005D5D5C">
              <w:rPr>
                <w:noProof/>
                <w:webHidden/>
              </w:rPr>
              <w:fldChar w:fldCharType="end"/>
            </w:r>
          </w:hyperlink>
        </w:p>
        <w:p w14:paraId="7CE6C70B"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34" w:history="1">
            <w:r w:rsidR="005D5D5C" w:rsidRPr="0003742E">
              <w:rPr>
                <w:rStyle w:val="Hyperlink"/>
                <w:rFonts w:ascii="Helvetica Neue" w:eastAsia="Helvetica Neue" w:hAnsi="Helvetica Neue" w:cs="Helvetica Neue"/>
                <w:noProof/>
              </w:rPr>
              <w:t>3. Supply of services</w:t>
            </w:r>
            <w:r w:rsidR="005D5D5C">
              <w:rPr>
                <w:noProof/>
                <w:webHidden/>
              </w:rPr>
              <w:tab/>
            </w:r>
            <w:r w:rsidR="005D5D5C">
              <w:rPr>
                <w:noProof/>
                <w:webHidden/>
              </w:rPr>
              <w:fldChar w:fldCharType="begin"/>
            </w:r>
            <w:r w:rsidR="005D5D5C">
              <w:rPr>
                <w:noProof/>
                <w:webHidden/>
              </w:rPr>
              <w:instrText xml:space="preserve"> PAGEREF _Toc16520534 \h </w:instrText>
            </w:r>
            <w:r w:rsidR="005D5D5C">
              <w:rPr>
                <w:noProof/>
                <w:webHidden/>
              </w:rPr>
            </w:r>
            <w:r w:rsidR="005D5D5C">
              <w:rPr>
                <w:noProof/>
                <w:webHidden/>
              </w:rPr>
              <w:fldChar w:fldCharType="separate"/>
            </w:r>
            <w:r w:rsidR="005D5D5C">
              <w:rPr>
                <w:noProof/>
                <w:webHidden/>
              </w:rPr>
              <w:t>17</w:t>
            </w:r>
            <w:r w:rsidR="005D5D5C">
              <w:rPr>
                <w:noProof/>
                <w:webHidden/>
              </w:rPr>
              <w:fldChar w:fldCharType="end"/>
            </w:r>
          </w:hyperlink>
        </w:p>
        <w:p w14:paraId="3C6EDED7"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35" w:history="1">
            <w:r w:rsidR="005D5D5C" w:rsidRPr="0003742E">
              <w:rPr>
                <w:rStyle w:val="Hyperlink"/>
                <w:rFonts w:ascii="Helvetica Neue" w:eastAsia="Helvetica Neue" w:hAnsi="Helvetica Neue" w:cs="Helvetica Neue"/>
                <w:noProof/>
              </w:rPr>
              <w:t>4. Supplier staff</w:t>
            </w:r>
            <w:r w:rsidR="005D5D5C">
              <w:rPr>
                <w:noProof/>
                <w:webHidden/>
              </w:rPr>
              <w:tab/>
            </w:r>
            <w:r w:rsidR="005D5D5C">
              <w:rPr>
                <w:noProof/>
                <w:webHidden/>
              </w:rPr>
              <w:fldChar w:fldCharType="begin"/>
            </w:r>
            <w:r w:rsidR="005D5D5C">
              <w:rPr>
                <w:noProof/>
                <w:webHidden/>
              </w:rPr>
              <w:instrText xml:space="preserve"> PAGEREF _Toc16520535 \h </w:instrText>
            </w:r>
            <w:r w:rsidR="005D5D5C">
              <w:rPr>
                <w:noProof/>
                <w:webHidden/>
              </w:rPr>
            </w:r>
            <w:r w:rsidR="005D5D5C">
              <w:rPr>
                <w:noProof/>
                <w:webHidden/>
              </w:rPr>
              <w:fldChar w:fldCharType="separate"/>
            </w:r>
            <w:r w:rsidR="005D5D5C">
              <w:rPr>
                <w:noProof/>
                <w:webHidden/>
              </w:rPr>
              <w:t>17</w:t>
            </w:r>
            <w:r w:rsidR="005D5D5C">
              <w:rPr>
                <w:noProof/>
                <w:webHidden/>
              </w:rPr>
              <w:fldChar w:fldCharType="end"/>
            </w:r>
          </w:hyperlink>
        </w:p>
        <w:p w14:paraId="0467C30A"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36" w:history="1">
            <w:r w:rsidR="005D5D5C" w:rsidRPr="0003742E">
              <w:rPr>
                <w:rStyle w:val="Hyperlink"/>
                <w:rFonts w:ascii="Helvetica Neue" w:eastAsia="Helvetica Neue" w:hAnsi="Helvetica Neue" w:cs="Helvetica Neue"/>
                <w:noProof/>
              </w:rPr>
              <w:t>5. Due diligence</w:t>
            </w:r>
            <w:r w:rsidR="005D5D5C">
              <w:rPr>
                <w:noProof/>
                <w:webHidden/>
              </w:rPr>
              <w:tab/>
            </w:r>
            <w:r w:rsidR="005D5D5C">
              <w:rPr>
                <w:noProof/>
                <w:webHidden/>
              </w:rPr>
              <w:fldChar w:fldCharType="begin"/>
            </w:r>
            <w:r w:rsidR="005D5D5C">
              <w:rPr>
                <w:noProof/>
                <w:webHidden/>
              </w:rPr>
              <w:instrText xml:space="preserve"> PAGEREF _Toc16520536 \h </w:instrText>
            </w:r>
            <w:r w:rsidR="005D5D5C">
              <w:rPr>
                <w:noProof/>
                <w:webHidden/>
              </w:rPr>
            </w:r>
            <w:r w:rsidR="005D5D5C">
              <w:rPr>
                <w:noProof/>
                <w:webHidden/>
              </w:rPr>
              <w:fldChar w:fldCharType="separate"/>
            </w:r>
            <w:r w:rsidR="005D5D5C">
              <w:rPr>
                <w:noProof/>
                <w:webHidden/>
              </w:rPr>
              <w:t>18</w:t>
            </w:r>
            <w:r w:rsidR="005D5D5C">
              <w:rPr>
                <w:noProof/>
                <w:webHidden/>
              </w:rPr>
              <w:fldChar w:fldCharType="end"/>
            </w:r>
          </w:hyperlink>
        </w:p>
        <w:p w14:paraId="1BB1FD73"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37" w:history="1">
            <w:r w:rsidR="005D5D5C" w:rsidRPr="0003742E">
              <w:rPr>
                <w:rStyle w:val="Hyperlink"/>
                <w:rFonts w:ascii="Helvetica Neue" w:eastAsia="Helvetica Neue" w:hAnsi="Helvetica Neue" w:cs="Helvetica Neue"/>
                <w:noProof/>
              </w:rPr>
              <w:t>6. Business continuity and disaster recovery</w:t>
            </w:r>
            <w:r w:rsidR="005D5D5C">
              <w:rPr>
                <w:noProof/>
                <w:webHidden/>
              </w:rPr>
              <w:tab/>
            </w:r>
            <w:r w:rsidR="005D5D5C">
              <w:rPr>
                <w:noProof/>
                <w:webHidden/>
              </w:rPr>
              <w:fldChar w:fldCharType="begin"/>
            </w:r>
            <w:r w:rsidR="005D5D5C">
              <w:rPr>
                <w:noProof/>
                <w:webHidden/>
              </w:rPr>
              <w:instrText xml:space="preserve"> PAGEREF _Toc16520537 \h </w:instrText>
            </w:r>
            <w:r w:rsidR="005D5D5C">
              <w:rPr>
                <w:noProof/>
                <w:webHidden/>
              </w:rPr>
            </w:r>
            <w:r w:rsidR="005D5D5C">
              <w:rPr>
                <w:noProof/>
                <w:webHidden/>
              </w:rPr>
              <w:fldChar w:fldCharType="separate"/>
            </w:r>
            <w:r w:rsidR="005D5D5C">
              <w:rPr>
                <w:noProof/>
                <w:webHidden/>
              </w:rPr>
              <w:t>18</w:t>
            </w:r>
            <w:r w:rsidR="005D5D5C">
              <w:rPr>
                <w:noProof/>
                <w:webHidden/>
              </w:rPr>
              <w:fldChar w:fldCharType="end"/>
            </w:r>
          </w:hyperlink>
        </w:p>
        <w:p w14:paraId="1654DBB4"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38" w:history="1">
            <w:r w:rsidR="005D5D5C" w:rsidRPr="0003742E">
              <w:rPr>
                <w:rStyle w:val="Hyperlink"/>
                <w:rFonts w:ascii="Helvetica Neue" w:eastAsia="Helvetica Neue" w:hAnsi="Helvetica Neue" w:cs="Helvetica Neue"/>
                <w:noProof/>
              </w:rPr>
              <w:t>7. Payment, VAT and Call-Off Contract charges</w:t>
            </w:r>
            <w:r w:rsidR="005D5D5C">
              <w:rPr>
                <w:noProof/>
                <w:webHidden/>
              </w:rPr>
              <w:tab/>
            </w:r>
            <w:r w:rsidR="005D5D5C">
              <w:rPr>
                <w:noProof/>
                <w:webHidden/>
              </w:rPr>
              <w:fldChar w:fldCharType="begin"/>
            </w:r>
            <w:r w:rsidR="005D5D5C">
              <w:rPr>
                <w:noProof/>
                <w:webHidden/>
              </w:rPr>
              <w:instrText xml:space="preserve"> PAGEREF _Toc16520538 \h </w:instrText>
            </w:r>
            <w:r w:rsidR="005D5D5C">
              <w:rPr>
                <w:noProof/>
                <w:webHidden/>
              </w:rPr>
            </w:r>
            <w:r w:rsidR="005D5D5C">
              <w:rPr>
                <w:noProof/>
                <w:webHidden/>
              </w:rPr>
              <w:fldChar w:fldCharType="separate"/>
            </w:r>
            <w:r w:rsidR="005D5D5C">
              <w:rPr>
                <w:noProof/>
                <w:webHidden/>
              </w:rPr>
              <w:t>18</w:t>
            </w:r>
            <w:r w:rsidR="005D5D5C">
              <w:rPr>
                <w:noProof/>
                <w:webHidden/>
              </w:rPr>
              <w:fldChar w:fldCharType="end"/>
            </w:r>
          </w:hyperlink>
        </w:p>
        <w:p w14:paraId="507D4156"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39" w:history="1">
            <w:r w:rsidR="005D5D5C" w:rsidRPr="0003742E">
              <w:rPr>
                <w:rStyle w:val="Hyperlink"/>
                <w:rFonts w:ascii="Helvetica Neue" w:eastAsia="Helvetica Neue" w:hAnsi="Helvetica Neue" w:cs="Helvetica Neue"/>
                <w:noProof/>
              </w:rPr>
              <w:t>8. Recovery of sums due and right of set-off</w:t>
            </w:r>
            <w:r w:rsidR="005D5D5C">
              <w:rPr>
                <w:noProof/>
                <w:webHidden/>
              </w:rPr>
              <w:tab/>
            </w:r>
            <w:r w:rsidR="005D5D5C">
              <w:rPr>
                <w:noProof/>
                <w:webHidden/>
              </w:rPr>
              <w:fldChar w:fldCharType="begin"/>
            </w:r>
            <w:r w:rsidR="005D5D5C">
              <w:rPr>
                <w:noProof/>
                <w:webHidden/>
              </w:rPr>
              <w:instrText xml:space="preserve"> PAGEREF _Toc16520539 \h </w:instrText>
            </w:r>
            <w:r w:rsidR="005D5D5C">
              <w:rPr>
                <w:noProof/>
                <w:webHidden/>
              </w:rPr>
            </w:r>
            <w:r w:rsidR="005D5D5C">
              <w:rPr>
                <w:noProof/>
                <w:webHidden/>
              </w:rPr>
              <w:fldChar w:fldCharType="separate"/>
            </w:r>
            <w:r w:rsidR="005D5D5C">
              <w:rPr>
                <w:noProof/>
                <w:webHidden/>
              </w:rPr>
              <w:t>19</w:t>
            </w:r>
            <w:r w:rsidR="005D5D5C">
              <w:rPr>
                <w:noProof/>
                <w:webHidden/>
              </w:rPr>
              <w:fldChar w:fldCharType="end"/>
            </w:r>
          </w:hyperlink>
        </w:p>
        <w:p w14:paraId="70405BE0"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40" w:history="1">
            <w:r w:rsidR="005D5D5C" w:rsidRPr="0003742E">
              <w:rPr>
                <w:rStyle w:val="Hyperlink"/>
                <w:rFonts w:ascii="Helvetica Neue" w:eastAsia="Helvetica Neue" w:hAnsi="Helvetica Neue" w:cs="Helvetica Neue"/>
                <w:noProof/>
              </w:rPr>
              <w:t>9. Insurance</w:t>
            </w:r>
            <w:r w:rsidR="005D5D5C">
              <w:rPr>
                <w:noProof/>
                <w:webHidden/>
              </w:rPr>
              <w:tab/>
            </w:r>
            <w:r w:rsidR="005D5D5C">
              <w:rPr>
                <w:noProof/>
                <w:webHidden/>
              </w:rPr>
              <w:fldChar w:fldCharType="begin"/>
            </w:r>
            <w:r w:rsidR="005D5D5C">
              <w:rPr>
                <w:noProof/>
                <w:webHidden/>
              </w:rPr>
              <w:instrText xml:space="preserve"> PAGEREF _Toc16520540 \h </w:instrText>
            </w:r>
            <w:r w:rsidR="005D5D5C">
              <w:rPr>
                <w:noProof/>
                <w:webHidden/>
              </w:rPr>
            </w:r>
            <w:r w:rsidR="005D5D5C">
              <w:rPr>
                <w:noProof/>
                <w:webHidden/>
              </w:rPr>
              <w:fldChar w:fldCharType="separate"/>
            </w:r>
            <w:r w:rsidR="005D5D5C">
              <w:rPr>
                <w:noProof/>
                <w:webHidden/>
              </w:rPr>
              <w:t>19</w:t>
            </w:r>
            <w:r w:rsidR="005D5D5C">
              <w:rPr>
                <w:noProof/>
                <w:webHidden/>
              </w:rPr>
              <w:fldChar w:fldCharType="end"/>
            </w:r>
          </w:hyperlink>
        </w:p>
        <w:p w14:paraId="7011A632"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41" w:history="1">
            <w:r w:rsidR="005D5D5C" w:rsidRPr="0003742E">
              <w:rPr>
                <w:rStyle w:val="Hyperlink"/>
                <w:rFonts w:ascii="Helvetica Neue" w:eastAsia="Helvetica Neue" w:hAnsi="Helvetica Neue" w:cs="Helvetica Neue"/>
                <w:noProof/>
              </w:rPr>
              <w:t>10. Confidentiality</w:t>
            </w:r>
            <w:r w:rsidR="005D5D5C">
              <w:rPr>
                <w:noProof/>
                <w:webHidden/>
              </w:rPr>
              <w:tab/>
            </w:r>
            <w:r w:rsidR="005D5D5C">
              <w:rPr>
                <w:noProof/>
                <w:webHidden/>
              </w:rPr>
              <w:fldChar w:fldCharType="begin"/>
            </w:r>
            <w:r w:rsidR="005D5D5C">
              <w:rPr>
                <w:noProof/>
                <w:webHidden/>
              </w:rPr>
              <w:instrText xml:space="preserve"> PAGEREF _Toc16520541 \h </w:instrText>
            </w:r>
            <w:r w:rsidR="005D5D5C">
              <w:rPr>
                <w:noProof/>
                <w:webHidden/>
              </w:rPr>
            </w:r>
            <w:r w:rsidR="005D5D5C">
              <w:rPr>
                <w:noProof/>
                <w:webHidden/>
              </w:rPr>
              <w:fldChar w:fldCharType="separate"/>
            </w:r>
            <w:r w:rsidR="005D5D5C">
              <w:rPr>
                <w:noProof/>
                <w:webHidden/>
              </w:rPr>
              <w:t>21</w:t>
            </w:r>
            <w:r w:rsidR="005D5D5C">
              <w:rPr>
                <w:noProof/>
                <w:webHidden/>
              </w:rPr>
              <w:fldChar w:fldCharType="end"/>
            </w:r>
          </w:hyperlink>
        </w:p>
        <w:p w14:paraId="7021B5E3"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42" w:history="1">
            <w:r w:rsidR="005D5D5C" w:rsidRPr="0003742E">
              <w:rPr>
                <w:rStyle w:val="Hyperlink"/>
                <w:rFonts w:ascii="Helvetica Neue" w:eastAsia="Helvetica Neue" w:hAnsi="Helvetica Neue" w:cs="Helvetica Neue"/>
                <w:noProof/>
              </w:rPr>
              <w:t>11. Intellectual Property Rights</w:t>
            </w:r>
            <w:r w:rsidR="005D5D5C">
              <w:rPr>
                <w:noProof/>
                <w:webHidden/>
              </w:rPr>
              <w:tab/>
            </w:r>
            <w:r w:rsidR="005D5D5C">
              <w:rPr>
                <w:noProof/>
                <w:webHidden/>
              </w:rPr>
              <w:fldChar w:fldCharType="begin"/>
            </w:r>
            <w:r w:rsidR="005D5D5C">
              <w:rPr>
                <w:noProof/>
                <w:webHidden/>
              </w:rPr>
              <w:instrText xml:space="preserve"> PAGEREF _Toc16520542 \h </w:instrText>
            </w:r>
            <w:r w:rsidR="005D5D5C">
              <w:rPr>
                <w:noProof/>
                <w:webHidden/>
              </w:rPr>
            </w:r>
            <w:r w:rsidR="005D5D5C">
              <w:rPr>
                <w:noProof/>
                <w:webHidden/>
              </w:rPr>
              <w:fldChar w:fldCharType="separate"/>
            </w:r>
            <w:r w:rsidR="005D5D5C">
              <w:rPr>
                <w:noProof/>
                <w:webHidden/>
              </w:rPr>
              <w:t>21</w:t>
            </w:r>
            <w:r w:rsidR="005D5D5C">
              <w:rPr>
                <w:noProof/>
                <w:webHidden/>
              </w:rPr>
              <w:fldChar w:fldCharType="end"/>
            </w:r>
          </w:hyperlink>
        </w:p>
        <w:p w14:paraId="584BAAB1"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43" w:history="1">
            <w:r w:rsidR="005D5D5C" w:rsidRPr="0003742E">
              <w:rPr>
                <w:rStyle w:val="Hyperlink"/>
                <w:rFonts w:ascii="Helvetica Neue" w:eastAsia="Helvetica Neue" w:hAnsi="Helvetica Neue" w:cs="Helvetica Neue"/>
                <w:noProof/>
              </w:rPr>
              <w:t>12. Protection of information</w:t>
            </w:r>
            <w:r w:rsidR="005D5D5C">
              <w:rPr>
                <w:noProof/>
                <w:webHidden/>
              </w:rPr>
              <w:tab/>
            </w:r>
            <w:r w:rsidR="005D5D5C">
              <w:rPr>
                <w:noProof/>
                <w:webHidden/>
              </w:rPr>
              <w:fldChar w:fldCharType="begin"/>
            </w:r>
            <w:r w:rsidR="005D5D5C">
              <w:rPr>
                <w:noProof/>
                <w:webHidden/>
              </w:rPr>
              <w:instrText xml:space="preserve"> PAGEREF _Toc16520543 \h </w:instrText>
            </w:r>
            <w:r w:rsidR="005D5D5C">
              <w:rPr>
                <w:noProof/>
                <w:webHidden/>
              </w:rPr>
            </w:r>
            <w:r w:rsidR="005D5D5C">
              <w:rPr>
                <w:noProof/>
                <w:webHidden/>
              </w:rPr>
              <w:fldChar w:fldCharType="separate"/>
            </w:r>
            <w:r w:rsidR="005D5D5C">
              <w:rPr>
                <w:noProof/>
                <w:webHidden/>
              </w:rPr>
              <w:t>22</w:t>
            </w:r>
            <w:r w:rsidR="005D5D5C">
              <w:rPr>
                <w:noProof/>
                <w:webHidden/>
              </w:rPr>
              <w:fldChar w:fldCharType="end"/>
            </w:r>
          </w:hyperlink>
        </w:p>
        <w:p w14:paraId="69E0316C"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44" w:history="1">
            <w:r w:rsidR="005D5D5C" w:rsidRPr="0003742E">
              <w:rPr>
                <w:rStyle w:val="Hyperlink"/>
                <w:rFonts w:ascii="Helvetica Neue" w:eastAsia="Helvetica Neue" w:hAnsi="Helvetica Neue" w:cs="Helvetica Neue"/>
                <w:noProof/>
              </w:rPr>
              <w:t>13. Buyer data</w:t>
            </w:r>
            <w:r w:rsidR="005D5D5C">
              <w:rPr>
                <w:noProof/>
                <w:webHidden/>
              </w:rPr>
              <w:tab/>
            </w:r>
            <w:r w:rsidR="005D5D5C">
              <w:rPr>
                <w:noProof/>
                <w:webHidden/>
              </w:rPr>
              <w:fldChar w:fldCharType="begin"/>
            </w:r>
            <w:r w:rsidR="005D5D5C">
              <w:rPr>
                <w:noProof/>
                <w:webHidden/>
              </w:rPr>
              <w:instrText xml:space="preserve"> PAGEREF _Toc16520544 \h </w:instrText>
            </w:r>
            <w:r w:rsidR="005D5D5C">
              <w:rPr>
                <w:noProof/>
                <w:webHidden/>
              </w:rPr>
            </w:r>
            <w:r w:rsidR="005D5D5C">
              <w:rPr>
                <w:noProof/>
                <w:webHidden/>
              </w:rPr>
              <w:fldChar w:fldCharType="separate"/>
            </w:r>
            <w:r w:rsidR="005D5D5C">
              <w:rPr>
                <w:noProof/>
                <w:webHidden/>
              </w:rPr>
              <w:t>22</w:t>
            </w:r>
            <w:r w:rsidR="005D5D5C">
              <w:rPr>
                <w:noProof/>
                <w:webHidden/>
              </w:rPr>
              <w:fldChar w:fldCharType="end"/>
            </w:r>
          </w:hyperlink>
        </w:p>
        <w:p w14:paraId="58D4F65E"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45" w:history="1">
            <w:r w:rsidR="005D5D5C" w:rsidRPr="0003742E">
              <w:rPr>
                <w:rStyle w:val="Hyperlink"/>
                <w:rFonts w:ascii="Helvetica Neue" w:eastAsia="Helvetica Neue" w:hAnsi="Helvetica Neue" w:cs="Helvetica Neue"/>
                <w:noProof/>
              </w:rPr>
              <w:t>14. Standards and quality</w:t>
            </w:r>
            <w:r w:rsidR="005D5D5C">
              <w:rPr>
                <w:noProof/>
                <w:webHidden/>
              </w:rPr>
              <w:tab/>
            </w:r>
            <w:r w:rsidR="005D5D5C">
              <w:rPr>
                <w:noProof/>
                <w:webHidden/>
              </w:rPr>
              <w:fldChar w:fldCharType="begin"/>
            </w:r>
            <w:r w:rsidR="005D5D5C">
              <w:rPr>
                <w:noProof/>
                <w:webHidden/>
              </w:rPr>
              <w:instrText xml:space="preserve"> PAGEREF _Toc16520545 \h </w:instrText>
            </w:r>
            <w:r w:rsidR="005D5D5C">
              <w:rPr>
                <w:noProof/>
                <w:webHidden/>
              </w:rPr>
            </w:r>
            <w:r w:rsidR="005D5D5C">
              <w:rPr>
                <w:noProof/>
                <w:webHidden/>
              </w:rPr>
              <w:fldChar w:fldCharType="separate"/>
            </w:r>
            <w:r w:rsidR="005D5D5C">
              <w:rPr>
                <w:noProof/>
                <w:webHidden/>
              </w:rPr>
              <w:t>24</w:t>
            </w:r>
            <w:r w:rsidR="005D5D5C">
              <w:rPr>
                <w:noProof/>
                <w:webHidden/>
              </w:rPr>
              <w:fldChar w:fldCharType="end"/>
            </w:r>
          </w:hyperlink>
        </w:p>
        <w:p w14:paraId="7CFC50D5"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46" w:history="1">
            <w:r w:rsidR="005D5D5C" w:rsidRPr="0003742E">
              <w:rPr>
                <w:rStyle w:val="Hyperlink"/>
                <w:rFonts w:ascii="Helvetica Neue" w:eastAsia="Helvetica Neue" w:hAnsi="Helvetica Neue" w:cs="Helvetica Neue"/>
                <w:noProof/>
              </w:rPr>
              <w:t>15. Open source</w:t>
            </w:r>
            <w:r w:rsidR="005D5D5C">
              <w:rPr>
                <w:noProof/>
                <w:webHidden/>
              </w:rPr>
              <w:tab/>
            </w:r>
            <w:r w:rsidR="005D5D5C">
              <w:rPr>
                <w:noProof/>
                <w:webHidden/>
              </w:rPr>
              <w:fldChar w:fldCharType="begin"/>
            </w:r>
            <w:r w:rsidR="005D5D5C">
              <w:rPr>
                <w:noProof/>
                <w:webHidden/>
              </w:rPr>
              <w:instrText xml:space="preserve"> PAGEREF _Toc16520546 \h </w:instrText>
            </w:r>
            <w:r w:rsidR="005D5D5C">
              <w:rPr>
                <w:noProof/>
                <w:webHidden/>
              </w:rPr>
            </w:r>
            <w:r w:rsidR="005D5D5C">
              <w:rPr>
                <w:noProof/>
                <w:webHidden/>
              </w:rPr>
              <w:fldChar w:fldCharType="separate"/>
            </w:r>
            <w:r w:rsidR="005D5D5C">
              <w:rPr>
                <w:noProof/>
                <w:webHidden/>
              </w:rPr>
              <w:t>24</w:t>
            </w:r>
            <w:r w:rsidR="005D5D5C">
              <w:rPr>
                <w:noProof/>
                <w:webHidden/>
              </w:rPr>
              <w:fldChar w:fldCharType="end"/>
            </w:r>
          </w:hyperlink>
        </w:p>
        <w:p w14:paraId="76B5EFAA"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47" w:history="1">
            <w:r w:rsidR="005D5D5C" w:rsidRPr="0003742E">
              <w:rPr>
                <w:rStyle w:val="Hyperlink"/>
                <w:rFonts w:ascii="Helvetica Neue" w:eastAsia="Helvetica Neue" w:hAnsi="Helvetica Neue" w:cs="Helvetica Neue"/>
                <w:noProof/>
              </w:rPr>
              <w:t>16. Security</w:t>
            </w:r>
            <w:r w:rsidR="005D5D5C">
              <w:rPr>
                <w:noProof/>
                <w:webHidden/>
              </w:rPr>
              <w:tab/>
            </w:r>
            <w:r w:rsidR="005D5D5C">
              <w:rPr>
                <w:noProof/>
                <w:webHidden/>
              </w:rPr>
              <w:fldChar w:fldCharType="begin"/>
            </w:r>
            <w:r w:rsidR="005D5D5C">
              <w:rPr>
                <w:noProof/>
                <w:webHidden/>
              </w:rPr>
              <w:instrText xml:space="preserve"> PAGEREF _Toc16520547 \h </w:instrText>
            </w:r>
            <w:r w:rsidR="005D5D5C">
              <w:rPr>
                <w:noProof/>
                <w:webHidden/>
              </w:rPr>
            </w:r>
            <w:r w:rsidR="005D5D5C">
              <w:rPr>
                <w:noProof/>
                <w:webHidden/>
              </w:rPr>
              <w:fldChar w:fldCharType="separate"/>
            </w:r>
            <w:r w:rsidR="005D5D5C">
              <w:rPr>
                <w:noProof/>
                <w:webHidden/>
              </w:rPr>
              <w:t>24</w:t>
            </w:r>
            <w:r w:rsidR="005D5D5C">
              <w:rPr>
                <w:noProof/>
                <w:webHidden/>
              </w:rPr>
              <w:fldChar w:fldCharType="end"/>
            </w:r>
          </w:hyperlink>
        </w:p>
        <w:p w14:paraId="3CB8495D"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48" w:history="1">
            <w:r w:rsidR="005D5D5C" w:rsidRPr="0003742E">
              <w:rPr>
                <w:rStyle w:val="Hyperlink"/>
                <w:rFonts w:ascii="Helvetica Neue" w:eastAsia="Helvetica Neue" w:hAnsi="Helvetica Neue" w:cs="Helvetica Neue"/>
                <w:noProof/>
              </w:rPr>
              <w:t>17. Guarantee</w:t>
            </w:r>
            <w:r w:rsidR="005D5D5C">
              <w:rPr>
                <w:noProof/>
                <w:webHidden/>
              </w:rPr>
              <w:tab/>
            </w:r>
            <w:r w:rsidR="005D5D5C">
              <w:rPr>
                <w:noProof/>
                <w:webHidden/>
              </w:rPr>
              <w:fldChar w:fldCharType="begin"/>
            </w:r>
            <w:r w:rsidR="005D5D5C">
              <w:rPr>
                <w:noProof/>
                <w:webHidden/>
              </w:rPr>
              <w:instrText xml:space="preserve"> PAGEREF _Toc16520548 \h </w:instrText>
            </w:r>
            <w:r w:rsidR="005D5D5C">
              <w:rPr>
                <w:noProof/>
                <w:webHidden/>
              </w:rPr>
            </w:r>
            <w:r w:rsidR="005D5D5C">
              <w:rPr>
                <w:noProof/>
                <w:webHidden/>
              </w:rPr>
              <w:fldChar w:fldCharType="separate"/>
            </w:r>
            <w:r w:rsidR="005D5D5C">
              <w:rPr>
                <w:noProof/>
                <w:webHidden/>
              </w:rPr>
              <w:t>25</w:t>
            </w:r>
            <w:r w:rsidR="005D5D5C">
              <w:rPr>
                <w:noProof/>
                <w:webHidden/>
              </w:rPr>
              <w:fldChar w:fldCharType="end"/>
            </w:r>
          </w:hyperlink>
        </w:p>
        <w:p w14:paraId="04E35153"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49" w:history="1">
            <w:r w:rsidR="005D5D5C" w:rsidRPr="0003742E">
              <w:rPr>
                <w:rStyle w:val="Hyperlink"/>
                <w:rFonts w:ascii="Helvetica Neue" w:eastAsia="Helvetica Neue" w:hAnsi="Helvetica Neue" w:cs="Helvetica Neue"/>
                <w:noProof/>
              </w:rPr>
              <w:t>18. Ending the Call-Off Contract</w:t>
            </w:r>
            <w:r w:rsidR="005D5D5C">
              <w:rPr>
                <w:noProof/>
                <w:webHidden/>
              </w:rPr>
              <w:tab/>
            </w:r>
            <w:r w:rsidR="005D5D5C">
              <w:rPr>
                <w:noProof/>
                <w:webHidden/>
              </w:rPr>
              <w:fldChar w:fldCharType="begin"/>
            </w:r>
            <w:r w:rsidR="005D5D5C">
              <w:rPr>
                <w:noProof/>
                <w:webHidden/>
              </w:rPr>
              <w:instrText xml:space="preserve"> PAGEREF _Toc16520549 \h </w:instrText>
            </w:r>
            <w:r w:rsidR="005D5D5C">
              <w:rPr>
                <w:noProof/>
                <w:webHidden/>
              </w:rPr>
            </w:r>
            <w:r w:rsidR="005D5D5C">
              <w:rPr>
                <w:noProof/>
                <w:webHidden/>
              </w:rPr>
              <w:fldChar w:fldCharType="separate"/>
            </w:r>
            <w:r w:rsidR="005D5D5C">
              <w:rPr>
                <w:noProof/>
                <w:webHidden/>
              </w:rPr>
              <w:t>26</w:t>
            </w:r>
            <w:r w:rsidR="005D5D5C">
              <w:rPr>
                <w:noProof/>
                <w:webHidden/>
              </w:rPr>
              <w:fldChar w:fldCharType="end"/>
            </w:r>
          </w:hyperlink>
        </w:p>
        <w:p w14:paraId="1FB39D25"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50" w:history="1">
            <w:r w:rsidR="005D5D5C" w:rsidRPr="0003742E">
              <w:rPr>
                <w:rStyle w:val="Hyperlink"/>
                <w:rFonts w:ascii="Helvetica Neue" w:eastAsia="Helvetica Neue" w:hAnsi="Helvetica Neue" w:cs="Helvetica Neue"/>
                <w:noProof/>
              </w:rPr>
              <w:t>19. Consequences of suspension, ending and expiry</w:t>
            </w:r>
            <w:r w:rsidR="005D5D5C">
              <w:rPr>
                <w:noProof/>
                <w:webHidden/>
              </w:rPr>
              <w:tab/>
            </w:r>
            <w:r w:rsidR="005D5D5C">
              <w:rPr>
                <w:noProof/>
                <w:webHidden/>
              </w:rPr>
              <w:fldChar w:fldCharType="begin"/>
            </w:r>
            <w:r w:rsidR="005D5D5C">
              <w:rPr>
                <w:noProof/>
                <w:webHidden/>
              </w:rPr>
              <w:instrText xml:space="preserve"> PAGEREF _Toc16520550 \h </w:instrText>
            </w:r>
            <w:r w:rsidR="005D5D5C">
              <w:rPr>
                <w:noProof/>
                <w:webHidden/>
              </w:rPr>
            </w:r>
            <w:r w:rsidR="005D5D5C">
              <w:rPr>
                <w:noProof/>
                <w:webHidden/>
              </w:rPr>
              <w:fldChar w:fldCharType="separate"/>
            </w:r>
            <w:r w:rsidR="005D5D5C">
              <w:rPr>
                <w:noProof/>
                <w:webHidden/>
              </w:rPr>
              <w:t>27</w:t>
            </w:r>
            <w:r w:rsidR="005D5D5C">
              <w:rPr>
                <w:noProof/>
                <w:webHidden/>
              </w:rPr>
              <w:fldChar w:fldCharType="end"/>
            </w:r>
          </w:hyperlink>
        </w:p>
        <w:p w14:paraId="48A04C90"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51" w:history="1">
            <w:r w:rsidR="005D5D5C" w:rsidRPr="0003742E">
              <w:rPr>
                <w:rStyle w:val="Hyperlink"/>
                <w:rFonts w:ascii="Helvetica Neue" w:eastAsia="Helvetica Neue" w:hAnsi="Helvetica Neue" w:cs="Helvetica Neue"/>
                <w:noProof/>
              </w:rPr>
              <w:t>20. Notices</w:t>
            </w:r>
            <w:r w:rsidR="005D5D5C">
              <w:rPr>
                <w:noProof/>
                <w:webHidden/>
              </w:rPr>
              <w:tab/>
            </w:r>
            <w:r w:rsidR="005D5D5C">
              <w:rPr>
                <w:noProof/>
                <w:webHidden/>
              </w:rPr>
              <w:fldChar w:fldCharType="begin"/>
            </w:r>
            <w:r w:rsidR="005D5D5C">
              <w:rPr>
                <w:noProof/>
                <w:webHidden/>
              </w:rPr>
              <w:instrText xml:space="preserve"> PAGEREF _Toc16520551 \h </w:instrText>
            </w:r>
            <w:r w:rsidR="005D5D5C">
              <w:rPr>
                <w:noProof/>
                <w:webHidden/>
              </w:rPr>
            </w:r>
            <w:r w:rsidR="005D5D5C">
              <w:rPr>
                <w:noProof/>
                <w:webHidden/>
              </w:rPr>
              <w:fldChar w:fldCharType="separate"/>
            </w:r>
            <w:r w:rsidR="005D5D5C">
              <w:rPr>
                <w:noProof/>
                <w:webHidden/>
              </w:rPr>
              <w:t>28</w:t>
            </w:r>
            <w:r w:rsidR="005D5D5C">
              <w:rPr>
                <w:noProof/>
                <w:webHidden/>
              </w:rPr>
              <w:fldChar w:fldCharType="end"/>
            </w:r>
          </w:hyperlink>
        </w:p>
        <w:p w14:paraId="48A60C06"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52" w:history="1">
            <w:r w:rsidR="005D5D5C" w:rsidRPr="0003742E">
              <w:rPr>
                <w:rStyle w:val="Hyperlink"/>
                <w:rFonts w:ascii="Helvetica Neue" w:eastAsia="Helvetica Neue" w:hAnsi="Helvetica Neue" w:cs="Helvetica Neue"/>
                <w:noProof/>
              </w:rPr>
              <w:t>21. Exit plan</w:t>
            </w:r>
            <w:r w:rsidR="005D5D5C">
              <w:rPr>
                <w:noProof/>
                <w:webHidden/>
              </w:rPr>
              <w:tab/>
            </w:r>
            <w:r w:rsidR="005D5D5C">
              <w:rPr>
                <w:noProof/>
                <w:webHidden/>
              </w:rPr>
              <w:fldChar w:fldCharType="begin"/>
            </w:r>
            <w:r w:rsidR="005D5D5C">
              <w:rPr>
                <w:noProof/>
                <w:webHidden/>
              </w:rPr>
              <w:instrText xml:space="preserve"> PAGEREF _Toc16520552 \h </w:instrText>
            </w:r>
            <w:r w:rsidR="005D5D5C">
              <w:rPr>
                <w:noProof/>
                <w:webHidden/>
              </w:rPr>
            </w:r>
            <w:r w:rsidR="005D5D5C">
              <w:rPr>
                <w:noProof/>
                <w:webHidden/>
              </w:rPr>
              <w:fldChar w:fldCharType="separate"/>
            </w:r>
            <w:r w:rsidR="005D5D5C">
              <w:rPr>
                <w:noProof/>
                <w:webHidden/>
              </w:rPr>
              <w:t>28</w:t>
            </w:r>
            <w:r w:rsidR="005D5D5C">
              <w:rPr>
                <w:noProof/>
                <w:webHidden/>
              </w:rPr>
              <w:fldChar w:fldCharType="end"/>
            </w:r>
          </w:hyperlink>
        </w:p>
        <w:p w14:paraId="2528289C"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53" w:history="1">
            <w:r w:rsidR="005D5D5C" w:rsidRPr="0003742E">
              <w:rPr>
                <w:rStyle w:val="Hyperlink"/>
                <w:rFonts w:ascii="Helvetica Neue" w:eastAsia="Helvetica Neue" w:hAnsi="Helvetica Neue" w:cs="Helvetica Neue"/>
                <w:noProof/>
              </w:rPr>
              <w:t>22. Handover to replacement supplier</w:t>
            </w:r>
            <w:r w:rsidR="005D5D5C">
              <w:rPr>
                <w:noProof/>
                <w:webHidden/>
              </w:rPr>
              <w:tab/>
            </w:r>
            <w:r w:rsidR="005D5D5C">
              <w:rPr>
                <w:noProof/>
                <w:webHidden/>
              </w:rPr>
              <w:fldChar w:fldCharType="begin"/>
            </w:r>
            <w:r w:rsidR="005D5D5C">
              <w:rPr>
                <w:noProof/>
                <w:webHidden/>
              </w:rPr>
              <w:instrText xml:space="preserve"> PAGEREF _Toc16520553 \h </w:instrText>
            </w:r>
            <w:r w:rsidR="005D5D5C">
              <w:rPr>
                <w:noProof/>
                <w:webHidden/>
              </w:rPr>
            </w:r>
            <w:r w:rsidR="005D5D5C">
              <w:rPr>
                <w:noProof/>
                <w:webHidden/>
              </w:rPr>
              <w:fldChar w:fldCharType="separate"/>
            </w:r>
            <w:r w:rsidR="005D5D5C">
              <w:rPr>
                <w:noProof/>
                <w:webHidden/>
              </w:rPr>
              <w:t>29</w:t>
            </w:r>
            <w:r w:rsidR="005D5D5C">
              <w:rPr>
                <w:noProof/>
                <w:webHidden/>
              </w:rPr>
              <w:fldChar w:fldCharType="end"/>
            </w:r>
          </w:hyperlink>
        </w:p>
        <w:p w14:paraId="10AAA7C4"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54" w:history="1">
            <w:r w:rsidR="005D5D5C" w:rsidRPr="0003742E">
              <w:rPr>
                <w:rStyle w:val="Hyperlink"/>
                <w:rFonts w:ascii="Helvetica Neue" w:eastAsia="Helvetica Neue" w:hAnsi="Helvetica Neue" w:cs="Helvetica Neue"/>
                <w:noProof/>
              </w:rPr>
              <w:t>23. Force majeure</w:t>
            </w:r>
            <w:r w:rsidR="005D5D5C">
              <w:rPr>
                <w:noProof/>
                <w:webHidden/>
              </w:rPr>
              <w:tab/>
            </w:r>
            <w:r w:rsidR="005D5D5C">
              <w:rPr>
                <w:noProof/>
                <w:webHidden/>
              </w:rPr>
              <w:fldChar w:fldCharType="begin"/>
            </w:r>
            <w:r w:rsidR="005D5D5C">
              <w:rPr>
                <w:noProof/>
                <w:webHidden/>
              </w:rPr>
              <w:instrText xml:space="preserve"> PAGEREF _Toc16520554 \h </w:instrText>
            </w:r>
            <w:r w:rsidR="005D5D5C">
              <w:rPr>
                <w:noProof/>
                <w:webHidden/>
              </w:rPr>
            </w:r>
            <w:r w:rsidR="005D5D5C">
              <w:rPr>
                <w:noProof/>
                <w:webHidden/>
              </w:rPr>
              <w:fldChar w:fldCharType="separate"/>
            </w:r>
            <w:r w:rsidR="005D5D5C">
              <w:rPr>
                <w:noProof/>
                <w:webHidden/>
              </w:rPr>
              <w:t>30</w:t>
            </w:r>
            <w:r w:rsidR="005D5D5C">
              <w:rPr>
                <w:noProof/>
                <w:webHidden/>
              </w:rPr>
              <w:fldChar w:fldCharType="end"/>
            </w:r>
          </w:hyperlink>
        </w:p>
        <w:p w14:paraId="7DF2BB6D"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55" w:history="1">
            <w:r w:rsidR="005D5D5C" w:rsidRPr="0003742E">
              <w:rPr>
                <w:rStyle w:val="Hyperlink"/>
                <w:rFonts w:ascii="Helvetica Neue" w:eastAsia="Helvetica Neue" w:hAnsi="Helvetica Neue" w:cs="Helvetica Neue"/>
                <w:noProof/>
              </w:rPr>
              <w:t>24. Liability</w:t>
            </w:r>
            <w:r w:rsidR="005D5D5C">
              <w:rPr>
                <w:noProof/>
                <w:webHidden/>
              </w:rPr>
              <w:tab/>
            </w:r>
            <w:r w:rsidR="005D5D5C">
              <w:rPr>
                <w:noProof/>
                <w:webHidden/>
              </w:rPr>
              <w:fldChar w:fldCharType="begin"/>
            </w:r>
            <w:r w:rsidR="005D5D5C">
              <w:rPr>
                <w:noProof/>
                <w:webHidden/>
              </w:rPr>
              <w:instrText xml:space="preserve"> PAGEREF _Toc16520555 \h </w:instrText>
            </w:r>
            <w:r w:rsidR="005D5D5C">
              <w:rPr>
                <w:noProof/>
                <w:webHidden/>
              </w:rPr>
            </w:r>
            <w:r w:rsidR="005D5D5C">
              <w:rPr>
                <w:noProof/>
                <w:webHidden/>
              </w:rPr>
              <w:fldChar w:fldCharType="separate"/>
            </w:r>
            <w:r w:rsidR="005D5D5C">
              <w:rPr>
                <w:noProof/>
                <w:webHidden/>
              </w:rPr>
              <w:t>30</w:t>
            </w:r>
            <w:r w:rsidR="005D5D5C">
              <w:rPr>
                <w:noProof/>
                <w:webHidden/>
              </w:rPr>
              <w:fldChar w:fldCharType="end"/>
            </w:r>
          </w:hyperlink>
        </w:p>
        <w:p w14:paraId="640D51C3"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56" w:history="1">
            <w:r w:rsidR="005D5D5C" w:rsidRPr="0003742E">
              <w:rPr>
                <w:rStyle w:val="Hyperlink"/>
                <w:rFonts w:ascii="Helvetica Neue" w:eastAsia="Helvetica Neue" w:hAnsi="Helvetica Neue" w:cs="Helvetica Neue"/>
                <w:noProof/>
              </w:rPr>
              <w:t>25. Premises</w:t>
            </w:r>
            <w:r w:rsidR="005D5D5C">
              <w:rPr>
                <w:noProof/>
                <w:webHidden/>
              </w:rPr>
              <w:tab/>
            </w:r>
            <w:r w:rsidR="005D5D5C">
              <w:rPr>
                <w:noProof/>
                <w:webHidden/>
              </w:rPr>
              <w:fldChar w:fldCharType="begin"/>
            </w:r>
            <w:r w:rsidR="005D5D5C">
              <w:rPr>
                <w:noProof/>
                <w:webHidden/>
              </w:rPr>
              <w:instrText xml:space="preserve"> PAGEREF _Toc16520556 \h </w:instrText>
            </w:r>
            <w:r w:rsidR="005D5D5C">
              <w:rPr>
                <w:noProof/>
                <w:webHidden/>
              </w:rPr>
            </w:r>
            <w:r w:rsidR="005D5D5C">
              <w:rPr>
                <w:noProof/>
                <w:webHidden/>
              </w:rPr>
              <w:fldChar w:fldCharType="separate"/>
            </w:r>
            <w:r w:rsidR="005D5D5C">
              <w:rPr>
                <w:noProof/>
                <w:webHidden/>
              </w:rPr>
              <w:t>31</w:t>
            </w:r>
            <w:r w:rsidR="005D5D5C">
              <w:rPr>
                <w:noProof/>
                <w:webHidden/>
              </w:rPr>
              <w:fldChar w:fldCharType="end"/>
            </w:r>
          </w:hyperlink>
        </w:p>
        <w:p w14:paraId="6E0687C5"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57" w:history="1">
            <w:r w:rsidR="005D5D5C" w:rsidRPr="0003742E">
              <w:rPr>
                <w:rStyle w:val="Hyperlink"/>
                <w:rFonts w:ascii="Helvetica Neue" w:eastAsia="Helvetica Neue" w:hAnsi="Helvetica Neue" w:cs="Helvetica Neue"/>
                <w:noProof/>
              </w:rPr>
              <w:t>26. Equipment</w:t>
            </w:r>
            <w:r w:rsidR="005D5D5C">
              <w:rPr>
                <w:noProof/>
                <w:webHidden/>
              </w:rPr>
              <w:tab/>
            </w:r>
            <w:r w:rsidR="005D5D5C">
              <w:rPr>
                <w:noProof/>
                <w:webHidden/>
              </w:rPr>
              <w:fldChar w:fldCharType="begin"/>
            </w:r>
            <w:r w:rsidR="005D5D5C">
              <w:rPr>
                <w:noProof/>
                <w:webHidden/>
              </w:rPr>
              <w:instrText xml:space="preserve"> PAGEREF _Toc16520557 \h </w:instrText>
            </w:r>
            <w:r w:rsidR="005D5D5C">
              <w:rPr>
                <w:noProof/>
                <w:webHidden/>
              </w:rPr>
            </w:r>
            <w:r w:rsidR="005D5D5C">
              <w:rPr>
                <w:noProof/>
                <w:webHidden/>
              </w:rPr>
              <w:fldChar w:fldCharType="separate"/>
            </w:r>
            <w:r w:rsidR="005D5D5C">
              <w:rPr>
                <w:noProof/>
                <w:webHidden/>
              </w:rPr>
              <w:t>31</w:t>
            </w:r>
            <w:r w:rsidR="005D5D5C">
              <w:rPr>
                <w:noProof/>
                <w:webHidden/>
              </w:rPr>
              <w:fldChar w:fldCharType="end"/>
            </w:r>
          </w:hyperlink>
        </w:p>
        <w:p w14:paraId="0B9379EB"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58" w:history="1">
            <w:r w:rsidR="005D5D5C" w:rsidRPr="0003742E">
              <w:rPr>
                <w:rStyle w:val="Hyperlink"/>
                <w:rFonts w:ascii="Helvetica Neue" w:eastAsia="Helvetica Neue" w:hAnsi="Helvetica Neue" w:cs="Helvetica Neue"/>
                <w:noProof/>
              </w:rPr>
              <w:t>27. The Contracts (Rights of Third Parties) Act 1999</w:t>
            </w:r>
            <w:r w:rsidR="005D5D5C">
              <w:rPr>
                <w:noProof/>
                <w:webHidden/>
              </w:rPr>
              <w:tab/>
            </w:r>
            <w:r w:rsidR="005D5D5C">
              <w:rPr>
                <w:noProof/>
                <w:webHidden/>
              </w:rPr>
              <w:fldChar w:fldCharType="begin"/>
            </w:r>
            <w:r w:rsidR="005D5D5C">
              <w:rPr>
                <w:noProof/>
                <w:webHidden/>
              </w:rPr>
              <w:instrText xml:space="preserve"> PAGEREF _Toc16520558 \h </w:instrText>
            </w:r>
            <w:r w:rsidR="005D5D5C">
              <w:rPr>
                <w:noProof/>
                <w:webHidden/>
              </w:rPr>
            </w:r>
            <w:r w:rsidR="005D5D5C">
              <w:rPr>
                <w:noProof/>
                <w:webHidden/>
              </w:rPr>
              <w:fldChar w:fldCharType="separate"/>
            </w:r>
            <w:r w:rsidR="005D5D5C">
              <w:rPr>
                <w:noProof/>
                <w:webHidden/>
              </w:rPr>
              <w:t>31</w:t>
            </w:r>
            <w:r w:rsidR="005D5D5C">
              <w:rPr>
                <w:noProof/>
                <w:webHidden/>
              </w:rPr>
              <w:fldChar w:fldCharType="end"/>
            </w:r>
          </w:hyperlink>
        </w:p>
        <w:p w14:paraId="33B8EED5"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59" w:history="1">
            <w:r w:rsidR="005D5D5C" w:rsidRPr="0003742E">
              <w:rPr>
                <w:rStyle w:val="Hyperlink"/>
                <w:rFonts w:ascii="Helvetica Neue" w:eastAsia="Helvetica Neue" w:hAnsi="Helvetica Neue" w:cs="Helvetica Neue"/>
                <w:noProof/>
              </w:rPr>
              <w:t>28. Environmental requirements</w:t>
            </w:r>
            <w:r w:rsidR="005D5D5C">
              <w:rPr>
                <w:noProof/>
                <w:webHidden/>
              </w:rPr>
              <w:tab/>
            </w:r>
            <w:r w:rsidR="005D5D5C">
              <w:rPr>
                <w:noProof/>
                <w:webHidden/>
              </w:rPr>
              <w:fldChar w:fldCharType="begin"/>
            </w:r>
            <w:r w:rsidR="005D5D5C">
              <w:rPr>
                <w:noProof/>
                <w:webHidden/>
              </w:rPr>
              <w:instrText xml:space="preserve"> PAGEREF _Toc16520559 \h </w:instrText>
            </w:r>
            <w:r w:rsidR="005D5D5C">
              <w:rPr>
                <w:noProof/>
                <w:webHidden/>
              </w:rPr>
            </w:r>
            <w:r w:rsidR="005D5D5C">
              <w:rPr>
                <w:noProof/>
                <w:webHidden/>
              </w:rPr>
              <w:fldChar w:fldCharType="separate"/>
            </w:r>
            <w:r w:rsidR="005D5D5C">
              <w:rPr>
                <w:noProof/>
                <w:webHidden/>
              </w:rPr>
              <w:t>32</w:t>
            </w:r>
            <w:r w:rsidR="005D5D5C">
              <w:rPr>
                <w:noProof/>
                <w:webHidden/>
              </w:rPr>
              <w:fldChar w:fldCharType="end"/>
            </w:r>
          </w:hyperlink>
        </w:p>
        <w:p w14:paraId="58AF3FA3"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60" w:history="1">
            <w:r w:rsidR="005D5D5C" w:rsidRPr="0003742E">
              <w:rPr>
                <w:rStyle w:val="Hyperlink"/>
                <w:rFonts w:ascii="Helvetica Neue" w:eastAsia="Helvetica Neue" w:hAnsi="Helvetica Neue" w:cs="Helvetica Neue"/>
                <w:noProof/>
              </w:rPr>
              <w:t>29. The Employment Regulations (TUPE)</w:t>
            </w:r>
            <w:r w:rsidR="005D5D5C">
              <w:rPr>
                <w:noProof/>
                <w:webHidden/>
              </w:rPr>
              <w:tab/>
            </w:r>
            <w:r w:rsidR="005D5D5C">
              <w:rPr>
                <w:noProof/>
                <w:webHidden/>
              </w:rPr>
              <w:fldChar w:fldCharType="begin"/>
            </w:r>
            <w:r w:rsidR="005D5D5C">
              <w:rPr>
                <w:noProof/>
                <w:webHidden/>
              </w:rPr>
              <w:instrText xml:space="preserve"> PAGEREF _Toc16520560 \h </w:instrText>
            </w:r>
            <w:r w:rsidR="005D5D5C">
              <w:rPr>
                <w:noProof/>
                <w:webHidden/>
              </w:rPr>
            </w:r>
            <w:r w:rsidR="005D5D5C">
              <w:rPr>
                <w:noProof/>
                <w:webHidden/>
              </w:rPr>
              <w:fldChar w:fldCharType="separate"/>
            </w:r>
            <w:r w:rsidR="005D5D5C">
              <w:rPr>
                <w:noProof/>
                <w:webHidden/>
              </w:rPr>
              <w:t>32</w:t>
            </w:r>
            <w:r w:rsidR="005D5D5C">
              <w:rPr>
                <w:noProof/>
                <w:webHidden/>
              </w:rPr>
              <w:fldChar w:fldCharType="end"/>
            </w:r>
          </w:hyperlink>
        </w:p>
        <w:p w14:paraId="56293D62"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61" w:history="1">
            <w:r w:rsidR="005D5D5C" w:rsidRPr="0003742E">
              <w:rPr>
                <w:rStyle w:val="Hyperlink"/>
                <w:rFonts w:ascii="Helvetica Neue" w:eastAsia="Helvetica Neue" w:hAnsi="Helvetica Neue" w:cs="Helvetica Neue"/>
                <w:noProof/>
              </w:rPr>
              <w:t>30. Additional G-Cloud services</w:t>
            </w:r>
            <w:r w:rsidR="005D5D5C">
              <w:rPr>
                <w:noProof/>
                <w:webHidden/>
              </w:rPr>
              <w:tab/>
            </w:r>
            <w:r w:rsidR="005D5D5C">
              <w:rPr>
                <w:noProof/>
                <w:webHidden/>
              </w:rPr>
              <w:fldChar w:fldCharType="begin"/>
            </w:r>
            <w:r w:rsidR="005D5D5C">
              <w:rPr>
                <w:noProof/>
                <w:webHidden/>
              </w:rPr>
              <w:instrText xml:space="preserve"> PAGEREF _Toc16520561 \h </w:instrText>
            </w:r>
            <w:r w:rsidR="005D5D5C">
              <w:rPr>
                <w:noProof/>
                <w:webHidden/>
              </w:rPr>
            </w:r>
            <w:r w:rsidR="005D5D5C">
              <w:rPr>
                <w:noProof/>
                <w:webHidden/>
              </w:rPr>
              <w:fldChar w:fldCharType="separate"/>
            </w:r>
            <w:r w:rsidR="005D5D5C">
              <w:rPr>
                <w:noProof/>
                <w:webHidden/>
              </w:rPr>
              <w:t>33</w:t>
            </w:r>
            <w:r w:rsidR="005D5D5C">
              <w:rPr>
                <w:noProof/>
                <w:webHidden/>
              </w:rPr>
              <w:fldChar w:fldCharType="end"/>
            </w:r>
          </w:hyperlink>
        </w:p>
        <w:p w14:paraId="0724CB65"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62" w:history="1">
            <w:r w:rsidR="005D5D5C" w:rsidRPr="0003742E">
              <w:rPr>
                <w:rStyle w:val="Hyperlink"/>
                <w:rFonts w:ascii="Helvetica Neue" w:eastAsia="Helvetica Neue" w:hAnsi="Helvetica Neue" w:cs="Helvetica Neue"/>
                <w:noProof/>
              </w:rPr>
              <w:t>31. Collaboration</w:t>
            </w:r>
            <w:r w:rsidR="005D5D5C">
              <w:rPr>
                <w:noProof/>
                <w:webHidden/>
              </w:rPr>
              <w:tab/>
            </w:r>
            <w:r w:rsidR="005D5D5C">
              <w:rPr>
                <w:noProof/>
                <w:webHidden/>
              </w:rPr>
              <w:fldChar w:fldCharType="begin"/>
            </w:r>
            <w:r w:rsidR="005D5D5C">
              <w:rPr>
                <w:noProof/>
                <w:webHidden/>
              </w:rPr>
              <w:instrText xml:space="preserve"> PAGEREF _Toc16520562 \h </w:instrText>
            </w:r>
            <w:r w:rsidR="005D5D5C">
              <w:rPr>
                <w:noProof/>
                <w:webHidden/>
              </w:rPr>
            </w:r>
            <w:r w:rsidR="005D5D5C">
              <w:rPr>
                <w:noProof/>
                <w:webHidden/>
              </w:rPr>
              <w:fldChar w:fldCharType="separate"/>
            </w:r>
            <w:r w:rsidR="005D5D5C">
              <w:rPr>
                <w:noProof/>
                <w:webHidden/>
              </w:rPr>
              <w:t>33</w:t>
            </w:r>
            <w:r w:rsidR="005D5D5C">
              <w:rPr>
                <w:noProof/>
                <w:webHidden/>
              </w:rPr>
              <w:fldChar w:fldCharType="end"/>
            </w:r>
          </w:hyperlink>
        </w:p>
        <w:p w14:paraId="299B9FA9"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63" w:history="1">
            <w:r w:rsidR="005D5D5C" w:rsidRPr="0003742E">
              <w:rPr>
                <w:rStyle w:val="Hyperlink"/>
                <w:rFonts w:ascii="Helvetica Neue" w:eastAsia="Helvetica Neue" w:hAnsi="Helvetica Neue" w:cs="Helvetica Neue"/>
                <w:noProof/>
              </w:rPr>
              <w:t>32. Variation process</w:t>
            </w:r>
            <w:r w:rsidR="005D5D5C">
              <w:rPr>
                <w:noProof/>
                <w:webHidden/>
              </w:rPr>
              <w:tab/>
            </w:r>
            <w:r w:rsidR="005D5D5C">
              <w:rPr>
                <w:noProof/>
                <w:webHidden/>
              </w:rPr>
              <w:fldChar w:fldCharType="begin"/>
            </w:r>
            <w:r w:rsidR="005D5D5C">
              <w:rPr>
                <w:noProof/>
                <w:webHidden/>
              </w:rPr>
              <w:instrText xml:space="preserve"> PAGEREF _Toc16520563 \h </w:instrText>
            </w:r>
            <w:r w:rsidR="005D5D5C">
              <w:rPr>
                <w:noProof/>
                <w:webHidden/>
              </w:rPr>
            </w:r>
            <w:r w:rsidR="005D5D5C">
              <w:rPr>
                <w:noProof/>
                <w:webHidden/>
              </w:rPr>
              <w:fldChar w:fldCharType="separate"/>
            </w:r>
            <w:r w:rsidR="005D5D5C">
              <w:rPr>
                <w:noProof/>
                <w:webHidden/>
              </w:rPr>
              <w:t>34</w:t>
            </w:r>
            <w:r w:rsidR="005D5D5C">
              <w:rPr>
                <w:noProof/>
                <w:webHidden/>
              </w:rPr>
              <w:fldChar w:fldCharType="end"/>
            </w:r>
          </w:hyperlink>
        </w:p>
        <w:p w14:paraId="5248D230" w14:textId="77777777" w:rsidR="005D5D5C" w:rsidRDefault="00C63080">
          <w:pPr>
            <w:pStyle w:val="TOC3"/>
            <w:tabs>
              <w:tab w:val="right" w:leader="dot" w:pos="10622"/>
            </w:tabs>
            <w:rPr>
              <w:rFonts w:asciiTheme="minorHAnsi" w:eastAsiaTheme="minorEastAsia" w:hAnsiTheme="minorHAnsi" w:cstheme="minorBidi"/>
              <w:noProof/>
              <w:sz w:val="22"/>
              <w:szCs w:val="22"/>
              <w:lang w:eastAsia="en-GB"/>
            </w:rPr>
          </w:pPr>
          <w:hyperlink w:anchor="_Toc16520564" w:history="1">
            <w:r w:rsidR="005D5D5C" w:rsidRPr="0003742E">
              <w:rPr>
                <w:rStyle w:val="Hyperlink"/>
                <w:rFonts w:ascii="Helvetica Neue" w:eastAsia="Helvetica Neue" w:hAnsi="Helvetica Neue" w:cs="Helvetica Neue"/>
                <w:noProof/>
              </w:rPr>
              <w:t>33. Data Protection Legislation (GDPR)</w:t>
            </w:r>
            <w:r w:rsidR="005D5D5C">
              <w:rPr>
                <w:noProof/>
                <w:webHidden/>
              </w:rPr>
              <w:tab/>
            </w:r>
            <w:r w:rsidR="005D5D5C">
              <w:rPr>
                <w:noProof/>
                <w:webHidden/>
              </w:rPr>
              <w:fldChar w:fldCharType="begin"/>
            </w:r>
            <w:r w:rsidR="005D5D5C">
              <w:rPr>
                <w:noProof/>
                <w:webHidden/>
              </w:rPr>
              <w:instrText xml:space="preserve"> PAGEREF _Toc16520564 \h </w:instrText>
            </w:r>
            <w:r w:rsidR="005D5D5C">
              <w:rPr>
                <w:noProof/>
                <w:webHidden/>
              </w:rPr>
            </w:r>
            <w:r w:rsidR="005D5D5C">
              <w:rPr>
                <w:noProof/>
                <w:webHidden/>
              </w:rPr>
              <w:fldChar w:fldCharType="separate"/>
            </w:r>
            <w:r w:rsidR="005D5D5C">
              <w:rPr>
                <w:noProof/>
                <w:webHidden/>
              </w:rPr>
              <w:t>34</w:t>
            </w:r>
            <w:r w:rsidR="005D5D5C">
              <w:rPr>
                <w:noProof/>
                <w:webHidden/>
              </w:rPr>
              <w:fldChar w:fldCharType="end"/>
            </w:r>
          </w:hyperlink>
        </w:p>
        <w:p w14:paraId="4EB45354" w14:textId="77777777" w:rsidR="005D5D5C" w:rsidRDefault="00C63080">
          <w:pPr>
            <w:pStyle w:val="TOC2"/>
            <w:tabs>
              <w:tab w:val="right" w:leader="dot" w:pos="10622"/>
            </w:tabs>
            <w:rPr>
              <w:rFonts w:asciiTheme="minorHAnsi" w:eastAsiaTheme="minorEastAsia" w:hAnsiTheme="minorHAnsi" w:cstheme="minorBidi"/>
              <w:noProof/>
              <w:sz w:val="22"/>
              <w:szCs w:val="22"/>
              <w:lang w:eastAsia="en-GB"/>
            </w:rPr>
          </w:pPr>
          <w:hyperlink w:anchor="_Toc16520565" w:history="1">
            <w:r w:rsidR="005D5D5C" w:rsidRPr="0003742E">
              <w:rPr>
                <w:rStyle w:val="Hyperlink"/>
                <w:rFonts w:ascii="Helvetica Neue" w:eastAsia="Helvetica Neue" w:hAnsi="Helvetica Neue" w:cs="Helvetica Neue"/>
                <w:b/>
                <w:noProof/>
              </w:rPr>
              <w:t>Schedule 3 - Collaboration agreement</w:t>
            </w:r>
            <w:r w:rsidR="005D5D5C">
              <w:rPr>
                <w:noProof/>
                <w:webHidden/>
              </w:rPr>
              <w:tab/>
            </w:r>
            <w:r w:rsidR="005D5D5C">
              <w:rPr>
                <w:noProof/>
                <w:webHidden/>
              </w:rPr>
              <w:fldChar w:fldCharType="begin"/>
            </w:r>
            <w:r w:rsidR="005D5D5C">
              <w:rPr>
                <w:noProof/>
                <w:webHidden/>
              </w:rPr>
              <w:instrText xml:space="preserve"> PAGEREF _Toc16520565 \h </w:instrText>
            </w:r>
            <w:r w:rsidR="005D5D5C">
              <w:rPr>
                <w:noProof/>
                <w:webHidden/>
              </w:rPr>
            </w:r>
            <w:r w:rsidR="005D5D5C">
              <w:rPr>
                <w:noProof/>
                <w:webHidden/>
              </w:rPr>
              <w:fldChar w:fldCharType="separate"/>
            </w:r>
            <w:r w:rsidR="005D5D5C">
              <w:rPr>
                <w:noProof/>
                <w:webHidden/>
              </w:rPr>
              <w:t>35</w:t>
            </w:r>
            <w:r w:rsidR="005D5D5C">
              <w:rPr>
                <w:noProof/>
                <w:webHidden/>
              </w:rPr>
              <w:fldChar w:fldCharType="end"/>
            </w:r>
          </w:hyperlink>
        </w:p>
        <w:p w14:paraId="76ED99D3" w14:textId="77777777" w:rsidR="005D5D5C" w:rsidRDefault="00C63080">
          <w:pPr>
            <w:pStyle w:val="TOC2"/>
            <w:tabs>
              <w:tab w:val="right" w:leader="dot" w:pos="10622"/>
            </w:tabs>
            <w:rPr>
              <w:rFonts w:asciiTheme="minorHAnsi" w:eastAsiaTheme="minorEastAsia" w:hAnsiTheme="minorHAnsi" w:cstheme="minorBidi"/>
              <w:noProof/>
              <w:sz w:val="22"/>
              <w:szCs w:val="22"/>
              <w:lang w:eastAsia="en-GB"/>
            </w:rPr>
          </w:pPr>
          <w:hyperlink w:anchor="_Toc16520566" w:history="1">
            <w:r w:rsidR="005D5D5C" w:rsidRPr="0003742E">
              <w:rPr>
                <w:rStyle w:val="Hyperlink"/>
                <w:rFonts w:ascii="Helvetica Neue" w:eastAsia="Helvetica Neue" w:hAnsi="Helvetica Neue" w:cs="Helvetica Neue"/>
                <w:b/>
                <w:noProof/>
              </w:rPr>
              <w:t>Schedule 4 - Alternative clauses</w:t>
            </w:r>
            <w:r w:rsidR="005D5D5C">
              <w:rPr>
                <w:noProof/>
                <w:webHidden/>
              </w:rPr>
              <w:tab/>
            </w:r>
            <w:r w:rsidR="005D5D5C">
              <w:rPr>
                <w:noProof/>
                <w:webHidden/>
              </w:rPr>
              <w:fldChar w:fldCharType="begin"/>
            </w:r>
            <w:r w:rsidR="005D5D5C">
              <w:rPr>
                <w:noProof/>
                <w:webHidden/>
              </w:rPr>
              <w:instrText xml:space="preserve"> PAGEREF _Toc16520566 \h </w:instrText>
            </w:r>
            <w:r w:rsidR="005D5D5C">
              <w:rPr>
                <w:noProof/>
                <w:webHidden/>
              </w:rPr>
            </w:r>
            <w:r w:rsidR="005D5D5C">
              <w:rPr>
                <w:noProof/>
                <w:webHidden/>
              </w:rPr>
              <w:fldChar w:fldCharType="separate"/>
            </w:r>
            <w:r w:rsidR="005D5D5C">
              <w:rPr>
                <w:noProof/>
                <w:webHidden/>
              </w:rPr>
              <w:t>35</w:t>
            </w:r>
            <w:r w:rsidR="005D5D5C">
              <w:rPr>
                <w:noProof/>
                <w:webHidden/>
              </w:rPr>
              <w:fldChar w:fldCharType="end"/>
            </w:r>
          </w:hyperlink>
        </w:p>
        <w:p w14:paraId="14332B77" w14:textId="77777777" w:rsidR="005D5D5C" w:rsidRDefault="00C63080">
          <w:pPr>
            <w:pStyle w:val="TOC2"/>
            <w:tabs>
              <w:tab w:val="right" w:leader="dot" w:pos="10622"/>
            </w:tabs>
            <w:rPr>
              <w:rFonts w:asciiTheme="minorHAnsi" w:eastAsiaTheme="minorEastAsia" w:hAnsiTheme="minorHAnsi" w:cstheme="minorBidi"/>
              <w:noProof/>
              <w:sz w:val="22"/>
              <w:szCs w:val="22"/>
              <w:lang w:eastAsia="en-GB"/>
            </w:rPr>
          </w:pPr>
          <w:hyperlink w:anchor="_Toc16520567" w:history="1">
            <w:r w:rsidR="005D5D5C" w:rsidRPr="0003742E">
              <w:rPr>
                <w:rStyle w:val="Hyperlink"/>
                <w:rFonts w:ascii="Helvetica Neue" w:eastAsia="Helvetica Neue" w:hAnsi="Helvetica Neue" w:cs="Helvetica Neue"/>
                <w:b/>
                <w:noProof/>
              </w:rPr>
              <w:t>Schedule 5 - Guarantee</w:t>
            </w:r>
            <w:r w:rsidR="005D5D5C">
              <w:rPr>
                <w:noProof/>
                <w:webHidden/>
              </w:rPr>
              <w:tab/>
            </w:r>
            <w:r w:rsidR="005D5D5C">
              <w:rPr>
                <w:noProof/>
                <w:webHidden/>
              </w:rPr>
              <w:fldChar w:fldCharType="begin"/>
            </w:r>
            <w:r w:rsidR="005D5D5C">
              <w:rPr>
                <w:noProof/>
                <w:webHidden/>
              </w:rPr>
              <w:instrText xml:space="preserve"> PAGEREF _Toc16520567 \h </w:instrText>
            </w:r>
            <w:r w:rsidR="005D5D5C">
              <w:rPr>
                <w:noProof/>
                <w:webHidden/>
              </w:rPr>
            </w:r>
            <w:r w:rsidR="005D5D5C">
              <w:rPr>
                <w:noProof/>
                <w:webHidden/>
              </w:rPr>
              <w:fldChar w:fldCharType="separate"/>
            </w:r>
            <w:r w:rsidR="005D5D5C">
              <w:rPr>
                <w:noProof/>
                <w:webHidden/>
              </w:rPr>
              <w:t>35</w:t>
            </w:r>
            <w:r w:rsidR="005D5D5C">
              <w:rPr>
                <w:noProof/>
                <w:webHidden/>
              </w:rPr>
              <w:fldChar w:fldCharType="end"/>
            </w:r>
          </w:hyperlink>
        </w:p>
        <w:p w14:paraId="0A1738CB" w14:textId="77777777" w:rsidR="005D5D5C" w:rsidRDefault="00C63080">
          <w:pPr>
            <w:pStyle w:val="TOC2"/>
            <w:tabs>
              <w:tab w:val="right" w:leader="dot" w:pos="10622"/>
            </w:tabs>
            <w:rPr>
              <w:rFonts w:asciiTheme="minorHAnsi" w:eastAsiaTheme="minorEastAsia" w:hAnsiTheme="minorHAnsi" w:cstheme="minorBidi"/>
              <w:noProof/>
              <w:sz w:val="22"/>
              <w:szCs w:val="22"/>
              <w:lang w:eastAsia="en-GB"/>
            </w:rPr>
          </w:pPr>
          <w:hyperlink w:anchor="_Toc16520568" w:history="1">
            <w:r w:rsidR="005D5D5C" w:rsidRPr="0003742E">
              <w:rPr>
                <w:rStyle w:val="Hyperlink"/>
                <w:rFonts w:ascii="Helvetica Neue" w:eastAsia="Helvetica Neue" w:hAnsi="Helvetica Neue" w:cs="Helvetica Neue"/>
                <w:b/>
                <w:noProof/>
              </w:rPr>
              <w:t>Schedule 6 - Glossary and interpretations</w:t>
            </w:r>
            <w:r w:rsidR="005D5D5C">
              <w:rPr>
                <w:noProof/>
                <w:webHidden/>
              </w:rPr>
              <w:tab/>
            </w:r>
            <w:r w:rsidR="005D5D5C">
              <w:rPr>
                <w:noProof/>
                <w:webHidden/>
              </w:rPr>
              <w:fldChar w:fldCharType="begin"/>
            </w:r>
            <w:r w:rsidR="005D5D5C">
              <w:rPr>
                <w:noProof/>
                <w:webHidden/>
              </w:rPr>
              <w:instrText xml:space="preserve"> PAGEREF _Toc16520568 \h </w:instrText>
            </w:r>
            <w:r w:rsidR="005D5D5C">
              <w:rPr>
                <w:noProof/>
                <w:webHidden/>
              </w:rPr>
            </w:r>
            <w:r w:rsidR="005D5D5C">
              <w:rPr>
                <w:noProof/>
                <w:webHidden/>
              </w:rPr>
              <w:fldChar w:fldCharType="separate"/>
            </w:r>
            <w:r w:rsidR="005D5D5C">
              <w:rPr>
                <w:noProof/>
                <w:webHidden/>
              </w:rPr>
              <w:t>35</w:t>
            </w:r>
            <w:r w:rsidR="005D5D5C">
              <w:rPr>
                <w:noProof/>
                <w:webHidden/>
              </w:rPr>
              <w:fldChar w:fldCharType="end"/>
            </w:r>
          </w:hyperlink>
        </w:p>
        <w:p w14:paraId="37EA7EF1" w14:textId="77777777" w:rsidR="005D5D5C" w:rsidRDefault="00C63080">
          <w:pPr>
            <w:pStyle w:val="TOC2"/>
            <w:tabs>
              <w:tab w:val="right" w:leader="dot" w:pos="10622"/>
            </w:tabs>
            <w:rPr>
              <w:rFonts w:asciiTheme="minorHAnsi" w:eastAsiaTheme="minorEastAsia" w:hAnsiTheme="minorHAnsi" w:cstheme="minorBidi"/>
              <w:noProof/>
              <w:sz w:val="22"/>
              <w:szCs w:val="22"/>
              <w:lang w:eastAsia="en-GB"/>
            </w:rPr>
          </w:pPr>
          <w:hyperlink w:anchor="_Toc16520569" w:history="1">
            <w:r w:rsidR="005D5D5C" w:rsidRPr="0003742E">
              <w:rPr>
                <w:rStyle w:val="Hyperlink"/>
                <w:rFonts w:ascii="Helvetica Neue" w:eastAsia="Helvetica Neue" w:hAnsi="Helvetica Neue" w:cs="Helvetica Neue"/>
                <w:b/>
                <w:noProof/>
              </w:rPr>
              <w:t>Schedule 7 - GDPR Information</w:t>
            </w:r>
            <w:r w:rsidR="005D5D5C">
              <w:rPr>
                <w:noProof/>
                <w:webHidden/>
              </w:rPr>
              <w:tab/>
            </w:r>
            <w:r w:rsidR="005D5D5C">
              <w:rPr>
                <w:noProof/>
                <w:webHidden/>
              </w:rPr>
              <w:fldChar w:fldCharType="begin"/>
            </w:r>
            <w:r w:rsidR="005D5D5C">
              <w:rPr>
                <w:noProof/>
                <w:webHidden/>
              </w:rPr>
              <w:instrText xml:space="preserve"> PAGEREF _Toc16520569 \h </w:instrText>
            </w:r>
            <w:r w:rsidR="005D5D5C">
              <w:rPr>
                <w:noProof/>
                <w:webHidden/>
              </w:rPr>
            </w:r>
            <w:r w:rsidR="005D5D5C">
              <w:rPr>
                <w:noProof/>
                <w:webHidden/>
              </w:rPr>
              <w:fldChar w:fldCharType="separate"/>
            </w:r>
            <w:r w:rsidR="005D5D5C">
              <w:rPr>
                <w:noProof/>
                <w:webHidden/>
              </w:rPr>
              <w:t>43</w:t>
            </w:r>
            <w:r w:rsidR="005D5D5C">
              <w:rPr>
                <w:noProof/>
                <w:webHidden/>
              </w:rPr>
              <w:fldChar w:fldCharType="end"/>
            </w:r>
          </w:hyperlink>
        </w:p>
        <w:p w14:paraId="3A14AA0F" w14:textId="77777777" w:rsidR="005D5D5C" w:rsidRDefault="00C63080">
          <w:pPr>
            <w:pStyle w:val="TOC2"/>
            <w:tabs>
              <w:tab w:val="right" w:leader="dot" w:pos="10622"/>
            </w:tabs>
            <w:rPr>
              <w:rFonts w:asciiTheme="minorHAnsi" w:eastAsiaTheme="minorEastAsia" w:hAnsiTheme="minorHAnsi" w:cstheme="minorBidi"/>
              <w:noProof/>
              <w:sz w:val="22"/>
              <w:szCs w:val="22"/>
              <w:lang w:eastAsia="en-GB"/>
            </w:rPr>
          </w:pPr>
          <w:hyperlink w:anchor="_Toc16520570" w:history="1">
            <w:r w:rsidR="005D5D5C" w:rsidRPr="0003742E">
              <w:rPr>
                <w:rStyle w:val="Hyperlink"/>
                <w:rFonts w:ascii="Helvetica Neue" w:eastAsia="Tahoma" w:hAnsi="Helvetica Neue" w:cs="Tahoma"/>
                <w:b/>
                <w:noProof/>
              </w:rPr>
              <w:t>Annex 1 - Processing Personal Data</w:t>
            </w:r>
            <w:r w:rsidR="005D5D5C">
              <w:rPr>
                <w:noProof/>
                <w:webHidden/>
              </w:rPr>
              <w:tab/>
            </w:r>
            <w:r w:rsidR="005D5D5C">
              <w:rPr>
                <w:noProof/>
                <w:webHidden/>
              </w:rPr>
              <w:fldChar w:fldCharType="begin"/>
            </w:r>
            <w:r w:rsidR="005D5D5C">
              <w:rPr>
                <w:noProof/>
                <w:webHidden/>
              </w:rPr>
              <w:instrText xml:space="preserve"> PAGEREF _Toc16520570 \h </w:instrText>
            </w:r>
            <w:r w:rsidR="005D5D5C">
              <w:rPr>
                <w:noProof/>
                <w:webHidden/>
              </w:rPr>
            </w:r>
            <w:r w:rsidR="005D5D5C">
              <w:rPr>
                <w:noProof/>
                <w:webHidden/>
              </w:rPr>
              <w:fldChar w:fldCharType="separate"/>
            </w:r>
            <w:r w:rsidR="005D5D5C">
              <w:rPr>
                <w:noProof/>
                <w:webHidden/>
              </w:rPr>
              <w:t>43</w:t>
            </w:r>
            <w:r w:rsidR="005D5D5C">
              <w:rPr>
                <w:noProof/>
                <w:webHidden/>
              </w:rPr>
              <w:fldChar w:fldCharType="end"/>
            </w:r>
          </w:hyperlink>
        </w:p>
        <w:p w14:paraId="616ABA19" w14:textId="77777777" w:rsidR="0001459B" w:rsidRPr="009E4569" w:rsidRDefault="004E0974">
          <w:pPr>
            <w:rPr>
              <w:rFonts w:ascii="Helvetica Neue" w:hAnsi="Helvetica Neue"/>
            </w:rPr>
          </w:pPr>
          <w:r w:rsidRPr="009E4569">
            <w:rPr>
              <w:rFonts w:ascii="Helvetica Neue" w:hAnsi="Helvetica Neue"/>
            </w:rPr>
            <w:fldChar w:fldCharType="end"/>
          </w:r>
        </w:p>
      </w:sdtContent>
    </w:sdt>
    <w:p w14:paraId="5672443F" w14:textId="217C919E" w:rsidR="0001459B" w:rsidRPr="0080403F" w:rsidRDefault="0001459B">
      <w:pPr>
        <w:rPr>
          <w:rFonts w:ascii="Helvetica Neue" w:eastAsia="Helvetica Neue" w:hAnsi="Helvetica Neue" w:cs="Helvetica Neue"/>
        </w:rPr>
      </w:pPr>
    </w:p>
    <w:p w14:paraId="42EB2FE4" w14:textId="304B32FB" w:rsidR="002E127A" w:rsidRPr="0080403F" w:rsidRDefault="002E127A">
      <w:pPr>
        <w:rPr>
          <w:rFonts w:ascii="Helvetica Neue" w:eastAsia="Helvetica Neue" w:hAnsi="Helvetica Neue" w:cs="Helvetica Neue"/>
        </w:rPr>
      </w:pPr>
    </w:p>
    <w:p w14:paraId="78B105B1" w14:textId="77777777" w:rsidR="0001459B" w:rsidRPr="009E4569" w:rsidRDefault="004E0974">
      <w:pPr>
        <w:pStyle w:val="Heading2"/>
        <w:rPr>
          <w:rFonts w:ascii="Helvetica Neue" w:eastAsia="Helvetica Neue" w:hAnsi="Helvetica Neue" w:cs="Helvetica Neue"/>
          <w:b/>
          <w:sz w:val="32"/>
          <w:szCs w:val="32"/>
        </w:rPr>
      </w:pPr>
      <w:bookmarkStart w:id="8" w:name="_Toc16520522"/>
      <w:r w:rsidRPr="009E4569">
        <w:rPr>
          <w:rFonts w:ascii="Helvetica Neue" w:eastAsia="Helvetica Neue" w:hAnsi="Helvetica Neue" w:cs="Helvetica Neue"/>
          <w:b/>
          <w:sz w:val="32"/>
          <w:szCs w:val="32"/>
        </w:rPr>
        <w:lastRenderedPageBreak/>
        <w:t>Part A - Order Form</w:t>
      </w:r>
      <w:bookmarkEnd w:id="8"/>
      <w:r w:rsidRPr="009E4569">
        <w:rPr>
          <w:rFonts w:ascii="Helvetica Neue" w:eastAsia="Helvetica Neue" w:hAnsi="Helvetica Neue" w:cs="Helvetica Neue"/>
          <w:b/>
          <w:sz w:val="32"/>
          <w:szCs w:val="32"/>
        </w:rPr>
        <w:t xml:space="preserve"> </w:t>
      </w:r>
    </w:p>
    <w:p w14:paraId="3A344B37" w14:textId="4B44BA60" w:rsidR="0001459B" w:rsidRPr="0080403F" w:rsidRDefault="0001459B">
      <w:pPr>
        <w:rPr>
          <w:rFonts w:ascii="Helvetica Neue" w:eastAsia="Helvetica Neue" w:hAnsi="Helvetica Neue" w:cs="Helvetica Neue"/>
          <w:highlight w:val="green"/>
        </w:rPr>
      </w:pP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1459B" w:rsidRPr="0080403F" w14:paraId="5A45C1C2" w14:textId="77777777">
        <w:tc>
          <w:tcPr>
            <w:tcW w:w="5315" w:type="dxa"/>
            <w:tcMar>
              <w:top w:w="100" w:type="dxa"/>
              <w:left w:w="100" w:type="dxa"/>
              <w:bottom w:w="100" w:type="dxa"/>
              <w:right w:w="100" w:type="dxa"/>
            </w:tcMar>
          </w:tcPr>
          <w:p w14:paraId="033656D3"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56AD87F6" w14:textId="1FFFA09E" w:rsidR="0001459B" w:rsidRPr="0080403F" w:rsidRDefault="00987827">
            <w:pPr>
              <w:spacing w:after="0"/>
              <w:rPr>
                <w:rFonts w:ascii="Helvetica Neue" w:eastAsia="Helvetica Neue" w:hAnsi="Helvetica Neue" w:cs="Helvetica Neue"/>
                <w:highlight w:val="yellow"/>
              </w:rPr>
            </w:pPr>
            <w:r>
              <w:rPr>
                <w:rStyle w:val="service-id-chunk"/>
                <w:lang w:val="en"/>
              </w:rPr>
              <w:t>817205608052296</w:t>
            </w:r>
          </w:p>
        </w:tc>
      </w:tr>
      <w:tr w:rsidR="0001459B" w:rsidRPr="0080403F" w14:paraId="519989DA" w14:textId="77777777">
        <w:tc>
          <w:tcPr>
            <w:tcW w:w="5315" w:type="dxa"/>
            <w:tcMar>
              <w:top w:w="100" w:type="dxa"/>
              <w:left w:w="100" w:type="dxa"/>
              <w:bottom w:w="100" w:type="dxa"/>
              <w:right w:w="100" w:type="dxa"/>
            </w:tcMar>
          </w:tcPr>
          <w:p w14:paraId="412714B4"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13522671" w14:textId="5FA7D737" w:rsidR="0001459B" w:rsidRPr="0080403F" w:rsidRDefault="00573E4F">
            <w:pPr>
              <w:spacing w:after="0"/>
              <w:rPr>
                <w:rFonts w:ascii="Helvetica Neue" w:eastAsia="Helvetica Neue" w:hAnsi="Helvetica Neue" w:cs="Helvetica Neue"/>
                <w:highlight w:val="yellow"/>
              </w:rPr>
            </w:pPr>
            <w:r w:rsidRPr="00381C31">
              <w:rPr>
                <w:rFonts w:ascii="Helvetica Neue" w:eastAsia="Helvetica Neue" w:hAnsi="Helvetica Neue" w:cs="Helvetica Neue"/>
              </w:rPr>
              <w:t>SR</w:t>
            </w:r>
            <w:r>
              <w:rPr>
                <w:rFonts w:ascii="Helvetica Neue" w:eastAsia="Helvetica Neue" w:hAnsi="Helvetica Neue" w:cs="Helvetica Neue"/>
              </w:rPr>
              <w:t>254775172</w:t>
            </w:r>
          </w:p>
        </w:tc>
      </w:tr>
      <w:tr w:rsidR="0001459B" w:rsidRPr="0080403F" w14:paraId="3C1CCAC6" w14:textId="77777777">
        <w:tc>
          <w:tcPr>
            <w:tcW w:w="5315" w:type="dxa"/>
            <w:tcMar>
              <w:top w:w="100" w:type="dxa"/>
              <w:left w:w="100" w:type="dxa"/>
              <w:bottom w:w="100" w:type="dxa"/>
              <w:right w:w="100" w:type="dxa"/>
            </w:tcMar>
          </w:tcPr>
          <w:p w14:paraId="0A4A510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601260EA" w14:textId="02272C9C" w:rsidR="0001459B" w:rsidRPr="0080403F" w:rsidRDefault="00573E4F" w:rsidP="001F2F85">
            <w:pPr>
              <w:spacing w:after="0"/>
              <w:rPr>
                <w:rFonts w:ascii="Helvetica Neue" w:eastAsia="Helvetica Neue" w:hAnsi="Helvetica Neue" w:cs="Helvetica Neue"/>
                <w:highlight w:val="yellow"/>
              </w:rPr>
            </w:pPr>
            <w:r>
              <w:rPr>
                <w:rFonts w:ascii="Helvetica Neue" w:eastAsia="Helvetica Neue" w:hAnsi="Helvetica Neue" w:cs="Helvetica Neue"/>
              </w:rPr>
              <w:t>Data Migration</w:t>
            </w:r>
          </w:p>
        </w:tc>
      </w:tr>
      <w:tr w:rsidR="0001459B" w:rsidRPr="0080403F" w14:paraId="5AC569A2" w14:textId="77777777">
        <w:tc>
          <w:tcPr>
            <w:tcW w:w="5315" w:type="dxa"/>
            <w:tcMar>
              <w:top w:w="100" w:type="dxa"/>
              <w:left w:w="100" w:type="dxa"/>
              <w:bottom w:w="100" w:type="dxa"/>
              <w:right w:w="100" w:type="dxa"/>
            </w:tcMar>
          </w:tcPr>
          <w:p w14:paraId="379BD8A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7A37CC0E" w14:textId="4B298447" w:rsidR="00573E4F" w:rsidRPr="0080403F" w:rsidRDefault="00573E4F" w:rsidP="00573E4F">
            <w:pPr>
              <w:spacing w:after="0"/>
              <w:rPr>
                <w:rFonts w:ascii="Helvetica Neue" w:eastAsia="Helvetica Neue" w:hAnsi="Helvetica Neue" w:cs="Helvetica Neue"/>
              </w:rPr>
            </w:pPr>
            <w:r>
              <w:rPr>
                <w:rFonts w:ascii="Helvetica Neue" w:eastAsia="Helvetica Neue" w:hAnsi="Helvetica Neue" w:cs="Helvetica Neue"/>
              </w:rPr>
              <w:t>T</w:t>
            </w:r>
            <w:r w:rsidRPr="00573E4F">
              <w:rPr>
                <w:rFonts w:ascii="Helvetica Neue" w:eastAsia="Helvetica Neue" w:hAnsi="Helvetica Neue" w:cs="Helvetica Neue"/>
              </w:rPr>
              <w:t xml:space="preserve">o deliver a tested SharePoint solution in O365, adoption hubs, implementation, knowledge hubs and ultimately a learning package that can be rolled out mass-market and a set of delivery products to support adoption and exploitation of O365 products. </w:t>
            </w:r>
          </w:p>
          <w:p w14:paraId="70D29C5C" w14:textId="16E15718" w:rsidR="0001459B" w:rsidRPr="0080403F" w:rsidRDefault="0001459B" w:rsidP="00573E4F">
            <w:pPr>
              <w:spacing w:after="0"/>
              <w:rPr>
                <w:rFonts w:ascii="Helvetica Neue" w:eastAsia="Helvetica Neue" w:hAnsi="Helvetica Neue" w:cs="Helvetica Neue"/>
                <w:highlight w:val="yellow"/>
              </w:rPr>
            </w:pPr>
          </w:p>
        </w:tc>
      </w:tr>
      <w:tr w:rsidR="0001459B" w:rsidRPr="0080403F" w14:paraId="3161D12D" w14:textId="77777777">
        <w:tc>
          <w:tcPr>
            <w:tcW w:w="5315" w:type="dxa"/>
            <w:tcMar>
              <w:top w:w="100" w:type="dxa"/>
              <w:left w:w="100" w:type="dxa"/>
              <w:bottom w:w="100" w:type="dxa"/>
              <w:right w:w="100" w:type="dxa"/>
            </w:tcMar>
          </w:tcPr>
          <w:p w14:paraId="62726190"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5915B8DD" w14:textId="036D6F5D" w:rsidR="0001459B" w:rsidRPr="0080403F" w:rsidRDefault="00D87B82">
            <w:pPr>
              <w:spacing w:after="0"/>
              <w:rPr>
                <w:rFonts w:ascii="Helvetica Neue" w:eastAsia="Helvetica Neue" w:hAnsi="Helvetica Neue" w:cs="Helvetica Neue"/>
                <w:highlight w:val="yellow"/>
              </w:rPr>
            </w:pPr>
            <w:r w:rsidRPr="00D87B82">
              <w:rPr>
                <w:rFonts w:ascii="Helvetica Neue" w:eastAsia="Helvetica Neue" w:hAnsi="Helvetica Neue" w:cs="Helvetica Neue"/>
              </w:rPr>
              <w:t>14/08/2019</w:t>
            </w:r>
          </w:p>
        </w:tc>
      </w:tr>
      <w:tr w:rsidR="0001459B" w:rsidRPr="0080403F" w14:paraId="703BAF10" w14:textId="77777777">
        <w:tc>
          <w:tcPr>
            <w:tcW w:w="5315" w:type="dxa"/>
            <w:tcMar>
              <w:top w:w="100" w:type="dxa"/>
              <w:left w:w="100" w:type="dxa"/>
              <w:bottom w:w="100" w:type="dxa"/>
              <w:right w:w="100" w:type="dxa"/>
            </w:tcMar>
          </w:tcPr>
          <w:p w14:paraId="10A26B7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42026078" w14:textId="7491A3E1" w:rsidR="0001459B" w:rsidRPr="0080403F" w:rsidRDefault="00573E4F">
            <w:pPr>
              <w:spacing w:after="0"/>
              <w:rPr>
                <w:rFonts w:ascii="Helvetica Neue" w:eastAsia="Helvetica Neue" w:hAnsi="Helvetica Neue" w:cs="Helvetica Neue"/>
                <w:highlight w:val="yellow"/>
              </w:rPr>
            </w:pPr>
            <w:r w:rsidRPr="00573E4F">
              <w:rPr>
                <w:rFonts w:ascii="Helvetica Neue" w:eastAsia="Helvetica Neue" w:hAnsi="Helvetica Neue" w:cs="Helvetica Neue"/>
              </w:rPr>
              <w:t>13/08/2020</w:t>
            </w:r>
          </w:p>
        </w:tc>
      </w:tr>
      <w:tr w:rsidR="0001459B" w:rsidRPr="0080403F" w14:paraId="533FBD67" w14:textId="77777777">
        <w:tc>
          <w:tcPr>
            <w:tcW w:w="5315" w:type="dxa"/>
            <w:tcMar>
              <w:top w:w="100" w:type="dxa"/>
              <w:left w:w="100" w:type="dxa"/>
              <w:bottom w:w="100" w:type="dxa"/>
              <w:right w:w="100" w:type="dxa"/>
            </w:tcMar>
          </w:tcPr>
          <w:p w14:paraId="3CB7DFF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7518CB64" w14:textId="29866EC7" w:rsidR="0001459B" w:rsidRPr="0080403F" w:rsidRDefault="00D87B82">
            <w:pPr>
              <w:spacing w:after="0"/>
              <w:rPr>
                <w:rFonts w:ascii="Helvetica Neue" w:eastAsia="Helvetica Neue" w:hAnsi="Helvetica Neue" w:cs="Helvetica Neue"/>
                <w:highlight w:val="yellow"/>
              </w:rPr>
            </w:pPr>
            <w:r w:rsidRPr="00573E4F">
              <w:rPr>
                <w:rFonts w:ascii="Helvetica Neue" w:eastAsia="Helvetica Neue" w:hAnsi="Helvetica Neue" w:cs="Helvetica Neue"/>
              </w:rPr>
              <w:t>£49,850.00</w:t>
            </w:r>
          </w:p>
        </w:tc>
      </w:tr>
      <w:tr w:rsidR="0001459B" w:rsidRPr="0080403F" w14:paraId="0479FA54" w14:textId="77777777">
        <w:tc>
          <w:tcPr>
            <w:tcW w:w="5315" w:type="dxa"/>
            <w:tcMar>
              <w:top w:w="100" w:type="dxa"/>
              <w:left w:w="100" w:type="dxa"/>
              <w:bottom w:w="100" w:type="dxa"/>
              <w:right w:w="100" w:type="dxa"/>
            </w:tcMar>
          </w:tcPr>
          <w:p w14:paraId="4F51FED8"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17AA89ED" w14:textId="3104A559" w:rsidR="0001459B" w:rsidRPr="0080403F" w:rsidRDefault="00573E4F">
            <w:pPr>
              <w:spacing w:after="0"/>
              <w:rPr>
                <w:rFonts w:ascii="Helvetica Neue" w:eastAsia="Helvetica Neue" w:hAnsi="Helvetica Neue" w:cs="Helvetica Neue"/>
                <w:highlight w:val="yellow"/>
              </w:rPr>
            </w:pPr>
            <w:r>
              <w:rPr>
                <w:rFonts w:ascii="Helvetica Neue" w:eastAsia="Helvetica Neue" w:hAnsi="Helvetica Neue" w:cs="Helvetica Neue"/>
              </w:rPr>
              <w:t>Fixed capacity / Invoice against PO number</w:t>
            </w:r>
          </w:p>
        </w:tc>
      </w:tr>
      <w:tr w:rsidR="0001459B" w:rsidRPr="0080403F" w14:paraId="68199C63" w14:textId="77777777">
        <w:tc>
          <w:tcPr>
            <w:tcW w:w="5315" w:type="dxa"/>
            <w:tcMar>
              <w:top w:w="100" w:type="dxa"/>
              <w:left w:w="100" w:type="dxa"/>
              <w:bottom w:w="100" w:type="dxa"/>
              <w:right w:w="100" w:type="dxa"/>
            </w:tcMar>
          </w:tcPr>
          <w:p w14:paraId="568528F4"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4D80FA92" w14:textId="11704840" w:rsidR="0001459B" w:rsidRPr="0080403F" w:rsidRDefault="00FF1B36">
            <w:pPr>
              <w:spacing w:after="0"/>
              <w:rPr>
                <w:rFonts w:ascii="Helvetica Neue" w:eastAsia="Helvetica Neue" w:hAnsi="Helvetica Neue" w:cs="Helvetica Neue"/>
                <w:highlight w:val="yellow"/>
              </w:rPr>
            </w:pPr>
            <w:r w:rsidRPr="00FF1B36">
              <w:rPr>
                <w:rFonts w:ascii="Helvetica Neue" w:eastAsia="Helvetica Neue" w:hAnsi="Helvetica Neue" w:cs="Helvetica Neue"/>
              </w:rPr>
              <w:t>TBC</w:t>
            </w:r>
          </w:p>
        </w:tc>
      </w:tr>
    </w:tbl>
    <w:p w14:paraId="39916AA4" w14:textId="77777777" w:rsidR="0001459B" w:rsidRPr="0080403F" w:rsidRDefault="0001459B">
      <w:pPr>
        <w:rPr>
          <w:rFonts w:ascii="Helvetica Neue" w:eastAsia="Helvetica Neue" w:hAnsi="Helvetica Neue" w:cs="Helvetica Neue"/>
        </w:rPr>
      </w:pPr>
    </w:p>
    <w:p w14:paraId="1AB4E5E7"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 xml:space="preserve">This Order Form is issued under the G-Cloud 11 Framework Agreement (RM1557.11). </w:t>
      </w:r>
    </w:p>
    <w:p w14:paraId="28E49DF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Buyers can use this Order Form to specify their G-Cloud service requirements when placing an Order.</w:t>
      </w:r>
    </w:p>
    <w:p w14:paraId="658CFEC5"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6D16B6F0"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01459B" w:rsidRPr="0080403F" w14:paraId="026F4FD1" w14:textId="77777777">
        <w:trPr>
          <w:trHeight w:val="1040"/>
        </w:trPr>
        <w:tc>
          <w:tcPr>
            <w:tcW w:w="2148" w:type="dxa"/>
            <w:tcMar>
              <w:top w:w="100" w:type="dxa"/>
              <w:left w:w="100" w:type="dxa"/>
              <w:bottom w:w="100" w:type="dxa"/>
              <w:right w:w="100" w:type="dxa"/>
            </w:tcMar>
          </w:tcPr>
          <w:p w14:paraId="1B74FA32" w14:textId="77777777" w:rsidR="0001459B" w:rsidRPr="00573E4F" w:rsidRDefault="004E0974">
            <w:pPr>
              <w:spacing w:after="0"/>
              <w:rPr>
                <w:rFonts w:ascii="Helvetica Neue" w:eastAsia="Helvetica Neue" w:hAnsi="Helvetica Neue" w:cs="Helvetica Neue"/>
              </w:rPr>
            </w:pPr>
            <w:r w:rsidRPr="00573E4F">
              <w:rPr>
                <w:rFonts w:ascii="Helvetica Neue" w:eastAsia="Helvetica Neue" w:hAnsi="Helvetica Neue" w:cs="Helvetica Neue"/>
              </w:rPr>
              <w:t xml:space="preserve">From: </w:t>
            </w:r>
            <w:r w:rsidRPr="00573E4F">
              <w:rPr>
                <w:rFonts w:ascii="Helvetica Neue" w:eastAsia="Helvetica Neue" w:hAnsi="Helvetica Neue" w:cs="Helvetica Neue"/>
                <w:b/>
              </w:rPr>
              <w:t>the Buyer</w:t>
            </w:r>
          </w:p>
        </w:tc>
        <w:tc>
          <w:tcPr>
            <w:tcW w:w="8503" w:type="dxa"/>
            <w:tcMar>
              <w:top w:w="100" w:type="dxa"/>
              <w:left w:w="100" w:type="dxa"/>
              <w:bottom w:w="100" w:type="dxa"/>
              <w:right w:w="100" w:type="dxa"/>
            </w:tcMar>
          </w:tcPr>
          <w:p w14:paraId="34B218E2" w14:textId="77777777" w:rsidR="00573E4F" w:rsidRPr="00E25260" w:rsidRDefault="00573E4F" w:rsidP="00573E4F">
            <w:pPr>
              <w:spacing w:after="0"/>
              <w:rPr>
                <w:rFonts w:ascii="Helvetica Neue" w:eastAsia="Helvetica Neue" w:hAnsi="Helvetica Neue" w:cs="Helvetica Neue"/>
              </w:rPr>
            </w:pPr>
            <w:r w:rsidRPr="00E25260">
              <w:rPr>
                <w:rFonts w:ascii="Helvetica Neue" w:eastAsia="Helvetica Neue" w:hAnsi="Helvetica Neue" w:cs="Helvetica Neue"/>
              </w:rPr>
              <w:t>HMRC</w:t>
            </w:r>
          </w:p>
          <w:p w14:paraId="2F7164C7" w14:textId="77777777" w:rsidR="00573E4F" w:rsidRPr="0080403F" w:rsidRDefault="00573E4F" w:rsidP="00573E4F">
            <w:pPr>
              <w:spacing w:after="0"/>
              <w:rPr>
                <w:rFonts w:ascii="Helvetica Neue" w:eastAsia="Helvetica Neue" w:hAnsi="Helvetica Neue" w:cs="Helvetica Neue"/>
              </w:rPr>
            </w:pPr>
            <w:r w:rsidRPr="0080403F">
              <w:rPr>
                <w:rFonts w:ascii="Helvetica Neue" w:eastAsia="Helvetica Neue" w:hAnsi="Helvetica Neue" w:cs="Helvetica Neue"/>
              </w:rPr>
              <w:t>Buyer’s main address:</w:t>
            </w:r>
          </w:p>
          <w:p w14:paraId="2C33F57E" w14:textId="77777777" w:rsidR="00573E4F" w:rsidRDefault="00573E4F" w:rsidP="00573E4F">
            <w:pPr>
              <w:spacing w:after="0"/>
              <w:rPr>
                <w:rFonts w:ascii="Helvetica Neue" w:eastAsia="Helvetica Neue" w:hAnsi="Helvetica Neue" w:cs="Helvetica Neue"/>
              </w:rPr>
            </w:pPr>
            <w:r>
              <w:rPr>
                <w:rFonts w:ascii="Helvetica Neue" w:eastAsia="Helvetica Neue" w:hAnsi="Helvetica Neue" w:cs="Helvetica Neue"/>
              </w:rPr>
              <w:t>HMRC</w:t>
            </w:r>
          </w:p>
          <w:p w14:paraId="605DBC63" w14:textId="77777777" w:rsidR="00573E4F" w:rsidRDefault="00573E4F" w:rsidP="00573E4F">
            <w:pPr>
              <w:spacing w:after="0"/>
              <w:rPr>
                <w:rFonts w:ascii="Helvetica Neue" w:eastAsia="Helvetica Neue" w:hAnsi="Helvetica Neue" w:cs="Helvetica Neue"/>
              </w:rPr>
            </w:pPr>
            <w:r>
              <w:rPr>
                <w:rFonts w:ascii="Helvetica Neue" w:eastAsia="Helvetica Neue" w:hAnsi="Helvetica Neue" w:cs="Helvetica Neue"/>
              </w:rPr>
              <w:t>Ralli Quays</w:t>
            </w:r>
          </w:p>
          <w:p w14:paraId="07110519" w14:textId="77777777" w:rsidR="00573E4F" w:rsidRDefault="00573E4F" w:rsidP="00573E4F">
            <w:pPr>
              <w:spacing w:after="0"/>
              <w:rPr>
                <w:rFonts w:ascii="Helvetica Neue" w:eastAsia="Helvetica Neue" w:hAnsi="Helvetica Neue" w:cs="Helvetica Neue"/>
              </w:rPr>
            </w:pPr>
            <w:r>
              <w:rPr>
                <w:rFonts w:ascii="Helvetica Neue" w:eastAsia="Helvetica Neue" w:hAnsi="Helvetica Neue" w:cs="Helvetica Neue"/>
              </w:rPr>
              <w:t>3 Stanley Street</w:t>
            </w:r>
          </w:p>
          <w:p w14:paraId="32FD4F79" w14:textId="77777777" w:rsidR="00573E4F" w:rsidRDefault="00573E4F" w:rsidP="00573E4F">
            <w:pPr>
              <w:spacing w:after="0"/>
              <w:rPr>
                <w:rFonts w:ascii="Helvetica Neue" w:eastAsia="Helvetica Neue" w:hAnsi="Helvetica Neue" w:cs="Helvetica Neue"/>
              </w:rPr>
            </w:pPr>
            <w:r>
              <w:rPr>
                <w:rFonts w:ascii="Helvetica Neue" w:eastAsia="Helvetica Neue" w:hAnsi="Helvetica Neue" w:cs="Helvetica Neue"/>
              </w:rPr>
              <w:t>Salford</w:t>
            </w:r>
          </w:p>
          <w:p w14:paraId="6CBBF9E9" w14:textId="09FBEFC5" w:rsidR="00573E4F" w:rsidRPr="00573E4F" w:rsidRDefault="00573E4F" w:rsidP="00573E4F">
            <w:pPr>
              <w:spacing w:after="0"/>
              <w:rPr>
                <w:rFonts w:ascii="Helvetica Neue" w:eastAsia="Helvetica Neue" w:hAnsi="Helvetica Neue" w:cs="Helvetica Neue"/>
              </w:rPr>
            </w:pPr>
            <w:r>
              <w:rPr>
                <w:rFonts w:ascii="Helvetica Neue" w:eastAsia="Helvetica Neue" w:hAnsi="Helvetica Neue" w:cs="Helvetica Neue"/>
              </w:rPr>
              <w:t>M60 9LA</w:t>
            </w:r>
            <w:r w:rsidRPr="00573E4F">
              <w:rPr>
                <w:rFonts w:ascii="Helvetica Neue" w:eastAsia="Helvetica Neue" w:hAnsi="Helvetica Neue" w:cs="Helvetica Neue"/>
              </w:rPr>
              <w:t xml:space="preserve"> </w:t>
            </w:r>
          </w:p>
        </w:tc>
      </w:tr>
      <w:tr w:rsidR="0001459B" w:rsidRPr="0080403F" w14:paraId="3A54685A" w14:textId="77777777">
        <w:trPr>
          <w:trHeight w:val="1720"/>
        </w:trPr>
        <w:tc>
          <w:tcPr>
            <w:tcW w:w="2148" w:type="dxa"/>
            <w:tcMar>
              <w:top w:w="100" w:type="dxa"/>
              <w:left w:w="100" w:type="dxa"/>
              <w:bottom w:w="100" w:type="dxa"/>
              <w:right w:w="100" w:type="dxa"/>
            </w:tcMar>
          </w:tcPr>
          <w:p w14:paraId="0355B54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lastRenderedPageBreak/>
              <w:t>To: the Supplier</w:t>
            </w:r>
          </w:p>
          <w:p w14:paraId="0A175E87" w14:textId="77777777" w:rsidR="0001459B" w:rsidRPr="0080403F" w:rsidRDefault="0001459B">
            <w:pPr>
              <w:spacing w:after="0"/>
              <w:rPr>
                <w:rFonts w:ascii="Helvetica Neue" w:eastAsia="Helvetica Neue" w:hAnsi="Helvetica Neue" w:cs="Helvetica Neue"/>
                <w:b/>
              </w:rPr>
            </w:pPr>
          </w:p>
          <w:p w14:paraId="3D921856" w14:textId="77777777" w:rsidR="0001459B" w:rsidRPr="0080403F" w:rsidRDefault="0001459B">
            <w:pPr>
              <w:spacing w:after="0"/>
              <w:rPr>
                <w:rFonts w:ascii="Helvetica Neue" w:eastAsia="Helvetica Neue" w:hAnsi="Helvetica Neue" w:cs="Helvetica Neue"/>
                <w:b/>
              </w:rPr>
            </w:pPr>
          </w:p>
          <w:p w14:paraId="28BC6F68" w14:textId="77777777" w:rsidR="0001459B" w:rsidRPr="0080403F" w:rsidRDefault="0001459B">
            <w:pPr>
              <w:spacing w:after="0"/>
              <w:rPr>
                <w:rFonts w:ascii="Helvetica Neue" w:eastAsia="Helvetica Neue" w:hAnsi="Helvetica Neue" w:cs="Helvetica Neue"/>
                <w:b/>
              </w:rPr>
            </w:pPr>
          </w:p>
        </w:tc>
        <w:tc>
          <w:tcPr>
            <w:tcW w:w="8503" w:type="dxa"/>
            <w:tcMar>
              <w:top w:w="100" w:type="dxa"/>
              <w:left w:w="100" w:type="dxa"/>
              <w:bottom w:w="100" w:type="dxa"/>
              <w:right w:w="100" w:type="dxa"/>
            </w:tcMar>
          </w:tcPr>
          <w:p w14:paraId="3A21B61E" w14:textId="61D8711A" w:rsidR="00573E4F" w:rsidRPr="00573E4F" w:rsidRDefault="00C63080">
            <w:pPr>
              <w:spacing w:after="0"/>
              <w:rPr>
                <w:rFonts w:ascii="Helvetica Neue" w:eastAsia="Helvetica Neue" w:hAnsi="Helvetica Neue" w:cs="Helvetica Neue"/>
              </w:rPr>
            </w:pPr>
            <w:r>
              <w:rPr>
                <w:rFonts w:ascii="Helvetica Neue" w:eastAsia="Helvetica Neue" w:hAnsi="Helvetica Neue" w:cs="Helvetica Neue"/>
              </w:rPr>
              <w:t>Redacted</w:t>
            </w:r>
          </w:p>
        </w:tc>
      </w:tr>
      <w:tr w:rsidR="0001459B" w:rsidRPr="0080403F" w14:paraId="1102E544" w14:textId="77777777">
        <w:trPr>
          <w:trHeight w:val="240"/>
        </w:trPr>
        <w:tc>
          <w:tcPr>
            <w:tcW w:w="10651" w:type="dxa"/>
            <w:gridSpan w:val="2"/>
            <w:tcMar>
              <w:top w:w="100" w:type="dxa"/>
              <w:left w:w="100" w:type="dxa"/>
              <w:bottom w:w="100" w:type="dxa"/>
              <w:right w:w="100" w:type="dxa"/>
            </w:tcMar>
          </w:tcPr>
          <w:p w14:paraId="53341B29"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Together: the ‘Parties’</w:t>
            </w:r>
          </w:p>
        </w:tc>
      </w:tr>
    </w:tbl>
    <w:p w14:paraId="37220E5C" w14:textId="77777777" w:rsidR="0001459B" w:rsidRPr="0080403F" w:rsidRDefault="0001459B">
      <w:pPr>
        <w:rPr>
          <w:rFonts w:ascii="Helvetica Neue" w:eastAsia="Helvetica Neue" w:hAnsi="Helvetica Neue" w:cs="Helvetica Neue"/>
          <w:b/>
        </w:rPr>
      </w:pPr>
    </w:p>
    <w:p w14:paraId="308DC327" w14:textId="77777777" w:rsidR="0001459B" w:rsidRPr="0080403F" w:rsidRDefault="004E0974">
      <w:pPr>
        <w:pStyle w:val="Heading3"/>
        <w:rPr>
          <w:rFonts w:ascii="Helvetica Neue" w:eastAsia="Helvetica Neue" w:hAnsi="Helvetica Neue" w:cs="Helvetica Neue"/>
          <w:color w:val="000000"/>
          <w:sz w:val="28"/>
          <w:szCs w:val="28"/>
        </w:rPr>
      </w:pPr>
      <w:bookmarkStart w:id="9" w:name="_Toc16520523"/>
      <w:r w:rsidRPr="0080403F">
        <w:rPr>
          <w:rFonts w:ascii="Helvetica Neue" w:eastAsia="Helvetica Neue" w:hAnsi="Helvetica Neue" w:cs="Helvetica Neue"/>
          <w:color w:val="000000"/>
          <w:sz w:val="28"/>
          <w:szCs w:val="28"/>
        </w:rPr>
        <w:t>Principle contact details</w:t>
      </w:r>
      <w:bookmarkEnd w:id="9"/>
      <w:r w:rsidRPr="0080403F">
        <w:rPr>
          <w:rFonts w:ascii="Helvetica Neue" w:eastAsia="Helvetica Neue" w:hAnsi="Helvetica Neue" w:cs="Helvetica Neue"/>
          <w:color w:val="000000"/>
          <w:sz w:val="28"/>
          <w:szCs w:val="28"/>
        </w:rPr>
        <w:t xml:space="preserve">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1459B" w:rsidRPr="0080403F" w14:paraId="20AE4CE0" w14:textId="77777777">
        <w:tc>
          <w:tcPr>
            <w:tcW w:w="2145" w:type="dxa"/>
            <w:tcMar>
              <w:top w:w="100" w:type="dxa"/>
              <w:left w:w="100" w:type="dxa"/>
              <w:bottom w:w="100" w:type="dxa"/>
              <w:right w:w="100" w:type="dxa"/>
            </w:tcMar>
          </w:tcPr>
          <w:p w14:paraId="49847FF1"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Buyer:</w:t>
            </w:r>
          </w:p>
          <w:p w14:paraId="7B2D130B" w14:textId="77777777" w:rsidR="0001459B" w:rsidRPr="0080403F" w:rsidRDefault="0001459B">
            <w:pPr>
              <w:spacing w:after="0"/>
              <w:rPr>
                <w:rFonts w:ascii="Helvetica Neue" w:eastAsia="Helvetica Neue" w:hAnsi="Helvetica Neue" w:cs="Helvetica Neue"/>
                <w:b/>
              </w:rPr>
            </w:pPr>
          </w:p>
          <w:p w14:paraId="0B408CAD" w14:textId="77777777" w:rsidR="0001459B" w:rsidRPr="0080403F" w:rsidRDefault="0001459B">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225136C1" w14:textId="17B4C8E0" w:rsidR="0001459B" w:rsidRPr="0080403F" w:rsidRDefault="00C63080" w:rsidP="00573E4F">
            <w:pPr>
              <w:spacing w:after="0"/>
              <w:rPr>
                <w:rFonts w:ascii="Helvetica Neue" w:eastAsia="Helvetica Neue" w:hAnsi="Helvetica Neue" w:cs="Helvetica Neue"/>
                <w:highlight w:val="yellow"/>
              </w:rPr>
            </w:pPr>
            <w:r>
              <w:rPr>
                <w:rFonts w:ascii="Helvetica Neue" w:eastAsia="Helvetica Neue" w:hAnsi="Helvetica Neue" w:cs="Helvetica Neue"/>
              </w:rPr>
              <w:t>Redacted</w:t>
            </w:r>
          </w:p>
        </w:tc>
      </w:tr>
      <w:tr w:rsidR="0001459B" w:rsidRPr="0080403F" w14:paraId="56DDDB80" w14:textId="77777777">
        <w:tc>
          <w:tcPr>
            <w:tcW w:w="2145" w:type="dxa"/>
            <w:tcMar>
              <w:top w:w="100" w:type="dxa"/>
              <w:left w:w="100" w:type="dxa"/>
              <w:bottom w:w="100" w:type="dxa"/>
              <w:right w:w="100" w:type="dxa"/>
            </w:tcMar>
          </w:tcPr>
          <w:p w14:paraId="59C80125"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68E0C520" w14:textId="05CAC253" w:rsidR="00C63080" w:rsidRPr="0080403F" w:rsidRDefault="00C63080" w:rsidP="00C63080">
            <w:pPr>
              <w:spacing w:after="0"/>
              <w:rPr>
                <w:rFonts w:ascii="Helvetica Neue" w:eastAsia="Helvetica Neue" w:hAnsi="Helvetica Neue" w:cs="Helvetica Neue"/>
              </w:rPr>
            </w:pPr>
            <w:r>
              <w:rPr>
                <w:rFonts w:ascii="Helvetica Neue" w:eastAsia="Helvetica Neue" w:hAnsi="Helvetica Neue" w:cs="Helvetica Neue"/>
              </w:rPr>
              <w:t>Redacted</w:t>
            </w:r>
          </w:p>
          <w:p w14:paraId="79052EB5" w14:textId="0D8AFDB7" w:rsidR="0001459B" w:rsidRPr="0080403F" w:rsidRDefault="0001459B">
            <w:pPr>
              <w:spacing w:after="0"/>
              <w:rPr>
                <w:rFonts w:ascii="Helvetica Neue" w:eastAsia="Helvetica Neue" w:hAnsi="Helvetica Neue" w:cs="Helvetica Neue"/>
              </w:rPr>
            </w:pPr>
          </w:p>
        </w:tc>
      </w:tr>
    </w:tbl>
    <w:p w14:paraId="183AA02F" w14:textId="77777777" w:rsidR="0001459B" w:rsidRPr="0080403F" w:rsidRDefault="0001459B">
      <w:pPr>
        <w:rPr>
          <w:rFonts w:ascii="Helvetica Neue" w:eastAsia="Helvetica Neue" w:hAnsi="Helvetica Neue" w:cs="Helvetica Neue"/>
        </w:rPr>
      </w:pPr>
    </w:p>
    <w:p w14:paraId="1C1FE705" w14:textId="77777777" w:rsidR="0001459B" w:rsidRPr="0080403F" w:rsidRDefault="004E0974">
      <w:pPr>
        <w:pStyle w:val="Heading3"/>
        <w:rPr>
          <w:rFonts w:ascii="Helvetica Neue" w:eastAsia="Helvetica Neue" w:hAnsi="Helvetica Neue" w:cs="Helvetica Neue"/>
          <w:color w:val="000000"/>
        </w:rPr>
      </w:pPr>
      <w:bookmarkStart w:id="10" w:name="_Toc16520524"/>
      <w:r w:rsidRPr="0080403F">
        <w:rPr>
          <w:rFonts w:ascii="Helvetica Neue" w:eastAsia="Helvetica Neue" w:hAnsi="Helvetica Neue" w:cs="Helvetica Neue"/>
          <w:color w:val="000000"/>
        </w:rPr>
        <w:t>Call-Off Contract term</w:t>
      </w:r>
      <w:bookmarkEnd w:id="10"/>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2602CB96" w14:textId="77777777">
        <w:tc>
          <w:tcPr>
            <w:tcW w:w="2657" w:type="dxa"/>
          </w:tcPr>
          <w:p w14:paraId="0EEE6A49"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Start date:</w:t>
            </w:r>
          </w:p>
          <w:p w14:paraId="6B702039" w14:textId="77777777" w:rsidR="0001459B" w:rsidRPr="0080403F" w:rsidRDefault="0001459B">
            <w:pPr>
              <w:spacing w:after="0"/>
              <w:rPr>
                <w:rFonts w:ascii="Helvetica Neue" w:eastAsia="Helvetica Neue" w:hAnsi="Helvetica Neue" w:cs="Helvetica Neue"/>
              </w:rPr>
            </w:pPr>
          </w:p>
        </w:tc>
        <w:tc>
          <w:tcPr>
            <w:tcW w:w="7973" w:type="dxa"/>
          </w:tcPr>
          <w:p w14:paraId="47912344" w14:textId="0370DCC2" w:rsidR="0001459B" w:rsidRPr="0080403F" w:rsidRDefault="004E0974" w:rsidP="00573E4F">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This Call-Off Contract Starts on </w:t>
            </w:r>
            <w:r w:rsidR="00573E4F">
              <w:rPr>
                <w:rFonts w:ascii="Helvetica Neue" w:eastAsia="Helvetica Neue" w:hAnsi="Helvetica Neue" w:cs="Helvetica Neue"/>
              </w:rPr>
              <w:t xml:space="preserve">14/08/2019 </w:t>
            </w:r>
            <w:r w:rsidRPr="0080403F">
              <w:rPr>
                <w:rFonts w:ascii="Helvetica Neue" w:eastAsia="Helvetica Neue" w:hAnsi="Helvetica Neue" w:cs="Helvetica Neue"/>
              </w:rPr>
              <w:t xml:space="preserve">and is valid for </w:t>
            </w:r>
            <w:r w:rsidR="00573E4F">
              <w:rPr>
                <w:rFonts w:ascii="Helvetica Neue" w:eastAsia="Helvetica Neue" w:hAnsi="Helvetica Neue" w:cs="Helvetica Neue"/>
              </w:rPr>
              <w:t>12 months.</w:t>
            </w:r>
          </w:p>
        </w:tc>
      </w:tr>
      <w:tr w:rsidR="0001459B" w:rsidRPr="0080403F" w14:paraId="7EF2967B" w14:textId="77777777">
        <w:tc>
          <w:tcPr>
            <w:tcW w:w="2657" w:type="dxa"/>
          </w:tcPr>
          <w:p w14:paraId="5448F1D6" w14:textId="77777777" w:rsidR="0001459B" w:rsidRPr="0080403F" w:rsidRDefault="004E0974">
            <w:pPr>
              <w:spacing w:before="60" w:after="60"/>
              <w:ind w:right="308"/>
              <w:rPr>
                <w:rFonts w:ascii="Helvetica Neue" w:eastAsia="Helvetica Neue" w:hAnsi="Helvetica Neue" w:cs="Helvetica Neue"/>
              </w:rPr>
            </w:pPr>
            <w:r w:rsidRPr="0080403F">
              <w:rPr>
                <w:rFonts w:ascii="Helvetica Neue" w:eastAsia="Helvetica Neue" w:hAnsi="Helvetica Neue" w:cs="Helvetica Neue"/>
                <w:b/>
              </w:rPr>
              <w:t xml:space="preserve">Ending (termination): </w:t>
            </w:r>
          </w:p>
        </w:tc>
        <w:tc>
          <w:tcPr>
            <w:tcW w:w="7973" w:type="dxa"/>
          </w:tcPr>
          <w:p w14:paraId="0D728F5D" w14:textId="39099A5C" w:rsidR="0001459B" w:rsidRPr="0080403F" w:rsidRDefault="004E0974" w:rsidP="003C3A0F">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The notice period needed for Ending the Call-Off Contract </w:t>
            </w:r>
            <w:r w:rsidRPr="003C3A0F">
              <w:rPr>
                <w:rFonts w:ascii="Helvetica Neue" w:eastAsia="Helvetica Neue" w:hAnsi="Helvetica Neue" w:cs="Helvetica Neue"/>
              </w:rPr>
              <w:t xml:space="preserve">is at least </w:t>
            </w:r>
            <w:r w:rsidR="003C3A0F" w:rsidRPr="003C3A0F">
              <w:rPr>
                <w:rFonts w:ascii="Helvetica Neue" w:eastAsia="Helvetica Neue" w:hAnsi="Helvetica Neue" w:cs="Helvetica Neue"/>
              </w:rPr>
              <w:t xml:space="preserve">30 </w:t>
            </w:r>
            <w:r w:rsidRPr="003C3A0F">
              <w:rPr>
                <w:rFonts w:ascii="Helvetica Neue" w:eastAsia="Helvetica Neue" w:hAnsi="Helvetica Neue" w:cs="Helvetica Neue"/>
              </w:rPr>
              <w:t xml:space="preserve">Working Days from the date of written notice for undisputed sums or at least [30] days from the date of written notice for Ending without cause. </w:t>
            </w:r>
          </w:p>
        </w:tc>
      </w:tr>
      <w:tr w:rsidR="0001459B" w:rsidRPr="0080403F" w14:paraId="11DA3E1D" w14:textId="77777777">
        <w:tc>
          <w:tcPr>
            <w:tcW w:w="2657" w:type="dxa"/>
          </w:tcPr>
          <w:p w14:paraId="3B83F9A0" w14:textId="77777777" w:rsidR="0001459B" w:rsidRPr="0080403F" w:rsidRDefault="004E0974">
            <w:pPr>
              <w:spacing w:before="60" w:after="60"/>
              <w:ind w:right="308"/>
              <w:rPr>
                <w:rFonts w:ascii="Helvetica Neue" w:eastAsia="Helvetica Neue" w:hAnsi="Helvetica Neue" w:cs="Helvetica Neue"/>
                <w:b/>
              </w:rPr>
            </w:pPr>
            <w:bookmarkStart w:id="11" w:name="_17dp8vu" w:colFirst="0" w:colLast="0"/>
            <w:bookmarkEnd w:id="11"/>
            <w:r w:rsidRPr="0080403F">
              <w:rPr>
                <w:rFonts w:ascii="Helvetica Neue" w:eastAsia="Helvetica Neue" w:hAnsi="Helvetica Neue" w:cs="Helvetica Neue"/>
                <w:b/>
              </w:rPr>
              <w:t>Extension period:</w:t>
            </w:r>
          </w:p>
        </w:tc>
        <w:tc>
          <w:tcPr>
            <w:tcW w:w="7973" w:type="dxa"/>
          </w:tcPr>
          <w:p w14:paraId="510C3C3A" w14:textId="73842909"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This Call-Off Contract can be extended by the Buyer for </w:t>
            </w:r>
            <w:r w:rsidR="003C3A0F">
              <w:rPr>
                <w:rFonts w:ascii="Helvetica Neue" w:eastAsia="Helvetica Neue" w:hAnsi="Helvetica Neue" w:cs="Helvetica Neue"/>
              </w:rPr>
              <w:t xml:space="preserve">1 </w:t>
            </w:r>
            <w:r w:rsidRPr="0080403F">
              <w:rPr>
                <w:rFonts w:ascii="Helvetica Neue" w:eastAsia="Helvetica Neue" w:hAnsi="Helvetica Neue" w:cs="Helvetica Neue"/>
              </w:rPr>
              <w:t xml:space="preserve">period(s) of </w:t>
            </w:r>
            <w:r w:rsidR="003C3A0F">
              <w:rPr>
                <w:rFonts w:ascii="Helvetica Neue" w:eastAsia="Helvetica Neue" w:hAnsi="Helvetica Neue" w:cs="Helvetica Neue"/>
              </w:rPr>
              <w:t xml:space="preserve">3 </w:t>
            </w:r>
            <w:r w:rsidRPr="0080403F">
              <w:rPr>
                <w:rFonts w:ascii="Helvetica Neue" w:eastAsia="Helvetica Neue" w:hAnsi="Helvetica Neue" w:cs="Helvetica Neue"/>
              </w:rPr>
              <w:t xml:space="preserve">months each, by giving the Supplier </w:t>
            </w:r>
            <w:r w:rsidR="003C3A0F">
              <w:rPr>
                <w:rFonts w:ascii="Helvetica Neue" w:eastAsia="Helvetica Neue" w:hAnsi="Helvetica Neue" w:cs="Helvetica Neue"/>
              </w:rPr>
              <w:t>30 days</w:t>
            </w:r>
            <w:r w:rsidRPr="0080403F">
              <w:rPr>
                <w:rFonts w:ascii="Helvetica Neue" w:eastAsia="Helvetica Neue" w:hAnsi="Helvetica Neue" w:cs="Helvetica Neue"/>
              </w:rPr>
              <w:t xml:space="preserve"> written notice before its expiry.</w:t>
            </w:r>
          </w:p>
          <w:p w14:paraId="5D6F5363"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Extensions which extend the Term beyond 24 months are only permitted if the Supplier complies with the additional exit plan requirements at clauses 21.3 to 21.8.</w:t>
            </w:r>
          </w:p>
          <w:p w14:paraId="264A7794" w14:textId="26AEC114" w:rsidR="0001459B" w:rsidRPr="0080403F" w:rsidRDefault="0001459B" w:rsidP="00DF6FF3">
            <w:pPr>
              <w:spacing w:after="0"/>
              <w:rPr>
                <w:rFonts w:ascii="Helvetica Neue" w:eastAsia="Helvetica Neue" w:hAnsi="Helvetica Neue" w:cs="Helvetica Neue"/>
                <w:highlight w:val="green"/>
              </w:rPr>
            </w:pPr>
            <w:bookmarkStart w:id="12" w:name="_3rdcrjn" w:colFirst="0" w:colLast="0"/>
            <w:bookmarkEnd w:id="12"/>
          </w:p>
        </w:tc>
      </w:tr>
    </w:tbl>
    <w:p w14:paraId="7C8D8DBD" w14:textId="77777777" w:rsidR="0001459B" w:rsidRPr="0080403F" w:rsidRDefault="0001459B">
      <w:pPr>
        <w:rPr>
          <w:rFonts w:ascii="Helvetica Neue" w:eastAsia="Helvetica Neue" w:hAnsi="Helvetica Neue" w:cs="Helvetica Neue"/>
          <w:b/>
        </w:rPr>
      </w:pPr>
    </w:p>
    <w:p w14:paraId="5D837622" w14:textId="77777777" w:rsidR="0001459B" w:rsidRPr="0080403F" w:rsidRDefault="004E0974">
      <w:pPr>
        <w:pStyle w:val="Heading3"/>
        <w:rPr>
          <w:rFonts w:ascii="Helvetica Neue" w:eastAsia="Helvetica Neue" w:hAnsi="Helvetica Neue" w:cs="Helvetica Neue"/>
          <w:color w:val="000000"/>
          <w:sz w:val="28"/>
          <w:szCs w:val="28"/>
        </w:rPr>
      </w:pPr>
      <w:bookmarkStart w:id="13" w:name="_Toc16520525"/>
      <w:r w:rsidRPr="0080403F">
        <w:rPr>
          <w:rFonts w:ascii="Helvetica Neue" w:eastAsia="Helvetica Neue" w:hAnsi="Helvetica Neue" w:cs="Helvetica Neue"/>
          <w:color w:val="000000"/>
          <w:sz w:val="28"/>
          <w:szCs w:val="28"/>
        </w:rPr>
        <w:t>Buyer contractual details</w:t>
      </w:r>
      <w:bookmarkEnd w:id="13"/>
    </w:p>
    <w:p w14:paraId="1757D48A"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64B6B5FD" w14:textId="77777777">
        <w:tc>
          <w:tcPr>
            <w:tcW w:w="2657" w:type="dxa"/>
          </w:tcPr>
          <w:p w14:paraId="1F8171F9" w14:textId="77777777" w:rsidR="0001459B" w:rsidRPr="00DF6FF3" w:rsidRDefault="004E0974">
            <w:pPr>
              <w:spacing w:after="0"/>
              <w:rPr>
                <w:rFonts w:ascii="Helvetica Neue" w:eastAsia="Helvetica Neue" w:hAnsi="Helvetica Neue" w:cs="Helvetica Neue"/>
                <w:b/>
              </w:rPr>
            </w:pPr>
            <w:r w:rsidRPr="00DF6FF3">
              <w:rPr>
                <w:rFonts w:ascii="Helvetica Neue" w:eastAsia="Helvetica Neue" w:hAnsi="Helvetica Neue" w:cs="Helvetica Neue"/>
                <w:b/>
              </w:rPr>
              <w:t>G-Cloud lot:</w:t>
            </w:r>
          </w:p>
        </w:tc>
        <w:tc>
          <w:tcPr>
            <w:tcW w:w="7973" w:type="dxa"/>
          </w:tcPr>
          <w:p w14:paraId="43FE2E01" w14:textId="77777777" w:rsidR="0001459B" w:rsidRPr="00DF6FF3" w:rsidRDefault="004E0974">
            <w:pPr>
              <w:spacing w:after="0"/>
              <w:rPr>
                <w:rFonts w:ascii="Helvetica Neue" w:eastAsia="Helvetica Neue" w:hAnsi="Helvetica Neue" w:cs="Helvetica Neue"/>
              </w:rPr>
            </w:pPr>
            <w:r w:rsidRPr="00DF6FF3">
              <w:rPr>
                <w:rFonts w:ascii="Helvetica Neue" w:eastAsia="Helvetica Neue" w:hAnsi="Helvetica Neue" w:cs="Helvetica Neue"/>
              </w:rPr>
              <w:t xml:space="preserve">This Call-Off Contract is for the provision of Services under: </w:t>
            </w:r>
          </w:p>
          <w:p w14:paraId="5004D6F1" w14:textId="7B4351AE" w:rsidR="0001459B" w:rsidRPr="00DF6FF3" w:rsidRDefault="004E0974" w:rsidP="00DF6FF3">
            <w:pPr>
              <w:spacing w:after="0"/>
              <w:rPr>
                <w:rFonts w:ascii="Helvetica Neue" w:eastAsia="Helvetica Neue" w:hAnsi="Helvetica Neue" w:cs="Helvetica Neue"/>
              </w:rPr>
            </w:pPr>
            <w:r w:rsidRPr="00DF6FF3">
              <w:rPr>
                <w:rFonts w:ascii="Helvetica Neue" w:eastAsia="Helvetica Neue" w:hAnsi="Helvetica Neue" w:cs="Helvetica Neue"/>
              </w:rPr>
              <w:t>Lot 3 - Cloud s</w:t>
            </w:r>
            <w:r w:rsidR="00DF6FF3">
              <w:rPr>
                <w:rFonts w:ascii="Helvetica Neue" w:eastAsia="Helvetica Neue" w:hAnsi="Helvetica Neue" w:cs="Helvetica Neue"/>
              </w:rPr>
              <w:t xml:space="preserve">upport </w:t>
            </w:r>
          </w:p>
        </w:tc>
      </w:tr>
      <w:tr w:rsidR="0001459B" w:rsidRPr="0080403F" w14:paraId="0D6451FF" w14:textId="77777777">
        <w:tc>
          <w:tcPr>
            <w:tcW w:w="2657" w:type="dxa"/>
          </w:tcPr>
          <w:p w14:paraId="50708DF7"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G-Cloud services required:</w:t>
            </w:r>
          </w:p>
        </w:tc>
        <w:tc>
          <w:tcPr>
            <w:tcW w:w="7973" w:type="dxa"/>
          </w:tcPr>
          <w:p w14:paraId="2E0DCF27" w14:textId="77777777" w:rsidR="00DF6FF3" w:rsidRPr="003869E1" w:rsidRDefault="00DF6FF3" w:rsidP="00DF6FF3">
            <w:pPr>
              <w:spacing w:after="0"/>
              <w:rPr>
                <w:rFonts w:ascii="Helvetica Neue" w:eastAsia="Helvetica Neue" w:hAnsi="Helvetica Neue" w:cs="Helvetica Neue"/>
              </w:rPr>
            </w:pPr>
            <w:r w:rsidRPr="003869E1">
              <w:rPr>
                <w:rFonts w:ascii="Helvetica Neue" w:eastAsia="Helvetica Neue" w:hAnsi="Helvetica Neue" w:cs="Helvetica Neue"/>
              </w:rPr>
              <w:t xml:space="preserve">The Services to be provided by the Supplier under the above Lot are listed in </w:t>
            </w:r>
            <w:r>
              <w:rPr>
                <w:rFonts w:ascii="Helvetica Neue" w:eastAsia="Helvetica Neue" w:hAnsi="Helvetica Neue" w:cs="Helvetica Neue"/>
              </w:rPr>
              <w:t>”Schedule 1 – Services”</w:t>
            </w:r>
            <w:r w:rsidRPr="003869E1">
              <w:rPr>
                <w:rFonts w:ascii="Helvetica Neue" w:eastAsia="Helvetica Neue" w:hAnsi="Helvetica Neue" w:cs="Helvetica Neue"/>
              </w:rPr>
              <w:t xml:space="preserve"> and outlined below:</w:t>
            </w:r>
          </w:p>
          <w:p w14:paraId="3AA6003F" w14:textId="42E3890F" w:rsidR="0001459B" w:rsidRPr="0080403F" w:rsidRDefault="0001459B">
            <w:pPr>
              <w:spacing w:after="0"/>
              <w:rPr>
                <w:rFonts w:ascii="Helvetica Neue" w:eastAsia="Helvetica Neue" w:hAnsi="Helvetica Neue" w:cs="Helvetica Neue"/>
                <w:highlight w:val="green"/>
              </w:rPr>
            </w:pPr>
          </w:p>
        </w:tc>
      </w:tr>
      <w:tr w:rsidR="0001459B" w:rsidRPr="0080403F" w14:paraId="1077C158" w14:textId="77777777">
        <w:tc>
          <w:tcPr>
            <w:tcW w:w="2657" w:type="dxa"/>
          </w:tcPr>
          <w:p w14:paraId="5CAA66B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Additional Services:</w:t>
            </w:r>
          </w:p>
        </w:tc>
        <w:tc>
          <w:tcPr>
            <w:tcW w:w="7973" w:type="dxa"/>
          </w:tcPr>
          <w:p w14:paraId="02BC64E8" w14:textId="45DC3E46" w:rsidR="0001459B" w:rsidRPr="0080403F" w:rsidRDefault="00DF6FF3">
            <w:pPr>
              <w:spacing w:after="0"/>
              <w:rPr>
                <w:rFonts w:ascii="Helvetica Neue" w:eastAsia="Helvetica Neue" w:hAnsi="Helvetica Neue" w:cs="Helvetica Neue"/>
                <w:highlight w:val="green"/>
              </w:rPr>
            </w:pPr>
            <w:r w:rsidRPr="00DF6FF3">
              <w:rPr>
                <w:rFonts w:ascii="Helvetica Neue" w:eastAsia="Helvetica Neue" w:hAnsi="Helvetica Neue" w:cs="Helvetica Neue"/>
              </w:rPr>
              <w:t>N/A</w:t>
            </w:r>
          </w:p>
        </w:tc>
      </w:tr>
      <w:tr w:rsidR="0001459B" w:rsidRPr="0080403F" w14:paraId="7ABFE9DC" w14:textId="77777777">
        <w:tc>
          <w:tcPr>
            <w:tcW w:w="2657" w:type="dxa"/>
          </w:tcPr>
          <w:p w14:paraId="5D41152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Location:</w:t>
            </w:r>
          </w:p>
        </w:tc>
        <w:tc>
          <w:tcPr>
            <w:tcW w:w="7973" w:type="dxa"/>
          </w:tcPr>
          <w:p w14:paraId="24D45A66" w14:textId="11A56ABE" w:rsidR="00DF6FF3" w:rsidRPr="0080403F" w:rsidRDefault="004E0974" w:rsidP="00DF6FF3">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Services will be delivered to </w:t>
            </w:r>
            <w:r w:rsidR="001F2F85">
              <w:rPr>
                <w:rFonts w:ascii="Helvetica Neue" w:eastAsia="Helvetica Neue" w:hAnsi="Helvetica Neue" w:cs="Helvetica Neue"/>
              </w:rPr>
              <w:t>Telford</w:t>
            </w:r>
          </w:p>
          <w:p w14:paraId="7378C239" w14:textId="4864E0AB" w:rsidR="0001459B" w:rsidRPr="0080403F" w:rsidRDefault="0001459B">
            <w:pPr>
              <w:spacing w:after="0" w:line="240" w:lineRule="auto"/>
              <w:rPr>
                <w:rFonts w:ascii="Helvetica Neue" w:eastAsia="Helvetica Neue" w:hAnsi="Helvetica Neue" w:cs="Helvetica Neue"/>
              </w:rPr>
            </w:pPr>
          </w:p>
        </w:tc>
      </w:tr>
      <w:tr w:rsidR="0001459B" w:rsidRPr="0080403F" w14:paraId="678FD5FC" w14:textId="77777777">
        <w:tc>
          <w:tcPr>
            <w:tcW w:w="2657" w:type="dxa"/>
          </w:tcPr>
          <w:p w14:paraId="2F7B8A8B"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Quality standards:</w:t>
            </w:r>
          </w:p>
        </w:tc>
        <w:tc>
          <w:tcPr>
            <w:tcW w:w="7973" w:type="dxa"/>
          </w:tcPr>
          <w:p w14:paraId="1BE7DB4A" w14:textId="77777777" w:rsidR="00987827" w:rsidRDefault="00987827" w:rsidP="00987827">
            <w:pPr>
              <w:spacing w:after="0" w:line="240" w:lineRule="auto"/>
              <w:rPr>
                <w:rFonts w:ascii="Helvetica Neue" w:eastAsia="Helvetica Neue" w:hAnsi="Helvetica Neue" w:cs="Helvetica Neue"/>
              </w:rPr>
            </w:pPr>
            <w:r w:rsidRPr="006179A2">
              <w:rPr>
                <w:rFonts w:ascii="Helvetica Neue" w:eastAsia="Helvetica Neue" w:hAnsi="Helvetica Neue" w:cs="Helvetica Neue"/>
              </w:rPr>
              <w:t>The quality standards required for this Call-Off Con</w:t>
            </w:r>
            <w:r>
              <w:rPr>
                <w:rFonts w:ascii="Helvetica Neue" w:eastAsia="Helvetica Neue" w:hAnsi="Helvetica Neue" w:cs="Helvetica Neue"/>
              </w:rPr>
              <w:t>tract are that  u</w:t>
            </w:r>
            <w:r w:rsidRPr="006179A2">
              <w:rPr>
                <w:rFonts w:ascii="Helvetica Neue" w:eastAsia="Helvetica Neue" w:hAnsi="Helvetica Neue" w:cs="Helvetica Neue"/>
              </w:rPr>
              <w:t>pon completion there must be a demonstrable capability within HMRC</w:t>
            </w:r>
            <w:r>
              <w:rPr>
                <w:rFonts w:ascii="Helvetica Neue" w:eastAsia="Helvetica Neue" w:hAnsi="Helvetica Neue" w:cs="Helvetica Neue"/>
              </w:rPr>
              <w:t xml:space="preserve"> that:</w:t>
            </w:r>
          </w:p>
          <w:p w14:paraId="28D45D55" w14:textId="77777777" w:rsidR="00987827" w:rsidRDefault="00987827" w:rsidP="00987827">
            <w:pPr>
              <w:spacing w:after="0" w:line="240" w:lineRule="auto"/>
              <w:rPr>
                <w:rFonts w:ascii="Helvetica Neue" w:eastAsia="Helvetica Neue" w:hAnsi="Helvetica Neue" w:cs="Helvetica Neue"/>
              </w:rPr>
            </w:pPr>
          </w:p>
          <w:p w14:paraId="760D493D" w14:textId="77777777" w:rsidR="00987827" w:rsidRPr="006179A2" w:rsidRDefault="00987827" w:rsidP="00987827">
            <w:pPr>
              <w:pStyle w:val="ListParagraph"/>
              <w:widowControl/>
              <w:numPr>
                <w:ilvl w:val="0"/>
                <w:numId w:val="54"/>
              </w:numPr>
              <w:spacing w:after="0" w:line="240" w:lineRule="auto"/>
              <w:rPr>
                <w:rFonts w:ascii="Helvetica Neue" w:eastAsia="Helvetica Neue" w:hAnsi="Helvetica Neue" w:cs="Helvetica Neue"/>
              </w:rPr>
            </w:pPr>
            <w:r w:rsidRPr="006179A2">
              <w:rPr>
                <w:rFonts w:ascii="Helvetica Neue" w:eastAsia="Helvetica Neue" w:hAnsi="Helvetica Neue" w:cs="Helvetica Neue"/>
              </w:rPr>
              <w:t xml:space="preserve">Teams are confident in developing and managing sites for themselves </w:t>
            </w:r>
          </w:p>
          <w:p w14:paraId="76BF8E4F" w14:textId="77777777" w:rsidR="00987827" w:rsidRDefault="00987827" w:rsidP="00987827">
            <w:pPr>
              <w:pStyle w:val="ListParagraph"/>
              <w:widowControl/>
              <w:numPr>
                <w:ilvl w:val="0"/>
                <w:numId w:val="54"/>
              </w:numPr>
              <w:spacing w:after="0" w:line="240" w:lineRule="auto"/>
              <w:rPr>
                <w:rFonts w:ascii="Helvetica Neue" w:eastAsia="Helvetica Neue" w:hAnsi="Helvetica Neue" w:cs="Helvetica Neue"/>
              </w:rPr>
            </w:pPr>
            <w:r>
              <w:rPr>
                <w:rFonts w:ascii="Helvetica Neue" w:eastAsia="Helvetica Neue" w:hAnsi="Helvetica Neue" w:cs="Helvetica Neue"/>
              </w:rPr>
              <w:t>Teams u</w:t>
            </w:r>
            <w:r w:rsidRPr="006179A2">
              <w:rPr>
                <w:rFonts w:ascii="Helvetica Neue" w:eastAsia="Helvetica Neue" w:hAnsi="Helvetica Neue" w:cs="Helvetica Neue"/>
              </w:rPr>
              <w:t>nderstand how different site designs work for different data management needs and data policies; including permissions management and how to prove and apply a Global Policy example that is agreed with Data Management Team(s).</w:t>
            </w:r>
          </w:p>
          <w:p w14:paraId="2DC3754C" w14:textId="77777777" w:rsidR="00987827" w:rsidRPr="006179A2" w:rsidRDefault="00987827" w:rsidP="00987827">
            <w:pPr>
              <w:pStyle w:val="ListParagraph"/>
              <w:widowControl/>
              <w:numPr>
                <w:ilvl w:val="0"/>
                <w:numId w:val="54"/>
              </w:numPr>
              <w:spacing w:after="0" w:line="240" w:lineRule="auto"/>
              <w:rPr>
                <w:rFonts w:ascii="Helvetica Neue" w:eastAsia="Helvetica Neue" w:hAnsi="Helvetica Neue" w:cs="Helvetica Neue"/>
              </w:rPr>
            </w:pPr>
            <w:r w:rsidRPr="006179A2">
              <w:rPr>
                <w:rFonts w:ascii="Helvetica Neue" w:eastAsia="Helvetica Neue" w:hAnsi="Helvetica Neue" w:cs="Helvetica Neue"/>
              </w:rPr>
              <w:t>That existing data can be migrated to the SharePoint sites (user driven for this early adopter trial we have migration tooling being configured currently but may not be ready).</w:t>
            </w:r>
          </w:p>
          <w:p w14:paraId="317EC672" w14:textId="4EC7F475" w:rsidR="0001459B" w:rsidRPr="0080403F" w:rsidRDefault="0001459B">
            <w:pPr>
              <w:spacing w:after="0" w:line="240" w:lineRule="auto"/>
              <w:rPr>
                <w:rFonts w:ascii="Helvetica Neue" w:eastAsia="Helvetica Neue" w:hAnsi="Helvetica Neue" w:cs="Helvetica Neue"/>
              </w:rPr>
            </w:pPr>
          </w:p>
        </w:tc>
      </w:tr>
      <w:tr w:rsidR="0001459B" w:rsidRPr="0080403F" w14:paraId="6C7B7D0B" w14:textId="77777777">
        <w:tc>
          <w:tcPr>
            <w:tcW w:w="2657" w:type="dxa"/>
          </w:tcPr>
          <w:p w14:paraId="141104D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Technical standards: </w:t>
            </w:r>
          </w:p>
        </w:tc>
        <w:tc>
          <w:tcPr>
            <w:tcW w:w="7973" w:type="dxa"/>
          </w:tcPr>
          <w:p w14:paraId="6BF32283" w14:textId="7E88A292" w:rsidR="003C3A0F" w:rsidRDefault="004E0974" w:rsidP="003C3A0F">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technical standards required for this Call-Off Contract are </w:t>
            </w:r>
          </w:p>
          <w:p w14:paraId="1B692A42" w14:textId="6E05EA66" w:rsidR="001F2F85" w:rsidRPr="007A1813" w:rsidRDefault="001F2F85" w:rsidP="001F2F85">
            <w:pPr>
              <w:pStyle w:val="ListParagraph"/>
              <w:widowControl/>
              <w:numPr>
                <w:ilvl w:val="0"/>
                <w:numId w:val="55"/>
              </w:numPr>
              <w:spacing w:after="0" w:line="240" w:lineRule="auto"/>
              <w:rPr>
                <w:rFonts w:ascii="Helvetica Neue" w:eastAsia="Helvetica Neue" w:hAnsi="Helvetica Neue" w:cs="Helvetica Neue"/>
              </w:rPr>
            </w:pPr>
            <w:r w:rsidRPr="007A1813">
              <w:rPr>
                <w:rFonts w:ascii="Helvetica Neue" w:eastAsia="Helvetica Neue" w:hAnsi="Helvetica Neue" w:cs="Helvetica Neue"/>
              </w:rPr>
              <w:t>Data is prepared and is readied in advance of migration.</w:t>
            </w:r>
          </w:p>
          <w:p w14:paraId="2C86EC43" w14:textId="77777777" w:rsidR="001F2F85" w:rsidRPr="007A1813" w:rsidRDefault="001F2F85" w:rsidP="001F2F85">
            <w:pPr>
              <w:pStyle w:val="ListParagraph"/>
              <w:widowControl/>
              <w:numPr>
                <w:ilvl w:val="0"/>
                <w:numId w:val="55"/>
              </w:numPr>
              <w:spacing w:after="0" w:line="240" w:lineRule="auto"/>
              <w:rPr>
                <w:rFonts w:ascii="Helvetica Neue" w:eastAsia="Helvetica Neue" w:hAnsi="Helvetica Neue" w:cs="Helvetica Neue"/>
              </w:rPr>
            </w:pPr>
            <w:r w:rsidRPr="007A1813">
              <w:rPr>
                <w:rFonts w:ascii="Helvetica Neue" w:eastAsia="Helvetica Neue" w:hAnsi="Helvetica Neue" w:cs="Helvetica Neue"/>
              </w:rPr>
              <w:t>Technical training material is created.</w:t>
            </w:r>
          </w:p>
          <w:p w14:paraId="418E84D4" w14:textId="77777777" w:rsidR="001F2F85" w:rsidRDefault="001F2F85" w:rsidP="001F2F85">
            <w:pPr>
              <w:pStyle w:val="ListParagraph"/>
              <w:widowControl/>
              <w:numPr>
                <w:ilvl w:val="0"/>
                <w:numId w:val="55"/>
              </w:numPr>
              <w:spacing w:after="0" w:line="240" w:lineRule="auto"/>
              <w:rPr>
                <w:rFonts w:ascii="Helvetica Neue" w:eastAsia="Helvetica Neue" w:hAnsi="Helvetica Neue" w:cs="Helvetica Neue"/>
              </w:rPr>
            </w:pPr>
            <w:r w:rsidRPr="007A1813">
              <w:rPr>
                <w:rFonts w:ascii="Helvetica Neue" w:eastAsia="Helvetica Neue" w:hAnsi="Helvetica Neue" w:cs="Helvetica Neue"/>
              </w:rPr>
              <w:t>Technical training material is delivered.</w:t>
            </w:r>
          </w:p>
          <w:p w14:paraId="697FF233" w14:textId="138A93D5" w:rsidR="0001459B" w:rsidRPr="001F2F85" w:rsidRDefault="001F2F85" w:rsidP="001F2F85">
            <w:pPr>
              <w:pStyle w:val="ListParagraph"/>
              <w:widowControl/>
              <w:numPr>
                <w:ilvl w:val="0"/>
                <w:numId w:val="55"/>
              </w:numPr>
              <w:spacing w:after="0" w:line="240" w:lineRule="auto"/>
              <w:rPr>
                <w:rFonts w:ascii="Helvetica Neue" w:eastAsia="Helvetica Neue" w:hAnsi="Helvetica Neue" w:cs="Helvetica Neue"/>
              </w:rPr>
            </w:pPr>
            <w:r w:rsidRPr="001F2F85">
              <w:rPr>
                <w:rFonts w:ascii="Helvetica Neue" w:eastAsia="Helvetica Neue" w:hAnsi="Helvetica Neue" w:cs="Helvetica Neue"/>
              </w:rPr>
              <w:t>Technical training material is evaluated.</w:t>
            </w:r>
          </w:p>
        </w:tc>
      </w:tr>
      <w:tr w:rsidR="0001459B" w:rsidRPr="0080403F" w14:paraId="0FF7B3B6" w14:textId="77777777">
        <w:tc>
          <w:tcPr>
            <w:tcW w:w="2657" w:type="dxa"/>
          </w:tcPr>
          <w:p w14:paraId="58790C2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Service level agreement:</w:t>
            </w:r>
          </w:p>
        </w:tc>
        <w:tc>
          <w:tcPr>
            <w:tcW w:w="7973" w:type="dxa"/>
          </w:tcPr>
          <w:p w14:paraId="692372CB" w14:textId="2E7ADA90" w:rsidR="0001459B" w:rsidRPr="0080403F" w:rsidRDefault="003C3A0F" w:rsidP="003C3A0F">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Service level and availability criteria are not applicable</w:t>
            </w:r>
          </w:p>
        </w:tc>
      </w:tr>
      <w:tr w:rsidR="0001459B" w:rsidRPr="0080403F" w14:paraId="0B7E4775" w14:textId="77777777">
        <w:tc>
          <w:tcPr>
            <w:tcW w:w="2657" w:type="dxa"/>
          </w:tcPr>
          <w:p w14:paraId="2CB5F80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Onboarding: </w:t>
            </w:r>
          </w:p>
        </w:tc>
        <w:tc>
          <w:tcPr>
            <w:tcW w:w="7973" w:type="dxa"/>
          </w:tcPr>
          <w:p w14:paraId="1B47C308" w14:textId="77777777" w:rsidR="003C3A0F" w:rsidRPr="00DE22CB" w:rsidRDefault="003C3A0F" w:rsidP="003C3A0F">
            <w:pPr>
              <w:spacing w:after="111" w:line="259" w:lineRule="auto"/>
              <w:ind w:left="4"/>
              <w:rPr>
                <w:rFonts w:ascii="Helvetica Neue" w:eastAsia="Helvetica Neue" w:hAnsi="Helvetica Neue" w:cs="Helvetica Neue"/>
              </w:rPr>
            </w:pPr>
            <w:r w:rsidRPr="00DE22CB">
              <w:rPr>
                <w:rFonts w:ascii="Helvetica Neue" w:eastAsia="Helvetica Neue" w:hAnsi="Helvetica Neue" w:cs="Helvetica Neue"/>
              </w:rPr>
              <w:t>The on-boarding plan for this Call-Off Contract to include the following:</w:t>
            </w:r>
          </w:p>
          <w:p w14:paraId="2B11CC85" w14:textId="77777777" w:rsidR="003C3A0F" w:rsidRPr="00DE22CB" w:rsidRDefault="003C3A0F" w:rsidP="003C3A0F">
            <w:pPr>
              <w:spacing w:after="111" w:line="259" w:lineRule="auto"/>
              <w:ind w:left="4"/>
              <w:rPr>
                <w:rFonts w:ascii="Helvetica Neue" w:eastAsia="Helvetica Neue" w:hAnsi="Helvetica Neue" w:cs="Helvetica Neue"/>
              </w:rPr>
            </w:pPr>
            <w:r w:rsidRPr="00DE22CB">
              <w:rPr>
                <w:rFonts w:ascii="Helvetica Neue" w:eastAsia="Helvetica Neue" w:hAnsi="Helvetica Neue" w:cs="Helvetica Neue"/>
              </w:rPr>
              <w:t>Supplier and Buyer will meet to discuss services required, expected deliverables and ways of working.</w:t>
            </w:r>
          </w:p>
          <w:p w14:paraId="64DFD026" w14:textId="77777777" w:rsidR="003C3A0F" w:rsidRPr="00DE22CB" w:rsidRDefault="003C3A0F" w:rsidP="003C3A0F">
            <w:pPr>
              <w:rPr>
                <w:rFonts w:ascii="Helvetica Neue" w:eastAsia="Helvetica Neue" w:hAnsi="Helvetica Neue" w:cs="Helvetica Neue"/>
              </w:rPr>
            </w:pPr>
            <w:r w:rsidRPr="00DE22CB">
              <w:rPr>
                <w:rFonts w:ascii="Helvetica Neue" w:eastAsia="Helvetica Neue" w:hAnsi="Helvetica Neue" w:cs="Helvetica Neue"/>
              </w:rPr>
              <w:t>The supplier will have control and manage deployment of resources necessary to deliver the outcomes set out in this document and, as such, will augment the resources as necessary in agreement with HMRC.</w:t>
            </w:r>
          </w:p>
          <w:p w14:paraId="794126BB" w14:textId="77777777" w:rsidR="003C3A0F" w:rsidRPr="00DE22CB" w:rsidRDefault="003C3A0F" w:rsidP="003C3A0F">
            <w:pPr>
              <w:spacing w:after="111" w:line="259" w:lineRule="auto"/>
              <w:ind w:left="4"/>
              <w:rPr>
                <w:rFonts w:ascii="Helvetica Neue" w:eastAsia="Helvetica Neue" w:hAnsi="Helvetica Neue" w:cs="Helvetica Neue"/>
              </w:rPr>
            </w:pPr>
            <w:r w:rsidRPr="00DE22CB">
              <w:rPr>
                <w:rFonts w:ascii="Helvetica Neue" w:eastAsia="Helvetica Neue" w:hAnsi="Helvetica Neue" w:cs="Helvetica Neue"/>
              </w:rPr>
              <w:t>The Buyer will be provided with the names of the selected staff prior to arrival on-site to ensure security, access and equipment requirements are met.</w:t>
            </w:r>
          </w:p>
          <w:p w14:paraId="1D3814AF" w14:textId="5377C779" w:rsidR="0001459B" w:rsidRPr="0080403F" w:rsidRDefault="003C3A0F" w:rsidP="003C3A0F">
            <w:pPr>
              <w:spacing w:after="0"/>
              <w:rPr>
                <w:rFonts w:ascii="Helvetica Neue" w:eastAsia="Helvetica Neue" w:hAnsi="Helvetica Neue" w:cs="Helvetica Neue"/>
                <w:highlight w:val="green"/>
              </w:rPr>
            </w:pPr>
            <w:r w:rsidRPr="00DE22CB">
              <w:rPr>
                <w:rFonts w:ascii="Helvetica Neue" w:eastAsia="Helvetica Neue" w:hAnsi="Helvetica Neue" w:cs="Helvetica Neue"/>
              </w:rPr>
              <w:t>The supplier has the right to substitute staff at any point providing the replacement staff equally qualified/experienced/security cleared</w:t>
            </w:r>
          </w:p>
        </w:tc>
      </w:tr>
      <w:tr w:rsidR="0001459B" w:rsidRPr="0080403F" w14:paraId="661220A4" w14:textId="77777777">
        <w:tc>
          <w:tcPr>
            <w:tcW w:w="2657" w:type="dxa"/>
          </w:tcPr>
          <w:p w14:paraId="06880ABB"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Offboarding: </w:t>
            </w:r>
          </w:p>
        </w:tc>
        <w:tc>
          <w:tcPr>
            <w:tcW w:w="7973" w:type="dxa"/>
          </w:tcPr>
          <w:p w14:paraId="07724545" w14:textId="77777777" w:rsidR="003C3A0F" w:rsidRPr="00DE22CB" w:rsidRDefault="003C3A0F" w:rsidP="003C3A0F">
            <w:pPr>
              <w:spacing w:after="111" w:line="259" w:lineRule="auto"/>
              <w:ind w:left="4"/>
              <w:rPr>
                <w:rFonts w:ascii="Helvetica Neue" w:eastAsia="Helvetica Neue" w:hAnsi="Helvetica Neue" w:cs="Helvetica Neue"/>
              </w:rPr>
            </w:pPr>
            <w:r w:rsidRPr="00DE22CB">
              <w:rPr>
                <w:rFonts w:ascii="Helvetica Neue" w:eastAsia="Helvetica Neue" w:hAnsi="Helvetica Neue" w:cs="Helvetica Neue"/>
              </w:rPr>
              <w:t>The off</w:t>
            </w:r>
            <w:r>
              <w:rPr>
                <w:rFonts w:ascii="Helvetica Neue" w:eastAsia="Helvetica Neue" w:hAnsi="Helvetica Neue" w:cs="Helvetica Neue"/>
              </w:rPr>
              <w:t>-</w:t>
            </w:r>
            <w:r w:rsidRPr="00DE22CB">
              <w:rPr>
                <w:rFonts w:ascii="Helvetica Neue" w:eastAsia="Helvetica Neue" w:hAnsi="Helvetica Neue" w:cs="Helvetica Neue"/>
              </w:rPr>
              <w:t>boarding plan for this Call-Off Contract to include the following:</w:t>
            </w:r>
          </w:p>
          <w:p w14:paraId="45D809DC" w14:textId="77777777" w:rsidR="003C3A0F" w:rsidRDefault="003C3A0F" w:rsidP="001F2F85">
            <w:pPr>
              <w:pStyle w:val="ListParagraph"/>
              <w:widowControl/>
              <w:numPr>
                <w:ilvl w:val="0"/>
                <w:numId w:val="49"/>
              </w:numPr>
              <w:spacing w:after="111" w:line="259" w:lineRule="auto"/>
              <w:rPr>
                <w:rFonts w:ascii="Helvetica Neue" w:eastAsia="Helvetica Neue" w:hAnsi="Helvetica Neue" w:cs="Helvetica Neue"/>
              </w:rPr>
            </w:pPr>
            <w:r>
              <w:rPr>
                <w:rFonts w:ascii="Helvetica Neue" w:eastAsia="Helvetica Neue" w:hAnsi="Helvetica Neue" w:cs="Helvetica Neue"/>
              </w:rPr>
              <w:t xml:space="preserve">Supplier to </w:t>
            </w:r>
            <w:r w:rsidRPr="006401B0">
              <w:rPr>
                <w:rFonts w:ascii="Helvetica Neue" w:eastAsia="Helvetica Neue" w:hAnsi="Helvetica Neue" w:cs="Helvetica Neue"/>
              </w:rPr>
              <w:t>provide appropriate documentation</w:t>
            </w:r>
            <w:r>
              <w:rPr>
                <w:rFonts w:ascii="Helvetica Neue" w:eastAsia="Helvetica Neue" w:hAnsi="Helvetica Neue" w:cs="Helvetica Neue"/>
              </w:rPr>
              <w:t xml:space="preserve"> </w:t>
            </w:r>
            <w:r w:rsidRPr="006401B0">
              <w:rPr>
                <w:rFonts w:ascii="Helvetica Neue" w:eastAsia="Helvetica Neue" w:hAnsi="Helvetica Neue" w:cs="Helvetica Neue"/>
              </w:rPr>
              <w:t>for all deliverables.</w:t>
            </w:r>
          </w:p>
          <w:p w14:paraId="09CF057C" w14:textId="0BFF13B1" w:rsidR="0001459B" w:rsidRPr="003C3A0F" w:rsidRDefault="003C3A0F" w:rsidP="001F2F85">
            <w:pPr>
              <w:pStyle w:val="ListParagraph"/>
              <w:widowControl/>
              <w:numPr>
                <w:ilvl w:val="0"/>
                <w:numId w:val="49"/>
              </w:numPr>
              <w:spacing w:after="111" w:line="259" w:lineRule="auto"/>
              <w:rPr>
                <w:rFonts w:ascii="Helvetica Neue" w:eastAsia="Helvetica Neue" w:hAnsi="Helvetica Neue" w:cs="Helvetica Neue"/>
              </w:rPr>
            </w:pPr>
            <w:r w:rsidRPr="003C3A0F">
              <w:rPr>
                <w:rFonts w:ascii="Helvetica Neue" w:eastAsia="Helvetica Neue" w:hAnsi="Helvetica Neue" w:cs="Helvetica Neue"/>
              </w:rPr>
              <w:t>Supplier to provide knowledge/skills transfer to existing staff prior to expiry of the Contract.</w:t>
            </w:r>
          </w:p>
        </w:tc>
      </w:tr>
      <w:tr w:rsidR="0001459B" w:rsidRPr="0080403F" w14:paraId="36CFFB3A" w14:textId="77777777">
        <w:tc>
          <w:tcPr>
            <w:tcW w:w="2657" w:type="dxa"/>
          </w:tcPr>
          <w:p w14:paraId="607B0F10"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Collaboration agreement:</w:t>
            </w:r>
          </w:p>
        </w:tc>
        <w:tc>
          <w:tcPr>
            <w:tcW w:w="7973" w:type="dxa"/>
          </w:tcPr>
          <w:p w14:paraId="033C2E7C" w14:textId="2D7C6A79" w:rsidR="0001459B" w:rsidRPr="0080403F" w:rsidRDefault="003C3A0F">
            <w:pPr>
              <w:spacing w:after="0" w:line="240" w:lineRule="auto"/>
              <w:rPr>
                <w:rFonts w:ascii="Helvetica Neue" w:eastAsia="Helvetica Neue" w:hAnsi="Helvetica Neue" w:cs="Helvetica Neue"/>
              </w:rPr>
            </w:pPr>
            <w:r>
              <w:rPr>
                <w:rFonts w:ascii="Helvetica Neue" w:eastAsia="Helvetica Neue" w:hAnsi="Helvetica Neue" w:cs="Helvetica Neue"/>
              </w:rPr>
              <w:t>N/A</w:t>
            </w:r>
          </w:p>
        </w:tc>
      </w:tr>
      <w:tr w:rsidR="0001459B" w:rsidRPr="0080403F" w14:paraId="30C83C43" w14:textId="77777777">
        <w:tc>
          <w:tcPr>
            <w:tcW w:w="2657" w:type="dxa"/>
          </w:tcPr>
          <w:p w14:paraId="63E5B20B"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Limit on Parties’ liability:</w:t>
            </w:r>
          </w:p>
        </w:tc>
        <w:tc>
          <w:tcPr>
            <w:tcW w:w="7973" w:type="dxa"/>
          </w:tcPr>
          <w:p w14:paraId="41F7556E" w14:textId="77777777" w:rsidR="003C3A0F" w:rsidRDefault="003C3A0F" w:rsidP="003C3A0F">
            <w:pPr>
              <w:spacing w:after="0"/>
              <w:rPr>
                <w:rFonts w:ascii="Helvetica Neue" w:eastAsia="Helvetica Neue" w:hAnsi="Helvetica Neue" w:cs="Helvetica Neue"/>
              </w:rPr>
            </w:pPr>
            <w:r>
              <w:rPr>
                <w:rFonts w:ascii="Helvetica Neue" w:eastAsia="Helvetica Neue" w:hAnsi="Helvetica Neue" w:cs="Helvetica Neue"/>
              </w:rPr>
              <w:t xml:space="preserve">The annual total liability of either party for all Property defaults will not exceed the charges payable by the Buyer to the supplier during the call-off contract term. </w:t>
            </w:r>
          </w:p>
          <w:p w14:paraId="48953AC6" w14:textId="77777777" w:rsidR="003C3A0F" w:rsidRDefault="003C3A0F" w:rsidP="003C3A0F">
            <w:pPr>
              <w:spacing w:after="0"/>
              <w:rPr>
                <w:rFonts w:ascii="Helvetica Neue" w:eastAsia="Helvetica Neue" w:hAnsi="Helvetica Neue" w:cs="Helvetica Neue"/>
              </w:rPr>
            </w:pPr>
            <w:r>
              <w:rPr>
                <w:rFonts w:ascii="Helvetica Neue" w:eastAsia="Helvetica Neue" w:hAnsi="Helvetica Neue" w:cs="Helvetica Neue"/>
              </w:rPr>
              <w:t>The annual total liability for Buyer Data defaults will not exceed the charges payable by the buyer to the supplier during the Call off contract term.</w:t>
            </w:r>
          </w:p>
          <w:p w14:paraId="42256CB5" w14:textId="3720C035" w:rsidR="0001459B" w:rsidRPr="0080403F" w:rsidRDefault="003C3A0F" w:rsidP="003C3A0F">
            <w:pPr>
              <w:spacing w:after="0"/>
              <w:rPr>
                <w:rFonts w:ascii="Helvetica Neue" w:eastAsia="Helvetica Neue" w:hAnsi="Helvetica Neue" w:cs="Helvetica Neue"/>
              </w:rPr>
            </w:pPr>
            <w:r w:rsidRPr="00DE22CB">
              <w:rPr>
                <w:rFonts w:ascii="Helvetica Neue" w:eastAsia="Helvetica Neue" w:hAnsi="Helvetica Neue" w:cs="Helvetica Neue"/>
              </w:rPr>
              <w:t xml:space="preserve">The annual total liability for all other defaults will not exceed 125% of the </w:t>
            </w:r>
            <w:r w:rsidRPr="00DE22CB">
              <w:rPr>
                <w:rFonts w:ascii="Helvetica Neue" w:eastAsia="Helvetica Neue" w:hAnsi="Helvetica Neue" w:cs="Helvetica Neue"/>
              </w:rPr>
              <w:lastRenderedPageBreak/>
              <w:t xml:space="preserve">Charges payable by the Buyer to the Supplier during the Call-Off Contract Term. </w:t>
            </w:r>
          </w:p>
        </w:tc>
      </w:tr>
      <w:tr w:rsidR="0001459B" w:rsidRPr="0080403F" w14:paraId="5F599907" w14:textId="77777777">
        <w:tc>
          <w:tcPr>
            <w:tcW w:w="2657" w:type="dxa"/>
          </w:tcPr>
          <w:p w14:paraId="0CBCAE6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Insurance:</w:t>
            </w:r>
          </w:p>
        </w:tc>
        <w:tc>
          <w:tcPr>
            <w:tcW w:w="7973" w:type="dxa"/>
          </w:tcPr>
          <w:p w14:paraId="03407D28" w14:textId="77777777" w:rsidR="003C3A0F" w:rsidRPr="002437F2" w:rsidRDefault="003C3A0F" w:rsidP="003C3A0F">
            <w:pPr>
              <w:spacing w:after="0" w:line="240" w:lineRule="auto"/>
              <w:rPr>
                <w:rFonts w:ascii="Helvetica Neue" w:eastAsia="Helvetica Neue" w:hAnsi="Helvetica Neue" w:cs="Helvetica Neue"/>
              </w:rPr>
            </w:pPr>
            <w:r w:rsidRPr="002437F2">
              <w:rPr>
                <w:rFonts w:ascii="Helvetica Neue" w:eastAsia="Helvetica Neue" w:hAnsi="Helvetica Neue" w:cs="Helvetica Neue"/>
              </w:rPr>
              <w:t xml:space="preserve">The insurance(s) required will be: </w:t>
            </w:r>
          </w:p>
          <w:p w14:paraId="5C0E2486" w14:textId="77777777" w:rsidR="003C3A0F" w:rsidRPr="002437F2" w:rsidRDefault="003C3A0F" w:rsidP="001F2F85">
            <w:pPr>
              <w:widowControl/>
              <w:numPr>
                <w:ilvl w:val="0"/>
                <w:numId w:val="50"/>
              </w:numPr>
              <w:spacing w:after="0" w:line="240" w:lineRule="auto"/>
              <w:ind w:hanging="360"/>
              <w:contextualSpacing/>
              <w:rPr>
                <w:rFonts w:ascii="Helvetica Neue" w:eastAsia="Helvetica Neue" w:hAnsi="Helvetica Neue" w:cs="Helvetica Neue"/>
              </w:rPr>
            </w:pPr>
            <w:r w:rsidRPr="002437F2">
              <w:rPr>
                <w:rFonts w:ascii="Helvetica Neue" w:eastAsia="Helvetica Neue" w:hAnsi="Helvetica Neue" w:cs="Helvetica Neue"/>
              </w:rPr>
              <w:t>[a minimum insurance period of [6 years] following the expiration or Ending of this Call-Off Contract]</w:t>
            </w:r>
          </w:p>
          <w:p w14:paraId="259BFCFA" w14:textId="77777777" w:rsidR="003C3A0F" w:rsidRPr="002437F2" w:rsidRDefault="003C3A0F" w:rsidP="001F2F85">
            <w:pPr>
              <w:widowControl/>
              <w:numPr>
                <w:ilvl w:val="0"/>
                <w:numId w:val="50"/>
              </w:numPr>
              <w:spacing w:after="0" w:line="240" w:lineRule="auto"/>
              <w:ind w:hanging="360"/>
              <w:contextualSpacing/>
              <w:rPr>
                <w:rFonts w:ascii="Helvetica Neue" w:eastAsia="Helvetica Neue" w:hAnsi="Helvetica Neue" w:cs="Helvetica Neue"/>
              </w:rPr>
            </w:pPr>
            <w:r w:rsidRPr="002437F2">
              <w:rPr>
                <w:rFonts w:ascii="Helvetica Neue" w:eastAsia="Helvetica Neue" w:hAnsi="Helvetica Neue" w:cs="Helvetica Neue"/>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6C44DA8F" w14:textId="77777777" w:rsidR="003C3A0F" w:rsidRPr="002437F2" w:rsidRDefault="003C3A0F" w:rsidP="001F2F85">
            <w:pPr>
              <w:widowControl/>
              <w:numPr>
                <w:ilvl w:val="0"/>
                <w:numId w:val="50"/>
              </w:numPr>
              <w:spacing w:after="0" w:line="240" w:lineRule="auto"/>
              <w:ind w:hanging="360"/>
              <w:contextualSpacing/>
              <w:rPr>
                <w:rFonts w:ascii="Helvetica Neue" w:eastAsia="Helvetica Neue" w:hAnsi="Helvetica Neue" w:cs="Helvetica Neue"/>
              </w:rPr>
            </w:pPr>
            <w:r w:rsidRPr="002437F2">
              <w:rPr>
                <w:rFonts w:ascii="Helvetica Neue" w:eastAsia="Helvetica Neue" w:hAnsi="Helvetica Neue" w:cs="Helvetica Neue"/>
              </w:rPr>
              <w:t>[employers' liability insurance with a minimum limit of £5,000,000 or any higher minimum limit required by Law]</w:t>
            </w:r>
          </w:p>
          <w:p w14:paraId="5D1A91D6" w14:textId="316177DF" w:rsidR="0001459B" w:rsidRPr="0080403F" w:rsidRDefault="0001459B">
            <w:pPr>
              <w:spacing w:after="0" w:line="240" w:lineRule="auto"/>
              <w:rPr>
                <w:rFonts w:ascii="Helvetica Neue" w:eastAsia="Helvetica Neue" w:hAnsi="Helvetica Neue" w:cs="Helvetica Neue"/>
                <w:highlight w:val="green"/>
              </w:rPr>
            </w:pPr>
          </w:p>
        </w:tc>
      </w:tr>
      <w:tr w:rsidR="0001459B" w:rsidRPr="0080403F" w14:paraId="04BA7FBB" w14:textId="77777777">
        <w:tc>
          <w:tcPr>
            <w:tcW w:w="2657" w:type="dxa"/>
          </w:tcPr>
          <w:p w14:paraId="0B509D07"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Force majeure:</w:t>
            </w:r>
          </w:p>
        </w:tc>
        <w:tc>
          <w:tcPr>
            <w:tcW w:w="7973" w:type="dxa"/>
          </w:tcPr>
          <w:p w14:paraId="2EA4D635" w14:textId="2EE18CF7" w:rsidR="0001459B" w:rsidRPr="0080403F" w:rsidRDefault="004E0974" w:rsidP="003C3A0F">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A Party may End this Call-Off Contract if the Other Party is affected by a Force Majeure Event that lasts for more than </w:t>
            </w:r>
            <w:r w:rsidR="003C3A0F">
              <w:rPr>
                <w:rFonts w:ascii="Helvetica Neue" w:eastAsia="Helvetica Neue" w:hAnsi="Helvetica Neue" w:cs="Helvetica Neue"/>
              </w:rPr>
              <w:t>15</w:t>
            </w:r>
            <w:r w:rsidRPr="0080403F">
              <w:rPr>
                <w:rFonts w:ascii="Helvetica Neue" w:eastAsia="Helvetica Neue" w:hAnsi="Helvetica Neue" w:cs="Helvetica Neue"/>
              </w:rPr>
              <w:t xml:space="preserve"> consecutive days.</w:t>
            </w:r>
          </w:p>
        </w:tc>
      </w:tr>
      <w:tr w:rsidR="0001459B" w:rsidRPr="0080403F" w14:paraId="2A8E4D38" w14:textId="77777777">
        <w:tc>
          <w:tcPr>
            <w:tcW w:w="2657" w:type="dxa"/>
          </w:tcPr>
          <w:p w14:paraId="01C2DF8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Audit:</w:t>
            </w:r>
          </w:p>
        </w:tc>
        <w:tc>
          <w:tcPr>
            <w:tcW w:w="7973" w:type="dxa"/>
          </w:tcPr>
          <w:p w14:paraId="2B717FBA" w14:textId="3C440A3C" w:rsidR="0001459B" w:rsidRPr="0080403F" w:rsidRDefault="003C3A0F">
            <w:pPr>
              <w:spacing w:after="0" w:line="240" w:lineRule="auto"/>
              <w:rPr>
                <w:rFonts w:ascii="Helvetica Neue" w:eastAsia="Helvetica Neue" w:hAnsi="Helvetica Neue" w:cs="Helvetica Neue"/>
              </w:rPr>
            </w:pPr>
            <w:r>
              <w:rPr>
                <w:rFonts w:ascii="Helvetica Neue" w:eastAsia="Helvetica Neue" w:hAnsi="Helvetica Neue" w:cs="Helvetica Neue"/>
              </w:rPr>
              <w:t>N/A</w:t>
            </w:r>
          </w:p>
          <w:p w14:paraId="3C3DD12C" w14:textId="77777777" w:rsidR="0001459B" w:rsidRPr="0080403F" w:rsidRDefault="0001459B">
            <w:pPr>
              <w:spacing w:after="0" w:line="240" w:lineRule="auto"/>
              <w:rPr>
                <w:rFonts w:ascii="Helvetica Neue" w:eastAsia="Helvetica Neue" w:hAnsi="Helvetica Neue" w:cs="Helvetica Neue"/>
              </w:rPr>
            </w:pPr>
          </w:p>
        </w:tc>
      </w:tr>
      <w:tr w:rsidR="0001459B" w:rsidRPr="0080403F" w14:paraId="1CF0EA53" w14:textId="77777777">
        <w:tc>
          <w:tcPr>
            <w:tcW w:w="2657" w:type="dxa"/>
          </w:tcPr>
          <w:p w14:paraId="303514B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Buyer’s responsibilities:</w:t>
            </w:r>
          </w:p>
        </w:tc>
        <w:tc>
          <w:tcPr>
            <w:tcW w:w="7973" w:type="dxa"/>
          </w:tcPr>
          <w:p w14:paraId="1E21E7AF" w14:textId="77777777" w:rsidR="003C3A0F" w:rsidRDefault="003C3A0F" w:rsidP="003C3A0F">
            <w:pPr>
              <w:spacing w:after="0" w:line="240" w:lineRule="auto"/>
              <w:rPr>
                <w:rFonts w:ascii="Helvetica Neue" w:eastAsia="Helvetica Neue" w:hAnsi="Helvetica Neue" w:cs="Helvetica Neue"/>
              </w:rPr>
            </w:pPr>
            <w:r w:rsidRPr="002437F2">
              <w:rPr>
                <w:rFonts w:ascii="Helvetica Neue" w:eastAsia="Helvetica Neue" w:hAnsi="Helvetica Neue" w:cs="Helvetica Neue"/>
              </w:rPr>
              <w:t>The Buyer is responsible for</w:t>
            </w:r>
            <w:r>
              <w:rPr>
                <w:rFonts w:ascii="Helvetica Neue" w:eastAsia="Helvetica Neue" w:hAnsi="Helvetica Neue" w:cs="Helvetica Neue"/>
              </w:rPr>
              <w:t>:</w:t>
            </w:r>
          </w:p>
          <w:p w14:paraId="15C1F38D" w14:textId="77777777" w:rsidR="003C3A0F" w:rsidRDefault="003C3A0F" w:rsidP="003C3A0F">
            <w:pPr>
              <w:spacing w:after="0" w:line="240" w:lineRule="auto"/>
              <w:rPr>
                <w:rFonts w:ascii="Helvetica Neue" w:eastAsia="Helvetica Neue" w:hAnsi="Helvetica Neue" w:cs="Helvetica Neue"/>
              </w:rPr>
            </w:pPr>
            <w:r>
              <w:rPr>
                <w:rFonts w:ascii="Helvetica Neue" w:eastAsia="Helvetica Neue" w:hAnsi="Helvetica Neue" w:cs="Helvetica Neue"/>
              </w:rPr>
              <w:t>-</w:t>
            </w:r>
            <w:r w:rsidRPr="002437F2">
              <w:rPr>
                <w:rFonts w:ascii="Helvetica Neue" w:eastAsia="Helvetica Neue" w:hAnsi="Helvetica Neue" w:cs="Helvetica Neue"/>
              </w:rPr>
              <w:t xml:space="preserve"> providing access to relevant HMRC sites</w:t>
            </w:r>
            <w:r>
              <w:rPr>
                <w:rFonts w:ascii="Helvetica Neue" w:eastAsia="Helvetica Neue" w:hAnsi="Helvetica Neue" w:cs="Helvetica Neue"/>
              </w:rPr>
              <w:t xml:space="preserve"> if required;</w:t>
            </w:r>
          </w:p>
          <w:p w14:paraId="4CA92CEE" w14:textId="77777777" w:rsidR="003C3A0F" w:rsidRDefault="003C3A0F" w:rsidP="003C3A0F">
            <w:pPr>
              <w:spacing w:after="0" w:line="240" w:lineRule="auto"/>
              <w:rPr>
                <w:rFonts w:ascii="Helvetica Neue" w:eastAsia="Helvetica Neue" w:hAnsi="Helvetica Neue" w:cs="Helvetica Neue"/>
              </w:rPr>
            </w:pPr>
            <w:r>
              <w:rPr>
                <w:rFonts w:ascii="Helvetica Neue" w:eastAsia="Helvetica Neue" w:hAnsi="Helvetica Neue" w:cs="Helvetica Neue"/>
              </w:rPr>
              <w:t>- providing suitable physical work environment with the require IT in order to deliver the service;</w:t>
            </w:r>
          </w:p>
          <w:p w14:paraId="112D95F5" w14:textId="77777777" w:rsidR="003C3A0F" w:rsidRDefault="003C3A0F" w:rsidP="003C3A0F">
            <w:pPr>
              <w:spacing w:after="0" w:line="240" w:lineRule="auto"/>
              <w:rPr>
                <w:rFonts w:ascii="Helvetica Neue" w:eastAsia="Helvetica Neue" w:hAnsi="Helvetica Neue" w:cs="Helvetica Neue"/>
              </w:rPr>
            </w:pPr>
            <w:r>
              <w:rPr>
                <w:rFonts w:ascii="Helvetica Neue" w:eastAsia="Helvetica Neue" w:hAnsi="Helvetica Neue" w:cs="Helvetica Neue"/>
              </w:rPr>
              <w:t>- providing existing system documentation and related business processes;</w:t>
            </w:r>
          </w:p>
          <w:p w14:paraId="69E54E12" w14:textId="1CDE9646" w:rsidR="0001459B" w:rsidRPr="0080403F" w:rsidRDefault="003C3A0F" w:rsidP="003C3A0F">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 providing relevant resources for knowledge transfer/mentoring.</w:t>
            </w:r>
          </w:p>
        </w:tc>
      </w:tr>
      <w:tr w:rsidR="0001459B" w:rsidRPr="0080403F" w14:paraId="07E278E4" w14:textId="77777777">
        <w:tc>
          <w:tcPr>
            <w:tcW w:w="2657" w:type="dxa"/>
          </w:tcPr>
          <w:p w14:paraId="615A2733" w14:textId="77777777" w:rsidR="0001459B" w:rsidRPr="0080403F" w:rsidRDefault="004E0974">
            <w:pPr>
              <w:spacing w:after="0" w:line="240" w:lineRule="auto"/>
              <w:rPr>
                <w:rFonts w:ascii="Helvetica Neue" w:eastAsia="Helvetica Neue" w:hAnsi="Helvetica Neue" w:cs="Helvetica Neue"/>
                <w:b/>
              </w:rPr>
            </w:pPr>
            <w:bookmarkStart w:id="14" w:name="_44sinio" w:colFirst="0" w:colLast="0"/>
            <w:bookmarkEnd w:id="14"/>
            <w:r w:rsidRPr="0080403F">
              <w:rPr>
                <w:rFonts w:ascii="Helvetica Neue" w:eastAsia="Helvetica Neue" w:hAnsi="Helvetica Neue" w:cs="Helvetica Neue"/>
                <w:b/>
              </w:rPr>
              <w:t>Buyer’s equipment:</w:t>
            </w:r>
          </w:p>
        </w:tc>
        <w:tc>
          <w:tcPr>
            <w:tcW w:w="7973" w:type="dxa"/>
          </w:tcPr>
          <w:p w14:paraId="5A9EC071" w14:textId="0E8DD86D"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Buyer’s equipment to be used with this Call-Off Contract includes </w:t>
            </w:r>
          </w:p>
          <w:p w14:paraId="7F4B5400" w14:textId="3D3A5252" w:rsidR="0001459B" w:rsidRPr="0080403F" w:rsidRDefault="003C3A0F" w:rsidP="003C3A0F">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N/A</w:t>
            </w:r>
          </w:p>
        </w:tc>
      </w:tr>
    </w:tbl>
    <w:p w14:paraId="16448418" w14:textId="77777777" w:rsidR="0001459B" w:rsidRPr="0080403F" w:rsidRDefault="0001459B">
      <w:pPr>
        <w:rPr>
          <w:rFonts w:ascii="Helvetica Neue" w:eastAsia="Helvetica Neue" w:hAnsi="Helvetica Neue" w:cs="Helvetica Neue"/>
        </w:rPr>
      </w:pPr>
    </w:p>
    <w:p w14:paraId="156ADC70" w14:textId="1671EF65" w:rsidR="005D5D5C" w:rsidRPr="005D5D5C" w:rsidRDefault="004E0974" w:rsidP="005D5D5C">
      <w:pPr>
        <w:pStyle w:val="Heading3"/>
        <w:rPr>
          <w:rFonts w:ascii="Helvetica Neue" w:eastAsia="Helvetica Neue" w:hAnsi="Helvetica Neue" w:cs="Helvetica Neue"/>
          <w:color w:val="000000"/>
          <w:sz w:val="28"/>
          <w:szCs w:val="28"/>
        </w:rPr>
      </w:pPr>
      <w:bookmarkStart w:id="15" w:name="_Toc16520526"/>
      <w:r w:rsidRPr="0080403F">
        <w:rPr>
          <w:rFonts w:ascii="Helvetica Neue" w:eastAsia="Helvetica Neue" w:hAnsi="Helvetica Neue" w:cs="Helvetica Neue"/>
          <w:color w:val="000000"/>
          <w:sz w:val="28"/>
          <w:szCs w:val="28"/>
        </w:rPr>
        <w:t>Supplier’s information</w:t>
      </w:r>
      <w:bookmarkEnd w:id="15"/>
    </w:p>
    <w:tbl>
      <w:tblPr>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5D5D5C" w:rsidRPr="005D5D5C" w14:paraId="2AB749D8" w14:textId="77777777" w:rsidTr="005D5D5C">
        <w:tc>
          <w:tcPr>
            <w:tcW w:w="2657" w:type="dxa"/>
          </w:tcPr>
          <w:p w14:paraId="0A08879A" w14:textId="3834E00C" w:rsidR="005D5D5C" w:rsidRPr="005D5D5C" w:rsidRDefault="005D5D5C" w:rsidP="005D5D5C">
            <w:pPr>
              <w:rPr>
                <w:rFonts w:ascii="Helvetica Neue" w:eastAsia="Helvetica Neue" w:hAnsi="Helvetica Neue" w:cs="Helvetica Neue"/>
                <w:b/>
              </w:rPr>
            </w:pPr>
            <w:r w:rsidRPr="005D5D5C">
              <w:rPr>
                <w:rFonts w:ascii="Helvetica Neue" w:eastAsia="Helvetica Neue" w:hAnsi="Helvetica Neue" w:cs="Helvetica Neue"/>
                <w:b/>
              </w:rPr>
              <w:t>Subcontractors or partners:</w:t>
            </w:r>
          </w:p>
        </w:tc>
        <w:tc>
          <w:tcPr>
            <w:tcW w:w="7973" w:type="dxa"/>
          </w:tcPr>
          <w:p w14:paraId="5FB8B5BA" w14:textId="77777777" w:rsidR="005D5D5C" w:rsidRPr="005D5D5C" w:rsidRDefault="005D5D5C" w:rsidP="005D5D5C">
            <w:pPr>
              <w:spacing w:after="0" w:line="240" w:lineRule="auto"/>
              <w:rPr>
                <w:rFonts w:ascii="Helvetica Neue" w:eastAsia="Helvetica Neue" w:hAnsi="Helvetica Neue" w:cs="Helvetica Neue"/>
              </w:rPr>
            </w:pPr>
            <w:r w:rsidRPr="005D5D5C">
              <w:rPr>
                <w:rFonts w:ascii="Helvetica Neue" w:eastAsia="Helvetica Neue" w:hAnsi="Helvetica Neue" w:cs="Helvetica Neue"/>
              </w:rPr>
              <w:t xml:space="preserve">The following is a list of the Supplier’s Subcontractors or Partners </w:t>
            </w:r>
          </w:p>
          <w:p w14:paraId="0446C9C5" w14:textId="4C2083ED" w:rsidR="005D5D5C" w:rsidRPr="005D5D5C" w:rsidRDefault="005D5D5C" w:rsidP="005D5D5C">
            <w:pPr>
              <w:rPr>
                <w:rFonts w:ascii="Helvetica Neue" w:eastAsia="Helvetica Neue" w:hAnsi="Helvetica Neue" w:cs="Helvetica Neue"/>
              </w:rPr>
            </w:pPr>
            <w:r w:rsidRPr="005D5D5C">
              <w:rPr>
                <w:rFonts w:ascii="Helvetica Neue" w:eastAsia="Helvetica Neue" w:hAnsi="Helvetica Neue" w:cs="Helvetica Neue"/>
              </w:rPr>
              <w:t>N/A</w:t>
            </w:r>
          </w:p>
        </w:tc>
      </w:tr>
    </w:tbl>
    <w:p w14:paraId="16F79E1F" w14:textId="77777777" w:rsidR="005D5D5C" w:rsidRPr="0080403F" w:rsidRDefault="005D5D5C">
      <w:pPr>
        <w:rPr>
          <w:rFonts w:ascii="Helvetica Neue" w:eastAsia="Helvetica Neue" w:hAnsi="Helvetica Neue" w:cs="Helvetica Neue"/>
        </w:rPr>
      </w:pPr>
    </w:p>
    <w:p w14:paraId="66543DA8" w14:textId="77777777" w:rsidR="0001459B" w:rsidRPr="0080403F" w:rsidRDefault="004E0974">
      <w:pPr>
        <w:pStyle w:val="Heading3"/>
        <w:rPr>
          <w:rFonts w:ascii="Helvetica Neue" w:eastAsia="Helvetica Neue" w:hAnsi="Helvetica Neue" w:cs="Helvetica Neue"/>
          <w:color w:val="000000"/>
          <w:sz w:val="28"/>
          <w:szCs w:val="28"/>
        </w:rPr>
      </w:pPr>
      <w:bookmarkStart w:id="16" w:name="_Toc16520527"/>
      <w:r w:rsidRPr="0080403F">
        <w:rPr>
          <w:rFonts w:ascii="Helvetica Neue" w:eastAsia="Helvetica Neue" w:hAnsi="Helvetica Neue" w:cs="Helvetica Neue"/>
          <w:color w:val="000000"/>
          <w:sz w:val="28"/>
          <w:szCs w:val="28"/>
        </w:rPr>
        <w:t>Call-Off Contract charges and payment</w:t>
      </w:r>
      <w:bookmarkEnd w:id="16"/>
    </w:p>
    <w:p w14:paraId="48CE3D4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Call-Off Contract charges and payment details are in the table below. See Schedule 2 for a full breakdown.</w:t>
      </w:r>
    </w:p>
    <w:tbl>
      <w:tblPr>
        <w:tblStyle w:val="a5"/>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0EC37741" w14:textId="77777777">
        <w:tc>
          <w:tcPr>
            <w:tcW w:w="2657" w:type="dxa"/>
          </w:tcPr>
          <w:p w14:paraId="2B11D88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method:</w:t>
            </w:r>
          </w:p>
        </w:tc>
        <w:tc>
          <w:tcPr>
            <w:tcW w:w="7973" w:type="dxa"/>
          </w:tcPr>
          <w:p w14:paraId="66ACD064" w14:textId="7446E2D2" w:rsidR="0001459B" w:rsidRPr="0080403F" w:rsidRDefault="003C3A0F">
            <w:pPr>
              <w:spacing w:after="0" w:line="240" w:lineRule="auto"/>
              <w:rPr>
                <w:rFonts w:ascii="Helvetica Neue" w:eastAsia="Helvetica Neue" w:hAnsi="Helvetica Neue" w:cs="Helvetica Neue"/>
              </w:rPr>
            </w:pPr>
            <w:r w:rsidRPr="002437F2">
              <w:rPr>
                <w:rFonts w:ascii="Helvetica Neue" w:eastAsia="Helvetica Neue" w:hAnsi="Helvetica Neue" w:cs="Helvetica Neue"/>
              </w:rPr>
              <w:t xml:space="preserve">The payment method for this Call-Off Contract is </w:t>
            </w:r>
            <w:r>
              <w:rPr>
                <w:rFonts w:ascii="Helvetica Neue" w:eastAsia="Helvetica Neue" w:hAnsi="Helvetica Neue" w:cs="Helvetica Neue"/>
              </w:rPr>
              <w:t>by BACS transfer (details to be provided by the Supplier) monthly in arrears based on the costs and expenses incurred in the preceding month.</w:t>
            </w:r>
          </w:p>
        </w:tc>
      </w:tr>
      <w:tr w:rsidR="0001459B" w:rsidRPr="0080403F" w14:paraId="1618B4E2" w14:textId="77777777">
        <w:tc>
          <w:tcPr>
            <w:tcW w:w="2657" w:type="dxa"/>
          </w:tcPr>
          <w:p w14:paraId="7BC2B3CE"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profile:</w:t>
            </w:r>
          </w:p>
        </w:tc>
        <w:tc>
          <w:tcPr>
            <w:tcW w:w="7973" w:type="dxa"/>
          </w:tcPr>
          <w:p w14:paraId="713840BE" w14:textId="701D9D68" w:rsidR="0001459B" w:rsidRPr="0080403F" w:rsidRDefault="003C3A0F">
            <w:pPr>
              <w:spacing w:after="0" w:line="240" w:lineRule="auto"/>
              <w:rPr>
                <w:rFonts w:ascii="Helvetica Neue" w:eastAsia="Helvetica Neue" w:hAnsi="Helvetica Neue" w:cs="Helvetica Neue"/>
                <w:highlight w:val="green"/>
              </w:rPr>
            </w:pPr>
            <w:r w:rsidRPr="002437F2">
              <w:rPr>
                <w:rFonts w:ascii="Helvetica Neue" w:eastAsia="Helvetica Neue" w:hAnsi="Helvetica Neue" w:cs="Helvetica Neue"/>
              </w:rPr>
              <w:t>The payment profile for this Call-Off Contract</w:t>
            </w:r>
            <w:r>
              <w:rPr>
                <w:rFonts w:ascii="Helvetica Neue" w:eastAsia="Helvetica Neue" w:hAnsi="Helvetica Neue" w:cs="Helvetica Neue"/>
              </w:rPr>
              <w:t xml:space="preserve"> is Fixed price paid</w:t>
            </w:r>
            <w:r w:rsidRPr="002437F2">
              <w:rPr>
                <w:rFonts w:ascii="Helvetica Neue" w:eastAsia="Helvetica Neue" w:hAnsi="Helvetica Neue" w:cs="Helvetica Neue"/>
              </w:rPr>
              <w:t xml:space="preserve"> monthly in arrears.</w:t>
            </w:r>
            <w:r>
              <w:rPr>
                <w:rFonts w:ascii="Helvetica Neue" w:eastAsia="Helvetica Neue" w:hAnsi="Helvetica Neue" w:cs="Helvetica Neue"/>
              </w:rPr>
              <w:t xml:space="preserve"> The supplier will be paid a percentage of the fixed price based on progress against deliverables. This will be agreed between the parties prior to receipt of each invoice.</w:t>
            </w:r>
          </w:p>
        </w:tc>
      </w:tr>
      <w:tr w:rsidR="0001459B" w:rsidRPr="0080403F" w14:paraId="272867DD" w14:textId="77777777">
        <w:tc>
          <w:tcPr>
            <w:tcW w:w="2657" w:type="dxa"/>
          </w:tcPr>
          <w:p w14:paraId="4CDFFF51"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details:</w:t>
            </w:r>
          </w:p>
        </w:tc>
        <w:tc>
          <w:tcPr>
            <w:tcW w:w="7973" w:type="dxa"/>
          </w:tcPr>
          <w:p w14:paraId="4852AFA0" w14:textId="0D2CE4AA" w:rsidR="0001459B" w:rsidRPr="0080403F" w:rsidRDefault="003C3A0F">
            <w:pPr>
              <w:spacing w:after="0" w:line="240" w:lineRule="auto"/>
              <w:rPr>
                <w:rFonts w:ascii="Helvetica Neue" w:eastAsia="Helvetica Neue" w:hAnsi="Helvetica Neue" w:cs="Helvetica Neue"/>
              </w:rPr>
            </w:pPr>
            <w:r w:rsidRPr="002437F2">
              <w:rPr>
                <w:rFonts w:ascii="Helvetica Neue" w:eastAsia="Helvetica Neue" w:hAnsi="Helvetica Neue" w:cs="Helvetica Neue"/>
              </w:rPr>
              <w:t>The Supplier will issue an electronic invoice</w:t>
            </w:r>
            <w:r>
              <w:rPr>
                <w:rFonts w:ascii="Helvetica Neue" w:eastAsia="Helvetica Neue" w:hAnsi="Helvetica Neue" w:cs="Helvetica Neue"/>
              </w:rPr>
              <w:t xml:space="preserve"> monthly in arrears</w:t>
            </w:r>
            <w:r w:rsidRPr="002437F2">
              <w:rPr>
                <w:rFonts w:ascii="Helvetica Neue" w:eastAsia="Helvetica Neue" w:hAnsi="Helvetica Neue" w:cs="Helvetica Neue"/>
              </w:rPr>
              <w:t>.</w:t>
            </w:r>
            <w:r>
              <w:rPr>
                <w:rFonts w:ascii="Helvetica Neue" w:eastAsia="Helvetica Neue" w:hAnsi="Helvetica Neue" w:cs="Helvetica Neue"/>
              </w:rPr>
              <w:t xml:space="preserve"> </w:t>
            </w:r>
            <w:r w:rsidRPr="002437F2">
              <w:rPr>
                <w:rFonts w:ascii="Helvetica Neue" w:eastAsia="Helvetica Neue" w:hAnsi="Helvetica Neue" w:cs="Helvetica Neue"/>
              </w:rPr>
              <w:t>The Buyer will pay the Supplier within 30 days of receipt of a valid invoice.</w:t>
            </w:r>
          </w:p>
        </w:tc>
      </w:tr>
      <w:tr w:rsidR="0001459B" w:rsidRPr="0080403F" w14:paraId="4390F8DC" w14:textId="77777777">
        <w:tc>
          <w:tcPr>
            <w:tcW w:w="2657" w:type="dxa"/>
          </w:tcPr>
          <w:p w14:paraId="542561D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Who and where to send invoices to:</w:t>
            </w:r>
          </w:p>
        </w:tc>
        <w:tc>
          <w:tcPr>
            <w:tcW w:w="7973" w:type="dxa"/>
          </w:tcPr>
          <w:p w14:paraId="49467614" w14:textId="77777777" w:rsidR="00B028D0" w:rsidRPr="002437F2" w:rsidRDefault="00B028D0" w:rsidP="00B028D0">
            <w:pPr>
              <w:spacing w:after="0" w:line="259" w:lineRule="auto"/>
              <w:ind w:left="4"/>
              <w:rPr>
                <w:rFonts w:ascii="Helvetica Neue" w:eastAsia="Helvetica Neue" w:hAnsi="Helvetica Neue" w:cs="Helvetica Neue"/>
              </w:rPr>
            </w:pPr>
            <w:r w:rsidRPr="002437F2">
              <w:rPr>
                <w:rFonts w:ascii="Helvetica Neue" w:eastAsia="Helvetica Neue" w:hAnsi="Helvetica Neue" w:cs="Helvetica Neue"/>
              </w:rPr>
              <w:t>Invoices will be sent to:</w:t>
            </w:r>
            <w:r>
              <w:rPr>
                <w:rFonts w:ascii="Helvetica Neue" w:eastAsia="Helvetica Neue" w:hAnsi="Helvetica Neue" w:cs="Helvetica Neue"/>
              </w:rPr>
              <w:t xml:space="preserve"> </w:t>
            </w:r>
            <w:hyperlink r:id="rId8" w:history="1">
              <w:r w:rsidRPr="007B4953">
                <w:rPr>
                  <w:rStyle w:val="Hyperlink"/>
                  <w:rFonts w:ascii="Helvetica Neue" w:eastAsia="Helvetica Neue" w:hAnsi="Helvetica Neue" w:cs="Helvetica Neue"/>
                </w:rPr>
                <w:t>Payments.team@hmrc.gsi.gov.uk</w:t>
              </w:r>
            </w:hyperlink>
          </w:p>
          <w:p w14:paraId="2F2CAF17" w14:textId="77777777" w:rsidR="00B028D0" w:rsidRPr="002437F2" w:rsidRDefault="00B028D0" w:rsidP="00B028D0">
            <w:pPr>
              <w:spacing w:after="0" w:line="259" w:lineRule="auto"/>
              <w:rPr>
                <w:rFonts w:ascii="Helvetica Neue" w:eastAsia="Helvetica Neue" w:hAnsi="Helvetica Neue" w:cs="Helvetica Neue"/>
              </w:rPr>
            </w:pPr>
            <w:r w:rsidRPr="002437F2">
              <w:rPr>
                <w:rFonts w:ascii="Helvetica Neue" w:eastAsia="Helvetica Neue" w:hAnsi="Helvetica Neue" w:cs="Helvetica Neue"/>
              </w:rPr>
              <w:t>Should hard copy invoices be required these will be sent to:</w:t>
            </w:r>
          </w:p>
          <w:p w14:paraId="6045C651" w14:textId="77777777" w:rsidR="00B028D0" w:rsidRPr="002437F2" w:rsidRDefault="00B028D0" w:rsidP="00B028D0">
            <w:pPr>
              <w:spacing w:after="0" w:line="259" w:lineRule="auto"/>
              <w:ind w:left="4"/>
              <w:rPr>
                <w:rFonts w:ascii="Helvetica Neue" w:eastAsia="Helvetica Neue" w:hAnsi="Helvetica Neue" w:cs="Helvetica Neue"/>
              </w:rPr>
            </w:pPr>
            <w:r w:rsidRPr="002437F2">
              <w:rPr>
                <w:rFonts w:ascii="Helvetica Neue" w:eastAsia="Helvetica Neue" w:hAnsi="Helvetica Neue" w:cs="Helvetica Neue"/>
              </w:rPr>
              <w:lastRenderedPageBreak/>
              <w:t>Financial Shared Services</w:t>
            </w:r>
          </w:p>
          <w:p w14:paraId="6FD5FDC5" w14:textId="77777777" w:rsidR="00B028D0" w:rsidRPr="002437F2" w:rsidRDefault="00B028D0" w:rsidP="00B028D0">
            <w:pPr>
              <w:spacing w:after="0" w:line="259" w:lineRule="auto"/>
              <w:ind w:left="4"/>
              <w:rPr>
                <w:rFonts w:ascii="Helvetica Neue" w:eastAsia="Helvetica Neue" w:hAnsi="Helvetica Neue" w:cs="Helvetica Neue"/>
              </w:rPr>
            </w:pPr>
            <w:r w:rsidRPr="002437F2">
              <w:rPr>
                <w:rFonts w:ascii="Helvetica Neue" w:eastAsia="Helvetica Neue" w:hAnsi="Helvetica Neue" w:cs="Helvetica Neue"/>
              </w:rPr>
              <w:t>Account Payable</w:t>
            </w:r>
          </w:p>
          <w:p w14:paraId="7F75616E" w14:textId="77777777" w:rsidR="00B028D0" w:rsidRPr="002437F2" w:rsidRDefault="00B028D0" w:rsidP="00B028D0">
            <w:pPr>
              <w:spacing w:after="0" w:line="259" w:lineRule="auto"/>
              <w:ind w:left="4"/>
              <w:rPr>
                <w:rFonts w:ascii="Helvetica Neue" w:eastAsia="Helvetica Neue" w:hAnsi="Helvetica Neue" w:cs="Helvetica Neue"/>
              </w:rPr>
            </w:pPr>
            <w:r w:rsidRPr="002437F2">
              <w:rPr>
                <w:rFonts w:ascii="Helvetica Neue" w:eastAsia="Helvetica Neue" w:hAnsi="Helvetica Neue" w:cs="Helvetica Neue"/>
              </w:rPr>
              <w:t>B Spur South Block</w:t>
            </w:r>
          </w:p>
          <w:p w14:paraId="5527A455" w14:textId="77777777" w:rsidR="00B028D0" w:rsidRPr="002437F2" w:rsidRDefault="00B028D0" w:rsidP="00B028D0">
            <w:pPr>
              <w:spacing w:after="0" w:line="259" w:lineRule="auto"/>
              <w:ind w:left="4"/>
              <w:rPr>
                <w:rFonts w:ascii="Helvetica Neue" w:eastAsia="Helvetica Neue" w:hAnsi="Helvetica Neue" w:cs="Helvetica Neue"/>
              </w:rPr>
            </w:pPr>
            <w:r w:rsidRPr="002437F2">
              <w:rPr>
                <w:rFonts w:ascii="Helvetica Neue" w:eastAsia="Helvetica Neue" w:hAnsi="Helvetica Neue" w:cs="Helvetica Neue"/>
              </w:rPr>
              <w:t>Barrington Road</w:t>
            </w:r>
          </w:p>
          <w:p w14:paraId="6CD835F4" w14:textId="77777777" w:rsidR="00B028D0" w:rsidRPr="002437F2" w:rsidRDefault="00B028D0" w:rsidP="00B028D0">
            <w:pPr>
              <w:spacing w:after="0" w:line="259" w:lineRule="auto"/>
              <w:ind w:left="4"/>
              <w:rPr>
                <w:rFonts w:ascii="Helvetica Neue" w:eastAsia="Helvetica Neue" w:hAnsi="Helvetica Neue" w:cs="Helvetica Neue"/>
              </w:rPr>
            </w:pPr>
            <w:r w:rsidRPr="002437F2">
              <w:rPr>
                <w:rFonts w:ascii="Helvetica Neue" w:eastAsia="Helvetica Neue" w:hAnsi="Helvetica Neue" w:cs="Helvetica Neue"/>
              </w:rPr>
              <w:t>Worthing</w:t>
            </w:r>
          </w:p>
          <w:p w14:paraId="3D9AD31E" w14:textId="77777777" w:rsidR="00B028D0" w:rsidRPr="002437F2" w:rsidRDefault="00B028D0" w:rsidP="00B028D0">
            <w:pPr>
              <w:spacing w:after="0" w:line="259" w:lineRule="auto"/>
              <w:ind w:left="4"/>
              <w:rPr>
                <w:rFonts w:ascii="Helvetica Neue" w:eastAsia="Helvetica Neue" w:hAnsi="Helvetica Neue" w:cs="Helvetica Neue"/>
              </w:rPr>
            </w:pPr>
            <w:r w:rsidRPr="002437F2">
              <w:rPr>
                <w:rFonts w:ascii="Helvetica Neue" w:eastAsia="Helvetica Neue" w:hAnsi="Helvetica Neue" w:cs="Helvetica Neue"/>
              </w:rPr>
              <w:t>West Sussex</w:t>
            </w:r>
          </w:p>
          <w:p w14:paraId="3927B67F" w14:textId="77A1FAF0" w:rsidR="0001459B" w:rsidRPr="0080403F" w:rsidRDefault="00B028D0" w:rsidP="00B028D0">
            <w:pPr>
              <w:spacing w:after="0" w:line="240" w:lineRule="auto"/>
              <w:rPr>
                <w:rFonts w:ascii="Helvetica Neue" w:eastAsia="Helvetica Neue" w:hAnsi="Helvetica Neue" w:cs="Helvetica Neue"/>
              </w:rPr>
            </w:pPr>
            <w:r>
              <w:rPr>
                <w:rFonts w:ascii="Helvetica Neue" w:eastAsia="Helvetica Neue" w:hAnsi="Helvetica Neue" w:cs="Helvetica Neue"/>
              </w:rPr>
              <w:t>BN12 4XH</w:t>
            </w:r>
          </w:p>
        </w:tc>
      </w:tr>
      <w:tr w:rsidR="0001459B" w:rsidRPr="0080403F" w14:paraId="69B9C838" w14:textId="77777777">
        <w:tc>
          <w:tcPr>
            <w:tcW w:w="2657" w:type="dxa"/>
          </w:tcPr>
          <w:p w14:paraId="2BA7D7C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b/>
              </w:rPr>
              <w:lastRenderedPageBreak/>
              <w:t>Invoice information required</w:t>
            </w:r>
            <w:r w:rsidRPr="0080403F">
              <w:rPr>
                <w:rFonts w:ascii="Helvetica Neue" w:eastAsia="Helvetica Neue" w:hAnsi="Helvetica Neue" w:cs="Helvetica Neue"/>
              </w:rPr>
              <w:t xml:space="preserve"> – for example purchase order, project reference:</w:t>
            </w:r>
          </w:p>
        </w:tc>
        <w:tc>
          <w:tcPr>
            <w:tcW w:w="7973" w:type="dxa"/>
          </w:tcPr>
          <w:p w14:paraId="3BF21F2A" w14:textId="77777777" w:rsidR="00B028D0" w:rsidRDefault="00B028D0" w:rsidP="00B028D0">
            <w:pPr>
              <w:spacing w:after="0" w:line="259" w:lineRule="auto"/>
              <w:ind w:left="4"/>
              <w:rPr>
                <w:rFonts w:ascii="Helvetica Neue" w:eastAsia="Helvetica Neue" w:hAnsi="Helvetica Neue" w:cs="Helvetica Neue"/>
              </w:rPr>
            </w:pPr>
            <w:r w:rsidRPr="002437F2">
              <w:rPr>
                <w:rFonts w:ascii="Helvetica Neue" w:eastAsia="Helvetica Neue" w:hAnsi="Helvetica Neue" w:cs="Helvetica Neue"/>
              </w:rPr>
              <w:t>All invoices must include purchase</w:t>
            </w:r>
            <w:r>
              <w:rPr>
                <w:rFonts w:ascii="Helvetica Neue" w:eastAsia="Helvetica Neue" w:hAnsi="Helvetica Neue" w:cs="Helvetica Neue"/>
              </w:rPr>
              <w:t xml:space="preserve"> order number and detailed breakdown of the G-Cloud services supplied.</w:t>
            </w:r>
          </w:p>
          <w:p w14:paraId="610DCE8C" w14:textId="0DDB950F" w:rsidR="0001459B" w:rsidRPr="0080403F" w:rsidRDefault="0001459B">
            <w:pPr>
              <w:spacing w:after="0" w:line="240" w:lineRule="auto"/>
              <w:rPr>
                <w:rFonts w:ascii="Helvetica Neue" w:eastAsia="Helvetica Neue" w:hAnsi="Helvetica Neue" w:cs="Helvetica Neue"/>
              </w:rPr>
            </w:pPr>
          </w:p>
        </w:tc>
      </w:tr>
      <w:tr w:rsidR="0001459B" w:rsidRPr="0080403F" w14:paraId="1D25D8FD" w14:textId="77777777">
        <w:tc>
          <w:tcPr>
            <w:tcW w:w="2657" w:type="dxa"/>
          </w:tcPr>
          <w:p w14:paraId="1742F3B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frequency:</w:t>
            </w:r>
          </w:p>
        </w:tc>
        <w:tc>
          <w:tcPr>
            <w:tcW w:w="7973" w:type="dxa"/>
          </w:tcPr>
          <w:p w14:paraId="7E8DB356" w14:textId="1886C5A6" w:rsidR="0001459B" w:rsidRPr="0080403F" w:rsidRDefault="00B028D0">
            <w:pPr>
              <w:spacing w:after="0" w:line="240" w:lineRule="auto"/>
              <w:rPr>
                <w:rFonts w:ascii="Helvetica Neue" w:eastAsia="Helvetica Neue" w:hAnsi="Helvetica Neue" w:cs="Helvetica Neue"/>
              </w:rPr>
            </w:pPr>
            <w:r w:rsidRPr="002437F2">
              <w:rPr>
                <w:rFonts w:ascii="Helvetica Neue" w:eastAsia="Helvetica Neue" w:hAnsi="Helvetica Neue" w:cs="Helvetica Neue"/>
              </w:rPr>
              <w:t xml:space="preserve">Invoice will be </w:t>
            </w:r>
            <w:r>
              <w:rPr>
                <w:rFonts w:ascii="Helvetica Neue" w:eastAsia="Helvetica Neue" w:hAnsi="Helvetica Neue" w:cs="Helvetica Neue"/>
              </w:rPr>
              <w:t>submitted in arrears on a monthly basis (see Payment Profile above).</w:t>
            </w:r>
          </w:p>
        </w:tc>
      </w:tr>
      <w:tr w:rsidR="0001459B" w:rsidRPr="0080403F" w14:paraId="7721B45C" w14:textId="77777777">
        <w:tc>
          <w:tcPr>
            <w:tcW w:w="2657" w:type="dxa"/>
          </w:tcPr>
          <w:p w14:paraId="5002275E"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7973" w:type="dxa"/>
          </w:tcPr>
          <w:p w14:paraId="7DAD2998" w14:textId="38CADDED" w:rsidR="0001459B" w:rsidRPr="0080403F" w:rsidRDefault="00B028D0">
            <w:pPr>
              <w:spacing w:after="0" w:line="240" w:lineRule="auto"/>
              <w:rPr>
                <w:rFonts w:ascii="Helvetica Neue" w:eastAsia="Helvetica Neue" w:hAnsi="Helvetica Neue" w:cs="Helvetica Neue"/>
              </w:rPr>
            </w:pPr>
            <w:r w:rsidRPr="00AA1DB1">
              <w:rPr>
                <w:rFonts w:ascii="Helvetica Neue" w:eastAsia="Helvetica Neue" w:hAnsi="Helvetica Neue" w:cs="Helvetica Neue"/>
              </w:rPr>
              <w:t>The maximum total value of t</w:t>
            </w:r>
            <w:r w:rsidR="00887C15">
              <w:rPr>
                <w:rFonts w:ascii="Helvetica Neue" w:eastAsia="Helvetica Neue" w:hAnsi="Helvetica Neue" w:cs="Helvetica Neue"/>
              </w:rPr>
              <w:t>his Call-Off Contract is £49,850.00</w:t>
            </w:r>
            <w:r w:rsidRPr="00AA1DB1">
              <w:rPr>
                <w:rFonts w:ascii="Helvetica Neue" w:eastAsia="Helvetica Neue" w:hAnsi="Helvetica Neue" w:cs="Helvetica Neue"/>
              </w:rPr>
              <w:t>.00 (exclusive of VAT)</w:t>
            </w:r>
          </w:p>
        </w:tc>
      </w:tr>
      <w:tr w:rsidR="0001459B" w:rsidRPr="0080403F" w14:paraId="02DD6E15" w14:textId="77777777" w:rsidTr="00B028D0">
        <w:trPr>
          <w:trHeight w:val="1201"/>
        </w:trPr>
        <w:tc>
          <w:tcPr>
            <w:tcW w:w="2657" w:type="dxa"/>
          </w:tcPr>
          <w:p w14:paraId="63112F4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charges:</w:t>
            </w:r>
          </w:p>
        </w:tc>
        <w:tc>
          <w:tcPr>
            <w:tcW w:w="7973" w:type="dxa"/>
          </w:tcPr>
          <w:p w14:paraId="254F6207" w14:textId="2ED0B794" w:rsidR="00B028D0" w:rsidRDefault="004E0974" w:rsidP="00B028D0">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breakdown of the Charges is </w:t>
            </w:r>
          </w:p>
          <w:p w14:paraId="717078F6" w14:textId="1FDF848B" w:rsidR="00D87B82" w:rsidRPr="0080403F" w:rsidRDefault="00C63080">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Redacted</w:t>
            </w:r>
          </w:p>
        </w:tc>
      </w:tr>
    </w:tbl>
    <w:p w14:paraId="03D4C0B9" w14:textId="77777777" w:rsidR="0001459B" w:rsidRPr="0080403F" w:rsidRDefault="0001459B">
      <w:pPr>
        <w:rPr>
          <w:rFonts w:ascii="Helvetica Neue" w:eastAsia="Helvetica Neue" w:hAnsi="Helvetica Neue" w:cs="Helvetica Neue"/>
        </w:rPr>
      </w:pPr>
      <w:bookmarkStart w:id="17" w:name="_3j2qqm3" w:colFirst="0" w:colLast="0"/>
      <w:bookmarkEnd w:id="17"/>
    </w:p>
    <w:p w14:paraId="13F22951" w14:textId="1D643CF4" w:rsidR="0001459B" w:rsidRPr="0080403F" w:rsidRDefault="0081125B">
      <w:pPr>
        <w:pStyle w:val="Heading3"/>
        <w:rPr>
          <w:rFonts w:ascii="Helvetica Neue" w:eastAsia="Helvetica Neue" w:hAnsi="Helvetica Neue" w:cs="Helvetica Neue"/>
          <w:color w:val="000000"/>
          <w:sz w:val="28"/>
          <w:szCs w:val="28"/>
        </w:rPr>
      </w:pPr>
      <w:bookmarkStart w:id="18" w:name="_Toc16520528"/>
      <w:r w:rsidRPr="0080403F">
        <w:rPr>
          <w:rFonts w:ascii="Helvetica Neue" w:eastAsia="Helvetica Neue" w:hAnsi="Helvetica Neue" w:cs="Helvetica Neue"/>
          <w:color w:val="000000"/>
          <w:sz w:val="28"/>
          <w:szCs w:val="28"/>
        </w:rPr>
        <w:t>Additional B</w:t>
      </w:r>
      <w:r w:rsidR="004E0974" w:rsidRPr="0080403F">
        <w:rPr>
          <w:rFonts w:ascii="Helvetica Neue" w:eastAsia="Helvetica Neue" w:hAnsi="Helvetica Neue" w:cs="Helvetica Neue"/>
          <w:color w:val="000000"/>
          <w:sz w:val="28"/>
          <w:szCs w:val="28"/>
        </w:rPr>
        <w:t>uyer terms</w:t>
      </w:r>
      <w:bookmarkEnd w:id="18"/>
    </w:p>
    <w:tbl>
      <w:tblPr>
        <w:tblStyle w:val="a6"/>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5"/>
        <w:gridCol w:w="7935"/>
      </w:tblGrid>
      <w:tr w:rsidR="0001459B" w:rsidRPr="0080403F" w14:paraId="33D0351F" w14:textId="77777777">
        <w:tc>
          <w:tcPr>
            <w:tcW w:w="2655" w:type="dxa"/>
          </w:tcPr>
          <w:p w14:paraId="4C27C40F" w14:textId="77777777" w:rsidR="0001459B" w:rsidRPr="0080403F" w:rsidRDefault="004E0974">
            <w:pPr>
              <w:spacing w:after="0" w:line="240" w:lineRule="auto"/>
              <w:rPr>
                <w:rFonts w:ascii="Helvetica Neue" w:eastAsia="Helvetica Neue" w:hAnsi="Helvetica Neue" w:cs="Helvetica Neue"/>
                <w:b/>
              </w:rPr>
            </w:pPr>
            <w:bookmarkStart w:id="19" w:name="_4i7ojhp" w:colFirst="0" w:colLast="0"/>
            <w:bookmarkEnd w:id="19"/>
            <w:r w:rsidRPr="0080403F">
              <w:rPr>
                <w:rFonts w:ascii="Helvetica Neue" w:eastAsia="Helvetica Neue" w:hAnsi="Helvetica Neue" w:cs="Helvetica Neue"/>
                <w:b/>
              </w:rPr>
              <w:t xml:space="preserve">Performance of the service and deliverables: </w:t>
            </w:r>
          </w:p>
        </w:tc>
        <w:tc>
          <w:tcPr>
            <w:tcW w:w="7935" w:type="dxa"/>
          </w:tcPr>
          <w:p w14:paraId="46608C31" w14:textId="77777777" w:rsidR="00B028D0" w:rsidRDefault="00B028D0" w:rsidP="00B028D0">
            <w:pPr>
              <w:pStyle w:val="NormalWeb"/>
              <w:shd w:val="clear" w:color="auto" w:fill="FFFFFF"/>
              <w:rPr>
                <w:rFonts w:ascii="Helvetica Neue" w:eastAsia="Helvetica Neue" w:hAnsi="Helvetica Neue" w:cs="Helvetica Neue"/>
              </w:rPr>
            </w:pPr>
            <w:bookmarkStart w:id="20" w:name="_2xcytpi" w:colFirst="0" w:colLast="0"/>
            <w:bookmarkEnd w:id="20"/>
            <w:r>
              <w:rPr>
                <w:rFonts w:ascii="Helvetica Neue" w:eastAsia="Helvetica Neue" w:hAnsi="Helvetica Neue" w:cs="Helvetica Neue"/>
              </w:rPr>
              <w:t>As outlined in “Schedule 1 – Services”</w:t>
            </w:r>
          </w:p>
          <w:p w14:paraId="6CAC94AA" w14:textId="630EB5C7" w:rsidR="0001459B" w:rsidRPr="0080403F" w:rsidRDefault="0001459B">
            <w:pPr>
              <w:spacing w:after="0" w:line="240" w:lineRule="auto"/>
              <w:rPr>
                <w:rFonts w:ascii="Helvetica Neue" w:eastAsia="Helvetica Neue" w:hAnsi="Helvetica Neue" w:cs="Helvetica Neue"/>
                <w:highlight w:val="green"/>
              </w:rPr>
            </w:pPr>
          </w:p>
        </w:tc>
      </w:tr>
      <w:tr w:rsidR="0001459B" w:rsidRPr="0080403F" w14:paraId="752DE944" w14:textId="77777777">
        <w:tc>
          <w:tcPr>
            <w:tcW w:w="2655" w:type="dxa"/>
          </w:tcPr>
          <w:p w14:paraId="5592A76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Guarantee:</w:t>
            </w:r>
          </w:p>
        </w:tc>
        <w:tc>
          <w:tcPr>
            <w:tcW w:w="7935" w:type="dxa"/>
          </w:tcPr>
          <w:p w14:paraId="0C82135F" w14:textId="3FFCAF58" w:rsidR="0001459B" w:rsidRPr="0080403F" w:rsidRDefault="00B028D0">
            <w:pPr>
              <w:spacing w:after="0" w:line="240" w:lineRule="auto"/>
              <w:rPr>
                <w:rFonts w:ascii="Helvetica Neue" w:eastAsia="Helvetica Neue" w:hAnsi="Helvetica Neue" w:cs="Helvetica Neue"/>
                <w:highlight w:val="green"/>
              </w:rPr>
            </w:pPr>
            <w:r w:rsidRPr="00B028D0">
              <w:rPr>
                <w:rFonts w:ascii="Helvetica Neue" w:eastAsia="Helvetica Neue" w:hAnsi="Helvetica Neue" w:cs="Helvetica Neue"/>
              </w:rPr>
              <w:t>N/A</w:t>
            </w:r>
          </w:p>
        </w:tc>
      </w:tr>
      <w:tr w:rsidR="0001459B" w:rsidRPr="0080403F" w14:paraId="003D97F1" w14:textId="77777777">
        <w:tc>
          <w:tcPr>
            <w:tcW w:w="2655" w:type="dxa"/>
          </w:tcPr>
          <w:p w14:paraId="7D5ADA06" w14:textId="77777777" w:rsidR="0001459B" w:rsidRPr="0080403F" w:rsidRDefault="004E0974">
            <w:pPr>
              <w:spacing w:after="0" w:line="240" w:lineRule="auto"/>
              <w:rPr>
                <w:rFonts w:ascii="Helvetica Neue" w:eastAsia="Helvetica Neue" w:hAnsi="Helvetica Neue" w:cs="Helvetica Neue"/>
                <w:b/>
              </w:rPr>
            </w:pPr>
            <w:bookmarkStart w:id="21" w:name="_2bn6wsx" w:colFirst="0" w:colLast="0"/>
            <w:bookmarkEnd w:id="21"/>
            <w:r w:rsidRPr="0080403F">
              <w:rPr>
                <w:rFonts w:ascii="Helvetica Neue" w:eastAsia="Helvetica Neue" w:hAnsi="Helvetica Neue" w:cs="Helvetica Neue"/>
                <w:b/>
              </w:rPr>
              <w:t xml:space="preserve">Warranties, representations: </w:t>
            </w:r>
          </w:p>
        </w:tc>
        <w:tc>
          <w:tcPr>
            <w:tcW w:w="7935" w:type="dxa"/>
          </w:tcPr>
          <w:p w14:paraId="5A0C64DC" w14:textId="77777777" w:rsidR="00B028D0" w:rsidRPr="002437F2" w:rsidRDefault="00B028D0" w:rsidP="00B028D0">
            <w:pPr>
              <w:spacing w:after="0" w:line="240" w:lineRule="auto"/>
              <w:rPr>
                <w:rFonts w:ascii="Helvetica Neue" w:eastAsia="Helvetica Neue" w:hAnsi="Helvetica Neue" w:cs="Helvetica Neue"/>
              </w:rPr>
            </w:pPr>
            <w:r>
              <w:rPr>
                <w:rFonts w:ascii="Helvetica Neue" w:eastAsia="Helvetica Neue" w:hAnsi="Helvetica Neue" w:cs="Helvetica Neue"/>
              </w:rPr>
              <w:t>See incorporated Framework Agreement clause 4.1</w:t>
            </w:r>
          </w:p>
          <w:p w14:paraId="235147D6" w14:textId="29D7E22B" w:rsidR="0001459B" w:rsidRPr="0080403F" w:rsidRDefault="0001459B">
            <w:pPr>
              <w:spacing w:after="0" w:line="240" w:lineRule="auto"/>
              <w:rPr>
                <w:rFonts w:ascii="Helvetica Neue" w:eastAsia="Helvetica Neue" w:hAnsi="Helvetica Neue" w:cs="Helvetica Neue"/>
              </w:rPr>
            </w:pPr>
          </w:p>
        </w:tc>
      </w:tr>
      <w:tr w:rsidR="0001459B" w:rsidRPr="0080403F" w14:paraId="277C2298" w14:textId="77777777">
        <w:tc>
          <w:tcPr>
            <w:tcW w:w="2655" w:type="dxa"/>
          </w:tcPr>
          <w:p w14:paraId="55FA98B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Supplemental requirements in addition to the Call-Off terms:</w:t>
            </w:r>
          </w:p>
        </w:tc>
        <w:tc>
          <w:tcPr>
            <w:tcW w:w="7935" w:type="dxa"/>
          </w:tcPr>
          <w:p w14:paraId="7AB26E9B" w14:textId="77777777" w:rsidR="00B028D0" w:rsidRPr="002437F2" w:rsidRDefault="00B028D0" w:rsidP="00B028D0">
            <w:pPr>
              <w:spacing w:after="0" w:line="240" w:lineRule="auto"/>
              <w:rPr>
                <w:rFonts w:ascii="Helvetica Neue" w:eastAsia="Helvetica Neue" w:hAnsi="Helvetica Neue" w:cs="Helvetica Neue"/>
              </w:rPr>
            </w:pPr>
            <w:r w:rsidRPr="002437F2">
              <w:rPr>
                <w:rFonts w:ascii="Helvetica Neue" w:eastAsia="Helvetica Neue" w:hAnsi="Helvetica Neue" w:cs="Helvetica Neue"/>
              </w:rPr>
              <w:t>Within the scope of the Call-Off Contract, the Supplier will ensure that:</w:t>
            </w:r>
          </w:p>
          <w:p w14:paraId="2A4A20C7" w14:textId="77777777" w:rsidR="00B028D0" w:rsidRPr="002437F2" w:rsidRDefault="00B028D0" w:rsidP="00B028D0">
            <w:pPr>
              <w:rPr>
                <w:rFonts w:ascii="Helvetica Neue" w:eastAsia="Helvetica Neue" w:hAnsi="Helvetica Neue" w:cs="Helvetica Neue"/>
              </w:rPr>
            </w:pPr>
            <w:r w:rsidRPr="002437F2">
              <w:rPr>
                <w:rFonts w:ascii="Helvetica Neue" w:eastAsia="Helvetica Neue" w:hAnsi="Helvetica Neue" w:cs="Helvetica Neue"/>
              </w:rPr>
              <w:t>All personnel involved in the provision of the service act in line with HMRC values and behaviours;</w:t>
            </w:r>
          </w:p>
          <w:p w14:paraId="78D83E7E" w14:textId="77777777" w:rsidR="00B028D0" w:rsidRPr="002437F2" w:rsidRDefault="00B028D0" w:rsidP="00B028D0">
            <w:pPr>
              <w:rPr>
                <w:rFonts w:ascii="Helvetica Neue" w:eastAsia="Helvetica Neue" w:hAnsi="Helvetica Neue" w:cs="Helvetica Neue"/>
              </w:rPr>
            </w:pPr>
            <w:r w:rsidRPr="002437F2">
              <w:rPr>
                <w:rFonts w:ascii="Helvetica Neue" w:eastAsia="Helvetica Neue" w:hAnsi="Helvetica Neue" w:cs="Helvetica Neue"/>
              </w:rPr>
              <w:t>All processes, tools, templates, IPR or other documentation produced under the contract to be made available under the Open Government licence;</w:t>
            </w:r>
          </w:p>
          <w:p w14:paraId="1AE25D90" w14:textId="77777777" w:rsidR="00B028D0" w:rsidRPr="002437F2" w:rsidRDefault="00B028D0" w:rsidP="00B028D0">
            <w:pPr>
              <w:rPr>
                <w:rFonts w:ascii="Helvetica Neue" w:eastAsia="Helvetica Neue" w:hAnsi="Helvetica Neue" w:cs="Helvetica Neue"/>
              </w:rPr>
            </w:pPr>
            <w:r w:rsidRPr="002437F2">
              <w:rPr>
                <w:rFonts w:ascii="Helvetica Neue" w:eastAsia="Helvetica Neue" w:hAnsi="Helvetica Neue" w:cs="Helvetica Neue"/>
              </w:rPr>
              <w:t>All documentation is stored within the Programme file structure and available to HMRC at all times;</w:t>
            </w:r>
          </w:p>
          <w:p w14:paraId="792C2577" w14:textId="77777777" w:rsidR="00B028D0" w:rsidRPr="002437F2" w:rsidRDefault="00B028D0" w:rsidP="00B028D0">
            <w:pPr>
              <w:rPr>
                <w:rFonts w:ascii="Helvetica Neue" w:eastAsia="Helvetica Neue" w:hAnsi="Helvetica Neue" w:cs="Helvetica Neue"/>
              </w:rPr>
            </w:pPr>
            <w:r w:rsidRPr="002437F2">
              <w:rPr>
                <w:rFonts w:ascii="Helvetica Neue" w:eastAsia="Helvetica Neue" w:hAnsi="Helvetica Neue" w:cs="Helvetica Neue"/>
              </w:rPr>
              <w:t>Relevant personnel provide timely attendance at programme meetings as required;</w:t>
            </w:r>
          </w:p>
          <w:p w14:paraId="2DA6435D" w14:textId="77777777" w:rsidR="00B028D0" w:rsidRPr="002437F2" w:rsidRDefault="00B028D0" w:rsidP="00B028D0">
            <w:pPr>
              <w:spacing w:after="0" w:line="240" w:lineRule="auto"/>
              <w:rPr>
                <w:rFonts w:ascii="Helvetica Neue" w:eastAsia="Helvetica Neue" w:hAnsi="Helvetica Neue" w:cs="Helvetica Neue"/>
              </w:rPr>
            </w:pPr>
            <w:r w:rsidRPr="002437F2">
              <w:rPr>
                <w:rFonts w:ascii="Helvetica Neue" w:eastAsia="Helvetica Neue" w:hAnsi="Helvetica Neue" w:cs="Helvetica Neue"/>
              </w:rPr>
              <w:t>Delivery of the service includes skills transfer to HMRC staff as required.</w:t>
            </w:r>
          </w:p>
          <w:p w14:paraId="5E730772" w14:textId="77777777" w:rsidR="00B028D0" w:rsidRPr="002437F2" w:rsidRDefault="00B028D0" w:rsidP="00B028D0">
            <w:pPr>
              <w:spacing w:after="0" w:line="240" w:lineRule="auto"/>
              <w:rPr>
                <w:rFonts w:ascii="Helvetica Neue" w:eastAsia="Helvetica Neue" w:hAnsi="Helvetica Neue" w:cs="Helvetica Neue"/>
              </w:rPr>
            </w:pPr>
          </w:p>
          <w:p w14:paraId="7DF1973F" w14:textId="77777777" w:rsidR="00B028D0" w:rsidRPr="002437F2" w:rsidRDefault="00B028D0" w:rsidP="00B028D0">
            <w:pPr>
              <w:rPr>
                <w:rFonts w:ascii="Helvetica Neue" w:eastAsia="Helvetica Neue" w:hAnsi="Helvetica Neue" w:cs="Helvetica Neue"/>
              </w:rPr>
            </w:pPr>
            <w:r w:rsidRPr="002437F2">
              <w:rPr>
                <w:rFonts w:ascii="Helvetica Neue" w:eastAsia="Helvetica Neue" w:hAnsi="Helvetica Neue" w:cs="Helvetica Neue"/>
              </w:rPr>
              <w:t>All intellectual Property Rights in any guidance, Specifications, instructions, toolkits, plans, data, drawings, databases, patents, patterns, models, designs or other material (the "lP Materials"):</w:t>
            </w:r>
          </w:p>
          <w:p w14:paraId="38444F3D" w14:textId="77777777" w:rsidR="00B028D0" w:rsidRPr="002437F2" w:rsidRDefault="00B028D0" w:rsidP="00B028D0">
            <w:pPr>
              <w:rPr>
                <w:rFonts w:ascii="Helvetica Neue" w:eastAsia="Helvetica Neue" w:hAnsi="Helvetica Neue" w:cs="Helvetica Neue"/>
              </w:rPr>
            </w:pPr>
            <w:r w:rsidRPr="002437F2">
              <w:rPr>
                <w:rFonts w:ascii="Helvetica Neue" w:eastAsia="Helvetica Neue" w:hAnsi="Helvetica Neue" w:cs="Helvetica Neue"/>
              </w:rPr>
              <w:t xml:space="preserve">(a) furnished to or made available to the Supplier by or on behalf of the Buyer </w:t>
            </w:r>
            <w:r w:rsidRPr="002437F2">
              <w:rPr>
                <w:rFonts w:ascii="Helvetica Neue" w:eastAsia="Helvetica Neue" w:hAnsi="Helvetica Neue" w:cs="Helvetica Neue"/>
              </w:rPr>
              <w:lastRenderedPageBreak/>
              <w:t>shall remain the Property of the Buyer; and</w:t>
            </w:r>
          </w:p>
          <w:p w14:paraId="2FA09AAC" w14:textId="77777777" w:rsidR="00B028D0" w:rsidRPr="002437F2" w:rsidRDefault="00B028D0" w:rsidP="00B028D0">
            <w:pPr>
              <w:rPr>
                <w:rFonts w:ascii="Helvetica Neue" w:eastAsia="Helvetica Neue" w:hAnsi="Helvetica Neue" w:cs="Helvetica Neue"/>
              </w:rPr>
            </w:pPr>
            <w:r w:rsidRPr="002437F2">
              <w:rPr>
                <w:rFonts w:ascii="Helvetica Neue" w:eastAsia="Helvetica Neue" w:hAnsi="Helvetica Neue" w:cs="Helvetica Neue"/>
              </w:rPr>
              <w:t>(b) prepared by or for the Supplier on behalf of the Buyer for use, or intended use, in relation to the performance by the Supplier of its obligations under the Contract shall belong to the Buyer; and the Supplier shall not, and shall ensure that the Staff shall not, (except when necessary for the performance of the Contract) without prior Approval, use or disclose any intellectual Property Rights in the lP Materials.</w:t>
            </w:r>
          </w:p>
          <w:p w14:paraId="3F5A8536" w14:textId="77777777" w:rsidR="00B028D0" w:rsidRPr="002437F2" w:rsidRDefault="00B028D0" w:rsidP="00B028D0">
            <w:pPr>
              <w:rPr>
                <w:rFonts w:ascii="Helvetica Neue" w:eastAsia="Helvetica Neue" w:hAnsi="Helvetica Neue" w:cs="Helvetica Neue"/>
              </w:rPr>
            </w:pPr>
            <w:r w:rsidRPr="002437F2">
              <w:rPr>
                <w:rFonts w:ascii="Helvetica Neue" w:eastAsia="Helvetica Neue" w:hAnsi="Helvetica Neue" w:cs="Helvetica Neue"/>
              </w:rPr>
              <w:t>Additionally, the Supplier hereby assigns to the Buyer, with full title guarantee, all intellectual Property Rights which may subsist in the lP Materials prepared in accordance with section (b). This assignment shall take effect on the Commencement Date or as a present assignment of future rights that will take effect immediately on the coming into existence of the intellectual Property Rights produced by the Supplier. The Supplier shall execute all documentation necessary to execute this assignment.</w:t>
            </w:r>
          </w:p>
          <w:p w14:paraId="0EB54276" w14:textId="77777777" w:rsidR="00B028D0" w:rsidRPr="002437F2" w:rsidRDefault="00B028D0" w:rsidP="00B028D0">
            <w:pPr>
              <w:rPr>
                <w:rFonts w:ascii="Helvetica Neue" w:eastAsia="Helvetica Neue" w:hAnsi="Helvetica Neue" w:cs="Helvetica Neue"/>
              </w:rPr>
            </w:pPr>
            <w:r w:rsidRPr="002437F2">
              <w:rPr>
                <w:rFonts w:ascii="Helvetica Neue" w:eastAsia="Helvetica Neue" w:hAnsi="Helvetica Neue" w:cs="Helvetica Neue"/>
              </w:rPr>
              <w:t>Expenses</w:t>
            </w:r>
          </w:p>
          <w:p w14:paraId="5AC3542D" w14:textId="77777777" w:rsidR="00B028D0" w:rsidRPr="002437F2" w:rsidRDefault="00B028D0" w:rsidP="001F2F85">
            <w:pPr>
              <w:widowControl/>
              <w:numPr>
                <w:ilvl w:val="0"/>
                <w:numId w:val="51"/>
              </w:numPr>
              <w:tabs>
                <w:tab w:val="left" w:pos="720"/>
              </w:tabs>
              <w:autoSpaceDN w:val="0"/>
              <w:spacing w:after="0" w:line="240" w:lineRule="auto"/>
              <w:ind w:left="150"/>
              <w:textAlignment w:val="baseline"/>
              <w:rPr>
                <w:rFonts w:ascii="Helvetica Neue" w:eastAsia="Helvetica Neue" w:hAnsi="Helvetica Neue" w:cs="Helvetica Neue"/>
              </w:rPr>
            </w:pPr>
            <w:r w:rsidRPr="002437F2">
              <w:rPr>
                <w:rFonts w:ascii="Helvetica Neue" w:eastAsia="Helvetica Neue" w:hAnsi="Helvetica Neue" w:cs="Helvetica Neue"/>
              </w:rPr>
              <w:t>Travel to and from the Primary Location will be met from the day rate.</w:t>
            </w:r>
            <w:r w:rsidRPr="002437F2">
              <w:rPr>
                <w:rFonts w:ascii="Helvetica Neue" w:eastAsia="Helvetica Neue" w:hAnsi="Helvetica Neue" w:cs="Helvetica Neue"/>
              </w:rPr>
              <w:br/>
              <w:t> </w:t>
            </w:r>
          </w:p>
          <w:p w14:paraId="12811BBD" w14:textId="77777777" w:rsidR="00B028D0" w:rsidRPr="00732949" w:rsidRDefault="00B028D0" w:rsidP="001F2F85">
            <w:pPr>
              <w:widowControl/>
              <w:numPr>
                <w:ilvl w:val="0"/>
                <w:numId w:val="51"/>
              </w:numPr>
              <w:tabs>
                <w:tab w:val="left" w:pos="720"/>
              </w:tabs>
              <w:autoSpaceDN w:val="0"/>
              <w:spacing w:after="0" w:line="240" w:lineRule="auto"/>
              <w:ind w:left="150"/>
              <w:textAlignment w:val="baseline"/>
              <w:rPr>
                <w:rFonts w:ascii="Helvetica Neue" w:eastAsia="Helvetica Neue" w:hAnsi="Helvetica Neue" w:cs="Helvetica Neue"/>
              </w:rPr>
            </w:pPr>
            <w:r w:rsidRPr="002437F2">
              <w:rPr>
                <w:rFonts w:ascii="Helvetica Neue" w:eastAsia="Helvetica Neue" w:hAnsi="Helvetica Neue" w:cs="Helvetica Neue"/>
              </w:rPr>
              <w:t>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w:t>
            </w:r>
            <w:r w:rsidRPr="002437F2">
              <w:rPr>
                <w:rFonts w:ascii="Helvetica Neue" w:eastAsia="Helvetica Neue" w:hAnsi="Helvetica Neue" w:cs="Helvetica Neue"/>
              </w:rPr>
              <w:br/>
              <w:t> </w:t>
            </w:r>
            <w:r w:rsidRPr="00732949">
              <w:rPr>
                <w:rFonts w:ascii="Helvetica Neue" w:eastAsia="Helvetica Neue" w:hAnsi="Helvetica Neue" w:cs="Helvetica Neue"/>
              </w:rPr>
              <w:br/>
              <w:t> </w:t>
            </w:r>
          </w:p>
          <w:p w14:paraId="7E11EFE2" w14:textId="77777777" w:rsidR="00B028D0" w:rsidRPr="002437F2" w:rsidRDefault="00B028D0" w:rsidP="001F2F85">
            <w:pPr>
              <w:widowControl/>
              <w:numPr>
                <w:ilvl w:val="0"/>
                <w:numId w:val="51"/>
              </w:numPr>
              <w:tabs>
                <w:tab w:val="left" w:pos="720"/>
              </w:tabs>
              <w:autoSpaceDN w:val="0"/>
              <w:spacing w:after="0" w:line="240" w:lineRule="auto"/>
              <w:ind w:left="150"/>
              <w:textAlignment w:val="baseline"/>
              <w:rPr>
                <w:rFonts w:ascii="Helvetica Neue" w:eastAsia="Helvetica Neue" w:hAnsi="Helvetica Neue" w:cs="Helvetica Neue"/>
              </w:rPr>
            </w:pPr>
            <w:r w:rsidRPr="002437F2">
              <w:rPr>
                <w:rFonts w:ascii="Helvetica Neue" w:eastAsia="Helvetica Neue" w:hAnsi="Helvetica Neue" w:cs="Helvetica Neue"/>
              </w:rPr>
              <w:t>All other expenses will be payable at the discretion of HMRC. The Contractor shall not incur such expenses without the prior approval of the HMRC Work Manager. Any expense incurred by the Contractor without prior approval shall not be reimbursed.</w:t>
            </w:r>
          </w:p>
          <w:p w14:paraId="112CA338" w14:textId="77777777" w:rsidR="00B028D0" w:rsidRPr="00EB2264" w:rsidRDefault="00B028D0" w:rsidP="00B028D0">
            <w:pPr>
              <w:ind w:left="150"/>
              <w:rPr>
                <w:rFonts w:ascii="Helvetica Neue" w:eastAsia="Helvetica Neue" w:hAnsi="Helvetica Neue" w:cs="Helvetica Neue"/>
              </w:rPr>
            </w:pPr>
          </w:p>
          <w:tbl>
            <w:tblPr>
              <w:tblW w:w="5000" w:type="pct"/>
              <w:jc w:val="center"/>
              <w:tblLayout w:type="fixed"/>
              <w:tblCellMar>
                <w:left w:w="10" w:type="dxa"/>
                <w:right w:w="10" w:type="dxa"/>
              </w:tblCellMar>
              <w:tblLook w:val="0000" w:firstRow="0" w:lastRow="0" w:firstColumn="0" w:lastColumn="0" w:noHBand="0" w:noVBand="0"/>
            </w:tblPr>
            <w:tblGrid>
              <w:gridCol w:w="3474"/>
              <w:gridCol w:w="4223"/>
            </w:tblGrid>
            <w:tr w:rsidR="00B028D0" w:rsidRPr="00EB2264" w14:paraId="2451758B" w14:textId="77777777" w:rsidTr="005D5D5C">
              <w:trPr>
                <w:tblHeader/>
                <w:jc w:val="center"/>
              </w:trPr>
              <w:tc>
                <w:tcPr>
                  <w:tcW w:w="3556" w:type="dxa"/>
                  <w:gridSpan w:val="2"/>
                  <w:tcBorders>
                    <w:bottom w:val="single" w:sz="6" w:space="0" w:color="E0E0E0"/>
                    <w:right w:val="single" w:sz="6" w:space="0" w:color="E0E0E0"/>
                  </w:tcBorders>
                  <w:shd w:val="clear" w:color="auto" w:fill="85CAC8"/>
                  <w:tcMar>
                    <w:top w:w="210" w:type="dxa"/>
                    <w:left w:w="210" w:type="dxa"/>
                    <w:bottom w:w="210" w:type="dxa"/>
                    <w:right w:w="210" w:type="dxa"/>
                  </w:tcMar>
                  <w:vAlign w:val="center"/>
                </w:tcPr>
                <w:p w14:paraId="787E6765" w14:textId="77777777" w:rsidR="00B028D0" w:rsidRPr="00EB2264" w:rsidRDefault="00B028D0" w:rsidP="00B028D0">
                  <w:pPr>
                    <w:spacing w:after="150" w:line="300" w:lineRule="atLeast"/>
                    <w:jc w:val="center"/>
                    <w:rPr>
                      <w:rFonts w:ascii="Helvetica Neue" w:eastAsia="Helvetica Neue" w:hAnsi="Helvetica Neue" w:cs="Helvetica Neue"/>
                    </w:rPr>
                  </w:pPr>
                  <w:r w:rsidRPr="00EB2264">
                    <w:rPr>
                      <w:rFonts w:ascii="Helvetica Neue" w:eastAsia="Helvetica Neue" w:hAnsi="Helvetica Neue" w:cs="Helvetica Neue"/>
                    </w:rPr>
                    <w:t>Short-term Night Subsistence Allowances</w:t>
                  </w:r>
                  <w:r w:rsidRPr="00EB2264">
                    <w:rPr>
                      <w:rFonts w:ascii="Helvetica Neue" w:eastAsia="Helvetica Neue" w:hAnsi="Helvetica Neue" w:cs="Helvetica Neue"/>
                    </w:rPr>
                    <w:br/>
                    <w:t>Bed and Breakfast Cap</w:t>
                  </w:r>
                  <w:r>
                    <w:rPr>
                      <w:rFonts w:ascii="Helvetica Neue" w:eastAsia="Helvetica Neue" w:hAnsi="Helvetica Neue" w:cs="Helvetica Neue"/>
                    </w:rPr>
                    <w:t>ped Rates</w:t>
                  </w:r>
                  <w:r>
                    <w:rPr>
                      <w:rFonts w:ascii="Helvetica Neue" w:eastAsia="Helvetica Neue" w:hAnsi="Helvetica Neue" w:cs="Helvetica Neue"/>
                    </w:rPr>
                    <w:br/>
                    <w:t>Effective from 01/05/0</w:t>
                  </w:r>
                  <w:r w:rsidRPr="00EB2264">
                    <w:rPr>
                      <w:rFonts w:ascii="Helvetica Neue" w:eastAsia="Helvetica Neue" w:hAnsi="Helvetica Neue" w:cs="Helvetica Neue"/>
                    </w:rPr>
                    <w:t>8</w:t>
                  </w:r>
                </w:p>
              </w:tc>
            </w:tr>
            <w:tr w:rsidR="00B028D0" w:rsidRPr="00EB2264" w14:paraId="1F09EAF5" w14:textId="77777777" w:rsidTr="005D5D5C">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417260B"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Location</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671B57F3"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Maximum nightly rate</w:t>
                  </w:r>
                </w:p>
              </w:tc>
            </w:tr>
            <w:tr w:rsidR="00B028D0" w:rsidRPr="00EB2264" w14:paraId="7E818738" w14:textId="77777777" w:rsidTr="005D5D5C">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A877F23"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London / within M25</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B253C28"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£120 per night</w:t>
                  </w:r>
                </w:p>
              </w:tc>
            </w:tr>
            <w:tr w:rsidR="00B028D0" w:rsidRPr="00EB2264" w14:paraId="0279AA74" w14:textId="77777777" w:rsidTr="005D5D5C">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A2D747E"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Bristol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CDAD712"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£100 per night</w:t>
                  </w:r>
                </w:p>
              </w:tc>
            </w:tr>
            <w:tr w:rsidR="00B028D0" w:rsidRPr="00EB2264" w14:paraId="757D37CF" w14:textId="77777777" w:rsidTr="005D5D5C">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08CE09C"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lastRenderedPageBreak/>
                    <w:t>Gatwick, Oxford</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07918A8F"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£90 per night</w:t>
                  </w:r>
                </w:p>
              </w:tc>
            </w:tr>
            <w:tr w:rsidR="00B028D0" w:rsidRPr="00EB2264" w14:paraId="2DF2052C" w14:textId="77777777" w:rsidTr="005D5D5C">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5FD2F250"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Portsmouth, Fareham, Southampton, Leeds</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AA6D97B"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£85 per night</w:t>
                  </w:r>
                </w:p>
              </w:tc>
            </w:tr>
            <w:tr w:rsidR="00B028D0" w:rsidRPr="00EB2264" w14:paraId="5088AD51" w14:textId="77777777" w:rsidTr="005D5D5C">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8BD3962"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Elsewhere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E4F3A9E"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£80 per night</w:t>
                  </w:r>
                </w:p>
              </w:tc>
            </w:tr>
            <w:tr w:rsidR="00B028D0" w:rsidRPr="00EB2264" w14:paraId="6170C177" w14:textId="77777777" w:rsidTr="005D5D5C">
              <w:trPr>
                <w:jc w:val="center"/>
              </w:trPr>
              <w:tc>
                <w:tcPr>
                  <w:tcW w:w="3556" w:type="dxa"/>
                  <w:gridSpan w:val="2"/>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66DE82D" w14:textId="77777777" w:rsidR="00B028D0" w:rsidRPr="00EB2264" w:rsidRDefault="00B028D0" w:rsidP="00B028D0">
                  <w:pPr>
                    <w:spacing w:after="150" w:line="300" w:lineRule="atLeast"/>
                    <w:jc w:val="center"/>
                    <w:rPr>
                      <w:rFonts w:ascii="Helvetica Neue" w:eastAsia="Helvetica Neue" w:hAnsi="Helvetica Neue" w:cs="Helvetica Neue"/>
                    </w:rPr>
                  </w:pPr>
                  <w:r w:rsidRPr="00EB2264">
                    <w:rPr>
                      <w:rFonts w:ascii="Helvetica Neue" w:eastAsia="Helvetica Neue" w:hAnsi="Helvetica Neue" w:cs="Helvetica Neue"/>
                    </w:rPr>
                    <w:t>Travel</w:t>
                  </w:r>
                </w:p>
              </w:tc>
            </w:tr>
            <w:tr w:rsidR="00B028D0" w:rsidRPr="00EB2264" w14:paraId="2BDEA968" w14:textId="77777777" w:rsidTr="005D5D5C">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DBAD822"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Mileage allowance</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44026B64"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25 pence per mile</w:t>
                  </w:r>
                </w:p>
              </w:tc>
            </w:tr>
            <w:tr w:rsidR="00B028D0" w:rsidRPr="00EB2264" w14:paraId="7FB42D9A" w14:textId="77777777" w:rsidTr="005D5D5C">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815B89A"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Rail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145799CE"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Standard Class</w:t>
                  </w:r>
                </w:p>
              </w:tc>
            </w:tr>
            <w:tr w:rsidR="00B028D0" w:rsidRPr="00EB2264" w14:paraId="4F6890F0" w14:textId="77777777" w:rsidTr="005D5D5C">
              <w:trPr>
                <w:jc w:val="center"/>
              </w:trPr>
              <w:tc>
                <w:tcPr>
                  <w:tcW w:w="160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3E466EDF"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Air Travel</w:t>
                  </w:r>
                </w:p>
              </w:tc>
              <w:tc>
                <w:tcPr>
                  <w:tcW w:w="1951"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tcPr>
                <w:p w14:paraId="2F1839A7" w14:textId="77777777" w:rsidR="00B028D0" w:rsidRPr="00EB2264" w:rsidRDefault="00B028D0" w:rsidP="00B028D0">
                  <w:pPr>
                    <w:spacing w:line="300" w:lineRule="atLeast"/>
                    <w:rPr>
                      <w:rFonts w:ascii="Helvetica Neue" w:eastAsia="Helvetica Neue" w:hAnsi="Helvetica Neue" w:cs="Helvetica Neue"/>
                    </w:rPr>
                  </w:pPr>
                  <w:r w:rsidRPr="00EB2264">
                    <w:rPr>
                      <w:rFonts w:ascii="Helvetica Neue" w:eastAsia="Helvetica Neue" w:hAnsi="Helvetica Neue" w:cs="Helvetica Neue"/>
                    </w:rPr>
                    <w:t>Economy Class</w:t>
                  </w:r>
                </w:p>
              </w:tc>
            </w:tr>
          </w:tbl>
          <w:p w14:paraId="41E91FF7" w14:textId="3B7E6340" w:rsidR="0001459B" w:rsidRPr="0080403F" w:rsidRDefault="0001459B">
            <w:pPr>
              <w:spacing w:after="0" w:line="240" w:lineRule="auto"/>
              <w:rPr>
                <w:rFonts w:ascii="Helvetica Neue" w:eastAsia="Helvetica Neue" w:hAnsi="Helvetica Neue" w:cs="Helvetica Neue"/>
              </w:rPr>
            </w:pPr>
          </w:p>
        </w:tc>
      </w:tr>
      <w:tr w:rsidR="0001459B" w:rsidRPr="0080403F" w14:paraId="6B3662A4" w14:textId="77777777">
        <w:tc>
          <w:tcPr>
            <w:tcW w:w="2655" w:type="dxa"/>
          </w:tcPr>
          <w:p w14:paraId="6047EF3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Alternative clauses:</w:t>
            </w:r>
          </w:p>
        </w:tc>
        <w:tc>
          <w:tcPr>
            <w:tcW w:w="7935" w:type="dxa"/>
          </w:tcPr>
          <w:p w14:paraId="0BFC5ADC" w14:textId="15CA5A53" w:rsidR="0001459B" w:rsidRPr="0080403F" w:rsidRDefault="00B028D0">
            <w:pPr>
              <w:spacing w:after="0" w:line="240" w:lineRule="auto"/>
              <w:rPr>
                <w:rFonts w:ascii="Helvetica Neue" w:eastAsia="Helvetica Neue" w:hAnsi="Helvetica Neue" w:cs="Helvetica Neue"/>
                <w:highlight w:val="green"/>
              </w:rPr>
            </w:pPr>
            <w:r>
              <w:rPr>
                <w:rFonts w:ascii="Helvetica Neue" w:eastAsia="Helvetica Neue" w:hAnsi="Helvetica Neue" w:cs="Helvetica Neue"/>
              </w:rPr>
              <w:t>N/A</w:t>
            </w:r>
          </w:p>
        </w:tc>
      </w:tr>
      <w:tr w:rsidR="0001459B" w:rsidRPr="0080403F" w14:paraId="47057CF3" w14:textId="77777777">
        <w:tc>
          <w:tcPr>
            <w:tcW w:w="2655" w:type="dxa"/>
          </w:tcPr>
          <w:p w14:paraId="20731AAD"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 specific amendments to/refinements of the Call-Off Contract terms:</w:t>
            </w:r>
          </w:p>
        </w:tc>
        <w:tc>
          <w:tcPr>
            <w:tcW w:w="7935" w:type="dxa"/>
          </w:tcPr>
          <w:p w14:paraId="5414AA79" w14:textId="77777777" w:rsidR="00B028D0" w:rsidRPr="00C83E31" w:rsidRDefault="00B028D0" w:rsidP="00B028D0">
            <w:pPr>
              <w:spacing w:after="0" w:line="259" w:lineRule="auto"/>
              <w:ind w:left="4" w:right="830"/>
              <w:rPr>
                <w:rFonts w:ascii="Helvetica Neue" w:eastAsia="Helvetica Neue" w:hAnsi="Helvetica Neue" w:cs="Helvetica Neue"/>
              </w:rPr>
            </w:pPr>
            <w:r w:rsidRPr="00C83E31">
              <w:rPr>
                <w:rFonts w:ascii="Helvetica Neue" w:eastAsia="Helvetica Neue" w:hAnsi="Helvetica Neue" w:cs="Helvetica Neue"/>
              </w:rPr>
              <w:t>Within the scope of the Call-Off Contract, the Supplier will adhere to the following additional terms:</w:t>
            </w:r>
          </w:p>
          <w:p w14:paraId="37DCB51B" w14:textId="77777777" w:rsidR="00B028D0" w:rsidRPr="00EB2264" w:rsidRDefault="00B028D0" w:rsidP="00B028D0">
            <w:pPr>
              <w:spacing w:before="60" w:after="60"/>
              <w:rPr>
                <w:rFonts w:ascii="Helvetica Neue" w:eastAsia="Helvetica Neue" w:hAnsi="Helvetica Neue" w:cs="Helvetica Neue"/>
              </w:rPr>
            </w:pPr>
            <w:r w:rsidRPr="00EB2264">
              <w:rPr>
                <w:rFonts w:ascii="Helvetica Neue" w:eastAsia="Helvetica Neue" w:hAnsi="Helvetica Neue" w:cs="Helvetica Neue"/>
              </w:rPr>
              <w:t>1 Purchase order mandatory policy</w:t>
            </w:r>
          </w:p>
          <w:p w14:paraId="291C9BC9" w14:textId="77777777" w:rsidR="00B028D0" w:rsidRPr="00C83E31" w:rsidRDefault="00B028D0" w:rsidP="00B028D0">
            <w:pPr>
              <w:spacing w:before="60" w:after="60"/>
              <w:rPr>
                <w:rFonts w:ascii="Helvetica Neue" w:eastAsia="Helvetica Neue" w:hAnsi="Helvetica Neue" w:cs="Helvetica Neue"/>
              </w:rPr>
            </w:pPr>
            <w:r w:rsidRPr="00C83E31">
              <w:rPr>
                <w:rFonts w:ascii="Helvetica Neue" w:eastAsia="Helvetica Neue" w:hAnsi="Helvetica Neue" w:cs="Helvetica Neue"/>
              </w:rPr>
              <w:t>1.1 The Buyer operates a mandatory policy whereby official purchase orders will be issued in respect of all purchases made by the department. This ensures that every invoice received can be matched to a purchase order and to the corresponding goods or services received. Purchase orders will normally be issued from the Buyer’s ERP system or, exceptionally, by any other procedure that has been specifically agreed in writing with the Buyer’s Commercial</w:t>
            </w:r>
          </w:p>
          <w:p w14:paraId="499132BB" w14:textId="77777777" w:rsidR="00B028D0" w:rsidRPr="00C83E31" w:rsidRDefault="00B028D0" w:rsidP="00B028D0">
            <w:pPr>
              <w:spacing w:before="60" w:after="60"/>
              <w:rPr>
                <w:rFonts w:ascii="Helvetica Neue" w:eastAsia="Helvetica Neue" w:hAnsi="Helvetica Neue" w:cs="Helvetica Neue"/>
              </w:rPr>
            </w:pPr>
            <w:r w:rsidRPr="00C83E31">
              <w:rPr>
                <w:rFonts w:ascii="Helvetica Neue" w:eastAsia="Helvetica Neue" w:hAnsi="Helvetica Neue" w:cs="Helvetica Neue"/>
              </w:rPr>
              <w:t>Directorate.</w:t>
            </w:r>
          </w:p>
          <w:p w14:paraId="6253F910" w14:textId="77777777" w:rsidR="00B028D0" w:rsidRPr="00C83E31" w:rsidRDefault="00B028D0" w:rsidP="00B028D0">
            <w:pPr>
              <w:spacing w:before="60" w:after="60"/>
              <w:rPr>
                <w:rFonts w:ascii="Helvetica Neue" w:eastAsia="Helvetica Neue" w:hAnsi="Helvetica Neue" w:cs="Helvetica Neue"/>
              </w:rPr>
            </w:pPr>
            <w:r w:rsidRPr="00C83E31">
              <w:rPr>
                <w:rFonts w:ascii="Helvetica Neue" w:eastAsia="Helvetica Neue" w:hAnsi="Helvetica Neue" w:cs="Helvetica Neue"/>
              </w:rPr>
              <w:t>1.2 Any orders that are received by means other than those described in above are not authorized or sanctioned by the Buyer and should not be processed by suppliers.</w:t>
            </w:r>
          </w:p>
          <w:p w14:paraId="4A86BF71" w14:textId="77777777" w:rsidR="00B028D0" w:rsidRPr="00C83E31" w:rsidRDefault="00B028D0" w:rsidP="00B028D0">
            <w:pPr>
              <w:spacing w:before="60" w:after="60"/>
              <w:rPr>
                <w:rFonts w:ascii="Helvetica Neue" w:eastAsia="Helvetica Neue" w:hAnsi="Helvetica Neue" w:cs="Helvetica Neue"/>
              </w:rPr>
            </w:pPr>
            <w:r w:rsidRPr="00C83E31">
              <w:rPr>
                <w:rFonts w:ascii="Helvetica Neue" w:eastAsia="Helvetica Neue" w:hAnsi="Helvetica Neue" w:cs="Helvetica Neue"/>
              </w:rPr>
              <w:t xml:space="preserve">1.3 The purchase order mandatory policy applies to the Buyer only. </w:t>
            </w:r>
          </w:p>
          <w:p w14:paraId="2E6B29B8" w14:textId="77777777" w:rsidR="00B028D0" w:rsidRPr="00EB2264" w:rsidRDefault="00B028D0" w:rsidP="00B028D0">
            <w:pPr>
              <w:spacing w:before="60" w:after="60"/>
              <w:rPr>
                <w:rFonts w:ascii="Helvetica Neue" w:eastAsia="Helvetica Neue" w:hAnsi="Helvetica Neue" w:cs="Helvetica Neue"/>
              </w:rPr>
            </w:pPr>
            <w:r w:rsidRPr="00EB2264">
              <w:rPr>
                <w:rFonts w:ascii="Helvetica Neue" w:eastAsia="Helvetica Neue" w:hAnsi="Helvetica Neue" w:cs="Helvetica Neue"/>
              </w:rPr>
              <w:t>2 Purchase order references</w:t>
            </w:r>
          </w:p>
          <w:p w14:paraId="602C3F40" w14:textId="77777777" w:rsidR="00B028D0" w:rsidRPr="00C83E31" w:rsidRDefault="00B028D0" w:rsidP="00B028D0">
            <w:pPr>
              <w:spacing w:before="60" w:after="60"/>
              <w:rPr>
                <w:rFonts w:ascii="Helvetica Neue" w:eastAsia="Helvetica Neue" w:hAnsi="Helvetica Neue" w:cs="Helvetica Neue"/>
              </w:rPr>
            </w:pPr>
            <w:r w:rsidRPr="00C83E31">
              <w:rPr>
                <w:rFonts w:ascii="Helvetica Neue" w:eastAsia="Helvetica Neue" w:hAnsi="Helvetica Neue" w:cs="Helvetica Neue"/>
              </w:rPr>
              <w:t>2.1 Suppliers should ensure that the relevant purchase order reference number is shown on all invoices and other ancillary documentation, such as delivery notes or order acknowledgements. Invoices must include the Buyer’s purchase order number for them to be processed efficiently.</w:t>
            </w:r>
          </w:p>
          <w:p w14:paraId="1C835810" w14:textId="77777777" w:rsidR="00B028D0" w:rsidRPr="00C83E31" w:rsidRDefault="00B028D0" w:rsidP="00B028D0">
            <w:pPr>
              <w:spacing w:before="60" w:after="60"/>
              <w:rPr>
                <w:rFonts w:ascii="Helvetica Neue" w:eastAsia="Helvetica Neue" w:hAnsi="Helvetica Neue" w:cs="Helvetica Neue"/>
              </w:rPr>
            </w:pPr>
            <w:r w:rsidRPr="00C83E31">
              <w:rPr>
                <w:rFonts w:ascii="Helvetica Neue" w:eastAsia="Helvetica Neue" w:hAnsi="Helvetica Neue" w:cs="Helvetica Neue"/>
              </w:rPr>
              <w:lastRenderedPageBreak/>
              <w:t>2.2 Failure to comply with the above requirement may result in invoices being returned to suppliers or payments delayed.</w:t>
            </w:r>
          </w:p>
          <w:p w14:paraId="75D6212C" w14:textId="77777777" w:rsidR="00B028D0" w:rsidRPr="00EB2264" w:rsidRDefault="00B028D0" w:rsidP="00B028D0">
            <w:pPr>
              <w:spacing w:before="60" w:after="60"/>
              <w:rPr>
                <w:rFonts w:ascii="Helvetica Neue" w:eastAsia="Helvetica Neue" w:hAnsi="Helvetica Neue" w:cs="Helvetica Neue"/>
              </w:rPr>
            </w:pPr>
            <w:r w:rsidRPr="00EB2264">
              <w:rPr>
                <w:rFonts w:ascii="Helvetica Neue" w:eastAsia="Helvetica Neue" w:hAnsi="Helvetica Neue" w:cs="Helvetica Neue"/>
              </w:rPr>
              <w:t>3 Payment of Invoices</w:t>
            </w:r>
          </w:p>
          <w:p w14:paraId="32C37A24" w14:textId="77777777" w:rsidR="00B028D0" w:rsidRPr="00C83E31" w:rsidRDefault="00B028D0" w:rsidP="00B028D0">
            <w:pPr>
              <w:spacing w:before="60" w:after="60"/>
              <w:rPr>
                <w:rFonts w:ascii="Helvetica Neue" w:eastAsia="Helvetica Neue" w:hAnsi="Helvetica Neue" w:cs="Helvetica Neue"/>
              </w:rPr>
            </w:pPr>
            <w:r w:rsidRPr="00C83E31">
              <w:rPr>
                <w:rFonts w:ascii="Helvetica Neue" w:eastAsia="Helvetica Neue" w:hAnsi="Helvetica Neue" w:cs="Helvetica Neue"/>
              </w:rPr>
              <w:t>3.1 The financial systems used by suppliers must be able to accept payment by the Bankers Automated Clearing Service (BACS).</w:t>
            </w:r>
          </w:p>
          <w:p w14:paraId="103172F3" w14:textId="77777777" w:rsidR="00B028D0" w:rsidRPr="00EB2264" w:rsidRDefault="00B028D0" w:rsidP="00B028D0">
            <w:pPr>
              <w:spacing w:before="60" w:after="60"/>
              <w:rPr>
                <w:rFonts w:ascii="Helvetica Neue" w:eastAsia="Helvetica Neue" w:hAnsi="Helvetica Neue" w:cs="Helvetica Neue"/>
              </w:rPr>
            </w:pPr>
            <w:r w:rsidRPr="00EB2264">
              <w:rPr>
                <w:rFonts w:ascii="Helvetica Neue" w:eastAsia="Helvetica Neue" w:hAnsi="Helvetica Neue" w:cs="Helvetica Neue"/>
              </w:rPr>
              <w:t>4 Compliance with Value Added Tax and Other Tax Requirements</w:t>
            </w:r>
          </w:p>
          <w:p w14:paraId="54138CC6"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t>4.1 The Supplier shall at all times comply with the Value Added Tax Act 1994 and all other statutes relating to direct or indirect taxes</w:t>
            </w:r>
          </w:p>
          <w:p w14:paraId="0D0C6020"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t>4.2 Failure to comply may constitute a material breach of this Call-Off Agreement and the Buyer may exercise the rights and provisions conferred by Clause 8.29 (Material breach termination) hereof.</w:t>
            </w:r>
          </w:p>
          <w:p w14:paraId="2ED05716" w14:textId="77777777" w:rsidR="00B028D0" w:rsidRDefault="00B028D0" w:rsidP="00B028D0">
            <w:pPr>
              <w:rPr>
                <w:rFonts w:ascii="Helvetica Neue" w:eastAsia="Helvetica Neue" w:hAnsi="Helvetica Neue" w:cs="Helvetica Neue"/>
              </w:rPr>
            </w:pPr>
            <w:r w:rsidRPr="00C83E31">
              <w:rPr>
                <w:rFonts w:ascii="Helvetica Neue" w:eastAsia="Helvetica Neue" w:hAnsi="Helvetica Neue" w:cs="Helvetica Neue"/>
              </w:rPr>
              <w:t>4.3 The Supplier shall provide to the Buyer the name and, if applicable, the Value Added Tax registration number, PAYE collection number and either the Corporation Tax or Self-Assessment reference of any agent, supplier or sub-contractor of the Supplier prior to the commencement of any work under this Call-Off Agreement by that agent, supplier or sub-contractor.  Upon a reasonable request by the Buyer, the Supplier shall not directly assign a specific agent, supplier or sub-contractor as an account representative or dedicated support engineer or similar dedicated service role that Buyer requests not be so assigned.</w:t>
            </w:r>
          </w:p>
          <w:p w14:paraId="09A9A7F5" w14:textId="77777777" w:rsidR="00B028D0" w:rsidRPr="00EB2264" w:rsidRDefault="00B028D0" w:rsidP="00B028D0">
            <w:pPr>
              <w:rPr>
                <w:rFonts w:ascii="Helvetica Neue" w:eastAsia="Helvetica Neue" w:hAnsi="Helvetica Neue" w:cs="Helvetica Neue"/>
              </w:rPr>
            </w:pPr>
            <w:r w:rsidRPr="00EB2264">
              <w:rPr>
                <w:rFonts w:ascii="Helvetica Neue" w:eastAsia="Helvetica Neue" w:hAnsi="Helvetica Neue" w:cs="Helvetica Neue"/>
              </w:rPr>
              <w:t>5 SPATA</w:t>
            </w:r>
          </w:p>
          <w:p w14:paraId="4C9D27FD" w14:textId="77777777" w:rsidR="00B028D0" w:rsidRPr="00C83E31" w:rsidRDefault="00B028D0" w:rsidP="00B028D0">
            <w:pPr>
              <w:spacing w:before="60" w:after="60"/>
              <w:rPr>
                <w:rFonts w:ascii="Helvetica Neue" w:eastAsia="Helvetica Neue" w:hAnsi="Helvetica Neue" w:cs="Helvetica Neue"/>
              </w:rPr>
            </w:pPr>
            <w:r w:rsidRPr="00C83E31">
              <w:rPr>
                <w:rFonts w:ascii="Helvetica Neue" w:eastAsia="Helvetica Neue" w:hAnsi="Helvetica Neue" w:cs="Helvetica Neue"/>
              </w:rPr>
              <w:t xml:space="preserve">5.1 Where any personnel engaged in the provision of this contract is liable to be taxed in the UK in respect of consideration received under this contract, it shall at all times comply with the Income Tax (Earnings and Pensions) Act 2003 (ITEPA) and all other statutes and regulations relating to income tax in respect of that consideration.   </w:t>
            </w:r>
          </w:p>
          <w:p w14:paraId="4413E169"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t xml:space="preserve">5.2 Where any personnel engaged in the provision of this contract is liable to National Insurance Contributions (NICs) in respect of consideration received under this contract, it shall at all times comply with the Social Security Contributions and Benefits Act 1992 (SSCBA) and all other statutes and regulations relating to NICs in respect of that consideration.   </w:t>
            </w:r>
          </w:p>
          <w:p w14:paraId="49BB6471"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t xml:space="preserve">5.3 The Buyer may, at any time during the term of this contract, request any personnel engaged in the provision of this contract to provide information which demonstrates how they comply with Clauses 5.1 and 5.2 above or why those Clauses do not apply to it.   </w:t>
            </w:r>
          </w:p>
          <w:p w14:paraId="35092116"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t xml:space="preserve">5.4 A request under Clause 5.3 above may specify the information which any personnel engaged in the provision of this contract must provide and the period within which that information must be provided.   </w:t>
            </w:r>
          </w:p>
          <w:p w14:paraId="3A472142"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lastRenderedPageBreak/>
              <w:t xml:space="preserve">5.5 The Buyer may terminate this contract if-     </w:t>
            </w:r>
          </w:p>
          <w:p w14:paraId="55D3B9C4"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t xml:space="preserve">(a) in the case of a request mentioned in Clause 5.3 above-   </w:t>
            </w:r>
          </w:p>
          <w:p w14:paraId="368A7769"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t xml:space="preserve">(i) any personnel engaged in the provision of this contract fails to provide information in response to the request within a reasonable time, or   </w:t>
            </w:r>
          </w:p>
          <w:p w14:paraId="7913BD80"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t xml:space="preserve">(ii) any personnel engaged in the provision of this contract provides information which is inadequate to demonstrate either how they comply with Clauses 5.1 and 5.2 above or why those Clauses do not apply to it;   </w:t>
            </w:r>
          </w:p>
          <w:p w14:paraId="0559C6D9"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t xml:space="preserve">(b) in the case of a request mentioned in Clause 5.4 above, any personnel engaged in the provision of this contract fails to provide the specified information within the specified period, or   </w:t>
            </w:r>
          </w:p>
          <w:p w14:paraId="602E234F"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t xml:space="preserve">(c) it receives information which demonstrates that, at any time when Clauses 5.1 and 5.2 apply to any personnel engaged in the provision of this contract, they are not complying with those Clauses.   </w:t>
            </w:r>
          </w:p>
          <w:p w14:paraId="650D7B8B"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t>5.6 The Buyer  may supply any information which it receives under Clause 5.3 to the Commissioners of Her Majesty’s Revenue &amp; Customs for the purpose of the collection and management of revenue for which they are responsible.</w:t>
            </w:r>
          </w:p>
          <w:p w14:paraId="51496846" w14:textId="77777777" w:rsidR="00B028D0" w:rsidRPr="00EB2264" w:rsidRDefault="00B028D0" w:rsidP="00B028D0">
            <w:pPr>
              <w:rPr>
                <w:rFonts w:ascii="Helvetica Neue" w:eastAsia="Helvetica Neue" w:hAnsi="Helvetica Neue" w:cs="Helvetica Neue"/>
              </w:rPr>
            </w:pPr>
            <w:r w:rsidRPr="00EB2264">
              <w:rPr>
                <w:rFonts w:ascii="Helvetica Neue" w:eastAsia="Helvetica Neue" w:hAnsi="Helvetica Neue" w:cs="Helvetica Neue"/>
              </w:rPr>
              <w:t>6 Buyer Specific Policies</w:t>
            </w:r>
          </w:p>
          <w:p w14:paraId="08322B09"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t>6.1 The Supplier will comply with the Buyer’s Security Policy</w:t>
            </w:r>
          </w:p>
          <w:p w14:paraId="07A9B770" w14:textId="77777777" w:rsidR="00B028D0" w:rsidRPr="00C83E31" w:rsidRDefault="00B028D0" w:rsidP="00B028D0">
            <w:pPr>
              <w:rPr>
                <w:rFonts w:ascii="Helvetica Neue" w:eastAsia="Helvetica Neue" w:hAnsi="Helvetica Neue" w:cs="Helvetica Neue"/>
              </w:rPr>
            </w:pPr>
            <w:r>
              <w:rPr>
                <w:rFonts w:ascii="Helvetica Neue" w:eastAsia="Helvetica Neue" w:hAnsi="Helvetica Neue" w:cs="Helvetica Neue"/>
              </w:rPr>
              <w:object w:dxaOrig="1412" w:dyaOrig="922" w14:anchorId="53080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5.75pt" o:ole="">
                  <v:imagedata r:id="rId9" o:title=""/>
                </v:shape>
                <o:OLEObject Type="Embed" ProgID="AcroExch.Document.11" ShapeID="_x0000_i1025" DrawAspect="Icon" ObjectID="_1629116024" r:id="rId10"/>
              </w:object>
            </w:r>
          </w:p>
          <w:p w14:paraId="14EEFBE3"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t>6.2 The Supplier will comply with the Buyer’s Health and Safety Requirements</w:t>
            </w:r>
          </w:p>
          <w:bookmarkStart w:id="22" w:name="_MON_1488776068"/>
          <w:bookmarkEnd w:id="22"/>
          <w:p w14:paraId="2F41EFC9"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object w:dxaOrig="1550" w:dyaOrig="991" w14:anchorId="769EA09C">
                <v:shape id="_x0000_i1026" type="#_x0000_t75" style="width:79.5pt;height:51pt" o:ole="">
                  <v:imagedata r:id="rId11" o:title=""/>
                </v:shape>
                <o:OLEObject Type="Embed" ProgID="Word.Document.8" ShapeID="_x0000_i1026" DrawAspect="Icon" ObjectID="_1629116025" r:id="rId12">
                  <o:FieldCodes>\s</o:FieldCodes>
                </o:OLEObject>
              </w:object>
            </w:r>
          </w:p>
          <w:p w14:paraId="0F98ADF7"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t>6.3 The Supplier will comply with The Buyer’s Behaviours Standards</w:t>
            </w:r>
          </w:p>
          <w:p w14:paraId="6F569C31" w14:textId="77777777" w:rsidR="00B028D0" w:rsidRPr="00C83E31" w:rsidRDefault="00B028D0" w:rsidP="00B028D0">
            <w:pPr>
              <w:rPr>
                <w:rFonts w:ascii="Helvetica Neue" w:eastAsia="Helvetica Neue" w:hAnsi="Helvetica Neue" w:cs="Helvetica Neue"/>
              </w:rPr>
            </w:pPr>
            <w:r>
              <w:rPr>
                <w:rFonts w:ascii="Helvetica Neue" w:eastAsia="Helvetica Neue" w:hAnsi="Helvetica Neue" w:cs="Helvetica Neue"/>
              </w:rPr>
              <w:object w:dxaOrig="1412" w:dyaOrig="922" w14:anchorId="3E847B68">
                <v:shape id="_x0000_i1027" type="#_x0000_t75" style="width:71.25pt;height:45.75pt" o:ole="">
                  <v:imagedata r:id="rId13" o:title=""/>
                </v:shape>
                <o:OLEObject Type="Embed" ProgID="AcroExch.Document.11" ShapeID="_x0000_i1027" DrawAspect="Icon" ObjectID="_1629116026" r:id="rId14"/>
              </w:object>
            </w:r>
          </w:p>
          <w:p w14:paraId="68B2FE3B" w14:textId="77777777" w:rsidR="00B028D0" w:rsidRPr="00C83E31" w:rsidRDefault="00B028D0" w:rsidP="00B028D0">
            <w:pPr>
              <w:rPr>
                <w:rFonts w:ascii="Helvetica Neue" w:eastAsia="Helvetica Neue" w:hAnsi="Helvetica Neue" w:cs="Helvetica Neue"/>
              </w:rPr>
            </w:pPr>
            <w:r w:rsidRPr="00C83E31">
              <w:rPr>
                <w:rFonts w:ascii="Helvetica Neue" w:eastAsia="Helvetica Neue" w:hAnsi="Helvetica Neue" w:cs="Helvetica Neue"/>
              </w:rPr>
              <w:t>6.4 The Supplier will comply with the Buyer’s Equality and Diversity Policy</w:t>
            </w:r>
          </w:p>
          <w:bookmarkStart w:id="23" w:name="_MON_1488776203"/>
          <w:bookmarkEnd w:id="23"/>
          <w:p w14:paraId="1124ACCA" w14:textId="35D01625" w:rsidR="0001459B" w:rsidRPr="0080403F" w:rsidRDefault="00B028D0" w:rsidP="00B028D0">
            <w:pPr>
              <w:spacing w:after="0" w:line="240" w:lineRule="auto"/>
              <w:rPr>
                <w:rFonts w:ascii="Helvetica Neue" w:eastAsia="Helvetica Neue" w:hAnsi="Helvetica Neue" w:cs="Helvetica Neue"/>
              </w:rPr>
            </w:pPr>
            <w:r w:rsidRPr="00C83E31">
              <w:rPr>
                <w:rFonts w:ascii="Helvetica Neue" w:eastAsia="Helvetica Neue" w:hAnsi="Helvetica Neue" w:cs="Helvetica Neue"/>
              </w:rPr>
              <w:object w:dxaOrig="1550" w:dyaOrig="991" w14:anchorId="7B7F0CA2">
                <v:shape id="_x0000_i1028" type="#_x0000_t75" style="width:79.5pt;height:51pt" o:ole="">
                  <v:imagedata r:id="rId15" o:title=""/>
                </v:shape>
                <o:OLEObject Type="Embed" ProgID="Word.Document.8" ShapeID="_x0000_i1028" DrawAspect="Icon" ObjectID="_1629116027" r:id="rId16">
                  <o:FieldCodes>\s</o:FieldCodes>
                </o:OLEObject>
              </w:object>
            </w:r>
          </w:p>
        </w:tc>
      </w:tr>
      <w:tr w:rsidR="0001459B" w:rsidRPr="0080403F" w14:paraId="73E6EE92" w14:textId="77777777">
        <w:tc>
          <w:tcPr>
            <w:tcW w:w="2655" w:type="dxa"/>
          </w:tcPr>
          <w:p w14:paraId="38975FA1"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Public Services Network (PSN):</w:t>
            </w:r>
          </w:p>
        </w:tc>
        <w:tc>
          <w:tcPr>
            <w:tcW w:w="7935" w:type="dxa"/>
          </w:tcPr>
          <w:p w14:paraId="021A39CD" w14:textId="0234F4E0" w:rsidR="0001459B" w:rsidRPr="0080403F" w:rsidRDefault="00B028D0">
            <w:pPr>
              <w:spacing w:after="0" w:line="240" w:lineRule="auto"/>
              <w:rPr>
                <w:rFonts w:ascii="Helvetica Neue" w:eastAsia="Helvetica Neue" w:hAnsi="Helvetica Neue" w:cs="Helvetica Neue"/>
                <w:highlight w:val="yellow"/>
              </w:rPr>
            </w:pPr>
            <w:r>
              <w:rPr>
                <w:rFonts w:ascii="Helvetica Neue" w:eastAsia="Helvetica Neue" w:hAnsi="Helvetica Neue" w:cs="Helvetica Neue"/>
              </w:rPr>
              <w:t>N/A</w:t>
            </w:r>
          </w:p>
          <w:p w14:paraId="43281629" w14:textId="3ACE4DB9" w:rsidR="0001459B" w:rsidRPr="0080403F" w:rsidRDefault="0001459B" w:rsidP="00B028D0">
            <w:pPr>
              <w:spacing w:after="0" w:line="240" w:lineRule="auto"/>
              <w:rPr>
                <w:rFonts w:ascii="Helvetica Neue" w:eastAsia="Helvetica Neue" w:hAnsi="Helvetica Neue" w:cs="Helvetica Neue"/>
                <w:highlight w:val="green"/>
              </w:rPr>
            </w:pPr>
          </w:p>
        </w:tc>
      </w:tr>
      <w:tr w:rsidR="0001459B" w:rsidRPr="0080403F" w14:paraId="7D30D174" w14:textId="77777777">
        <w:tc>
          <w:tcPr>
            <w:tcW w:w="2655" w:type="dxa"/>
          </w:tcPr>
          <w:p w14:paraId="7D5B596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color w:val="000000"/>
              </w:rPr>
              <w:t>Personal Data and Data Subjects:</w:t>
            </w:r>
          </w:p>
        </w:tc>
        <w:tc>
          <w:tcPr>
            <w:tcW w:w="7935" w:type="dxa"/>
          </w:tcPr>
          <w:p w14:paraId="34821372" w14:textId="43E84EC5" w:rsidR="0001459B" w:rsidRPr="0080403F" w:rsidRDefault="004E0974" w:rsidP="00B028D0">
            <w:pPr>
              <w:spacing w:after="0" w:line="240" w:lineRule="auto"/>
              <w:rPr>
                <w:rFonts w:ascii="Helvetica Neue" w:eastAsia="Helvetica Neue" w:hAnsi="Helvetica Neue" w:cs="Helvetica Neue"/>
              </w:rPr>
            </w:pPr>
            <w:r w:rsidRPr="0080403F">
              <w:rPr>
                <w:rFonts w:ascii="Helvetica Neue" w:eastAsia="Helvetica Neue" w:hAnsi="Helvetica Neue" w:cs="Helvetica Neue"/>
                <w:color w:val="353535"/>
              </w:rPr>
              <w:t>Confirm whether either Annex 1 or Annex 2 of Schedule 7 is being used</w:t>
            </w:r>
            <w:r w:rsidR="00B028D0">
              <w:rPr>
                <w:rFonts w:ascii="Helvetica Neue" w:eastAsia="Helvetica Neue" w:hAnsi="Helvetica Neue" w:cs="Helvetica Neue"/>
                <w:color w:val="353535"/>
              </w:rPr>
              <w:t>: N/A</w:t>
            </w:r>
          </w:p>
        </w:tc>
      </w:tr>
    </w:tbl>
    <w:p w14:paraId="54E05590" w14:textId="77777777" w:rsidR="0001459B" w:rsidRPr="0080403F" w:rsidRDefault="0001459B">
      <w:pPr>
        <w:rPr>
          <w:rFonts w:ascii="Helvetica Neue" w:eastAsia="Helvetica Neue" w:hAnsi="Helvetica Neue" w:cs="Helvetica Neue"/>
        </w:rPr>
      </w:pPr>
    </w:p>
    <w:p w14:paraId="3D3F4A0F"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1. Formation of contract </w:t>
      </w:r>
    </w:p>
    <w:p w14:paraId="4008E5A2" w14:textId="77777777" w:rsidR="0001459B" w:rsidRPr="0080403F" w:rsidRDefault="004E0974" w:rsidP="001F2F85">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By signing and returning this Order Form (Part A), the Supplier agrees to enter into a Call-Off Contract with the Buyer.</w:t>
      </w:r>
    </w:p>
    <w:p w14:paraId="305E5CEE" w14:textId="77777777" w:rsidR="0001459B" w:rsidRPr="0080403F" w:rsidRDefault="004E0974" w:rsidP="001F2F85">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2F1FF193" w14:textId="77777777" w:rsidR="0001459B" w:rsidRPr="0080403F" w:rsidRDefault="004E0974" w:rsidP="001F2F85">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This Call-Off Contract will be formed when the Buyer acknowledges receipt of the signed copy of the Order Form from the Supplier.</w:t>
      </w:r>
    </w:p>
    <w:p w14:paraId="77836971" w14:textId="77777777" w:rsidR="0001459B" w:rsidRPr="0080403F" w:rsidRDefault="004E0974" w:rsidP="001F2F85">
      <w:pPr>
        <w:numPr>
          <w:ilvl w:val="0"/>
          <w:numId w:val="24"/>
        </w:numPr>
        <w:ind w:hanging="724"/>
        <w:rPr>
          <w:rFonts w:ascii="Helvetica Neue" w:eastAsia="Helvetica Neue" w:hAnsi="Helvetica Neue" w:cs="Helvetica Neue"/>
        </w:rPr>
      </w:pPr>
      <w:r w:rsidRPr="0080403F">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07711A7A"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2. Background to the agreement </w:t>
      </w:r>
    </w:p>
    <w:p w14:paraId="191168B4" w14:textId="77777777" w:rsidR="0001459B" w:rsidRPr="0080403F" w:rsidRDefault="004E0974" w:rsidP="001F2F85">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Supplier is a provider of G-Cloud Services and agreed to provide the Services under the terms of Framework Agreement number RM1557.11.</w:t>
      </w:r>
    </w:p>
    <w:p w14:paraId="4BEA8593" w14:textId="77777777" w:rsidR="0001459B" w:rsidRPr="0080403F" w:rsidRDefault="004E0974" w:rsidP="001F2F85">
      <w:pPr>
        <w:numPr>
          <w:ilvl w:val="0"/>
          <w:numId w:val="46"/>
        </w:numPr>
        <w:ind w:hanging="724"/>
        <w:rPr>
          <w:rFonts w:ascii="Helvetica Neue" w:eastAsia="Helvetica Neue" w:hAnsi="Helvetica Neue" w:cs="Helvetica Neue"/>
        </w:rPr>
      </w:pPr>
      <w:r w:rsidRPr="0080403F">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1459B" w:rsidRPr="0080403F" w14:paraId="109EA53B" w14:textId="77777777">
        <w:tc>
          <w:tcPr>
            <w:tcW w:w="2280" w:type="dxa"/>
            <w:tcMar>
              <w:top w:w="100" w:type="dxa"/>
              <w:left w:w="100" w:type="dxa"/>
              <w:bottom w:w="100" w:type="dxa"/>
              <w:right w:w="100" w:type="dxa"/>
            </w:tcMar>
          </w:tcPr>
          <w:p w14:paraId="7F133D7A"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Signed:</w:t>
            </w:r>
          </w:p>
        </w:tc>
        <w:tc>
          <w:tcPr>
            <w:tcW w:w="4170" w:type="dxa"/>
            <w:tcMar>
              <w:top w:w="100" w:type="dxa"/>
              <w:left w:w="100" w:type="dxa"/>
              <w:bottom w:w="100" w:type="dxa"/>
              <w:right w:w="100" w:type="dxa"/>
            </w:tcMar>
          </w:tcPr>
          <w:p w14:paraId="202A72C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Supplier</w:t>
            </w:r>
          </w:p>
        </w:tc>
        <w:tc>
          <w:tcPr>
            <w:tcW w:w="4170" w:type="dxa"/>
            <w:tcMar>
              <w:top w:w="100" w:type="dxa"/>
              <w:left w:w="100" w:type="dxa"/>
              <w:bottom w:w="100" w:type="dxa"/>
              <w:right w:w="100" w:type="dxa"/>
            </w:tcMar>
          </w:tcPr>
          <w:p w14:paraId="1782D12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Buyer</w:t>
            </w:r>
          </w:p>
        </w:tc>
      </w:tr>
      <w:tr w:rsidR="0001459B" w:rsidRPr="0080403F" w14:paraId="3B33C108" w14:textId="77777777">
        <w:tc>
          <w:tcPr>
            <w:tcW w:w="2280" w:type="dxa"/>
            <w:tcMar>
              <w:top w:w="100" w:type="dxa"/>
              <w:left w:w="100" w:type="dxa"/>
              <w:bottom w:w="100" w:type="dxa"/>
              <w:right w:w="100" w:type="dxa"/>
            </w:tcMar>
          </w:tcPr>
          <w:p w14:paraId="313576AA"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Name:</w:t>
            </w:r>
          </w:p>
        </w:tc>
        <w:tc>
          <w:tcPr>
            <w:tcW w:w="4170" w:type="dxa"/>
            <w:tcMar>
              <w:top w:w="100" w:type="dxa"/>
              <w:left w:w="100" w:type="dxa"/>
              <w:bottom w:w="100" w:type="dxa"/>
              <w:right w:w="100" w:type="dxa"/>
            </w:tcMar>
          </w:tcPr>
          <w:p w14:paraId="6B16345E" w14:textId="6CB466B0" w:rsidR="0001459B" w:rsidRPr="0080403F" w:rsidRDefault="0001459B">
            <w:pPr>
              <w:spacing w:after="0" w:line="240" w:lineRule="auto"/>
              <w:rPr>
                <w:rFonts w:ascii="Helvetica Neue" w:eastAsia="Helvetica Neue" w:hAnsi="Helvetica Neue" w:cs="Helvetica Neue"/>
                <w:highlight w:val="yellow"/>
              </w:rPr>
            </w:pPr>
          </w:p>
        </w:tc>
        <w:tc>
          <w:tcPr>
            <w:tcW w:w="4170" w:type="dxa"/>
            <w:tcMar>
              <w:top w:w="100" w:type="dxa"/>
              <w:left w:w="100" w:type="dxa"/>
              <w:bottom w:w="100" w:type="dxa"/>
              <w:right w:w="100" w:type="dxa"/>
            </w:tcMar>
          </w:tcPr>
          <w:p w14:paraId="4DE3E778" w14:textId="5FD46D64" w:rsidR="0001459B" w:rsidRPr="0080403F" w:rsidRDefault="0001459B">
            <w:pPr>
              <w:spacing w:after="0" w:line="240" w:lineRule="auto"/>
              <w:rPr>
                <w:rFonts w:ascii="Helvetica Neue" w:eastAsia="Helvetica Neue" w:hAnsi="Helvetica Neue" w:cs="Helvetica Neue"/>
              </w:rPr>
            </w:pPr>
          </w:p>
        </w:tc>
      </w:tr>
      <w:tr w:rsidR="0001459B" w:rsidRPr="0080403F" w14:paraId="2A67CD46" w14:textId="77777777">
        <w:tc>
          <w:tcPr>
            <w:tcW w:w="2280" w:type="dxa"/>
            <w:tcMar>
              <w:top w:w="100" w:type="dxa"/>
              <w:left w:w="100" w:type="dxa"/>
              <w:bottom w:w="100" w:type="dxa"/>
              <w:right w:w="100" w:type="dxa"/>
            </w:tcMar>
          </w:tcPr>
          <w:p w14:paraId="4B8132F6"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Title:</w:t>
            </w:r>
          </w:p>
        </w:tc>
        <w:tc>
          <w:tcPr>
            <w:tcW w:w="4170" w:type="dxa"/>
            <w:tcMar>
              <w:top w:w="100" w:type="dxa"/>
              <w:left w:w="100" w:type="dxa"/>
              <w:bottom w:w="100" w:type="dxa"/>
              <w:right w:w="100" w:type="dxa"/>
            </w:tcMar>
          </w:tcPr>
          <w:p w14:paraId="368CE627" w14:textId="73756E1E" w:rsidR="0001459B" w:rsidRPr="0080403F" w:rsidRDefault="0001459B">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56663764" w14:textId="7056CA2A" w:rsidR="0001459B" w:rsidRPr="0080403F" w:rsidRDefault="0001459B" w:rsidP="00D87B82">
            <w:pPr>
              <w:spacing w:after="0" w:line="240" w:lineRule="auto"/>
              <w:rPr>
                <w:rFonts w:ascii="Helvetica Neue" w:eastAsia="Helvetica Neue" w:hAnsi="Helvetica Neue" w:cs="Helvetica Neue"/>
              </w:rPr>
            </w:pPr>
          </w:p>
        </w:tc>
      </w:tr>
      <w:tr w:rsidR="0001459B" w:rsidRPr="0080403F" w14:paraId="6E75807C" w14:textId="77777777">
        <w:trPr>
          <w:trHeight w:val="840"/>
        </w:trPr>
        <w:tc>
          <w:tcPr>
            <w:tcW w:w="2280" w:type="dxa"/>
            <w:tcMar>
              <w:top w:w="100" w:type="dxa"/>
              <w:left w:w="100" w:type="dxa"/>
              <w:bottom w:w="100" w:type="dxa"/>
              <w:right w:w="100" w:type="dxa"/>
            </w:tcMar>
          </w:tcPr>
          <w:p w14:paraId="6B3AB70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Signature:</w:t>
            </w:r>
          </w:p>
        </w:tc>
        <w:tc>
          <w:tcPr>
            <w:tcW w:w="4170" w:type="dxa"/>
            <w:tcMar>
              <w:top w:w="100" w:type="dxa"/>
              <w:left w:w="100" w:type="dxa"/>
              <w:bottom w:w="100" w:type="dxa"/>
              <w:right w:w="100" w:type="dxa"/>
            </w:tcMar>
          </w:tcPr>
          <w:p w14:paraId="468C0452" w14:textId="77777777" w:rsidR="0001459B" w:rsidRPr="0080403F" w:rsidRDefault="004E0974">
            <w:pPr>
              <w:spacing w:before="60" w:after="60"/>
              <w:rPr>
                <w:rFonts w:ascii="Helvetica Neue" w:eastAsia="Helvetica Neue" w:hAnsi="Helvetica Neue" w:cs="Helvetica Neue"/>
              </w:rPr>
            </w:pPr>
            <w:r w:rsidRPr="00F46B58">
              <w:rPr>
                <w:rFonts w:ascii="Helvetica Neue" w:eastAsia="Helvetica Neue" w:hAnsi="Helvetica Neue" w:cs="Helvetica Neue"/>
                <w:noProof/>
                <w:lang w:eastAsia="en-GB"/>
              </w:rPr>
              <w:drawing>
                <wp:inline distT="0" distB="0" distL="114300" distR="114300" wp14:anchorId="4FB260C6" wp14:editId="09377AC1">
                  <wp:extent cx="1800225" cy="3429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t="22580" b="38708"/>
                          <a:stretch>
                            <a:fillRect/>
                          </a:stretch>
                        </pic:blipFill>
                        <pic:spPr>
                          <a:xfrm>
                            <a:off x="0" y="0"/>
                            <a:ext cx="1800225" cy="342900"/>
                          </a:xfrm>
                          <a:prstGeom prst="rect">
                            <a:avLst/>
                          </a:prstGeom>
                          <a:ln/>
                        </pic:spPr>
                      </pic:pic>
                    </a:graphicData>
                  </a:graphic>
                </wp:inline>
              </w:drawing>
            </w:r>
          </w:p>
        </w:tc>
        <w:tc>
          <w:tcPr>
            <w:tcW w:w="4170" w:type="dxa"/>
            <w:tcMar>
              <w:top w:w="100" w:type="dxa"/>
              <w:left w:w="100" w:type="dxa"/>
              <w:bottom w:w="100" w:type="dxa"/>
              <w:right w:w="100" w:type="dxa"/>
            </w:tcMar>
          </w:tcPr>
          <w:p w14:paraId="048E9EFA" w14:textId="77777777" w:rsidR="0001459B" w:rsidRPr="0080403F" w:rsidRDefault="004E0974">
            <w:pPr>
              <w:spacing w:before="60" w:after="60"/>
              <w:rPr>
                <w:rFonts w:ascii="Helvetica Neue" w:eastAsia="Helvetica Neue" w:hAnsi="Helvetica Neue" w:cs="Helvetica Neue"/>
              </w:rPr>
            </w:pPr>
            <w:r w:rsidRPr="00F46B58">
              <w:rPr>
                <w:rFonts w:ascii="Helvetica Neue" w:eastAsia="Helvetica Neue" w:hAnsi="Helvetica Neue" w:cs="Helvetica Neue"/>
                <w:noProof/>
                <w:lang w:eastAsia="en-GB"/>
              </w:rPr>
              <w:drawing>
                <wp:inline distT="0" distB="0" distL="114300" distR="114300" wp14:anchorId="306CE407" wp14:editId="5C74B6EF">
                  <wp:extent cx="1800225" cy="3429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7"/>
                          <a:srcRect t="22580" b="38708"/>
                          <a:stretch>
                            <a:fillRect/>
                          </a:stretch>
                        </pic:blipFill>
                        <pic:spPr>
                          <a:xfrm>
                            <a:off x="0" y="0"/>
                            <a:ext cx="1800225" cy="342900"/>
                          </a:xfrm>
                          <a:prstGeom prst="rect">
                            <a:avLst/>
                          </a:prstGeom>
                          <a:ln/>
                        </pic:spPr>
                      </pic:pic>
                    </a:graphicData>
                  </a:graphic>
                </wp:inline>
              </w:drawing>
            </w:r>
          </w:p>
        </w:tc>
      </w:tr>
      <w:tr w:rsidR="0001459B" w:rsidRPr="0080403F" w14:paraId="629297C7" w14:textId="77777777">
        <w:tc>
          <w:tcPr>
            <w:tcW w:w="2280" w:type="dxa"/>
            <w:tcMar>
              <w:top w:w="100" w:type="dxa"/>
              <w:left w:w="100" w:type="dxa"/>
              <w:bottom w:w="100" w:type="dxa"/>
              <w:right w:w="100" w:type="dxa"/>
            </w:tcMar>
          </w:tcPr>
          <w:p w14:paraId="2CCF009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Date:</w:t>
            </w:r>
          </w:p>
        </w:tc>
        <w:tc>
          <w:tcPr>
            <w:tcW w:w="4170" w:type="dxa"/>
            <w:tcMar>
              <w:top w:w="100" w:type="dxa"/>
              <w:left w:w="100" w:type="dxa"/>
              <w:bottom w:w="100" w:type="dxa"/>
              <w:right w:w="100" w:type="dxa"/>
            </w:tcMar>
          </w:tcPr>
          <w:p w14:paraId="1C55ADB1" w14:textId="49057695" w:rsidR="0001459B" w:rsidRPr="0080403F" w:rsidRDefault="0001459B">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1DF5322D" w14:textId="4C969CAD" w:rsidR="0001459B" w:rsidRPr="0080403F" w:rsidRDefault="0001459B">
            <w:pPr>
              <w:spacing w:after="0" w:line="240" w:lineRule="auto"/>
              <w:rPr>
                <w:rFonts w:ascii="Helvetica Neue" w:eastAsia="Helvetica Neue" w:hAnsi="Helvetica Neue" w:cs="Helvetica Neue"/>
              </w:rPr>
            </w:pPr>
          </w:p>
        </w:tc>
      </w:tr>
    </w:tbl>
    <w:p w14:paraId="2CD5864F" w14:textId="77777777" w:rsidR="0001459B" w:rsidRPr="0080403F" w:rsidRDefault="0001459B">
      <w:pPr>
        <w:spacing w:after="0"/>
        <w:rPr>
          <w:rFonts w:ascii="Helvetica Neue" w:eastAsia="Helvetica Neue" w:hAnsi="Helvetica Neue" w:cs="Helvetica Neue"/>
          <w:b/>
        </w:rPr>
      </w:pPr>
    </w:p>
    <w:p w14:paraId="168E5673" w14:textId="77777777" w:rsidR="0001459B" w:rsidRPr="0080403F" w:rsidRDefault="004E0974">
      <w:pPr>
        <w:pStyle w:val="Heading2"/>
        <w:rPr>
          <w:rFonts w:ascii="Helvetica Neue" w:eastAsia="Helvetica Neue" w:hAnsi="Helvetica Neue" w:cs="Helvetica Neue"/>
          <w:b/>
          <w:sz w:val="32"/>
          <w:szCs w:val="32"/>
        </w:rPr>
      </w:pPr>
      <w:bookmarkStart w:id="24" w:name="_Toc16520529"/>
      <w:r w:rsidRPr="0080403F">
        <w:rPr>
          <w:rFonts w:ascii="Helvetica Neue" w:eastAsia="Helvetica Neue" w:hAnsi="Helvetica Neue" w:cs="Helvetica Neue"/>
          <w:b/>
          <w:sz w:val="32"/>
          <w:szCs w:val="32"/>
        </w:rPr>
        <w:t>Schedule 1 - Services</w:t>
      </w:r>
      <w:bookmarkEnd w:id="24"/>
    </w:p>
    <w:p w14:paraId="1551C051" w14:textId="77777777" w:rsidR="001F2F85" w:rsidRDefault="001F2F85" w:rsidP="001F2F85">
      <w:pPr>
        <w:pStyle w:val="ListParagraph"/>
        <w:widowControl/>
        <w:numPr>
          <w:ilvl w:val="1"/>
          <w:numId w:val="52"/>
        </w:numPr>
        <w:spacing w:after="40" w:line="240" w:lineRule="auto"/>
        <w:rPr>
          <w:rFonts w:ascii="Helvetica Neue" w:eastAsia="Helvetica Neue" w:hAnsi="Helvetica Neue" w:cs="Helvetica Neue"/>
        </w:rPr>
      </w:pPr>
      <w:r w:rsidRPr="008E07BB">
        <w:rPr>
          <w:rFonts w:ascii="Helvetica Neue" w:eastAsia="Helvetica Neue" w:hAnsi="Helvetica Neue" w:cs="Helvetica Neue"/>
        </w:rPr>
        <w:t xml:space="preserve">Requirements </w:t>
      </w:r>
    </w:p>
    <w:p w14:paraId="7C4BB29F" w14:textId="77777777" w:rsidR="001F2F85" w:rsidRDefault="001F2F85" w:rsidP="001F2F85">
      <w:pPr>
        <w:spacing w:after="40" w:line="240" w:lineRule="auto"/>
        <w:rPr>
          <w:rFonts w:ascii="Helvetica Neue" w:eastAsia="Helvetica Neue" w:hAnsi="Helvetica Neue" w:cs="Helvetica Neue"/>
        </w:rPr>
      </w:pPr>
    </w:p>
    <w:p w14:paraId="7F107DBC" w14:textId="77777777" w:rsidR="001F2F85" w:rsidRPr="008E07BB" w:rsidRDefault="001F2F85" w:rsidP="001F2F85">
      <w:pPr>
        <w:pStyle w:val="ListParagraph"/>
        <w:widowControl/>
        <w:numPr>
          <w:ilvl w:val="0"/>
          <w:numId w:val="49"/>
        </w:numPr>
        <w:spacing w:after="40" w:line="240" w:lineRule="auto"/>
        <w:rPr>
          <w:rFonts w:ascii="Helvetica Neue" w:eastAsia="Helvetica Neue" w:hAnsi="Helvetica Neue" w:cs="Helvetica Neue"/>
        </w:rPr>
      </w:pPr>
      <w:r w:rsidRPr="008E07BB">
        <w:rPr>
          <w:rFonts w:ascii="Helvetica Neue" w:eastAsia="Helvetica Neue" w:hAnsi="Helvetica Neue" w:cs="Helvetica Neue"/>
        </w:rPr>
        <w:t xml:space="preserve">To </w:t>
      </w:r>
      <w:r>
        <w:rPr>
          <w:rFonts w:ascii="Helvetica Neue" w:eastAsia="Helvetica Neue" w:hAnsi="Helvetica Neue" w:cs="Helvetica Neue"/>
        </w:rPr>
        <w:t xml:space="preserve">support </w:t>
      </w:r>
      <w:r w:rsidRPr="008E07BB">
        <w:rPr>
          <w:rFonts w:ascii="Helvetica Neue" w:eastAsia="Helvetica Neue" w:hAnsi="Helvetica Neue" w:cs="Helvetica Neue"/>
        </w:rPr>
        <w:t>move</w:t>
      </w:r>
      <w:r>
        <w:rPr>
          <w:rFonts w:ascii="Helvetica Neue" w:eastAsia="Helvetica Neue" w:hAnsi="Helvetica Neue" w:cs="Helvetica Neue"/>
        </w:rPr>
        <w:t>ment of</w:t>
      </w:r>
      <w:r w:rsidRPr="008E07BB">
        <w:rPr>
          <w:rFonts w:ascii="Helvetica Neue" w:eastAsia="Helvetica Neue" w:hAnsi="Helvetica Neue" w:cs="Helvetica Neue"/>
        </w:rPr>
        <w:t xml:space="preserve"> circa 250TB of</w:t>
      </w:r>
      <w:r>
        <w:rPr>
          <w:rFonts w:ascii="Helvetica Neue" w:eastAsia="Helvetica Neue" w:hAnsi="Helvetica Neue" w:cs="Helvetica Neue"/>
        </w:rPr>
        <w:t xml:space="preserve"> User Data to SharePoint Online </w:t>
      </w:r>
      <w:r w:rsidRPr="008E07BB">
        <w:rPr>
          <w:rFonts w:ascii="Helvetica Neue" w:eastAsia="Helvetica Neue" w:hAnsi="Helvetica Neue" w:cs="Helvetica Neue"/>
        </w:rPr>
        <w:t>by December 31st, 2019.</w:t>
      </w:r>
    </w:p>
    <w:p w14:paraId="36B49ECB" w14:textId="77777777" w:rsidR="001F2F85" w:rsidRPr="008E07BB" w:rsidRDefault="001F2F85" w:rsidP="001F2F85">
      <w:pPr>
        <w:pStyle w:val="ListParagraph"/>
        <w:widowControl/>
        <w:numPr>
          <w:ilvl w:val="0"/>
          <w:numId w:val="49"/>
        </w:numPr>
        <w:spacing w:after="40" w:line="240" w:lineRule="auto"/>
        <w:rPr>
          <w:rFonts w:ascii="Helvetica Neue" w:eastAsia="Helvetica Neue" w:hAnsi="Helvetica Neue" w:cs="Helvetica Neue"/>
        </w:rPr>
      </w:pPr>
      <w:r w:rsidRPr="00C6309E">
        <w:rPr>
          <w:rFonts w:ascii="Helvetica Neue" w:eastAsia="Helvetica Neue" w:hAnsi="Helvetica Neue" w:cs="Helvetica Neue"/>
        </w:rPr>
        <w:t>Ensure the organisation is ready to design, build and manage their own SharePoint Online.</w:t>
      </w:r>
    </w:p>
    <w:p w14:paraId="4A3C9136" w14:textId="77777777" w:rsidR="001F2F85" w:rsidRPr="008E07BB" w:rsidRDefault="001F2F85" w:rsidP="001F2F85">
      <w:pPr>
        <w:pStyle w:val="ListParagraph"/>
        <w:widowControl/>
        <w:numPr>
          <w:ilvl w:val="0"/>
          <w:numId w:val="49"/>
        </w:numPr>
        <w:spacing w:after="40" w:line="240" w:lineRule="auto"/>
        <w:rPr>
          <w:rFonts w:ascii="Helvetica Neue" w:eastAsia="Helvetica Neue" w:hAnsi="Helvetica Neue" w:cs="Helvetica Neue"/>
        </w:rPr>
      </w:pPr>
      <w:r w:rsidRPr="008E07BB">
        <w:rPr>
          <w:rFonts w:ascii="Helvetica Neue" w:eastAsia="Helvetica Neue" w:hAnsi="Helvetica Neue" w:cs="Helvetica Neue"/>
        </w:rPr>
        <w:t>To up-skill the business to enable self-reliance.</w:t>
      </w:r>
    </w:p>
    <w:p w14:paraId="109B98B1" w14:textId="77777777" w:rsidR="001F2F85" w:rsidRPr="008E07BB" w:rsidRDefault="001F2F85" w:rsidP="001F2F85">
      <w:pPr>
        <w:pStyle w:val="ListParagraph"/>
        <w:widowControl/>
        <w:numPr>
          <w:ilvl w:val="0"/>
          <w:numId w:val="49"/>
        </w:numPr>
        <w:spacing w:after="40" w:line="240" w:lineRule="auto"/>
        <w:rPr>
          <w:rFonts w:ascii="Helvetica Neue" w:eastAsia="Helvetica Neue" w:hAnsi="Helvetica Neue" w:cs="Helvetica Neue"/>
        </w:rPr>
      </w:pPr>
      <w:r w:rsidRPr="008E07BB">
        <w:rPr>
          <w:rFonts w:ascii="Helvetica Neue" w:eastAsia="Helvetica Neue" w:hAnsi="Helvetica Neue" w:cs="Helvetica Neue"/>
        </w:rPr>
        <w:t>To minimize the disruption to the business of the migration.</w:t>
      </w:r>
    </w:p>
    <w:p w14:paraId="3C3D6A22" w14:textId="77777777" w:rsidR="001F2F85" w:rsidRPr="008E07BB" w:rsidRDefault="001F2F85" w:rsidP="001F2F85">
      <w:pPr>
        <w:pStyle w:val="ListParagraph"/>
        <w:widowControl/>
        <w:numPr>
          <w:ilvl w:val="0"/>
          <w:numId w:val="49"/>
        </w:numPr>
        <w:spacing w:after="40" w:line="240" w:lineRule="auto"/>
        <w:rPr>
          <w:rFonts w:ascii="Helvetica Neue" w:eastAsia="Helvetica Neue" w:hAnsi="Helvetica Neue" w:cs="Helvetica Neue"/>
        </w:rPr>
      </w:pPr>
      <w:r w:rsidRPr="008E07BB">
        <w:rPr>
          <w:rFonts w:ascii="Helvetica Neue" w:eastAsia="Helvetica Neue" w:hAnsi="Helvetica Neue" w:cs="Helvetica Neue"/>
        </w:rPr>
        <w:t>To provide to the business GDPR &amp; DROT Tooling.</w:t>
      </w:r>
    </w:p>
    <w:p w14:paraId="1B1D7E29" w14:textId="77777777" w:rsidR="001F2F85" w:rsidRDefault="001F2F85" w:rsidP="001F2F85">
      <w:pPr>
        <w:spacing w:after="40" w:line="240" w:lineRule="auto"/>
        <w:rPr>
          <w:rFonts w:ascii="Helvetica Neue" w:eastAsia="Helvetica Neue" w:hAnsi="Helvetica Neue" w:cs="Helvetica Neue"/>
        </w:rPr>
      </w:pPr>
    </w:p>
    <w:p w14:paraId="557D9C45" w14:textId="77777777" w:rsidR="001F2F85" w:rsidRDefault="001F2F85" w:rsidP="001F2F85">
      <w:pPr>
        <w:pStyle w:val="ListParagraph"/>
        <w:widowControl/>
        <w:numPr>
          <w:ilvl w:val="1"/>
          <w:numId w:val="52"/>
        </w:numPr>
        <w:spacing w:after="40" w:line="240" w:lineRule="auto"/>
        <w:rPr>
          <w:rFonts w:ascii="Helvetica Neue" w:eastAsia="Helvetica Neue" w:hAnsi="Helvetica Neue" w:cs="Helvetica Neue"/>
        </w:rPr>
      </w:pPr>
      <w:r>
        <w:rPr>
          <w:rFonts w:ascii="Helvetica Neue" w:eastAsia="Helvetica Neue" w:hAnsi="Helvetica Neue" w:cs="Helvetica Neue"/>
        </w:rPr>
        <w:lastRenderedPageBreak/>
        <w:t>Scope</w:t>
      </w:r>
    </w:p>
    <w:p w14:paraId="4EE0F7CE" w14:textId="77777777" w:rsidR="001F2F85" w:rsidRDefault="001F2F85" w:rsidP="001F2F85">
      <w:pPr>
        <w:pStyle w:val="ListParagraph"/>
        <w:spacing w:after="40" w:line="240" w:lineRule="auto"/>
        <w:rPr>
          <w:rFonts w:ascii="Helvetica Neue" w:eastAsia="Helvetica Neue" w:hAnsi="Helvetica Neue" w:cs="Helvetica Neue"/>
        </w:rPr>
      </w:pPr>
    </w:p>
    <w:p w14:paraId="278F7387" w14:textId="77777777" w:rsidR="001F2F85" w:rsidRPr="00C6309E" w:rsidRDefault="001F2F85" w:rsidP="001F2F85">
      <w:pPr>
        <w:pStyle w:val="ListParagraph"/>
        <w:widowControl/>
        <w:numPr>
          <w:ilvl w:val="0"/>
          <w:numId w:val="49"/>
        </w:numPr>
        <w:spacing w:after="40" w:line="240" w:lineRule="auto"/>
        <w:rPr>
          <w:rFonts w:ascii="Helvetica Neue" w:eastAsia="Helvetica Neue" w:hAnsi="Helvetica Neue" w:cs="Helvetica Neue"/>
        </w:rPr>
      </w:pPr>
      <w:r w:rsidRPr="00C6309E">
        <w:rPr>
          <w:rFonts w:ascii="Helvetica Neue" w:eastAsia="Helvetica Neue" w:hAnsi="Helvetica Neue" w:cs="Helvetica Neue"/>
        </w:rPr>
        <w:t>Tailor SharePoint learning, User Adoption and readiness for Migration of Content to O365.</w:t>
      </w:r>
      <w:r>
        <w:rPr>
          <w:rFonts w:ascii="Helvetica Neue" w:eastAsia="Helvetica Neue" w:hAnsi="Helvetica Neue" w:cs="Helvetica Neue"/>
        </w:rPr>
        <w:t xml:space="preserve"> </w:t>
      </w:r>
      <w:r w:rsidRPr="00C6309E">
        <w:rPr>
          <w:rFonts w:ascii="Helvetica Neue" w:eastAsia="Helvetica Neue" w:hAnsi="Helvetica Neue" w:cs="Helvetica Neue"/>
        </w:rPr>
        <w:t>Learning and training to specific data management needs and handling - focus on early adopter areas to prove the right approach and/or patterns.</w:t>
      </w:r>
    </w:p>
    <w:p w14:paraId="454FC5C7" w14:textId="77777777" w:rsidR="001F2F85" w:rsidRPr="00C6309E" w:rsidRDefault="001F2F85" w:rsidP="001F2F85">
      <w:pPr>
        <w:pStyle w:val="ListParagraph"/>
        <w:widowControl/>
        <w:numPr>
          <w:ilvl w:val="0"/>
          <w:numId w:val="49"/>
        </w:numPr>
        <w:spacing w:after="40" w:line="240" w:lineRule="auto"/>
        <w:rPr>
          <w:rFonts w:ascii="Helvetica Neue" w:eastAsia="Helvetica Neue" w:hAnsi="Helvetica Neue" w:cs="Helvetica Neue"/>
        </w:rPr>
      </w:pPr>
      <w:r w:rsidRPr="00C6309E">
        <w:rPr>
          <w:rFonts w:ascii="Helvetica Neue" w:eastAsia="Helvetica Neue" w:hAnsi="Helvetica Neue" w:cs="Helvetica Neue"/>
        </w:rPr>
        <w:t>Understand how they manage data today and how SharePoint design can best meet their current and future needs</w:t>
      </w:r>
    </w:p>
    <w:p w14:paraId="206344ED" w14:textId="77777777" w:rsidR="001F2F85" w:rsidRDefault="001F2F85" w:rsidP="001F2F85">
      <w:pPr>
        <w:pStyle w:val="ListParagraph"/>
        <w:widowControl/>
        <w:numPr>
          <w:ilvl w:val="0"/>
          <w:numId w:val="49"/>
        </w:numPr>
        <w:spacing w:after="40" w:line="240" w:lineRule="auto"/>
        <w:rPr>
          <w:rFonts w:ascii="Helvetica Neue" w:eastAsia="Helvetica Neue" w:hAnsi="Helvetica Neue" w:cs="Helvetica Neue"/>
        </w:rPr>
      </w:pPr>
      <w:r w:rsidRPr="00C6309E">
        <w:rPr>
          <w:rFonts w:ascii="Helvetica Neue" w:eastAsia="Helvetica Neue" w:hAnsi="Helvetica Neue" w:cs="Helvetica Neue"/>
        </w:rPr>
        <w:t xml:space="preserve">Areas chosen will have differing needs – </w:t>
      </w:r>
    </w:p>
    <w:p w14:paraId="1B580593" w14:textId="77777777" w:rsidR="001F2F85" w:rsidRPr="00C6309E" w:rsidRDefault="001F2F85" w:rsidP="001F2F85">
      <w:pPr>
        <w:pStyle w:val="ListParagraph"/>
        <w:widowControl/>
        <w:numPr>
          <w:ilvl w:val="0"/>
          <w:numId w:val="53"/>
        </w:numPr>
        <w:spacing w:after="40" w:line="240" w:lineRule="auto"/>
        <w:rPr>
          <w:rFonts w:ascii="Helvetica Neue" w:eastAsia="Helvetica Neue" w:hAnsi="Helvetica Neue" w:cs="Helvetica Neue"/>
        </w:rPr>
      </w:pPr>
      <w:r w:rsidRPr="00C6309E">
        <w:rPr>
          <w:rFonts w:ascii="Helvetica Neue" w:eastAsia="Helvetica Neue" w:hAnsi="Helvetica Neue" w:cs="Helvetica Neue"/>
        </w:rPr>
        <w:t xml:space="preserve">Customer Compliance Group; holding structured and un-structured data, including customer data in support of tax management right up to criminal cases with data retained for long periods of time but need to be identified.  </w:t>
      </w:r>
    </w:p>
    <w:p w14:paraId="1ADAAB33" w14:textId="77777777" w:rsidR="001F2F85" w:rsidRPr="006179A2" w:rsidRDefault="001F2F85" w:rsidP="001F2F85">
      <w:pPr>
        <w:pStyle w:val="ListParagraph"/>
        <w:widowControl/>
        <w:numPr>
          <w:ilvl w:val="0"/>
          <w:numId w:val="53"/>
        </w:numPr>
        <w:spacing w:after="40" w:line="240" w:lineRule="auto"/>
        <w:rPr>
          <w:rFonts w:ascii="Helvetica Neue" w:eastAsia="Helvetica Neue" w:hAnsi="Helvetica Neue" w:cs="Helvetica Neue"/>
        </w:rPr>
      </w:pPr>
      <w:r w:rsidRPr="006179A2">
        <w:rPr>
          <w:rFonts w:ascii="Helvetica Neue" w:eastAsia="Helvetica Neue" w:hAnsi="Helvetica Neue" w:cs="Helvetica Neue"/>
        </w:rPr>
        <w:t>CDIO Group – A variety of business and customer data held on both a long and short-term basis.</w:t>
      </w:r>
    </w:p>
    <w:p w14:paraId="51E6925A" w14:textId="77777777" w:rsidR="001F2F85" w:rsidRPr="00C6309E" w:rsidRDefault="001F2F85" w:rsidP="001F2F85">
      <w:pPr>
        <w:pStyle w:val="ListParagraph"/>
        <w:widowControl/>
        <w:numPr>
          <w:ilvl w:val="0"/>
          <w:numId w:val="49"/>
        </w:numPr>
        <w:spacing w:after="40" w:line="240" w:lineRule="auto"/>
        <w:rPr>
          <w:rFonts w:ascii="Helvetica Neue" w:eastAsia="Helvetica Neue" w:hAnsi="Helvetica Neue" w:cs="Helvetica Neue"/>
        </w:rPr>
      </w:pPr>
      <w:r w:rsidRPr="00C6309E">
        <w:rPr>
          <w:rFonts w:ascii="Helvetica Neue" w:eastAsia="Helvetica Neue" w:hAnsi="Helvetica Neue" w:cs="Helvetica Neue"/>
        </w:rPr>
        <w:t>Clear focus on training needs and developing robust design principles for SharePoint (local or shared principles) that work with wider M365 E5 security controls.</w:t>
      </w:r>
    </w:p>
    <w:p w14:paraId="158963D6" w14:textId="77777777" w:rsidR="001F2F85" w:rsidRDefault="001F2F85" w:rsidP="001F2F85">
      <w:pPr>
        <w:spacing w:after="40" w:line="240" w:lineRule="auto"/>
        <w:rPr>
          <w:rFonts w:ascii="Helvetica Neue" w:eastAsia="Helvetica Neue" w:hAnsi="Helvetica Neue" w:cs="Helvetica Neue"/>
        </w:rPr>
      </w:pPr>
    </w:p>
    <w:p w14:paraId="5247B0A1" w14:textId="77777777" w:rsidR="001F2F85" w:rsidRDefault="001F2F85" w:rsidP="001F2F85">
      <w:pPr>
        <w:spacing w:after="40" w:line="240" w:lineRule="auto"/>
        <w:rPr>
          <w:rFonts w:ascii="Helvetica Neue" w:eastAsia="Helvetica Neue" w:hAnsi="Helvetica Neue" w:cs="Helvetica Neue"/>
        </w:rPr>
      </w:pPr>
    </w:p>
    <w:p w14:paraId="234FEF33" w14:textId="77777777" w:rsidR="001F2F85" w:rsidRDefault="001F2F85" w:rsidP="001F2F85">
      <w:pPr>
        <w:pStyle w:val="ListParagraph"/>
        <w:widowControl/>
        <w:numPr>
          <w:ilvl w:val="1"/>
          <w:numId w:val="52"/>
        </w:numPr>
        <w:spacing w:after="40" w:line="240" w:lineRule="auto"/>
        <w:rPr>
          <w:rFonts w:ascii="Helvetica Neue" w:eastAsia="Helvetica Neue" w:hAnsi="Helvetica Neue" w:cs="Helvetica Neue"/>
        </w:rPr>
      </w:pPr>
      <w:r w:rsidRPr="008E07BB">
        <w:rPr>
          <w:rFonts w:ascii="Helvetica Neue" w:eastAsia="Helvetica Neue" w:hAnsi="Helvetica Neue" w:cs="Helvetica Neue"/>
        </w:rPr>
        <w:t>Milestones</w:t>
      </w:r>
    </w:p>
    <w:p w14:paraId="4C9841C8" w14:textId="77777777" w:rsidR="001F2F85" w:rsidRPr="008E07BB" w:rsidRDefault="001F2F85" w:rsidP="001F2F85">
      <w:pPr>
        <w:pStyle w:val="ListParagraph"/>
        <w:spacing w:after="40" w:line="240" w:lineRule="auto"/>
        <w:rPr>
          <w:rFonts w:ascii="Helvetica Neue" w:eastAsia="Helvetica Neue" w:hAnsi="Helvetica Neue" w:cs="Helvetica Neue"/>
        </w:rPr>
      </w:pPr>
    </w:p>
    <w:p w14:paraId="08206FB9" w14:textId="77777777" w:rsidR="001F2F85" w:rsidRPr="00547C30" w:rsidRDefault="001F2F85" w:rsidP="001F2F85">
      <w:pPr>
        <w:pStyle w:val="ListParagraph"/>
        <w:widowControl/>
        <w:numPr>
          <w:ilvl w:val="0"/>
          <w:numId w:val="49"/>
        </w:numPr>
        <w:rPr>
          <w:rFonts w:ascii="Helvetica Neue" w:eastAsia="Helvetica Neue" w:hAnsi="Helvetica Neue" w:cs="Helvetica Neue"/>
        </w:rPr>
      </w:pPr>
      <w:r w:rsidRPr="00547C30">
        <w:rPr>
          <w:rFonts w:ascii="Helvetica Neue" w:eastAsia="Helvetica Neue" w:hAnsi="Helvetica Neue" w:cs="Helvetica Neue"/>
        </w:rPr>
        <w:t xml:space="preserve">Prove the right solution for HMRC by piloting on distinct teams. </w:t>
      </w:r>
    </w:p>
    <w:p w14:paraId="5F6ACC6B" w14:textId="0DA1EB74" w:rsidR="001F2F85" w:rsidRPr="00547C30" w:rsidRDefault="001F2F85" w:rsidP="001F2F85">
      <w:pPr>
        <w:pStyle w:val="ListParagraph"/>
        <w:widowControl/>
        <w:numPr>
          <w:ilvl w:val="0"/>
          <w:numId w:val="49"/>
        </w:numPr>
        <w:rPr>
          <w:rFonts w:ascii="Helvetica Neue" w:eastAsia="Helvetica Neue" w:hAnsi="Helvetica Neue" w:cs="Helvetica Neue"/>
        </w:rPr>
      </w:pPr>
      <w:r w:rsidRPr="00547C30">
        <w:rPr>
          <w:rFonts w:ascii="Helvetica Neue" w:eastAsia="Helvetica Neue" w:hAnsi="Helvetica Neue" w:cs="Helvetica Neue"/>
        </w:rPr>
        <w:t>Develop training/learning package for SharePoint Design that can be industrialised</w:t>
      </w:r>
    </w:p>
    <w:p w14:paraId="1F311843" w14:textId="17D28374" w:rsidR="001F2F85" w:rsidRPr="00547C30" w:rsidRDefault="001F2F85" w:rsidP="001F2F85">
      <w:pPr>
        <w:pStyle w:val="ListParagraph"/>
        <w:widowControl/>
        <w:numPr>
          <w:ilvl w:val="0"/>
          <w:numId w:val="49"/>
        </w:numPr>
        <w:rPr>
          <w:rFonts w:ascii="Helvetica Neue" w:eastAsia="Helvetica Neue" w:hAnsi="Helvetica Neue" w:cs="Helvetica Neue"/>
        </w:rPr>
      </w:pPr>
      <w:r w:rsidRPr="00547C30">
        <w:rPr>
          <w:rFonts w:ascii="Helvetica Neue" w:eastAsia="Helvetica Neue" w:hAnsi="Helvetica Neue" w:cs="Helvetica Neue"/>
        </w:rPr>
        <w:t xml:space="preserve">Establish an integrated plan that can be shared with senior stakeholders </w:t>
      </w:r>
    </w:p>
    <w:p w14:paraId="2E03CCE6" w14:textId="0209C978" w:rsidR="00987827" w:rsidRPr="00D87B82" w:rsidRDefault="001F2F85" w:rsidP="00987827">
      <w:pPr>
        <w:pStyle w:val="ListParagraph"/>
        <w:widowControl/>
        <w:numPr>
          <w:ilvl w:val="0"/>
          <w:numId w:val="49"/>
        </w:numPr>
        <w:rPr>
          <w:rFonts w:ascii="Helvetica Neue" w:eastAsia="Helvetica Neue" w:hAnsi="Helvetica Neue" w:cs="Helvetica Neue"/>
        </w:rPr>
      </w:pPr>
      <w:r w:rsidRPr="00547C30">
        <w:rPr>
          <w:rFonts w:ascii="Helvetica Neue" w:eastAsia="Helvetica Neue" w:hAnsi="Helvetica Neue" w:cs="Helvetica Neue"/>
        </w:rPr>
        <w:t>Engage a</w:t>
      </w:r>
      <w:r>
        <w:rPr>
          <w:rFonts w:ascii="Helvetica Neue" w:eastAsia="Helvetica Neue" w:hAnsi="Helvetica Neue" w:cs="Helvetica Neue"/>
        </w:rPr>
        <w:t xml:space="preserve">nd on-board senior stakeholders </w:t>
      </w:r>
    </w:p>
    <w:p w14:paraId="62D85FFB" w14:textId="2909E3AB" w:rsidR="00987827" w:rsidRDefault="00987827" w:rsidP="00987827">
      <w:pPr>
        <w:widowControl/>
        <w:rPr>
          <w:rFonts w:ascii="Helvetica Neue" w:eastAsia="Helvetica Neue" w:hAnsi="Helvetica Neue" w:cs="Helvetica Neue"/>
        </w:rPr>
      </w:pPr>
    </w:p>
    <w:p w14:paraId="21E70484" w14:textId="2ECEC716" w:rsidR="00987827" w:rsidRPr="00987827" w:rsidRDefault="00987827" w:rsidP="00987827">
      <w:pPr>
        <w:pStyle w:val="ListParagraph"/>
        <w:widowControl/>
        <w:numPr>
          <w:ilvl w:val="1"/>
          <w:numId w:val="52"/>
        </w:numPr>
        <w:rPr>
          <w:rFonts w:ascii="Helvetica Neue" w:eastAsia="Helvetica Neue" w:hAnsi="Helvetica Neue" w:cs="Helvetica Neue"/>
        </w:rPr>
      </w:pPr>
      <w:r w:rsidRPr="00987827">
        <w:rPr>
          <w:rFonts w:ascii="Helvetica Neue" w:eastAsia="Helvetica Neue" w:hAnsi="Helvetica Neue" w:cs="Helvetica Neue"/>
        </w:rPr>
        <w:t>Supplier Proposal</w:t>
      </w:r>
    </w:p>
    <w:p w14:paraId="13C60587" w14:textId="77777777" w:rsidR="00987827" w:rsidRDefault="00987827" w:rsidP="00987827">
      <w:pPr>
        <w:pStyle w:val="ListParagraph"/>
        <w:widowControl/>
        <w:rPr>
          <w:rFonts w:ascii="Helvetica Neue" w:eastAsia="Helvetica Neue" w:hAnsi="Helvetica Neue" w:cs="Helvetica Neue"/>
        </w:rPr>
      </w:pPr>
    </w:p>
    <w:p w14:paraId="7B7F65C4" w14:textId="73CBB037" w:rsidR="00987827" w:rsidRPr="00987827" w:rsidRDefault="00C63080" w:rsidP="00987827">
      <w:pPr>
        <w:pStyle w:val="ListParagraph"/>
        <w:widowControl/>
        <w:rPr>
          <w:rFonts w:ascii="Helvetica Neue" w:eastAsia="Helvetica Neue" w:hAnsi="Helvetica Neue" w:cs="Helvetica Neue"/>
        </w:rPr>
      </w:pPr>
      <w:r>
        <w:rPr>
          <w:rFonts w:ascii="Helvetica Neue" w:eastAsia="Helvetica Neue" w:hAnsi="Helvetica Neue" w:cs="Helvetica Neue"/>
        </w:rPr>
        <w:t>Redacted</w:t>
      </w:r>
    </w:p>
    <w:p w14:paraId="0D010762" w14:textId="77777777" w:rsidR="0001459B" w:rsidRDefault="0001459B">
      <w:pPr>
        <w:spacing w:after="0"/>
        <w:rPr>
          <w:rFonts w:ascii="Helvetica Neue" w:eastAsia="Helvetica Neue" w:hAnsi="Helvetica Neue" w:cs="Helvetica Neue"/>
          <w:b/>
        </w:rPr>
      </w:pPr>
    </w:p>
    <w:p w14:paraId="4C82A948" w14:textId="77777777" w:rsidR="00D87B82" w:rsidRDefault="00D87B82">
      <w:pPr>
        <w:spacing w:after="0"/>
        <w:rPr>
          <w:rFonts w:ascii="Helvetica Neue" w:eastAsia="Helvetica Neue" w:hAnsi="Helvetica Neue" w:cs="Helvetica Neue"/>
          <w:b/>
        </w:rPr>
      </w:pPr>
    </w:p>
    <w:p w14:paraId="4BA4FAD6" w14:textId="77777777" w:rsidR="00D87B82" w:rsidRPr="0080403F" w:rsidRDefault="00D87B82">
      <w:pPr>
        <w:spacing w:after="0"/>
        <w:rPr>
          <w:rFonts w:ascii="Helvetica Neue" w:eastAsia="Helvetica Neue" w:hAnsi="Helvetica Neue" w:cs="Helvetica Neue"/>
          <w:b/>
        </w:rPr>
      </w:pPr>
    </w:p>
    <w:p w14:paraId="7B8502C1" w14:textId="77777777" w:rsidR="0001459B" w:rsidRPr="0080403F" w:rsidRDefault="004E0974">
      <w:pPr>
        <w:pStyle w:val="Heading2"/>
        <w:rPr>
          <w:rFonts w:ascii="Helvetica Neue" w:eastAsia="Helvetica Neue" w:hAnsi="Helvetica Neue" w:cs="Helvetica Neue"/>
          <w:b/>
          <w:sz w:val="32"/>
          <w:szCs w:val="32"/>
        </w:rPr>
      </w:pPr>
      <w:bookmarkStart w:id="25" w:name="_Toc16520530"/>
      <w:r w:rsidRPr="0080403F">
        <w:rPr>
          <w:rFonts w:ascii="Helvetica Neue" w:eastAsia="Helvetica Neue" w:hAnsi="Helvetica Neue" w:cs="Helvetica Neue"/>
          <w:b/>
          <w:sz w:val="32"/>
          <w:szCs w:val="32"/>
        </w:rPr>
        <w:t>Schedule 2 - Call-Off Contract charges</w:t>
      </w:r>
      <w:bookmarkEnd w:id="25"/>
    </w:p>
    <w:p w14:paraId="38C7B19F" w14:textId="77777777" w:rsidR="0001459B" w:rsidRDefault="004E0974">
      <w:pPr>
        <w:spacing w:after="0"/>
        <w:rPr>
          <w:rFonts w:ascii="Helvetica Neue" w:eastAsia="Helvetica Neue" w:hAnsi="Helvetica Neue" w:cs="Helvetica Neue"/>
        </w:rPr>
      </w:pPr>
      <w:r w:rsidRPr="0080403F">
        <w:rPr>
          <w:rFonts w:ascii="Helvetica Neue" w:eastAsia="Helvetica Neue" w:hAnsi="Helvetica Neue" w:cs="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78DBFE07" w14:textId="77777777" w:rsidR="00C63080" w:rsidRDefault="00C63080">
      <w:pPr>
        <w:spacing w:after="0"/>
        <w:rPr>
          <w:rFonts w:ascii="Helvetica Neue" w:eastAsia="Helvetica Neue" w:hAnsi="Helvetica Neue" w:cs="Helvetica Neue"/>
        </w:rPr>
      </w:pPr>
    </w:p>
    <w:p w14:paraId="4B428DBA" w14:textId="7472E760" w:rsidR="00920596" w:rsidRDefault="00C63080">
      <w:pPr>
        <w:spacing w:after="0"/>
        <w:rPr>
          <w:rFonts w:ascii="Helvetica Neue" w:eastAsia="Helvetica Neue" w:hAnsi="Helvetica Neue" w:cs="Helvetica Neue"/>
        </w:rPr>
      </w:pPr>
      <w:r>
        <w:rPr>
          <w:rFonts w:ascii="Helvetica Neue" w:eastAsia="Helvetica Neue" w:hAnsi="Helvetica Neue" w:cs="Helvetica Neue"/>
        </w:rPr>
        <w:t>Redacted</w:t>
      </w:r>
    </w:p>
    <w:p w14:paraId="772343E2" w14:textId="77777777" w:rsidR="00C63080" w:rsidRDefault="00C63080">
      <w:pPr>
        <w:spacing w:after="0"/>
        <w:rPr>
          <w:rFonts w:ascii="Helvetica Neue" w:eastAsia="Helvetica Neue" w:hAnsi="Helvetica Neue" w:cs="Helvetica Neue"/>
        </w:rPr>
      </w:pPr>
    </w:p>
    <w:p w14:paraId="1EF0389A" w14:textId="77777777" w:rsidR="00C63080" w:rsidRDefault="00C63080">
      <w:pPr>
        <w:spacing w:after="0"/>
        <w:rPr>
          <w:rFonts w:ascii="Helvetica Neue" w:eastAsia="Helvetica Neue" w:hAnsi="Helvetica Neue" w:cs="Helvetica Neue"/>
        </w:rPr>
      </w:pPr>
    </w:p>
    <w:p w14:paraId="4F939548" w14:textId="77777777" w:rsidR="00C63080" w:rsidRDefault="00C63080">
      <w:pPr>
        <w:spacing w:after="0"/>
        <w:rPr>
          <w:rFonts w:ascii="Helvetica Neue" w:eastAsia="Helvetica Neue" w:hAnsi="Helvetica Neue" w:cs="Helvetica Neue"/>
        </w:rPr>
      </w:pPr>
    </w:p>
    <w:p w14:paraId="037A06AD" w14:textId="77777777" w:rsidR="00C63080" w:rsidRDefault="00C63080">
      <w:pPr>
        <w:spacing w:after="0"/>
        <w:rPr>
          <w:rFonts w:ascii="Helvetica Neue" w:eastAsia="Helvetica Neue" w:hAnsi="Helvetica Neue" w:cs="Helvetica Neue"/>
        </w:rPr>
      </w:pPr>
    </w:p>
    <w:p w14:paraId="6B74727B" w14:textId="77777777" w:rsidR="00C63080" w:rsidRDefault="00C63080">
      <w:pPr>
        <w:spacing w:after="0"/>
        <w:rPr>
          <w:rFonts w:ascii="Helvetica Neue" w:eastAsia="Helvetica Neue" w:hAnsi="Helvetica Neue" w:cs="Helvetica Neue"/>
        </w:rPr>
      </w:pPr>
    </w:p>
    <w:p w14:paraId="12C701D8" w14:textId="77777777" w:rsidR="00C63080" w:rsidRPr="0080403F" w:rsidRDefault="00C63080">
      <w:pPr>
        <w:spacing w:after="0"/>
        <w:rPr>
          <w:rFonts w:ascii="Helvetica Neue" w:eastAsia="Helvetica Neue" w:hAnsi="Helvetica Neue" w:cs="Helvetica Neue"/>
          <w:b/>
        </w:rPr>
      </w:pPr>
    </w:p>
    <w:p w14:paraId="30506C13" w14:textId="77777777" w:rsidR="0001459B" w:rsidRPr="0080403F" w:rsidRDefault="004E0974">
      <w:pPr>
        <w:pStyle w:val="Heading2"/>
        <w:rPr>
          <w:rFonts w:ascii="Helvetica Neue" w:eastAsia="Helvetica Neue" w:hAnsi="Helvetica Neue" w:cs="Helvetica Neue"/>
          <w:b/>
          <w:sz w:val="32"/>
          <w:szCs w:val="32"/>
        </w:rPr>
      </w:pPr>
      <w:bookmarkStart w:id="26" w:name="_Toc16520531"/>
      <w:r w:rsidRPr="0080403F">
        <w:rPr>
          <w:rFonts w:ascii="Helvetica Neue" w:eastAsia="Helvetica Neue" w:hAnsi="Helvetica Neue" w:cs="Helvetica Neue"/>
          <w:b/>
          <w:sz w:val="32"/>
          <w:szCs w:val="32"/>
        </w:rPr>
        <w:lastRenderedPageBreak/>
        <w:t>Part B - Terms and conditions</w:t>
      </w:r>
      <w:bookmarkEnd w:id="26"/>
    </w:p>
    <w:p w14:paraId="184EE348" w14:textId="77777777" w:rsidR="0001459B" w:rsidRPr="0080403F" w:rsidRDefault="0001459B">
      <w:pPr>
        <w:spacing w:after="0"/>
        <w:rPr>
          <w:rFonts w:ascii="Helvetica Neue" w:eastAsia="Helvetica Neue" w:hAnsi="Helvetica Neue" w:cs="Helvetica Neue"/>
          <w:b/>
        </w:rPr>
      </w:pPr>
    </w:p>
    <w:p w14:paraId="2571F47C" w14:textId="083B7EB8" w:rsidR="0001459B" w:rsidRPr="0080403F" w:rsidRDefault="004E0974">
      <w:pPr>
        <w:pStyle w:val="Heading3"/>
        <w:rPr>
          <w:rFonts w:ascii="Helvetica Neue" w:eastAsia="Helvetica Neue" w:hAnsi="Helvetica Neue" w:cs="Helvetica Neue"/>
          <w:color w:val="000000"/>
          <w:sz w:val="28"/>
          <w:szCs w:val="28"/>
        </w:rPr>
      </w:pPr>
      <w:bookmarkStart w:id="27" w:name="_Toc16520532"/>
      <w:r w:rsidRPr="0080403F">
        <w:rPr>
          <w:rFonts w:ascii="Helvetica Neue" w:eastAsia="Helvetica Neue" w:hAnsi="Helvetica Neue" w:cs="Helvetica Neue"/>
          <w:color w:val="000000"/>
          <w:sz w:val="28"/>
          <w:szCs w:val="28"/>
        </w:rPr>
        <w:t>1. Call-Off Contract start date and length</w:t>
      </w:r>
      <w:bookmarkEnd w:id="27"/>
    </w:p>
    <w:p w14:paraId="3426B430" w14:textId="77777777" w:rsidR="00920596" w:rsidRPr="009E4569" w:rsidRDefault="00920596" w:rsidP="009E4569">
      <w:pPr>
        <w:rPr>
          <w:rFonts w:ascii="Helvetica Neue" w:hAnsi="Helvetica Neue"/>
        </w:rPr>
      </w:pPr>
    </w:p>
    <w:p w14:paraId="1FBCFCC9" w14:textId="77777777" w:rsidR="0001459B" w:rsidRPr="0080403F" w:rsidRDefault="004E0974" w:rsidP="001F2F85">
      <w:pPr>
        <w:numPr>
          <w:ilvl w:val="0"/>
          <w:numId w:val="13"/>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start providing the Services on the date specified in the Order Form.</w:t>
      </w:r>
    </w:p>
    <w:p w14:paraId="303A664A" w14:textId="77777777" w:rsidR="0001459B" w:rsidRPr="0080403F" w:rsidRDefault="004E0974" w:rsidP="001F2F85">
      <w:pPr>
        <w:numPr>
          <w:ilvl w:val="0"/>
          <w:numId w:val="13"/>
        </w:numPr>
        <w:spacing w:after="0"/>
        <w:ind w:hanging="724"/>
        <w:rPr>
          <w:rFonts w:ascii="Helvetica Neue" w:eastAsia="Helvetica Neue" w:hAnsi="Helvetica Neue" w:cs="Helvetica Neue"/>
        </w:rPr>
      </w:pPr>
      <w:r w:rsidRPr="0080403F">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14:paraId="4B72F25C" w14:textId="77777777" w:rsidR="0001459B" w:rsidRPr="0080403F" w:rsidRDefault="004E0974" w:rsidP="001F2F85">
      <w:pPr>
        <w:numPr>
          <w:ilvl w:val="0"/>
          <w:numId w:val="13"/>
        </w:numPr>
        <w:ind w:hanging="724"/>
        <w:rPr>
          <w:rFonts w:ascii="Helvetica Neue" w:eastAsia="Helvetica Neue" w:hAnsi="Helvetica Neue" w:cs="Helvetica Neue"/>
        </w:rPr>
      </w:pPr>
      <w:r w:rsidRPr="0080403F">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5C63642F" w14:textId="77777777" w:rsidR="00920596" w:rsidRPr="0080403F" w:rsidRDefault="004E0974" w:rsidP="001F2F85">
      <w:pPr>
        <w:numPr>
          <w:ilvl w:val="0"/>
          <w:numId w:val="13"/>
        </w:numPr>
        <w:ind w:hanging="724"/>
        <w:rPr>
          <w:rFonts w:ascii="Helvetica Neue" w:eastAsia="Helvetica Neue" w:hAnsi="Helvetica Neue" w:cs="Helvetica Neue"/>
        </w:rPr>
      </w:pPr>
      <w:r w:rsidRPr="0080403F">
        <w:rPr>
          <w:rFonts w:ascii="Helvetica Neue" w:eastAsia="Helvetica Neue" w:hAnsi="Helvetica Neue" w:cs="Helvetica Neue"/>
        </w:rPr>
        <w:t>The Parties must comply with the requirements under clauses 21.3 to 21.8 if the Buyer reserves the right in the Order Form to extend the contract beyond 24 months</w:t>
      </w:r>
      <w:r w:rsidR="00920596" w:rsidRPr="0080403F">
        <w:rPr>
          <w:rFonts w:ascii="Helvetica Neue" w:eastAsia="Helvetica Neue" w:hAnsi="Helvetica Neue" w:cs="Helvetica Neue"/>
        </w:rPr>
        <w:t>.</w:t>
      </w:r>
    </w:p>
    <w:p w14:paraId="13C88638" w14:textId="662532E5" w:rsidR="0001459B" w:rsidRPr="0080403F" w:rsidRDefault="0001459B" w:rsidP="009E4569">
      <w:pPr>
        <w:ind w:left="720"/>
        <w:rPr>
          <w:rFonts w:ascii="Helvetica Neue" w:eastAsia="Helvetica Neue" w:hAnsi="Helvetica Neue" w:cs="Helvetica Neue"/>
        </w:rPr>
      </w:pPr>
    </w:p>
    <w:p w14:paraId="0ED1E12C" w14:textId="0E61084F" w:rsidR="0001459B" w:rsidRPr="0080403F" w:rsidRDefault="004E0974">
      <w:pPr>
        <w:pStyle w:val="Heading3"/>
        <w:rPr>
          <w:rFonts w:ascii="Helvetica Neue" w:eastAsia="Helvetica Neue" w:hAnsi="Helvetica Neue" w:cs="Helvetica Neue"/>
          <w:color w:val="000000"/>
          <w:sz w:val="28"/>
          <w:szCs w:val="28"/>
        </w:rPr>
      </w:pPr>
      <w:bookmarkStart w:id="28" w:name="_Toc16520533"/>
      <w:r w:rsidRPr="0080403F">
        <w:rPr>
          <w:rFonts w:ascii="Helvetica Neue" w:eastAsia="Helvetica Neue" w:hAnsi="Helvetica Neue" w:cs="Helvetica Neue"/>
          <w:color w:val="000000"/>
          <w:sz w:val="28"/>
          <w:szCs w:val="28"/>
        </w:rPr>
        <w:t>2. Incorporation of terms</w:t>
      </w:r>
      <w:bookmarkEnd w:id="28"/>
    </w:p>
    <w:p w14:paraId="3B886AFC" w14:textId="77777777" w:rsidR="00920596" w:rsidRPr="009E4569" w:rsidRDefault="00920596" w:rsidP="009E4569">
      <w:pPr>
        <w:rPr>
          <w:rFonts w:ascii="Helvetica Neue" w:hAnsi="Helvetica Neue"/>
        </w:rPr>
      </w:pPr>
    </w:p>
    <w:p w14:paraId="24B80BC2" w14:textId="77777777" w:rsidR="0001459B" w:rsidRPr="0080403F" w:rsidRDefault="004E0974" w:rsidP="001F2F85">
      <w:pPr>
        <w:numPr>
          <w:ilvl w:val="0"/>
          <w:numId w:val="40"/>
        </w:numPr>
        <w:spacing w:after="0"/>
        <w:ind w:hanging="724"/>
        <w:rPr>
          <w:rFonts w:ascii="Helvetica Neue" w:eastAsia="Helvetica Neue" w:hAnsi="Helvetica Neue" w:cs="Helvetica Neue"/>
        </w:rPr>
      </w:pPr>
      <w:r w:rsidRPr="0080403F">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43A7E2D9" w14:textId="77777777" w:rsidR="0001459B" w:rsidRPr="0080403F" w:rsidRDefault="0001459B">
      <w:pPr>
        <w:spacing w:after="0"/>
        <w:rPr>
          <w:rFonts w:ascii="Helvetica Neue" w:eastAsia="Helvetica Neue" w:hAnsi="Helvetica Neue" w:cs="Helvetica Neue"/>
        </w:rPr>
      </w:pPr>
    </w:p>
    <w:p w14:paraId="1AB682B7" w14:textId="77777777" w:rsidR="0001459B" w:rsidRPr="0080403F" w:rsidRDefault="004E0974" w:rsidP="001F2F85">
      <w:pPr>
        <w:numPr>
          <w:ilvl w:val="1"/>
          <w:numId w:val="40"/>
        </w:numPr>
        <w:spacing w:after="0"/>
        <w:ind w:hanging="360"/>
        <w:rPr>
          <w:rFonts w:ascii="Helvetica Neue" w:eastAsia="Helvetica Neue" w:hAnsi="Helvetica Neue" w:cs="Helvetica Neue"/>
        </w:rPr>
      </w:pPr>
      <w:bookmarkStart w:id="29" w:name="_147n2zr" w:colFirst="0" w:colLast="0"/>
      <w:bookmarkEnd w:id="29"/>
      <w:r w:rsidRPr="0080403F">
        <w:rPr>
          <w:rFonts w:ascii="Helvetica Neue" w:eastAsia="Helvetica Neue" w:hAnsi="Helvetica Neue" w:cs="Helvetica Neue"/>
        </w:rPr>
        <w:t xml:space="preserve">4.1 (Warranties and representations) </w:t>
      </w:r>
    </w:p>
    <w:p w14:paraId="66C15ED3" w14:textId="77777777" w:rsidR="0001459B" w:rsidRPr="0080403F" w:rsidRDefault="004E0974" w:rsidP="001F2F85">
      <w:pPr>
        <w:numPr>
          <w:ilvl w:val="1"/>
          <w:numId w:val="40"/>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4.2 to 4.7 (Liability) </w:t>
      </w:r>
    </w:p>
    <w:p w14:paraId="235FB546" w14:textId="77777777" w:rsidR="0001459B" w:rsidRPr="0080403F" w:rsidRDefault="004E0974" w:rsidP="001F2F85">
      <w:pPr>
        <w:numPr>
          <w:ilvl w:val="1"/>
          <w:numId w:val="40"/>
        </w:numPr>
        <w:spacing w:after="0"/>
        <w:ind w:hanging="360"/>
        <w:rPr>
          <w:rFonts w:ascii="Helvetica Neue" w:eastAsia="Helvetica Neue" w:hAnsi="Helvetica Neue" w:cs="Helvetica Neue"/>
        </w:rPr>
      </w:pPr>
      <w:bookmarkStart w:id="30" w:name="_3o7alnk" w:colFirst="0" w:colLast="0"/>
      <w:bookmarkEnd w:id="30"/>
      <w:r w:rsidRPr="0080403F">
        <w:rPr>
          <w:rFonts w:ascii="Helvetica Neue" w:eastAsia="Helvetica Neue" w:hAnsi="Helvetica Neue" w:cs="Helvetica Neue"/>
        </w:rPr>
        <w:t>4.11 to 4.12 (IR35)</w:t>
      </w:r>
    </w:p>
    <w:p w14:paraId="29B9F222" w14:textId="77777777" w:rsidR="0001459B" w:rsidRPr="0080403F" w:rsidRDefault="004E0974" w:rsidP="001F2F85">
      <w:pPr>
        <w:numPr>
          <w:ilvl w:val="1"/>
          <w:numId w:val="40"/>
        </w:numPr>
        <w:spacing w:after="0"/>
        <w:ind w:hanging="360"/>
        <w:rPr>
          <w:rFonts w:ascii="Helvetica Neue" w:eastAsia="Helvetica Neue" w:hAnsi="Helvetica Neue" w:cs="Helvetica Neue"/>
        </w:rPr>
      </w:pPr>
      <w:bookmarkStart w:id="31" w:name="_23ckvvd" w:colFirst="0" w:colLast="0"/>
      <w:bookmarkEnd w:id="31"/>
      <w:r w:rsidRPr="0080403F">
        <w:rPr>
          <w:rFonts w:ascii="Helvetica Neue" w:eastAsia="Helvetica Neue" w:hAnsi="Helvetica Neue" w:cs="Helvetica Neue"/>
        </w:rPr>
        <w:t>5.4 to 5.5 (Force majeure)</w:t>
      </w:r>
    </w:p>
    <w:p w14:paraId="5D8AC290" w14:textId="77777777" w:rsidR="0001459B" w:rsidRPr="0080403F" w:rsidRDefault="004E0974" w:rsidP="001F2F85">
      <w:pPr>
        <w:numPr>
          <w:ilvl w:val="1"/>
          <w:numId w:val="40"/>
        </w:numPr>
        <w:spacing w:after="0"/>
        <w:ind w:hanging="360"/>
        <w:rPr>
          <w:rFonts w:ascii="Helvetica Neue" w:eastAsia="Helvetica Neue" w:hAnsi="Helvetica Neue" w:cs="Helvetica Neue"/>
        </w:rPr>
      </w:pPr>
      <w:bookmarkStart w:id="32" w:name="_ihv636" w:colFirst="0" w:colLast="0"/>
      <w:bookmarkEnd w:id="32"/>
      <w:r w:rsidRPr="0080403F">
        <w:rPr>
          <w:rFonts w:ascii="Helvetica Neue" w:eastAsia="Helvetica Neue" w:hAnsi="Helvetica Neue" w:cs="Helvetica Neue"/>
        </w:rPr>
        <w:t xml:space="preserve">5.8 (Continuing rights) </w:t>
      </w:r>
    </w:p>
    <w:p w14:paraId="2F5701B4" w14:textId="77777777" w:rsidR="0001459B" w:rsidRPr="0080403F" w:rsidRDefault="004E0974" w:rsidP="001F2F85">
      <w:pPr>
        <w:numPr>
          <w:ilvl w:val="1"/>
          <w:numId w:val="40"/>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5.9 to 5.11 (Change of control) </w:t>
      </w:r>
    </w:p>
    <w:p w14:paraId="37E925BE" w14:textId="77777777" w:rsidR="0001459B" w:rsidRPr="0080403F" w:rsidRDefault="004E0974" w:rsidP="001F2F85">
      <w:pPr>
        <w:numPr>
          <w:ilvl w:val="1"/>
          <w:numId w:val="40"/>
        </w:numPr>
        <w:spacing w:after="0"/>
        <w:ind w:hanging="360"/>
        <w:rPr>
          <w:rFonts w:ascii="Helvetica Neue" w:eastAsia="Helvetica Neue" w:hAnsi="Helvetica Neue" w:cs="Helvetica Neue"/>
        </w:rPr>
      </w:pPr>
      <w:bookmarkStart w:id="33" w:name="_32hioqz" w:colFirst="0" w:colLast="0"/>
      <w:bookmarkEnd w:id="33"/>
      <w:r w:rsidRPr="0080403F">
        <w:rPr>
          <w:rFonts w:ascii="Helvetica Neue" w:eastAsia="Helvetica Neue" w:hAnsi="Helvetica Neue" w:cs="Helvetica Neue"/>
        </w:rPr>
        <w:t>5.12 (Fraud)</w:t>
      </w:r>
    </w:p>
    <w:p w14:paraId="0659AB37" w14:textId="77777777" w:rsidR="0001459B" w:rsidRPr="0080403F" w:rsidRDefault="004E0974" w:rsidP="001F2F85">
      <w:pPr>
        <w:numPr>
          <w:ilvl w:val="1"/>
          <w:numId w:val="40"/>
        </w:numPr>
        <w:spacing w:after="0"/>
        <w:ind w:hanging="360"/>
        <w:rPr>
          <w:rFonts w:ascii="Helvetica Neue" w:eastAsia="Helvetica Neue" w:hAnsi="Helvetica Neue" w:cs="Helvetica Neue"/>
        </w:rPr>
      </w:pPr>
      <w:bookmarkStart w:id="34" w:name="_1hmsyys" w:colFirst="0" w:colLast="0"/>
      <w:bookmarkEnd w:id="34"/>
      <w:r w:rsidRPr="0080403F">
        <w:rPr>
          <w:rFonts w:ascii="Helvetica Neue" w:eastAsia="Helvetica Neue" w:hAnsi="Helvetica Neue" w:cs="Helvetica Neue"/>
        </w:rPr>
        <w:t>5.13 (Notice of fraud)</w:t>
      </w:r>
    </w:p>
    <w:p w14:paraId="390A1182" w14:textId="77777777" w:rsidR="0001459B" w:rsidRPr="0080403F" w:rsidRDefault="004E0974" w:rsidP="001F2F85">
      <w:pPr>
        <w:numPr>
          <w:ilvl w:val="1"/>
          <w:numId w:val="40"/>
        </w:numPr>
        <w:spacing w:after="0"/>
        <w:ind w:hanging="360"/>
        <w:rPr>
          <w:rFonts w:ascii="Helvetica Neue" w:eastAsia="Helvetica Neue" w:hAnsi="Helvetica Neue" w:cs="Helvetica Neue"/>
        </w:rPr>
      </w:pPr>
      <w:bookmarkStart w:id="35" w:name="_41mghml" w:colFirst="0" w:colLast="0"/>
      <w:bookmarkEnd w:id="35"/>
      <w:r w:rsidRPr="0080403F">
        <w:rPr>
          <w:rFonts w:ascii="Helvetica Neue" w:eastAsia="Helvetica Neue" w:hAnsi="Helvetica Neue" w:cs="Helvetica Neue"/>
        </w:rPr>
        <w:t>7.1 to 7.2 (Transparency)</w:t>
      </w:r>
    </w:p>
    <w:p w14:paraId="524E685D" w14:textId="77777777" w:rsidR="0001459B" w:rsidRPr="0080403F" w:rsidRDefault="004E0974" w:rsidP="001F2F85">
      <w:pPr>
        <w:numPr>
          <w:ilvl w:val="1"/>
          <w:numId w:val="40"/>
        </w:numPr>
        <w:spacing w:after="0"/>
        <w:ind w:hanging="360"/>
        <w:rPr>
          <w:rFonts w:ascii="Helvetica Neue" w:eastAsia="Helvetica Neue" w:hAnsi="Helvetica Neue" w:cs="Helvetica Neue"/>
        </w:rPr>
      </w:pPr>
      <w:bookmarkStart w:id="36" w:name="_2grqrue" w:colFirst="0" w:colLast="0"/>
      <w:bookmarkEnd w:id="36"/>
      <w:r w:rsidRPr="0080403F">
        <w:rPr>
          <w:rFonts w:ascii="Helvetica Neue" w:eastAsia="Helvetica Neue" w:hAnsi="Helvetica Neue" w:cs="Helvetica Neue"/>
        </w:rPr>
        <w:t>8.3 (Order of precedence)</w:t>
      </w:r>
    </w:p>
    <w:p w14:paraId="2506A435" w14:textId="77777777" w:rsidR="0001459B" w:rsidRPr="0080403F" w:rsidRDefault="004E0974" w:rsidP="001F2F85">
      <w:pPr>
        <w:numPr>
          <w:ilvl w:val="1"/>
          <w:numId w:val="40"/>
        </w:numPr>
        <w:spacing w:after="0"/>
        <w:ind w:hanging="360"/>
        <w:rPr>
          <w:rFonts w:ascii="Helvetica Neue" w:eastAsia="Helvetica Neue" w:hAnsi="Helvetica Neue" w:cs="Helvetica Neue"/>
        </w:rPr>
      </w:pPr>
      <w:bookmarkStart w:id="37" w:name="_vx1227" w:colFirst="0" w:colLast="0"/>
      <w:bookmarkEnd w:id="37"/>
      <w:r w:rsidRPr="0080403F">
        <w:rPr>
          <w:rFonts w:ascii="Helvetica Neue" w:eastAsia="Helvetica Neue" w:hAnsi="Helvetica Neue" w:cs="Helvetica Neue"/>
        </w:rPr>
        <w:t>8.4 (Relationship)</w:t>
      </w:r>
    </w:p>
    <w:p w14:paraId="0AD658BA" w14:textId="77777777" w:rsidR="0001459B" w:rsidRPr="0080403F" w:rsidRDefault="004E0974" w:rsidP="001F2F85">
      <w:pPr>
        <w:numPr>
          <w:ilvl w:val="1"/>
          <w:numId w:val="40"/>
        </w:numPr>
        <w:spacing w:after="0"/>
        <w:ind w:hanging="360"/>
        <w:rPr>
          <w:rFonts w:ascii="Helvetica Neue" w:eastAsia="Helvetica Neue" w:hAnsi="Helvetica Neue" w:cs="Helvetica Neue"/>
        </w:rPr>
      </w:pPr>
      <w:bookmarkStart w:id="38" w:name="_3fwokq0" w:colFirst="0" w:colLast="0"/>
      <w:bookmarkEnd w:id="38"/>
      <w:r w:rsidRPr="0080403F">
        <w:rPr>
          <w:rFonts w:ascii="Helvetica Neue" w:eastAsia="Helvetica Neue" w:hAnsi="Helvetica Neue" w:cs="Helvetica Neue"/>
        </w:rPr>
        <w:t>8.7 to 8.9 (Entire agreement)</w:t>
      </w:r>
    </w:p>
    <w:p w14:paraId="5C169862" w14:textId="77777777" w:rsidR="0001459B" w:rsidRPr="0080403F" w:rsidRDefault="004E0974" w:rsidP="001F2F85">
      <w:pPr>
        <w:numPr>
          <w:ilvl w:val="1"/>
          <w:numId w:val="40"/>
        </w:numPr>
        <w:spacing w:after="0"/>
        <w:ind w:hanging="360"/>
        <w:rPr>
          <w:rFonts w:ascii="Helvetica Neue" w:eastAsia="Helvetica Neue" w:hAnsi="Helvetica Neue" w:cs="Helvetica Neue"/>
        </w:rPr>
      </w:pPr>
      <w:bookmarkStart w:id="39" w:name="_1v1yuxt" w:colFirst="0" w:colLast="0"/>
      <w:bookmarkEnd w:id="39"/>
      <w:r w:rsidRPr="0080403F">
        <w:rPr>
          <w:rFonts w:ascii="Helvetica Neue" w:eastAsia="Helvetica Neue" w:hAnsi="Helvetica Neue" w:cs="Helvetica Neue"/>
        </w:rPr>
        <w:t>8.10 (Law and jurisdiction)</w:t>
      </w:r>
    </w:p>
    <w:p w14:paraId="69E0C602" w14:textId="77777777" w:rsidR="0001459B" w:rsidRPr="0080403F" w:rsidRDefault="004E0974" w:rsidP="001F2F85">
      <w:pPr>
        <w:numPr>
          <w:ilvl w:val="1"/>
          <w:numId w:val="40"/>
        </w:numPr>
        <w:spacing w:after="0"/>
        <w:ind w:hanging="360"/>
        <w:rPr>
          <w:rFonts w:ascii="Helvetica Neue" w:eastAsia="Helvetica Neue" w:hAnsi="Helvetica Neue" w:cs="Helvetica Neue"/>
        </w:rPr>
      </w:pPr>
      <w:bookmarkStart w:id="40" w:name="_4f1mdlm" w:colFirst="0" w:colLast="0"/>
      <w:bookmarkEnd w:id="40"/>
      <w:r w:rsidRPr="0080403F">
        <w:rPr>
          <w:rFonts w:ascii="Helvetica Neue" w:eastAsia="Helvetica Neue" w:hAnsi="Helvetica Neue" w:cs="Helvetica Neue"/>
        </w:rPr>
        <w:t>8.11 to 8.12 (Legislative change)</w:t>
      </w:r>
    </w:p>
    <w:p w14:paraId="6F1935D5" w14:textId="77777777" w:rsidR="0001459B" w:rsidRPr="0080403F" w:rsidRDefault="004E0974" w:rsidP="001F2F85">
      <w:pPr>
        <w:numPr>
          <w:ilvl w:val="1"/>
          <w:numId w:val="40"/>
        </w:numPr>
        <w:spacing w:after="0"/>
        <w:ind w:hanging="360"/>
        <w:rPr>
          <w:rFonts w:ascii="Helvetica Neue" w:eastAsia="Helvetica Neue" w:hAnsi="Helvetica Neue" w:cs="Helvetica Neue"/>
        </w:rPr>
      </w:pPr>
      <w:bookmarkStart w:id="41" w:name="_2u6wntf" w:colFirst="0" w:colLast="0"/>
      <w:bookmarkEnd w:id="41"/>
      <w:r w:rsidRPr="0080403F">
        <w:rPr>
          <w:rFonts w:ascii="Helvetica Neue" w:eastAsia="Helvetica Neue" w:hAnsi="Helvetica Neue" w:cs="Helvetica Neue"/>
        </w:rPr>
        <w:t>8.13 to 8.17 (Bribery and corruption)</w:t>
      </w:r>
    </w:p>
    <w:p w14:paraId="353316EE" w14:textId="77777777" w:rsidR="0001459B" w:rsidRPr="0080403F" w:rsidRDefault="004E0974" w:rsidP="001F2F85">
      <w:pPr>
        <w:numPr>
          <w:ilvl w:val="1"/>
          <w:numId w:val="40"/>
        </w:numPr>
        <w:spacing w:after="0"/>
        <w:ind w:hanging="360"/>
        <w:rPr>
          <w:rFonts w:ascii="Helvetica Neue" w:eastAsia="Helvetica Neue" w:hAnsi="Helvetica Neue" w:cs="Helvetica Neue"/>
        </w:rPr>
      </w:pPr>
      <w:bookmarkStart w:id="42" w:name="_19c6y18" w:colFirst="0" w:colLast="0"/>
      <w:bookmarkEnd w:id="42"/>
      <w:r w:rsidRPr="0080403F">
        <w:rPr>
          <w:rFonts w:ascii="Helvetica Neue" w:eastAsia="Helvetica Neue" w:hAnsi="Helvetica Neue" w:cs="Helvetica Neue"/>
        </w:rPr>
        <w:t>8.18 to 8.27 (Freedom of Information Act)</w:t>
      </w:r>
    </w:p>
    <w:p w14:paraId="04036754" w14:textId="77777777" w:rsidR="0001459B" w:rsidRPr="0080403F" w:rsidRDefault="004E0974" w:rsidP="001F2F85">
      <w:pPr>
        <w:numPr>
          <w:ilvl w:val="1"/>
          <w:numId w:val="40"/>
        </w:numPr>
        <w:spacing w:after="0"/>
        <w:ind w:hanging="360"/>
        <w:rPr>
          <w:rFonts w:ascii="Helvetica Neue" w:eastAsia="Helvetica Neue" w:hAnsi="Helvetica Neue" w:cs="Helvetica Neue"/>
        </w:rPr>
      </w:pPr>
      <w:bookmarkStart w:id="43" w:name="_3tbugp1" w:colFirst="0" w:colLast="0"/>
      <w:bookmarkEnd w:id="43"/>
      <w:r w:rsidRPr="0080403F">
        <w:rPr>
          <w:rFonts w:ascii="Helvetica Neue" w:eastAsia="Helvetica Neue" w:hAnsi="Helvetica Neue" w:cs="Helvetica Neue"/>
        </w:rPr>
        <w:t xml:space="preserve">8.28 to 8.29 (Promoting tax compliance) </w:t>
      </w:r>
    </w:p>
    <w:p w14:paraId="119FC434" w14:textId="77777777" w:rsidR="0001459B" w:rsidRPr="0080403F" w:rsidRDefault="004E0974" w:rsidP="001F2F85">
      <w:pPr>
        <w:numPr>
          <w:ilvl w:val="1"/>
          <w:numId w:val="40"/>
        </w:numPr>
        <w:spacing w:after="0"/>
        <w:ind w:hanging="360"/>
        <w:rPr>
          <w:rFonts w:ascii="Helvetica Neue" w:eastAsia="Helvetica Neue" w:hAnsi="Helvetica Neue" w:cs="Helvetica Neue"/>
        </w:rPr>
      </w:pPr>
      <w:bookmarkStart w:id="44" w:name="_28h4qwu" w:colFirst="0" w:colLast="0"/>
      <w:bookmarkEnd w:id="44"/>
      <w:r w:rsidRPr="0080403F">
        <w:rPr>
          <w:rFonts w:ascii="Helvetica Neue" w:eastAsia="Helvetica Neue" w:hAnsi="Helvetica Neue" w:cs="Helvetica Neue"/>
        </w:rPr>
        <w:t>8.30 to 8.31 (Official Secrets Act)</w:t>
      </w:r>
    </w:p>
    <w:p w14:paraId="3936CBB1" w14:textId="77777777" w:rsidR="0001459B" w:rsidRPr="0080403F" w:rsidRDefault="004E0974" w:rsidP="001F2F85">
      <w:pPr>
        <w:numPr>
          <w:ilvl w:val="1"/>
          <w:numId w:val="40"/>
        </w:numPr>
        <w:spacing w:after="0"/>
        <w:ind w:hanging="360"/>
        <w:rPr>
          <w:rFonts w:ascii="Helvetica Neue" w:eastAsia="Helvetica Neue" w:hAnsi="Helvetica Neue" w:cs="Helvetica Neue"/>
        </w:rPr>
      </w:pPr>
      <w:bookmarkStart w:id="45" w:name="_nmf14n" w:colFirst="0" w:colLast="0"/>
      <w:bookmarkEnd w:id="45"/>
      <w:r w:rsidRPr="0080403F">
        <w:rPr>
          <w:rFonts w:ascii="Helvetica Neue" w:eastAsia="Helvetica Neue" w:hAnsi="Helvetica Neue" w:cs="Helvetica Neue"/>
        </w:rPr>
        <w:t>8.32 to 8.35 (Transfer and subcontracting)</w:t>
      </w:r>
    </w:p>
    <w:p w14:paraId="0631261D" w14:textId="77777777" w:rsidR="0001459B" w:rsidRPr="0080403F" w:rsidRDefault="004E0974" w:rsidP="001F2F85">
      <w:pPr>
        <w:numPr>
          <w:ilvl w:val="1"/>
          <w:numId w:val="40"/>
        </w:numPr>
        <w:spacing w:after="0"/>
        <w:ind w:hanging="360"/>
        <w:rPr>
          <w:rFonts w:ascii="Helvetica Neue" w:eastAsia="Helvetica Neue" w:hAnsi="Helvetica Neue" w:cs="Helvetica Neue"/>
        </w:rPr>
      </w:pPr>
      <w:bookmarkStart w:id="46" w:name="_37m2jsg" w:colFirst="0" w:colLast="0"/>
      <w:bookmarkEnd w:id="46"/>
      <w:r w:rsidRPr="0080403F">
        <w:rPr>
          <w:rFonts w:ascii="Helvetica Neue" w:eastAsia="Helvetica Neue" w:hAnsi="Helvetica Neue" w:cs="Helvetica Neue"/>
        </w:rPr>
        <w:lastRenderedPageBreak/>
        <w:t>8.38 to 8.41 (Complaints handling and resolution)</w:t>
      </w:r>
    </w:p>
    <w:p w14:paraId="268FCDB9" w14:textId="77777777" w:rsidR="0001459B" w:rsidRPr="0080403F" w:rsidRDefault="004E0974" w:rsidP="001F2F85">
      <w:pPr>
        <w:numPr>
          <w:ilvl w:val="1"/>
          <w:numId w:val="40"/>
        </w:numPr>
        <w:spacing w:after="0"/>
        <w:ind w:hanging="360"/>
        <w:rPr>
          <w:rFonts w:ascii="Helvetica Neue" w:eastAsia="Helvetica Neue" w:hAnsi="Helvetica Neue" w:cs="Helvetica Neue"/>
        </w:rPr>
      </w:pPr>
      <w:bookmarkStart w:id="47" w:name="_1mrcu09" w:colFirst="0" w:colLast="0"/>
      <w:bookmarkEnd w:id="47"/>
      <w:r w:rsidRPr="0080403F">
        <w:rPr>
          <w:rFonts w:ascii="Helvetica Neue" w:eastAsia="Helvetica Neue" w:hAnsi="Helvetica Neue" w:cs="Helvetica Neue"/>
        </w:rPr>
        <w:t>8.42 to 8.48 (Conflicts of interest and ethical walls)</w:t>
      </w:r>
    </w:p>
    <w:p w14:paraId="75D40BF8" w14:textId="77777777" w:rsidR="0001459B" w:rsidRPr="0080403F" w:rsidRDefault="004E0974" w:rsidP="001F2F85">
      <w:pPr>
        <w:numPr>
          <w:ilvl w:val="1"/>
          <w:numId w:val="40"/>
        </w:numPr>
        <w:spacing w:after="0"/>
        <w:ind w:hanging="360"/>
        <w:rPr>
          <w:rFonts w:ascii="Helvetica Neue" w:eastAsia="Helvetica Neue" w:hAnsi="Helvetica Neue" w:cs="Helvetica Neue"/>
        </w:rPr>
      </w:pPr>
      <w:bookmarkStart w:id="48" w:name="_46r0co2" w:colFirst="0" w:colLast="0"/>
      <w:bookmarkEnd w:id="48"/>
      <w:r w:rsidRPr="0080403F">
        <w:rPr>
          <w:rFonts w:ascii="Helvetica Neue" w:eastAsia="Helvetica Neue" w:hAnsi="Helvetica Neue" w:cs="Helvetica Neue"/>
        </w:rPr>
        <w:t>8.49 to 8.51 (Publicity and branding)</w:t>
      </w:r>
    </w:p>
    <w:p w14:paraId="62DC1A29" w14:textId="77777777" w:rsidR="0001459B" w:rsidRPr="0080403F" w:rsidRDefault="004E0974" w:rsidP="001F2F85">
      <w:pPr>
        <w:numPr>
          <w:ilvl w:val="1"/>
          <w:numId w:val="40"/>
        </w:numPr>
        <w:spacing w:after="0"/>
        <w:ind w:hanging="360"/>
        <w:rPr>
          <w:rFonts w:ascii="Helvetica Neue" w:eastAsia="Helvetica Neue" w:hAnsi="Helvetica Neue" w:cs="Helvetica Neue"/>
        </w:rPr>
      </w:pPr>
      <w:bookmarkStart w:id="49" w:name="_2lwamvv" w:colFirst="0" w:colLast="0"/>
      <w:bookmarkEnd w:id="49"/>
      <w:r w:rsidRPr="0080403F">
        <w:rPr>
          <w:rFonts w:ascii="Helvetica Neue" w:eastAsia="Helvetica Neue" w:hAnsi="Helvetica Neue" w:cs="Helvetica Neue"/>
        </w:rPr>
        <w:t>8.52 to 8.54 (Equality and diversity)</w:t>
      </w:r>
    </w:p>
    <w:p w14:paraId="30E4747B" w14:textId="77777777" w:rsidR="0001459B" w:rsidRPr="0080403F" w:rsidRDefault="004E0974" w:rsidP="001F2F85">
      <w:pPr>
        <w:numPr>
          <w:ilvl w:val="1"/>
          <w:numId w:val="40"/>
        </w:numPr>
        <w:spacing w:after="0"/>
        <w:ind w:hanging="360"/>
        <w:rPr>
          <w:rFonts w:ascii="Helvetica Neue" w:eastAsia="Helvetica Neue" w:hAnsi="Helvetica Neue" w:cs="Helvetica Neue"/>
        </w:rPr>
      </w:pPr>
      <w:r w:rsidRPr="0080403F">
        <w:rPr>
          <w:rFonts w:ascii="Helvetica Neue" w:eastAsia="Helvetica Neue" w:hAnsi="Helvetica Neue" w:cs="Helvetica Neue"/>
        </w:rPr>
        <w:t>8.57 to 8.58 (data protection)</w:t>
      </w:r>
    </w:p>
    <w:p w14:paraId="47556781" w14:textId="77777777" w:rsidR="0001459B" w:rsidRPr="0080403F" w:rsidRDefault="004C429A" w:rsidP="001F2F85">
      <w:pPr>
        <w:numPr>
          <w:ilvl w:val="1"/>
          <w:numId w:val="40"/>
        </w:numPr>
        <w:spacing w:after="0"/>
        <w:ind w:hanging="360"/>
        <w:rPr>
          <w:rFonts w:ascii="Helvetica Neue" w:eastAsia="Helvetica Neue" w:hAnsi="Helvetica Neue" w:cs="Helvetica Neue"/>
        </w:rPr>
      </w:pPr>
      <w:bookmarkStart w:id="50" w:name="_111kx3o" w:colFirst="0" w:colLast="0"/>
      <w:bookmarkEnd w:id="50"/>
      <w:r w:rsidRPr="0080403F">
        <w:rPr>
          <w:rFonts w:ascii="Helvetica Neue" w:eastAsia="Helvetica Neue" w:hAnsi="Helvetica Neue" w:cs="Helvetica Neue"/>
        </w:rPr>
        <w:t>8.62 to 8.63</w:t>
      </w:r>
      <w:r w:rsidR="004E0974" w:rsidRPr="0080403F">
        <w:rPr>
          <w:rFonts w:ascii="Helvetica Neue" w:eastAsia="Helvetica Neue" w:hAnsi="Helvetica Neue" w:cs="Helvetica Neue"/>
        </w:rPr>
        <w:t xml:space="preserve"> (Severability)</w:t>
      </w:r>
    </w:p>
    <w:p w14:paraId="32708B04" w14:textId="77777777" w:rsidR="0001459B" w:rsidRPr="0080403F" w:rsidRDefault="004E0974" w:rsidP="001F2F85">
      <w:pPr>
        <w:numPr>
          <w:ilvl w:val="1"/>
          <w:numId w:val="40"/>
        </w:numPr>
        <w:spacing w:after="0"/>
        <w:ind w:hanging="360"/>
        <w:rPr>
          <w:rFonts w:ascii="Helvetica Neue" w:eastAsia="Helvetica Neue" w:hAnsi="Helvetica Neue" w:cs="Helvetica Neue"/>
        </w:rPr>
      </w:pPr>
      <w:bookmarkStart w:id="51" w:name="_3l18frh" w:colFirst="0" w:colLast="0"/>
      <w:bookmarkEnd w:id="51"/>
      <w:r w:rsidRPr="0080403F">
        <w:rPr>
          <w:rFonts w:ascii="Helvetica Neue" w:eastAsia="Helvetica Neue" w:hAnsi="Helvetica Neue" w:cs="Helvetica Neue"/>
        </w:rPr>
        <w:t xml:space="preserve">8.64 to 8.77 (Managing disputes and Mediation) </w:t>
      </w:r>
    </w:p>
    <w:p w14:paraId="2291F96A" w14:textId="77777777" w:rsidR="0001459B" w:rsidRPr="0080403F" w:rsidRDefault="004E0974" w:rsidP="001F2F85">
      <w:pPr>
        <w:numPr>
          <w:ilvl w:val="1"/>
          <w:numId w:val="40"/>
        </w:numPr>
        <w:spacing w:after="0"/>
        <w:ind w:hanging="360"/>
        <w:rPr>
          <w:rFonts w:ascii="Helvetica Neue" w:eastAsia="Helvetica Neue" w:hAnsi="Helvetica Neue" w:cs="Helvetica Neue"/>
        </w:rPr>
      </w:pPr>
      <w:bookmarkStart w:id="52" w:name="_206ipza" w:colFirst="0" w:colLast="0"/>
      <w:bookmarkEnd w:id="52"/>
      <w:r w:rsidRPr="0080403F">
        <w:rPr>
          <w:rFonts w:ascii="Helvetica Neue" w:eastAsia="Helvetica Neue" w:hAnsi="Helvetica Neue" w:cs="Helvetica Neue"/>
        </w:rPr>
        <w:t xml:space="preserve">8.78 to 8.86 (Confidentiality) </w:t>
      </w:r>
    </w:p>
    <w:p w14:paraId="551A0CA2" w14:textId="77777777" w:rsidR="0001459B" w:rsidRPr="0080403F" w:rsidRDefault="004E0974" w:rsidP="001F2F85">
      <w:pPr>
        <w:numPr>
          <w:ilvl w:val="1"/>
          <w:numId w:val="40"/>
        </w:numPr>
        <w:spacing w:after="0"/>
        <w:ind w:hanging="360"/>
        <w:rPr>
          <w:rFonts w:ascii="Helvetica Neue" w:eastAsia="Helvetica Neue" w:hAnsi="Helvetica Neue" w:cs="Helvetica Neue"/>
        </w:rPr>
      </w:pPr>
      <w:r w:rsidRPr="0080403F">
        <w:rPr>
          <w:rFonts w:ascii="Helvetica Neue" w:eastAsia="Helvetica Neue" w:hAnsi="Helvetica Neue" w:cs="Helvetica Neue"/>
        </w:rPr>
        <w:t>8.87 to 8.88 (Waiver and cumulative remedies)</w:t>
      </w:r>
    </w:p>
    <w:p w14:paraId="6363745F" w14:textId="77777777" w:rsidR="0001459B" w:rsidRPr="0080403F" w:rsidRDefault="004E0974" w:rsidP="001F2F85">
      <w:pPr>
        <w:numPr>
          <w:ilvl w:val="1"/>
          <w:numId w:val="40"/>
        </w:numPr>
        <w:spacing w:after="0"/>
        <w:ind w:hanging="360"/>
        <w:rPr>
          <w:rFonts w:ascii="Helvetica Neue" w:eastAsia="Helvetica Neue" w:hAnsi="Helvetica Neue" w:cs="Helvetica Neue"/>
        </w:rPr>
      </w:pPr>
      <w:r w:rsidRPr="0080403F">
        <w:rPr>
          <w:rFonts w:ascii="Helvetica Neue" w:eastAsia="Helvetica Neue" w:hAnsi="Helvetica Neue" w:cs="Helvetica Neue"/>
        </w:rPr>
        <w:t>8.89 to 8.99 (Corporate Social Responsibility)</w:t>
      </w:r>
    </w:p>
    <w:p w14:paraId="79745253" w14:textId="77777777" w:rsidR="0001459B" w:rsidRPr="0080403F" w:rsidRDefault="004E0974" w:rsidP="001F2F85">
      <w:pPr>
        <w:numPr>
          <w:ilvl w:val="1"/>
          <w:numId w:val="40"/>
        </w:numPr>
        <w:spacing w:after="0"/>
        <w:ind w:hanging="360"/>
        <w:rPr>
          <w:rFonts w:ascii="Helvetica Neue" w:eastAsia="Helvetica Neue" w:hAnsi="Helvetica Neue" w:cs="Helvetica Neue"/>
        </w:rPr>
      </w:pPr>
      <w:r w:rsidRPr="0080403F">
        <w:rPr>
          <w:rFonts w:ascii="Helvetica Neue" w:eastAsia="Helvetica Neue" w:hAnsi="Helvetica Neue" w:cs="Helvetica Neue"/>
        </w:rPr>
        <w:t>paragraphs 1 to 10 of the Framework Agreement glossary and interpretations</w:t>
      </w:r>
    </w:p>
    <w:p w14:paraId="7E8736FB" w14:textId="77777777" w:rsidR="0001459B" w:rsidRPr="0080403F" w:rsidRDefault="004E0974" w:rsidP="001F2F85">
      <w:pPr>
        <w:numPr>
          <w:ilvl w:val="1"/>
          <w:numId w:val="40"/>
        </w:numPr>
        <w:ind w:hanging="360"/>
        <w:rPr>
          <w:rFonts w:ascii="Helvetica Neue" w:eastAsia="Helvetica Neue" w:hAnsi="Helvetica Neue" w:cs="Helvetica Neue"/>
        </w:rPr>
      </w:pPr>
      <w:r w:rsidRPr="0080403F">
        <w:rPr>
          <w:rFonts w:ascii="Helvetica Neue" w:eastAsia="Helvetica Neue" w:hAnsi="Helvetica Neue" w:cs="Helvetica Neue"/>
        </w:rPr>
        <w:t>any audit provisions from the Framework Agreement set out by the Buyer in the Order Form</w:t>
      </w:r>
    </w:p>
    <w:p w14:paraId="24552CB4" w14:textId="77777777" w:rsidR="0001459B" w:rsidRPr="0080403F" w:rsidRDefault="0001459B">
      <w:pPr>
        <w:spacing w:after="0"/>
        <w:ind w:left="720"/>
        <w:rPr>
          <w:rFonts w:ascii="Helvetica Neue" w:eastAsia="Helvetica Neue" w:hAnsi="Helvetica Neue" w:cs="Helvetica Neue"/>
        </w:rPr>
      </w:pPr>
    </w:p>
    <w:p w14:paraId="72A0B00F" w14:textId="77777777" w:rsidR="0001459B" w:rsidRPr="0080403F" w:rsidRDefault="004E0974" w:rsidP="001F2F85">
      <w:pPr>
        <w:numPr>
          <w:ilvl w:val="0"/>
          <w:numId w:val="40"/>
        </w:numPr>
        <w:spacing w:after="0"/>
        <w:ind w:hanging="724"/>
        <w:rPr>
          <w:rFonts w:ascii="Helvetica Neue" w:eastAsia="Helvetica Neue" w:hAnsi="Helvetica Neue" w:cs="Helvetica Neue"/>
        </w:rPr>
      </w:pPr>
      <w:bookmarkStart w:id="53" w:name="_4k668n3" w:colFirst="0" w:colLast="0"/>
      <w:bookmarkEnd w:id="53"/>
      <w:r w:rsidRPr="0080403F">
        <w:rPr>
          <w:rFonts w:ascii="Helvetica Neue" w:eastAsia="Helvetica Neue" w:hAnsi="Helvetica Neue" w:cs="Helvetica Neue"/>
        </w:rPr>
        <w:t>The Framework Agreement provisions in clause 2.1 will be modified as follows:</w:t>
      </w:r>
    </w:p>
    <w:p w14:paraId="198F11E8" w14:textId="77777777" w:rsidR="0001459B" w:rsidRPr="0080403F" w:rsidRDefault="0001459B">
      <w:pPr>
        <w:spacing w:after="0"/>
        <w:ind w:left="720"/>
        <w:rPr>
          <w:rFonts w:ascii="Helvetica Neue" w:eastAsia="Helvetica Neue" w:hAnsi="Helvetica Neue" w:cs="Helvetica Neue"/>
        </w:rPr>
      </w:pPr>
    </w:p>
    <w:p w14:paraId="20AEBED6" w14:textId="77777777" w:rsidR="0001459B" w:rsidRPr="0080403F" w:rsidRDefault="004E0974" w:rsidP="001F2F85">
      <w:pPr>
        <w:numPr>
          <w:ilvl w:val="1"/>
          <w:numId w:val="40"/>
        </w:numPr>
        <w:ind w:hanging="360"/>
        <w:rPr>
          <w:rFonts w:ascii="Helvetica Neue" w:eastAsia="Helvetica Neue" w:hAnsi="Helvetica Neue" w:cs="Helvetica Neue"/>
        </w:rPr>
      </w:pPr>
      <w:bookmarkStart w:id="54" w:name="_2zbgiuw" w:colFirst="0" w:colLast="0"/>
      <w:bookmarkEnd w:id="54"/>
      <w:r w:rsidRPr="0080403F">
        <w:rPr>
          <w:rFonts w:ascii="Helvetica Neue" w:eastAsia="Helvetica Neue" w:hAnsi="Helvetica Neue" w:cs="Helvetica Neue"/>
        </w:rPr>
        <w:t>a reference to the ‘Framework Agreement’ will be a reference to the ‘Call-Off Contract’</w:t>
      </w:r>
    </w:p>
    <w:p w14:paraId="6ADBCB24" w14:textId="77777777" w:rsidR="0001459B" w:rsidRPr="0080403F" w:rsidRDefault="004E0974" w:rsidP="001F2F85">
      <w:pPr>
        <w:numPr>
          <w:ilvl w:val="1"/>
          <w:numId w:val="40"/>
        </w:numPr>
        <w:ind w:hanging="360"/>
        <w:rPr>
          <w:rFonts w:ascii="Helvetica Neue" w:eastAsia="Helvetica Neue" w:hAnsi="Helvetica Neue" w:cs="Helvetica Neue"/>
        </w:rPr>
      </w:pPr>
      <w:bookmarkStart w:id="55" w:name="_1egqt2p" w:colFirst="0" w:colLast="0"/>
      <w:bookmarkEnd w:id="55"/>
      <w:r w:rsidRPr="0080403F">
        <w:rPr>
          <w:rFonts w:ascii="Helvetica Neue" w:eastAsia="Helvetica Neue" w:hAnsi="Helvetica Neue" w:cs="Helvetica Neue"/>
        </w:rPr>
        <w:t>a reference to ‘CCS’ will be a reference to ‘the Buyer’</w:t>
      </w:r>
    </w:p>
    <w:p w14:paraId="0D0D1526" w14:textId="77777777" w:rsidR="0001459B" w:rsidRPr="0080403F" w:rsidRDefault="004E0974" w:rsidP="001F2F85">
      <w:pPr>
        <w:numPr>
          <w:ilvl w:val="1"/>
          <w:numId w:val="40"/>
        </w:numPr>
        <w:ind w:hanging="360"/>
        <w:rPr>
          <w:rFonts w:ascii="Helvetica Neue" w:eastAsia="Helvetica Neue" w:hAnsi="Helvetica Neue" w:cs="Helvetica Neue"/>
        </w:rPr>
      </w:pPr>
      <w:bookmarkStart w:id="56" w:name="_3ygebqi" w:colFirst="0" w:colLast="0"/>
      <w:bookmarkEnd w:id="56"/>
      <w:r w:rsidRPr="0080403F">
        <w:rPr>
          <w:rFonts w:ascii="Helvetica Neue" w:eastAsia="Helvetica Neue" w:hAnsi="Helvetica Neue" w:cs="Helvetica Neue"/>
        </w:rPr>
        <w:t>a reference to the ‘Parties’ and a ‘Party’ will be a reference to the Buyer and Supplier as Parties under this Call-Off Contract</w:t>
      </w:r>
    </w:p>
    <w:p w14:paraId="49F10A07" w14:textId="77777777" w:rsidR="0001459B" w:rsidRPr="0080403F" w:rsidRDefault="004E0974" w:rsidP="001F2F85">
      <w:pPr>
        <w:numPr>
          <w:ilvl w:val="0"/>
          <w:numId w:val="40"/>
        </w:numPr>
        <w:spacing w:after="0"/>
        <w:ind w:hanging="724"/>
        <w:rPr>
          <w:rFonts w:ascii="Helvetica Neue" w:eastAsia="Helvetica Neue" w:hAnsi="Helvetica Neue" w:cs="Helvetica Neue"/>
        </w:rPr>
      </w:pPr>
      <w:bookmarkStart w:id="57" w:name="_2dlolyb" w:colFirst="0" w:colLast="0"/>
      <w:bookmarkEnd w:id="57"/>
      <w:r w:rsidRPr="0080403F">
        <w:rPr>
          <w:rFonts w:ascii="Helvetica Neue" w:eastAsia="Helvetica Neue" w:hAnsi="Helvetica Neue" w:cs="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F1A835D" w14:textId="77777777" w:rsidR="0001459B" w:rsidRPr="0080403F" w:rsidRDefault="004E0974" w:rsidP="001F2F85">
      <w:pPr>
        <w:numPr>
          <w:ilvl w:val="0"/>
          <w:numId w:val="40"/>
        </w:numPr>
        <w:spacing w:after="0"/>
        <w:ind w:hanging="724"/>
        <w:rPr>
          <w:rFonts w:ascii="Helvetica Neue" w:eastAsia="Helvetica Neue" w:hAnsi="Helvetica Neue" w:cs="Helvetica Neue"/>
        </w:rPr>
      </w:pPr>
      <w:r w:rsidRPr="0080403F">
        <w:rPr>
          <w:rFonts w:ascii="Helvetica Neue" w:eastAsia="Helvetica Neue" w:hAnsi="Helvetica Neue" w:cs="Helvetica Neue"/>
        </w:rPr>
        <w:t>The Framework Agreement incorporated clauses will be referred to as ‘incorporated Framework clause XX’, where ‘XX’ is the Framework Agreement clause number.</w:t>
      </w:r>
    </w:p>
    <w:p w14:paraId="772E51EF" w14:textId="77777777" w:rsidR="0001459B" w:rsidRPr="0080403F" w:rsidRDefault="004E0974" w:rsidP="001F2F85">
      <w:pPr>
        <w:numPr>
          <w:ilvl w:val="0"/>
          <w:numId w:val="40"/>
        </w:numPr>
        <w:spacing w:after="0"/>
        <w:ind w:hanging="724"/>
        <w:rPr>
          <w:rFonts w:ascii="Helvetica Neue" w:eastAsia="Helvetica Neue" w:hAnsi="Helvetica Neue" w:cs="Helvetica Neue"/>
        </w:rPr>
      </w:pPr>
      <w:bookmarkStart w:id="58" w:name="_sqyw64" w:colFirst="0" w:colLast="0"/>
      <w:bookmarkEnd w:id="58"/>
      <w:r w:rsidRPr="0080403F">
        <w:rPr>
          <w:rFonts w:ascii="Helvetica Neue" w:eastAsia="Helvetica Neue" w:hAnsi="Helvetica Neue" w:cs="Helvetica Neue"/>
        </w:rPr>
        <w:t>When an Order Form is signed, the terms and conditions agreed in it will be incorporated into this Call-Off Contract.</w:t>
      </w:r>
    </w:p>
    <w:p w14:paraId="470A4525" w14:textId="77777777" w:rsidR="0001459B" w:rsidRPr="0080403F" w:rsidRDefault="0001459B">
      <w:pPr>
        <w:spacing w:after="0"/>
        <w:ind w:left="720"/>
        <w:rPr>
          <w:rFonts w:ascii="Helvetica Neue" w:eastAsia="Helvetica Neue" w:hAnsi="Helvetica Neue" w:cs="Helvetica Neue"/>
        </w:rPr>
      </w:pPr>
    </w:p>
    <w:p w14:paraId="700B7813" w14:textId="44674F3C" w:rsidR="0001459B" w:rsidRPr="009E4569" w:rsidRDefault="004E0974">
      <w:pPr>
        <w:pStyle w:val="Heading3"/>
        <w:rPr>
          <w:rFonts w:ascii="Helvetica Neue" w:eastAsia="Helvetica Neue" w:hAnsi="Helvetica Neue" w:cs="Helvetica Neue"/>
          <w:color w:val="000000"/>
          <w:sz w:val="28"/>
          <w:szCs w:val="28"/>
        </w:rPr>
      </w:pPr>
      <w:bookmarkStart w:id="59" w:name="_Toc16520534"/>
      <w:r w:rsidRPr="009E4569">
        <w:rPr>
          <w:rFonts w:ascii="Helvetica Neue" w:eastAsia="Helvetica Neue" w:hAnsi="Helvetica Neue" w:cs="Helvetica Neue"/>
          <w:color w:val="000000"/>
          <w:sz w:val="28"/>
          <w:szCs w:val="28"/>
        </w:rPr>
        <w:t>3. Supply of services</w:t>
      </w:r>
      <w:bookmarkEnd w:id="59"/>
    </w:p>
    <w:p w14:paraId="4A577714" w14:textId="77777777" w:rsidR="00920596" w:rsidRPr="009E4569" w:rsidRDefault="00920596" w:rsidP="009E4569">
      <w:pPr>
        <w:rPr>
          <w:rFonts w:ascii="Helvetica Neue" w:hAnsi="Helvetica Neue"/>
        </w:rPr>
      </w:pPr>
    </w:p>
    <w:p w14:paraId="030A76BA" w14:textId="77777777" w:rsidR="0001459B" w:rsidRPr="0080403F" w:rsidRDefault="004E0974" w:rsidP="001F2F85">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The Supplier agrees to supply the G-Cloud Services and any Additional Services under the terms of the Call-Off Contract and the Supplier’s Application.</w:t>
      </w:r>
    </w:p>
    <w:p w14:paraId="437980EE" w14:textId="0CD2C67C" w:rsidR="0001459B" w:rsidRPr="0080403F" w:rsidRDefault="004E0974" w:rsidP="001F2F85">
      <w:pPr>
        <w:numPr>
          <w:ilvl w:val="0"/>
          <w:numId w:val="28"/>
        </w:numPr>
        <w:ind w:hanging="724"/>
        <w:rPr>
          <w:rFonts w:ascii="Helvetica Neue" w:eastAsia="Helvetica Neue" w:hAnsi="Helvetica Neue" w:cs="Helvetica Neue"/>
        </w:rPr>
      </w:pPr>
      <w:r w:rsidRPr="0080403F">
        <w:rPr>
          <w:rFonts w:ascii="Helvetica Neue" w:eastAsia="Helvetica Neue" w:hAnsi="Helvetica Neue" w:cs="Helvetica Neue"/>
        </w:rPr>
        <w:t>The Supplier undertakes that each G-Cloud Service will meet the Buyer’s acceptance criteria, as defined in the Order Form.</w:t>
      </w:r>
    </w:p>
    <w:p w14:paraId="0D1534BA" w14:textId="038BA113" w:rsidR="0080403F" w:rsidRPr="0080403F" w:rsidRDefault="0080403F" w:rsidP="009E4569">
      <w:pPr>
        <w:ind w:left="720"/>
        <w:rPr>
          <w:rFonts w:ascii="Helvetica Neue" w:eastAsia="Helvetica Neue" w:hAnsi="Helvetica Neue" w:cs="Helvetica Neue"/>
        </w:rPr>
      </w:pPr>
    </w:p>
    <w:p w14:paraId="1EAF051C" w14:textId="20874E67" w:rsidR="0080403F" w:rsidRPr="0080403F" w:rsidRDefault="0080403F" w:rsidP="009E4569">
      <w:pPr>
        <w:ind w:left="720"/>
        <w:rPr>
          <w:rFonts w:ascii="Helvetica Neue" w:eastAsia="Helvetica Neue" w:hAnsi="Helvetica Neue" w:cs="Helvetica Neue"/>
        </w:rPr>
      </w:pPr>
    </w:p>
    <w:p w14:paraId="01D7991E" w14:textId="77777777" w:rsidR="0080403F" w:rsidRPr="0080403F" w:rsidRDefault="0080403F" w:rsidP="009E4569">
      <w:pPr>
        <w:ind w:left="720"/>
        <w:rPr>
          <w:rFonts w:ascii="Helvetica Neue" w:eastAsia="Helvetica Neue" w:hAnsi="Helvetica Neue" w:cs="Helvetica Neue"/>
        </w:rPr>
      </w:pPr>
    </w:p>
    <w:p w14:paraId="27540F9E" w14:textId="0F9D3CCA" w:rsidR="0001459B" w:rsidRPr="009E4569" w:rsidRDefault="004E0974">
      <w:pPr>
        <w:pStyle w:val="Heading3"/>
        <w:rPr>
          <w:rFonts w:ascii="Helvetica Neue" w:eastAsia="Helvetica Neue" w:hAnsi="Helvetica Neue" w:cs="Helvetica Neue"/>
          <w:color w:val="000000"/>
          <w:sz w:val="28"/>
          <w:szCs w:val="28"/>
        </w:rPr>
      </w:pPr>
      <w:bookmarkStart w:id="60" w:name="_Toc16520535"/>
      <w:r w:rsidRPr="009E4569">
        <w:rPr>
          <w:rFonts w:ascii="Helvetica Neue" w:eastAsia="Helvetica Neue" w:hAnsi="Helvetica Neue" w:cs="Helvetica Neue"/>
          <w:color w:val="000000"/>
          <w:sz w:val="28"/>
          <w:szCs w:val="28"/>
        </w:rPr>
        <w:lastRenderedPageBreak/>
        <w:t>4. Supplier staff</w:t>
      </w:r>
      <w:bookmarkEnd w:id="60"/>
    </w:p>
    <w:p w14:paraId="1E31CA2E" w14:textId="77777777" w:rsidR="00920596" w:rsidRPr="009E4569" w:rsidRDefault="00920596" w:rsidP="009E4569">
      <w:pPr>
        <w:rPr>
          <w:rFonts w:ascii="Helvetica Neue" w:hAnsi="Helvetica Neue"/>
        </w:rPr>
      </w:pPr>
    </w:p>
    <w:p w14:paraId="5EE7F31E" w14:textId="77777777" w:rsidR="0001459B" w:rsidRPr="0080403F" w:rsidRDefault="004E0974" w:rsidP="001F2F85">
      <w:pPr>
        <w:numPr>
          <w:ilvl w:val="0"/>
          <w:numId w:val="22"/>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Staff must:</w:t>
      </w:r>
    </w:p>
    <w:p w14:paraId="0366B41F" w14:textId="77777777" w:rsidR="0001459B" w:rsidRPr="0080403F" w:rsidRDefault="0001459B">
      <w:pPr>
        <w:spacing w:after="0"/>
        <w:ind w:left="720"/>
        <w:rPr>
          <w:rFonts w:ascii="Helvetica Neue" w:eastAsia="Helvetica Neue" w:hAnsi="Helvetica Neue" w:cs="Helvetica Neue"/>
        </w:rPr>
      </w:pPr>
    </w:p>
    <w:p w14:paraId="1618C429" w14:textId="77777777" w:rsidR="0001459B" w:rsidRPr="0080403F" w:rsidRDefault="004E0974" w:rsidP="001F2F85">
      <w:pPr>
        <w:numPr>
          <w:ilvl w:val="1"/>
          <w:numId w:val="22"/>
        </w:numPr>
        <w:spacing w:after="0"/>
        <w:ind w:hanging="360"/>
        <w:rPr>
          <w:rFonts w:ascii="Helvetica Neue" w:eastAsia="Helvetica Neue" w:hAnsi="Helvetica Neue" w:cs="Helvetica Neue"/>
        </w:rPr>
      </w:pPr>
      <w:r w:rsidRPr="0080403F">
        <w:rPr>
          <w:rFonts w:ascii="Helvetica Neue" w:eastAsia="Helvetica Neue" w:hAnsi="Helvetica Neue" w:cs="Helvetica Neue"/>
        </w:rPr>
        <w:t>be appropriately experienced, qualified and trained to supply the Services</w:t>
      </w:r>
    </w:p>
    <w:p w14:paraId="4F2A0387" w14:textId="77777777" w:rsidR="0001459B" w:rsidRPr="0080403F" w:rsidRDefault="004E0974" w:rsidP="001F2F85">
      <w:pPr>
        <w:numPr>
          <w:ilvl w:val="1"/>
          <w:numId w:val="22"/>
        </w:numPr>
        <w:spacing w:after="0"/>
        <w:ind w:hanging="360"/>
        <w:rPr>
          <w:rFonts w:ascii="Helvetica Neue" w:eastAsia="Helvetica Neue" w:hAnsi="Helvetica Neue" w:cs="Helvetica Neue"/>
        </w:rPr>
      </w:pPr>
      <w:r w:rsidRPr="0080403F">
        <w:rPr>
          <w:rFonts w:ascii="Helvetica Neue" w:eastAsia="Helvetica Neue" w:hAnsi="Helvetica Neue" w:cs="Helvetica Neue"/>
        </w:rPr>
        <w:t>apply all due skill, care and diligence in faithfully performing those duties</w:t>
      </w:r>
    </w:p>
    <w:p w14:paraId="19D63972" w14:textId="77777777" w:rsidR="0001459B" w:rsidRPr="0080403F" w:rsidRDefault="004E0974" w:rsidP="001F2F85">
      <w:pPr>
        <w:numPr>
          <w:ilvl w:val="1"/>
          <w:numId w:val="22"/>
        </w:numPr>
        <w:spacing w:after="0"/>
        <w:ind w:hanging="360"/>
        <w:rPr>
          <w:rFonts w:ascii="Helvetica Neue" w:eastAsia="Helvetica Neue" w:hAnsi="Helvetica Neue" w:cs="Helvetica Neue"/>
        </w:rPr>
      </w:pPr>
      <w:r w:rsidRPr="0080403F">
        <w:rPr>
          <w:rFonts w:ascii="Helvetica Neue" w:eastAsia="Helvetica Neue" w:hAnsi="Helvetica Neue" w:cs="Helvetica Neue"/>
        </w:rPr>
        <w:t>obey all lawful instructions and reasonable directions of the Buyer and provide the Services to the reasonable satisfaction of the Buyer</w:t>
      </w:r>
    </w:p>
    <w:p w14:paraId="4A66975D" w14:textId="77777777" w:rsidR="0001459B" w:rsidRPr="0080403F" w:rsidRDefault="004E0974" w:rsidP="001F2F85">
      <w:pPr>
        <w:numPr>
          <w:ilvl w:val="1"/>
          <w:numId w:val="22"/>
        </w:numPr>
        <w:spacing w:after="0"/>
        <w:ind w:hanging="360"/>
        <w:rPr>
          <w:rFonts w:ascii="Helvetica Neue" w:eastAsia="Helvetica Neue" w:hAnsi="Helvetica Neue" w:cs="Helvetica Neue"/>
        </w:rPr>
      </w:pPr>
      <w:r w:rsidRPr="0080403F">
        <w:rPr>
          <w:rFonts w:ascii="Helvetica Neue" w:eastAsia="Helvetica Neue" w:hAnsi="Helvetica Neue" w:cs="Helvetica Neue"/>
        </w:rPr>
        <w:t>respond to any enquiries about the Services as soon as reasonably possible</w:t>
      </w:r>
    </w:p>
    <w:p w14:paraId="5CC9B987" w14:textId="77777777" w:rsidR="0001459B" w:rsidRPr="0080403F" w:rsidRDefault="004E0974" w:rsidP="001F2F85">
      <w:pPr>
        <w:numPr>
          <w:ilvl w:val="1"/>
          <w:numId w:val="22"/>
        </w:numPr>
        <w:spacing w:after="0"/>
        <w:ind w:hanging="360"/>
        <w:rPr>
          <w:rFonts w:ascii="Helvetica Neue" w:eastAsia="Helvetica Neue" w:hAnsi="Helvetica Neue" w:cs="Helvetica Neue"/>
        </w:rPr>
      </w:pPr>
      <w:r w:rsidRPr="0080403F">
        <w:rPr>
          <w:rFonts w:ascii="Helvetica Neue" w:eastAsia="Helvetica Neue" w:hAnsi="Helvetica Neue" w:cs="Helvetica Neue"/>
        </w:rPr>
        <w:t>complete any necessary Supplier Staff vetting as specified by the Buyer</w:t>
      </w:r>
    </w:p>
    <w:p w14:paraId="41DF5BB7" w14:textId="77777777" w:rsidR="0001459B" w:rsidRPr="0080403F" w:rsidRDefault="0001459B">
      <w:pPr>
        <w:spacing w:after="0"/>
        <w:ind w:left="1440"/>
        <w:rPr>
          <w:rFonts w:ascii="Helvetica Neue" w:eastAsia="Helvetica Neue" w:hAnsi="Helvetica Neue" w:cs="Helvetica Neue"/>
        </w:rPr>
      </w:pPr>
    </w:p>
    <w:p w14:paraId="30CE55FF" w14:textId="77777777" w:rsidR="0001459B" w:rsidRPr="0080403F" w:rsidRDefault="004E0974" w:rsidP="001F2F85">
      <w:pPr>
        <w:numPr>
          <w:ilvl w:val="0"/>
          <w:numId w:val="22"/>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retain overall control of the Supplier Staff so that they are not considered to be employees, workers, agents or contractors of the Buyer.</w:t>
      </w:r>
    </w:p>
    <w:p w14:paraId="76C5DB4B" w14:textId="77777777" w:rsidR="0001459B" w:rsidRPr="0080403F" w:rsidRDefault="004E0974" w:rsidP="001F2F85">
      <w:pPr>
        <w:numPr>
          <w:ilvl w:val="0"/>
          <w:numId w:val="22"/>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may substitute any Supplier Staff as long as they have the equivalent experience and qualifications to the substituted staff member.</w:t>
      </w:r>
    </w:p>
    <w:p w14:paraId="1F7ACD46" w14:textId="77777777" w:rsidR="0001459B" w:rsidRPr="0080403F" w:rsidRDefault="004E0974" w:rsidP="001F2F85">
      <w:pPr>
        <w:numPr>
          <w:ilvl w:val="0"/>
          <w:numId w:val="22"/>
        </w:numPr>
        <w:ind w:hanging="724"/>
        <w:rPr>
          <w:rFonts w:ascii="Helvetica Neue" w:eastAsia="Helvetica Neue" w:hAnsi="Helvetica Neue" w:cs="Helvetica Neue"/>
        </w:rPr>
      </w:pPr>
      <w:r w:rsidRPr="0080403F">
        <w:rPr>
          <w:rFonts w:ascii="Helvetica Neue" w:eastAsia="Helvetica Neue" w:hAnsi="Helvetica Neue" w:cs="Helvetica Neue"/>
        </w:rPr>
        <w:t>The Buyer may conduct IR35 Assessments using the ESI tool to assess whether the Supplier’s engagement under the Call-Off Contract is Inside or Outside IR35.</w:t>
      </w:r>
    </w:p>
    <w:p w14:paraId="4521C82D" w14:textId="77777777" w:rsidR="0001459B" w:rsidRPr="0080403F" w:rsidRDefault="004E0974" w:rsidP="001F2F85">
      <w:pPr>
        <w:numPr>
          <w:ilvl w:val="0"/>
          <w:numId w:val="22"/>
        </w:numPr>
        <w:ind w:hanging="724"/>
        <w:rPr>
          <w:rFonts w:ascii="Helvetica Neue" w:eastAsia="Helvetica Neue" w:hAnsi="Helvetica Neue" w:cs="Helvetica Neue"/>
        </w:rPr>
      </w:pPr>
      <w:r w:rsidRPr="0080403F">
        <w:rPr>
          <w:rFonts w:ascii="Helvetica Neue" w:eastAsia="Helvetica Neue" w:hAnsi="Helvetica Neue" w:cs="Helvetica Neue"/>
        </w:rPr>
        <w:t>The Buyer may End this Call-Off Contract for Material Breach if the Supplier is delivering the Services Inside IR35.</w:t>
      </w:r>
    </w:p>
    <w:p w14:paraId="3C0946B5" w14:textId="77777777" w:rsidR="0001459B" w:rsidRPr="0080403F" w:rsidRDefault="004E0974" w:rsidP="001F2F85">
      <w:pPr>
        <w:numPr>
          <w:ilvl w:val="0"/>
          <w:numId w:val="22"/>
        </w:numPr>
        <w:ind w:hanging="724"/>
        <w:rPr>
          <w:rFonts w:ascii="Helvetica Neue" w:eastAsia="Helvetica Neue" w:hAnsi="Helvetica Neue" w:cs="Helvetica Neue"/>
        </w:rPr>
      </w:pPr>
      <w:r w:rsidRPr="0080403F">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AEA57DC" w14:textId="77777777" w:rsidR="0001459B" w:rsidRPr="0080403F" w:rsidRDefault="004E0974" w:rsidP="001F2F85">
      <w:pPr>
        <w:numPr>
          <w:ilvl w:val="0"/>
          <w:numId w:val="22"/>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1B395F0D" w14:textId="7EE587A1" w:rsidR="0001459B" w:rsidRPr="0080403F" w:rsidRDefault="004E0974" w:rsidP="001F2F85">
      <w:pPr>
        <w:numPr>
          <w:ilvl w:val="0"/>
          <w:numId w:val="22"/>
        </w:numPr>
        <w:ind w:hanging="724"/>
        <w:rPr>
          <w:rFonts w:ascii="Helvetica Neue" w:eastAsia="Helvetica Neue" w:hAnsi="Helvetica Neue" w:cs="Helvetica Neue"/>
        </w:rPr>
      </w:pPr>
      <w:r w:rsidRPr="0080403F">
        <w:rPr>
          <w:rFonts w:ascii="Helvetica Neue" w:eastAsia="Helvetica Neue" w:hAnsi="Helvetica Neue" w:cs="Helvetica Neue"/>
        </w:rPr>
        <w:t>If it is determined by the Buyer that the Supplier is Outside IR35, the Buyer will provide the ESI reference number and a copy of the PDF to the Supplier.</w:t>
      </w:r>
    </w:p>
    <w:p w14:paraId="469136EE" w14:textId="77777777" w:rsidR="0080403F" w:rsidRPr="0080403F" w:rsidRDefault="0080403F" w:rsidP="009E4569">
      <w:pPr>
        <w:ind w:left="720"/>
        <w:rPr>
          <w:rFonts w:ascii="Helvetica Neue" w:eastAsia="Helvetica Neue" w:hAnsi="Helvetica Neue" w:cs="Helvetica Neue"/>
        </w:rPr>
      </w:pPr>
    </w:p>
    <w:p w14:paraId="03003E2F" w14:textId="3D4E7BA9" w:rsidR="0001459B" w:rsidRPr="0080403F" w:rsidRDefault="004E0974">
      <w:pPr>
        <w:pStyle w:val="Heading3"/>
        <w:rPr>
          <w:rFonts w:ascii="Helvetica Neue" w:eastAsia="Helvetica Neue" w:hAnsi="Helvetica Neue" w:cs="Helvetica Neue"/>
          <w:color w:val="000000"/>
          <w:sz w:val="28"/>
          <w:szCs w:val="28"/>
        </w:rPr>
      </w:pPr>
      <w:bookmarkStart w:id="61" w:name="_Toc16520536"/>
      <w:r w:rsidRPr="0080403F">
        <w:rPr>
          <w:rFonts w:ascii="Helvetica Neue" w:eastAsia="Helvetica Neue" w:hAnsi="Helvetica Neue" w:cs="Helvetica Neue"/>
          <w:color w:val="000000"/>
          <w:sz w:val="28"/>
          <w:szCs w:val="28"/>
        </w:rPr>
        <w:t>5. Due diligence</w:t>
      </w:r>
      <w:bookmarkEnd w:id="61"/>
    </w:p>
    <w:p w14:paraId="06EAD15F" w14:textId="77777777" w:rsidR="00920596" w:rsidRPr="009E4569" w:rsidRDefault="00920596" w:rsidP="009E4569">
      <w:pPr>
        <w:rPr>
          <w:rFonts w:ascii="Helvetica Neue" w:hAnsi="Helvetica Neue"/>
        </w:rPr>
      </w:pPr>
    </w:p>
    <w:p w14:paraId="3B5E36FD" w14:textId="77777777" w:rsidR="0001459B" w:rsidRPr="0080403F" w:rsidRDefault="004E0974" w:rsidP="001F2F85">
      <w:pPr>
        <w:numPr>
          <w:ilvl w:val="0"/>
          <w:numId w:val="3"/>
        </w:numPr>
        <w:ind w:hanging="724"/>
        <w:rPr>
          <w:rFonts w:ascii="Helvetica Neue" w:eastAsia="Helvetica Neue" w:hAnsi="Helvetica Neue" w:cs="Helvetica Neue"/>
        </w:rPr>
      </w:pPr>
      <w:r w:rsidRPr="0080403F">
        <w:rPr>
          <w:rFonts w:ascii="Helvetica Neue" w:eastAsia="Helvetica Neue" w:hAnsi="Helvetica Neue" w:cs="Helvetica Neue"/>
        </w:rPr>
        <w:t>Both Parties agree that when entering into a Call-Off Contract they:</w:t>
      </w:r>
    </w:p>
    <w:p w14:paraId="28705E4E" w14:textId="77777777" w:rsidR="0001459B" w:rsidRPr="0080403F" w:rsidRDefault="004E0974" w:rsidP="001F2F85">
      <w:pPr>
        <w:numPr>
          <w:ilvl w:val="1"/>
          <w:numId w:val="20"/>
        </w:numPr>
        <w:spacing w:after="0"/>
        <w:ind w:hanging="360"/>
        <w:rPr>
          <w:rFonts w:ascii="Helvetica Neue" w:eastAsia="Helvetica Neue" w:hAnsi="Helvetica Neue" w:cs="Helvetica Neue"/>
        </w:rPr>
      </w:pPr>
      <w:r w:rsidRPr="0080403F">
        <w:rPr>
          <w:rFonts w:ascii="Helvetica Neue" w:eastAsia="Helvetica Neue" w:hAnsi="Helvetica Neue" w:cs="Helvetica Neue"/>
        </w:rPr>
        <w:t>have made their own enquiries and are satisfied by the accuracy of any information supplied by the other Party</w:t>
      </w:r>
    </w:p>
    <w:p w14:paraId="79DEB15F" w14:textId="77777777" w:rsidR="0001459B" w:rsidRPr="0080403F" w:rsidRDefault="004E0974" w:rsidP="001F2F85">
      <w:pPr>
        <w:numPr>
          <w:ilvl w:val="1"/>
          <w:numId w:val="20"/>
        </w:numPr>
        <w:spacing w:after="0"/>
        <w:ind w:hanging="360"/>
        <w:rPr>
          <w:rFonts w:ascii="Helvetica Neue" w:eastAsia="Helvetica Neue" w:hAnsi="Helvetica Neue" w:cs="Helvetica Neue"/>
        </w:rPr>
      </w:pPr>
      <w:r w:rsidRPr="0080403F">
        <w:rPr>
          <w:rFonts w:ascii="Helvetica Neue" w:eastAsia="Helvetica Neue" w:hAnsi="Helvetica Neue" w:cs="Helvetica Neue"/>
        </w:rPr>
        <w:t>are confident that they can fulfil their obligations according to the Call-Off Contract terms</w:t>
      </w:r>
    </w:p>
    <w:p w14:paraId="6F477DF3" w14:textId="77777777" w:rsidR="0001459B" w:rsidRPr="0080403F" w:rsidRDefault="004E0974" w:rsidP="001F2F85">
      <w:pPr>
        <w:numPr>
          <w:ilvl w:val="1"/>
          <w:numId w:val="20"/>
        </w:numPr>
        <w:spacing w:after="0"/>
        <w:ind w:hanging="360"/>
        <w:rPr>
          <w:rFonts w:ascii="Helvetica Neue" w:eastAsia="Helvetica Neue" w:hAnsi="Helvetica Neue" w:cs="Helvetica Neue"/>
        </w:rPr>
      </w:pPr>
      <w:r w:rsidRPr="0080403F">
        <w:rPr>
          <w:rFonts w:ascii="Helvetica Neue" w:eastAsia="Helvetica Neue" w:hAnsi="Helvetica Neue" w:cs="Helvetica Neue"/>
        </w:rPr>
        <w:t>have raised all due diligence questions before signing the Call-Off Contract</w:t>
      </w:r>
    </w:p>
    <w:p w14:paraId="24B7B79C" w14:textId="77777777" w:rsidR="0001459B" w:rsidRPr="0080403F" w:rsidRDefault="004E0974" w:rsidP="001F2F85">
      <w:pPr>
        <w:numPr>
          <w:ilvl w:val="1"/>
          <w:numId w:val="20"/>
        </w:numPr>
        <w:spacing w:after="0"/>
        <w:ind w:hanging="360"/>
        <w:rPr>
          <w:rFonts w:ascii="Helvetica Neue" w:eastAsia="Helvetica Neue" w:hAnsi="Helvetica Neue" w:cs="Helvetica Neue"/>
        </w:rPr>
      </w:pPr>
      <w:r w:rsidRPr="0080403F">
        <w:rPr>
          <w:rFonts w:ascii="Helvetica Neue" w:eastAsia="Helvetica Neue" w:hAnsi="Helvetica Neue" w:cs="Helvetica Neue"/>
        </w:rPr>
        <w:lastRenderedPageBreak/>
        <w:t>have entered into the Call-Off Contract relying on its own due diligence</w:t>
      </w:r>
    </w:p>
    <w:p w14:paraId="370B978A" w14:textId="77777777" w:rsidR="0001459B" w:rsidRPr="0080403F" w:rsidRDefault="0001459B">
      <w:pPr>
        <w:spacing w:after="0"/>
        <w:rPr>
          <w:rFonts w:ascii="Helvetica Neue" w:eastAsia="Helvetica Neue" w:hAnsi="Helvetica Neue" w:cs="Helvetica Neue"/>
        </w:rPr>
      </w:pPr>
    </w:p>
    <w:p w14:paraId="52C167FE" w14:textId="776524CF" w:rsidR="0001459B" w:rsidRPr="0080403F" w:rsidRDefault="004E0974">
      <w:pPr>
        <w:pStyle w:val="Heading3"/>
        <w:rPr>
          <w:rFonts w:ascii="Helvetica Neue" w:eastAsia="Helvetica Neue" w:hAnsi="Helvetica Neue" w:cs="Helvetica Neue"/>
          <w:color w:val="000000"/>
          <w:sz w:val="28"/>
          <w:szCs w:val="28"/>
        </w:rPr>
      </w:pPr>
      <w:bookmarkStart w:id="62" w:name="_Toc16520537"/>
      <w:r w:rsidRPr="0080403F">
        <w:rPr>
          <w:rFonts w:ascii="Helvetica Neue" w:eastAsia="Helvetica Neue" w:hAnsi="Helvetica Neue" w:cs="Helvetica Neue"/>
          <w:color w:val="000000"/>
          <w:sz w:val="28"/>
          <w:szCs w:val="28"/>
        </w:rPr>
        <w:t>6. Business continuity and disaster recovery</w:t>
      </w:r>
      <w:bookmarkEnd w:id="62"/>
    </w:p>
    <w:p w14:paraId="7E420312" w14:textId="77777777" w:rsidR="00920596" w:rsidRPr="009E4569" w:rsidRDefault="00920596" w:rsidP="009E4569">
      <w:pPr>
        <w:rPr>
          <w:rFonts w:ascii="Helvetica Neue" w:hAnsi="Helvetica Neue"/>
        </w:rPr>
      </w:pPr>
    </w:p>
    <w:p w14:paraId="60BF5376" w14:textId="77777777" w:rsidR="0001459B" w:rsidRPr="0080403F" w:rsidRDefault="004E0974" w:rsidP="001F2F85">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The Supplier will have a clear business continuity and disaster recovery plan in their service descriptions.</w:t>
      </w:r>
    </w:p>
    <w:p w14:paraId="26F1CE0E" w14:textId="77777777" w:rsidR="0001459B" w:rsidRPr="0080403F" w:rsidRDefault="004E0974" w:rsidP="001F2F85">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The Supplier’s business continuity and disaster recovery services are part of the Services and will be performed by the Supplier when required.</w:t>
      </w:r>
    </w:p>
    <w:p w14:paraId="257AB00D" w14:textId="7982ABAD" w:rsidR="0001459B" w:rsidRPr="0080403F" w:rsidRDefault="004E0974" w:rsidP="001F2F85">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2500F62C" w14:textId="77777777" w:rsidR="0080403F" w:rsidRPr="0080403F" w:rsidRDefault="0080403F" w:rsidP="009E4569">
      <w:pPr>
        <w:ind w:left="720"/>
        <w:rPr>
          <w:rFonts w:ascii="Helvetica Neue" w:eastAsia="Helvetica Neue" w:hAnsi="Helvetica Neue" w:cs="Helvetica Neue"/>
        </w:rPr>
      </w:pPr>
    </w:p>
    <w:p w14:paraId="6EC0A8B4" w14:textId="0DFCC98A" w:rsidR="0001459B" w:rsidRPr="0080403F" w:rsidRDefault="004E0974">
      <w:pPr>
        <w:pStyle w:val="Heading3"/>
        <w:rPr>
          <w:rFonts w:ascii="Helvetica Neue" w:eastAsia="Helvetica Neue" w:hAnsi="Helvetica Neue" w:cs="Helvetica Neue"/>
          <w:color w:val="000000"/>
          <w:sz w:val="28"/>
          <w:szCs w:val="28"/>
        </w:rPr>
      </w:pPr>
      <w:bookmarkStart w:id="63" w:name="_Toc16520538"/>
      <w:r w:rsidRPr="0080403F">
        <w:rPr>
          <w:rFonts w:ascii="Helvetica Neue" w:eastAsia="Helvetica Neue" w:hAnsi="Helvetica Neue" w:cs="Helvetica Neue"/>
          <w:color w:val="000000"/>
          <w:sz w:val="28"/>
          <w:szCs w:val="28"/>
        </w:rPr>
        <w:t>7. Payment, VAT and Call-Off Contract charges</w:t>
      </w:r>
      <w:bookmarkEnd w:id="63"/>
    </w:p>
    <w:p w14:paraId="35CC70CD" w14:textId="77777777" w:rsidR="00920596" w:rsidRPr="009E4569" w:rsidRDefault="00920596" w:rsidP="009E4569">
      <w:pPr>
        <w:rPr>
          <w:rFonts w:ascii="Helvetica Neue" w:hAnsi="Helvetica Neue"/>
        </w:rPr>
      </w:pPr>
    </w:p>
    <w:p w14:paraId="7014F441" w14:textId="77777777" w:rsidR="0001459B" w:rsidRPr="0080403F" w:rsidRDefault="004E0974" w:rsidP="001F2F85">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The Buyer must pay the Charges following clauses 7.2 to 7.11 for the Supplier’s delivery of the Services.</w:t>
      </w:r>
    </w:p>
    <w:p w14:paraId="6EEB4CFC" w14:textId="77777777" w:rsidR="0001459B" w:rsidRPr="0080403F" w:rsidRDefault="004E0974" w:rsidP="001F2F85">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The Buyer will pay the Supplier within the number of days specified in the Order Form on receipt of a valid invoice.</w:t>
      </w:r>
    </w:p>
    <w:p w14:paraId="53F544A0" w14:textId="77777777" w:rsidR="0001459B" w:rsidRPr="0080403F" w:rsidRDefault="004E0974" w:rsidP="001F2F85">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03568951" w14:textId="77777777" w:rsidR="0001459B" w:rsidRPr="0080403F" w:rsidRDefault="004E0974" w:rsidP="001F2F85">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9DE9E13" w14:textId="77777777" w:rsidR="0001459B" w:rsidRPr="0080403F" w:rsidRDefault="004E0974" w:rsidP="001F2F85">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5C631AD7" w14:textId="77777777" w:rsidR="0001459B" w:rsidRPr="0080403F" w:rsidRDefault="004E0974" w:rsidP="001F2F85">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14:paraId="61097F13" w14:textId="77777777" w:rsidR="0001459B" w:rsidRPr="0080403F" w:rsidRDefault="004E0974" w:rsidP="001F2F85">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All Charges payable by the Buyer to the Supplier will include VAT at the appropriate rate.</w:t>
      </w:r>
    </w:p>
    <w:p w14:paraId="445CD4FE" w14:textId="77777777" w:rsidR="0001459B" w:rsidRPr="0080403F" w:rsidRDefault="004E0974" w:rsidP="001F2F85">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add VAT to the Charges at the appropriate rate with visibility of the amount as a separate line item. </w:t>
      </w:r>
    </w:p>
    <w:p w14:paraId="3863ECFD" w14:textId="77777777" w:rsidR="0001459B" w:rsidRPr="0080403F" w:rsidRDefault="004E0974" w:rsidP="001F2F85">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t>
      </w:r>
      <w:r w:rsidRPr="0080403F">
        <w:rPr>
          <w:rFonts w:ascii="Helvetica Neue" w:eastAsia="Helvetica Neue" w:hAnsi="Helvetica Neue" w:cs="Helvetica Neue"/>
        </w:rPr>
        <w:lastRenderedPageBreak/>
        <w:t xml:space="preserve">which the tax or other liability is payable by the Buyer.  </w:t>
      </w:r>
    </w:p>
    <w:p w14:paraId="6C878225" w14:textId="77777777" w:rsidR="0001459B" w:rsidRPr="0080403F" w:rsidRDefault="004E0974" w:rsidP="001F2F85">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598B649" w14:textId="77777777" w:rsidR="0001459B" w:rsidRPr="0080403F" w:rsidRDefault="004E0974" w:rsidP="001F2F85">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6E95D746" w14:textId="3C629046" w:rsidR="0001459B" w:rsidRPr="0080403F" w:rsidRDefault="004E0974" w:rsidP="001F2F85">
      <w:pPr>
        <w:numPr>
          <w:ilvl w:val="0"/>
          <w:numId w:val="1"/>
        </w:numPr>
        <w:ind w:hanging="724"/>
        <w:rPr>
          <w:rFonts w:ascii="Helvetica Neue" w:eastAsia="Helvetica Neue" w:hAnsi="Helvetica Neue" w:cs="Helvetica Neue"/>
        </w:rPr>
      </w:pPr>
      <w:r w:rsidRPr="0080403F">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C45A613" w14:textId="77777777" w:rsidR="0080403F" w:rsidRPr="0080403F" w:rsidRDefault="0080403F" w:rsidP="009E4569">
      <w:pPr>
        <w:ind w:left="720"/>
        <w:rPr>
          <w:rFonts w:ascii="Helvetica Neue" w:eastAsia="Helvetica Neue" w:hAnsi="Helvetica Neue" w:cs="Helvetica Neue"/>
        </w:rPr>
      </w:pPr>
    </w:p>
    <w:p w14:paraId="05708095" w14:textId="4B514F1C" w:rsidR="0001459B" w:rsidRPr="00F46B58" w:rsidRDefault="004E0974" w:rsidP="009E4569">
      <w:pPr>
        <w:pStyle w:val="Heading3"/>
        <w:rPr>
          <w:rFonts w:ascii="Helvetica Neue" w:eastAsia="Helvetica Neue" w:hAnsi="Helvetica Neue" w:cs="Helvetica Neue"/>
          <w:color w:val="000000"/>
          <w:sz w:val="28"/>
          <w:szCs w:val="28"/>
        </w:rPr>
      </w:pPr>
      <w:bookmarkStart w:id="64" w:name="_Toc16520539"/>
      <w:r w:rsidRPr="009E4569">
        <w:rPr>
          <w:rFonts w:ascii="Helvetica Neue" w:eastAsia="Helvetica Neue" w:hAnsi="Helvetica Neue" w:cs="Helvetica Neue"/>
          <w:color w:val="000000"/>
          <w:sz w:val="28"/>
          <w:szCs w:val="28"/>
        </w:rPr>
        <w:t>8. Recovery of sums due and right of set-off</w:t>
      </w:r>
      <w:bookmarkEnd w:id="64"/>
    </w:p>
    <w:p w14:paraId="0954C502" w14:textId="77777777" w:rsidR="00920596" w:rsidRPr="009E4569" w:rsidRDefault="00920596">
      <w:pPr>
        <w:rPr>
          <w:rFonts w:ascii="Helvetica Neue" w:hAnsi="Helvetica Neue"/>
        </w:rPr>
      </w:pPr>
    </w:p>
    <w:p w14:paraId="48019A30" w14:textId="4E2E2D12" w:rsidR="0001459B" w:rsidRPr="0080403F" w:rsidRDefault="004E0974" w:rsidP="001F2F85">
      <w:pPr>
        <w:numPr>
          <w:ilvl w:val="0"/>
          <w:numId w:val="48"/>
        </w:numPr>
        <w:ind w:hanging="724"/>
        <w:rPr>
          <w:rFonts w:ascii="Helvetica Neue" w:eastAsia="Helvetica Neue" w:hAnsi="Helvetica Neue" w:cs="Helvetica Neue"/>
        </w:rPr>
      </w:pPr>
      <w:r w:rsidRPr="0080403F">
        <w:rPr>
          <w:rFonts w:ascii="Helvetica Neue" w:eastAsia="Helvetica Neue" w:hAnsi="Helvetica Neue" w:cs="Helvetica Neue"/>
        </w:rPr>
        <w:t>If a Supplier owes money to the Buyer, the Buyer may deduct that sum from the Call-Off Contract Charges.</w:t>
      </w:r>
    </w:p>
    <w:p w14:paraId="5C83E41A" w14:textId="77777777" w:rsidR="0080403F" w:rsidRPr="0080403F" w:rsidRDefault="0080403F" w:rsidP="009E4569">
      <w:pPr>
        <w:ind w:left="720"/>
        <w:rPr>
          <w:rFonts w:ascii="Helvetica Neue" w:eastAsia="Helvetica Neue" w:hAnsi="Helvetica Neue" w:cs="Helvetica Neue"/>
        </w:rPr>
      </w:pPr>
    </w:p>
    <w:p w14:paraId="0084F6E9" w14:textId="6F700B6F" w:rsidR="0001459B" w:rsidRPr="0080403F" w:rsidRDefault="004E0974">
      <w:pPr>
        <w:pStyle w:val="Heading3"/>
        <w:rPr>
          <w:rFonts w:ascii="Helvetica Neue" w:eastAsia="Helvetica Neue" w:hAnsi="Helvetica Neue" w:cs="Helvetica Neue"/>
          <w:color w:val="000000"/>
          <w:sz w:val="28"/>
          <w:szCs w:val="28"/>
        </w:rPr>
      </w:pPr>
      <w:bookmarkStart w:id="65" w:name="_Toc16520540"/>
      <w:r w:rsidRPr="0080403F">
        <w:rPr>
          <w:rFonts w:ascii="Helvetica Neue" w:eastAsia="Helvetica Neue" w:hAnsi="Helvetica Neue" w:cs="Helvetica Neue"/>
          <w:color w:val="000000"/>
          <w:sz w:val="28"/>
          <w:szCs w:val="28"/>
        </w:rPr>
        <w:t>9. Insurance</w:t>
      </w:r>
      <w:bookmarkEnd w:id="65"/>
    </w:p>
    <w:p w14:paraId="38739FBB" w14:textId="77777777" w:rsidR="00920596" w:rsidRPr="009E4569" w:rsidRDefault="00920596" w:rsidP="009E4569">
      <w:pPr>
        <w:rPr>
          <w:rFonts w:ascii="Helvetica Neue" w:hAnsi="Helvetica Neue"/>
        </w:rPr>
      </w:pPr>
    </w:p>
    <w:p w14:paraId="08010976" w14:textId="77777777" w:rsidR="0001459B" w:rsidRPr="0080403F" w:rsidRDefault="004E0974" w:rsidP="001F2F85">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The Supplier will maintain the insurances required by the Buyer including those in this clause.</w:t>
      </w:r>
    </w:p>
    <w:p w14:paraId="2AD4ABEB" w14:textId="77777777" w:rsidR="0001459B" w:rsidRPr="0080403F" w:rsidRDefault="004E0974" w:rsidP="001F2F85">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w:t>
      </w:r>
    </w:p>
    <w:p w14:paraId="3BD41041" w14:textId="77777777" w:rsidR="0001459B" w:rsidRPr="0080403F" w:rsidRDefault="004E0974" w:rsidP="001F2F85">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1806072" w14:textId="77777777" w:rsidR="0001459B" w:rsidRPr="0080403F" w:rsidRDefault="004E0974" w:rsidP="001F2F85">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 xml:space="preserve">the third-party public and products liability insurance contains an ‘indemnity to principals’ clause for the Buyer’s benefit </w:t>
      </w:r>
    </w:p>
    <w:p w14:paraId="4500DADE" w14:textId="77777777" w:rsidR="0001459B" w:rsidRPr="0080403F" w:rsidRDefault="004E0974" w:rsidP="001F2F85">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4CD94E3D" w14:textId="77777777" w:rsidR="0001459B" w:rsidRPr="0080403F" w:rsidRDefault="004E0974" w:rsidP="001F2F85">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 xml:space="preserve">all agents and professional consultants involved in the Services hold employers liability insurance (except where exempt under Law) to a minimum indemnity of £5,000,000 for </w:t>
      </w:r>
      <w:r w:rsidRPr="0080403F">
        <w:rPr>
          <w:rFonts w:ascii="Helvetica Neue" w:eastAsia="Helvetica Neue" w:hAnsi="Helvetica Neue" w:cs="Helvetica Neue"/>
        </w:rPr>
        <w:lastRenderedPageBreak/>
        <w:t>each individual claim during the Call-Off Contract, and for 6 years after the End or Expiry Date</w:t>
      </w:r>
    </w:p>
    <w:p w14:paraId="479B60F6" w14:textId="77777777" w:rsidR="0001459B" w:rsidRPr="0080403F" w:rsidRDefault="004E0974" w:rsidP="001F2F85">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obtain additional insurance policies, or extend existing policies bought under the Framework Agreement.</w:t>
      </w:r>
    </w:p>
    <w:p w14:paraId="2EE39F4D" w14:textId="77777777" w:rsidR="0001459B" w:rsidRPr="0080403F" w:rsidRDefault="004E0974" w:rsidP="001F2F85">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provide the following to show compliance with this clause:</w:t>
      </w:r>
    </w:p>
    <w:p w14:paraId="6D630FF5" w14:textId="77777777" w:rsidR="0001459B" w:rsidRPr="0080403F" w:rsidRDefault="004E0974" w:rsidP="001F2F85">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a broker's verification of insurance</w:t>
      </w:r>
    </w:p>
    <w:p w14:paraId="0C6812AF" w14:textId="77777777" w:rsidR="0001459B" w:rsidRPr="0080403F" w:rsidRDefault="004E0974" w:rsidP="001F2F85">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receipts for the insurance premium</w:t>
      </w:r>
    </w:p>
    <w:p w14:paraId="0FA16D9D" w14:textId="77777777" w:rsidR="0001459B" w:rsidRPr="0080403F" w:rsidRDefault="004E0974" w:rsidP="001F2F85">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evidence of payment of the latest premiums due</w:t>
      </w:r>
    </w:p>
    <w:p w14:paraId="3EF6CFB1" w14:textId="77777777" w:rsidR="0001459B" w:rsidRPr="0080403F" w:rsidRDefault="004E0974" w:rsidP="001F2F85">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Insurance will not relieve the Supplier of any liabilities under the Framework Agreement or this Call-Off Contract and the Supplier will:</w:t>
      </w:r>
    </w:p>
    <w:p w14:paraId="1D8A80DC" w14:textId="77777777" w:rsidR="0001459B" w:rsidRPr="009E4569" w:rsidRDefault="004E0974" w:rsidP="001F2F85">
      <w:pPr>
        <w:numPr>
          <w:ilvl w:val="2"/>
          <w:numId w:val="27"/>
        </w:numPr>
        <w:spacing w:after="0"/>
        <w:ind w:hanging="408"/>
        <w:rPr>
          <w:rFonts w:ascii="Helvetica Neue" w:hAnsi="Helvetica Neue"/>
        </w:rPr>
      </w:pPr>
      <w:r w:rsidRPr="0080403F">
        <w:rPr>
          <w:rFonts w:ascii="Helvetica Neue" w:eastAsia="Helvetica Neue" w:hAnsi="Helvetica Neue" w:cs="Helvetica Neue"/>
        </w:rPr>
        <w:t>take all risk control measures using Good Industry Practice, including the investigation and reports of claims to insurers</w:t>
      </w:r>
    </w:p>
    <w:p w14:paraId="657E3D4E" w14:textId="77777777" w:rsidR="0001459B" w:rsidRPr="009E4569" w:rsidRDefault="004E0974" w:rsidP="001F2F85">
      <w:pPr>
        <w:numPr>
          <w:ilvl w:val="2"/>
          <w:numId w:val="27"/>
        </w:numPr>
        <w:spacing w:after="0"/>
        <w:ind w:hanging="408"/>
        <w:rPr>
          <w:rFonts w:ascii="Helvetica Neue" w:hAnsi="Helvetica Neue"/>
        </w:rPr>
      </w:pPr>
      <w:r w:rsidRPr="0080403F">
        <w:rPr>
          <w:rFonts w:ascii="Helvetica Neue" w:eastAsia="Helvetica Neue" w:hAnsi="Helvetica Neue" w:cs="Helvetica Neue"/>
        </w:rPr>
        <w:t xml:space="preserve">promptly notify the insurers in writing of any relevant material fact under any insurances </w:t>
      </w:r>
    </w:p>
    <w:p w14:paraId="3702BAD2" w14:textId="77777777" w:rsidR="0001459B" w:rsidRPr="009E4569" w:rsidRDefault="004E0974" w:rsidP="001F2F85">
      <w:pPr>
        <w:numPr>
          <w:ilvl w:val="2"/>
          <w:numId w:val="27"/>
        </w:numPr>
        <w:spacing w:after="0"/>
        <w:ind w:hanging="408"/>
        <w:rPr>
          <w:rFonts w:ascii="Helvetica Neue" w:hAnsi="Helvetica Neue"/>
        </w:rPr>
      </w:pPr>
      <w:r w:rsidRPr="0080403F">
        <w:rPr>
          <w:rFonts w:ascii="Helvetica Neue" w:eastAsia="Helvetica Neue" w:hAnsi="Helvetica Neue" w:cs="Helvetica Neue"/>
        </w:rPr>
        <w:t xml:space="preserve">hold all insurance policies and require any broker arranging the insurance to hold any </w:t>
      </w:r>
      <w:bookmarkStart w:id="66" w:name="_GoBack"/>
      <w:r w:rsidRPr="0080403F">
        <w:rPr>
          <w:rFonts w:ascii="Helvetica Neue" w:eastAsia="Helvetica Neue" w:hAnsi="Helvetica Neue" w:cs="Helvetica Neue"/>
        </w:rPr>
        <w:t>insurance slips and other evidence of insurance</w:t>
      </w:r>
    </w:p>
    <w:bookmarkEnd w:id="66"/>
    <w:p w14:paraId="7EC5C9D3" w14:textId="77777777" w:rsidR="0001459B" w:rsidRPr="0080403F" w:rsidRDefault="0001459B">
      <w:pPr>
        <w:spacing w:after="0"/>
        <w:ind w:left="1542"/>
        <w:rPr>
          <w:rFonts w:ascii="Helvetica Neue" w:eastAsia="Helvetica Neue" w:hAnsi="Helvetica Neue" w:cs="Helvetica Neue"/>
        </w:rPr>
      </w:pPr>
    </w:p>
    <w:p w14:paraId="04DCA50F" w14:textId="77777777" w:rsidR="0001459B" w:rsidRPr="0080403F" w:rsidRDefault="004E0974" w:rsidP="001F2F85">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The Supplier will not do or omit to do anything, which would destroy or impair the legal validity of the insurance.</w:t>
      </w:r>
    </w:p>
    <w:p w14:paraId="1FB4D83D" w14:textId="77777777" w:rsidR="0001459B" w:rsidRPr="0080403F" w:rsidRDefault="004E0974" w:rsidP="001F2F85">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77D860F1" w14:textId="77777777" w:rsidR="0001459B" w:rsidRPr="0080403F" w:rsidRDefault="004E0974" w:rsidP="001F2F85">
      <w:pPr>
        <w:numPr>
          <w:ilvl w:val="0"/>
          <w:numId w:val="6"/>
        </w:numPr>
        <w:ind w:hanging="724"/>
        <w:rPr>
          <w:rFonts w:ascii="Helvetica Neue" w:eastAsia="Helvetica Neue" w:hAnsi="Helvetica Neue" w:cs="Helvetica Neue"/>
        </w:rPr>
      </w:pPr>
      <w:r w:rsidRPr="0080403F">
        <w:rPr>
          <w:rFonts w:ascii="Helvetica Neue" w:eastAsia="Helvetica Neue" w:hAnsi="Helvetica Neue" w:cs="Helvetica Neue"/>
        </w:rPr>
        <w:t>The Supplier will be liable for the payment of any:</w:t>
      </w:r>
    </w:p>
    <w:p w14:paraId="430BF403" w14:textId="77777777" w:rsidR="0001459B" w:rsidRPr="0080403F" w:rsidRDefault="004E0974" w:rsidP="001F2F85">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premiums, which it will pay promptly</w:t>
      </w:r>
    </w:p>
    <w:p w14:paraId="3C9CF7AC" w14:textId="0AC661ED" w:rsidR="0001459B" w:rsidRPr="0080403F" w:rsidRDefault="004E0974" w:rsidP="001F2F85">
      <w:pPr>
        <w:numPr>
          <w:ilvl w:val="1"/>
          <w:numId w:val="6"/>
        </w:numPr>
        <w:ind w:hanging="360"/>
        <w:rPr>
          <w:rFonts w:ascii="Helvetica Neue" w:eastAsia="Helvetica Neue" w:hAnsi="Helvetica Neue" w:cs="Helvetica Neue"/>
        </w:rPr>
      </w:pPr>
      <w:r w:rsidRPr="0080403F">
        <w:rPr>
          <w:rFonts w:ascii="Helvetica Neue" w:eastAsia="Helvetica Neue" w:hAnsi="Helvetica Neue" w:cs="Helvetica Neue"/>
        </w:rPr>
        <w:t xml:space="preserve">excess or deductibles and will not be entitled to recover this from the Buyer </w:t>
      </w:r>
    </w:p>
    <w:p w14:paraId="77A777A4" w14:textId="77777777" w:rsidR="0080403F" w:rsidRPr="0080403F" w:rsidRDefault="0080403F" w:rsidP="009E4569">
      <w:pPr>
        <w:ind w:left="1440"/>
        <w:rPr>
          <w:rFonts w:ascii="Helvetica Neue" w:eastAsia="Helvetica Neue" w:hAnsi="Helvetica Neue" w:cs="Helvetica Neue"/>
        </w:rPr>
      </w:pPr>
    </w:p>
    <w:p w14:paraId="6CD6607E" w14:textId="77777777" w:rsidR="0001459B" w:rsidRPr="0080403F" w:rsidRDefault="004E0974">
      <w:pPr>
        <w:pStyle w:val="Heading3"/>
        <w:rPr>
          <w:rFonts w:ascii="Helvetica Neue" w:eastAsia="Helvetica Neue" w:hAnsi="Helvetica Neue" w:cs="Helvetica Neue"/>
          <w:color w:val="000000"/>
          <w:sz w:val="28"/>
          <w:szCs w:val="28"/>
        </w:rPr>
      </w:pPr>
      <w:bookmarkStart w:id="67" w:name="_Toc16520541"/>
      <w:r w:rsidRPr="0080403F">
        <w:rPr>
          <w:rFonts w:ascii="Helvetica Neue" w:eastAsia="Helvetica Neue" w:hAnsi="Helvetica Neue" w:cs="Helvetica Neue"/>
          <w:color w:val="000000"/>
          <w:sz w:val="28"/>
          <w:szCs w:val="28"/>
        </w:rPr>
        <w:t>10. Confidentiality</w:t>
      </w:r>
      <w:bookmarkEnd w:id="67"/>
      <w:r w:rsidRPr="0080403F">
        <w:rPr>
          <w:rFonts w:ascii="Helvetica Neue" w:eastAsia="Helvetica Neue" w:hAnsi="Helvetica Neue" w:cs="Helvetica Neue"/>
          <w:color w:val="000000"/>
          <w:sz w:val="28"/>
          <w:szCs w:val="28"/>
        </w:rPr>
        <w:t xml:space="preserve"> </w:t>
      </w:r>
    </w:p>
    <w:p w14:paraId="7740A7E6" w14:textId="77777777" w:rsidR="0001459B" w:rsidRPr="009E4569" w:rsidRDefault="0001459B">
      <w:pPr>
        <w:rPr>
          <w:rFonts w:ascii="Helvetica Neue" w:hAnsi="Helvetica Neue"/>
        </w:rPr>
      </w:pPr>
    </w:p>
    <w:p w14:paraId="06761294" w14:textId="77777777" w:rsidR="0001459B" w:rsidRPr="0080403F" w:rsidRDefault="004E0974" w:rsidP="001F2F85">
      <w:pPr>
        <w:numPr>
          <w:ilvl w:val="0"/>
          <w:numId w:val="8"/>
        </w:numPr>
        <w:ind w:hanging="724"/>
        <w:rPr>
          <w:rFonts w:ascii="Helvetica Neue" w:eastAsia="Helvetica Neue" w:hAnsi="Helvetica Neue" w:cs="Helvetica Neue"/>
        </w:rPr>
      </w:pPr>
      <w:r w:rsidRPr="0080403F">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7AB35A28" w14:textId="0F6AE97E" w:rsidR="0001459B" w:rsidRPr="0080403F" w:rsidRDefault="004E0974">
      <w:pPr>
        <w:pStyle w:val="Heading3"/>
        <w:rPr>
          <w:rFonts w:ascii="Helvetica Neue" w:eastAsia="Helvetica Neue" w:hAnsi="Helvetica Neue" w:cs="Helvetica Neue"/>
          <w:color w:val="000000"/>
          <w:sz w:val="28"/>
          <w:szCs w:val="28"/>
        </w:rPr>
      </w:pPr>
      <w:bookmarkStart w:id="68" w:name="_Toc16520542"/>
      <w:r w:rsidRPr="0080403F">
        <w:rPr>
          <w:rFonts w:ascii="Helvetica Neue" w:eastAsia="Helvetica Neue" w:hAnsi="Helvetica Neue" w:cs="Helvetica Neue"/>
          <w:color w:val="000000"/>
          <w:sz w:val="28"/>
          <w:szCs w:val="28"/>
        </w:rPr>
        <w:t>11. Intellectual Property Rights</w:t>
      </w:r>
      <w:bookmarkEnd w:id="68"/>
    </w:p>
    <w:p w14:paraId="138C4379" w14:textId="77777777" w:rsidR="00920596" w:rsidRPr="009E4569" w:rsidRDefault="00920596" w:rsidP="009E4569">
      <w:pPr>
        <w:rPr>
          <w:rFonts w:ascii="Helvetica Neue" w:hAnsi="Helvetica Neue"/>
        </w:rPr>
      </w:pPr>
    </w:p>
    <w:p w14:paraId="4D9698AE" w14:textId="77777777" w:rsidR="0001459B" w:rsidRPr="0080403F" w:rsidRDefault="004E0974" w:rsidP="001F2F85">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lastRenderedPageBreak/>
        <w:t>Unless otherwise specified in this Call-Off Contract, a Party will not acquire any right, title or interest in or to the Intellectual Property Rights (IPRs) of the other Party or its licensors.</w:t>
      </w:r>
    </w:p>
    <w:p w14:paraId="256C37A2" w14:textId="77777777" w:rsidR="0001459B" w:rsidRPr="0080403F" w:rsidRDefault="004E0974" w:rsidP="001F2F85">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439F1552" w14:textId="77777777" w:rsidR="0001459B" w:rsidRPr="0080403F" w:rsidRDefault="004E0974" w:rsidP="001F2F85">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4901D1F7" w14:textId="77777777" w:rsidR="0001459B" w:rsidRPr="0080403F" w:rsidRDefault="004E0974" w:rsidP="001F2F85">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65E0CF23" w14:textId="77777777" w:rsidR="0001459B" w:rsidRPr="0080403F" w:rsidRDefault="004E0974" w:rsidP="001F2F85">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7C776CD2" w14:textId="77777777" w:rsidR="0001459B" w:rsidRPr="0080403F" w:rsidRDefault="004E0974" w:rsidP="001F2F85">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rights granted to the Buyer under this Call-Off Contract</w:t>
      </w:r>
    </w:p>
    <w:p w14:paraId="0C969ED7" w14:textId="77777777" w:rsidR="0001459B" w:rsidRPr="0080403F" w:rsidRDefault="004E0974" w:rsidP="001F2F85">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 xml:space="preserve">Supplier’s performance of the Services </w:t>
      </w:r>
    </w:p>
    <w:p w14:paraId="09585CF9" w14:textId="77777777" w:rsidR="0001459B" w:rsidRPr="0080403F" w:rsidRDefault="004E0974" w:rsidP="001F2F85">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 xml:space="preserve">use by the Buyer of the Services </w:t>
      </w:r>
    </w:p>
    <w:p w14:paraId="1DF37F25" w14:textId="77777777" w:rsidR="0001459B" w:rsidRPr="0080403F" w:rsidRDefault="004E0974" w:rsidP="001F2F85">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21617B3F" w14:textId="77777777" w:rsidR="0001459B" w:rsidRPr="0080403F" w:rsidRDefault="004E0974" w:rsidP="001F2F85">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modify the relevant part of the Services without reducing its functionality or performance</w:t>
      </w:r>
    </w:p>
    <w:p w14:paraId="33C1DA55" w14:textId="77777777" w:rsidR="0001459B" w:rsidRPr="0080403F" w:rsidRDefault="004E0974" w:rsidP="001F2F85">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2EE1BC6E" w14:textId="77777777" w:rsidR="0001459B" w:rsidRPr="0080403F" w:rsidRDefault="004E0974" w:rsidP="001F2F85">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buy a licence to use and supply the Services which are the subject of the alleged infringement, on terms acceptable to the Buyer</w:t>
      </w:r>
    </w:p>
    <w:p w14:paraId="2506A1BA" w14:textId="77777777" w:rsidR="0001459B" w:rsidRPr="0080403F" w:rsidRDefault="004E0974" w:rsidP="001F2F85">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Clause 11.5 will not apply if the IPR Claim is from:</w:t>
      </w:r>
    </w:p>
    <w:p w14:paraId="0A772747" w14:textId="77777777" w:rsidR="0001459B" w:rsidRPr="0080403F" w:rsidRDefault="004E0974" w:rsidP="001F2F85">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the use of data supplied by the Buyer which the Supplier isn’t required to verify under this Call-Off Contract</w:t>
      </w:r>
    </w:p>
    <w:p w14:paraId="182A85F1" w14:textId="77777777" w:rsidR="0001459B" w:rsidRPr="0080403F" w:rsidRDefault="004E0974" w:rsidP="001F2F85">
      <w:pPr>
        <w:numPr>
          <w:ilvl w:val="1"/>
          <w:numId w:val="14"/>
        </w:numPr>
        <w:ind w:hanging="360"/>
        <w:rPr>
          <w:rFonts w:ascii="Helvetica Neue" w:eastAsia="Helvetica Neue" w:hAnsi="Helvetica Neue" w:cs="Helvetica Neue"/>
        </w:rPr>
      </w:pPr>
      <w:r w:rsidRPr="0080403F">
        <w:rPr>
          <w:rFonts w:ascii="Helvetica Neue" w:eastAsia="Helvetica Neue" w:hAnsi="Helvetica Neue" w:cs="Helvetica Neue"/>
        </w:rPr>
        <w:t>other material provided by the Buyer necessary for the Services</w:t>
      </w:r>
    </w:p>
    <w:p w14:paraId="32613C67" w14:textId="2620114F" w:rsidR="0001459B" w:rsidRPr="0080403F" w:rsidRDefault="004E0974" w:rsidP="001F2F85">
      <w:pPr>
        <w:numPr>
          <w:ilvl w:val="0"/>
          <w:numId w:val="14"/>
        </w:numPr>
        <w:ind w:hanging="724"/>
        <w:rPr>
          <w:rFonts w:ascii="Helvetica Neue" w:eastAsia="Helvetica Neue" w:hAnsi="Helvetica Neue" w:cs="Helvetica Neue"/>
        </w:rPr>
      </w:pPr>
      <w:r w:rsidRPr="0080403F">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57570AB1" w14:textId="6BF9325A" w:rsidR="0001459B" w:rsidRPr="0080403F" w:rsidRDefault="004E0974">
      <w:pPr>
        <w:pStyle w:val="Heading3"/>
        <w:rPr>
          <w:rFonts w:ascii="Helvetica Neue" w:eastAsia="Helvetica Neue" w:hAnsi="Helvetica Neue" w:cs="Helvetica Neue"/>
          <w:color w:val="000000"/>
          <w:sz w:val="28"/>
          <w:szCs w:val="28"/>
        </w:rPr>
      </w:pPr>
      <w:bookmarkStart w:id="69" w:name="_Toc16520543"/>
      <w:r w:rsidRPr="0080403F">
        <w:rPr>
          <w:rFonts w:ascii="Helvetica Neue" w:eastAsia="Helvetica Neue" w:hAnsi="Helvetica Neue" w:cs="Helvetica Neue"/>
          <w:color w:val="000000"/>
          <w:sz w:val="28"/>
          <w:szCs w:val="28"/>
        </w:rPr>
        <w:t>12. Protection of information</w:t>
      </w:r>
      <w:bookmarkEnd w:id="69"/>
    </w:p>
    <w:p w14:paraId="520D870D" w14:textId="77777777" w:rsidR="00920596" w:rsidRPr="009E4569" w:rsidRDefault="00920596" w:rsidP="009E4569">
      <w:pPr>
        <w:rPr>
          <w:rFonts w:ascii="Helvetica Neue" w:hAnsi="Helvetica Neue"/>
        </w:rPr>
      </w:pPr>
    </w:p>
    <w:p w14:paraId="414208E2" w14:textId="77777777" w:rsidR="0001459B" w:rsidRPr="0080403F" w:rsidRDefault="004E0974" w:rsidP="001F2F85">
      <w:pPr>
        <w:numPr>
          <w:ilvl w:val="0"/>
          <w:numId w:val="4"/>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Supplier must:</w:t>
      </w:r>
    </w:p>
    <w:p w14:paraId="1D5BA51D" w14:textId="77777777" w:rsidR="0001459B" w:rsidRPr="0080403F" w:rsidRDefault="004E0974" w:rsidP="001F2F85">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comply with the Buyer’s written instructions and this Call-Off Contract when Processing Buyer Personal Data</w:t>
      </w:r>
    </w:p>
    <w:p w14:paraId="5FDA094C" w14:textId="77777777" w:rsidR="0001459B" w:rsidRPr="0080403F" w:rsidRDefault="004E0974" w:rsidP="001F2F85">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only Process the Buyer Personal Data as necessary for the provision of the G-Cloud Services or as required by Law or any Regulatory Body</w:t>
      </w:r>
    </w:p>
    <w:p w14:paraId="4AA3988D" w14:textId="77777777" w:rsidR="0001459B" w:rsidRPr="0080403F" w:rsidRDefault="004E0974" w:rsidP="001F2F85">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take reasonable steps to ensure that any Supplier Staff who have access to Buyer Personal Data act in compliance with Supplier's security processes</w:t>
      </w:r>
    </w:p>
    <w:p w14:paraId="0120414D" w14:textId="77777777" w:rsidR="0001459B" w:rsidRPr="0080403F" w:rsidRDefault="004E0974" w:rsidP="001F2F85">
      <w:pPr>
        <w:numPr>
          <w:ilvl w:val="0"/>
          <w:numId w:val="4"/>
        </w:numPr>
        <w:ind w:hanging="724"/>
        <w:rPr>
          <w:rFonts w:ascii="Helvetica Neue" w:eastAsia="Helvetica Neue" w:hAnsi="Helvetica Neue" w:cs="Helvetica Neue"/>
        </w:rPr>
      </w:pPr>
      <w:r w:rsidRPr="0080403F">
        <w:rPr>
          <w:rFonts w:ascii="Helvetica Neue" w:eastAsia="Helvetica Neue" w:hAnsi="Helvetica Neue" w:cs="Helvetica Neue"/>
        </w:rPr>
        <w:t>The Supplier must fully assist with any complaint or request for Buyer Personal Data including by:</w:t>
      </w:r>
    </w:p>
    <w:p w14:paraId="4D75E5E9" w14:textId="77777777" w:rsidR="0001459B" w:rsidRPr="0080403F" w:rsidRDefault="004E0974" w:rsidP="001F2F85">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full details of the complaint or request</w:t>
      </w:r>
    </w:p>
    <w:p w14:paraId="3F020BAA" w14:textId="77777777" w:rsidR="0001459B" w:rsidRPr="0080403F" w:rsidRDefault="004E0974" w:rsidP="001F2F85">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complying with a data access request within the timescales in the Data Protection Legislation and following the Buyer’s instructions</w:t>
      </w:r>
    </w:p>
    <w:p w14:paraId="4C864CE7" w14:textId="77777777" w:rsidR="0001459B" w:rsidRPr="0080403F" w:rsidRDefault="004E0974" w:rsidP="001F2F85">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Buyer Personal Data it holds about a Data Subject (within the timescales required by the Buyer)</w:t>
      </w:r>
    </w:p>
    <w:p w14:paraId="57411315" w14:textId="77777777" w:rsidR="0001459B" w:rsidRPr="0080403F" w:rsidRDefault="004E0974" w:rsidP="001F2F85">
      <w:pPr>
        <w:numPr>
          <w:ilvl w:val="1"/>
          <w:numId w:val="4"/>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information requested by the Data Subject</w:t>
      </w:r>
    </w:p>
    <w:p w14:paraId="7685EC4F" w14:textId="2D0E9CC3" w:rsidR="0001459B" w:rsidRPr="0080403F" w:rsidRDefault="004E0974" w:rsidP="001F2F85">
      <w:pPr>
        <w:numPr>
          <w:ilvl w:val="0"/>
          <w:numId w:val="4"/>
        </w:numPr>
        <w:ind w:hanging="724"/>
        <w:rPr>
          <w:rFonts w:ascii="Helvetica Neue" w:eastAsia="Helvetica Neue" w:hAnsi="Helvetica Neue" w:cs="Helvetica Neue"/>
        </w:rPr>
      </w:pPr>
      <w:r w:rsidRPr="0080403F">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24A0B756" w14:textId="77777777" w:rsidR="0080403F" w:rsidRPr="0080403F" w:rsidRDefault="0080403F" w:rsidP="009E4569">
      <w:pPr>
        <w:ind w:left="720"/>
        <w:rPr>
          <w:rFonts w:ascii="Helvetica Neue" w:eastAsia="Helvetica Neue" w:hAnsi="Helvetica Neue" w:cs="Helvetica Neue"/>
        </w:rPr>
      </w:pPr>
    </w:p>
    <w:p w14:paraId="0AC7912F" w14:textId="314D60D1" w:rsidR="0001459B" w:rsidRPr="0080403F" w:rsidRDefault="004E0974">
      <w:pPr>
        <w:pStyle w:val="Heading3"/>
        <w:rPr>
          <w:rFonts w:ascii="Helvetica Neue" w:eastAsia="Helvetica Neue" w:hAnsi="Helvetica Neue" w:cs="Helvetica Neue"/>
          <w:color w:val="000000"/>
          <w:sz w:val="28"/>
          <w:szCs w:val="28"/>
        </w:rPr>
      </w:pPr>
      <w:bookmarkStart w:id="70" w:name="_Toc16520544"/>
      <w:r w:rsidRPr="0080403F">
        <w:rPr>
          <w:rFonts w:ascii="Helvetica Neue" w:eastAsia="Helvetica Neue" w:hAnsi="Helvetica Neue" w:cs="Helvetica Neue"/>
          <w:color w:val="000000"/>
          <w:sz w:val="28"/>
          <w:szCs w:val="28"/>
        </w:rPr>
        <w:t>13. Buyer data</w:t>
      </w:r>
      <w:bookmarkEnd w:id="70"/>
    </w:p>
    <w:p w14:paraId="0088039A" w14:textId="77777777" w:rsidR="00920596" w:rsidRPr="009E4569" w:rsidRDefault="00920596" w:rsidP="009E4569">
      <w:pPr>
        <w:rPr>
          <w:rFonts w:ascii="Helvetica Neue" w:hAnsi="Helvetica Neue"/>
        </w:rPr>
      </w:pPr>
    </w:p>
    <w:p w14:paraId="25195C91"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Supplier must not remove any proprietary notices in the Buyer Data.</w:t>
      </w:r>
    </w:p>
    <w:p w14:paraId="5900EBC2" w14:textId="77777777" w:rsidR="0001459B" w:rsidRPr="0080403F" w:rsidRDefault="004E0974" w:rsidP="001F2F85">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Supplier will not store or use Buyer Data except if necessary to fulfil its obligations.</w:t>
      </w:r>
    </w:p>
    <w:p w14:paraId="13615D74" w14:textId="77777777" w:rsidR="0001459B" w:rsidRPr="0080403F" w:rsidRDefault="004E0974" w:rsidP="001F2F85">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If Buyer Data is processed by the Supplier, the Supplier will supply the data to the Buyer as requested.</w:t>
      </w:r>
    </w:p>
    <w:p w14:paraId="194AD4CE" w14:textId="77777777" w:rsidR="0001459B" w:rsidRPr="0080403F" w:rsidRDefault="004E0974" w:rsidP="001F2F85">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66D29603" w14:textId="77777777" w:rsidR="0001459B" w:rsidRPr="0080403F" w:rsidRDefault="004E0974" w:rsidP="001F2F85">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Supplier will preserve the integrity of Buyer Data processed by the Supplier and prevent its corruption and loss.</w:t>
      </w:r>
    </w:p>
    <w:p w14:paraId="37D1CD41" w14:textId="77777777" w:rsidR="0001459B" w:rsidRPr="0080403F" w:rsidRDefault="004E0974" w:rsidP="001F2F85">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any Supplier system which holds any protectively marked Buyer Data or other government data will comply with:</w:t>
      </w:r>
    </w:p>
    <w:p w14:paraId="06BBFA21" w14:textId="77777777" w:rsidR="0001459B" w:rsidRPr="0080403F" w:rsidRDefault="004E0974" w:rsidP="001F2F85">
      <w:pPr>
        <w:numPr>
          <w:ilvl w:val="1"/>
          <w:numId w:val="17"/>
        </w:numPr>
        <w:ind w:hanging="360"/>
        <w:rPr>
          <w:rFonts w:ascii="Helvetica Neue" w:eastAsia="Helvetica Neue" w:hAnsi="Helvetica Neue" w:cs="Helvetica Neue"/>
        </w:rPr>
      </w:pPr>
      <w:r w:rsidRPr="0080403F">
        <w:rPr>
          <w:rFonts w:ascii="Helvetica Neue" w:eastAsia="Helvetica Neue" w:hAnsi="Helvetica Neue" w:cs="Helvetica Neue"/>
        </w:rPr>
        <w:t xml:space="preserve">the principles in the Security Policy Framework at </w:t>
      </w:r>
      <w:hyperlink r:id="rId18">
        <w:r w:rsidRPr="0080403F">
          <w:rPr>
            <w:rFonts w:ascii="Helvetica Neue" w:eastAsia="Helvetica Neue" w:hAnsi="Helvetica Neue" w:cs="Helvetica Neue"/>
            <w:color w:val="1155CC"/>
            <w:u w:val="single"/>
          </w:rPr>
          <w:t>https://www.gov.uk/government/publications/security-policy-framework</w:t>
        </w:r>
      </w:hyperlink>
      <w:r w:rsidRPr="0080403F">
        <w:rPr>
          <w:rFonts w:ascii="Helvetica Neue" w:eastAsia="Helvetica Neue" w:hAnsi="Helvetica Neue" w:cs="Helvetica Neue"/>
        </w:rPr>
        <w:t xml:space="preserve"> and the Government Security Classification policy at </w:t>
      </w:r>
      <w:hyperlink r:id="rId19">
        <w:r w:rsidRPr="0080403F">
          <w:rPr>
            <w:rFonts w:ascii="Helvetica Neue" w:eastAsia="Helvetica Neue" w:hAnsi="Helvetica Neue" w:cs="Helvetica Neue"/>
            <w:color w:val="1155CC"/>
            <w:u w:val="single"/>
          </w:rPr>
          <w:t>https://www.gov.uk/government/publications/government-security-classifications</w:t>
        </w:r>
      </w:hyperlink>
    </w:p>
    <w:p w14:paraId="74776A59" w14:textId="77777777" w:rsidR="0001459B" w:rsidRPr="0080403F" w:rsidRDefault="004E0974" w:rsidP="001F2F85">
      <w:pPr>
        <w:numPr>
          <w:ilvl w:val="1"/>
          <w:numId w:val="17"/>
        </w:numPr>
        <w:ind w:hanging="360"/>
        <w:rPr>
          <w:rFonts w:ascii="Helvetica Neue" w:eastAsia="Helvetica Neue" w:hAnsi="Helvetica Neue" w:cs="Helvetica Neue"/>
        </w:rPr>
      </w:pPr>
      <w:r w:rsidRPr="0080403F">
        <w:rPr>
          <w:rFonts w:ascii="Helvetica Neue" w:eastAsia="Helvetica Neue" w:hAnsi="Helvetica Neue" w:cs="Helvetica Neue"/>
        </w:rPr>
        <w:t xml:space="preserve">guidance issued by the Centre for Protection of National Infrastructure on Risk Management at </w:t>
      </w:r>
      <w:hyperlink r:id="rId20">
        <w:r w:rsidRPr="0080403F">
          <w:rPr>
            <w:rFonts w:ascii="Helvetica Neue" w:eastAsia="Helvetica Neue" w:hAnsi="Helvetica Neue" w:cs="Helvetica Neue"/>
            <w:color w:val="1155CC"/>
            <w:u w:val="single"/>
          </w:rPr>
          <w:t>https://www.cpni.gov.uk/content/adopt-risk-management-approach</w:t>
        </w:r>
      </w:hyperlink>
      <w:r w:rsidRPr="0080403F">
        <w:rPr>
          <w:rFonts w:ascii="Helvetica Neue" w:eastAsia="Helvetica Neue" w:hAnsi="Helvetica Neue" w:cs="Helvetica Neue"/>
        </w:rPr>
        <w:t xml:space="preserve"> and Protection of Sensitive Information and Assets at </w:t>
      </w:r>
      <w:hyperlink r:id="rId21">
        <w:r w:rsidRPr="0080403F">
          <w:rPr>
            <w:rFonts w:ascii="Helvetica Neue" w:eastAsia="Helvetica Neue" w:hAnsi="Helvetica Neue" w:cs="Helvetica Neue"/>
            <w:color w:val="1155CC"/>
            <w:u w:val="single"/>
          </w:rPr>
          <w:t>https://www.cpni.gov.uk/protection-sensitive-information-and-assets</w:t>
        </w:r>
      </w:hyperlink>
      <w:r w:rsidRPr="0080403F">
        <w:rPr>
          <w:rFonts w:ascii="Helvetica Neue" w:eastAsia="Helvetica Neue" w:hAnsi="Helvetica Neue" w:cs="Helvetica Neue"/>
        </w:rPr>
        <w:t xml:space="preserve"> </w:t>
      </w:r>
    </w:p>
    <w:p w14:paraId="2437D889" w14:textId="77777777" w:rsidR="0001459B" w:rsidRPr="0080403F" w:rsidRDefault="004E0974" w:rsidP="001F2F85">
      <w:pPr>
        <w:numPr>
          <w:ilvl w:val="1"/>
          <w:numId w:val="17"/>
        </w:numPr>
        <w:ind w:hanging="360"/>
        <w:rPr>
          <w:rFonts w:ascii="Helvetica Neue" w:eastAsia="Helvetica Neue" w:hAnsi="Helvetica Neue" w:cs="Helvetica Neue"/>
        </w:rPr>
      </w:pPr>
      <w:bookmarkStart w:id="71" w:name="_43ky6rz" w:colFirst="0" w:colLast="0"/>
      <w:bookmarkEnd w:id="71"/>
      <w:r w:rsidRPr="0080403F">
        <w:rPr>
          <w:rFonts w:ascii="Helvetica Neue" w:eastAsia="Helvetica Neue" w:hAnsi="Helvetica Neue" w:cs="Helvetica Neue"/>
        </w:rPr>
        <w:t xml:space="preserve">the National Cyber Security Centre’s (NCSC) information risk management guidance, available at </w:t>
      </w:r>
      <w:hyperlink r:id="rId22">
        <w:r w:rsidRPr="009E4569">
          <w:rPr>
            <w:rFonts w:ascii="Helvetica Neue" w:eastAsia="Helvetica Neue" w:hAnsi="Helvetica Neue" w:cs="Helvetica Neue"/>
            <w:color w:val="1155CC"/>
            <w:u w:val="single"/>
          </w:rPr>
          <w:t>https://www.ncsc.gov.uk/collection/risk-management-collection</w:t>
        </w:r>
      </w:hyperlink>
    </w:p>
    <w:p w14:paraId="0D7AD185" w14:textId="77777777" w:rsidR="0001459B" w:rsidRPr="0080403F" w:rsidRDefault="004E0974" w:rsidP="001F2F85">
      <w:pPr>
        <w:numPr>
          <w:ilvl w:val="1"/>
          <w:numId w:val="17"/>
        </w:numPr>
        <w:ind w:hanging="360"/>
        <w:rPr>
          <w:rFonts w:ascii="Helvetica Neue" w:eastAsia="Helvetica Neue" w:hAnsi="Helvetica Neue" w:cs="Helvetica Neue"/>
        </w:rPr>
      </w:pPr>
      <w:r w:rsidRPr="0080403F">
        <w:rPr>
          <w:rFonts w:ascii="Helvetica Neue" w:eastAsia="Helvetica Neue" w:hAnsi="Helvetica Neue" w:cs="Helvetica Neue"/>
        </w:rPr>
        <w:t>government best practice</w:t>
      </w:r>
      <w:hyperlink r:id="rId23">
        <w:r w:rsidRPr="0080403F">
          <w:rPr>
            <w:rFonts w:ascii="Helvetica Neue" w:eastAsia="Helvetica Neue" w:hAnsi="Helvetica Neue" w:cs="Helvetica Neue"/>
          </w:rPr>
          <w:t xml:space="preserve"> </w:t>
        </w:r>
      </w:hyperlink>
      <w:r w:rsidRPr="0080403F">
        <w:rPr>
          <w:rFonts w:ascii="Helvetica Neue" w:eastAsia="Helvetica Neue" w:hAnsi="Helvetica Neue" w:cs="Helvetica Neue"/>
        </w:rPr>
        <w:t>i</w:t>
      </w:r>
      <w:hyperlink r:id="rId24">
        <w:r w:rsidRPr="0080403F">
          <w:rPr>
            <w:rFonts w:ascii="Helvetica Neue" w:eastAsia="Helvetica Neue" w:hAnsi="Helvetica Neue" w:cs="Helvetica Neue"/>
          </w:rPr>
          <w:t>n</w:t>
        </w:r>
      </w:hyperlink>
      <w:r w:rsidRPr="0080403F">
        <w:rPr>
          <w:rFonts w:ascii="Helvetica Neue" w:eastAsia="Helvetica Neue" w:hAnsi="Helvetica Neue" w:cs="Helvetica Neue"/>
        </w:rPr>
        <w:t xml:space="preserve"> </w:t>
      </w:r>
      <w:hyperlink r:id="rId25">
        <w:r w:rsidRPr="0080403F">
          <w:rPr>
            <w:rFonts w:ascii="Helvetica Neue" w:eastAsia="Helvetica Neue" w:hAnsi="Helvetica Neue" w:cs="Helvetica Neue"/>
          </w:rPr>
          <w:t>t</w:t>
        </w:r>
      </w:hyperlink>
      <w:r w:rsidRPr="0080403F">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26">
        <w:r w:rsidRPr="0080403F">
          <w:rPr>
            <w:rFonts w:ascii="Helvetica Neue" w:eastAsia="Helvetica Neue" w:hAnsi="Helvetica Neue" w:cs="Helvetica Neue"/>
            <w:color w:val="1155CC"/>
            <w:u w:val="single"/>
          </w:rPr>
          <w:t>https://www.gov.uk/government/publications/technology-code-of-practice/technology-code-of-practice</w:t>
        </w:r>
      </w:hyperlink>
    </w:p>
    <w:p w14:paraId="3BC49550" w14:textId="77777777" w:rsidR="0001459B" w:rsidRPr="0080403F" w:rsidRDefault="004E0974" w:rsidP="001F2F85">
      <w:pPr>
        <w:numPr>
          <w:ilvl w:val="1"/>
          <w:numId w:val="17"/>
        </w:numPr>
        <w:ind w:hanging="360"/>
        <w:rPr>
          <w:rFonts w:ascii="Helvetica Neue" w:eastAsia="Helvetica Neue" w:hAnsi="Helvetica Neue" w:cs="Helvetica Neue"/>
        </w:rPr>
      </w:pPr>
      <w:r w:rsidRPr="0080403F">
        <w:rPr>
          <w:rFonts w:ascii="Helvetica Neue" w:eastAsia="Helvetica Neue" w:hAnsi="Helvetica Neue" w:cs="Helvetica Neue"/>
        </w:rPr>
        <w:t xml:space="preserve">the security requirements of cloud services using the NCSC Cloud Security Principles and accompanying guidance at </w:t>
      </w:r>
      <w:hyperlink r:id="rId27">
        <w:r w:rsidRPr="0080403F">
          <w:rPr>
            <w:rFonts w:ascii="Helvetica Neue" w:eastAsia="Helvetica Neue" w:hAnsi="Helvetica Neue" w:cs="Helvetica Neue"/>
            <w:color w:val="1155CC"/>
            <w:u w:val="single"/>
          </w:rPr>
          <w:t>https://www.ncsc.gov.uk/guidance/implementing-cloud-security-principles</w:t>
        </w:r>
      </w:hyperlink>
      <w:r w:rsidRPr="0080403F">
        <w:rPr>
          <w:rFonts w:ascii="Helvetica Neue" w:eastAsia="Helvetica Neue" w:hAnsi="Helvetica Neue" w:cs="Helvetica Neue"/>
        </w:rPr>
        <w:t xml:space="preserve"> </w:t>
      </w:r>
    </w:p>
    <w:p w14:paraId="7FA0E82A" w14:textId="77777777" w:rsidR="0001459B" w:rsidRPr="0080403F" w:rsidRDefault="004E0974" w:rsidP="001F2F85">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Buyer will specify any security requirements for this project in the Order Form.</w:t>
      </w:r>
    </w:p>
    <w:p w14:paraId="5AF785BF" w14:textId="77777777" w:rsidR="0001459B" w:rsidRPr="0080403F" w:rsidRDefault="004E0974" w:rsidP="001F2F85">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4D2DF34" w14:textId="77777777" w:rsidR="0001459B" w:rsidRPr="0080403F" w:rsidRDefault="004E0974" w:rsidP="001F2F85">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08C9C089" w14:textId="7CFC08F8" w:rsidR="0001459B" w:rsidRPr="0080403F" w:rsidRDefault="004E0974" w:rsidP="001F2F85">
      <w:pPr>
        <w:numPr>
          <w:ilvl w:val="0"/>
          <w:numId w:val="17"/>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13 will apply during the term of this Call-Off Contract and for as long as the Supplier holds the Buyer’s Data.</w:t>
      </w:r>
    </w:p>
    <w:p w14:paraId="6BF112F8" w14:textId="77777777" w:rsidR="0080403F" w:rsidRPr="0080403F" w:rsidRDefault="0080403F" w:rsidP="009E4569">
      <w:pPr>
        <w:ind w:left="720"/>
        <w:rPr>
          <w:rFonts w:ascii="Helvetica Neue" w:eastAsia="Helvetica Neue" w:hAnsi="Helvetica Neue" w:cs="Helvetica Neue"/>
        </w:rPr>
      </w:pPr>
    </w:p>
    <w:p w14:paraId="3EEBF7CD" w14:textId="5EA51E00" w:rsidR="0001459B" w:rsidRPr="0080403F" w:rsidRDefault="004E0974">
      <w:pPr>
        <w:pStyle w:val="Heading3"/>
        <w:rPr>
          <w:rFonts w:ascii="Helvetica Neue" w:eastAsia="Helvetica Neue" w:hAnsi="Helvetica Neue" w:cs="Helvetica Neue"/>
          <w:color w:val="000000"/>
          <w:sz w:val="28"/>
          <w:szCs w:val="28"/>
        </w:rPr>
      </w:pPr>
      <w:bookmarkStart w:id="72" w:name="_Toc16520545"/>
      <w:r w:rsidRPr="0080403F">
        <w:rPr>
          <w:rFonts w:ascii="Helvetica Neue" w:eastAsia="Helvetica Neue" w:hAnsi="Helvetica Neue" w:cs="Helvetica Neue"/>
          <w:color w:val="000000"/>
          <w:sz w:val="28"/>
          <w:szCs w:val="28"/>
        </w:rPr>
        <w:t>14. Standards and quality</w:t>
      </w:r>
      <w:bookmarkEnd w:id="72"/>
    </w:p>
    <w:p w14:paraId="7F7CC7A1" w14:textId="77777777" w:rsidR="00920596" w:rsidRPr="009E4569" w:rsidRDefault="00920596" w:rsidP="009E4569">
      <w:pPr>
        <w:rPr>
          <w:rFonts w:ascii="Helvetica Neue" w:hAnsi="Helvetica Neue"/>
        </w:rPr>
      </w:pPr>
    </w:p>
    <w:p w14:paraId="7D8E3781" w14:textId="77777777" w:rsidR="0001459B" w:rsidRPr="0080403F" w:rsidRDefault="004E0974" w:rsidP="001F2F85">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The Supplier will comply with any standards in this Call-Off Contract, the Order Form and the Framework Agreement.</w:t>
      </w:r>
    </w:p>
    <w:p w14:paraId="53F44D5E" w14:textId="77777777" w:rsidR="0001459B" w:rsidRPr="0080403F" w:rsidRDefault="00C63080" w:rsidP="001F2F85">
      <w:pPr>
        <w:numPr>
          <w:ilvl w:val="0"/>
          <w:numId w:val="33"/>
        </w:numPr>
        <w:ind w:hanging="724"/>
        <w:rPr>
          <w:rFonts w:ascii="Helvetica Neue" w:eastAsia="Helvetica Neue" w:hAnsi="Helvetica Neue" w:cs="Helvetica Neue"/>
        </w:rPr>
      </w:pPr>
      <w:hyperlink r:id="rId28">
        <w:r w:rsidR="004E0974" w:rsidRPr="0080403F">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29">
        <w:r w:rsidR="004E0974" w:rsidRPr="0080403F">
          <w:rPr>
            <w:rFonts w:ascii="Helvetica Neue" w:eastAsia="Helvetica Neue" w:hAnsi="Helvetica Neue" w:cs="Helvetica Neue"/>
            <w:color w:val="1155CC"/>
            <w:u w:val="single"/>
          </w:rPr>
          <w:t>https://www.gov.uk/government/publications/technology-code-of-practice/technology-code-of-practice</w:t>
        </w:r>
      </w:hyperlink>
    </w:p>
    <w:p w14:paraId="5E48F294" w14:textId="77777777" w:rsidR="0001459B" w:rsidRPr="0080403F" w:rsidRDefault="004E0974" w:rsidP="001F2F85">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must, at its own cost, ensure that the G-Cloud Services comply with the requirements in the PSN Code of Practice.</w:t>
      </w:r>
    </w:p>
    <w:p w14:paraId="2F8EF308" w14:textId="77777777" w:rsidR="0001459B" w:rsidRPr="0080403F" w:rsidRDefault="004E0974" w:rsidP="001F2F85">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lastRenderedPageBreak/>
        <w:t>If any PSN Services are Subcontracted by the Supplier, the Supplier must ensure that the services have the relevant PSN compliance certification.</w:t>
      </w:r>
    </w:p>
    <w:p w14:paraId="1A0E3687" w14:textId="2FF105E8" w:rsidR="0001459B" w:rsidRPr="0080403F" w:rsidRDefault="004E0974" w:rsidP="001F2F85">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30">
        <w:r w:rsidRPr="0080403F">
          <w:rPr>
            <w:rFonts w:ascii="Helvetica Neue" w:eastAsia="Helvetica Neue" w:hAnsi="Helvetica Neue" w:cs="Helvetica Neue"/>
          </w:rPr>
          <w:t>.</w:t>
        </w:r>
      </w:hyperlink>
    </w:p>
    <w:p w14:paraId="4C7C70C5" w14:textId="77777777" w:rsidR="0080403F" w:rsidRPr="0080403F" w:rsidRDefault="0080403F" w:rsidP="009E4569">
      <w:pPr>
        <w:ind w:left="720"/>
        <w:rPr>
          <w:rFonts w:ascii="Helvetica Neue" w:eastAsia="Helvetica Neue" w:hAnsi="Helvetica Neue" w:cs="Helvetica Neue"/>
        </w:rPr>
      </w:pPr>
    </w:p>
    <w:p w14:paraId="2E4E8A7F" w14:textId="18D607C1" w:rsidR="0001459B" w:rsidRPr="0080403F" w:rsidRDefault="004E0974">
      <w:pPr>
        <w:pStyle w:val="Heading3"/>
        <w:rPr>
          <w:rFonts w:ascii="Helvetica Neue" w:eastAsia="Helvetica Neue" w:hAnsi="Helvetica Neue" w:cs="Helvetica Neue"/>
          <w:color w:val="000000"/>
          <w:sz w:val="28"/>
          <w:szCs w:val="28"/>
        </w:rPr>
      </w:pPr>
      <w:bookmarkStart w:id="73" w:name="_Toc16520546"/>
      <w:r w:rsidRPr="0080403F">
        <w:rPr>
          <w:rFonts w:ascii="Helvetica Neue" w:eastAsia="Helvetica Neue" w:hAnsi="Helvetica Neue" w:cs="Helvetica Neue"/>
          <w:color w:val="000000"/>
          <w:sz w:val="28"/>
          <w:szCs w:val="28"/>
        </w:rPr>
        <w:t>15. Open source</w:t>
      </w:r>
      <w:bookmarkEnd w:id="73"/>
    </w:p>
    <w:p w14:paraId="65F441BD" w14:textId="77777777" w:rsidR="00920596" w:rsidRPr="009E4569" w:rsidRDefault="00920596" w:rsidP="009E4569">
      <w:pPr>
        <w:rPr>
          <w:rFonts w:ascii="Helvetica Neue" w:hAnsi="Helvetica Neue"/>
        </w:rPr>
      </w:pPr>
    </w:p>
    <w:p w14:paraId="1623FF7C" w14:textId="77777777" w:rsidR="0001459B" w:rsidRPr="0080403F" w:rsidRDefault="004E0974" w:rsidP="001F2F85">
      <w:pPr>
        <w:numPr>
          <w:ilvl w:val="0"/>
          <w:numId w:val="12"/>
        </w:numPr>
        <w:ind w:hanging="724"/>
        <w:rPr>
          <w:rFonts w:ascii="Helvetica Neue" w:eastAsia="Helvetica Neue" w:hAnsi="Helvetica Neue" w:cs="Helvetica Neue"/>
        </w:rPr>
      </w:pPr>
      <w:r w:rsidRPr="0080403F">
        <w:rPr>
          <w:rFonts w:ascii="Helvetica Neue" w:eastAsia="Helvetica Neue" w:hAnsi="Helvetica Neue" w:cs="Helvetica Neue"/>
        </w:rPr>
        <w:t>All software created for the Buyer must be suitable for publication as open source, unless otherwise agreed by the Buyer.</w:t>
      </w:r>
    </w:p>
    <w:p w14:paraId="7E0CE740" w14:textId="3950078A" w:rsidR="0001459B" w:rsidRPr="0080403F" w:rsidRDefault="004E0974" w:rsidP="001F2F85">
      <w:pPr>
        <w:numPr>
          <w:ilvl w:val="0"/>
          <w:numId w:val="12"/>
        </w:numPr>
        <w:ind w:hanging="724"/>
        <w:rPr>
          <w:rFonts w:ascii="Helvetica Neue" w:eastAsia="Helvetica Neue" w:hAnsi="Helvetica Neue" w:cs="Helvetica Neue"/>
        </w:rPr>
      </w:pPr>
      <w:r w:rsidRPr="0080403F">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4E3E052F" w14:textId="77777777" w:rsidR="0080403F" w:rsidRPr="0080403F" w:rsidRDefault="0080403F" w:rsidP="009E4569">
      <w:pPr>
        <w:ind w:left="720"/>
        <w:rPr>
          <w:rFonts w:ascii="Helvetica Neue" w:eastAsia="Helvetica Neue" w:hAnsi="Helvetica Neue" w:cs="Helvetica Neue"/>
        </w:rPr>
      </w:pPr>
    </w:p>
    <w:p w14:paraId="50106CB9" w14:textId="5265EF2A" w:rsidR="0001459B" w:rsidRPr="0080403F" w:rsidRDefault="004E0974">
      <w:pPr>
        <w:pStyle w:val="Heading3"/>
        <w:rPr>
          <w:rFonts w:ascii="Helvetica Neue" w:eastAsia="Helvetica Neue" w:hAnsi="Helvetica Neue" w:cs="Helvetica Neue"/>
          <w:color w:val="000000"/>
          <w:sz w:val="28"/>
          <w:szCs w:val="28"/>
        </w:rPr>
      </w:pPr>
      <w:bookmarkStart w:id="74" w:name="_Toc16520547"/>
      <w:r w:rsidRPr="0080403F">
        <w:rPr>
          <w:rFonts w:ascii="Helvetica Neue" w:eastAsia="Helvetica Neue" w:hAnsi="Helvetica Neue" w:cs="Helvetica Neue"/>
          <w:color w:val="000000"/>
          <w:sz w:val="28"/>
          <w:szCs w:val="28"/>
        </w:rPr>
        <w:t>16. Security</w:t>
      </w:r>
      <w:bookmarkEnd w:id="74"/>
    </w:p>
    <w:p w14:paraId="2B94EF08" w14:textId="77777777" w:rsidR="00920596" w:rsidRPr="009E4569" w:rsidRDefault="00920596" w:rsidP="009E4569">
      <w:pPr>
        <w:rPr>
          <w:rFonts w:ascii="Helvetica Neue" w:hAnsi="Helvetica Neue"/>
        </w:rPr>
      </w:pPr>
    </w:p>
    <w:p w14:paraId="2127D365" w14:textId="77777777" w:rsidR="0001459B" w:rsidRPr="0080403F" w:rsidRDefault="004E0974" w:rsidP="001F2F85">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FE58989" w14:textId="77777777" w:rsidR="0001459B" w:rsidRPr="0080403F" w:rsidRDefault="004E0974" w:rsidP="001F2F85">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The Supplier will use all reasonable endeavours, software and the most up-to-date antivirus definitions available from an industry-accepted antivirus software seller to minimise the impact of Malicious Software.</w:t>
      </w:r>
    </w:p>
    <w:p w14:paraId="73D9F6F4" w14:textId="77777777" w:rsidR="0001459B" w:rsidRPr="0080403F" w:rsidRDefault="004E0974" w:rsidP="001F2F85">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14:paraId="0BE3D299" w14:textId="77777777" w:rsidR="0001459B" w:rsidRPr="0080403F" w:rsidRDefault="004E0974" w:rsidP="001F2F85">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Responsibility for costs will be at the:</w:t>
      </w:r>
    </w:p>
    <w:p w14:paraId="3E12F70C" w14:textId="77777777" w:rsidR="0001459B" w:rsidRPr="0080403F" w:rsidRDefault="004E0974" w:rsidP="001F2F85">
      <w:pPr>
        <w:numPr>
          <w:ilvl w:val="1"/>
          <w:numId w:val="11"/>
        </w:numPr>
        <w:ind w:hanging="360"/>
        <w:rPr>
          <w:rFonts w:ascii="Helvetica Neue" w:eastAsia="Helvetica Neue" w:hAnsi="Helvetica Neue" w:cs="Helvetica Neue"/>
        </w:rPr>
      </w:pPr>
      <w:r w:rsidRPr="0080403F">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89C5B6D" w14:textId="77777777" w:rsidR="0001459B" w:rsidRPr="0080403F" w:rsidRDefault="004E0974" w:rsidP="001F2F85">
      <w:pPr>
        <w:numPr>
          <w:ilvl w:val="1"/>
          <w:numId w:val="11"/>
        </w:numPr>
        <w:ind w:hanging="360"/>
        <w:rPr>
          <w:rFonts w:ascii="Helvetica Neue" w:eastAsia="Helvetica Neue" w:hAnsi="Helvetica Neue" w:cs="Helvetica Neue"/>
        </w:rPr>
      </w:pPr>
      <w:r w:rsidRPr="0080403F">
        <w:rPr>
          <w:rFonts w:ascii="Helvetica Neue" w:eastAsia="Helvetica Neue" w:hAnsi="Helvetica Neue" w:cs="Helvetica Neue"/>
        </w:rPr>
        <w:t xml:space="preserve">Buyer’s expense if the Malicious Software originates from the Buyer software or the Service </w:t>
      </w:r>
      <w:r w:rsidRPr="0080403F">
        <w:rPr>
          <w:rFonts w:ascii="Helvetica Neue" w:eastAsia="Helvetica Neue" w:hAnsi="Helvetica Neue" w:cs="Helvetica Neue"/>
        </w:rPr>
        <w:lastRenderedPageBreak/>
        <w:t>Data, while the Service Data was under the Buyer’s control</w:t>
      </w:r>
    </w:p>
    <w:p w14:paraId="216C5D29" w14:textId="77777777" w:rsidR="0001459B" w:rsidRPr="0080403F" w:rsidRDefault="004E0974" w:rsidP="001F2F85">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53EAB69" w14:textId="77777777" w:rsidR="0001459B" w:rsidRPr="0080403F" w:rsidRDefault="004E0974" w:rsidP="001F2F85">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 xml:space="preserve">Any system development by the Supplier should also comply with the government’s ‘10 Steps to Cyber Security’ guidance, available at </w:t>
      </w:r>
      <w:hyperlink r:id="rId31">
        <w:r w:rsidRPr="0080403F">
          <w:rPr>
            <w:rFonts w:ascii="Helvetica Neue" w:eastAsia="Helvetica Neue" w:hAnsi="Helvetica Neue" w:cs="Helvetica Neue"/>
            <w:color w:val="1155CC"/>
            <w:u w:val="single"/>
          </w:rPr>
          <w:t>https://www.ncsc.gov.uk/guidance/10-steps-cyber-security</w:t>
        </w:r>
      </w:hyperlink>
    </w:p>
    <w:p w14:paraId="6042B9DA" w14:textId="6ABAE444" w:rsidR="0001459B" w:rsidRPr="0080403F" w:rsidRDefault="004E0974" w:rsidP="001F2F85">
      <w:pPr>
        <w:numPr>
          <w:ilvl w:val="0"/>
          <w:numId w:val="11"/>
        </w:numPr>
        <w:ind w:hanging="724"/>
        <w:rPr>
          <w:rFonts w:ascii="Helvetica Neue" w:eastAsia="Helvetica Neue" w:hAnsi="Helvetica Neue" w:cs="Helvetica Neue"/>
        </w:rPr>
      </w:pPr>
      <w:r w:rsidRPr="0080403F">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sidRPr="0080403F">
        <w:rPr>
          <w:rFonts w:ascii="Helvetica Neue" w:eastAsia="Helvetica Neue" w:hAnsi="Helvetica Neue" w:cs="Helvetica Neue"/>
          <w:highlight w:val="white"/>
        </w:rPr>
        <w:t xml:space="preserve"> equivalent) required for the Services before the Start Date. </w:t>
      </w:r>
    </w:p>
    <w:p w14:paraId="1ED3FC5E" w14:textId="77777777" w:rsidR="0080403F" w:rsidRPr="0080403F" w:rsidRDefault="0080403F" w:rsidP="009E4569">
      <w:pPr>
        <w:ind w:left="720"/>
        <w:rPr>
          <w:rFonts w:ascii="Helvetica Neue" w:eastAsia="Helvetica Neue" w:hAnsi="Helvetica Neue" w:cs="Helvetica Neue"/>
        </w:rPr>
      </w:pPr>
    </w:p>
    <w:p w14:paraId="7AE0D0CF" w14:textId="21F54815" w:rsidR="0001459B" w:rsidRPr="0080403F" w:rsidRDefault="004E0974">
      <w:pPr>
        <w:pStyle w:val="Heading3"/>
        <w:rPr>
          <w:rFonts w:ascii="Helvetica Neue" w:eastAsia="Helvetica Neue" w:hAnsi="Helvetica Neue" w:cs="Helvetica Neue"/>
          <w:color w:val="000000"/>
          <w:sz w:val="28"/>
          <w:szCs w:val="28"/>
        </w:rPr>
      </w:pPr>
      <w:bookmarkStart w:id="75" w:name="_Toc16520548"/>
      <w:r w:rsidRPr="0080403F">
        <w:rPr>
          <w:rFonts w:ascii="Helvetica Neue" w:eastAsia="Helvetica Neue" w:hAnsi="Helvetica Neue" w:cs="Helvetica Neue"/>
          <w:color w:val="000000"/>
          <w:sz w:val="28"/>
          <w:szCs w:val="28"/>
        </w:rPr>
        <w:t>17. Guarantee</w:t>
      </w:r>
      <w:bookmarkEnd w:id="75"/>
    </w:p>
    <w:p w14:paraId="59DB1E2D" w14:textId="77777777" w:rsidR="00920596" w:rsidRPr="009E4569" w:rsidRDefault="00920596" w:rsidP="009E4569">
      <w:pPr>
        <w:rPr>
          <w:rFonts w:ascii="Helvetica Neue" w:hAnsi="Helvetica Neue"/>
        </w:rPr>
      </w:pPr>
    </w:p>
    <w:p w14:paraId="1DB795A1" w14:textId="77777777" w:rsidR="0001459B" w:rsidRPr="0080403F" w:rsidRDefault="004E0974" w:rsidP="001F2F85">
      <w:pPr>
        <w:numPr>
          <w:ilvl w:val="0"/>
          <w:numId w:val="19"/>
        </w:numPr>
        <w:ind w:hanging="724"/>
        <w:rPr>
          <w:rFonts w:ascii="Helvetica Neue" w:eastAsia="Helvetica Neue" w:hAnsi="Helvetica Neue" w:cs="Helvetica Neue"/>
        </w:rPr>
      </w:pPr>
      <w:r w:rsidRPr="0080403F">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26F401DB" w14:textId="77777777" w:rsidR="0001459B" w:rsidRPr="0080403F" w:rsidRDefault="004E0974" w:rsidP="001F2F85">
      <w:pPr>
        <w:numPr>
          <w:ilvl w:val="1"/>
          <w:numId w:val="19"/>
        </w:numPr>
        <w:ind w:hanging="360"/>
        <w:rPr>
          <w:rFonts w:ascii="Helvetica Neue" w:eastAsia="Helvetica Neue" w:hAnsi="Helvetica Neue" w:cs="Helvetica Neue"/>
        </w:rPr>
      </w:pPr>
      <w:r w:rsidRPr="0080403F">
        <w:rPr>
          <w:rFonts w:ascii="Helvetica Neue" w:eastAsia="Helvetica Neue" w:hAnsi="Helvetica Neue" w:cs="Helvetica Neue"/>
        </w:rPr>
        <w:t xml:space="preserve">an executed Guarantee in the form at Schedule 5 </w:t>
      </w:r>
    </w:p>
    <w:p w14:paraId="79F7E328" w14:textId="4D78A392" w:rsidR="0001459B" w:rsidRPr="0080403F" w:rsidRDefault="004E0974" w:rsidP="001F2F85">
      <w:pPr>
        <w:numPr>
          <w:ilvl w:val="1"/>
          <w:numId w:val="19"/>
        </w:numPr>
        <w:ind w:hanging="360"/>
        <w:rPr>
          <w:rFonts w:ascii="Helvetica Neue" w:eastAsia="Helvetica Neue" w:hAnsi="Helvetica Neue" w:cs="Helvetica Neue"/>
        </w:rPr>
      </w:pPr>
      <w:r w:rsidRPr="0080403F">
        <w:rPr>
          <w:rFonts w:ascii="Helvetica Neue" w:eastAsia="Helvetica Neue" w:hAnsi="Helvetica Neue" w:cs="Helvetica Neue"/>
        </w:rPr>
        <w:t>a certified copy of the passed resolution or board minutes of the guarantor approving the execution of the Guarantee</w:t>
      </w:r>
    </w:p>
    <w:p w14:paraId="2827F3C1" w14:textId="77777777" w:rsidR="0080403F" w:rsidRPr="0080403F" w:rsidRDefault="0080403F" w:rsidP="009E4569">
      <w:pPr>
        <w:ind w:left="1440"/>
        <w:rPr>
          <w:rFonts w:ascii="Helvetica Neue" w:eastAsia="Helvetica Neue" w:hAnsi="Helvetica Neue" w:cs="Helvetica Neue"/>
        </w:rPr>
      </w:pPr>
    </w:p>
    <w:p w14:paraId="35D26301" w14:textId="4C0E9CEA" w:rsidR="0001459B" w:rsidRPr="0080403F" w:rsidRDefault="004E0974">
      <w:pPr>
        <w:pStyle w:val="Heading3"/>
        <w:rPr>
          <w:rFonts w:ascii="Helvetica Neue" w:eastAsia="Helvetica Neue" w:hAnsi="Helvetica Neue" w:cs="Helvetica Neue"/>
          <w:color w:val="000000"/>
          <w:sz w:val="28"/>
          <w:szCs w:val="28"/>
        </w:rPr>
      </w:pPr>
      <w:bookmarkStart w:id="76" w:name="_Toc16520549"/>
      <w:r w:rsidRPr="0080403F">
        <w:rPr>
          <w:rFonts w:ascii="Helvetica Neue" w:eastAsia="Helvetica Neue" w:hAnsi="Helvetica Neue" w:cs="Helvetica Neue"/>
          <w:color w:val="000000"/>
          <w:sz w:val="28"/>
          <w:szCs w:val="28"/>
        </w:rPr>
        <w:t>18. Ending the Call-Off Contract</w:t>
      </w:r>
      <w:bookmarkEnd w:id="76"/>
    </w:p>
    <w:p w14:paraId="67A6A6CE" w14:textId="77777777" w:rsidR="00920596" w:rsidRPr="009E4569" w:rsidRDefault="00920596" w:rsidP="009E4569">
      <w:pPr>
        <w:rPr>
          <w:rFonts w:ascii="Helvetica Neue" w:hAnsi="Helvetica Neue"/>
        </w:rPr>
      </w:pPr>
    </w:p>
    <w:p w14:paraId="632CDF60" w14:textId="77777777" w:rsidR="0001459B" w:rsidRPr="0080403F" w:rsidRDefault="004E0974" w:rsidP="001F2F85">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t>The Buyer can End this Call-Off Contract at any time by giving 30 days’ written notice to the Supplier, unless a shorter period is specified in the Order Form. The Supplier’s obligation to provide the Services will end on the date in the notice.</w:t>
      </w:r>
    </w:p>
    <w:p w14:paraId="4B8240B0" w14:textId="77777777" w:rsidR="0001459B" w:rsidRPr="0080403F" w:rsidRDefault="004E0974" w:rsidP="001F2F85">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w:t>
      </w:r>
    </w:p>
    <w:p w14:paraId="5EF87F78" w14:textId="77777777" w:rsidR="0001459B" w:rsidRPr="0080403F" w:rsidRDefault="004E0974" w:rsidP="001F2F85">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Buyer’s right to End the Call-Off Contract under clause 18.1 is reasonable considering the type of cloud Service being provided</w:t>
      </w:r>
    </w:p>
    <w:p w14:paraId="7E3F0F22" w14:textId="77777777" w:rsidR="0001459B" w:rsidRPr="0080403F" w:rsidRDefault="004E0974" w:rsidP="001F2F85">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Call-Off Contract Charges paid during the notice period is reasonable compensation and covers all the Supplier’s avoidable costs or Losses</w:t>
      </w:r>
    </w:p>
    <w:p w14:paraId="543484CF" w14:textId="77777777" w:rsidR="0001459B" w:rsidRPr="0080403F" w:rsidRDefault="004E0974" w:rsidP="001F2F85">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w:t>
      </w:r>
      <w:r w:rsidRPr="0080403F">
        <w:rPr>
          <w:rFonts w:ascii="Helvetica Neue" w:eastAsia="Helvetica Neue" w:hAnsi="Helvetica Neue" w:cs="Helvetica Neue"/>
        </w:rPr>
        <w:lastRenderedPageBreak/>
        <w:t xml:space="preserve">unavoidable Loss with supporting evidence. </w:t>
      </w:r>
    </w:p>
    <w:p w14:paraId="7DD7E3F8" w14:textId="77777777" w:rsidR="0001459B" w:rsidRPr="0080403F" w:rsidRDefault="004E0974" w:rsidP="001F2F85">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5E519B13" w14:textId="77777777" w:rsidR="0001459B" w:rsidRPr="0080403F" w:rsidRDefault="004E0974" w:rsidP="001F2F85">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a Supplier Default and if the Supplier Default cannot, in the reasonable opinion of the Buyer, be remedied</w:t>
      </w:r>
    </w:p>
    <w:p w14:paraId="7BB71D03" w14:textId="77777777" w:rsidR="0001459B" w:rsidRPr="0080403F" w:rsidRDefault="004E0974" w:rsidP="001F2F85">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any fraud</w:t>
      </w:r>
    </w:p>
    <w:p w14:paraId="3AE0F89F" w14:textId="77777777" w:rsidR="0001459B" w:rsidRPr="0080403F" w:rsidRDefault="004E0974" w:rsidP="001F2F85">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t>A Party can End this Call-Off Contract at any time with immediate effect by written notice if:</w:t>
      </w:r>
    </w:p>
    <w:p w14:paraId="63AEC167" w14:textId="77777777" w:rsidR="0001459B" w:rsidRPr="0080403F" w:rsidRDefault="004E0974" w:rsidP="001F2F85">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423E7DDC" w14:textId="77777777" w:rsidR="0001459B" w:rsidRPr="0080403F" w:rsidRDefault="004E0974" w:rsidP="001F2F85">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an Insolvency Event of the other Party happens</w:t>
      </w:r>
    </w:p>
    <w:p w14:paraId="726F3AE8" w14:textId="77777777" w:rsidR="0001459B" w:rsidRPr="0080403F" w:rsidRDefault="004E0974" w:rsidP="001F2F85">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the other Party ceases or threatens to cease to carry on the whole or any material part of its business</w:t>
      </w:r>
    </w:p>
    <w:p w14:paraId="3033DC41" w14:textId="77777777" w:rsidR="0001459B" w:rsidRPr="0080403F" w:rsidRDefault="004E0974" w:rsidP="001F2F85">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50957AC3" w14:textId="70042760" w:rsidR="0001459B" w:rsidRPr="0080403F" w:rsidRDefault="004E0974" w:rsidP="001F2F85">
      <w:pPr>
        <w:numPr>
          <w:ilvl w:val="0"/>
          <w:numId w:val="10"/>
        </w:numPr>
        <w:ind w:hanging="724"/>
        <w:rPr>
          <w:rFonts w:ascii="Helvetica Neue" w:eastAsia="Helvetica Neue" w:hAnsi="Helvetica Neue" w:cs="Helvetica Neue"/>
        </w:rPr>
      </w:pPr>
      <w:r w:rsidRPr="0080403F">
        <w:rPr>
          <w:rFonts w:ascii="Helvetica Neue" w:eastAsia="Helvetica Neue" w:hAnsi="Helvetica Neue" w:cs="Helvetica Neue"/>
        </w:rPr>
        <w:t>A Party who isn’t relying on a Force Majeure event will have the right to End this Call-Off Contract if clause 23.1 applies.</w:t>
      </w:r>
    </w:p>
    <w:p w14:paraId="6A677E91" w14:textId="77777777" w:rsidR="0080403F" w:rsidRPr="0080403F" w:rsidRDefault="0080403F" w:rsidP="009E4569">
      <w:pPr>
        <w:ind w:left="720"/>
        <w:rPr>
          <w:rFonts w:ascii="Helvetica Neue" w:eastAsia="Helvetica Neue" w:hAnsi="Helvetica Neue" w:cs="Helvetica Neue"/>
        </w:rPr>
      </w:pPr>
    </w:p>
    <w:p w14:paraId="119359D1" w14:textId="543349F2" w:rsidR="0001459B" w:rsidRPr="0080403F" w:rsidRDefault="004E0974">
      <w:pPr>
        <w:pStyle w:val="Heading3"/>
        <w:rPr>
          <w:rFonts w:ascii="Helvetica Neue" w:eastAsia="Helvetica Neue" w:hAnsi="Helvetica Neue" w:cs="Helvetica Neue"/>
          <w:color w:val="000000"/>
          <w:sz w:val="28"/>
          <w:szCs w:val="28"/>
        </w:rPr>
      </w:pPr>
      <w:bookmarkStart w:id="77" w:name="_Toc16520550"/>
      <w:r w:rsidRPr="0080403F">
        <w:rPr>
          <w:rFonts w:ascii="Helvetica Neue" w:eastAsia="Helvetica Neue" w:hAnsi="Helvetica Neue" w:cs="Helvetica Neue"/>
          <w:color w:val="000000"/>
          <w:sz w:val="28"/>
          <w:szCs w:val="28"/>
        </w:rPr>
        <w:t>19. Consequences of suspension, ending and expiry</w:t>
      </w:r>
      <w:bookmarkEnd w:id="77"/>
    </w:p>
    <w:p w14:paraId="4EA8BB41" w14:textId="77777777" w:rsidR="00920596" w:rsidRPr="009E4569" w:rsidRDefault="00920596" w:rsidP="009E4569">
      <w:pPr>
        <w:rPr>
          <w:rFonts w:ascii="Helvetica Neue" w:hAnsi="Helvetica Neue"/>
        </w:rPr>
      </w:pPr>
    </w:p>
    <w:p w14:paraId="5CE96BA2" w14:textId="77777777" w:rsidR="0001459B" w:rsidRPr="0080403F" w:rsidRDefault="004E0974" w:rsidP="001F2F85">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If a Buyer has the right to End a Call-Off Contract, it may elect to suspend this Call-Off Contract or any part of it.</w:t>
      </w:r>
    </w:p>
    <w:p w14:paraId="01D31559" w14:textId="77777777" w:rsidR="0001459B" w:rsidRPr="0080403F" w:rsidRDefault="004E0974" w:rsidP="001F2F85">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19E6B59A" w14:textId="77777777" w:rsidR="0001459B" w:rsidRPr="0080403F" w:rsidRDefault="004E0974" w:rsidP="001F2F85">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42D18640" w14:textId="77777777" w:rsidR="0001459B" w:rsidRPr="0080403F" w:rsidRDefault="004E0974" w:rsidP="001F2F85">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Ending or expiry of this Call-Off Contract will not affect:</w:t>
      </w:r>
    </w:p>
    <w:p w14:paraId="7B1823A8" w14:textId="77777777" w:rsidR="0001459B" w:rsidRPr="0080403F" w:rsidRDefault="004E0974" w:rsidP="001F2F85">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any rights, remedies or obligations accrued before its Ending or expiration</w:t>
      </w:r>
    </w:p>
    <w:p w14:paraId="681CDF23" w14:textId="77777777" w:rsidR="0001459B" w:rsidRPr="0080403F" w:rsidRDefault="004E0974" w:rsidP="001F2F85">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the right of either Party to recover any amount outstanding at the time of Ending or expiry</w:t>
      </w:r>
    </w:p>
    <w:p w14:paraId="36A92C57" w14:textId="77777777" w:rsidR="0001459B" w:rsidRPr="0080403F" w:rsidRDefault="004E0974" w:rsidP="001F2F85">
      <w:pPr>
        <w:numPr>
          <w:ilvl w:val="1"/>
          <w:numId w:val="10"/>
        </w:numPr>
        <w:ind w:hanging="360"/>
        <w:rPr>
          <w:rFonts w:ascii="Helvetica Neue" w:eastAsia="Helvetica Neue" w:hAnsi="Helvetica Neue" w:cs="Helvetica Neue"/>
        </w:rPr>
      </w:pPr>
      <w:r w:rsidRPr="0080403F">
        <w:rPr>
          <w:rFonts w:ascii="Helvetica Neue" w:eastAsia="Helvetica Neue" w:hAnsi="Helvetica Neue" w:cs="Helvetica Neue"/>
        </w:rPr>
        <w:t xml:space="preserve">the continuing rights, remedies or obligations of the Buyer or the Supplier under clauses 7 (Payment, VAT and Call-Off Contract charges); 8 (Recovery of sums due and right of set-off); </w:t>
      </w:r>
      <w:r w:rsidRPr="0080403F">
        <w:rPr>
          <w:rFonts w:ascii="Helvetica Neue" w:eastAsia="Helvetica Neue" w:hAnsi="Helvetica Neue" w:cs="Helvetica Neue"/>
        </w:rPr>
        <w:lastRenderedPageBreak/>
        <w:t>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1316CB4B" w14:textId="13C50730" w:rsidR="0001459B" w:rsidRPr="009E4569" w:rsidRDefault="004E0974" w:rsidP="001F2F85">
      <w:pPr>
        <w:numPr>
          <w:ilvl w:val="2"/>
          <w:numId w:val="27"/>
        </w:numPr>
        <w:spacing w:after="0"/>
        <w:ind w:hanging="408"/>
        <w:rPr>
          <w:rFonts w:ascii="Helvetica Neue" w:hAnsi="Helvetica Neue"/>
        </w:rPr>
      </w:pPr>
      <w:r w:rsidRPr="0080403F">
        <w:rPr>
          <w:rFonts w:ascii="Helvetica Neue" w:eastAsia="Helvetica Neue" w:hAnsi="Helvetica Neue" w:cs="Helvetica Neue"/>
        </w:rPr>
        <w:t>any other provision of the Framework Agreement or this Call-Off Contract which expressly or by implication is in force even if it Ends or expires</w:t>
      </w:r>
    </w:p>
    <w:p w14:paraId="08B17324" w14:textId="77777777" w:rsidR="0080403F" w:rsidRPr="009E4569" w:rsidRDefault="0080403F" w:rsidP="009E4569">
      <w:pPr>
        <w:spacing w:after="0"/>
        <w:ind w:left="1542"/>
        <w:rPr>
          <w:rFonts w:ascii="Helvetica Neue" w:hAnsi="Helvetica Neue"/>
        </w:rPr>
      </w:pPr>
    </w:p>
    <w:p w14:paraId="6C81ACDF" w14:textId="77777777" w:rsidR="0001459B" w:rsidRPr="0080403F" w:rsidRDefault="004E0974" w:rsidP="001F2F85">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At the end of the Call-Off Contract Term, the Supplier must promptly:</w:t>
      </w:r>
    </w:p>
    <w:p w14:paraId="45D1E2CB" w14:textId="77777777" w:rsidR="0001459B" w:rsidRPr="0080403F" w:rsidRDefault="004E0974" w:rsidP="001F2F85">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return all Buyer Data including all copies of Buyer software, code and any other software licensed by the Buyer to the Supplier under it</w:t>
      </w:r>
    </w:p>
    <w:p w14:paraId="1FF66249" w14:textId="77777777" w:rsidR="0001459B" w:rsidRPr="0080403F" w:rsidRDefault="004E0974" w:rsidP="001F2F85">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return any materials created by the Supplier under this Call-Off Contract if the IPRs are owned by the Buyer</w:t>
      </w:r>
    </w:p>
    <w:p w14:paraId="4A254A82" w14:textId="77777777" w:rsidR="0001459B" w:rsidRPr="0080403F" w:rsidRDefault="004E0974" w:rsidP="001F2F85">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13A83BB7" w14:textId="77777777" w:rsidR="0001459B" w:rsidRPr="0080403F" w:rsidRDefault="004E0974" w:rsidP="001F2F85">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380790D5" w14:textId="77777777" w:rsidR="0001459B" w:rsidRPr="0080403F" w:rsidRDefault="004E0974" w:rsidP="001F2F85">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 xml:space="preserve">work with the Buyer on any ongoing work </w:t>
      </w:r>
    </w:p>
    <w:p w14:paraId="154BFB72" w14:textId="77777777" w:rsidR="0001459B" w:rsidRPr="0080403F" w:rsidRDefault="004E0974" w:rsidP="001F2F85">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return any sums prepaid for Services which have not been delivered to the Buyer, within 10 Working Days of the End or Expiry Date</w:t>
      </w:r>
    </w:p>
    <w:p w14:paraId="1EFA0382" w14:textId="77777777" w:rsidR="0001459B" w:rsidRPr="0080403F" w:rsidRDefault="004E0974" w:rsidP="001F2F85">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78654374" w14:textId="23F00137" w:rsidR="0001459B" w:rsidRPr="0080403F" w:rsidRDefault="004E0974" w:rsidP="001F2F85">
      <w:pPr>
        <w:numPr>
          <w:ilvl w:val="0"/>
          <w:numId w:val="5"/>
        </w:numPr>
        <w:ind w:hanging="724"/>
        <w:rPr>
          <w:rFonts w:ascii="Helvetica Neue" w:eastAsia="Helvetica Neue" w:hAnsi="Helvetica Neue" w:cs="Helvetica Neue"/>
        </w:rPr>
      </w:pPr>
      <w:r w:rsidRPr="0080403F">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496B4F5B" w14:textId="727C6163" w:rsidR="0080403F" w:rsidRPr="0080403F" w:rsidRDefault="0080403F" w:rsidP="009E4569">
      <w:pPr>
        <w:ind w:left="720"/>
        <w:rPr>
          <w:rFonts w:ascii="Helvetica Neue" w:eastAsia="Helvetica Neue" w:hAnsi="Helvetica Neue" w:cs="Helvetica Neue"/>
        </w:rPr>
      </w:pPr>
    </w:p>
    <w:p w14:paraId="28B0FB31" w14:textId="513EB9B0" w:rsidR="0080403F" w:rsidRPr="0080403F" w:rsidRDefault="0080403F" w:rsidP="009E4569">
      <w:pPr>
        <w:ind w:left="720"/>
        <w:rPr>
          <w:rFonts w:ascii="Helvetica Neue" w:eastAsia="Helvetica Neue" w:hAnsi="Helvetica Neue" w:cs="Helvetica Neue"/>
        </w:rPr>
      </w:pPr>
    </w:p>
    <w:p w14:paraId="6E666363" w14:textId="10BC8360" w:rsidR="0080403F" w:rsidRPr="0080403F" w:rsidRDefault="0080403F" w:rsidP="009E4569">
      <w:pPr>
        <w:ind w:left="720"/>
        <w:rPr>
          <w:rFonts w:ascii="Helvetica Neue" w:eastAsia="Helvetica Neue" w:hAnsi="Helvetica Neue" w:cs="Helvetica Neue"/>
        </w:rPr>
      </w:pPr>
    </w:p>
    <w:p w14:paraId="2B08C687" w14:textId="77777777" w:rsidR="0080403F" w:rsidRPr="0080403F" w:rsidRDefault="0080403F" w:rsidP="009E4569">
      <w:pPr>
        <w:ind w:left="720"/>
        <w:rPr>
          <w:rFonts w:ascii="Helvetica Neue" w:eastAsia="Helvetica Neue" w:hAnsi="Helvetica Neue" w:cs="Helvetica Neue"/>
        </w:rPr>
      </w:pPr>
    </w:p>
    <w:p w14:paraId="5FD99FF1" w14:textId="38A69566" w:rsidR="0001459B" w:rsidRPr="0080403F" w:rsidRDefault="004E0974">
      <w:pPr>
        <w:pStyle w:val="Heading3"/>
        <w:rPr>
          <w:rFonts w:ascii="Helvetica Neue" w:eastAsia="Helvetica Neue" w:hAnsi="Helvetica Neue" w:cs="Helvetica Neue"/>
          <w:color w:val="000000"/>
          <w:sz w:val="28"/>
          <w:szCs w:val="28"/>
        </w:rPr>
      </w:pPr>
      <w:bookmarkStart w:id="78" w:name="_Toc16520551"/>
      <w:r w:rsidRPr="0080403F">
        <w:rPr>
          <w:rFonts w:ascii="Helvetica Neue" w:eastAsia="Helvetica Neue" w:hAnsi="Helvetica Neue" w:cs="Helvetica Neue"/>
          <w:color w:val="000000"/>
          <w:sz w:val="28"/>
          <w:szCs w:val="28"/>
        </w:rPr>
        <w:t>20. Notices</w:t>
      </w:r>
      <w:bookmarkEnd w:id="78"/>
    </w:p>
    <w:p w14:paraId="69BE4670" w14:textId="77777777" w:rsidR="00920596" w:rsidRPr="009E4569" w:rsidRDefault="00920596" w:rsidP="009E4569">
      <w:pPr>
        <w:rPr>
          <w:rFonts w:ascii="Helvetica Neue" w:hAnsi="Helvetica Neue"/>
        </w:rPr>
      </w:pPr>
    </w:p>
    <w:p w14:paraId="3AD9C27C" w14:textId="77777777" w:rsidR="0001459B" w:rsidRPr="0080403F" w:rsidRDefault="004E0974" w:rsidP="001F2F85">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 xml:space="preserve">Any notices sent must be in writing. For the purpose of this clause, an email is accepted as being 'in </w:t>
      </w:r>
      <w:r w:rsidRPr="0080403F">
        <w:rPr>
          <w:rFonts w:ascii="Helvetica Neue" w:eastAsia="Helvetica Neue" w:hAnsi="Helvetica Neue" w:cs="Helvetica Neue"/>
        </w:rPr>
        <w:lastRenderedPageBreak/>
        <w:t>writing'.</w:t>
      </w:r>
    </w:p>
    <w:tbl>
      <w:tblPr>
        <w:tblStyle w:val="a8"/>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04"/>
        <w:gridCol w:w="3303"/>
        <w:gridCol w:w="3303"/>
      </w:tblGrid>
      <w:tr w:rsidR="0001459B" w:rsidRPr="0080403F" w14:paraId="706E9230" w14:textId="77777777" w:rsidTr="009E4569">
        <w:tc>
          <w:tcPr>
            <w:tcW w:w="3304" w:type="dxa"/>
          </w:tcPr>
          <w:p w14:paraId="4F06D20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Manner of delivery</w:t>
            </w:r>
          </w:p>
        </w:tc>
        <w:tc>
          <w:tcPr>
            <w:tcW w:w="3303" w:type="dxa"/>
          </w:tcPr>
          <w:p w14:paraId="53B4659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Deemed time of delivery</w:t>
            </w:r>
          </w:p>
        </w:tc>
        <w:tc>
          <w:tcPr>
            <w:tcW w:w="3303" w:type="dxa"/>
          </w:tcPr>
          <w:p w14:paraId="4AA9D57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Proof of service</w:t>
            </w:r>
          </w:p>
        </w:tc>
      </w:tr>
      <w:tr w:rsidR="0001459B" w:rsidRPr="0080403F" w14:paraId="32BF2343" w14:textId="77777777" w:rsidTr="009E4569">
        <w:tc>
          <w:tcPr>
            <w:tcW w:w="3304" w:type="dxa"/>
          </w:tcPr>
          <w:p w14:paraId="5CEB2D7A"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Email</w:t>
            </w:r>
          </w:p>
        </w:tc>
        <w:tc>
          <w:tcPr>
            <w:tcW w:w="3303" w:type="dxa"/>
          </w:tcPr>
          <w:p w14:paraId="453C8CD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9am on the first Working Day after sending</w:t>
            </w:r>
          </w:p>
        </w:tc>
        <w:tc>
          <w:tcPr>
            <w:tcW w:w="3303" w:type="dxa"/>
          </w:tcPr>
          <w:p w14:paraId="3EF4070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Sent by pdf to the correct email address without getting an error message</w:t>
            </w:r>
          </w:p>
        </w:tc>
      </w:tr>
    </w:tbl>
    <w:p w14:paraId="69B89B40" w14:textId="77777777" w:rsidR="0001459B" w:rsidRPr="0080403F" w:rsidRDefault="0001459B">
      <w:pPr>
        <w:rPr>
          <w:rFonts w:ascii="Helvetica Neue" w:eastAsia="Helvetica Neue" w:hAnsi="Helvetica Neue" w:cs="Helvetica Neue"/>
        </w:rPr>
      </w:pPr>
    </w:p>
    <w:p w14:paraId="6A28E540" w14:textId="3422EC1D" w:rsidR="0001459B" w:rsidRPr="0080403F" w:rsidRDefault="004E0974" w:rsidP="001F2F85">
      <w:pPr>
        <w:numPr>
          <w:ilvl w:val="0"/>
          <w:numId w:val="45"/>
        </w:numPr>
        <w:ind w:hanging="724"/>
        <w:rPr>
          <w:rFonts w:ascii="Helvetica Neue" w:eastAsia="Helvetica Neue" w:hAnsi="Helvetica Neue" w:cs="Helvetica Neue"/>
        </w:rPr>
      </w:pPr>
      <w:r w:rsidRPr="0080403F">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3AC8F711" w14:textId="77777777" w:rsidR="0080403F" w:rsidRPr="0080403F" w:rsidRDefault="0080403F" w:rsidP="009E4569">
      <w:pPr>
        <w:ind w:left="720"/>
        <w:rPr>
          <w:rFonts w:ascii="Helvetica Neue" w:eastAsia="Helvetica Neue" w:hAnsi="Helvetica Neue" w:cs="Helvetica Neue"/>
        </w:rPr>
      </w:pPr>
    </w:p>
    <w:p w14:paraId="3DEFC3E2" w14:textId="6CB78497" w:rsidR="0001459B" w:rsidRPr="0080403F" w:rsidRDefault="004E0974">
      <w:pPr>
        <w:pStyle w:val="Heading3"/>
        <w:rPr>
          <w:rFonts w:ascii="Helvetica Neue" w:eastAsia="Helvetica Neue" w:hAnsi="Helvetica Neue" w:cs="Helvetica Neue"/>
          <w:color w:val="000000"/>
          <w:sz w:val="28"/>
          <w:szCs w:val="28"/>
        </w:rPr>
      </w:pPr>
      <w:bookmarkStart w:id="79" w:name="_Toc16520552"/>
      <w:r w:rsidRPr="0080403F">
        <w:rPr>
          <w:rFonts w:ascii="Helvetica Neue" w:eastAsia="Helvetica Neue" w:hAnsi="Helvetica Neue" w:cs="Helvetica Neue"/>
          <w:color w:val="000000"/>
          <w:sz w:val="28"/>
          <w:szCs w:val="28"/>
        </w:rPr>
        <w:t>21. Exit plan</w:t>
      </w:r>
      <w:bookmarkEnd w:id="79"/>
    </w:p>
    <w:p w14:paraId="57667C08" w14:textId="77777777" w:rsidR="00920596" w:rsidRPr="009E4569" w:rsidRDefault="00920596" w:rsidP="009E4569">
      <w:pPr>
        <w:rPr>
          <w:rFonts w:ascii="Helvetica Neue" w:hAnsi="Helvetica Neue"/>
        </w:rPr>
      </w:pPr>
    </w:p>
    <w:p w14:paraId="323A83B4" w14:textId="77777777" w:rsidR="0001459B" w:rsidRPr="0080403F" w:rsidRDefault="004E0974" w:rsidP="001F2F85">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an exit plan in its Application which ensures continuity of service and the Supplier will follow it.</w:t>
      </w:r>
    </w:p>
    <w:p w14:paraId="09DB58A0" w14:textId="77777777" w:rsidR="0001459B" w:rsidRPr="0080403F" w:rsidRDefault="004E0974" w:rsidP="001F2F85">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When requested, the Supplier will help the Buyer to migrate the Services to a replacement supplier in line with the exit plan. This will be at the Supplier’s own expense if the Call-Off Contract Ended before the Expiry Date due to Supplier cause.</w:t>
      </w:r>
    </w:p>
    <w:p w14:paraId="3EE3A97F" w14:textId="77777777" w:rsidR="0001459B" w:rsidRPr="0080403F" w:rsidRDefault="004E0974" w:rsidP="001F2F85">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3EEA4FE5" w14:textId="77777777" w:rsidR="0001459B" w:rsidRPr="0080403F" w:rsidRDefault="004E0974" w:rsidP="001F2F85">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E07C71A" w14:textId="77777777" w:rsidR="0001459B" w:rsidRPr="0080403F" w:rsidRDefault="004E0974" w:rsidP="001F2F85">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4B6E1227" w14:textId="77777777" w:rsidR="0001459B" w:rsidRPr="0080403F" w:rsidRDefault="004E0974" w:rsidP="001F2F85">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8BB369C" w14:textId="77777777" w:rsidR="0001459B" w:rsidRPr="0080403F" w:rsidRDefault="004E0974" w:rsidP="001F2F85">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212AF3B6" w14:textId="77777777" w:rsidR="0001459B" w:rsidRPr="0080403F" w:rsidRDefault="004E0974" w:rsidP="001F2F85">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there will be no adverse impact on service continuity</w:t>
      </w:r>
    </w:p>
    <w:p w14:paraId="07D45C52" w14:textId="77777777" w:rsidR="0001459B" w:rsidRPr="0080403F" w:rsidRDefault="004E0974" w:rsidP="001F2F85">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there is no vendor lock-in to the Supplier’s Service at exit</w:t>
      </w:r>
    </w:p>
    <w:p w14:paraId="78E66909" w14:textId="77777777" w:rsidR="0001459B" w:rsidRPr="0080403F" w:rsidRDefault="004E0974" w:rsidP="001F2F85">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lastRenderedPageBreak/>
        <w:t>it enables the Buyer to meet its obligations under the Technology Code Of Practice</w:t>
      </w:r>
    </w:p>
    <w:p w14:paraId="3A5887C3" w14:textId="77777777" w:rsidR="0001459B" w:rsidRPr="0080403F" w:rsidRDefault="004E0974" w:rsidP="001F2F85">
      <w:pPr>
        <w:numPr>
          <w:ilvl w:val="0"/>
          <w:numId w:val="35"/>
        </w:numPr>
        <w:spacing w:after="0"/>
        <w:ind w:hanging="724"/>
        <w:rPr>
          <w:rFonts w:ascii="Helvetica Neue" w:eastAsia="Helvetica Neue" w:hAnsi="Helvetica Neue" w:cs="Helvetica Neue"/>
        </w:rPr>
      </w:pPr>
      <w:r w:rsidRPr="0080403F">
        <w:rPr>
          <w:rFonts w:ascii="Helvetica Neue" w:eastAsia="Helvetica Neue" w:hAnsi="Helvetica Neue" w:cs="Helvetica Neue"/>
        </w:rPr>
        <w:t>If approval is obtained by the Buyer to extend the Term, then the Supplier will comply with its obligations in the additional exit plan.</w:t>
      </w:r>
    </w:p>
    <w:p w14:paraId="715D29AA" w14:textId="77777777" w:rsidR="0001459B" w:rsidRPr="0080403F" w:rsidRDefault="004E0974" w:rsidP="001F2F85">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The additional exit plan must set out full details of timescales, activities and roles and responsibilities of the Parties for:</w:t>
      </w:r>
    </w:p>
    <w:p w14:paraId="1E145931" w14:textId="77777777" w:rsidR="0001459B" w:rsidRPr="0080403F" w:rsidRDefault="004E0974" w:rsidP="001F2F85">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0DAE7F26" w14:textId="77777777" w:rsidR="0001459B" w:rsidRPr="0080403F" w:rsidRDefault="004E0974" w:rsidP="001F2F85">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7A50A02E" w14:textId="77777777" w:rsidR="0001459B" w:rsidRPr="0080403F" w:rsidRDefault="004E0974" w:rsidP="001F2F85">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the transfer of Project Specific IPR items and other Buyer customisations, configurations and databases to the Buyer or a replacement supplier</w:t>
      </w:r>
    </w:p>
    <w:p w14:paraId="021DFA94" w14:textId="77777777" w:rsidR="0001459B" w:rsidRPr="0080403F" w:rsidRDefault="004E0974" w:rsidP="001F2F85">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the testing and assurance strategy for exported Buyer Data</w:t>
      </w:r>
    </w:p>
    <w:p w14:paraId="5322A89A" w14:textId="77777777" w:rsidR="0001459B" w:rsidRPr="0080403F" w:rsidRDefault="004E0974" w:rsidP="001F2F85">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if relevant, TUPE-related activity to comply with the TUPE regulations</w:t>
      </w:r>
    </w:p>
    <w:p w14:paraId="73AAF58F" w14:textId="566A6CC6" w:rsidR="0001459B" w:rsidRPr="0080403F" w:rsidRDefault="004E0974" w:rsidP="001F2F85">
      <w:pPr>
        <w:numPr>
          <w:ilvl w:val="1"/>
          <w:numId w:val="35"/>
        </w:numPr>
        <w:ind w:hanging="360"/>
        <w:rPr>
          <w:rFonts w:ascii="Helvetica Neue" w:eastAsia="Helvetica Neue" w:hAnsi="Helvetica Neue" w:cs="Helvetica Neue"/>
        </w:rPr>
      </w:pPr>
      <w:r w:rsidRPr="0080403F">
        <w:rPr>
          <w:rFonts w:ascii="Helvetica Neue" w:eastAsia="Helvetica Neue" w:hAnsi="Helvetica Neue" w:cs="Helvetica Neue"/>
        </w:rPr>
        <w:t xml:space="preserve">any other activities and information which is reasonably required to ensure continuity of Service during the exit period and an orderly transition </w:t>
      </w:r>
    </w:p>
    <w:p w14:paraId="4BDBBABA" w14:textId="77777777" w:rsidR="0080403F" w:rsidRPr="0080403F" w:rsidRDefault="0080403F" w:rsidP="009E4569">
      <w:pPr>
        <w:ind w:left="1440"/>
        <w:rPr>
          <w:rFonts w:ascii="Helvetica Neue" w:eastAsia="Helvetica Neue" w:hAnsi="Helvetica Neue" w:cs="Helvetica Neue"/>
        </w:rPr>
      </w:pPr>
    </w:p>
    <w:p w14:paraId="009B6916" w14:textId="191905C0" w:rsidR="0001459B" w:rsidRPr="0080403F" w:rsidRDefault="004E0974">
      <w:pPr>
        <w:pStyle w:val="Heading3"/>
        <w:rPr>
          <w:rFonts w:ascii="Helvetica Neue" w:eastAsia="Helvetica Neue" w:hAnsi="Helvetica Neue" w:cs="Helvetica Neue"/>
          <w:color w:val="000000"/>
          <w:sz w:val="28"/>
          <w:szCs w:val="28"/>
        </w:rPr>
      </w:pPr>
      <w:bookmarkStart w:id="80" w:name="_Toc16520553"/>
      <w:r w:rsidRPr="0080403F">
        <w:rPr>
          <w:rFonts w:ascii="Helvetica Neue" w:eastAsia="Helvetica Neue" w:hAnsi="Helvetica Neue" w:cs="Helvetica Neue"/>
          <w:color w:val="000000"/>
          <w:sz w:val="28"/>
          <w:szCs w:val="28"/>
        </w:rPr>
        <w:t>22. Handover to replacement supplier</w:t>
      </w:r>
      <w:bookmarkEnd w:id="80"/>
    </w:p>
    <w:p w14:paraId="6FFE54B7" w14:textId="77777777" w:rsidR="00920596" w:rsidRPr="009E4569" w:rsidRDefault="00920596" w:rsidP="009E4569">
      <w:pPr>
        <w:rPr>
          <w:rFonts w:ascii="Helvetica Neue" w:hAnsi="Helvetica Neue"/>
        </w:rPr>
      </w:pPr>
    </w:p>
    <w:p w14:paraId="651B2777" w14:textId="77777777" w:rsidR="0001459B" w:rsidRPr="0080403F" w:rsidRDefault="004E0974" w:rsidP="001F2F85">
      <w:pPr>
        <w:numPr>
          <w:ilvl w:val="0"/>
          <w:numId w:val="25"/>
        </w:numPr>
        <w:ind w:hanging="724"/>
        <w:rPr>
          <w:rFonts w:ascii="Helvetica Neue" w:eastAsia="Helvetica Neue" w:hAnsi="Helvetica Neue" w:cs="Helvetica Neue"/>
        </w:rPr>
      </w:pPr>
      <w:r w:rsidRPr="0080403F">
        <w:rPr>
          <w:rFonts w:ascii="Helvetica Neue" w:eastAsia="Helvetica Neue" w:hAnsi="Helvetica Neue" w:cs="Helvetica Neue"/>
        </w:rPr>
        <w:t>At least 10 Working Days before the Expiry Date or End Date, the Supplier must provide any:</w:t>
      </w:r>
    </w:p>
    <w:p w14:paraId="5DC5DC18" w14:textId="77777777" w:rsidR="0001459B" w:rsidRPr="0080403F" w:rsidRDefault="004E0974" w:rsidP="001F2F85">
      <w:pPr>
        <w:numPr>
          <w:ilvl w:val="1"/>
          <w:numId w:val="25"/>
        </w:numPr>
        <w:ind w:hanging="360"/>
        <w:rPr>
          <w:rFonts w:ascii="Helvetica Neue" w:eastAsia="Helvetica Neue" w:hAnsi="Helvetica Neue" w:cs="Helvetica Neue"/>
        </w:rPr>
      </w:pPr>
      <w:r w:rsidRPr="0080403F">
        <w:rPr>
          <w:rFonts w:ascii="Helvetica Neue" w:eastAsia="Helvetica Neue" w:hAnsi="Helvetica Neue" w:cs="Helvetica Neue"/>
        </w:rPr>
        <w:t>data (including Buyer Data), Buyer Personal Data and Buyer Confidential Information in the Supplier’s possession, power or control</w:t>
      </w:r>
    </w:p>
    <w:p w14:paraId="0A995E30" w14:textId="77777777" w:rsidR="0001459B" w:rsidRPr="0080403F" w:rsidRDefault="004E0974" w:rsidP="001F2F85">
      <w:pPr>
        <w:numPr>
          <w:ilvl w:val="1"/>
          <w:numId w:val="25"/>
        </w:numPr>
        <w:ind w:hanging="360"/>
        <w:rPr>
          <w:rFonts w:ascii="Helvetica Neue" w:eastAsia="Helvetica Neue" w:hAnsi="Helvetica Neue" w:cs="Helvetica Neue"/>
        </w:rPr>
      </w:pPr>
      <w:r w:rsidRPr="0080403F">
        <w:rPr>
          <w:rFonts w:ascii="Helvetica Neue" w:eastAsia="Helvetica Neue" w:hAnsi="Helvetica Neue" w:cs="Helvetica Neue"/>
        </w:rPr>
        <w:t>other information reasonably requested by the Buyer</w:t>
      </w:r>
    </w:p>
    <w:p w14:paraId="38BF0645" w14:textId="77777777" w:rsidR="0001459B" w:rsidRPr="0080403F" w:rsidRDefault="004E0974" w:rsidP="001F2F85">
      <w:pPr>
        <w:numPr>
          <w:ilvl w:val="0"/>
          <w:numId w:val="25"/>
        </w:numPr>
        <w:ind w:hanging="724"/>
        <w:rPr>
          <w:rFonts w:ascii="Helvetica Neue" w:eastAsia="Helvetica Neue" w:hAnsi="Helvetica Neue" w:cs="Helvetica Neue"/>
        </w:rPr>
      </w:pPr>
      <w:r w:rsidRPr="0080403F">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3604CB3" w14:textId="77777777" w:rsidR="0001459B" w:rsidRPr="0080403F" w:rsidRDefault="004E0974" w:rsidP="001F2F85">
      <w:pPr>
        <w:numPr>
          <w:ilvl w:val="0"/>
          <w:numId w:val="25"/>
        </w:numPr>
        <w:ind w:hanging="724"/>
        <w:rPr>
          <w:rFonts w:ascii="Helvetica Neue" w:eastAsia="Helvetica Neue" w:hAnsi="Helvetica Neue" w:cs="Helvetica Neue"/>
        </w:rPr>
      </w:pPr>
      <w:r w:rsidRPr="0080403F">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06B3B60" w14:textId="6EB99625" w:rsidR="0001459B" w:rsidRPr="0080403F" w:rsidRDefault="004E0974">
      <w:pPr>
        <w:pStyle w:val="Heading3"/>
        <w:rPr>
          <w:rFonts w:ascii="Helvetica Neue" w:eastAsia="Helvetica Neue" w:hAnsi="Helvetica Neue" w:cs="Helvetica Neue"/>
          <w:color w:val="000000"/>
          <w:sz w:val="28"/>
          <w:szCs w:val="28"/>
        </w:rPr>
      </w:pPr>
      <w:bookmarkStart w:id="81" w:name="_Toc16520554"/>
      <w:r w:rsidRPr="0080403F">
        <w:rPr>
          <w:rFonts w:ascii="Helvetica Neue" w:eastAsia="Helvetica Neue" w:hAnsi="Helvetica Neue" w:cs="Helvetica Neue"/>
          <w:color w:val="000000"/>
          <w:sz w:val="28"/>
          <w:szCs w:val="28"/>
        </w:rPr>
        <w:t>23. Force majeure</w:t>
      </w:r>
      <w:bookmarkEnd w:id="81"/>
    </w:p>
    <w:p w14:paraId="60C1FE54" w14:textId="77777777" w:rsidR="00920596" w:rsidRPr="009E4569" w:rsidRDefault="00920596" w:rsidP="009E4569">
      <w:pPr>
        <w:rPr>
          <w:rFonts w:ascii="Helvetica Neue" w:hAnsi="Helvetica Neue"/>
        </w:rPr>
      </w:pPr>
    </w:p>
    <w:p w14:paraId="5CD1D599" w14:textId="00E809B2" w:rsidR="0001459B" w:rsidRPr="0080403F" w:rsidRDefault="004E0974" w:rsidP="001F2F85">
      <w:pPr>
        <w:numPr>
          <w:ilvl w:val="0"/>
          <w:numId w:val="29"/>
        </w:numPr>
        <w:ind w:hanging="724"/>
        <w:rPr>
          <w:rFonts w:ascii="Helvetica Neue" w:eastAsia="Helvetica Neue" w:hAnsi="Helvetica Neue" w:cs="Helvetica Neue"/>
        </w:rPr>
      </w:pPr>
      <w:r w:rsidRPr="0080403F">
        <w:rPr>
          <w:rFonts w:ascii="Helvetica Neue" w:eastAsia="Helvetica Neue" w:hAnsi="Helvetica Neue" w:cs="Helvetica Neue"/>
        </w:rPr>
        <w:t xml:space="preserve">If a Force Majeure event prevents a Party from performing its obligations under this Call-Off </w:t>
      </w:r>
      <w:r w:rsidRPr="0080403F">
        <w:rPr>
          <w:rFonts w:ascii="Helvetica Neue" w:eastAsia="Helvetica Neue" w:hAnsi="Helvetica Neue" w:cs="Helvetica Neue"/>
        </w:rPr>
        <w:lastRenderedPageBreak/>
        <w:t>Contract for more than the number of consecutive days set out in the Order Form, the other Party may End this Call-Off Contract with immediate effect by written notice.</w:t>
      </w:r>
    </w:p>
    <w:p w14:paraId="60C8B386" w14:textId="77777777" w:rsidR="0080403F" w:rsidRPr="0080403F" w:rsidRDefault="0080403F" w:rsidP="009E4569">
      <w:pPr>
        <w:ind w:left="720"/>
        <w:rPr>
          <w:rFonts w:ascii="Helvetica Neue" w:eastAsia="Helvetica Neue" w:hAnsi="Helvetica Neue" w:cs="Helvetica Neue"/>
        </w:rPr>
      </w:pPr>
    </w:p>
    <w:p w14:paraId="78FC3501" w14:textId="19B01800" w:rsidR="0001459B" w:rsidRPr="0080403F" w:rsidRDefault="004E0974">
      <w:pPr>
        <w:pStyle w:val="Heading3"/>
        <w:rPr>
          <w:rFonts w:ascii="Helvetica Neue" w:eastAsia="Helvetica Neue" w:hAnsi="Helvetica Neue" w:cs="Helvetica Neue"/>
          <w:color w:val="000000"/>
          <w:sz w:val="28"/>
          <w:szCs w:val="28"/>
        </w:rPr>
      </w:pPr>
      <w:bookmarkStart w:id="82" w:name="_Toc16520555"/>
      <w:r w:rsidRPr="0080403F">
        <w:rPr>
          <w:rFonts w:ascii="Helvetica Neue" w:eastAsia="Helvetica Neue" w:hAnsi="Helvetica Neue" w:cs="Helvetica Neue"/>
          <w:color w:val="000000"/>
          <w:sz w:val="28"/>
          <w:szCs w:val="28"/>
        </w:rPr>
        <w:t>24. Liability</w:t>
      </w:r>
      <w:bookmarkEnd w:id="82"/>
    </w:p>
    <w:p w14:paraId="13958601" w14:textId="77777777" w:rsidR="00920596" w:rsidRPr="009E4569" w:rsidRDefault="00920596" w:rsidP="009E4569">
      <w:pPr>
        <w:rPr>
          <w:rFonts w:ascii="Helvetica Neue" w:hAnsi="Helvetica Neue"/>
        </w:rPr>
      </w:pPr>
    </w:p>
    <w:p w14:paraId="7E8A732D" w14:textId="77777777" w:rsidR="0001459B" w:rsidRPr="0080403F" w:rsidRDefault="004E0974" w:rsidP="001F2F85">
      <w:pPr>
        <w:numPr>
          <w:ilvl w:val="0"/>
          <w:numId w:val="21"/>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20718374" w14:textId="77777777" w:rsidR="0001459B" w:rsidRPr="0080403F" w:rsidRDefault="004E0974" w:rsidP="001F2F85">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3DCCC797" w14:textId="77777777" w:rsidR="0001459B" w:rsidRPr="0080403F" w:rsidRDefault="004E0974" w:rsidP="001F2F85">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7411CC83" w14:textId="3ABE4DE7" w:rsidR="0001459B" w:rsidRPr="0080403F" w:rsidRDefault="004E0974" w:rsidP="001F2F85">
      <w:pPr>
        <w:numPr>
          <w:ilvl w:val="1"/>
          <w:numId w:val="5"/>
        </w:numPr>
        <w:ind w:hanging="360"/>
        <w:rPr>
          <w:rFonts w:ascii="Helvetica Neue" w:eastAsia="Helvetica Neue" w:hAnsi="Helvetica Neue" w:cs="Helvetica Neue"/>
        </w:rPr>
      </w:pPr>
      <w:r w:rsidRPr="0080403F">
        <w:rPr>
          <w:rFonts w:ascii="Helvetica Neue" w:eastAsia="Helvetica Neue" w:hAnsi="Helvetica Neue" w:cs="Helvetica Neue"/>
        </w:rP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31BF6A2A" w14:textId="77777777" w:rsidR="0080403F" w:rsidRPr="0080403F" w:rsidRDefault="0080403F" w:rsidP="009E4569">
      <w:pPr>
        <w:ind w:left="1440"/>
        <w:rPr>
          <w:rFonts w:ascii="Helvetica Neue" w:eastAsia="Helvetica Neue" w:hAnsi="Helvetica Neue" w:cs="Helvetica Neue"/>
        </w:rPr>
      </w:pPr>
    </w:p>
    <w:p w14:paraId="69DFA391" w14:textId="31C49F10" w:rsidR="0001459B" w:rsidRPr="0080403F" w:rsidRDefault="004E0974">
      <w:pPr>
        <w:pStyle w:val="Heading3"/>
        <w:rPr>
          <w:rFonts w:ascii="Helvetica Neue" w:eastAsia="Helvetica Neue" w:hAnsi="Helvetica Neue" w:cs="Helvetica Neue"/>
          <w:color w:val="000000"/>
          <w:sz w:val="28"/>
          <w:szCs w:val="28"/>
        </w:rPr>
      </w:pPr>
      <w:bookmarkStart w:id="83" w:name="_Toc16520556"/>
      <w:r w:rsidRPr="0080403F">
        <w:rPr>
          <w:rFonts w:ascii="Helvetica Neue" w:eastAsia="Helvetica Neue" w:hAnsi="Helvetica Neue" w:cs="Helvetica Neue"/>
          <w:color w:val="000000"/>
          <w:sz w:val="28"/>
          <w:szCs w:val="28"/>
        </w:rPr>
        <w:t>25. Premises</w:t>
      </w:r>
      <w:bookmarkEnd w:id="83"/>
    </w:p>
    <w:p w14:paraId="5F16FFA7" w14:textId="77777777" w:rsidR="00920596" w:rsidRPr="009E4569" w:rsidRDefault="00920596" w:rsidP="009E4569">
      <w:pPr>
        <w:rPr>
          <w:rFonts w:ascii="Helvetica Neue" w:hAnsi="Helvetica Neue"/>
        </w:rPr>
      </w:pPr>
    </w:p>
    <w:p w14:paraId="4392D3C2" w14:textId="77777777" w:rsidR="0001459B" w:rsidRPr="0080403F" w:rsidRDefault="004E0974" w:rsidP="001F2F85">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72D28A65" w14:textId="77777777" w:rsidR="0001459B" w:rsidRPr="0080403F" w:rsidRDefault="004E0974" w:rsidP="001F2F85">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Supplier will use the Buyer’s premises solely for the performance of its obligations under this Call-Off Contract.</w:t>
      </w:r>
    </w:p>
    <w:p w14:paraId="12144B7E" w14:textId="77777777" w:rsidR="0001459B" w:rsidRPr="0080403F" w:rsidRDefault="004E0974" w:rsidP="001F2F85">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Supplier will vacate the Buyer’s premises when the Call-Off Contract Ends or expires.</w:t>
      </w:r>
    </w:p>
    <w:p w14:paraId="2FA0CB8F" w14:textId="77777777" w:rsidR="0001459B" w:rsidRPr="0080403F" w:rsidRDefault="004E0974" w:rsidP="001F2F85">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This clause does not create a tenancy or exclusive right of occupation.</w:t>
      </w:r>
    </w:p>
    <w:p w14:paraId="46ADFBEC" w14:textId="77777777" w:rsidR="0001459B" w:rsidRPr="0080403F" w:rsidRDefault="004E0974" w:rsidP="001F2F85">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While on the Buyer’s premises, the Supplier will:</w:t>
      </w:r>
    </w:p>
    <w:p w14:paraId="1BA677CF" w14:textId="77777777" w:rsidR="0001459B" w:rsidRPr="0080403F" w:rsidRDefault="004E0974" w:rsidP="001F2F85">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comply with any security requirements at the premises and not do anything to weaken the security of the premises</w:t>
      </w:r>
    </w:p>
    <w:p w14:paraId="5C4F0954" w14:textId="77777777" w:rsidR="0001459B" w:rsidRPr="0080403F" w:rsidRDefault="004E0974" w:rsidP="001F2F85">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comply with Buyer requirements for the conduct of personnel</w:t>
      </w:r>
    </w:p>
    <w:p w14:paraId="5F25C025" w14:textId="77777777" w:rsidR="0001459B" w:rsidRPr="0080403F" w:rsidRDefault="004E0974" w:rsidP="001F2F85">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comply with any health and safety measures implemented by the Buyer</w:t>
      </w:r>
    </w:p>
    <w:p w14:paraId="4649231C" w14:textId="77777777" w:rsidR="0001459B" w:rsidRPr="0080403F" w:rsidRDefault="004E0974" w:rsidP="001F2F85">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lastRenderedPageBreak/>
        <w:t>immediately notify the Buyer of any incident on the premises that causes any damage to Property which could cause personal injury</w:t>
      </w:r>
    </w:p>
    <w:p w14:paraId="7ED4B093" w14:textId="427ABE8D" w:rsidR="0001459B" w:rsidRPr="0080403F" w:rsidRDefault="004E0974" w:rsidP="001F2F85">
      <w:pPr>
        <w:numPr>
          <w:ilvl w:val="0"/>
          <w:numId w:val="36"/>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14:paraId="79ED069A" w14:textId="77777777" w:rsidR="0080403F" w:rsidRPr="0080403F" w:rsidRDefault="0080403F" w:rsidP="009E4569">
      <w:pPr>
        <w:ind w:left="720"/>
        <w:rPr>
          <w:rFonts w:ascii="Helvetica Neue" w:eastAsia="Helvetica Neue" w:hAnsi="Helvetica Neue" w:cs="Helvetica Neue"/>
        </w:rPr>
      </w:pPr>
    </w:p>
    <w:p w14:paraId="4086FB93" w14:textId="23F5FBB9" w:rsidR="0001459B" w:rsidRPr="0080403F" w:rsidRDefault="004E0974">
      <w:pPr>
        <w:pStyle w:val="Heading3"/>
        <w:rPr>
          <w:rFonts w:ascii="Helvetica Neue" w:eastAsia="Helvetica Neue" w:hAnsi="Helvetica Neue" w:cs="Helvetica Neue"/>
          <w:color w:val="000000"/>
          <w:sz w:val="28"/>
          <w:szCs w:val="28"/>
        </w:rPr>
      </w:pPr>
      <w:bookmarkStart w:id="84" w:name="_Toc16520557"/>
      <w:r w:rsidRPr="0080403F">
        <w:rPr>
          <w:rFonts w:ascii="Helvetica Neue" w:eastAsia="Helvetica Neue" w:hAnsi="Helvetica Neue" w:cs="Helvetica Neue"/>
          <w:color w:val="000000"/>
          <w:sz w:val="28"/>
          <w:szCs w:val="28"/>
        </w:rPr>
        <w:t>26. Equipment</w:t>
      </w:r>
      <w:bookmarkEnd w:id="84"/>
    </w:p>
    <w:p w14:paraId="2EC6BE60" w14:textId="77777777" w:rsidR="00920596" w:rsidRPr="009E4569" w:rsidRDefault="00920596" w:rsidP="009E4569">
      <w:pPr>
        <w:rPr>
          <w:rFonts w:ascii="Helvetica Neue" w:hAnsi="Helvetica Neue"/>
        </w:rPr>
      </w:pPr>
    </w:p>
    <w:p w14:paraId="156E2021" w14:textId="77777777" w:rsidR="0001459B" w:rsidRPr="0080403F" w:rsidRDefault="004E0974" w:rsidP="001F2F85">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is responsible for providing any Equipment which the Supplier requires to provide the Services. </w:t>
      </w:r>
    </w:p>
    <w:p w14:paraId="3CD350C7" w14:textId="77777777" w:rsidR="0001459B" w:rsidRPr="0080403F" w:rsidRDefault="004E0974" w:rsidP="001F2F85">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Any Equipment brought onto the premises will be at the Supplier's own risk and the Buyer will have no liability for any loss of, or damage to, any Equipment.</w:t>
      </w:r>
    </w:p>
    <w:p w14:paraId="11CEC461" w14:textId="1F55319E" w:rsidR="0001459B" w:rsidRPr="0080403F" w:rsidRDefault="004E0974" w:rsidP="001F2F85">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225D3B5D" w14:textId="77777777" w:rsidR="0080403F" w:rsidRPr="0080403F" w:rsidRDefault="0080403F" w:rsidP="009E4569">
      <w:pPr>
        <w:ind w:left="720"/>
        <w:rPr>
          <w:rFonts w:ascii="Helvetica Neue" w:eastAsia="Helvetica Neue" w:hAnsi="Helvetica Neue" w:cs="Helvetica Neue"/>
        </w:rPr>
      </w:pPr>
    </w:p>
    <w:p w14:paraId="445067CC" w14:textId="7520A5A5" w:rsidR="0001459B" w:rsidRPr="0080403F" w:rsidRDefault="004E0974">
      <w:pPr>
        <w:pStyle w:val="Heading3"/>
        <w:rPr>
          <w:rFonts w:ascii="Helvetica Neue" w:eastAsia="Helvetica Neue" w:hAnsi="Helvetica Neue" w:cs="Helvetica Neue"/>
          <w:color w:val="000000"/>
          <w:sz w:val="28"/>
          <w:szCs w:val="28"/>
        </w:rPr>
      </w:pPr>
      <w:bookmarkStart w:id="85" w:name="_Toc16520558"/>
      <w:r w:rsidRPr="0080403F">
        <w:rPr>
          <w:rFonts w:ascii="Helvetica Neue" w:eastAsia="Helvetica Neue" w:hAnsi="Helvetica Neue" w:cs="Helvetica Neue"/>
          <w:color w:val="000000"/>
          <w:sz w:val="28"/>
          <w:szCs w:val="28"/>
        </w:rPr>
        <w:t>27. The Contracts (Rights of Third Parties) Act 1999</w:t>
      </w:r>
      <w:bookmarkEnd w:id="85"/>
    </w:p>
    <w:p w14:paraId="007FA7B4" w14:textId="77777777" w:rsidR="00920596" w:rsidRPr="009E4569" w:rsidRDefault="00920596" w:rsidP="009E4569">
      <w:pPr>
        <w:rPr>
          <w:rFonts w:ascii="Helvetica Neue" w:hAnsi="Helvetica Neue"/>
        </w:rPr>
      </w:pPr>
    </w:p>
    <w:p w14:paraId="5BAADD8A" w14:textId="32AFE4B9" w:rsidR="0001459B" w:rsidRPr="0080403F" w:rsidRDefault="004E0974" w:rsidP="001F2F85">
      <w:pPr>
        <w:numPr>
          <w:ilvl w:val="0"/>
          <w:numId w:val="26"/>
        </w:numPr>
        <w:ind w:hanging="724"/>
        <w:rPr>
          <w:rFonts w:ascii="Helvetica Neue" w:eastAsia="Helvetica Neue" w:hAnsi="Helvetica Neue" w:cs="Helvetica Neue"/>
        </w:rPr>
      </w:pPr>
      <w:r w:rsidRPr="0080403F">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0E64ED9" w14:textId="77777777" w:rsidR="0080403F" w:rsidRPr="0080403F" w:rsidRDefault="0080403F" w:rsidP="009E4569">
      <w:pPr>
        <w:ind w:left="720"/>
        <w:rPr>
          <w:rFonts w:ascii="Helvetica Neue" w:eastAsia="Helvetica Neue" w:hAnsi="Helvetica Neue" w:cs="Helvetica Neue"/>
        </w:rPr>
      </w:pPr>
    </w:p>
    <w:p w14:paraId="4501EE92" w14:textId="473D3855" w:rsidR="0001459B" w:rsidRPr="0080403F" w:rsidRDefault="004E0974">
      <w:pPr>
        <w:pStyle w:val="Heading3"/>
        <w:rPr>
          <w:rFonts w:ascii="Helvetica Neue" w:eastAsia="Helvetica Neue" w:hAnsi="Helvetica Neue" w:cs="Helvetica Neue"/>
          <w:color w:val="000000"/>
          <w:sz w:val="28"/>
          <w:szCs w:val="28"/>
        </w:rPr>
      </w:pPr>
      <w:bookmarkStart w:id="86" w:name="_Toc16520559"/>
      <w:r w:rsidRPr="0080403F">
        <w:rPr>
          <w:rFonts w:ascii="Helvetica Neue" w:eastAsia="Helvetica Neue" w:hAnsi="Helvetica Neue" w:cs="Helvetica Neue"/>
          <w:color w:val="000000"/>
          <w:sz w:val="28"/>
          <w:szCs w:val="28"/>
        </w:rPr>
        <w:t>28. Environmental requirements</w:t>
      </w:r>
      <w:bookmarkEnd w:id="86"/>
    </w:p>
    <w:p w14:paraId="12A6E9ED" w14:textId="77777777" w:rsidR="00920596" w:rsidRPr="009E4569" w:rsidRDefault="00920596" w:rsidP="009E4569">
      <w:pPr>
        <w:rPr>
          <w:rFonts w:ascii="Helvetica Neue" w:hAnsi="Helvetica Neue"/>
        </w:rPr>
      </w:pPr>
    </w:p>
    <w:p w14:paraId="762A1F0B" w14:textId="77777777" w:rsidR="0001459B" w:rsidRPr="0080403F" w:rsidRDefault="004E0974" w:rsidP="001F2F85">
      <w:pPr>
        <w:numPr>
          <w:ilvl w:val="0"/>
          <w:numId w:val="15"/>
        </w:numPr>
        <w:ind w:hanging="724"/>
        <w:rPr>
          <w:rFonts w:ascii="Helvetica Neue" w:eastAsia="Helvetica Neue" w:hAnsi="Helvetica Neue" w:cs="Helvetica Neue"/>
        </w:rPr>
      </w:pPr>
      <w:r w:rsidRPr="0080403F">
        <w:rPr>
          <w:rFonts w:ascii="Helvetica Neue" w:eastAsia="Helvetica Neue" w:hAnsi="Helvetica Neue" w:cs="Helvetica Neue"/>
        </w:rPr>
        <w:t>The Buyer will provide a copy of its environmental policy to the Supplier on request, which the Supplier will comply with.</w:t>
      </w:r>
    </w:p>
    <w:p w14:paraId="48F5D831" w14:textId="7914E294" w:rsidR="0001459B" w:rsidRPr="0080403F" w:rsidRDefault="004E0974" w:rsidP="001F2F85">
      <w:pPr>
        <w:numPr>
          <w:ilvl w:val="0"/>
          <w:numId w:val="15"/>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31453AC9" w14:textId="77777777" w:rsidR="0080403F" w:rsidRPr="0080403F" w:rsidRDefault="0080403F" w:rsidP="009E4569">
      <w:pPr>
        <w:ind w:left="720"/>
        <w:rPr>
          <w:rFonts w:ascii="Helvetica Neue" w:eastAsia="Helvetica Neue" w:hAnsi="Helvetica Neue" w:cs="Helvetica Neue"/>
        </w:rPr>
      </w:pPr>
    </w:p>
    <w:p w14:paraId="1A73988F" w14:textId="204BC4AC" w:rsidR="0001459B" w:rsidRPr="0080403F" w:rsidRDefault="004E0974">
      <w:pPr>
        <w:pStyle w:val="Heading3"/>
        <w:rPr>
          <w:rFonts w:ascii="Helvetica Neue" w:eastAsia="Helvetica Neue" w:hAnsi="Helvetica Neue" w:cs="Helvetica Neue"/>
          <w:color w:val="000000"/>
          <w:sz w:val="28"/>
          <w:szCs w:val="28"/>
        </w:rPr>
      </w:pPr>
      <w:bookmarkStart w:id="87" w:name="_Toc16520560"/>
      <w:r w:rsidRPr="0080403F">
        <w:rPr>
          <w:rFonts w:ascii="Helvetica Neue" w:eastAsia="Helvetica Neue" w:hAnsi="Helvetica Neue" w:cs="Helvetica Neue"/>
          <w:color w:val="000000"/>
          <w:sz w:val="28"/>
          <w:szCs w:val="28"/>
        </w:rPr>
        <w:t>29. The Employment Regulations (TUPE)</w:t>
      </w:r>
      <w:bookmarkEnd w:id="87"/>
    </w:p>
    <w:p w14:paraId="15C4B5D5" w14:textId="77777777" w:rsidR="00920596" w:rsidRPr="009E4569" w:rsidRDefault="00920596" w:rsidP="009E4569">
      <w:pPr>
        <w:rPr>
          <w:rFonts w:ascii="Helvetica Neue" w:hAnsi="Helvetica Neue"/>
        </w:rPr>
      </w:pPr>
    </w:p>
    <w:p w14:paraId="5FB067BC" w14:textId="77777777" w:rsidR="0001459B" w:rsidRPr="0080403F" w:rsidRDefault="004E0974" w:rsidP="001F2F85">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D888392" w14:textId="77777777" w:rsidR="0001459B" w:rsidRPr="0080403F" w:rsidRDefault="004E0974" w:rsidP="001F2F85">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lastRenderedPageBreak/>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492C3D93" w14:textId="77777777" w:rsidR="0001459B" w:rsidRPr="0080403F" w:rsidRDefault="004E0974" w:rsidP="001F2F85">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the activities they perform</w:t>
      </w:r>
    </w:p>
    <w:p w14:paraId="4142F975" w14:textId="77777777" w:rsidR="0001459B" w:rsidRPr="0080403F" w:rsidRDefault="004E0974" w:rsidP="001F2F85">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age</w:t>
      </w:r>
    </w:p>
    <w:p w14:paraId="4168DB2A" w14:textId="77777777" w:rsidR="0001459B" w:rsidRPr="0080403F" w:rsidRDefault="004E0974" w:rsidP="001F2F85">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 xml:space="preserve">start date </w:t>
      </w:r>
    </w:p>
    <w:p w14:paraId="6EACB60B" w14:textId="77777777" w:rsidR="0001459B" w:rsidRPr="0080403F" w:rsidRDefault="004E0974" w:rsidP="001F2F85">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place of work</w:t>
      </w:r>
    </w:p>
    <w:p w14:paraId="72D0B163" w14:textId="77777777" w:rsidR="0001459B" w:rsidRPr="0080403F" w:rsidRDefault="004E0974" w:rsidP="001F2F85">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notice period</w:t>
      </w:r>
    </w:p>
    <w:p w14:paraId="4B322AA9" w14:textId="77777777" w:rsidR="0001459B" w:rsidRPr="0080403F" w:rsidRDefault="004E0974" w:rsidP="001F2F85">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redundancy payment entitlement</w:t>
      </w:r>
    </w:p>
    <w:p w14:paraId="5E9B6D6F" w14:textId="77777777" w:rsidR="0001459B" w:rsidRPr="0080403F" w:rsidRDefault="004E0974" w:rsidP="001F2F85">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salary, benefits and pension entitlements</w:t>
      </w:r>
    </w:p>
    <w:p w14:paraId="0BC22593" w14:textId="77777777" w:rsidR="0001459B" w:rsidRPr="0080403F" w:rsidRDefault="004E0974" w:rsidP="001F2F85">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employment status</w:t>
      </w:r>
    </w:p>
    <w:p w14:paraId="3228419C" w14:textId="77777777" w:rsidR="0001459B" w:rsidRPr="0080403F" w:rsidRDefault="004E0974" w:rsidP="001F2F85">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identity of employer</w:t>
      </w:r>
    </w:p>
    <w:p w14:paraId="4D69C2E8" w14:textId="77777777" w:rsidR="0001459B" w:rsidRPr="0080403F" w:rsidRDefault="004E0974" w:rsidP="001F2F85">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working arrangements</w:t>
      </w:r>
    </w:p>
    <w:p w14:paraId="6D6711D3" w14:textId="77777777" w:rsidR="0001459B" w:rsidRPr="0080403F" w:rsidRDefault="004E0974" w:rsidP="001F2F85">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outstanding liabilities</w:t>
      </w:r>
    </w:p>
    <w:p w14:paraId="2623B9CD" w14:textId="77777777" w:rsidR="0001459B" w:rsidRPr="0080403F" w:rsidRDefault="004E0974" w:rsidP="001F2F85">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sickness absence</w:t>
      </w:r>
    </w:p>
    <w:p w14:paraId="439BA18C" w14:textId="77777777" w:rsidR="0001459B" w:rsidRPr="0080403F" w:rsidRDefault="004E0974" w:rsidP="001F2F85">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copies of all relevant employment contracts and related documents</w:t>
      </w:r>
    </w:p>
    <w:p w14:paraId="44915AEA" w14:textId="77777777" w:rsidR="0001459B" w:rsidRPr="0080403F" w:rsidRDefault="004E0974" w:rsidP="001F2F85">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 xml:space="preserve">all information required under regulation 11 of TUPE or as reasonably requested by the Buyer </w:t>
      </w:r>
    </w:p>
    <w:p w14:paraId="1759A1CB" w14:textId="77777777" w:rsidR="0001459B" w:rsidRPr="0080403F" w:rsidRDefault="004E0974" w:rsidP="001F2F85">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4A0B9F7" w14:textId="77777777" w:rsidR="0001459B" w:rsidRPr="0080403F" w:rsidRDefault="004E0974" w:rsidP="001F2F85">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50B350A" w14:textId="77777777" w:rsidR="0001459B" w:rsidRPr="0080403F" w:rsidRDefault="004E0974" w:rsidP="001F2F85">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19FE8139" w14:textId="77777777" w:rsidR="0001459B" w:rsidRPr="0080403F" w:rsidRDefault="004E0974" w:rsidP="001F2F85">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The Supplier will indemnify the Buyer or any Replacement Supplier for all Loss arising from both:</w:t>
      </w:r>
    </w:p>
    <w:p w14:paraId="53B03136" w14:textId="77777777" w:rsidR="0001459B" w:rsidRPr="0080403F" w:rsidRDefault="004E0974" w:rsidP="001F2F85">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t>its failure to comply with the provisions of this clause</w:t>
      </w:r>
    </w:p>
    <w:p w14:paraId="295CC5BA" w14:textId="77777777" w:rsidR="0001459B" w:rsidRPr="0080403F" w:rsidRDefault="004E0974" w:rsidP="001F2F85">
      <w:pPr>
        <w:numPr>
          <w:ilvl w:val="1"/>
          <w:numId w:val="36"/>
        </w:numPr>
        <w:ind w:hanging="360"/>
        <w:rPr>
          <w:rFonts w:ascii="Helvetica Neue" w:eastAsia="Helvetica Neue" w:hAnsi="Helvetica Neue" w:cs="Helvetica Neue"/>
        </w:rPr>
      </w:pPr>
      <w:r w:rsidRPr="0080403F">
        <w:rPr>
          <w:rFonts w:ascii="Helvetica Neue" w:eastAsia="Helvetica Neue" w:hAnsi="Helvetica Neue" w:cs="Helvetica Neue"/>
        </w:rPr>
        <w:lastRenderedPageBreak/>
        <w:t>any claim by any employee or person claiming to be an employee (or their employee representative) of the Supplier which arises or is alleged to arise from any act or omission by the Supplier on or before the date of the Relevant Transfer</w:t>
      </w:r>
    </w:p>
    <w:p w14:paraId="671A33A1" w14:textId="77777777" w:rsidR="0001459B" w:rsidRPr="0080403F" w:rsidRDefault="004E0974" w:rsidP="001F2F85">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apply during the Term of this Call-Off Contract and indefinitely after it Ends or expires.</w:t>
      </w:r>
    </w:p>
    <w:p w14:paraId="733B9721" w14:textId="58FA4EF8" w:rsidR="0001459B" w:rsidRPr="0080403F" w:rsidRDefault="004E0974" w:rsidP="001F2F85">
      <w:pPr>
        <w:numPr>
          <w:ilvl w:val="0"/>
          <w:numId w:val="7"/>
        </w:numPr>
        <w:ind w:hanging="724"/>
        <w:rPr>
          <w:rFonts w:ascii="Helvetica Neue" w:eastAsia="Helvetica Neue" w:hAnsi="Helvetica Neue" w:cs="Helvetica Neue"/>
        </w:rPr>
      </w:pPr>
      <w:r w:rsidRPr="0080403F">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14:paraId="15B46912" w14:textId="77777777" w:rsidR="0080403F" w:rsidRPr="0080403F" w:rsidRDefault="0080403F" w:rsidP="009E4569">
      <w:pPr>
        <w:ind w:left="720"/>
        <w:rPr>
          <w:rFonts w:ascii="Helvetica Neue" w:eastAsia="Helvetica Neue" w:hAnsi="Helvetica Neue" w:cs="Helvetica Neue"/>
        </w:rPr>
      </w:pPr>
    </w:p>
    <w:p w14:paraId="5021BF8E" w14:textId="1965AE04" w:rsidR="0001459B" w:rsidRPr="0080403F" w:rsidRDefault="004E0974">
      <w:pPr>
        <w:pStyle w:val="Heading3"/>
        <w:rPr>
          <w:rFonts w:ascii="Helvetica Neue" w:eastAsia="Helvetica Neue" w:hAnsi="Helvetica Neue" w:cs="Helvetica Neue"/>
          <w:color w:val="000000"/>
          <w:sz w:val="28"/>
          <w:szCs w:val="28"/>
        </w:rPr>
      </w:pPr>
      <w:bookmarkStart w:id="88" w:name="_Toc16520561"/>
      <w:r w:rsidRPr="0080403F">
        <w:rPr>
          <w:rFonts w:ascii="Helvetica Neue" w:eastAsia="Helvetica Neue" w:hAnsi="Helvetica Neue" w:cs="Helvetica Neue"/>
          <w:color w:val="000000"/>
          <w:sz w:val="28"/>
          <w:szCs w:val="28"/>
        </w:rPr>
        <w:t>30. Additional G-Cloud services</w:t>
      </w:r>
      <w:bookmarkEnd w:id="88"/>
    </w:p>
    <w:p w14:paraId="6CD18540" w14:textId="77777777" w:rsidR="00920596" w:rsidRPr="009E4569" w:rsidRDefault="00920596" w:rsidP="009E4569">
      <w:pPr>
        <w:rPr>
          <w:rFonts w:ascii="Helvetica Neue" w:hAnsi="Helvetica Neue"/>
        </w:rPr>
      </w:pPr>
    </w:p>
    <w:p w14:paraId="39BE7A16" w14:textId="77777777" w:rsidR="0001459B" w:rsidRPr="0080403F" w:rsidRDefault="004E0974" w:rsidP="001F2F85">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B5E6D1D" w14:textId="7FB413D7" w:rsidR="0001459B" w:rsidRPr="0080403F" w:rsidRDefault="004E0974" w:rsidP="001F2F85">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If reasonably requested to do so by the Buyer in the Order Form, the Supplier must provide and monitor performance of the Additional Services using an Implementation Plan.</w:t>
      </w:r>
    </w:p>
    <w:p w14:paraId="3A6A1844" w14:textId="77777777" w:rsidR="0080403F" w:rsidRPr="0080403F" w:rsidRDefault="0080403F" w:rsidP="009E4569">
      <w:pPr>
        <w:ind w:left="720"/>
        <w:rPr>
          <w:rFonts w:ascii="Helvetica Neue" w:eastAsia="Helvetica Neue" w:hAnsi="Helvetica Neue" w:cs="Helvetica Neue"/>
        </w:rPr>
      </w:pPr>
    </w:p>
    <w:p w14:paraId="508CEA8B" w14:textId="13C112E6" w:rsidR="0001459B" w:rsidRPr="0080403F" w:rsidRDefault="004E0974">
      <w:pPr>
        <w:pStyle w:val="Heading3"/>
        <w:rPr>
          <w:rFonts w:ascii="Helvetica Neue" w:eastAsia="Helvetica Neue" w:hAnsi="Helvetica Neue" w:cs="Helvetica Neue"/>
          <w:color w:val="000000"/>
          <w:sz w:val="28"/>
          <w:szCs w:val="28"/>
        </w:rPr>
      </w:pPr>
      <w:bookmarkStart w:id="89" w:name="_Toc16520562"/>
      <w:r w:rsidRPr="0080403F">
        <w:rPr>
          <w:rFonts w:ascii="Helvetica Neue" w:eastAsia="Helvetica Neue" w:hAnsi="Helvetica Neue" w:cs="Helvetica Neue"/>
          <w:color w:val="000000"/>
          <w:sz w:val="28"/>
          <w:szCs w:val="28"/>
        </w:rPr>
        <w:t>31. Collaboration</w:t>
      </w:r>
      <w:bookmarkEnd w:id="89"/>
    </w:p>
    <w:p w14:paraId="70FECFED" w14:textId="77777777" w:rsidR="00920596" w:rsidRPr="009E4569" w:rsidRDefault="00920596" w:rsidP="009E4569">
      <w:pPr>
        <w:rPr>
          <w:rFonts w:ascii="Helvetica Neue" w:hAnsi="Helvetica Neue"/>
        </w:rPr>
      </w:pPr>
    </w:p>
    <w:p w14:paraId="490EBDBF" w14:textId="77777777" w:rsidR="0001459B" w:rsidRPr="0080403F" w:rsidRDefault="004E0974" w:rsidP="001F2F85">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w:t>
      </w:r>
    </w:p>
    <w:p w14:paraId="55922DC4" w14:textId="77777777" w:rsidR="0001459B" w:rsidRPr="0080403F" w:rsidRDefault="004E0974" w:rsidP="001F2F85">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In addition to any obligations under the Collaboration Agreement, the Supplier must:</w:t>
      </w:r>
    </w:p>
    <w:p w14:paraId="63F288D3" w14:textId="77777777" w:rsidR="0001459B" w:rsidRPr="0080403F" w:rsidRDefault="004E0974" w:rsidP="001F2F85">
      <w:pPr>
        <w:numPr>
          <w:ilvl w:val="1"/>
          <w:numId w:val="38"/>
        </w:numPr>
        <w:ind w:hanging="360"/>
        <w:rPr>
          <w:rFonts w:ascii="Helvetica Neue" w:eastAsia="Helvetica Neue" w:hAnsi="Helvetica Neue" w:cs="Helvetica Neue"/>
        </w:rPr>
      </w:pPr>
      <w:r w:rsidRPr="0080403F">
        <w:rPr>
          <w:rFonts w:ascii="Helvetica Neue" w:eastAsia="Helvetica Neue" w:hAnsi="Helvetica Neue" w:cs="Helvetica Neue"/>
        </w:rPr>
        <w:t>work proactively and in good faith with each of the Buyer’s contractors</w:t>
      </w:r>
    </w:p>
    <w:p w14:paraId="6A77F193" w14:textId="793AA90E" w:rsidR="0001459B" w:rsidRPr="0080403F" w:rsidRDefault="004E0974" w:rsidP="001F2F85">
      <w:pPr>
        <w:numPr>
          <w:ilvl w:val="1"/>
          <w:numId w:val="38"/>
        </w:numPr>
        <w:ind w:hanging="360"/>
        <w:rPr>
          <w:rFonts w:ascii="Helvetica Neue" w:eastAsia="Helvetica Neue" w:hAnsi="Helvetica Neue" w:cs="Helvetica Neue"/>
        </w:rPr>
      </w:pPr>
      <w:r w:rsidRPr="0080403F">
        <w:rPr>
          <w:rFonts w:ascii="Helvetica Neue" w:eastAsia="Helvetica Neue" w:hAnsi="Helvetica Neue" w:cs="Helvetica Neue"/>
        </w:rPr>
        <w:t>co-operate and share information with the Buyer’s contractors to enable the efficient operation of the Buyer’s ICT services and G-Cloud Services</w:t>
      </w:r>
    </w:p>
    <w:p w14:paraId="5A746C01" w14:textId="77777777" w:rsidR="0080403F" w:rsidRPr="0080403F" w:rsidRDefault="0080403F" w:rsidP="009E4569">
      <w:pPr>
        <w:ind w:left="1440"/>
        <w:rPr>
          <w:rFonts w:ascii="Helvetica Neue" w:eastAsia="Helvetica Neue" w:hAnsi="Helvetica Neue" w:cs="Helvetica Neue"/>
        </w:rPr>
      </w:pPr>
    </w:p>
    <w:p w14:paraId="2579B8D0" w14:textId="03DBA4CC" w:rsidR="00920596" w:rsidRPr="0080403F" w:rsidRDefault="004E0974">
      <w:pPr>
        <w:pStyle w:val="Heading3"/>
        <w:rPr>
          <w:rFonts w:ascii="Helvetica Neue" w:eastAsia="Helvetica Neue" w:hAnsi="Helvetica Neue" w:cs="Helvetica Neue"/>
          <w:color w:val="000000"/>
          <w:sz w:val="28"/>
          <w:szCs w:val="28"/>
        </w:rPr>
      </w:pPr>
      <w:bookmarkStart w:id="90" w:name="_Toc16520563"/>
      <w:r w:rsidRPr="0080403F">
        <w:rPr>
          <w:rFonts w:ascii="Helvetica Neue" w:eastAsia="Helvetica Neue" w:hAnsi="Helvetica Neue" w:cs="Helvetica Neue"/>
          <w:color w:val="000000"/>
          <w:sz w:val="28"/>
          <w:szCs w:val="28"/>
        </w:rPr>
        <w:t>32. Variation process</w:t>
      </w:r>
      <w:bookmarkEnd w:id="90"/>
    </w:p>
    <w:p w14:paraId="1C4DE115" w14:textId="77777777" w:rsidR="00920596" w:rsidRPr="009E4569" w:rsidRDefault="00920596" w:rsidP="009E4569">
      <w:pPr>
        <w:rPr>
          <w:rFonts w:ascii="Helvetica Neue" w:hAnsi="Helvetica Neue"/>
        </w:rPr>
      </w:pPr>
    </w:p>
    <w:p w14:paraId="196924E1" w14:textId="77777777" w:rsidR="0001459B" w:rsidRPr="0080403F" w:rsidRDefault="004E0974" w:rsidP="001F2F85">
      <w:pPr>
        <w:numPr>
          <w:ilvl w:val="0"/>
          <w:numId w:val="16"/>
        </w:numPr>
        <w:ind w:hanging="724"/>
        <w:rPr>
          <w:rFonts w:ascii="Helvetica Neue" w:eastAsia="Helvetica Neue" w:hAnsi="Helvetica Neue" w:cs="Helvetica Neue"/>
        </w:rPr>
      </w:pPr>
      <w:r w:rsidRPr="0080403F">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14:paraId="71B87C4A" w14:textId="77777777" w:rsidR="0001459B" w:rsidRPr="0080403F" w:rsidRDefault="004E0974" w:rsidP="001F2F85">
      <w:pPr>
        <w:numPr>
          <w:ilvl w:val="0"/>
          <w:numId w:val="16"/>
        </w:numPr>
        <w:ind w:hanging="724"/>
        <w:rPr>
          <w:rFonts w:ascii="Helvetica Neue" w:eastAsia="Helvetica Neue" w:hAnsi="Helvetica Neue" w:cs="Helvetica Neue"/>
        </w:rPr>
      </w:pPr>
      <w:r w:rsidRPr="0080403F">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4D8517B2" w14:textId="2E45B451" w:rsidR="0001459B" w:rsidRPr="0080403F" w:rsidRDefault="004E0974" w:rsidP="001F2F85">
      <w:pPr>
        <w:numPr>
          <w:ilvl w:val="0"/>
          <w:numId w:val="16"/>
        </w:numPr>
        <w:ind w:hanging="724"/>
        <w:rPr>
          <w:rFonts w:ascii="Helvetica Neue" w:eastAsia="Helvetica Neue" w:hAnsi="Helvetica Neue" w:cs="Helvetica Neue"/>
        </w:rPr>
      </w:pPr>
      <w:r w:rsidRPr="0080403F">
        <w:rPr>
          <w:rFonts w:ascii="Helvetica Neue" w:eastAsia="Helvetica Neue" w:hAnsi="Helvetica Neue" w:cs="Helvetica Neue"/>
        </w:rPr>
        <w:lastRenderedPageBreak/>
        <w:t>If Either Party can’t agree to or provide the Variation, the Buyer may agree to continue performing its obligations under this Call-Off Contract without the Variation, or End this Call-Off Contract by giving 30 days notice to the Supplier.</w:t>
      </w:r>
    </w:p>
    <w:p w14:paraId="43236649" w14:textId="77777777" w:rsidR="00920596" w:rsidRPr="0080403F" w:rsidRDefault="00920596" w:rsidP="009E4569">
      <w:pPr>
        <w:ind w:left="720"/>
        <w:rPr>
          <w:rFonts w:ascii="Helvetica Neue" w:eastAsia="Helvetica Neue" w:hAnsi="Helvetica Neue" w:cs="Helvetica Neue"/>
        </w:rPr>
      </w:pPr>
    </w:p>
    <w:p w14:paraId="05EAE866" w14:textId="7F985998" w:rsidR="0001459B" w:rsidRPr="0080403F" w:rsidRDefault="004E0974">
      <w:pPr>
        <w:pStyle w:val="Heading3"/>
        <w:rPr>
          <w:rFonts w:ascii="Helvetica Neue" w:eastAsia="Helvetica Neue" w:hAnsi="Helvetica Neue" w:cs="Helvetica Neue"/>
          <w:color w:val="000000"/>
          <w:sz w:val="28"/>
          <w:szCs w:val="28"/>
        </w:rPr>
      </w:pPr>
      <w:bookmarkStart w:id="91" w:name="_Toc16520564"/>
      <w:r w:rsidRPr="0080403F">
        <w:rPr>
          <w:rFonts w:ascii="Helvetica Neue" w:eastAsia="Helvetica Neue" w:hAnsi="Helvetica Neue" w:cs="Helvetica Neue"/>
          <w:color w:val="000000"/>
          <w:sz w:val="28"/>
          <w:szCs w:val="28"/>
        </w:rPr>
        <w:t>33. Data Protection Legislation (GDPR)</w:t>
      </w:r>
      <w:bookmarkEnd w:id="91"/>
    </w:p>
    <w:p w14:paraId="12B21FB9" w14:textId="77777777" w:rsidR="002E3AB1" w:rsidRPr="009E4569" w:rsidRDefault="002E3AB1" w:rsidP="009E4569">
      <w:pPr>
        <w:rPr>
          <w:rFonts w:ascii="Helvetica Neue" w:hAnsi="Helvetica Neue"/>
        </w:rPr>
      </w:pPr>
    </w:p>
    <w:p w14:paraId="1FE257A4" w14:textId="7526F28A" w:rsidR="0001459B" w:rsidRPr="0080403F" w:rsidRDefault="004E0974">
      <w:pPr>
        <w:ind w:left="709" w:hanging="709"/>
        <w:rPr>
          <w:rFonts w:ascii="Helvetica Neue" w:eastAsia="Helvetica Neue" w:hAnsi="Helvetica Neue" w:cs="Helvetica Neue"/>
        </w:rPr>
      </w:pPr>
      <w:r w:rsidRPr="0080403F">
        <w:rPr>
          <w:rFonts w:ascii="Helvetica Neue" w:eastAsia="Helvetica Neue" w:hAnsi="Helvetica Neue" w:cs="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72337FFB" w14:textId="0233F2B7" w:rsidR="002E3AB1" w:rsidRPr="0080403F" w:rsidRDefault="002E3AB1">
      <w:pPr>
        <w:ind w:left="709" w:hanging="709"/>
        <w:rPr>
          <w:rFonts w:ascii="Helvetica Neue" w:eastAsia="Helvetica Neue" w:hAnsi="Helvetica Neue" w:cs="Helvetica Neue"/>
        </w:rPr>
      </w:pPr>
    </w:p>
    <w:p w14:paraId="1DF30790" w14:textId="73EDEA10" w:rsidR="002E3AB1" w:rsidRPr="0080403F" w:rsidRDefault="002E3AB1">
      <w:pPr>
        <w:ind w:left="709" w:hanging="709"/>
        <w:rPr>
          <w:rFonts w:ascii="Helvetica Neue" w:eastAsia="Helvetica Neue" w:hAnsi="Helvetica Neue" w:cs="Helvetica Neue"/>
        </w:rPr>
      </w:pPr>
    </w:p>
    <w:p w14:paraId="09395297" w14:textId="6B0128B4" w:rsidR="002E3AB1" w:rsidRPr="0080403F" w:rsidRDefault="002E3AB1">
      <w:pPr>
        <w:ind w:left="709" w:hanging="709"/>
        <w:rPr>
          <w:rFonts w:ascii="Helvetica Neue" w:eastAsia="Helvetica Neue" w:hAnsi="Helvetica Neue" w:cs="Helvetica Neue"/>
        </w:rPr>
      </w:pPr>
    </w:p>
    <w:p w14:paraId="26837143" w14:textId="25226C7E" w:rsidR="002E3AB1" w:rsidRPr="0080403F" w:rsidRDefault="002E3AB1">
      <w:pPr>
        <w:ind w:left="709" w:hanging="709"/>
        <w:rPr>
          <w:rFonts w:ascii="Helvetica Neue" w:eastAsia="Helvetica Neue" w:hAnsi="Helvetica Neue" w:cs="Helvetica Neue"/>
        </w:rPr>
      </w:pPr>
    </w:p>
    <w:p w14:paraId="34A8D153" w14:textId="5B0B5591" w:rsidR="002E3AB1" w:rsidRPr="0080403F" w:rsidRDefault="002E3AB1">
      <w:pPr>
        <w:ind w:left="709" w:hanging="709"/>
        <w:rPr>
          <w:rFonts w:ascii="Helvetica Neue" w:eastAsia="Helvetica Neue" w:hAnsi="Helvetica Neue" w:cs="Helvetica Neue"/>
        </w:rPr>
      </w:pPr>
    </w:p>
    <w:p w14:paraId="5CDE6FE5" w14:textId="6AF075A1" w:rsidR="002E3AB1" w:rsidRPr="0080403F" w:rsidRDefault="002E3AB1">
      <w:pPr>
        <w:ind w:left="709" w:hanging="709"/>
        <w:rPr>
          <w:rFonts w:ascii="Helvetica Neue" w:eastAsia="Helvetica Neue" w:hAnsi="Helvetica Neue" w:cs="Helvetica Neue"/>
        </w:rPr>
      </w:pPr>
    </w:p>
    <w:p w14:paraId="25DD96D4" w14:textId="10EC6B2D" w:rsidR="002E3AB1" w:rsidRPr="0080403F" w:rsidRDefault="002E3AB1">
      <w:pPr>
        <w:ind w:left="709" w:hanging="709"/>
        <w:rPr>
          <w:rFonts w:ascii="Helvetica Neue" w:eastAsia="Helvetica Neue" w:hAnsi="Helvetica Neue" w:cs="Helvetica Neue"/>
        </w:rPr>
      </w:pPr>
    </w:p>
    <w:p w14:paraId="7ED850FF" w14:textId="6AC693C4" w:rsidR="002E3AB1" w:rsidRPr="0080403F" w:rsidRDefault="002E3AB1" w:rsidP="009268EA">
      <w:pPr>
        <w:rPr>
          <w:rFonts w:ascii="Helvetica Neue" w:eastAsia="Helvetica Neue" w:hAnsi="Helvetica Neue" w:cs="Helvetica Neue"/>
        </w:rPr>
      </w:pPr>
    </w:p>
    <w:p w14:paraId="4948E61A" w14:textId="77777777" w:rsidR="0001459B" w:rsidRPr="0080403F" w:rsidRDefault="004E0974">
      <w:pPr>
        <w:pStyle w:val="Heading2"/>
        <w:rPr>
          <w:rFonts w:ascii="Helvetica Neue" w:eastAsia="Helvetica Neue" w:hAnsi="Helvetica Neue" w:cs="Helvetica Neue"/>
          <w:b/>
          <w:sz w:val="32"/>
          <w:szCs w:val="32"/>
        </w:rPr>
      </w:pPr>
      <w:bookmarkStart w:id="92" w:name="_Toc16520565"/>
      <w:r w:rsidRPr="0080403F">
        <w:rPr>
          <w:rFonts w:ascii="Helvetica Neue" w:eastAsia="Helvetica Neue" w:hAnsi="Helvetica Neue" w:cs="Helvetica Neue"/>
          <w:b/>
          <w:sz w:val="32"/>
          <w:szCs w:val="32"/>
        </w:rPr>
        <w:t>Schedule 3 - Collaboration agreement</w:t>
      </w:r>
      <w:bookmarkEnd w:id="92"/>
    </w:p>
    <w:p w14:paraId="6E860EF0" w14:textId="77777777" w:rsidR="009268EA" w:rsidRDefault="009268EA" w:rsidP="009268EA">
      <w:bookmarkStart w:id="93" w:name="_2fk6b3p" w:colFirst="0" w:colLast="0"/>
      <w:bookmarkEnd w:id="93"/>
      <w:r>
        <w:rPr>
          <w:rFonts w:ascii="Helvetica Neue" w:eastAsia="Helvetica Neue" w:hAnsi="Helvetica Neue" w:cs="Helvetica Neue"/>
        </w:rPr>
        <w:t xml:space="preserve">The Collaboration agreement is available at </w:t>
      </w:r>
      <w:hyperlink r:id="rId32">
        <w:r>
          <w:rPr>
            <w:rStyle w:val="ListLabel470"/>
          </w:rPr>
          <w:t>https://www.gov.uk/guidance/g-cloud-templates-and-legal-documents</w:t>
        </w:r>
      </w:hyperlink>
      <w:r>
        <w:rPr>
          <w:rFonts w:ascii="Helvetica Neue" w:eastAsia="Helvetica Neue" w:hAnsi="Helvetica Neue" w:cs="Helvetica Neue"/>
        </w:rPr>
        <w:t xml:space="preserve"> </w:t>
      </w:r>
    </w:p>
    <w:p w14:paraId="79EA0A12" w14:textId="5A667DFF" w:rsidR="0080403F" w:rsidRDefault="0080403F" w:rsidP="009E4569"/>
    <w:p w14:paraId="22978D3B" w14:textId="77777777" w:rsidR="0001459B" w:rsidRPr="0080403F" w:rsidRDefault="004E0974">
      <w:pPr>
        <w:pStyle w:val="Heading2"/>
        <w:rPr>
          <w:rFonts w:ascii="Helvetica Neue" w:eastAsia="Helvetica Neue" w:hAnsi="Helvetica Neue" w:cs="Helvetica Neue"/>
          <w:b/>
          <w:sz w:val="32"/>
          <w:szCs w:val="32"/>
        </w:rPr>
      </w:pPr>
      <w:bookmarkStart w:id="94" w:name="_Toc16520566"/>
      <w:r w:rsidRPr="0080403F">
        <w:rPr>
          <w:rFonts w:ascii="Helvetica Neue" w:eastAsia="Helvetica Neue" w:hAnsi="Helvetica Neue" w:cs="Helvetica Neue"/>
          <w:b/>
          <w:sz w:val="32"/>
          <w:szCs w:val="32"/>
        </w:rPr>
        <w:t>Schedule 4 - Alternative clauses</w:t>
      </w:r>
      <w:bookmarkEnd w:id="94"/>
    </w:p>
    <w:p w14:paraId="374164E8" w14:textId="77777777" w:rsidR="00265CA8" w:rsidRDefault="00265CA8" w:rsidP="00265CA8">
      <w:r>
        <w:rPr>
          <w:rFonts w:ascii="Helvetica Neue" w:eastAsia="Helvetica Neue" w:hAnsi="Helvetica Neue" w:cs="Helvetica Neue"/>
        </w:rPr>
        <w:t xml:space="preserve">The Alternative clauses are available at </w:t>
      </w:r>
      <w:hyperlink r:id="rId33">
        <w:r>
          <w:rPr>
            <w:rStyle w:val="ListLabel470"/>
          </w:rPr>
          <w:t>https://www.gov.uk/guidance/g-cloud-templates-and-legal-documents</w:t>
        </w:r>
      </w:hyperlink>
      <w:r>
        <w:rPr>
          <w:rFonts w:ascii="Helvetica Neue" w:eastAsia="Helvetica Neue" w:hAnsi="Helvetica Neue" w:cs="Helvetica Neue"/>
        </w:rPr>
        <w:t xml:space="preserve"> </w:t>
      </w:r>
    </w:p>
    <w:p w14:paraId="7A92FAF2" w14:textId="77777777" w:rsidR="0001459B" w:rsidRPr="0080403F" w:rsidRDefault="004E0974">
      <w:pPr>
        <w:pStyle w:val="Heading2"/>
        <w:rPr>
          <w:rFonts w:ascii="Helvetica Neue" w:eastAsia="Helvetica Neue" w:hAnsi="Helvetica Neue" w:cs="Helvetica Neue"/>
          <w:b/>
          <w:sz w:val="32"/>
          <w:szCs w:val="32"/>
        </w:rPr>
      </w:pPr>
      <w:bookmarkStart w:id="95" w:name="_Toc16520567"/>
      <w:r w:rsidRPr="0080403F">
        <w:rPr>
          <w:rFonts w:ascii="Helvetica Neue" w:eastAsia="Helvetica Neue" w:hAnsi="Helvetica Neue" w:cs="Helvetica Neue"/>
          <w:b/>
          <w:sz w:val="32"/>
          <w:szCs w:val="32"/>
        </w:rPr>
        <w:t>Schedule 5 - Guarantee</w:t>
      </w:r>
      <w:bookmarkEnd w:id="95"/>
    </w:p>
    <w:p w14:paraId="531CD400" w14:textId="77777777" w:rsidR="00265CA8" w:rsidRDefault="00265CA8" w:rsidP="00265CA8">
      <w:bookmarkStart w:id="96" w:name="_wnyagw" w:colFirst="0" w:colLast="0"/>
      <w:bookmarkEnd w:id="96"/>
      <w:r>
        <w:rPr>
          <w:rFonts w:ascii="Helvetica Neue" w:eastAsia="Helvetica Neue" w:hAnsi="Helvetica Neue" w:cs="Helvetica Neue"/>
        </w:rPr>
        <w:t xml:space="preserve">The Guarantee is available at </w:t>
      </w:r>
      <w:hyperlink r:id="rId34">
        <w:r>
          <w:rPr>
            <w:rStyle w:val="ListLabel470"/>
          </w:rPr>
          <w:t>https://www.gov.uk/guidance/g-cloud-templates-and-legal-documents</w:t>
        </w:r>
      </w:hyperlink>
      <w:r>
        <w:rPr>
          <w:rFonts w:ascii="Helvetica Neue" w:eastAsia="Helvetica Neue" w:hAnsi="Helvetica Neue" w:cs="Helvetica Neue"/>
        </w:rPr>
        <w:t xml:space="preserve"> </w:t>
      </w:r>
    </w:p>
    <w:p w14:paraId="550516FE" w14:textId="77777777" w:rsidR="0080403F" w:rsidRPr="009E4569" w:rsidRDefault="0080403F">
      <w:pPr>
        <w:pBdr>
          <w:top w:val="nil"/>
          <w:left w:val="nil"/>
          <w:bottom w:val="nil"/>
          <w:right w:val="nil"/>
          <w:between w:val="nil"/>
        </w:pBdr>
        <w:rPr>
          <w:rFonts w:ascii="Helvetica Neue" w:hAnsi="Helvetica Neue"/>
          <w:color w:val="000000"/>
        </w:rPr>
      </w:pPr>
    </w:p>
    <w:p w14:paraId="1EE8979A" w14:textId="3CC3765D" w:rsidR="0001459B" w:rsidRPr="009E4569" w:rsidRDefault="004E0974">
      <w:pPr>
        <w:pStyle w:val="Heading2"/>
        <w:rPr>
          <w:rFonts w:ascii="Helvetica Neue" w:eastAsia="Helvetica Neue" w:hAnsi="Helvetica Neue" w:cs="Helvetica Neue"/>
          <w:b/>
          <w:sz w:val="20"/>
          <w:szCs w:val="20"/>
        </w:rPr>
      </w:pPr>
      <w:bookmarkStart w:id="97" w:name="_Toc16520568"/>
      <w:r w:rsidRPr="0080403F">
        <w:rPr>
          <w:rFonts w:ascii="Helvetica Neue" w:eastAsia="Helvetica Neue" w:hAnsi="Helvetica Neue" w:cs="Helvetica Neue"/>
          <w:b/>
          <w:sz w:val="32"/>
          <w:szCs w:val="32"/>
        </w:rPr>
        <w:lastRenderedPageBreak/>
        <w:t>Schedule 6 - Glossary and interpretations</w:t>
      </w:r>
      <w:bookmarkEnd w:id="97"/>
    </w:p>
    <w:p w14:paraId="5C0CA15F"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 this Call-Off Contract the following expressions mean:</w:t>
      </w:r>
    </w:p>
    <w:tbl>
      <w:tblPr>
        <w:tblStyle w:val="ac"/>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1459B" w:rsidRPr="0080403F" w14:paraId="422864F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79CB7"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640534"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Meaning</w:t>
            </w:r>
          </w:p>
        </w:tc>
      </w:tr>
      <w:tr w:rsidR="0001459B" w:rsidRPr="0080403F" w14:paraId="274C72D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B575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6C643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ancillary to the G-Cloud Services that are in the scope of Framework Agreement Section 2 (Services Offered) which a Buyer may request.</w:t>
            </w:r>
          </w:p>
        </w:tc>
      </w:tr>
      <w:tr w:rsidR="0001459B" w:rsidRPr="0080403F" w14:paraId="7D6D54E8"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DE36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5BC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agreement to be entered into to enable the Supplier to participate in the relevant Civil Service pension scheme(s).</w:t>
            </w:r>
          </w:p>
        </w:tc>
      </w:tr>
      <w:tr w:rsidR="0001459B" w:rsidRPr="0080403F" w14:paraId="0E06384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F3C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8F644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response submitted by the Supplier to the Invitation to Tender (known as the Invitation to Apply on the Digital Marketplace).</w:t>
            </w:r>
          </w:p>
        </w:tc>
      </w:tr>
      <w:tr w:rsidR="0001459B" w:rsidRPr="0080403F" w14:paraId="716694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A8EE4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C908E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audit carried out under the incorporated Framework Agreement clauses specified by the Buyer in the Order (if any).</w:t>
            </w:r>
          </w:p>
        </w:tc>
      </w:tr>
      <w:tr w:rsidR="0001459B" w:rsidRPr="0080403F" w14:paraId="574DC29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6385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0A0280" w14:textId="32163EBA"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each Party, IPRs:</w:t>
            </w:r>
          </w:p>
          <w:p w14:paraId="1A713BBE" w14:textId="77777777" w:rsidR="0080403F" w:rsidRPr="009E4569" w:rsidRDefault="0080403F">
            <w:pPr>
              <w:spacing w:after="0" w:line="240" w:lineRule="auto"/>
              <w:rPr>
                <w:rFonts w:ascii="Helvetica Neue" w:eastAsia="Helvetica Neue" w:hAnsi="Helvetica Neue" w:cs="Helvetica Neue"/>
                <w:sz w:val="20"/>
                <w:szCs w:val="20"/>
              </w:rPr>
            </w:pPr>
          </w:p>
          <w:p w14:paraId="6B0EA4E4" w14:textId="77777777" w:rsidR="0001459B" w:rsidRPr="009E4569" w:rsidRDefault="004E0974" w:rsidP="001F2F85">
            <w:pPr>
              <w:numPr>
                <w:ilvl w:val="0"/>
                <w:numId w:val="3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owned by that Party before the date of this Call-Off Contract (as may be enhanced and/or modified but not as a consequence of the Services) including IPRs contained in any of the Party's Know-How, documentation and processes </w:t>
            </w:r>
          </w:p>
          <w:p w14:paraId="2BD8A81B" w14:textId="77777777" w:rsidR="0001459B" w:rsidRPr="009E4569" w:rsidRDefault="004E0974" w:rsidP="001F2F85">
            <w:pPr>
              <w:numPr>
                <w:ilvl w:val="0"/>
                <w:numId w:val="3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created by the Party independently of this Call-Off Contract, or</w:t>
            </w:r>
          </w:p>
          <w:p w14:paraId="31B5CF3A" w14:textId="77777777" w:rsidR="0001459B" w:rsidRPr="009E4569" w:rsidRDefault="0001459B">
            <w:pPr>
              <w:spacing w:after="0" w:line="240" w:lineRule="auto"/>
              <w:rPr>
                <w:rFonts w:ascii="Helvetica Neue" w:eastAsia="Helvetica Neue" w:hAnsi="Helvetica Neue" w:cs="Helvetica Neue"/>
                <w:sz w:val="20"/>
                <w:szCs w:val="20"/>
              </w:rPr>
            </w:pPr>
          </w:p>
          <w:p w14:paraId="26DBBF7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Buyer, Crown Copyright which isn’t available to the Supplier otherwise than under this Call-Off Contract, but excluding IPRs owned by that Party in Buyer software or Supplier software.</w:t>
            </w:r>
          </w:p>
        </w:tc>
      </w:tr>
      <w:tr w:rsidR="0001459B" w:rsidRPr="0080403F" w14:paraId="57F4C3A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F5D8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238D6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contracting authority ordering services as set out in the Order Form.</w:t>
            </w:r>
          </w:p>
        </w:tc>
      </w:tr>
      <w:tr w:rsidR="0001459B" w:rsidRPr="0080403F" w14:paraId="475AD7E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035EB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56A73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data supplied by the Buyer to the Supplier including Personal Data and Service Data that is owned and managed by the Buyer.</w:t>
            </w:r>
          </w:p>
        </w:tc>
      </w:tr>
      <w:tr w:rsidR="0001459B" w:rsidRPr="0080403F" w14:paraId="58DD116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19A5C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FA0D4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personal data supplied by the Buyer to the Supplier for purposes of, or in connection with, this Call-Off Contract. </w:t>
            </w:r>
          </w:p>
        </w:tc>
      </w:tr>
      <w:tr w:rsidR="0001459B" w:rsidRPr="0080403F" w14:paraId="0BC8C81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F253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8F91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Buyer under this Call-Off Contract.</w:t>
            </w:r>
          </w:p>
        </w:tc>
      </w:tr>
      <w:tr w:rsidR="0001459B" w:rsidRPr="0080403F" w14:paraId="19F14E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B0E10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B514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Software owned by or licensed to the Buyer (other than under this Agreement), which is or will be used by the Supplier to provide the Services.</w:t>
            </w:r>
          </w:p>
        </w:tc>
      </w:tr>
      <w:tr w:rsidR="0001459B" w:rsidRPr="0080403F" w14:paraId="2A3BD73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4EDC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746B0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1459B" w:rsidRPr="0080403F" w14:paraId="71DAB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D599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2B7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prices (excluding any applicable VAT), payable to the Supplier by the Buyer under this Call-Off Contract.</w:t>
            </w:r>
          </w:p>
        </w:tc>
      </w:tr>
      <w:tr w:rsidR="0001459B" w:rsidRPr="0080403F" w14:paraId="6366AD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5CC77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5CC7B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1459B" w:rsidRPr="0080403F" w14:paraId="5230AD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0F185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Commercially Sensitive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260F9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which the Buyer has been notified about by the Supplier in writing before the Start Date with full details of why the Information is deemed to be commercially sensitive.</w:t>
            </w:r>
          </w:p>
        </w:tc>
      </w:tr>
      <w:tr w:rsidR="0001459B" w:rsidRPr="0080403F" w14:paraId="1F1548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84C5C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A459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personal data and any information, which may include (but isn’t limited to) any:</w:t>
            </w:r>
          </w:p>
          <w:p w14:paraId="6BF762E9" w14:textId="77777777" w:rsidR="0001459B" w:rsidRPr="009E4569" w:rsidRDefault="004E0974" w:rsidP="001F2F85">
            <w:pPr>
              <w:numPr>
                <w:ilvl w:val="0"/>
                <w:numId w:val="4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about business, affairs, developments, trade secrets, know-how, personnel, and third parties, including all Intellectual Property Rights (IPRs), together with all information derived from any of the above</w:t>
            </w:r>
          </w:p>
          <w:p w14:paraId="0C9A860D" w14:textId="77777777" w:rsidR="0001459B" w:rsidRPr="009E4569" w:rsidRDefault="004E0974" w:rsidP="001F2F85">
            <w:pPr>
              <w:numPr>
                <w:ilvl w:val="0"/>
                <w:numId w:val="4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information clearly designated as being confidential or which ought reasonably be considered to be confidential (whether or not it is marked 'confidential').</w:t>
            </w:r>
          </w:p>
        </w:tc>
      </w:tr>
      <w:tr w:rsidR="0001459B" w:rsidRPr="0080403F" w14:paraId="737B53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8B8E6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E1C8F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‘Control’ as defined in section 1124 and 450 of the Corporation Tax</w:t>
            </w:r>
          </w:p>
          <w:p w14:paraId="62E7D8F6" w14:textId="77777777" w:rsidR="0001459B" w:rsidRPr="009E4569" w:rsidRDefault="004E0974">
            <w:pPr>
              <w:tabs>
                <w:tab w:val="left" w:pos="1590"/>
              </w:tabs>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 2010. 'Controls' and 'Controlled' will be interpreted accordingly.</w:t>
            </w:r>
          </w:p>
        </w:tc>
      </w:tr>
      <w:tr w:rsidR="0001459B" w:rsidRPr="0080403F" w14:paraId="02A4325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499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color w:val="000000"/>
                <w:sz w:val="20"/>
                <w:szCs w:val="2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2B99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ED888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2B8BF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Crown</w:t>
            </w:r>
          </w:p>
          <w:p w14:paraId="51A57F90" w14:textId="77777777" w:rsidR="0001459B" w:rsidRPr="009E4569" w:rsidRDefault="0001459B">
            <w:pPr>
              <w:spacing w:after="0" w:line="240" w:lineRule="auto"/>
              <w:rPr>
                <w:rFonts w:ascii="Helvetica Neue" w:eastAsia="Helvetica Neue" w:hAnsi="Helvetica Neue" w:cs="Helvetica Neue"/>
                <w:b/>
                <w:sz w:val="20"/>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1B996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1459B" w:rsidRPr="0080403F" w14:paraId="6CB90B4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FDCF77"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0CFF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rsidRPr="0080403F" w14:paraId="5F1C56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F279A3" w14:textId="77777777" w:rsidR="0001459B" w:rsidRPr="009E4569" w:rsidRDefault="004E0974">
            <w:pPr>
              <w:spacing w:after="0" w:line="240" w:lineRule="auto"/>
              <w:rPr>
                <w:rFonts w:ascii="Helvetica Neue" w:eastAsia="Helvetica Neue" w:hAnsi="Helvetica Neue" w:cs="Helvetica Neue"/>
                <w:b/>
                <w:color w:val="353535"/>
                <w:sz w:val="20"/>
                <w:szCs w:val="20"/>
              </w:rPr>
            </w:pPr>
            <w:r w:rsidRPr="009E4569">
              <w:rPr>
                <w:rFonts w:ascii="Helvetica Neue" w:eastAsia="Helvetica Neue" w:hAnsi="Helvetica Neue" w:cs="Helvetica Neue"/>
                <w:b/>
                <w:color w:val="353535"/>
                <w:sz w:val="20"/>
                <w:szCs w:val="20"/>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3129C6"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An assessment by the Controller of the impact of the envisaged Processing on the protection of Personal Data.</w:t>
            </w:r>
          </w:p>
        </w:tc>
      </w:tr>
      <w:tr w:rsidR="0001459B" w:rsidRPr="0080403F" w14:paraId="500052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81C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DBE66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Protection Legislation means:</w:t>
            </w:r>
            <w:r w:rsidRPr="009E4569">
              <w:rPr>
                <w:rFonts w:ascii="Helvetica Neue" w:eastAsia="Helvetica Neue" w:hAnsi="Helvetica Neue" w:cs="Helvetica Neue"/>
                <w:sz w:val="20"/>
                <w:szCs w:val="20"/>
              </w:rPr>
              <w:tab/>
            </w:r>
          </w:p>
          <w:p w14:paraId="1D22B218" w14:textId="77777777" w:rsidR="0001459B" w:rsidRPr="009E4569" w:rsidRDefault="0001459B">
            <w:pPr>
              <w:spacing w:after="0" w:line="240" w:lineRule="auto"/>
              <w:rPr>
                <w:rFonts w:ascii="Helvetica Neue" w:eastAsia="Helvetica Neue" w:hAnsi="Helvetica Neue" w:cs="Helvetica Neue"/>
                <w:sz w:val="20"/>
                <w:szCs w:val="20"/>
              </w:rPr>
            </w:pPr>
          </w:p>
          <w:p w14:paraId="571710CB" w14:textId="77777777" w:rsidR="0001459B" w:rsidRPr="009E4569" w:rsidRDefault="004E0974" w:rsidP="001F2F85">
            <w:pPr>
              <w:numPr>
                <w:ilvl w:val="0"/>
                <w:numId w:val="23"/>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(i) the GDPR, the LED and any applicable national implementing Laws as amended from time to time </w:t>
            </w:r>
          </w:p>
          <w:p w14:paraId="2AEC1FED" w14:textId="77777777" w:rsidR="0001459B" w:rsidRPr="009E4569" w:rsidRDefault="004E0974" w:rsidP="001F2F85">
            <w:pPr>
              <w:numPr>
                <w:ilvl w:val="0"/>
                <w:numId w:val="23"/>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(ii) the DPA 2018 [subject to Royal Assent] to the extent that it relates to Processing of personal data and privacy;</w:t>
            </w:r>
          </w:p>
          <w:p w14:paraId="3F919B51" w14:textId="77777777" w:rsidR="0001459B" w:rsidRPr="009E4569" w:rsidRDefault="004E0974" w:rsidP="001F2F85">
            <w:pPr>
              <w:numPr>
                <w:ilvl w:val="0"/>
                <w:numId w:val="23"/>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 (iii) all applicable Law about the Processing of personal data and privacy including if applicable legally binding guidance and codes of practice issued by the Information Commissioner .   </w:t>
            </w:r>
          </w:p>
        </w:tc>
      </w:tr>
      <w:tr w:rsidR="0001459B" w:rsidRPr="0080403F" w14:paraId="42DA29F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6C13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3561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CBC06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88993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6A741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Default is any:</w:t>
            </w:r>
          </w:p>
          <w:p w14:paraId="6BF4C7DC" w14:textId="77777777" w:rsidR="0001459B" w:rsidRPr="009E4569" w:rsidRDefault="004E0974" w:rsidP="001F2F85">
            <w:pPr>
              <w:numPr>
                <w:ilvl w:val="0"/>
                <w:numId w:val="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breach of the obligations of the Supplier (including any fundamental breach or breach of a fundamental term)</w:t>
            </w:r>
          </w:p>
          <w:p w14:paraId="28A42887" w14:textId="77777777" w:rsidR="0001459B" w:rsidRPr="009E4569" w:rsidRDefault="004E0974" w:rsidP="001F2F85">
            <w:pPr>
              <w:numPr>
                <w:ilvl w:val="0"/>
                <w:numId w:val="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default, negligence or negligent statement of the Supplier, of its Subcontractors or any Supplier Staff (whether by act or omission), in connection with or in relation to this Call-Off Contract</w:t>
            </w:r>
          </w:p>
          <w:p w14:paraId="3CB38DBF" w14:textId="77777777" w:rsidR="0001459B" w:rsidRPr="009E4569" w:rsidRDefault="0001459B">
            <w:pPr>
              <w:spacing w:after="0" w:line="240" w:lineRule="auto"/>
              <w:rPr>
                <w:rFonts w:ascii="Helvetica Neue" w:eastAsia="Helvetica Neue" w:hAnsi="Helvetica Neue" w:cs="Helvetica Neue"/>
                <w:sz w:val="20"/>
                <w:szCs w:val="20"/>
              </w:rPr>
            </w:pPr>
          </w:p>
          <w:p w14:paraId="4F51B5E6" w14:textId="77777777" w:rsidR="0001459B" w:rsidRPr="009E4569" w:rsidRDefault="004E0974">
            <w:pPr>
              <w:spacing w:after="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Unless otherwise specified in the Framework Agreement the Supplier is liable to CCS for a Default of the Framework Agreement and in relation to a Default of the Call-Off Contract, the Supplier is liable to the Buyer.</w:t>
            </w:r>
          </w:p>
        </w:tc>
      </w:tr>
      <w:tr w:rsidR="0001459B" w:rsidRPr="0080403F" w14:paraId="59C55F2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E930F" w14:textId="723BBD74"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Deliverable</w:t>
            </w:r>
            <w:r w:rsidR="00A20FBF" w:rsidRPr="009E4569">
              <w:rPr>
                <w:rFonts w:ascii="Helvetica Neue" w:eastAsia="Helvetica Neue" w:hAnsi="Helvetica Neue" w:cs="Helvetica Neue"/>
                <w:b/>
                <w:sz w:val="20"/>
                <w:szCs w:val="20"/>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6C60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G-Cloud Services the Buyer contracts the Supplier to provide under this Call-Off Contract.</w:t>
            </w:r>
          </w:p>
        </w:tc>
      </w:tr>
      <w:tr w:rsidR="0001459B" w:rsidRPr="0080403F" w14:paraId="56A3CB6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DF5B1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B7577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marketplace where Services are available for Buyers to buy. (</w:t>
            </w:r>
            <w:hyperlink r:id="rId35">
              <w:r w:rsidRPr="009E4569">
                <w:rPr>
                  <w:rFonts w:ascii="Helvetica Neue" w:eastAsia="Helvetica Neue" w:hAnsi="Helvetica Neue" w:cs="Helvetica Neue"/>
                  <w:color w:val="1155CC"/>
                  <w:sz w:val="20"/>
                  <w:szCs w:val="20"/>
                  <w:u w:val="single"/>
                </w:rPr>
                <w:t>https://www.digitalmarketplace.service.gov.uk</w:t>
              </w:r>
            </w:hyperlink>
            <w:r w:rsidRPr="009E4569">
              <w:rPr>
                <w:rFonts w:ascii="Helvetica Neue" w:eastAsia="Helvetica Neue" w:hAnsi="Helvetica Neue" w:cs="Helvetica Neue"/>
                <w:sz w:val="20"/>
                <w:szCs w:val="20"/>
              </w:rPr>
              <w:t>/)</w:t>
            </w:r>
          </w:p>
        </w:tc>
      </w:tr>
      <w:tr w:rsidR="0001459B" w:rsidRPr="0080403F" w14:paraId="3A967B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BEC6FE"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E4EE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Data Protection Act 2018.</w:t>
            </w:r>
          </w:p>
        </w:tc>
      </w:tr>
      <w:tr w:rsidR="0001459B" w:rsidRPr="0080403F" w14:paraId="77356E9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1D14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9FD8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Transfer of Undertakings (Protection of Employment) Regulations 2006 (SI </w:t>
            </w:r>
            <w:r w:rsidRPr="009E4569">
              <w:rPr>
                <w:rFonts w:ascii="Helvetica Neue" w:eastAsia="Helvetica Neue" w:hAnsi="Helvetica Neue" w:cs="Helvetica Neue"/>
                <w:sz w:val="20"/>
                <w:szCs w:val="20"/>
              </w:rPr>
              <w:lastRenderedPageBreak/>
              <w:t>2006/246) (‘TUPE’) which implements the Acquired Rights Directive.</w:t>
            </w:r>
          </w:p>
        </w:tc>
      </w:tr>
      <w:tr w:rsidR="0001459B" w:rsidRPr="0080403F" w14:paraId="720C8B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E0B0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D2E0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Means to terminate; and Ended and Ending are construed accordingly.</w:t>
            </w:r>
          </w:p>
        </w:tc>
      </w:tr>
      <w:tr w:rsidR="0001459B" w:rsidRPr="0080403F" w14:paraId="6D7EEE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AAE9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E920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Environmental Information Regulations 2004 together with any guidance or codes of practice issued by the Information Commissioner or relevant Government department about the regulations.</w:t>
            </w:r>
          </w:p>
        </w:tc>
      </w:tr>
      <w:tr w:rsidR="0001459B" w:rsidRPr="0080403F" w14:paraId="054934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835C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734C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459B" w:rsidRPr="0080403F" w14:paraId="59B908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650A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35C5F19"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14 digit ESI reference number from the summary of outcome screen of the ESI tool.</w:t>
            </w:r>
          </w:p>
        </w:tc>
      </w:tr>
      <w:tr w:rsidR="0001459B" w:rsidRPr="0080403F" w14:paraId="5A9A5E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96DF4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FA4F0"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HMRC Employment Status Indicator test tool. The most up-to-date version must be used. At the time of drafting the tool may be found here:</w:t>
            </w:r>
          </w:p>
          <w:p w14:paraId="026793B6" w14:textId="77777777" w:rsidR="0001459B" w:rsidRPr="009E4569" w:rsidRDefault="00C63080">
            <w:pPr>
              <w:widowControl/>
              <w:spacing w:after="0" w:line="240" w:lineRule="auto"/>
              <w:rPr>
                <w:rFonts w:ascii="Helvetica Neue" w:eastAsia="Helvetica Neue" w:hAnsi="Helvetica Neue" w:cs="Helvetica Neue"/>
                <w:sz w:val="20"/>
                <w:szCs w:val="20"/>
              </w:rPr>
            </w:pPr>
            <w:hyperlink r:id="rId36">
              <w:r w:rsidR="004E0974" w:rsidRPr="009E4569">
                <w:rPr>
                  <w:rFonts w:ascii="Helvetica Neue" w:eastAsia="Helvetica Neue" w:hAnsi="Helvetica Neue" w:cs="Helvetica Neue"/>
                  <w:color w:val="1155CC"/>
                  <w:sz w:val="20"/>
                  <w:szCs w:val="20"/>
                  <w:u w:val="single"/>
                </w:rPr>
                <w:t>http://tools.hmrc.gov.uk/esi</w:t>
              </w:r>
            </w:hyperlink>
          </w:p>
        </w:tc>
      </w:tr>
      <w:tr w:rsidR="0001459B" w:rsidRPr="0080403F" w14:paraId="283AD2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337BF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28C5D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expiry date of this Call-Off Contract in the Order Form.</w:t>
            </w:r>
          </w:p>
        </w:tc>
      </w:tr>
      <w:tr w:rsidR="0001459B" w:rsidRPr="0080403F" w14:paraId="4835D5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971E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74EA39" w14:textId="2F62EDA5"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Force Majeure event means anything affecting either Party's performance of their obligations arising from any:</w:t>
            </w:r>
          </w:p>
          <w:p w14:paraId="0143AE35" w14:textId="77777777" w:rsidR="0080403F" w:rsidRPr="009E4569" w:rsidRDefault="0080403F">
            <w:pPr>
              <w:spacing w:after="0" w:line="240" w:lineRule="auto"/>
              <w:rPr>
                <w:rFonts w:ascii="Helvetica Neue" w:eastAsia="Helvetica Neue" w:hAnsi="Helvetica Neue" w:cs="Helvetica Neue"/>
                <w:sz w:val="20"/>
                <w:szCs w:val="20"/>
              </w:rPr>
            </w:pPr>
          </w:p>
          <w:p w14:paraId="2B4A39BE" w14:textId="77777777" w:rsidR="0001459B" w:rsidRPr="009E4569" w:rsidRDefault="004E0974" w:rsidP="001F2F85">
            <w:pPr>
              <w:numPr>
                <w:ilvl w:val="0"/>
                <w:numId w:val="3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events or omissions beyond the reasonable control of the affected Party</w:t>
            </w:r>
          </w:p>
          <w:p w14:paraId="5995E7DE" w14:textId="77777777" w:rsidR="0001459B" w:rsidRPr="009E4569" w:rsidRDefault="004E0974" w:rsidP="001F2F85">
            <w:pPr>
              <w:numPr>
                <w:ilvl w:val="0"/>
                <w:numId w:val="3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riots, war or armed conflict, acts of terrorism, nuclear, biological or chemical warfare</w:t>
            </w:r>
          </w:p>
          <w:p w14:paraId="66ED122D" w14:textId="77777777" w:rsidR="0001459B" w:rsidRPr="009E4569" w:rsidRDefault="004E0974" w:rsidP="001F2F85">
            <w:pPr>
              <w:numPr>
                <w:ilvl w:val="0"/>
                <w:numId w:val="3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of government, local government or Regulatory Bodies</w:t>
            </w:r>
          </w:p>
          <w:p w14:paraId="2FDF4315" w14:textId="77777777" w:rsidR="0001459B" w:rsidRPr="009E4569" w:rsidRDefault="004E0974" w:rsidP="001F2F85">
            <w:pPr>
              <w:numPr>
                <w:ilvl w:val="0"/>
                <w:numId w:val="3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fire, flood or disaster and any failure or shortage of power or fuel</w:t>
            </w:r>
          </w:p>
          <w:p w14:paraId="231D4456" w14:textId="77777777" w:rsidR="0001459B" w:rsidRPr="009E4569" w:rsidRDefault="004E0974" w:rsidP="001F2F85">
            <w:pPr>
              <w:numPr>
                <w:ilvl w:val="0"/>
                <w:numId w:val="3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industrial dispute affecting a third party for which a substitute third party isn’t reasonably available</w:t>
            </w:r>
          </w:p>
          <w:p w14:paraId="34D36A90" w14:textId="77777777" w:rsidR="0001459B" w:rsidRPr="009E4569" w:rsidRDefault="0001459B">
            <w:pPr>
              <w:spacing w:after="0" w:line="240" w:lineRule="auto"/>
              <w:rPr>
                <w:rFonts w:ascii="Helvetica Neue" w:eastAsia="Helvetica Neue" w:hAnsi="Helvetica Neue" w:cs="Helvetica Neue"/>
                <w:sz w:val="20"/>
                <w:szCs w:val="20"/>
              </w:rPr>
            </w:pPr>
          </w:p>
          <w:p w14:paraId="2DABEF8E" w14:textId="67F602D6"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following do not constitute a Force Majeure event:</w:t>
            </w:r>
          </w:p>
          <w:p w14:paraId="63D7B1DE" w14:textId="77777777" w:rsidR="0080403F" w:rsidRPr="009E4569" w:rsidRDefault="0080403F">
            <w:pPr>
              <w:spacing w:after="0" w:line="240" w:lineRule="auto"/>
              <w:rPr>
                <w:rFonts w:ascii="Helvetica Neue" w:eastAsia="Helvetica Neue" w:hAnsi="Helvetica Neue" w:cs="Helvetica Neue"/>
                <w:sz w:val="20"/>
                <w:szCs w:val="20"/>
              </w:rPr>
            </w:pPr>
          </w:p>
          <w:p w14:paraId="3811DAE0" w14:textId="77777777" w:rsidR="0001459B" w:rsidRPr="009E4569" w:rsidRDefault="004E0974" w:rsidP="001F2F85">
            <w:pPr>
              <w:numPr>
                <w:ilvl w:val="0"/>
                <w:numId w:val="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industrial dispute about the Supplier, its staff, or failure in the Supplier’s (or a Subcontractor's) supply chain</w:t>
            </w:r>
          </w:p>
          <w:p w14:paraId="2006975F" w14:textId="77777777" w:rsidR="0001459B" w:rsidRPr="009E4569" w:rsidRDefault="004E0974" w:rsidP="001F2F85">
            <w:pPr>
              <w:numPr>
                <w:ilvl w:val="0"/>
                <w:numId w:val="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wilful act, neglect or failure to take reasonable precautions by the Party seeking to rely on Force Majeure</w:t>
            </w:r>
          </w:p>
          <w:p w14:paraId="37E9E2BE" w14:textId="77777777" w:rsidR="0001459B" w:rsidRPr="009E4569" w:rsidRDefault="004E0974" w:rsidP="001F2F85">
            <w:pPr>
              <w:numPr>
                <w:ilvl w:val="0"/>
                <w:numId w:val="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event was foreseeable by the Party seeking to rely on Force Majeure at the time this Call-Off Contract was entered into</w:t>
            </w:r>
          </w:p>
          <w:p w14:paraId="22AC5496" w14:textId="77777777" w:rsidR="0001459B" w:rsidRPr="009E4569" w:rsidRDefault="004E0974" w:rsidP="001F2F85">
            <w:pPr>
              <w:numPr>
                <w:ilvl w:val="0"/>
                <w:numId w:val="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Party seeking to rely on Force Majeure and its failure to comply with its own business continuity and disaster recovery plans</w:t>
            </w:r>
          </w:p>
        </w:tc>
      </w:tr>
      <w:tr w:rsidR="0001459B" w:rsidRPr="0080403F" w14:paraId="2D7586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5A2AD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29823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1459B" w:rsidRPr="0080403F" w14:paraId="3B5673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B85B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AB07C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clauses of framework agreement RM1557.11 together with the Framework Schedules.</w:t>
            </w:r>
          </w:p>
        </w:tc>
      </w:tr>
      <w:tr w:rsidR="0001459B" w:rsidRPr="0080403F" w14:paraId="41ED12A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97DCE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02EA8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1459B" w:rsidRPr="0080403F" w14:paraId="4F8CE74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F0FB3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E32EF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Freedom of Information Act 2000 and any subordinate legislation made under the Act together with any guidance or codes of practice issued by the Information Commissioner or relevant Government department in relation to the legislation.</w:t>
            </w:r>
          </w:p>
        </w:tc>
      </w:tr>
      <w:tr w:rsidR="0001459B" w:rsidRPr="0080403F" w14:paraId="5A3CEB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2A30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8541D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rsidRPr="0080403F" w14:paraId="1CEC78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12963"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3DA4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The General Data Protection Regulation (Regulation (EU) 2016/679).</w:t>
            </w:r>
          </w:p>
        </w:tc>
      </w:tr>
      <w:tr w:rsidR="0001459B" w:rsidRPr="0080403F" w14:paraId="5AE72D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E526D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1043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1459B" w:rsidRPr="0080403F" w14:paraId="023CAF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CDDF5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FDD7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Government’s preferred method of purchasing and payment for low value goods or services https://www.gov.uk/government/publications/government-procurement-card--2.</w:t>
            </w:r>
          </w:p>
        </w:tc>
      </w:tr>
      <w:tr w:rsidR="0001459B" w:rsidRPr="0080403F" w14:paraId="755721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1B421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C3BD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guarantee described in Schedule 5.</w:t>
            </w:r>
          </w:p>
        </w:tc>
      </w:tr>
      <w:tr w:rsidR="0001459B" w:rsidRPr="0080403F" w14:paraId="703447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AAF6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5D9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1459B" w:rsidRPr="0080403F" w14:paraId="319E1F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A600F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80A7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plan with an outline of processes (including data standards for migration), costs (for example) of implementing the services which may be required as part of Onboarding.</w:t>
            </w:r>
          </w:p>
        </w:tc>
      </w:tr>
      <w:tr w:rsidR="0001459B" w:rsidRPr="0080403F" w14:paraId="6476AE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2DD02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98014C"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ESI tool completed by contractors on their own behalf at the request of CCS or the Buyer (as applicable) under clause 4.6.</w:t>
            </w:r>
          </w:p>
        </w:tc>
      </w:tr>
      <w:tr w:rsidR="0001459B" w:rsidRPr="0080403F" w14:paraId="0CA3CD6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06DD4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64EB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Has the meaning given under section 84 of the Freedom of Information Act 2000.</w:t>
            </w:r>
          </w:p>
        </w:tc>
      </w:tr>
      <w:tr w:rsidR="0001459B" w:rsidRPr="0080403F" w14:paraId="280AB6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0AC5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3464C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information security management system and process developed by the Supplier in accordance with clause 16.1.</w:t>
            </w:r>
          </w:p>
        </w:tc>
      </w:tr>
      <w:tr w:rsidR="0001459B" w:rsidRPr="0080403F" w14:paraId="7508E0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FEC0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2D61AB"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be within the scope of the IR35 Intermediaries legislation if assessed using the ESI tool.</w:t>
            </w:r>
          </w:p>
        </w:tc>
      </w:tr>
      <w:tr w:rsidR="0001459B" w:rsidRPr="0080403F" w14:paraId="5FB9623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3C4F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C780F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Can be:</w:t>
            </w:r>
          </w:p>
          <w:p w14:paraId="61AB1962" w14:textId="77777777" w:rsidR="0001459B" w:rsidRPr="009E4569" w:rsidRDefault="004E0974" w:rsidP="001F2F85">
            <w:pPr>
              <w:numPr>
                <w:ilvl w:val="0"/>
                <w:numId w:val="1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voluntary arrangement</w:t>
            </w:r>
          </w:p>
          <w:p w14:paraId="7BF9B165" w14:textId="77777777" w:rsidR="0001459B" w:rsidRPr="009E4569" w:rsidRDefault="004E0974" w:rsidP="001F2F85">
            <w:pPr>
              <w:numPr>
                <w:ilvl w:val="0"/>
                <w:numId w:val="1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winding-up petition</w:t>
            </w:r>
          </w:p>
          <w:p w14:paraId="35176601" w14:textId="77777777" w:rsidR="0001459B" w:rsidRPr="009E4569" w:rsidRDefault="004E0974" w:rsidP="001F2F85">
            <w:pPr>
              <w:numPr>
                <w:ilvl w:val="0"/>
                <w:numId w:val="1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appointment of a receiver or administrator</w:t>
            </w:r>
          </w:p>
          <w:p w14:paraId="5DB10702" w14:textId="77777777" w:rsidR="0001459B" w:rsidRPr="009E4569" w:rsidRDefault="004E0974" w:rsidP="001F2F85">
            <w:pPr>
              <w:numPr>
                <w:ilvl w:val="0"/>
                <w:numId w:val="1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 unresolved statutory demand </w:t>
            </w:r>
          </w:p>
          <w:p w14:paraId="6B66BEFA" w14:textId="77777777" w:rsidR="0001459B" w:rsidRPr="009E4569" w:rsidRDefault="004E0974" w:rsidP="001F2F85">
            <w:pPr>
              <w:numPr>
                <w:ilvl w:val="0"/>
                <w:numId w:val="1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Schedule A1 moratorium.</w:t>
            </w:r>
          </w:p>
        </w:tc>
      </w:tr>
      <w:tr w:rsidR="0001459B" w:rsidRPr="0080403F" w14:paraId="2004A9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90F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C9EF9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Intellectual Property Rights are:</w:t>
            </w:r>
          </w:p>
          <w:p w14:paraId="43F99E05" w14:textId="77777777" w:rsidR="0001459B" w:rsidRPr="009E4569" w:rsidRDefault="004E0974" w:rsidP="001F2F85">
            <w:pPr>
              <w:numPr>
                <w:ilvl w:val="0"/>
                <w:numId w:val="4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A2FECB3" w14:textId="77777777" w:rsidR="0001459B" w:rsidRPr="009E4569" w:rsidRDefault="004E0974" w:rsidP="001F2F85">
            <w:pPr>
              <w:numPr>
                <w:ilvl w:val="0"/>
                <w:numId w:val="4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applications for registration, and the right to apply for registration, for any of the rights listed at (a) that are capable of being registered in any country or jurisdiction</w:t>
            </w:r>
          </w:p>
          <w:p w14:paraId="7B98626B" w14:textId="77777777" w:rsidR="0001459B" w:rsidRPr="009E4569" w:rsidRDefault="004E0974" w:rsidP="001F2F85">
            <w:pPr>
              <w:numPr>
                <w:ilvl w:val="0"/>
                <w:numId w:val="4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other rights having equivalent or similar effect in any country or jurisdiction</w:t>
            </w:r>
          </w:p>
        </w:tc>
      </w:tr>
      <w:tr w:rsidR="0001459B" w:rsidRPr="0080403F" w14:paraId="276B8E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E536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6BC68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purposes of the IR35 rules an intermediary can be:</w:t>
            </w:r>
          </w:p>
          <w:p w14:paraId="7AAAE45A" w14:textId="77777777" w:rsidR="0001459B" w:rsidRPr="009E4569" w:rsidRDefault="004E0974" w:rsidP="001F2F85">
            <w:pPr>
              <w:numPr>
                <w:ilvl w:val="0"/>
                <w:numId w:val="3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own limited company</w:t>
            </w:r>
          </w:p>
          <w:p w14:paraId="09075852" w14:textId="77777777" w:rsidR="0001459B" w:rsidRPr="009E4569" w:rsidRDefault="004E0974" w:rsidP="001F2F85">
            <w:pPr>
              <w:numPr>
                <w:ilvl w:val="0"/>
                <w:numId w:val="3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lastRenderedPageBreak/>
              <w:t>a service or a personal service company</w:t>
            </w:r>
          </w:p>
          <w:p w14:paraId="79D3EC92" w14:textId="77777777" w:rsidR="0001459B" w:rsidRPr="009E4569" w:rsidRDefault="004E0974" w:rsidP="001F2F85">
            <w:pPr>
              <w:numPr>
                <w:ilvl w:val="0"/>
                <w:numId w:val="3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partnership</w:t>
            </w:r>
          </w:p>
          <w:p w14:paraId="52279260" w14:textId="77777777" w:rsidR="0001459B" w:rsidRPr="009E4569" w:rsidRDefault="0001459B">
            <w:pPr>
              <w:spacing w:after="0" w:line="240" w:lineRule="auto"/>
              <w:rPr>
                <w:rFonts w:ascii="Helvetica Neue" w:eastAsia="Helvetica Neue" w:hAnsi="Helvetica Neue" w:cs="Helvetica Neue"/>
                <w:sz w:val="20"/>
                <w:szCs w:val="20"/>
              </w:rPr>
            </w:pPr>
          </w:p>
          <w:p w14:paraId="532758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It does not apply if you work for a client through a Managed Service Company (MSC) or agency (for example, an employment agency).</w:t>
            </w:r>
          </w:p>
        </w:tc>
      </w:tr>
      <w:tr w:rsidR="0001459B" w:rsidRPr="0080403F" w14:paraId="2CFBD8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39243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E443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 set out in clause 11.5.</w:t>
            </w:r>
          </w:p>
        </w:tc>
      </w:tr>
      <w:tr w:rsidR="0001459B" w:rsidRPr="0080403F" w14:paraId="69F693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572C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01A3D2"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IR35 is also known as ‘Intermediaries legislation’. It’s a set of rules that affect tax and National Insurance where a Supplier is contracted to work for a client through an Intermediary.</w:t>
            </w:r>
          </w:p>
        </w:tc>
      </w:tr>
      <w:tr w:rsidR="0001459B" w:rsidRPr="0080403F" w14:paraId="5C75ED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843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37A9B1"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Assessment of employment status using the ESI tool to determine if engagement is Inside or Outside IR35.</w:t>
            </w:r>
          </w:p>
        </w:tc>
      </w:tr>
      <w:tr w:rsidR="0001459B" w:rsidRPr="0080403F" w14:paraId="1432A5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1AA2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E0F5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1459B" w:rsidRPr="0080403F" w14:paraId="485EA1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673E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99690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1459B" w:rsidRPr="0080403F" w14:paraId="2ADDCF7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5E3779"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3018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Law Enforcement Directive (EU) 2016/680.</w:t>
            </w:r>
          </w:p>
        </w:tc>
      </w:tr>
      <w:tr w:rsidR="0001459B" w:rsidRPr="0080403F" w14:paraId="7C7CCD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6BD5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br/>
              <w:t>Loss</w:t>
            </w:r>
            <w:r w:rsidRPr="009E4569">
              <w:rPr>
                <w:rFonts w:ascii="Helvetica Neue" w:eastAsia="Helvetica Neue" w:hAnsi="Helvetica Neue" w:cs="Helvetica Neue"/>
                <w:b/>
                <w:sz w:val="20"/>
                <w:szCs w:val="20"/>
              </w:rPr>
              <w:br/>
            </w:r>
            <w:r w:rsidRPr="009E4569">
              <w:rPr>
                <w:rFonts w:ascii="Helvetica Neue" w:eastAsia="Helvetica Neue" w:hAnsi="Helvetica Neue" w:cs="Helvetica Neue"/>
                <w:b/>
                <w:sz w:val="20"/>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DD0E5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4569">
              <w:rPr>
                <w:rFonts w:ascii="Helvetica Neue" w:eastAsia="Helvetica Neue" w:hAnsi="Helvetica Neue" w:cs="Helvetica Neue"/>
                <w:b/>
                <w:sz w:val="20"/>
                <w:szCs w:val="20"/>
              </w:rPr>
              <w:t>Losses</w:t>
            </w:r>
            <w:r w:rsidRPr="009E4569">
              <w:rPr>
                <w:rFonts w:ascii="Helvetica Neue" w:eastAsia="Helvetica Neue" w:hAnsi="Helvetica Neue" w:cs="Helvetica Neue"/>
                <w:sz w:val="20"/>
                <w:szCs w:val="20"/>
              </w:rPr>
              <w:t>' will be interpreted accordingly.</w:t>
            </w:r>
          </w:p>
        </w:tc>
      </w:tr>
      <w:tr w:rsidR="0001459B" w:rsidRPr="0080403F" w14:paraId="02C5585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E14E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82BE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 the 3 Lots specified in the ITT and Lots will be construed accordingly.</w:t>
            </w:r>
          </w:p>
        </w:tc>
      </w:tr>
      <w:tr w:rsidR="0001459B" w:rsidRPr="0080403F" w14:paraId="29C567B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DA3B8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2B4A1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1459B" w:rsidRPr="0080403F" w14:paraId="45AF49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287C6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3A03C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rsidRPr="0080403F" w14:paraId="03F7D2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1930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931E2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management information specified in Framework Agreement section 6 (What you report to CCS).</w:t>
            </w:r>
          </w:p>
        </w:tc>
      </w:tr>
      <w:tr w:rsidR="0001459B" w:rsidRPr="0080403F" w14:paraId="7A951A1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41EC1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0A98C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Those breaches which have been expressly set out as a material breach and any other single serious breach or persistent failure to perform as required under this Call-Off Contract.</w:t>
            </w:r>
          </w:p>
        </w:tc>
      </w:tr>
      <w:tr w:rsidR="0001459B" w:rsidRPr="0080403F" w14:paraId="319036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1787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A2FB5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Ministry of Justice’s Code of Practice on the Discharge of the Functions of Public Authorities under Part 1 of the Freedom of Information Act 2000.</w:t>
            </w:r>
          </w:p>
        </w:tc>
      </w:tr>
      <w:tr w:rsidR="0001459B" w:rsidRPr="0080403F" w14:paraId="744005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9A0B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C6A8A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revised Fair Deal position in the HM Treasury guidance: “Fair Deal for staff pensions: staff transfer from central government” issued in October 2013 as amended.</w:t>
            </w:r>
          </w:p>
        </w:tc>
      </w:tr>
      <w:tr w:rsidR="0001459B" w:rsidRPr="0080403F" w14:paraId="16CFB0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301BF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AE3FB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order for G-Cloud Services placed by a Contracting Body with the Supplier in accordance with the Ordering Processes.</w:t>
            </w:r>
          </w:p>
        </w:tc>
      </w:tr>
      <w:tr w:rsidR="0001459B" w:rsidRPr="0080403F" w14:paraId="2B4E0C6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BB36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36B86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order form set out in Part A of the Call-Off Contract to be used by a Buyer to order G-Cloud Services.</w:t>
            </w:r>
          </w:p>
        </w:tc>
      </w:tr>
      <w:tr w:rsidR="0001459B" w:rsidRPr="0080403F" w14:paraId="6138CA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3DDCD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4D6C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G-Cloud Services which are the subject of an Order by the Buyer.</w:t>
            </w:r>
          </w:p>
        </w:tc>
      </w:tr>
      <w:tr w:rsidR="0001459B" w:rsidRPr="0080403F" w14:paraId="6369E7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AC5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380D7A"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not be within the scope of the IR35 intermediaries legislation if assessed using the ESI tool.</w:t>
            </w:r>
          </w:p>
        </w:tc>
      </w:tr>
      <w:tr w:rsidR="0001459B" w:rsidRPr="0080403F" w14:paraId="36A27D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EF4FB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D1CC9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Buyer or the Supplier and ‘Parties’ will be interpreted accordingly.</w:t>
            </w:r>
          </w:p>
        </w:tc>
      </w:tr>
      <w:tr w:rsidR="0001459B" w:rsidRPr="0080403F" w14:paraId="32D339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C1A74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3AF4E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FB52C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5BA582"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E96ADC"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BAD0C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78F5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6689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 xml:space="preserve">Takes the meaning given in the </w:t>
            </w:r>
            <w:r w:rsidRPr="009E4569">
              <w:rPr>
                <w:rFonts w:ascii="Helvetica Neue" w:eastAsia="Helvetica Neue" w:hAnsi="Helvetica Neue" w:cs="Helvetica Neue"/>
                <w:sz w:val="20"/>
                <w:szCs w:val="20"/>
              </w:rPr>
              <w:t>GDPR</w:t>
            </w:r>
          </w:p>
        </w:tc>
      </w:tr>
      <w:tr w:rsidR="0001459B" w:rsidRPr="0080403F" w14:paraId="126C55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B8508C"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F6C18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3BEBE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1345B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659C0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 directly or indirectly offer, promise or give any person working</w:t>
            </w:r>
          </w:p>
          <w:p w14:paraId="441E79C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or engaged by a Buyer or CCS a financial or other advantage</w:t>
            </w:r>
          </w:p>
          <w:p w14:paraId="60328F9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w:t>
            </w:r>
          </w:p>
          <w:p w14:paraId="0EBBC54A" w14:textId="77777777" w:rsidR="0001459B" w:rsidRPr="009E4569" w:rsidRDefault="004E0974" w:rsidP="001F2F85">
            <w:pPr>
              <w:numPr>
                <w:ilvl w:val="0"/>
                <w:numId w:val="3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induce that person to perform improperly a relevant function or activity</w:t>
            </w:r>
          </w:p>
          <w:p w14:paraId="548C6027" w14:textId="77777777" w:rsidR="0001459B" w:rsidRPr="009E4569" w:rsidRDefault="004E0974" w:rsidP="001F2F85">
            <w:pPr>
              <w:numPr>
                <w:ilvl w:val="0"/>
                <w:numId w:val="3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reward that person for improper performance of a relevant function or activity</w:t>
            </w:r>
          </w:p>
          <w:p w14:paraId="2851A1D2" w14:textId="77777777" w:rsidR="0001459B" w:rsidRPr="009E4569" w:rsidRDefault="004E0974" w:rsidP="001F2F85">
            <w:pPr>
              <w:numPr>
                <w:ilvl w:val="0"/>
                <w:numId w:val="3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 any offence:</w:t>
            </w:r>
          </w:p>
          <w:p w14:paraId="5EB9AD1C" w14:textId="77777777" w:rsidR="0001459B" w:rsidRPr="009E4569" w:rsidRDefault="004E0974" w:rsidP="001F2F85">
            <w:pPr>
              <w:numPr>
                <w:ilvl w:val="1"/>
                <w:numId w:val="3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the Bribery Act 2010</w:t>
            </w:r>
          </w:p>
          <w:p w14:paraId="1432F161" w14:textId="77777777" w:rsidR="0001459B" w:rsidRPr="009E4569" w:rsidRDefault="004E0974" w:rsidP="001F2F85">
            <w:pPr>
              <w:numPr>
                <w:ilvl w:val="1"/>
                <w:numId w:val="3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legislation creating offences concerning Fraud</w:t>
            </w:r>
          </w:p>
          <w:p w14:paraId="0162C06D" w14:textId="77777777" w:rsidR="0001459B" w:rsidRPr="009E4569" w:rsidRDefault="004E0974" w:rsidP="001F2F85">
            <w:pPr>
              <w:numPr>
                <w:ilvl w:val="1"/>
                <w:numId w:val="3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at common Law concerning Fraud</w:t>
            </w:r>
          </w:p>
          <w:p w14:paraId="447CD330" w14:textId="77777777" w:rsidR="0001459B" w:rsidRPr="009E4569" w:rsidRDefault="004E0974" w:rsidP="001F2F85">
            <w:pPr>
              <w:numPr>
                <w:ilvl w:val="1"/>
                <w:numId w:val="3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committing or attempting or conspiring to commit Fraud</w:t>
            </w:r>
          </w:p>
        </w:tc>
      </w:tr>
      <w:tr w:rsidR="0001459B" w:rsidRPr="0080403F" w14:paraId="19E1F8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90567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53189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1459B" w:rsidRPr="0080403F" w14:paraId="691BB6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FF46F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53276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Assets and property including technical infrastructure, IPRs and equipment. </w:t>
            </w:r>
          </w:p>
        </w:tc>
      </w:tr>
      <w:tr w:rsidR="0001459B" w:rsidRPr="0080403F" w14:paraId="1A90138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2C47B6"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C7F85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459B" w:rsidRPr="0080403F" w14:paraId="4EAA4A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9F2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EF4EA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Public Services Network (PSN) is the Government’s high-performance network which helps public sector organisations work together, reduce duplication and share resources.</w:t>
            </w:r>
          </w:p>
        </w:tc>
      </w:tr>
      <w:tr w:rsidR="0001459B" w:rsidRPr="0080403F" w14:paraId="174DF7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32E1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0B65D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Government departments and other bodies which, whether under statute, codes of practice or otherwise, are entitled to investigate or influence the matters dealt with in this Call-Off Contract.</w:t>
            </w:r>
          </w:p>
        </w:tc>
      </w:tr>
      <w:tr w:rsidR="0001459B" w:rsidRPr="0080403F" w14:paraId="564EDE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25EE6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375F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employee, agent, servant, or representative of the Buyer, any other public body or person employed by or on behalf of the Buyer, or any other public body.</w:t>
            </w:r>
          </w:p>
        </w:tc>
      </w:tr>
      <w:tr w:rsidR="0001459B" w:rsidRPr="0080403F" w14:paraId="753551E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B393C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3834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transfer of employment to which the Employment Regulations applies.</w:t>
            </w:r>
          </w:p>
        </w:tc>
      </w:tr>
      <w:tr w:rsidR="0001459B" w:rsidRPr="0080403F" w14:paraId="031AD13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93B1F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1ECFE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01459B" w:rsidRPr="0080403F" w14:paraId="2CECF0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D843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AE0B1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third-party service provider of Replacement Services appointed by the Buyer (or where the Buyer is providing replacement Services for its own account, the Buyer).</w:t>
            </w:r>
          </w:p>
        </w:tc>
      </w:tr>
      <w:tr w:rsidR="0001459B" w:rsidRPr="0080403F" w14:paraId="0C0E92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CFD1A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B92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security management plan developed by the Supplier in accordance with clause 16.1.</w:t>
            </w:r>
          </w:p>
        </w:tc>
      </w:tr>
      <w:tr w:rsidR="0001459B" w:rsidRPr="0080403F" w14:paraId="04FA7E9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1DD93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2372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services ordered by the Buyer as set out in the Order Form.</w:t>
            </w:r>
          </w:p>
        </w:tc>
      </w:tr>
      <w:tr w:rsidR="0001459B" w:rsidRPr="0080403F" w14:paraId="516133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D786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42667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that is owned or managed by the Buyer and used for the G-Cloud Services, including backup data.</w:t>
            </w:r>
          </w:p>
        </w:tc>
      </w:tr>
      <w:tr w:rsidR="0001459B" w:rsidRPr="0080403F" w14:paraId="456DD8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F8FB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C39D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definition of the Supplier's G-Cloud Services  provided as part of their Application that includes, but isn’t limited to, those items listed in Section 2 (Services Offered) of the Framework Agreement.</w:t>
            </w:r>
          </w:p>
        </w:tc>
      </w:tr>
      <w:tr w:rsidR="0001459B" w:rsidRPr="0080403F" w14:paraId="7046C2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06C8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5295B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description of the Supplier service offering as published on the Digital Marketplace.</w:t>
            </w:r>
          </w:p>
        </w:tc>
      </w:tr>
      <w:tr w:rsidR="0001459B" w:rsidRPr="0080403F" w14:paraId="26FE2B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B2087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FAD65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Personal Data supplied by a Buyer to the Supplier in the course of the use of the G-Cloud Services for purposes of or in connection with this Call-Off Contract.</w:t>
            </w:r>
          </w:p>
        </w:tc>
      </w:tr>
      <w:tr w:rsidR="0001459B" w:rsidRPr="0080403F" w14:paraId="505BED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E495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43352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approval process used by a central government Buyer if it needs to spend money on certain digital or technology services, see </w:t>
            </w:r>
            <w:hyperlink r:id="rId37">
              <w:r w:rsidRPr="009E4569">
                <w:rPr>
                  <w:rFonts w:ascii="Helvetica Neue" w:eastAsia="Helvetica Neue" w:hAnsi="Helvetica Neue" w:cs="Helvetica Neue"/>
                  <w:color w:val="1155CC"/>
                  <w:sz w:val="20"/>
                  <w:szCs w:val="20"/>
                  <w:u w:val="single"/>
                </w:rPr>
                <w:t>https://www.gov.uk/service-manual/agile-delivery/spend-controls-check-if-you-need-approval-to-spend-money-on-a-service</w:t>
              </w:r>
            </w:hyperlink>
          </w:p>
        </w:tc>
      </w:tr>
      <w:tr w:rsidR="0001459B" w:rsidRPr="0080403F" w14:paraId="4E6059E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AA358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D43E2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start date of this Call-Off Contract as set out in the Order Form.</w:t>
            </w:r>
          </w:p>
        </w:tc>
      </w:tr>
      <w:tr w:rsidR="0001459B" w:rsidRPr="0080403F" w14:paraId="63EA4A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6675B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BEFC8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rsidRPr="0080403F" w14:paraId="759C56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3E44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DBA02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 party engaged by the Supplier under a Subcontract (permitted under the Framework Agreement and the Call-Off Contract) and its servants or agents in connection with the provision of G-Cloud Services.</w:t>
            </w:r>
          </w:p>
        </w:tc>
      </w:tr>
      <w:tr w:rsidR="0001459B" w:rsidRPr="0080403F" w14:paraId="5B926C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B4437F"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Subprocessor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8E0C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Any third party appointed to process Personal Data on behalf of the Supplier under this Call-Off Contract.</w:t>
            </w:r>
          </w:p>
        </w:tc>
      </w:tr>
      <w:tr w:rsidR="0001459B" w:rsidRPr="0080403F" w14:paraId="732EBB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5AA375"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3D7141"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The person, firm or company identified in the Order Form.</w:t>
            </w:r>
          </w:p>
        </w:tc>
      </w:tr>
      <w:tr w:rsidR="0001459B" w:rsidRPr="0080403F" w14:paraId="75781A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E89F8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3D3DC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Supplier from time to time in relation to the Call-Off Contract.</w:t>
            </w:r>
          </w:p>
        </w:tc>
      </w:tr>
      <w:tr w:rsidR="0001459B" w:rsidRPr="0080403F" w14:paraId="019781E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AC72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B616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persons employed by the Supplier together with the Supplier’s servants, agents, suppliers and Subcontractors used in the performance of its obligations under this Call-Off Contract.</w:t>
            </w:r>
          </w:p>
        </w:tc>
      </w:tr>
      <w:tr w:rsidR="0001459B" w:rsidRPr="0080403F" w14:paraId="77742B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FA3E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1EDF9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relevant G-Cloud Service terms and conditions as set out in the Terms and Conditions document supplied as part of the Supplier’s Application.</w:t>
            </w:r>
          </w:p>
        </w:tc>
      </w:tr>
      <w:tr w:rsidR="0001459B" w:rsidRPr="0080403F" w14:paraId="573A77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AB85C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37C2D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term of this Call-Off Contract as set out in the Order Form. </w:t>
            </w:r>
          </w:p>
        </w:tc>
      </w:tr>
      <w:tr w:rsidR="0001459B" w:rsidRPr="0080403F" w14:paraId="7A5420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0C97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1FF8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has the meaning given to it in clause 32 (Variation process).</w:t>
            </w:r>
          </w:p>
        </w:tc>
      </w:tr>
      <w:tr w:rsidR="0001459B" w:rsidRPr="0080403F" w14:paraId="78E3D3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70B01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201C2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day other than a Saturday, Sunday or public holiday in England and Wales.</w:t>
            </w:r>
          </w:p>
        </w:tc>
      </w:tr>
      <w:tr w:rsidR="0001459B" w:rsidRPr="0080403F" w14:paraId="33385F76"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5729B0E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57561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contract year.</w:t>
            </w:r>
          </w:p>
        </w:tc>
      </w:tr>
    </w:tbl>
    <w:p w14:paraId="14B2F53B" w14:textId="77777777" w:rsidR="0001459B" w:rsidRPr="0080403F" w:rsidRDefault="0001459B">
      <w:pPr>
        <w:rPr>
          <w:rFonts w:ascii="Helvetica Neue" w:eastAsia="Helvetica Neue" w:hAnsi="Helvetica Neue" w:cs="Helvetica Neue"/>
        </w:rPr>
      </w:pPr>
    </w:p>
    <w:p w14:paraId="509447CA" w14:textId="354F6F97" w:rsidR="0001459B" w:rsidRPr="009E4569" w:rsidRDefault="004E0974" w:rsidP="009E4569">
      <w:pPr>
        <w:pStyle w:val="Heading2"/>
        <w:rPr>
          <w:rFonts w:ascii="Helvetica Neue" w:eastAsia="Helvetica Neue" w:hAnsi="Helvetica Neue" w:cs="Helvetica Neue"/>
          <w:sz w:val="32"/>
          <w:szCs w:val="32"/>
        </w:rPr>
      </w:pPr>
      <w:r w:rsidRPr="009E4569">
        <w:rPr>
          <w:rFonts w:ascii="Helvetica Neue" w:hAnsi="Helvetica Neue"/>
        </w:rPr>
        <w:br w:type="page"/>
      </w:r>
      <w:bookmarkStart w:id="98" w:name="_Toc16520569"/>
      <w:r w:rsidRPr="009E4569">
        <w:rPr>
          <w:rFonts w:ascii="Helvetica Neue" w:eastAsia="Helvetica Neue" w:hAnsi="Helvetica Neue" w:cs="Helvetica Neue"/>
          <w:b/>
          <w:sz w:val="32"/>
          <w:szCs w:val="32"/>
        </w:rPr>
        <w:lastRenderedPageBreak/>
        <w:t>Schedule 7 - GDPR Information</w:t>
      </w:r>
      <w:bookmarkEnd w:id="98"/>
      <w:r w:rsidRPr="009E4569">
        <w:rPr>
          <w:rFonts w:ascii="Helvetica Neue" w:eastAsia="Helvetica Neue" w:hAnsi="Helvetica Neue" w:cs="Helvetica Neue"/>
          <w:b/>
          <w:sz w:val="32"/>
          <w:szCs w:val="32"/>
        </w:rPr>
        <w:t xml:space="preserve">  </w:t>
      </w:r>
    </w:p>
    <w:p w14:paraId="6392E14E" w14:textId="77777777" w:rsidR="0001459B" w:rsidRPr="009E4569" w:rsidRDefault="004E0974" w:rsidP="009E4569">
      <w:pPr>
        <w:rPr>
          <w:rFonts w:ascii="Helvetica Neue" w:hAnsi="Helvetica Neue"/>
        </w:rPr>
      </w:pPr>
      <w:bookmarkStart w:id="99" w:name="_20xfydz" w:colFirst="0" w:colLast="0"/>
      <w:bookmarkEnd w:id="99"/>
      <w:r w:rsidRPr="009E4569">
        <w:rPr>
          <w:rFonts w:ascii="Helvetica Neue" w:hAnsi="Helvetica Neue"/>
        </w:rPr>
        <w:t xml:space="preserve">This schedule reproduces the annexes to the GDPR schedule contained within the Framework Agreement and incorporated into this Call-off Contract.  </w:t>
      </w:r>
    </w:p>
    <w:p w14:paraId="14DA4DC6" w14:textId="77777777" w:rsidR="0001459B" w:rsidRPr="009E4569" w:rsidRDefault="004E0974">
      <w:pPr>
        <w:pStyle w:val="Heading2"/>
        <w:ind w:left="709" w:hanging="709"/>
        <w:rPr>
          <w:rFonts w:ascii="Helvetica Neue" w:eastAsia="Tahoma" w:hAnsi="Helvetica Neue" w:cs="Tahoma"/>
          <w:b/>
          <w:sz w:val="24"/>
          <w:szCs w:val="24"/>
        </w:rPr>
      </w:pPr>
      <w:bookmarkStart w:id="100" w:name="_Toc16520570"/>
      <w:r w:rsidRPr="009E4569">
        <w:rPr>
          <w:rFonts w:ascii="Helvetica Neue" w:eastAsia="Tahoma" w:hAnsi="Helvetica Neue" w:cs="Tahoma"/>
          <w:b/>
          <w:sz w:val="24"/>
          <w:szCs w:val="24"/>
        </w:rPr>
        <w:t>Annex 1 - Processing Personal Data</w:t>
      </w:r>
      <w:bookmarkEnd w:id="100"/>
    </w:p>
    <w:p w14:paraId="15E64FA4" w14:textId="77777777" w:rsidR="0001459B" w:rsidRPr="009E4569" w:rsidRDefault="004E0974">
      <w:pPr>
        <w:rPr>
          <w:rFonts w:ascii="Helvetica Neue" w:eastAsia="Tahoma" w:hAnsi="Helvetica Neue" w:cs="Tahoma"/>
        </w:rPr>
      </w:pPr>
      <w:r w:rsidRPr="009E4569">
        <w:rPr>
          <w:rFonts w:ascii="Helvetica Neue" w:eastAsia="Tahoma" w:hAnsi="Helvetica Neue" w:cs="Tahoma"/>
        </w:rPr>
        <w:t xml:space="preserve">This Annex shall be completed by the Controller, who may take account of the view of the Processors, however the final decision as to the content of this Annex shall be with the Buyer at its absolute discretion.  </w:t>
      </w:r>
    </w:p>
    <w:p w14:paraId="3F8A0E96" w14:textId="1F8CB87C" w:rsidR="0001459B" w:rsidRPr="009E4569" w:rsidRDefault="004E0974" w:rsidP="001F2F85">
      <w:pPr>
        <w:keepNext/>
        <w:widowControl/>
        <w:numPr>
          <w:ilvl w:val="3"/>
          <w:numId w:val="39"/>
        </w:numPr>
        <w:spacing w:after="0" w:line="240" w:lineRule="auto"/>
        <w:jc w:val="both"/>
        <w:rPr>
          <w:rFonts w:ascii="Helvetica Neue" w:eastAsia="Tahoma" w:hAnsi="Helvetica Neue" w:cs="Tahoma"/>
        </w:rPr>
      </w:pPr>
      <w:r w:rsidRPr="009E4569">
        <w:rPr>
          <w:rFonts w:ascii="Helvetica Neue" w:eastAsia="Tahoma" w:hAnsi="Helvetica Neue" w:cs="Tahoma"/>
        </w:rPr>
        <w:t xml:space="preserve">The contact details of the Buyer’s Data Protection Officer are: </w:t>
      </w:r>
      <w:r w:rsidR="00381C31">
        <w:rPr>
          <w:rFonts w:ascii="Helvetica Neue" w:eastAsia="Tahoma" w:hAnsi="Helvetica Neue" w:cs="Tahoma"/>
          <w:b/>
        </w:rPr>
        <w:t>N/A</w:t>
      </w:r>
    </w:p>
    <w:p w14:paraId="2E5E5953" w14:textId="150F9320" w:rsidR="0001459B" w:rsidRPr="009E4569" w:rsidRDefault="004E0974" w:rsidP="001F2F85">
      <w:pPr>
        <w:keepNext/>
        <w:widowControl/>
        <w:numPr>
          <w:ilvl w:val="3"/>
          <w:numId w:val="39"/>
        </w:numPr>
        <w:spacing w:after="0" w:line="240" w:lineRule="auto"/>
        <w:jc w:val="both"/>
        <w:rPr>
          <w:rFonts w:ascii="Helvetica Neue" w:eastAsia="Tahoma" w:hAnsi="Helvetica Neue" w:cs="Tahoma"/>
        </w:rPr>
      </w:pPr>
      <w:r w:rsidRPr="009E4569">
        <w:rPr>
          <w:rFonts w:ascii="Helvetica Neue" w:eastAsia="Tahoma" w:hAnsi="Helvetica Neue" w:cs="Tahoma"/>
        </w:rPr>
        <w:t xml:space="preserve">The contact details of the Supplier’s Data Protection Officer are: </w:t>
      </w:r>
      <w:r w:rsidR="00381C31">
        <w:rPr>
          <w:rFonts w:ascii="Helvetica Neue" w:eastAsia="Tahoma" w:hAnsi="Helvetica Neue" w:cs="Tahoma"/>
          <w:b/>
        </w:rPr>
        <w:t>N/A</w:t>
      </w:r>
    </w:p>
    <w:p w14:paraId="74958DE8" w14:textId="77777777" w:rsidR="0001459B" w:rsidRPr="009E4569" w:rsidRDefault="004E0974" w:rsidP="001F2F85">
      <w:pPr>
        <w:keepNext/>
        <w:widowControl/>
        <w:numPr>
          <w:ilvl w:val="3"/>
          <w:numId w:val="39"/>
        </w:numPr>
        <w:spacing w:after="0" w:line="240" w:lineRule="auto"/>
        <w:jc w:val="both"/>
        <w:rPr>
          <w:rFonts w:ascii="Helvetica Neue" w:eastAsia="Tahoma" w:hAnsi="Helvetica Neue" w:cs="Tahoma"/>
        </w:rPr>
      </w:pPr>
      <w:r w:rsidRPr="009E4569">
        <w:rPr>
          <w:rFonts w:ascii="Helvetica Neue" w:eastAsia="Tahoma" w:hAnsi="Helvetica Neue" w:cs="Tahoma"/>
        </w:rPr>
        <w:t>The Processor shall comply with any further written instructions with respect to Processing by the Controller.</w:t>
      </w:r>
    </w:p>
    <w:p w14:paraId="2871E56F" w14:textId="77777777" w:rsidR="0001459B" w:rsidRPr="009E4569" w:rsidRDefault="004E0974" w:rsidP="001F2F85">
      <w:pPr>
        <w:keepNext/>
        <w:widowControl/>
        <w:numPr>
          <w:ilvl w:val="3"/>
          <w:numId w:val="39"/>
        </w:numPr>
        <w:spacing w:after="0" w:line="240" w:lineRule="auto"/>
        <w:jc w:val="both"/>
        <w:rPr>
          <w:rFonts w:ascii="Helvetica Neue" w:eastAsia="Tahoma" w:hAnsi="Helvetica Neue" w:cs="Tahoma"/>
        </w:rPr>
      </w:pPr>
      <w:r w:rsidRPr="009E4569">
        <w:rPr>
          <w:rFonts w:ascii="Helvetica Neue" w:eastAsia="Tahoma" w:hAnsi="Helvetica Neue" w:cs="Tahoma"/>
        </w:rPr>
        <w:t>Any such further instructions shall be incorporated into this Annex.</w:t>
      </w:r>
    </w:p>
    <w:p w14:paraId="347B9962" w14:textId="77777777" w:rsidR="0001459B" w:rsidRPr="009E4569" w:rsidRDefault="0001459B">
      <w:pPr>
        <w:keepNext/>
        <w:ind w:left="720"/>
        <w:rPr>
          <w:rFonts w:ascii="Helvetica Neue" w:eastAsia="Tahoma" w:hAnsi="Helvetica Neue" w:cs="Tahoma"/>
        </w:rPr>
      </w:pPr>
    </w:p>
    <w:tbl>
      <w:tblPr>
        <w:tblStyle w:val="ad"/>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01459B" w:rsidRPr="0080403F" w14:paraId="46CBB7E4" w14:textId="77777777">
        <w:trPr>
          <w:trHeight w:val="700"/>
        </w:trPr>
        <w:tc>
          <w:tcPr>
            <w:tcW w:w="2263" w:type="dxa"/>
            <w:shd w:val="clear" w:color="auto" w:fill="BFBFBF"/>
            <w:vAlign w:val="center"/>
          </w:tcPr>
          <w:p w14:paraId="04B81813"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Description</w:t>
            </w:r>
          </w:p>
        </w:tc>
        <w:tc>
          <w:tcPr>
            <w:tcW w:w="7423" w:type="dxa"/>
            <w:shd w:val="clear" w:color="auto" w:fill="BFBFBF"/>
            <w:vAlign w:val="center"/>
          </w:tcPr>
          <w:p w14:paraId="258051B8" w14:textId="77777777" w:rsidR="0001459B" w:rsidRPr="009E4569" w:rsidRDefault="004E0974">
            <w:pPr>
              <w:jc w:val="center"/>
              <w:rPr>
                <w:rFonts w:ascii="Helvetica Neue" w:eastAsia="Tahoma" w:hAnsi="Helvetica Neue" w:cs="Tahoma"/>
                <w:b/>
              </w:rPr>
            </w:pPr>
            <w:r w:rsidRPr="009E4569">
              <w:rPr>
                <w:rFonts w:ascii="Helvetica Neue" w:eastAsia="Tahoma" w:hAnsi="Helvetica Neue" w:cs="Tahoma"/>
                <w:b/>
              </w:rPr>
              <w:t>Details</w:t>
            </w:r>
          </w:p>
        </w:tc>
      </w:tr>
      <w:tr w:rsidR="0001459B" w:rsidRPr="0080403F" w14:paraId="7E93B3E5" w14:textId="77777777">
        <w:trPr>
          <w:trHeight w:val="1620"/>
        </w:trPr>
        <w:tc>
          <w:tcPr>
            <w:tcW w:w="2263" w:type="dxa"/>
            <w:shd w:val="clear" w:color="auto" w:fill="auto"/>
          </w:tcPr>
          <w:p w14:paraId="105A7A93" w14:textId="77777777" w:rsidR="0001459B" w:rsidRPr="009E4569" w:rsidRDefault="004E0974">
            <w:pPr>
              <w:rPr>
                <w:rFonts w:ascii="Helvetica Neue" w:eastAsia="Tahoma" w:hAnsi="Helvetica Neue" w:cs="Tahoma"/>
              </w:rPr>
            </w:pPr>
            <w:r w:rsidRPr="009E4569">
              <w:rPr>
                <w:rFonts w:ascii="Helvetica Neue" w:eastAsia="Tahoma" w:hAnsi="Helvetica Neue" w:cs="Tahoma"/>
              </w:rPr>
              <w:t>Identity of Controller for each Category of Personal Data</w:t>
            </w:r>
          </w:p>
        </w:tc>
        <w:tc>
          <w:tcPr>
            <w:tcW w:w="7423" w:type="dxa"/>
            <w:shd w:val="clear" w:color="auto" w:fill="auto"/>
          </w:tcPr>
          <w:p w14:paraId="7A1D1D95"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Buyer is Controller and the Supplier is Processor</w:t>
            </w:r>
          </w:p>
          <w:p w14:paraId="4A04E892" w14:textId="525A3C37" w:rsidR="0001459B" w:rsidRPr="009E4569" w:rsidRDefault="004E0974">
            <w:pPr>
              <w:rPr>
                <w:rFonts w:ascii="Helvetica Neue" w:eastAsia="Tahoma" w:hAnsi="Helvetica Neue" w:cs="Tahoma"/>
              </w:rPr>
            </w:pPr>
            <w:r w:rsidRPr="009E4569">
              <w:rPr>
                <w:rFonts w:ascii="Helvetica Neue" w:eastAsia="Tahoma" w:hAnsi="Helvetica Neue" w:cs="Tahoma"/>
              </w:rPr>
              <w:t>The Parties acknowledge that in accordance with paragraph 2-15 Framework Agreement Schedule 4 (Where the Party is a Controller and the other Party is Processor) and for the purposes of the Da</w:t>
            </w:r>
            <w:r w:rsidR="0069366F" w:rsidRPr="009E4569">
              <w:rPr>
                <w:rFonts w:ascii="Helvetica Neue" w:eastAsia="Tahoma" w:hAnsi="Helvetica Neue" w:cs="Tahoma"/>
              </w:rPr>
              <w:t>ta Protection Legislation, the B</w:t>
            </w:r>
            <w:r w:rsidRPr="009E4569">
              <w:rPr>
                <w:rFonts w:ascii="Helvetica Neue" w:eastAsia="Tahoma" w:hAnsi="Helvetica Neue" w:cs="Tahoma"/>
              </w:rPr>
              <w:t>uyer is the Controller and the Supplier is the Processor of the following Personal Data:</w:t>
            </w:r>
          </w:p>
          <w:p w14:paraId="73BE0114" w14:textId="367FB172" w:rsidR="0001459B" w:rsidRPr="009E4569" w:rsidRDefault="00381C31">
            <w:pPr>
              <w:rPr>
                <w:rFonts w:ascii="Helvetica Neue" w:eastAsia="Tahoma" w:hAnsi="Helvetica Neue" w:cs="Tahoma"/>
              </w:rPr>
            </w:pPr>
            <w:r>
              <w:rPr>
                <w:rFonts w:ascii="Helvetica Neue" w:eastAsia="Tahoma" w:hAnsi="Helvetica Neue" w:cs="Tahoma"/>
                <w:b/>
                <w:i/>
                <w:color w:val="000000"/>
              </w:rPr>
              <w:t>N/A</w:t>
            </w:r>
          </w:p>
          <w:p w14:paraId="5B3C5E91"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Supplier is Controller and the Buyer is Processor</w:t>
            </w:r>
          </w:p>
          <w:p w14:paraId="3604B5B8"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 xml:space="preserve">The Parties acknowledge that for the purposes of the Data Protection Legislation, the Supplier is the Controller and the Buyer is the Processor in accordance with paragraph </w:t>
            </w:r>
            <w:r w:rsidRPr="009E4569">
              <w:rPr>
                <w:rFonts w:ascii="Helvetica Neue" w:eastAsia="Tahoma" w:hAnsi="Helvetica Neue" w:cs="Tahoma"/>
              </w:rPr>
              <w:t xml:space="preserve">2 </w:t>
            </w:r>
            <w:r w:rsidRPr="009E4569">
              <w:rPr>
                <w:rFonts w:ascii="Helvetica Neue" w:eastAsia="Tahoma" w:hAnsi="Helvetica Neue" w:cs="Tahoma"/>
                <w:i/>
              </w:rPr>
              <w:t>to paragraph 15</w:t>
            </w:r>
            <w:r w:rsidRPr="009E4569">
              <w:rPr>
                <w:rFonts w:ascii="Helvetica Neue" w:eastAsia="Tahoma" w:hAnsi="Helvetica Neue" w:cs="Tahoma"/>
              </w:rPr>
              <w:t xml:space="preserve"> </w:t>
            </w:r>
            <w:r w:rsidRPr="009E4569">
              <w:rPr>
                <w:rFonts w:ascii="Helvetica Neue" w:eastAsia="Tahoma" w:hAnsi="Helvetica Neue" w:cs="Tahoma"/>
                <w:i/>
              </w:rPr>
              <w:t>of the following Personal Data:</w:t>
            </w:r>
          </w:p>
          <w:p w14:paraId="681FF983" w14:textId="195924A2" w:rsidR="0001459B" w:rsidRPr="00381C31" w:rsidRDefault="00381C31">
            <w:pPr>
              <w:rPr>
                <w:rFonts w:ascii="Helvetica Neue" w:eastAsia="Tahoma" w:hAnsi="Helvetica Neue" w:cs="Tahoma"/>
              </w:rPr>
            </w:pPr>
            <w:r w:rsidRPr="00381C31">
              <w:rPr>
                <w:rFonts w:ascii="Helvetica Neue" w:eastAsia="Tahoma" w:hAnsi="Helvetica Neue" w:cs="Tahoma"/>
                <w:b/>
                <w:i/>
                <w:color w:val="000000"/>
              </w:rPr>
              <w:t>N/A</w:t>
            </w:r>
          </w:p>
          <w:p w14:paraId="2DB3F347" w14:textId="77777777" w:rsidR="0001459B" w:rsidRPr="009E4569" w:rsidRDefault="0001459B">
            <w:pPr>
              <w:rPr>
                <w:rFonts w:ascii="Helvetica Neue" w:eastAsia="Tahoma" w:hAnsi="Helvetica Neue" w:cs="Tahoma"/>
                <w:b/>
              </w:rPr>
            </w:pPr>
          </w:p>
          <w:p w14:paraId="6B88B8B7"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Parties are Joint Controllers</w:t>
            </w:r>
          </w:p>
          <w:p w14:paraId="77234115"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The Parties acknowledge that they are Joint Controllers for the purposes of the Data Protection Legislation in respect of:</w:t>
            </w:r>
          </w:p>
          <w:p w14:paraId="669AB278" w14:textId="5D434385" w:rsidR="0001459B" w:rsidRPr="009E4569" w:rsidRDefault="00381C31">
            <w:pPr>
              <w:rPr>
                <w:rFonts w:ascii="Helvetica Neue" w:eastAsia="Tahoma" w:hAnsi="Helvetica Neue" w:cs="Tahoma"/>
                <w:i/>
              </w:rPr>
            </w:pPr>
            <w:r>
              <w:rPr>
                <w:rFonts w:ascii="Helvetica Neue" w:eastAsia="Tahoma" w:hAnsi="Helvetica Neue" w:cs="Tahoma"/>
                <w:b/>
                <w:i/>
                <w:color w:val="000000"/>
              </w:rPr>
              <w:t>N/A</w:t>
            </w:r>
          </w:p>
          <w:p w14:paraId="57BD8B0C"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Parties are Independent Controllers of Personal Data</w:t>
            </w:r>
          </w:p>
          <w:p w14:paraId="1D8C22F4"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lastRenderedPageBreak/>
              <w:t>The Parties acknowledge that they are Independent Controllers for the purposes of the Data Protection Legislation in respect of:</w:t>
            </w:r>
          </w:p>
          <w:p w14:paraId="77CC9597" w14:textId="20D45679" w:rsidR="0001459B" w:rsidRPr="009E4569" w:rsidRDefault="00381C31" w:rsidP="00381C31">
            <w:pPr>
              <w:rPr>
                <w:rFonts w:ascii="Helvetica Neue" w:eastAsia="Tahoma" w:hAnsi="Helvetica Neue" w:cs="Tahoma"/>
              </w:rPr>
            </w:pPr>
            <w:r>
              <w:rPr>
                <w:rFonts w:ascii="Helvetica Neue" w:eastAsia="Tahoma" w:hAnsi="Helvetica Neue" w:cs="Tahoma"/>
                <w:i/>
                <w:color w:val="000000"/>
              </w:rPr>
              <w:t>N/A</w:t>
            </w:r>
          </w:p>
        </w:tc>
      </w:tr>
      <w:tr w:rsidR="0001459B" w:rsidRPr="0080403F" w14:paraId="52413B39" w14:textId="77777777">
        <w:trPr>
          <w:trHeight w:val="1460"/>
        </w:trPr>
        <w:tc>
          <w:tcPr>
            <w:tcW w:w="2263" w:type="dxa"/>
            <w:shd w:val="clear" w:color="auto" w:fill="auto"/>
          </w:tcPr>
          <w:p w14:paraId="036943B8" w14:textId="77777777" w:rsidR="0001459B" w:rsidRPr="009E4569" w:rsidRDefault="004E0974">
            <w:pPr>
              <w:rPr>
                <w:rFonts w:ascii="Helvetica Neue" w:eastAsia="Tahoma" w:hAnsi="Helvetica Neue" w:cs="Tahoma"/>
              </w:rPr>
            </w:pPr>
            <w:r w:rsidRPr="009E4569">
              <w:rPr>
                <w:rFonts w:ascii="Helvetica Neue" w:eastAsia="Tahoma" w:hAnsi="Helvetica Neue" w:cs="Tahoma"/>
              </w:rPr>
              <w:lastRenderedPageBreak/>
              <w:t>Duration of the Processing</w:t>
            </w:r>
          </w:p>
        </w:tc>
        <w:tc>
          <w:tcPr>
            <w:tcW w:w="7423" w:type="dxa"/>
            <w:shd w:val="clear" w:color="auto" w:fill="auto"/>
          </w:tcPr>
          <w:p w14:paraId="78579021" w14:textId="21CA8CC1" w:rsidR="0001459B" w:rsidRPr="009E4569" w:rsidRDefault="00381C31">
            <w:pPr>
              <w:rPr>
                <w:rFonts w:ascii="Helvetica Neue" w:eastAsia="Tahoma" w:hAnsi="Helvetica Neue" w:cs="Tahoma"/>
              </w:rPr>
            </w:pPr>
            <w:r>
              <w:rPr>
                <w:rFonts w:ascii="Helvetica Neue" w:eastAsia="Tahoma" w:hAnsi="Helvetica Neue" w:cs="Tahoma"/>
                <w:i/>
              </w:rPr>
              <w:t>N/A</w:t>
            </w:r>
          </w:p>
        </w:tc>
      </w:tr>
      <w:tr w:rsidR="0001459B" w:rsidRPr="0080403F" w14:paraId="1ECB98CF" w14:textId="77777777">
        <w:trPr>
          <w:trHeight w:val="1520"/>
        </w:trPr>
        <w:tc>
          <w:tcPr>
            <w:tcW w:w="2263" w:type="dxa"/>
            <w:shd w:val="clear" w:color="auto" w:fill="auto"/>
          </w:tcPr>
          <w:p w14:paraId="2B89CFA7" w14:textId="77777777" w:rsidR="0001459B" w:rsidRPr="009E4569" w:rsidRDefault="004E0974">
            <w:pPr>
              <w:rPr>
                <w:rFonts w:ascii="Helvetica Neue" w:eastAsia="Tahoma" w:hAnsi="Helvetica Neue" w:cs="Tahoma"/>
              </w:rPr>
            </w:pPr>
            <w:r w:rsidRPr="009E4569">
              <w:rPr>
                <w:rFonts w:ascii="Helvetica Neue" w:eastAsia="Tahoma" w:hAnsi="Helvetica Neue" w:cs="Tahoma"/>
              </w:rPr>
              <w:t>Nature and purposes of the Processing</w:t>
            </w:r>
          </w:p>
        </w:tc>
        <w:tc>
          <w:tcPr>
            <w:tcW w:w="7423" w:type="dxa"/>
            <w:shd w:val="clear" w:color="auto" w:fill="auto"/>
          </w:tcPr>
          <w:p w14:paraId="1E0772CB" w14:textId="60AEB215" w:rsidR="0001459B" w:rsidRPr="009E4569" w:rsidRDefault="00381C31">
            <w:pPr>
              <w:rPr>
                <w:rFonts w:ascii="Helvetica Neue" w:eastAsia="Tahoma" w:hAnsi="Helvetica Neue" w:cs="Tahoma"/>
              </w:rPr>
            </w:pPr>
            <w:r>
              <w:rPr>
                <w:rFonts w:ascii="Helvetica Neue" w:eastAsia="Tahoma" w:hAnsi="Helvetica Neue" w:cs="Tahoma"/>
                <w:i/>
              </w:rPr>
              <w:t>N/A</w:t>
            </w:r>
          </w:p>
        </w:tc>
      </w:tr>
      <w:tr w:rsidR="0001459B" w:rsidRPr="0080403F" w14:paraId="67579BE3" w14:textId="77777777">
        <w:trPr>
          <w:trHeight w:val="1400"/>
        </w:trPr>
        <w:tc>
          <w:tcPr>
            <w:tcW w:w="2263" w:type="dxa"/>
            <w:shd w:val="clear" w:color="auto" w:fill="auto"/>
          </w:tcPr>
          <w:p w14:paraId="03B2067C" w14:textId="77777777" w:rsidR="0001459B" w:rsidRPr="009E4569" w:rsidRDefault="004E0974">
            <w:pPr>
              <w:rPr>
                <w:rFonts w:ascii="Helvetica Neue" w:eastAsia="Tahoma" w:hAnsi="Helvetica Neue" w:cs="Tahoma"/>
              </w:rPr>
            </w:pPr>
            <w:r w:rsidRPr="009E4569">
              <w:rPr>
                <w:rFonts w:ascii="Helvetica Neue" w:eastAsia="Tahoma" w:hAnsi="Helvetica Neue" w:cs="Tahoma"/>
              </w:rPr>
              <w:t>Type of Personal Data</w:t>
            </w:r>
          </w:p>
        </w:tc>
        <w:tc>
          <w:tcPr>
            <w:tcW w:w="7423" w:type="dxa"/>
            <w:shd w:val="clear" w:color="auto" w:fill="auto"/>
          </w:tcPr>
          <w:p w14:paraId="5FAF68E2" w14:textId="406AB5EF" w:rsidR="0001459B" w:rsidRPr="009E4569" w:rsidRDefault="00381C31">
            <w:pPr>
              <w:rPr>
                <w:rFonts w:ascii="Helvetica Neue" w:eastAsia="Tahoma" w:hAnsi="Helvetica Neue" w:cs="Tahoma"/>
              </w:rPr>
            </w:pPr>
            <w:r>
              <w:rPr>
                <w:rFonts w:ascii="Helvetica Neue" w:eastAsia="Tahoma" w:hAnsi="Helvetica Neue" w:cs="Tahoma"/>
                <w:i/>
              </w:rPr>
              <w:t>N/A</w:t>
            </w:r>
          </w:p>
        </w:tc>
      </w:tr>
      <w:tr w:rsidR="0001459B" w:rsidRPr="0080403F" w14:paraId="44AADEF0" w14:textId="77777777">
        <w:trPr>
          <w:trHeight w:val="1560"/>
        </w:trPr>
        <w:tc>
          <w:tcPr>
            <w:tcW w:w="2263" w:type="dxa"/>
            <w:shd w:val="clear" w:color="auto" w:fill="auto"/>
          </w:tcPr>
          <w:p w14:paraId="270441FC" w14:textId="77777777" w:rsidR="0001459B" w:rsidRPr="009E4569" w:rsidRDefault="004E0974">
            <w:pPr>
              <w:rPr>
                <w:rFonts w:ascii="Helvetica Neue" w:eastAsia="Tahoma" w:hAnsi="Helvetica Neue" w:cs="Tahoma"/>
              </w:rPr>
            </w:pPr>
            <w:r w:rsidRPr="009E4569">
              <w:rPr>
                <w:rFonts w:ascii="Helvetica Neue" w:eastAsia="Tahoma" w:hAnsi="Helvetica Neue" w:cs="Tahoma"/>
              </w:rPr>
              <w:t>Categories of Data Subject</w:t>
            </w:r>
          </w:p>
        </w:tc>
        <w:tc>
          <w:tcPr>
            <w:tcW w:w="7423" w:type="dxa"/>
            <w:shd w:val="clear" w:color="auto" w:fill="auto"/>
          </w:tcPr>
          <w:p w14:paraId="69643750" w14:textId="29A37E33" w:rsidR="0001459B" w:rsidRPr="00381C31" w:rsidRDefault="00381C31">
            <w:pPr>
              <w:rPr>
                <w:rFonts w:ascii="Helvetica Neue" w:eastAsia="Tahoma" w:hAnsi="Helvetica Neue" w:cs="Tahoma"/>
              </w:rPr>
            </w:pPr>
            <w:r w:rsidRPr="00381C31">
              <w:rPr>
                <w:rFonts w:ascii="Helvetica Neue" w:eastAsia="Tahoma" w:hAnsi="Helvetica Neue" w:cs="Tahoma"/>
                <w:i/>
              </w:rPr>
              <w:t>N/A</w:t>
            </w:r>
          </w:p>
        </w:tc>
      </w:tr>
      <w:tr w:rsidR="0001459B" w:rsidRPr="0080403F" w14:paraId="43EFFFA5" w14:textId="77777777">
        <w:trPr>
          <w:trHeight w:val="1660"/>
        </w:trPr>
        <w:tc>
          <w:tcPr>
            <w:tcW w:w="2263" w:type="dxa"/>
            <w:shd w:val="clear" w:color="auto" w:fill="auto"/>
          </w:tcPr>
          <w:p w14:paraId="6A378616" w14:textId="77777777" w:rsidR="0001459B" w:rsidRPr="009E4569" w:rsidRDefault="004E0974">
            <w:pPr>
              <w:rPr>
                <w:rFonts w:ascii="Helvetica Neue" w:eastAsia="Tahoma" w:hAnsi="Helvetica Neue" w:cs="Tahoma"/>
              </w:rPr>
            </w:pPr>
            <w:r w:rsidRPr="009E4569">
              <w:rPr>
                <w:rFonts w:ascii="Helvetica Neue" w:eastAsia="Tahoma" w:hAnsi="Helvetica Neue" w:cs="Tahoma"/>
              </w:rPr>
              <w:t>Plan for return and destruction of the data once the Processing is complete</w:t>
            </w:r>
          </w:p>
          <w:p w14:paraId="6F1FDF38" w14:textId="77777777" w:rsidR="0001459B" w:rsidRPr="009E4569" w:rsidRDefault="004E0974">
            <w:pPr>
              <w:rPr>
                <w:rFonts w:ascii="Helvetica Neue" w:eastAsia="Tahoma" w:hAnsi="Helvetica Neue" w:cs="Tahoma"/>
              </w:rPr>
            </w:pPr>
            <w:r w:rsidRPr="009E4569">
              <w:rPr>
                <w:rFonts w:ascii="Helvetica Neue" w:eastAsia="Tahoma" w:hAnsi="Helvetica Neue" w:cs="Tahoma"/>
              </w:rPr>
              <w:t>UNLESS requirement under Union or Member State law to preserve that type of data</w:t>
            </w:r>
          </w:p>
        </w:tc>
        <w:tc>
          <w:tcPr>
            <w:tcW w:w="7423" w:type="dxa"/>
            <w:shd w:val="clear" w:color="auto" w:fill="auto"/>
          </w:tcPr>
          <w:p w14:paraId="34C35065" w14:textId="53427EBC" w:rsidR="0001459B" w:rsidRPr="00381C31" w:rsidRDefault="00381C31">
            <w:pPr>
              <w:rPr>
                <w:rFonts w:ascii="Helvetica Neue" w:eastAsia="Tahoma" w:hAnsi="Helvetica Neue" w:cs="Tahoma"/>
              </w:rPr>
            </w:pPr>
            <w:r w:rsidRPr="00381C31">
              <w:rPr>
                <w:rFonts w:ascii="Helvetica Neue" w:eastAsia="Tahoma" w:hAnsi="Helvetica Neue" w:cs="Tahoma"/>
                <w:i/>
              </w:rPr>
              <w:t>N/A</w:t>
            </w:r>
          </w:p>
        </w:tc>
      </w:tr>
    </w:tbl>
    <w:p w14:paraId="692F2552" w14:textId="77777777" w:rsidR="0001459B" w:rsidRPr="009E4569" w:rsidRDefault="0001459B">
      <w:pPr>
        <w:rPr>
          <w:rFonts w:ascii="Helvetica Neue" w:eastAsia="Tahoma" w:hAnsi="Helvetica Neue" w:cs="Tahoma"/>
          <w:b/>
        </w:rPr>
      </w:pPr>
    </w:p>
    <w:p w14:paraId="50B7A676" w14:textId="77777777" w:rsidR="0001459B" w:rsidRPr="009E4569" w:rsidRDefault="004E0974">
      <w:pPr>
        <w:rPr>
          <w:rFonts w:ascii="Helvetica Neue" w:eastAsia="Tahoma" w:hAnsi="Helvetica Neue" w:cs="Tahoma"/>
          <w:b/>
        </w:rPr>
      </w:pPr>
      <w:r w:rsidRPr="009E4569">
        <w:rPr>
          <w:rFonts w:ascii="Helvetica Neue" w:hAnsi="Helvetica Neue"/>
        </w:rPr>
        <w:br w:type="page"/>
      </w:r>
    </w:p>
    <w:p w14:paraId="3079D762" w14:textId="77777777" w:rsidR="0001459B" w:rsidRPr="009E4569" w:rsidRDefault="004E0974">
      <w:pPr>
        <w:rPr>
          <w:rFonts w:ascii="Helvetica Neue" w:eastAsia="Tahoma" w:hAnsi="Helvetica Neue" w:cs="Tahoma"/>
          <w:b/>
          <w:sz w:val="32"/>
          <w:szCs w:val="32"/>
        </w:rPr>
      </w:pPr>
      <w:r w:rsidRPr="009E4569">
        <w:rPr>
          <w:rFonts w:ascii="Helvetica Neue" w:eastAsia="Tahoma" w:hAnsi="Helvetica Neue" w:cs="Tahoma"/>
          <w:b/>
          <w:sz w:val="32"/>
          <w:szCs w:val="32"/>
        </w:rPr>
        <w:lastRenderedPageBreak/>
        <w:t>Annex 2 - Joint Controller Agreement</w:t>
      </w:r>
    </w:p>
    <w:p w14:paraId="4D488E43" w14:textId="77777777" w:rsidR="0001459B" w:rsidRPr="009E4569" w:rsidRDefault="0001459B">
      <w:pPr>
        <w:rPr>
          <w:rFonts w:ascii="Helvetica Neue" w:eastAsia="Tahoma" w:hAnsi="Helvetica Neue" w:cs="Tahoma"/>
        </w:rPr>
      </w:pPr>
    </w:p>
    <w:p w14:paraId="1688298B" w14:textId="7005CDD9" w:rsidR="0001459B" w:rsidRPr="009E4569" w:rsidRDefault="00381C31">
      <w:pPr>
        <w:rPr>
          <w:rFonts w:ascii="Helvetica Neue" w:eastAsia="Tahoma" w:hAnsi="Helvetica Neue" w:cs="Tahoma"/>
        </w:rPr>
      </w:pPr>
      <w:r>
        <w:rPr>
          <w:rFonts w:ascii="Helvetica Neue" w:eastAsia="Tahoma" w:hAnsi="Helvetica Neue" w:cs="Tahoma"/>
          <w:b/>
        </w:rPr>
        <w:t>N/A</w:t>
      </w:r>
    </w:p>
    <w:p w14:paraId="00AE67BB" w14:textId="77777777" w:rsidR="0001459B" w:rsidRPr="0080403F" w:rsidRDefault="0001459B">
      <w:pPr>
        <w:rPr>
          <w:rFonts w:ascii="Helvetica Neue" w:eastAsia="Helvetica Neue" w:hAnsi="Helvetica Neue" w:cs="Helvetica Neue"/>
        </w:rPr>
      </w:pPr>
    </w:p>
    <w:p w14:paraId="3DCE272F" w14:textId="77777777" w:rsidR="0001459B" w:rsidRPr="0080403F" w:rsidRDefault="0001459B">
      <w:pPr>
        <w:rPr>
          <w:rFonts w:ascii="Helvetica Neue" w:eastAsia="Helvetica Neue" w:hAnsi="Helvetica Neue" w:cs="Helvetica Neue"/>
        </w:rPr>
      </w:pPr>
    </w:p>
    <w:p w14:paraId="28C1FD09" w14:textId="77777777" w:rsidR="0001459B" w:rsidRPr="0080403F" w:rsidRDefault="0001459B">
      <w:pPr>
        <w:rPr>
          <w:rFonts w:ascii="Helvetica Neue" w:eastAsia="Helvetica Neue" w:hAnsi="Helvetica Neue" w:cs="Helvetica Neue"/>
        </w:rPr>
      </w:pPr>
    </w:p>
    <w:p w14:paraId="351501BC" w14:textId="77777777" w:rsidR="0001459B" w:rsidRPr="0080403F" w:rsidRDefault="004E0974">
      <w:pPr>
        <w:tabs>
          <w:tab w:val="left" w:pos="3621"/>
        </w:tabs>
        <w:rPr>
          <w:rFonts w:ascii="Helvetica Neue" w:eastAsia="Helvetica Neue" w:hAnsi="Helvetica Neue" w:cs="Helvetica Neue"/>
        </w:rPr>
      </w:pPr>
      <w:r w:rsidRPr="0080403F">
        <w:rPr>
          <w:rFonts w:ascii="Helvetica Neue" w:eastAsia="Helvetica Neue" w:hAnsi="Helvetica Neue" w:cs="Helvetica Neue"/>
        </w:rPr>
        <w:tab/>
      </w:r>
    </w:p>
    <w:sectPr w:rsidR="0001459B" w:rsidRPr="0080403F">
      <w:headerReference w:type="even" r:id="rId38"/>
      <w:headerReference w:type="default" r:id="rId39"/>
      <w:footerReference w:type="even" r:id="rId40"/>
      <w:footerReference w:type="default" r:id="rId41"/>
      <w:headerReference w:type="first" r:id="rId42"/>
      <w:footerReference w:type="first" r:id="rId43"/>
      <w:type w:val="continuous"/>
      <w:pgSz w:w="11906" w:h="16838"/>
      <w:pgMar w:top="963" w:right="566" w:bottom="720" w:left="708"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39CE1" w14:textId="77777777" w:rsidR="005D5D5C" w:rsidRDefault="005D5D5C">
      <w:pPr>
        <w:spacing w:after="0" w:line="240" w:lineRule="auto"/>
      </w:pPr>
      <w:r>
        <w:separator/>
      </w:r>
    </w:p>
  </w:endnote>
  <w:endnote w:type="continuationSeparator" w:id="0">
    <w:p w14:paraId="6D50C2E0" w14:textId="77777777" w:rsidR="005D5D5C" w:rsidRDefault="005D5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auto"/>
    <w:pitch w:val="default"/>
  </w:font>
  <w:font w:name="Helvetica Neue">
    <w:altName w:val="Myriad Pro"/>
    <w:charset w:val="00"/>
    <w:family w:val="auto"/>
    <w:pitch w:val="variable"/>
    <w:sig w:usb0="00000003" w:usb1="5000205B" w:usb2="00000002" w:usb3="00000000" w:csb0="00000001"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43FFB" w14:textId="77777777" w:rsidR="005D5D5C" w:rsidRDefault="005D5D5C">
    <w:pPr>
      <w:pBdr>
        <w:top w:val="nil"/>
        <w:left w:val="nil"/>
        <w:bottom w:val="nil"/>
        <w:right w:val="nil"/>
        <w:between w:val="nil"/>
      </w:pBdr>
      <w:tabs>
        <w:tab w:val="center" w:pos="4680"/>
        <w:tab w:val="right" w:pos="9360"/>
      </w:tabs>
      <w:spacing w:after="0" w:line="240" w:lineRule="auto"/>
      <w:jc w:val="right"/>
      <w:rPr>
        <w:color w:val="000000"/>
      </w:rPr>
    </w:pPr>
  </w:p>
  <w:p w14:paraId="7B674723" w14:textId="77777777" w:rsidR="005D5D5C" w:rsidRDefault="005D5D5C">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01077"/>
      <w:docPartObj>
        <w:docPartGallery w:val="Page Numbers (Bottom of Page)"/>
        <w:docPartUnique/>
      </w:docPartObj>
    </w:sdtPr>
    <w:sdtEndPr>
      <w:rPr>
        <w:noProof/>
      </w:rPr>
    </w:sdtEndPr>
    <w:sdtContent>
      <w:p w14:paraId="23940B3E" w14:textId="0E280741" w:rsidR="005D5D5C" w:rsidRDefault="005D5D5C">
        <w:pPr>
          <w:pStyle w:val="Footer"/>
          <w:jc w:val="right"/>
        </w:pPr>
        <w:r>
          <w:fldChar w:fldCharType="begin"/>
        </w:r>
        <w:r>
          <w:instrText xml:space="preserve"> PAGE   \* MERGEFORMAT </w:instrText>
        </w:r>
        <w:r>
          <w:fldChar w:fldCharType="separate"/>
        </w:r>
        <w:r w:rsidR="00C63080">
          <w:rPr>
            <w:noProof/>
          </w:rPr>
          <w:t>41</w:t>
        </w:r>
        <w:r>
          <w:rPr>
            <w:noProof/>
          </w:rPr>
          <w:fldChar w:fldCharType="end"/>
        </w:r>
      </w:p>
    </w:sdtContent>
  </w:sdt>
  <w:p w14:paraId="395F7A5D" w14:textId="4FEBC93D" w:rsidR="005D5D5C" w:rsidRDefault="005D5D5C">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0B72B" w14:textId="77777777" w:rsidR="005D5D5C" w:rsidRDefault="005D5D5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7FEF6" w14:textId="77777777" w:rsidR="005D5D5C" w:rsidRDefault="005D5D5C">
      <w:pPr>
        <w:spacing w:after="0" w:line="240" w:lineRule="auto"/>
      </w:pPr>
      <w:r>
        <w:separator/>
      </w:r>
    </w:p>
  </w:footnote>
  <w:footnote w:type="continuationSeparator" w:id="0">
    <w:p w14:paraId="2A58E5EC" w14:textId="77777777" w:rsidR="005D5D5C" w:rsidRDefault="005D5D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B07A9" w14:textId="77777777" w:rsidR="005D5D5C" w:rsidRDefault="005D5D5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BDF1F6" w14:textId="77777777" w:rsidR="005D5D5C" w:rsidRDefault="005D5D5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9788A" w14:textId="77777777" w:rsidR="005D5D5C" w:rsidRDefault="005D5D5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1895ADA"/>
    <w:multiLevelType w:val="hybridMultilevel"/>
    <w:tmpl w:val="D21C19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7FF35B4"/>
    <w:multiLevelType w:val="multilevel"/>
    <w:tmpl w:val="018A7F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3"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14"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21"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3ABB44E4"/>
    <w:multiLevelType w:val="hybridMultilevel"/>
    <w:tmpl w:val="EB1667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C35703F"/>
    <w:multiLevelType w:val="multilevel"/>
    <w:tmpl w:val="D69806A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34"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8"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67E61D4F"/>
    <w:multiLevelType w:val="multilevel"/>
    <w:tmpl w:val="0FA46A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6CA42B55"/>
    <w:multiLevelType w:val="hybridMultilevel"/>
    <w:tmpl w:val="80EC744C"/>
    <w:lvl w:ilvl="0" w:tplc="314C8C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05700B1"/>
    <w:multiLevelType w:val="hybridMultilevel"/>
    <w:tmpl w:val="129C55CE"/>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47"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0"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3"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4"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0"/>
  </w:num>
  <w:num w:numId="2">
    <w:abstractNumId w:val="11"/>
  </w:num>
  <w:num w:numId="3">
    <w:abstractNumId w:val="0"/>
  </w:num>
  <w:num w:numId="4">
    <w:abstractNumId w:val="48"/>
  </w:num>
  <w:num w:numId="5">
    <w:abstractNumId w:val="15"/>
  </w:num>
  <w:num w:numId="6">
    <w:abstractNumId w:val="14"/>
  </w:num>
  <w:num w:numId="7">
    <w:abstractNumId w:val="13"/>
  </w:num>
  <w:num w:numId="8">
    <w:abstractNumId w:val="18"/>
  </w:num>
  <w:num w:numId="9">
    <w:abstractNumId w:val="49"/>
  </w:num>
  <w:num w:numId="10">
    <w:abstractNumId w:val="2"/>
  </w:num>
  <w:num w:numId="11">
    <w:abstractNumId w:val="5"/>
  </w:num>
  <w:num w:numId="12">
    <w:abstractNumId w:val="44"/>
  </w:num>
  <w:num w:numId="13">
    <w:abstractNumId w:val="32"/>
  </w:num>
  <w:num w:numId="14">
    <w:abstractNumId w:val="3"/>
  </w:num>
  <w:num w:numId="15">
    <w:abstractNumId w:val="47"/>
  </w:num>
  <w:num w:numId="16">
    <w:abstractNumId w:val="36"/>
  </w:num>
  <w:num w:numId="17">
    <w:abstractNumId w:val="1"/>
  </w:num>
  <w:num w:numId="18">
    <w:abstractNumId w:val="17"/>
  </w:num>
  <w:num w:numId="19">
    <w:abstractNumId w:val="24"/>
  </w:num>
  <w:num w:numId="20">
    <w:abstractNumId w:val="51"/>
  </w:num>
  <w:num w:numId="21">
    <w:abstractNumId w:val="8"/>
  </w:num>
  <w:num w:numId="22">
    <w:abstractNumId w:val="40"/>
  </w:num>
  <w:num w:numId="23">
    <w:abstractNumId w:val="45"/>
  </w:num>
  <w:num w:numId="24">
    <w:abstractNumId w:val="53"/>
  </w:num>
  <w:num w:numId="25">
    <w:abstractNumId w:val="37"/>
  </w:num>
  <w:num w:numId="26">
    <w:abstractNumId w:val="34"/>
  </w:num>
  <w:num w:numId="27">
    <w:abstractNumId w:val="20"/>
  </w:num>
  <w:num w:numId="28">
    <w:abstractNumId w:val="52"/>
  </w:num>
  <w:num w:numId="29">
    <w:abstractNumId w:val="38"/>
  </w:num>
  <w:num w:numId="30">
    <w:abstractNumId w:val="7"/>
  </w:num>
  <w:num w:numId="31">
    <w:abstractNumId w:val="9"/>
  </w:num>
  <w:num w:numId="32">
    <w:abstractNumId w:val="16"/>
  </w:num>
  <w:num w:numId="33">
    <w:abstractNumId w:val="22"/>
  </w:num>
  <w:num w:numId="34">
    <w:abstractNumId w:val="23"/>
  </w:num>
  <w:num w:numId="35">
    <w:abstractNumId w:val="29"/>
  </w:num>
  <w:num w:numId="36">
    <w:abstractNumId w:val="39"/>
  </w:num>
  <w:num w:numId="37">
    <w:abstractNumId w:val="31"/>
  </w:num>
  <w:num w:numId="38">
    <w:abstractNumId w:val="50"/>
  </w:num>
  <w:num w:numId="39">
    <w:abstractNumId w:val="35"/>
  </w:num>
  <w:num w:numId="40">
    <w:abstractNumId w:val="54"/>
  </w:num>
  <w:num w:numId="41">
    <w:abstractNumId w:val="12"/>
  </w:num>
  <w:num w:numId="42">
    <w:abstractNumId w:val="28"/>
  </w:num>
  <w:num w:numId="43">
    <w:abstractNumId w:val="21"/>
  </w:num>
  <w:num w:numId="44">
    <w:abstractNumId w:val="30"/>
  </w:num>
  <w:num w:numId="45">
    <w:abstractNumId w:val="4"/>
  </w:num>
  <w:num w:numId="46">
    <w:abstractNumId w:val="19"/>
  </w:num>
  <w:num w:numId="47">
    <w:abstractNumId w:val="42"/>
  </w:num>
  <w:num w:numId="48">
    <w:abstractNumId w:val="25"/>
  </w:num>
  <w:num w:numId="49">
    <w:abstractNumId w:val="46"/>
  </w:num>
  <w:num w:numId="50">
    <w:abstractNumId w:val="33"/>
  </w:num>
  <w:num w:numId="51">
    <w:abstractNumId w:val="41"/>
  </w:num>
  <w:num w:numId="52">
    <w:abstractNumId w:val="27"/>
  </w:num>
  <w:num w:numId="53">
    <w:abstractNumId w:val="26"/>
  </w:num>
  <w:num w:numId="54">
    <w:abstractNumId w:val="43"/>
  </w:num>
  <w:num w:numId="55">
    <w:abstractNumId w:val="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9B"/>
    <w:rsid w:val="0001459B"/>
    <w:rsid w:val="00052453"/>
    <w:rsid w:val="000B45DF"/>
    <w:rsid w:val="000E552D"/>
    <w:rsid w:val="00186062"/>
    <w:rsid w:val="001F2F85"/>
    <w:rsid w:val="002176C0"/>
    <w:rsid w:val="002371DA"/>
    <w:rsid w:val="00265CA8"/>
    <w:rsid w:val="002E127A"/>
    <w:rsid w:val="002E3AB1"/>
    <w:rsid w:val="002E454A"/>
    <w:rsid w:val="003015E9"/>
    <w:rsid w:val="00322843"/>
    <w:rsid w:val="003624AD"/>
    <w:rsid w:val="00381C31"/>
    <w:rsid w:val="003C3A0F"/>
    <w:rsid w:val="004C429A"/>
    <w:rsid w:val="004E0974"/>
    <w:rsid w:val="00554412"/>
    <w:rsid w:val="00573E4F"/>
    <w:rsid w:val="005D527F"/>
    <w:rsid w:val="005D5D5C"/>
    <w:rsid w:val="006356BC"/>
    <w:rsid w:val="0065048A"/>
    <w:rsid w:val="00651186"/>
    <w:rsid w:val="006744BC"/>
    <w:rsid w:val="00691551"/>
    <w:rsid w:val="0069366F"/>
    <w:rsid w:val="006D2124"/>
    <w:rsid w:val="00793AB7"/>
    <w:rsid w:val="0080403F"/>
    <w:rsid w:val="0081125B"/>
    <w:rsid w:val="00855B7C"/>
    <w:rsid w:val="00887C15"/>
    <w:rsid w:val="008A01E9"/>
    <w:rsid w:val="008D6F7B"/>
    <w:rsid w:val="00916ED3"/>
    <w:rsid w:val="00920596"/>
    <w:rsid w:val="009268EA"/>
    <w:rsid w:val="00987827"/>
    <w:rsid w:val="009E4569"/>
    <w:rsid w:val="00A20FBF"/>
    <w:rsid w:val="00A229F4"/>
    <w:rsid w:val="00AD10BE"/>
    <w:rsid w:val="00AF7933"/>
    <w:rsid w:val="00B028D0"/>
    <w:rsid w:val="00B1482F"/>
    <w:rsid w:val="00BC7DB2"/>
    <w:rsid w:val="00BE6F46"/>
    <w:rsid w:val="00C35B4A"/>
    <w:rsid w:val="00C61A49"/>
    <w:rsid w:val="00C623D3"/>
    <w:rsid w:val="00C63080"/>
    <w:rsid w:val="00D87B82"/>
    <w:rsid w:val="00DC5865"/>
    <w:rsid w:val="00DF6FF3"/>
    <w:rsid w:val="00E20255"/>
    <w:rsid w:val="00F46B58"/>
    <w:rsid w:val="00FF1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BE24C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D5D5C"/>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2E127A"/>
    <w:pPr>
      <w:spacing w:after="100"/>
      <w:ind w:left="240"/>
    </w:pPr>
  </w:style>
  <w:style w:type="paragraph" w:styleId="TOC3">
    <w:name w:val="toc 3"/>
    <w:basedOn w:val="Normal"/>
    <w:next w:val="Normal"/>
    <w:autoRedefine/>
    <w:uiPriority w:val="39"/>
    <w:unhideWhenUsed/>
    <w:rsid w:val="002E127A"/>
    <w:pPr>
      <w:spacing w:after="100"/>
      <w:ind w:left="480"/>
    </w:pPr>
  </w:style>
  <w:style w:type="paragraph" w:styleId="TOC4">
    <w:name w:val="toc 4"/>
    <w:basedOn w:val="Normal"/>
    <w:next w:val="Normal"/>
    <w:autoRedefine/>
    <w:uiPriority w:val="39"/>
    <w:unhideWhenUsed/>
    <w:rsid w:val="002E127A"/>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E127A"/>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E127A"/>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E127A"/>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E127A"/>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E127A"/>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basedOn w:val="Normal"/>
    <w:uiPriority w:val="34"/>
    <w:qFormat/>
    <w:rsid w:val="00186062"/>
    <w:pPr>
      <w:ind w:left="720"/>
      <w:contextualSpacing/>
    </w:pPr>
  </w:style>
  <w:style w:type="paragraph" w:styleId="BalloonText">
    <w:name w:val="Balloon Text"/>
    <w:basedOn w:val="Normal"/>
    <w:link w:val="BalloonTextChar"/>
    <w:uiPriority w:val="99"/>
    <w:semiHidden/>
    <w:unhideWhenUsed/>
    <w:rsid w:val="00F4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58"/>
    <w:rPr>
      <w:rFonts w:ascii="Segoe UI" w:hAnsi="Segoe UI" w:cs="Segoe UI"/>
      <w:sz w:val="18"/>
      <w:szCs w:val="18"/>
    </w:rPr>
  </w:style>
  <w:style w:type="paragraph" w:styleId="NormalWeb">
    <w:name w:val="Normal (Web)"/>
    <w:basedOn w:val="Normal"/>
    <w:uiPriority w:val="99"/>
    <w:qFormat/>
    <w:rsid w:val="00B028D0"/>
    <w:pPr>
      <w:widowControl/>
    </w:pPr>
    <w:rPr>
      <w:rFonts w:ascii="Times New Roman" w:hAnsi="Times New Roman" w:cs="Times New Roman"/>
      <w:color w:val="000000"/>
      <w:lang w:eastAsia="en-GB"/>
    </w:rPr>
  </w:style>
  <w:style w:type="character" w:customStyle="1" w:styleId="service-id-chunk">
    <w:name w:val="service-id-chunk"/>
    <w:basedOn w:val="DefaultParagraphFont"/>
    <w:rsid w:val="00381C31"/>
  </w:style>
  <w:style w:type="character" w:customStyle="1" w:styleId="ListLabel470">
    <w:name w:val="ListLabel 470"/>
    <w:qFormat/>
    <w:rsid w:val="009268EA"/>
    <w:rPr>
      <w:rFonts w:ascii="Helvetica Neue" w:eastAsia="Helvetica Neue" w:hAnsi="Helvetica Neue" w:cs="Helvetica Neue"/>
      <w:color w:val="1155CC"/>
      <w:sz w:val="24"/>
      <w:szCs w:val="24"/>
      <w:u w:val="single"/>
    </w:rPr>
  </w:style>
  <w:style w:type="table" w:styleId="GridTable2-Accent1">
    <w:name w:val="Grid Table 2 Accent 1"/>
    <w:basedOn w:val="TableNormal"/>
    <w:uiPriority w:val="47"/>
    <w:rsid w:val="00D87B82"/>
    <w:pPr>
      <w:widowControl/>
      <w:spacing w:after="0" w:line="240" w:lineRule="auto"/>
    </w:pPr>
    <w:rPr>
      <w:rFonts w:asciiTheme="minorHAnsi" w:eastAsiaTheme="minorHAnsi" w:hAnsiTheme="minorHAnsi" w:cstheme="minorBidi"/>
      <w:sz w:val="22"/>
      <w:szCs w:val="22"/>
    </w:rPr>
    <w:tblPr>
      <w:tblStyleRowBandSize w:val="1"/>
      <w:tblStyleColBandSize w:val="1"/>
      <w:tblInd w:w="0" w:type="nil"/>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Strong">
    <w:name w:val="Strong"/>
    <w:basedOn w:val="DefaultParagraphFont"/>
    <w:uiPriority w:val="22"/>
    <w:qFormat/>
    <w:rsid w:val="00573E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65485">
      <w:bodyDiv w:val="1"/>
      <w:marLeft w:val="0"/>
      <w:marRight w:val="0"/>
      <w:marTop w:val="0"/>
      <w:marBottom w:val="0"/>
      <w:divBdr>
        <w:top w:val="none" w:sz="0" w:space="0" w:color="auto"/>
        <w:left w:val="none" w:sz="0" w:space="0" w:color="auto"/>
        <w:bottom w:val="none" w:sz="0" w:space="0" w:color="auto"/>
        <w:right w:val="none" w:sz="0" w:space="0" w:color="auto"/>
      </w:divBdr>
    </w:div>
    <w:div w:id="315111524">
      <w:bodyDiv w:val="1"/>
      <w:marLeft w:val="0"/>
      <w:marRight w:val="0"/>
      <w:marTop w:val="0"/>
      <w:marBottom w:val="0"/>
      <w:divBdr>
        <w:top w:val="none" w:sz="0" w:space="0" w:color="auto"/>
        <w:left w:val="none" w:sz="0" w:space="0" w:color="auto"/>
        <w:bottom w:val="none" w:sz="0" w:space="0" w:color="auto"/>
        <w:right w:val="none" w:sz="0" w:space="0" w:color="auto"/>
      </w:divBdr>
    </w:div>
    <w:div w:id="377553523">
      <w:bodyDiv w:val="1"/>
      <w:marLeft w:val="0"/>
      <w:marRight w:val="0"/>
      <w:marTop w:val="0"/>
      <w:marBottom w:val="0"/>
      <w:divBdr>
        <w:top w:val="none" w:sz="0" w:space="0" w:color="auto"/>
        <w:left w:val="none" w:sz="0" w:space="0" w:color="auto"/>
        <w:bottom w:val="none" w:sz="0" w:space="0" w:color="auto"/>
        <w:right w:val="none" w:sz="0" w:space="0" w:color="auto"/>
      </w:divBdr>
    </w:div>
    <w:div w:id="394667612">
      <w:bodyDiv w:val="1"/>
      <w:marLeft w:val="0"/>
      <w:marRight w:val="0"/>
      <w:marTop w:val="0"/>
      <w:marBottom w:val="0"/>
      <w:divBdr>
        <w:top w:val="none" w:sz="0" w:space="0" w:color="auto"/>
        <w:left w:val="none" w:sz="0" w:space="0" w:color="auto"/>
        <w:bottom w:val="none" w:sz="0" w:space="0" w:color="auto"/>
        <w:right w:val="none" w:sz="0" w:space="0" w:color="auto"/>
      </w:divBdr>
    </w:div>
    <w:div w:id="422991827">
      <w:bodyDiv w:val="1"/>
      <w:marLeft w:val="0"/>
      <w:marRight w:val="0"/>
      <w:marTop w:val="0"/>
      <w:marBottom w:val="0"/>
      <w:divBdr>
        <w:top w:val="none" w:sz="0" w:space="0" w:color="auto"/>
        <w:left w:val="none" w:sz="0" w:space="0" w:color="auto"/>
        <w:bottom w:val="none" w:sz="0" w:space="0" w:color="auto"/>
        <w:right w:val="none" w:sz="0" w:space="0" w:color="auto"/>
      </w:divBdr>
    </w:div>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yments.team@hmrc.gsi.gov.uk" TargetMode="External"/><Relationship Id="rId13" Type="http://schemas.openxmlformats.org/officeDocument/2006/relationships/image" Target="media/image4.emf"/><Relationship Id="rId18" Type="http://schemas.openxmlformats.org/officeDocument/2006/relationships/hyperlink" Target="https://www.gov.uk/government/publications/security-policy-framework" TargetMode="External"/><Relationship Id="rId26" Type="http://schemas.openxmlformats.org/officeDocument/2006/relationships/hyperlink" Target="https://www.gov.uk/government/publications/technology-code-of-practice/technology-code-of-practice" TargetMode="External"/><Relationship Id="rId39"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cpni.gov.uk/protection-sensitive-information-and-assets" TargetMode="External"/><Relationship Id="rId34" Type="http://schemas.openxmlformats.org/officeDocument/2006/relationships/hyperlink" Target="https://www.gov.uk/guidance/g-cloud-templates-and-legal-documents" TargetMode="External"/><Relationship Id="rId42"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oleObject" Target="embeddings/Microsoft_Word_97_-_2003_Document1.doc"/><Relationship Id="rId17" Type="http://schemas.openxmlformats.org/officeDocument/2006/relationships/image" Target="media/image6.png"/><Relationship Id="rId25" Type="http://schemas.openxmlformats.org/officeDocument/2006/relationships/hyperlink" Target="https://www.cesg.gov.uk/risk-management-collection" TargetMode="External"/><Relationship Id="rId33" Type="http://schemas.openxmlformats.org/officeDocument/2006/relationships/hyperlink" Target="https://www.gov.uk/guidance/g-cloud-templates-and-legal-documents"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Microsoft_Word_97_-_2003_Document2.doc"/><Relationship Id="rId20" Type="http://schemas.openxmlformats.org/officeDocument/2006/relationships/hyperlink" Target="https://www.cpni.gov.uk/content/adopt-risk-management-approach" TargetMode="External"/><Relationship Id="rId29" Type="http://schemas.openxmlformats.org/officeDocument/2006/relationships/hyperlink" Target="https://www.gov.uk/government/publications/technology-code-of-practice/technology-code-of-practice"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hyperlink" Target="https://www.cesg.gov.uk/risk-management-collection" TargetMode="External"/><Relationship Id="rId32" Type="http://schemas.openxmlformats.org/officeDocument/2006/relationships/hyperlink" Target="https://www.gov.uk/guidance/g-cloud-templates-and-legal-documents" TargetMode="External"/><Relationship Id="rId37" Type="http://schemas.openxmlformats.org/officeDocument/2006/relationships/hyperlink" Target="https://www.gov.uk/service-manual/agile-delivery/spend-controls-check-if-you-need-approval-to-spend-money-on-a-servic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hyperlink" Target="https://www.cesg.gov.uk/risk-management-collection" TargetMode="External"/><Relationship Id="rId28" Type="http://schemas.openxmlformats.org/officeDocument/2006/relationships/hyperlink" Target="https://www.gov.uk/government/publications/cyber-risk-management-a-board-level-responsibility/10-steps-summary" TargetMode="External"/><Relationship Id="rId36" Type="http://schemas.openxmlformats.org/officeDocument/2006/relationships/hyperlink" Target="http://tools.hmrc.gov.uk/esi" TargetMode="External"/><Relationship Id="rId10" Type="http://schemas.openxmlformats.org/officeDocument/2006/relationships/oleObject" Target="embeddings/oleObject1.bin"/><Relationship Id="rId19" Type="http://schemas.openxmlformats.org/officeDocument/2006/relationships/hyperlink" Target="https://www.gov.uk/government/publications/government-security-classifications" TargetMode="External"/><Relationship Id="rId31" Type="http://schemas.openxmlformats.org/officeDocument/2006/relationships/hyperlink" Target="https://www.ncsc.gov.uk/guidance/10-steps-cyber-security"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hyperlink" Target="https://www.ncsc.gov.uk/collection/risk-management-collection" TargetMode="External"/><Relationship Id="rId27" Type="http://schemas.openxmlformats.org/officeDocument/2006/relationships/hyperlink" Target="https://www.ncsc.gov.uk/guidance/implementing-cloud-security-principles" TargetMode="External"/><Relationship Id="rId30" Type="http://schemas.openxmlformats.org/officeDocument/2006/relationships/hyperlink" Target="https://www.gov.uk/government/publications/cyber-risk-management-a-board-level-responsibility/10-steps-summary" TargetMode="External"/><Relationship Id="rId35" Type="http://schemas.openxmlformats.org/officeDocument/2006/relationships/hyperlink" Target="https://www.digitalmarketplace.service.gov.uk"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13319</Words>
  <Characters>75919</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89060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Egan, Arron (Commercial)</cp:lastModifiedBy>
  <cp:revision>2</cp:revision>
  <dcterms:created xsi:type="dcterms:W3CDTF">2019-09-04T14:21:00Z</dcterms:created>
  <dcterms:modified xsi:type="dcterms:W3CDTF">2019-09-04T14:21:00Z</dcterms:modified>
</cp:coreProperties>
</file>