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2b(i) – Contingent Labour Contract Example Certificate</w:t>
      </w:r>
      <w:r w:rsidDel="00000000" w:rsidR="00000000" w:rsidRPr="00000000">
        <w:rPr>
          <w:rtl w:val="0"/>
        </w:rPr>
      </w:r>
    </w:p>
    <w:p w:rsidR="00000000" w:rsidDel="00000000" w:rsidP="00000000" w:rsidRDefault="00000000" w:rsidRPr="00000000" w14:paraId="00000002">
      <w:pPr>
        <w:tabs>
          <w:tab w:val="left" w:leader="none"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leader="none" w:pos="270"/>
        </w:tabs>
        <w:ind w:right="-188"/>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complete the Contingent Labour Contract Example Certificates as part of your bid for the Crown Commercial Service </w:t>
      </w:r>
      <w:r w:rsidDel="00000000" w:rsidR="00000000" w:rsidRPr="00000000">
        <w:rPr>
          <w:rFonts w:ascii="Arial" w:cs="Arial" w:eastAsia="Arial" w:hAnsi="Arial"/>
          <w:b w:val="1"/>
          <w:sz w:val="20"/>
          <w:szCs w:val="20"/>
          <w:rtl w:val="0"/>
        </w:rPr>
        <w:t xml:space="preserve">RM6288 Workforce Solutions Framework. </w:t>
      </w:r>
    </w:p>
    <w:p w:rsidR="00000000" w:rsidDel="00000000" w:rsidP="00000000" w:rsidRDefault="00000000" w:rsidRPr="00000000" w14:paraId="00000004">
      <w:pPr>
        <w:tabs>
          <w:tab w:val="left" w:leader="none" w:pos="270"/>
        </w:tabs>
        <w:ind w:right="-18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tabs>
          <w:tab w:val="left" w:leader="none" w:pos="270"/>
        </w:tabs>
        <w:ind w:right="-188"/>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ensure the contract examples you are providing matches the referenced questions (1.27.3 &amp; 1.27.4) in the Selection Questionnaire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6">
      <w:pPr>
        <w:tabs>
          <w:tab w:val="left" w:leader="none" w:pos="270"/>
        </w:tabs>
        <w:ind w:right="-18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detailed descriptions of two (2) separate Contingent Labour contracts in line with the</w:t>
      </w:r>
    </w:p>
    <w:p w:rsidR="00000000" w:rsidDel="00000000" w:rsidP="00000000" w:rsidRDefault="00000000" w:rsidRPr="00000000" w14:paraId="00000008">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mandatory requirements as set out in the Evaluation Guidance within the Selection Questionnaire (and</w:t>
      </w:r>
    </w:p>
    <w:p w:rsidR="00000000" w:rsidDel="00000000" w:rsidP="00000000" w:rsidRDefault="00000000" w:rsidRPr="00000000" w14:paraId="00000009">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using this template individually for each contract example). Please ensure that you click on the</w:t>
      </w:r>
    </w:p>
    <w:p w:rsidR="00000000" w:rsidDel="00000000" w:rsidP="00000000" w:rsidRDefault="00000000" w:rsidRPr="00000000" w14:paraId="0000000A">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evaluation and response guidance cells and read all information and instructions carefully.</w:t>
      </w:r>
    </w:p>
    <w:p w:rsidR="00000000" w:rsidDel="00000000" w:rsidP="00000000" w:rsidRDefault="00000000" w:rsidRPr="00000000" w14:paraId="0000000B">
      <w:pPr>
        <w:tabs>
          <w:tab w:val="left" w:leader="none"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tabs>
          <w:tab w:val="left" w:leader="none"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E">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F">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10">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w:t>
      </w:r>
    </w:p>
    <w:p w:rsidR="00000000" w:rsidDel="00000000" w:rsidP="00000000" w:rsidRDefault="00000000" w:rsidRPr="00000000" w14:paraId="00000011">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15">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w:t>
      </w:r>
    </w:p>
    <w:p w:rsidR="00000000" w:rsidDel="00000000" w:rsidP="00000000" w:rsidRDefault="00000000" w:rsidRPr="00000000" w14:paraId="00000016">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sz w:val="20"/>
          <w:szCs w:val="20"/>
          <w:rtl w:val="0"/>
        </w:rPr>
        <w:t xml:space="preserve">lease note that we will contact the customer listed in the certificate to verify the information provided. You must notify the customer that they will be contacted by us.  If the customer fails to verify the information provided or we are unable to contact the customer your bid may be deemed non compliant and your bid will be removed from the competition.</w:t>
      </w:r>
    </w:p>
    <w:p w:rsidR="00000000" w:rsidDel="00000000" w:rsidP="00000000" w:rsidRDefault="00000000" w:rsidRPr="00000000" w14:paraId="00000017">
      <w:pPr>
        <w:spacing w:after="240" w:before="12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A">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tool.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115"/>
        <w:gridCol w:w="103"/>
        <w:gridCol w:w="4431"/>
        <w:tblGridChange w:id="0">
          <w:tblGrid>
            <w:gridCol w:w="418"/>
            <w:gridCol w:w="4115"/>
            <w:gridCol w:w="103"/>
            <w:gridCol w:w="4431"/>
          </w:tblGrid>
        </w:tblGridChange>
      </w:tblGrid>
      <w:tr>
        <w:trPr>
          <w:cantSplit w:val="0"/>
          <w:tblHeader w:val="0"/>
        </w:trPr>
        <w:tc>
          <w:tcPr/>
          <w:p w:rsidR="00000000" w:rsidDel="00000000" w:rsidP="00000000" w:rsidRDefault="00000000" w:rsidRPr="00000000" w14:paraId="0000001B">
            <w:pPr>
              <w:rPr/>
            </w:pPr>
            <w:r w:rsidDel="00000000" w:rsidR="00000000" w:rsidRPr="00000000">
              <w:rPr>
                <w:rtl w:val="0"/>
              </w:rPr>
            </w:r>
          </w:p>
        </w:tc>
        <w:tc>
          <w:tcPr>
            <w:gridSpan w:val="2"/>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D">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r>
          </w:p>
        </w:tc>
        <w:tc>
          <w:tcPr>
            <w:gridSpan w:val="2"/>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r>
          </w:p>
        </w:tc>
        <w:tc>
          <w:tcPr>
            <w:gridSpan w:val="2"/>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r>
          </w:p>
        </w:tc>
        <w:tc>
          <w:tcPr>
            <w:gridSpan w:val="2"/>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r>
          </w:p>
        </w:tc>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r>
          </w:p>
        </w:tc>
        <w:tc>
          <w:tcPr>
            <w:gridSpan w:val="2"/>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r>
          </w:p>
        </w:tc>
        <w:tc>
          <w:tcPr>
            <w:gridSpan w:val="2"/>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43">
            <w:pPr>
              <w:rPr/>
            </w:pPr>
            <w:r w:rsidDel="00000000" w:rsidR="00000000" w:rsidRPr="00000000">
              <w:rPr>
                <w:rtl w:val="0"/>
              </w:rPr>
            </w:r>
          </w:p>
        </w:tc>
        <w:tc>
          <w:tcPr>
            <w:gridSpan w:val="2"/>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r>
          </w:p>
        </w:tc>
        <w:tc>
          <w:tcPr>
            <w:gridSpan w:val="2"/>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gridSpan w:val="2"/>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r>
          </w:p>
        </w:tc>
        <w:tc>
          <w:tcPr>
            <w:gridSpan w:val="2"/>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r>
          </w:p>
        </w:tc>
        <w:tc>
          <w:tcPr>
            <w:gridSpan w:val="2"/>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Customer Referee Job Title:</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36" w:lineRule="auto"/>
              <w:ind w:left="35" w:firstLine="0"/>
              <w:rPr>
                <w:rFonts w:ascii="Arial" w:cs="Arial" w:eastAsia="Arial" w:hAnsi="Arial"/>
                <w:i w:val="1"/>
                <w:color w:val="000000"/>
                <w:sz w:val="20"/>
                <w:szCs w:val="2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r>
          </w:p>
        </w:tc>
        <w:tc>
          <w:tcPr>
            <w:gridSpan w:val="2"/>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5B">
            <w:pPr>
              <w:rPr/>
            </w:pPr>
            <w:r w:rsidDel="00000000" w:rsidR="00000000" w:rsidRPr="00000000">
              <w:rPr>
                <w:rtl w:val="0"/>
              </w:rPr>
            </w:r>
          </w:p>
        </w:tc>
        <w:tc>
          <w:tcPr>
            <w:gridSpan w:val="2"/>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5F">
            <w:pPr>
              <w:rPr/>
            </w:pPr>
            <w:r w:rsidDel="00000000" w:rsidR="00000000" w:rsidRPr="00000000">
              <w:rPr>
                <w:rtl w:val="0"/>
              </w:rPr>
            </w:r>
          </w:p>
        </w:tc>
        <w:tc>
          <w:tcPr>
            <w:gridSpan w:val="2"/>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r>
          </w:p>
        </w:tc>
        <w:tc>
          <w:tcPr>
            <w:gridSpan w:val="2"/>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Contract Value:</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36" w:lineRule="auto"/>
              <w:ind w:left="35" w:firstLine="0"/>
              <w:rPr>
                <w:rFonts w:ascii="Arial" w:cs="Arial" w:eastAsia="Arial" w:hAnsi="Arial"/>
                <w:i w:val="1"/>
                <w:color w:val="000000"/>
                <w:sz w:val="20"/>
                <w:szCs w:val="20"/>
                <w:highlight w:val="yellow"/>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7">
            <w:pPr>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tab/>
            </w:r>
          </w:p>
          <w:p w:rsidR="00000000" w:rsidDel="00000000" w:rsidP="00000000" w:rsidRDefault="00000000" w:rsidRPr="00000000" w14:paraId="0000006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r w:rsidDel="00000000" w:rsidR="00000000" w:rsidRPr="00000000">
              <w:rPr>
                <w:rtl w:val="0"/>
              </w:rPr>
            </w:r>
          </w:p>
          <w:p w:rsidR="00000000" w:rsidDel="00000000" w:rsidP="00000000" w:rsidRDefault="00000000" w:rsidRPr="00000000" w14:paraId="0000006E">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70">
            <w:pPr>
              <w:rPr>
                <w:rFonts w:ascii="Arial" w:cs="Arial" w:eastAsia="Arial" w:hAnsi="Arial"/>
                <w:b w:val="1"/>
                <w:highlight w:val="yellow"/>
              </w:rPr>
            </w:pPr>
            <w:bookmarkStart w:colFirst="0" w:colLast="0" w:name="_heading=h.ihl0eizbb6bn" w:id="2"/>
            <w:bookmarkEnd w:id="2"/>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tool for these questions at </w:t>
            </w:r>
            <w:r w:rsidDel="00000000" w:rsidR="00000000" w:rsidRPr="00000000">
              <w:rPr>
                <w:rFonts w:ascii="Arial" w:cs="Arial" w:eastAsia="Arial" w:hAnsi="Arial"/>
                <w:sz w:val="20"/>
                <w:szCs w:val="20"/>
                <w:highlight w:val="yellow"/>
                <w:rtl w:val="0"/>
              </w:rPr>
              <w:t xml:space="preserve">[xx] &amp; [xx]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r w:rsidDel="00000000" w:rsidR="00000000" w:rsidRPr="00000000">
              <w:rPr>
                <w:rtl w:val="0"/>
              </w:rPr>
            </w:r>
          </w:p>
          <w:p w:rsidR="00000000" w:rsidDel="00000000" w:rsidP="00000000" w:rsidRDefault="00000000" w:rsidRPr="00000000" w14:paraId="00000074">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76">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YOUR CONTRACT DESCRIPTION HERE: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8">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9">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tabs>
          <w:tab w:val="left" w:leader="none" w:pos="0"/>
        </w:tabs>
        <w:spacing w:after="120" w:lineRule="auto"/>
        <w:ind w:right="-187"/>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5">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9">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B">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8D">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F">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4">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6">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8">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tbl>
      <w:tblPr>
        <w:tblStyle w:val="Table3"/>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tabs>
                <w:tab w:val="left" w:leader="none"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tabs>
                <w:tab w:val="left" w:leader="none"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tabs>
                <w:tab w:val="left" w:leader="none"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bookmarkStart w:colFirst="0" w:colLast="0" w:name="_heading=h.3znysh7" w:id="3"/>
            <w:bookmarkEnd w:id="3"/>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39" w:lineRule="auto"/>
              <w:ind w:left="0" w:right="163" w:firstLine="0"/>
              <w:rPr>
                <w:rFonts w:ascii="Arial" w:cs="Arial" w:eastAsia="Arial" w:hAnsi="Arial"/>
                <w:i w:val="1"/>
                <w:color w:val="000000"/>
                <w:sz w:val="20"/>
                <w:szCs w:val="20"/>
              </w:rPr>
            </w:pPr>
            <w:r w:rsidDel="00000000" w:rsidR="00000000" w:rsidRPr="00000000">
              <w:rPr>
                <w:rtl w:val="0"/>
              </w:rPr>
            </w:r>
          </w:p>
        </w:tc>
      </w:tr>
    </w:tbl>
    <w:p w:rsidR="00000000" w:rsidDel="00000000" w:rsidP="00000000" w:rsidRDefault="00000000" w:rsidRPr="00000000" w14:paraId="000000A9">
      <w:pPr>
        <w:rPr/>
      </w:pPr>
      <w:bookmarkStart w:colFirst="0" w:colLast="0" w:name="_heading=h.1fob9te" w:id="4"/>
      <w:bookmarkEnd w:id="4"/>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kLZBqVSvARow/cga3v9jvyn4Q==">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