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bookmarkStart w:id="0" w:name="_GoBack"/>
      <w:bookmarkEnd w:id="0"/>
      <w:r>
        <w:t>CONTENTS</w:t>
      </w:r>
    </w:p>
    <w:p w14:paraId="757634AA" w14:textId="77777777" w:rsidR="00FE18AC" w:rsidRDefault="00FE18AC" w:rsidP="00FE18AC"/>
    <w:p w14:paraId="477D1AAB" w14:textId="77777777" w:rsidR="00034A1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09229006" w:history="1">
        <w:r w:rsidR="00034A13" w:rsidRPr="00B77544">
          <w:rPr>
            <w:rStyle w:val="Hyperlink"/>
            <w:noProof/>
          </w:rPr>
          <w:t>1.</w:t>
        </w:r>
        <w:r w:rsidR="00034A13">
          <w:rPr>
            <w:rFonts w:asciiTheme="minorHAnsi" w:eastAsiaTheme="minorEastAsia" w:hAnsiTheme="minorHAnsi" w:cstheme="minorBidi"/>
            <w:caps w:val="0"/>
            <w:noProof/>
            <w:szCs w:val="22"/>
            <w:lang w:eastAsia="en-GB"/>
          </w:rPr>
          <w:tab/>
        </w:r>
        <w:r w:rsidR="00034A13" w:rsidRPr="00B77544">
          <w:rPr>
            <w:rStyle w:val="Hyperlink"/>
            <w:noProof/>
          </w:rPr>
          <w:t>PURPOSE</w:t>
        </w:r>
        <w:r w:rsidR="00034A13">
          <w:rPr>
            <w:noProof/>
            <w:webHidden/>
          </w:rPr>
          <w:tab/>
        </w:r>
        <w:r w:rsidR="00034A13">
          <w:rPr>
            <w:noProof/>
            <w:webHidden/>
          </w:rPr>
          <w:fldChar w:fldCharType="begin"/>
        </w:r>
        <w:r w:rsidR="00034A13">
          <w:rPr>
            <w:noProof/>
            <w:webHidden/>
          </w:rPr>
          <w:instrText xml:space="preserve"> PAGEREF _Toc509229006 \h </w:instrText>
        </w:r>
        <w:r w:rsidR="00034A13">
          <w:rPr>
            <w:noProof/>
            <w:webHidden/>
          </w:rPr>
        </w:r>
        <w:r w:rsidR="00034A13">
          <w:rPr>
            <w:noProof/>
            <w:webHidden/>
          </w:rPr>
          <w:fldChar w:fldCharType="separate"/>
        </w:r>
        <w:r w:rsidR="00034A13">
          <w:rPr>
            <w:noProof/>
            <w:webHidden/>
          </w:rPr>
          <w:t>2</w:t>
        </w:r>
        <w:r w:rsidR="00034A13">
          <w:rPr>
            <w:noProof/>
            <w:webHidden/>
          </w:rPr>
          <w:fldChar w:fldCharType="end"/>
        </w:r>
      </w:hyperlink>
    </w:p>
    <w:p w14:paraId="2574F960" w14:textId="77777777" w:rsidR="00034A13" w:rsidRDefault="004E5123">
      <w:pPr>
        <w:pStyle w:val="TOC1"/>
        <w:rPr>
          <w:rFonts w:asciiTheme="minorHAnsi" w:eastAsiaTheme="minorEastAsia" w:hAnsiTheme="minorHAnsi" w:cstheme="minorBidi"/>
          <w:caps w:val="0"/>
          <w:noProof/>
          <w:szCs w:val="22"/>
          <w:lang w:eastAsia="en-GB"/>
        </w:rPr>
      </w:pPr>
      <w:hyperlink w:anchor="_Toc509229007" w:history="1">
        <w:r w:rsidR="00034A13" w:rsidRPr="00B77544">
          <w:rPr>
            <w:rStyle w:val="Hyperlink"/>
            <w:noProof/>
          </w:rPr>
          <w:t>2.</w:t>
        </w:r>
        <w:r w:rsidR="00034A13">
          <w:rPr>
            <w:rFonts w:asciiTheme="minorHAnsi" w:eastAsiaTheme="minorEastAsia" w:hAnsiTheme="minorHAnsi" w:cstheme="minorBidi"/>
            <w:caps w:val="0"/>
            <w:noProof/>
            <w:szCs w:val="22"/>
            <w:lang w:eastAsia="en-GB"/>
          </w:rPr>
          <w:tab/>
        </w:r>
        <w:r w:rsidR="00034A13" w:rsidRPr="00B77544">
          <w:rPr>
            <w:rStyle w:val="Hyperlink"/>
            <w:noProof/>
          </w:rPr>
          <w:t>BACKGROUND TO THE CONTRACTING aUTHORITY</w:t>
        </w:r>
        <w:r w:rsidR="00034A13">
          <w:rPr>
            <w:noProof/>
            <w:webHidden/>
          </w:rPr>
          <w:tab/>
        </w:r>
        <w:r w:rsidR="00034A13">
          <w:rPr>
            <w:noProof/>
            <w:webHidden/>
          </w:rPr>
          <w:fldChar w:fldCharType="begin"/>
        </w:r>
        <w:r w:rsidR="00034A13">
          <w:rPr>
            <w:noProof/>
            <w:webHidden/>
          </w:rPr>
          <w:instrText xml:space="preserve"> PAGEREF _Toc509229007 \h </w:instrText>
        </w:r>
        <w:r w:rsidR="00034A13">
          <w:rPr>
            <w:noProof/>
            <w:webHidden/>
          </w:rPr>
        </w:r>
        <w:r w:rsidR="00034A13">
          <w:rPr>
            <w:noProof/>
            <w:webHidden/>
          </w:rPr>
          <w:fldChar w:fldCharType="separate"/>
        </w:r>
        <w:r w:rsidR="00034A13">
          <w:rPr>
            <w:noProof/>
            <w:webHidden/>
          </w:rPr>
          <w:t>2</w:t>
        </w:r>
        <w:r w:rsidR="00034A13">
          <w:rPr>
            <w:noProof/>
            <w:webHidden/>
          </w:rPr>
          <w:fldChar w:fldCharType="end"/>
        </w:r>
      </w:hyperlink>
    </w:p>
    <w:p w14:paraId="138F96E5" w14:textId="77777777" w:rsidR="00034A13" w:rsidRDefault="004E5123">
      <w:pPr>
        <w:pStyle w:val="TOC1"/>
        <w:rPr>
          <w:rFonts w:asciiTheme="minorHAnsi" w:eastAsiaTheme="minorEastAsia" w:hAnsiTheme="minorHAnsi" w:cstheme="minorBidi"/>
          <w:caps w:val="0"/>
          <w:noProof/>
          <w:szCs w:val="22"/>
          <w:lang w:eastAsia="en-GB"/>
        </w:rPr>
      </w:pPr>
      <w:hyperlink w:anchor="_Toc509229008" w:history="1">
        <w:r w:rsidR="00034A13" w:rsidRPr="00B77544">
          <w:rPr>
            <w:rStyle w:val="Hyperlink"/>
            <w:noProof/>
          </w:rPr>
          <w:t>3.</w:t>
        </w:r>
        <w:r w:rsidR="00034A13">
          <w:rPr>
            <w:rFonts w:asciiTheme="minorHAnsi" w:eastAsiaTheme="minorEastAsia" w:hAnsiTheme="minorHAnsi" w:cstheme="minorBidi"/>
            <w:caps w:val="0"/>
            <w:noProof/>
            <w:szCs w:val="22"/>
            <w:lang w:eastAsia="en-GB"/>
          </w:rPr>
          <w:tab/>
        </w:r>
        <w:r w:rsidR="00034A13" w:rsidRPr="00B77544">
          <w:rPr>
            <w:rStyle w:val="Hyperlink"/>
            <w:noProof/>
          </w:rPr>
          <w:t>Background to requirement/OVERVIEW of requirement</w:t>
        </w:r>
        <w:r w:rsidR="00034A13">
          <w:rPr>
            <w:noProof/>
            <w:webHidden/>
          </w:rPr>
          <w:tab/>
        </w:r>
        <w:r w:rsidR="00034A13">
          <w:rPr>
            <w:noProof/>
            <w:webHidden/>
          </w:rPr>
          <w:fldChar w:fldCharType="begin"/>
        </w:r>
        <w:r w:rsidR="00034A13">
          <w:rPr>
            <w:noProof/>
            <w:webHidden/>
          </w:rPr>
          <w:instrText xml:space="preserve"> PAGEREF _Toc509229008 \h </w:instrText>
        </w:r>
        <w:r w:rsidR="00034A13">
          <w:rPr>
            <w:noProof/>
            <w:webHidden/>
          </w:rPr>
        </w:r>
        <w:r w:rsidR="00034A13">
          <w:rPr>
            <w:noProof/>
            <w:webHidden/>
          </w:rPr>
          <w:fldChar w:fldCharType="separate"/>
        </w:r>
        <w:r w:rsidR="00034A13">
          <w:rPr>
            <w:noProof/>
            <w:webHidden/>
          </w:rPr>
          <w:t>2</w:t>
        </w:r>
        <w:r w:rsidR="00034A13">
          <w:rPr>
            <w:noProof/>
            <w:webHidden/>
          </w:rPr>
          <w:fldChar w:fldCharType="end"/>
        </w:r>
      </w:hyperlink>
    </w:p>
    <w:p w14:paraId="069C7974" w14:textId="77777777" w:rsidR="00034A13" w:rsidRDefault="004E5123">
      <w:pPr>
        <w:pStyle w:val="TOC1"/>
        <w:rPr>
          <w:rFonts w:asciiTheme="minorHAnsi" w:eastAsiaTheme="minorEastAsia" w:hAnsiTheme="minorHAnsi" w:cstheme="minorBidi"/>
          <w:caps w:val="0"/>
          <w:noProof/>
          <w:szCs w:val="22"/>
          <w:lang w:eastAsia="en-GB"/>
        </w:rPr>
      </w:pPr>
      <w:hyperlink w:anchor="_Toc509229009" w:history="1">
        <w:r w:rsidR="00034A13" w:rsidRPr="00B77544">
          <w:rPr>
            <w:rStyle w:val="Hyperlink"/>
            <w:noProof/>
          </w:rPr>
          <w:t>4.</w:t>
        </w:r>
        <w:r w:rsidR="00034A13">
          <w:rPr>
            <w:rFonts w:asciiTheme="minorHAnsi" w:eastAsiaTheme="minorEastAsia" w:hAnsiTheme="minorHAnsi" w:cstheme="minorBidi"/>
            <w:caps w:val="0"/>
            <w:noProof/>
            <w:szCs w:val="22"/>
            <w:lang w:eastAsia="en-GB"/>
          </w:rPr>
          <w:tab/>
        </w:r>
        <w:r w:rsidR="00034A13" w:rsidRPr="00B77544">
          <w:rPr>
            <w:rStyle w:val="Hyperlink"/>
            <w:noProof/>
          </w:rPr>
          <w:t>definitions</w:t>
        </w:r>
        <w:r w:rsidR="00034A13">
          <w:rPr>
            <w:noProof/>
            <w:webHidden/>
          </w:rPr>
          <w:tab/>
        </w:r>
        <w:r w:rsidR="00034A13">
          <w:rPr>
            <w:noProof/>
            <w:webHidden/>
          </w:rPr>
          <w:fldChar w:fldCharType="begin"/>
        </w:r>
        <w:r w:rsidR="00034A13">
          <w:rPr>
            <w:noProof/>
            <w:webHidden/>
          </w:rPr>
          <w:instrText xml:space="preserve"> PAGEREF _Toc509229009 \h </w:instrText>
        </w:r>
        <w:r w:rsidR="00034A13">
          <w:rPr>
            <w:noProof/>
            <w:webHidden/>
          </w:rPr>
        </w:r>
        <w:r w:rsidR="00034A13">
          <w:rPr>
            <w:noProof/>
            <w:webHidden/>
          </w:rPr>
          <w:fldChar w:fldCharType="separate"/>
        </w:r>
        <w:r w:rsidR="00034A13">
          <w:rPr>
            <w:noProof/>
            <w:webHidden/>
          </w:rPr>
          <w:t>2</w:t>
        </w:r>
        <w:r w:rsidR="00034A13">
          <w:rPr>
            <w:noProof/>
            <w:webHidden/>
          </w:rPr>
          <w:fldChar w:fldCharType="end"/>
        </w:r>
      </w:hyperlink>
    </w:p>
    <w:p w14:paraId="3BEC1BB3" w14:textId="77777777" w:rsidR="00034A13" w:rsidRDefault="004E5123">
      <w:pPr>
        <w:pStyle w:val="TOC1"/>
        <w:rPr>
          <w:rFonts w:asciiTheme="minorHAnsi" w:eastAsiaTheme="minorEastAsia" w:hAnsiTheme="minorHAnsi" w:cstheme="minorBidi"/>
          <w:caps w:val="0"/>
          <w:noProof/>
          <w:szCs w:val="22"/>
          <w:lang w:eastAsia="en-GB"/>
        </w:rPr>
      </w:pPr>
      <w:hyperlink w:anchor="_Toc509229010" w:history="1">
        <w:r w:rsidR="00034A13" w:rsidRPr="00B77544">
          <w:rPr>
            <w:rStyle w:val="Hyperlink"/>
            <w:noProof/>
          </w:rPr>
          <w:t>5.</w:t>
        </w:r>
        <w:r w:rsidR="00034A13">
          <w:rPr>
            <w:rFonts w:asciiTheme="minorHAnsi" w:eastAsiaTheme="minorEastAsia" w:hAnsiTheme="minorHAnsi" w:cstheme="minorBidi"/>
            <w:caps w:val="0"/>
            <w:noProof/>
            <w:szCs w:val="22"/>
            <w:lang w:eastAsia="en-GB"/>
          </w:rPr>
          <w:tab/>
        </w:r>
        <w:r w:rsidR="00034A13" w:rsidRPr="00B77544">
          <w:rPr>
            <w:rStyle w:val="Hyperlink"/>
            <w:noProof/>
          </w:rPr>
          <w:t>scope of requirement</w:t>
        </w:r>
        <w:r w:rsidR="00034A13">
          <w:rPr>
            <w:noProof/>
            <w:webHidden/>
          </w:rPr>
          <w:tab/>
        </w:r>
        <w:r w:rsidR="00034A13">
          <w:rPr>
            <w:noProof/>
            <w:webHidden/>
          </w:rPr>
          <w:fldChar w:fldCharType="begin"/>
        </w:r>
        <w:r w:rsidR="00034A13">
          <w:rPr>
            <w:noProof/>
            <w:webHidden/>
          </w:rPr>
          <w:instrText xml:space="preserve"> PAGEREF _Toc509229010 \h </w:instrText>
        </w:r>
        <w:r w:rsidR="00034A13">
          <w:rPr>
            <w:noProof/>
            <w:webHidden/>
          </w:rPr>
        </w:r>
        <w:r w:rsidR="00034A13">
          <w:rPr>
            <w:noProof/>
            <w:webHidden/>
          </w:rPr>
          <w:fldChar w:fldCharType="separate"/>
        </w:r>
        <w:r w:rsidR="00034A13">
          <w:rPr>
            <w:noProof/>
            <w:webHidden/>
          </w:rPr>
          <w:t>2</w:t>
        </w:r>
        <w:r w:rsidR="00034A13">
          <w:rPr>
            <w:noProof/>
            <w:webHidden/>
          </w:rPr>
          <w:fldChar w:fldCharType="end"/>
        </w:r>
      </w:hyperlink>
    </w:p>
    <w:p w14:paraId="6BEF8395" w14:textId="77777777" w:rsidR="00034A13" w:rsidRDefault="004E5123">
      <w:pPr>
        <w:pStyle w:val="TOC1"/>
        <w:rPr>
          <w:rFonts w:asciiTheme="minorHAnsi" w:eastAsiaTheme="minorEastAsia" w:hAnsiTheme="minorHAnsi" w:cstheme="minorBidi"/>
          <w:caps w:val="0"/>
          <w:noProof/>
          <w:szCs w:val="22"/>
          <w:lang w:eastAsia="en-GB"/>
        </w:rPr>
      </w:pPr>
      <w:hyperlink w:anchor="_Toc509229011" w:history="1">
        <w:r w:rsidR="00034A13" w:rsidRPr="00B77544">
          <w:rPr>
            <w:rStyle w:val="Hyperlink"/>
            <w:noProof/>
          </w:rPr>
          <w:t>6.</w:t>
        </w:r>
        <w:r w:rsidR="00034A13">
          <w:rPr>
            <w:rFonts w:asciiTheme="minorHAnsi" w:eastAsiaTheme="minorEastAsia" w:hAnsiTheme="minorHAnsi" w:cstheme="minorBidi"/>
            <w:caps w:val="0"/>
            <w:noProof/>
            <w:szCs w:val="22"/>
            <w:lang w:eastAsia="en-GB"/>
          </w:rPr>
          <w:tab/>
        </w:r>
        <w:r w:rsidR="00034A13" w:rsidRPr="00B77544">
          <w:rPr>
            <w:rStyle w:val="Hyperlink"/>
            <w:noProof/>
          </w:rPr>
          <w:t>The requirement</w:t>
        </w:r>
        <w:r w:rsidR="00034A13">
          <w:rPr>
            <w:noProof/>
            <w:webHidden/>
          </w:rPr>
          <w:tab/>
        </w:r>
        <w:r w:rsidR="00034A13">
          <w:rPr>
            <w:noProof/>
            <w:webHidden/>
          </w:rPr>
          <w:fldChar w:fldCharType="begin"/>
        </w:r>
        <w:r w:rsidR="00034A13">
          <w:rPr>
            <w:noProof/>
            <w:webHidden/>
          </w:rPr>
          <w:instrText xml:space="preserve"> PAGEREF _Toc509229011 \h </w:instrText>
        </w:r>
        <w:r w:rsidR="00034A13">
          <w:rPr>
            <w:noProof/>
            <w:webHidden/>
          </w:rPr>
        </w:r>
        <w:r w:rsidR="00034A13">
          <w:rPr>
            <w:noProof/>
            <w:webHidden/>
          </w:rPr>
          <w:fldChar w:fldCharType="separate"/>
        </w:r>
        <w:r w:rsidR="00034A13">
          <w:rPr>
            <w:noProof/>
            <w:webHidden/>
          </w:rPr>
          <w:t>3</w:t>
        </w:r>
        <w:r w:rsidR="00034A13">
          <w:rPr>
            <w:noProof/>
            <w:webHidden/>
          </w:rPr>
          <w:fldChar w:fldCharType="end"/>
        </w:r>
      </w:hyperlink>
    </w:p>
    <w:p w14:paraId="5E97D800" w14:textId="77777777" w:rsidR="00034A13" w:rsidRDefault="004E5123">
      <w:pPr>
        <w:pStyle w:val="TOC1"/>
        <w:rPr>
          <w:rFonts w:asciiTheme="minorHAnsi" w:eastAsiaTheme="minorEastAsia" w:hAnsiTheme="minorHAnsi" w:cstheme="minorBidi"/>
          <w:caps w:val="0"/>
          <w:noProof/>
          <w:szCs w:val="22"/>
          <w:lang w:eastAsia="en-GB"/>
        </w:rPr>
      </w:pPr>
      <w:hyperlink w:anchor="_Toc509229012" w:history="1">
        <w:r w:rsidR="00034A13" w:rsidRPr="00B77544">
          <w:rPr>
            <w:rStyle w:val="Hyperlink"/>
            <w:rFonts w:cs="Arial"/>
            <w:noProof/>
          </w:rPr>
          <w:t>7.</w:t>
        </w:r>
        <w:r w:rsidR="00034A13">
          <w:rPr>
            <w:rFonts w:asciiTheme="minorHAnsi" w:eastAsiaTheme="minorEastAsia" w:hAnsiTheme="minorHAnsi" w:cstheme="minorBidi"/>
            <w:caps w:val="0"/>
            <w:noProof/>
            <w:szCs w:val="22"/>
            <w:lang w:eastAsia="en-GB"/>
          </w:rPr>
          <w:tab/>
        </w:r>
        <w:r w:rsidR="00034A13" w:rsidRPr="00B77544">
          <w:rPr>
            <w:rStyle w:val="Hyperlink"/>
            <w:rFonts w:cs="Arial"/>
            <w:noProof/>
          </w:rPr>
          <w:t>reporting</w:t>
        </w:r>
        <w:r w:rsidR="00034A13">
          <w:rPr>
            <w:noProof/>
            <w:webHidden/>
          </w:rPr>
          <w:tab/>
        </w:r>
        <w:r w:rsidR="00034A13">
          <w:rPr>
            <w:noProof/>
            <w:webHidden/>
          </w:rPr>
          <w:fldChar w:fldCharType="begin"/>
        </w:r>
        <w:r w:rsidR="00034A13">
          <w:rPr>
            <w:noProof/>
            <w:webHidden/>
          </w:rPr>
          <w:instrText xml:space="preserve"> PAGEREF _Toc509229012 \h </w:instrText>
        </w:r>
        <w:r w:rsidR="00034A13">
          <w:rPr>
            <w:noProof/>
            <w:webHidden/>
          </w:rPr>
        </w:r>
        <w:r w:rsidR="00034A13">
          <w:rPr>
            <w:noProof/>
            <w:webHidden/>
          </w:rPr>
          <w:fldChar w:fldCharType="separate"/>
        </w:r>
        <w:r w:rsidR="00034A13">
          <w:rPr>
            <w:noProof/>
            <w:webHidden/>
          </w:rPr>
          <w:t>3</w:t>
        </w:r>
        <w:r w:rsidR="00034A13">
          <w:rPr>
            <w:noProof/>
            <w:webHidden/>
          </w:rPr>
          <w:fldChar w:fldCharType="end"/>
        </w:r>
      </w:hyperlink>
    </w:p>
    <w:p w14:paraId="02464EFF" w14:textId="77777777" w:rsidR="00034A13" w:rsidRDefault="004E5123">
      <w:pPr>
        <w:pStyle w:val="TOC1"/>
        <w:rPr>
          <w:rFonts w:asciiTheme="minorHAnsi" w:eastAsiaTheme="minorEastAsia" w:hAnsiTheme="minorHAnsi" w:cstheme="minorBidi"/>
          <w:caps w:val="0"/>
          <w:noProof/>
          <w:szCs w:val="22"/>
          <w:lang w:eastAsia="en-GB"/>
        </w:rPr>
      </w:pPr>
      <w:hyperlink w:anchor="_Toc509229013" w:history="1">
        <w:r w:rsidR="00034A13" w:rsidRPr="00B77544">
          <w:rPr>
            <w:rStyle w:val="Hyperlink"/>
            <w:rFonts w:cs="Arial"/>
            <w:noProof/>
          </w:rPr>
          <w:t>8.</w:t>
        </w:r>
        <w:r w:rsidR="00034A13">
          <w:rPr>
            <w:rFonts w:asciiTheme="minorHAnsi" w:eastAsiaTheme="minorEastAsia" w:hAnsiTheme="minorHAnsi" w:cstheme="minorBidi"/>
            <w:caps w:val="0"/>
            <w:noProof/>
            <w:szCs w:val="22"/>
            <w:lang w:eastAsia="en-GB"/>
          </w:rPr>
          <w:tab/>
        </w:r>
        <w:r w:rsidR="00034A13" w:rsidRPr="00B77544">
          <w:rPr>
            <w:rStyle w:val="Hyperlink"/>
            <w:rFonts w:cs="Arial"/>
            <w:noProof/>
          </w:rPr>
          <w:t>volumes</w:t>
        </w:r>
        <w:r w:rsidR="00034A13">
          <w:rPr>
            <w:noProof/>
            <w:webHidden/>
          </w:rPr>
          <w:tab/>
        </w:r>
        <w:r w:rsidR="00034A13">
          <w:rPr>
            <w:noProof/>
            <w:webHidden/>
          </w:rPr>
          <w:fldChar w:fldCharType="begin"/>
        </w:r>
        <w:r w:rsidR="00034A13">
          <w:rPr>
            <w:noProof/>
            <w:webHidden/>
          </w:rPr>
          <w:instrText xml:space="preserve"> PAGEREF _Toc509229013 \h </w:instrText>
        </w:r>
        <w:r w:rsidR="00034A13">
          <w:rPr>
            <w:noProof/>
            <w:webHidden/>
          </w:rPr>
        </w:r>
        <w:r w:rsidR="00034A13">
          <w:rPr>
            <w:noProof/>
            <w:webHidden/>
          </w:rPr>
          <w:fldChar w:fldCharType="separate"/>
        </w:r>
        <w:r w:rsidR="00034A13">
          <w:rPr>
            <w:noProof/>
            <w:webHidden/>
          </w:rPr>
          <w:t>3</w:t>
        </w:r>
        <w:r w:rsidR="00034A13">
          <w:rPr>
            <w:noProof/>
            <w:webHidden/>
          </w:rPr>
          <w:fldChar w:fldCharType="end"/>
        </w:r>
      </w:hyperlink>
    </w:p>
    <w:p w14:paraId="5E513BB1" w14:textId="77777777" w:rsidR="00034A13" w:rsidRDefault="004E5123">
      <w:pPr>
        <w:pStyle w:val="TOC1"/>
        <w:rPr>
          <w:rFonts w:asciiTheme="minorHAnsi" w:eastAsiaTheme="minorEastAsia" w:hAnsiTheme="minorHAnsi" w:cstheme="minorBidi"/>
          <w:caps w:val="0"/>
          <w:noProof/>
          <w:szCs w:val="22"/>
          <w:lang w:eastAsia="en-GB"/>
        </w:rPr>
      </w:pPr>
      <w:hyperlink w:anchor="_Toc509229014" w:history="1">
        <w:r w:rsidR="00034A13" w:rsidRPr="00B77544">
          <w:rPr>
            <w:rStyle w:val="Hyperlink"/>
            <w:rFonts w:cs="Arial"/>
            <w:noProof/>
          </w:rPr>
          <w:t>9.</w:t>
        </w:r>
        <w:r w:rsidR="00034A13">
          <w:rPr>
            <w:rFonts w:asciiTheme="minorHAnsi" w:eastAsiaTheme="minorEastAsia" w:hAnsiTheme="minorHAnsi" w:cstheme="minorBidi"/>
            <w:caps w:val="0"/>
            <w:noProof/>
            <w:szCs w:val="22"/>
            <w:lang w:eastAsia="en-GB"/>
          </w:rPr>
          <w:tab/>
        </w:r>
        <w:r w:rsidR="00034A13" w:rsidRPr="00B77544">
          <w:rPr>
            <w:rStyle w:val="Hyperlink"/>
            <w:rFonts w:cs="Arial"/>
            <w:noProof/>
          </w:rPr>
          <w:t>continuous improvement</w:t>
        </w:r>
        <w:r w:rsidR="00034A13">
          <w:rPr>
            <w:noProof/>
            <w:webHidden/>
          </w:rPr>
          <w:tab/>
        </w:r>
        <w:r w:rsidR="00034A13">
          <w:rPr>
            <w:noProof/>
            <w:webHidden/>
          </w:rPr>
          <w:fldChar w:fldCharType="begin"/>
        </w:r>
        <w:r w:rsidR="00034A13">
          <w:rPr>
            <w:noProof/>
            <w:webHidden/>
          </w:rPr>
          <w:instrText xml:space="preserve"> PAGEREF _Toc509229014 \h </w:instrText>
        </w:r>
        <w:r w:rsidR="00034A13">
          <w:rPr>
            <w:noProof/>
            <w:webHidden/>
          </w:rPr>
        </w:r>
        <w:r w:rsidR="00034A13">
          <w:rPr>
            <w:noProof/>
            <w:webHidden/>
          </w:rPr>
          <w:fldChar w:fldCharType="separate"/>
        </w:r>
        <w:r w:rsidR="00034A13">
          <w:rPr>
            <w:noProof/>
            <w:webHidden/>
          </w:rPr>
          <w:t>3</w:t>
        </w:r>
        <w:r w:rsidR="00034A13">
          <w:rPr>
            <w:noProof/>
            <w:webHidden/>
          </w:rPr>
          <w:fldChar w:fldCharType="end"/>
        </w:r>
      </w:hyperlink>
    </w:p>
    <w:p w14:paraId="6D6BD1D6" w14:textId="77777777" w:rsidR="00034A13" w:rsidRDefault="004E5123">
      <w:pPr>
        <w:pStyle w:val="TOC1"/>
        <w:rPr>
          <w:rFonts w:asciiTheme="minorHAnsi" w:eastAsiaTheme="minorEastAsia" w:hAnsiTheme="minorHAnsi" w:cstheme="minorBidi"/>
          <w:caps w:val="0"/>
          <w:noProof/>
          <w:szCs w:val="22"/>
          <w:lang w:eastAsia="en-GB"/>
        </w:rPr>
      </w:pPr>
      <w:hyperlink w:anchor="_Toc509229015" w:history="1">
        <w:r w:rsidR="00034A13" w:rsidRPr="00B77544">
          <w:rPr>
            <w:rStyle w:val="Hyperlink"/>
            <w:rFonts w:cs="Arial"/>
            <w:noProof/>
          </w:rPr>
          <w:t>10.</w:t>
        </w:r>
        <w:r w:rsidR="00034A13">
          <w:rPr>
            <w:rFonts w:asciiTheme="minorHAnsi" w:eastAsiaTheme="minorEastAsia" w:hAnsiTheme="minorHAnsi" w:cstheme="minorBidi"/>
            <w:caps w:val="0"/>
            <w:noProof/>
            <w:szCs w:val="22"/>
            <w:lang w:eastAsia="en-GB"/>
          </w:rPr>
          <w:tab/>
        </w:r>
        <w:r w:rsidR="00034A13" w:rsidRPr="00B77544">
          <w:rPr>
            <w:rStyle w:val="Hyperlink"/>
            <w:rFonts w:cs="Arial"/>
            <w:noProof/>
          </w:rPr>
          <w:t>STAFF AND CUSTOMER SERVICE</w:t>
        </w:r>
        <w:r w:rsidR="00034A13">
          <w:rPr>
            <w:noProof/>
            <w:webHidden/>
          </w:rPr>
          <w:tab/>
        </w:r>
        <w:r w:rsidR="00034A13">
          <w:rPr>
            <w:noProof/>
            <w:webHidden/>
          </w:rPr>
          <w:fldChar w:fldCharType="begin"/>
        </w:r>
        <w:r w:rsidR="00034A13">
          <w:rPr>
            <w:noProof/>
            <w:webHidden/>
          </w:rPr>
          <w:instrText xml:space="preserve"> PAGEREF _Toc509229015 \h </w:instrText>
        </w:r>
        <w:r w:rsidR="00034A13">
          <w:rPr>
            <w:noProof/>
            <w:webHidden/>
          </w:rPr>
        </w:r>
        <w:r w:rsidR="00034A13">
          <w:rPr>
            <w:noProof/>
            <w:webHidden/>
          </w:rPr>
          <w:fldChar w:fldCharType="separate"/>
        </w:r>
        <w:r w:rsidR="00034A13">
          <w:rPr>
            <w:noProof/>
            <w:webHidden/>
          </w:rPr>
          <w:t>4</w:t>
        </w:r>
        <w:r w:rsidR="00034A13">
          <w:rPr>
            <w:noProof/>
            <w:webHidden/>
          </w:rPr>
          <w:fldChar w:fldCharType="end"/>
        </w:r>
      </w:hyperlink>
    </w:p>
    <w:p w14:paraId="5C5DFC19" w14:textId="77777777" w:rsidR="00034A13" w:rsidRDefault="004E5123">
      <w:pPr>
        <w:pStyle w:val="TOC1"/>
        <w:rPr>
          <w:rFonts w:asciiTheme="minorHAnsi" w:eastAsiaTheme="minorEastAsia" w:hAnsiTheme="minorHAnsi" w:cstheme="minorBidi"/>
          <w:caps w:val="0"/>
          <w:noProof/>
          <w:szCs w:val="22"/>
          <w:lang w:eastAsia="en-GB"/>
        </w:rPr>
      </w:pPr>
      <w:hyperlink w:anchor="_Toc509229016" w:history="1">
        <w:r w:rsidR="00034A13" w:rsidRPr="00B77544">
          <w:rPr>
            <w:rStyle w:val="Hyperlink"/>
            <w:noProof/>
          </w:rPr>
          <w:t>11.</w:t>
        </w:r>
        <w:r w:rsidR="00034A13">
          <w:rPr>
            <w:rFonts w:asciiTheme="minorHAnsi" w:eastAsiaTheme="minorEastAsia" w:hAnsiTheme="minorHAnsi" w:cstheme="minorBidi"/>
            <w:caps w:val="0"/>
            <w:noProof/>
            <w:szCs w:val="22"/>
            <w:lang w:eastAsia="en-GB"/>
          </w:rPr>
          <w:tab/>
        </w:r>
        <w:r w:rsidR="00034A13" w:rsidRPr="00B77544">
          <w:rPr>
            <w:rStyle w:val="Hyperlink"/>
            <w:noProof/>
          </w:rPr>
          <w:t>Security requirements</w:t>
        </w:r>
        <w:r w:rsidR="00034A13">
          <w:rPr>
            <w:noProof/>
            <w:webHidden/>
          </w:rPr>
          <w:tab/>
        </w:r>
        <w:r w:rsidR="00034A13">
          <w:rPr>
            <w:noProof/>
            <w:webHidden/>
          </w:rPr>
          <w:fldChar w:fldCharType="begin"/>
        </w:r>
        <w:r w:rsidR="00034A13">
          <w:rPr>
            <w:noProof/>
            <w:webHidden/>
          </w:rPr>
          <w:instrText xml:space="preserve"> PAGEREF _Toc509229016 \h </w:instrText>
        </w:r>
        <w:r w:rsidR="00034A13">
          <w:rPr>
            <w:noProof/>
            <w:webHidden/>
          </w:rPr>
        </w:r>
        <w:r w:rsidR="00034A13">
          <w:rPr>
            <w:noProof/>
            <w:webHidden/>
          </w:rPr>
          <w:fldChar w:fldCharType="separate"/>
        </w:r>
        <w:r w:rsidR="00034A13">
          <w:rPr>
            <w:noProof/>
            <w:webHidden/>
          </w:rPr>
          <w:t>4</w:t>
        </w:r>
        <w:r w:rsidR="00034A13">
          <w:rPr>
            <w:noProof/>
            <w:webHidden/>
          </w:rPr>
          <w:fldChar w:fldCharType="end"/>
        </w:r>
      </w:hyperlink>
    </w:p>
    <w:p w14:paraId="1C9D2094" w14:textId="77777777" w:rsidR="00034A13" w:rsidRDefault="004E5123">
      <w:pPr>
        <w:pStyle w:val="TOC1"/>
        <w:rPr>
          <w:rFonts w:asciiTheme="minorHAnsi" w:eastAsiaTheme="minorEastAsia" w:hAnsiTheme="minorHAnsi" w:cstheme="minorBidi"/>
          <w:caps w:val="0"/>
          <w:noProof/>
          <w:szCs w:val="22"/>
          <w:lang w:eastAsia="en-GB"/>
        </w:rPr>
      </w:pPr>
      <w:hyperlink w:anchor="_Toc509229017" w:history="1">
        <w:r w:rsidR="00034A13" w:rsidRPr="00B77544">
          <w:rPr>
            <w:rStyle w:val="Hyperlink"/>
            <w:rFonts w:cs="Arial"/>
            <w:noProof/>
          </w:rPr>
          <w:t>12.</w:t>
        </w:r>
        <w:r w:rsidR="00034A13">
          <w:rPr>
            <w:rFonts w:asciiTheme="minorHAnsi" w:eastAsiaTheme="minorEastAsia" w:hAnsiTheme="minorHAnsi" w:cstheme="minorBidi"/>
            <w:caps w:val="0"/>
            <w:noProof/>
            <w:szCs w:val="22"/>
            <w:lang w:eastAsia="en-GB"/>
          </w:rPr>
          <w:tab/>
        </w:r>
        <w:r w:rsidR="00034A13" w:rsidRPr="00B77544">
          <w:rPr>
            <w:rStyle w:val="Hyperlink"/>
            <w:rFonts w:cs="Arial"/>
            <w:noProof/>
          </w:rPr>
          <w:t>intellectual property rights (ipr)</w:t>
        </w:r>
        <w:r w:rsidR="00034A13">
          <w:rPr>
            <w:noProof/>
            <w:webHidden/>
          </w:rPr>
          <w:tab/>
        </w:r>
        <w:r w:rsidR="00034A13">
          <w:rPr>
            <w:noProof/>
            <w:webHidden/>
          </w:rPr>
          <w:fldChar w:fldCharType="begin"/>
        </w:r>
        <w:r w:rsidR="00034A13">
          <w:rPr>
            <w:noProof/>
            <w:webHidden/>
          </w:rPr>
          <w:instrText xml:space="preserve"> PAGEREF _Toc509229017 \h </w:instrText>
        </w:r>
        <w:r w:rsidR="00034A13">
          <w:rPr>
            <w:noProof/>
            <w:webHidden/>
          </w:rPr>
        </w:r>
        <w:r w:rsidR="00034A13">
          <w:rPr>
            <w:noProof/>
            <w:webHidden/>
          </w:rPr>
          <w:fldChar w:fldCharType="separate"/>
        </w:r>
        <w:r w:rsidR="00034A13">
          <w:rPr>
            <w:noProof/>
            <w:webHidden/>
          </w:rPr>
          <w:t>4</w:t>
        </w:r>
        <w:r w:rsidR="00034A13">
          <w:rPr>
            <w:noProof/>
            <w:webHidden/>
          </w:rPr>
          <w:fldChar w:fldCharType="end"/>
        </w:r>
      </w:hyperlink>
    </w:p>
    <w:p w14:paraId="52F78AE8" w14:textId="77777777" w:rsidR="00034A13" w:rsidRDefault="004E5123">
      <w:pPr>
        <w:pStyle w:val="TOC1"/>
        <w:rPr>
          <w:rFonts w:asciiTheme="minorHAnsi" w:eastAsiaTheme="minorEastAsia" w:hAnsiTheme="minorHAnsi" w:cstheme="minorBidi"/>
          <w:caps w:val="0"/>
          <w:noProof/>
          <w:szCs w:val="22"/>
          <w:lang w:eastAsia="en-GB"/>
        </w:rPr>
      </w:pPr>
      <w:hyperlink w:anchor="_Toc509229018" w:history="1">
        <w:r w:rsidR="00034A13" w:rsidRPr="00B77544">
          <w:rPr>
            <w:rStyle w:val="Hyperlink"/>
            <w:rFonts w:cs="Arial"/>
            <w:noProof/>
          </w:rPr>
          <w:t>13.</w:t>
        </w:r>
        <w:r w:rsidR="00034A13">
          <w:rPr>
            <w:rFonts w:asciiTheme="minorHAnsi" w:eastAsiaTheme="minorEastAsia" w:hAnsiTheme="minorHAnsi" w:cstheme="minorBidi"/>
            <w:caps w:val="0"/>
            <w:noProof/>
            <w:szCs w:val="22"/>
            <w:lang w:eastAsia="en-GB"/>
          </w:rPr>
          <w:tab/>
        </w:r>
        <w:r w:rsidR="00034A13" w:rsidRPr="00B77544">
          <w:rPr>
            <w:rStyle w:val="Hyperlink"/>
            <w:rFonts w:cs="Arial"/>
            <w:noProof/>
          </w:rPr>
          <w:t>payment</w:t>
        </w:r>
        <w:r w:rsidR="00034A13">
          <w:rPr>
            <w:noProof/>
            <w:webHidden/>
          </w:rPr>
          <w:tab/>
        </w:r>
        <w:r w:rsidR="00034A13">
          <w:rPr>
            <w:noProof/>
            <w:webHidden/>
          </w:rPr>
          <w:fldChar w:fldCharType="begin"/>
        </w:r>
        <w:r w:rsidR="00034A13">
          <w:rPr>
            <w:noProof/>
            <w:webHidden/>
          </w:rPr>
          <w:instrText xml:space="preserve"> PAGEREF _Toc509229018 \h </w:instrText>
        </w:r>
        <w:r w:rsidR="00034A13">
          <w:rPr>
            <w:noProof/>
            <w:webHidden/>
          </w:rPr>
        </w:r>
        <w:r w:rsidR="00034A13">
          <w:rPr>
            <w:noProof/>
            <w:webHidden/>
          </w:rPr>
          <w:fldChar w:fldCharType="separate"/>
        </w:r>
        <w:r w:rsidR="00034A13">
          <w:rPr>
            <w:noProof/>
            <w:webHidden/>
          </w:rPr>
          <w:t>4</w:t>
        </w:r>
        <w:r w:rsidR="00034A13">
          <w:rPr>
            <w:noProof/>
            <w:webHidden/>
          </w:rPr>
          <w:fldChar w:fldCharType="end"/>
        </w:r>
      </w:hyperlink>
    </w:p>
    <w:p w14:paraId="7D98C882" w14:textId="77777777" w:rsidR="00034A13" w:rsidRDefault="004E5123">
      <w:pPr>
        <w:pStyle w:val="TOC1"/>
        <w:rPr>
          <w:rFonts w:asciiTheme="minorHAnsi" w:eastAsiaTheme="minorEastAsia" w:hAnsiTheme="minorHAnsi" w:cstheme="minorBidi"/>
          <w:caps w:val="0"/>
          <w:noProof/>
          <w:szCs w:val="22"/>
          <w:lang w:eastAsia="en-GB"/>
        </w:rPr>
      </w:pPr>
      <w:hyperlink w:anchor="_Toc509229019" w:history="1">
        <w:r w:rsidR="00034A13" w:rsidRPr="00B77544">
          <w:rPr>
            <w:rStyle w:val="Hyperlink"/>
            <w:rFonts w:cs="Arial"/>
            <w:noProof/>
          </w:rPr>
          <w:t>14.</w:t>
        </w:r>
        <w:r w:rsidR="00034A13">
          <w:rPr>
            <w:rFonts w:asciiTheme="minorHAnsi" w:eastAsiaTheme="minorEastAsia" w:hAnsiTheme="minorHAnsi" w:cstheme="minorBidi"/>
            <w:caps w:val="0"/>
            <w:noProof/>
            <w:szCs w:val="22"/>
            <w:lang w:eastAsia="en-GB"/>
          </w:rPr>
          <w:tab/>
        </w:r>
        <w:r w:rsidR="00034A13" w:rsidRPr="00B77544">
          <w:rPr>
            <w:rStyle w:val="Hyperlink"/>
            <w:rFonts w:cs="Arial"/>
            <w:noProof/>
          </w:rPr>
          <w:t>additional information</w:t>
        </w:r>
        <w:r w:rsidR="00034A13">
          <w:rPr>
            <w:noProof/>
            <w:webHidden/>
          </w:rPr>
          <w:tab/>
        </w:r>
        <w:r w:rsidR="00034A13">
          <w:rPr>
            <w:noProof/>
            <w:webHidden/>
          </w:rPr>
          <w:fldChar w:fldCharType="begin"/>
        </w:r>
        <w:r w:rsidR="00034A13">
          <w:rPr>
            <w:noProof/>
            <w:webHidden/>
          </w:rPr>
          <w:instrText xml:space="preserve"> PAGEREF _Toc509229019 \h </w:instrText>
        </w:r>
        <w:r w:rsidR="00034A13">
          <w:rPr>
            <w:noProof/>
            <w:webHidden/>
          </w:rPr>
        </w:r>
        <w:r w:rsidR="00034A13">
          <w:rPr>
            <w:noProof/>
            <w:webHidden/>
          </w:rPr>
          <w:fldChar w:fldCharType="separate"/>
        </w:r>
        <w:r w:rsidR="00034A13">
          <w:rPr>
            <w:noProof/>
            <w:webHidden/>
          </w:rPr>
          <w:t>4</w:t>
        </w:r>
        <w:r w:rsidR="00034A13">
          <w:rPr>
            <w:noProof/>
            <w:webHidden/>
          </w:rPr>
          <w:fldChar w:fldCharType="end"/>
        </w:r>
      </w:hyperlink>
    </w:p>
    <w:p w14:paraId="69512872" w14:textId="77777777" w:rsidR="00034A13" w:rsidRDefault="004E5123">
      <w:pPr>
        <w:pStyle w:val="TOC1"/>
        <w:rPr>
          <w:rFonts w:asciiTheme="minorHAnsi" w:eastAsiaTheme="minorEastAsia" w:hAnsiTheme="minorHAnsi" w:cstheme="minorBidi"/>
          <w:caps w:val="0"/>
          <w:noProof/>
          <w:szCs w:val="22"/>
          <w:lang w:eastAsia="en-GB"/>
        </w:rPr>
      </w:pPr>
      <w:hyperlink w:anchor="_Toc509229020" w:history="1">
        <w:r w:rsidR="00034A13" w:rsidRPr="00B77544">
          <w:rPr>
            <w:rStyle w:val="Hyperlink"/>
            <w:noProof/>
          </w:rPr>
          <w:t>15.</w:t>
        </w:r>
        <w:r w:rsidR="00034A13">
          <w:rPr>
            <w:rFonts w:asciiTheme="minorHAnsi" w:eastAsiaTheme="minorEastAsia" w:hAnsiTheme="minorHAnsi" w:cstheme="minorBidi"/>
            <w:caps w:val="0"/>
            <w:noProof/>
            <w:szCs w:val="22"/>
            <w:lang w:eastAsia="en-GB"/>
          </w:rPr>
          <w:tab/>
        </w:r>
        <w:r w:rsidR="00034A13" w:rsidRPr="00B77544">
          <w:rPr>
            <w:rStyle w:val="Hyperlink"/>
            <w:noProof/>
          </w:rPr>
          <w:t>Location</w:t>
        </w:r>
        <w:r w:rsidR="00034A13">
          <w:rPr>
            <w:noProof/>
            <w:webHidden/>
          </w:rPr>
          <w:tab/>
        </w:r>
        <w:r w:rsidR="00034A13">
          <w:rPr>
            <w:noProof/>
            <w:webHidden/>
          </w:rPr>
          <w:fldChar w:fldCharType="begin"/>
        </w:r>
        <w:r w:rsidR="00034A13">
          <w:rPr>
            <w:noProof/>
            <w:webHidden/>
          </w:rPr>
          <w:instrText xml:space="preserve"> PAGEREF _Toc509229020 \h </w:instrText>
        </w:r>
        <w:r w:rsidR="00034A13">
          <w:rPr>
            <w:noProof/>
            <w:webHidden/>
          </w:rPr>
        </w:r>
        <w:r w:rsidR="00034A13">
          <w:rPr>
            <w:noProof/>
            <w:webHidden/>
          </w:rPr>
          <w:fldChar w:fldCharType="separate"/>
        </w:r>
        <w:r w:rsidR="00034A13">
          <w:rPr>
            <w:noProof/>
            <w:webHidden/>
          </w:rPr>
          <w:t>4</w:t>
        </w:r>
        <w:r w:rsidR="00034A13">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0A21CC3D" w:rsidR="00F44D62" w:rsidRPr="00F44D62" w:rsidRDefault="00F44D62" w:rsidP="00F44D62">
      <w:pPr>
        <w:adjustRightInd w:val="0"/>
        <w:spacing w:before="60" w:after="60"/>
        <w:jc w:val="center"/>
        <w:rPr>
          <w:rFonts w:eastAsia="STZhongsong" w:cs="Arial"/>
          <w:b/>
          <w:szCs w:val="22"/>
          <w:highlight w:val="yellow"/>
        </w:rPr>
      </w:pPr>
      <w:bookmarkStart w:id="1" w:name="_Toc297554772"/>
    </w:p>
    <w:p w14:paraId="656F4A80" w14:textId="5954DA82"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034A13">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509229006"/>
      <w:r w:rsidRPr="00CE295C">
        <w:rPr>
          <w:caps w:val="0"/>
          <w:szCs w:val="22"/>
        </w:rPr>
        <w:lastRenderedPageBreak/>
        <w:t>PURPOSE</w:t>
      </w:r>
      <w:bookmarkEnd w:id="1"/>
      <w:bookmarkEnd w:id="2"/>
      <w:bookmarkEnd w:id="3"/>
    </w:p>
    <w:p w14:paraId="3BDB92AC" w14:textId="0A3241E8" w:rsidR="00FE18AC" w:rsidRPr="000B473E" w:rsidRDefault="00B017A7" w:rsidP="00034A13">
      <w:pPr>
        <w:pStyle w:val="Heading2"/>
        <w:tabs>
          <w:tab w:val="clear" w:pos="720"/>
          <w:tab w:val="num" w:pos="709"/>
        </w:tabs>
        <w:overflowPunct w:val="0"/>
        <w:autoSpaceDE w:val="0"/>
        <w:autoSpaceDN w:val="0"/>
        <w:spacing w:after="120"/>
        <w:ind w:left="709" w:hanging="709"/>
        <w:textAlignment w:val="baseline"/>
        <w:rPr>
          <w:szCs w:val="22"/>
        </w:rPr>
      </w:pPr>
      <w:bookmarkStart w:id="4" w:name="_Toc296415791"/>
      <w:r>
        <w:rPr>
          <w:szCs w:val="22"/>
        </w:rPr>
        <w:t xml:space="preserve">The Civil Service Commission require a </w:t>
      </w:r>
      <w:r w:rsidR="00614B6F">
        <w:rPr>
          <w:szCs w:val="22"/>
        </w:rPr>
        <w:t>Potential Provider</w:t>
      </w:r>
      <w:r>
        <w:rPr>
          <w:szCs w:val="22"/>
        </w:rPr>
        <w:t xml:space="preserve"> t</w:t>
      </w:r>
      <w:r w:rsidR="00936820" w:rsidRPr="000B473E">
        <w:rPr>
          <w:szCs w:val="22"/>
        </w:rPr>
        <w:t>o provide</w:t>
      </w:r>
      <w:r w:rsidR="00C60608" w:rsidRPr="000B473E">
        <w:rPr>
          <w:szCs w:val="22"/>
        </w:rPr>
        <w:t xml:space="preserve"> press</w:t>
      </w:r>
      <w:r w:rsidR="0022069F">
        <w:rPr>
          <w:szCs w:val="22"/>
        </w:rPr>
        <w:t xml:space="preserve"> office</w:t>
      </w:r>
      <w:r w:rsidR="00C60608" w:rsidRPr="000B473E">
        <w:rPr>
          <w:szCs w:val="22"/>
        </w:rPr>
        <w:t xml:space="preserve"> support</w:t>
      </w:r>
      <w:r w:rsidR="00335B03">
        <w:rPr>
          <w:szCs w:val="22"/>
        </w:rPr>
        <w:t xml:space="preserve"> and advice</w:t>
      </w:r>
      <w:r w:rsidR="00C60608" w:rsidRPr="000B473E">
        <w:rPr>
          <w:szCs w:val="22"/>
        </w:rPr>
        <w:t xml:space="preserve"> on</w:t>
      </w:r>
      <w:r w:rsidR="00335B03">
        <w:rPr>
          <w:szCs w:val="22"/>
        </w:rPr>
        <w:t xml:space="preserve"> a</w:t>
      </w:r>
      <w:r w:rsidR="00C60608" w:rsidRPr="000B473E">
        <w:rPr>
          <w:szCs w:val="22"/>
        </w:rPr>
        <w:t xml:space="preserve"> 24/7 basis to the Civil Service Commission, Office of the Commissioner for Public Appointments</w:t>
      </w:r>
      <w:r w:rsidR="004A5AED">
        <w:rPr>
          <w:szCs w:val="22"/>
        </w:rPr>
        <w:t xml:space="preserve"> and</w:t>
      </w:r>
      <w:r w:rsidR="00C60608" w:rsidRPr="000B473E">
        <w:rPr>
          <w:szCs w:val="22"/>
        </w:rPr>
        <w:t xml:space="preserve"> Advisory Com</w:t>
      </w:r>
      <w:r w:rsidR="004A5AED">
        <w:rPr>
          <w:szCs w:val="22"/>
        </w:rPr>
        <w:t>mittee on Business Appointments</w:t>
      </w:r>
      <w:r w:rsidR="000B473E" w:rsidRPr="000B473E">
        <w:rPr>
          <w:szCs w:val="22"/>
        </w:rPr>
        <w:t>.</w:t>
      </w:r>
    </w:p>
    <w:p w14:paraId="7196B137" w14:textId="77777777" w:rsidR="00671798" w:rsidRPr="000B473E" w:rsidRDefault="00FE18AC" w:rsidP="00034A13">
      <w:pPr>
        <w:pStyle w:val="Heading1"/>
        <w:tabs>
          <w:tab w:val="clear" w:pos="720"/>
        </w:tabs>
        <w:overflowPunct w:val="0"/>
        <w:autoSpaceDE w:val="0"/>
        <w:autoSpaceDN w:val="0"/>
        <w:spacing w:after="120"/>
        <w:textAlignment w:val="baseline"/>
        <w:rPr>
          <w:szCs w:val="22"/>
        </w:rPr>
      </w:pPr>
      <w:bookmarkStart w:id="5" w:name="_Toc368573028"/>
      <w:bookmarkStart w:id="6" w:name="_Toc509229007"/>
      <w:bookmarkStart w:id="7" w:name="_Toc297554773"/>
      <w:bookmarkStart w:id="8" w:name="_Toc296415805"/>
      <w:bookmarkStart w:id="9" w:name="_Toc296415793"/>
      <w:bookmarkEnd w:id="4"/>
      <w:r w:rsidRPr="000B473E">
        <w:rPr>
          <w:szCs w:val="22"/>
        </w:rPr>
        <w:t>BACKGROUND TO THE CONTRACTING aUTHORITY</w:t>
      </w:r>
      <w:bookmarkEnd w:id="5"/>
      <w:bookmarkEnd w:id="6"/>
    </w:p>
    <w:p w14:paraId="3D1977ED" w14:textId="660B8E07" w:rsidR="00671798" w:rsidRDefault="00B8769B" w:rsidP="00034A13">
      <w:pPr>
        <w:pStyle w:val="Heading2"/>
      </w:pPr>
      <w:r w:rsidRPr="00EF76C5">
        <w:t xml:space="preserve">The Civil Service Commission </w:t>
      </w:r>
      <w:r w:rsidR="00B017A7">
        <w:t xml:space="preserve">(CSC) </w:t>
      </w:r>
      <w:r w:rsidRPr="00EF76C5">
        <w:t>is an Independent Executive NDPB</w:t>
      </w:r>
      <w:r w:rsidR="00FC1A90" w:rsidRPr="00EF76C5">
        <w:t xml:space="preserve"> and supports </w:t>
      </w:r>
      <w:r w:rsidR="004A5AED">
        <w:t>two</w:t>
      </w:r>
      <w:r w:rsidR="00FC1A90" w:rsidRPr="00EF76C5">
        <w:t xml:space="preserve"> other bodies: Office of the Commissioner for Public Appointments (OCPA); </w:t>
      </w:r>
      <w:r w:rsidR="004A5AED">
        <w:t xml:space="preserve">and, </w:t>
      </w:r>
      <w:r w:rsidR="00FC1A90" w:rsidRPr="00EF76C5">
        <w:t>Advisory Committee on</w:t>
      </w:r>
      <w:r w:rsidR="004A5AED">
        <w:t xml:space="preserve"> Business Appointments (ACOBA).</w:t>
      </w:r>
    </w:p>
    <w:p w14:paraId="151A9D23" w14:textId="77777777" w:rsidR="00FE18AC" w:rsidRPr="002C546C" w:rsidRDefault="00FE18AC" w:rsidP="00034A13">
      <w:pPr>
        <w:pStyle w:val="Heading1"/>
        <w:tabs>
          <w:tab w:val="clear" w:pos="720"/>
        </w:tabs>
        <w:overflowPunct w:val="0"/>
        <w:autoSpaceDE w:val="0"/>
        <w:autoSpaceDN w:val="0"/>
        <w:spacing w:after="120"/>
        <w:textAlignment w:val="baseline"/>
        <w:rPr>
          <w:szCs w:val="22"/>
        </w:rPr>
      </w:pPr>
      <w:bookmarkStart w:id="10" w:name="_Toc368573029"/>
      <w:bookmarkStart w:id="11" w:name="_Toc509229008"/>
      <w:r>
        <w:rPr>
          <w:szCs w:val="22"/>
        </w:rPr>
        <w:t>Background to requirement/</w:t>
      </w:r>
      <w:r w:rsidRPr="002C546C">
        <w:rPr>
          <w:szCs w:val="22"/>
        </w:rPr>
        <w:t>OVERVIEW</w:t>
      </w:r>
      <w:bookmarkEnd w:id="7"/>
      <w:r>
        <w:rPr>
          <w:szCs w:val="22"/>
        </w:rPr>
        <w:t xml:space="preserve"> of requirement</w:t>
      </w:r>
      <w:bookmarkEnd w:id="10"/>
      <w:bookmarkEnd w:id="11"/>
    </w:p>
    <w:p w14:paraId="390AF99E" w14:textId="13D8D2CC" w:rsidR="00671798" w:rsidRPr="000B473E" w:rsidRDefault="00936820" w:rsidP="00034A13">
      <w:pPr>
        <w:pStyle w:val="Heading2"/>
        <w:tabs>
          <w:tab w:val="clear" w:pos="720"/>
          <w:tab w:val="num" w:pos="709"/>
        </w:tabs>
        <w:spacing w:after="120"/>
        <w:ind w:left="709" w:hanging="709"/>
      </w:pPr>
      <w:bookmarkStart w:id="12" w:name="_Toc297554774"/>
      <w:bookmarkEnd w:id="8"/>
      <w:r w:rsidRPr="000B473E">
        <w:t>It i</w:t>
      </w:r>
      <w:r w:rsidR="004A5AED">
        <w:t>s necessary to retain</w:t>
      </w:r>
      <w:r w:rsidRPr="000B473E">
        <w:t xml:space="preserve"> press support that is independent of government and our sponsoring department (Cabinet Office) as the </w:t>
      </w:r>
      <w:r w:rsidR="00B65455">
        <w:t>three</w:t>
      </w:r>
      <w:r w:rsidRPr="000B473E">
        <w:t xml:space="preserve"> bod</w:t>
      </w:r>
      <w:r w:rsidR="0022069F">
        <w:t>ies supported either regulate or</w:t>
      </w:r>
      <w:r w:rsidRPr="000B473E">
        <w:t xml:space="preserve"> interpret government policy. At times it is necessary to publically voice concerns about those policies or to disagree with the government and/or civil service.</w:t>
      </w:r>
    </w:p>
    <w:p w14:paraId="7516FB30" w14:textId="053ABF5C" w:rsidR="00671798" w:rsidRPr="000B473E" w:rsidRDefault="00FD43DC" w:rsidP="00034A13">
      <w:pPr>
        <w:pStyle w:val="Heading2"/>
        <w:tabs>
          <w:tab w:val="clear" w:pos="720"/>
          <w:tab w:val="num" w:pos="709"/>
        </w:tabs>
        <w:spacing w:after="120"/>
        <w:ind w:left="709" w:hanging="709"/>
      </w:pPr>
      <w:r w:rsidRPr="000B473E">
        <w:t>There is an on-going need for press</w:t>
      </w:r>
      <w:r w:rsidR="0022069F">
        <w:t xml:space="preserve"> office</w:t>
      </w:r>
      <w:r w:rsidRPr="000B473E">
        <w:t xml:space="preserve"> support to either one or more of the bodies, however time demand varies week to week including out of hours cover. Specialist media handling skills are crucial and this service has historically been provided under </w:t>
      </w:r>
      <w:r w:rsidR="00E63396">
        <w:t>C</w:t>
      </w:r>
      <w:r w:rsidRPr="000B473E">
        <w:t>ontract. It is not feasible to employ a senior part-time press officer on the basis of 24/7 cover where hours worked in any period are not regular or consistent. Similarly the provision of holiday/absence cover would require a second suitably qualified member of staff, which would be unaffordable.</w:t>
      </w:r>
    </w:p>
    <w:p w14:paraId="2189EF62" w14:textId="73FBA564" w:rsidR="00CC05D0" w:rsidRPr="000B473E" w:rsidRDefault="00FD43DC" w:rsidP="00034A13">
      <w:pPr>
        <w:pStyle w:val="Heading2"/>
        <w:tabs>
          <w:tab w:val="clear" w:pos="720"/>
          <w:tab w:val="num" w:pos="709"/>
        </w:tabs>
        <w:spacing w:after="120"/>
        <w:ind w:left="709" w:hanging="709"/>
      </w:pPr>
      <w:r w:rsidRPr="000B473E">
        <w:t>The inability to respond effectively to media requests or emerging stories would risk damage to the reputation of the relevant body and lay the government open to criticism on some key proprietary and standards safeguards.</w:t>
      </w:r>
    </w:p>
    <w:p w14:paraId="081CFAE7" w14:textId="4404AA16" w:rsidR="00C4233A" w:rsidRDefault="00106F24" w:rsidP="00034A13">
      <w:pPr>
        <w:pStyle w:val="Heading1"/>
        <w:tabs>
          <w:tab w:val="clear" w:pos="720"/>
        </w:tabs>
        <w:overflowPunct w:val="0"/>
        <w:autoSpaceDE w:val="0"/>
        <w:autoSpaceDN w:val="0"/>
        <w:spacing w:after="120"/>
        <w:textAlignment w:val="baseline"/>
        <w:rPr>
          <w:szCs w:val="22"/>
        </w:rPr>
      </w:pPr>
      <w:bookmarkStart w:id="13" w:name="_Toc509229009"/>
      <w:bookmarkStart w:id="14" w:name="_Toc368573030"/>
      <w:r>
        <w:rPr>
          <w:szCs w:val="22"/>
        </w:rPr>
        <w:t>definitions</w:t>
      </w:r>
      <w:bookmarkEnd w:id="13"/>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A15248" w:rsidRDefault="00106F24" w:rsidP="00034A13">
            <w:pPr>
              <w:pStyle w:val="Heading2"/>
              <w:numPr>
                <w:ilvl w:val="0"/>
                <w:numId w:val="0"/>
              </w:numPr>
              <w:spacing w:after="120"/>
              <w:ind w:left="18" w:hanging="18"/>
              <w:outlineLvl w:val="1"/>
            </w:pPr>
            <w:r w:rsidRPr="00A15248">
              <w:t>Expression</w:t>
            </w:r>
            <w:r w:rsidR="0081061A" w:rsidRPr="00A15248">
              <w:t xml:space="preserve"> or </w:t>
            </w:r>
            <w:r w:rsidRPr="00A15248">
              <w:t>Acronym</w:t>
            </w:r>
          </w:p>
        </w:tc>
        <w:tc>
          <w:tcPr>
            <w:tcW w:w="6472" w:type="dxa"/>
            <w:shd w:val="clear" w:color="auto" w:fill="C6D9F1" w:themeFill="text2" w:themeFillTint="33"/>
          </w:tcPr>
          <w:p w14:paraId="0CDEAA6D" w14:textId="00739683" w:rsidR="00106F24" w:rsidRPr="00A15248" w:rsidRDefault="00106F24" w:rsidP="00034A13">
            <w:pPr>
              <w:pStyle w:val="Heading2"/>
              <w:numPr>
                <w:ilvl w:val="0"/>
                <w:numId w:val="0"/>
              </w:numPr>
              <w:spacing w:after="120"/>
              <w:ind w:left="720" w:hanging="720"/>
              <w:outlineLvl w:val="1"/>
            </w:pPr>
            <w:r w:rsidRPr="00A15248">
              <w:t>Definition</w:t>
            </w:r>
          </w:p>
        </w:tc>
      </w:tr>
      <w:tr w:rsidR="00106F24" w14:paraId="722819D3" w14:textId="77777777" w:rsidTr="00106F24">
        <w:tc>
          <w:tcPr>
            <w:tcW w:w="1827" w:type="dxa"/>
          </w:tcPr>
          <w:p w14:paraId="18A7B53F" w14:textId="48DD9E7C" w:rsidR="00106F24" w:rsidRPr="000B473E" w:rsidRDefault="00397A2A" w:rsidP="00034A13">
            <w:pPr>
              <w:pStyle w:val="Heading2"/>
              <w:numPr>
                <w:ilvl w:val="0"/>
                <w:numId w:val="0"/>
              </w:numPr>
              <w:spacing w:after="120"/>
              <w:ind w:left="720" w:hanging="720"/>
              <w:outlineLvl w:val="1"/>
            </w:pPr>
            <w:r w:rsidRPr="000B473E">
              <w:t>ALB</w:t>
            </w:r>
          </w:p>
        </w:tc>
        <w:tc>
          <w:tcPr>
            <w:tcW w:w="6472" w:type="dxa"/>
          </w:tcPr>
          <w:p w14:paraId="74E0E117" w14:textId="7A0B9AB6" w:rsidR="00106F24" w:rsidRPr="000B473E" w:rsidRDefault="00977422" w:rsidP="00034A13">
            <w:pPr>
              <w:pStyle w:val="Heading2"/>
              <w:numPr>
                <w:ilvl w:val="0"/>
                <w:numId w:val="0"/>
              </w:numPr>
              <w:spacing w:after="120"/>
              <w:outlineLvl w:val="1"/>
            </w:pPr>
            <w:r w:rsidRPr="000B473E">
              <w:t>Arm’s Length</w:t>
            </w:r>
            <w:r w:rsidR="00397A2A" w:rsidRPr="000B473E">
              <w:t xml:space="preserve"> Body</w:t>
            </w:r>
          </w:p>
        </w:tc>
      </w:tr>
      <w:tr w:rsidR="00B017A7" w14:paraId="7B0939B1" w14:textId="77777777" w:rsidTr="00106F24">
        <w:tc>
          <w:tcPr>
            <w:tcW w:w="1827" w:type="dxa"/>
          </w:tcPr>
          <w:p w14:paraId="1C98FB16" w14:textId="2BF73D01" w:rsidR="00B017A7" w:rsidRPr="000B473E" w:rsidRDefault="00B017A7" w:rsidP="00034A13">
            <w:pPr>
              <w:pStyle w:val="Heading2"/>
              <w:numPr>
                <w:ilvl w:val="0"/>
                <w:numId w:val="0"/>
              </w:numPr>
              <w:spacing w:after="120"/>
              <w:ind w:left="720" w:hanging="720"/>
              <w:outlineLvl w:val="1"/>
            </w:pPr>
            <w:r>
              <w:t>NDPB</w:t>
            </w:r>
          </w:p>
        </w:tc>
        <w:tc>
          <w:tcPr>
            <w:tcW w:w="6472" w:type="dxa"/>
          </w:tcPr>
          <w:p w14:paraId="33E53404" w14:textId="735AEDD6" w:rsidR="00B017A7" w:rsidRPr="000B473E" w:rsidRDefault="00B017A7" w:rsidP="00034A13">
            <w:pPr>
              <w:pStyle w:val="Heading2"/>
              <w:numPr>
                <w:ilvl w:val="0"/>
                <w:numId w:val="0"/>
              </w:numPr>
              <w:spacing w:after="120"/>
              <w:outlineLvl w:val="1"/>
            </w:pPr>
            <w:r>
              <w:t>Non-departmental Public Body</w:t>
            </w:r>
          </w:p>
        </w:tc>
      </w:tr>
      <w:tr w:rsidR="00B017A7" w14:paraId="661449E4" w14:textId="77777777" w:rsidTr="00106F24">
        <w:tc>
          <w:tcPr>
            <w:tcW w:w="1827" w:type="dxa"/>
          </w:tcPr>
          <w:p w14:paraId="42715245" w14:textId="3363A0AC" w:rsidR="00B017A7" w:rsidRDefault="00B017A7" w:rsidP="00034A13">
            <w:pPr>
              <w:pStyle w:val="Heading2"/>
              <w:numPr>
                <w:ilvl w:val="0"/>
                <w:numId w:val="0"/>
              </w:numPr>
              <w:spacing w:after="120"/>
              <w:ind w:left="720" w:hanging="720"/>
              <w:outlineLvl w:val="1"/>
            </w:pPr>
            <w:r>
              <w:t>OCPA</w:t>
            </w:r>
          </w:p>
        </w:tc>
        <w:tc>
          <w:tcPr>
            <w:tcW w:w="6472" w:type="dxa"/>
          </w:tcPr>
          <w:p w14:paraId="106DF9C9" w14:textId="1017AF18" w:rsidR="00B017A7" w:rsidRDefault="00B017A7" w:rsidP="00034A13">
            <w:pPr>
              <w:pStyle w:val="Heading2"/>
              <w:numPr>
                <w:ilvl w:val="0"/>
                <w:numId w:val="0"/>
              </w:numPr>
              <w:spacing w:after="120"/>
              <w:outlineLvl w:val="1"/>
            </w:pPr>
            <w:r>
              <w:t>Office of the Commissioner for Public Appointments</w:t>
            </w:r>
          </w:p>
        </w:tc>
      </w:tr>
      <w:tr w:rsidR="00B017A7" w14:paraId="62664341" w14:textId="77777777" w:rsidTr="00106F24">
        <w:tc>
          <w:tcPr>
            <w:tcW w:w="1827" w:type="dxa"/>
          </w:tcPr>
          <w:p w14:paraId="26BDC6A9" w14:textId="082EED08" w:rsidR="00B017A7" w:rsidRDefault="00B017A7" w:rsidP="00034A13">
            <w:pPr>
              <w:pStyle w:val="Heading2"/>
              <w:numPr>
                <w:ilvl w:val="0"/>
                <w:numId w:val="0"/>
              </w:numPr>
              <w:spacing w:after="120"/>
              <w:ind w:left="720" w:hanging="720"/>
              <w:outlineLvl w:val="1"/>
            </w:pPr>
            <w:r>
              <w:t>ACOBA</w:t>
            </w:r>
          </w:p>
        </w:tc>
        <w:tc>
          <w:tcPr>
            <w:tcW w:w="6472" w:type="dxa"/>
          </w:tcPr>
          <w:p w14:paraId="597B1876" w14:textId="0B480C46" w:rsidR="00B017A7" w:rsidRDefault="00B017A7" w:rsidP="00034A13">
            <w:pPr>
              <w:pStyle w:val="Heading2"/>
              <w:numPr>
                <w:ilvl w:val="0"/>
                <w:numId w:val="0"/>
              </w:numPr>
              <w:spacing w:after="120"/>
              <w:outlineLvl w:val="1"/>
            </w:pPr>
            <w:r>
              <w:t>Advisory Committee on Business Appointments</w:t>
            </w:r>
          </w:p>
        </w:tc>
      </w:tr>
    </w:tbl>
    <w:p w14:paraId="0DAF43A5" w14:textId="77777777" w:rsidR="00671798" w:rsidRDefault="00FE18AC" w:rsidP="00034A13">
      <w:pPr>
        <w:pStyle w:val="Heading1"/>
        <w:tabs>
          <w:tab w:val="clear" w:pos="720"/>
        </w:tabs>
        <w:overflowPunct w:val="0"/>
        <w:autoSpaceDE w:val="0"/>
        <w:autoSpaceDN w:val="0"/>
        <w:spacing w:before="240" w:after="120"/>
        <w:textAlignment w:val="baseline"/>
        <w:rPr>
          <w:szCs w:val="22"/>
        </w:rPr>
      </w:pPr>
      <w:bookmarkStart w:id="15" w:name="_Toc509229010"/>
      <w:r w:rsidRPr="00B9425F">
        <w:rPr>
          <w:szCs w:val="22"/>
        </w:rPr>
        <w:t>scope of requirement</w:t>
      </w:r>
      <w:bookmarkEnd w:id="12"/>
      <w:bookmarkEnd w:id="14"/>
      <w:bookmarkEnd w:id="15"/>
      <w:r w:rsidRPr="00B9425F">
        <w:rPr>
          <w:szCs w:val="22"/>
        </w:rPr>
        <w:t xml:space="preserve"> </w:t>
      </w:r>
    </w:p>
    <w:bookmarkEnd w:id="9"/>
    <w:p w14:paraId="28CA6DF4" w14:textId="31B8A263" w:rsidR="00671798" w:rsidRPr="000B473E" w:rsidRDefault="00034A13" w:rsidP="0022069F">
      <w:pPr>
        <w:pStyle w:val="Heading2"/>
      </w:pPr>
      <w:r w:rsidRPr="000B473E">
        <w:t>Specialist</w:t>
      </w:r>
      <w:r w:rsidR="00397A2A" w:rsidRPr="000B473E">
        <w:t xml:space="preserve"> media handling skills are crucial including the ability to respond with authority, usually under time pressure, to emerging stor</w:t>
      </w:r>
      <w:r w:rsidR="00B65455">
        <w:t>ies related to the work of the three (3)</w:t>
      </w:r>
      <w:r w:rsidR="00397A2A" w:rsidRPr="000B473E">
        <w:t xml:space="preserve"> ALBs.</w:t>
      </w:r>
    </w:p>
    <w:p w14:paraId="78E90054" w14:textId="405256E3" w:rsidR="00671798" w:rsidRPr="000B473E" w:rsidRDefault="00397A2A" w:rsidP="0022069F">
      <w:pPr>
        <w:pStyle w:val="Heading2"/>
      </w:pPr>
      <w:r w:rsidRPr="000B473E">
        <w:t>24/7 cover where hours worked in any period are not regular or consistent</w:t>
      </w:r>
      <w:r w:rsidR="0022069F">
        <w:t>.</w:t>
      </w:r>
    </w:p>
    <w:p w14:paraId="1DBE9CCA" w14:textId="15C9E22E" w:rsidR="00671798" w:rsidRDefault="00671798" w:rsidP="00034A13">
      <w:pPr>
        <w:pStyle w:val="Heading3"/>
        <w:numPr>
          <w:ilvl w:val="0"/>
          <w:numId w:val="0"/>
        </w:numPr>
        <w:spacing w:after="120"/>
        <w:ind w:left="1800" w:hanging="1080"/>
        <w:rPr>
          <w:highlight w:val="yellow"/>
        </w:rPr>
      </w:pPr>
    </w:p>
    <w:p w14:paraId="3491B80B" w14:textId="77777777" w:rsidR="00671798" w:rsidRDefault="00FE18AC" w:rsidP="00034A13">
      <w:pPr>
        <w:pStyle w:val="Heading1"/>
        <w:spacing w:after="120"/>
      </w:pPr>
      <w:bookmarkStart w:id="16" w:name="_Toc368573031"/>
      <w:bookmarkStart w:id="17" w:name="_Toc509229011"/>
      <w:r w:rsidRPr="00BE6EE0">
        <w:lastRenderedPageBreak/>
        <w:t>The requirement</w:t>
      </w:r>
      <w:bookmarkEnd w:id="16"/>
      <w:bookmarkEnd w:id="17"/>
    </w:p>
    <w:p w14:paraId="554E3C7C" w14:textId="22BD7A0E" w:rsidR="00671798" w:rsidRPr="000B473E" w:rsidRDefault="00A4359D" w:rsidP="00034A13">
      <w:pPr>
        <w:pStyle w:val="Heading2"/>
        <w:tabs>
          <w:tab w:val="clear" w:pos="720"/>
          <w:tab w:val="num" w:pos="709"/>
        </w:tabs>
        <w:spacing w:after="120"/>
        <w:ind w:left="709" w:hanging="709"/>
      </w:pPr>
      <w:r>
        <w:t xml:space="preserve">The authority are seeking to source a </w:t>
      </w:r>
      <w:r w:rsidR="00614B6F">
        <w:t>Potential Provider</w:t>
      </w:r>
      <w:r>
        <w:t xml:space="preserve"> to provide s</w:t>
      </w:r>
      <w:r w:rsidR="00AF4A6D" w:rsidRPr="000B473E">
        <w:t xml:space="preserve">pecialist media handling skills on the basis of 24/7 cover where the hours worked in any period are not regular or consistent. If </w:t>
      </w:r>
      <w:r w:rsidR="00B65455">
        <w:t xml:space="preserve">the assigned press officer is </w:t>
      </w:r>
      <w:r w:rsidR="00AF4A6D" w:rsidRPr="000B473E">
        <w:t xml:space="preserve">unable to provide cover themselves the </w:t>
      </w:r>
      <w:r w:rsidR="00B65455">
        <w:t xml:space="preserve">contracted organisation </w:t>
      </w:r>
      <w:r w:rsidR="00AF4A6D" w:rsidRPr="000B473E">
        <w:t xml:space="preserve">will be responsible for providing suitable cover. There is a requirement that the press officer builds specialist knowledge of all </w:t>
      </w:r>
      <w:r w:rsidR="00B65455">
        <w:t>three</w:t>
      </w:r>
      <w:r w:rsidR="00AF4A6D" w:rsidRPr="000B473E">
        <w:t xml:space="preserve"> bodies and develo</w:t>
      </w:r>
      <w:r w:rsidR="00BF2327">
        <w:t>ps excellent relationships with</w:t>
      </w:r>
      <w:r w:rsidR="000B473E" w:rsidRPr="000B473E">
        <w:t xml:space="preserve"> each of the </w:t>
      </w:r>
      <w:r w:rsidR="00B65455">
        <w:t>three</w:t>
      </w:r>
      <w:r w:rsidR="000B473E" w:rsidRPr="000B473E">
        <w:t xml:space="preserve"> bodies and their First Commissioners, Chair, Commissioners, members and the Chief Executive.</w:t>
      </w:r>
    </w:p>
    <w:p w14:paraId="203EC2B6" w14:textId="77777777" w:rsidR="00671798" w:rsidRDefault="00FE18AC" w:rsidP="00034A13">
      <w:pPr>
        <w:pStyle w:val="Heading1"/>
        <w:tabs>
          <w:tab w:val="clear" w:pos="720"/>
          <w:tab w:val="num" w:pos="0"/>
        </w:tabs>
        <w:overflowPunct w:val="0"/>
        <w:autoSpaceDE w:val="0"/>
        <w:autoSpaceDN w:val="0"/>
        <w:spacing w:after="120"/>
        <w:ind w:left="709" w:hanging="709"/>
        <w:textAlignment w:val="baseline"/>
        <w:rPr>
          <w:rFonts w:cs="Arial"/>
          <w:szCs w:val="22"/>
        </w:rPr>
      </w:pPr>
      <w:bookmarkStart w:id="18" w:name="_Toc368573033"/>
      <w:bookmarkStart w:id="19" w:name="_Toc509229012"/>
      <w:bookmarkStart w:id="20" w:name="_Toc302637211"/>
      <w:r w:rsidRPr="00BE6EE0">
        <w:rPr>
          <w:rFonts w:cs="Arial"/>
          <w:szCs w:val="22"/>
        </w:rPr>
        <w:t>reporting</w:t>
      </w:r>
      <w:bookmarkEnd w:id="18"/>
      <w:bookmarkEnd w:id="19"/>
    </w:p>
    <w:p w14:paraId="1A9601CD" w14:textId="20621039" w:rsidR="00B65455" w:rsidRDefault="00B65455" w:rsidP="00034A13">
      <w:pPr>
        <w:pStyle w:val="Heading2"/>
        <w:tabs>
          <w:tab w:val="clear" w:pos="720"/>
          <w:tab w:val="num" w:pos="709"/>
        </w:tabs>
        <w:spacing w:after="120"/>
        <w:ind w:left="709" w:hanging="709"/>
      </w:pPr>
      <w:r>
        <w:t>The press officer will be required to report to:</w:t>
      </w:r>
    </w:p>
    <w:p w14:paraId="22C08F65" w14:textId="6D152F13" w:rsidR="00671798" w:rsidRDefault="00B65455" w:rsidP="00034A13">
      <w:pPr>
        <w:pStyle w:val="Heading3"/>
      </w:pPr>
      <w:r>
        <w:t>each meeting of the Civil Service Commission Board the details of all press activity since the previous report to the Board;</w:t>
      </w:r>
    </w:p>
    <w:p w14:paraId="16DFDC9F" w14:textId="60BBD9F8" w:rsidR="00B65455" w:rsidRDefault="00B65455" w:rsidP="00034A13">
      <w:pPr>
        <w:pStyle w:val="Heading3"/>
      </w:pPr>
      <w:r>
        <w:t>the Chief Executive and\or First Civil Service Commissioner any press or media related enquiries that are outside of agreed limits;</w:t>
      </w:r>
    </w:p>
    <w:p w14:paraId="07E670F1" w14:textId="59190E4D" w:rsidR="00B65455" w:rsidRDefault="00B65455" w:rsidP="00034A13">
      <w:pPr>
        <w:pStyle w:val="Heading3"/>
      </w:pPr>
      <w:r>
        <w:t>the Chief Executive and\or First Civil Service Commissioner any press or media related enquiries that are novel or contentious;</w:t>
      </w:r>
    </w:p>
    <w:p w14:paraId="2CFD85CB" w14:textId="5D9DD87D" w:rsidR="00B65455" w:rsidRDefault="00B65455" w:rsidP="00034A13">
      <w:pPr>
        <w:pStyle w:val="Heading3"/>
      </w:pPr>
      <w:r>
        <w:t>the Chief Executive and\or Commissioner for Public Appointments any press or media related enquiries that are outside of agreed limits;</w:t>
      </w:r>
    </w:p>
    <w:p w14:paraId="1502765E" w14:textId="1C4A5CC7" w:rsidR="00B65455" w:rsidRDefault="00B65455" w:rsidP="00034A13">
      <w:pPr>
        <w:pStyle w:val="Heading3"/>
      </w:pPr>
      <w:r>
        <w:t>the Chief Executive and\or Commissioner for Public Appointments any press or media related enquiries that are novel or contentious;</w:t>
      </w:r>
    </w:p>
    <w:p w14:paraId="46C80934" w14:textId="7494792F" w:rsidR="00B65455" w:rsidRDefault="00B65455" w:rsidP="00034A13">
      <w:pPr>
        <w:pStyle w:val="Heading3"/>
      </w:pPr>
      <w:r>
        <w:t>each meeting of the Advisory Committee on Business Appointments the details of all press activity since the previous report to the Board;</w:t>
      </w:r>
    </w:p>
    <w:p w14:paraId="0315E204" w14:textId="2F2EAF1E" w:rsidR="00B65455" w:rsidRDefault="00B65455" w:rsidP="00034A13">
      <w:pPr>
        <w:pStyle w:val="Heading3"/>
      </w:pPr>
      <w:r>
        <w:t>the Chief Executive and\or Chair of the Advisory Committee on Business Appointments any press or media related enquiries that are outside of agreed limits;</w:t>
      </w:r>
    </w:p>
    <w:p w14:paraId="31467997" w14:textId="558100D2" w:rsidR="00B65455" w:rsidRPr="00B65455" w:rsidRDefault="00B65455" w:rsidP="00034A13">
      <w:pPr>
        <w:pStyle w:val="Heading3"/>
      </w:pPr>
      <w:r>
        <w:t>the Chief Executive and\or Chair of the Advisory Committee on Business Appointments any press or media related enquiries that are novel or contentious;</w:t>
      </w:r>
    </w:p>
    <w:p w14:paraId="5049CFE9" w14:textId="77777777" w:rsidR="00FE18AC" w:rsidRPr="00BE6EE0" w:rsidRDefault="00FE18AC" w:rsidP="00034A13">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368573034"/>
      <w:bookmarkStart w:id="22" w:name="_Toc509229013"/>
      <w:r w:rsidRPr="00BE6EE0">
        <w:rPr>
          <w:rFonts w:cs="Arial"/>
          <w:szCs w:val="22"/>
        </w:rPr>
        <w:t>volumes</w:t>
      </w:r>
      <w:bookmarkEnd w:id="21"/>
      <w:bookmarkEnd w:id="22"/>
    </w:p>
    <w:p w14:paraId="3AB9FCA7" w14:textId="703E4F86" w:rsidR="00671798" w:rsidRPr="00A15248" w:rsidRDefault="00510507" w:rsidP="00034A13">
      <w:pPr>
        <w:pStyle w:val="Heading2"/>
        <w:tabs>
          <w:tab w:val="clear" w:pos="720"/>
          <w:tab w:val="num" w:pos="709"/>
        </w:tabs>
        <w:spacing w:after="120"/>
        <w:ind w:left="709" w:hanging="709"/>
      </w:pPr>
      <w:r w:rsidRPr="00A15248">
        <w:t>Based on previous years we expect the time commitment to be 17 hours per month</w:t>
      </w:r>
      <w:r w:rsidR="00A15248" w:rsidRPr="00A15248">
        <w:t xml:space="preserve"> on average</w:t>
      </w:r>
      <w:r w:rsidRPr="00A15248">
        <w:t xml:space="preserve"> </w:t>
      </w:r>
      <w:r w:rsidR="00DD5273">
        <w:t>and 30 hours (out of hours) per annum.</w:t>
      </w:r>
    </w:p>
    <w:p w14:paraId="0C1E78CC" w14:textId="77777777" w:rsidR="00FE18AC" w:rsidRPr="00BE6EE0" w:rsidRDefault="00FE18AC" w:rsidP="00034A13">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5"/>
      <w:bookmarkStart w:id="24" w:name="_Toc509229014"/>
      <w:r w:rsidRPr="00BE6EE0">
        <w:rPr>
          <w:rFonts w:cs="Arial"/>
          <w:szCs w:val="22"/>
        </w:rPr>
        <w:t>continuous improvement</w:t>
      </w:r>
      <w:bookmarkEnd w:id="23"/>
      <w:bookmarkEnd w:id="24"/>
    </w:p>
    <w:p w14:paraId="7B944B64" w14:textId="47EB87E6" w:rsidR="00671798" w:rsidRDefault="00FE18AC" w:rsidP="00034A13">
      <w:pPr>
        <w:pStyle w:val="Heading2"/>
        <w:tabs>
          <w:tab w:val="clear" w:pos="720"/>
          <w:tab w:val="num" w:pos="709"/>
        </w:tabs>
        <w:spacing w:after="120"/>
        <w:ind w:left="709" w:hanging="709"/>
      </w:pPr>
      <w:r w:rsidRPr="008104E0">
        <w:t xml:space="preserve">The </w:t>
      </w:r>
      <w:r w:rsidR="00614B6F">
        <w:t>Potential Provider</w:t>
      </w:r>
      <w:r w:rsidRPr="008104E0">
        <w:t xml:space="preserve"> should present new ways of working</w:t>
      </w:r>
      <w:r w:rsidR="00EE4422">
        <w:t>\press opportunities</w:t>
      </w:r>
      <w:r w:rsidRPr="008104E0">
        <w:t xml:space="preserve"> to the</w:t>
      </w:r>
      <w:r>
        <w:t xml:space="preserve"> </w:t>
      </w:r>
      <w:r w:rsidRPr="008104E0">
        <w:t xml:space="preserve">Authority during </w:t>
      </w:r>
      <w:r w:rsidR="00EE4422">
        <w:t>re</w:t>
      </w:r>
      <w:r w:rsidR="00DD5273">
        <w:t>gular meetings as described in section 7.</w:t>
      </w:r>
      <w:r w:rsidR="004D22DF">
        <w:t xml:space="preserve"> </w:t>
      </w:r>
    </w:p>
    <w:p w14:paraId="031D2B5A" w14:textId="6E1F43DF" w:rsidR="00671798" w:rsidRDefault="00FE18AC" w:rsidP="00034A13">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4572269C" w14:textId="31AC4EAC" w:rsidR="00671798" w:rsidRPr="005F47F2" w:rsidRDefault="00FE18AC" w:rsidP="00034A13">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8"/>
      <w:bookmarkStart w:id="26" w:name="_Toc509229015"/>
      <w:r w:rsidRPr="00BE6EE0">
        <w:rPr>
          <w:rFonts w:cs="Arial"/>
          <w:szCs w:val="22"/>
        </w:rPr>
        <w:lastRenderedPageBreak/>
        <w:t>STAFF AND CUSTOMER SERVICE</w:t>
      </w:r>
      <w:bookmarkEnd w:id="25"/>
      <w:bookmarkEnd w:id="26"/>
    </w:p>
    <w:p w14:paraId="473FF9D3" w14:textId="7562974D" w:rsidR="00671798" w:rsidRPr="00A15248" w:rsidRDefault="00FE18AC" w:rsidP="00034A13">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5F47F2" w:rsidRPr="00A15248">
        <w:t>Press Office Services</w:t>
      </w:r>
      <w:r w:rsidRPr="00A15248">
        <w:t xml:space="preserve"> Contract in order to consistently deliver a quality service to all Parties.</w:t>
      </w:r>
    </w:p>
    <w:p w14:paraId="7C5FF49B" w14:textId="6178B189" w:rsidR="00671798" w:rsidRDefault="00FE18AC" w:rsidP="00034A13">
      <w:pPr>
        <w:pStyle w:val="Heading2"/>
        <w:tabs>
          <w:tab w:val="clear" w:pos="720"/>
          <w:tab w:val="num" w:pos="709"/>
        </w:tabs>
        <w:spacing w:after="120"/>
        <w:ind w:left="709" w:hanging="709"/>
      </w:pPr>
      <w:r w:rsidRPr="00A15248">
        <w:t xml:space="preserve">Potential Provider’s staff assigned to the </w:t>
      </w:r>
      <w:r w:rsidR="005F47F2" w:rsidRPr="00A15248">
        <w:t>Press Office Services</w:t>
      </w:r>
      <w:r>
        <w:t xml:space="preserv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2E373C90" w14:textId="6F5AB823" w:rsidR="003F626A" w:rsidRDefault="00FE18AC" w:rsidP="00034A13">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3F767EF8" w14:textId="77777777" w:rsidR="00671798" w:rsidRDefault="00FE18AC" w:rsidP="00034A13">
      <w:pPr>
        <w:pStyle w:val="Heading1"/>
        <w:spacing w:after="120"/>
      </w:pPr>
      <w:bookmarkStart w:id="27" w:name="_Toc368573040"/>
      <w:bookmarkStart w:id="28" w:name="_Toc509229016"/>
      <w:r>
        <w:t>Security requirements</w:t>
      </w:r>
      <w:bookmarkEnd w:id="27"/>
      <w:bookmarkEnd w:id="28"/>
    </w:p>
    <w:p w14:paraId="3FF1BF98" w14:textId="50B4873C" w:rsidR="00671798" w:rsidRPr="00A15248" w:rsidRDefault="00EE4422" w:rsidP="00034A13">
      <w:pPr>
        <w:pStyle w:val="Heading2"/>
        <w:tabs>
          <w:tab w:val="clear" w:pos="720"/>
          <w:tab w:val="num" w:pos="709"/>
        </w:tabs>
        <w:spacing w:after="120"/>
        <w:ind w:left="709" w:hanging="709"/>
      </w:pPr>
      <w:r w:rsidRPr="00A15248">
        <w:t xml:space="preserve">The </w:t>
      </w:r>
      <w:r w:rsidR="00614B6F">
        <w:t>Potential Provider</w:t>
      </w:r>
      <w:r w:rsidRPr="00A15248">
        <w:t xml:space="preserve"> must supply the nominated press officer, and any temporary agreed replacement, with current and valid security clearance level of at</w:t>
      </w:r>
      <w:r w:rsidR="00A15248" w:rsidRPr="00A15248">
        <w:t xml:space="preserve"> least</w:t>
      </w:r>
      <w:r w:rsidR="00614B6F">
        <w:t xml:space="preserve"> CTC. If the required level of clearance is not currently held, it must be in place prior to </w:t>
      </w:r>
      <w:r w:rsidR="00E63396">
        <w:t>C</w:t>
      </w:r>
      <w:r w:rsidR="00614B6F">
        <w:t>ontract commencement.</w:t>
      </w:r>
    </w:p>
    <w:p w14:paraId="24C5F5E0" w14:textId="77777777" w:rsidR="00183DAF" w:rsidRDefault="00FE18AC" w:rsidP="00034A13">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41"/>
      <w:bookmarkStart w:id="30" w:name="_Toc509229017"/>
      <w:r>
        <w:rPr>
          <w:rFonts w:cs="Arial"/>
          <w:szCs w:val="22"/>
        </w:rPr>
        <w:t>intellectual property rights (ipr)</w:t>
      </w:r>
      <w:bookmarkEnd w:id="29"/>
      <w:bookmarkEnd w:id="30"/>
    </w:p>
    <w:p w14:paraId="5288AD12" w14:textId="5C92F526" w:rsidR="00F82446" w:rsidRPr="00F82446" w:rsidRDefault="00F82446" w:rsidP="00F82446">
      <w:pPr>
        <w:pStyle w:val="Heading2"/>
        <w:spacing w:after="120"/>
        <w:ind w:left="709" w:hanging="709"/>
        <w:rPr>
          <w:rFonts w:cs="Arial"/>
          <w:color w:val="000000"/>
          <w:szCs w:val="22"/>
          <w:shd w:val="clear" w:color="auto" w:fill="FFFFFF"/>
        </w:rPr>
      </w:pPr>
      <w:bookmarkStart w:id="31" w:name="_Toc509229018"/>
      <w:bookmarkStart w:id="32" w:name="_Toc368573042"/>
      <w:r w:rsidRPr="00F82446">
        <w:rPr>
          <w:rFonts w:cs="Arial"/>
          <w:color w:val="000000"/>
          <w:szCs w:val="22"/>
          <w:shd w:val="clear" w:color="auto" w:fill="FFFFFF"/>
        </w:rPr>
        <w:t xml:space="preserve">The Intellectual Property Rights on all work undertaken under this </w:t>
      </w:r>
      <w:r w:rsidR="00E63396">
        <w:rPr>
          <w:rFonts w:cs="Arial"/>
          <w:color w:val="000000"/>
          <w:szCs w:val="22"/>
          <w:shd w:val="clear" w:color="auto" w:fill="FFFFFF"/>
        </w:rPr>
        <w:t>C</w:t>
      </w:r>
      <w:r w:rsidRPr="00F82446">
        <w:rPr>
          <w:rFonts w:cs="Arial"/>
          <w:color w:val="000000"/>
          <w:szCs w:val="22"/>
          <w:shd w:val="clear" w:color="auto" w:fill="FFFFFF"/>
        </w:rPr>
        <w:t xml:space="preserve">ontract, will be in line with the </w:t>
      </w:r>
      <w:r w:rsidR="00E63396">
        <w:rPr>
          <w:rFonts w:cs="Arial"/>
          <w:color w:val="000000"/>
          <w:szCs w:val="22"/>
          <w:shd w:val="clear" w:color="auto" w:fill="FFFFFF"/>
        </w:rPr>
        <w:t>C</w:t>
      </w:r>
      <w:r w:rsidRPr="00F82446">
        <w:rPr>
          <w:rFonts w:cs="Arial"/>
          <w:color w:val="000000"/>
          <w:szCs w:val="22"/>
          <w:shd w:val="clear" w:color="auto" w:fill="FFFFFF"/>
        </w:rPr>
        <w:t>ontracts standard terms and conditions</w:t>
      </w:r>
      <w:r>
        <w:rPr>
          <w:rFonts w:cs="Arial"/>
          <w:color w:val="000000"/>
          <w:szCs w:val="22"/>
          <w:shd w:val="clear" w:color="auto" w:fill="FFFFFF"/>
        </w:rPr>
        <w:t>.</w:t>
      </w:r>
    </w:p>
    <w:p w14:paraId="65283656" w14:textId="2FA53B3D" w:rsidR="0081061A" w:rsidRPr="00874062" w:rsidRDefault="0081061A" w:rsidP="00034A13">
      <w:pPr>
        <w:pStyle w:val="Heading1"/>
        <w:tabs>
          <w:tab w:val="clear" w:pos="720"/>
          <w:tab w:val="num" w:pos="0"/>
        </w:tabs>
        <w:overflowPunct w:val="0"/>
        <w:autoSpaceDE w:val="0"/>
        <w:autoSpaceDN w:val="0"/>
        <w:spacing w:after="120"/>
        <w:ind w:left="709" w:hanging="709"/>
        <w:textAlignment w:val="baseline"/>
        <w:rPr>
          <w:rFonts w:cs="Arial"/>
          <w:szCs w:val="22"/>
        </w:rPr>
      </w:pPr>
      <w:r w:rsidRPr="00874062">
        <w:rPr>
          <w:rFonts w:cs="Arial"/>
          <w:szCs w:val="22"/>
        </w:rPr>
        <w:t>payment</w:t>
      </w:r>
      <w:bookmarkEnd w:id="31"/>
    </w:p>
    <w:p w14:paraId="042CA45C" w14:textId="3F853B05" w:rsidR="00331523" w:rsidRPr="00335B03" w:rsidRDefault="0036555C" w:rsidP="00034A13">
      <w:pPr>
        <w:pStyle w:val="Heading2"/>
        <w:rPr>
          <w:szCs w:val="22"/>
        </w:rPr>
      </w:pPr>
      <w:r w:rsidRPr="00335B03">
        <w:rPr>
          <w:rFonts w:cs="Arial"/>
          <w:color w:val="000000"/>
          <w:szCs w:val="22"/>
          <w:shd w:val="clear" w:color="auto" w:fill="FFFFFF"/>
        </w:rPr>
        <w:t xml:space="preserve">Payment can only be made following satisfactory delivery of pre-agreed certified </w:t>
      </w:r>
      <w:r w:rsidR="00EE4422" w:rsidRPr="00335B03">
        <w:rPr>
          <w:rFonts w:cs="Arial"/>
          <w:color w:val="000000"/>
          <w:szCs w:val="22"/>
          <w:shd w:val="clear" w:color="auto" w:fill="FFFFFF"/>
        </w:rPr>
        <w:t xml:space="preserve">services, </w:t>
      </w:r>
      <w:r w:rsidRPr="00335B03">
        <w:rPr>
          <w:rFonts w:cs="Arial"/>
          <w:color w:val="000000"/>
          <w:szCs w:val="22"/>
          <w:shd w:val="clear" w:color="auto" w:fill="FFFFFF"/>
        </w:rPr>
        <w:t xml:space="preserve">products and deliverables. </w:t>
      </w:r>
    </w:p>
    <w:p w14:paraId="28B41D85" w14:textId="3FAA0882" w:rsidR="0036555C" w:rsidRPr="00335B03" w:rsidRDefault="0036555C" w:rsidP="00034A13">
      <w:pPr>
        <w:pStyle w:val="Heading2"/>
        <w:rPr>
          <w:szCs w:val="22"/>
        </w:rPr>
      </w:pPr>
      <w:r w:rsidRPr="00335B03">
        <w:rPr>
          <w:rFonts w:cs="Arial"/>
          <w:color w:val="000000"/>
          <w:szCs w:val="22"/>
          <w:shd w:val="clear" w:color="auto" w:fill="FFFFFF"/>
        </w:rPr>
        <w:t xml:space="preserve">Before payment can be considered, each invoice must include a detailed elemental breakdown of work completed and the associated costs. </w:t>
      </w:r>
    </w:p>
    <w:p w14:paraId="5CB67650" w14:textId="1D5286D9" w:rsidR="00335B03" w:rsidRPr="00335B03" w:rsidRDefault="00335B03" w:rsidP="00034A13">
      <w:pPr>
        <w:pStyle w:val="Heading2"/>
        <w:rPr>
          <w:szCs w:val="22"/>
        </w:rPr>
      </w:pPr>
      <w:r w:rsidRPr="00335B03">
        <w:rPr>
          <w:rFonts w:cs="Arial"/>
          <w:color w:val="000000"/>
          <w:szCs w:val="22"/>
          <w:shd w:val="clear" w:color="auto" w:fill="FFFFFF"/>
        </w:rPr>
        <w:t>Costs should be invoiced monthly in arrears.</w:t>
      </w:r>
    </w:p>
    <w:p w14:paraId="08D719EC" w14:textId="77777777" w:rsidR="00FE18AC" w:rsidRPr="00EE4422" w:rsidRDefault="00FE18AC" w:rsidP="00034A13">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509229019"/>
      <w:r w:rsidRPr="00EE4422">
        <w:rPr>
          <w:rFonts w:cs="Arial"/>
          <w:szCs w:val="22"/>
        </w:rPr>
        <w:t>additional information</w:t>
      </w:r>
      <w:bookmarkEnd w:id="32"/>
      <w:bookmarkEnd w:id="33"/>
      <w:r w:rsidRPr="00EE4422">
        <w:rPr>
          <w:rFonts w:cs="Arial"/>
          <w:szCs w:val="22"/>
        </w:rPr>
        <w:t xml:space="preserve"> </w:t>
      </w:r>
    </w:p>
    <w:p w14:paraId="3F0A2F0D" w14:textId="28B1C7B1" w:rsidR="00671798" w:rsidRDefault="00EE4422" w:rsidP="00034A13">
      <w:pPr>
        <w:pStyle w:val="Heading2"/>
        <w:tabs>
          <w:tab w:val="clear" w:pos="720"/>
          <w:tab w:val="num" w:pos="709"/>
        </w:tabs>
        <w:spacing w:after="120"/>
        <w:ind w:left="709" w:hanging="709"/>
      </w:pPr>
      <w:r>
        <w:t xml:space="preserve">The </w:t>
      </w:r>
      <w:r w:rsidR="00614B6F">
        <w:t>Potential Provider</w:t>
      </w:r>
      <w:r>
        <w:t xml:space="preserve"> will need a deep and detailed understanding of the purpose, role and media related risks of each of the three ALBs to be serviced and supported under this agreement.</w:t>
      </w:r>
    </w:p>
    <w:p w14:paraId="2911A67E" w14:textId="7DAA4BCA" w:rsidR="00EE4422" w:rsidRDefault="00EE4422" w:rsidP="00034A13">
      <w:pPr>
        <w:pStyle w:val="Heading2"/>
        <w:tabs>
          <w:tab w:val="clear" w:pos="720"/>
          <w:tab w:val="num" w:pos="709"/>
        </w:tabs>
        <w:spacing w:after="120"/>
        <w:ind w:left="709" w:hanging="709"/>
      </w:pPr>
      <w:r>
        <w:t>An understanding of the broader landscape of ALBs with similar or related issues would be advantageous.</w:t>
      </w:r>
    </w:p>
    <w:p w14:paraId="65E0D723" w14:textId="34DF27B5" w:rsidR="00EE4422" w:rsidRDefault="00EE4422" w:rsidP="00034A13">
      <w:pPr>
        <w:pStyle w:val="Heading2"/>
        <w:tabs>
          <w:tab w:val="clear" w:pos="720"/>
          <w:tab w:val="num" w:pos="709"/>
        </w:tabs>
        <w:spacing w:after="120"/>
        <w:ind w:left="709" w:hanging="709"/>
      </w:pPr>
      <w:r>
        <w:t>An understanding of, and experience of supporting principals working with, Parliamentary committees would be advantageous.</w:t>
      </w:r>
    </w:p>
    <w:p w14:paraId="700319CD" w14:textId="31A1117F" w:rsidR="00EE4422" w:rsidRPr="00EE4422" w:rsidRDefault="00EE4422" w:rsidP="00034A13">
      <w:pPr>
        <w:pStyle w:val="Heading2"/>
        <w:tabs>
          <w:tab w:val="clear" w:pos="720"/>
          <w:tab w:val="num" w:pos="709"/>
        </w:tabs>
        <w:spacing w:after="120"/>
        <w:ind w:left="709" w:hanging="709"/>
      </w:pPr>
      <w:r>
        <w:t>Strong professional relationships with key media organisations related to the work of the three ALBs is essential.</w:t>
      </w:r>
    </w:p>
    <w:p w14:paraId="04BBE808" w14:textId="77777777" w:rsidR="00671798" w:rsidRDefault="00FE18AC" w:rsidP="00034A13">
      <w:pPr>
        <w:pStyle w:val="Heading1"/>
        <w:spacing w:after="120"/>
      </w:pPr>
      <w:bookmarkStart w:id="34" w:name="_Toc368573043"/>
      <w:bookmarkStart w:id="35" w:name="_Toc509229020"/>
      <w:bookmarkEnd w:id="20"/>
      <w:r>
        <w:t>Location</w:t>
      </w:r>
      <w:bookmarkEnd w:id="34"/>
      <w:bookmarkEnd w:id="35"/>
      <w:r>
        <w:t xml:space="preserve"> </w:t>
      </w:r>
    </w:p>
    <w:p w14:paraId="37C13A5F" w14:textId="687566A3" w:rsidR="00671798" w:rsidRDefault="00FE18AC" w:rsidP="00034A13">
      <w:pPr>
        <w:pStyle w:val="Heading2"/>
        <w:tabs>
          <w:tab w:val="clear" w:pos="720"/>
          <w:tab w:val="num" w:pos="709"/>
        </w:tabs>
        <w:spacing w:after="120"/>
        <w:ind w:left="709" w:hanging="709"/>
      </w:pPr>
      <w:r>
        <w:t xml:space="preserve">The location of the Services will be carried out at </w:t>
      </w:r>
      <w:r w:rsidR="00335B03">
        <w:t>the most appropriate location for the timely delivery of the services including, but not limited to:</w:t>
      </w:r>
    </w:p>
    <w:p w14:paraId="4B0B2ABE" w14:textId="6B835BC9" w:rsidR="00335B03" w:rsidRDefault="00335B03" w:rsidP="00034A13">
      <w:pPr>
        <w:pStyle w:val="Heading3"/>
      </w:pPr>
      <w:r>
        <w:t>The offices of each of the three ALBs (currently 1 Horse Guards Road, London);</w:t>
      </w:r>
    </w:p>
    <w:p w14:paraId="64A7143A" w14:textId="20FE44EB" w:rsidR="00337237" w:rsidRDefault="00337237" w:rsidP="00034A13">
      <w:pPr>
        <w:pStyle w:val="Heading3"/>
      </w:pPr>
      <w:r>
        <w:lastRenderedPageBreak/>
        <w:t>The base location will be 1 Horse Guards Road, London.</w:t>
      </w:r>
    </w:p>
    <w:p w14:paraId="7C1923E7" w14:textId="7A62F54D" w:rsidR="00335B03" w:rsidRDefault="00335B03" w:rsidP="00034A13">
      <w:pPr>
        <w:pStyle w:val="Heading3"/>
      </w:pPr>
      <w:r>
        <w:t xml:space="preserve">The offices of the </w:t>
      </w:r>
      <w:r w:rsidR="00614B6F">
        <w:t>Potential Provider</w:t>
      </w:r>
      <w:r>
        <w:t>;</w:t>
      </w:r>
    </w:p>
    <w:p w14:paraId="41601995" w14:textId="1F83EDD3" w:rsidR="00335B03" w:rsidRDefault="00335B03" w:rsidP="00034A13">
      <w:pPr>
        <w:pStyle w:val="Heading3"/>
      </w:pPr>
      <w:r>
        <w:t>Venues agreed for the interviewing of any principal from the three ALBs;</w:t>
      </w:r>
    </w:p>
    <w:p w14:paraId="515E08C9" w14:textId="77777777" w:rsidR="00335B03" w:rsidRDefault="00335B03" w:rsidP="00034A13">
      <w:pPr>
        <w:pStyle w:val="Heading3"/>
        <w:numPr>
          <w:ilvl w:val="0"/>
          <w:numId w:val="0"/>
        </w:numPr>
        <w:ind w:left="1800"/>
      </w:pPr>
    </w:p>
    <w:p w14:paraId="01C9AEC4" w14:textId="77777777" w:rsidR="002F7AA1" w:rsidRPr="00FD080D" w:rsidRDefault="002F7AA1" w:rsidP="00034A13">
      <w:pPr>
        <w:pStyle w:val="Heading2"/>
        <w:numPr>
          <w:ilvl w:val="0"/>
          <w:numId w:val="0"/>
        </w:numPr>
        <w:spacing w:after="120"/>
        <w:rPr>
          <w:highlight w:val="yellow"/>
        </w:rPr>
      </w:pPr>
    </w:p>
    <w:p w14:paraId="31424888" w14:textId="77777777" w:rsidR="002F7AA1" w:rsidRPr="002F4D97" w:rsidRDefault="002F7AA1" w:rsidP="00034A13">
      <w:pPr>
        <w:pStyle w:val="Heading1"/>
        <w:numPr>
          <w:ilvl w:val="0"/>
          <w:numId w:val="0"/>
        </w:numPr>
        <w:spacing w:after="120"/>
        <w:ind w:left="720"/>
      </w:pPr>
    </w:p>
    <w:p w14:paraId="56E54D25" w14:textId="77777777" w:rsidR="002F7AA1" w:rsidRPr="002F4D97" w:rsidRDefault="002F7AA1" w:rsidP="00034A13">
      <w:pPr>
        <w:pStyle w:val="Heading2"/>
        <w:numPr>
          <w:ilvl w:val="0"/>
          <w:numId w:val="0"/>
        </w:numPr>
        <w:spacing w:after="120"/>
      </w:pPr>
    </w:p>
    <w:p w14:paraId="35CD56B7" w14:textId="77777777" w:rsidR="002F7AA1" w:rsidRDefault="002F7AA1" w:rsidP="00034A13">
      <w:pPr>
        <w:pStyle w:val="Heading1"/>
        <w:numPr>
          <w:ilvl w:val="0"/>
          <w:numId w:val="0"/>
        </w:numPr>
        <w:ind w:left="720" w:hanging="720"/>
      </w:pPr>
    </w:p>
    <w:p w14:paraId="21846EE4" w14:textId="77777777" w:rsidR="002F7AA1" w:rsidRDefault="002F7AA1" w:rsidP="00034A13">
      <w:pPr>
        <w:pStyle w:val="Heading1"/>
        <w:numPr>
          <w:ilvl w:val="0"/>
          <w:numId w:val="0"/>
        </w:numPr>
        <w:ind w:left="720" w:hanging="720"/>
      </w:pPr>
    </w:p>
    <w:p w14:paraId="0E531ACC" w14:textId="77777777" w:rsidR="00926958" w:rsidRPr="00A74FE3" w:rsidRDefault="00926958" w:rsidP="00034A13">
      <w:pPr>
        <w:tabs>
          <w:tab w:val="left" w:pos="1392"/>
        </w:tabs>
        <w:jc w:val="both"/>
        <w:rPr>
          <w:rFonts w:eastAsia="STZhongsong"/>
          <w:szCs w:val="20"/>
        </w:rPr>
      </w:pPr>
    </w:p>
    <w:sectPr w:rsidR="00926958" w:rsidRPr="00A74FE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87BC6" w14:textId="77777777" w:rsidR="004E5123" w:rsidRDefault="004E5123">
      <w:pPr>
        <w:spacing w:line="20" w:lineRule="exact"/>
      </w:pPr>
    </w:p>
  </w:endnote>
  <w:endnote w:type="continuationSeparator" w:id="0">
    <w:p w14:paraId="5ECF4690" w14:textId="77777777" w:rsidR="004E5123" w:rsidRDefault="004E5123">
      <w:pPr>
        <w:spacing w:line="20" w:lineRule="exact"/>
      </w:pPr>
      <w:r>
        <w:t xml:space="preserve"> </w:t>
      </w:r>
    </w:p>
  </w:endnote>
  <w:endnote w:type="continuationNotice" w:id="1">
    <w:p w14:paraId="442F3785" w14:textId="77777777" w:rsidR="004E5123" w:rsidRDefault="004E512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510507" w:rsidRDefault="00510507" w:rsidP="00985B4D">
        <w:pPr>
          <w:pStyle w:val="Footer"/>
          <w:jc w:val="center"/>
        </w:pPr>
        <w:r>
          <w:rPr>
            <w:noProof/>
            <w:lang w:eastAsia="en-GB"/>
          </w:rPr>
          <mc:AlternateContent>
            <mc:Choice Requires="wps">
              <w:drawing>
                <wp:anchor distT="0" distB="0" distL="114300" distR="114300" simplePos="0" relativeHeight="25166848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48154"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510507" w:rsidRPr="00985B4D" w:rsidRDefault="00510507" w:rsidP="00985B4D">
        <w:pPr>
          <w:pStyle w:val="Footer"/>
          <w:jc w:val="center"/>
          <w:rPr>
            <w:sz w:val="20"/>
            <w:szCs w:val="20"/>
          </w:rPr>
        </w:pPr>
        <w:r w:rsidRPr="00985B4D">
          <w:rPr>
            <w:sz w:val="20"/>
            <w:szCs w:val="20"/>
          </w:rPr>
          <w:t>OFFICIAL</w:t>
        </w:r>
      </w:p>
      <w:p w14:paraId="7F67DA18" w14:textId="11B3DC9A" w:rsidR="00510507" w:rsidRPr="00985B4D" w:rsidRDefault="00510507">
        <w:pPr>
          <w:pStyle w:val="Footer"/>
          <w:rPr>
            <w:sz w:val="20"/>
            <w:szCs w:val="20"/>
          </w:rPr>
        </w:pPr>
        <w:r w:rsidRPr="00985B4D">
          <w:rPr>
            <w:sz w:val="20"/>
            <w:szCs w:val="20"/>
          </w:rPr>
          <w:t>Appendix B – Statement of Requirements</w:t>
        </w:r>
      </w:p>
      <w:p w14:paraId="5D89FCCB" w14:textId="08FEE9E9" w:rsidR="00510507" w:rsidRDefault="00B017A7">
        <w:pPr>
          <w:pStyle w:val="Footer"/>
          <w:rPr>
            <w:sz w:val="20"/>
            <w:szCs w:val="20"/>
          </w:rPr>
        </w:pPr>
        <w:r>
          <w:rPr>
            <w:sz w:val="20"/>
            <w:szCs w:val="20"/>
          </w:rPr>
          <w:t>Georgia Watkins</w:t>
        </w:r>
      </w:p>
      <w:p w14:paraId="1CB7D5DC" w14:textId="191B7152" w:rsidR="00510507" w:rsidRPr="00985B4D" w:rsidRDefault="00510507">
        <w:pPr>
          <w:pStyle w:val="Footer"/>
          <w:rPr>
            <w:sz w:val="20"/>
            <w:szCs w:val="20"/>
          </w:rPr>
        </w:pPr>
        <w:r>
          <w:rPr>
            <w:rFonts w:cs="Arial"/>
            <w:color w:val="222222"/>
            <w:sz w:val="19"/>
            <w:szCs w:val="19"/>
            <w:shd w:val="clear" w:color="auto" w:fill="FFFFFF"/>
          </w:rPr>
          <w:t>© Crown copyright 2016</w:t>
        </w:r>
      </w:p>
      <w:p w14:paraId="42D6E6E6" w14:textId="4B83544C" w:rsidR="00510507" w:rsidRPr="00985B4D" w:rsidRDefault="00510507" w:rsidP="00985B4D">
        <w:pPr>
          <w:pStyle w:val="Footer"/>
          <w:jc w:val="right"/>
          <w:rPr>
            <w:sz w:val="20"/>
            <w:szCs w:val="20"/>
          </w:rPr>
        </w:pPr>
        <w:r>
          <w:rPr>
            <w:sz w:val="20"/>
            <w:szCs w:val="20"/>
          </w:rPr>
          <w:t>V</w:t>
        </w:r>
        <w:r w:rsidR="00B017A7">
          <w:rPr>
            <w:sz w:val="20"/>
            <w:szCs w:val="20"/>
          </w:rPr>
          <w:t>1</w:t>
        </w:r>
        <w:r>
          <w:rPr>
            <w:sz w:val="20"/>
            <w:szCs w:val="20"/>
          </w:rPr>
          <w:t xml:space="preserve">.0 </w:t>
        </w:r>
        <w:r w:rsidR="00B017A7">
          <w:rPr>
            <w:sz w:val="20"/>
            <w:szCs w:val="20"/>
          </w:rPr>
          <w:t>02/02/</w:t>
        </w:r>
        <w:r>
          <w:rPr>
            <w:sz w:val="20"/>
            <w:szCs w:val="20"/>
          </w:rPr>
          <w:t>2018</w:t>
        </w:r>
      </w:p>
      <w:p w14:paraId="5214230D" w14:textId="4ECA52CA" w:rsidR="00510507" w:rsidRDefault="00510507"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116B8B">
          <w:rPr>
            <w:noProof/>
            <w:sz w:val="20"/>
            <w:szCs w:val="20"/>
          </w:rPr>
          <w:t>1</w:t>
        </w:r>
        <w:r w:rsidRPr="00985B4D">
          <w:rPr>
            <w:noProof/>
            <w:sz w:val="20"/>
            <w:szCs w:val="20"/>
          </w:rPr>
          <w:fldChar w:fldCharType="end"/>
        </w:r>
      </w:p>
    </w:sdtContent>
  </w:sdt>
  <w:p w14:paraId="6CEF1DBF" w14:textId="77777777" w:rsidR="00510507" w:rsidRPr="002933F8" w:rsidRDefault="00510507"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B7B21" w14:textId="77777777" w:rsidR="004E5123" w:rsidRDefault="004E5123">
      <w:r>
        <w:separator/>
      </w:r>
    </w:p>
  </w:footnote>
  <w:footnote w:type="continuationSeparator" w:id="0">
    <w:p w14:paraId="7DAA101D" w14:textId="77777777" w:rsidR="004E5123" w:rsidRDefault="004E5123">
      <w:r>
        <w:continuationSeparator/>
      </w:r>
    </w:p>
  </w:footnote>
  <w:footnote w:type="continuationNotice" w:id="1">
    <w:p w14:paraId="296FC858" w14:textId="77777777" w:rsidR="004E5123" w:rsidRDefault="004E51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510507" w:rsidRPr="00F44D62" w:rsidRDefault="00510507"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510507" w:rsidRDefault="00510507"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FFA1B3E" w14:textId="5781BCDC" w:rsidR="00510507" w:rsidRPr="00A15248" w:rsidRDefault="001C55C1" w:rsidP="005334EA">
    <w:pPr>
      <w:tabs>
        <w:tab w:val="center" w:pos="4153"/>
        <w:tab w:val="right" w:pos="8306"/>
      </w:tabs>
      <w:ind w:left="720"/>
      <w:jc w:val="center"/>
      <w:rPr>
        <w:rFonts w:cs="Arial"/>
        <w:sz w:val="20"/>
        <w:szCs w:val="20"/>
      </w:rPr>
    </w:pPr>
    <w:r>
      <w:rPr>
        <w:rFonts w:cs="Arial"/>
        <w:sz w:val="20"/>
        <w:szCs w:val="20"/>
      </w:rPr>
      <w:t xml:space="preserve">Provision of </w:t>
    </w:r>
    <w:r w:rsidR="00510507" w:rsidRPr="00A15248">
      <w:rPr>
        <w:rFonts w:cs="Arial"/>
        <w:sz w:val="20"/>
        <w:szCs w:val="20"/>
      </w:rPr>
      <w:t>Press Office Services</w:t>
    </w:r>
  </w:p>
  <w:p w14:paraId="3CFCFA88" w14:textId="62D2FB14" w:rsidR="00510507" w:rsidRPr="00A15248" w:rsidRDefault="00034A13" w:rsidP="005334EA">
    <w:pPr>
      <w:tabs>
        <w:tab w:val="center" w:pos="4153"/>
        <w:tab w:val="right" w:pos="8306"/>
      </w:tabs>
      <w:ind w:left="720"/>
      <w:jc w:val="center"/>
      <w:rPr>
        <w:sz w:val="20"/>
        <w:szCs w:val="20"/>
      </w:rPr>
    </w:pPr>
    <w:r>
      <w:rPr>
        <w:rFonts w:cs="Arial"/>
        <w:sz w:val="20"/>
        <w:szCs w:val="20"/>
      </w:rPr>
      <w:t xml:space="preserve">Contract Reference: </w:t>
    </w:r>
    <w:r w:rsidR="00510507" w:rsidRPr="00A15248">
      <w:rPr>
        <w:rFonts w:cs="Arial"/>
        <w:sz w:val="20"/>
        <w:szCs w:val="20"/>
      </w:rPr>
      <w:t>CCCB18A01</w:t>
    </w:r>
  </w:p>
  <w:p w14:paraId="605B3446" w14:textId="1C5596A0" w:rsidR="00510507" w:rsidRPr="00A15248" w:rsidRDefault="00510507" w:rsidP="00F946AC">
    <w:pPr>
      <w:pStyle w:val="Header"/>
      <w:jc w:val="center"/>
      <w:rPr>
        <w:rFonts w:cs="Arial"/>
        <w:sz w:val="20"/>
        <w:szCs w:val="20"/>
        <w:highlight w:val="yellow"/>
      </w:rPr>
    </w:pPr>
  </w:p>
  <w:p w14:paraId="6F1572B1" w14:textId="45CD0517" w:rsidR="00510507" w:rsidRPr="00074357" w:rsidRDefault="00510507"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CBF96"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CC289CE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862"/>
        </w:tabs>
        <w:ind w:left="862" w:hanging="720"/>
      </w:pPr>
      <w:rPr>
        <w:rFonts w:hint="default"/>
        <w:caps w:val="0"/>
        <w:color w:val="auto"/>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4A13"/>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73E"/>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6B8B"/>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2286"/>
    <w:rsid w:val="001548AC"/>
    <w:rsid w:val="00156231"/>
    <w:rsid w:val="0015696A"/>
    <w:rsid w:val="00156E2F"/>
    <w:rsid w:val="00157D99"/>
    <w:rsid w:val="00161A2F"/>
    <w:rsid w:val="0016322B"/>
    <w:rsid w:val="0016383C"/>
    <w:rsid w:val="00166299"/>
    <w:rsid w:val="001673AB"/>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55C1"/>
    <w:rsid w:val="001C609B"/>
    <w:rsid w:val="001C63F8"/>
    <w:rsid w:val="001D03B4"/>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69F"/>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13B"/>
    <w:rsid w:val="00330C5C"/>
    <w:rsid w:val="00331523"/>
    <w:rsid w:val="003316AA"/>
    <w:rsid w:val="00333D28"/>
    <w:rsid w:val="003341DC"/>
    <w:rsid w:val="00335B03"/>
    <w:rsid w:val="00336059"/>
    <w:rsid w:val="00337237"/>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0E47"/>
    <w:rsid w:val="0039193D"/>
    <w:rsid w:val="00396B62"/>
    <w:rsid w:val="00397A2A"/>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3F7E32"/>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A5A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5123"/>
    <w:rsid w:val="004E6FB0"/>
    <w:rsid w:val="004E70A8"/>
    <w:rsid w:val="004E78BC"/>
    <w:rsid w:val="004F2229"/>
    <w:rsid w:val="004F2D68"/>
    <w:rsid w:val="004F4E7F"/>
    <w:rsid w:val="004F6B43"/>
    <w:rsid w:val="004F6EE0"/>
    <w:rsid w:val="0050062B"/>
    <w:rsid w:val="005009A0"/>
    <w:rsid w:val="0050116C"/>
    <w:rsid w:val="00502279"/>
    <w:rsid w:val="00502DB6"/>
    <w:rsid w:val="00502F16"/>
    <w:rsid w:val="0050537E"/>
    <w:rsid w:val="00505473"/>
    <w:rsid w:val="005054EC"/>
    <w:rsid w:val="00510507"/>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13E0"/>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47F2"/>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4B6F"/>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66935"/>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334"/>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18E0"/>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0F9D"/>
    <w:rsid w:val="007B22E8"/>
    <w:rsid w:val="007B3FCD"/>
    <w:rsid w:val="007B5019"/>
    <w:rsid w:val="007B52CD"/>
    <w:rsid w:val="007B7B17"/>
    <w:rsid w:val="007C33F9"/>
    <w:rsid w:val="007C389F"/>
    <w:rsid w:val="007C59BE"/>
    <w:rsid w:val="007C636D"/>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6E2"/>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542"/>
    <w:rsid w:val="00923A8C"/>
    <w:rsid w:val="00923ACC"/>
    <w:rsid w:val="00926958"/>
    <w:rsid w:val="00926AFD"/>
    <w:rsid w:val="009317B0"/>
    <w:rsid w:val="00932346"/>
    <w:rsid w:val="0093247C"/>
    <w:rsid w:val="00932D6C"/>
    <w:rsid w:val="00934359"/>
    <w:rsid w:val="00936820"/>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77422"/>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5248"/>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359D"/>
    <w:rsid w:val="00A46AE8"/>
    <w:rsid w:val="00A51A5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52F"/>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1010"/>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4A6D"/>
    <w:rsid w:val="00AF5288"/>
    <w:rsid w:val="00AF5D31"/>
    <w:rsid w:val="00AF655B"/>
    <w:rsid w:val="00AF75E2"/>
    <w:rsid w:val="00AF7B04"/>
    <w:rsid w:val="00B008C0"/>
    <w:rsid w:val="00B017A7"/>
    <w:rsid w:val="00B0186C"/>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47B37"/>
    <w:rsid w:val="00B50716"/>
    <w:rsid w:val="00B50FC5"/>
    <w:rsid w:val="00B55F78"/>
    <w:rsid w:val="00B561E8"/>
    <w:rsid w:val="00B57549"/>
    <w:rsid w:val="00B60A7D"/>
    <w:rsid w:val="00B64C19"/>
    <w:rsid w:val="00B65455"/>
    <w:rsid w:val="00B67970"/>
    <w:rsid w:val="00B67996"/>
    <w:rsid w:val="00B720D3"/>
    <w:rsid w:val="00B7286F"/>
    <w:rsid w:val="00B72C7B"/>
    <w:rsid w:val="00B7431E"/>
    <w:rsid w:val="00B74E47"/>
    <w:rsid w:val="00B768E2"/>
    <w:rsid w:val="00B769AD"/>
    <w:rsid w:val="00B81025"/>
    <w:rsid w:val="00B81D11"/>
    <w:rsid w:val="00B82F46"/>
    <w:rsid w:val="00B8769B"/>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2327"/>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2E2A"/>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608"/>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3598"/>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5273"/>
    <w:rsid w:val="00DD6502"/>
    <w:rsid w:val="00DD6E07"/>
    <w:rsid w:val="00DD714C"/>
    <w:rsid w:val="00DE0CDD"/>
    <w:rsid w:val="00DE1254"/>
    <w:rsid w:val="00DE29D7"/>
    <w:rsid w:val="00DE3681"/>
    <w:rsid w:val="00DE4B4B"/>
    <w:rsid w:val="00DE4B85"/>
    <w:rsid w:val="00DF17C6"/>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46C2A"/>
    <w:rsid w:val="00E50B0C"/>
    <w:rsid w:val="00E53E5F"/>
    <w:rsid w:val="00E57A45"/>
    <w:rsid w:val="00E613F6"/>
    <w:rsid w:val="00E63261"/>
    <w:rsid w:val="00E63383"/>
    <w:rsid w:val="00E63396"/>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4422"/>
    <w:rsid w:val="00EE6DC8"/>
    <w:rsid w:val="00EE7827"/>
    <w:rsid w:val="00EF0368"/>
    <w:rsid w:val="00EF1231"/>
    <w:rsid w:val="00EF14C7"/>
    <w:rsid w:val="00EF369E"/>
    <w:rsid w:val="00EF5B11"/>
    <w:rsid w:val="00EF76C5"/>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90"/>
    <w:rsid w:val="00F62DC9"/>
    <w:rsid w:val="00F6463B"/>
    <w:rsid w:val="00F656D5"/>
    <w:rsid w:val="00F65C1B"/>
    <w:rsid w:val="00F718BA"/>
    <w:rsid w:val="00F71D56"/>
    <w:rsid w:val="00F722CD"/>
    <w:rsid w:val="00F7526B"/>
    <w:rsid w:val="00F80355"/>
    <w:rsid w:val="00F82446"/>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1A90"/>
    <w:rsid w:val="00FC38BB"/>
    <w:rsid w:val="00FC3A1F"/>
    <w:rsid w:val="00FC7CF2"/>
    <w:rsid w:val="00FD0FBD"/>
    <w:rsid w:val="00FD330F"/>
    <w:rsid w:val="00FD4289"/>
    <w:rsid w:val="00FD43DC"/>
    <w:rsid w:val="00FD4669"/>
    <w:rsid w:val="00FD5489"/>
    <w:rsid w:val="00FD67FF"/>
    <w:rsid w:val="00FD6F08"/>
    <w:rsid w:val="00FE008E"/>
    <w:rsid w:val="00FE038C"/>
    <w:rsid w:val="00FE0D7E"/>
    <w:rsid w:val="00FE18AC"/>
    <w:rsid w:val="00FE2F95"/>
    <w:rsid w:val="00FE591B"/>
    <w:rsid w:val="00FE7B9A"/>
    <w:rsid w:val="00FE7D76"/>
    <w:rsid w:val="00FF4D9A"/>
    <w:rsid w:val="00FF6476"/>
    <w:rsid w:val="00FF68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9077260C-D311-4052-9E4A-B7E7CEBE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tabs>
        <w:tab w:val="clear" w:pos="862"/>
        <w:tab w:val="num" w:pos="720"/>
      </w:tabs>
      <w:ind w:left="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9D96-512A-4FA7-B57A-3F955466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Georgia Watkins</cp:lastModifiedBy>
  <cp:revision>2</cp:revision>
  <dcterms:created xsi:type="dcterms:W3CDTF">2018-04-06T09:03:00Z</dcterms:created>
  <dcterms:modified xsi:type="dcterms:W3CDTF">2018-04-06T09:03:00Z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