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2457" w14:textId="77777777" w:rsidR="00423D68" w:rsidRPr="00423D68" w:rsidRDefault="00423D68" w:rsidP="00423D68">
      <w:pPr>
        <w:jc w:val="center"/>
        <w:rPr>
          <w:rFonts w:cs="Arial"/>
          <w:b/>
          <w:sz w:val="20"/>
        </w:rPr>
      </w:pPr>
      <w:r w:rsidRPr="00D72826">
        <w:rPr>
          <w:rFonts w:cs="Arial"/>
          <w:b/>
          <w:sz w:val="20"/>
          <w:szCs w:val="20"/>
        </w:rPr>
        <w:t xml:space="preserve">SCHEDULE </w:t>
      </w:r>
      <w:r w:rsidR="00C96796">
        <w:rPr>
          <w:rFonts w:cs="Arial"/>
          <w:b/>
          <w:sz w:val="20"/>
          <w:szCs w:val="20"/>
        </w:rPr>
        <w:t>9</w:t>
      </w:r>
      <w:r w:rsidRPr="00D72826">
        <w:rPr>
          <w:rFonts w:cs="Arial"/>
          <w:b/>
          <w:sz w:val="20"/>
          <w:szCs w:val="20"/>
        </w:rPr>
        <w:t xml:space="preserve"> – </w:t>
      </w:r>
      <w:r w:rsidRPr="00423D68">
        <w:rPr>
          <w:rFonts w:cs="Arial"/>
          <w:b/>
          <w:sz w:val="20"/>
        </w:rPr>
        <w:t>DETAILS OF POTENTIAL CONFLICT OF INTEREST</w:t>
      </w:r>
    </w:p>
    <w:p w14:paraId="08B4241B" w14:textId="77777777" w:rsidR="00A34A80" w:rsidRDefault="00A34A80" w:rsidP="00A34A80">
      <w:pPr>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A34A80" w:rsidRPr="00973992" w14:paraId="540C8D3C" w14:textId="77777777" w:rsidTr="00A34A80">
        <w:tc>
          <w:tcPr>
            <w:tcW w:w="8522" w:type="dxa"/>
            <w:shd w:val="clear" w:color="auto" w:fill="auto"/>
          </w:tcPr>
          <w:p w14:paraId="01D9D516" w14:textId="77777777" w:rsidR="00006E7A" w:rsidRDefault="00006E7A" w:rsidP="00006E7A">
            <w:pPr>
              <w:rPr>
                <w:rFonts w:cs="Arial"/>
                <w:sz w:val="20"/>
              </w:rPr>
            </w:pPr>
            <w:r w:rsidRPr="00423D68">
              <w:rPr>
                <w:rFonts w:cs="Arial"/>
                <w:sz w:val="20"/>
              </w:rPr>
              <w:t xml:space="preserve">The concept of a conflict of interest includes any situation where relevant personnel members of the </w:t>
            </w:r>
            <w:r>
              <w:rPr>
                <w:rFonts w:cs="Arial"/>
                <w:sz w:val="20"/>
              </w:rPr>
              <w:t>Supplier or Tenderer, including their Consortium Members, sub-</w:t>
            </w:r>
            <w:proofErr w:type="gramStart"/>
            <w:r>
              <w:rPr>
                <w:rFonts w:cs="Arial"/>
                <w:sz w:val="20"/>
              </w:rPr>
              <w:t>contractors</w:t>
            </w:r>
            <w:proofErr w:type="gramEnd"/>
            <w:r>
              <w:rPr>
                <w:rFonts w:cs="Arial"/>
                <w:sz w:val="20"/>
              </w:rPr>
              <w:t xml:space="preserve"> or advisors,</w:t>
            </w:r>
            <w:r w:rsidRPr="00423D68">
              <w:rPr>
                <w:rFonts w:cs="Arial"/>
                <w:sz w:val="20"/>
              </w:rPr>
              <w:t xml:space="preserve"> have, directly or indirectly, a financial, economic or other personal interest which might actually or be perceived to compromise their impartiality and independence in the context of the Procurement Process.</w:t>
            </w:r>
          </w:p>
          <w:p w14:paraId="1CD06617" w14:textId="77777777" w:rsidR="00006E7A" w:rsidRDefault="00006E7A" w:rsidP="00006E7A">
            <w:pPr>
              <w:rPr>
                <w:rFonts w:cs="Arial"/>
                <w:sz w:val="20"/>
              </w:rPr>
            </w:pPr>
          </w:p>
          <w:p w14:paraId="01E94393" w14:textId="77777777" w:rsidR="00006E7A" w:rsidRDefault="00006E7A" w:rsidP="00006E7A">
            <w:pPr>
              <w:rPr>
                <w:rFonts w:cs="Arial"/>
                <w:sz w:val="20"/>
              </w:rPr>
            </w:pPr>
            <w:r w:rsidRPr="00423D68">
              <w:rPr>
                <w:rFonts w:cs="Arial"/>
                <w:sz w:val="20"/>
              </w:rPr>
              <w:t>Please provide details of the potential conflict of interest in the space below.  This should include reference to any existing contracts you may have with the Authority which may interface or relate in any way to the Procurement Process in any way.</w:t>
            </w:r>
          </w:p>
          <w:p w14:paraId="6CD1FFE5" w14:textId="77777777" w:rsidR="00006E7A" w:rsidRDefault="00006E7A" w:rsidP="00006E7A">
            <w:pPr>
              <w:rPr>
                <w:rFonts w:cs="Arial"/>
                <w:sz w:val="20"/>
              </w:rPr>
            </w:pPr>
          </w:p>
          <w:p w14:paraId="4F52D573" w14:textId="77777777" w:rsidR="00006E7A" w:rsidRPr="00D63DA0" w:rsidRDefault="00006E7A" w:rsidP="00006E7A">
            <w:pPr>
              <w:rPr>
                <w:rFonts w:cs="Arial"/>
                <w:b/>
                <w:sz w:val="20"/>
              </w:rPr>
            </w:pPr>
            <w:r>
              <w:rPr>
                <w:rFonts w:cs="Arial"/>
                <w:b/>
                <w:sz w:val="20"/>
              </w:rPr>
              <w:t>If in doubt as to whether a conflict of interest could arise, a declaration of the interest should be made.</w:t>
            </w:r>
          </w:p>
          <w:p w14:paraId="37D384DB" w14:textId="77777777" w:rsidR="00BC26AC" w:rsidRDefault="00BC26AC" w:rsidP="00C646AA">
            <w:pPr>
              <w:rPr>
                <w:rFonts w:cs="Arial"/>
              </w:rPr>
            </w:pPr>
          </w:p>
          <w:p w14:paraId="489C8480" w14:textId="77777777" w:rsidR="00BC26AC" w:rsidRPr="00BC26AC" w:rsidRDefault="00BC26AC" w:rsidP="00BC26AC">
            <w:pPr>
              <w:rPr>
                <w:rFonts w:cs="Arial"/>
              </w:rPr>
            </w:pPr>
          </w:p>
          <w:p w14:paraId="3793EC28" w14:textId="77777777" w:rsidR="00BC26AC" w:rsidRPr="00BC26AC" w:rsidRDefault="00BC26AC" w:rsidP="00BC26AC">
            <w:pPr>
              <w:rPr>
                <w:rFonts w:cs="Arial"/>
              </w:rPr>
            </w:pPr>
          </w:p>
          <w:p w14:paraId="40D78336" w14:textId="77777777" w:rsidR="00BC26AC" w:rsidRPr="00BC26AC" w:rsidRDefault="00BC26AC" w:rsidP="00BC26AC">
            <w:pPr>
              <w:rPr>
                <w:rFonts w:cs="Arial"/>
              </w:rPr>
            </w:pPr>
          </w:p>
          <w:p w14:paraId="26D18FCD" w14:textId="77777777" w:rsidR="00BC26AC" w:rsidRPr="00BC26AC" w:rsidRDefault="00BC26AC" w:rsidP="00BC26AC">
            <w:pPr>
              <w:rPr>
                <w:rFonts w:cs="Arial"/>
              </w:rPr>
            </w:pPr>
          </w:p>
          <w:p w14:paraId="50867580" w14:textId="77777777" w:rsidR="00BC26AC" w:rsidRPr="00BC26AC" w:rsidRDefault="00BC26AC" w:rsidP="00BC26AC">
            <w:pPr>
              <w:rPr>
                <w:rFonts w:cs="Arial"/>
              </w:rPr>
            </w:pPr>
          </w:p>
          <w:p w14:paraId="51569B05" w14:textId="77777777" w:rsidR="00BC26AC" w:rsidRPr="00BC26AC" w:rsidRDefault="00BC26AC" w:rsidP="00BC26AC">
            <w:pPr>
              <w:rPr>
                <w:rFonts w:cs="Arial"/>
              </w:rPr>
            </w:pPr>
          </w:p>
          <w:p w14:paraId="028601C3" w14:textId="77777777" w:rsidR="00BC26AC" w:rsidRPr="00BC26AC" w:rsidRDefault="00BC26AC" w:rsidP="00BC26AC">
            <w:pPr>
              <w:rPr>
                <w:rFonts w:cs="Arial"/>
              </w:rPr>
            </w:pPr>
          </w:p>
          <w:p w14:paraId="69FE3B60" w14:textId="77777777" w:rsidR="00BC26AC" w:rsidRPr="00BC26AC" w:rsidRDefault="00BC26AC" w:rsidP="00BC26AC">
            <w:pPr>
              <w:rPr>
                <w:rFonts w:cs="Arial"/>
              </w:rPr>
            </w:pPr>
          </w:p>
          <w:p w14:paraId="5938D227" w14:textId="77777777" w:rsidR="00BC26AC" w:rsidRPr="00BC26AC" w:rsidRDefault="00BC26AC" w:rsidP="00BC26AC">
            <w:pPr>
              <w:rPr>
                <w:rFonts w:cs="Arial"/>
              </w:rPr>
            </w:pPr>
          </w:p>
          <w:p w14:paraId="73E311CF" w14:textId="77777777" w:rsidR="00BC26AC" w:rsidRPr="00BC26AC" w:rsidRDefault="00BC26AC" w:rsidP="00BC26AC">
            <w:pPr>
              <w:rPr>
                <w:rFonts w:cs="Arial"/>
              </w:rPr>
            </w:pPr>
          </w:p>
          <w:p w14:paraId="692F24C3" w14:textId="77777777" w:rsidR="00BC26AC" w:rsidRPr="00BC26AC" w:rsidRDefault="00BC26AC" w:rsidP="00BC26AC">
            <w:pPr>
              <w:rPr>
                <w:rFonts w:cs="Arial"/>
              </w:rPr>
            </w:pPr>
          </w:p>
          <w:p w14:paraId="50A242B4" w14:textId="77777777" w:rsidR="00BC26AC" w:rsidRPr="00BC26AC" w:rsidRDefault="00BC26AC" w:rsidP="00BC26AC">
            <w:pPr>
              <w:rPr>
                <w:rFonts w:cs="Arial"/>
              </w:rPr>
            </w:pPr>
          </w:p>
          <w:p w14:paraId="7BE5C283" w14:textId="77777777" w:rsidR="00BC26AC" w:rsidRPr="00BC26AC" w:rsidRDefault="00BC26AC" w:rsidP="00BC26AC">
            <w:pPr>
              <w:rPr>
                <w:rFonts w:cs="Arial"/>
              </w:rPr>
            </w:pPr>
          </w:p>
          <w:p w14:paraId="3864149A" w14:textId="77777777" w:rsidR="00BC26AC" w:rsidRPr="00BC26AC" w:rsidRDefault="00BC26AC" w:rsidP="00BC26AC">
            <w:pPr>
              <w:rPr>
                <w:rFonts w:cs="Arial"/>
              </w:rPr>
            </w:pPr>
          </w:p>
          <w:p w14:paraId="727718E8" w14:textId="77777777" w:rsidR="00BC26AC" w:rsidRPr="00BC26AC" w:rsidRDefault="00BC26AC" w:rsidP="00BC26AC">
            <w:pPr>
              <w:rPr>
                <w:rFonts w:cs="Arial"/>
              </w:rPr>
            </w:pPr>
          </w:p>
          <w:p w14:paraId="5E0368A0" w14:textId="77777777" w:rsidR="00BC26AC" w:rsidRPr="00BC26AC" w:rsidRDefault="00BC26AC" w:rsidP="00BC26AC">
            <w:pPr>
              <w:rPr>
                <w:rFonts w:cs="Arial"/>
              </w:rPr>
            </w:pPr>
          </w:p>
          <w:p w14:paraId="43D1B524" w14:textId="77777777" w:rsidR="00BC26AC" w:rsidRPr="00BC26AC" w:rsidRDefault="00BC26AC" w:rsidP="00BC26AC">
            <w:pPr>
              <w:rPr>
                <w:rFonts w:cs="Arial"/>
              </w:rPr>
            </w:pPr>
          </w:p>
          <w:p w14:paraId="5F1EF8F2" w14:textId="77777777" w:rsidR="00BC26AC" w:rsidRPr="00BC26AC" w:rsidRDefault="00BC26AC" w:rsidP="00BC26AC">
            <w:pPr>
              <w:rPr>
                <w:rFonts w:cs="Arial"/>
              </w:rPr>
            </w:pPr>
          </w:p>
          <w:p w14:paraId="42415812" w14:textId="77777777" w:rsidR="00BC26AC" w:rsidRPr="00BC26AC" w:rsidRDefault="00BC26AC" w:rsidP="00BC26AC">
            <w:pPr>
              <w:rPr>
                <w:rFonts w:cs="Arial"/>
              </w:rPr>
            </w:pPr>
          </w:p>
          <w:p w14:paraId="5FDC838D" w14:textId="77777777" w:rsidR="00BC26AC" w:rsidRPr="00BC26AC" w:rsidRDefault="00BC26AC" w:rsidP="00BC26AC">
            <w:pPr>
              <w:rPr>
                <w:rFonts w:cs="Arial"/>
              </w:rPr>
            </w:pPr>
          </w:p>
          <w:p w14:paraId="29AFB056" w14:textId="77777777" w:rsidR="00423D68" w:rsidRPr="00BC26AC" w:rsidRDefault="00BC26AC" w:rsidP="00BC26AC">
            <w:pPr>
              <w:tabs>
                <w:tab w:val="left" w:pos="6407"/>
              </w:tabs>
              <w:rPr>
                <w:rFonts w:cs="Arial"/>
              </w:rPr>
            </w:pPr>
            <w:r>
              <w:rPr>
                <w:rFonts w:cs="Arial"/>
              </w:rPr>
              <w:tab/>
            </w:r>
          </w:p>
        </w:tc>
      </w:tr>
      <w:tr w:rsidR="00A34A80" w:rsidRPr="00973992" w14:paraId="285627D5" w14:textId="77777777" w:rsidTr="00A34A80">
        <w:trPr>
          <w:trHeight w:val="11079"/>
        </w:trPr>
        <w:tc>
          <w:tcPr>
            <w:tcW w:w="8522" w:type="dxa"/>
            <w:shd w:val="clear" w:color="auto" w:fill="auto"/>
          </w:tcPr>
          <w:p w14:paraId="00932745" w14:textId="77777777" w:rsidR="00A34A80" w:rsidRPr="00973992" w:rsidRDefault="00A34A80" w:rsidP="00A34A80">
            <w:pPr>
              <w:rPr>
                <w:rFonts w:cs="Arial"/>
              </w:rPr>
            </w:pPr>
          </w:p>
        </w:tc>
      </w:tr>
    </w:tbl>
    <w:p w14:paraId="0C42DED7" w14:textId="77777777" w:rsidR="00A34A80" w:rsidRDefault="00A34A80"/>
    <w:sectPr w:rsidR="00A34A80">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4AC6" w14:textId="77777777" w:rsidR="00C60C86" w:rsidRDefault="00C60C86" w:rsidP="00B57543">
      <w:pPr>
        <w:spacing w:after="0" w:line="240" w:lineRule="auto"/>
      </w:pPr>
      <w:r>
        <w:separator/>
      </w:r>
    </w:p>
  </w:endnote>
  <w:endnote w:type="continuationSeparator" w:id="0">
    <w:p w14:paraId="46463FA7" w14:textId="77777777" w:rsidR="00C60C86" w:rsidRDefault="00C60C86" w:rsidP="00B5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3361" w14:textId="1F96BA38" w:rsidR="00BC26AC" w:rsidRPr="00BC26AC" w:rsidRDefault="00BC26AC" w:rsidP="00BC26AC">
    <w:pPr>
      <w:pStyle w:val="Footer"/>
      <w:rPr>
        <w:sz w:val="18"/>
      </w:rPr>
    </w:pPr>
    <w:r>
      <w:rPr>
        <w:rFonts w:cs="Arial"/>
        <w:sz w:val="20"/>
      </w:rPr>
      <w:br/>
    </w:r>
    <w:r w:rsidRPr="00EE461B">
      <w:rPr>
        <w:rFonts w:cs="Arial"/>
        <w:sz w:val="16"/>
        <w:szCs w:val="16"/>
      </w:rPr>
      <w:t>ITT Schedule 9 – Conflict of Interest</w:t>
    </w:r>
    <w:r>
      <w:rP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F868" w14:textId="77777777" w:rsidR="00C60C86" w:rsidRDefault="00C60C86" w:rsidP="00B57543">
      <w:pPr>
        <w:spacing w:after="0" w:line="240" w:lineRule="auto"/>
      </w:pPr>
      <w:r>
        <w:separator/>
      </w:r>
    </w:p>
  </w:footnote>
  <w:footnote w:type="continuationSeparator" w:id="0">
    <w:p w14:paraId="0E55629E" w14:textId="77777777" w:rsidR="00C60C86" w:rsidRDefault="00C60C86" w:rsidP="00B5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7BED" w14:textId="07A2802F" w:rsidR="00B660CD" w:rsidRDefault="007C0D4F" w:rsidP="00B660CD">
    <w:pPr>
      <w:pStyle w:val="Header"/>
      <w:jc w:val="right"/>
    </w:pPr>
    <w:r>
      <w:rPr>
        <w:noProof/>
        <w:lang w:eastAsia="en-GB"/>
      </w:rPr>
      <w:pict w14:anchorId="5E76A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BWPC Logo 1 v7 black" style="width:93.6pt;height:45.95pt;visibility:visible">
          <v:imagedata r:id="rId1" o:title="BWPC Logo 1 v7 black"/>
        </v:shape>
      </w:pict>
    </w:r>
  </w:p>
  <w:p w14:paraId="01B6EEBF" w14:textId="77777777" w:rsidR="00B57543" w:rsidRDefault="00B57543" w:rsidP="00B575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B0D1B"/>
    <w:multiLevelType w:val="hybridMultilevel"/>
    <w:tmpl w:val="941C5E08"/>
    <w:lvl w:ilvl="0" w:tplc="8392FFCE">
      <w:numFmt w:val="bullet"/>
      <w:lvlText w:val="-"/>
      <w:lvlJc w:val="left"/>
      <w:pPr>
        <w:ind w:left="720" w:hanging="360"/>
      </w:pPr>
      <w:rPr>
        <w:rFonts w:ascii="Arial" w:eastAsia="Times New Roman" w:hAnsi="Arial" w:cs="Arial" w:hint="default"/>
      </w:rPr>
    </w:lvl>
    <w:lvl w:ilvl="1" w:tplc="4176D3AC" w:tentative="1">
      <w:start w:val="1"/>
      <w:numFmt w:val="bullet"/>
      <w:lvlText w:val="o"/>
      <w:lvlJc w:val="left"/>
      <w:pPr>
        <w:ind w:left="1440" w:hanging="360"/>
      </w:pPr>
      <w:rPr>
        <w:rFonts w:ascii="Courier New" w:hAnsi="Courier New" w:cs="Courier New" w:hint="default"/>
      </w:rPr>
    </w:lvl>
    <w:lvl w:ilvl="2" w:tplc="1CC4E21E" w:tentative="1">
      <w:start w:val="1"/>
      <w:numFmt w:val="bullet"/>
      <w:lvlText w:val=""/>
      <w:lvlJc w:val="left"/>
      <w:pPr>
        <w:ind w:left="2160" w:hanging="360"/>
      </w:pPr>
      <w:rPr>
        <w:rFonts w:ascii="Wingdings" w:hAnsi="Wingdings" w:hint="default"/>
      </w:rPr>
    </w:lvl>
    <w:lvl w:ilvl="3" w:tplc="48B22CE6" w:tentative="1">
      <w:start w:val="1"/>
      <w:numFmt w:val="bullet"/>
      <w:lvlText w:val=""/>
      <w:lvlJc w:val="left"/>
      <w:pPr>
        <w:ind w:left="2880" w:hanging="360"/>
      </w:pPr>
      <w:rPr>
        <w:rFonts w:ascii="Symbol" w:hAnsi="Symbol" w:hint="default"/>
      </w:rPr>
    </w:lvl>
    <w:lvl w:ilvl="4" w:tplc="C7A48CB8" w:tentative="1">
      <w:start w:val="1"/>
      <w:numFmt w:val="bullet"/>
      <w:lvlText w:val="o"/>
      <w:lvlJc w:val="left"/>
      <w:pPr>
        <w:ind w:left="3600" w:hanging="360"/>
      </w:pPr>
      <w:rPr>
        <w:rFonts w:ascii="Courier New" w:hAnsi="Courier New" w:cs="Courier New" w:hint="default"/>
      </w:rPr>
    </w:lvl>
    <w:lvl w:ilvl="5" w:tplc="D8249CBC" w:tentative="1">
      <w:start w:val="1"/>
      <w:numFmt w:val="bullet"/>
      <w:lvlText w:val=""/>
      <w:lvlJc w:val="left"/>
      <w:pPr>
        <w:ind w:left="4320" w:hanging="360"/>
      </w:pPr>
      <w:rPr>
        <w:rFonts w:ascii="Wingdings" w:hAnsi="Wingdings" w:hint="default"/>
      </w:rPr>
    </w:lvl>
    <w:lvl w:ilvl="6" w:tplc="56FC54DA" w:tentative="1">
      <w:start w:val="1"/>
      <w:numFmt w:val="bullet"/>
      <w:lvlText w:val=""/>
      <w:lvlJc w:val="left"/>
      <w:pPr>
        <w:ind w:left="5040" w:hanging="360"/>
      </w:pPr>
      <w:rPr>
        <w:rFonts w:ascii="Symbol" w:hAnsi="Symbol" w:hint="default"/>
      </w:rPr>
    </w:lvl>
    <w:lvl w:ilvl="7" w:tplc="C3EA5E76" w:tentative="1">
      <w:start w:val="1"/>
      <w:numFmt w:val="bullet"/>
      <w:lvlText w:val="o"/>
      <w:lvlJc w:val="left"/>
      <w:pPr>
        <w:ind w:left="5760" w:hanging="360"/>
      </w:pPr>
      <w:rPr>
        <w:rFonts w:ascii="Courier New" w:hAnsi="Courier New" w:cs="Courier New" w:hint="default"/>
      </w:rPr>
    </w:lvl>
    <w:lvl w:ilvl="8" w:tplc="4EEE7E56" w:tentative="1">
      <w:start w:val="1"/>
      <w:numFmt w:val="bullet"/>
      <w:lvlText w:val=""/>
      <w:lvlJc w:val="left"/>
      <w:pPr>
        <w:ind w:left="6480" w:hanging="360"/>
      </w:pPr>
      <w:rPr>
        <w:rFonts w:ascii="Wingdings" w:hAnsi="Wingdings" w:hint="default"/>
      </w:rPr>
    </w:lvl>
  </w:abstractNum>
  <w:abstractNum w:abstractNumId="1" w15:restartNumberingAfterBreak="0">
    <w:nsid w:val="6986028E"/>
    <w:multiLevelType w:val="hybridMultilevel"/>
    <w:tmpl w:val="813E94B0"/>
    <w:lvl w:ilvl="0" w:tplc="87D0D366">
      <w:start w:val="1"/>
      <w:numFmt w:val="bullet"/>
      <w:lvlText w:val=""/>
      <w:lvlJc w:val="left"/>
      <w:pPr>
        <w:ind w:left="720" w:hanging="360"/>
      </w:pPr>
      <w:rPr>
        <w:rFonts w:ascii="Symbol" w:hAnsi="Symbol" w:hint="default"/>
      </w:rPr>
    </w:lvl>
    <w:lvl w:ilvl="1" w:tplc="AF56244A" w:tentative="1">
      <w:start w:val="1"/>
      <w:numFmt w:val="bullet"/>
      <w:lvlText w:val="o"/>
      <w:lvlJc w:val="left"/>
      <w:pPr>
        <w:ind w:left="1440" w:hanging="360"/>
      </w:pPr>
      <w:rPr>
        <w:rFonts w:ascii="Courier New" w:hAnsi="Courier New" w:cs="Courier New" w:hint="default"/>
      </w:rPr>
    </w:lvl>
    <w:lvl w:ilvl="2" w:tplc="6D7A5102" w:tentative="1">
      <w:start w:val="1"/>
      <w:numFmt w:val="bullet"/>
      <w:lvlText w:val=""/>
      <w:lvlJc w:val="left"/>
      <w:pPr>
        <w:ind w:left="2160" w:hanging="360"/>
      </w:pPr>
      <w:rPr>
        <w:rFonts w:ascii="Wingdings" w:hAnsi="Wingdings" w:hint="default"/>
      </w:rPr>
    </w:lvl>
    <w:lvl w:ilvl="3" w:tplc="4BF43412" w:tentative="1">
      <w:start w:val="1"/>
      <w:numFmt w:val="bullet"/>
      <w:lvlText w:val=""/>
      <w:lvlJc w:val="left"/>
      <w:pPr>
        <w:ind w:left="2880" w:hanging="360"/>
      </w:pPr>
      <w:rPr>
        <w:rFonts w:ascii="Symbol" w:hAnsi="Symbol" w:hint="default"/>
      </w:rPr>
    </w:lvl>
    <w:lvl w:ilvl="4" w:tplc="23A01778" w:tentative="1">
      <w:start w:val="1"/>
      <w:numFmt w:val="bullet"/>
      <w:lvlText w:val="o"/>
      <w:lvlJc w:val="left"/>
      <w:pPr>
        <w:ind w:left="3600" w:hanging="360"/>
      </w:pPr>
      <w:rPr>
        <w:rFonts w:ascii="Courier New" w:hAnsi="Courier New" w:cs="Courier New" w:hint="default"/>
      </w:rPr>
    </w:lvl>
    <w:lvl w:ilvl="5" w:tplc="B68E10B0" w:tentative="1">
      <w:start w:val="1"/>
      <w:numFmt w:val="bullet"/>
      <w:lvlText w:val=""/>
      <w:lvlJc w:val="left"/>
      <w:pPr>
        <w:ind w:left="4320" w:hanging="360"/>
      </w:pPr>
      <w:rPr>
        <w:rFonts w:ascii="Wingdings" w:hAnsi="Wingdings" w:hint="default"/>
      </w:rPr>
    </w:lvl>
    <w:lvl w:ilvl="6" w:tplc="6D8E41DE" w:tentative="1">
      <w:start w:val="1"/>
      <w:numFmt w:val="bullet"/>
      <w:lvlText w:val=""/>
      <w:lvlJc w:val="left"/>
      <w:pPr>
        <w:ind w:left="5040" w:hanging="360"/>
      </w:pPr>
      <w:rPr>
        <w:rFonts w:ascii="Symbol" w:hAnsi="Symbol" w:hint="default"/>
      </w:rPr>
    </w:lvl>
    <w:lvl w:ilvl="7" w:tplc="633C61A4" w:tentative="1">
      <w:start w:val="1"/>
      <w:numFmt w:val="bullet"/>
      <w:lvlText w:val="o"/>
      <w:lvlJc w:val="left"/>
      <w:pPr>
        <w:ind w:left="5760" w:hanging="360"/>
      </w:pPr>
      <w:rPr>
        <w:rFonts w:ascii="Courier New" w:hAnsi="Courier New" w:cs="Courier New" w:hint="default"/>
      </w:rPr>
    </w:lvl>
    <w:lvl w:ilvl="8" w:tplc="6B8696B8" w:tentative="1">
      <w:start w:val="1"/>
      <w:numFmt w:val="bullet"/>
      <w:lvlText w:val=""/>
      <w:lvlJc w:val="left"/>
      <w:pPr>
        <w:ind w:left="6480" w:hanging="360"/>
      </w:pPr>
      <w:rPr>
        <w:rFonts w:ascii="Wingdings" w:hAnsi="Wingdings" w:hint="default"/>
      </w:rPr>
    </w:lvl>
  </w:abstractNum>
  <w:abstractNum w:abstractNumId="2" w15:restartNumberingAfterBreak="0">
    <w:nsid w:val="708C0C1E"/>
    <w:multiLevelType w:val="hybridMultilevel"/>
    <w:tmpl w:val="399A49D0"/>
    <w:lvl w:ilvl="0" w:tplc="C9D6AE00">
      <w:start w:val="1"/>
      <w:numFmt w:val="bullet"/>
      <w:lvlText w:val=""/>
      <w:lvlJc w:val="left"/>
      <w:pPr>
        <w:tabs>
          <w:tab w:val="num" w:pos="357"/>
        </w:tabs>
        <w:ind w:left="357" w:hanging="357"/>
      </w:pPr>
      <w:rPr>
        <w:rFonts w:ascii="Symbol" w:hAnsi="Symbol" w:hint="default"/>
      </w:rPr>
    </w:lvl>
    <w:lvl w:ilvl="1" w:tplc="A9E408AE" w:tentative="1">
      <w:start w:val="1"/>
      <w:numFmt w:val="bullet"/>
      <w:lvlText w:val="o"/>
      <w:lvlJc w:val="left"/>
      <w:pPr>
        <w:tabs>
          <w:tab w:val="num" w:pos="1440"/>
        </w:tabs>
        <w:ind w:left="1440" w:hanging="360"/>
      </w:pPr>
      <w:rPr>
        <w:rFonts w:ascii="Courier New" w:hAnsi="Courier New" w:cs="Courier New" w:hint="default"/>
      </w:rPr>
    </w:lvl>
    <w:lvl w:ilvl="2" w:tplc="54EEA098" w:tentative="1">
      <w:start w:val="1"/>
      <w:numFmt w:val="bullet"/>
      <w:lvlText w:val=""/>
      <w:lvlJc w:val="left"/>
      <w:pPr>
        <w:tabs>
          <w:tab w:val="num" w:pos="2160"/>
        </w:tabs>
        <w:ind w:left="2160" w:hanging="360"/>
      </w:pPr>
      <w:rPr>
        <w:rFonts w:ascii="Wingdings" w:hAnsi="Wingdings" w:hint="default"/>
      </w:rPr>
    </w:lvl>
    <w:lvl w:ilvl="3" w:tplc="8C88CEA4" w:tentative="1">
      <w:start w:val="1"/>
      <w:numFmt w:val="bullet"/>
      <w:lvlText w:val=""/>
      <w:lvlJc w:val="left"/>
      <w:pPr>
        <w:tabs>
          <w:tab w:val="num" w:pos="2880"/>
        </w:tabs>
        <w:ind w:left="2880" w:hanging="360"/>
      </w:pPr>
      <w:rPr>
        <w:rFonts w:ascii="Symbol" w:hAnsi="Symbol" w:hint="default"/>
      </w:rPr>
    </w:lvl>
    <w:lvl w:ilvl="4" w:tplc="276C9F96" w:tentative="1">
      <w:start w:val="1"/>
      <w:numFmt w:val="bullet"/>
      <w:lvlText w:val="o"/>
      <w:lvlJc w:val="left"/>
      <w:pPr>
        <w:tabs>
          <w:tab w:val="num" w:pos="3600"/>
        </w:tabs>
        <w:ind w:left="3600" w:hanging="360"/>
      </w:pPr>
      <w:rPr>
        <w:rFonts w:ascii="Courier New" w:hAnsi="Courier New" w:cs="Courier New" w:hint="default"/>
      </w:rPr>
    </w:lvl>
    <w:lvl w:ilvl="5" w:tplc="EE6A1B28" w:tentative="1">
      <w:start w:val="1"/>
      <w:numFmt w:val="bullet"/>
      <w:lvlText w:val=""/>
      <w:lvlJc w:val="left"/>
      <w:pPr>
        <w:tabs>
          <w:tab w:val="num" w:pos="4320"/>
        </w:tabs>
        <w:ind w:left="4320" w:hanging="360"/>
      </w:pPr>
      <w:rPr>
        <w:rFonts w:ascii="Wingdings" w:hAnsi="Wingdings" w:hint="default"/>
      </w:rPr>
    </w:lvl>
    <w:lvl w:ilvl="6" w:tplc="1CDC6E52" w:tentative="1">
      <w:start w:val="1"/>
      <w:numFmt w:val="bullet"/>
      <w:lvlText w:val=""/>
      <w:lvlJc w:val="left"/>
      <w:pPr>
        <w:tabs>
          <w:tab w:val="num" w:pos="5040"/>
        </w:tabs>
        <w:ind w:left="5040" w:hanging="360"/>
      </w:pPr>
      <w:rPr>
        <w:rFonts w:ascii="Symbol" w:hAnsi="Symbol" w:hint="default"/>
      </w:rPr>
    </w:lvl>
    <w:lvl w:ilvl="7" w:tplc="BC42DA9A" w:tentative="1">
      <w:start w:val="1"/>
      <w:numFmt w:val="bullet"/>
      <w:lvlText w:val="o"/>
      <w:lvlJc w:val="left"/>
      <w:pPr>
        <w:tabs>
          <w:tab w:val="num" w:pos="5760"/>
        </w:tabs>
        <w:ind w:left="5760" w:hanging="360"/>
      </w:pPr>
      <w:rPr>
        <w:rFonts w:ascii="Courier New" w:hAnsi="Courier New" w:cs="Courier New" w:hint="default"/>
      </w:rPr>
    </w:lvl>
    <w:lvl w:ilvl="8" w:tplc="FE9683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EE1ACD"/>
    <w:multiLevelType w:val="hybridMultilevel"/>
    <w:tmpl w:val="C0609588"/>
    <w:lvl w:ilvl="0" w:tplc="03FACB1E">
      <w:start w:val="1"/>
      <w:numFmt w:val="bullet"/>
      <w:lvlText w:val=""/>
      <w:lvlJc w:val="left"/>
      <w:pPr>
        <w:ind w:left="720" w:hanging="360"/>
      </w:pPr>
      <w:rPr>
        <w:rFonts w:ascii="Symbol" w:hAnsi="Symbol" w:hint="default"/>
      </w:rPr>
    </w:lvl>
    <w:lvl w:ilvl="1" w:tplc="CF5CA8BC" w:tentative="1">
      <w:start w:val="1"/>
      <w:numFmt w:val="bullet"/>
      <w:lvlText w:val="o"/>
      <w:lvlJc w:val="left"/>
      <w:pPr>
        <w:ind w:left="1440" w:hanging="360"/>
      </w:pPr>
      <w:rPr>
        <w:rFonts w:ascii="Courier New" w:hAnsi="Courier New" w:cs="Courier New" w:hint="default"/>
      </w:rPr>
    </w:lvl>
    <w:lvl w:ilvl="2" w:tplc="B770BA96" w:tentative="1">
      <w:start w:val="1"/>
      <w:numFmt w:val="bullet"/>
      <w:lvlText w:val=""/>
      <w:lvlJc w:val="left"/>
      <w:pPr>
        <w:ind w:left="2160" w:hanging="360"/>
      </w:pPr>
      <w:rPr>
        <w:rFonts w:ascii="Wingdings" w:hAnsi="Wingdings" w:hint="default"/>
      </w:rPr>
    </w:lvl>
    <w:lvl w:ilvl="3" w:tplc="7B641598" w:tentative="1">
      <w:start w:val="1"/>
      <w:numFmt w:val="bullet"/>
      <w:lvlText w:val=""/>
      <w:lvlJc w:val="left"/>
      <w:pPr>
        <w:ind w:left="2880" w:hanging="360"/>
      </w:pPr>
      <w:rPr>
        <w:rFonts w:ascii="Symbol" w:hAnsi="Symbol" w:hint="default"/>
      </w:rPr>
    </w:lvl>
    <w:lvl w:ilvl="4" w:tplc="DDDE20C6" w:tentative="1">
      <w:start w:val="1"/>
      <w:numFmt w:val="bullet"/>
      <w:lvlText w:val="o"/>
      <w:lvlJc w:val="left"/>
      <w:pPr>
        <w:ind w:left="3600" w:hanging="360"/>
      </w:pPr>
      <w:rPr>
        <w:rFonts w:ascii="Courier New" w:hAnsi="Courier New" w:cs="Courier New" w:hint="default"/>
      </w:rPr>
    </w:lvl>
    <w:lvl w:ilvl="5" w:tplc="A0AA093A" w:tentative="1">
      <w:start w:val="1"/>
      <w:numFmt w:val="bullet"/>
      <w:lvlText w:val=""/>
      <w:lvlJc w:val="left"/>
      <w:pPr>
        <w:ind w:left="4320" w:hanging="360"/>
      </w:pPr>
      <w:rPr>
        <w:rFonts w:ascii="Wingdings" w:hAnsi="Wingdings" w:hint="default"/>
      </w:rPr>
    </w:lvl>
    <w:lvl w:ilvl="6" w:tplc="4E48B524" w:tentative="1">
      <w:start w:val="1"/>
      <w:numFmt w:val="bullet"/>
      <w:lvlText w:val=""/>
      <w:lvlJc w:val="left"/>
      <w:pPr>
        <w:ind w:left="5040" w:hanging="360"/>
      </w:pPr>
      <w:rPr>
        <w:rFonts w:ascii="Symbol" w:hAnsi="Symbol" w:hint="default"/>
      </w:rPr>
    </w:lvl>
    <w:lvl w:ilvl="7" w:tplc="BE961B2A" w:tentative="1">
      <w:start w:val="1"/>
      <w:numFmt w:val="bullet"/>
      <w:lvlText w:val="o"/>
      <w:lvlJc w:val="left"/>
      <w:pPr>
        <w:ind w:left="5760" w:hanging="360"/>
      </w:pPr>
      <w:rPr>
        <w:rFonts w:ascii="Courier New" w:hAnsi="Courier New" w:cs="Courier New" w:hint="default"/>
      </w:rPr>
    </w:lvl>
    <w:lvl w:ilvl="8" w:tplc="9A44AC3C" w:tentative="1">
      <w:start w:val="1"/>
      <w:numFmt w:val="bullet"/>
      <w:lvlText w:val=""/>
      <w:lvlJc w:val="left"/>
      <w:pPr>
        <w:ind w:left="6480" w:hanging="360"/>
      </w:pPr>
      <w:rPr>
        <w:rFonts w:ascii="Wingdings" w:hAnsi="Wingdings" w:hint="default"/>
      </w:rPr>
    </w:lvl>
  </w:abstractNum>
  <w:num w:numId="1" w16cid:durableId="508836227">
    <w:abstractNumId w:val="2"/>
  </w:num>
  <w:num w:numId="2" w16cid:durableId="1705594846">
    <w:abstractNumId w:val="3"/>
  </w:num>
  <w:num w:numId="3" w16cid:durableId="1899438291">
    <w:abstractNumId w:val="0"/>
  </w:num>
  <w:num w:numId="4" w16cid:durableId="205431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4E0B"/>
    <w:rsid w:val="00006E7A"/>
    <w:rsid w:val="00177FD7"/>
    <w:rsid w:val="001B6BF9"/>
    <w:rsid w:val="00205FEF"/>
    <w:rsid w:val="003C45AA"/>
    <w:rsid w:val="00423D68"/>
    <w:rsid w:val="007C0D4F"/>
    <w:rsid w:val="00907182"/>
    <w:rsid w:val="00A34A80"/>
    <w:rsid w:val="00B57543"/>
    <w:rsid w:val="00B660CD"/>
    <w:rsid w:val="00BB09A1"/>
    <w:rsid w:val="00BC26AC"/>
    <w:rsid w:val="00C37590"/>
    <w:rsid w:val="00C60C86"/>
    <w:rsid w:val="00C646AA"/>
    <w:rsid w:val="00C96796"/>
    <w:rsid w:val="00CF4E0B"/>
    <w:rsid w:val="00E275C6"/>
    <w:rsid w:val="00EA3709"/>
    <w:rsid w:val="00EC511A"/>
    <w:rsid w:val="00EE461B"/>
    <w:rsid w:val="00F10D03"/>
    <w:rsid w:val="00F5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75B5E"/>
  <w15:chartTrackingRefBased/>
  <w15:docId w15:val="{78448848-C4B2-4945-ACB0-05ED3FEC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A9"/>
    <w:pPr>
      <w:spacing w:after="120" w:line="240" w:lineRule="atLeast"/>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494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4945A9"/>
    <w:pPr>
      <w:spacing w:before="60" w:line="240" w:lineRule="exact"/>
    </w:pPr>
    <w:rPr>
      <w:rFonts w:ascii="Verdana" w:hAnsi="Verdana"/>
      <w:sz w:val="20"/>
      <w:szCs w:val="20"/>
      <w:lang w:val="en-US"/>
    </w:rPr>
  </w:style>
  <w:style w:type="paragraph" w:styleId="Header">
    <w:name w:val="header"/>
    <w:basedOn w:val="Normal"/>
    <w:link w:val="HeaderChar"/>
    <w:uiPriority w:val="99"/>
    <w:unhideWhenUsed/>
    <w:rsid w:val="00B57543"/>
    <w:pPr>
      <w:tabs>
        <w:tab w:val="center" w:pos="4513"/>
        <w:tab w:val="right" w:pos="9026"/>
      </w:tabs>
    </w:pPr>
  </w:style>
  <w:style w:type="character" w:customStyle="1" w:styleId="HeaderChar">
    <w:name w:val="Header Char"/>
    <w:link w:val="Header"/>
    <w:uiPriority w:val="99"/>
    <w:rsid w:val="00B57543"/>
    <w:rPr>
      <w:rFonts w:ascii="Arial" w:hAnsi="Arial"/>
      <w:sz w:val="24"/>
      <w:szCs w:val="24"/>
      <w:lang w:eastAsia="en-US"/>
    </w:rPr>
  </w:style>
  <w:style w:type="paragraph" w:styleId="Footer">
    <w:name w:val="footer"/>
    <w:basedOn w:val="Normal"/>
    <w:link w:val="FooterChar"/>
    <w:uiPriority w:val="99"/>
    <w:unhideWhenUsed/>
    <w:rsid w:val="00B57543"/>
    <w:pPr>
      <w:tabs>
        <w:tab w:val="center" w:pos="4513"/>
        <w:tab w:val="right" w:pos="9026"/>
      </w:tabs>
    </w:pPr>
  </w:style>
  <w:style w:type="character" w:customStyle="1" w:styleId="FooterChar">
    <w:name w:val="Footer Char"/>
    <w:link w:val="Footer"/>
    <w:uiPriority w:val="99"/>
    <w:rsid w:val="00B5754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0FF9D873AF6439381F5D89F69EF10" ma:contentTypeVersion="16" ma:contentTypeDescription="Create a new document." ma:contentTypeScope="" ma:versionID="48e2eefaa4b5e4a5dbaa5061b6292351">
  <xsd:schema xmlns:xsd="http://www.w3.org/2001/XMLSchema" xmlns:xs="http://www.w3.org/2001/XMLSchema" xmlns:p="http://schemas.microsoft.com/office/2006/metadata/properties" xmlns:ns2="8ff773d4-0c25-4f10-b81f-ba8ea5fa9a21" xmlns:ns3="f2dd84d3-866c-46bd-b7fd-ecbe0656485b" targetNamespace="http://schemas.microsoft.com/office/2006/metadata/properties" ma:root="true" ma:fieldsID="1c723c08d1d4eace709ee16a73f5fc60" ns2:_="" ns3:_="">
    <xsd:import namespace="8ff773d4-0c25-4f10-b81f-ba8ea5fa9a21"/>
    <xsd:import namespace="f2dd84d3-866c-46bd-b7fd-ecbe0656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73d4-0c25-4f10-b81f-ba8ea5f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84d3-866c-46bd-b7fd-ecbe06564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c506ed-959e-40e8-8777-459d73448bce}" ma:internalName="TaxCatchAll" ma:showField="CatchAllData" ma:web="f2dd84d3-866c-46bd-b7fd-ecbe06564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dd84d3-866c-46bd-b7fd-ecbe0656485b" xsi:nil="true"/>
    <lcf76f155ced4ddcb4097134ff3c332f xmlns="8ff773d4-0c25-4f10-b81f-ba8ea5fa9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B5855-8F14-4F20-AF5E-DA9BEF7D2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73d4-0c25-4f10-b81f-ba8ea5fa9a21"/>
    <ds:schemaRef ds:uri="f2dd84d3-866c-46bd-b7fd-ecbe06564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8FEBE-CF7B-45F0-8874-018AE6315FA2}">
  <ds:schemaRefs>
    <ds:schemaRef ds:uri="http://schemas.microsoft.com/sharepoint/v3/contenttype/forms"/>
  </ds:schemaRefs>
</ds:datastoreItem>
</file>

<file path=customXml/itemProps3.xml><?xml version="1.0" encoding="utf-8"?>
<ds:datastoreItem xmlns:ds="http://schemas.openxmlformats.org/officeDocument/2006/customXml" ds:itemID="{F46D15DB-EA17-4BE1-8745-B7BE273E5B11}">
  <ds:schemaRefs>
    <ds:schemaRef ds:uri="http://schemas.microsoft.com/office/2006/metadata/properties"/>
    <ds:schemaRef ds:uri="http://schemas.microsoft.com/office/infopath/2007/PartnerControls"/>
    <ds:schemaRef ds:uri="f2dd84d3-866c-46bd-b7fd-ecbe0656485b"/>
    <ds:schemaRef ds:uri="8ff773d4-0c25-4f10-b81f-ba8ea5fa9a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Tones, Stephanie</dc:creator>
  <cp:keywords/>
  <dc:description/>
  <cp:lastModifiedBy>Nicole Hester</cp:lastModifiedBy>
  <cp:revision>4</cp:revision>
  <cp:lastPrinted>1900-01-01T00:00:00Z</cp:lastPrinted>
  <dcterms:created xsi:type="dcterms:W3CDTF">2022-09-28T11:37:00Z</dcterms:created>
  <dcterms:modified xsi:type="dcterms:W3CDTF">2024-04-29T16:30:00Z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0x0101008690FF9D873AF6439381F5D89F69EF10</vt:lpwstr>
  </property>
  <property fmtid="{D5CDD505-2E9C-101B-9397-08002B2CF9AE}" pid="3" name="MediaServiceImageTags">
    <vt:lpwstr/>
  </property>
</Properties>
</file>