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22B9DBE" w:rsidR="00B327EC" w:rsidRPr="00021B0E" w:rsidRDefault="00DC391E" w:rsidP="00B327EC">
      <w:pPr>
        <w:widowControl w:val="0"/>
        <w:tabs>
          <w:tab w:val="center" w:pos="4513"/>
        </w:tabs>
        <w:spacing w:before="120" w:after="120"/>
        <w:jc w:val="center"/>
        <w:rPr>
          <w:b/>
          <w:color w:val="000000"/>
          <w:sz w:val="36"/>
          <w:szCs w:val="36"/>
        </w:rPr>
      </w:pPr>
      <w:r>
        <w:rPr>
          <w:b/>
          <w:color w:val="000000"/>
          <w:sz w:val="36"/>
          <w:szCs w:val="36"/>
        </w:rPr>
        <w:t>THE 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24362DB7" w:rsidR="00B327EC" w:rsidRPr="00021B0E" w:rsidRDefault="00DC391E" w:rsidP="00B327EC">
      <w:pPr>
        <w:widowControl w:val="0"/>
        <w:tabs>
          <w:tab w:val="center" w:pos="4513"/>
        </w:tabs>
        <w:spacing w:before="120" w:after="120"/>
        <w:jc w:val="center"/>
        <w:rPr>
          <w:color w:val="000000"/>
          <w:sz w:val="36"/>
          <w:szCs w:val="36"/>
        </w:rPr>
      </w:pPr>
      <w:r>
        <w:rPr>
          <w:b/>
          <w:color w:val="000000"/>
          <w:sz w:val="36"/>
          <w:szCs w:val="36"/>
        </w:rPr>
        <w:t>KAPLAN ALTIOR</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73DF4AFC" w14:textId="413932C9" w:rsidR="00B327EC" w:rsidRDefault="00DC391E" w:rsidP="00B327EC">
      <w:pPr>
        <w:widowControl w:val="0"/>
        <w:tabs>
          <w:tab w:val="center" w:pos="4513"/>
        </w:tabs>
        <w:spacing w:before="120" w:after="120"/>
        <w:jc w:val="center"/>
        <w:rPr>
          <w:b/>
          <w:color w:val="000000"/>
          <w:sz w:val="36"/>
          <w:szCs w:val="36"/>
        </w:rPr>
      </w:pPr>
      <w:r>
        <w:rPr>
          <w:b/>
          <w:color w:val="000000"/>
          <w:sz w:val="36"/>
          <w:szCs w:val="36"/>
        </w:rPr>
        <w:t>THE PROVISION OF LEGAL PROFESSIONAL SKILLS COURSE</w:t>
      </w:r>
    </w:p>
    <w:p w14:paraId="584C9CC2" w14:textId="17CE60FA" w:rsidR="00F42D71" w:rsidRDefault="00DC391E" w:rsidP="00B327EC">
      <w:pPr>
        <w:widowControl w:val="0"/>
        <w:tabs>
          <w:tab w:val="center" w:pos="4513"/>
        </w:tabs>
        <w:spacing w:before="120" w:after="120"/>
        <w:jc w:val="center"/>
        <w:rPr>
          <w:b/>
          <w:color w:val="000000"/>
          <w:sz w:val="36"/>
          <w:szCs w:val="36"/>
        </w:rPr>
      </w:pPr>
      <w:r>
        <w:rPr>
          <w:b/>
          <w:color w:val="000000"/>
          <w:sz w:val="36"/>
          <w:szCs w:val="36"/>
        </w:rPr>
        <w:t>CCZP18A04</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3D4BACB" w14:textId="77777777" w:rsidR="00F32C55"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22201098" w:history="1">
        <w:r w:rsidR="00F32C55" w:rsidRPr="00B27699">
          <w:rPr>
            <w:rStyle w:val="Hyperlink"/>
            <w:rFonts w:eastAsia="Times New Roman"/>
            <w:b/>
            <w:noProof/>
            <w:lang w:eastAsia="en-US"/>
          </w:rPr>
          <w:t>ANNEX 1 – TERMS AND CONDITIONS</w:t>
        </w:r>
        <w:r w:rsidR="00F32C55">
          <w:rPr>
            <w:noProof/>
            <w:webHidden/>
          </w:rPr>
          <w:tab/>
        </w:r>
        <w:r w:rsidR="00F32C55">
          <w:rPr>
            <w:noProof/>
            <w:webHidden/>
          </w:rPr>
          <w:fldChar w:fldCharType="begin"/>
        </w:r>
        <w:r w:rsidR="00F32C55">
          <w:rPr>
            <w:noProof/>
            <w:webHidden/>
          </w:rPr>
          <w:instrText xml:space="preserve"> PAGEREF _Toc522201098 \h </w:instrText>
        </w:r>
        <w:r w:rsidR="00F32C55">
          <w:rPr>
            <w:noProof/>
            <w:webHidden/>
          </w:rPr>
        </w:r>
        <w:r w:rsidR="00F32C55">
          <w:rPr>
            <w:noProof/>
            <w:webHidden/>
          </w:rPr>
          <w:fldChar w:fldCharType="separate"/>
        </w:r>
        <w:r w:rsidR="00346EE3">
          <w:rPr>
            <w:noProof/>
            <w:webHidden/>
          </w:rPr>
          <w:t>3</w:t>
        </w:r>
        <w:r w:rsidR="00F32C55">
          <w:rPr>
            <w:noProof/>
            <w:webHidden/>
          </w:rPr>
          <w:fldChar w:fldCharType="end"/>
        </w:r>
      </w:hyperlink>
    </w:p>
    <w:p w14:paraId="130EB7D2" w14:textId="77777777" w:rsidR="00F32C55" w:rsidRDefault="00195CB6">
      <w:pPr>
        <w:pStyle w:val="TOC1"/>
        <w:rPr>
          <w:rFonts w:asciiTheme="minorHAnsi" w:eastAsiaTheme="minorEastAsia" w:hAnsiTheme="minorHAnsi" w:cstheme="minorBidi"/>
          <w:caps w:val="0"/>
          <w:noProof/>
          <w:szCs w:val="22"/>
          <w:lang w:eastAsia="en-GB"/>
        </w:rPr>
      </w:pPr>
      <w:hyperlink w:anchor="_Toc522201099" w:history="1">
        <w:r w:rsidR="00F32C55" w:rsidRPr="00B27699">
          <w:rPr>
            <w:rStyle w:val="Hyperlink"/>
            <w:rFonts w:cs="Arial"/>
            <w:noProof/>
          </w:rPr>
          <w:t>1</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Interpretation</w:t>
        </w:r>
        <w:r w:rsidR="00F32C55">
          <w:rPr>
            <w:noProof/>
            <w:webHidden/>
          </w:rPr>
          <w:tab/>
        </w:r>
        <w:r w:rsidR="00F32C55">
          <w:rPr>
            <w:noProof/>
            <w:webHidden/>
          </w:rPr>
          <w:fldChar w:fldCharType="begin"/>
        </w:r>
        <w:r w:rsidR="00F32C55">
          <w:rPr>
            <w:noProof/>
            <w:webHidden/>
          </w:rPr>
          <w:instrText xml:space="preserve"> PAGEREF _Toc522201099 \h </w:instrText>
        </w:r>
        <w:r w:rsidR="00F32C55">
          <w:rPr>
            <w:noProof/>
            <w:webHidden/>
          </w:rPr>
        </w:r>
        <w:r w:rsidR="00F32C55">
          <w:rPr>
            <w:noProof/>
            <w:webHidden/>
          </w:rPr>
          <w:fldChar w:fldCharType="separate"/>
        </w:r>
        <w:r w:rsidR="00346EE3">
          <w:rPr>
            <w:noProof/>
            <w:webHidden/>
          </w:rPr>
          <w:t>3</w:t>
        </w:r>
        <w:r w:rsidR="00F32C55">
          <w:rPr>
            <w:noProof/>
            <w:webHidden/>
          </w:rPr>
          <w:fldChar w:fldCharType="end"/>
        </w:r>
      </w:hyperlink>
    </w:p>
    <w:p w14:paraId="36AE9E00" w14:textId="77777777" w:rsidR="00F32C55" w:rsidRDefault="00195CB6">
      <w:pPr>
        <w:pStyle w:val="TOC1"/>
        <w:rPr>
          <w:rFonts w:asciiTheme="minorHAnsi" w:eastAsiaTheme="minorEastAsia" w:hAnsiTheme="minorHAnsi" w:cstheme="minorBidi"/>
          <w:caps w:val="0"/>
          <w:noProof/>
          <w:szCs w:val="22"/>
          <w:lang w:eastAsia="en-GB"/>
        </w:rPr>
      </w:pPr>
      <w:hyperlink w:anchor="_Toc522201100" w:history="1">
        <w:r w:rsidR="00F32C55" w:rsidRPr="00B27699">
          <w:rPr>
            <w:rStyle w:val="Hyperlink"/>
            <w:rFonts w:cs="Arial"/>
            <w:noProof/>
          </w:rPr>
          <w:t>2</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Basis of Agreement</w:t>
        </w:r>
        <w:r w:rsidR="00F32C55">
          <w:rPr>
            <w:noProof/>
            <w:webHidden/>
          </w:rPr>
          <w:tab/>
        </w:r>
        <w:r w:rsidR="00F32C55">
          <w:rPr>
            <w:noProof/>
            <w:webHidden/>
          </w:rPr>
          <w:fldChar w:fldCharType="begin"/>
        </w:r>
        <w:r w:rsidR="00F32C55">
          <w:rPr>
            <w:noProof/>
            <w:webHidden/>
          </w:rPr>
          <w:instrText xml:space="preserve"> PAGEREF _Toc522201100 \h </w:instrText>
        </w:r>
        <w:r w:rsidR="00F32C55">
          <w:rPr>
            <w:noProof/>
            <w:webHidden/>
          </w:rPr>
        </w:r>
        <w:r w:rsidR="00F32C55">
          <w:rPr>
            <w:noProof/>
            <w:webHidden/>
          </w:rPr>
          <w:fldChar w:fldCharType="separate"/>
        </w:r>
        <w:r w:rsidR="00346EE3">
          <w:rPr>
            <w:noProof/>
            <w:webHidden/>
          </w:rPr>
          <w:t>4</w:t>
        </w:r>
        <w:r w:rsidR="00F32C55">
          <w:rPr>
            <w:noProof/>
            <w:webHidden/>
          </w:rPr>
          <w:fldChar w:fldCharType="end"/>
        </w:r>
      </w:hyperlink>
    </w:p>
    <w:p w14:paraId="63F02E01" w14:textId="77777777" w:rsidR="00F32C55" w:rsidRDefault="00195CB6">
      <w:pPr>
        <w:pStyle w:val="TOC1"/>
        <w:rPr>
          <w:rFonts w:asciiTheme="minorHAnsi" w:eastAsiaTheme="minorEastAsia" w:hAnsiTheme="minorHAnsi" w:cstheme="minorBidi"/>
          <w:caps w:val="0"/>
          <w:noProof/>
          <w:szCs w:val="22"/>
          <w:lang w:eastAsia="en-GB"/>
        </w:rPr>
      </w:pPr>
      <w:hyperlink w:anchor="_Toc522201101" w:history="1">
        <w:r w:rsidR="00F32C55" w:rsidRPr="00B27699">
          <w:rPr>
            <w:rStyle w:val="Hyperlink"/>
            <w:rFonts w:cs="Arial"/>
            <w:noProof/>
          </w:rPr>
          <w:t>3</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Supply of Services</w:t>
        </w:r>
        <w:r w:rsidR="00F32C55">
          <w:rPr>
            <w:noProof/>
            <w:webHidden/>
          </w:rPr>
          <w:tab/>
        </w:r>
        <w:r w:rsidR="00F32C55">
          <w:rPr>
            <w:noProof/>
            <w:webHidden/>
          </w:rPr>
          <w:fldChar w:fldCharType="begin"/>
        </w:r>
        <w:r w:rsidR="00F32C55">
          <w:rPr>
            <w:noProof/>
            <w:webHidden/>
          </w:rPr>
          <w:instrText xml:space="preserve"> PAGEREF _Toc522201101 \h </w:instrText>
        </w:r>
        <w:r w:rsidR="00F32C55">
          <w:rPr>
            <w:noProof/>
            <w:webHidden/>
          </w:rPr>
        </w:r>
        <w:r w:rsidR="00F32C55">
          <w:rPr>
            <w:noProof/>
            <w:webHidden/>
          </w:rPr>
          <w:fldChar w:fldCharType="separate"/>
        </w:r>
        <w:r w:rsidR="00346EE3">
          <w:rPr>
            <w:noProof/>
            <w:webHidden/>
          </w:rPr>
          <w:t>5</w:t>
        </w:r>
        <w:r w:rsidR="00F32C55">
          <w:rPr>
            <w:noProof/>
            <w:webHidden/>
          </w:rPr>
          <w:fldChar w:fldCharType="end"/>
        </w:r>
      </w:hyperlink>
    </w:p>
    <w:p w14:paraId="1021CB8F" w14:textId="77777777" w:rsidR="00F32C55" w:rsidRDefault="00195CB6">
      <w:pPr>
        <w:pStyle w:val="TOC1"/>
        <w:rPr>
          <w:rFonts w:asciiTheme="minorHAnsi" w:eastAsiaTheme="minorEastAsia" w:hAnsiTheme="minorHAnsi" w:cstheme="minorBidi"/>
          <w:caps w:val="0"/>
          <w:noProof/>
          <w:szCs w:val="22"/>
          <w:lang w:eastAsia="en-GB"/>
        </w:rPr>
      </w:pPr>
      <w:hyperlink w:anchor="_Toc522201102" w:history="1">
        <w:r w:rsidR="00F32C55" w:rsidRPr="00B27699">
          <w:rPr>
            <w:rStyle w:val="Hyperlink"/>
            <w:rFonts w:cs="Arial"/>
            <w:noProof/>
          </w:rPr>
          <w:t>4</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Term</w:t>
        </w:r>
        <w:r w:rsidR="00F32C55">
          <w:rPr>
            <w:noProof/>
            <w:webHidden/>
          </w:rPr>
          <w:tab/>
        </w:r>
        <w:r w:rsidR="00F32C55">
          <w:rPr>
            <w:noProof/>
            <w:webHidden/>
          </w:rPr>
          <w:fldChar w:fldCharType="begin"/>
        </w:r>
        <w:r w:rsidR="00F32C55">
          <w:rPr>
            <w:noProof/>
            <w:webHidden/>
          </w:rPr>
          <w:instrText xml:space="preserve"> PAGEREF _Toc522201102 \h </w:instrText>
        </w:r>
        <w:r w:rsidR="00F32C55">
          <w:rPr>
            <w:noProof/>
            <w:webHidden/>
          </w:rPr>
        </w:r>
        <w:r w:rsidR="00F32C55">
          <w:rPr>
            <w:noProof/>
            <w:webHidden/>
          </w:rPr>
          <w:fldChar w:fldCharType="separate"/>
        </w:r>
        <w:r w:rsidR="00346EE3">
          <w:rPr>
            <w:noProof/>
            <w:webHidden/>
          </w:rPr>
          <w:t>5</w:t>
        </w:r>
        <w:r w:rsidR="00F32C55">
          <w:rPr>
            <w:noProof/>
            <w:webHidden/>
          </w:rPr>
          <w:fldChar w:fldCharType="end"/>
        </w:r>
      </w:hyperlink>
    </w:p>
    <w:p w14:paraId="7B8AF5B4" w14:textId="77777777" w:rsidR="00F32C55" w:rsidRDefault="00195CB6">
      <w:pPr>
        <w:pStyle w:val="TOC1"/>
        <w:rPr>
          <w:rFonts w:asciiTheme="minorHAnsi" w:eastAsiaTheme="minorEastAsia" w:hAnsiTheme="minorHAnsi" w:cstheme="minorBidi"/>
          <w:caps w:val="0"/>
          <w:noProof/>
          <w:szCs w:val="22"/>
          <w:lang w:eastAsia="en-GB"/>
        </w:rPr>
      </w:pPr>
      <w:hyperlink w:anchor="_Toc522201103" w:history="1">
        <w:r w:rsidR="00F32C55" w:rsidRPr="00B27699">
          <w:rPr>
            <w:rStyle w:val="Hyperlink"/>
            <w:rFonts w:cs="Arial"/>
            <w:noProof/>
          </w:rPr>
          <w:t>5</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Charges, Payment and Recovery of Sums Due</w:t>
        </w:r>
        <w:r w:rsidR="00F32C55">
          <w:rPr>
            <w:noProof/>
            <w:webHidden/>
          </w:rPr>
          <w:tab/>
        </w:r>
        <w:r w:rsidR="00F32C55">
          <w:rPr>
            <w:noProof/>
            <w:webHidden/>
          </w:rPr>
          <w:fldChar w:fldCharType="begin"/>
        </w:r>
        <w:r w:rsidR="00F32C55">
          <w:rPr>
            <w:noProof/>
            <w:webHidden/>
          </w:rPr>
          <w:instrText xml:space="preserve"> PAGEREF _Toc522201103 \h </w:instrText>
        </w:r>
        <w:r w:rsidR="00F32C55">
          <w:rPr>
            <w:noProof/>
            <w:webHidden/>
          </w:rPr>
        </w:r>
        <w:r w:rsidR="00F32C55">
          <w:rPr>
            <w:noProof/>
            <w:webHidden/>
          </w:rPr>
          <w:fldChar w:fldCharType="separate"/>
        </w:r>
        <w:r w:rsidR="00346EE3">
          <w:rPr>
            <w:noProof/>
            <w:webHidden/>
          </w:rPr>
          <w:t>5</w:t>
        </w:r>
        <w:r w:rsidR="00F32C55">
          <w:rPr>
            <w:noProof/>
            <w:webHidden/>
          </w:rPr>
          <w:fldChar w:fldCharType="end"/>
        </w:r>
      </w:hyperlink>
    </w:p>
    <w:p w14:paraId="1D00E28B" w14:textId="77777777" w:rsidR="00F32C55" w:rsidRDefault="00195CB6">
      <w:pPr>
        <w:pStyle w:val="TOC1"/>
        <w:rPr>
          <w:rFonts w:asciiTheme="minorHAnsi" w:eastAsiaTheme="minorEastAsia" w:hAnsiTheme="minorHAnsi" w:cstheme="minorBidi"/>
          <w:caps w:val="0"/>
          <w:noProof/>
          <w:szCs w:val="22"/>
          <w:lang w:eastAsia="en-GB"/>
        </w:rPr>
      </w:pPr>
      <w:hyperlink w:anchor="_Toc522201104" w:history="1">
        <w:r w:rsidR="00F32C55" w:rsidRPr="00B27699">
          <w:rPr>
            <w:rStyle w:val="Hyperlink"/>
            <w:rFonts w:cs="Arial"/>
            <w:noProof/>
          </w:rPr>
          <w:t>6</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Premises and equipment</w:t>
        </w:r>
        <w:r w:rsidR="00F32C55">
          <w:rPr>
            <w:noProof/>
            <w:webHidden/>
          </w:rPr>
          <w:tab/>
        </w:r>
        <w:r w:rsidR="00F32C55">
          <w:rPr>
            <w:noProof/>
            <w:webHidden/>
          </w:rPr>
          <w:fldChar w:fldCharType="begin"/>
        </w:r>
        <w:r w:rsidR="00F32C55">
          <w:rPr>
            <w:noProof/>
            <w:webHidden/>
          </w:rPr>
          <w:instrText xml:space="preserve"> PAGEREF _Toc522201104 \h </w:instrText>
        </w:r>
        <w:r w:rsidR="00F32C55">
          <w:rPr>
            <w:noProof/>
            <w:webHidden/>
          </w:rPr>
        </w:r>
        <w:r w:rsidR="00F32C55">
          <w:rPr>
            <w:noProof/>
            <w:webHidden/>
          </w:rPr>
          <w:fldChar w:fldCharType="separate"/>
        </w:r>
        <w:r w:rsidR="00346EE3">
          <w:rPr>
            <w:noProof/>
            <w:webHidden/>
          </w:rPr>
          <w:t>6</w:t>
        </w:r>
        <w:r w:rsidR="00F32C55">
          <w:rPr>
            <w:noProof/>
            <w:webHidden/>
          </w:rPr>
          <w:fldChar w:fldCharType="end"/>
        </w:r>
      </w:hyperlink>
    </w:p>
    <w:p w14:paraId="45FFB48E" w14:textId="77777777" w:rsidR="00F32C55" w:rsidRDefault="00195CB6">
      <w:pPr>
        <w:pStyle w:val="TOC1"/>
        <w:rPr>
          <w:rFonts w:asciiTheme="minorHAnsi" w:eastAsiaTheme="minorEastAsia" w:hAnsiTheme="minorHAnsi" w:cstheme="minorBidi"/>
          <w:caps w:val="0"/>
          <w:noProof/>
          <w:szCs w:val="22"/>
          <w:lang w:eastAsia="en-GB"/>
        </w:rPr>
      </w:pPr>
      <w:hyperlink w:anchor="_Toc522201105" w:history="1">
        <w:r w:rsidR="00F32C55" w:rsidRPr="00B27699">
          <w:rPr>
            <w:rStyle w:val="Hyperlink"/>
            <w:rFonts w:cs="Arial"/>
            <w:bCs/>
            <w:noProof/>
          </w:rPr>
          <w:t>7</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Staff and Key Personnel</w:t>
        </w:r>
        <w:r w:rsidR="00F32C55">
          <w:rPr>
            <w:noProof/>
            <w:webHidden/>
          </w:rPr>
          <w:tab/>
        </w:r>
        <w:r w:rsidR="00F32C55">
          <w:rPr>
            <w:noProof/>
            <w:webHidden/>
          </w:rPr>
          <w:fldChar w:fldCharType="begin"/>
        </w:r>
        <w:r w:rsidR="00F32C55">
          <w:rPr>
            <w:noProof/>
            <w:webHidden/>
          </w:rPr>
          <w:instrText xml:space="preserve"> PAGEREF _Toc522201105 \h </w:instrText>
        </w:r>
        <w:r w:rsidR="00F32C55">
          <w:rPr>
            <w:noProof/>
            <w:webHidden/>
          </w:rPr>
        </w:r>
        <w:r w:rsidR="00F32C55">
          <w:rPr>
            <w:noProof/>
            <w:webHidden/>
          </w:rPr>
          <w:fldChar w:fldCharType="separate"/>
        </w:r>
        <w:r w:rsidR="00346EE3">
          <w:rPr>
            <w:noProof/>
            <w:webHidden/>
          </w:rPr>
          <w:t>7</w:t>
        </w:r>
        <w:r w:rsidR="00F32C55">
          <w:rPr>
            <w:noProof/>
            <w:webHidden/>
          </w:rPr>
          <w:fldChar w:fldCharType="end"/>
        </w:r>
      </w:hyperlink>
    </w:p>
    <w:p w14:paraId="7DBE7F0D" w14:textId="77777777" w:rsidR="00F32C55" w:rsidRDefault="00195CB6">
      <w:pPr>
        <w:pStyle w:val="TOC1"/>
        <w:rPr>
          <w:rFonts w:asciiTheme="minorHAnsi" w:eastAsiaTheme="minorEastAsia" w:hAnsiTheme="minorHAnsi" w:cstheme="minorBidi"/>
          <w:caps w:val="0"/>
          <w:noProof/>
          <w:szCs w:val="22"/>
          <w:lang w:eastAsia="en-GB"/>
        </w:rPr>
      </w:pPr>
      <w:hyperlink w:anchor="_Toc522201106" w:history="1">
        <w:r w:rsidR="00F32C55" w:rsidRPr="00B27699">
          <w:rPr>
            <w:rStyle w:val="Hyperlink"/>
            <w:rFonts w:cs="Arial"/>
            <w:noProof/>
          </w:rPr>
          <w:t>8</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Assignment and sub-contracting</w:t>
        </w:r>
        <w:r w:rsidR="00F32C55">
          <w:rPr>
            <w:noProof/>
            <w:webHidden/>
          </w:rPr>
          <w:tab/>
        </w:r>
        <w:r w:rsidR="00F32C55">
          <w:rPr>
            <w:noProof/>
            <w:webHidden/>
          </w:rPr>
          <w:fldChar w:fldCharType="begin"/>
        </w:r>
        <w:r w:rsidR="00F32C55">
          <w:rPr>
            <w:noProof/>
            <w:webHidden/>
          </w:rPr>
          <w:instrText xml:space="preserve"> PAGEREF _Toc522201106 \h </w:instrText>
        </w:r>
        <w:r w:rsidR="00F32C55">
          <w:rPr>
            <w:noProof/>
            <w:webHidden/>
          </w:rPr>
        </w:r>
        <w:r w:rsidR="00F32C55">
          <w:rPr>
            <w:noProof/>
            <w:webHidden/>
          </w:rPr>
          <w:fldChar w:fldCharType="separate"/>
        </w:r>
        <w:r w:rsidR="00346EE3">
          <w:rPr>
            <w:noProof/>
            <w:webHidden/>
          </w:rPr>
          <w:t>8</w:t>
        </w:r>
        <w:r w:rsidR="00F32C55">
          <w:rPr>
            <w:noProof/>
            <w:webHidden/>
          </w:rPr>
          <w:fldChar w:fldCharType="end"/>
        </w:r>
      </w:hyperlink>
    </w:p>
    <w:p w14:paraId="101D2344" w14:textId="77777777" w:rsidR="00F32C55" w:rsidRDefault="00195CB6">
      <w:pPr>
        <w:pStyle w:val="TOC1"/>
        <w:rPr>
          <w:rFonts w:asciiTheme="minorHAnsi" w:eastAsiaTheme="minorEastAsia" w:hAnsiTheme="minorHAnsi" w:cstheme="minorBidi"/>
          <w:caps w:val="0"/>
          <w:noProof/>
          <w:szCs w:val="22"/>
          <w:lang w:eastAsia="en-GB"/>
        </w:rPr>
      </w:pPr>
      <w:hyperlink w:anchor="_Toc522201107" w:history="1">
        <w:r w:rsidR="00F32C55" w:rsidRPr="00B27699">
          <w:rPr>
            <w:rStyle w:val="Hyperlink"/>
            <w:rFonts w:cs="Arial"/>
            <w:noProof/>
          </w:rPr>
          <w:t>9</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Intellectual Property Rights</w:t>
        </w:r>
        <w:r w:rsidR="00F32C55">
          <w:rPr>
            <w:noProof/>
            <w:webHidden/>
          </w:rPr>
          <w:tab/>
        </w:r>
        <w:r w:rsidR="00F32C55">
          <w:rPr>
            <w:noProof/>
            <w:webHidden/>
          </w:rPr>
          <w:fldChar w:fldCharType="begin"/>
        </w:r>
        <w:r w:rsidR="00F32C55">
          <w:rPr>
            <w:noProof/>
            <w:webHidden/>
          </w:rPr>
          <w:instrText xml:space="preserve"> PAGEREF _Toc522201107 \h </w:instrText>
        </w:r>
        <w:r w:rsidR="00F32C55">
          <w:rPr>
            <w:noProof/>
            <w:webHidden/>
          </w:rPr>
        </w:r>
        <w:r w:rsidR="00F32C55">
          <w:rPr>
            <w:noProof/>
            <w:webHidden/>
          </w:rPr>
          <w:fldChar w:fldCharType="separate"/>
        </w:r>
        <w:r w:rsidR="00346EE3">
          <w:rPr>
            <w:noProof/>
            <w:webHidden/>
          </w:rPr>
          <w:t>8</w:t>
        </w:r>
        <w:r w:rsidR="00F32C55">
          <w:rPr>
            <w:noProof/>
            <w:webHidden/>
          </w:rPr>
          <w:fldChar w:fldCharType="end"/>
        </w:r>
      </w:hyperlink>
    </w:p>
    <w:p w14:paraId="48DE9FD3" w14:textId="77777777" w:rsidR="00F32C55" w:rsidRDefault="00195CB6">
      <w:pPr>
        <w:pStyle w:val="TOC1"/>
        <w:rPr>
          <w:rFonts w:asciiTheme="minorHAnsi" w:eastAsiaTheme="minorEastAsia" w:hAnsiTheme="minorHAnsi" w:cstheme="minorBidi"/>
          <w:caps w:val="0"/>
          <w:noProof/>
          <w:szCs w:val="22"/>
          <w:lang w:eastAsia="en-GB"/>
        </w:rPr>
      </w:pPr>
      <w:hyperlink w:anchor="_Toc522201108" w:history="1">
        <w:r w:rsidR="00F32C55" w:rsidRPr="00B27699">
          <w:rPr>
            <w:rStyle w:val="Hyperlink"/>
            <w:rFonts w:cs="Arial"/>
            <w:noProof/>
          </w:rPr>
          <w:t>10</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Governance and Records</w:t>
        </w:r>
        <w:r w:rsidR="00F32C55">
          <w:rPr>
            <w:noProof/>
            <w:webHidden/>
          </w:rPr>
          <w:tab/>
        </w:r>
        <w:r w:rsidR="00F32C55">
          <w:rPr>
            <w:noProof/>
            <w:webHidden/>
          </w:rPr>
          <w:fldChar w:fldCharType="begin"/>
        </w:r>
        <w:r w:rsidR="00F32C55">
          <w:rPr>
            <w:noProof/>
            <w:webHidden/>
          </w:rPr>
          <w:instrText xml:space="preserve"> PAGEREF _Toc522201108 \h </w:instrText>
        </w:r>
        <w:r w:rsidR="00F32C55">
          <w:rPr>
            <w:noProof/>
            <w:webHidden/>
          </w:rPr>
        </w:r>
        <w:r w:rsidR="00F32C55">
          <w:rPr>
            <w:noProof/>
            <w:webHidden/>
          </w:rPr>
          <w:fldChar w:fldCharType="separate"/>
        </w:r>
        <w:r w:rsidR="00346EE3">
          <w:rPr>
            <w:noProof/>
            <w:webHidden/>
          </w:rPr>
          <w:t>9</w:t>
        </w:r>
        <w:r w:rsidR="00F32C55">
          <w:rPr>
            <w:noProof/>
            <w:webHidden/>
          </w:rPr>
          <w:fldChar w:fldCharType="end"/>
        </w:r>
      </w:hyperlink>
    </w:p>
    <w:p w14:paraId="1FA63D5E" w14:textId="77777777" w:rsidR="00F32C55" w:rsidRDefault="00195CB6">
      <w:pPr>
        <w:pStyle w:val="TOC1"/>
        <w:rPr>
          <w:rFonts w:asciiTheme="minorHAnsi" w:eastAsiaTheme="minorEastAsia" w:hAnsiTheme="minorHAnsi" w:cstheme="minorBidi"/>
          <w:caps w:val="0"/>
          <w:noProof/>
          <w:szCs w:val="22"/>
          <w:lang w:eastAsia="en-GB"/>
        </w:rPr>
      </w:pPr>
      <w:hyperlink w:anchor="_Toc522201109" w:history="1">
        <w:r w:rsidR="00F32C55" w:rsidRPr="00B27699">
          <w:rPr>
            <w:rStyle w:val="Hyperlink"/>
            <w:rFonts w:cs="Arial"/>
            <w:noProof/>
          </w:rPr>
          <w:t>11</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Confidentiality, Transparency and Publicity</w:t>
        </w:r>
        <w:r w:rsidR="00F32C55">
          <w:rPr>
            <w:noProof/>
            <w:webHidden/>
          </w:rPr>
          <w:tab/>
        </w:r>
        <w:r w:rsidR="00F32C55">
          <w:rPr>
            <w:noProof/>
            <w:webHidden/>
          </w:rPr>
          <w:fldChar w:fldCharType="begin"/>
        </w:r>
        <w:r w:rsidR="00F32C55">
          <w:rPr>
            <w:noProof/>
            <w:webHidden/>
          </w:rPr>
          <w:instrText xml:space="preserve"> PAGEREF _Toc522201109 \h </w:instrText>
        </w:r>
        <w:r w:rsidR="00F32C55">
          <w:rPr>
            <w:noProof/>
            <w:webHidden/>
          </w:rPr>
        </w:r>
        <w:r w:rsidR="00F32C55">
          <w:rPr>
            <w:noProof/>
            <w:webHidden/>
          </w:rPr>
          <w:fldChar w:fldCharType="separate"/>
        </w:r>
        <w:r w:rsidR="00346EE3">
          <w:rPr>
            <w:noProof/>
            <w:webHidden/>
          </w:rPr>
          <w:t>9</w:t>
        </w:r>
        <w:r w:rsidR="00F32C55">
          <w:rPr>
            <w:noProof/>
            <w:webHidden/>
          </w:rPr>
          <w:fldChar w:fldCharType="end"/>
        </w:r>
      </w:hyperlink>
    </w:p>
    <w:p w14:paraId="478CFF36" w14:textId="77777777" w:rsidR="00F32C55" w:rsidRDefault="00195CB6">
      <w:pPr>
        <w:pStyle w:val="TOC1"/>
        <w:rPr>
          <w:rFonts w:asciiTheme="minorHAnsi" w:eastAsiaTheme="minorEastAsia" w:hAnsiTheme="minorHAnsi" w:cstheme="minorBidi"/>
          <w:caps w:val="0"/>
          <w:noProof/>
          <w:szCs w:val="22"/>
          <w:lang w:eastAsia="en-GB"/>
        </w:rPr>
      </w:pPr>
      <w:hyperlink w:anchor="_Toc522201110" w:history="1">
        <w:r w:rsidR="00F32C55" w:rsidRPr="00B27699">
          <w:rPr>
            <w:rStyle w:val="Hyperlink"/>
            <w:rFonts w:cs="Arial"/>
            <w:noProof/>
          </w:rPr>
          <w:t>12</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Freedom of Information</w:t>
        </w:r>
        <w:r w:rsidR="00F32C55">
          <w:rPr>
            <w:noProof/>
            <w:webHidden/>
          </w:rPr>
          <w:tab/>
        </w:r>
        <w:r w:rsidR="00F32C55">
          <w:rPr>
            <w:noProof/>
            <w:webHidden/>
          </w:rPr>
          <w:fldChar w:fldCharType="begin"/>
        </w:r>
        <w:r w:rsidR="00F32C55">
          <w:rPr>
            <w:noProof/>
            <w:webHidden/>
          </w:rPr>
          <w:instrText xml:space="preserve"> PAGEREF _Toc522201110 \h </w:instrText>
        </w:r>
        <w:r w:rsidR="00F32C55">
          <w:rPr>
            <w:noProof/>
            <w:webHidden/>
          </w:rPr>
        </w:r>
        <w:r w:rsidR="00F32C55">
          <w:rPr>
            <w:noProof/>
            <w:webHidden/>
          </w:rPr>
          <w:fldChar w:fldCharType="separate"/>
        </w:r>
        <w:r w:rsidR="00346EE3">
          <w:rPr>
            <w:noProof/>
            <w:webHidden/>
          </w:rPr>
          <w:t>10</w:t>
        </w:r>
        <w:r w:rsidR="00F32C55">
          <w:rPr>
            <w:noProof/>
            <w:webHidden/>
          </w:rPr>
          <w:fldChar w:fldCharType="end"/>
        </w:r>
      </w:hyperlink>
    </w:p>
    <w:p w14:paraId="0727A013" w14:textId="77777777" w:rsidR="00F32C55" w:rsidRDefault="00195CB6">
      <w:pPr>
        <w:pStyle w:val="TOC1"/>
        <w:rPr>
          <w:rFonts w:asciiTheme="minorHAnsi" w:eastAsiaTheme="minorEastAsia" w:hAnsiTheme="minorHAnsi" w:cstheme="minorBidi"/>
          <w:caps w:val="0"/>
          <w:noProof/>
          <w:szCs w:val="22"/>
          <w:lang w:eastAsia="en-GB"/>
        </w:rPr>
      </w:pPr>
      <w:hyperlink w:anchor="_Toc522201111" w:history="1">
        <w:r w:rsidR="00F32C55" w:rsidRPr="00B27699">
          <w:rPr>
            <w:rStyle w:val="Hyperlink"/>
            <w:rFonts w:cs="Arial"/>
            <w:noProof/>
          </w:rPr>
          <w:t>13</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Protection of Personal Data and Security of Data</w:t>
        </w:r>
        <w:r w:rsidR="00F32C55">
          <w:rPr>
            <w:noProof/>
            <w:webHidden/>
          </w:rPr>
          <w:tab/>
        </w:r>
        <w:r w:rsidR="00F32C55">
          <w:rPr>
            <w:noProof/>
            <w:webHidden/>
          </w:rPr>
          <w:fldChar w:fldCharType="begin"/>
        </w:r>
        <w:r w:rsidR="00F32C55">
          <w:rPr>
            <w:noProof/>
            <w:webHidden/>
          </w:rPr>
          <w:instrText xml:space="preserve"> PAGEREF _Toc522201111 \h </w:instrText>
        </w:r>
        <w:r w:rsidR="00F32C55">
          <w:rPr>
            <w:noProof/>
            <w:webHidden/>
          </w:rPr>
        </w:r>
        <w:r w:rsidR="00F32C55">
          <w:rPr>
            <w:noProof/>
            <w:webHidden/>
          </w:rPr>
          <w:fldChar w:fldCharType="separate"/>
        </w:r>
        <w:r w:rsidR="00346EE3">
          <w:rPr>
            <w:noProof/>
            <w:webHidden/>
          </w:rPr>
          <w:t>11</w:t>
        </w:r>
        <w:r w:rsidR="00F32C55">
          <w:rPr>
            <w:noProof/>
            <w:webHidden/>
          </w:rPr>
          <w:fldChar w:fldCharType="end"/>
        </w:r>
      </w:hyperlink>
    </w:p>
    <w:p w14:paraId="1634AA22" w14:textId="77777777" w:rsidR="00F32C55" w:rsidRDefault="00195CB6">
      <w:pPr>
        <w:pStyle w:val="TOC1"/>
        <w:rPr>
          <w:rFonts w:asciiTheme="minorHAnsi" w:eastAsiaTheme="minorEastAsia" w:hAnsiTheme="minorHAnsi" w:cstheme="minorBidi"/>
          <w:caps w:val="0"/>
          <w:noProof/>
          <w:szCs w:val="22"/>
          <w:lang w:eastAsia="en-GB"/>
        </w:rPr>
      </w:pPr>
      <w:hyperlink w:anchor="_Toc522201112" w:history="1">
        <w:r w:rsidR="00F32C55" w:rsidRPr="00B27699">
          <w:rPr>
            <w:rStyle w:val="Hyperlink"/>
            <w:rFonts w:cs="Arial"/>
            <w:noProof/>
          </w:rPr>
          <w:t>14</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Liability</w:t>
        </w:r>
        <w:r w:rsidR="00F32C55">
          <w:rPr>
            <w:noProof/>
            <w:webHidden/>
          </w:rPr>
          <w:tab/>
        </w:r>
        <w:r w:rsidR="00F32C55">
          <w:rPr>
            <w:noProof/>
            <w:webHidden/>
          </w:rPr>
          <w:fldChar w:fldCharType="begin"/>
        </w:r>
        <w:r w:rsidR="00F32C55">
          <w:rPr>
            <w:noProof/>
            <w:webHidden/>
          </w:rPr>
          <w:instrText xml:space="preserve"> PAGEREF _Toc522201112 \h </w:instrText>
        </w:r>
        <w:r w:rsidR="00F32C55">
          <w:rPr>
            <w:noProof/>
            <w:webHidden/>
          </w:rPr>
        </w:r>
        <w:r w:rsidR="00F32C55">
          <w:rPr>
            <w:noProof/>
            <w:webHidden/>
          </w:rPr>
          <w:fldChar w:fldCharType="separate"/>
        </w:r>
        <w:r w:rsidR="00346EE3">
          <w:rPr>
            <w:noProof/>
            <w:webHidden/>
          </w:rPr>
          <w:t>11</w:t>
        </w:r>
        <w:r w:rsidR="00F32C55">
          <w:rPr>
            <w:noProof/>
            <w:webHidden/>
          </w:rPr>
          <w:fldChar w:fldCharType="end"/>
        </w:r>
      </w:hyperlink>
    </w:p>
    <w:p w14:paraId="7D6F9AC9" w14:textId="77777777" w:rsidR="00F32C55" w:rsidRDefault="00195CB6">
      <w:pPr>
        <w:pStyle w:val="TOC1"/>
        <w:rPr>
          <w:rFonts w:asciiTheme="minorHAnsi" w:eastAsiaTheme="minorEastAsia" w:hAnsiTheme="minorHAnsi" w:cstheme="minorBidi"/>
          <w:caps w:val="0"/>
          <w:noProof/>
          <w:szCs w:val="22"/>
          <w:lang w:eastAsia="en-GB"/>
        </w:rPr>
      </w:pPr>
      <w:hyperlink w:anchor="_Toc522201113" w:history="1">
        <w:r w:rsidR="00F32C55" w:rsidRPr="00B27699">
          <w:rPr>
            <w:rStyle w:val="Hyperlink"/>
            <w:rFonts w:cs="Arial"/>
            <w:noProof/>
          </w:rPr>
          <w:t>15</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Force Majeure</w:t>
        </w:r>
        <w:r w:rsidR="00F32C55">
          <w:rPr>
            <w:noProof/>
            <w:webHidden/>
          </w:rPr>
          <w:tab/>
        </w:r>
        <w:r w:rsidR="00F32C55">
          <w:rPr>
            <w:noProof/>
            <w:webHidden/>
          </w:rPr>
          <w:fldChar w:fldCharType="begin"/>
        </w:r>
        <w:r w:rsidR="00F32C55">
          <w:rPr>
            <w:noProof/>
            <w:webHidden/>
          </w:rPr>
          <w:instrText xml:space="preserve"> PAGEREF _Toc522201113 \h </w:instrText>
        </w:r>
        <w:r w:rsidR="00F32C55">
          <w:rPr>
            <w:noProof/>
            <w:webHidden/>
          </w:rPr>
        </w:r>
        <w:r w:rsidR="00F32C55">
          <w:rPr>
            <w:noProof/>
            <w:webHidden/>
          </w:rPr>
          <w:fldChar w:fldCharType="separate"/>
        </w:r>
        <w:r w:rsidR="00346EE3">
          <w:rPr>
            <w:noProof/>
            <w:webHidden/>
          </w:rPr>
          <w:t>12</w:t>
        </w:r>
        <w:r w:rsidR="00F32C55">
          <w:rPr>
            <w:noProof/>
            <w:webHidden/>
          </w:rPr>
          <w:fldChar w:fldCharType="end"/>
        </w:r>
      </w:hyperlink>
    </w:p>
    <w:p w14:paraId="3D921951" w14:textId="77777777" w:rsidR="00F32C55" w:rsidRDefault="00195CB6">
      <w:pPr>
        <w:pStyle w:val="TOC1"/>
        <w:rPr>
          <w:rFonts w:asciiTheme="minorHAnsi" w:eastAsiaTheme="minorEastAsia" w:hAnsiTheme="minorHAnsi" w:cstheme="minorBidi"/>
          <w:caps w:val="0"/>
          <w:noProof/>
          <w:szCs w:val="22"/>
          <w:lang w:eastAsia="en-GB"/>
        </w:rPr>
      </w:pPr>
      <w:hyperlink w:anchor="_Toc522201114" w:history="1">
        <w:r w:rsidR="00F32C55" w:rsidRPr="00B27699">
          <w:rPr>
            <w:rStyle w:val="Hyperlink"/>
            <w:rFonts w:cs="Arial"/>
            <w:noProof/>
          </w:rPr>
          <w:t>16</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Termination</w:t>
        </w:r>
        <w:r w:rsidR="00F32C55">
          <w:rPr>
            <w:noProof/>
            <w:webHidden/>
          </w:rPr>
          <w:tab/>
        </w:r>
        <w:r w:rsidR="00F32C55">
          <w:rPr>
            <w:noProof/>
            <w:webHidden/>
          </w:rPr>
          <w:fldChar w:fldCharType="begin"/>
        </w:r>
        <w:r w:rsidR="00F32C55">
          <w:rPr>
            <w:noProof/>
            <w:webHidden/>
          </w:rPr>
          <w:instrText xml:space="preserve"> PAGEREF _Toc522201114 \h </w:instrText>
        </w:r>
        <w:r w:rsidR="00F32C55">
          <w:rPr>
            <w:noProof/>
            <w:webHidden/>
          </w:rPr>
        </w:r>
        <w:r w:rsidR="00F32C55">
          <w:rPr>
            <w:noProof/>
            <w:webHidden/>
          </w:rPr>
          <w:fldChar w:fldCharType="separate"/>
        </w:r>
        <w:r w:rsidR="00346EE3">
          <w:rPr>
            <w:noProof/>
            <w:webHidden/>
          </w:rPr>
          <w:t>12</w:t>
        </w:r>
        <w:r w:rsidR="00F32C55">
          <w:rPr>
            <w:noProof/>
            <w:webHidden/>
          </w:rPr>
          <w:fldChar w:fldCharType="end"/>
        </w:r>
      </w:hyperlink>
    </w:p>
    <w:p w14:paraId="28E1FB7D" w14:textId="77777777" w:rsidR="00F32C55" w:rsidRDefault="00195CB6">
      <w:pPr>
        <w:pStyle w:val="TOC1"/>
        <w:rPr>
          <w:rFonts w:asciiTheme="minorHAnsi" w:eastAsiaTheme="minorEastAsia" w:hAnsiTheme="minorHAnsi" w:cstheme="minorBidi"/>
          <w:caps w:val="0"/>
          <w:noProof/>
          <w:szCs w:val="22"/>
          <w:lang w:eastAsia="en-GB"/>
        </w:rPr>
      </w:pPr>
      <w:hyperlink w:anchor="_Toc522201115" w:history="1">
        <w:r w:rsidR="00F32C55" w:rsidRPr="00B27699">
          <w:rPr>
            <w:rStyle w:val="Hyperlink"/>
            <w:rFonts w:cs="Arial"/>
            <w:noProof/>
          </w:rPr>
          <w:t>17</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Compliance</w:t>
        </w:r>
        <w:r w:rsidR="00F32C55">
          <w:rPr>
            <w:noProof/>
            <w:webHidden/>
          </w:rPr>
          <w:tab/>
        </w:r>
        <w:r w:rsidR="00F32C55">
          <w:rPr>
            <w:noProof/>
            <w:webHidden/>
          </w:rPr>
          <w:fldChar w:fldCharType="begin"/>
        </w:r>
        <w:r w:rsidR="00F32C55">
          <w:rPr>
            <w:noProof/>
            <w:webHidden/>
          </w:rPr>
          <w:instrText xml:space="preserve"> PAGEREF _Toc522201115 \h </w:instrText>
        </w:r>
        <w:r w:rsidR="00F32C55">
          <w:rPr>
            <w:noProof/>
            <w:webHidden/>
          </w:rPr>
        </w:r>
        <w:r w:rsidR="00F32C55">
          <w:rPr>
            <w:noProof/>
            <w:webHidden/>
          </w:rPr>
          <w:fldChar w:fldCharType="separate"/>
        </w:r>
        <w:r w:rsidR="00346EE3">
          <w:rPr>
            <w:noProof/>
            <w:webHidden/>
          </w:rPr>
          <w:t>13</w:t>
        </w:r>
        <w:r w:rsidR="00F32C55">
          <w:rPr>
            <w:noProof/>
            <w:webHidden/>
          </w:rPr>
          <w:fldChar w:fldCharType="end"/>
        </w:r>
      </w:hyperlink>
    </w:p>
    <w:p w14:paraId="0079B3B2" w14:textId="77777777" w:rsidR="00F32C55" w:rsidRDefault="00195CB6">
      <w:pPr>
        <w:pStyle w:val="TOC1"/>
        <w:rPr>
          <w:rFonts w:asciiTheme="minorHAnsi" w:eastAsiaTheme="minorEastAsia" w:hAnsiTheme="minorHAnsi" w:cstheme="minorBidi"/>
          <w:caps w:val="0"/>
          <w:noProof/>
          <w:szCs w:val="22"/>
          <w:lang w:eastAsia="en-GB"/>
        </w:rPr>
      </w:pPr>
      <w:hyperlink w:anchor="_Toc522201116" w:history="1">
        <w:r w:rsidR="00F32C55" w:rsidRPr="00B27699">
          <w:rPr>
            <w:rStyle w:val="Hyperlink"/>
            <w:rFonts w:cs="Arial"/>
            <w:noProof/>
          </w:rPr>
          <w:t>18</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Prevention of Fraud and Corruption</w:t>
        </w:r>
        <w:r w:rsidR="00F32C55">
          <w:rPr>
            <w:noProof/>
            <w:webHidden/>
          </w:rPr>
          <w:tab/>
        </w:r>
        <w:r w:rsidR="00F32C55">
          <w:rPr>
            <w:noProof/>
            <w:webHidden/>
          </w:rPr>
          <w:fldChar w:fldCharType="begin"/>
        </w:r>
        <w:r w:rsidR="00F32C55">
          <w:rPr>
            <w:noProof/>
            <w:webHidden/>
          </w:rPr>
          <w:instrText xml:space="preserve"> PAGEREF _Toc522201116 \h </w:instrText>
        </w:r>
        <w:r w:rsidR="00F32C55">
          <w:rPr>
            <w:noProof/>
            <w:webHidden/>
          </w:rPr>
        </w:r>
        <w:r w:rsidR="00F32C55">
          <w:rPr>
            <w:noProof/>
            <w:webHidden/>
          </w:rPr>
          <w:fldChar w:fldCharType="separate"/>
        </w:r>
        <w:r w:rsidR="00346EE3">
          <w:rPr>
            <w:noProof/>
            <w:webHidden/>
          </w:rPr>
          <w:t>14</w:t>
        </w:r>
        <w:r w:rsidR="00F32C55">
          <w:rPr>
            <w:noProof/>
            <w:webHidden/>
          </w:rPr>
          <w:fldChar w:fldCharType="end"/>
        </w:r>
      </w:hyperlink>
    </w:p>
    <w:p w14:paraId="57EF5980" w14:textId="77777777" w:rsidR="00F32C55" w:rsidRDefault="00195CB6">
      <w:pPr>
        <w:pStyle w:val="TOC1"/>
        <w:rPr>
          <w:rFonts w:asciiTheme="minorHAnsi" w:eastAsiaTheme="minorEastAsia" w:hAnsiTheme="minorHAnsi" w:cstheme="minorBidi"/>
          <w:caps w:val="0"/>
          <w:noProof/>
          <w:szCs w:val="22"/>
          <w:lang w:eastAsia="en-GB"/>
        </w:rPr>
      </w:pPr>
      <w:hyperlink w:anchor="_Toc522201117" w:history="1">
        <w:r w:rsidR="00F32C55" w:rsidRPr="00B27699">
          <w:rPr>
            <w:rStyle w:val="Hyperlink"/>
            <w:rFonts w:cs="Arial"/>
            <w:noProof/>
          </w:rPr>
          <w:t>19</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Dispute Resolution</w:t>
        </w:r>
        <w:r w:rsidR="00F32C55">
          <w:rPr>
            <w:noProof/>
            <w:webHidden/>
          </w:rPr>
          <w:tab/>
        </w:r>
        <w:r w:rsidR="00F32C55">
          <w:rPr>
            <w:noProof/>
            <w:webHidden/>
          </w:rPr>
          <w:fldChar w:fldCharType="begin"/>
        </w:r>
        <w:r w:rsidR="00F32C55">
          <w:rPr>
            <w:noProof/>
            <w:webHidden/>
          </w:rPr>
          <w:instrText xml:space="preserve"> PAGEREF _Toc522201117 \h </w:instrText>
        </w:r>
        <w:r w:rsidR="00F32C55">
          <w:rPr>
            <w:noProof/>
            <w:webHidden/>
          </w:rPr>
        </w:r>
        <w:r w:rsidR="00F32C55">
          <w:rPr>
            <w:noProof/>
            <w:webHidden/>
          </w:rPr>
          <w:fldChar w:fldCharType="separate"/>
        </w:r>
        <w:r w:rsidR="00346EE3">
          <w:rPr>
            <w:noProof/>
            <w:webHidden/>
          </w:rPr>
          <w:t>14</w:t>
        </w:r>
        <w:r w:rsidR="00F32C55">
          <w:rPr>
            <w:noProof/>
            <w:webHidden/>
          </w:rPr>
          <w:fldChar w:fldCharType="end"/>
        </w:r>
      </w:hyperlink>
    </w:p>
    <w:p w14:paraId="1449794B" w14:textId="77777777" w:rsidR="00F32C55" w:rsidRDefault="00195CB6">
      <w:pPr>
        <w:pStyle w:val="TOC1"/>
        <w:rPr>
          <w:rFonts w:asciiTheme="minorHAnsi" w:eastAsiaTheme="minorEastAsia" w:hAnsiTheme="minorHAnsi" w:cstheme="minorBidi"/>
          <w:caps w:val="0"/>
          <w:noProof/>
          <w:szCs w:val="22"/>
          <w:lang w:eastAsia="en-GB"/>
        </w:rPr>
      </w:pPr>
      <w:hyperlink w:anchor="_Toc522201118" w:history="1">
        <w:r w:rsidR="00F32C55" w:rsidRPr="00B27699">
          <w:rPr>
            <w:rStyle w:val="Hyperlink"/>
            <w:rFonts w:cs="Arial"/>
            <w:noProof/>
          </w:rPr>
          <w:t>20</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General</w:t>
        </w:r>
        <w:r w:rsidR="00F32C55">
          <w:rPr>
            <w:noProof/>
            <w:webHidden/>
          </w:rPr>
          <w:tab/>
        </w:r>
        <w:r w:rsidR="00F32C55">
          <w:rPr>
            <w:noProof/>
            <w:webHidden/>
          </w:rPr>
          <w:fldChar w:fldCharType="begin"/>
        </w:r>
        <w:r w:rsidR="00F32C55">
          <w:rPr>
            <w:noProof/>
            <w:webHidden/>
          </w:rPr>
          <w:instrText xml:space="preserve"> PAGEREF _Toc522201118 \h </w:instrText>
        </w:r>
        <w:r w:rsidR="00F32C55">
          <w:rPr>
            <w:noProof/>
            <w:webHidden/>
          </w:rPr>
        </w:r>
        <w:r w:rsidR="00F32C55">
          <w:rPr>
            <w:noProof/>
            <w:webHidden/>
          </w:rPr>
          <w:fldChar w:fldCharType="separate"/>
        </w:r>
        <w:r w:rsidR="00346EE3">
          <w:rPr>
            <w:noProof/>
            <w:webHidden/>
          </w:rPr>
          <w:t>14</w:t>
        </w:r>
        <w:r w:rsidR="00F32C55">
          <w:rPr>
            <w:noProof/>
            <w:webHidden/>
          </w:rPr>
          <w:fldChar w:fldCharType="end"/>
        </w:r>
      </w:hyperlink>
    </w:p>
    <w:p w14:paraId="61BEDF80" w14:textId="77777777" w:rsidR="00F32C55" w:rsidRDefault="00195CB6">
      <w:pPr>
        <w:pStyle w:val="TOC1"/>
        <w:rPr>
          <w:rFonts w:asciiTheme="minorHAnsi" w:eastAsiaTheme="minorEastAsia" w:hAnsiTheme="minorHAnsi" w:cstheme="minorBidi"/>
          <w:caps w:val="0"/>
          <w:noProof/>
          <w:szCs w:val="22"/>
          <w:lang w:eastAsia="en-GB"/>
        </w:rPr>
      </w:pPr>
      <w:hyperlink w:anchor="_Toc522201119" w:history="1">
        <w:r w:rsidR="00F32C55" w:rsidRPr="00B27699">
          <w:rPr>
            <w:rStyle w:val="Hyperlink"/>
            <w:rFonts w:cs="Arial"/>
            <w:noProof/>
          </w:rPr>
          <w:t>21</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Notices</w:t>
        </w:r>
        <w:r w:rsidR="00F32C55">
          <w:rPr>
            <w:noProof/>
            <w:webHidden/>
          </w:rPr>
          <w:tab/>
        </w:r>
        <w:r w:rsidR="00F32C55">
          <w:rPr>
            <w:noProof/>
            <w:webHidden/>
          </w:rPr>
          <w:fldChar w:fldCharType="begin"/>
        </w:r>
        <w:r w:rsidR="00F32C55">
          <w:rPr>
            <w:noProof/>
            <w:webHidden/>
          </w:rPr>
          <w:instrText xml:space="preserve"> PAGEREF _Toc522201119 \h </w:instrText>
        </w:r>
        <w:r w:rsidR="00F32C55">
          <w:rPr>
            <w:noProof/>
            <w:webHidden/>
          </w:rPr>
        </w:r>
        <w:r w:rsidR="00F32C55">
          <w:rPr>
            <w:noProof/>
            <w:webHidden/>
          </w:rPr>
          <w:fldChar w:fldCharType="separate"/>
        </w:r>
        <w:r w:rsidR="00346EE3">
          <w:rPr>
            <w:noProof/>
            <w:webHidden/>
          </w:rPr>
          <w:t>15</w:t>
        </w:r>
        <w:r w:rsidR="00F32C55">
          <w:rPr>
            <w:noProof/>
            <w:webHidden/>
          </w:rPr>
          <w:fldChar w:fldCharType="end"/>
        </w:r>
      </w:hyperlink>
    </w:p>
    <w:p w14:paraId="7291269C" w14:textId="77777777" w:rsidR="00F32C55" w:rsidRDefault="00195CB6">
      <w:pPr>
        <w:pStyle w:val="TOC1"/>
        <w:rPr>
          <w:rFonts w:asciiTheme="minorHAnsi" w:eastAsiaTheme="minorEastAsia" w:hAnsiTheme="minorHAnsi" w:cstheme="minorBidi"/>
          <w:caps w:val="0"/>
          <w:noProof/>
          <w:szCs w:val="22"/>
          <w:lang w:eastAsia="en-GB"/>
        </w:rPr>
      </w:pPr>
      <w:hyperlink w:anchor="_Toc522201120" w:history="1">
        <w:r w:rsidR="00F32C55" w:rsidRPr="00B27699">
          <w:rPr>
            <w:rStyle w:val="Hyperlink"/>
            <w:rFonts w:cs="Arial"/>
            <w:noProof/>
          </w:rPr>
          <w:t>22</w:t>
        </w:r>
        <w:r w:rsidR="00F32C55">
          <w:rPr>
            <w:rFonts w:asciiTheme="minorHAnsi" w:eastAsiaTheme="minorEastAsia" w:hAnsiTheme="minorHAnsi" w:cstheme="minorBidi"/>
            <w:caps w:val="0"/>
            <w:noProof/>
            <w:szCs w:val="22"/>
            <w:lang w:eastAsia="en-GB"/>
          </w:rPr>
          <w:tab/>
        </w:r>
        <w:r w:rsidR="00F32C55" w:rsidRPr="00B27699">
          <w:rPr>
            <w:rStyle w:val="Hyperlink"/>
            <w:rFonts w:cs="Arial"/>
            <w:noProof/>
          </w:rPr>
          <w:t>Governing Law and Jurisdiction</w:t>
        </w:r>
        <w:r w:rsidR="00F32C55">
          <w:rPr>
            <w:noProof/>
            <w:webHidden/>
          </w:rPr>
          <w:tab/>
        </w:r>
        <w:r w:rsidR="00F32C55">
          <w:rPr>
            <w:noProof/>
            <w:webHidden/>
          </w:rPr>
          <w:fldChar w:fldCharType="begin"/>
        </w:r>
        <w:r w:rsidR="00F32C55">
          <w:rPr>
            <w:noProof/>
            <w:webHidden/>
          </w:rPr>
          <w:instrText xml:space="preserve"> PAGEREF _Toc522201120 \h </w:instrText>
        </w:r>
        <w:r w:rsidR="00F32C55">
          <w:rPr>
            <w:noProof/>
            <w:webHidden/>
          </w:rPr>
        </w:r>
        <w:r w:rsidR="00F32C55">
          <w:rPr>
            <w:noProof/>
            <w:webHidden/>
          </w:rPr>
          <w:fldChar w:fldCharType="separate"/>
        </w:r>
        <w:r w:rsidR="00346EE3">
          <w:rPr>
            <w:noProof/>
            <w:webHidden/>
          </w:rPr>
          <w:t>15</w:t>
        </w:r>
        <w:r w:rsidR="00F32C55">
          <w:rPr>
            <w:noProof/>
            <w:webHidden/>
          </w:rPr>
          <w:fldChar w:fldCharType="end"/>
        </w:r>
      </w:hyperlink>
    </w:p>
    <w:p w14:paraId="45832B34" w14:textId="77777777" w:rsidR="00F32C55" w:rsidRDefault="00195CB6">
      <w:pPr>
        <w:pStyle w:val="TOC1"/>
        <w:rPr>
          <w:rFonts w:asciiTheme="minorHAnsi" w:eastAsiaTheme="minorEastAsia" w:hAnsiTheme="minorHAnsi" w:cstheme="minorBidi"/>
          <w:caps w:val="0"/>
          <w:noProof/>
          <w:szCs w:val="22"/>
          <w:lang w:eastAsia="en-GB"/>
        </w:rPr>
      </w:pPr>
      <w:hyperlink w:anchor="_Toc522201121" w:history="1">
        <w:r w:rsidR="00F32C55" w:rsidRPr="00B27699">
          <w:rPr>
            <w:rStyle w:val="Hyperlink"/>
            <w:rFonts w:eastAsia="Times New Roman"/>
            <w:b/>
            <w:noProof/>
            <w:lang w:eastAsia="en-US"/>
          </w:rPr>
          <w:t>ANNEX 2 – PRICE SCHEDULE</w:t>
        </w:r>
        <w:r w:rsidR="00F32C55">
          <w:rPr>
            <w:noProof/>
            <w:webHidden/>
          </w:rPr>
          <w:tab/>
        </w:r>
        <w:r w:rsidR="00F32C55">
          <w:rPr>
            <w:noProof/>
            <w:webHidden/>
          </w:rPr>
          <w:fldChar w:fldCharType="begin"/>
        </w:r>
        <w:r w:rsidR="00F32C55">
          <w:rPr>
            <w:noProof/>
            <w:webHidden/>
          </w:rPr>
          <w:instrText xml:space="preserve"> PAGEREF _Toc522201121 \h </w:instrText>
        </w:r>
        <w:r w:rsidR="00F32C55">
          <w:rPr>
            <w:noProof/>
            <w:webHidden/>
          </w:rPr>
        </w:r>
        <w:r w:rsidR="00F32C55">
          <w:rPr>
            <w:noProof/>
            <w:webHidden/>
          </w:rPr>
          <w:fldChar w:fldCharType="separate"/>
        </w:r>
        <w:r w:rsidR="00346EE3">
          <w:rPr>
            <w:noProof/>
            <w:webHidden/>
          </w:rPr>
          <w:t>16</w:t>
        </w:r>
        <w:r w:rsidR="00F32C55">
          <w:rPr>
            <w:noProof/>
            <w:webHidden/>
          </w:rPr>
          <w:fldChar w:fldCharType="end"/>
        </w:r>
      </w:hyperlink>
    </w:p>
    <w:p w14:paraId="541D3F88" w14:textId="77777777" w:rsidR="00F32C55" w:rsidRDefault="00195CB6">
      <w:pPr>
        <w:pStyle w:val="TOC1"/>
        <w:rPr>
          <w:rFonts w:asciiTheme="minorHAnsi" w:eastAsiaTheme="minorEastAsia" w:hAnsiTheme="minorHAnsi" w:cstheme="minorBidi"/>
          <w:caps w:val="0"/>
          <w:noProof/>
          <w:szCs w:val="22"/>
          <w:lang w:eastAsia="en-GB"/>
        </w:rPr>
      </w:pPr>
      <w:hyperlink w:anchor="_Toc522201122" w:history="1">
        <w:r w:rsidR="00F32C55" w:rsidRPr="00B27699">
          <w:rPr>
            <w:rStyle w:val="Hyperlink"/>
            <w:rFonts w:eastAsia="Times New Roman"/>
            <w:b/>
            <w:noProof/>
            <w:lang w:eastAsia="en-US"/>
          </w:rPr>
          <w:t>ANNEX 3 – STATEMENT OF REQUIREMENT</w:t>
        </w:r>
        <w:r w:rsidR="00F32C55">
          <w:rPr>
            <w:noProof/>
            <w:webHidden/>
          </w:rPr>
          <w:tab/>
        </w:r>
        <w:r w:rsidR="00F32C55">
          <w:rPr>
            <w:noProof/>
            <w:webHidden/>
          </w:rPr>
          <w:fldChar w:fldCharType="begin"/>
        </w:r>
        <w:r w:rsidR="00F32C55">
          <w:rPr>
            <w:noProof/>
            <w:webHidden/>
          </w:rPr>
          <w:instrText xml:space="preserve"> PAGEREF _Toc522201122 \h </w:instrText>
        </w:r>
        <w:r w:rsidR="00F32C55">
          <w:rPr>
            <w:noProof/>
            <w:webHidden/>
          </w:rPr>
        </w:r>
        <w:r w:rsidR="00F32C55">
          <w:rPr>
            <w:noProof/>
            <w:webHidden/>
          </w:rPr>
          <w:fldChar w:fldCharType="separate"/>
        </w:r>
        <w:r w:rsidR="00346EE3">
          <w:rPr>
            <w:noProof/>
            <w:webHidden/>
          </w:rPr>
          <w:t>17</w:t>
        </w:r>
        <w:r w:rsidR="00F32C55">
          <w:rPr>
            <w:noProof/>
            <w:webHidden/>
          </w:rPr>
          <w:fldChar w:fldCharType="end"/>
        </w:r>
      </w:hyperlink>
    </w:p>
    <w:p w14:paraId="0BED9FD3" w14:textId="0B2FAE0E" w:rsidR="00F32C55" w:rsidRDefault="00195CB6" w:rsidP="00E546E1">
      <w:pPr>
        <w:pStyle w:val="TOC1"/>
        <w:rPr>
          <w:rFonts w:asciiTheme="minorHAnsi" w:eastAsiaTheme="minorEastAsia" w:hAnsiTheme="minorHAnsi" w:cstheme="minorBidi"/>
          <w:caps w:val="0"/>
          <w:noProof/>
          <w:szCs w:val="22"/>
          <w:lang w:eastAsia="en-GB"/>
        </w:rPr>
      </w:pPr>
      <w:hyperlink w:anchor="_Toc522201123" w:history="1">
        <w:r w:rsidR="00F32C55" w:rsidRPr="00B27699">
          <w:rPr>
            <w:rStyle w:val="Hyperlink"/>
            <w:rFonts w:eastAsia="Times New Roman"/>
            <w:b/>
            <w:noProof/>
            <w:lang w:eastAsia="en-US"/>
          </w:rPr>
          <w:t>ANNEX 4 – SUPPLIERS RESPONSE</w:t>
        </w:r>
        <w:r w:rsidR="00F32C55">
          <w:rPr>
            <w:noProof/>
            <w:webHidden/>
          </w:rPr>
          <w:tab/>
        </w:r>
        <w:r w:rsidR="00F32C55">
          <w:rPr>
            <w:noProof/>
            <w:webHidden/>
          </w:rPr>
          <w:fldChar w:fldCharType="begin"/>
        </w:r>
        <w:r w:rsidR="00F32C55">
          <w:rPr>
            <w:noProof/>
            <w:webHidden/>
          </w:rPr>
          <w:instrText xml:space="preserve"> PAGEREF _Toc522201123 \h </w:instrText>
        </w:r>
        <w:r w:rsidR="00F32C55">
          <w:rPr>
            <w:noProof/>
            <w:webHidden/>
          </w:rPr>
        </w:r>
        <w:r w:rsidR="00F32C55">
          <w:rPr>
            <w:noProof/>
            <w:webHidden/>
          </w:rPr>
          <w:fldChar w:fldCharType="separate"/>
        </w:r>
        <w:r w:rsidR="00346EE3">
          <w:rPr>
            <w:noProof/>
            <w:webHidden/>
          </w:rPr>
          <w:t>22</w:t>
        </w:r>
        <w:r w:rsidR="00F32C55">
          <w:rPr>
            <w:noProof/>
            <w:webHidden/>
          </w:rPr>
          <w:fldChar w:fldCharType="end"/>
        </w:r>
      </w:hyperlink>
    </w:p>
    <w:p w14:paraId="36191AE6" w14:textId="77777777" w:rsidR="00F32C55" w:rsidRDefault="00195CB6">
      <w:pPr>
        <w:pStyle w:val="TOC1"/>
        <w:rPr>
          <w:rFonts w:asciiTheme="minorHAnsi" w:eastAsiaTheme="minorEastAsia" w:hAnsiTheme="minorHAnsi" w:cstheme="minorBidi"/>
          <w:caps w:val="0"/>
          <w:noProof/>
          <w:szCs w:val="22"/>
          <w:lang w:eastAsia="en-GB"/>
        </w:rPr>
      </w:pPr>
      <w:hyperlink w:anchor="_Toc522201125" w:history="1">
        <w:r w:rsidR="00F32C55" w:rsidRPr="00B27699">
          <w:rPr>
            <w:rStyle w:val="Hyperlink"/>
            <w:rFonts w:eastAsia="Times New Roman"/>
            <w:b/>
            <w:noProof/>
            <w:lang w:eastAsia="en-US"/>
          </w:rPr>
          <w:t>ANNEX 5 – CLARIFICATIONS</w:t>
        </w:r>
        <w:r w:rsidR="00F32C55">
          <w:rPr>
            <w:noProof/>
            <w:webHidden/>
          </w:rPr>
          <w:tab/>
        </w:r>
        <w:r w:rsidR="00F32C55">
          <w:rPr>
            <w:noProof/>
            <w:webHidden/>
          </w:rPr>
          <w:fldChar w:fldCharType="begin"/>
        </w:r>
        <w:r w:rsidR="00F32C55">
          <w:rPr>
            <w:noProof/>
            <w:webHidden/>
          </w:rPr>
          <w:instrText xml:space="preserve"> PAGEREF _Toc522201125 \h </w:instrText>
        </w:r>
        <w:r w:rsidR="00F32C55">
          <w:rPr>
            <w:noProof/>
            <w:webHidden/>
          </w:rPr>
        </w:r>
        <w:r w:rsidR="00F32C55">
          <w:rPr>
            <w:noProof/>
            <w:webHidden/>
          </w:rPr>
          <w:fldChar w:fldCharType="separate"/>
        </w:r>
        <w:r w:rsidR="00346EE3">
          <w:rPr>
            <w:noProof/>
            <w:webHidden/>
          </w:rPr>
          <w:t>26</w:t>
        </w:r>
        <w:r w:rsidR="00F32C55">
          <w:rPr>
            <w:noProof/>
            <w:webHidden/>
          </w:rPr>
          <w:fldChar w:fldCharType="end"/>
        </w:r>
      </w:hyperlink>
    </w:p>
    <w:p w14:paraId="69A5968C" w14:textId="71BAA421" w:rsidR="00F32C55" w:rsidRDefault="00195CB6" w:rsidP="00E546E1">
      <w:pPr>
        <w:pStyle w:val="TOC1"/>
        <w:rPr>
          <w:rFonts w:asciiTheme="minorHAnsi" w:eastAsiaTheme="minorEastAsia" w:hAnsiTheme="minorHAnsi" w:cstheme="minorBidi"/>
          <w:caps w:val="0"/>
          <w:noProof/>
          <w:szCs w:val="22"/>
          <w:lang w:eastAsia="en-GB"/>
        </w:rPr>
      </w:pPr>
      <w:hyperlink w:anchor="_Toc522201126" w:history="1">
        <w:r w:rsidR="00F32C55" w:rsidRPr="00B27699">
          <w:rPr>
            <w:rStyle w:val="Hyperlink"/>
            <w:rFonts w:eastAsia="Times New Roman"/>
            <w:b/>
            <w:noProof/>
            <w:lang w:eastAsia="en-US"/>
          </w:rPr>
          <w:t>ANNEX 6 – ADDITIONAL TERMS &amp; CONDITIONS</w:t>
        </w:r>
        <w:r w:rsidR="00F32C55">
          <w:rPr>
            <w:noProof/>
            <w:webHidden/>
          </w:rPr>
          <w:tab/>
        </w:r>
        <w:r w:rsidR="00F32C55">
          <w:rPr>
            <w:noProof/>
            <w:webHidden/>
          </w:rPr>
          <w:fldChar w:fldCharType="begin"/>
        </w:r>
        <w:r w:rsidR="00F32C55">
          <w:rPr>
            <w:noProof/>
            <w:webHidden/>
          </w:rPr>
          <w:instrText xml:space="preserve"> PAGEREF _Toc522201126 \h </w:instrText>
        </w:r>
        <w:r w:rsidR="00F32C55">
          <w:rPr>
            <w:noProof/>
            <w:webHidden/>
          </w:rPr>
        </w:r>
        <w:r w:rsidR="00F32C55">
          <w:rPr>
            <w:noProof/>
            <w:webHidden/>
          </w:rPr>
          <w:fldChar w:fldCharType="separate"/>
        </w:r>
        <w:r w:rsidR="00346EE3">
          <w:rPr>
            <w:noProof/>
            <w:webHidden/>
          </w:rPr>
          <w:t>27</w:t>
        </w:r>
        <w:r w:rsidR="00F32C55">
          <w:rPr>
            <w:noProof/>
            <w:webHidden/>
          </w:rPr>
          <w:fldChar w:fldCharType="end"/>
        </w:r>
      </w:hyperlink>
    </w:p>
    <w:p w14:paraId="108D7B2A" w14:textId="77777777" w:rsidR="00F32C55" w:rsidRDefault="00195CB6">
      <w:pPr>
        <w:pStyle w:val="TOC1"/>
        <w:rPr>
          <w:rFonts w:asciiTheme="minorHAnsi" w:eastAsiaTheme="minorEastAsia" w:hAnsiTheme="minorHAnsi" w:cstheme="minorBidi"/>
          <w:caps w:val="0"/>
          <w:noProof/>
          <w:szCs w:val="22"/>
          <w:lang w:eastAsia="en-GB"/>
        </w:rPr>
      </w:pPr>
      <w:hyperlink w:anchor="_Toc522201128" w:history="1">
        <w:r w:rsidR="00F32C55" w:rsidRPr="00B27699">
          <w:rPr>
            <w:rStyle w:val="Hyperlink"/>
            <w:rFonts w:eastAsia="Times New Roman"/>
            <w:b/>
            <w:noProof/>
            <w:lang w:eastAsia="en-US"/>
          </w:rPr>
          <w:t>ANNEX 7 – CHANGE CONTROL FORMS</w:t>
        </w:r>
        <w:r w:rsidR="00F32C55">
          <w:rPr>
            <w:noProof/>
            <w:webHidden/>
          </w:rPr>
          <w:tab/>
        </w:r>
        <w:r w:rsidR="00F32C55">
          <w:rPr>
            <w:noProof/>
            <w:webHidden/>
          </w:rPr>
          <w:fldChar w:fldCharType="begin"/>
        </w:r>
        <w:r w:rsidR="00F32C55">
          <w:rPr>
            <w:noProof/>
            <w:webHidden/>
          </w:rPr>
          <w:instrText xml:space="preserve"> PAGEREF _Toc522201128 \h </w:instrText>
        </w:r>
        <w:r w:rsidR="00F32C55">
          <w:rPr>
            <w:noProof/>
            <w:webHidden/>
          </w:rPr>
        </w:r>
        <w:r w:rsidR="00F32C55">
          <w:rPr>
            <w:noProof/>
            <w:webHidden/>
          </w:rPr>
          <w:fldChar w:fldCharType="separate"/>
        </w:r>
        <w:r w:rsidR="00346EE3">
          <w:rPr>
            <w:noProof/>
            <w:webHidden/>
          </w:rPr>
          <w:t>28</w:t>
        </w:r>
        <w:r w:rsidR="00F32C55">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22201098"/>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3" w:name="_Toc522201099"/>
      <w:r w:rsidRPr="006E4A65">
        <w:rPr>
          <w:rFonts w:cs="Arial"/>
          <w:szCs w:val="22"/>
          <w:u w:val="none"/>
        </w:rPr>
        <w:t>Interpretation</w:t>
      </w:r>
      <w:bookmarkEnd w:id="3"/>
    </w:p>
    <w:p w14:paraId="2E053044"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4703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4703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4703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4703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522201100"/>
      <w:r w:rsidRPr="006E4A65">
        <w:rPr>
          <w:rFonts w:cs="Arial"/>
          <w:szCs w:val="22"/>
          <w:u w:val="none"/>
        </w:rPr>
        <w:t>Basis of Agreement</w:t>
      </w:r>
      <w:bookmarkEnd w:id="4"/>
      <w:bookmarkEnd w:id="5"/>
    </w:p>
    <w:p w14:paraId="60C8A1F8"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70EE074B"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DC391E" w:rsidRPr="00DC391E">
        <w:rPr>
          <w:b w:val="0"/>
          <w:u w:val="none"/>
        </w:rPr>
        <w:t>1</w:t>
      </w:r>
      <w:r w:rsidR="00DC391E">
        <w:rPr>
          <w:b w:val="0"/>
          <w:u w:val="none"/>
        </w:rPr>
        <w:t xml:space="preserve"> day</w:t>
      </w:r>
      <w:r w:rsidRPr="006E4A65">
        <w:rPr>
          <w:b w:val="0"/>
          <w:u w:val="none"/>
        </w:rPr>
        <w:t xml:space="preserve"> of the date of the award letter, of a copy of the Award Letter countersigned by the Supplier.</w:t>
      </w:r>
    </w:p>
    <w:p w14:paraId="23EF0579"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6" w:name="_Toc522201101"/>
      <w:r w:rsidRPr="006E4A65">
        <w:rPr>
          <w:rFonts w:cs="Arial"/>
          <w:szCs w:val="22"/>
          <w:u w:val="none"/>
        </w:rPr>
        <w:lastRenderedPageBreak/>
        <w:t>Supply of Services</w:t>
      </w:r>
      <w:bookmarkEnd w:id="6"/>
    </w:p>
    <w:p w14:paraId="23B1B80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9" w:name="_Toc522201102"/>
      <w:r w:rsidRPr="006E4A65">
        <w:rPr>
          <w:rFonts w:cs="Arial"/>
          <w:szCs w:val="22"/>
          <w:u w:val="none"/>
        </w:rPr>
        <w:t>Term</w:t>
      </w:r>
      <w:bookmarkEnd w:id="9"/>
    </w:p>
    <w:p w14:paraId="488C5FA0"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1AEE1D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w:t>
      </w:r>
      <w:r w:rsidRPr="00DC391E">
        <w:rPr>
          <w:rFonts w:cs="Arial"/>
          <w:b w:val="0"/>
          <w:u w:val="none"/>
        </w:rPr>
        <w:t xml:space="preserve">up to </w:t>
      </w:r>
      <w:r w:rsidR="00DC391E" w:rsidRPr="00DC391E">
        <w:rPr>
          <w:rFonts w:cs="Arial"/>
          <w:b w:val="0"/>
          <w:u w:val="none"/>
        </w:rPr>
        <w:t>1 year</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12" w:name="_Toc522201103"/>
      <w:r w:rsidRPr="006E4A65">
        <w:rPr>
          <w:rFonts w:cs="Arial"/>
          <w:szCs w:val="22"/>
          <w:u w:val="none"/>
        </w:rPr>
        <w:t>Charges, Payment and Recovery of Sums Due</w:t>
      </w:r>
      <w:bookmarkEnd w:id="12"/>
    </w:p>
    <w:p w14:paraId="62186438"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4703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4703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4703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13" w:name="_Toc522201104"/>
      <w:r w:rsidRPr="006E4A65">
        <w:rPr>
          <w:rFonts w:cs="Arial"/>
          <w:szCs w:val="22"/>
          <w:u w:val="none"/>
        </w:rPr>
        <w:t>Premises and equipment</w:t>
      </w:r>
      <w:bookmarkEnd w:id="13"/>
    </w:p>
    <w:p w14:paraId="74FA378F"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4703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522201105"/>
      <w:r w:rsidRPr="006E4A65">
        <w:rPr>
          <w:rFonts w:cs="Arial"/>
          <w:szCs w:val="22"/>
          <w:u w:val="none"/>
        </w:rPr>
        <w:t>Staff and Key Personnel</w:t>
      </w:r>
      <w:bookmarkEnd w:id="18"/>
      <w:bookmarkEnd w:id="19"/>
    </w:p>
    <w:p w14:paraId="59A76AD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22" w:name="_Toc522201106"/>
      <w:r w:rsidRPr="006E4A65">
        <w:rPr>
          <w:rFonts w:cs="Arial"/>
          <w:szCs w:val="22"/>
          <w:u w:val="none"/>
        </w:rPr>
        <w:lastRenderedPageBreak/>
        <w:t>Assignment and sub-contracting</w:t>
      </w:r>
      <w:bookmarkEnd w:id="22"/>
    </w:p>
    <w:p w14:paraId="51C64C5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522201107"/>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4703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47033">
      <w:pPr>
        <w:pStyle w:val="Level1Heading"/>
        <w:numPr>
          <w:ilvl w:val="0"/>
          <w:numId w:val="24"/>
        </w:numPr>
        <w:tabs>
          <w:tab w:val="clear" w:pos="851"/>
          <w:tab w:val="num" w:pos="567"/>
        </w:tabs>
        <w:spacing w:after="120" w:line="240" w:lineRule="atLeast"/>
        <w:outlineLvl w:val="0"/>
        <w:rPr>
          <w:rFonts w:cs="Arial"/>
          <w:szCs w:val="22"/>
          <w:u w:val="none"/>
        </w:rPr>
      </w:pPr>
      <w:bookmarkStart w:id="27" w:name="_Toc522201108"/>
      <w:bookmarkStart w:id="28" w:name="_Ref243716101"/>
      <w:r w:rsidRPr="006E4A65">
        <w:rPr>
          <w:rFonts w:cs="Arial"/>
          <w:szCs w:val="22"/>
          <w:u w:val="none"/>
        </w:rPr>
        <w:t>Governance and Records</w:t>
      </w:r>
      <w:bookmarkEnd w:id="27"/>
    </w:p>
    <w:p w14:paraId="7468B042"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4703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522201109"/>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4703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4703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522201110"/>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w:t>
      </w:r>
      <w:r w:rsidRPr="006E4A65">
        <w:rPr>
          <w:rFonts w:cs="Arial"/>
          <w:b w:val="0"/>
          <w:u w:val="none"/>
        </w:rPr>
        <w:lastRenderedPageBreak/>
        <w:t xml:space="preserve">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522201111"/>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47033">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47033">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4703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522201112"/>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4703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4703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522201113"/>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522201114"/>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w:t>
      </w:r>
      <w:r w:rsidRPr="006E4A65">
        <w:rPr>
          <w:rFonts w:cs="Arial"/>
          <w:sz w:val="22"/>
          <w:szCs w:val="22"/>
        </w:rPr>
        <w:lastRenderedPageBreak/>
        <w:t>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522201115"/>
      <w:r w:rsidRPr="006E4A65">
        <w:rPr>
          <w:rFonts w:cs="Arial"/>
          <w:szCs w:val="22"/>
          <w:u w:val="none"/>
        </w:rPr>
        <w:t>Compliance</w:t>
      </w:r>
      <w:bookmarkEnd w:id="65"/>
      <w:bookmarkEnd w:id="66"/>
    </w:p>
    <w:p w14:paraId="7B8BD9C5"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4703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4703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4703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4703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4703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70" w:name="_Toc522201116"/>
      <w:r w:rsidRPr="006E4A65">
        <w:rPr>
          <w:rFonts w:cs="Arial"/>
          <w:szCs w:val="22"/>
          <w:u w:val="none"/>
        </w:rPr>
        <w:lastRenderedPageBreak/>
        <w:t>Prevention of Fraud and Corruption</w:t>
      </w:r>
      <w:bookmarkEnd w:id="70"/>
    </w:p>
    <w:p w14:paraId="172864E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w:t>
      </w:r>
      <w:bookmarkStart w:id="73" w:name="_GoBack"/>
      <w:bookmarkEnd w:id="73"/>
      <w:r w:rsidRPr="006E4A65">
        <w:rPr>
          <w:rFonts w:cs="Arial"/>
          <w:b w:val="0"/>
          <w:u w:val="none"/>
        </w:rPr>
        <w:t>our or disfavour to any person in relation to the Agreement.</w:t>
      </w:r>
      <w:bookmarkEnd w:id="71"/>
    </w:p>
    <w:bookmarkEnd w:id="72"/>
    <w:p w14:paraId="03B451CD"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4703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52220111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522201118"/>
      <w:r w:rsidRPr="006E4A65">
        <w:rPr>
          <w:rFonts w:cs="Arial"/>
          <w:szCs w:val="22"/>
          <w:u w:val="none"/>
        </w:rPr>
        <w:t>General</w:t>
      </w:r>
      <w:bookmarkEnd w:id="101"/>
    </w:p>
    <w:p w14:paraId="4320B5DE"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w:t>
      </w:r>
      <w:r w:rsidRPr="006E4A65">
        <w:rPr>
          <w:rFonts w:cs="Arial"/>
          <w:b w:val="0"/>
          <w:u w:val="none"/>
        </w:rPr>
        <w:lastRenderedPageBreak/>
        <w:t>Nothing in this clause shall exclude liability for fraud or fraudulent misrepresentation.</w:t>
      </w:r>
    </w:p>
    <w:p w14:paraId="08102A56"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522201119"/>
      <w:r w:rsidRPr="006E4A65">
        <w:rPr>
          <w:rFonts w:cs="Arial"/>
          <w:szCs w:val="22"/>
          <w:u w:val="none"/>
        </w:rPr>
        <w:t>Notices</w:t>
      </w:r>
      <w:bookmarkEnd w:id="103"/>
    </w:p>
    <w:p w14:paraId="1993149D" w14:textId="77777777" w:rsidR="006E4A65" w:rsidRPr="006E4A65" w:rsidRDefault="006E4A65" w:rsidP="0064703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4703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4703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4703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522201120"/>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522201121"/>
      <w:r w:rsidRPr="001167A3">
        <w:rPr>
          <w:rFonts w:eastAsia="Times New Roman"/>
          <w:b/>
          <w:szCs w:val="22"/>
          <w:lang w:eastAsia="en-US"/>
        </w:rPr>
        <w:lastRenderedPageBreak/>
        <w:t>ANNEX 2 – PRICE SCHEDULE</w:t>
      </w:r>
      <w:bookmarkEnd w:id="108"/>
    </w:p>
    <w:p w14:paraId="60F3E548" w14:textId="38F552AD" w:rsidR="007D5D50" w:rsidRDefault="004657C1" w:rsidP="00DC391E">
      <w:pPr>
        <w:pStyle w:val="ScheduleLevel1"/>
        <w:numPr>
          <w:ilvl w:val="0"/>
          <w:numId w:val="0"/>
        </w:numPr>
        <w:spacing w:after="120"/>
        <w:jc w:val="center"/>
        <w:rPr>
          <w:rFonts w:cs="Arial"/>
          <w:b/>
          <w:szCs w:val="22"/>
        </w:rPr>
      </w:pPr>
      <w:r>
        <w:rPr>
          <w:rFonts w:cs="Arial"/>
          <w:b/>
          <w:noProof/>
          <w:szCs w:val="22"/>
          <w:lang w:eastAsia="en-GB"/>
        </w:rPr>
        <w:t>REDACTED</w:t>
      </w:r>
    </w:p>
    <w:p w14:paraId="07AFED0D" w14:textId="77777777" w:rsidR="00A649DF" w:rsidRDefault="00A649DF">
      <w:pPr>
        <w:rPr>
          <w:rFonts w:eastAsia="Times New Roman" w:cs="Arial"/>
          <w:b/>
          <w:szCs w:val="22"/>
          <w:lang w:eastAsia="en-US"/>
        </w:rPr>
      </w:pPr>
      <w:r>
        <w:rPr>
          <w:rFonts w:cs="Arial"/>
          <w:b/>
          <w:szCs w:val="22"/>
        </w:rPr>
        <w:br w:type="page"/>
      </w:r>
    </w:p>
    <w:p w14:paraId="75F51817" w14:textId="77777777" w:rsidR="00F32C55" w:rsidRDefault="00F32C55" w:rsidP="001167A3">
      <w:pPr>
        <w:widowControl w:val="0"/>
        <w:tabs>
          <w:tab w:val="num" w:pos="540"/>
        </w:tabs>
        <w:spacing w:after="100" w:afterAutospacing="1"/>
        <w:ind w:left="851" w:hanging="851"/>
        <w:jc w:val="center"/>
        <w:outlineLvl w:val="0"/>
        <w:rPr>
          <w:rFonts w:eastAsia="Times New Roman"/>
          <w:b/>
          <w:szCs w:val="22"/>
          <w:lang w:eastAsia="en-US"/>
        </w:rPr>
        <w:sectPr w:rsidR="00F32C55" w:rsidSect="00F32C55">
          <w:endnotePr>
            <w:numFmt w:val="decimal"/>
          </w:endnotePr>
          <w:pgSz w:w="16834" w:h="11909" w:orient="landscape" w:code="9"/>
          <w:pgMar w:top="1440" w:right="1440" w:bottom="1440" w:left="1440" w:header="425" w:footer="431" w:gutter="0"/>
          <w:cols w:space="720"/>
          <w:noEndnote/>
          <w:docGrid w:linePitch="299"/>
        </w:sectPr>
      </w:pPr>
      <w:bookmarkStart w:id="109" w:name="_Toc522201122"/>
    </w:p>
    <w:p w14:paraId="0325C2CD" w14:textId="6FBB0D2B"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3 – STATEMENT OF REQUIREMENT</w:t>
      </w:r>
      <w:bookmarkEnd w:id="109"/>
    </w:p>
    <w:p w14:paraId="68B6D86C" w14:textId="77777777" w:rsidR="00F32C55" w:rsidRPr="00CE295C" w:rsidRDefault="00F32C55" w:rsidP="00647033">
      <w:pPr>
        <w:pStyle w:val="Heading1"/>
        <w:numPr>
          <w:ilvl w:val="0"/>
          <w:numId w:val="26"/>
        </w:numPr>
        <w:tabs>
          <w:tab w:val="clear" w:pos="720"/>
        </w:tabs>
        <w:overflowPunct w:val="0"/>
        <w:autoSpaceDE w:val="0"/>
        <w:autoSpaceDN w:val="0"/>
        <w:spacing w:after="120"/>
        <w:textAlignment w:val="baseline"/>
        <w:rPr>
          <w:szCs w:val="22"/>
        </w:rPr>
      </w:pPr>
      <w:bookmarkStart w:id="110" w:name="_Toc368573027"/>
      <w:bookmarkStart w:id="111" w:name="_Toc518635482"/>
      <w:r w:rsidRPr="00CE295C">
        <w:rPr>
          <w:caps w:val="0"/>
          <w:szCs w:val="22"/>
        </w:rPr>
        <w:t>PURPOSE</w:t>
      </w:r>
      <w:bookmarkEnd w:id="110"/>
      <w:bookmarkEnd w:id="111"/>
    </w:p>
    <w:p w14:paraId="4999A7E3" w14:textId="77777777" w:rsidR="00F32C55" w:rsidRPr="00F86028" w:rsidRDefault="00F32C55" w:rsidP="00F32C55">
      <w:pPr>
        <w:pStyle w:val="Heading2"/>
        <w:overflowPunct w:val="0"/>
        <w:autoSpaceDE w:val="0"/>
        <w:autoSpaceDN w:val="0"/>
        <w:spacing w:after="120"/>
        <w:ind w:left="709" w:hanging="709"/>
        <w:textAlignment w:val="baseline"/>
        <w:rPr>
          <w:szCs w:val="22"/>
        </w:rPr>
      </w:pPr>
      <w:bookmarkStart w:id="112" w:name="_Toc296415791"/>
      <w:r w:rsidRPr="00F86028">
        <w:rPr>
          <w:rFonts w:cs="Arial"/>
        </w:rPr>
        <w:t>Appeals, Litigation and Subje</w:t>
      </w:r>
      <w:r>
        <w:rPr>
          <w:rFonts w:cs="Arial"/>
        </w:rPr>
        <w:t>ct Access Request Directorate (hereafter referred to as the Authority</w:t>
      </w:r>
      <w:r w:rsidRPr="00F86028">
        <w:rPr>
          <w:rFonts w:cs="Arial"/>
        </w:rPr>
        <w:t>) is part of UK Visas and Immigration</w:t>
      </w:r>
      <w:r>
        <w:rPr>
          <w:rFonts w:cs="Arial"/>
        </w:rPr>
        <w:t xml:space="preserve"> (UKVI)</w:t>
      </w:r>
      <w:r w:rsidRPr="00F86028">
        <w:rPr>
          <w:rFonts w:cs="Arial"/>
        </w:rPr>
        <w:t xml:space="preserve"> within the Home Office. Structured career pathways are being established to support staff development at all levels</w:t>
      </w:r>
      <w:r>
        <w:rPr>
          <w:rFonts w:cs="Arial"/>
        </w:rPr>
        <w:t xml:space="preserve"> within the Directorate</w:t>
      </w:r>
      <w:r w:rsidRPr="00F86028">
        <w:rPr>
          <w:rFonts w:cs="Arial"/>
        </w:rPr>
        <w:t xml:space="preserve">. This includes the establishment of legal career pathways for staff. </w:t>
      </w:r>
    </w:p>
    <w:p w14:paraId="26CA8496" w14:textId="77777777" w:rsidR="00F32C55" w:rsidRPr="00F86028" w:rsidRDefault="00F32C55" w:rsidP="00F32C55">
      <w:pPr>
        <w:pStyle w:val="Heading2"/>
        <w:overflowPunct w:val="0"/>
        <w:autoSpaceDE w:val="0"/>
        <w:autoSpaceDN w:val="0"/>
        <w:spacing w:after="120"/>
        <w:ind w:left="709" w:hanging="709"/>
        <w:textAlignment w:val="baseline"/>
        <w:rPr>
          <w:szCs w:val="22"/>
        </w:rPr>
      </w:pPr>
      <w:r>
        <w:rPr>
          <w:rFonts w:cs="Arial"/>
        </w:rPr>
        <w:t>The Authority</w:t>
      </w:r>
      <w:r w:rsidRPr="00F86028">
        <w:rPr>
          <w:rFonts w:cs="Arial"/>
        </w:rPr>
        <w:t xml:space="preserve"> seeks an Authorised Training Provider, approved by the Solicitors Regulation Authority</w:t>
      </w:r>
      <w:r>
        <w:rPr>
          <w:rFonts w:cs="Arial"/>
        </w:rPr>
        <w:t xml:space="preserve"> (SRA)</w:t>
      </w:r>
      <w:r w:rsidRPr="00F86028">
        <w:rPr>
          <w:rFonts w:cs="Arial"/>
        </w:rPr>
        <w:t xml:space="preserve">, to deliver </w:t>
      </w:r>
      <w:r>
        <w:rPr>
          <w:rFonts w:cs="Arial"/>
        </w:rPr>
        <w:t>a</w:t>
      </w:r>
      <w:r w:rsidRPr="00F86028">
        <w:rPr>
          <w:rFonts w:cs="Arial"/>
        </w:rPr>
        <w:t xml:space="preserve"> Professional Skills Course (core and elective modules) to a cohort of up to 12 staff undertaking their period of recognised training. </w:t>
      </w:r>
    </w:p>
    <w:p w14:paraId="424D2F28" w14:textId="77777777" w:rsidR="00F32C55" w:rsidRPr="00F86028" w:rsidRDefault="00F32C55" w:rsidP="00F32C55">
      <w:pPr>
        <w:pStyle w:val="Heading1"/>
        <w:tabs>
          <w:tab w:val="clear" w:pos="720"/>
        </w:tabs>
        <w:overflowPunct w:val="0"/>
        <w:autoSpaceDE w:val="0"/>
        <w:autoSpaceDN w:val="0"/>
        <w:spacing w:after="120"/>
        <w:textAlignment w:val="baseline"/>
        <w:rPr>
          <w:szCs w:val="22"/>
        </w:rPr>
      </w:pPr>
      <w:bookmarkStart w:id="113" w:name="_Toc368573028"/>
      <w:bookmarkStart w:id="114" w:name="_Toc518635483"/>
      <w:bookmarkStart w:id="115" w:name="_Toc297554773"/>
      <w:bookmarkStart w:id="116" w:name="_Toc296415805"/>
      <w:bookmarkStart w:id="117" w:name="_Toc296415793"/>
      <w:bookmarkEnd w:id="112"/>
      <w:r w:rsidRPr="00F86028">
        <w:rPr>
          <w:szCs w:val="22"/>
        </w:rPr>
        <w:t>BACKGROUND TO THE CONTRACTING aUTHORITY</w:t>
      </w:r>
      <w:bookmarkEnd w:id="113"/>
      <w:bookmarkEnd w:id="114"/>
    </w:p>
    <w:p w14:paraId="2616E202" w14:textId="77777777" w:rsidR="00F32C55" w:rsidRPr="00F86028" w:rsidRDefault="00F32C55" w:rsidP="00F32C55">
      <w:pPr>
        <w:pStyle w:val="Heading2"/>
      </w:pPr>
      <w:r w:rsidRPr="00F86028">
        <w:rPr>
          <w:szCs w:val="22"/>
        </w:rPr>
        <w:t>The Home Office is a ministerial department, supported by 29 agencies and public bodies.</w:t>
      </w:r>
    </w:p>
    <w:p w14:paraId="56E91D59" w14:textId="77777777" w:rsidR="00F32C55" w:rsidRPr="00F86028" w:rsidRDefault="00F32C55" w:rsidP="00F32C55">
      <w:pPr>
        <w:pStyle w:val="Heading2"/>
      </w:pPr>
      <w:r w:rsidRPr="00F86028">
        <w:rPr>
          <w:szCs w:val="22"/>
        </w:rPr>
        <w:t>The Home Office leads on immigration and passports, drugs policy, crime policy, counter-terrorism, counter-extremism and modern slavery, and works to ensure visible, responsive and a</w:t>
      </w:r>
      <w:r>
        <w:rPr>
          <w:szCs w:val="22"/>
        </w:rPr>
        <w:t xml:space="preserve">ccountable policing in the UK. </w:t>
      </w:r>
    </w:p>
    <w:p w14:paraId="4817C921" w14:textId="77777777" w:rsidR="00F32C55" w:rsidRPr="00F86028" w:rsidRDefault="00F32C55" w:rsidP="00F32C55">
      <w:pPr>
        <w:pStyle w:val="Heading2"/>
      </w:pPr>
      <w:r w:rsidRPr="00F86028">
        <w:t>UKVI’s vision is to be a world-leading immigration service, working for a safe and prosperous UK.</w:t>
      </w:r>
    </w:p>
    <w:p w14:paraId="538BE31C" w14:textId="77777777" w:rsidR="00F32C55" w:rsidRDefault="00F32C55" w:rsidP="00F32C55">
      <w:pPr>
        <w:pStyle w:val="Heading2"/>
      </w:pPr>
      <w:r w:rsidRPr="00F86028">
        <w:t>The vision will be carried out through four new missions. T</w:t>
      </w:r>
      <w:r>
        <w:t>he four missions, set out below</w:t>
      </w:r>
      <w:r w:rsidRPr="00F86028">
        <w:t>, focus on priorities, promote more collaboration and enhance UKVI’s performance.</w:t>
      </w:r>
      <w:r>
        <w:t xml:space="preserve"> </w:t>
      </w:r>
      <w:r w:rsidRPr="00F86028">
        <w:t>They are:</w:t>
      </w:r>
    </w:p>
    <w:p w14:paraId="38948722" w14:textId="77777777" w:rsidR="00F32C55" w:rsidRDefault="00F32C55" w:rsidP="00F32C55">
      <w:pPr>
        <w:pStyle w:val="Heading3"/>
      </w:pPr>
      <w:proofErr w:type="gramStart"/>
      <w:r w:rsidRPr="00F86028">
        <w:t>to</w:t>
      </w:r>
      <w:proofErr w:type="gramEnd"/>
      <w:r w:rsidRPr="00F86028">
        <w:t xml:space="preserve"> control migratio</w:t>
      </w:r>
      <w:r>
        <w:t>n</w:t>
      </w:r>
    </w:p>
    <w:p w14:paraId="3510F4A6" w14:textId="77777777" w:rsidR="00F32C55" w:rsidRDefault="00F32C55" w:rsidP="00F32C55">
      <w:pPr>
        <w:pStyle w:val="Heading3"/>
      </w:pPr>
      <w:proofErr w:type="gramStart"/>
      <w:r w:rsidRPr="00F86028">
        <w:t>to</w:t>
      </w:r>
      <w:proofErr w:type="gramEnd"/>
      <w:r w:rsidRPr="00F86028">
        <w:t xml:space="preserve"> deliver world-class customer service</w:t>
      </w:r>
    </w:p>
    <w:p w14:paraId="66866137" w14:textId="77777777" w:rsidR="00F32C55" w:rsidRDefault="00F32C55" w:rsidP="00F32C55">
      <w:pPr>
        <w:pStyle w:val="Heading3"/>
      </w:pPr>
      <w:proofErr w:type="gramStart"/>
      <w:r w:rsidRPr="00F86028">
        <w:t>to</w:t>
      </w:r>
      <w:proofErr w:type="gramEnd"/>
      <w:r w:rsidRPr="00F86028">
        <w:t xml:space="preserve"> safeguard the vulnerable and host communities</w:t>
      </w:r>
    </w:p>
    <w:p w14:paraId="4C4C5DCF" w14:textId="77777777" w:rsidR="00F32C55" w:rsidRPr="00F86028" w:rsidRDefault="00F32C55" w:rsidP="00F32C55">
      <w:pPr>
        <w:pStyle w:val="Heading3"/>
      </w:pPr>
      <w:proofErr w:type="gramStart"/>
      <w:r w:rsidRPr="00F86028">
        <w:t>to</w:t>
      </w:r>
      <w:proofErr w:type="gramEnd"/>
      <w:r w:rsidRPr="00F86028">
        <w:t xml:space="preserve"> make UKVI a great place to work</w:t>
      </w:r>
    </w:p>
    <w:p w14:paraId="28B7BE72" w14:textId="77777777" w:rsidR="00F32C55" w:rsidRDefault="00F32C55" w:rsidP="00F32C55">
      <w:pPr>
        <w:pStyle w:val="Heading2"/>
        <w:tabs>
          <w:tab w:val="clear" w:pos="720"/>
          <w:tab w:val="num" w:pos="862"/>
        </w:tabs>
        <w:ind w:left="862"/>
      </w:pPr>
      <w:r w:rsidRPr="00F86028">
        <w:t>UKVI contributes to all Home Office strategic objectives, as set out in the single departmental plan, to:</w:t>
      </w:r>
    </w:p>
    <w:p w14:paraId="2C11D2A3" w14:textId="77777777" w:rsidR="00F32C55" w:rsidRDefault="00F32C55" w:rsidP="00F32C55">
      <w:pPr>
        <w:pStyle w:val="Heading3"/>
      </w:pPr>
      <w:proofErr w:type="gramStart"/>
      <w:r w:rsidRPr="00F86028">
        <w:t>prevent</w:t>
      </w:r>
      <w:proofErr w:type="gramEnd"/>
      <w:r w:rsidRPr="00F86028">
        <w:t xml:space="preserve"> terrorism</w:t>
      </w:r>
    </w:p>
    <w:p w14:paraId="42CA8C09" w14:textId="77777777" w:rsidR="00F32C55" w:rsidRDefault="00F32C55" w:rsidP="00F32C55">
      <w:pPr>
        <w:pStyle w:val="Heading3"/>
      </w:pPr>
      <w:proofErr w:type="gramStart"/>
      <w:r w:rsidRPr="00F86028">
        <w:t>cut</w:t>
      </w:r>
      <w:proofErr w:type="gramEnd"/>
      <w:r w:rsidRPr="00F86028">
        <w:t xml:space="preserve"> crime</w:t>
      </w:r>
    </w:p>
    <w:p w14:paraId="6F6B006C" w14:textId="77777777" w:rsidR="00F32C55" w:rsidRDefault="00F32C55" w:rsidP="00F32C55">
      <w:pPr>
        <w:pStyle w:val="Heading3"/>
      </w:pPr>
      <w:proofErr w:type="gramStart"/>
      <w:r w:rsidRPr="00F86028">
        <w:t>control</w:t>
      </w:r>
      <w:proofErr w:type="gramEnd"/>
      <w:r w:rsidRPr="00F86028">
        <w:t xml:space="preserve"> immigration</w:t>
      </w:r>
    </w:p>
    <w:p w14:paraId="76FC1030" w14:textId="77777777" w:rsidR="00F32C55" w:rsidRDefault="00F32C55" w:rsidP="00F32C55">
      <w:pPr>
        <w:pStyle w:val="Heading3"/>
      </w:pPr>
      <w:proofErr w:type="gramStart"/>
      <w:r w:rsidRPr="00F86028">
        <w:t>promote</w:t>
      </w:r>
      <w:proofErr w:type="gramEnd"/>
      <w:r w:rsidRPr="00F86028">
        <w:t xml:space="preserve"> growth</w:t>
      </w:r>
    </w:p>
    <w:p w14:paraId="3F060370" w14:textId="77777777" w:rsidR="00F32C55" w:rsidRDefault="00F32C55" w:rsidP="00F32C55">
      <w:pPr>
        <w:pStyle w:val="Heading3"/>
      </w:pPr>
      <w:proofErr w:type="gramStart"/>
      <w:r>
        <w:t>d</w:t>
      </w:r>
      <w:r w:rsidRPr="00F86028">
        <w:t>eliver</w:t>
      </w:r>
      <w:proofErr w:type="gramEnd"/>
      <w:r w:rsidRPr="00F86028">
        <w:t xml:space="preserve"> efficiently through transformation</w:t>
      </w:r>
    </w:p>
    <w:p w14:paraId="64BEBF38" w14:textId="77777777" w:rsidR="00F32C55" w:rsidRPr="00F86028" w:rsidRDefault="00F32C55" w:rsidP="00F32C55">
      <w:pPr>
        <w:pStyle w:val="Heading1"/>
        <w:tabs>
          <w:tab w:val="clear" w:pos="720"/>
        </w:tabs>
        <w:overflowPunct w:val="0"/>
        <w:autoSpaceDE w:val="0"/>
        <w:autoSpaceDN w:val="0"/>
        <w:spacing w:after="120"/>
        <w:textAlignment w:val="baseline"/>
        <w:rPr>
          <w:szCs w:val="22"/>
        </w:rPr>
      </w:pPr>
      <w:bookmarkStart w:id="118" w:name="_Toc368573029"/>
      <w:bookmarkStart w:id="119" w:name="_Toc518635484"/>
      <w:r w:rsidRPr="00F86028">
        <w:rPr>
          <w:szCs w:val="22"/>
        </w:rPr>
        <w:t>Background to requirement/OVERVIEW</w:t>
      </w:r>
      <w:bookmarkEnd w:id="115"/>
      <w:r w:rsidRPr="00F86028">
        <w:rPr>
          <w:szCs w:val="22"/>
        </w:rPr>
        <w:t xml:space="preserve"> of requirement</w:t>
      </w:r>
      <w:bookmarkEnd w:id="118"/>
      <w:bookmarkEnd w:id="119"/>
    </w:p>
    <w:p w14:paraId="04BAB7E4" w14:textId="77777777" w:rsidR="00F32C55" w:rsidRPr="00F86028" w:rsidRDefault="00F32C55" w:rsidP="00F32C55">
      <w:pPr>
        <w:pStyle w:val="Heading2"/>
        <w:spacing w:after="120"/>
        <w:ind w:left="709" w:hanging="709"/>
      </w:pPr>
      <w:bookmarkStart w:id="120" w:name="_Toc297554774"/>
      <w:bookmarkEnd w:id="116"/>
      <w:r>
        <w:t xml:space="preserve">The Authority are establishing a variety of legal pathways for staff from Administrative Officer to Senior Executive Officer grades. The development of structured career </w:t>
      </w:r>
      <w:r>
        <w:lastRenderedPageBreak/>
        <w:t xml:space="preserve">pathways within the Authority is aligned to the 2020 vision of further professionalising the Authority. This </w:t>
      </w:r>
      <w:r w:rsidRPr="00750AD0">
        <w:rPr>
          <w:rFonts w:cs="Arial"/>
        </w:rPr>
        <w:t xml:space="preserve">also fits in with the Great Place to Work agenda within UKVI. This project forms part of the wider ongoing transformation work within </w:t>
      </w:r>
      <w:r>
        <w:rPr>
          <w:rFonts w:cs="Arial"/>
        </w:rPr>
        <w:t>the Authority</w:t>
      </w:r>
      <w:r w:rsidRPr="00750AD0">
        <w:rPr>
          <w:rFonts w:cs="Arial"/>
        </w:rPr>
        <w:t xml:space="preserve">. </w:t>
      </w:r>
    </w:p>
    <w:p w14:paraId="0A2D5290" w14:textId="77777777" w:rsidR="00F32C55" w:rsidRPr="00750AD0" w:rsidRDefault="00F32C55" w:rsidP="00F32C55">
      <w:pPr>
        <w:pStyle w:val="Heading2"/>
        <w:spacing w:after="120"/>
        <w:ind w:left="709" w:hanging="709"/>
        <w:rPr>
          <w:rFonts w:cs="Arial"/>
        </w:rPr>
      </w:pPr>
      <w:r>
        <w:rPr>
          <w:rFonts w:cs="Arial"/>
        </w:rPr>
        <w:t>Up</w:t>
      </w:r>
      <w:r w:rsidRPr="00750AD0">
        <w:rPr>
          <w:rFonts w:cs="Arial"/>
        </w:rPr>
        <w:t xml:space="preserve"> to 12 staff will be supported to complete a period of recognised training within the Home Office to enable them to enter the legal profession as solicitors.  </w:t>
      </w:r>
      <w:r>
        <w:rPr>
          <w:rFonts w:cs="Arial"/>
        </w:rPr>
        <w:t>The Authority</w:t>
      </w:r>
      <w:r w:rsidRPr="00750AD0">
        <w:rPr>
          <w:rFonts w:cs="Arial"/>
        </w:rPr>
        <w:t xml:space="preserve"> requires an Authorised Training Provider to deliver the Professional Skills Course to up to 12 trainee solicitors.</w:t>
      </w:r>
    </w:p>
    <w:p w14:paraId="07C522A7" w14:textId="77777777" w:rsidR="00F32C55" w:rsidRPr="00F86028" w:rsidRDefault="00F32C55" w:rsidP="00F32C55">
      <w:pPr>
        <w:pStyle w:val="Heading1"/>
        <w:tabs>
          <w:tab w:val="clear" w:pos="720"/>
        </w:tabs>
        <w:overflowPunct w:val="0"/>
        <w:autoSpaceDE w:val="0"/>
        <w:autoSpaceDN w:val="0"/>
        <w:spacing w:after="120"/>
        <w:textAlignment w:val="baseline"/>
        <w:rPr>
          <w:szCs w:val="22"/>
        </w:rPr>
      </w:pPr>
      <w:bookmarkStart w:id="121" w:name="_Toc518635485"/>
      <w:bookmarkStart w:id="122" w:name="_Toc368573030"/>
      <w:r w:rsidRPr="00F86028">
        <w:rPr>
          <w:szCs w:val="22"/>
        </w:rPr>
        <w:t>definitions</w:t>
      </w:r>
      <w:bookmarkEnd w:id="121"/>
      <w:r w:rsidRPr="00F86028">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F32C55" w:rsidRPr="00F86028" w14:paraId="7A7CE22A" w14:textId="77777777" w:rsidTr="00E546E1">
        <w:tc>
          <w:tcPr>
            <w:tcW w:w="1827" w:type="dxa"/>
            <w:shd w:val="clear" w:color="auto" w:fill="C6D9F1" w:themeFill="text2" w:themeFillTint="33"/>
          </w:tcPr>
          <w:p w14:paraId="30CF06F5" w14:textId="77777777" w:rsidR="00F32C55" w:rsidRPr="00F86028" w:rsidRDefault="00F32C55" w:rsidP="00E546E1">
            <w:pPr>
              <w:pStyle w:val="Heading2"/>
              <w:numPr>
                <w:ilvl w:val="0"/>
                <w:numId w:val="0"/>
              </w:numPr>
              <w:spacing w:after="120"/>
              <w:ind w:left="18" w:hanging="18"/>
              <w:jc w:val="left"/>
              <w:outlineLvl w:val="1"/>
            </w:pPr>
            <w:r>
              <w:t>Expression of Acronym</w:t>
            </w:r>
          </w:p>
        </w:tc>
        <w:tc>
          <w:tcPr>
            <w:tcW w:w="6472" w:type="dxa"/>
            <w:shd w:val="clear" w:color="auto" w:fill="C6D9F1" w:themeFill="text2" w:themeFillTint="33"/>
          </w:tcPr>
          <w:p w14:paraId="114AB7E1" w14:textId="77777777" w:rsidR="00F32C55" w:rsidRPr="00F86028" w:rsidRDefault="00F32C55" w:rsidP="00E546E1">
            <w:pPr>
              <w:spacing w:after="200" w:line="276" w:lineRule="auto"/>
            </w:pPr>
            <w:r>
              <w:t>Definition</w:t>
            </w:r>
          </w:p>
        </w:tc>
      </w:tr>
      <w:tr w:rsidR="00F32C55" w:rsidRPr="00F86028" w14:paraId="6FB4C7B9" w14:textId="77777777" w:rsidTr="00E546E1">
        <w:tc>
          <w:tcPr>
            <w:tcW w:w="1827" w:type="dxa"/>
            <w:shd w:val="clear" w:color="auto" w:fill="auto"/>
          </w:tcPr>
          <w:p w14:paraId="23FD64A3" w14:textId="77777777" w:rsidR="00F32C55" w:rsidRPr="00F86028" w:rsidRDefault="00F32C55" w:rsidP="00E546E1">
            <w:pPr>
              <w:pStyle w:val="Heading2"/>
              <w:numPr>
                <w:ilvl w:val="0"/>
                <w:numId w:val="0"/>
              </w:numPr>
              <w:spacing w:after="120"/>
              <w:ind w:left="18" w:hanging="18"/>
              <w:jc w:val="left"/>
              <w:outlineLvl w:val="1"/>
            </w:pPr>
            <w:r>
              <w:t>PSC</w:t>
            </w:r>
          </w:p>
        </w:tc>
        <w:tc>
          <w:tcPr>
            <w:tcW w:w="6472" w:type="dxa"/>
            <w:shd w:val="clear" w:color="auto" w:fill="auto"/>
          </w:tcPr>
          <w:p w14:paraId="4B0A92F6" w14:textId="77777777" w:rsidR="00F32C55" w:rsidRPr="00F86028" w:rsidRDefault="00F32C55" w:rsidP="00E546E1">
            <w:pPr>
              <w:spacing w:after="200" w:line="276" w:lineRule="auto"/>
            </w:pPr>
            <w:r>
              <w:t>Professional Skills Course</w:t>
            </w:r>
          </w:p>
        </w:tc>
      </w:tr>
      <w:tr w:rsidR="00F32C55" w:rsidRPr="00F86028" w14:paraId="15478B26" w14:textId="77777777" w:rsidTr="00E546E1">
        <w:tc>
          <w:tcPr>
            <w:tcW w:w="1827" w:type="dxa"/>
            <w:shd w:val="clear" w:color="auto" w:fill="auto"/>
          </w:tcPr>
          <w:p w14:paraId="055EF4AE" w14:textId="77777777" w:rsidR="00F32C55" w:rsidRPr="00F86028" w:rsidRDefault="00F32C55" w:rsidP="00E546E1">
            <w:pPr>
              <w:pStyle w:val="Heading2"/>
              <w:numPr>
                <w:ilvl w:val="0"/>
                <w:numId w:val="0"/>
              </w:numPr>
              <w:spacing w:after="120"/>
              <w:ind w:left="18" w:hanging="18"/>
              <w:jc w:val="left"/>
              <w:outlineLvl w:val="1"/>
            </w:pPr>
            <w:r>
              <w:t>SRA</w:t>
            </w:r>
          </w:p>
        </w:tc>
        <w:tc>
          <w:tcPr>
            <w:tcW w:w="6472" w:type="dxa"/>
            <w:shd w:val="clear" w:color="auto" w:fill="auto"/>
          </w:tcPr>
          <w:p w14:paraId="26DD5D0D" w14:textId="77777777" w:rsidR="00F32C55" w:rsidRPr="00F86028" w:rsidRDefault="00F32C55" w:rsidP="00E546E1">
            <w:pPr>
              <w:spacing w:after="200" w:line="276" w:lineRule="auto"/>
            </w:pPr>
            <w:r>
              <w:rPr>
                <w:rFonts w:cs="Arial"/>
              </w:rPr>
              <w:t xml:space="preserve">Solicitors Regulation Authority </w:t>
            </w:r>
          </w:p>
        </w:tc>
      </w:tr>
      <w:tr w:rsidR="00F32C55" w:rsidRPr="00F86028" w14:paraId="68AC1B60" w14:textId="77777777" w:rsidTr="00E546E1">
        <w:tc>
          <w:tcPr>
            <w:tcW w:w="1827" w:type="dxa"/>
            <w:shd w:val="clear" w:color="auto" w:fill="auto"/>
          </w:tcPr>
          <w:p w14:paraId="74B1F8F5" w14:textId="77777777" w:rsidR="00F32C55" w:rsidRDefault="00F32C55" w:rsidP="00E546E1">
            <w:pPr>
              <w:pStyle w:val="Heading2"/>
              <w:numPr>
                <w:ilvl w:val="0"/>
                <w:numId w:val="0"/>
              </w:numPr>
              <w:spacing w:after="120"/>
              <w:ind w:left="18" w:hanging="18"/>
              <w:jc w:val="left"/>
              <w:outlineLvl w:val="1"/>
            </w:pPr>
            <w:r>
              <w:t>UKVI</w:t>
            </w:r>
          </w:p>
        </w:tc>
        <w:tc>
          <w:tcPr>
            <w:tcW w:w="6472" w:type="dxa"/>
            <w:shd w:val="clear" w:color="auto" w:fill="auto"/>
          </w:tcPr>
          <w:p w14:paraId="6AA8CC22" w14:textId="77777777" w:rsidR="00F32C55" w:rsidRPr="00F86028" w:rsidRDefault="00F32C55" w:rsidP="00E546E1">
            <w:pPr>
              <w:spacing w:after="200" w:line="276" w:lineRule="auto"/>
              <w:rPr>
                <w:rFonts w:cs="Arial"/>
              </w:rPr>
            </w:pPr>
            <w:r w:rsidRPr="00F86028">
              <w:rPr>
                <w:rFonts w:cs="Arial"/>
              </w:rPr>
              <w:t>UK Visas and Immigration</w:t>
            </w:r>
          </w:p>
        </w:tc>
      </w:tr>
    </w:tbl>
    <w:p w14:paraId="2DA328B6" w14:textId="77777777" w:rsidR="00F32C55" w:rsidRPr="00F86028" w:rsidRDefault="00F32C55" w:rsidP="00F32C55">
      <w:pPr>
        <w:pStyle w:val="Heading1"/>
        <w:tabs>
          <w:tab w:val="clear" w:pos="720"/>
        </w:tabs>
        <w:overflowPunct w:val="0"/>
        <w:autoSpaceDE w:val="0"/>
        <w:autoSpaceDN w:val="0"/>
        <w:spacing w:before="240" w:after="120"/>
        <w:textAlignment w:val="baseline"/>
        <w:rPr>
          <w:szCs w:val="22"/>
        </w:rPr>
      </w:pPr>
      <w:bookmarkStart w:id="123" w:name="_Toc518635486"/>
      <w:r w:rsidRPr="00F86028">
        <w:rPr>
          <w:szCs w:val="22"/>
        </w:rPr>
        <w:t>scope of requirement</w:t>
      </w:r>
      <w:bookmarkEnd w:id="120"/>
      <w:bookmarkEnd w:id="122"/>
      <w:bookmarkEnd w:id="123"/>
      <w:r w:rsidRPr="00F86028">
        <w:rPr>
          <w:szCs w:val="22"/>
        </w:rPr>
        <w:t xml:space="preserve"> </w:t>
      </w:r>
    </w:p>
    <w:bookmarkEnd w:id="117"/>
    <w:p w14:paraId="675DAB1A" w14:textId="77777777" w:rsidR="00F32C55" w:rsidRDefault="00F32C55" w:rsidP="00F32C55">
      <w:pPr>
        <w:pStyle w:val="Heading2"/>
      </w:pPr>
      <w:r>
        <w:t xml:space="preserve">The Potential Provider will deliver the PSC to 12 delegates. The PSC has a compulsory core element of at least 48 hours tuition with assessments and an elective element of 24 hours further tuition, potential providers should include delivery of the 24 hours of elective tuition within their proposal. </w:t>
      </w:r>
    </w:p>
    <w:p w14:paraId="0F79EE3F" w14:textId="77777777" w:rsidR="00F32C55" w:rsidRDefault="00F32C55" w:rsidP="00F32C55">
      <w:pPr>
        <w:pStyle w:val="Heading2"/>
      </w:pPr>
      <w:r>
        <w:t>PSC consists of three subject areas:</w:t>
      </w:r>
    </w:p>
    <w:p w14:paraId="53B5ACA5" w14:textId="77777777" w:rsidR="00F32C55" w:rsidRDefault="00F32C55" w:rsidP="00F32C55">
      <w:pPr>
        <w:pStyle w:val="Heading3"/>
      </w:pPr>
      <w:r>
        <w:t>Financial and Business Skills</w:t>
      </w:r>
    </w:p>
    <w:p w14:paraId="7BAD13E6" w14:textId="77777777" w:rsidR="00F32C55" w:rsidRDefault="00F32C55" w:rsidP="00F32C55">
      <w:pPr>
        <w:pStyle w:val="Heading3"/>
      </w:pPr>
      <w:r>
        <w:t xml:space="preserve">Advocacy and Communication Skills </w:t>
      </w:r>
    </w:p>
    <w:p w14:paraId="39E15637" w14:textId="77777777" w:rsidR="00F32C55" w:rsidRDefault="00F32C55" w:rsidP="00F32C55">
      <w:pPr>
        <w:pStyle w:val="Heading3"/>
      </w:pPr>
      <w:r>
        <w:t>Client Care and Professional Standards</w:t>
      </w:r>
    </w:p>
    <w:p w14:paraId="14B558F8" w14:textId="77777777" w:rsidR="00F32C55" w:rsidRPr="00F86028" w:rsidRDefault="00F32C55" w:rsidP="00F32C55">
      <w:pPr>
        <w:pStyle w:val="Heading2"/>
      </w:pPr>
      <w:r w:rsidRPr="00F86028">
        <w:t xml:space="preserve">The Potential Provider will be expected to customise standard learning materials, where appropriate, to include case studies/examples/questions which take into account the context in which the trainee solicitors are working to reinforce learning. </w:t>
      </w:r>
    </w:p>
    <w:p w14:paraId="0C22E588" w14:textId="77777777" w:rsidR="00F32C55" w:rsidRPr="00F86028" w:rsidRDefault="00F32C55" w:rsidP="00F32C55">
      <w:pPr>
        <w:pStyle w:val="Heading2"/>
      </w:pPr>
      <w:r w:rsidRPr="00F86028">
        <w:rPr>
          <w:rFonts w:cs="Arial"/>
        </w:rPr>
        <w:t>Additionally, the Potential Provider will be required to ensure the trainee solicitors are aware of how their professional obligations overlap with their obligations as civil servants, particularly in respect of the Civil Service Code.</w:t>
      </w:r>
    </w:p>
    <w:p w14:paraId="31CC582A" w14:textId="77777777" w:rsidR="00F32C55" w:rsidRPr="00F86028" w:rsidRDefault="00F32C55" w:rsidP="00F32C55">
      <w:pPr>
        <w:pStyle w:val="Heading1"/>
        <w:spacing w:after="120"/>
      </w:pPr>
      <w:bookmarkStart w:id="124" w:name="_Toc368573031"/>
      <w:bookmarkStart w:id="125" w:name="_Toc518635487"/>
      <w:r w:rsidRPr="00F86028">
        <w:t>The requirement</w:t>
      </w:r>
      <w:bookmarkEnd w:id="124"/>
      <w:bookmarkEnd w:id="125"/>
    </w:p>
    <w:p w14:paraId="075F2139" w14:textId="77777777" w:rsidR="00F32C55" w:rsidRDefault="00F32C55" w:rsidP="00F32C55">
      <w:pPr>
        <w:pStyle w:val="Heading2"/>
        <w:tabs>
          <w:tab w:val="clear" w:pos="720"/>
          <w:tab w:val="num" w:pos="709"/>
        </w:tabs>
        <w:spacing w:after="120"/>
        <w:ind w:left="709" w:hanging="709"/>
      </w:pPr>
      <w:r w:rsidRPr="00F86028">
        <w:t>The Potential Provider must be able to deliver the Professional Skills Course</w:t>
      </w:r>
      <w:r>
        <w:t xml:space="preserve"> in line with the </w:t>
      </w:r>
      <w:r w:rsidRPr="00F86028">
        <w:t xml:space="preserve">delivery timetable </w:t>
      </w:r>
      <w:r>
        <w:t>within Section 7 Key Milestones. With the c</w:t>
      </w:r>
      <w:r w:rsidRPr="00F86028">
        <w:t xml:space="preserve">ore PSC modules being delivered in the first year of the period of recognised training and the elective modules being delivered in the second year. </w:t>
      </w:r>
    </w:p>
    <w:p w14:paraId="678A32A4" w14:textId="77777777" w:rsidR="00F32C55" w:rsidRDefault="00F32C55" w:rsidP="00F32C55">
      <w:pPr>
        <w:pStyle w:val="Heading2"/>
        <w:tabs>
          <w:tab w:val="clear" w:pos="720"/>
          <w:tab w:val="num" w:pos="709"/>
        </w:tabs>
        <w:spacing w:after="120"/>
        <w:ind w:left="709" w:hanging="709"/>
      </w:pPr>
      <w:r w:rsidRPr="00F86028">
        <w:t>The</w:t>
      </w:r>
      <w:r>
        <w:t xml:space="preserve"> compulsory and</w:t>
      </w:r>
      <w:r w:rsidRPr="00F86028">
        <w:t xml:space="preserve"> elect</w:t>
      </w:r>
      <w:r>
        <w:t>ive modules are to be delivered on</w:t>
      </w:r>
      <w:r w:rsidRPr="00F86028">
        <w:t xml:space="preserve"> a public basis</w:t>
      </w:r>
      <w:r>
        <w:t>, (delivered at the potential providers’ premises)</w:t>
      </w:r>
      <w:r w:rsidRPr="00F86028">
        <w:t>.</w:t>
      </w:r>
    </w:p>
    <w:p w14:paraId="3BC59A7D" w14:textId="77777777" w:rsidR="00F32C55" w:rsidRDefault="00F32C55" w:rsidP="00F32C55">
      <w:pPr>
        <w:pStyle w:val="Heading2"/>
        <w:tabs>
          <w:tab w:val="clear" w:pos="720"/>
          <w:tab w:val="num" w:pos="132"/>
          <w:tab w:val="num" w:pos="862"/>
        </w:tabs>
        <w:overflowPunct w:val="0"/>
        <w:autoSpaceDE w:val="0"/>
        <w:autoSpaceDN w:val="0"/>
        <w:spacing w:after="120"/>
        <w:ind w:left="709" w:hanging="709"/>
        <w:textAlignment w:val="baseline"/>
      </w:pPr>
      <w:r>
        <w:lastRenderedPageBreak/>
        <w:t xml:space="preserve">The Potential Provider is expected to administer name changes up to 24 hours prior to module start date without any fee incurred. Following this the Potential Provider may charge an administrative fee. </w:t>
      </w:r>
    </w:p>
    <w:p w14:paraId="26C4903E" w14:textId="77777777" w:rsidR="00F32C55" w:rsidRDefault="00F32C55" w:rsidP="00F32C55">
      <w:pPr>
        <w:pStyle w:val="Heading2"/>
        <w:tabs>
          <w:tab w:val="clear" w:pos="720"/>
          <w:tab w:val="num" w:pos="132"/>
          <w:tab w:val="num" w:pos="862"/>
        </w:tabs>
        <w:overflowPunct w:val="0"/>
        <w:autoSpaceDE w:val="0"/>
        <w:autoSpaceDN w:val="0"/>
        <w:spacing w:after="120"/>
        <w:ind w:left="709" w:hanging="709"/>
        <w:textAlignment w:val="baseline"/>
      </w:pPr>
      <w:r>
        <w:t xml:space="preserve">Cancellations to core or elective modules up to 1 week prior to the module start without any fee incurred, however potential providers are encouraged to offer improved terms within their quality submission. </w:t>
      </w:r>
    </w:p>
    <w:p w14:paraId="5DDE6467" w14:textId="77777777" w:rsidR="00F32C55" w:rsidRPr="00F86028" w:rsidRDefault="00F32C55" w:rsidP="00F32C55">
      <w:pPr>
        <w:pStyle w:val="Heading2"/>
        <w:numPr>
          <w:ilvl w:val="0"/>
          <w:numId w:val="0"/>
        </w:numPr>
        <w:spacing w:after="120"/>
        <w:ind w:left="709"/>
      </w:pPr>
    </w:p>
    <w:p w14:paraId="37BEA101" w14:textId="77777777" w:rsidR="00F32C55" w:rsidRPr="00F86028" w:rsidRDefault="00F32C55" w:rsidP="00F32C55">
      <w:pPr>
        <w:pStyle w:val="Heading1"/>
        <w:spacing w:after="120"/>
      </w:pPr>
      <w:bookmarkStart w:id="126" w:name="_Toc368573032"/>
      <w:bookmarkStart w:id="127" w:name="_Toc518635488"/>
      <w:r w:rsidRPr="00F86028">
        <w:t>key milestones</w:t>
      </w:r>
      <w:bookmarkEnd w:id="126"/>
      <w:bookmarkEnd w:id="127"/>
    </w:p>
    <w:p w14:paraId="2733782F" w14:textId="77777777" w:rsidR="00F32C55" w:rsidRPr="00F86028" w:rsidRDefault="00F32C55" w:rsidP="00F32C55">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F86028">
        <w:rPr>
          <w:rFonts w:cs="Arial"/>
          <w:szCs w:val="22"/>
        </w:rP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32C55" w:rsidRPr="00F86028" w14:paraId="3D2AD42C" w14:textId="77777777" w:rsidTr="00E546E1">
        <w:tc>
          <w:tcPr>
            <w:tcW w:w="898" w:type="pct"/>
            <w:shd w:val="clear" w:color="auto" w:fill="C6D9F1" w:themeFill="text2" w:themeFillTint="33"/>
            <w:vAlign w:val="center"/>
          </w:tcPr>
          <w:p w14:paraId="7C966E39" w14:textId="77777777" w:rsidR="00F32C55" w:rsidRPr="00F86028" w:rsidRDefault="00F32C55" w:rsidP="00E546E1">
            <w:pPr>
              <w:pStyle w:val="Heading3"/>
              <w:numPr>
                <w:ilvl w:val="0"/>
                <w:numId w:val="0"/>
              </w:numPr>
              <w:spacing w:after="120"/>
              <w:jc w:val="center"/>
              <w:outlineLvl w:val="2"/>
              <w:rPr>
                <w:b/>
                <w:szCs w:val="24"/>
              </w:rPr>
            </w:pPr>
            <w:r w:rsidRPr="00F86028">
              <w:rPr>
                <w:b/>
              </w:rPr>
              <w:t>Milestone</w:t>
            </w:r>
          </w:p>
        </w:tc>
        <w:tc>
          <w:tcPr>
            <w:tcW w:w="2480" w:type="pct"/>
            <w:shd w:val="clear" w:color="auto" w:fill="C6D9F1" w:themeFill="text2" w:themeFillTint="33"/>
            <w:vAlign w:val="center"/>
          </w:tcPr>
          <w:p w14:paraId="320F8807" w14:textId="77777777" w:rsidR="00F32C55" w:rsidRPr="00F86028" w:rsidRDefault="00F32C55" w:rsidP="00E546E1">
            <w:pPr>
              <w:pStyle w:val="Heading3"/>
              <w:numPr>
                <w:ilvl w:val="0"/>
                <w:numId w:val="0"/>
              </w:numPr>
              <w:spacing w:after="120"/>
              <w:jc w:val="center"/>
              <w:outlineLvl w:val="2"/>
              <w:rPr>
                <w:b/>
                <w:szCs w:val="24"/>
              </w:rPr>
            </w:pPr>
            <w:r w:rsidRPr="00F86028">
              <w:rPr>
                <w:b/>
              </w:rPr>
              <w:t>Description</w:t>
            </w:r>
          </w:p>
        </w:tc>
        <w:tc>
          <w:tcPr>
            <w:tcW w:w="1622" w:type="pct"/>
            <w:shd w:val="clear" w:color="auto" w:fill="C6D9F1" w:themeFill="text2" w:themeFillTint="33"/>
            <w:vAlign w:val="center"/>
          </w:tcPr>
          <w:p w14:paraId="18E2502F" w14:textId="77777777" w:rsidR="00F32C55" w:rsidRPr="00F86028" w:rsidRDefault="00F32C55" w:rsidP="00E546E1">
            <w:pPr>
              <w:pStyle w:val="Heading3"/>
              <w:numPr>
                <w:ilvl w:val="0"/>
                <w:numId w:val="0"/>
              </w:numPr>
              <w:spacing w:after="120"/>
              <w:jc w:val="center"/>
              <w:outlineLvl w:val="2"/>
              <w:rPr>
                <w:b/>
                <w:szCs w:val="24"/>
              </w:rPr>
            </w:pPr>
            <w:r w:rsidRPr="00F86028">
              <w:rPr>
                <w:b/>
              </w:rPr>
              <w:t>Timeframe</w:t>
            </w:r>
          </w:p>
        </w:tc>
      </w:tr>
      <w:tr w:rsidR="00F32C55" w:rsidRPr="00F86028" w14:paraId="0AA0C37D" w14:textId="77777777" w:rsidTr="00E546E1">
        <w:tc>
          <w:tcPr>
            <w:tcW w:w="898" w:type="pct"/>
            <w:vAlign w:val="center"/>
          </w:tcPr>
          <w:p w14:paraId="2F1A5F32" w14:textId="77777777" w:rsidR="00F32C55" w:rsidRPr="00F86028" w:rsidRDefault="00F32C55" w:rsidP="00E546E1">
            <w:pPr>
              <w:pStyle w:val="Heading3"/>
              <w:numPr>
                <w:ilvl w:val="0"/>
                <w:numId w:val="0"/>
              </w:numPr>
              <w:spacing w:after="120"/>
              <w:jc w:val="center"/>
              <w:outlineLvl w:val="2"/>
              <w:rPr>
                <w:szCs w:val="24"/>
              </w:rPr>
            </w:pPr>
            <w:r w:rsidRPr="00F86028">
              <w:t>1</w:t>
            </w:r>
          </w:p>
        </w:tc>
        <w:tc>
          <w:tcPr>
            <w:tcW w:w="2480" w:type="pct"/>
            <w:vAlign w:val="center"/>
          </w:tcPr>
          <w:p w14:paraId="21C2D862" w14:textId="77777777" w:rsidR="00F32C55" w:rsidRPr="00F86028" w:rsidRDefault="00F32C55" w:rsidP="00E546E1">
            <w:pPr>
              <w:pStyle w:val="Heading3"/>
              <w:numPr>
                <w:ilvl w:val="0"/>
                <w:numId w:val="0"/>
              </w:numPr>
              <w:spacing w:after="120"/>
              <w:jc w:val="left"/>
              <w:outlineLvl w:val="2"/>
              <w:rPr>
                <w:szCs w:val="24"/>
              </w:rPr>
            </w:pPr>
            <w:r w:rsidRPr="00F86028">
              <w:t>Initial meeting with Potential Provider</w:t>
            </w:r>
          </w:p>
        </w:tc>
        <w:tc>
          <w:tcPr>
            <w:tcW w:w="1622" w:type="pct"/>
            <w:vAlign w:val="center"/>
          </w:tcPr>
          <w:p w14:paraId="4AF3EB90" w14:textId="77777777" w:rsidR="00F32C55" w:rsidRPr="00F86028" w:rsidRDefault="00F32C55" w:rsidP="00E546E1">
            <w:pPr>
              <w:pStyle w:val="Heading3"/>
              <w:numPr>
                <w:ilvl w:val="0"/>
                <w:numId w:val="0"/>
              </w:numPr>
              <w:spacing w:after="120"/>
              <w:outlineLvl w:val="2"/>
              <w:rPr>
                <w:szCs w:val="24"/>
              </w:rPr>
            </w:pPr>
            <w:r w:rsidRPr="00F86028">
              <w:t xml:space="preserve">On or before </w:t>
            </w:r>
            <w:r>
              <w:t>01/09/</w:t>
            </w:r>
            <w:r w:rsidRPr="00F86028">
              <w:t>2018</w:t>
            </w:r>
          </w:p>
        </w:tc>
      </w:tr>
      <w:tr w:rsidR="00F32C55" w:rsidRPr="00F86028" w14:paraId="0979F5F1" w14:textId="77777777" w:rsidTr="00E546E1">
        <w:tc>
          <w:tcPr>
            <w:tcW w:w="898" w:type="pct"/>
            <w:vAlign w:val="center"/>
          </w:tcPr>
          <w:p w14:paraId="54785386" w14:textId="77777777" w:rsidR="00F32C55" w:rsidRPr="00F86028" w:rsidRDefault="00F32C55" w:rsidP="00E546E1">
            <w:pPr>
              <w:pStyle w:val="Heading3"/>
              <w:numPr>
                <w:ilvl w:val="0"/>
                <w:numId w:val="0"/>
              </w:numPr>
              <w:spacing w:after="120"/>
              <w:jc w:val="center"/>
              <w:outlineLvl w:val="2"/>
            </w:pPr>
            <w:r>
              <w:t>2</w:t>
            </w:r>
          </w:p>
        </w:tc>
        <w:tc>
          <w:tcPr>
            <w:tcW w:w="2480" w:type="pct"/>
            <w:vAlign w:val="center"/>
          </w:tcPr>
          <w:p w14:paraId="27290F9A" w14:textId="77777777" w:rsidR="00F32C55" w:rsidRPr="00F86028" w:rsidRDefault="00F32C55" w:rsidP="00E546E1">
            <w:pPr>
              <w:pStyle w:val="Heading3"/>
              <w:numPr>
                <w:ilvl w:val="0"/>
                <w:numId w:val="0"/>
              </w:numPr>
              <w:spacing w:after="120"/>
              <w:jc w:val="left"/>
              <w:outlineLvl w:val="2"/>
            </w:pPr>
            <w:r>
              <w:t>Enrolment of trainees on Core modules</w:t>
            </w:r>
          </w:p>
        </w:tc>
        <w:tc>
          <w:tcPr>
            <w:tcW w:w="1622" w:type="pct"/>
            <w:vAlign w:val="center"/>
          </w:tcPr>
          <w:p w14:paraId="6D484B34" w14:textId="77777777" w:rsidR="00F32C55" w:rsidRPr="00F86028" w:rsidRDefault="00F32C55" w:rsidP="00E546E1">
            <w:pPr>
              <w:pStyle w:val="Heading3"/>
              <w:numPr>
                <w:ilvl w:val="0"/>
                <w:numId w:val="0"/>
              </w:numPr>
              <w:spacing w:after="120"/>
              <w:outlineLvl w:val="2"/>
            </w:pPr>
            <w:r>
              <w:t>On or before 01/10/2018</w:t>
            </w:r>
          </w:p>
        </w:tc>
      </w:tr>
      <w:tr w:rsidR="00F32C55" w:rsidRPr="00F86028" w14:paraId="159C8671" w14:textId="77777777" w:rsidTr="00E546E1">
        <w:tc>
          <w:tcPr>
            <w:tcW w:w="898" w:type="pct"/>
            <w:vAlign w:val="center"/>
          </w:tcPr>
          <w:p w14:paraId="26DCCF55" w14:textId="77777777" w:rsidR="00F32C55" w:rsidRPr="00F86028" w:rsidRDefault="00F32C55" w:rsidP="00E546E1">
            <w:pPr>
              <w:pStyle w:val="Heading3"/>
              <w:numPr>
                <w:ilvl w:val="0"/>
                <w:numId w:val="0"/>
              </w:numPr>
              <w:spacing w:after="120"/>
              <w:jc w:val="center"/>
              <w:outlineLvl w:val="2"/>
              <w:rPr>
                <w:szCs w:val="24"/>
              </w:rPr>
            </w:pPr>
            <w:r>
              <w:t>3</w:t>
            </w:r>
          </w:p>
        </w:tc>
        <w:tc>
          <w:tcPr>
            <w:tcW w:w="2480" w:type="pct"/>
            <w:vAlign w:val="center"/>
          </w:tcPr>
          <w:p w14:paraId="000AACE0" w14:textId="77777777" w:rsidR="00F32C55" w:rsidRPr="00F86028" w:rsidRDefault="00F32C55" w:rsidP="00E546E1">
            <w:pPr>
              <w:pStyle w:val="Heading3"/>
              <w:numPr>
                <w:ilvl w:val="0"/>
                <w:numId w:val="0"/>
              </w:numPr>
              <w:spacing w:after="120"/>
              <w:jc w:val="left"/>
              <w:outlineLvl w:val="2"/>
              <w:rPr>
                <w:szCs w:val="24"/>
              </w:rPr>
            </w:pPr>
            <w:r w:rsidRPr="00F86028">
              <w:t xml:space="preserve">The Core modules of the PSC course to be delivered </w:t>
            </w:r>
          </w:p>
        </w:tc>
        <w:tc>
          <w:tcPr>
            <w:tcW w:w="1622" w:type="pct"/>
            <w:vAlign w:val="center"/>
          </w:tcPr>
          <w:p w14:paraId="3496BB4F" w14:textId="77777777" w:rsidR="00F32C55" w:rsidRPr="00F86028" w:rsidRDefault="00F32C55" w:rsidP="00E546E1">
            <w:pPr>
              <w:pStyle w:val="Heading3"/>
              <w:numPr>
                <w:ilvl w:val="0"/>
                <w:numId w:val="0"/>
              </w:numPr>
              <w:spacing w:after="120"/>
              <w:outlineLvl w:val="2"/>
              <w:rPr>
                <w:szCs w:val="24"/>
              </w:rPr>
            </w:pPr>
            <w:r>
              <w:t>Between</w:t>
            </w:r>
            <w:r w:rsidRPr="00F86028">
              <w:t xml:space="preserve"> 01/</w:t>
            </w:r>
            <w:r>
              <w:t>10</w:t>
            </w:r>
            <w:r w:rsidRPr="00F86028">
              <w:t>/2018</w:t>
            </w:r>
            <w:r>
              <w:t xml:space="preserve"> and 31/09/2019</w:t>
            </w:r>
          </w:p>
        </w:tc>
      </w:tr>
      <w:tr w:rsidR="00F32C55" w:rsidRPr="00F86028" w14:paraId="1B6A44A8" w14:textId="77777777" w:rsidTr="00E546E1">
        <w:tc>
          <w:tcPr>
            <w:tcW w:w="898" w:type="pct"/>
            <w:vAlign w:val="center"/>
          </w:tcPr>
          <w:p w14:paraId="30DE5BC4" w14:textId="77777777" w:rsidR="00F32C55" w:rsidRPr="00F86028" w:rsidRDefault="00F32C55" w:rsidP="00E546E1">
            <w:pPr>
              <w:pStyle w:val="Heading3"/>
              <w:numPr>
                <w:ilvl w:val="0"/>
                <w:numId w:val="0"/>
              </w:numPr>
              <w:spacing w:after="120"/>
              <w:jc w:val="center"/>
              <w:outlineLvl w:val="2"/>
              <w:rPr>
                <w:szCs w:val="24"/>
              </w:rPr>
            </w:pPr>
            <w:r>
              <w:t>4</w:t>
            </w:r>
          </w:p>
        </w:tc>
        <w:tc>
          <w:tcPr>
            <w:tcW w:w="2480" w:type="pct"/>
            <w:vAlign w:val="center"/>
          </w:tcPr>
          <w:p w14:paraId="5D734951" w14:textId="77777777" w:rsidR="00F32C55" w:rsidRPr="00F86028" w:rsidRDefault="00F32C55" w:rsidP="00E546E1">
            <w:pPr>
              <w:pStyle w:val="Heading3"/>
              <w:numPr>
                <w:ilvl w:val="0"/>
                <w:numId w:val="0"/>
              </w:numPr>
              <w:spacing w:after="120"/>
              <w:jc w:val="left"/>
              <w:outlineLvl w:val="2"/>
            </w:pPr>
            <w:r w:rsidRPr="00F86028">
              <w:t xml:space="preserve">Choices of elective modules </w:t>
            </w:r>
            <w:r>
              <w:t>and delivery dates to be offered to trainees to be agreed</w:t>
            </w:r>
          </w:p>
        </w:tc>
        <w:tc>
          <w:tcPr>
            <w:tcW w:w="1622" w:type="pct"/>
            <w:vAlign w:val="center"/>
          </w:tcPr>
          <w:p w14:paraId="2AD07D79" w14:textId="77777777" w:rsidR="00F32C55" w:rsidRPr="00F86028" w:rsidRDefault="00F32C55" w:rsidP="00E546E1">
            <w:pPr>
              <w:pStyle w:val="Heading3"/>
              <w:numPr>
                <w:ilvl w:val="0"/>
                <w:numId w:val="0"/>
              </w:numPr>
              <w:spacing w:after="120"/>
              <w:outlineLvl w:val="2"/>
              <w:rPr>
                <w:szCs w:val="24"/>
              </w:rPr>
            </w:pPr>
            <w:r w:rsidRPr="00F86028">
              <w:t xml:space="preserve">On or before </w:t>
            </w:r>
            <w:r>
              <w:t>03/07/</w:t>
            </w:r>
            <w:r w:rsidRPr="00F86028">
              <w:t>2019</w:t>
            </w:r>
          </w:p>
        </w:tc>
      </w:tr>
      <w:tr w:rsidR="00F32C55" w:rsidRPr="00F86028" w14:paraId="54B5C3F2" w14:textId="77777777" w:rsidTr="00E546E1">
        <w:tc>
          <w:tcPr>
            <w:tcW w:w="898" w:type="pct"/>
            <w:vAlign w:val="center"/>
          </w:tcPr>
          <w:p w14:paraId="56D88F43" w14:textId="77777777" w:rsidR="00F32C55" w:rsidRPr="0015078B" w:rsidRDefault="00F32C55" w:rsidP="00E546E1">
            <w:pPr>
              <w:pStyle w:val="Heading3"/>
              <w:numPr>
                <w:ilvl w:val="0"/>
                <w:numId w:val="0"/>
              </w:numPr>
              <w:spacing w:after="120"/>
              <w:jc w:val="center"/>
              <w:outlineLvl w:val="2"/>
            </w:pPr>
            <w:r w:rsidRPr="0015078B">
              <w:t>5</w:t>
            </w:r>
          </w:p>
        </w:tc>
        <w:tc>
          <w:tcPr>
            <w:tcW w:w="2480" w:type="pct"/>
            <w:vAlign w:val="center"/>
          </w:tcPr>
          <w:p w14:paraId="4CFCD9F3" w14:textId="77777777" w:rsidR="00F32C55" w:rsidRPr="00F86028" w:rsidRDefault="00F32C55" w:rsidP="00E546E1">
            <w:pPr>
              <w:pStyle w:val="Heading3"/>
              <w:numPr>
                <w:ilvl w:val="0"/>
                <w:numId w:val="0"/>
              </w:numPr>
              <w:spacing w:after="120"/>
              <w:jc w:val="left"/>
              <w:outlineLvl w:val="2"/>
            </w:pPr>
            <w:r>
              <w:t>Enrolment of trainees on Elective modules</w:t>
            </w:r>
          </w:p>
        </w:tc>
        <w:tc>
          <w:tcPr>
            <w:tcW w:w="1622" w:type="pct"/>
            <w:vAlign w:val="center"/>
          </w:tcPr>
          <w:p w14:paraId="1B422C9A" w14:textId="77777777" w:rsidR="00F32C55" w:rsidRPr="00F86028" w:rsidRDefault="00F32C55" w:rsidP="00E546E1">
            <w:pPr>
              <w:pStyle w:val="Heading3"/>
              <w:numPr>
                <w:ilvl w:val="0"/>
                <w:numId w:val="0"/>
              </w:numPr>
              <w:spacing w:after="120"/>
              <w:outlineLvl w:val="2"/>
            </w:pPr>
            <w:r>
              <w:t>On or before 1/10/2019</w:t>
            </w:r>
          </w:p>
        </w:tc>
      </w:tr>
      <w:tr w:rsidR="00F32C55" w:rsidRPr="00F86028" w14:paraId="5C3F3187" w14:textId="77777777" w:rsidTr="00E546E1">
        <w:tc>
          <w:tcPr>
            <w:tcW w:w="898" w:type="pct"/>
            <w:vAlign w:val="center"/>
          </w:tcPr>
          <w:p w14:paraId="5C2AF700" w14:textId="77777777" w:rsidR="00F32C55" w:rsidRPr="0015078B" w:rsidRDefault="00F32C55" w:rsidP="00E546E1">
            <w:pPr>
              <w:pStyle w:val="Heading3"/>
              <w:numPr>
                <w:ilvl w:val="0"/>
                <w:numId w:val="0"/>
              </w:numPr>
              <w:spacing w:after="120"/>
              <w:jc w:val="center"/>
              <w:outlineLvl w:val="2"/>
              <w:rPr>
                <w:szCs w:val="24"/>
              </w:rPr>
            </w:pPr>
            <w:r w:rsidRPr="0015078B">
              <w:t>6</w:t>
            </w:r>
          </w:p>
        </w:tc>
        <w:tc>
          <w:tcPr>
            <w:tcW w:w="2480" w:type="pct"/>
            <w:vAlign w:val="center"/>
          </w:tcPr>
          <w:p w14:paraId="77529DE7" w14:textId="77777777" w:rsidR="00F32C55" w:rsidRPr="00F86028" w:rsidRDefault="00F32C55" w:rsidP="00E546E1">
            <w:pPr>
              <w:pStyle w:val="Heading3"/>
              <w:numPr>
                <w:ilvl w:val="0"/>
                <w:numId w:val="0"/>
              </w:numPr>
              <w:spacing w:after="120"/>
              <w:jc w:val="left"/>
              <w:outlineLvl w:val="2"/>
              <w:rPr>
                <w:strike/>
                <w:szCs w:val="24"/>
              </w:rPr>
            </w:pPr>
            <w:r w:rsidRPr="00F86028">
              <w:t>The</w:t>
            </w:r>
            <w:r>
              <w:t xml:space="preserve"> E</w:t>
            </w:r>
            <w:r w:rsidRPr="00F86028">
              <w:t>lective modules to be delivered</w:t>
            </w:r>
            <w:r w:rsidRPr="0015078B">
              <w:t xml:space="preserve"> </w:t>
            </w:r>
          </w:p>
        </w:tc>
        <w:tc>
          <w:tcPr>
            <w:tcW w:w="1622" w:type="pct"/>
            <w:vAlign w:val="center"/>
          </w:tcPr>
          <w:p w14:paraId="37809E21" w14:textId="77777777" w:rsidR="00F32C55" w:rsidRPr="00F86028" w:rsidRDefault="00F32C55" w:rsidP="00E546E1">
            <w:pPr>
              <w:pStyle w:val="Heading3"/>
              <w:numPr>
                <w:ilvl w:val="0"/>
                <w:numId w:val="0"/>
              </w:numPr>
              <w:spacing w:after="120"/>
              <w:outlineLvl w:val="2"/>
              <w:rPr>
                <w:strike/>
                <w:szCs w:val="24"/>
              </w:rPr>
            </w:pPr>
            <w:r>
              <w:t>Between</w:t>
            </w:r>
            <w:r w:rsidRPr="00F86028">
              <w:t xml:space="preserve"> 1/</w:t>
            </w:r>
            <w:r>
              <w:t>1</w:t>
            </w:r>
            <w:r w:rsidRPr="00F86028">
              <w:t>0/2019</w:t>
            </w:r>
            <w:r>
              <w:t xml:space="preserve"> and 31/09/2020</w:t>
            </w:r>
          </w:p>
        </w:tc>
      </w:tr>
    </w:tbl>
    <w:p w14:paraId="7F5BE434" w14:textId="77777777" w:rsidR="00F32C55" w:rsidRPr="00F86028" w:rsidRDefault="00F32C55" w:rsidP="00F32C55">
      <w:pPr>
        <w:pStyle w:val="Heading1"/>
        <w:numPr>
          <w:ilvl w:val="0"/>
          <w:numId w:val="0"/>
        </w:numPr>
        <w:overflowPunct w:val="0"/>
        <w:autoSpaceDE w:val="0"/>
        <w:autoSpaceDN w:val="0"/>
        <w:spacing w:after="120"/>
        <w:textAlignment w:val="baseline"/>
        <w:rPr>
          <w:rFonts w:cs="Arial"/>
          <w:szCs w:val="22"/>
        </w:rPr>
      </w:pPr>
      <w:bookmarkStart w:id="128" w:name="_Toc302637211"/>
    </w:p>
    <w:p w14:paraId="034E88C5"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29" w:name="_Toc518635489"/>
      <w:bookmarkStart w:id="130" w:name="_Toc368573033"/>
      <w:r w:rsidRPr="00F86028">
        <w:rPr>
          <w:rFonts w:cs="Arial"/>
          <w:szCs w:val="22"/>
        </w:rPr>
        <w:t>authority’s responsibilities</w:t>
      </w:r>
      <w:bookmarkEnd w:id="129"/>
    </w:p>
    <w:p w14:paraId="76E19400" w14:textId="77777777" w:rsidR="00F32C55" w:rsidRPr="00F86028" w:rsidRDefault="00F32C55" w:rsidP="00F32C55">
      <w:pPr>
        <w:pStyle w:val="Heading2"/>
      </w:pPr>
      <w:r w:rsidRPr="00F86028">
        <w:t>In respect of any customised elements of the modules, the Training Principle of the Authority will be available to review and approve the customised elements before delivery.</w:t>
      </w:r>
    </w:p>
    <w:p w14:paraId="46F7CB2C"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31" w:name="_Toc518635490"/>
      <w:r w:rsidRPr="00F86028">
        <w:rPr>
          <w:rFonts w:cs="Arial"/>
          <w:szCs w:val="22"/>
        </w:rPr>
        <w:t>reporting</w:t>
      </w:r>
      <w:bookmarkEnd w:id="130"/>
      <w:bookmarkEnd w:id="131"/>
    </w:p>
    <w:p w14:paraId="2B3A3B9D" w14:textId="77777777" w:rsidR="00F32C55" w:rsidRPr="00F86028" w:rsidRDefault="00F32C55" w:rsidP="00F32C55">
      <w:pPr>
        <w:pStyle w:val="Heading2"/>
        <w:spacing w:after="120"/>
        <w:ind w:left="709" w:hanging="709"/>
      </w:pPr>
      <w:r w:rsidRPr="00F86028">
        <w:t>Issues relating to attendance or performance of trainee solicitor</w:t>
      </w:r>
      <w:r>
        <w:t>s</w:t>
      </w:r>
      <w:r w:rsidRPr="00F86028">
        <w:t xml:space="preserve"> to be reported to the nominated scheme manager (via route to be agreed) promptly and, in any event, within 1 week. </w:t>
      </w:r>
    </w:p>
    <w:p w14:paraId="740DCDB3" w14:textId="77777777" w:rsidR="00F32C55" w:rsidRPr="00F86028" w:rsidRDefault="00F32C55" w:rsidP="00F32C55">
      <w:pPr>
        <w:pStyle w:val="Heading2"/>
        <w:spacing w:after="120"/>
        <w:ind w:left="709" w:hanging="709"/>
      </w:pPr>
      <w:r w:rsidRPr="00F86028">
        <w:t>General reporting and SLA meeting to be held quarterly if needed.</w:t>
      </w:r>
    </w:p>
    <w:p w14:paraId="509939CC"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32" w:name="_Toc368573034"/>
      <w:bookmarkStart w:id="133" w:name="_Toc518635491"/>
      <w:r w:rsidRPr="00F86028">
        <w:rPr>
          <w:rFonts w:cs="Arial"/>
          <w:szCs w:val="22"/>
        </w:rPr>
        <w:t>volumes</w:t>
      </w:r>
      <w:bookmarkEnd w:id="132"/>
      <w:bookmarkEnd w:id="133"/>
    </w:p>
    <w:p w14:paraId="214B24FF" w14:textId="77777777" w:rsidR="00F32C55" w:rsidRPr="00F86028" w:rsidRDefault="00F32C55" w:rsidP="00F32C55">
      <w:pPr>
        <w:pStyle w:val="Heading2"/>
        <w:tabs>
          <w:tab w:val="clear" w:pos="720"/>
          <w:tab w:val="num" w:pos="709"/>
        </w:tabs>
        <w:spacing w:after="120"/>
        <w:ind w:left="709" w:hanging="709"/>
      </w:pPr>
      <w:r w:rsidRPr="00F86028">
        <w:t xml:space="preserve">There will be a maximum of </w:t>
      </w:r>
      <w:r>
        <w:t xml:space="preserve">12 staff supported </w:t>
      </w:r>
      <w:r w:rsidRPr="00F86028">
        <w:t xml:space="preserve">completing a period of recognised training.  </w:t>
      </w:r>
    </w:p>
    <w:p w14:paraId="5AD714F7"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34" w:name="_Toc368573035"/>
      <w:bookmarkStart w:id="135" w:name="_Toc518635492"/>
      <w:r w:rsidRPr="00F86028">
        <w:rPr>
          <w:rFonts w:cs="Arial"/>
          <w:szCs w:val="22"/>
        </w:rPr>
        <w:t>continuous improvement</w:t>
      </w:r>
      <w:bookmarkEnd w:id="134"/>
      <w:bookmarkEnd w:id="135"/>
    </w:p>
    <w:p w14:paraId="084C28C4" w14:textId="77777777" w:rsidR="00F32C55" w:rsidRPr="00F86028" w:rsidRDefault="00F32C55" w:rsidP="00F32C55">
      <w:pPr>
        <w:pStyle w:val="Heading2"/>
        <w:tabs>
          <w:tab w:val="clear" w:pos="720"/>
          <w:tab w:val="num" w:pos="709"/>
        </w:tabs>
        <w:spacing w:after="120"/>
        <w:ind w:left="709" w:hanging="709"/>
      </w:pPr>
      <w:r w:rsidRPr="00F86028">
        <w:t>The Supplier will be expected to continually improve the way in which the required Services are to be delivered throughout the Contract duration.</w:t>
      </w:r>
    </w:p>
    <w:p w14:paraId="6CC4A34B" w14:textId="77777777" w:rsidR="00F32C55" w:rsidRPr="00F86028" w:rsidRDefault="00F32C55" w:rsidP="00F32C55">
      <w:pPr>
        <w:pStyle w:val="Heading2"/>
        <w:tabs>
          <w:tab w:val="clear" w:pos="720"/>
          <w:tab w:val="num" w:pos="709"/>
        </w:tabs>
        <w:spacing w:after="120"/>
        <w:ind w:left="709" w:hanging="709"/>
      </w:pPr>
      <w:r w:rsidRPr="00F86028">
        <w:t>Changes to the way in which the Services are to be delivered must be brought to the Authority’s attention and agreed prior to any changes being implemented.</w:t>
      </w:r>
    </w:p>
    <w:p w14:paraId="4EB96802" w14:textId="77777777" w:rsidR="00F32C55" w:rsidRPr="00F86028" w:rsidRDefault="00F32C55" w:rsidP="00F32C55">
      <w:pPr>
        <w:pStyle w:val="Heading1"/>
      </w:pPr>
      <w:bookmarkStart w:id="136" w:name="_Toc518635493"/>
      <w:r w:rsidRPr="00F86028">
        <w:lastRenderedPageBreak/>
        <w:t>Sustainability</w:t>
      </w:r>
      <w:bookmarkEnd w:id="136"/>
    </w:p>
    <w:p w14:paraId="39D806FE" w14:textId="77777777" w:rsidR="00F32C55" w:rsidRPr="00F86028" w:rsidRDefault="00F32C55" w:rsidP="00F32C55">
      <w:pPr>
        <w:pStyle w:val="Heading2"/>
        <w:rPr>
          <w:rFonts w:cs="Arial"/>
          <w:b/>
          <w:caps/>
          <w:szCs w:val="22"/>
        </w:rPr>
      </w:pPr>
      <w:r w:rsidRPr="00F86028">
        <w:t xml:space="preserve">Consideration should be given to providing learning materials in an electronic format. </w:t>
      </w:r>
    </w:p>
    <w:p w14:paraId="2F911830"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6"/>
      <w:bookmarkStart w:id="138" w:name="_Toc518635494"/>
      <w:r w:rsidRPr="00F86028">
        <w:rPr>
          <w:rFonts w:cs="Arial"/>
          <w:szCs w:val="22"/>
        </w:rPr>
        <w:t>quality</w:t>
      </w:r>
      <w:bookmarkEnd w:id="137"/>
      <w:bookmarkEnd w:id="138"/>
    </w:p>
    <w:p w14:paraId="6C59C213" w14:textId="77777777" w:rsidR="00F32C55" w:rsidRDefault="00F32C55" w:rsidP="00F32C55">
      <w:pPr>
        <w:pStyle w:val="Heading2"/>
        <w:tabs>
          <w:tab w:val="clear" w:pos="720"/>
          <w:tab w:val="num" w:pos="709"/>
        </w:tabs>
        <w:spacing w:after="120"/>
        <w:ind w:left="709" w:hanging="709"/>
      </w:pPr>
      <w:r>
        <w:t>Potential Providers must be a</w:t>
      </w:r>
      <w:r w:rsidRPr="00F86028">
        <w:t xml:space="preserve">uthorised by the Solicitors Regulation </w:t>
      </w:r>
      <w:r>
        <w:t xml:space="preserve">Authority. </w:t>
      </w:r>
    </w:p>
    <w:p w14:paraId="4A774E89" w14:textId="77777777" w:rsidR="00F32C55" w:rsidRPr="00F86028" w:rsidRDefault="00F32C55" w:rsidP="00F32C55">
      <w:pPr>
        <w:pStyle w:val="Heading2"/>
        <w:tabs>
          <w:tab w:val="clear" w:pos="720"/>
          <w:tab w:val="num" w:pos="709"/>
        </w:tabs>
        <w:spacing w:after="120"/>
        <w:ind w:left="709" w:hanging="709"/>
      </w:pPr>
      <w:r>
        <w:t>The Successful Provider must m</w:t>
      </w:r>
      <w:r w:rsidRPr="00F86028">
        <w:t>aintain authorisation by the SRA to deliver the Professional Skills Course and immediately inform the nominated scheme manager of any lapses if appropriate.</w:t>
      </w:r>
    </w:p>
    <w:p w14:paraId="5E0CAC85"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368573037"/>
      <w:bookmarkStart w:id="140" w:name="_Toc518635495"/>
      <w:r w:rsidRPr="00F86028">
        <w:rPr>
          <w:rFonts w:cs="Arial"/>
          <w:szCs w:val="22"/>
        </w:rPr>
        <w:t>PRICE</w:t>
      </w:r>
      <w:bookmarkEnd w:id="139"/>
      <w:bookmarkEnd w:id="140"/>
    </w:p>
    <w:p w14:paraId="2743407C" w14:textId="77777777" w:rsidR="00F32C55" w:rsidRPr="00F86028" w:rsidRDefault="00F32C55" w:rsidP="00F32C55">
      <w:pPr>
        <w:pStyle w:val="Heading2"/>
        <w:spacing w:after="120"/>
        <w:ind w:left="709" w:hanging="709"/>
      </w:pPr>
      <w:r w:rsidRPr="00F86028">
        <w:t>Please provide full details of pricing broken down by price per candidate.</w:t>
      </w:r>
    </w:p>
    <w:p w14:paraId="5A0DAA8A" w14:textId="77777777" w:rsidR="00F32C55" w:rsidRDefault="00F32C55" w:rsidP="00F32C55">
      <w:pPr>
        <w:pStyle w:val="Heading2"/>
        <w:spacing w:after="120"/>
        <w:ind w:left="709" w:hanging="709"/>
      </w:pPr>
      <w:r w:rsidRPr="00F86028">
        <w:t>Also include details of any additional fees which would be applicable if candidates need to retake a module</w:t>
      </w:r>
      <w:r>
        <w:t xml:space="preserve"> </w:t>
      </w:r>
      <w:r w:rsidRPr="00F86028">
        <w:t>(1) due to non-attendance or (2) if the module is failed on the first attempt.</w:t>
      </w:r>
    </w:p>
    <w:p w14:paraId="595453A3" w14:textId="77777777" w:rsidR="00F32C55" w:rsidRPr="00F86028" w:rsidRDefault="00F32C55" w:rsidP="00F32C55">
      <w:pPr>
        <w:pStyle w:val="Heading2"/>
        <w:spacing w:after="120"/>
        <w:ind w:left="709" w:hanging="709"/>
      </w:pPr>
      <w:r>
        <w:t xml:space="preserve">Consideration should be given to volume discount. </w:t>
      </w:r>
    </w:p>
    <w:p w14:paraId="13197673" w14:textId="77777777" w:rsidR="00F32C55" w:rsidRPr="00F86028" w:rsidRDefault="00F32C55" w:rsidP="00F32C55">
      <w:pPr>
        <w:pStyle w:val="Heading2"/>
        <w:tabs>
          <w:tab w:val="clear" w:pos="720"/>
          <w:tab w:val="num" w:pos="709"/>
        </w:tabs>
        <w:spacing w:after="120"/>
        <w:ind w:left="709" w:hanging="709"/>
      </w:pPr>
      <w:r w:rsidRPr="00F86028">
        <w:t>Prices are to be submitted via the Appendix E excluding VAT.</w:t>
      </w:r>
    </w:p>
    <w:p w14:paraId="52E1D246"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41" w:name="_Toc368573038"/>
      <w:bookmarkStart w:id="142" w:name="_Toc518635496"/>
      <w:r w:rsidRPr="00F86028">
        <w:rPr>
          <w:rFonts w:cs="Arial"/>
          <w:szCs w:val="22"/>
        </w:rPr>
        <w:t>STAFF AND CUSTOMER SERVICE</w:t>
      </w:r>
      <w:bookmarkEnd w:id="141"/>
      <w:bookmarkEnd w:id="142"/>
    </w:p>
    <w:p w14:paraId="3C4C9F9F" w14:textId="77777777" w:rsidR="00F32C55" w:rsidRPr="00F86028" w:rsidRDefault="00F32C55" w:rsidP="00F32C55">
      <w:pPr>
        <w:pStyle w:val="Heading2"/>
        <w:tabs>
          <w:tab w:val="clear" w:pos="720"/>
          <w:tab w:val="num" w:pos="709"/>
        </w:tabs>
        <w:spacing w:after="120"/>
        <w:ind w:left="709" w:hanging="709"/>
      </w:pPr>
      <w:r w:rsidRPr="00F86028">
        <w:t>The Authority requires the Potential Provider to provide a sufficient level of resource throughout the duration of the Professional Skills Course Contract in order to consistently deliver a quality service to all Parties.</w:t>
      </w:r>
    </w:p>
    <w:p w14:paraId="62946895" w14:textId="77777777" w:rsidR="00F32C55" w:rsidRPr="00F86028" w:rsidRDefault="00F32C55" w:rsidP="00F32C55">
      <w:pPr>
        <w:pStyle w:val="Heading2"/>
        <w:tabs>
          <w:tab w:val="clear" w:pos="720"/>
          <w:tab w:val="num" w:pos="709"/>
        </w:tabs>
        <w:spacing w:after="120"/>
        <w:ind w:left="709" w:hanging="709"/>
      </w:pPr>
      <w:r w:rsidRPr="00F86028">
        <w:t>Potential Provider’s staff assigned to the Professional Skills Course Contract shall have the relevant qualifications and experience to deliver the Contract.  It is expected that staff delivering the modules will have experience of working in the public sector or in-house environment.</w:t>
      </w:r>
    </w:p>
    <w:p w14:paraId="727D0374" w14:textId="77777777" w:rsidR="00F32C55" w:rsidRPr="00F86028" w:rsidRDefault="00F32C55" w:rsidP="00F32C55">
      <w:pPr>
        <w:pStyle w:val="Heading2"/>
        <w:tabs>
          <w:tab w:val="clear" w:pos="720"/>
          <w:tab w:val="num" w:pos="709"/>
        </w:tabs>
        <w:spacing w:after="120"/>
        <w:ind w:left="709" w:hanging="709"/>
      </w:pPr>
      <w:r w:rsidRPr="00F86028">
        <w:t xml:space="preserve">The Potential Provider shall ensure that staff understand the Authority’s vision and objectives and will provide excellent customer service to the Authority throughout the duration of the Contract.  </w:t>
      </w:r>
    </w:p>
    <w:p w14:paraId="40FA657D"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368573039"/>
      <w:bookmarkStart w:id="144" w:name="_Toc518635497"/>
      <w:r w:rsidRPr="00F86028">
        <w:rPr>
          <w:rFonts w:cs="Arial"/>
          <w:szCs w:val="22"/>
        </w:rPr>
        <w:t>service levels and performance</w:t>
      </w:r>
      <w:bookmarkEnd w:id="143"/>
      <w:bookmarkEnd w:id="144"/>
    </w:p>
    <w:p w14:paraId="6114390F" w14:textId="77777777" w:rsidR="00F32C55" w:rsidRDefault="00F32C55" w:rsidP="00F32C55">
      <w:pPr>
        <w:pStyle w:val="Heading2"/>
        <w:tabs>
          <w:tab w:val="clear" w:pos="720"/>
          <w:tab w:val="num" w:pos="132"/>
          <w:tab w:val="num" w:pos="862"/>
        </w:tabs>
        <w:overflowPunct w:val="0"/>
        <w:autoSpaceDE w:val="0"/>
        <w:autoSpaceDN w:val="0"/>
        <w:spacing w:after="120"/>
        <w:ind w:left="709" w:hanging="709"/>
        <w:textAlignment w:val="baseline"/>
      </w:pPr>
      <w:r>
        <w:t>It is expected that there will be a named point of contact within the Potential Provider to act as an account/relationship manager for the Authority.</w:t>
      </w:r>
    </w:p>
    <w:p w14:paraId="5FDDEDAE" w14:textId="77777777" w:rsidR="00F32C55" w:rsidRPr="00F86028" w:rsidRDefault="00F32C55" w:rsidP="00F32C55">
      <w:pPr>
        <w:pStyle w:val="Heading2"/>
        <w:tabs>
          <w:tab w:val="clear" w:pos="720"/>
          <w:tab w:val="num" w:pos="132"/>
          <w:tab w:val="num" w:pos="862"/>
        </w:tabs>
        <w:overflowPunct w:val="0"/>
        <w:autoSpaceDE w:val="0"/>
        <w:autoSpaceDN w:val="0"/>
        <w:spacing w:after="120"/>
        <w:ind w:left="709" w:hanging="709"/>
        <w:textAlignment w:val="baseline"/>
      </w:pPr>
      <w:r w:rsidRPr="00F86028">
        <w:t>The Authority will measure the quality of the Supplier’s delivery by:</w:t>
      </w:r>
    </w:p>
    <w:p w14:paraId="5FF4285E" w14:textId="77777777" w:rsidR="00F32C55" w:rsidRPr="00F86028" w:rsidRDefault="00F32C55" w:rsidP="00F32C55">
      <w:pPr>
        <w:pStyle w:val="Heading3"/>
        <w:numPr>
          <w:ilvl w:val="0"/>
          <w:numId w:val="0"/>
        </w:numPr>
        <w:spacing w:after="120"/>
        <w:ind w:left="1418"/>
      </w:pPr>
    </w:p>
    <w:tbl>
      <w:tblPr>
        <w:tblStyle w:val="TableGrid"/>
        <w:tblW w:w="0" w:type="auto"/>
        <w:tblInd w:w="720" w:type="dxa"/>
        <w:tblLook w:val="04A0" w:firstRow="1" w:lastRow="0" w:firstColumn="1" w:lastColumn="0" w:noHBand="0" w:noVBand="1"/>
      </w:tblPr>
      <w:tblGrid>
        <w:gridCol w:w="1048"/>
        <w:gridCol w:w="1771"/>
        <w:gridCol w:w="3827"/>
        <w:gridCol w:w="1653"/>
      </w:tblGrid>
      <w:tr w:rsidR="00F32C55" w:rsidRPr="00F86028" w14:paraId="5780CE30" w14:textId="77777777" w:rsidTr="00E546E1">
        <w:tc>
          <w:tcPr>
            <w:tcW w:w="1048" w:type="dxa"/>
            <w:shd w:val="clear" w:color="auto" w:fill="DBE5F1" w:themeFill="accent1" w:themeFillTint="33"/>
          </w:tcPr>
          <w:p w14:paraId="34BD772A" w14:textId="77777777" w:rsidR="00F32C55" w:rsidRPr="00F86028" w:rsidRDefault="00F32C55" w:rsidP="00E546E1">
            <w:pPr>
              <w:pStyle w:val="Heading2"/>
              <w:numPr>
                <w:ilvl w:val="0"/>
                <w:numId w:val="0"/>
              </w:numPr>
              <w:jc w:val="center"/>
              <w:outlineLvl w:val="1"/>
            </w:pPr>
            <w:r w:rsidRPr="00F86028">
              <w:t>KPI/SLA</w:t>
            </w:r>
          </w:p>
        </w:tc>
        <w:tc>
          <w:tcPr>
            <w:tcW w:w="1771" w:type="dxa"/>
            <w:shd w:val="clear" w:color="auto" w:fill="DBE5F1" w:themeFill="accent1" w:themeFillTint="33"/>
          </w:tcPr>
          <w:p w14:paraId="63915801" w14:textId="77777777" w:rsidR="00F32C55" w:rsidRPr="00F86028" w:rsidRDefault="00F32C55" w:rsidP="00E546E1">
            <w:pPr>
              <w:pStyle w:val="Heading2"/>
              <w:numPr>
                <w:ilvl w:val="0"/>
                <w:numId w:val="0"/>
              </w:numPr>
              <w:jc w:val="center"/>
              <w:outlineLvl w:val="1"/>
            </w:pPr>
            <w:r w:rsidRPr="00F86028">
              <w:t>Service Area</w:t>
            </w:r>
          </w:p>
        </w:tc>
        <w:tc>
          <w:tcPr>
            <w:tcW w:w="3827" w:type="dxa"/>
            <w:shd w:val="clear" w:color="auto" w:fill="DBE5F1" w:themeFill="accent1" w:themeFillTint="33"/>
          </w:tcPr>
          <w:p w14:paraId="59E9FEB8" w14:textId="77777777" w:rsidR="00F32C55" w:rsidRPr="00F86028" w:rsidRDefault="00F32C55" w:rsidP="00E546E1">
            <w:pPr>
              <w:pStyle w:val="Heading2"/>
              <w:numPr>
                <w:ilvl w:val="0"/>
                <w:numId w:val="0"/>
              </w:numPr>
              <w:jc w:val="center"/>
              <w:outlineLvl w:val="1"/>
            </w:pPr>
            <w:r w:rsidRPr="00F86028">
              <w:t>KPI/SLA description</w:t>
            </w:r>
          </w:p>
        </w:tc>
        <w:tc>
          <w:tcPr>
            <w:tcW w:w="1653" w:type="dxa"/>
            <w:shd w:val="clear" w:color="auto" w:fill="DBE5F1" w:themeFill="accent1" w:themeFillTint="33"/>
          </w:tcPr>
          <w:p w14:paraId="00DDC951" w14:textId="77777777" w:rsidR="00F32C55" w:rsidRPr="00F86028" w:rsidRDefault="00F32C55" w:rsidP="00E546E1">
            <w:pPr>
              <w:pStyle w:val="Heading2"/>
              <w:numPr>
                <w:ilvl w:val="0"/>
                <w:numId w:val="0"/>
              </w:numPr>
              <w:jc w:val="center"/>
              <w:outlineLvl w:val="1"/>
            </w:pPr>
            <w:r w:rsidRPr="00F86028">
              <w:t>Target</w:t>
            </w:r>
          </w:p>
        </w:tc>
      </w:tr>
      <w:tr w:rsidR="00F32C55" w:rsidRPr="00F86028" w14:paraId="56AF08D2" w14:textId="77777777" w:rsidTr="00E546E1">
        <w:tc>
          <w:tcPr>
            <w:tcW w:w="1048" w:type="dxa"/>
          </w:tcPr>
          <w:p w14:paraId="0372F643" w14:textId="77777777" w:rsidR="00F32C55" w:rsidRPr="00F86028" w:rsidRDefault="00F32C55" w:rsidP="00E546E1">
            <w:pPr>
              <w:pStyle w:val="Heading2"/>
              <w:numPr>
                <w:ilvl w:val="0"/>
                <w:numId w:val="0"/>
              </w:numPr>
              <w:jc w:val="center"/>
              <w:outlineLvl w:val="1"/>
            </w:pPr>
            <w:r w:rsidRPr="00F86028">
              <w:t>1</w:t>
            </w:r>
          </w:p>
        </w:tc>
        <w:tc>
          <w:tcPr>
            <w:tcW w:w="1771" w:type="dxa"/>
          </w:tcPr>
          <w:p w14:paraId="6C5E19B7" w14:textId="77777777" w:rsidR="00F32C55" w:rsidRPr="00F86028" w:rsidRDefault="00F32C55" w:rsidP="00E546E1">
            <w:pPr>
              <w:pStyle w:val="Heading2"/>
              <w:numPr>
                <w:ilvl w:val="0"/>
                <w:numId w:val="0"/>
              </w:numPr>
              <w:outlineLvl w:val="1"/>
            </w:pPr>
            <w:r w:rsidRPr="00F86028">
              <w:t xml:space="preserve">Delivery </w:t>
            </w:r>
          </w:p>
        </w:tc>
        <w:tc>
          <w:tcPr>
            <w:tcW w:w="3827" w:type="dxa"/>
          </w:tcPr>
          <w:p w14:paraId="710D7637" w14:textId="77777777" w:rsidR="00F32C55" w:rsidRPr="00F86028" w:rsidRDefault="00F32C55" w:rsidP="00E546E1">
            <w:pPr>
              <w:pStyle w:val="Heading2"/>
              <w:numPr>
                <w:ilvl w:val="0"/>
                <w:numId w:val="0"/>
              </w:numPr>
              <w:outlineLvl w:val="1"/>
            </w:pPr>
            <w:r w:rsidRPr="00F86028">
              <w:t>Course to be delivered to up to 12 staff before 3</w:t>
            </w:r>
            <w:r>
              <w:t>1</w:t>
            </w:r>
            <w:r w:rsidRPr="00F86028">
              <w:t>/</w:t>
            </w:r>
            <w:r>
              <w:t>09</w:t>
            </w:r>
            <w:r w:rsidRPr="00F86028">
              <w:t xml:space="preserve">/2020   </w:t>
            </w:r>
          </w:p>
        </w:tc>
        <w:tc>
          <w:tcPr>
            <w:tcW w:w="1653" w:type="dxa"/>
          </w:tcPr>
          <w:p w14:paraId="2C7D1C2F" w14:textId="77777777" w:rsidR="00F32C55" w:rsidRPr="00F86028" w:rsidRDefault="00F32C55" w:rsidP="00E546E1">
            <w:pPr>
              <w:pStyle w:val="Heading2"/>
              <w:numPr>
                <w:ilvl w:val="0"/>
                <w:numId w:val="0"/>
              </w:numPr>
              <w:outlineLvl w:val="1"/>
            </w:pPr>
            <w:r w:rsidRPr="00F86028">
              <w:t>100%</w:t>
            </w:r>
          </w:p>
        </w:tc>
      </w:tr>
      <w:tr w:rsidR="00F32C55" w:rsidRPr="00F86028" w14:paraId="0BC23BBF" w14:textId="77777777" w:rsidTr="00E546E1">
        <w:tc>
          <w:tcPr>
            <w:tcW w:w="1048" w:type="dxa"/>
          </w:tcPr>
          <w:p w14:paraId="13F240A6" w14:textId="77777777" w:rsidR="00F32C55" w:rsidRPr="00F86028" w:rsidRDefault="00F32C55" w:rsidP="00E546E1">
            <w:pPr>
              <w:pStyle w:val="Heading2"/>
              <w:numPr>
                <w:ilvl w:val="0"/>
                <w:numId w:val="0"/>
              </w:numPr>
              <w:jc w:val="center"/>
              <w:outlineLvl w:val="1"/>
            </w:pPr>
            <w:r>
              <w:t>2</w:t>
            </w:r>
          </w:p>
        </w:tc>
        <w:tc>
          <w:tcPr>
            <w:tcW w:w="1771" w:type="dxa"/>
          </w:tcPr>
          <w:p w14:paraId="4FA6EA68" w14:textId="77777777" w:rsidR="00F32C55" w:rsidRPr="00F86028" w:rsidRDefault="00F32C55" w:rsidP="00E546E1">
            <w:pPr>
              <w:pStyle w:val="Heading2"/>
              <w:numPr>
                <w:ilvl w:val="0"/>
                <w:numId w:val="0"/>
              </w:numPr>
              <w:outlineLvl w:val="1"/>
            </w:pPr>
            <w:r>
              <w:t>Administration</w:t>
            </w:r>
          </w:p>
        </w:tc>
        <w:tc>
          <w:tcPr>
            <w:tcW w:w="3827" w:type="dxa"/>
          </w:tcPr>
          <w:p w14:paraId="517B8A45" w14:textId="77777777" w:rsidR="00F32C55" w:rsidRPr="00F86028" w:rsidRDefault="00F32C55" w:rsidP="00E546E1">
            <w:pPr>
              <w:pStyle w:val="Heading2"/>
              <w:numPr>
                <w:ilvl w:val="0"/>
                <w:numId w:val="0"/>
              </w:numPr>
              <w:outlineLvl w:val="1"/>
            </w:pPr>
            <w:r>
              <w:t>Responses to routine correspondence within 2 working days from receipt of instruction.</w:t>
            </w:r>
          </w:p>
        </w:tc>
        <w:tc>
          <w:tcPr>
            <w:tcW w:w="1653" w:type="dxa"/>
          </w:tcPr>
          <w:p w14:paraId="0B7467E4" w14:textId="77777777" w:rsidR="00F32C55" w:rsidRPr="00F86028" w:rsidRDefault="00F32C55" w:rsidP="00E546E1">
            <w:pPr>
              <w:pStyle w:val="Heading2"/>
              <w:numPr>
                <w:ilvl w:val="0"/>
                <w:numId w:val="0"/>
              </w:numPr>
              <w:outlineLvl w:val="1"/>
            </w:pPr>
            <w:r>
              <w:t>100%</w:t>
            </w:r>
          </w:p>
        </w:tc>
      </w:tr>
      <w:tr w:rsidR="00F32C55" w:rsidRPr="00F86028" w14:paraId="5EC5CC26" w14:textId="77777777" w:rsidTr="00E546E1">
        <w:tc>
          <w:tcPr>
            <w:tcW w:w="1048" w:type="dxa"/>
          </w:tcPr>
          <w:p w14:paraId="357ABE6B" w14:textId="77777777" w:rsidR="00F32C55" w:rsidRDefault="00F32C55" w:rsidP="00E546E1">
            <w:pPr>
              <w:pStyle w:val="Heading2"/>
              <w:numPr>
                <w:ilvl w:val="0"/>
                <w:numId w:val="0"/>
              </w:numPr>
              <w:jc w:val="center"/>
              <w:outlineLvl w:val="1"/>
            </w:pPr>
            <w:r>
              <w:t>3</w:t>
            </w:r>
          </w:p>
        </w:tc>
        <w:tc>
          <w:tcPr>
            <w:tcW w:w="1771" w:type="dxa"/>
          </w:tcPr>
          <w:p w14:paraId="40E7D2E8" w14:textId="77777777" w:rsidR="00F32C55" w:rsidRDefault="00F32C55" w:rsidP="00E546E1">
            <w:pPr>
              <w:pStyle w:val="Heading2"/>
              <w:numPr>
                <w:ilvl w:val="0"/>
                <w:numId w:val="0"/>
              </w:numPr>
              <w:outlineLvl w:val="1"/>
            </w:pPr>
            <w:r>
              <w:t>Administration</w:t>
            </w:r>
          </w:p>
        </w:tc>
        <w:tc>
          <w:tcPr>
            <w:tcW w:w="3827" w:type="dxa"/>
          </w:tcPr>
          <w:p w14:paraId="1892E56D" w14:textId="77777777" w:rsidR="00F32C55" w:rsidRDefault="00F32C55" w:rsidP="00E546E1">
            <w:pPr>
              <w:pStyle w:val="Heading2"/>
              <w:numPr>
                <w:ilvl w:val="0"/>
                <w:numId w:val="0"/>
              </w:numPr>
              <w:outlineLvl w:val="1"/>
            </w:pPr>
            <w:r>
              <w:t xml:space="preserve">Completion of candidate name changes to core or elective modules </w:t>
            </w:r>
            <w:r>
              <w:lastRenderedPageBreak/>
              <w:t>up to 24 hours prior to the start of the module.</w:t>
            </w:r>
          </w:p>
        </w:tc>
        <w:tc>
          <w:tcPr>
            <w:tcW w:w="1653" w:type="dxa"/>
          </w:tcPr>
          <w:p w14:paraId="56784397" w14:textId="77777777" w:rsidR="00F32C55" w:rsidRDefault="00F32C55" w:rsidP="00E546E1">
            <w:pPr>
              <w:pStyle w:val="Heading2"/>
              <w:numPr>
                <w:ilvl w:val="0"/>
                <w:numId w:val="0"/>
              </w:numPr>
              <w:outlineLvl w:val="1"/>
            </w:pPr>
            <w:r>
              <w:lastRenderedPageBreak/>
              <w:t>100%</w:t>
            </w:r>
          </w:p>
        </w:tc>
      </w:tr>
      <w:tr w:rsidR="00F32C55" w:rsidRPr="00F86028" w14:paraId="2BEA77CB" w14:textId="77777777" w:rsidTr="00E546E1">
        <w:tc>
          <w:tcPr>
            <w:tcW w:w="1048" w:type="dxa"/>
          </w:tcPr>
          <w:p w14:paraId="6535B4E7" w14:textId="77777777" w:rsidR="00F32C55" w:rsidRPr="00953726" w:rsidRDefault="00F32C55" w:rsidP="00E546E1">
            <w:pPr>
              <w:pStyle w:val="Heading2"/>
              <w:numPr>
                <w:ilvl w:val="0"/>
                <w:numId w:val="0"/>
              </w:numPr>
              <w:jc w:val="center"/>
              <w:outlineLvl w:val="1"/>
            </w:pPr>
            <w:r w:rsidRPr="00953726">
              <w:t>4</w:t>
            </w:r>
          </w:p>
        </w:tc>
        <w:tc>
          <w:tcPr>
            <w:tcW w:w="1771" w:type="dxa"/>
          </w:tcPr>
          <w:p w14:paraId="5869FFB9" w14:textId="77777777" w:rsidR="00F32C55" w:rsidRPr="00953726" w:rsidRDefault="00F32C55" w:rsidP="00E546E1">
            <w:pPr>
              <w:pStyle w:val="Heading2"/>
              <w:numPr>
                <w:ilvl w:val="0"/>
                <w:numId w:val="0"/>
              </w:numPr>
              <w:outlineLvl w:val="1"/>
            </w:pPr>
            <w:r w:rsidRPr="00953726">
              <w:t>Administration</w:t>
            </w:r>
          </w:p>
        </w:tc>
        <w:tc>
          <w:tcPr>
            <w:tcW w:w="3827" w:type="dxa"/>
          </w:tcPr>
          <w:p w14:paraId="75843512" w14:textId="77777777" w:rsidR="00F32C55" w:rsidRPr="00953726" w:rsidRDefault="00F32C55" w:rsidP="00E546E1">
            <w:pPr>
              <w:pStyle w:val="Heading2"/>
              <w:numPr>
                <w:ilvl w:val="0"/>
                <w:numId w:val="0"/>
              </w:numPr>
              <w:outlineLvl w:val="1"/>
            </w:pPr>
            <w:r>
              <w:t>Upon request, ensure c</w:t>
            </w:r>
            <w:r w:rsidRPr="00953726">
              <w:t xml:space="preserve">ancellation of modules up to 1 week prior to the start of the module. </w:t>
            </w:r>
          </w:p>
        </w:tc>
        <w:tc>
          <w:tcPr>
            <w:tcW w:w="1653" w:type="dxa"/>
          </w:tcPr>
          <w:p w14:paraId="6BF4DDB6" w14:textId="77777777" w:rsidR="00F32C55" w:rsidRPr="00953726" w:rsidRDefault="00F32C55" w:rsidP="00E546E1">
            <w:pPr>
              <w:pStyle w:val="Heading2"/>
              <w:numPr>
                <w:ilvl w:val="0"/>
                <w:numId w:val="0"/>
              </w:numPr>
              <w:outlineLvl w:val="1"/>
            </w:pPr>
            <w:r w:rsidRPr="00953726">
              <w:t>100%</w:t>
            </w:r>
          </w:p>
        </w:tc>
      </w:tr>
    </w:tbl>
    <w:p w14:paraId="5D027725" w14:textId="77777777" w:rsidR="00F32C55" w:rsidRPr="00F86028" w:rsidRDefault="00F32C55" w:rsidP="00F32C55">
      <w:pPr>
        <w:pStyle w:val="Heading2"/>
        <w:numPr>
          <w:ilvl w:val="0"/>
          <w:numId w:val="0"/>
        </w:numPr>
        <w:ind w:left="720"/>
      </w:pPr>
    </w:p>
    <w:p w14:paraId="42A19C76" w14:textId="77777777" w:rsidR="00F32C55" w:rsidRPr="00202801" w:rsidRDefault="00F32C55" w:rsidP="00F32C55">
      <w:pPr>
        <w:pStyle w:val="Heading1"/>
        <w:spacing w:after="120"/>
      </w:pPr>
      <w:bookmarkStart w:id="145" w:name="_Toc368573040"/>
      <w:bookmarkStart w:id="146" w:name="_Toc518635498"/>
      <w:r w:rsidRPr="00F86028">
        <w:t>Security requirements</w:t>
      </w:r>
      <w:bookmarkEnd w:id="145"/>
      <w:bookmarkEnd w:id="146"/>
    </w:p>
    <w:p w14:paraId="4CFC226C" w14:textId="77777777" w:rsidR="00F32C55" w:rsidRPr="00F86028" w:rsidRDefault="00F32C55" w:rsidP="00F32C55">
      <w:pPr>
        <w:pStyle w:val="Heading2"/>
        <w:tabs>
          <w:tab w:val="clear" w:pos="720"/>
          <w:tab w:val="num" w:pos="709"/>
        </w:tabs>
        <w:spacing w:after="120"/>
        <w:ind w:left="709" w:hanging="709"/>
      </w:pPr>
      <w:r w:rsidRPr="00F86028">
        <w:t xml:space="preserve">The </w:t>
      </w:r>
      <w:r>
        <w:t>Potential Provider</w:t>
      </w:r>
      <w:r w:rsidRPr="00F86028">
        <w:t xml:space="preserve"> or staff delivering the Professional Skills Course are not required to hold security clearance at present but this may be reviewed if needed in the future. However, they will be expected to display discretion and maintain confidentiality at all times. There will be a requirement to wear an ID pass when visiting a Home Office building and this will require advance notification of name of visitors who will also need to bring suitable identification each time they visit.</w:t>
      </w:r>
    </w:p>
    <w:p w14:paraId="7FC174FA"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368573041"/>
      <w:bookmarkStart w:id="148" w:name="_Toc518635499"/>
      <w:r w:rsidRPr="00F86028">
        <w:rPr>
          <w:rFonts w:cs="Arial"/>
          <w:szCs w:val="22"/>
        </w:rPr>
        <w:t>intellectual property rights (ipr)</w:t>
      </w:r>
      <w:bookmarkEnd w:id="147"/>
      <w:bookmarkEnd w:id="148"/>
    </w:p>
    <w:p w14:paraId="3BB1A2AA" w14:textId="77777777" w:rsidR="00F32C55" w:rsidRPr="00F86028" w:rsidRDefault="00F32C55" w:rsidP="00F32C55">
      <w:pPr>
        <w:pStyle w:val="Heading2"/>
        <w:rPr>
          <w:rFonts w:cs="Arial"/>
          <w:szCs w:val="22"/>
        </w:rPr>
      </w:pPr>
      <w:r w:rsidRPr="00F86028">
        <w:t>The Home Office is to retain all rights to customised material shared during this agreement</w:t>
      </w:r>
      <w:r>
        <w:t>.</w:t>
      </w:r>
    </w:p>
    <w:p w14:paraId="28BA39BD"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518635500"/>
      <w:bookmarkStart w:id="150" w:name="_Toc368573042"/>
      <w:r w:rsidRPr="00F86028">
        <w:rPr>
          <w:rFonts w:cs="Arial"/>
          <w:szCs w:val="22"/>
        </w:rPr>
        <w:t>payment</w:t>
      </w:r>
      <w:bookmarkEnd w:id="149"/>
    </w:p>
    <w:p w14:paraId="0B45C34E" w14:textId="77777777" w:rsidR="00F32C55" w:rsidRPr="00F86028" w:rsidRDefault="00F32C55" w:rsidP="00F32C55">
      <w:pPr>
        <w:pStyle w:val="Heading2"/>
        <w:rPr>
          <w:szCs w:val="22"/>
        </w:rPr>
      </w:pPr>
      <w:r w:rsidRPr="00F86028">
        <w:rPr>
          <w:rFonts w:cs="Arial"/>
          <w:color w:val="000000"/>
          <w:szCs w:val="22"/>
          <w:shd w:val="clear" w:color="auto" w:fill="FFFFFF"/>
        </w:rPr>
        <w:t>Payment can only be made following receipt of an invoice which is accompanied by a valid Purchas</w:t>
      </w:r>
      <w:r>
        <w:rPr>
          <w:rFonts w:cs="Arial"/>
          <w:color w:val="000000"/>
          <w:szCs w:val="22"/>
          <w:shd w:val="clear" w:color="auto" w:fill="FFFFFF"/>
        </w:rPr>
        <w:t>e</w:t>
      </w:r>
      <w:r w:rsidRPr="00F86028">
        <w:rPr>
          <w:rFonts w:cs="Arial"/>
          <w:color w:val="000000"/>
          <w:szCs w:val="22"/>
          <w:shd w:val="clear" w:color="auto" w:fill="FFFFFF"/>
        </w:rPr>
        <w:t xml:space="preserve"> Order number</w:t>
      </w:r>
      <w:r>
        <w:rPr>
          <w:rFonts w:cs="Arial"/>
          <w:color w:val="000000"/>
          <w:szCs w:val="22"/>
          <w:shd w:val="clear" w:color="auto" w:fill="FFFFFF"/>
        </w:rPr>
        <w:t xml:space="preserve"> and upon commencement of delivery of the training</w:t>
      </w:r>
      <w:r w:rsidRPr="00F86028">
        <w:rPr>
          <w:rFonts w:cs="Arial"/>
          <w:color w:val="000000"/>
          <w:szCs w:val="22"/>
          <w:shd w:val="clear" w:color="auto" w:fill="FFFFFF"/>
        </w:rPr>
        <w:t>. If not currently a supplier of the Home Office, registration with the Home Office Finance team will be required before any payment can be made.</w:t>
      </w:r>
    </w:p>
    <w:p w14:paraId="0E62514B" w14:textId="77777777" w:rsidR="00F32C55" w:rsidRPr="00F86028" w:rsidRDefault="00F32C55" w:rsidP="00F32C55">
      <w:pPr>
        <w:pStyle w:val="Heading2"/>
        <w:rPr>
          <w:szCs w:val="22"/>
        </w:rPr>
      </w:pPr>
      <w:r w:rsidRPr="00F86028">
        <w:rPr>
          <w:rFonts w:cs="Arial"/>
          <w:color w:val="000000"/>
          <w:szCs w:val="22"/>
          <w:shd w:val="clear" w:color="auto" w:fill="FFFFFF"/>
        </w:rPr>
        <w:t xml:space="preserve">Before payment can be considered, each invoice must include a detailed elemental breakdown of work completed and the associated costs. </w:t>
      </w:r>
    </w:p>
    <w:p w14:paraId="6CD5686F" w14:textId="77777777" w:rsidR="00F32C55" w:rsidRPr="00F86028" w:rsidRDefault="00F32C55" w:rsidP="00F32C55">
      <w:pPr>
        <w:pStyle w:val="Heading1"/>
        <w:tabs>
          <w:tab w:val="clear" w:pos="720"/>
          <w:tab w:val="num" w:pos="0"/>
        </w:tabs>
        <w:overflowPunct w:val="0"/>
        <w:autoSpaceDE w:val="0"/>
        <w:autoSpaceDN w:val="0"/>
        <w:spacing w:after="120"/>
        <w:ind w:left="709" w:hanging="709"/>
        <w:textAlignment w:val="baseline"/>
        <w:rPr>
          <w:rFonts w:cs="Arial"/>
          <w:szCs w:val="22"/>
        </w:rPr>
      </w:pPr>
      <w:bookmarkStart w:id="151" w:name="_Toc518635501"/>
      <w:r w:rsidRPr="00F86028">
        <w:rPr>
          <w:rFonts w:cs="Arial"/>
          <w:szCs w:val="22"/>
        </w:rPr>
        <w:t>additional information</w:t>
      </w:r>
      <w:bookmarkEnd w:id="150"/>
      <w:bookmarkEnd w:id="151"/>
      <w:r w:rsidRPr="00F86028">
        <w:rPr>
          <w:rFonts w:cs="Arial"/>
          <w:szCs w:val="22"/>
        </w:rPr>
        <w:t xml:space="preserve"> </w:t>
      </w:r>
    </w:p>
    <w:p w14:paraId="52146162" w14:textId="77777777" w:rsidR="00F32C55" w:rsidRPr="00BE11C3" w:rsidRDefault="00F32C55" w:rsidP="00F32C55">
      <w:pPr>
        <w:pStyle w:val="Heading2"/>
        <w:tabs>
          <w:tab w:val="clear" w:pos="720"/>
          <w:tab w:val="num" w:pos="709"/>
        </w:tabs>
        <w:spacing w:after="120"/>
        <w:ind w:left="709" w:hanging="709"/>
      </w:pPr>
      <w:r>
        <w:t>N/A</w:t>
      </w:r>
      <w:r w:rsidRPr="00BE11C3">
        <w:t>.</w:t>
      </w:r>
    </w:p>
    <w:p w14:paraId="72E8DE91" w14:textId="77777777" w:rsidR="00F32C55" w:rsidRDefault="00F32C55" w:rsidP="00F32C55">
      <w:pPr>
        <w:pStyle w:val="Heading1"/>
        <w:spacing w:after="120"/>
      </w:pPr>
      <w:bookmarkStart w:id="152" w:name="_Toc368573043"/>
      <w:bookmarkStart w:id="153" w:name="_Toc518635502"/>
      <w:bookmarkEnd w:id="128"/>
      <w:r w:rsidRPr="00F86028">
        <w:t>Location</w:t>
      </w:r>
      <w:bookmarkEnd w:id="152"/>
      <w:bookmarkEnd w:id="153"/>
      <w:r w:rsidRPr="00F86028">
        <w:t xml:space="preserve"> </w:t>
      </w:r>
    </w:p>
    <w:p w14:paraId="6AAF4514" w14:textId="77777777" w:rsidR="00F32C55" w:rsidRDefault="00F32C55" w:rsidP="00F32C55">
      <w:pPr>
        <w:pStyle w:val="Heading2"/>
      </w:pPr>
      <w:r>
        <w:t xml:space="preserve">The PSC will be delivered at a public location agreed by the Potential Provider per candidate dependant on staff location. Potential Providers must be able to deliver training in the greater London area. </w:t>
      </w:r>
    </w:p>
    <w:p w14:paraId="5AAED2FE" w14:textId="60F9F963" w:rsidR="00A649DF" w:rsidRPr="00F32C55" w:rsidRDefault="00F32C55" w:rsidP="00F32C55">
      <w:pPr>
        <w:pStyle w:val="Heading2"/>
      </w:pPr>
      <w:r>
        <w:t xml:space="preserve">The Home Office expects trainee solicitors to be working from the following offices in London (central, west and south), Sheffield, Manchester, Leeds, Birmingham, Cardiff, Newcastle and Liverpool.  </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4" w:name="_Toc522201123"/>
      <w:r w:rsidRPr="001167A3">
        <w:rPr>
          <w:rFonts w:eastAsia="Times New Roman"/>
          <w:b/>
          <w:szCs w:val="22"/>
          <w:lang w:eastAsia="en-US"/>
        </w:rPr>
        <w:lastRenderedPageBreak/>
        <w:t>ANNEX 4 – SUPPLIERS RESPONSE</w:t>
      </w:r>
      <w:bookmarkEnd w:id="154"/>
    </w:p>
    <w:p w14:paraId="4D5AF130" w14:textId="45A62005" w:rsidR="005F10EE" w:rsidRDefault="00E546E1" w:rsidP="00F32C55">
      <w:pPr>
        <w:pStyle w:val="Level2Heading"/>
        <w:keepNext w:val="0"/>
        <w:widowControl w:val="0"/>
        <w:numPr>
          <w:ilvl w:val="0"/>
          <w:numId w:val="0"/>
        </w:numPr>
        <w:spacing w:after="120" w:line="240" w:lineRule="atLeast"/>
        <w:rPr>
          <w:rFonts w:cs="Arial"/>
          <w:b w:val="0"/>
          <w:u w:val="none"/>
        </w:rPr>
      </w:pPr>
      <w:r>
        <w:rPr>
          <w:rFonts w:cs="Arial"/>
          <w:b w:val="0"/>
          <w:u w:val="none"/>
        </w:rPr>
        <w:t xml:space="preserve">The following is Kaplan </w:t>
      </w:r>
      <w:proofErr w:type="spellStart"/>
      <w:r>
        <w:rPr>
          <w:rFonts w:cs="Arial"/>
          <w:b w:val="0"/>
          <w:u w:val="none"/>
        </w:rPr>
        <w:t>Altior</w:t>
      </w:r>
      <w:r w:rsidR="00F32C55" w:rsidRPr="00F32C55">
        <w:rPr>
          <w:rFonts w:cs="Arial"/>
          <w:b w:val="0"/>
          <w:u w:val="none"/>
        </w:rPr>
        <w:t>’s</w:t>
      </w:r>
      <w:proofErr w:type="spellEnd"/>
      <w:r w:rsidR="00F32C55" w:rsidRPr="00F32C55">
        <w:rPr>
          <w:rFonts w:cs="Arial"/>
          <w:b w:val="0"/>
          <w:u w:val="none"/>
        </w:rPr>
        <w:t xml:space="preserve"> proposal as submitted through the e-Sourcing portal on Thursday 26th July 2018:</w:t>
      </w:r>
    </w:p>
    <w:p w14:paraId="3901D31C" w14:textId="55F9F367" w:rsidR="00174DC0" w:rsidRDefault="00476DFC" w:rsidP="00476DFC">
      <w:pPr>
        <w:rPr>
          <w:rFonts w:eastAsia="Times New Roman"/>
          <w:b/>
          <w:szCs w:val="22"/>
          <w:lang w:eastAsia="en-US"/>
        </w:rPr>
      </w:pPr>
      <w:bookmarkStart w:id="155" w:name="_Toc437243999"/>
      <w:r>
        <w:rPr>
          <w:rFonts w:eastAsia="Times New Roman"/>
          <w:b/>
          <w:szCs w:val="22"/>
          <w:lang w:eastAsia="en-US"/>
        </w:rPr>
        <w:t>REDACTED</w:t>
      </w:r>
      <w:r w:rsidR="00174DC0">
        <w:rPr>
          <w:rFonts w:eastAsia="Times New Roman"/>
          <w:b/>
          <w:szCs w:val="22"/>
          <w:lang w:eastAsia="en-US"/>
        </w:rPr>
        <w:br w:type="page"/>
      </w:r>
    </w:p>
    <w:p w14:paraId="7DF1E624" w14:textId="4B60C4BB"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56" w:name="_Toc522201125"/>
      <w:r w:rsidRPr="00506046">
        <w:rPr>
          <w:rFonts w:eastAsia="Times New Roman"/>
          <w:b/>
          <w:szCs w:val="22"/>
          <w:lang w:eastAsia="en-US"/>
        </w:rPr>
        <w:lastRenderedPageBreak/>
        <w:t>ANNEX 5 – CLARIFICATIONS</w:t>
      </w:r>
      <w:bookmarkEnd w:id="155"/>
      <w:bookmarkEnd w:id="156"/>
    </w:p>
    <w:p w14:paraId="5591DD4B" w14:textId="77777777" w:rsidR="00E546E1" w:rsidRDefault="00E546E1" w:rsidP="00174DC0">
      <w:pPr>
        <w:pStyle w:val="ScheduleLevel1"/>
        <w:numPr>
          <w:ilvl w:val="0"/>
          <w:numId w:val="0"/>
        </w:numPr>
        <w:spacing w:after="120"/>
        <w:jc w:val="center"/>
        <w:rPr>
          <w:rFonts w:cs="Arial"/>
          <w:szCs w:val="22"/>
        </w:rPr>
      </w:pPr>
    </w:p>
    <w:p w14:paraId="4416EF89" w14:textId="1DDAAD62" w:rsidR="00174DC0" w:rsidRPr="00DC391E" w:rsidRDefault="00526859" w:rsidP="00174DC0">
      <w:pPr>
        <w:pStyle w:val="ScheduleLevel1"/>
        <w:numPr>
          <w:ilvl w:val="0"/>
          <w:numId w:val="0"/>
        </w:numPr>
        <w:spacing w:after="120"/>
        <w:jc w:val="center"/>
        <w:rPr>
          <w:rFonts w:cs="Arial"/>
          <w:szCs w:val="22"/>
        </w:rPr>
      </w:pPr>
      <w:r>
        <w:rPr>
          <w:rFonts w:cs="Arial"/>
          <w:szCs w:val="22"/>
        </w:rPr>
        <w:t>N/A</w:t>
      </w:r>
    </w:p>
    <w:p w14:paraId="519D1D55" w14:textId="137B3839" w:rsidR="004B1AF8" w:rsidRPr="00DC391E" w:rsidRDefault="004B1AF8">
      <w:pPr>
        <w:rPr>
          <w:rFonts w:eastAsia="Times New Roman" w:cs="Arial"/>
          <w:szCs w:val="22"/>
          <w:lang w:eastAsia="en-US"/>
        </w:rPr>
      </w:pPr>
      <w:r w:rsidRPr="00DC391E">
        <w:rPr>
          <w:rFonts w:cs="Arial"/>
          <w:szCs w:val="22"/>
        </w:rPr>
        <w:br w:type="page"/>
      </w:r>
    </w:p>
    <w:p w14:paraId="6389F087" w14:textId="77777777" w:rsidR="00526859" w:rsidRDefault="004B1AF8" w:rsidP="00526859">
      <w:pPr>
        <w:widowControl w:val="0"/>
        <w:tabs>
          <w:tab w:val="num" w:pos="540"/>
        </w:tabs>
        <w:spacing w:after="100" w:afterAutospacing="1"/>
        <w:ind w:left="851" w:hanging="851"/>
        <w:jc w:val="center"/>
        <w:outlineLvl w:val="0"/>
        <w:rPr>
          <w:rFonts w:eastAsia="Times New Roman"/>
          <w:b/>
          <w:szCs w:val="22"/>
          <w:lang w:eastAsia="en-US"/>
        </w:rPr>
      </w:pPr>
      <w:bookmarkStart w:id="157" w:name="_Toc439318929"/>
      <w:bookmarkStart w:id="158" w:name="_Toc522201126"/>
      <w:r w:rsidRPr="000F5FE2">
        <w:rPr>
          <w:rFonts w:eastAsia="Times New Roman"/>
          <w:b/>
          <w:szCs w:val="22"/>
          <w:lang w:eastAsia="en-US"/>
        </w:rPr>
        <w:lastRenderedPageBreak/>
        <w:t>ANNEX 6 – ADDITIONAL TERMS &amp; CONDITIONS</w:t>
      </w:r>
      <w:bookmarkEnd w:id="157"/>
      <w:bookmarkEnd w:id="158"/>
    </w:p>
    <w:p w14:paraId="57E376DD" w14:textId="77777777" w:rsidR="00E546E1" w:rsidRDefault="00E546E1" w:rsidP="00526859">
      <w:pPr>
        <w:widowControl w:val="0"/>
        <w:tabs>
          <w:tab w:val="num" w:pos="540"/>
        </w:tabs>
        <w:spacing w:after="100" w:afterAutospacing="1"/>
        <w:ind w:left="851" w:hanging="851"/>
        <w:jc w:val="center"/>
        <w:outlineLvl w:val="0"/>
        <w:rPr>
          <w:rFonts w:cs="Arial"/>
          <w:szCs w:val="22"/>
        </w:rPr>
      </w:pPr>
      <w:bookmarkStart w:id="159" w:name="_Toc522201127"/>
    </w:p>
    <w:p w14:paraId="588E43D6" w14:textId="3DDD61BB" w:rsidR="000B01FD" w:rsidRPr="00526859" w:rsidRDefault="00526859" w:rsidP="00526859">
      <w:pPr>
        <w:widowControl w:val="0"/>
        <w:tabs>
          <w:tab w:val="num" w:pos="540"/>
        </w:tabs>
        <w:spacing w:after="100" w:afterAutospacing="1"/>
        <w:ind w:left="851" w:hanging="851"/>
        <w:jc w:val="center"/>
        <w:outlineLvl w:val="0"/>
        <w:rPr>
          <w:rFonts w:cs="Arial"/>
          <w:szCs w:val="22"/>
        </w:rPr>
      </w:pPr>
      <w:r w:rsidRPr="00526859">
        <w:rPr>
          <w:rFonts w:cs="Arial"/>
          <w:szCs w:val="22"/>
        </w:rPr>
        <w:t>N/A</w:t>
      </w:r>
      <w:bookmarkEnd w:id="159"/>
    </w:p>
    <w:p w14:paraId="2371EE04" w14:textId="77777777" w:rsidR="000B01FD" w:rsidRPr="00526859" w:rsidRDefault="000B01FD">
      <w:pPr>
        <w:rPr>
          <w:rFonts w:eastAsia="Times New Roman" w:cs="Arial"/>
          <w:szCs w:val="22"/>
          <w:lang w:eastAsia="en-US"/>
        </w:rPr>
      </w:pPr>
      <w:r w:rsidRPr="00526859">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0" w:name="_Toc440457130"/>
      <w:bookmarkStart w:id="161" w:name="_Toc522201128"/>
      <w:r w:rsidRPr="00D66848">
        <w:rPr>
          <w:rFonts w:eastAsia="Times New Roman"/>
          <w:b/>
          <w:szCs w:val="22"/>
          <w:lang w:eastAsia="en-US"/>
        </w:rPr>
        <w:lastRenderedPageBreak/>
        <w:t>ANNEX 7 – CHANGE CONTROL FORMS</w:t>
      </w:r>
      <w:bookmarkEnd w:id="160"/>
      <w:bookmarkEnd w:id="161"/>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8pt" o:ole="">
                  <v:imagedata r:id="rId17" o:title=""/>
                </v:shape>
                <o:OLEObject Type="Embed" ProgID="Package" ShapeID="_x0000_i1025" DrawAspect="Icon" ObjectID="_1598772633"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E546E1" w:rsidRPr="00082CE7" w:rsidRDefault="00E546E1"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E546E1" w:rsidRPr="00082CE7" w:rsidRDefault="00E546E1"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546E1" w:rsidRDefault="00E546E1"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E546E1" w:rsidRPr="00E35B14" w:rsidRDefault="00E546E1" w:rsidP="006D60CC">
                                  <w:pPr>
                                    <w:rPr>
                                      <w:rFonts w:cs="Arial"/>
                                      <w:sz w:val="24"/>
                                    </w:rPr>
                                  </w:pPr>
                                  <w:r w:rsidRPr="00F91D0C">
                                    <w:rPr>
                                      <w:rFonts w:ascii="Calibri" w:hAnsi="Calibri" w:cs="Arial"/>
                                    </w:rPr>
                                    <w:t>Initiated by</w:t>
                                  </w:r>
                                  <w:r w:rsidRPr="00E35B14">
                                    <w:rPr>
                                      <w:rFonts w:cs="Arial"/>
                                      <w:sz w:val="24"/>
                                    </w:rPr>
                                    <w:t>:</w:t>
                                  </w:r>
                                </w:p>
                                <w:p w14:paraId="3BA3B6D6" w14:textId="77777777" w:rsidR="00E546E1" w:rsidRDefault="00E546E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E546E1" w:rsidRPr="00E35B14" w:rsidRDefault="00E546E1" w:rsidP="006D60CC">
                            <w:pPr>
                              <w:rPr>
                                <w:rFonts w:cs="Arial"/>
                                <w:sz w:val="24"/>
                              </w:rPr>
                            </w:pPr>
                            <w:r w:rsidRPr="00F91D0C">
                              <w:rPr>
                                <w:rFonts w:ascii="Calibri" w:hAnsi="Calibri" w:cs="Arial"/>
                              </w:rPr>
                              <w:t>Initiated by</w:t>
                            </w:r>
                            <w:r w:rsidRPr="00E35B14">
                              <w:rPr>
                                <w:rFonts w:cs="Arial"/>
                                <w:sz w:val="24"/>
                              </w:rPr>
                              <w:t>:</w:t>
                            </w:r>
                          </w:p>
                          <w:p w14:paraId="3BA3B6D6" w14:textId="77777777" w:rsidR="00E546E1" w:rsidRDefault="00E546E1"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E546E1" w:rsidRPr="00136F61" w:rsidRDefault="00E546E1"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E546E1" w:rsidRPr="00136F61" w:rsidRDefault="00E546E1"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E546E1" w:rsidRPr="00F91D0C" w:rsidRDefault="00E546E1"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E546E1" w:rsidRPr="00F91D0C" w:rsidRDefault="00E546E1"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E546E1" w:rsidRPr="00F91D0C" w:rsidRDefault="00E546E1"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E546E1" w:rsidRPr="00F91D0C" w:rsidRDefault="00E546E1"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E546E1" w:rsidRDefault="00E546E1"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E546E1" w:rsidRDefault="00E546E1"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E546E1" w:rsidRPr="00F91D0C" w:rsidRDefault="00E546E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546E1" w:rsidRPr="00E35B14" w:rsidRDefault="00E546E1" w:rsidP="006D60CC">
                                  <w:pPr>
                                    <w:rPr>
                                      <w:rFonts w:cs="Arial"/>
                                      <w:sz w:val="24"/>
                                    </w:rPr>
                                  </w:pPr>
                                </w:p>
                                <w:p w14:paraId="5400C75E" w14:textId="77777777" w:rsidR="00E546E1" w:rsidRDefault="00E546E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E546E1" w:rsidRPr="00F91D0C" w:rsidRDefault="00E546E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546E1" w:rsidRPr="00E35B14" w:rsidRDefault="00E546E1" w:rsidP="006D60CC">
                            <w:pPr>
                              <w:rPr>
                                <w:rFonts w:cs="Arial"/>
                                <w:sz w:val="24"/>
                              </w:rPr>
                            </w:pPr>
                          </w:p>
                          <w:p w14:paraId="5400C75E" w14:textId="77777777" w:rsidR="00E546E1" w:rsidRDefault="00E546E1"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E546E1" w:rsidRPr="00136F61" w:rsidRDefault="00E546E1"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E546E1" w:rsidRPr="00136F61" w:rsidRDefault="00E546E1"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E546E1" w:rsidRPr="00136F61" w:rsidRDefault="00E546E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546E1" w:rsidRPr="00F91D0C" w:rsidRDefault="00E546E1"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E546E1" w:rsidRPr="00136F61" w:rsidRDefault="00E546E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546E1" w:rsidRPr="00F91D0C" w:rsidRDefault="00E546E1"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E546E1" w:rsidRDefault="00E546E1"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546E1" w:rsidRDefault="00E546E1" w:rsidP="006D60CC">
                                  <w:pPr>
                                    <w:rPr>
                                      <w:rFonts w:ascii="Calibri" w:hAnsi="Calibri" w:cs="Arial"/>
                                    </w:rPr>
                                  </w:pPr>
                                </w:p>
                                <w:p w14:paraId="0105001D" w14:textId="77777777" w:rsidR="00E546E1" w:rsidRPr="000006CC" w:rsidRDefault="00E546E1"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E546E1" w:rsidRDefault="00E546E1"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546E1" w:rsidRDefault="00E546E1" w:rsidP="006D60CC">
                            <w:pPr>
                              <w:rPr>
                                <w:rFonts w:ascii="Calibri" w:hAnsi="Calibri" w:cs="Arial"/>
                              </w:rPr>
                            </w:pPr>
                          </w:p>
                          <w:p w14:paraId="0105001D" w14:textId="77777777" w:rsidR="00E546E1" w:rsidRPr="000006CC" w:rsidRDefault="00E546E1"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E546E1" w:rsidRPr="000006CC" w:rsidRDefault="00E546E1"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E546E1" w:rsidRPr="000006CC" w:rsidRDefault="00E546E1"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E546E1" w:rsidRPr="00207057" w:rsidRDefault="00E546E1"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E546E1" w:rsidRPr="00207057" w:rsidRDefault="00E546E1"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E546E1" w:rsidRPr="000006CC" w:rsidRDefault="00E546E1"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E546E1" w:rsidRPr="000006CC" w:rsidRDefault="00E546E1"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E546E1" w:rsidRPr="003B2BBF" w:rsidRDefault="00E546E1"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E546E1" w:rsidRPr="003B2BBF" w:rsidRDefault="00E546E1"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E546E1" w:rsidRPr="00082CE7" w:rsidRDefault="00E546E1"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E546E1" w:rsidRPr="00082CE7" w:rsidRDefault="00E546E1"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E546E1" w:rsidRDefault="00E546E1"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546E1" w:rsidRPr="006C397A" w:rsidRDefault="00E546E1"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E546E1" w:rsidRDefault="00E546E1"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546E1" w:rsidRPr="006C397A" w:rsidRDefault="00E546E1"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E546E1" w:rsidRPr="003B2BBF" w:rsidRDefault="00E546E1"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E546E1" w:rsidRPr="000006CC" w:rsidRDefault="00E546E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E546E1" w:rsidRPr="000006CC" w:rsidRDefault="00E546E1"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E546E1" w:rsidRPr="000006CC" w:rsidRDefault="00E546E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E546E1" w:rsidRPr="000006CC" w:rsidRDefault="00E546E1"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E546E1" w:rsidRPr="000006CC" w:rsidRDefault="00E546E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E546E1" w:rsidRPr="000006CC" w:rsidRDefault="00E546E1"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E546E1" w:rsidRPr="006C397A" w:rsidRDefault="00E546E1"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E546E1" w:rsidRPr="006C397A" w:rsidRDefault="00E546E1"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E546E1" w:rsidRPr="003B2BBF" w:rsidRDefault="00E546E1"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E546E1" w:rsidRPr="000006CC" w:rsidRDefault="00E546E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E546E1" w:rsidRPr="000006CC" w:rsidRDefault="00E546E1"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E546E1" w:rsidRPr="000006CC" w:rsidRDefault="00E546E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E546E1" w:rsidRPr="000006CC" w:rsidRDefault="00E546E1"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E546E1" w:rsidRPr="000006CC" w:rsidRDefault="00E546E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E546E1" w:rsidRPr="000006CC" w:rsidRDefault="00E546E1"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lastRenderedPageBreak/>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lastRenderedPageBreak/>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E546E1" w:rsidRDefault="00E546E1"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E546E1" w:rsidRPr="007A78F9" w:rsidRDefault="00E546E1"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E546E1" w:rsidRPr="007A78F9" w:rsidRDefault="00E546E1"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E546E1" w:rsidRDefault="00E546E1"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E546E1" w:rsidRPr="00715415" w:rsidRDefault="00E546E1"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E546E1" w:rsidRPr="00715415" w:rsidRDefault="00E546E1"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E546E1" w:rsidRPr="00715415" w:rsidRDefault="00E546E1"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E546E1" w:rsidRPr="00715415" w:rsidRDefault="00E546E1"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E546E1" w:rsidRPr="00715415" w:rsidRDefault="00E546E1"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E546E1" w:rsidRPr="00715415" w:rsidRDefault="00E546E1"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E546E1" w:rsidRPr="004C7C13" w:rsidRDefault="00E546E1"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E546E1" w:rsidRPr="004C7C13" w:rsidRDefault="00E546E1"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E546E1" w:rsidRPr="003B2BBF" w:rsidRDefault="00E546E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E546E1" w:rsidRPr="003B2BBF" w:rsidRDefault="00E546E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E546E1" w:rsidRPr="003B2BBF" w:rsidRDefault="00E546E1"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E546E1" w:rsidRPr="000006CC" w:rsidRDefault="00E546E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E546E1" w:rsidRPr="000006CC" w:rsidRDefault="00E546E1"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E546E1" w:rsidRPr="000006CC" w:rsidRDefault="00E546E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E546E1" w:rsidRPr="000006CC" w:rsidRDefault="00E546E1"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E546E1" w:rsidRPr="000006CC" w:rsidRDefault="00E546E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E546E1" w:rsidRPr="000006CC" w:rsidRDefault="00E546E1"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E546E1" w:rsidRPr="007A78F9" w:rsidRDefault="00E546E1"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E546E1" w:rsidRPr="00E57A1D" w:rsidRDefault="00E546E1"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E546E1" w:rsidRPr="00E57A1D" w:rsidRDefault="00E546E1"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E546E1" w:rsidRPr="00207057" w:rsidRDefault="00E546E1"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E546E1" w:rsidRPr="00207057" w:rsidRDefault="00E546E1"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E546E1" w:rsidRPr="00082CE7" w:rsidRDefault="00E546E1"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E546E1" w:rsidRPr="00082CE7" w:rsidRDefault="00E546E1"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E546E1" w:rsidRPr="007A78F9" w:rsidRDefault="00E546E1"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E546E1" w:rsidRPr="00082CE7" w:rsidRDefault="00E546E1"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E546E1" w:rsidRPr="00082CE7" w:rsidRDefault="00E546E1"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E546E1" w:rsidRPr="00156BD4" w:rsidRDefault="00E546E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E546E1" w:rsidRPr="00156BD4" w:rsidRDefault="00E546E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E546E1" w:rsidRPr="007A78F9" w:rsidRDefault="00E546E1"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E546E1" w:rsidRPr="00E57A1D" w:rsidRDefault="00E546E1"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E546E1" w:rsidRPr="00E57A1D" w:rsidRDefault="00E546E1"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E546E1" w:rsidRPr="00082CE7" w:rsidRDefault="00E546E1"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E546E1" w:rsidRPr="00082CE7" w:rsidRDefault="00E546E1"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E546E1" w:rsidRPr="007A78F9" w:rsidRDefault="00E546E1"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E546E1" w:rsidRPr="00E57A1D" w:rsidRDefault="00E546E1"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E546E1" w:rsidRPr="00E57A1D" w:rsidRDefault="00E546E1"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E546E1" w:rsidRPr="00156BD4" w:rsidRDefault="00E546E1"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E546E1" w:rsidRPr="00156BD4" w:rsidRDefault="00E546E1"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E546E1" w:rsidRPr="00156BD4" w:rsidRDefault="00E546E1"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E546E1" w:rsidRPr="00156BD4" w:rsidRDefault="00E546E1"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E546E1" w:rsidRPr="00156BD4" w:rsidRDefault="00E546E1"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E546E1" w:rsidRPr="00156BD4" w:rsidRDefault="00E546E1"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E546E1" w:rsidRPr="007A78F9" w:rsidRDefault="00E546E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E546E1" w:rsidRPr="007A78F9" w:rsidRDefault="00E546E1"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E546E1" w:rsidRPr="00082CE7" w:rsidRDefault="00E546E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E546E1" w:rsidRPr="00082CE7" w:rsidRDefault="00E546E1"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E546E1" w:rsidRPr="00082CE7" w:rsidRDefault="00E546E1"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F32C55">
          <w:endnotePr>
            <w:numFmt w:val="decimal"/>
          </w:endnotePr>
          <w:pgSz w:w="11909" w:h="16834" w:code="9"/>
          <w:pgMar w:top="1440" w:right="1440" w:bottom="1440"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8pt" o:ole="">
                  <v:imagedata r:id="rId17" o:title=""/>
                </v:shape>
                <o:OLEObject Type="Embed" ProgID="Package" ShapeID="_x0000_i1026" DrawAspect="Icon" ObjectID="_1598772634"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E546E1" w:rsidRPr="00FF2CAE" w:rsidRDefault="00E546E1"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E546E1" w:rsidRPr="00FF2CAE" w:rsidRDefault="00E546E1"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E546E1" w:rsidRPr="00F91D0C" w:rsidRDefault="00E546E1"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E546E1" w:rsidRPr="00F91D0C" w:rsidRDefault="00E546E1"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E546E1" w:rsidRPr="00F91D0C" w:rsidRDefault="00E546E1"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E546E1" w:rsidRPr="00F91D0C" w:rsidRDefault="00E546E1"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E546E1" w:rsidRPr="00E35B14" w:rsidRDefault="00E546E1" w:rsidP="006D60CC">
                                  <w:pPr>
                                    <w:rPr>
                                      <w:rFonts w:cs="Arial"/>
                                      <w:sz w:val="24"/>
                                    </w:rPr>
                                  </w:pPr>
                                  <w:r w:rsidRPr="00F91D0C">
                                    <w:rPr>
                                      <w:rFonts w:ascii="Calibri" w:hAnsi="Calibri" w:cs="Arial"/>
                                    </w:rPr>
                                    <w:t>Initiated by</w:t>
                                  </w:r>
                                  <w:r w:rsidRPr="00E35B14">
                                    <w:rPr>
                                      <w:rFonts w:cs="Arial"/>
                                      <w:sz w:val="24"/>
                                    </w:rPr>
                                    <w:t>:</w:t>
                                  </w:r>
                                </w:p>
                                <w:p w14:paraId="23BC262B" w14:textId="77777777" w:rsidR="00E546E1" w:rsidRDefault="00E546E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E546E1" w:rsidRPr="00E35B14" w:rsidRDefault="00E546E1" w:rsidP="006D60CC">
                            <w:pPr>
                              <w:rPr>
                                <w:rFonts w:cs="Arial"/>
                                <w:sz w:val="24"/>
                              </w:rPr>
                            </w:pPr>
                            <w:r w:rsidRPr="00F91D0C">
                              <w:rPr>
                                <w:rFonts w:ascii="Calibri" w:hAnsi="Calibri" w:cs="Arial"/>
                              </w:rPr>
                              <w:t>Initiated by</w:t>
                            </w:r>
                            <w:r w:rsidRPr="00E35B14">
                              <w:rPr>
                                <w:rFonts w:cs="Arial"/>
                                <w:sz w:val="24"/>
                              </w:rPr>
                              <w:t>:</w:t>
                            </w:r>
                          </w:p>
                          <w:p w14:paraId="23BC262B" w14:textId="77777777" w:rsidR="00E546E1" w:rsidRDefault="00E546E1"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E546E1" w:rsidRDefault="00E546E1"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E546E1" w:rsidRDefault="00E546E1"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E546E1" w:rsidRPr="00F91D0C" w:rsidRDefault="00E546E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546E1" w:rsidRPr="00E35B14" w:rsidRDefault="00E546E1" w:rsidP="006D60CC">
                                  <w:pPr>
                                    <w:rPr>
                                      <w:rFonts w:cs="Arial"/>
                                      <w:sz w:val="24"/>
                                    </w:rPr>
                                  </w:pPr>
                                </w:p>
                                <w:p w14:paraId="4DBE183A" w14:textId="77777777" w:rsidR="00E546E1" w:rsidRDefault="00E546E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E546E1" w:rsidRPr="00F91D0C" w:rsidRDefault="00E546E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546E1" w:rsidRPr="00E35B14" w:rsidRDefault="00E546E1" w:rsidP="006D60CC">
                            <w:pPr>
                              <w:rPr>
                                <w:rFonts w:cs="Arial"/>
                                <w:sz w:val="24"/>
                              </w:rPr>
                            </w:pPr>
                          </w:p>
                          <w:p w14:paraId="4DBE183A" w14:textId="77777777" w:rsidR="00E546E1" w:rsidRDefault="00E546E1"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E546E1" w:rsidRPr="00136F61" w:rsidRDefault="00E546E1"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E546E1" w:rsidRPr="00136F61" w:rsidRDefault="00E546E1"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E546E1" w:rsidRPr="00136F61" w:rsidRDefault="00E546E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546E1" w:rsidRPr="00F91D0C" w:rsidRDefault="00E546E1"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E546E1" w:rsidRPr="00136F61" w:rsidRDefault="00E546E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546E1" w:rsidRPr="00F91D0C" w:rsidRDefault="00E546E1"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E546E1" w:rsidRDefault="00E546E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E546E1" w:rsidRDefault="00E546E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E546E1" w:rsidRDefault="00E546E1"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E546E1" w:rsidRDefault="00E546E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E546E1" w:rsidRDefault="00E546E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E546E1" w:rsidRDefault="00E546E1"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E546E1" w:rsidRDefault="00E546E1"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E546E1" w:rsidRDefault="00E546E1"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E546E1" w:rsidRDefault="00E546E1"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E546E1" w:rsidRDefault="00E546E1"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E546E1" w:rsidRDefault="00E546E1"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E546E1" w:rsidRDefault="00E546E1"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E546E1" w:rsidRDefault="00E546E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E546E1" w:rsidRDefault="00E546E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E546E1" w:rsidRDefault="00E546E1"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E546E1" w:rsidRPr="00FF2CAE" w:rsidRDefault="00E546E1"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E546E1" w:rsidRPr="00FF2CAE" w:rsidRDefault="00E546E1"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E546E1" w:rsidRPr="007A78F9" w:rsidRDefault="00E546E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E546E1" w:rsidRPr="007A78F9" w:rsidRDefault="00E546E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E546E1" w:rsidRPr="00FF2CAE" w:rsidRDefault="00E546E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E546E1" w:rsidRPr="00FF2CAE" w:rsidRDefault="00E546E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E546E1" w:rsidRPr="007A78F9" w:rsidRDefault="00E546E1"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E546E1" w:rsidRPr="00FF2CAE" w:rsidRDefault="00E546E1"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E546E1" w:rsidRPr="00FF2CAE" w:rsidRDefault="00E546E1"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E546E1" w:rsidRPr="00E57A1D" w:rsidRDefault="00E546E1"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E546E1" w:rsidRPr="00E57A1D" w:rsidRDefault="00E546E1"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E546E1" w:rsidRPr="00FF2CAE" w:rsidRDefault="00E546E1"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E546E1" w:rsidRPr="00FF2CAE" w:rsidRDefault="00E546E1"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E546E1" w:rsidRPr="00156BD4" w:rsidRDefault="00E546E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E546E1" w:rsidRPr="00156BD4" w:rsidRDefault="00E546E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E546E1" w:rsidRPr="007A78F9" w:rsidRDefault="00E546E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E546E1" w:rsidRPr="007A78F9" w:rsidRDefault="00E546E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E546E1" w:rsidRPr="007A78F9" w:rsidRDefault="00E546E1"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w:lastRenderedPageBreak/>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E546E1" w:rsidRPr="00FF2CAE" w:rsidRDefault="00E546E1"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E546E1" w:rsidRPr="00FF2CAE" w:rsidRDefault="00E546E1"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E546E1" w:rsidRPr="00FF2CAE" w:rsidRDefault="00E546E1"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E546E1" w:rsidRPr="00FF2CAE" w:rsidRDefault="00E546E1"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E546E1" w:rsidRPr="00FF2CAE" w:rsidRDefault="00E546E1"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E546E1" w:rsidRPr="00FF2CAE" w:rsidRDefault="00E546E1"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E546E1" w:rsidRPr="00156BD4" w:rsidRDefault="00E546E1"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E546E1" w:rsidRPr="00156BD4" w:rsidRDefault="00E546E1"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E546E1" w:rsidRPr="00156BD4" w:rsidRDefault="00E546E1"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E546E1" w:rsidRPr="00156BD4" w:rsidRDefault="00E546E1"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E546E1" w:rsidRPr="007A78F9" w:rsidRDefault="00E546E1"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E546E1" w:rsidRPr="007A78F9" w:rsidRDefault="00E546E1"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E546E1" w:rsidRPr="00FF2CAE" w:rsidRDefault="00E546E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E546E1" w:rsidRPr="00FF2CAE" w:rsidRDefault="00E546E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E546E1" w:rsidRPr="007A78F9" w:rsidRDefault="00E546E1"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E546E1" w:rsidRPr="007A78F9" w:rsidRDefault="00E546E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E546E1" w:rsidRPr="007A78F9" w:rsidRDefault="00E546E1"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E546E1" w:rsidRPr="00FF2CAE" w:rsidRDefault="00E546E1"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E546E1" w:rsidRPr="00FF2CAE" w:rsidRDefault="00E546E1"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F32C55">
      <w:endnotePr>
        <w:numFmt w:val="decimal"/>
      </w:endnotePr>
      <w:pgSz w:w="11909" w:h="16834" w:code="9"/>
      <w:pgMar w:top="1440" w:right="1440" w:bottom="144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4E68C" w14:textId="77777777" w:rsidR="00195CB6" w:rsidRDefault="00195CB6">
      <w:pPr>
        <w:spacing w:line="20" w:lineRule="exact"/>
      </w:pPr>
    </w:p>
  </w:endnote>
  <w:endnote w:type="continuationSeparator" w:id="0">
    <w:p w14:paraId="087C0ACE" w14:textId="77777777" w:rsidR="00195CB6" w:rsidRDefault="00195CB6">
      <w:pPr>
        <w:spacing w:line="20" w:lineRule="exact"/>
      </w:pPr>
      <w:r>
        <w:t xml:space="preserve"> </w:t>
      </w:r>
    </w:p>
  </w:endnote>
  <w:endnote w:type="continuationNotice" w:id="1">
    <w:p w14:paraId="222E2BF4" w14:textId="77777777" w:rsidR="00195CB6" w:rsidRDefault="00195CB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E546E1" w:rsidRDefault="00E546E1"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E546E1" w:rsidRDefault="00E546E1"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E546E1" w:rsidRDefault="00E546E1"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E546E1" w:rsidRPr="00C34E12" w:rsidRDefault="00E546E1"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E546E1" w:rsidRDefault="00E546E1"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E546E1" w:rsidRPr="00A65391" w:rsidRDefault="00E546E1"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676644"/>
      <w:docPartObj>
        <w:docPartGallery w:val="Page Numbers (Bottom of Page)"/>
        <w:docPartUnique/>
      </w:docPartObj>
    </w:sdtPr>
    <w:sdtEndPr>
      <w:rPr>
        <w:noProof/>
      </w:rPr>
    </w:sdtEndPr>
    <w:sdtContent>
      <w:p w14:paraId="0F0239A2" w14:textId="77777777" w:rsidR="00E546E1" w:rsidRPr="00CE50FE" w:rsidRDefault="00E546E1" w:rsidP="00F70073">
        <w:pPr>
          <w:pStyle w:val="Footer"/>
          <w:pBdr>
            <w:top w:val="single" w:sz="4" w:space="1" w:color="auto"/>
          </w:pBdr>
          <w:jc w:val="center"/>
          <w:rPr>
            <w:sz w:val="20"/>
            <w:szCs w:val="20"/>
          </w:rPr>
        </w:pPr>
        <w:r w:rsidRPr="00CE50FE">
          <w:rPr>
            <w:sz w:val="20"/>
            <w:szCs w:val="20"/>
          </w:rPr>
          <w:t>OFFICIAL</w:t>
        </w:r>
      </w:p>
      <w:p w14:paraId="6369C02F" w14:textId="77777777" w:rsidR="00E546E1" w:rsidRPr="00CE50FE" w:rsidRDefault="00E546E1"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C9819BF" w:rsidR="00E546E1" w:rsidRDefault="00E546E1" w:rsidP="00F70073">
        <w:pPr>
          <w:pStyle w:val="Footer"/>
          <w:pBdr>
            <w:top w:val="single" w:sz="4" w:space="1" w:color="auto"/>
          </w:pBdr>
          <w:rPr>
            <w:sz w:val="20"/>
            <w:szCs w:val="20"/>
          </w:rPr>
        </w:pPr>
        <w:r>
          <w:rPr>
            <w:sz w:val="20"/>
            <w:szCs w:val="20"/>
          </w:rPr>
          <w:t>Aisha Sanyal</w:t>
        </w:r>
      </w:p>
      <w:p w14:paraId="59D982FD" w14:textId="12802125" w:rsidR="00E546E1" w:rsidRPr="00CE50FE" w:rsidRDefault="00E546E1"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3085C604" w14:textId="2C97F1AC" w:rsidR="00E546E1" w:rsidRDefault="00346EE3" w:rsidP="00DC391E">
        <w:pPr>
          <w:pStyle w:val="Footer"/>
          <w:pBdr>
            <w:top w:val="single" w:sz="4" w:space="1" w:color="auto"/>
          </w:pBdr>
          <w:jc w:val="right"/>
        </w:pPr>
        <w:r>
          <w:rPr>
            <w:sz w:val="20"/>
            <w:szCs w:val="20"/>
          </w:rPr>
          <w:t>V1.0 21</w:t>
        </w:r>
        <w:r w:rsidR="00E546E1">
          <w:rPr>
            <w:sz w:val="20"/>
            <w:szCs w:val="20"/>
          </w:rPr>
          <w:t>.08.2018</w:t>
        </w:r>
      </w:p>
    </w:sdtContent>
  </w:sdt>
  <w:p w14:paraId="170A480B" w14:textId="77777777" w:rsidR="00E546E1" w:rsidRPr="00360755" w:rsidRDefault="00E546E1"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ABF7B" w14:textId="77777777" w:rsidR="00195CB6" w:rsidRDefault="00195CB6">
      <w:r>
        <w:separator/>
      </w:r>
    </w:p>
  </w:footnote>
  <w:footnote w:type="continuationSeparator" w:id="0">
    <w:p w14:paraId="45D4B6CC" w14:textId="77777777" w:rsidR="00195CB6" w:rsidRDefault="00195CB6">
      <w:r>
        <w:continuationSeparator/>
      </w:r>
    </w:p>
  </w:footnote>
  <w:footnote w:type="continuationNotice" w:id="1">
    <w:p w14:paraId="13682A65" w14:textId="77777777" w:rsidR="00195CB6" w:rsidRDefault="00195C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E546E1" w:rsidRDefault="00E546E1"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E546E1" w:rsidRDefault="00E546E1" w:rsidP="00F3190B">
    <w:pPr>
      <w:pStyle w:val="Header"/>
      <w:jc w:val="center"/>
      <w:rPr>
        <w:b/>
      </w:rPr>
    </w:pPr>
  </w:p>
  <w:p w14:paraId="64559850" w14:textId="77777777" w:rsidR="00E546E1" w:rsidRDefault="00E546E1"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E546E1" w:rsidRDefault="00E546E1"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E546E1" w:rsidRPr="00DC391E" w:rsidRDefault="00E546E1" w:rsidP="00F70073">
    <w:pPr>
      <w:pStyle w:val="Header"/>
      <w:pBdr>
        <w:bottom w:val="single" w:sz="4" w:space="1" w:color="auto"/>
      </w:pBdr>
      <w:jc w:val="center"/>
      <w:rPr>
        <w:rFonts w:cs="Arial"/>
        <w:sz w:val="20"/>
        <w:szCs w:val="20"/>
      </w:rPr>
    </w:pPr>
    <w:r w:rsidRPr="00DC391E">
      <w:rPr>
        <w:rFonts w:cs="Arial"/>
        <w:sz w:val="20"/>
        <w:szCs w:val="20"/>
      </w:rPr>
      <w:t>Agreement Annexes - Services</w:t>
    </w:r>
  </w:p>
  <w:p w14:paraId="022C7E11" w14:textId="4CD50BE5" w:rsidR="00E546E1" w:rsidRPr="00DC391E" w:rsidRDefault="00E546E1" w:rsidP="00F70073">
    <w:pPr>
      <w:pStyle w:val="Header"/>
      <w:pBdr>
        <w:bottom w:val="single" w:sz="4" w:space="1" w:color="auto"/>
      </w:pBdr>
      <w:jc w:val="center"/>
      <w:rPr>
        <w:rFonts w:cs="Arial"/>
        <w:sz w:val="20"/>
        <w:szCs w:val="20"/>
      </w:rPr>
    </w:pPr>
    <w:r w:rsidRPr="00DC391E">
      <w:rPr>
        <w:rFonts w:cs="Arial"/>
        <w:sz w:val="20"/>
        <w:szCs w:val="20"/>
      </w:rPr>
      <w:t>The Provision of Legal Professional Skills Course</w:t>
    </w:r>
  </w:p>
  <w:p w14:paraId="7FECFEFB" w14:textId="040AABCE" w:rsidR="00E546E1" w:rsidRDefault="00E546E1" w:rsidP="00F70073">
    <w:pPr>
      <w:pStyle w:val="Header"/>
      <w:pBdr>
        <w:bottom w:val="single" w:sz="4" w:space="1" w:color="auto"/>
      </w:pBdr>
      <w:jc w:val="center"/>
      <w:rPr>
        <w:rFonts w:cs="Arial"/>
        <w:sz w:val="20"/>
        <w:szCs w:val="20"/>
      </w:rPr>
    </w:pPr>
    <w:r w:rsidRPr="00DC391E">
      <w:rPr>
        <w:rFonts w:cs="Arial"/>
        <w:sz w:val="20"/>
        <w:szCs w:val="20"/>
      </w:rPr>
      <w:t>CCZP18A04</w:t>
    </w:r>
  </w:p>
  <w:p w14:paraId="41FED4DA" w14:textId="77777777" w:rsidR="00E546E1" w:rsidRDefault="00E546E1" w:rsidP="00F70073">
    <w:pPr>
      <w:pStyle w:val="Header"/>
      <w:pBdr>
        <w:bottom w:val="single" w:sz="4" w:space="1" w:color="auto"/>
      </w:pBdr>
      <w:jc w:val="center"/>
    </w:pPr>
  </w:p>
  <w:p w14:paraId="68388EBA" w14:textId="77777777" w:rsidR="00E546E1" w:rsidRDefault="00E546E1"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2"/>
  </w:num>
  <w:num w:numId="3">
    <w:abstractNumId w:val="14"/>
  </w:num>
  <w:num w:numId="4">
    <w:abstractNumId w:val="15"/>
  </w:num>
  <w:num w:numId="5">
    <w:abstractNumId w:val="5"/>
  </w:num>
  <w:num w:numId="6">
    <w:abstractNumId w:val="20"/>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27"/>
  </w:num>
  <w:num w:numId="15">
    <w:abstractNumId w:val="9"/>
  </w:num>
  <w:num w:numId="16">
    <w:abstractNumId w:val="25"/>
  </w:num>
  <w:num w:numId="17">
    <w:abstractNumId w:val="8"/>
  </w:num>
  <w:num w:numId="18">
    <w:abstractNumId w:val="19"/>
  </w:num>
  <w:num w:numId="19">
    <w:abstractNumId w:val="16"/>
  </w:num>
  <w:num w:numId="20">
    <w:abstractNumId w:val="24"/>
  </w:num>
  <w:num w:numId="21">
    <w:abstractNumId w:val="11"/>
  </w:num>
  <w:num w:numId="22">
    <w:abstractNumId w:val="26"/>
  </w:num>
  <w:num w:numId="23">
    <w:abstractNumId w:val="13"/>
  </w:num>
  <w:num w:numId="24">
    <w:abstractNumId w:val="23"/>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5CB6"/>
    <w:rsid w:val="001962E6"/>
    <w:rsid w:val="001A145A"/>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360D"/>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6EE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57C1"/>
    <w:rsid w:val="00466CA2"/>
    <w:rsid w:val="0046798D"/>
    <w:rsid w:val="00470A2A"/>
    <w:rsid w:val="00473B82"/>
    <w:rsid w:val="00476DFC"/>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6859"/>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47033"/>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06EE3"/>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91E"/>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6E1"/>
    <w:rsid w:val="00E548BD"/>
    <w:rsid w:val="00E57A45"/>
    <w:rsid w:val="00E613F6"/>
    <w:rsid w:val="00E63383"/>
    <w:rsid w:val="00E63E21"/>
    <w:rsid w:val="00E7010B"/>
    <w:rsid w:val="00E70BA3"/>
    <w:rsid w:val="00E7139A"/>
    <w:rsid w:val="00E7148B"/>
    <w:rsid w:val="00E7286E"/>
    <w:rsid w:val="00E7632C"/>
    <w:rsid w:val="00E83567"/>
    <w:rsid w:val="00E83DF8"/>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2C55"/>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2032375-B7FB-440F-A2CD-87C25555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32</Pages>
  <Words>8925</Words>
  <Characters>50876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59682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Aisha Sanyal</cp:lastModifiedBy>
  <cp:revision>2</cp:revision>
  <cp:lastPrinted>2012-12-10T12:26:00Z</cp:lastPrinted>
  <dcterms:created xsi:type="dcterms:W3CDTF">2018-09-18T09:44:00Z</dcterms:created>
  <dcterms:modified xsi:type="dcterms:W3CDTF">2018-09-18T09:44:00Z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