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E968CF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E968CF">
            <w:pPr>
              <w:pStyle w:val="Heading1"/>
            </w:pPr>
            <w:r>
              <w:t>MC/EASE/SPP/32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Site Supervision and Contract Administration for Twyfords Land Raising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Tibbalds CampbellReithJV</w:t>
            </w:r>
          </w:p>
          <w:p w:rsidR="001F37EE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Raven House, 29 Linkfield Lane, Redhill,Surrey, RH1 1SS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E968CF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Appointment of Campbell Reith for monitoring site operations and managing the </w:t>
            </w:r>
          </w:p>
          <w:p w:rsidR="00E968CF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contract for the leasehold contract for land raising the remaining northern </w:t>
            </w:r>
          </w:p>
          <w:p w:rsidR="001F37EE" w:rsidRDefault="00E968C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sector of the Twyfords site.  Zero value contract for the actual works.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E968CF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E968CF">
              <w:rPr>
                <w:rFonts w:ascii="Arial" w:hAnsi="Arial"/>
                <w:sz w:val="20"/>
              </w:rPr>
              <w:t>20/12/2019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E968CF">
              <w:rPr>
                <w:rFonts w:ascii="Arial" w:hAnsi="Arial"/>
                <w:sz w:val="20"/>
              </w:rPr>
              <w:t>20/12/2019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E968CF">
              <w:rPr>
                <w:rFonts w:ascii="Arial" w:hAnsi="Arial"/>
                <w:sz w:val="20"/>
              </w:rPr>
              <w:t>105647.87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E968CF">
              <w:rPr>
                <w:rFonts w:ascii="Arial" w:hAnsi="Arial"/>
                <w:sz w:val="20"/>
              </w:rPr>
              <w:t>105647.87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E968CF">
              <w:rPr>
                <w:rFonts w:ascii="Arial" w:hAnsi="Arial"/>
                <w:sz w:val="20"/>
              </w:rPr>
              <w:t>IT72201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E968CF">
              <w:rPr>
                <w:rFonts w:ascii="Arial" w:hAnsi="Arial"/>
                <w:sz w:val="20"/>
              </w:rPr>
              <w:t>Julian Perry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E968CF">
              <w:rPr>
                <w:rFonts w:ascii="Arial" w:hAnsi="Arial"/>
                <w:sz w:val="20"/>
              </w:rPr>
              <w:t>Julian Perry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E968CF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CF" w:rsidRDefault="00E968CF" w:rsidP="00E968CF">
      <w:r>
        <w:separator/>
      </w:r>
    </w:p>
  </w:endnote>
  <w:endnote w:type="continuationSeparator" w:id="0">
    <w:p w:rsidR="00E968CF" w:rsidRDefault="00E968CF" w:rsidP="00E9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F" w:rsidRDefault="00E968CF" w:rsidP="00E968CF">
    <w:pPr>
      <w:pStyle w:val="Footer"/>
    </w:pPr>
    <w:bookmarkStart w:id="1" w:name="aliashAdvancedFooterprot1FooterEvenPages"/>
  </w:p>
  <w:bookmarkEnd w:id="1"/>
  <w:p w:rsidR="00E968CF" w:rsidRDefault="00E96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F" w:rsidRDefault="00E968CF" w:rsidP="00E968CF">
    <w:pPr>
      <w:pStyle w:val="Footer"/>
    </w:pPr>
    <w:bookmarkStart w:id="2" w:name="aliashAdvancedFooterprotec1FooterPrimary"/>
  </w:p>
  <w:bookmarkEnd w:id="2"/>
  <w:p w:rsidR="00E968CF" w:rsidRDefault="00E96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F" w:rsidRDefault="00E968CF" w:rsidP="00E968CF">
    <w:pPr>
      <w:pStyle w:val="Footer"/>
    </w:pPr>
    <w:bookmarkStart w:id="3" w:name="aliashAdvancedFooterprot1FooterFirstPage"/>
  </w:p>
  <w:bookmarkEnd w:id="3"/>
  <w:p w:rsidR="00E968CF" w:rsidRDefault="00E96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CF" w:rsidRDefault="00E968CF" w:rsidP="00E968CF">
      <w:r>
        <w:separator/>
      </w:r>
    </w:p>
  </w:footnote>
  <w:footnote w:type="continuationSeparator" w:id="0">
    <w:p w:rsidR="00E968CF" w:rsidRDefault="00E968CF" w:rsidP="00E96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F" w:rsidRDefault="00E96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F" w:rsidRDefault="00E968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F" w:rsidRDefault="00E96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CF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E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968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968C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968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968C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968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968C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968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968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2016-11-15T14:24:00Z</dcterms:created>
  <dcterms:modified xsi:type="dcterms:W3CDTF">2016-11-15T14:26:00Z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76260c13-8b95-4a12-ad6e-9a0b7c8db79b</vt:lpwstr>
  </property>
  <property fmtid="{D5CDD505-2E9C-101B-9397-08002B2CF9AE}" pid="3" name="HCADescriptor - Official Sensitive">
    <vt:lpwstr>PERSONAL</vt:lpwstr>
  </property>
  <property fmtid="{D5CDD505-2E9C-101B-9397-08002B2CF9AE}" pid="4" name="HCAGPMS">
    <vt:lpwstr>OFFICIAL</vt:lpwstr>
  </property>
</Properties>
</file>