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E017C" w14:textId="4CA13370" w:rsidR="00733174" w:rsidRDefault="606B80A4" w:rsidP="7DCBD37D">
      <w:pPr>
        <w:rPr>
          <w:b/>
          <w:bCs/>
        </w:rPr>
      </w:pPr>
      <w:bookmarkStart w:id="0" w:name="_Toc32484223"/>
      <w:bookmarkStart w:id="1" w:name="_Toc32484279"/>
      <w:r w:rsidRPr="7DCBD37D">
        <w:rPr>
          <w:b/>
          <w:bCs/>
        </w:rPr>
        <w:t>BEIS STANDARD TERMS AND CONDITIONS OF CONTRACT FOR SERVICES</w:t>
      </w:r>
      <w:bookmarkEnd w:id="0"/>
      <w:bookmarkEnd w:id="1"/>
    </w:p>
    <w:sdt>
      <w:sdtPr>
        <w:rPr>
          <w:rFonts w:ascii="Times New Roman" w:eastAsiaTheme="minorHAnsi" w:hAnsi="Times New Roman" w:cs="Times New Roman"/>
          <w:color w:val="auto"/>
          <w:sz w:val="24"/>
          <w:szCs w:val="24"/>
          <w:lang w:val="en-GB"/>
        </w:rPr>
        <w:id w:val="-1941374965"/>
        <w:docPartObj>
          <w:docPartGallery w:val="Table of Contents"/>
          <w:docPartUnique/>
        </w:docPartObj>
      </w:sdtPr>
      <w:sdtEndPr>
        <w:rPr>
          <w:b/>
          <w:bCs/>
          <w:noProof/>
        </w:rPr>
      </w:sdtEndPr>
      <w:sdtContent>
        <w:p w14:paraId="59338A8F" w14:textId="2E7BE11F" w:rsidR="005F2E20" w:rsidRPr="00C05414" w:rsidRDefault="005F2E20">
          <w:pPr>
            <w:pStyle w:val="TOCHeading"/>
            <w:rPr>
              <w:rFonts w:ascii="Times New Roman" w:hAnsi="Times New Roman" w:cs="Times New Roman"/>
              <w:b/>
              <w:bCs/>
              <w:color w:val="auto"/>
              <w:sz w:val="24"/>
              <w:szCs w:val="24"/>
            </w:rPr>
          </w:pPr>
          <w:r w:rsidRPr="00C05414">
            <w:rPr>
              <w:rFonts w:ascii="Times New Roman" w:hAnsi="Times New Roman" w:cs="Times New Roman"/>
              <w:b/>
              <w:bCs/>
              <w:color w:val="auto"/>
              <w:sz w:val="24"/>
              <w:szCs w:val="24"/>
            </w:rPr>
            <w:t>I</w:t>
          </w:r>
          <w:r w:rsidR="00C05414">
            <w:rPr>
              <w:rFonts w:ascii="Times New Roman" w:hAnsi="Times New Roman" w:cs="Times New Roman"/>
              <w:b/>
              <w:bCs/>
              <w:color w:val="auto"/>
              <w:sz w:val="24"/>
              <w:szCs w:val="24"/>
            </w:rPr>
            <w:t>NDEX</w:t>
          </w:r>
        </w:p>
        <w:p w14:paraId="75DE9D46" w14:textId="059F7ACC" w:rsidR="002801EB" w:rsidRDefault="005F2E20">
          <w:pPr>
            <w:pStyle w:val="TOC1"/>
            <w:tabs>
              <w:tab w:val="left" w:pos="480"/>
              <w:tab w:val="right" w:leader="dot" w:pos="9016"/>
            </w:tabs>
            <w:rPr>
              <w:rFonts w:asciiTheme="minorHAnsi" w:eastAsiaTheme="minorEastAsia" w:hAnsiTheme="minorHAnsi" w:cstheme="minorBidi"/>
              <w:b w:val="0"/>
              <w:bCs w:val="0"/>
              <w:caps w:val="0"/>
              <w:noProof/>
              <w:sz w:val="22"/>
              <w:szCs w:val="22"/>
              <w:lang w:eastAsia="en-GB"/>
            </w:rPr>
          </w:pPr>
          <w:r>
            <w:fldChar w:fldCharType="begin"/>
          </w:r>
          <w:r>
            <w:instrText xml:space="preserve"> TOC \o "1-3" \h \z \u </w:instrText>
          </w:r>
          <w:r>
            <w:fldChar w:fldCharType="separate"/>
          </w:r>
          <w:hyperlink w:anchor="_Toc79594902" w:history="1">
            <w:r w:rsidR="002801EB" w:rsidRPr="00D845EA">
              <w:rPr>
                <w:rStyle w:val="Hyperlink"/>
                <w:noProof/>
              </w:rPr>
              <w:t>1</w:t>
            </w:r>
            <w:r w:rsidR="002801EB">
              <w:rPr>
                <w:rFonts w:asciiTheme="minorHAnsi" w:eastAsiaTheme="minorEastAsia" w:hAnsiTheme="minorHAnsi" w:cstheme="minorBidi"/>
                <w:b w:val="0"/>
                <w:bCs w:val="0"/>
                <w:caps w:val="0"/>
                <w:noProof/>
                <w:sz w:val="22"/>
                <w:szCs w:val="22"/>
                <w:lang w:eastAsia="en-GB"/>
              </w:rPr>
              <w:tab/>
            </w:r>
            <w:r w:rsidR="002801EB" w:rsidRPr="00D845EA">
              <w:rPr>
                <w:rStyle w:val="Hyperlink"/>
                <w:noProof/>
              </w:rPr>
              <w:t>Definitions and Interpretations</w:t>
            </w:r>
            <w:r w:rsidR="002801EB">
              <w:rPr>
                <w:noProof/>
                <w:webHidden/>
              </w:rPr>
              <w:tab/>
            </w:r>
            <w:r w:rsidR="002801EB">
              <w:rPr>
                <w:noProof/>
                <w:webHidden/>
              </w:rPr>
              <w:fldChar w:fldCharType="begin"/>
            </w:r>
            <w:r w:rsidR="002801EB">
              <w:rPr>
                <w:noProof/>
                <w:webHidden/>
              </w:rPr>
              <w:instrText xml:space="preserve"> PAGEREF _Toc79594902 \h </w:instrText>
            </w:r>
            <w:r w:rsidR="002801EB">
              <w:rPr>
                <w:noProof/>
                <w:webHidden/>
              </w:rPr>
            </w:r>
            <w:r w:rsidR="002801EB">
              <w:rPr>
                <w:noProof/>
                <w:webHidden/>
              </w:rPr>
              <w:fldChar w:fldCharType="separate"/>
            </w:r>
            <w:r w:rsidR="002801EB">
              <w:rPr>
                <w:noProof/>
                <w:webHidden/>
              </w:rPr>
              <w:t>4</w:t>
            </w:r>
            <w:r w:rsidR="002801EB">
              <w:rPr>
                <w:noProof/>
                <w:webHidden/>
              </w:rPr>
              <w:fldChar w:fldCharType="end"/>
            </w:r>
          </w:hyperlink>
        </w:p>
        <w:p w14:paraId="78447BC4" w14:textId="52BCB72F" w:rsidR="002801EB" w:rsidRDefault="00B7029F">
          <w:pPr>
            <w:pStyle w:val="TOC1"/>
            <w:tabs>
              <w:tab w:val="left" w:pos="480"/>
              <w:tab w:val="right" w:leader="dot" w:pos="9016"/>
            </w:tabs>
            <w:rPr>
              <w:rFonts w:asciiTheme="minorHAnsi" w:eastAsiaTheme="minorEastAsia" w:hAnsiTheme="minorHAnsi" w:cstheme="minorBidi"/>
              <w:b w:val="0"/>
              <w:bCs w:val="0"/>
              <w:caps w:val="0"/>
              <w:noProof/>
              <w:sz w:val="22"/>
              <w:szCs w:val="22"/>
              <w:lang w:eastAsia="en-GB"/>
            </w:rPr>
          </w:pPr>
          <w:hyperlink w:anchor="_Toc79594903" w:history="1">
            <w:r w:rsidR="002801EB" w:rsidRPr="00D845EA">
              <w:rPr>
                <w:rStyle w:val="Hyperlink"/>
                <w:noProof/>
              </w:rPr>
              <w:t>2</w:t>
            </w:r>
            <w:r w:rsidR="002801EB">
              <w:rPr>
                <w:rFonts w:asciiTheme="minorHAnsi" w:eastAsiaTheme="minorEastAsia" w:hAnsiTheme="minorHAnsi" w:cstheme="minorBidi"/>
                <w:b w:val="0"/>
                <w:bCs w:val="0"/>
                <w:caps w:val="0"/>
                <w:noProof/>
                <w:sz w:val="22"/>
                <w:szCs w:val="22"/>
                <w:lang w:eastAsia="en-GB"/>
              </w:rPr>
              <w:tab/>
            </w:r>
            <w:r w:rsidR="002801EB" w:rsidRPr="00D845EA">
              <w:rPr>
                <w:rStyle w:val="Hyperlink"/>
                <w:noProof/>
              </w:rPr>
              <w:t>Conflict</w:t>
            </w:r>
            <w:r w:rsidR="002801EB">
              <w:rPr>
                <w:noProof/>
                <w:webHidden/>
              </w:rPr>
              <w:tab/>
            </w:r>
            <w:r w:rsidR="002801EB">
              <w:rPr>
                <w:noProof/>
                <w:webHidden/>
              </w:rPr>
              <w:fldChar w:fldCharType="begin"/>
            </w:r>
            <w:r w:rsidR="002801EB">
              <w:rPr>
                <w:noProof/>
                <w:webHidden/>
              </w:rPr>
              <w:instrText xml:space="preserve"> PAGEREF _Toc79594903 \h </w:instrText>
            </w:r>
            <w:r w:rsidR="002801EB">
              <w:rPr>
                <w:noProof/>
                <w:webHidden/>
              </w:rPr>
            </w:r>
            <w:r w:rsidR="002801EB">
              <w:rPr>
                <w:noProof/>
                <w:webHidden/>
              </w:rPr>
              <w:fldChar w:fldCharType="separate"/>
            </w:r>
            <w:r w:rsidR="002801EB">
              <w:rPr>
                <w:noProof/>
                <w:webHidden/>
              </w:rPr>
              <w:t>9</w:t>
            </w:r>
            <w:r w:rsidR="002801EB">
              <w:rPr>
                <w:noProof/>
                <w:webHidden/>
              </w:rPr>
              <w:fldChar w:fldCharType="end"/>
            </w:r>
          </w:hyperlink>
        </w:p>
        <w:p w14:paraId="764CF96C" w14:textId="6BDB826A" w:rsidR="002801EB" w:rsidRDefault="00B7029F">
          <w:pPr>
            <w:pStyle w:val="TOC1"/>
            <w:tabs>
              <w:tab w:val="left" w:pos="480"/>
              <w:tab w:val="right" w:leader="dot" w:pos="9016"/>
            </w:tabs>
            <w:rPr>
              <w:rFonts w:asciiTheme="minorHAnsi" w:eastAsiaTheme="minorEastAsia" w:hAnsiTheme="minorHAnsi" w:cstheme="minorBidi"/>
              <w:b w:val="0"/>
              <w:bCs w:val="0"/>
              <w:caps w:val="0"/>
              <w:noProof/>
              <w:sz w:val="22"/>
              <w:szCs w:val="22"/>
              <w:lang w:eastAsia="en-GB"/>
            </w:rPr>
          </w:pPr>
          <w:hyperlink w:anchor="_Toc79594904" w:history="1">
            <w:r w:rsidR="002801EB" w:rsidRPr="00D845EA">
              <w:rPr>
                <w:rStyle w:val="Hyperlink"/>
                <w:noProof/>
              </w:rPr>
              <w:t>3</w:t>
            </w:r>
            <w:r w:rsidR="002801EB">
              <w:rPr>
                <w:rFonts w:asciiTheme="minorHAnsi" w:eastAsiaTheme="minorEastAsia" w:hAnsiTheme="minorHAnsi" w:cstheme="minorBidi"/>
                <w:b w:val="0"/>
                <w:bCs w:val="0"/>
                <w:caps w:val="0"/>
                <w:noProof/>
                <w:sz w:val="22"/>
                <w:szCs w:val="22"/>
                <w:lang w:eastAsia="en-GB"/>
              </w:rPr>
              <w:tab/>
            </w:r>
            <w:r w:rsidR="002801EB" w:rsidRPr="00D845EA">
              <w:rPr>
                <w:rStyle w:val="Hyperlink"/>
                <w:noProof/>
              </w:rPr>
              <w:t>Entire Agreement</w:t>
            </w:r>
            <w:r w:rsidR="002801EB">
              <w:rPr>
                <w:noProof/>
                <w:webHidden/>
              </w:rPr>
              <w:tab/>
            </w:r>
            <w:r w:rsidR="002801EB">
              <w:rPr>
                <w:noProof/>
                <w:webHidden/>
              </w:rPr>
              <w:fldChar w:fldCharType="begin"/>
            </w:r>
            <w:r w:rsidR="002801EB">
              <w:rPr>
                <w:noProof/>
                <w:webHidden/>
              </w:rPr>
              <w:instrText xml:space="preserve"> PAGEREF _Toc79594904 \h </w:instrText>
            </w:r>
            <w:r w:rsidR="002801EB">
              <w:rPr>
                <w:noProof/>
                <w:webHidden/>
              </w:rPr>
            </w:r>
            <w:r w:rsidR="002801EB">
              <w:rPr>
                <w:noProof/>
                <w:webHidden/>
              </w:rPr>
              <w:fldChar w:fldCharType="separate"/>
            </w:r>
            <w:r w:rsidR="002801EB">
              <w:rPr>
                <w:noProof/>
                <w:webHidden/>
              </w:rPr>
              <w:t>9</w:t>
            </w:r>
            <w:r w:rsidR="002801EB">
              <w:rPr>
                <w:noProof/>
                <w:webHidden/>
              </w:rPr>
              <w:fldChar w:fldCharType="end"/>
            </w:r>
          </w:hyperlink>
        </w:p>
        <w:p w14:paraId="0209A1BE" w14:textId="7E44064B" w:rsidR="002801EB" w:rsidRDefault="00B7029F">
          <w:pPr>
            <w:pStyle w:val="TOC1"/>
            <w:tabs>
              <w:tab w:val="left" w:pos="480"/>
              <w:tab w:val="right" w:leader="dot" w:pos="9016"/>
            </w:tabs>
            <w:rPr>
              <w:rFonts w:asciiTheme="minorHAnsi" w:eastAsiaTheme="minorEastAsia" w:hAnsiTheme="minorHAnsi" w:cstheme="minorBidi"/>
              <w:b w:val="0"/>
              <w:bCs w:val="0"/>
              <w:caps w:val="0"/>
              <w:noProof/>
              <w:sz w:val="22"/>
              <w:szCs w:val="22"/>
              <w:lang w:eastAsia="en-GB"/>
            </w:rPr>
          </w:pPr>
          <w:hyperlink w:anchor="_Toc79594905" w:history="1">
            <w:r w:rsidR="002801EB" w:rsidRPr="00D845EA">
              <w:rPr>
                <w:rStyle w:val="Hyperlink"/>
                <w:noProof/>
              </w:rPr>
              <w:t>4</w:t>
            </w:r>
            <w:r w:rsidR="002801EB">
              <w:rPr>
                <w:rFonts w:asciiTheme="minorHAnsi" w:eastAsiaTheme="minorEastAsia" w:hAnsiTheme="minorHAnsi" w:cstheme="minorBidi"/>
                <w:b w:val="0"/>
                <w:bCs w:val="0"/>
                <w:caps w:val="0"/>
                <w:noProof/>
                <w:sz w:val="22"/>
                <w:szCs w:val="22"/>
                <w:lang w:eastAsia="en-GB"/>
              </w:rPr>
              <w:tab/>
            </w:r>
            <w:r w:rsidR="002801EB" w:rsidRPr="00D845EA">
              <w:rPr>
                <w:rStyle w:val="Hyperlink"/>
                <w:noProof/>
              </w:rPr>
              <w:t>Acts by the Authority</w:t>
            </w:r>
            <w:r w:rsidR="002801EB">
              <w:rPr>
                <w:noProof/>
                <w:webHidden/>
              </w:rPr>
              <w:tab/>
            </w:r>
            <w:r w:rsidR="002801EB">
              <w:rPr>
                <w:noProof/>
                <w:webHidden/>
              </w:rPr>
              <w:fldChar w:fldCharType="begin"/>
            </w:r>
            <w:r w:rsidR="002801EB">
              <w:rPr>
                <w:noProof/>
                <w:webHidden/>
              </w:rPr>
              <w:instrText xml:space="preserve"> PAGEREF _Toc79594905 \h </w:instrText>
            </w:r>
            <w:r w:rsidR="002801EB">
              <w:rPr>
                <w:noProof/>
                <w:webHidden/>
              </w:rPr>
            </w:r>
            <w:r w:rsidR="002801EB">
              <w:rPr>
                <w:noProof/>
                <w:webHidden/>
              </w:rPr>
              <w:fldChar w:fldCharType="separate"/>
            </w:r>
            <w:r w:rsidR="002801EB">
              <w:rPr>
                <w:noProof/>
                <w:webHidden/>
              </w:rPr>
              <w:t>9</w:t>
            </w:r>
            <w:r w:rsidR="002801EB">
              <w:rPr>
                <w:noProof/>
                <w:webHidden/>
              </w:rPr>
              <w:fldChar w:fldCharType="end"/>
            </w:r>
          </w:hyperlink>
        </w:p>
        <w:p w14:paraId="468EB317" w14:textId="02A3CE24" w:rsidR="002801EB" w:rsidRDefault="00B7029F">
          <w:pPr>
            <w:pStyle w:val="TOC1"/>
            <w:tabs>
              <w:tab w:val="left" w:pos="480"/>
              <w:tab w:val="right" w:leader="dot" w:pos="9016"/>
            </w:tabs>
            <w:rPr>
              <w:rFonts w:asciiTheme="minorHAnsi" w:eastAsiaTheme="minorEastAsia" w:hAnsiTheme="minorHAnsi" w:cstheme="minorBidi"/>
              <w:b w:val="0"/>
              <w:bCs w:val="0"/>
              <w:caps w:val="0"/>
              <w:noProof/>
              <w:sz w:val="22"/>
              <w:szCs w:val="22"/>
              <w:lang w:eastAsia="en-GB"/>
            </w:rPr>
          </w:pPr>
          <w:hyperlink w:anchor="_Toc79594906" w:history="1">
            <w:r w:rsidR="002801EB" w:rsidRPr="00D845EA">
              <w:rPr>
                <w:rStyle w:val="Hyperlink"/>
                <w:noProof/>
              </w:rPr>
              <w:t>5</w:t>
            </w:r>
            <w:r w:rsidR="002801EB">
              <w:rPr>
                <w:rFonts w:asciiTheme="minorHAnsi" w:eastAsiaTheme="minorEastAsia" w:hAnsiTheme="minorHAnsi" w:cstheme="minorBidi"/>
                <w:b w:val="0"/>
                <w:bCs w:val="0"/>
                <w:caps w:val="0"/>
                <w:noProof/>
                <w:sz w:val="22"/>
                <w:szCs w:val="22"/>
                <w:lang w:eastAsia="en-GB"/>
              </w:rPr>
              <w:tab/>
            </w:r>
            <w:r w:rsidR="002801EB" w:rsidRPr="00D845EA">
              <w:rPr>
                <w:rStyle w:val="Hyperlink"/>
                <w:noProof/>
              </w:rPr>
              <w:t>Contractor Status</w:t>
            </w:r>
            <w:r w:rsidR="002801EB">
              <w:rPr>
                <w:noProof/>
                <w:webHidden/>
              </w:rPr>
              <w:tab/>
            </w:r>
            <w:r w:rsidR="002801EB">
              <w:rPr>
                <w:noProof/>
                <w:webHidden/>
              </w:rPr>
              <w:fldChar w:fldCharType="begin"/>
            </w:r>
            <w:r w:rsidR="002801EB">
              <w:rPr>
                <w:noProof/>
                <w:webHidden/>
              </w:rPr>
              <w:instrText xml:space="preserve"> PAGEREF _Toc79594906 \h </w:instrText>
            </w:r>
            <w:r w:rsidR="002801EB">
              <w:rPr>
                <w:noProof/>
                <w:webHidden/>
              </w:rPr>
            </w:r>
            <w:r w:rsidR="002801EB">
              <w:rPr>
                <w:noProof/>
                <w:webHidden/>
              </w:rPr>
              <w:fldChar w:fldCharType="separate"/>
            </w:r>
            <w:r w:rsidR="002801EB">
              <w:rPr>
                <w:noProof/>
                <w:webHidden/>
              </w:rPr>
              <w:t>9</w:t>
            </w:r>
            <w:r w:rsidR="002801EB">
              <w:rPr>
                <w:noProof/>
                <w:webHidden/>
              </w:rPr>
              <w:fldChar w:fldCharType="end"/>
            </w:r>
          </w:hyperlink>
        </w:p>
        <w:p w14:paraId="6B79549E" w14:textId="67D1C55E" w:rsidR="002801EB" w:rsidRDefault="00B7029F">
          <w:pPr>
            <w:pStyle w:val="TOC1"/>
            <w:tabs>
              <w:tab w:val="left" w:pos="480"/>
              <w:tab w:val="right" w:leader="dot" w:pos="9016"/>
            </w:tabs>
            <w:rPr>
              <w:rFonts w:asciiTheme="minorHAnsi" w:eastAsiaTheme="minorEastAsia" w:hAnsiTheme="minorHAnsi" w:cstheme="minorBidi"/>
              <w:b w:val="0"/>
              <w:bCs w:val="0"/>
              <w:caps w:val="0"/>
              <w:noProof/>
              <w:sz w:val="22"/>
              <w:szCs w:val="22"/>
              <w:lang w:eastAsia="en-GB"/>
            </w:rPr>
          </w:pPr>
          <w:hyperlink w:anchor="_Toc79594907" w:history="1">
            <w:r w:rsidR="002801EB" w:rsidRPr="00D845EA">
              <w:rPr>
                <w:rStyle w:val="Hyperlink"/>
                <w:noProof/>
              </w:rPr>
              <w:t>6</w:t>
            </w:r>
            <w:r w:rsidR="002801EB">
              <w:rPr>
                <w:rFonts w:asciiTheme="minorHAnsi" w:eastAsiaTheme="minorEastAsia" w:hAnsiTheme="minorHAnsi" w:cstheme="minorBidi"/>
                <w:b w:val="0"/>
                <w:bCs w:val="0"/>
                <w:caps w:val="0"/>
                <w:noProof/>
                <w:sz w:val="22"/>
                <w:szCs w:val="22"/>
                <w:lang w:eastAsia="en-GB"/>
              </w:rPr>
              <w:tab/>
            </w:r>
            <w:r w:rsidR="002801EB" w:rsidRPr="00D845EA">
              <w:rPr>
                <w:rStyle w:val="Hyperlink"/>
                <w:noProof/>
              </w:rPr>
              <w:t>Assignment and Subcontracting</w:t>
            </w:r>
            <w:r w:rsidR="002801EB">
              <w:rPr>
                <w:noProof/>
                <w:webHidden/>
              </w:rPr>
              <w:tab/>
            </w:r>
            <w:r w:rsidR="002801EB">
              <w:rPr>
                <w:noProof/>
                <w:webHidden/>
              </w:rPr>
              <w:fldChar w:fldCharType="begin"/>
            </w:r>
            <w:r w:rsidR="002801EB">
              <w:rPr>
                <w:noProof/>
                <w:webHidden/>
              </w:rPr>
              <w:instrText xml:space="preserve"> PAGEREF _Toc79594907 \h </w:instrText>
            </w:r>
            <w:r w:rsidR="002801EB">
              <w:rPr>
                <w:noProof/>
                <w:webHidden/>
              </w:rPr>
            </w:r>
            <w:r w:rsidR="002801EB">
              <w:rPr>
                <w:noProof/>
                <w:webHidden/>
              </w:rPr>
              <w:fldChar w:fldCharType="separate"/>
            </w:r>
            <w:r w:rsidR="002801EB">
              <w:rPr>
                <w:noProof/>
                <w:webHidden/>
              </w:rPr>
              <w:t>10</w:t>
            </w:r>
            <w:r w:rsidR="002801EB">
              <w:rPr>
                <w:noProof/>
                <w:webHidden/>
              </w:rPr>
              <w:fldChar w:fldCharType="end"/>
            </w:r>
          </w:hyperlink>
        </w:p>
        <w:p w14:paraId="28B02B62" w14:textId="169F566F" w:rsidR="002801EB" w:rsidRDefault="00B7029F">
          <w:pPr>
            <w:pStyle w:val="TOC1"/>
            <w:tabs>
              <w:tab w:val="left" w:pos="480"/>
              <w:tab w:val="right" w:leader="dot" w:pos="9016"/>
            </w:tabs>
            <w:rPr>
              <w:rFonts w:asciiTheme="minorHAnsi" w:eastAsiaTheme="minorEastAsia" w:hAnsiTheme="minorHAnsi" w:cstheme="minorBidi"/>
              <w:b w:val="0"/>
              <w:bCs w:val="0"/>
              <w:caps w:val="0"/>
              <w:noProof/>
              <w:sz w:val="22"/>
              <w:szCs w:val="22"/>
              <w:lang w:eastAsia="en-GB"/>
            </w:rPr>
          </w:pPr>
          <w:hyperlink w:anchor="_Toc79594908" w:history="1">
            <w:r w:rsidR="002801EB" w:rsidRPr="00D845EA">
              <w:rPr>
                <w:rStyle w:val="Hyperlink"/>
                <w:noProof/>
              </w:rPr>
              <w:t>7</w:t>
            </w:r>
            <w:r w:rsidR="002801EB">
              <w:rPr>
                <w:rFonts w:asciiTheme="minorHAnsi" w:eastAsiaTheme="minorEastAsia" w:hAnsiTheme="minorHAnsi" w:cstheme="minorBidi"/>
                <w:b w:val="0"/>
                <w:bCs w:val="0"/>
                <w:caps w:val="0"/>
                <w:noProof/>
                <w:sz w:val="22"/>
                <w:szCs w:val="22"/>
                <w:lang w:eastAsia="en-GB"/>
              </w:rPr>
              <w:tab/>
            </w:r>
            <w:r w:rsidR="002801EB" w:rsidRPr="00D845EA">
              <w:rPr>
                <w:rStyle w:val="Hyperlink"/>
                <w:noProof/>
              </w:rPr>
              <w:t>Amendments and Variations</w:t>
            </w:r>
            <w:r w:rsidR="002801EB">
              <w:rPr>
                <w:noProof/>
                <w:webHidden/>
              </w:rPr>
              <w:tab/>
            </w:r>
            <w:r w:rsidR="002801EB">
              <w:rPr>
                <w:noProof/>
                <w:webHidden/>
              </w:rPr>
              <w:fldChar w:fldCharType="begin"/>
            </w:r>
            <w:r w:rsidR="002801EB">
              <w:rPr>
                <w:noProof/>
                <w:webHidden/>
              </w:rPr>
              <w:instrText xml:space="preserve"> PAGEREF _Toc79594908 \h </w:instrText>
            </w:r>
            <w:r w:rsidR="002801EB">
              <w:rPr>
                <w:noProof/>
                <w:webHidden/>
              </w:rPr>
            </w:r>
            <w:r w:rsidR="002801EB">
              <w:rPr>
                <w:noProof/>
                <w:webHidden/>
              </w:rPr>
              <w:fldChar w:fldCharType="separate"/>
            </w:r>
            <w:r w:rsidR="002801EB">
              <w:rPr>
                <w:noProof/>
                <w:webHidden/>
              </w:rPr>
              <w:t>11</w:t>
            </w:r>
            <w:r w:rsidR="002801EB">
              <w:rPr>
                <w:noProof/>
                <w:webHidden/>
              </w:rPr>
              <w:fldChar w:fldCharType="end"/>
            </w:r>
          </w:hyperlink>
        </w:p>
        <w:p w14:paraId="097D1D5B" w14:textId="733EBD54" w:rsidR="002801EB" w:rsidRDefault="00B7029F">
          <w:pPr>
            <w:pStyle w:val="TOC1"/>
            <w:tabs>
              <w:tab w:val="left" w:pos="480"/>
              <w:tab w:val="right" w:leader="dot" w:pos="9016"/>
            </w:tabs>
            <w:rPr>
              <w:rFonts w:asciiTheme="minorHAnsi" w:eastAsiaTheme="minorEastAsia" w:hAnsiTheme="minorHAnsi" w:cstheme="minorBidi"/>
              <w:b w:val="0"/>
              <w:bCs w:val="0"/>
              <w:caps w:val="0"/>
              <w:noProof/>
              <w:sz w:val="22"/>
              <w:szCs w:val="22"/>
              <w:lang w:eastAsia="en-GB"/>
            </w:rPr>
          </w:pPr>
          <w:hyperlink w:anchor="_Toc79594909" w:history="1">
            <w:r w:rsidR="002801EB" w:rsidRPr="00D845EA">
              <w:rPr>
                <w:rStyle w:val="Hyperlink"/>
                <w:noProof/>
              </w:rPr>
              <w:t>8</w:t>
            </w:r>
            <w:r w:rsidR="002801EB">
              <w:rPr>
                <w:rFonts w:asciiTheme="minorHAnsi" w:eastAsiaTheme="minorEastAsia" w:hAnsiTheme="minorHAnsi" w:cstheme="minorBidi"/>
                <w:b w:val="0"/>
                <w:bCs w:val="0"/>
                <w:caps w:val="0"/>
                <w:noProof/>
                <w:sz w:val="22"/>
                <w:szCs w:val="22"/>
                <w:lang w:eastAsia="en-GB"/>
              </w:rPr>
              <w:tab/>
            </w:r>
            <w:r w:rsidR="002801EB" w:rsidRPr="00D845EA">
              <w:rPr>
                <w:rStyle w:val="Hyperlink"/>
                <w:noProof/>
              </w:rPr>
              <w:t>Information Confidential to the Contractor</w:t>
            </w:r>
            <w:r w:rsidR="002801EB">
              <w:rPr>
                <w:noProof/>
                <w:webHidden/>
              </w:rPr>
              <w:tab/>
            </w:r>
            <w:r w:rsidR="002801EB">
              <w:rPr>
                <w:noProof/>
                <w:webHidden/>
              </w:rPr>
              <w:fldChar w:fldCharType="begin"/>
            </w:r>
            <w:r w:rsidR="002801EB">
              <w:rPr>
                <w:noProof/>
                <w:webHidden/>
              </w:rPr>
              <w:instrText xml:space="preserve"> PAGEREF _Toc79594909 \h </w:instrText>
            </w:r>
            <w:r w:rsidR="002801EB">
              <w:rPr>
                <w:noProof/>
                <w:webHidden/>
              </w:rPr>
            </w:r>
            <w:r w:rsidR="002801EB">
              <w:rPr>
                <w:noProof/>
                <w:webHidden/>
              </w:rPr>
              <w:fldChar w:fldCharType="separate"/>
            </w:r>
            <w:r w:rsidR="002801EB">
              <w:rPr>
                <w:noProof/>
                <w:webHidden/>
              </w:rPr>
              <w:t>11</w:t>
            </w:r>
            <w:r w:rsidR="002801EB">
              <w:rPr>
                <w:noProof/>
                <w:webHidden/>
              </w:rPr>
              <w:fldChar w:fldCharType="end"/>
            </w:r>
          </w:hyperlink>
        </w:p>
        <w:p w14:paraId="1FDBDBDD" w14:textId="003E24C8" w:rsidR="002801EB" w:rsidRDefault="00B7029F">
          <w:pPr>
            <w:pStyle w:val="TOC1"/>
            <w:tabs>
              <w:tab w:val="left" w:pos="480"/>
              <w:tab w:val="right" w:leader="dot" w:pos="9016"/>
            </w:tabs>
            <w:rPr>
              <w:rFonts w:asciiTheme="minorHAnsi" w:eastAsiaTheme="minorEastAsia" w:hAnsiTheme="minorHAnsi" w:cstheme="minorBidi"/>
              <w:b w:val="0"/>
              <w:bCs w:val="0"/>
              <w:caps w:val="0"/>
              <w:noProof/>
              <w:sz w:val="22"/>
              <w:szCs w:val="22"/>
              <w:lang w:eastAsia="en-GB"/>
            </w:rPr>
          </w:pPr>
          <w:hyperlink w:anchor="_Toc79594910" w:history="1">
            <w:r w:rsidR="002801EB" w:rsidRPr="00D845EA">
              <w:rPr>
                <w:rStyle w:val="Hyperlink"/>
                <w:noProof/>
              </w:rPr>
              <w:t>9</w:t>
            </w:r>
            <w:r w:rsidR="002801EB">
              <w:rPr>
                <w:rFonts w:asciiTheme="minorHAnsi" w:eastAsiaTheme="minorEastAsia" w:hAnsiTheme="minorHAnsi" w:cstheme="minorBidi"/>
                <w:b w:val="0"/>
                <w:bCs w:val="0"/>
                <w:caps w:val="0"/>
                <w:noProof/>
                <w:sz w:val="22"/>
                <w:szCs w:val="22"/>
                <w:lang w:eastAsia="en-GB"/>
              </w:rPr>
              <w:tab/>
            </w:r>
            <w:r w:rsidR="002801EB" w:rsidRPr="00D845EA">
              <w:rPr>
                <w:rStyle w:val="Hyperlink"/>
                <w:noProof/>
              </w:rPr>
              <w:t>Transparency</w:t>
            </w:r>
            <w:r w:rsidR="002801EB">
              <w:rPr>
                <w:noProof/>
                <w:webHidden/>
              </w:rPr>
              <w:tab/>
            </w:r>
            <w:r w:rsidR="002801EB">
              <w:rPr>
                <w:noProof/>
                <w:webHidden/>
              </w:rPr>
              <w:fldChar w:fldCharType="begin"/>
            </w:r>
            <w:r w:rsidR="002801EB">
              <w:rPr>
                <w:noProof/>
                <w:webHidden/>
              </w:rPr>
              <w:instrText xml:space="preserve"> PAGEREF _Toc79594910 \h </w:instrText>
            </w:r>
            <w:r w:rsidR="002801EB">
              <w:rPr>
                <w:noProof/>
                <w:webHidden/>
              </w:rPr>
            </w:r>
            <w:r w:rsidR="002801EB">
              <w:rPr>
                <w:noProof/>
                <w:webHidden/>
              </w:rPr>
              <w:fldChar w:fldCharType="separate"/>
            </w:r>
            <w:r w:rsidR="002801EB">
              <w:rPr>
                <w:noProof/>
                <w:webHidden/>
              </w:rPr>
              <w:t>12</w:t>
            </w:r>
            <w:r w:rsidR="002801EB">
              <w:rPr>
                <w:noProof/>
                <w:webHidden/>
              </w:rPr>
              <w:fldChar w:fldCharType="end"/>
            </w:r>
          </w:hyperlink>
        </w:p>
        <w:p w14:paraId="508E82C7" w14:textId="708AB1E1" w:rsidR="002801EB" w:rsidRDefault="00B7029F">
          <w:pPr>
            <w:pStyle w:val="TOC1"/>
            <w:tabs>
              <w:tab w:val="left" w:pos="480"/>
              <w:tab w:val="right" w:leader="dot" w:pos="9016"/>
            </w:tabs>
            <w:rPr>
              <w:rFonts w:asciiTheme="minorHAnsi" w:eastAsiaTheme="minorEastAsia" w:hAnsiTheme="minorHAnsi" w:cstheme="minorBidi"/>
              <w:b w:val="0"/>
              <w:bCs w:val="0"/>
              <w:caps w:val="0"/>
              <w:noProof/>
              <w:sz w:val="22"/>
              <w:szCs w:val="22"/>
              <w:lang w:eastAsia="en-GB"/>
            </w:rPr>
          </w:pPr>
          <w:hyperlink w:anchor="_Toc79594911" w:history="1">
            <w:r w:rsidR="002801EB" w:rsidRPr="00D845EA">
              <w:rPr>
                <w:rStyle w:val="Hyperlink"/>
                <w:noProof/>
              </w:rPr>
              <w:t>10</w:t>
            </w:r>
            <w:r w:rsidR="002801EB">
              <w:rPr>
                <w:rFonts w:asciiTheme="minorHAnsi" w:eastAsiaTheme="minorEastAsia" w:hAnsiTheme="minorHAnsi" w:cstheme="minorBidi"/>
                <w:b w:val="0"/>
                <w:bCs w:val="0"/>
                <w:caps w:val="0"/>
                <w:noProof/>
                <w:sz w:val="22"/>
                <w:szCs w:val="22"/>
                <w:lang w:eastAsia="en-GB"/>
              </w:rPr>
              <w:tab/>
            </w:r>
            <w:r w:rsidR="002801EB" w:rsidRPr="00D845EA">
              <w:rPr>
                <w:rStyle w:val="Hyperlink"/>
                <w:noProof/>
              </w:rPr>
              <w:t>Confidentiality</w:t>
            </w:r>
            <w:r w:rsidR="002801EB">
              <w:rPr>
                <w:noProof/>
                <w:webHidden/>
              </w:rPr>
              <w:tab/>
            </w:r>
            <w:r w:rsidR="002801EB">
              <w:rPr>
                <w:noProof/>
                <w:webHidden/>
              </w:rPr>
              <w:fldChar w:fldCharType="begin"/>
            </w:r>
            <w:r w:rsidR="002801EB">
              <w:rPr>
                <w:noProof/>
                <w:webHidden/>
              </w:rPr>
              <w:instrText xml:space="preserve"> PAGEREF _Toc79594911 \h </w:instrText>
            </w:r>
            <w:r w:rsidR="002801EB">
              <w:rPr>
                <w:noProof/>
                <w:webHidden/>
              </w:rPr>
            </w:r>
            <w:r w:rsidR="002801EB">
              <w:rPr>
                <w:noProof/>
                <w:webHidden/>
              </w:rPr>
              <w:fldChar w:fldCharType="separate"/>
            </w:r>
            <w:r w:rsidR="002801EB">
              <w:rPr>
                <w:noProof/>
                <w:webHidden/>
              </w:rPr>
              <w:t>12</w:t>
            </w:r>
            <w:r w:rsidR="002801EB">
              <w:rPr>
                <w:noProof/>
                <w:webHidden/>
              </w:rPr>
              <w:fldChar w:fldCharType="end"/>
            </w:r>
          </w:hyperlink>
        </w:p>
        <w:p w14:paraId="063BEFCD" w14:textId="57AD6C91" w:rsidR="002801EB" w:rsidRDefault="00B7029F">
          <w:pPr>
            <w:pStyle w:val="TOC1"/>
            <w:tabs>
              <w:tab w:val="left" w:pos="480"/>
              <w:tab w:val="right" w:leader="dot" w:pos="9016"/>
            </w:tabs>
            <w:rPr>
              <w:rFonts w:asciiTheme="minorHAnsi" w:eastAsiaTheme="minorEastAsia" w:hAnsiTheme="minorHAnsi" w:cstheme="minorBidi"/>
              <w:b w:val="0"/>
              <w:bCs w:val="0"/>
              <w:caps w:val="0"/>
              <w:noProof/>
              <w:sz w:val="22"/>
              <w:szCs w:val="22"/>
              <w:lang w:eastAsia="en-GB"/>
            </w:rPr>
          </w:pPr>
          <w:hyperlink w:anchor="_Toc79594912" w:history="1">
            <w:r w:rsidR="002801EB" w:rsidRPr="00D845EA">
              <w:rPr>
                <w:rStyle w:val="Hyperlink"/>
                <w:noProof/>
              </w:rPr>
              <w:t>11</w:t>
            </w:r>
            <w:r w:rsidR="002801EB">
              <w:rPr>
                <w:rFonts w:asciiTheme="minorHAnsi" w:eastAsiaTheme="minorEastAsia" w:hAnsiTheme="minorHAnsi" w:cstheme="minorBidi"/>
                <w:b w:val="0"/>
                <w:bCs w:val="0"/>
                <w:caps w:val="0"/>
                <w:noProof/>
                <w:sz w:val="22"/>
                <w:szCs w:val="22"/>
                <w:lang w:eastAsia="en-GB"/>
              </w:rPr>
              <w:tab/>
            </w:r>
            <w:r w:rsidR="002801EB" w:rsidRPr="00D845EA">
              <w:rPr>
                <w:rStyle w:val="Hyperlink"/>
                <w:noProof/>
              </w:rPr>
              <w:t>Freedom of Information</w:t>
            </w:r>
            <w:r w:rsidR="002801EB">
              <w:rPr>
                <w:noProof/>
                <w:webHidden/>
              </w:rPr>
              <w:tab/>
            </w:r>
            <w:r w:rsidR="002801EB">
              <w:rPr>
                <w:noProof/>
                <w:webHidden/>
              </w:rPr>
              <w:fldChar w:fldCharType="begin"/>
            </w:r>
            <w:r w:rsidR="002801EB">
              <w:rPr>
                <w:noProof/>
                <w:webHidden/>
              </w:rPr>
              <w:instrText xml:space="preserve"> PAGEREF _Toc79594912 \h </w:instrText>
            </w:r>
            <w:r w:rsidR="002801EB">
              <w:rPr>
                <w:noProof/>
                <w:webHidden/>
              </w:rPr>
            </w:r>
            <w:r w:rsidR="002801EB">
              <w:rPr>
                <w:noProof/>
                <w:webHidden/>
              </w:rPr>
              <w:fldChar w:fldCharType="separate"/>
            </w:r>
            <w:r w:rsidR="002801EB">
              <w:rPr>
                <w:noProof/>
                <w:webHidden/>
              </w:rPr>
              <w:t>13</w:t>
            </w:r>
            <w:r w:rsidR="002801EB">
              <w:rPr>
                <w:noProof/>
                <w:webHidden/>
              </w:rPr>
              <w:fldChar w:fldCharType="end"/>
            </w:r>
          </w:hyperlink>
        </w:p>
        <w:p w14:paraId="446B4757" w14:textId="2E4B0085" w:rsidR="002801EB" w:rsidRDefault="00B7029F">
          <w:pPr>
            <w:pStyle w:val="TOC1"/>
            <w:tabs>
              <w:tab w:val="left" w:pos="480"/>
              <w:tab w:val="right" w:leader="dot" w:pos="9016"/>
            </w:tabs>
            <w:rPr>
              <w:rFonts w:asciiTheme="minorHAnsi" w:eastAsiaTheme="minorEastAsia" w:hAnsiTheme="minorHAnsi" w:cstheme="minorBidi"/>
              <w:b w:val="0"/>
              <w:bCs w:val="0"/>
              <w:caps w:val="0"/>
              <w:noProof/>
              <w:sz w:val="22"/>
              <w:szCs w:val="22"/>
              <w:lang w:eastAsia="en-GB"/>
            </w:rPr>
          </w:pPr>
          <w:hyperlink w:anchor="_Toc79594913" w:history="1">
            <w:r w:rsidR="002801EB" w:rsidRPr="00D845EA">
              <w:rPr>
                <w:rStyle w:val="Hyperlink"/>
                <w:noProof/>
              </w:rPr>
              <w:t>12</w:t>
            </w:r>
            <w:r w:rsidR="002801EB">
              <w:rPr>
                <w:rFonts w:asciiTheme="minorHAnsi" w:eastAsiaTheme="minorEastAsia" w:hAnsiTheme="minorHAnsi" w:cstheme="minorBidi"/>
                <w:b w:val="0"/>
                <w:bCs w:val="0"/>
                <w:caps w:val="0"/>
                <w:noProof/>
                <w:sz w:val="22"/>
                <w:szCs w:val="22"/>
                <w:lang w:eastAsia="en-GB"/>
              </w:rPr>
              <w:tab/>
            </w:r>
            <w:r w:rsidR="002801EB" w:rsidRPr="00D845EA">
              <w:rPr>
                <w:rStyle w:val="Hyperlink"/>
                <w:noProof/>
              </w:rPr>
              <w:t>Data Protection</w:t>
            </w:r>
            <w:r w:rsidR="002801EB">
              <w:rPr>
                <w:noProof/>
                <w:webHidden/>
              </w:rPr>
              <w:tab/>
            </w:r>
            <w:r w:rsidR="002801EB">
              <w:rPr>
                <w:noProof/>
                <w:webHidden/>
              </w:rPr>
              <w:fldChar w:fldCharType="begin"/>
            </w:r>
            <w:r w:rsidR="002801EB">
              <w:rPr>
                <w:noProof/>
                <w:webHidden/>
              </w:rPr>
              <w:instrText xml:space="preserve"> PAGEREF _Toc79594913 \h </w:instrText>
            </w:r>
            <w:r w:rsidR="002801EB">
              <w:rPr>
                <w:noProof/>
                <w:webHidden/>
              </w:rPr>
            </w:r>
            <w:r w:rsidR="002801EB">
              <w:rPr>
                <w:noProof/>
                <w:webHidden/>
              </w:rPr>
              <w:fldChar w:fldCharType="separate"/>
            </w:r>
            <w:r w:rsidR="002801EB">
              <w:rPr>
                <w:noProof/>
                <w:webHidden/>
              </w:rPr>
              <w:t>14</w:t>
            </w:r>
            <w:r w:rsidR="002801EB">
              <w:rPr>
                <w:noProof/>
                <w:webHidden/>
              </w:rPr>
              <w:fldChar w:fldCharType="end"/>
            </w:r>
          </w:hyperlink>
        </w:p>
        <w:p w14:paraId="629CB377" w14:textId="79D4CADE" w:rsidR="002801EB" w:rsidRDefault="00B7029F">
          <w:pPr>
            <w:pStyle w:val="TOC1"/>
            <w:tabs>
              <w:tab w:val="left" w:pos="480"/>
              <w:tab w:val="right" w:leader="dot" w:pos="9016"/>
            </w:tabs>
            <w:rPr>
              <w:rFonts w:asciiTheme="minorHAnsi" w:eastAsiaTheme="minorEastAsia" w:hAnsiTheme="minorHAnsi" w:cstheme="minorBidi"/>
              <w:b w:val="0"/>
              <w:bCs w:val="0"/>
              <w:caps w:val="0"/>
              <w:noProof/>
              <w:sz w:val="22"/>
              <w:szCs w:val="22"/>
              <w:lang w:eastAsia="en-GB"/>
            </w:rPr>
          </w:pPr>
          <w:hyperlink w:anchor="_Toc79594914" w:history="1">
            <w:r w:rsidR="002801EB" w:rsidRPr="00D845EA">
              <w:rPr>
                <w:rStyle w:val="Hyperlink"/>
                <w:noProof/>
              </w:rPr>
              <w:t>13</w:t>
            </w:r>
            <w:r w:rsidR="002801EB">
              <w:rPr>
                <w:rFonts w:asciiTheme="minorHAnsi" w:eastAsiaTheme="minorEastAsia" w:hAnsiTheme="minorHAnsi" w:cstheme="minorBidi"/>
                <w:b w:val="0"/>
                <w:bCs w:val="0"/>
                <w:caps w:val="0"/>
                <w:noProof/>
                <w:sz w:val="22"/>
                <w:szCs w:val="22"/>
                <w:lang w:eastAsia="en-GB"/>
              </w:rPr>
              <w:tab/>
            </w:r>
            <w:r w:rsidR="002801EB" w:rsidRPr="00D845EA">
              <w:rPr>
                <w:rStyle w:val="Hyperlink"/>
                <w:noProof/>
              </w:rPr>
              <w:t>Bribery and Corruption</w:t>
            </w:r>
            <w:r w:rsidR="002801EB">
              <w:rPr>
                <w:noProof/>
                <w:webHidden/>
              </w:rPr>
              <w:tab/>
            </w:r>
            <w:r w:rsidR="002801EB">
              <w:rPr>
                <w:noProof/>
                <w:webHidden/>
              </w:rPr>
              <w:fldChar w:fldCharType="begin"/>
            </w:r>
            <w:r w:rsidR="002801EB">
              <w:rPr>
                <w:noProof/>
                <w:webHidden/>
              </w:rPr>
              <w:instrText xml:space="preserve"> PAGEREF _Toc79594914 \h </w:instrText>
            </w:r>
            <w:r w:rsidR="002801EB">
              <w:rPr>
                <w:noProof/>
                <w:webHidden/>
              </w:rPr>
            </w:r>
            <w:r w:rsidR="002801EB">
              <w:rPr>
                <w:noProof/>
                <w:webHidden/>
              </w:rPr>
              <w:fldChar w:fldCharType="separate"/>
            </w:r>
            <w:r w:rsidR="002801EB">
              <w:rPr>
                <w:noProof/>
                <w:webHidden/>
              </w:rPr>
              <w:t>18</w:t>
            </w:r>
            <w:r w:rsidR="002801EB">
              <w:rPr>
                <w:noProof/>
                <w:webHidden/>
              </w:rPr>
              <w:fldChar w:fldCharType="end"/>
            </w:r>
          </w:hyperlink>
        </w:p>
        <w:p w14:paraId="309DB46C" w14:textId="2627136F" w:rsidR="002801EB" w:rsidRDefault="00B7029F">
          <w:pPr>
            <w:pStyle w:val="TOC1"/>
            <w:tabs>
              <w:tab w:val="left" w:pos="480"/>
              <w:tab w:val="right" w:leader="dot" w:pos="9016"/>
            </w:tabs>
            <w:rPr>
              <w:rFonts w:asciiTheme="minorHAnsi" w:eastAsiaTheme="minorEastAsia" w:hAnsiTheme="minorHAnsi" w:cstheme="minorBidi"/>
              <w:b w:val="0"/>
              <w:bCs w:val="0"/>
              <w:caps w:val="0"/>
              <w:noProof/>
              <w:sz w:val="22"/>
              <w:szCs w:val="22"/>
              <w:lang w:eastAsia="en-GB"/>
            </w:rPr>
          </w:pPr>
          <w:hyperlink w:anchor="_Toc79594915" w:history="1">
            <w:r w:rsidR="002801EB" w:rsidRPr="00D845EA">
              <w:rPr>
                <w:rStyle w:val="Hyperlink"/>
                <w:noProof/>
              </w:rPr>
              <w:t>14</w:t>
            </w:r>
            <w:r w:rsidR="002801EB">
              <w:rPr>
                <w:rFonts w:asciiTheme="minorHAnsi" w:eastAsiaTheme="minorEastAsia" w:hAnsiTheme="minorHAnsi" w:cstheme="minorBidi"/>
                <w:b w:val="0"/>
                <w:bCs w:val="0"/>
                <w:caps w:val="0"/>
                <w:noProof/>
                <w:sz w:val="22"/>
                <w:szCs w:val="22"/>
                <w:lang w:eastAsia="en-GB"/>
              </w:rPr>
              <w:tab/>
            </w:r>
            <w:r w:rsidR="002801EB" w:rsidRPr="00D845EA">
              <w:rPr>
                <w:rStyle w:val="Hyperlink"/>
                <w:noProof/>
              </w:rPr>
              <w:t>Official Secrets</w:t>
            </w:r>
            <w:r w:rsidR="002801EB">
              <w:rPr>
                <w:noProof/>
                <w:webHidden/>
              </w:rPr>
              <w:tab/>
            </w:r>
            <w:r w:rsidR="002801EB">
              <w:rPr>
                <w:noProof/>
                <w:webHidden/>
              </w:rPr>
              <w:fldChar w:fldCharType="begin"/>
            </w:r>
            <w:r w:rsidR="002801EB">
              <w:rPr>
                <w:noProof/>
                <w:webHidden/>
              </w:rPr>
              <w:instrText xml:space="preserve"> PAGEREF _Toc79594915 \h </w:instrText>
            </w:r>
            <w:r w:rsidR="002801EB">
              <w:rPr>
                <w:noProof/>
                <w:webHidden/>
              </w:rPr>
            </w:r>
            <w:r w:rsidR="002801EB">
              <w:rPr>
                <w:noProof/>
                <w:webHidden/>
              </w:rPr>
              <w:fldChar w:fldCharType="separate"/>
            </w:r>
            <w:r w:rsidR="002801EB">
              <w:rPr>
                <w:noProof/>
                <w:webHidden/>
              </w:rPr>
              <w:t>19</w:t>
            </w:r>
            <w:r w:rsidR="002801EB">
              <w:rPr>
                <w:noProof/>
                <w:webHidden/>
              </w:rPr>
              <w:fldChar w:fldCharType="end"/>
            </w:r>
          </w:hyperlink>
        </w:p>
        <w:p w14:paraId="2D1F650F" w14:textId="359C61D6" w:rsidR="002801EB" w:rsidRDefault="00B7029F">
          <w:pPr>
            <w:pStyle w:val="TOC1"/>
            <w:tabs>
              <w:tab w:val="left" w:pos="480"/>
              <w:tab w:val="right" w:leader="dot" w:pos="9016"/>
            </w:tabs>
            <w:rPr>
              <w:rFonts w:asciiTheme="minorHAnsi" w:eastAsiaTheme="minorEastAsia" w:hAnsiTheme="minorHAnsi" w:cstheme="minorBidi"/>
              <w:b w:val="0"/>
              <w:bCs w:val="0"/>
              <w:caps w:val="0"/>
              <w:noProof/>
              <w:sz w:val="22"/>
              <w:szCs w:val="22"/>
              <w:lang w:eastAsia="en-GB"/>
            </w:rPr>
          </w:pPr>
          <w:hyperlink w:anchor="_Toc79594916" w:history="1">
            <w:r w:rsidR="002801EB" w:rsidRPr="00D845EA">
              <w:rPr>
                <w:rStyle w:val="Hyperlink"/>
                <w:noProof/>
              </w:rPr>
              <w:t>15</w:t>
            </w:r>
            <w:r w:rsidR="002801EB">
              <w:rPr>
                <w:rFonts w:asciiTheme="minorHAnsi" w:eastAsiaTheme="minorEastAsia" w:hAnsiTheme="minorHAnsi" w:cstheme="minorBidi"/>
                <w:b w:val="0"/>
                <w:bCs w:val="0"/>
                <w:caps w:val="0"/>
                <w:noProof/>
                <w:sz w:val="22"/>
                <w:szCs w:val="22"/>
                <w:lang w:eastAsia="en-GB"/>
              </w:rPr>
              <w:tab/>
            </w:r>
            <w:r w:rsidR="002801EB" w:rsidRPr="00D845EA">
              <w:rPr>
                <w:rStyle w:val="Hyperlink"/>
                <w:noProof/>
              </w:rPr>
              <w:t>Contractor’s Personnel</w:t>
            </w:r>
            <w:r w:rsidR="002801EB">
              <w:rPr>
                <w:noProof/>
                <w:webHidden/>
              </w:rPr>
              <w:tab/>
            </w:r>
            <w:r w:rsidR="002801EB">
              <w:rPr>
                <w:noProof/>
                <w:webHidden/>
              </w:rPr>
              <w:fldChar w:fldCharType="begin"/>
            </w:r>
            <w:r w:rsidR="002801EB">
              <w:rPr>
                <w:noProof/>
                <w:webHidden/>
              </w:rPr>
              <w:instrText xml:space="preserve"> PAGEREF _Toc79594916 \h </w:instrText>
            </w:r>
            <w:r w:rsidR="002801EB">
              <w:rPr>
                <w:noProof/>
                <w:webHidden/>
              </w:rPr>
            </w:r>
            <w:r w:rsidR="002801EB">
              <w:rPr>
                <w:noProof/>
                <w:webHidden/>
              </w:rPr>
              <w:fldChar w:fldCharType="separate"/>
            </w:r>
            <w:r w:rsidR="002801EB">
              <w:rPr>
                <w:noProof/>
                <w:webHidden/>
              </w:rPr>
              <w:t>19</w:t>
            </w:r>
            <w:r w:rsidR="002801EB">
              <w:rPr>
                <w:noProof/>
                <w:webHidden/>
              </w:rPr>
              <w:fldChar w:fldCharType="end"/>
            </w:r>
          </w:hyperlink>
        </w:p>
        <w:p w14:paraId="2874B16A" w14:textId="7F3839B9" w:rsidR="002801EB" w:rsidRDefault="00B7029F">
          <w:pPr>
            <w:pStyle w:val="TOC1"/>
            <w:tabs>
              <w:tab w:val="left" w:pos="480"/>
              <w:tab w:val="right" w:leader="dot" w:pos="9016"/>
            </w:tabs>
            <w:rPr>
              <w:rFonts w:asciiTheme="minorHAnsi" w:eastAsiaTheme="minorEastAsia" w:hAnsiTheme="minorHAnsi" w:cstheme="minorBidi"/>
              <w:b w:val="0"/>
              <w:bCs w:val="0"/>
              <w:caps w:val="0"/>
              <w:noProof/>
              <w:sz w:val="22"/>
              <w:szCs w:val="22"/>
              <w:lang w:eastAsia="en-GB"/>
            </w:rPr>
          </w:pPr>
          <w:hyperlink w:anchor="_Toc79594917" w:history="1">
            <w:r w:rsidR="002801EB" w:rsidRPr="00D845EA">
              <w:rPr>
                <w:rStyle w:val="Hyperlink"/>
                <w:noProof/>
              </w:rPr>
              <w:t>16</w:t>
            </w:r>
            <w:r w:rsidR="002801EB">
              <w:rPr>
                <w:rFonts w:asciiTheme="minorHAnsi" w:eastAsiaTheme="minorEastAsia" w:hAnsiTheme="minorHAnsi" w:cstheme="minorBidi"/>
                <w:b w:val="0"/>
                <w:bCs w:val="0"/>
                <w:caps w:val="0"/>
                <w:noProof/>
                <w:sz w:val="22"/>
                <w:szCs w:val="22"/>
                <w:lang w:eastAsia="en-GB"/>
              </w:rPr>
              <w:tab/>
            </w:r>
            <w:r w:rsidR="002801EB" w:rsidRPr="00D845EA">
              <w:rPr>
                <w:rStyle w:val="Hyperlink"/>
                <w:noProof/>
              </w:rPr>
              <w:t>Government Property</w:t>
            </w:r>
            <w:r w:rsidR="002801EB">
              <w:rPr>
                <w:noProof/>
                <w:webHidden/>
              </w:rPr>
              <w:tab/>
            </w:r>
            <w:r w:rsidR="002801EB">
              <w:rPr>
                <w:noProof/>
                <w:webHidden/>
              </w:rPr>
              <w:fldChar w:fldCharType="begin"/>
            </w:r>
            <w:r w:rsidR="002801EB">
              <w:rPr>
                <w:noProof/>
                <w:webHidden/>
              </w:rPr>
              <w:instrText xml:space="preserve"> PAGEREF _Toc79594917 \h </w:instrText>
            </w:r>
            <w:r w:rsidR="002801EB">
              <w:rPr>
                <w:noProof/>
                <w:webHidden/>
              </w:rPr>
            </w:r>
            <w:r w:rsidR="002801EB">
              <w:rPr>
                <w:noProof/>
                <w:webHidden/>
              </w:rPr>
              <w:fldChar w:fldCharType="separate"/>
            </w:r>
            <w:r w:rsidR="002801EB">
              <w:rPr>
                <w:noProof/>
                <w:webHidden/>
              </w:rPr>
              <w:t>20</w:t>
            </w:r>
            <w:r w:rsidR="002801EB">
              <w:rPr>
                <w:noProof/>
                <w:webHidden/>
              </w:rPr>
              <w:fldChar w:fldCharType="end"/>
            </w:r>
          </w:hyperlink>
        </w:p>
        <w:p w14:paraId="1FC6F57E" w14:textId="7B1C320B" w:rsidR="002801EB" w:rsidRDefault="00B7029F">
          <w:pPr>
            <w:pStyle w:val="TOC1"/>
            <w:tabs>
              <w:tab w:val="left" w:pos="480"/>
              <w:tab w:val="right" w:leader="dot" w:pos="9016"/>
            </w:tabs>
            <w:rPr>
              <w:rFonts w:asciiTheme="minorHAnsi" w:eastAsiaTheme="minorEastAsia" w:hAnsiTheme="minorHAnsi" w:cstheme="minorBidi"/>
              <w:b w:val="0"/>
              <w:bCs w:val="0"/>
              <w:caps w:val="0"/>
              <w:noProof/>
              <w:sz w:val="22"/>
              <w:szCs w:val="22"/>
              <w:lang w:eastAsia="en-GB"/>
            </w:rPr>
          </w:pPr>
          <w:hyperlink w:anchor="_Toc79594918" w:history="1">
            <w:r w:rsidR="002801EB" w:rsidRPr="00D845EA">
              <w:rPr>
                <w:rStyle w:val="Hyperlink"/>
                <w:noProof/>
              </w:rPr>
              <w:t>17</w:t>
            </w:r>
            <w:r w:rsidR="002801EB">
              <w:rPr>
                <w:rFonts w:asciiTheme="minorHAnsi" w:eastAsiaTheme="minorEastAsia" w:hAnsiTheme="minorHAnsi" w:cstheme="minorBidi"/>
                <w:b w:val="0"/>
                <w:bCs w:val="0"/>
                <w:caps w:val="0"/>
                <w:noProof/>
                <w:sz w:val="22"/>
                <w:szCs w:val="22"/>
                <w:lang w:eastAsia="en-GB"/>
              </w:rPr>
              <w:tab/>
            </w:r>
            <w:r w:rsidR="002801EB" w:rsidRPr="00D845EA">
              <w:rPr>
                <w:rStyle w:val="Hyperlink"/>
                <w:noProof/>
              </w:rPr>
              <w:t>Invoices and Payment</w:t>
            </w:r>
            <w:r w:rsidR="002801EB">
              <w:rPr>
                <w:noProof/>
                <w:webHidden/>
              </w:rPr>
              <w:tab/>
            </w:r>
            <w:r w:rsidR="002801EB">
              <w:rPr>
                <w:noProof/>
                <w:webHidden/>
              </w:rPr>
              <w:fldChar w:fldCharType="begin"/>
            </w:r>
            <w:r w:rsidR="002801EB">
              <w:rPr>
                <w:noProof/>
                <w:webHidden/>
              </w:rPr>
              <w:instrText xml:space="preserve"> PAGEREF _Toc79594918 \h </w:instrText>
            </w:r>
            <w:r w:rsidR="002801EB">
              <w:rPr>
                <w:noProof/>
                <w:webHidden/>
              </w:rPr>
            </w:r>
            <w:r w:rsidR="002801EB">
              <w:rPr>
                <w:noProof/>
                <w:webHidden/>
              </w:rPr>
              <w:fldChar w:fldCharType="separate"/>
            </w:r>
            <w:r w:rsidR="002801EB">
              <w:rPr>
                <w:noProof/>
                <w:webHidden/>
              </w:rPr>
              <w:t>21</w:t>
            </w:r>
            <w:r w:rsidR="002801EB">
              <w:rPr>
                <w:noProof/>
                <w:webHidden/>
              </w:rPr>
              <w:fldChar w:fldCharType="end"/>
            </w:r>
          </w:hyperlink>
        </w:p>
        <w:p w14:paraId="2EC4AF47" w14:textId="43EFA724" w:rsidR="002801EB" w:rsidRDefault="00B7029F">
          <w:pPr>
            <w:pStyle w:val="TOC1"/>
            <w:tabs>
              <w:tab w:val="left" w:pos="480"/>
              <w:tab w:val="right" w:leader="dot" w:pos="9016"/>
            </w:tabs>
            <w:rPr>
              <w:rFonts w:asciiTheme="minorHAnsi" w:eastAsiaTheme="minorEastAsia" w:hAnsiTheme="minorHAnsi" w:cstheme="minorBidi"/>
              <w:b w:val="0"/>
              <w:bCs w:val="0"/>
              <w:caps w:val="0"/>
              <w:noProof/>
              <w:sz w:val="22"/>
              <w:szCs w:val="22"/>
              <w:lang w:eastAsia="en-GB"/>
            </w:rPr>
          </w:pPr>
          <w:hyperlink w:anchor="_Toc79594919" w:history="1">
            <w:r w:rsidR="002801EB" w:rsidRPr="00D845EA">
              <w:rPr>
                <w:rStyle w:val="Hyperlink"/>
                <w:noProof/>
              </w:rPr>
              <w:t>18</w:t>
            </w:r>
            <w:r w:rsidR="002801EB">
              <w:rPr>
                <w:rFonts w:asciiTheme="minorHAnsi" w:eastAsiaTheme="minorEastAsia" w:hAnsiTheme="minorHAnsi" w:cstheme="minorBidi"/>
                <w:b w:val="0"/>
                <w:bCs w:val="0"/>
                <w:caps w:val="0"/>
                <w:noProof/>
                <w:sz w:val="22"/>
                <w:szCs w:val="22"/>
                <w:lang w:eastAsia="en-GB"/>
              </w:rPr>
              <w:tab/>
            </w:r>
            <w:r w:rsidR="002801EB" w:rsidRPr="00D845EA">
              <w:rPr>
                <w:rStyle w:val="Hyperlink"/>
                <w:noProof/>
              </w:rPr>
              <w:t>Accounts</w:t>
            </w:r>
            <w:r w:rsidR="002801EB">
              <w:rPr>
                <w:noProof/>
                <w:webHidden/>
              </w:rPr>
              <w:tab/>
            </w:r>
            <w:r w:rsidR="002801EB">
              <w:rPr>
                <w:noProof/>
                <w:webHidden/>
              </w:rPr>
              <w:fldChar w:fldCharType="begin"/>
            </w:r>
            <w:r w:rsidR="002801EB">
              <w:rPr>
                <w:noProof/>
                <w:webHidden/>
              </w:rPr>
              <w:instrText xml:space="preserve"> PAGEREF _Toc79594919 \h </w:instrText>
            </w:r>
            <w:r w:rsidR="002801EB">
              <w:rPr>
                <w:noProof/>
                <w:webHidden/>
              </w:rPr>
            </w:r>
            <w:r w:rsidR="002801EB">
              <w:rPr>
                <w:noProof/>
                <w:webHidden/>
              </w:rPr>
              <w:fldChar w:fldCharType="separate"/>
            </w:r>
            <w:r w:rsidR="002801EB">
              <w:rPr>
                <w:noProof/>
                <w:webHidden/>
              </w:rPr>
              <w:t>23</w:t>
            </w:r>
            <w:r w:rsidR="002801EB">
              <w:rPr>
                <w:noProof/>
                <w:webHidden/>
              </w:rPr>
              <w:fldChar w:fldCharType="end"/>
            </w:r>
          </w:hyperlink>
        </w:p>
        <w:p w14:paraId="4A84FBBA" w14:textId="62DCBFDE" w:rsidR="002801EB" w:rsidRDefault="00B7029F">
          <w:pPr>
            <w:pStyle w:val="TOC1"/>
            <w:tabs>
              <w:tab w:val="left" w:pos="480"/>
              <w:tab w:val="right" w:leader="dot" w:pos="9016"/>
            </w:tabs>
            <w:rPr>
              <w:rFonts w:asciiTheme="minorHAnsi" w:eastAsiaTheme="minorEastAsia" w:hAnsiTheme="minorHAnsi" w:cstheme="minorBidi"/>
              <w:b w:val="0"/>
              <w:bCs w:val="0"/>
              <w:caps w:val="0"/>
              <w:noProof/>
              <w:sz w:val="22"/>
              <w:szCs w:val="22"/>
              <w:lang w:eastAsia="en-GB"/>
            </w:rPr>
          </w:pPr>
          <w:hyperlink w:anchor="_Toc79594920" w:history="1">
            <w:r w:rsidR="002801EB" w:rsidRPr="00D845EA">
              <w:rPr>
                <w:rStyle w:val="Hyperlink"/>
                <w:noProof/>
              </w:rPr>
              <w:t>19</w:t>
            </w:r>
            <w:r w:rsidR="002801EB">
              <w:rPr>
                <w:rFonts w:asciiTheme="minorHAnsi" w:eastAsiaTheme="minorEastAsia" w:hAnsiTheme="minorHAnsi" w:cstheme="minorBidi"/>
                <w:b w:val="0"/>
                <w:bCs w:val="0"/>
                <w:caps w:val="0"/>
                <w:noProof/>
                <w:sz w:val="22"/>
                <w:szCs w:val="22"/>
                <w:lang w:eastAsia="en-GB"/>
              </w:rPr>
              <w:tab/>
            </w:r>
            <w:r w:rsidR="002801EB" w:rsidRPr="00D845EA">
              <w:rPr>
                <w:rStyle w:val="Hyperlink"/>
                <w:noProof/>
              </w:rPr>
              <w:t>Recovery of Sums Due</w:t>
            </w:r>
            <w:r w:rsidR="002801EB">
              <w:rPr>
                <w:noProof/>
                <w:webHidden/>
              </w:rPr>
              <w:tab/>
            </w:r>
            <w:r w:rsidR="002801EB">
              <w:rPr>
                <w:noProof/>
                <w:webHidden/>
              </w:rPr>
              <w:fldChar w:fldCharType="begin"/>
            </w:r>
            <w:r w:rsidR="002801EB">
              <w:rPr>
                <w:noProof/>
                <w:webHidden/>
              </w:rPr>
              <w:instrText xml:space="preserve"> PAGEREF _Toc79594920 \h </w:instrText>
            </w:r>
            <w:r w:rsidR="002801EB">
              <w:rPr>
                <w:noProof/>
                <w:webHidden/>
              </w:rPr>
            </w:r>
            <w:r w:rsidR="002801EB">
              <w:rPr>
                <w:noProof/>
                <w:webHidden/>
              </w:rPr>
              <w:fldChar w:fldCharType="separate"/>
            </w:r>
            <w:r w:rsidR="002801EB">
              <w:rPr>
                <w:noProof/>
                <w:webHidden/>
              </w:rPr>
              <w:t>23</w:t>
            </w:r>
            <w:r w:rsidR="002801EB">
              <w:rPr>
                <w:noProof/>
                <w:webHidden/>
              </w:rPr>
              <w:fldChar w:fldCharType="end"/>
            </w:r>
          </w:hyperlink>
        </w:p>
        <w:p w14:paraId="6AB9EC9A" w14:textId="48DCBF79" w:rsidR="002801EB" w:rsidRDefault="00B7029F">
          <w:pPr>
            <w:pStyle w:val="TOC1"/>
            <w:tabs>
              <w:tab w:val="left" w:pos="480"/>
              <w:tab w:val="right" w:leader="dot" w:pos="9016"/>
            </w:tabs>
            <w:rPr>
              <w:rFonts w:asciiTheme="minorHAnsi" w:eastAsiaTheme="minorEastAsia" w:hAnsiTheme="minorHAnsi" w:cstheme="minorBidi"/>
              <w:b w:val="0"/>
              <w:bCs w:val="0"/>
              <w:caps w:val="0"/>
              <w:noProof/>
              <w:sz w:val="22"/>
              <w:szCs w:val="22"/>
              <w:lang w:eastAsia="en-GB"/>
            </w:rPr>
          </w:pPr>
          <w:hyperlink w:anchor="_Toc79594921" w:history="1">
            <w:r w:rsidR="002801EB" w:rsidRPr="00D845EA">
              <w:rPr>
                <w:rStyle w:val="Hyperlink"/>
                <w:noProof/>
              </w:rPr>
              <w:t>20</w:t>
            </w:r>
            <w:r w:rsidR="002801EB">
              <w:rPr>
                <w:rFonts w:asciiTheme="minorHAnsi" w:eastAsiaTheme="minorEastAsia" w:hAnsiTheme="minorHAnsi" w:cstheme="minorBidi"/>
                <w:b w:val="0"/>
                <w:bCs w:val="0"/>
                <w:caps w:val="0"/>
                <w:noProof/>
                <w:sz w:val="22"/>
                <w:szCs w:val="22"/>
                <w:lang w:eastAsia="en-GB"/>
              </w:rPr>
              <w:tab/>
            </w:r>
            <w:r w:rsidR="002801EB" w:rsidRPr="00D845EA">
              <w:rPr>
                <w:rStyle w:val="Hyperlink"/>
                <w:noProof/>
              </w:rPr>
              <w:t>Value Added Tax</w:t>
            </w:r>
            <w:r w:rsidR="002801EB">
              <w:rPr>
                <w:noProof/>
                <w:webHidden/>
              </w:rPr>
              <w:tab/>
            </w:r>
            <w:r w:rsidR="002801EB">
              <w:rPr>
                <w:noProof/>
                <w:webHidden/>
              </w:rPr>
              <w:fldChar w:fldCharType="begin"/>
            </w:r>
            <w:r w:rsidR="002801EB">
              <w:rPr>
                <w:noProof/>
                <w:webHidden/>
              </w:rPr>
              <w:instrText xml:space="preserve"> PAGEREF _Toc79594921 \h </w:instrText>
            </w:r>
            <w:r w:rsidR="002801EB">
              <w:rPr>
                <w:noProof/>
                <w:webHidden/>
              </w:rPr>
            </w:r>
            <w:r w:rsidR="002801EB">
              <w:rPr>
                <w:noProof/>
                <w:webHidden/>
              </w:rPr>
              <w:fldChar w:fldCharType="separate"/>
            </w:r>
            <w:r w:rsidR="002801EB">
              <w:rPr>
                <w:noProof/>
                <w:webHidden/>
              </w:rPr>
              <w:t>24</w:t>
            </w:r>
            <w:r w:rsidR="002801EB">
              <w:rPr>
                <w:noProof/>
                <w:webHidden/>
              </w:rPr>
              <w:fldChar w:fldCharType="end"/>
            </w:r>
          </w:hyperlink>
        </w:p>
        <w:p w14:paraId="79B6CE92" w14:textId="66AC31EB" w:rsidR="002801EB" w:rsidRDefault="00B7029F">
          <w:pPr>
            <w:pStyle w:val="TOC1"/>
            <w:tabs>
              <w:tab w:val="left" w:pos="480"/>
              <w:tab w:val="right" w:leader="dot" w:pos="9016"/>
            </w:tabs>
            <w:rPr>
              <w:rFonts w:asciiTheme="minorHAnsi" w:eastAsiaTheme="minorEastAsia" w:hAnsiTheme="minorHAnsi" w:cstheme="minorBidi"/>
              <w:b w:val="0"/>
              <w:bCs w:val="0"/>
              <w:caps w:val="0"/>
              <w:noProof/>
              <w:sz w:val="22"/>
              <w:szCs w:val="22"/>
              <w:lang w:eastAsia="en-GB"/>
            </w:rPr>
          </w:pPr>
          <w:hyperlink w:anchor="_Toc79594922" w:history="1">
            <w:r w:rsidR="002801EB" w:rsidRPr="00D845EA">
              <w:rPr>
                <w:rStyle w:val="Hyperlink"/>
                <w:noProof/>
              </w:rPr>
              <w:t>21</w:t>
            </w:r>
            <w:r w:rsidR="002801EB">
              <w:rPr>
                <w:rFonts w:asciiTheme="minorHAnsi" w:eastAsiaTheme="minorEastAsia" w:hAnsiTheme="minorHAnsi" w:cstheme="minorBidi"/>
                <w:b w:val="0"/>
                <w:bCs w:val="0"/>
                <w:caps w:val="0"/>
                <w:noProof/>
                <w:sz w:val="22"/>
                <w:szCs w:val="22"/>
                <w:lang w:eastAsia="en-GB"/>
              </w:rPr>
              <w:tab/>
            </w:r>
            <w:r w:rsidR="002801EB" w:rsidRPr="00D845EA">
              <w:rPr>
                <w:rStyle w:val="Hyperlink"/>
                <w:noProof/>
              </w:rPr>
              <w:t>Provision of Services</w:t>
            </w:r>
            <w:r w:rsidR="002801EB">
              <w:rPr>
                <w:noProof/>
                <w:webHidden/>
              </w:rPr>
              <w:tab/>
            </w:r>
            <w:r w:rsidR="002801EB">
              <w:rPr>
                <w:noProof/>
                <w:webHidden/>
              </w:rPr>
              <w:fldChar w:fldCharType="begin"/>
            </w:r>
            <w:r w:rsidR="002801EB">
              <w:rPr>
                <w:noProof/>
                <w:webHidden/>
              </w:rPr>
              <w:instrText xml:space="preserve"> PAGEREF _Toc79594922 \h </w:instrText>
            </w:r>
            <w:r w:rsidR="002801EB">
              <w:rPr>
                <w:noProof/>
                <w:webHidden/>
              </w:rPr>
            </w:r>
            <w:r w:rsidR="002801EB">
              <w:rPr>
                <w:noProof/>
                <w:webHidden/>
              </w:rPr>
              <w:fldChar w:fldCharType="separate"/>
            </w:r>
            <w:r w:rsidR="002801EB">
              <w:rPr>
                <w:noProof/>
                <w:webHidden/>
              </w:rPr>
              <w:t>24</w:t>
            </w:r>
            <w:r w:rsidR="002801EB">
              <w:rPr>
                <w:noProof/>
                <w:webHidden/>
              </w:rPr>
              <w:fldChar w:fldCharType="end"/>
            </w:r>
          </w:hyperlink>
        </w:p>
        <w:p w14:paraId="751FB631" w14:textId="5D984C9B" w:rsidR="002801EB" w:rsidRDefault="00B7029F">
          <w:pPr>
            <w:pStyle w:val="TOC1"/>
            <w:tabs>
              <w:tab w:val="left" w:pos="480"/>
              <w:tab w:val="right" w:leader="dot" w:pos="9016"/>
            </w:tabs>
            <w:rPr>
              <w:rFonts w:asciiTheme="minorHAnsi" w:eastAsiaTheme="minorEastAsia" w:hAnsiTheme="minorHAnsi" w:cstheme="minorBidi"/>
              <w:b w:val="0"/>
              <w:bCs w:val="0"/>
              <w:caps w:val="0"/>
              <w:noProof/>
              <w:sz w:val="22"/>
              <w:szCs w:val="22"/>
              <w:lang w:eastAsia="en-GB"/>
            </w:rPr>
          </w:pPr>
          <w:hyperlink w:anchor="_Toc79594923" w:history="1">
            <w:r w:rsidR="002801EB" w:rsidRPr="00D845EA">
              <w:rPr>
                <w:rStyle w:val="Hyperlink"/>
                <w:noProof/>
              </w:rPr>
              <w:t>22</w:t>
            </w:r>
            <w:r w:rsidR="002801EB">
              <w:rPr>
                <w:rFonts w:asciiTheme="minorHAnsi" w:eastAsiaTheme="minorEastAsia" w:hAnsiTheme="minorHAnsi" w:cstheme="minorBidi"/>
                <w:b w:val="0"/>
                <w:bCs w:val="0"/>
                <w:caps w:val="0"/>
                <w:noProof/>
                <w:sz w:val="22"/>
                <w:szCs w:val="22"/>
                <w:lang w:eastAsia="en-GB"/>
              </w:rPr>
              <w:tab/>
            </w:r>
            <w:r w:rsidR="002801EB" w:rsidRPr="00D845EA">
              <w:rPr>
                <w:rStyle w:val="Hyperlink"/>
                <w:noProof/>
              </w:rPr>
              <w:t>Conflicts of Interest</w:t>
            </w:r>
            <w:r w:rsidR="002801EB">
              <w:rPr>
                <w:noProof/>
                <w:webHidden/>
              </w:rPr>
              <w:tab/>
            </w:r>
            <w:r w:rsidR="002801EB">
              <w:rPr>
                <w:noProof/>
                <w:webHidden/>
              </w:rPr>
              <w:fldChar w:fldCharType="begin"/>
            </w:r>
            <w:r w:rsidR="002801EB">
              <w:rPr>
                <w:noProof/>
                <w:webHidden/>
              </w:rPr>
              <w:instrText xml:space="preserve"> PAGEREF _Toc79594923 \h </w:instrText>
            </w:r>
            <w:r w:rsidR="002801EB">
              <w:rPr>
                <w:noProof/>
                <w:webHidden/>
              </w:rPr>
            </w:r>
            <w:r w:rsidR="002801EB">
              <w:rPr>
                <w:noProof/>
                <w:webHidden/>
              </w:rPr>
              <w:fldChar w:fldCharType="separate"/>
            </w:r>
            <w:r w:rsidR="002801EB">
              <w:rPr>
                <w:noProof/>
                <w:webHidden/>
              </w:rPr>
              <w:t>26</w:t>
            </w:r>
            <w:r w:rsidR="002801EB">
              <w:rPr>
                <w:noProof/>
                <w:webHidden/>
              </w:rPr>
              <w:fldChar w:fldCharType="end"/>
            </w:r>
          </w:hyperlink>
        </w:p>
        <w:p w14:paraId="5C9D5914" w14:textId="3C7DF31D" w:rsidR="002801EB" w:rsidRDefault="00B7029F">
          <w:pPr>
            <w:pStyle w:val="TOC1"/>
            <w:tabs>
              <w:tab w:val="left" w:pos="480"/>
              <w:tab w:val="right" w:leader="dot" w:pos="9016"/>
            </w:tabs>
            <w:rPr>
              <w:rFonts w:asciiTheme="minorHAnsi" w:eastAsiaTheme="minorEastAsia" w:hAnsiTheme="minorHAnsi" w:cstheme="minorBidi"/>
              <w:b w:val="0"/>
              <w:bCs w:val="0"/>
              <w:caps w:val="0"/>
              <w:noProof/>
              <w:sz w:val="22"/>
              <w:szCs w:val="22"/>
              <w:lang w:eastAsia="en-GB"/>
            </w:rPr>
          </w:pPr>
          <w:hyperlink w:anchor="_Toc79594924" w:history="1">
            <w:r w:rsidR="002801EB" w:rsidRPr="00D845EA">
              <w:rPr>
                <w:rStyle w:val="Hyperlink"/>
                <w:noProof/>
              </w:rPr>
              <w:t>23</w:t>
            </w:r>
            <w:r w:rsidR="002801EB">
              <w:rPr>
                <w:rFonts w:asciiTheme="minorHAnsi" w:eastAsiaTheme="minorEastAsia" w:hAnsiTheme="minorHAnsi" w:cstheme="minorBidi"/>
                <w:b w:val="0"/>
                <w:bCs w:val="0"/>
                <w:caps w:val="0"/>
                <w:noProof/>
                <w:sz w:val="22"/>
                <w:szCs w:val="22"/>
                <w:lang w:eastAsia="en-GB"/>
              </w:rPr>
              <w:tab/>
            </w:r>
            <w:r w:rsidR="002801EB" w:rsidRPr="00D845EA">
              <w:rPr>
                <w:rStyle w:val="Hyperlink"/>
                <w:noProof/>
              </w:rPr>
              <w:t>Reporting, Monitoring and Management Information</w:t>
            </w:r>
            <w:r w:rsidR="002801EB">
              <w:rPr>
                <w:noProof/>
                <w:webHidden/>
              </w:rPr>
              <w:tab/>
            </w:r>
            <w:r w:rsidR="002801EB">
              <w:rPr>
                <w:noProof/>
                <w:webHidden/>
              </w:rPr>
              <w:fldChar w:fldCharType="begin"/>
            </w:r>
            <w:r w:rsidR="002801EB">
              <w:rPr>
                <w:noProof/>
                <w:webHidden/>
              </w:rPr>
              <w:instrText xml:space="preserve"> PAGEREF _Toc79594924 \h </w:instrText>
            </w:r>
            <w:r w:rsidR="002801EB">
              <w:rPr>
                <w:noProof/>
                <w:webHidden/>
              </w:rPr>
            </w:r>
            <w:r w:rsidR="002801EB">
              <w:rPr>
                <w:noProof/>
                <w:webHidden/>
              </w:rPr>
              <w:fldChar w:fldCharType="separate"/>
            </w:r>
            <w:r w:rsidR="002801EB">
              <w:rPr>
                <w:noProof/>
                <w:webHidden/>
              </w:rPr>
              <w:t>26</w:t>
            </w:r>
            <w:r w:rsidR="002801EB">
              <w:rPr>
                <w:noProof/>
                <w:webHidden/>
              </w:rPr>
              <w:fldChar w:fldCharType="end"/>
            </w:r>
          </w:hyperlink>
        </w:p>
        <w:p w14:paraId="1B6F4808" w14:textId="477D0D10" w:rsidR="002801EB" w:rsidRDefault="00B7029F">
          <w:pPr>
            <w:pStyle w:val="TOC1"/>
            <w:tabs>
              <w:tab w:val="left" w:pos="480"/>
              <w:tab w:val="right" w:leader="dot" w:pos="9016"/>
            </w:tabs>
            <w:rPr>
              <w:rFonts w:asciiTheme="minorHAnsi" w:eastAsiaTheme="minorEastAsia" w:hAnsiTheme="minorHAnsi" w:cstheme="minorBidi"/>
              <w:b w:val="0"/>
              <w:bCs w:val="0"/>
              <w:caps w:val="0"/>
              <w:noProof/>
              <w:sz w:val="22"/>
              <w:szCs w:val="22"/>
              <w:lang w:eastAsia="en-GB"/>
            </w:rPr>
          </w:pPr>
          <w:hyperlink w:anchor="_Toc79594925" w:history="1">
            <w:r w:rsidR="002801EB" w:rsidRPr="00D845EA">
              <w:rPr>
                <w:rStyle w:val="Hyperlink"/>
                <w:noProof/>
              </w:rPr>
              <w:t>24</w:t>
            </w:r>
            <w:r w:rsidR="002801EB">
              <w:rPr>
                <w:rFonts w:asciiTheme="minorHAnsi" w:eastAsiaTheme="minorEastAsia" w:hAnsiTheme="minorHAnsi" w:cstheme="minorBidi"/>
                <w:b w:val="0"/>
                <w:bCs w:val="0"/>
                <w:caps w:val="0"/>
                <w:noProof/>
                <w:sz w:val="22"/>
                <w:szCs w:val="22"/>
                <w:lang w:eastAsia="en-GB"/>
              </w:rPr>
              <w:tab/>
            </w:r>
            <w:r w:rsidR="002801EB" w:rsidRPr="00D845EA">
              <w:rPr>
                <w:rStyle w:val="Hyperlink"/>
                <w:noProof/>
              </w:rPr>
              <w:t>Intellectual Property Rights</w:t>
            </w:r>
            <w:r w:rsidR="002801EB">
              <w:rPr>
                <w:noProof/>
                <w:webHidden/>
              </w:rPr>
              <w:tab/>
            </w:r>
            <w:r w:rsidR="002801EB">
              <w:rPr>
                <w:noProof/>
                <w:webHidden/>
              </w:rPr>
              <w:fldChar w:fldCharType="begin"/>
            </w:r>
            <w:r w:rsidR="002801EB">
              <w:rPr>
                <w:noProof/>
                <w:webHidden/>
              </w:rPr>
              <w:instrText xml:space="preserve"> PAGEREF _Toc79594925 \h </w:instrText>
            </w:r>
            <w:r w:rsidR="002801EB">
              <w:rPr>
                <w:noProof/>
                <w:webHidden/>
              </w:rPr>
            </w:r>
            <w:r w:rsidR="002801EB">
              <w:rPr>
                <w:noProof/>
                <w:webHidden/>
              </w:rPr>
              <w:fldChar w:fldCharType="separate"/>
            </w:r>
            <w:r w:rsidR="002801EB">
              <w:rPr>
                <w:noProof/>
                <w:webHidden/>
              </w:rPr>
              <w:t>27</w:t>
            </w:r>
            <w:r w:rsidR="002801EB">
              <w:rPr>
                <w:noProof/>
                <w:webHidden/>
              </w:rPr>
              <w:fldChar w:fldCharType="end"/>
            </w:r>
          </w:hyperlink>
        </w:p>
        <w:p w14:paraId="172B26BD" w14:textId="73E0F6AE" w:rsidR="002801EB" w:rsidRDefault="00B7029F">
          <w:pPr>
            <w:pStyle w:val="TOC1"/>
            <w:tabs>
              <w:tab w:val="left" w:pos="480"/>
              <w:tab w:val="right" w:leader="dot" w:pos="9016"/>
            </w:tabs>
            <w:rPr>
              <w:rFonts w:asciiTheme="minorHAnsi" w:eastAsiaTheme="minorEastAsia" w:hAnsiTheme="minorHAnsi" w:cstheme="minorBidi"/>
              <w:b w:val="0"/>
              <w:bCs w:val="0"/>
              <w:caps w:val="0"/>
              <w:noProof/>
              <w:sz w:val="22"/>
              <w:szCs w:val="22"/>
              <w:lang w:eastAsia="en-GB"/>
            </w:rPr>
          </w:pPr>
          <w:hyperlink w:anchor="_Toc79594926" w:history="1">
            <w:r w:rsidR="002801EB" w:rsidRPr="00D845EA">
              <w:rPr>
                <w:rStyle w:val="Hyperlink"/>
                <w:noProof/>
              </w:rPr>
              <w:t>25</w:t>
            </w:r>
            <w:r w:rsidR="002801EB">
              <w:rPr>
                <w:rFonts w:asciiTheme="minorHAnsi" w:eastAsiaTheme="minorEastAsia" w:hAnsiTheme="minorHAnsi" w:cstheme="minorBidi"/>
                <w:b w:val="0"/>
                <w:bCs w:val="0"/>
                <w:caps w:val="0"/>
                <w:noProof/>
                <w:sz w:val="22"/>
                <w:szCs w:val="22"/>
                <w:lang w:eastAsia="en-GB"/>
              </w:rPr>
              <w:tab/>
            </w:r>
            <w:r w:rsidR="002801EB" w:rsidRPr="00D845EA">
              <w:rPr>
                <w:rStyle w:val="Hyperlink"/>
                <w:noProof/>
              </w:rPr>
              <w:t>Rights of Third Parties</w:t>
            </w:r>
            <w:r w:rsidR="002801EB">
              <w:rPr>
                <w:noProof/>
                <w:webHidden/>
              </w:rPr>
              <w:tab/>
            </w:r>
            <w:r w:rsidR="002801EB">
              <w:rPr>
                <w:noProof/>
                <w:webHidden/>
              </w:rPr>
              <w:fldChar w:fldCharType="begin"/>
            </w:r>
            <w:r w:rsidR="002801EB">
              <w:rPr>
                <w:noProof/>
                <w:webHidden/>
              </w:rPr>
              <w:instrText xml:space="preserve"> PAGEREF _Toc79594926 \h </w:instrText>
            </w:r>
            <w:r w:rsidR="002801EB">
              <w:rPr>
                <w:noProof/>
                <w:webHidden/>
              </w:rPr>
            </w:r>
            <w:r w:rsidR="002801EB">
              <w:rPr>
                <w:noProof/>
                <w:webHidden/>
              </w:rPr>
              <w:fldChar w:fldCharType="separate"/>
            </w:r>
            <w:r w:rsidR="002801EB">
              <w:rPr>
                <w:noProof/>
                <w:webHidden/>
              </w:rPr>
              <w:t>28</w:t>
            </w:r>
            <w:r w:rsidR="002801EB">
              <w:rPr>
                <w:noProof/>
                <w:webHidden/>
              </w:rPr>
              <w:fldChar w:fldCharType="end"/>
            </w:r>
          </w:hyperlink>
        </w:p>
        <w:p w14:paraId="6D79CD3D" w14:textId="03F0D202" w:rsidR="002801EB" w:rsidRDefault="00B7029F">
          <w:pPr>
            <w:pStyle w:val="TOC1"/>
            <w:tabs>
              <w:tab w:val="left" w:pos="480"/>
              <w:tab w:val="right" w:leader="dot" w:pos="9016"/>
            </w:tabs>
            <w:rPr>
              <w:rFonts w:asciiTheme="minorHAnsi" w:eastAsiaTheme="minorEastAsia" w:hAnsiTheme="minorHAnsi" w:cstheme="minorBidi"/>
              <w:b w:val="0"/>
              <w:bCs w:val="0"/>
              <w:caps w:val="0"/>
              <w:noProof/>
              <w:sz w:val="22"/>
              <w:szCs w:val="22"/>
              <w:lang w:eastAsia="en-GB"/>
            </w:rPr>
          </w:pPr>
          <w:hyperlink w:anchor="_Toc79594927" w:history="1">
            <w:r w:rsidR="002801EB" w:rsidRPr="00D845EA">
              <w:rPr>
                <w:rStyle w:val="Hyperlink"/>
                <w:noProof/>
              </w:rPr>
              <w:t>26</w:t>
            </w:r>
            <w:r w:rsidR="002801EB">
              <w:rPr>
                <w:rFonts w:asciiTheme="minorHAnsi" w:eastAsiaTheme="minorEastAsia" w:hAnsiTheme="minorHAnsi" w:cstheme="minorBidi"/>
                <w:b w:val="0"/>
                <w:bCs w:val="0"/>
                <w:caps w:val="0"/>
                <w:noProof/>
                <w:sz w:val="22"/>
                <w:szCs w:val="22"/>
                <w:lang w:eastAsia="en-GB"/>
              </w:rPr>
              <w:tab/>
            </w:r>
            <w:r w:rsidR="002801EB" w:rsidRPr="00D845EA">
              <w:rPr>
                <w:rStyle w:val="Hyperlink"/>
                <w:noProof/>
              </w:rPr>
              <w:t>Indemnities and Liabilities</w:t>
            </w:r>
            <w:r w:rsidR="002801EB">
              <w:rPr>
                <w:noProof/>
                <w:webHidden/>
              </w:rPr>
              <w:tab/>
            </w:r>
            <w:r w:rsidR="002801EB">
              <w:rPr>
                <w:noProof/>
                <w:webHidden/>
              </w:rPr>
              <w:fldChar w:fldCharType="begin"/>
            </w:r>
            <w:r w:rsidR="002801EB">
              <w:rPr>
                <w:noProof/>
                <w:webHidden/>
              </w:rPr>
              <w:instrText xml:space="preserve"> PAGEREF _Toc79594927 \h </w:instrText>
            </w:r>
            <w:r w:rsidR="002801EB">
              <w:rPr>
                <w:noProof/>
                <w:webHidden/>
              </w:rPr>
            </w:r>
            <w:r w:rsidR="002801EB">
              <w:rPr>
                <w:noProof/>
                <w:webHidden/>
              </w:rPr>
              <w:fldChar w:fldCharType="separate"/>
            </w:r>
            <w:r w:rsidR="002801EB">
              <w:rPr>
                <w:noProof/>
                <w:webHidden/>
              </w:rPr>
              <w:t>28</w:t>
            </w:r>
            <w:r w:rsidR="002801EB">
              <w:rPr>
                <w:noProof/>
                <w:webHidden/>
              </w:rPr>
              <w:fldChar w:fldCharType="end"/>
            </w:r>
          </w:hyperlink>
        </w:p>
        <w:p w14:paraId="74C3A048" w14:textId="254CCA2D" w:rsidR="002801EB" w:rsidRDefault="00B7029F">
          <w:pPr>
            <w:pStyle w:val="TOC1"/>
            <w:tabs>
              <w:tab w:val="left" w:pos="480"/>
              <w:tab w:val="right" w:leader="dot" w:pos="9016"/>
            </w:tabs>
            <w:rPr>
              <w:rFonts w:asciiTheme="minorHAnsi" w:eastAsiaTheme="minorEastAsia" w:hAnsiTheme="minorHAnsi" w:cstheme="minorBidi"/>
              <w:b w:val="0"/>
              <w:bCs w:val="0"/>
              <w:caps w:val="0"/>
              <w:noProof/>
              <w:sz w:val="22"/>
              <w:szCs w:val="22"/>
              <w:lang w:eastAsia="en-GB"/>
            </w:rPr>
          </w:pPr>
          <w:hyperlink w:anchor="_Toc79594928" w:history="1">
            <w:r w:rsidR="002801EB" w:rsidRPr="00D845EA">
              <w:rPr>
                <w:rStyle w:val="Hyperlink"/>
                <w:noProof/>
              </w:rPr>
              <w:t>27</w:t>
            </w:r>
            <w:r w:rsidR="002801EB">
              <w:rPr>
                <w:rFonts w:asciiTheme="minorHAnsi" w:eastAsiaTheme="minorEastAsia" w:hAnsiTheme="minorHAnsi" w:cstheme="minorBidi"/>
                <w:b w:val="0"/>
                <w:bCs w:val="0"/>
                <w:caps w:val="0"/>
                <w:noProof/>
                <w:sz w:val="22"/>
                <w:szCs w:val="22"/>
                <w:lang w:eastAsia="en-GB"/>
              </w:rPr>
              <w:tab/>
            </w:r>
            <w:r w:rsidR="002801EB" w:rsidRPr="00D845EA">
              <w:rPr>
                <w:rStyle w:val="Hyperlink"/>
                <w:noProof/>
              </w:rPr>
              <w:t>Insurance</w:t>
            </w:r>
            <w:r w:rsidR="002801EB">
              <w:rPr>
                <w:noProof/>
                <w:webHidden/>
              </w:rPr>
              <w:tab/>
            </w:r>
            <w:r w:rsidR="002801EB">
              <w:rPr>
                <w:noProof/>
                <w:webHidden/>
              </w:rPr>
              <w:fldChar w:fldCharType="begin"/>
            </w:r>
            <w:r w:rsidR="002801EB">
              <w:rPr>
                <w:noProof/>
                <w:webHidden/>
              </w:rPr>
              <w:instrText xml:space="preserve"> PAGEREF _Toc79594928 \h </w:instrText>
            </w:r>
            <w:r w:rsidR="002801EB">
              <w:rPr>
                <w:noProof/>
                <w:webHidden/>
              </w:rPr>
            </w:r>
            <w:r w:rsidR="002801EB">
              <w:rPr>
                <w:noProof/>
                <w:webHidden/>
              </w:rPr>
              <w:fldChar w:fldCharType="separate"/>
            </w:r>
            <w:r w:rsidR="002801EB">
              <w:rPr>
                <w:noProof/>
                <w:webHidden/>
              </w:rPr>
              <w:t>30</w:t>
            </w:r>
            <w:r w:rsidR="002801EB">
              <w:rPr>
                <w:noProof/>
                <w:webHidden/>
              </w:rPr>
              <w:fldChar w:fldCharType="end"/>
            </w:r>
          </w:hyperlink>
        </w:p>
        <w:p w14:paraId="0FE8E591" w14:textId="28230409" w:rsidR="002801EB" w:rsidRDefault="00B7029F">
          <w:pPr>
            <w:pStyle w:val="TOC1"/>
            <w:tabs>
              <w:tab w:val="left" w:pos="480"/>
              <w:tab w:val="right" w:leader="dot" w:pos="9016"/>
            </w:tabs>
            <w:rPr>
              <w:rFonts w:asciiTheme="minorHAnsi" w:eastAsiaTheme="minorEastAsia" w:hAnsiTheme="minorHAnsi" w:cstheme="minorBidi"/>
              <w:b w:val="0"/>
              <w:bCs w:val="0"/>
              <w:caps w:val="0"/>
              <w:noProof/>
              <w:sz w:val="22"/>
              <w:szCs w:val="22"/>
              <w:lang w:eastAsia="en-GB"/>
            </w:rPr>
          </w:pPr>
          <w:hyperlink w:anchor="_Toc79594929" w:history="1">
            <w:r w:rsidR="002801EB" w:rsidRPr="00D845EA">
              <w:rPr>
                <w:rStyle w:val="Hyperlink"/>
                <w:noProof/>
              </w:rPr>
              <w:t>28</w:t>
            </w:r>
            <w:r w:rsidR="002801EB">
              <w:rPr>
                <w:rFonts w:asciiTheme="minorHAnsi" w:eastAsiaTheme="minorEastAsia" w:hAnsiTheme="minorHAnsi" w:cstheme="minorBidi"/>
                <w:b w:val="0"/>
                <w:bCs w:val="0"/>
                <w:caps w:val="0"/>
                <w:noProof/>
                <w:sz w:val="22"/>
                <w:szCs w:val="22"/>
                <w:lang w:eastAsia="en-GB"/>
              </w:rPr>
              <w:tab/>
            </w:r>
            <w:r w:rsidR="002801EB" w:rsidRPr="00D845EA">
              <w:rPr>
                <w:rStyle w:val="Hyperlink"/>
                <w:noProof/>
              </w:rPr>
              <w:t>Dispute Resolution</w:t>
            </w:r>
            <w:r w:rsidR="002801EB">
              <w:rPr>
                <w:noProof/>
                <w:webHidden/>
              </w:rPr>
              <w:tab/>
            </w:r>
            <w:r w:rsidR="002801EB">
              <w:rPr>
                <w:noProof/>
                <w:webHidden/>
              </w:rPr>
              <w:fldChar w:fldCharType="begin"/>
            </w:r>
            <w:r w:rsidR="002801EB">
              <w:rPr>
                <w:noProof/>
                <w:webHidden/>
              </w:rPr>
              <w:instrText xml:space="preserve"> PAGEREF _Toc79594929 \h </w:instrText>
            </w:r>
            <w:r w:rsidR="002801EB">
              <w:rPr>
                <w:noProof/>
                <w:webHidden/>
              </w:rPr>
            </w:r>
            <w:r w:rsidR="002801EB">
              <w:rPr>
                <w:noProof/>
                <w:webHidden/>
              </w:rPr>
              <w:fldChar w:fldCharType="separate"/>
            </w:r>
            <w:r w:rsidR="002801EB">
              <w:rPr>
                <w:noProof/>
                <w:webHidden/>
              </w:rPr>
              <w:t>30</w:t>
            </w:r>
            <w:r w:rsidR="002801EB">
              <w:rPr>
                <w:noProof/>
                <w:webHidden/>
              </w:rPr>
              <w:fldChar w:fldCharType="end"/>
            </w:r>
          </w:hyperlink>
        </w:p>
        <w:p w14:paraId="74BBA571" w14:textId="669EBAC4" w:rsidR="002801EB" w:rsidRDefault="00B7029F">
          <w:pPr>
            <w:pStyle w:val="TOC1"/>
            <w:tabs>
              <w:tab w:val="left" w:pos="480"/>
              <w:tab w:val="right" w:leader="dot" w:pos="9016"/>
            </w:tabs>
            <w:rPr>
              <w:rFonts w:asciiTheme="minorHAnsi" w:eastAsiaTheme="minorEastAsia" w:hAnsiTheme="minorHAnsi" w:cstheme="minorBidi"/>
              <w:b w:val="0"/>
              <w:bCs w:val="0"/>
              <w:caps w:val="0"/>
              <w:noProof/>
              <w:sz w:val="22"/>
              <w:szCs w:val="22"/>
              <w:lang w:eastAsia="en-GB"/>
            </w:rPr>
          </w:pPr>
          <w:hyperlink w:anchor="_Toc79594930" w:history="1">
            <w:r w:rsidR="002801EB" w:rsidRPr="00D845EA">
              <w:rPr>
                <w:rStyle w:val="Hyperlink"/>
                <w:noProof/>
              </w:rPr>
              <w:t>29</w:t>
            </w:r>
            <w:r w:rsidR="002801EB">
              <w:rPr>
                <w:rFonts w:asciiTheme="minorHAnsi" w:eastAsiaTheme="minorEastAsia" w:hAnsiTheme="minorHAnsi" w:cstheme="minorBidi"/>
                <w:b w:val="0"/>
                <w:bCs w:val="0"/>
                <w:caps w:val="0"/>
                <w:noProof/>
                <w:sz w:val="22"/>
                <w:szCs w:val="22"/>
                <w:lang w:eastAsia="en-GB"/>
              </w:rPr>
              <w:tab/>
            </w:r>
            <w:r w:rsidR="002801EB" w:rsidRPr="00D845EA">
              <w:rPr>
                <w:rStyle w:val="Hyperlink"/>
                <w:noProof/>
              </w:rPr>
              <w:t>Termination for Insolvency or Change of Control</w:t>
            </w:r>
            <w:r w:rsidR="002801EB">
              <w:rPr>
                <w:noProof/>
                <w:webHidden/>
              </w:rPr>
              <w:tab/>
            </w:r>
            <w:r w:rsidR="002801EB">
              <w:rPr>
                <w:noProof/>
                <w:webHidden/>
              </w:rPr>
              <w:fldChar w:fldCharType="begin"/>
            </w:r>
            <w:r w:rsidR="002801EB">
              <w:rPr>
                <w:noProof/>
                <w:webHidden/>
              </w:rPr>
              <w:instrText xml:space="preserve"> PAGEREF _Toc79594930 \h </w:instrText>
            </w:r>
            <w:r w:rsidR="002801EB">
              <w:rPr>
                <w:noProof/>
                <w:webHidden/>
              </w:rPr>
            </w:r>
            <w:r w:rsidR="002801EB">
              <w:rPr>
                <w:noProof/>
                <w:webHidden/>
              </w:rPr>
              <w:fldChar w:fldCharType="separate"/>
            </w:r>
            <w:r w:rsidR="002801EB">
              <w:rPr>
                <w:noProof/>
                <w:webHidden/>
              </w:rPr>
              <w:t>32</w:t>
            </w:r>
            <w:r w:rsidR="002801EB">
              <w:rPr>
                <w:noProof/>
                <w:webHidden/>
              </w:rPr>
              <w:fldChar w:fldCharType="end"/>
            </w:r>
          </w:hyperlink>
        </w:p>
        <w:p w14:paraId="5DC6E1FA" w14:textId="38297DF8" w:rsidR="002801EB" w:rsidRDefault="00B7029F">
          <w:pPr>
            <w:pStyle w:val="TOC1"/>
            <w:tabs>
              <w:tab w:val="left" w:pos="480"/>
              <w:tab w:val="right" w:leader="dot" w:pos="9016"/>
            </w:tabs>
            <w:rPr>
              <w:rFonts w:asciiTheme="minorHAnsi" w:eastAsiaTheme="minorEastAsia" w:hAnsiTheme="minorHAnsi" w:cstheme="minorBidi"/>
              <w:b w:val="0"/>
              <w:bCs w:val="0"/>
              <w:caps w:val="0"/>
              <w:noProof/>
              <w:sz w:val="22"/>
              <w:szCs w:val="22"/>
              <w:lang w:eastAsia="en-GB"/>
            </w:rPr>
          </w:pPr>
          <w:hyperlink w:anchor="_Toc79594931" w:history="1">
            <w:r w:rsidR="002801EB" w:rsidRPr="00D845EA">
              <w:rPr>
                <w:rStyle w:val="Hyperlink"/>
                <w:noProof/>
              </w:rPr>
              <w:t>30</w:t>
            </w:r>
            <w:r w:rsidR="002801EB">
              <w:rPr>
                <w:rFonts w:asciiTheme="minorHAnsi" w:eastAsiaTheme="minorEastAsia" w:hAnsiTheme="minorHAnsi" w:cstheme="minorBidi"/>
                <w:b w:val="0"/>
                <w:bCs w:val="0"/>
                <w:caps w:val="0"/>
                <w:noProof/>
                <w:sz w:val="22"/>
                <w:szCs w:val="22"/>
                <w:lang w:eastAsia="en-GB"/>
              </w:rPr>
              <w:tab/>
            </w:r>
            <w:r w:rsidR="002801EB" w:rsidRPr="00D845EA">
              <w:rPr>
                <w:rStyle w:val="Hyperlink"/>
                <w:noProof/>
              </w:rPr>
              <w:t>Termination for Breach of Contract</w:t>
            </w:r>
            <w:r w:rsidR="002801EB">
              <w:rPr>
                <w:noProof/>
                <w:webHidden/>
              </w:rPr>
              <w:tab/>
            </w:r>
            <w:r w:rsidR="002801EB">
              <w:rPr>
                <w:noProof/>
                <w:webHidden/>
              </w:rPr>
              <w:fldChar w:fldCharType="begin"/>
            </w:r>
            <w:r w:rsidR="002801EB">
              <w:rPr>
                <w:noProof/>
                <w:webHidden/>
              </w:rPr>
              <w:instrText xml:space="preserve"> PAGEREF _Toc79594931 \h </w:instrText>
            </w:r>
            <w:r w:rsidR="002801EB">
              <w:rPr>
                <w:noProof/>
                <w:webHidden/>
              </w:rPr>
            </w:r>
            <w:r w:rsidR="002801EB">
              <w:rPr>
                <w:noProof/>
                <w:webHidden/>
              </w:rPr>
              <w:fldChar w:fldCharType="separate"/>
            </w:r>
            <w:r w:rsidR="002801EB">
              <w:rPr>
                <w:noProof/>
                <w:webHidden/>
              </w:rPr>
              <w:t>33</w:t>
            </w:r>
            <w:r w:rsidR="002801EB">
              <w:rPr>
                <w:noProof/>
                <w:webHidden/>
              </w:rPr>
              <w:fldChar w:fldCharType="end"/>
            </w:r>
          </w:hyperlink>
        </w:p>
        <w:p w14:paraId="31D80C76" w14:textId="33502942" w:rsidR="002801EB" w:rsidRDefault="00B7029F">
          <w:pPr>
            <w:pStyle w:val="TOC1"/>
            <w:tabs>
              <w:tab w:val="left" w:pos="480"/>
              <w:tab w:val="right" w:leader="dot" w:pos="9016"/>
            </w:tabs>
            <w:rPr>
              <w:rFonts w:asciiTheme="minorHAnsi" w:eastAsiaTheme="minorEastAsia" w:hAnsiTheme="minorHAnsi" w:cstheme="minorBidi"/>
              <w:b w:val="0"/>
              <w:bCs w:val="0"/>
              <w:caps w:val="0"/>
              <w:noProof/>
              <w:sz w:val="22"/>
              <w:szCs w:val="22"/>
              <w:lang w:eastAsia="en-GB"/>
            </w:rPr>
          </w:pPr>
          <w:hyperlink w:anchor="_Toc79594932" w:history="1">
            <w:r w:rsidR="002801EB" w:rsidRPr="00D845EA">
              <w:rPr>
                <w:rStyle w:val="Hyperlink"/>
                <w:noProof/>
              </w:rPr>
              <w:t>31</w:t>
            </w:r>
            <w:r w:rsidR="002801EB">
              <w:rPr>
                <w:rFonts w:asciiTheme="minorHAnsi" w:eastAsiaTheme="minorEastAsia" w:hAnsiTheme="minorHAnsi" w:cstheme="minorBidi"/>
                <w:b w:val="0"/>
                <w:bCs w:val="0"/>
                <w:caps w:val="0"/>
                <w:noProof/>
                <w:sz w:val="22"/>
                <w:szCs w:val="22"/>
                <w:lang w:eastAsia="en-GB"/>
              </w:rPr>
              <w:tab/>
            </w:r>
            <w:r w:rsidR="002801EB" w:rsidRPr="00D845EA">
              <w:rPr>
                <w:rStyle w:val="Hyperlink"/>
                <w:noProof/>
              </w:rPr>
              <w:t>Cancellation</w:t>
            </w:r>
            <w:r w:rsidR="002801EB">
              <w:rPr>
                <w:noProof/>
                <w:webHidden/>
              </w:rPr>
              <w:tab/>
            </w:r>
            <w:r w:rsidR="002801EB">
              <w:rPr>
                <w:noProof/>
                <w:webHidden/>
              </w:rPr>
              <w:fldChar w:fldCharType="begin"/>
            </w:r>
            <w:r w:rsidR="002801EB">
              <w:rPr>
                <w:noProof/>
                <w:webHidden/>
              </w:rPr>
              <w:instrText xml:space="preserve"> PAGEREF _Toc79594932 \h </w:instrText>
            </w:r>
            <w:r w:rsidR="002801EB">
              <w:rPr>
                <w:noProof/>
                <w:webHidden/>
              </w:rPr>
            </w:r>
            <w:r w:rsidR="002801EB">
              <w:rPr>
                <w:noProof/>
                <w:webHidden/>
              </w:rPr>
              <w:fldChar w:fldCharType="separate"/>
            </w:r>
            <w:r w:rsidR="002801EB">
              <w:rPr>
                <w:noProof/>
                <w:webHidden/>
              </w:rPr>
              <w:t>33</w:t>
            </w:r>
            <w:r w:rsidR="002801EB">
              <w:rPr>
                <w:noProof/>
                <w:webHidden/>
              </w:rPr>
              <w:fldChar w:fldCharType="end"/>
            </w:r>
          </w:hyperlink>
        </w:p>
        <w:p w14:paraId="4862E023" w14:textId="461FD336" w:rsidR="002801EB" w:rsidRDefault="00B7029F">
          <w:pPr>
            <w:pStyle w:val="TOC1"/>
            <w:tabs>
              <w:tab w:val="left" w:pos="480"/>
              <w:tab w:val="right" w:leader="dot" w:pos="9016"/>
            </w:tabs>
            <w:rPr>
              <w:rFonts w:asciiTheme="minorHAnsi" w:eastAsiaTheme="minorEastAsia" w:hAnsiTheme="minorHAnsi" w:cstheme="minorBidi"/>
              <w:b w:val="0"/>
              <w:bCs w:val="0"/>
              <w:caps w:val="0"/>
              <w:noProof/>
              <w:sz w:val="22"/>
              <w:szCs w:val="22"/>
              <w:lang w:eastAsia="en-GB"/>
            </w:rPr>
          </w:pPr>
          <w:hyperlink w:anchor="_Toc79594933" w:history="1">
            <w:r w:rsidR="002801EB" w:rsidRPr="00D845EA">
              <w:rPr>
                <w:rStyle w:val="Hyperlink"/>
                <w:noProof/>
              </w:rPr>
              <w:t>32</w:t>
            </w:r>
            <w:r w:rsidR="002801EB">
              <w:rPr>
                <w:rFonts w:asciiTheme="minorHAnsi" w:eastAsiaTheme="minorEastAsia" w:hAnsiTheme="minorHAnsi" w:cstheme="minorBidi"/>
                <w:b w:val="0"/>
                <w:bCs w:val="0"/>
                <w:caps w:val="0"/>
                <w:noProof/>
                <w:sz w:val="22"/>
                <w:szCs w:val="22"/>
                <w:lang w:eastAsia="en-GB"/>
              </w:rPr>
              <w:tab/>
            </w:r>
            <w:r w:rsidR="002801EB" w:rsidRPr="00D845EA">
              <w:rPr>
                <w:rStyle w:val="Hyperlink"/>
                <w:noProof/>
              </w:rPr>
              <w:t>Suspension of the Services</w:t>
            </w:r>
            <w:r w:rsidR="002801EB">
              <w:rPr>
                <w:noProof/>
                <w:webHidden/>
              </w:rPr>
              <w:tab/>
            </w:r>
            <w:r w:rsidR="002801EB">
              <w:rPr>
                <w:noProof/>
                <w:webHidden/>
              </w:rPr>
              <w:fldChar w:fldCharType="begin"/>
            </w:r>
            <w:r w:rsidR="002801EB">
              <w:rPr>
                <w:noProof/>
                <w:webHidden/>
              </w:rPr>
              <w:instrText xml:space="preserve"> PAGEREF _Toc79594933 \h </w:instrText>
            </w:r>
            <w:r w:rsidR="002801EB">
              <w:rPr>
                <w:noProof/>
                <w:webHidden/>
              </w:rPr>
            </w:r>
            <w:r w:rsidR="002801EB">
              <w:rPr>
                <w:noProof/>
                <w:webHidden/>
              </w:rPr>
              <w:fldChar w:fldCharType="separate"/>
            </w:r>
            <w:r w:rsidR="002801EB">
              <w:rPr>
                <w:noProof/>
                <w:webHidden/>
              </w:rPr>
              <w:t>33</w:t>
            </w:r>
            <w:r w:rsidR="002801EB">
              <w:rPr>
                <w:noProof/>
                <w:webHidden/>
              </w:rPr>
              <w:fldChar w:fldCharType="end"/>
            </w:r>
          </w:hyperlink>
        </w:p>
        <w:p w14:paraId="143D6D51" w14:textId="66E2E56E" w:rsidR="002801EB" w:rsidRDefault="00B7029F">
          <w:pPr>
            <w:pStyle w:val="TOC1"/>
            <w:tabs>
              <w:tab w:val="left" w:pos="480"/>
              <w:tab w:val="right" w:leader="dot" w:pos="9016"/>
            </w:tabs>
            <w:rPr>
              <w:rFonts w:asciiTheme="minorHAnsi" w:eastAsiaTheme="minorEastAsia" w:hAnsiTheme="minorHAnsi" w:cstheme="minorBidi"/>
              <w:b w:val="0"/>
              <w:bCs w:val="0"/>
              <w:caps w:val="0"/>
              <w:noProof/>
              <w:sz w:val="22"/>
              <w:szCs w:val="22"/>
              <w:lang w:eastAsia="en-GB"/>
            </w:rPr>
          </w:pPr>
          <w:hyperlink w:anchor="_Toc79594934" w:history="1">
            <w:r w:rsidR="002801EB" w:rsidRPr="00D845EA">
              <w:rPr>
                <w:rStyle w:val="Hyperlink"/>
                <w:noProof/>
              </w:rPr>
              <w:t>33</w:t>
            </w:r>
            <w:r w:rsidR="002801EB">
              <w:rPr>
                <w:rFonts w:asciiTheme="minorHAnsi" w:eastAsiaTheme="minorEastAsia" w:hAnsiTheme="minorHAnsi" w:cstheme="minorBidi"/>
                <w:b w:val="0"/>
                <w:bCs w:val="0"/>
                <w:caps w:val="0"/>
                <w:noProof/>
                <w:sz w:val="22"/>
                <w:szCs w:val="22"/>
                <w:lang w:eastAsia="en-GB"/>
              </w:rPr>
              <w:tab/>
            </w:r>
            <w:r w:rsidR="002801EB" w:rsidRPr="00D845EA">
              <w:rPr>
                <w:rStyle w:val="Hyperlink"/>
                <w:noProof/>
              </w:rPr>
              <w:t>Consequences of Termination/Expiry</w:t>
            </w:r>
            <w:r w:rsidR="002801EB">
              <w:rPr>
                <w:noProof/>
                <w:webHidden/>
              </w:rPr>
              <w:tab/>
            </w:r>
            <w:r w:rsidR="002801EB">
              <w:rPr>
                <w:noProof/>
                <w:webHidden/>
              </w:rPr>
              <w:fldChar w:fldCharType="begin"/>
            </w:r>
            <w:r w:rsidR="002801EB">
              <w:rPr>
                <w:noProof/>
                <w:webHidden/>
              </w:rPr>
              <w:instrText xml:space="preserve"> PAGEREF _Toc79594934 \h </w:instrText>
            </w:r>
            <w:r w:rsidR="002801EB">
              <w:rPr>
                <w:noProof/>
                <w:webHidden/>
              </w:rPr>
            </w:r>
            <w:r w:rsidR="002801EB">
              <w:rPr>
                <w:noProof/>
                <w:webHidden/>
              </w:rPr>
              <w:fldChar w:fldCharType="separate"/>
            </w:r>
            <w:r w:rsidR="002801EB">
              <w:rPr>
                <w:noProof/>
                <w:webHidden/>
              </w:rPr>
              <w:t>34</w:t>
            </w:r>
            <w:r w:rsidR="002801EB">
              <w:rPr>
                <w:noProof/>
                <w:webHidden/>
              </w:rPr>
              <w:fldChar w:fldCharType="end"/>
            </w:r>
          </w:hyperlink>
        </w:p>
        <w:p w14:paraId="139784A9" w14:textId="72FFC865" w:rsidR="002801EB" w:rsidRDefault="00B7029F">
          <w:pPr>
            <w:pStyle w:val="TOC1"/>
            <w:tabs>
              <w:tab w:val="left" w:pos="480"/>
              <w:tab w:val="right" w:leader="dot" w:pos="9016"/>
            </w:tabs>
            <w:rPr>
              <w:rFonts w:asciiTheme="minorHAnsi" w:eastAsiaTheme="minorEastAsia" w:hAnsiTheme="minorHAnsi" w:cstheme="minorBidi"/>
              <w:b w:val="0"/>
              <w:bCs w:val="0"/>
              <w:caps w:val="0"/>
              <w:noProof/>
              <w:sz w:val="22"/>
              <w:szCs w:val="22"/>
              <w:lang w:eastAsia="en-GB"/>
            </w:rPr>
          </w:pPr>
          <w:hyperlink w:anchor="_Toc79594935" w:history="1">
            <w:r w:rsidR="002801EB" w:rsidRPr="00D845EA">
              <w:rPr>
                <w:rStyle w:val="Hyperlink"/>
                <w:noProof/>
              </w:rPr>
              <w:t>34</w:t>
            </w:r>
            <w:r w:rsidR="002801EB">
              <w:rPr>
                <w:rFonts w:asciiTheme="minorHAnsi" w:eastAsiaTheme="minorEastAsia" w:hAnsiTheme="minorHAnsi" w:cstheme="minorBidi"/>
                <w:b w:val="0"/>
                <w:bCs w:val="0"/>
                <w:caps w:val="0"/>
                <w:noProof/>
                <w:sz w:val="22"/>
                <w:szCs w:val="22"/>
                <w:lang w:eastAsia="en-GB"/>
              </w:rPr>
              <w:tab/>
            </w:r>
            <w:r w:rsidR="002801EB" w:rsidRPr="00D845EA">
              <w:rPr>
                <w:rStyle w:val="Hyperlink"/>
                <w:noProof/>
              </w:rPr>
              <w:t>Exit Management</w:t>
            </w:r>
            <w:r w:rsidR="002801EB">
              <w:rPr>
                <w:noProof/>
                <w:webHidden/>
              </w:rPr>
              <w:tab/>
            </w:r>
            <w:r w:rsidR="002801EB">
              <w:rPr>
                <w:noProof/>
                <w:webHidden/>
              </w:rPr>
              <w:fldChar w:fldCharType="begin"/>
            </w:r>
            <w:r w:rsidR="002801EB">
              <w:rPr>
                <w:noProof/>
                <w:webHidden/>
              </w:rPr>
              <w:instrText xml:space="preserve"> PAGEREF _Toc79594935 \h </w:instrText>
            </w:r>
            <w:r w:rsidR="002801EB">
              <w:rPr>
                <w:noProof/>
                <w:webHidden/>
              </w:rPr>
            </w:r>
            <w:r w:rsidR="002801EB">
              <w:rPr>
                <w:noProof/>
                <w:webHidden/>
              </w:rPr>
              <w:fldChar w:fldCharType="separate"/>
            </w:r>
            <w:r w:rsidR="002801EB">
              <w:rPr>
                <w:noProof/>
                <w:webHidden/>
              </w:rPr>
              <w:t>35</w:t>
            </w:r>
            <w:r w:rsidR="002801EB">
              <w:rPr>
                <w:noProof/>
                <w:webHidden/>
              </w:rPr>
              <w:fldChar w:fldCharType="end"/>
            </w:r>
          </w:hyperlink>
        </w:p>
        <w:p w14:paraId="36C8FEC4" w14:textId="5EB7D08C" w:rsidR="002801EB" w:rsidRDefault="00B7029F">
          <w:pPr>
            <w:pStyle w:val="TOC1"/>
            <w:tabs>
              <w:tab w:val="left" w:pos="480"/>
              <w:tab w:val="right" w:leader="dot" w:pos="9016"/>
            </w:tabs>
            <w:rPr>
              <w:rFonts w:asciiTheme="minorHAnsi" w:eastAsiaTheme="minorEastAsia" w:hAnsiTheme="minorHAnsi" w:cstheme="minorBidi"/>
              <w:b w:val="0"/>
              <w:bCs w:val="0"/>
              <w:caps w:val="0"/>
              <w:noProof/>
              <w:sz w:val="22"/>
              <w:szCs w:val="22"/>
              <w:lang w:eastAsia="en-GB"/>
            </w:rPr>
          </w:pPr>
          <w:hyperlink w:anchor="_Toc79594936" w:history="1">
            <w:r w:rsidR="002801EB" w:rsidRPr="00D845EA">
              <w:rPr>
                <w:rStyle w:val="Hyperlink"/>
                <w:noProof/>
              </w:rPr>
              <w:t>35</w:t>
            </w:r>
            <w:r w:rsidR="002801EB">
              <w:rPr>
                <w:rFonts w:asciiTheme="minorHAnsi" w:eastAsiaTheme="minorEastAsia" w:hAnsiTheme="minorHAnsi" w:cstheme="minorBidi"/>
                <w:b w:val="0"/>
                <w:bCs w:val="0"/>
                <w:caps w:val="0"/>
                <w:noProof/>
                <w:sz w:val="22"/>
                <w:szCs w:val="22"/>
                <w:lang w:eastAsia="en-GB"/>
              </w:rPr>
              <w:tab/>
            </w:r>
            <w:r w:rsidR="002801EB" w:rsidRPr="00D845EA">
              <w:rPr>
                <w:rStyle w:val="Hyperlink"/>
                <w:noProof/>
              </w:rPr>
              <w:t>Consequential Losses</w:t>
            </w:r>
            <w:r w:rsidR="002801EB">
              <w:rPr>
                <w:noProof/>
                <w:webHidden/>
              </w:rPr>
              <w:tab/>
            </w:r>
            <w:r w:rsidR="002801EB">
              <w:rPr>
                <w:noProof/>
                <w:webHidden/>
              </w:rPr>
              <w:fldChar w:fldCharType="begin"/>
            </w:r>
            <w:r w:rsidR="002801EB">
              <w:rPr>
                <w:noProof/>
                <w:webHidden/>
              </w:rPr>
              <w:instrText xml:space="preserve"> PAGEREF _Toc79594936 \h </w:instrText>
            </w:r>
            <w:r w:rsidR="002801EB">
              <w:rPr>
                <w:noProof/>
                <w:webHidden/>
              </w:rPr>
            </w:r>
            <w:r w:rsidR="002801EB">
              <w:rPr>
                <w:noProof/>
                <w:webHidden/>
              </w:rPr>
              <w:fldChar w:fldCharType="separate"/>
            </w:r>
            <w:r w:rsidR="002801EB">
              <w:rPr>
                <w:noProof/>
                <w:webHidden/>
              </w:rPr>
              <w:t>38</w:t>
            </w:r>
            <w:r w:rsidR="002801EB">
              <w:rPr>
                <w:noProof/>
                <w:webHidden/>
              </w:rPr>
              <w:fldChar w:fldCharType="end"/>
            </w:r>
          </w:hyperlink>
        </w:p>
        <w:p w14:paraId="57E287F5" w14:textId="7CDE4131" w:rsidR="002801EB" w:rsidRDefault="00B7029F">
          <w:pPr>
            <w:pStyle w:val="TOC1"/>
            <w:tabs>
              <w:tab w:val="left" w:pos="480"/>
              <w:tab w:val="right" w:leader="dot" w:pos="9016"/>
            </w:tabs>
            <w:rPr>
              <w:rFonts w:asciiTheme="minorHAnsi" w:eastAsiaTheme="minorEastAsia" w:hAnsiTheme="minorHAnsi" w:cstheme="minorBidi"/>
              <w:b w:val="0"/>
              <w:bCs w:val="0"/>
              <w:caps w:val="0"/>
              <w:noProof/>
              <w:sz w:val="22"/>
              <w:szCs w:val="22"/>
              <w:lang w:eastAsia="en-GB"/>
            </w:rPr>
          </w:pPr>
          <w:hyperlink w:anchor="_Toc79594937" w:history="1">
            <w:r w:rsidR="002801EB" w:rsidRPr="00D845EA">
              <w:rPr>
                <w:rStyle w:val="Hyperlink"/>
                <w:noProof/>
              </w:rPr>
              <w:t>36</w:t>
            </w:r>
            <w:r w:rsidR="002801EB">
              <w:rPr>
                <w:rFonts w:asciiTheme="minorHAnsi" w:eastAsiaTheme="minorEastAsia" w:hAnsiTheme="minorHAnsi" w:cstheme="minorBidi"/>
                <w:b w:val="0"/>
                <w:bCs w:val="0"/>
                <w:caps w:val="0"/>
                <w:noProof/>
                <w:sz w:val="22"/>
                <w:szCs w:val="22"/>
                <w:lang w:eastAsia="en-GB"/>
              </w:rPr>
              <w:tab/>
            </w:r>
            <w:r w:rsidR="002801EB" w:rsidRPr="00D845EA">
              <w:rPr>
                <w:rStyle w:val="Hyperlink"/>
                <w:noProof/>
              </w:rPr>
              <w:t>Survival of Terms</w:t>
            </w:r>
            <w:r w:rsidR="002801EB">
              <w:rPr>
                <w:noProof/>
                <w:webHidden/>
              </w:rPr>
              <w:tab/>
            </w:r>
            <w:r w:rsidR="002801EB">
              <w:rPr>
                <w:noProof/>
                <w:webHidden/>
              </w:rPr>
              <w:fldChar w:fldCharType="begin"/>
            </w:r>
            <w:r w:rsidR="002801EB">
              <w:rPr>
                <w:noProof/>
                <w:webHidden/>
              </w:rPr>
              <w:instrText xml:space="preserve"> PAGEREF _Toc79594937 \h </w:instrText>
            </w:r>
            <w:r w:rsidR="002801EB">
              <w:rPr>
                <w:noProof/>
                <w:webHidden/>
              </w:rPr>
            </w:r>
            <w:r w:rsidR="002801EB">
              <w:rPr>
                <w:noProof/>
                <w:webHidden/>
              </w:rPr>
              <w:fldChar w:fldCharType="separate"/>
            </w:r>
            <w:r w:rsidR="002801EB">
              <w:rPr>
                <w:noProof/>
                <w:webHidden/>
              </w:rPr>
              <w:t>39</w:t>
            </w:r>
            <w:r w:rsidR="002801EB">
              <w:rPr>
                <w:noProof/>
                <w:webHidden/>
              </w:rPr>
              <w:fldChar w:fldCharType="end"/>
            </w:r>
          </w:hyperlink>
        </w:p>
        <w:p w14:paraId="2886AB48" w14:textId="00F8C225" w:rsidR="002801EB" w:rsidRDefault="00B7029F">
          <w:pPr>
            <w:pStyle w:val="TOC1"/>
            <w:tabs>
              <w:tab w:val="left" w:pos="480"/>
              <w:tab w:val="right" w:leader="dot" w:pos="9016"/>
            </w:tabs>
            <w:rPr>
              <w:rFonts w:asciiTheme="minorHAnsi" w:eastAsiaTheme="minorEastAsia" w:hAnsiTheme="minorHAnsi" w:cstheme="minorBidi"/>
              <w:b w:val="0"/>
              <w:bCs w:val="0"/>
              <w:caps w:val="0"/>
              <w:noProof/>
              <w:sz w:val="22"/>
              <w:szCs w:val="22"/>
              <w:lang w:eastAsia="en-GB"/>
            </w:rPr>
          </w:pPr>
          <w:hyperlink w:anchor="_Toc79594938" w:history="1">
            <w:r w:rsidR="002801EB" w:rsidRPr="00D845EA">
              <w:rPr>
                <w:rStyle w:val="Hyperlink"/>
                <w:noProof/>
              </w:rPr>
              <w:t>37</w:t>
            </w:r>
            <w:r w:rsidR="002801EB">
              <w:rPr>
                <w:rFonts w:asciiTheme="minorHAnsi" w:eastAsiaTheme="minorEastAsia" w:hAnsiTheme="minorHAnsi" w:cstheme="minorBidi"/>
                <w:b w:val="0"/>
                <w:bCs w:val="0"/>
                <w:caps w:val="0"/>
                <w:noProof/>
                <w:sz w:val="22"/>
                <w:szCs w:val="22"/>
                <w:lang w:eastAsia="en-GB"/>
              </w:rPr>
              <w:tab/>
            </w:r>
            <w:r w:rsidR="002801EB" w:rsidRPr="00D845EA">
              <w:rPr>
                <w:rStyle w:val="Hyperlink"/>
                <w:noProof/>
              </w:rPr>
              <w:t>Transfer of Services</w:t>
            </w:r>
            <w:r w:rsidR="002801EB">
              <w:rPr>
                <w:noProof/>
                <w:webHidden/>
              </w:rPr>
              <w:tab/>
            </w:r>
            <w:r w:rsidR="002801EB">
              <w:rPr>
                <w:noProof/>
                <w:webHidden/>
              </w:rPr>
              <w:fldChar w:fldCharType="begin"/>
            </w:r>
            <w:r w:rsidR="002801EB">
              <w:rPr>
                <w:noProof/>
                <w:webHidden/>
              </w:rPr>
              <w:instrText xml:space="preserve"> PAGEREF _Toc79594938 \h </w:instrText>
            </w:r>
            <w:r w:rsidR="002801EB">
              <w:rPr>
                <w:noProof/>
                <w:webHidden/>
              </w:rPr>
            </w:r>
            <w:r w:rsidR="002801EB">
              <w:rPr>
                <w:noProof/>
                <w:webHidden/>
              </w:rPr>
              <w:fldChar w:fldCharType="separate"/>
            </w:r>
            <w:r w:rsidR="002801EB">
              <w:rPr>
                <w:noProof/>
                <w:webHidden/>
              </w:rPr>
              <w:t>39</w:t>
            </w:r>
            <w:r w:rsidR="002801EB">
              <w:rPr>
                <w:noProof/>
                <w:webHidden/>
              </w:rPr>
              <w:fldChar w:fldCharType="end"/>
            </w:r>
          </w:hyperlink>
        </w:p>
        <w:p w14:paraId="5165A480" w14:textId="77C90888" w:rsidR="002801EB" w:rsidRDefault="00B7029F">
          <w:pPr>
            <w:pStyle w:val="TOC1"/>
            <w:tabs>
              <w:tab w:val="left" w:pos="480"/>
              <w:tab w:val="right" w:leader="dot" w:pos="9016"/>
            </w:tabs>
            <w:rPr>
              <w:rFonts w:asciiTheme="minorHAnsi" w:eastAsiaTheme="minorEastAsia" w:hAnsiTheme="minorHAnsi" w:cstheme="minorBidi"/>
              <w:b w:val="0"/>
              <w:bCs w:val="0"/>
              <w:caps w:val="0"/>
              <w:noProof/>
              <w:sz w:val="22"/>
              <w:szCs w:val="22"/>
              <w:lang w:eastAsia="en-GB"/>
            </w:rPr>
          </w:pPr>
          <w:hyperlink w:anchor="_Toc79594939" w:history="1">
            <w:r w:rsidR="002801EB" w:rsidRPr="00D845EA">
              <w:rPr>
                <w:rStyle w:val="Hyperlink"/>
                <w:noProof/>
              </w:rPr>
              <w:t>38</w:t>
            </w:r>
            <w:r w:rsidR="002801EB">
              <w:rPr>
                <w:rFonts w:asciiTheme="minorHAnsi" w:eastAsiaTheme="minorEastAsia" w:hAnsiTheme="minorHAnsi" w:cstheme="minorBidi"/>
                <w:b w:val="0"/>
                <w:bCs w:val="0"/>
                <w:caps w:val="0"/>
                <w:noProof/>
                <w:sz w:val="22"/>
                <w:szCs w:val="22"/>
                <w:lang w:eastAsia="en-GB"/>
              </w:rPr>
              <w:tab/>
            </w:r>
            <w:r w:rsidR="002801EB" w:rsidRPr="00D845EA">
              <w:rPr>
                <w:rStyle w:val="Hyperlink"/>
                <w:noProof/>
              </w:rPr>
              <w:t>Service of Notices and Communications</w:t>
            </w:r>
            <w:r w:rsidR="002801EB">
              <w:rPr>
                <w:noProof/>
                <w:webHidden/>
              </w:rPr>
              <w:tab/>
            </w:r>
            <w:r w:rsidR="002801EB">
              <w:rPr>
                <w:noProof/>
                <w:webHidden/>
              </w:rPr>
              <w:fldChar w:fldCharType="begin"/>
            </w:r>
            <w:r w:rsidR="002801EB">
              <w:rPr>
                <w:noProof/>
                <w:webHidden/>
              </w:rPr>
              <w:instrText xml:space="preserve"> PAGEREF _Toc79594939 \h </w:instrText>
            </w:r>
            <w:r w:rsidR="002801EB">
              <w:rPr>
                <w:noProof/>
                <w:webHidden/>
              </w:rPr>
            </w:r>
            <w:r w:rsidR="002801EB">
              <w:rPr>
                <w:noProof/>
                <w:webHidden/>
              </w:rPr>
              <w:fldChar w:fldCharType="separate"/>
            </w:r>
            <w:r w:rsidR="002801EB">
              <w:rPr>
                <w:noProof/>
                <w:webHidden/>
              </w:rPr>
              <w:t>40</w:t>
            </w:r>
            <w:r w:rsidR="002801EB">
              <w:rPr>
                <w:noProof/>
                <w:webHidden/>
              </w:rPr>
              <w:fldChar w:fldCharType="end"/>
            </w:r>
          </w:hyperlink>
        </w:p>
        <w:p w14:paraId="436496F2" w14:textId="33554E2E" w:rsidR="002801EB" w:rsidRDefault="00B7029F">
          <w:pPr>
            <w:pStyle w:val="TOC1"/>
            <w:tabs>
              <w:tab w:val="left" w:pos="480"/>
              <w:tab w:val="right" w:leader="dot" w:pos="9016"/>
            </w:tabs>
            <w:rPr>
              <w:rFonts w:asciiTheme="minorHAnsi" w:eastAsiaTheme="minorEastAsia" w:hAnsiTheme="minorHAnsi" w:cstheme="minorBidi"/>
              <w:b w:val="0"/>
              <w:bCs w:val="0"/>
              <w:caps w:val="0"/>
              <w:noProof/>
              <w:sz w:val="22"/>
              <w:szCs w:val="22"/>
              <w:lang w:eastAsia="en-GB"/>
            </w:rPr>
          </w:pPr>
          <w:hyperlink w:anchor="_Toc79594940" w:history="1">
            <w:r w:rsidR="002801EB" w:rsidRPr="00D845EA">
              <w:rPr>
                <w:rStyle w:val="Hyperlink"/>
                <w:noProof/>
              </w:rPr>
              <w:t>39</w:t>
            </w:r>
            <w:r w:rsidR="002801EB">
              <w:rPr>
                <w:rFonts w:asciiTheme="minorHAnsi" w:eastAsiaTheme="minorEastAsia" w:hAnsiTheme="minorHAnsi" w:cstheme="minorBidi"/>
                <w:b w:val="0"/>
                <w:bCs w:val="0"/>
                <w:caps w:val="0"/>
                <w:noProof/>
                <w:sz w:val="22"/>
                <w:szCs w:val="22"/>
                <w:lang w:eastAsia="en-GB"/>
              </w:rPr>
              <w:tab/>
            </w:r>
            <w:r w:rsidR="002801EB" w:rsidRPr="00D845EA">
              <w:rPr>
                <w:rStyle w:val="Hyperlink"/>
                <w:noProof/>
              </w:rPr>
              <w:t>Force Majeure</w:t>
            </w:r>
            <w:r w:rsidR="002801EB">
              <w:rPr>
                <w:noProof/>
                <w:webHidden/>
              </w:rPr>
              <w:tab/>
            </w:r>
            <w:r w:rsidR="002801EB">
              <w:rPr>
                <w:noProof/>
                <w:webHidden/>
              </w:rPr>
              <w:fldChar w:fldCharType="begin"/>
            </w:r>
            <w:r w:rsidR="002801EB">
              <w:rPr>
                <w:noProof/>
                <w:webHidden/>
              </w:rPr>
              <w:instrText xml:space="preserve"> PAGEREF _Toc79594940 \h </w:instrText>
            </w:r>
            <w:r w:rsidR="002801EB">
              <w:rPr>
                <w:noProof/>
                <w:webHidden/>
              </w:rPr>
            </w:r>
            <w:r w:rsidR="002801EB">
              <w:rPr>
                <w:noProof/>
                <w:webHidden/>
              </w:rPr>
              <w:fldChar w:fldCharType="separate"/>
            </w:r>
            <w:r w:rsidR="002801EB">
              <w:rPr>
                <w:noProof/>
                <w:webHidden/>
              </w:rPr>
              <w:t>40</w:t>
            </w:r>
            <w:r w:rsidR="002801EB">
              <w:rPr>
                <w:noProof/>
                <w:webHidden/>
              </w:rPr>
              <w:fldChar w:fldCharType="end"/>
            </w:r>
          </w:hyperlink>
        </w:p>
        <w:p w14:paraId="04FF9098" w14:textId="241ACBD6" w:rsidR="002801EB" w:rsidRDefault="00B7029F">
          <w:pPr>
            <w:pStyle w:val="TOC1"/>
            <w:tabs>
              <w:tab w:val="left" w:pos="480"/>
              <w:tab w:val="right" w:leader="dot" w:pos="9016"/>
            </w:tabs>
            <w:rPr>
              <w:rFonts w:asciiTheme="minorHAnsi" w:eastAsiaTheme="minorEastAsia" w:hAnsiTheme="minorHAnsi" w:cstheme="minorBidi"/>
              <w:b w:val="0"/>
              <w:bCs w:val="0"/>
              <w:caps w:val="0"/>
              <w:noProof/>
              <w:sz w:val="22"/>
              <w:szCs w:val="22"/>
              <w:lang w:eastAsia="en-GB"/>
            </w:rPr>
          </w:pPr>
          <w:hyperlink w:anchor="_Toc79594941" w:history="1">
            <w:r w:rsidR="002801EB" w:rsidRPr="00D845EA">
              <w:rPr>
                <w:rStyle w:val="Hyperlink"/>
                <w:noProof/>
              </w:rPr>
              <w:t>40</w:t>
            </w:r>
            <w:r w:rsidR="002801EB">
              <w:rPr>
                <w:rFonts w:asciiTheme="minorHAnsi" w:eastAsiaTheme="minorEastAsia" w:hAnsiTheme="minorHAnsi" w:cstheme="minorBidi"/>
                <w:b w:val="0"/>
                <w:bCs w:val="0"/>
                <w:caps w:val="0"/>
                <w:noProof/>
                <w:sz w:val="22"/>
                <w:szCs w:val="22"/>
                <w:lang w:eastAsia="en-GB"/>
              </w:rPr>
              <w:tab/>
            </w:r>
            <w:r w:rsidR="002801EB" w:rsidRPr="00D845EA">
              <w:rPr>
                <w:rStyle w:val="Hyperlink"/>
                <w:noProof/>
              </w:rPr>
              <w:t>Waiver</w:t>
            </w:r>
            <w:r w:rsidR="002801EB">
              <w:rPr>
                <w:noProof/>
                <w:webHidden/>
              </w:rPr>
              <w:tab/>
            </w:r>
            <w:r w:rsidR="002801EB">
              <w:rPr>
                <w:noProof/>
                <w:webHidden/>
              </w:rPr>
              <w:fldChar w:fldCharType="begin"/>
            </w:r>
            <w:r w:rsidR="002801EB">
              <w:rPr>
                <w:noProof/>
                <w:webHidden/>
              </w:rPr>
              <w:instrText xml:space="preserve"> PAGEREF _Toc79594941 \h </w:instrText>
            </w:r>
            <w:r w:rsidR="002801EB">
              <w:rPr>
                <w:noProof/>
                <w:webHidden/>
              </w:rPr>
            </w:r>
            <w:r w:rsidR="002801EB">
              <w:rPr>
                <w:noProof/>
                <w:webHidden/>
              </w:rPr>
              <w:fldChar w:fldCharType="separate"/>
            </w:r>
            <w:r w:rsidR="002801EB">
              <w:rPr>
                <w:noProof/>
                <w:webHidden/>
              </w:rPr>
              <w:t>41</w:t>
            </w:r>
            <w:r w:rsidR="002801EB">
              <w:rPr>
                <w:noProof/>
                <w:webHidden/>
              </w:rPr>
              <w:fldChar w:fldCharType="end"/>
            </w:r>
          </w:hyperlink>
        </w:p>
        <w:p w14:paraId="5B5AC00E" w14:textId="5FF0A97D" w:rsidR="002801EB" w:rsidRDefault="00B7029F">
          <w:pPr>
            <w:pStyle w:val="TOC1"/>
            <w:tabs>
              <w:tab w:val="left" w:pos="480"/>
              <w:tab w:val="right" w:leader="dot" w:pos="9016"/>
            </w:tabs>
            <w:rPr>
              <w:rFonts w:asciiTheme="minorHAnsi" w:eastAsiaTheme="minorEastAsia" w:hAnsiTheme="minorHAnsi" w:cstheme="minorBidi"/>
              <w:b w:val="0"/>
              <w:bCs w:val="0"/>
              <w:caps w:val="0"/>
              <w:noProof/>
              <w:sz w:val="22"/>
              <w:szCs w:val="22"/>
              <w:lang w:eastAsia="en-GB"/>
            </w:rPr>
          </w:pPr>
          <w:hyperlink w:anchor="_Toc79594942" w:history="1">
            <w:r w:rsidR="002801EB" w:rsidRPr="00D845EA">
              <w:rPr>
                <w:rStyle w:val="Hyperlink"/>
                <w:noProof/>
              </w:rPr>
              <w:t>41</w:t>
            </w:r>
            <w:r w:rsidR="002801EB">
              <w:rPr>
                <w:rFonts w:asciiTheme="minorHAnsi" w:eastAsiaTheme="minorEastAsia" w:hAnsiTheme="minorHAnsi" w:cstheme="minorBidi"/>
                <w:b w:val="0"/>
                <w:bCs w:val="0"/>
                <w:caps w:val="0"/>
                <w:noProof/>
                <w:sz w:val="22"/>
                <w:szCs w:val="22"/>
                <w:lang w:eastAsia="en-GB"/>
              </w:rPr>
              <w:tab/>
            </w:r>
            <w:r w:rsidR="002801EB" w:rsidRPr="00D845EA">
              <w:rPr>
                <w:rStyle w:val="Hyperlink"/>
                <w:noProof/>
              </w:rPr>
              <w:t>Severability</w:t>
            </w:r>
            <w:r w:rsidR="002801EB">
              <w:rPr>
                <w:noProof/>
                <w:webHidden/>
              </w:rPr>
              <w:tab/>
            </w:r>
            <w:r w:rsidR="002801EB">
              <w:rPr>
                <w:noProof/>
                <w:webHidden/>
              </w:rPr>
              <w:fldChar w:fldCharType="begin"/>
            </w:r>
            <w:r w:rsidR="002801EB">
              <w:rPr>
                <w:noProof/>
                <w:webHidden/>
              </w:rPr>
              <w:instrText xml:space="preserve"> PAGEREF _Toc79594942 \h </w:instrText>
            </w:r>
            <w:r w:rsidR="002801EB">
              <w:rPr>
                <w:noProof/>
                <w:webHidden/>
              </w:rPr>
            </w:r>
            <w:r w:rsidR="002801EB">
              <w:rPr>
                <w:noProof/>
                <w:webHidden/>
              </w:rPr>
              <w:fldChar w:fldCharType="separate"/>
            </w:r>
            <w:r w:rsidR="002801EB">
              <w:rPr>
                <w:noProof/>
                <w:webHidden/>
              </w:rPr>
              <w:t>41</w:t>
            </w:r>
            <w:r w:rsidR="002801EB">
              <w:rPr>
                <w:noProof/>
                <w:webHidden/>
              </w:rPr>
              <w:fldChar w:fldCharType="end"/>
            </w:r>
          </w:hyperlink>
        </w:p>
        <w:p w14:paraId="4386B2B3" w14:textId="4008D416" w:rsidR="002801EB" w:rsidRDefault="00B7029F">
          <w:pPr>
            <w:pStyle w:val="TOC1"/>
            <w:tabs>
              <w:tab w:val="left" w:pos="480"/>
              <w:tab w:val="right" w:leader="dot" w:pos="9016"/>
            </w:tabs>
            <w:rPr>
              <w:rFonts w:asciiTheme="minorHAnsi" w:eastAsiaTheme="minorEastAsia" w:hAnsiTheme="minorHAnsi" w:cstheme="minorBidi"/>
              <w:b w:val="0"/>
              <w:bCs w:val="0"/>
              <w:caps w:val="0"/>
              <w:noProof/>
              <w:sz w:val="22"/>
              <w:szCs w:val="22"/>
              <w:lang w:eastAsia="en-GB"/>
            </w:rPr>
          </w:pPr>
          <w:hyperlink w:anchor="_Toc79594943" w:history="1">
            <w:r w:rsidR="002801EB" w:rsidRPr="00D845EA">
              <w:rPr>
                <w:rStyle w:val="Hyperlink"/>
                <w:noProof/>
              </w:rPr>
              <w:t>42</w:t>
            </w:r>
            <w:r w:rsidR="002801EB">
              <w:rPr>
                <w:rFonts w:asciiTheme="minorHAnsi" w:eastAsiaTheme="minorEastAsia" w:hAnsiTheme="minorHAnsi" w:cstheme="minorBidi"/>
                <w:b w:val="0"/>
                <w:bCs w:val="0"/>
                <w:caps w:val="0"/>
                <w:noProof/>
                <w:sz w:val="22"/>
                <w:szCs w:val="22"/>
                <w:lang w:eastAsia="en-GB"/>
              </w:rPr>
              <w:tab/>
            </w:r>
            <w:r w:rsidR="002801EB" w:rsidRPr="00D845EA">
              <w:rPr>
                <w:rStyle w:val="Hyperlink"/>
                <w:noProof/>
              </w:rPr>
              <w:t>Payment of Taxes: Income tax and NICs</w:t>
            </w:r>
            <w:r w:rsidR="002801EB">
              <w:rPr>
                <w:noProof/>
                <w:webHidden/>
              </w:rPr>
              <w:tab/>
            </w:r>
            <w:r w:rsidR="002801EB">
              <w:rPr>
                <w:noProof/>
                <w:webHidden/>
              </w:rPr>
              <w:fldChar w:fldCharType="begin"/>
            </w:r>
            <w:r w:rsidR="002801EB">
              <w:rPr>
                <w:noProof/>
                <w:webHidden/>
              </w:rPr>
              <w:instrText xml:space="preserve"> PAGEREF _Toc79594943 \h </w:instrText>
            </w:r>
            <w:r w:rsidR="002801EB">
              <w:rPr>
                <w:noProof/>
                <w:webHidden/>
              </w:rPr>
            </w:r>
            <w:r w:rsidR="002801EB">
              <w:rPr>
                <w:noProof/>
                <w:webHidden/>
              </w:rPr>
              <w:fldChar w:fldCharType="separate"/>
            </w:r>
            <w:r w:rsidR="002801EB">
              <w:rPr>
                <w:noProof/>
                <w:webHidden/>
              </w:rPr>
              <w:t>41</w:t>
            </w:r>
            <w:r w:rsidR="002801EB">
              <w:rPr>
                <w:noProof/>
                <w:webHidden/>
              </w:rPr>
              <w:fldChar w:fldCharType="end"/>
            </w:r>
          </w:hyperlink>
        </w:p>
        <w:p w14:paraId="21826029" w14:textId="4639E749" w:rsidR="002801EB" w:rsidRDefault="00B7029F">
          <w:pPr>
            <w:pStyle w:val="TOC1"/>
            <w:tabs>
              <w:tab w:val="left" w:pos="480"/>
              <w:tab w:val="right" w:leader="dot" w:pos="9016"/>
            </w:tabs>
            <w:rPr>
              <w:rFonts w:asciiTheme="minorHAnsi" w:eastAsiaTheme="minorEastAsia" w:hAnsiTheme="minorHAnsi" w:cstheme="minorBidi"/>
              <w:b w:val="0"/>
              <w:bCs w:val="0"/>
              <w:caps w:val="0"/>
              <w:noProof/>
              <w:sz w:val="22"/>
              <w:szCs w:val="22"/>
              <w:lang w:eastAsia="en-GB"/>
            </w:rPr>
          </w:pPr>
          <w:hyperlink w:anchor="_Toc79594944" w:history="1">
            <w:r w:rsidR="002801EB" w:rsidRPr="00D845EA">
              <w:rPr>
                <w:rStyle w:val="Hyperlink"/>
                <w:noProof/>
              </w:rPr>
              <w:t>43</w:t>
            </w:r>
            <w:r w:rsidR="002801EB">
              <w:rPr>
                <w:rFonts w:asciiTheme="minorHAnsi" w:eastAsiaTheme="minorEastAsia" w:hAnsiTheme="minorHAnsi" w:cstheme="minorBidi"/>
                <w:b w:val="0"/>
                <w:bCs w:val="0"/>
                <w:caps w:val="0"/>
                <w:noProof/>
                <w:sz w:val="22"/>
                <w:szCs w:val="22"/>
                <w:lang w:eastAsia="en-GB"/>
              </w:rPr>
              <w:tab/>
            </w:r>
            <w:r w:rsidR="002801EB" w:rsidRPr="00D845EA">
              <w:rPr>
                <w:rStyle w:val="Hyperlink"/>
                <w:noProof/>
              </w:rPr>
              <w:t>Payment of Taxes: Occasions of Tax Non-Compliance</w:t>
            </w:r>
            <w:r w:rsidR="002801EB">
              <w:rPr>
                <w:noProof/>
                <w:webHidden/>
              </w:rPr>
              <w:tab/>
            </w:r>
            <w:r w:rsidR="002801EB">
              <w:rPr>
                <w:noProof/>
                <w:webHidden/>
              </w:rPr>
              <w:fldChar w:fldCharType="begin"/>
            </w:r>
            <w:r w:rsidR="002801EB">
              <w:rPr>
                <w:noProof/>
                <w:webHidden/>
              </w:rPr>
              <w:instrText xml:space="preserve"> PAGEREF _Toc79594944 \h </w:instrText>
            </w:r>
            <w:r w:rsidR="002801EB">
              <w:rPr>
                <w:noProof/>
                <w:webHidden/>
              </w:rPr>
            </w:r>
            <w:r w:rsidR="002801EB">
              <w:rPr>
                <w:noProof/>
                <w:webHidden/>
              </w:rPr>
              <w:fldChar w:fldCharType="separate"/>
            </w:r>
            <w:r w:rsidR="002801EB">
              <w:rPr>
                <w:noProof/>
                <w:webHidden/>
              </w:rPr>
              <w:t>42</w:t>
            </w:r>
            <w:r w:rsidR="002801EB">
              <w:rPr>
                <w:noProof/>
                <w:webHidden/>
              </w:rPr>
              <w:fldChar w:fldCharType="end"/>
            </w:r>
          </w:hyperlink>
        </w:p>
        <w:p w14:paraId="21AFC449" w14:textId="0FB01E81" w:rsidR="002801EB" w:rsidRDefault="00B7029F">
          <w:pPr>
            <w:pStyle w:val="TOC1"/>
            <w:tabs>
              <w:tab w:val="left" w:pos="480"/>
              <w:tab w:val="right" w:leader="dot" w:pos="9016"/>
            </w:tabs>
            <w:rPr>
              <w:rFonts w:asciiTheme="minorHAnsi" w:eastAsiaTheme="minorEastAsia" w:hAnsiTheme="minorHAnsi" w:cstheme="minorBidi"/>
              <w:b w:val="0"/>
              <w:bCs w:val="0"/>
              <w:caps w:val="0"/>
              <w:noProof/>
              <w:sz w:val="22"/>
              <w:szCs w:val="22"/>
              <w:lang w:eastAsia="en-GB"/>
            </w:rPr>
          </w:pPr>
          <w:hyperlink w:anchor="_Toc79594945" w:history="1">
            <w:r w:rsidR="002801EB" w:rsidRPr="00D845EA">
              <w:rPr>
                <w:rStyle w:val="Hyperlink"/>
                <w:noProof/>
              </w:rPr>
              <w:t>44</w:t>
            </w:r>
            <w:r w:rsidR="002801EB">
              <w:rPr>
                <w:rFonts w:asciiTheme="minorHAnsi" w:eastAsiaTheme="minorEastAsia" w:hAnsiTheme="minorHAnsi" w:cstheme="minorBidi"/>
                <w:b w:val="0"/>
                <w:bCs w:val="0"/>
                <w:caps w:val="0"/>
                <w:noProof/>
                <w:sz w:val="22"/>
                <w:szCs w:val="22"/>
                <w:lang w:eastAsia="en-GB"/>
              </w:rPr>
              <w:tab/>
            </w:r>
            <w:r w:rsidR="002801EB" w:rsidRPr="00D845EA">
              <w:rPr>
                <w:rStyle w:val="Hyperlink"/>
                <w:noProof/>
              </w:rPr>
              <w:t>Equality and Non-Discrimination</w:t>
            </w:r>
            <w:r w:rsidR="002801EB">
              <w:rPr>
                <w:noProof/>
                <w:webHidden/>
              </w:rPr>
              <w:tab/>
            </w:r>
            <w:r w:rsidR="002801EB">
              <w:rPr>
                <w:noProof/>
                <w:webHidden/>
              </w:rPr>
              <w:fldChar w:fldCharType="begin"/>
            </w:r>
            <w:r w:rsidR="002801EB">
              <w:rPr>
                <w:noProof/>
                <w:webHidden/>
              </w:rPr>
              <w:instrText xml:space="preserve"> PAGEREF _Toc79594945 \h </w:instrText>
            </w:r>
            <w:r w:rsidR="002801EB">
              <w:rPr>
                <w:noProof/>
                <w:webHidden/>
              </w:rPr>
            </w:r>
            <w:r w:rsidR="002801EB">
              <w:rPr>
                <w:noProof/>
                <w:webHidden/>
              </w:rPr>
              <w:fldChar w:fldCharType="separate"/>
            </w:r>
            <w:r w:rsidR="002801EB">
              <w:rPr>
                <w:noProof/>
                <w:webHidden/>
              </w:rPr>
              <w:t>44</w:t>
            </w:r>
            <w:r w:rsidR="002801EB">
              <w:rPr>
                <w:noProof/>
                <w:webHidden/>
              </w:rPr>
              <w:fldChar w:fldCharType="end"/>
            </w:r>
          </w:hyperlink>
        </w:p>
        <w:p w14:paraId="6F09F19E" w14:textId="5C8F8FFB" w:rsidR="002801EB" w:rsidRDefault="00B7029F">
          <w:pPr>
            <w:pStyle w:val="TOC1"/>
            <w:tabs>
              <w:tab w:val="left" w:pos="480"/>
              <w:tab w:val="right" w:leader="dot" w:pos="9016"/>
            </w:tabs>
            <w:rPr>
              <w:rFonts w:asciiTheme="minorHAnsi" w:eastAsiaTheme="minorEastAsia" w:hAnsiTheme="minorHAnsi" w:cstheme="minorBidi"/>
              <w:b w:val="0"/>
              <w:bCs w:val="0"/>
              <w:caps w:val="0"/>
              <w:noProof/>
              <w:sz w:val="22"/>
              <w:szCs w:val="22"/>
              <w:lang w:eastAsia="en-GB"/>
            </w:rPr>
          </w:pPr>
          <w:hyperlink w:anchor="_Toc79594946" w:history="1">
            <w:r w:rsidR="002801EB" w:rsidRPr="00D845EA">
              <w:rPr>
                <w:rStyle w:val="Hyperlink"/>
                <w:noProof/>
              </w:rPr>
              <w:t>45</w:t>
            </w:r>
            <w:r w:rsidR="002801EB">
              <w:rPr>
                <w:rFonts w:asciiTheme="minorHAnsi" w:eastAsiaTheme="minorEastAsia" w:hAnsiTheme="minorHAnsi" w:cstheme="minorBidi"/>
                <w:b w:val="0"/>
                <w:bCs w:val="0"/>
                <w:caps w:val="0"/>
                <w:noProof/>
                <w:sz w:val="22"/>
                <w:szCs w:val="22"/>
                <w:lang w:eastAsia="en-GB"/>
              </w:rPr>
              <w:tab/>
            </w:r>
            <w:r w:rsidR="002801EB" w:rsidRPr="00D845EA">
              <w:rPr>
                <w:rStyle w:val="Hyperlink"/>
                <w:noProof/>
              </w:rPr>
              <w:t>Welsh Language Act</w:t>
            </w:r>
            <w:r w:rsidR="002801EB">
              <w:rPr>
                <w:noProof/>
                <w:webHidden/>
              </w:rPr>
              <w:tab/>
            </w:r>
            <w:r w:rsidR="002801EB">
              <w:rPr>
                <w:noProof/>
                <w:webHidden/>
              </w:rPr>
              <w:fldChar w:fldCharType="begin"/>
            </w:r>
            <w:r w:rsidR="002801EB">
              <w:rPr>
                <w:noProof/>
                <w:webHidden/>
              </w:rPr>
              <w:instrText xml:space="preserve"> PAGEREF _Toc79594946 \h </w:instrText>
            </w:r>
            <w:r w:rsidR="002801EB">
              <w:rPr>
                <w:noProof/>
                <w:webHidden/>
              </w:rPr>
            </w:r>
            <w:r w:rsidR="002801EB">
              <w:rPr>
                <w:noProof/>
                <w:webHidden/>
              </w:rPr>
              <w:fldChar w:fldCharType="separate"/>
            </w:r>
            <w:r w:rsidR="002801EB">
              <w:rPr>
                <w:noProof/>
                <w:webHidden/>
              </w:rPr>
              <w:t>45</w:t>
            </w:r>
            <w:r w:rsidR="002801EB">
              <w:rPr>
                <w:noProof/>
                <w:webHidden/>
              </w:rPr>
              <w:fldChar w:fldCharType="end"/>
            </w:r>
          </w:hyperlink>
        </w:p>
        <w:p w14:paraId="6B873714" w14:textId="5F75703A" w:rsidR="002801EB" w:rsidRDefault="00B7029F">
          <w:pPr>
            <w:pStyle w:val="TOC1"/>
            <w:tabs>
              <w:tab w:val="left" w:pos="480"/>
              <w:tab w:val="right" w:leader="dot" w:pos="9016"/>
            </w:tabs>
            <w:rPr>
              <w:rFonts w:asciiTheme="minorHAnsi" w:eastAsiaTheme="minorEastAsia" w:hAnsiTheme="minorHAnsi" w:cstheme="minorBidi"/>
              <w:b w:val="0"/>
              <w:bCs w:val="0"/>
              <w:caps w:val="0"/>
              <w:noProof/>
              <w:sz w:val="22"/>
              <w:szCs w:val="22"/>
              <w:lang w:eastAsia="en-GB"/>
            </w:rPr>
          </w:pPr>
          <w:hyperlink w:anchor="_Toc79594947" w:history="1">
            <w:r w:rsidR="002801EB" w:rsidRPr="00D845EA">
              <w:rPr>
                <w:rStyle w:val="Hyperlink"/>
                <w:noProof/>
              </w:rPr>
              <w:t>46</w:t>
            </w:r>
            <w:r w:rsidR="002801EB">
              <w:rPr>
                <w:rFonts w:asciiTheme="minorHAnsi" w:eastAsiaTheme="minorEastAsia" w:hAnsiTheme="minorHAnsi" w:cstheme="minorBidi"/>
                <w:b w:val="0"/>
                <w:bCs w:val="0"/>
                <w:caps w:val="0"/>
                <w:noProof/>
                <w:sz w:val="22"/>
                <w:szCs w:val="22"/>
                <w:lang w:eastAsia="en-GB"/>
              </w:rPr>
              <w:tab/>
            </w:r>
            <w:r w:rsidR="002801EB" w:rsidRPr="00D845EA">
              <w:rPr>
                <w:rStyle w:val="Hyperlink"/>
                <w:noProof/>
              </w:rPr>
              <w:t>Sustainable Procurement</w:t>
            </w:r>
            <w:r w:rsidR="002801EB">
              <w:rPr>
                <w:noProof/>
                <w:webHidden/>
              </w:rPr>
              <w:tab/>
            </w:r>
            <w:r w:rsidR="002801EB">
              <w:rPr>
                <w:noProof/>
                <w:webHidden/>
              </w:rPr>
              <w:fldChar w:fldCharType="begin"/>
            </w:r>
            <w:r w:rsidR="002801EB">
              <w:rPr>
                <w:noProof/>
                <w:webHidden/>
              </w:rPr>
              <w:instrText xml:space="preserve"> PAGEREF _Toc79594947 \h </w:instrText>
            </w:r>
            <w:r w:rsidR="002801EB">
              <w:rPr>
                <w:noProof/>
                <w:webHidden/>
              </w:rPr>
            </w:r>
            <w:r w:rsidR="002801EB">
              <w:rPr>
                <w:noProof/>
                <w:webHidden/>
              </w:rPr>
              <w:fldChar w:fldCharType="separate"/>
            </w:r>
            <w:r w:rsidR="002801EB">
              <w:rPr>
                <w:noProof/>
                <w:webHidden/>
              </w:rPr>
              <w:t>45</w:t>
            </w:r>
            <w:r w:rsidR="002801EB">
              <w:rPr>
                <w:noProof/>
                <w:webHidden/>
              </w:rPr>
              <w:fldChar w:fldCharType="end"/>
            </w:r>
          </w:hyperlink>
        </w:p>
        <w:p w14:paraId="3D58DDB2" w14:textId="23F2DD22" w:rsidR="002801EB" w:rsidRDefault="00B7029F">
          <w:pPr>
            <w:pStyle w:val="TOC1"/>
            <w:tabs>
              <w:tab w:val="left" w:pos="480"/>
              <w:tab w:val="right" w:leader="dot" w:pos="9016"/>
            </w:tabs>
            <w:rPr>
              <w:rFonts w:asciiTheme="minorHAnsi" w:eastAsiaTheme="minorEastAsia" w:hAnsiTheme="minorHAnsi" w:cstheme="minorBidi"/>
              <w:b w:val="0"/>
              <w:bCs w:val="0"/>
              <w:caps w:val="0"/>
              <w:noProof/>
              <w:sz w:val="22"/>
              <w:szCs w:val="22"/>
              <w:lang w:eastAsia="en-GB"/>
            </w:rPr>
          </w:pPr>
          <w:hyperlink w:anchor="_Toc79594948" w:history="1">
            <w:r w:rsidR="002801EB" w:rsidRPr="00D845EA">
              <w:rPr>
                <w:rStyle w:val="Hyperlink"/>
                <w:noProof/>
              </w:rPr>
              <w:t>47</w:t>
            </w:r>
            <w:r w:rsidR="002801EB">
              <w:rPr>
                <w:rFonts w:asciiTheme="minorHAnsi" w:eastAsiaTheme="minorEastAsia" w:hAnsiTheme="minorHAnsi" w:cstheme="minorBidi"/>
                <w:b w:val="0"/>
                <w:bCs w:val="0"/>
                <w:caps w:val="0"/>
                <w:noProof/>
                <w:sz w:val="22"/>
                <w:szCs w:val="22"/>
                <w:lang w:eastAsia="en-GB"/>
              </w:rPr>
              <w:tab/>
            </w:r>
            <w:r w:rsidR="002801EB" w:rsidRPr="00D845EA">
              <w:rPr>
                <w:rStyle w:val="Hyperlink"/>
                <w:noProof/>
              </w:rPr>
              <w:t>Cyber Essentials</w:t>
            </w:r>
            <w:r w:rsidR="002801EB">
              <w:rPr>
                <w:noProof/>
                <w:webHidden/>
              </w:rPr>
              <w:tab/>
            </w:r>
            <w:r w:rsidR="002801EB">
              <w:rPr>
                <w:noProof/>
                <w:webHidden/>
              </w:rPr>
              <w:fldChar w:fldCharType="begin"/>
            </w:r>
            <w:r w:rsidR="002801EB">
              <w:rPr>
                <w:noProof/>
                <w:webHidden/>
              </w:rPr>
              <w:instrText xml:space="preserve"> PAGEREF _Toc79594948 \h </w:instrText>
            </w:r>
            <w:r w:rsidR="002801EB">
              <w:rPr>
                <w:noProof/>
                <w:webHidden/>
              </w:rPr>
            </w:r>
            <w:r w:rsidR="002801EB">
              <w:rPr>
                <w:noProof/>
                <w:webHidden/>
              </w:rPr>
              <w:fldChar w:fldCharType="separate"/>
            </w:r>
            <w:r w:rsidR="002801EB">
              <w:rPr>
                <w:noProof/>
                <w:webHidden/>
              </w:rPr>
              <w:t>45</w:t>
            </w:r>
            <w:r w:rsidR="002801EB">
              <w:rPr>
                <w:noProof/>
                <w:webHidden/>
              </w:rPr>
              <w:fldChar w:fldCharType="end"/>
            </w:r>
          </w:hyperlink>
        </w:p>
        <w:p w14:paraId="153DD101" w14:textId="7C4238FC" w:rsidR="002801EB" w:rsidRDefault="00B7029F">
          <w:pPr>
            <w:pStyle w:val="TOC1"/>
            <w:tabs>
              <w:tab w:val="left" w:pos="480"/>
              <w:tab w:val="right" w:leader="dot" w:pos="9016"/>
            </w:tabs>
            <w:rPr>
              <w:rFonts w:asciiTheme="minorHAnsi" w:eastAsiaTheme="minorEastAsia" w:hAnsiTheme="minorHAnsi" w:cstheme="minorBidi"/>
              <w:b w:val="0"/>
              <w:bCs w:val="0"/>
              <w:caps w:val="0"/>
              <w:noProof/>
              <w:sz w:val="22"/>
              <w:szCs w:val="22"/>
              <w:lang w:eastAsia="en-GB"/>
            </w:rPr>
          </w:pPr>
          <w:hyperlink w:anchor="_Toc79594949" w:history="1">
            <w:r w:rsidR="002801EB" w:rsidRPr="00D845EA">
              <w:rPr>
                <w:rStyle w:val="Hyperlink"/>
                <w:noProof/>
              </w:rPr>
              <w:t>48</w:t>
            </w:r>
            <w:r w:rsidR="002801EB">
              <w:rPr>
                <w:rFonts w:asciiTheme="minorHAnsi" w:eastAsiaTheme="minorEastAsia" w:hAnsiTheme="minorHAnsi" w:cstheme="minorBidi"/>
                <w:b w:val="0"/>
                <w:bCs w:val="0"/>
                <w:caps w:val="0"/>
                <w:noProof/>
                <w:sz w:val="22"/>
                <w:szCs w:val="22"/>
                <w:lang w:eastAsia="en-GB"/>
              </w:rPr>
              <w:tab/>
            </w:r>
            <w:r w:rsidR="002801EB" w:rsidRPr="00D845EA">
              <w:rPr>
                <w:rStyle w:val="Hyperlink"/>
                <w:noProof/>
              </w:rPr>
              <w:t>Safeguarding</w:t>
            </w:r>
            <w:r w:rsidR="002801EB">
              <w:rPr>
                <w:noProof/>
                <w:webHidden/>
              </w:rPr>
              <w:tab/>
            </w:r>
            <w:r w:rsidR="002801EB">
              <w:rPr>
                <w:noProof/>
                <w:webHidden/>
              </w:rPr>
              <w:fldChar w:fldCharType="begin"/>
            </w:r>
            <w:r w:rsidR="002801EB">
              <w:rPr>
                <w:noProof/>
                <w:webHidden/>
              </w:rPr>
              <w:instrText xml:space="preserve"> PAGEREF _Toc79594949 \h </w:instrText>
            </w:r>
            <w:r w:rsidR="002801EB">
              <w:rPr>
                <w:noProof/>
                <w:webHidden/>
              </w:rPr>
            </w:r>
            <w:r w:rsidR="002801EB">
              <w:rPr>
                <w:noProof/>
                <w:webHidden/>
              </w:rPr>
              <w:fldChar w:fldCharType="separate"/>
            </w:r>
            <w:r w:rsidR="002801EB">
              <w:rPr>
                <w:noProof/>
                <w:webHidden/>
              </w:rPr>
              <w:t>46</w:t>
            </w:r>
            <w:r w:rsidR="002801EB">
              <w:rPr>
                <w:noProof/>
                <w:webHidden/>
              </w:rPr>
              <w:fldChar w:fldCharType="end"/>
            </w:r>
          </w:hyperlink>
        </w:p>
        <w:p w14:paraId="7F87D6F2" w14:textId="293F8F71" w:rsidR="002801EB" w:rsidRDefault="00B7029F">
          <w:pPr>
            <w:pStyle w:val="TOC1"/>
            <w:tabs>
              <w:tab w:val="left" w:pos="480"/>
              <w:tab w:val="right" w:leader="dot" w:pos="9016"/>
            </w:tabs>
            <w:rPr>
              <w:rFonts w:asciiTheme="minorHAnsi" w:eastAsiaTheme="minorEastAsia" w:hAnsiTheme="minorHAnsi" w:cstheme="minorBidi"/>
              <w:b w:val="0"/>
              <w:bCs w:val="0"/>
              <w:caps w:val="0"/>
              <w:noProof/>
              <w:sz w:val="22"/>
              <w:szCs w:val="22"/>
              <w:lang w:eastAsia="en-GB"/>
            </w:rPr>
          </w:pPr>
          <w:hyperlink w:anchor="_Toc79594950" w:history="1">
            <w:r w:rsidR="002801EB" w:rsidRPr="00D845EA">
              <w:rPr>
                <w:rStyle w:val="Hyperlink"/>
                <w:noProof/>
              </w:rPr>
              <w:t>49</w:t>
            </w:r>
            <w:r w:rsidR="002801EB">
              <w:rPr>
                <w:rFonts w:asciiTheme="minorHAnsi" w:eastAsiaTheme="minorEastAsia" w:hAnsiTheme="minorHAnsi" w:cstheme="minorBidi"/>
                <w:b w:val="0"/>
                <w:bCs w:val="0"/>
                <w:caps w:val="0"/>
                <w:noProof/>
                <w:sz w:val="22"/>
                <w:szCs w:val="22"/>
                <w:lang w:eastAsia="en-GB"/>
              </w:rPr>
              <w:tab/>
            </w:r>
            <w:r w:rsidR="002801EB" w:rsidRPr="00D845EA">
              <w:rPr>
                <w:rStyle w:val="Hyperlink"/>
                <w:noProof/>
              </w:rPr>
              <w:t>Modern Slavery</w:t>
            </w:r>
            <w:r w:rsidR="002801EB">
              <w:rPr>
                <w:noProof/>
                <w:webHidden/>
              </w:rPr>
              <w:tab/>
            </w:r>
            <w:r w:rsidR="002801EB">
              <w:rPr>
                <w:noProof/>
                <w:webHidden/>
              </w:rPr>
              <w:fldChar w:fldCharType="begin"/>
            </w:r>
            <w:r w:rsidR="002801EB">
              <w:rPr>
                <w:noProof/>
                <w:webHidden/>
              </w:rPr>
              <w:instrText xml:space="preserve"> PAGEREF _Toc79594950 \h </w:instrText>
            </w:r>
            <w:r w:rsidR="002801EB">
              <w:rPr>
                <w:noProof/>
                <w:webHidden/>
              </w:rPr>
            </w:r>
            <w:r w:rsidR="002801EB">
              <w:rPr>
                <w:noProof/>
                <w:webHidden/>
              </w:rPr>
              <w:fldChar w:fldCharType="separate"/>
            </w:r>
            <w:r w:rsidR="002801EB">
              <w:rPr>
                <w:noProof/>
                <w:webHidden/>
              </w:rPr>
              <w:t>47</w:t>
            </w:r>
            <w:r w:rsidR="002801EB">
              <w:rPr>
                <w:noProof/>
                <w:webHidden/>
              </w:rPr>
              <w:fldChar w:fldCharType="end"/>
            </w:r>
          </w:hyperlink>
        </w:p>
        <w:p w14:paraId="194DFBFA" w14:textId="38439C76" w:rsidR="002801EB" w:rsidRDefault="00B7029F">
          <w:pPr>
            <w:pStyle w:val="TOC1"/>
            <w:tabs>
              <w:tab w:val="left" w:pos="480"/>
              <w:tab w:val="right" w:leader="dot" w:pos="9016"/>
            </w:tabs>
            <w:rPr>
              <w:rFonts w:asciiTheme="minorHAnsi" w:eastAsiaTheme="minorEastAsia" w:hAnsiTheme="minorHAnsi" w:cstheme="minorBidi"/>
              <w:b w:val="0"/>
              <w:bCs w:val="0"/>
              <w:caps w:val="0"/>
              <w:noProof/>
              <w:sz w:val="22"/>
              <w:szCs w:val="22"/>
              <w:lang w:eastAsia="en-GB"/>
            </w:rPr>
          </w:pPr>
          <w:hyperlink w:anchor="_Toc79594951" w:history="1">
            <w:r w:rsidR="002801EB" w:rsidRPr="00D845EA">
              <w:rPr>
                <w:rStyle w:val="Hyperlink"/>
                <w:noProof/>
              </w:rPr>
              <w:t>50</w:t>
            </w:r>
            <w:r w:rsidR="002801EB">
              <w:rPr>
                <w:rFonts w:asciiTheme="minorHAnsi" w:eastAsiaTheme="minorEastAsia" w:hAnsiTheme="minorHAnsi" w:cstheme="minorBidi"/>
                <w:b w:val="0"/>
                <w:bCs w:val="0"/>
                <w:caps w:val="0"/>
                <w:noProof/>
                <w:sz w:val="22"/>
                <w:szCs w:val="22"/>
                <w:lang w:eastAsia="en-GB"/>
              </w:rPr>
              <w:tab/>
            </w:r>
            <w:r w:rsidR="002801EB" w:rsidRPr="00D845EA">
              <w:rPr>
                <w:rStyle w:val="Hyperlink"/>
                <w:noProof/>
              </w:rPr>
              <w:t>Other Legislation</w:t>
            </w:r>
            <w:r w:rsidR="002801EB">
              <w:rPr>
                <w:noProof/>
                <w:webHidden/>
              </w:rPr>
              <w:tab/>
            </w:r>
            <w:r w:rsidR="002801EB">
              <w:rPr>
                <w:noProof/>
                <w:webHidden/>
              </w:rPr>
              <w:fldChar w:fldCharType="begin"/>
            </w:r>
            <w:r w:rsidR="002801EB">
              <w:rPr>
                <w:noProof/>
                <w:webHidden/>
              </w:rPr>
              <w:instrText xml:space="preserve"> PAGEREF _Toc79594951 \h </w:instrText>
            </w:r>
            <w:r w:rsidR="002801EB">
              <w:rPr>
                <w:noProof/>
                <w:webHidden/>
              </w:rPr>
            </w:r>
            <w:r w:rsidR="002801EB">
              <w:rPr>
                <w:noProof/>
                <w:webHidden/>
              </w:rPr>
              <w:fldChar w:fldCharType="separate"/>
            </w:r>
            <w:r w:rsidR="002801EB">
              <w:rPr>
                <w:noProof/>
                <w:webHidden/>
              </w:rPr>
              <w:t>48</w:t>
            </w:r>
            <w:r w:rsidR="002801EB">
              <w:rPr>
                <w:noProof/>
                <w:webHidden/>
              </w:rPr>
              <w:fldChar w:fldCharType="end"/>
            </w:r>
          </w:hyperlink>
        </w:p>
        <w:p w14:paraId="5FC85540" w14:textId="065F7980" w:rsidR="002801EB" w:rsidRDefault="00B7029F">
          <w:pPr>
            <w:pStyle w:val="TOC1"/>
            <w:tabs>
              <w:tab w:val="left" w:pos="480"/>
              <w:tab w:val="right" w:leader="dot" w:pos="9016"/>
            </w:tabs>
            <w:rPr>
              <w:rFonts w:asciiTheme="minorHAnsi" w:eastAsiaTheme="minorEastAsia" w:hAnsiTheme="minorHAnsi" w:cstheme="minorBidi"/>
              <w:b w:val="0"/>
              <w:bCs w:val="0"/>
              <w:caps w:val="0"/>
              <w:noProof/>
              <w:sz w:val="22"/>
              <w:szCs w:val="22"/>
              <w:lang w:eastAsia="en-GB"/>
            </w:rPr>
          </w:pPr>
          <w:hyperlink w:anchor="_Toc79594952" w:history="1">
            <w:r w:rsidR="002801EB" w:rsidRPr="00D845EA">
              <w:rPr>
                <w:rStyle w:val="Hyperlink"/>
                <w:rFonts w:eastAsiaTheme="majorEastAsia"/>
                <w:noProof/>
              </w:rPr>
              <w:t>51</w:t>
            </w:r>
            <w:r w:rsidR="002801EB">
              <w:rPr>
                <w:rFonts w:asciiTheme="minorHAnsi" w:eastAsiaTheme="minorEastAsia" w:hAnsiTheme="minorHAnsi" w:cstheme="minorBidi"/>
                <w:b w:val="0"/>
                <w:bCs w:val="0"/>
                <w:caps w:val="0"/>
                <w:noProof/>
                <w:sz w:val="22"/>
                <w:szCs w:val="22"/>
                <w:lang w:eastAsia="en-GB"/>
              </w:rPr>
              <w:tab/>
            </w:r>
            <w:r w:rsidR="002801EB" w:rsidRPr="00D845EA">
              <w:rPr>
                <w:rStyle w:val="Hyperlink"/>
                <w:rFonts w:eastAsiaTheme="majorEastAsia"/>
                <w:noProof/>
              </w:rPr>
              <w:t>Health and Safety</w:t>
            </w:r>
            <w:r w:rsidR="002801EB">
              <w:rPr>
                <w:noProof/>
                <w:webHidden/>
              </w:rPr>
              <w:tab/>
            </w:r>
            <w:r w:rsidR="002801EB">
              <w:rPr>
                <w:noProof/>
                <w:webHidden/>
              </w:rPr>
              <w:fldChar w:fldCharType="begin"/>
            </w:r>
            <w:r w:rsidR="002801EB">
              <w:rPr>
                <w:noProof/>
                <w:webHidden/>
              </w:rPr>
              <w:instrText xml:space="preserve"> PAGEREF _Toc79594952 \h </w:instrText>
            </w:r>
            <w:r w:rsidR="002801EB">
              <w:rPr>
                <w:noProof/>
                <w:webHidden/>
              </w:rPr>
            </w:r>
            <w:r w:rsidR="002801EB">
              <w:rPr>
                <w:noProof/>
                <w:webHidden/>
              </w:rPr>
              <w:fldChar w:fldCharType="separate"/>
            </w:r>
            <w:r w:rsidR="002801EB">
              <w:rPr>
                <w:noProof/>
                <w:webHidden/>
              </w:rPr>
              <w:t>49</w:t>
            </w:r>
            <w:r w:rsidR="002801EB">
              <w:rPr>
                <w:noProof/>
                <w:webHidden/>
              </w:rPr>
              <w:fldChar w:fldCharType="end"/>
            </w:r>
          </w:hyperlink>
        </w:p>
        <w:p w14:paraId="237B5144" w14:textId="48A0E508" w:rsidR="002801EB" w:rsidRDefault="00B7029F">
          <w:pPr>
            <w:pStyle w:val="TOC1"/>
            <w:tabs>
              <w:tab w:val="left" w:pos="480"/>
              <w:tab w:val="right" w:leader="dot" w:pos="9016"/>
            </w:tabs>
            <w:rPr>
              <w:rFonts w:asciiTheme="minorHAnsi" w:eastAsiaTheme="minorEastAsia" w:hAnsiTheme="minorHAnsi" w:cstheme="minorBidi"/>
              <w:b w:val="0"/>
              <w:bCs w:val="0"/>
              <w:caps w:val="0"/>
              <w:noProof/>
              <w:sz w:val="22"/>
              <w:szCs w:val="22"/>
              <w:lang w:eastAsia="en-GB"/>
            </w:rPr>
          </w:pPr>
          <w:hyperlink w:anchor="_Toc79594953" w:history="1">
            <w:r w:rsidR="002801EB" w:rsidRPr="00D845EA">
              <w:rPr>
                <w:rStyle w:val="Hyperlink"/>
                <w:noProof/>
              </w:rPr>
              <w:t>52</w:t>
            </w:r>
            <w:r w:rsidR="002801EB">
              <w:rPr>
                <w:rFonts w:asciiTheme="minorHAnsi" w:eastAsiaTheme="minorEastAsia" w:hAnsiTheme="minorHAnsi" w:cstheme="minorBidi"/>
                <w:b w:val="0"/>
                <w:bCs w:val="0"/>
                <w:caps w:val="0"/>
                <w:noProof/>
                <w:sz w:val="22"/>
                <w:szCs w:val="22"/>
                <w:lang w:eastAsia="en-GB"/>
              </w:rPr>
              <w:tab/>
            </w:r>
            <w:r w:rsidR="002801EB" w:rsidRPr="00D845EA">
              <w:rPr>
                <w:rStyle w:val="Hyperlink"/>
                <w:noProof/>
              </w:rPr>
              <w:t>Law and Jurisdiction</w:t>
            </w:r>
            <w:r w:rsidR="002801EB">
              <w:rPr>
                <w:noProof/>
                <w:webHidden/>
              </w:rPr>
              <w:tab/>
            </w:r>
            <w:r w:rsidR="002801EB">
              <w:rPr>
                <w:noProof/>
                <w:webHidden/>
              </w:rPr>
              <w:fldChar w:fldCharType="begin"/>
            </w:r>
            <w:r w:rsidR="002801EB">
              <w:rPr>
                <w:noProof/>
                <w:webHidden/>
              </w:rPr>
              <w:instrText xml:space="preserve"> PAGEREF _Toc79594953 \h </w:instrText>
            </w:r>
            <w:r w:rsidR="002801EB">
              <w:rPr>
                <w:noProof/>
                <w:webHidden/>
              </w:rPr>
            </w:r>
            <w:r w:rsidR="002801EB">
              <w:rPr>
                <w:noProof/>
                <w:webHidden/>
              </w:rPr>
              <w:fldChar w:fldCharType="separate"/>
            </w:r>
            <w:r w:rsidR="002801EB">
              <w:rPr>
                <w:noProof/>
                <w:webHidden/>
              </w:rPr>
              <w:t>49</w:t>
            </w:r>
            <w:r w:rsidR="002801EB">
              <w:rPr>
                <w:noProof/>
                <w:webHidden/>
              </w:rPr>
              <w:fldChar w:fldCharType="end"/>
            </w:r>
          </w:hyperlink>
        </w:p>
        <w:p w14:paraId="2957787A" w14:textId="4CE96F73" w:rsidR="005F2E20" w:rsidRDefault="005F2E20">
          <w:r>
            <w:rPr>
              <w:b/>
              <w:bCs/>
              <w:noProof/>
            </w:rPr>
            <w:fldChar w:fldCharType="end"/>
          </w:r>
        </w:p>
      </w:sdtContent>
    </w:sdt>
    <w:p w14:paraId="192D25EB" w14:textId="77777777" w:rsidR="00C05414" w:rsidRDefault="00C05414">
      <w:pPr>
        <w:rPr>
          <w:rFonts w:eastAsiaTheme="majorEastAsia"/>
          <w:b/>
          <w:bCs/>
          <w:color w:val="000000" w:themeColor="text1"/>
          <w:sz w:val="28"/>
          <w:szCs w:val="28"/>
        </w:rPr>
      </w:pPr>
      <w:bookmarkStart w:id="2" w:name="_Ref20496912"/>
      <w:bookmarkStart w:id="3" w:name="_Ref25053867"/>
      <w:bookmarkStart w:id="4" w:name="_Toc32484280"/>
      <w:bookmarkStart w:id="5" w:name="_Toc32484373"/>
      <w:bookmarkStart w:id="6" w:name="_Toc32485415"/>
      <w:bookmarkStart w:id="7" w:name="_Toc32485497"/>
      <w:bookmarkStart w:id="8" w:name="_Toc32485907"/>
      <w:bookmarkStart w:id="9" w:name="_Toc79592529"/>
      <w:r>
        <w:br w:type="page"/>
      </w:r>
    </w:p>
    <w:p w14:paraId="621CDE90" w14:textId="4EA132F8" w:rsidR="00594770" w:rsidRDefault="00393624" w:rsidP="001623F4">
      <w:pPr>
        <w:pStyle w:val="Conditions"/>
        <w:numPr>
          <w:ilvl w:val="0"/>
          <w:numId w:val="4"/>
        </w:numPr>
      </w:pPr>
      <w:bookmarkStart w:id="10" w:name="_Toc79594902"/>
      <w:r w:rsidRPr="00A23F72">
        <w:lastRenderedPageBreak/>
        <w:t>Definitions and Interpretations</w:t>
      </w:r>
      <w:bookmarkEnd w:id="2"/>
      <w:r w:rsidR="003057BA">
        <w:softHyphen/>
      </w:r>
      <w:r w:rsidR="003057BA">
        <w:softHyphen/>
      </w:r>
      <w:bookmarkEnd w:id="3"/>
      <w:bookmarkEnd w:id="4"/>
      <w:bookmarkEnd w:id="5"/>
      <w:bookmarkEnd w:id="6"/>
      <w:bookmarkEnd w:id="7"/>
      <w:bookmarkEnd w:id="8"/>
      <w:bookmarkEnd w:id="9"/>
      <w:bookmarkEnd w:id="10"/>
    </w:p>
    <w:p w14:paraId="611485E0" w14:textId="611C90FC" w:rsidR="00393624" w:rsidRDefault="002C5C4F" w:rsidP="0089112F">
      <w:pPr>
        <w:pStyle w:val="ListParagraph"/>
        <w:numPr>
          <w:ilvl w:val="0"/>
          <w:numId w:val="12"/>
        </w:numPr>
      </w:pPr>
      <w:r>
        <w:t>In these terms and conditions of contract for services, unless the context otherwise requires, capitalised expressions shall have the meanings set out below.</w:t>
      </w:r>
    </w:p>
    <w:p w14:paraId="30A64B77" w14:textId="0541A2C2" w:rsidR="002C5C4F" w:rsidRDefault="002C5C4F" w:rsidP="00D11D0C">
      <w:bookmarkStart w:id="11" w:name="_Hlk517699308"/>
      <w:r w:rsidRPr="002C5C4F">
        <w:t>“</w:t>
      </w:r>
      <w:r w:rsidRPr="002C5C4F">
        <w:rPr>
          <w:b/>
          <w:bCs/>
        </w:rPr>
        <w:t>Annex 1</w:t>
      </w:r>
      <w:r w:rsidRPr="002C5C4F">
        <w:t xml:space="preserve">” </w:t>
      </w:r>
      <w:bookmarkEnd w:id="11"/>
      <w:r w:rsidRPr="002C5C4F">
        <w:t>means the Annex 1 (Processing, Personal Data and Data Subjects</w:t>
      </w:r>
      <w:r w:rsidR="00A6556D">
        <w:t xml:space="preserve"> schedule</w:t>
      </w:r>
      <w:r w:rsidRPr="002C5C4F">
        <w:t xml:space="preserve">) attached </w:t>
      </w:r>
      <w:r w:rsidR="008C35D3">
        <w:t xml:space="preserve">to the Contract </w:t>
      </w:r>
      <w:r w:rsidR="00540C09">
        <w:t>O</w:t>
      </w:r>
      <w:r w:rsidR="008C35D3">
        <w:t xml:space="preserve">ffer </w:t>
      </w:r>
      <w:r w:rsidR="00540C09">
        <w:t>L</w:t>
      </w:r>
      <w:r w:rsidR="008C35D3">
        <w:t>etter</w:t>
      </w:r>
      <w:r w:rsidRPr="002C5C4F">
        <w:t xml:space="preserve"> which forms part of this Contract;</w:t>
      </w:r>
    </w:p>
    <w:p w14:paraId="6BA40DCF" w14:textId="32BB47BA" w:rsidR="002C5C4F" w:rsidRPr="002C5C4F" w:rsidRDefault="002C5C4F" w:rsidP="00D11D0C">
      <w:r w:rsidRPr="002C5C4F">
        <w:t>“</w:t>
      </w:r>
      <w:r w:rsidRPr="002C5C4F">
        <w:rPr>
          <w:b/>
          <w:bCs/>
        </w:rPr>
        <w:t>Authority</w:t>
      </w:r>
      <w:r w:rsidRPr="002C5C4F">
        <w:t>” means the Secretary of State for Business, Energy and Industrial Strategy</w:t>
      </w:r>
      <w:r w:rsidR="00DC537A">
        <w:t xml:space="preserve"> </w:t>
      </w:r>
      <w:r w:rsidR="00DC537A" w:rsidRPr="00DC537A">
        <w:t>of 1 Victoria Street, London SW1H 0ET</w:t>
      </w:r>
      <w:r w:rsidRPr="002C5C4F">
        <w:t xml:space="preserve">, acting as part of the Crown; </w:t>
      </w:r>
    </w:p>
    <w:p w14:paraId="5664D0FE" w14:textId="7F99E1D3" w:rsidR="002C5C4F" w:rsidRPr="002C5C4F" w:rsidRDefault="002C5C4F" w:rsidP="00D11D0C">
      <w:r w:rsidRPr="002C5C4F">
        <w:t>“</w:t>
      </w:r>
      <w:r w:rsidRPr="002C5C4F">
        <w:rPr>
          <w:b/>
          <w:bCs/>
        </w:rPr>
        <w:t>Authority’s Premises</w:t>
      </w:r>
      <w:r w:rsidRPr="002C5C4F">
        <w:t xml:space="preserve">” </w:t>
      </w:r>
      <w:r w:rsidR="00FA3E9D" w:rsidRPr="00FA3E9D">
        <w:t xml:space="preserve">premises owned, controlled or occupied by the Authority which are made available for use by the </w:t>
      </w:r>
      <w:r w:rsidR="001A528E">
        <w:t>Contractor</w:t>
      </w:r>
      <w:r w:rsidR="00FA3E9D" w:rsidRPr="00FA3E9D">
        <w:t xml:space="preserve"> or its </w:t>
      </w:r>
      <w:r w:rsidR="001A528E">
        <w:t>subcontract</w:t>
      </w:r>
      <w:r w:rsidR="00FA3E9D" w:rsidRPr="00FA3E9D">
        <w:t>ors for provision of the Services (or any of them</w:t>
      </w:r>
      <w:r w:rsidRPr="002C5C4F">
        <w:t xml:space="preserve">; </w:t>
      </w:r>
    </w:p>
    <w:p w14:paraId="7FEF0617" w14:textId="52CEB41F" w:rsidR="002C5C4F" w:rsidRPr="002C5C4F" w:rsidRDefault="002C5C4F" w:rsidP="00D11D0C">
      <w:r w:rsidRPr="002C5C4F">
        <w:t>“</w:t>
      </w:r>
      <w:r w:rsidRPr="002C5C4F">
        <w:rPr>
          <w:b/>
          <w:bCs/>
        </w:rPr>
        <w:t>Charges</w:t>
      </w:r>
      <w:r w:rsidRPr="002C5C4F">
        <w:t xml:space="preserve">” means the </w:t>
      </w:r>
      <w:r w:rsidR="004C42C7">
        <w:t>Contract Price</w:t>
      </w:r>
      <w:r w:rsidR="00B30D0B">
        <w:t xml:space="preserve"> (or parts thereof)</w:t>
      </w:r>
      <w:r w:rsidRPr="002C5C4F">
        <w:t xml:space="preserve"> agreed in respect of the Services, excluding Value Added Tax</w:t>
      </w:r>
      <w:r w:rsidR="004C42C7">
        <w:t xml:space="preserve"> (as more fully detailed in</w:t>
      </w:r>
      <w:r w:rsidR="00B30D0B">
        <w:t xml:space="preserve"> Schedule 4 of </w:t>
      </w:r>
      <w:r w:rsidR="004C42C7" w:rsidRPr="002C5C4F">
        <w:t xml:space="preserve">the Contract </w:t>
      </w:r>
      <w:r w:rsidR="00540C09">
        <w:t>O</w:t>
      </w:r>
      <w:r w:rsidR="004C42C7" w:rsidRPr="002C5C4F">
        <w:t xml:space="preserve">ffer </w:t>
      </w:r>
      <w:r w:rsidR="00540C09">
        <w:t>L</w:t>
      </w:r>
      <w:r w:rsidR="004C42C7" w:rsidRPr="002C5C4F">
        <w:t>etter</w:t>
      </w:r>
      <w:r w:rsidR="004C42C7">
        <w:t>)</w:t>
      </w:r>
      <w:r w:rsidRPr="002C5C4F">
        <w:t>;</w:t>
      </w:r>
    </w:p>
    <w:p w14:paraId="6253070F" w14:textId="780EB5DB" w:rsidR="002C5C4F" w:rsidRPr="002C5C4F" w:rsidRDefault="002C5C4F" w:rsidP="009508D5">
      <w:pPr>
        <w:pStyle w:val="ListParagraph"/>
        <w:ind w:left="0" w:hanging="22"/>
      </w:pPr>
      <w:r w:rsidRPr="002C5C4F">
        <w:t>“</w:t>
      </w:r>
      <w:r w:rsidRPr="00C00CCF">
        <w:rPr>
          <w:b/>
          <w:bCs/>
        </w:rPr>
        <w:t>Confidential Information</w:t>
      </w:r>
      <w:r w:rsidRPr="002C5C4F">
        <w:t>”:</w:t>
      </w:r>
      <w:r w:rsidR="00CD4384">
        <w:t xml:space="preserve"> </w:t>
      </w:r>
      <w:r w:rsidR="00CD4384" w:rsidRPr="00CD4384">
        <w:t xml:space="preserve">information in whatever form (including without limitation, in written, oral, visual or electronic form or on any magnetic or optical disk or memory and wherever located) relating to the business, </w:t>
      </w:r>
      <w:r w:rsidR="00CD4384">
        <w:t>activities</w:t>
      </w:r>
      <w:r w:rsidR="00CD4384" w:rsidRPr="00CD4384">
        <w:t xml:space="preserve">, suppliers, products, affairs and finances of the </w:t>
      </w:r>
      <w:r w:rsidR="00CD4384">
        <w:t>Authority or any other department or office of her Majesty’s Government or related to or connected with the Contract or the Services</w:t>
      </w:r>
      <w:r w:rsidR="00CD4384" w:rsidRPr="00CD4384">
        <w:t xml:space="preserve"> including, without limitation, technical data and know-how relating to </w:t>
      </w:r>
      <w:r w:rsidR="00CD4384">
        <w:t xml:space="preserve">Her Majesty’s Government, the Contract or the Services </w:t>
      </w:r>
      <w:r w:rsidR="00CD4384" w:rsidRPr="00CD4384">
        <w:t xml:space="preserve">or any of </w:t>
      </w:r>
      <w:r w:rsidR="00CD4384">
        <w:t>their</w:t>
      </w:r>
      <w:r w:rsidR="00CD4384" w:rsidRPr="00CD4384">
        <w:t xml:space="preserve"> suppliers, agents, management or contacts</w:t>
      </w:r>
      <w:r w:rsidR="00CD4384">
        <w:t xml:space="preserve"> </w:t>
      </w:r>
      <w:r w:rsidR="00CD4384" w:rsidRPr="00CD4384">
        <w:t xml:space="preserve">and including (butnot limited to) information that the </w:t>
      </w:r>
      <w:r w:rsidR="00CD4384">
        <w:t xml:space="preserve">Contractor </w:t>
      </w:r>
      <w:r w:rsidR="00CD4384" w:rsidRPr="00CD4384">
        <w:t xml:space="preserve">creates, develops, receives or obtains in connection with their </w:t>
      </w:r>
      <w:r w:rsidR="00CD4384">
        <w:t>Contract or the Services</w:t>
      </w:r>
      <w:r w:rsidR="00CD4384" w:rsidRPr="00CD4384">
        <w:t>, whether or not such information (if in anything other than oral form) is marked confidential</w:t>
      </w:r>
      <w:bookmarkStart w:id="12" w:name="_Ref20496923"/>
      <w:r w:rsidR="00CD4384">
        <w:t xml:space="preserve"> (but “Confidential Information” </w:t>
      </w:r>
      <w:r w:rsidRPr="002C5C4F">
        <w:t>does not include the Contract itself and the provisions of the Contract where, or to the extent that, the Authority publishes them</w:t>
      </w:r>
      <w:bookmarkEnd w:id="12"/>
      <w:r w:rsidR="00CD4384">
        <w:t xml:space="preserve"> in the public domain)</w:t>
      </w:r>
      <w:r w:rsidR="00A92A90">
        <w:t>;</w:t>
      </w:r>
      <w:r w:rsidRPr="002C5C4F">
        <w:t xml:space="preserve"> </w:t>
      </w:r>
    </w:p>
    <w:p w14:paraId="05810415" w14:textId="70E0E962" w:rsidR="007F2145" w:rsidRDefault="007F2145" w:rsidP="00D11D0C">
      <w:r>
        <w:t>“</w:t>
      </w:r>
      <w:r w:rsidRPr="006A4CB7">
        <w:rPr>
          <w:b/>
        </w:rPr>
        <w:t>Consents</w:t>
      </w:r>
      <w:r>
        <w:t xml:space="preserve">” means </w:t>
      </w:r>
      <w:r w:rsidRPr="007F2145">
        <w:t>all permissions, consents, approvals, certificates, permits, licenses and authorisations required for the performance of any of the Contractor's obligations under this Contract including for the avoidance of doubt environmental permits, planning permissions and obligations, consents of third parties (whether or not from a public authority or any other person whatsoever)</w:t>
      </w:r>
      <w:r>
        <w:t>;</w:t>
      </w:r>
    </w:p>
    <w:p w14:paraId="69EF8B26" w14:textId="03FA5E2E" w:rsidR="002C5C4F" w:rsidRDefault="002C5C4F" w:rsidP="00D11D0C">
      <w:r w:rsidRPr="002C5C4F">
        <w:t>“</w:t>
      </w:r>
      <w:r w:rsidRPr="002C5C4F">
        <w:rPr>
          <w:b/>
          <w:bCs/>
        </w:rPr>
        <w:t>Contract</w:t>
      </w:r>
      <w:r w:rsidRPr="002C5C4F">
        <w:t>” means the agreement concluded between the Authority and the Contractor for the supply of Services, including without limitation the Contract Offer Letter</w:t>
      </w:r>
      <w:r w:rsidR="00003C3E">
        <w:t xml:space="preserve"> (and Schedules thereto)</w:t>
      </w:r>
      <w:r w:rsidRPr="002C5C4F">
        <w:t xml:space="preserve">, Annex 1, these </w:t>
      </w:r>
      <w:r w:rsidR="00AA57D5">
        <w:t xml:space="preserve">Standard Terms and </w:t>
      </w:r>
      <w:r w:rsidRPr="002C5C4F">
        <w:t xml:space="preserve">Conditions (to the extent that they are not expressly excluded or modified), all specifications, plans, drawings and other documents which are incorporated into the agreement; </w:t>
      </w:r>
    </w:p>
    <w:p w14:paraId="690EB417" w14:textId="3EC5144E" w:rsidR="00962937" w:rsidRPr="002C5C4F" w:rsidRDefault="00962937" w:rsidP="00D11D0C">
      <w:r w:rsidRPr="002C5C4F">
        <w:t>“</w:t>
      </w:r>
      <w:r w:rsidRPr="002C5C4F">
        <w:rPr>
          <w:b/>
          <w:bCs/>
        </w:rPr>
        <w:t>Contract</w:t>
      </w:r>
      <w:r>
        <w:rPr>
          <w:b/>
          <w:bCs/>
        </w:rPr>
        <w:t xml:space="preserve"> Offer Letter</w:t>
      </w:r>
      <w:r w:rsidRPr="002C5C4F">
        <w:t>” means</w:t>
      </w:r>
      <w:r>
        <w:t xml:space="preserve"> the </w:t>
      </w:r>
      <w:r w:rsidR="00DB1F5B">
        <w:t xml:space="preserve">offer letter that </w:t>
      </w:r>
      <w:r w:rsidR="005C7E59">
        <w:t>sets out</w:t>
      </w:r>
      <w:r w:rsidR="00847DF0">
        <w:t xml:space="preserve"> inter-alia</w:t>
      </w:r>
      <w:r w:rsidR="005C7E59">
        <w:t xml:space="preserve"> the </w:t>
      </w:r>
      <w:r w:rsidR="00040735">
        <w:t>Parties to the Contract and the key Contract terms;</w:t>
      </w:r>
    </w:p>
    <w:p w14:paraId="72B1EE80" w14:textId="47D4F2B3" w:rsidR="002C5C4F" w:rsidRPr="002C5C4F" w:rsidRDefault="002C5C4F" w:rsidP="00D11D0C">
      <w:r w:rsidRPr="002C5C4F">
        <w:t>“</w:t>
      </w:r>
      <w:r w:rsidRPr="002C5C4F">
        <w:rPr>
          <w:b/>
          <w:bCs/>
        </w:rPr>
        <w:t>Contract Period</w:t>
      </w:r>
      <w:r w:rsidRPr="002C5C4F">
        <w:t xml:space="preserve">” means the period from the </w:t>
      </w:r>
      <w:r w:rsidR="00705115">
        <w:t>commencement</w:t>
      </w:r>
      <w:r w:rsidRPr="002C5C4F">
        <w:t xml:space="preserve"> of this Contract to the date of expiry of this Contract set out in the Contract </w:t>
      </w:r>
      <w:r w:rsidR="00540C09">
        <w:t>O</w:t>
      </w:r>
      <w:r w:rsidRPr="002C5C4F">
        <w:t xml:space="preserve">ffer </w:t>
      </w:r>
      <w:r w:rsidR="00540C09">
        <w:t>L</w:t>
      </w:r>
      <w:r w:rsidRPr="002C5C4F">
        <w:t>etter or such earlier date as this Contract is terminated in accordance with its terms;</w:t>
      </w:r>
    </w:p>
    <w:p w14:paraId="36983BD9" w14:textId="77777777" w:rsidR="002C5C4F" w:rsidRPr="002C5C4F" w:rsidRDefault="002C5C4F" w:rsidP="00D11D0C">
      <w:r w:rsidRPr="002C5C4F">
        <w:lastRenderedPageBreak/>
        <w:t>“</w:t>
      </w:r>
      <w:r w:rsidRPr="002C5C4F">
        <w:rPr>
          <w:b/>
          <w:bCs/>
        </w:rPr>
        <w:t>Contract Year</w:t>
      </w:r>
      <w:r w:rsidRPr="002C5C4F">
        <w:t xml:space="preserve">” means a period of 12 consecutive months starting on the date of this Contract and each anniversary thereafter; </w:t>
      </w:r>
    </w:p>
    <w:p w14:paraId="7CC4EFFD" w14:textId="37A8054C" w:rsidR="002C5C4F" w:rsidRPr="002C5C4F" w:rsidRDefault="002C5C4F" w:rsidP="00D11D0C">
      <w:r w:rsidRPr="002C5C4F">
        <w:t>“</w:t>
      </w:r>
      <w:r w:rsidRPr="002C5C4F">
        <w:rPr>
          <w:b/>
          <w:bCs/>
        </w:rPr>
        <w:t>Contractor</w:t>
      </w:r>
      <w:r w:rsidRPr="002C5C4F">
        <w:t xml:space="preserve">” means the person who agrees to supply the Services and includes any person to whom all or part of the Contractor’s obligations are assigned pursuant to </w:t>
      </w:r>
      <w:r w:rsidRPr="006A4CB7">
        <w:t>Condition</w:t>
      </w:r>
      <w:r w:rsidR="00D91B9B" w:rsidRPr="006A4CB7">
        <w:t xml:space="preserve"> </w:t>
      </w:r>
      <w:r w:rsidR="000F1143" w:rsidRPr="006A4CB7">
        <w:fldChar w:fldCharType="begin"/>
      </w:r>
      <w:r w:rsidR="000F1143" w:rsidRPr="006A4CB7">
        <w:instrText xml:space="preserve"> REF _Ref20496966 \w \h </w:instrText>
      </w:r>
      <w:r w:rsidR="000F1143">
        <w:instrText xml:space="preserve"> \* MERGEFORMAT </w:instrText>
      </w:r>
      <w:r w:rsidR="000F1143" w:rsidRPr="006A4CB7">
        <w:fldChar w:fldCharType="separate"/>
      </w:r>
      <w:r w:rsidR="004C446E">
        <w:t>6</w:t>
      </w:r>
      <w:r w:rsidR="000F1143" w:rsidRPr="006A4CB7">
        <w:fldChar w:fldCharType="end"/>
      </w:r>
      <w:r w:rsidRPr="006A4CB7">
        <w:t>;</w:t>
      </w:r>
      <w:r w:rsidRPr="002C5C4F">
        <w:t xml:space="preserve"> </w:t>
      </w:r>
    </w:p>
    <w:p w14:paraId="45356AE2" w14:textId="43E00395" w:rsidR="00FD2A24" w:rsidRPr="00FD2A24" w:rsidRDefault="00FD2A24" w:rsidP="00D11D0C">
      <w:r w:rsidRPr="009508D5">
        <w:t>“</w:t>
      </w:r>
      <w:r w:rsidRPr="009508D5">
        <w:rPr>
          <w:b/>
          <w:bCs/>
        </w:rPr>
        <w:t>Contract Manager</w:t>
      </w:r>
      <w:r w:rsidRPr="009508D5">
        <w:t>” means</w:t>
      </w:r>
      <w:r w:rsidR="009A6CBF" w:rsidRPr="009508D5">
        <w:t xml:space="preserve"> the </w:t>
      </w:r>
      <w:r w:rsidR="00FC2C39" w:rsidRPr="009508D5">
        <w:t>person nominated by the Authority to manage the Contract</w:t>
      </w:r>
      <w:r w:rsidR="001809A8" w:rsidRPr="009508D5">
        <w:t>;</w:t>
      </w:r>
    </w:p>
    <w:p w14:paraId="377E71EF" w14:textId="0C1BD8D1" w:rsidR="002C5C4F" w:rsidRPr="002C5C4F" w:rsidRDefault="002C5C4F" w:rsidP="00D11D0C">
      <w:r w:rsidRPr="002C5C4F">
        <w:t>“</w:t>
      </w:r>
      <w:r w:rsidRPr="002C5C4F">
        <w:rPr>
          <w:b/>
        </w:rPr>
        <w:t>Contractor Personnel</w:t>
      </w:r>
      <w:r w:rsidRPr="002C5C4F">
        <w:t xml:space="preserve">” </w:t>
      </w:r>
      <w:r w:rsidR="0079789E" w:rsidRPr="0079789E">
        <w:t>means all directors, officers, employees, other workers, agents, consultants</w:t>
      </w:r>
      <w:r w:rsidR="0079789E">
        <w:t>, persons</w:t>
      </w:r>
      <w:r w:rsidR="0079789E" w:rsidRPr="0079789E">
        <w:t xml:space="preserve"> and contractors engaged by or on behalf (whether directly or indirectly) of the </w:t>
      </w:r>
      <w:r w:rsidR="0079789E">
        <w:t>Contractor</w:t>
      </w:r>
      <w:r w:rsidR="0079789E" w:rsidRPr="0079789E">
        <w:t xml:space="preserve"> and of any </w:t>
      </w:r>
      <w:r w:rsidR="001A528E">
        <w:t>subcontract</w:t>
      </w:r>
      <w:r w:rsidR="0079789E" w:rsidRPr="0079789E">
        <w:t xml:space="preserve">or </w:t>
      </w:r>
      <w:r w:rsidR="0079789E">
        <w:t xml:space="preserve">(of any tier) </w:t>
      </w:r>
      <w:r w:rsidR="0079789E" w:rsidRPr="0079789E">
        <w:t xml:space="preserve">engaged in the performance of the </w:t>
      </w:r>
      <w:r w:rsidR="0079789E">
        <w:t>Contractor’s</w:t>
      </w:r>
      <w:r w:rsidR="0079789E" w:rsidRPr="0079789E">
        <w:t xml:space="preserve"> obligations under this </w:t>
      </w:r>
      <w:r w:rsidR="0079789E">
        <w:t>Contract</w:t>
      </w:r>
      <w:r w:rsidRPr="002C5C4F">
        <w:t>;</w:t>
      </w:r>
    </w:p>
    <w:p w14:paraId="70BDDB2D" w14:textId="5EAD5374" w:rsidR="002C5C4F" w:rsidRPr="002C5C4F" w:rsidRDefault="002C5C4F" w:rsidP="00D11D0C">
      <w:r w:rsidRPr="002C5C4F">
        <w:t>“</w:t>
      </w:r>
      <w:r w:rsidRPr="002C5C4F">
        <w:rPr>
          <w:b/>
          <w:bCs/>
        </w:rPr>
        <w:t>Contracts Finder</w:t>
      </w:r>
      <w:r w:rsidRPr="002C5C4F">
        <w:t>” means the Government’s publishing portal for public sector procurement opportunities;</w:t>
      </w:r>
    </w:p>
    <w:p w14:paraId="7233E38F" w14:textId="399D1C11" w:rsidR="002C5C4F" w:rsidRDefault="002C5C4F" w:rsidP="00D11D0C">
      <w:r w:rsidRPr="002C5C4F">
        <w:t>“</w:t>
      </w:r>
      <w:r w:rsidRPr="002C5C4F">
        <w:rPr>
          <w:b/>
        </w:rPr>
        <w:t>Controller</w:t>
      </w:r>
      <w:r w:rsidRPr="002C5C4F">
        <w:t xml:space="preserve">” shall have the same meaning as given in the </w:t>
      </w:r>
      <w:r w:rsidR="00C34521">
        <w:t>UK GDPR</w:t>
      </w:r>
      <w:r w:rsidRPr="002C5C4F">
        <w:t>;</w:t>
      </w:r>
    </w:p>
    <w:p w14:paraId="7ACBC530" w14:textId="5B649732" w:rsidR="00C6448F" w:rsidRPr="002C5C4F" w:rsidRDefault="00C6448F" w:rsidP="00D11D0C">
      <w:r>
        <w:t>“</w:t>
      </w:r>
      <w:r w:rsidRPr="006A4CB7">
        <w:rPr>
          <w:b/>
        </w:rPr>
        <w:t>Crown</w:t>
      </w:r>
      <w:r>
        <w:t xml:space="preserve">” means </w:t>
      </w:r>
      <w:r w:rsidRPr="00C6448F">
        <w:t>the government of the United Kingdom (including the Northern Ireland Assembly and Executive Committee, the Scottish Executive and the National Assembly for Wales) including, but not limited to, government ministers and government departments and particular bodies, persons and government agencies</w:t>
      </w:r>
      <w:r>
        <w:t>;</w:t>
      </w:r>
    </w:p>
    <w:p w14:paraId="67349265" w14:textId="77777777" w:rsidR="002C5C4F" w:rsidRPr="002C5C4F" w:rsidRDefault="002C5C4F" w:rsidP="00D11D0C">
      <w:r w:rsidRPr="002C5C4F">
        <w:t>“</w:t>
      </w:r>
      <w:r w:rsidRPr="002C5C4F">
        <w:rPr>
          <w:b/>
        </w:rPr>
        <w:t>Data Loss Event</w:t>
      </w:r>
      <w:r w:rsidRPr="002C5C4F">
        <w:t>” means any event that results, or may result, in unauthorised access to Personal Data held by the Contractor under this Contract and/or actual or potential loss and/or alteration and/or destruction of Personal Data in breach of this Contract, including any Personal Data Breach;</w:t>
      </w:r>
    </w:p>
    <w:p w14:paraId="76219911" w14:textId="77777777" w:rsidR="00631592" w:rsidRPr="002C5C4F" w:rsidRDefault="00631592" w:rsidP="00631592">
      <w:r w:rsidRPr="002C5C4F">
        <w:t>“</w:t>
      </w:r>
      <w:r w:rsidRPr="002C5C4F">
        <w:rPr>
          <w:b/>
        </w:rPr>
        <w:t>Data Protection Impact Assessment</w:t>
      </w:r>
      <w:r w:rsidRPr="002C5C4F">
        <w:t>” means an assessment by the Controller of the impact of the envisaged processing on the protection of Personal Data;</w:t>
      </w:r>
    </w:p>
    <w:p w14:paraId="0E017260" w14:textId="77777777" w:rsidR="007F4D4F" w:rsidRDefault="002C5C4F" w:rsidP="00D11D0C">
      <w:pPr>
        <w:rPr>
          <w:bCs/>
        </w:rPr>
      </w:pPr>
      <w:r w:rsidRPr="002C5C4F">
        <w:rPr>
          <w:bCs/>
        </w:rPr>
        <w:t>“</w:t>
      </w:r>
      <w:r w:rsidRPr="00D91B9B">
        <w:rPr>
          <w:b/>
          <w:bCs/>
        </w:rPr>
        <w:t>Data Protection Legislation</w:t>
      </w:r>
      <w:r w:rsidRPr="002C5C4F">
        <w:rPr>
          <w:bCs/>
        </w:rPr>
        <w:t>” means:</w:t>
      </w:r>
    </w:p>
    <w:p w14:paraId="6D8D507F" w14:textId="0558FEFF" w:rsidR="007F4D4F" w:rsidRDefault="002C5C4F" w:rsidP="00AD4C0C">
      <w:pPr>
        <w:pStyle w:val="ListParagraph"/>
        <w:numPr>
          <w:ilvl w:val="0"/>
          <w:numId w:val="3"/>
        </w:numPr>
      </w:pPr>
      <w:r w:rsidRPr="007F4D4F">
        <w:t xml:space="preserve">the </w:t>
      </w:r>
      <w:r w:rsidR="002D4E1B">
        <w:t>UK GDPR</w:t>
      </w:r>
      <w:r w:rsidRPr="007F4D4F">
        <w:t xml:space="preserve"> and any applicable national implementing Laws as amended from time to time;</w:t>
      </w:r>
    </w:p>
    <w:p w14:paraId="391AC17B" w14:textId="68381E8D" w:rsidR="007F4D4F" w:rsidRPr="007F4D4F" w:rsidRDefault="002C5C4F" w:rsidP="00AD4C0C">
      <w:pPr>
        <w:pStyle w:val="ListParagraph"/>
        <w:numPr>
          <w:ilvl w:val="0"/>
          <w:numId w:val="3"/>
        </w:numPr>
      </w:pPr>
      <w:r w:rsidRPr="007F4D4F">
        <w:t>the Data Protection Act 2018 to the extent that it relates to processing of personal data and privacy;</w:t>
      </w:r>
    </w:p>
    <w:p w14:paraId="0661C2EA" w14:textId="4D88A822" w:rsidR="002C5C4F" w:rsidRPr="007F4D4F" w:rsidRDefault="002C5C4F" w:rsidP="001623F4">
      <w:pPr>
        <w:pStyle w:val="ListParagraph"/>
        <w:numPr>
          <w:ilvl w:val="0"/>
          <w:numId w:val="3"/>
        </w:numPr>
      </w:pPr>
      <w:r w:rsidRPr="007F4D4F">
        <w:t>all applicable Law about the processing of personal data and privacy;</w:t>
      </w:r>
    </w:p>
    <w:p w14:paraId="01CAFC29" w14:textId="5A06B527" w:rsidR="002C5C4F" w:rsidRPr="002C5C4F" w:rsidRDefault="002C5C4F" w:rsidP="00D11D0C">
      <w:r w:rsidRPr="002C5C4F">
        <w:t>“</w:t>
      </w:r>
      <w:r w:rsidRPr="002C5C4F">
        <w:rPr>
          <w:b/>
        </w:rPr>
        <w:t>Data Protection Officer</w:t>
      </w:r>
      <w:r w:rsidRPr="002C5C4F">
        <w:t xml:space="preserve">” shall have the same meaning as given in the </w:t>
      </w:r>
      <w:r w:rsidR="00C34521">
        <w:t>UK GDPR</w:t>
      </w:r>
      <w:r w:rsidRPr="002C5C4F">
        <w:t>;</w:t>
      </w:r>
    </w:p>
    <w:p w14:paraId="07F34538" w14:textId="4E607EB2" w:rsidR="002C5C4F" w:rsidRPr="002C5C4F" w:rsidRDefault="002C5C4F" w:rsidP="00D11D0C">
      <w:r w:rsidRPr="002C5C4F">
        <w:t>“</w:t>
      </w:r>
      <w:r w:rsidRPr="002C5C4F">
        <w:rPr>
          <w:b/>
        </w:rPr>
        <w:t>Data Subject</w:t>
      </w:r>
      <w:r w:rsidRPr="002C5C4F">
        <w:t xml:space="preserve">” shall have the same meaning as given in the </w:t>
      </w:r>
      <w:r w:rsidR="00C34521">
        <w:t>UK GDPR</w:t>
      </w:r>
      <w:r w:rsidRPr="002C5C4F">
        <w:t>;</w:t>
      </w:r>
    </w:p>
    <w:p w14:paraId="69370F2C" w14:textId="4BA9F34D" w:rsidR="002C5C4F" w:rsidRDefault="002C5C4F" w:rsidP="00D11D0C">
      <w:r w:rsidRPr="002C5C4F">
        <w:t>“</w:t>
      </w:r>
      <w:r w:rsidRPr="002C5C4F">
        <w:rPr>
          <w:b/>
        </w:rPr>
        <w:t>Data Subject Request</w:t>
      </w:r>
      <w:r w:rsidRPr="002C5C4F">
        <w:t>” means a request made by, or on behalf of, a Data Subject in accordance with rights granted pursuant to the Data Protection Legislation to access their Personal Data;</w:t>
      </w:r>
    </w:p>
    <w:p w14:paraId="3043191F" w14:textId="66E95139" w:rsidR="00287EDB" w:rsidRDefault="00287EDB" w:rsidP="00D11D0C">
      <w:pPr>
        <w:rPr>
          <w:b/>
          <w:bCs/>
        </w:rPr>
      </w:pPr>
      <w:r>
        <w:rPr>
          <w:b/>
          <w:bCs/>
        </w:rPr>
        <w:t xml:space="preserve">“Default” </w:t>
      </w:r>
      <w:r w:rsidRPr="00287EDB">
        <w:t xml:space="preserve">means any breach of the obligations of the </w:t>
      </w:r>
      <w:r>
        <w:t>Contractor</w:t>
      </w:r>
      <w:r w:rsidRPr="00287EDB">
        <w:t xml:space="preserve"> (including abandonment of a Contract in breach of its terms) or any other default (including material default), act, omission, negligence or statement of the </w:t>
      </w:r>
      <w:r>
        <w:t>Contractor</w:t>
      </w:r>
      <w:r w:rsidRPr="00287EDB">
        <w:t xml:space="preserve">, of </w:t>
      </w:r>
      <w:r w:rsidR="00B2099D">
        <w:t>any person acting on its behalf (including</w:t>
      </w:r>
      <w:r w:rsidRPr="00287EDB">
        <w:t xml:space="preserve"> </w:t>
      </w:r>
      <w:r w:rsidR="00B2099D">
        <w:t>s</w:t>
      </w:r>
      <w:r w:rsidRPr="00287EDB">
        <w:t>ubcontractors</w:t>
      </w:r>
      <w:r w:rsidR="00B2099D">
        <w:t>)</w:t>
      </w:r>
      <w:r w:rsidRPr="00287EDB">
        <w:t xml:space="preserve"> howsoever arising in connection with or in relation to the subject-matter of a Contract and in respect of which the </w:t>
      </w:r>
      <w:r>
        <w:t>Contractor</w:t>
      </w:r>
      <w:r w:rsidRPr="00287EDB">
        <w:t xml:space="preserve"> is liable to the Authority;</w:t>
      </w:r>
      <w:r w:rsidRPr="00287EDB">
        <w:rPr>
          <w:b/>
          <w:bCs/>
        </w:rPr>
        <w:t xml:space="preserve"> </w:t>
      </w:r>
    </w:p>
    <w:p w14:paraId="77E16164" w14:textId="63AA2B66" w:rsidR="006C2096" w:rsidRPr="003F0FC1" w:rsidRDefault="00CE7F32" w:rsidP="006C2096">
      <w:pPr>
        <w:pStyle w:val="Default"/>
        <w:rPr>
          <w:rFonts w:ascii="Times New Roman" w:eastAsiaTheme="minorHAnsi" w:hAnsi="Times New Roman" w:cs="Times New Roman"/>
          <w:color w:val="auto"/>
          <w:lang w:eastAsia="en-US"/>
        </w:rPr>
      </w:pPr>
      <w:r w:rsidRPr="003F0FC1">
        <w:rPr>
          <w:rFonts w:ascii="Times New Roman" w:hAnsi="Times New Roman" w:cs="Times New Roman"/>
          <w:b/>
          <w:bCs/>
        </w:rPr>
        <w:lastRenderedPageBreak/>
        <w:t xml:space="preserve">“Deliverables” </w:t>
      </w:r>
      <w:r w:rsidRPr="003F0FC1">
        <w:rPr>
          <w:rFonts w:ascii="Times New Roman" w:hAnsi="Times New Roman" w:cs="Times New Roman"/>
        </w:rPr>
        <w:t>means</w:t>
      </w:r>
      <w:r w:rsidR="00E40D87" w:rsidRPr="003F0FC1">
        <w:rPr>
          <w:rFonts w:ascii="Times New Roman" w:hAnsi="Times New Roman" w:cs="Times New Roman"/>
        </w:rPr>
        <w:t xml:space="preserve"> any</w:t>
      </w:r>
      <w:r w:rsidRPr="003F0FC1">
        <w:rPr>
          <w:rFonts w:ascii="Times New Roman" w:hAnsi="Times New Roman" w:cs="Times New Roman"/>
        </w:rPr>
        <w:t xml:space="preserve"> </w:t>
      </w:r>
      <w:r w:rsidR="00F7302F" w:rsidRPr="003F0FC1">
        <w:rPr>
          <w:rFonts w:ascii="Times New Roman" w:hAnsi="Times New Roman" w:cs="Times New Roman"/>
        </w:rPr>
        <w:t xml:space="preserve">objectives or deliverables </w:t>
      </w:r>
      <w:r w:rsidR="00421388" w:rsidRPr="003F0FC1">
        <w:rPr>
          <w:rFonts w:ascii="Times New Roman" w:hAnsi="Times New Roman" w:cs="Times New Roman"/>
        </w:rPr>
        <w:t>that are</w:t>
      </w:r>
      <w:r w:rsidR="000E506B" w:rsidRPr="003F0FC1">
        <w:rPr>
          <w:rFonts w:ascii="Times New Roman" w:hAnsi="Times New Roman" w:cs="Times New Roman"/>
        </w:rPr>
        <w:t xml:space="preserve"> </w:t>
      </w:r>
      <w:r w:rsidR="0082316D" w:rsidRPr="003F0FC1">
        <w:rPr>
          <w:rFonts w:ascii="Times New Roman" w:hAnsi="Times New Roman" w:cs="Times New Roman"/>
        </w:rPr>
        <w:t xml:space="preserve">required to be provided </w:t>
      </w:r>
      <w:r w:rsidR="00C4201E" w:rsidRPr="003F0FC1">
        <w:rPr>
          <w:rFonts w:ascii="Times New Roman" w:hAnsi="Times New Roman" w:cs="Times New Roman"/>
        </w:rPr>
        <w:t xml:space="preserve">by the Contractor </w:t>
      </w:r>
      <w:r w:rsidR="0082316D" w:rsidRPr="003F0FC1">
        <w:rPr>
          <w:rFonts w:ascii="Times New Roman" w:hAnsi="Times New Roman" w:cs="Times New Roman"/>
        </w:rPr>
        <w:t xml:space="preserve">as </w:t>
      </w:r>
      <w:r w:rsidR="000E506B" w:rsidRPr="003F0FC1">
        <w:rPr>
          <w:rFonts w:ascii="Times New Roman" w:hAnsi="Times New Roman" w:cs="Times New Roman"/>
        </w:rPr>
        <w:t xml:space="preserve">part of the </w:t>
      </w:r>
      <w:r w:rsidR="0002197E" w:rsidRPr="003F0FC1">
        <w:rPr>
          <w:rFonts w:ascii="Times New Roman" w:hAnsi="Times New Roman" w:cs="Times New Roman"/>
        </w:rPr>
        <w:t xml:space="preserve">Services </w:t>
      </w:r>
      <w:r w:rsidR="00DA0F6C" w:rsidRPr="003F0FC1">
        <w:rPr>
          <w:rFonts w:ascii="Times New Roman" w:hAnsi="Times New Roman" w:cs="Times New Roman"/>
        </w:rPr>
        <w:t xml:space="preserve">under the </w:t>
      </w:r>
      <w:r w:rsidR="000E506B" w:rsidRPr="003F0FC1">
        <w:rPr>
          <w:rFonts w:ascii="Times New Roman" w:hAnsi="Times New Roman" w:cs="Times New Roman"/>
        </w:rPr>
        <w:t>Contract</w:t>
      </w:r>
      <w:r w:rsidR="00CE14CE" w:rsidRPr="003F0FC1">
        <w:rPr>
          <w:rFonts w:ascii="Times New Roman" w:hAnsi="Times New Roman" w:cs="Times New Roman"/>
        </w:rPr>
        <w:t>, or any goods ordered under the Contract</w:t>
      </w:r>
      <w:r w:rsidR="000E506B" w:rsidRPr="003F0FC1">
        <w:rPr>
          <w:rFonts w:ascii="Times New Roman" w:hAnsi="Times New Roman" w:cs="Times New Roman"/>
        </w:rPr>
        <w:t xml:space="preserve"> including</w:t>
      </w:r>
      <w:r w:rsidR="00421388" w:rsidRPr="003F0FC1">
        <w:rPr>
          <w:rFonts w:ascii="Times New Roman" w:hAnsi="Times New Roman" w:cs="Times New Roman"/>
        </w:rPr>
        <w:t xml:space="preserve">, </w:t>
      </w:r>
      <w:r w:rsidR="000E506B" w:rsidRPr="003F0FC1">
        <w:rPr>
          <w:rFonts w:ascii="Times New Roman" w:hAnsi="Times New Roman" w:cs="Times New Roman"/>
        </w:rPr>
        <w:t>without limitation</w:t>
      </w:r>
      <w:r w:rsidR="00421388" w:rsidRPr="003F0FC1">
        <w:rPr>
          <w:rFonts w:ascii="Times New Roman" w:hAnsi="Times New Roman" w:cs="Times New Roman"/>
        </w:rPr>
        <w:t>,</w:t>
      </w:r>
      <w:r w:rsidR="000E506B" w:rsidRPr="003F0FC1">
        <w:rPr>
          <w:rFonts w:ascii="Times New Roman" w:hAnsi="Times New Roman" w:cs="Times New Roman"/>
        </w:rPr>
        <w:t xml:space="preserve"> </w:t>
      </w:r>
      <w:r w:rsidR="006E5866" w:rsidRPr="003F0FC1">
        <w:rPr>
          <w:rFonts w:ascii="Times New Roman" w:hAnsi="Times New Roman" w:cs="Times New Roman"/>
        </w:rPr>
        <w:t xml:space="preserve">any documentation required to be </w:t>
      </w:r>
      <w:r w:rsidR="00B6218C" w:rsidRPr="003F0FC1">
        <w:rPr>
          <w:rFonts w:ascii="Times New Roman" w:hAnsi="Times New Roman" w:cs="Times New Roman"/>
        </w:rPr>
        <w:t>provided</w:t>
      </w:r>
      <w:r w:rsidR="00421388" w:rsidRPr="003F0FC1">
        <w:rPr>
          <w:rFonts w:ascii="Times New Roman" w:hAnsi="Times New Roman" w:cs="Times New Roman"/>
        </w:rPr>
        <w:t>;</w:t>
      </w:r>
      <w:r w:rsidR="0058307B" w:rsidRPr="003F0FC1">
        <w:rPr>
          <w:rFonts w:ascii="Times New Roman" w:hAnsi="Times New Roman" w:cs="Times New Roman"/>
        </w:rPr>
        <w:t xml:space="preserve"> </w:t>
      </w:r>
    </w:p>
    <w:p w14:paraId="3AD602C6" w14:textId="5859A759" w:rsidR="00BC619E" w:rsidRDefault="00BC619E" w:rsidP="006C2096">
      <w:pPr>
        <w:autoSpaceDE w:val="0"/>
        <w:autoSpaceDN w:val="0"/>
        <w:adjustRightInd w:val="0"/>
        <w:spacing w:after="0" w:line="240" w:lineRule="auto"/>
        <w:rPr>
          <w:rFonts w:ascii="Arial" w:hAnsi="Arial" w:cs="Arial"/>
          <w:color w:val="000000"/>
          <w:sz w:val="23"/>
          <w:szCs w:val="23"/>
        </w:rPr>
      </w:pPr>
    </w:p>
    <w:p w14:paraId="5365B1C7" w14:textId="3F4E4B58" w:rsidR="00F40006" w:rsidRPr="003F0FC1" w:rsidRDefault="00F40006" w:rsidP="003F0FC1">
      <w:pPr>
        <w:pStyle w:val="Default"/>
        <w:rPr>
          <w:rFonts w:ascii="Times New Roman" w:hAnsi="Times New Roman" w:cs="Times New Roman"/>
          <w:sz w:val="23"/>
          <w:szCs w:val="23"/>
        </w:rPr>
      </w:pPr>
      <w:r w:rsidRPr="003F0FC1">
        <w:rPr>
          <w:rFonts w:ascii="Times New Roman" w:hAnsi="Times New Roman" w:cs="Times New Roman"/>
          <w:sz w:val="23"/>
          <w:szCs w:val="23"/>
        </w:rPr>
        <w:t>“</w:t>
      </w:r>
      <w:r w:rsidRPr="003F0FC1">
        <w:rPr>
          <w:rFonts w:ascii="Times New Roman" w:hAnsi="Times New Roman" w:cs="Times New Roman"/>
          <w:b/>
          <w:bCs/>
          <w:sz w:val="23"/>
          <w:szCs w:val="23"/>
        </w:rPr>
        <w:t>Existing IPR</w:t>
      </w:r>
      <w:r w:rsidRPr="003F0FC1">
        <w:rPr>
          <w:rFonts w:ascii="Times New Roman" w:hAnsi="Times New Roman" w:cs="Times New Roman"/>
          <w:sz w:val="23"/>
          <w:szCs w:val="23"/>
        </w:rPr>
        <w:t>” means any</w:t>
      </w:r>
      <w:r w:rsidR="00762CD7" w:rsidRPr="003F0FC1">
        <w:rPr>
          <w:rFonts w:ascii="Times New Roman" w:hAnsi="Times New Roman" w:cs="Times New Roman"/>
          <w:sz w:val="23"/>
          <w:szCs w:val="23"/>
        </w:rPr>
        <w:t xml:space="preserve"> </w:t>
      </w:r>
      <w:r w:rsidRPr="003F0FC1">
        <w:rPr>
          <w:rFonts w:ascii="Times New Roman" w:hAnsi="Times New Roman" w:cs="Times New Roman"/>
          <w:sz w:val="23"/>
          <w:szCs w:val="23"/>
        </w:rPr>
        <w:t xml:space="preserve">and all IPR that are owned by or licensed to either Party and which are or have been developed independently of the Contract (whether prior to the </w:t>
      </w:r>
      <w:r w:rsidR="0093109E" w:rsidRPr="003F0FC1">
        <w:rPr>
          <w:rFonts w:ascii="Times New Roman" w:hAnsi="Times New Roman" w:cs="Times New Roman"/>
          <w:sz w:val="23"/>
          <w:szCs w:val="23"/>
        </w:rPr>
        <w:t>commencement of this Contract</w:t>
      </w:r>
      <w:r w:rsidRPr="003F0FC1">
        <w:rPr>
          <w:rFonts w:ascii="Times New Roman" w:hAnsi="Times New Roman" w:cs="Times New Roman"/>
          <w:sz w:val="23"/>
          <w:szCs w:val="23"/>
        </w:rPr>
        <w:t xml:space="preserve"> or otherwise); </w:t>
      </w:r>
    </w:p>
    <w:p w14:paraId="51E79F92" w14:textId="44181094" w:rsidR="004D2652" w:rsidRPr="00CE7F32" w:rsidRDefault="004D2652" w:rsidP="00D11D0C"/>
    <w:p w14:paraId="3711BB32" w14:textId="44DDAB46" w:rsidR="00871C29" w:rsidRDefault="00871C29" w:rsidP="00871C29">
      <w:r>
        <w:t>“</w:t>
      </w:r>
      <w:r w:rsidRPr="006A4CB7">
        <w:rPr>
          <w:b/>
        </w:rPr>
        <w:t>Force Majeure</w:t>
      </w:r>
      <w:r>
        <w:t>” means any of the below circumstances provided that they are not within a party's reasonable control including, only:</w:t>
      </w:r>
    </w:p>
    <w:p w14:paraId="3E474116" w14:textId="699B5CE6" w:rsidR="00871C29" w:rsidRDefault="00871C29" w:rsidP="0089112F">
      <w:pPr>
        <w:pStyle w:val="ListParagraph"/>
        <w:numPr>
          <w:ilvl w:val="0"/>
          <w:numId w:val="50"/>
        </w:numPr>
      </w:pPr>
      <w:r>
        <w:t>acts of God, flood, drought, earthquake or other natural disaster;</w:t>
      </w:r>
    </w:p>
    <w:p w14:paraId="4E98AD40" w14:textId="0019CC1C" w:rsidR="00871C29" w:rsidRDefault="00871C29" w:rsidP="0089112F">
      <w:pPr>
        <w:pStyle w:val="ListParagraph"/>
        <w:numPr>
          <w:ilvl w:val="0"/>
          <w:numId w:val="50"/>
        </w:numPr>
      </w:pPr>
      <w:r>
        <w:t>epidemic or pandemic;</w:t>
      </w:r>
    </w:p>
    <w:p w14:paraId="523B5C4C" w14:textId="44FA0918" w:rsidR="00871C29" w:rsidRDefault="00871C29" w:rsidP="0089112F">
      <w:pPr>
        <w:pStyle w:val="ListParagraph"/>
        <w:numPr>
          <w:ilvl w:val="0"/>
          <w:numId w:val="50"/>
        </w:numPr>
      </w:pPr>
      <w:r>
        <w:t>terrorist attack, civil war, civil commotion or riots, war, threat of or preparation for war, armed conflict, imposition of sanctions, embargo, or breaking off of diplomatic relations;</w:t>
      </w:r>
    </w:p>
    <w:p w14:paraId="4A50A69A" w14:textId="530CD1CE" w:rsidR="00871C29" w:rsidRDefault="00871C29" w:rsidP="0089112F">
      <w:pPr>
        <w:pStyle w:val="ListParagraph"/>
        <w:numPr>
          <w:ilvl w:val="0"/>
          <w:numId w:val="50"/>
        </w:numPr>
      </w:pPr>
      <w:r>
        <w:t>nuclear, chemical or biological contamination or sonic boom;</w:t>
      </w:r>
    </w:p>
    <w:p w14:paraId="099CC753" w14:textId="0B34D0BF" w:rsidR="00871C29" w:rsidRDefault="00871C29" w:rsidP="0089112F">
      <w:pPr>
        <w:pStyle w:val="ListParagraph"/>
        <w:numPr>
          <w:ilvl w:val="0"/>
          <w:numId w:val="50"/>
        </w:numPr>
      </w:pPr>
      <w:r>
        <w:t>collapse of buildings, fire, explosion or accident; and</w:t>
      </w:r>
    </w:p>
    <w:p w14:paraId="06755A07" w14:textId="058A5C31" w:rsidR="00871C29" w:rsidRDefault="00871C29" w:rsidP="0089112F">
      <w:pPr>
        <w:pStyle w:val="ListParagraph"/>
        <w:numPr>
          <w:ilvl w:val="0"/>
          <w:numId w:val="50"/>
        </w:numPr>
      </w:pPr>
      <w:r>
        <w:t>interruption or failure of utility service.</w:t>
      </w:r>
    </w:p>
    <w:p w14:paraId="47D75E3F" w14:textId="1FDDDA64" w:rsidR="002C5C4F" w:rsidRDefault="002C5C4F" w:rsidP="00D11D0C">
      <w:r w:rsidRPr="002C5C4F">
        <w:t>"</w:t>
      </w:r>
      <w:r w:rsidRPr="002C5C4F">
        <w:rPr>
          <w:b/>
          <w:bCs/>
        </w:rPr>
        <w:t>Government Property</w:t>
      </w:r>
      <w:r w:rsidRPr="002C5C4F">
        <w:t>” means anything issued or otherwise furnished in connection with the Contract by or on behalf of the Authority, including but not limited to</w:t>
      </w:r>
      <w:r w:rsidR="00C61CE5">
        <w:t xml:space="preserve"> equipment, parts, materials,</w:t>
      </w:r>
      <w:r w:rsidRPr="002C5C4F">
        <w:t xml:space="preserve"> documents, papers</w:t>
      </w:r>
      <w:r w:rsidR="00C61CE5">
        <w:t xml:space="preserve"> or</w:t>
      </w:r>
      <w:r w:rsidRPr="002C5C4F">
        <w:t xml:space="preserve"> data issued in electronic form and</w:t>
      </w:r>
      <w:r w:rsidR="00C61CE5">
        <w:t xml:space="preserve"> any</w:t>
      </w:r>
      <w:r w:rsidRPr="002C5C4F">
        <w:t xml:space="preserve"> other materials; </w:t>
      </w:r>
    </w:p>
    <w:p w14:paraId="7448874D" w14:textId="757504F9" w:rsidR="001D14C9" w:rsidRPr="002C5C4F" w:rsidRDefault="001D14C9" w:rsidP="00D11D0C">
      <w:r>
        <w:t>“</w:t>
      </w:r>
      <w:r w:rsidRPr="006A4CB7">
        <w:rPr>
          <w:b/>
        </w:rPr>
        <w:t>Health and Safety Policy</w:t>
      </w:r>
      <w:r>
        <w:t xml:space="preserve">” means </w:t>
      </w:r>
      <w:r w:rsidRPr="001D14C9">
        <w:t xml:space="preserve">the health and safety policy of the Authority as provided to the </w:t>
      </w:r>
      <w:r w:rsidR="001A528E">
        <w:t>Contractor</w:t>
      </w:r>
      <w:r w:rsidRPr="001D14C9">
        <w:t xml:space="preserve"> </w:t>
      </w:r>
      <w:r>
        <w:t>from time to time;</w:t>
      </w:r>
      <w:r w:rsidRPr="001D14C9">
        <w:t xml:space="preserve"> </w:t>
      </w:r>
    </w:p>
    <w:p w14:paraId="4B6353A3" w14:textId="4953D9CE" w:rsidR="002C5C4F" w:rsidRDefault="002C5C4F" w:rsidP="00D11D0C">
      <w:r w:rsidRPr="002C5C4F">
        <w:t>“</w:t>
      </w:r>
      <w:r w:rsidRPr="002C5C4F">
        <w:rPr>
          <w:b/>
          <w:bCs/>
        </w:rPr>
        <w:t>Intellectual Property Rights</w:t>
      </w:r>
      <w:r w:rsidRPr="002C5C4F">
        <w:t xml:space="preserve">” </w:t>
      </w:r>
      <w:r w:rsidR="00762CD7">
        <w:t>or “</w:t>
      </w:r>
      <w:r w:rsidR="00762CD7" w:rsidRPr="003F0FC1">
        <w:rPr>
          <w:b/>
          <w:bCs/>
        </w:rPr>
        <w:t>IPR</w:t>
      </w:r>
      <w:r w:rsidR="00762CD7">
        <w:t xml:space="preserve">” means </w:t>
      </w:r>
      <w:r w:rsidR="002B467D" w:rsidRPr="002B467D">
        <w:t>patents, utility models, rights to inventions, copyright and neighbouring and related rights, moral rights, trade marks and service marks, business names and domain names, rights in get-up and trade dress, goodwill and the right to sue for passing off or unfair competition, rights in designs, rights in computer software, database rights, rights to use, and protect the confidentiality of, confidential information (including know-how and trade secrets) and all other intellectual property rights, in each case whether registered or unregistered and including all applications and rights to apply for and be granted, renewals or extensions of, and rights to claim priority from, such rights and all similar or equivalent rights or forms of protection which subsist or will subsist now or in the future in any part of the world</w:t>
      </w:r>
      <w:r w:rsidRPr="002C5C4F">
        <w:t xml:space="preserve">; </w:t>
      </w:r>
    </w:p>
    <w:p w14:paraId="76186088" w14:textId="267BC2BE" w:rsidR="00ED5E42" w:rsidRPr="003F0FC1" w:rsidRDefault="00ED5E42" w:rsidP="003F0FC1">
      <w:r>
        <w:t>“</w:t>
      </w:r>
      <w:r w:rsidR="00397171" w:rsidRPr="003F0FC1">
        <w:rPr>
          <w:b/>
          <w:bCs/>
        </w:rPr>
        <w:t>IPR Claim</w:t>
      </w:r>
      <w:r w:rsidR="00397171" w:rsidRPr="003F0FC1">
        <w:t xml:space="preserve">" </w:t>
      </w:r>
      <w:r w:rsidRPr="003F0FC1">
        <w:t xml:space="preserve">means any claim of infringement or alleged infringement (including the defence of such infringement or alleged infringement) of any IPR, used to provide the Deliverables or otherwise provided and/or licensed by the </w:t>
      </w:r>
      <w:r>
        <w:t>Contractor</w:t>
      </w:r>
      <w:r w:rsidRPr="003F0FC1">
        <w:t xml:space="preserve"> (or to which the </w:t>
      </w:r>
      <w:r>
        <w:t>Contractor</w:t>
      </w:r>
      <w:r w:rsidRPr="003F0FC1">
        <w:t xml:space="preserve"> has provided access) to the </w:t>
      </w:r>
      <w:r>
        <w:t>Authority</w:t>
      </w:r>
      <w:r w:rsidRPr="003F0FC1">
        <w:t xml:space="preserve"> in the fulfilment of its obligations under the Contract; </w:t>
      </w:r>
    </w:p>
    <w:p w14:paraId="6EC828DE" w14:textId="1614A761" w:rsidR="00397171" w:rsidRPr="00397171" w:rsidRDefault="00397171" w:rsidP="00397171">
      <w:pPr>
        <w:autoSpaceDE w:val="0"/>
        <w:autoSpaceDN w:val="0"/>
        <w:adjustRightInd w:val="0"/>
        <w:spacing w:after="0" w:line="240" w:lineRule="auto"/>
        <w:rPr>
          <w:rFonts w:ascii="Arial" w:hAnsi="Arial" w:cs="Arial"/>
          <w:color w:val="000000"/>
          <w:sz w:val="23"/>
          <w:szCs w:val="23"/>
        </w:rPr>
      </w:pPr>
    </w:p>
    <w:p w14:paraId="031E4A0B" w14:textId="77777777" w:rsidR="00397171" w:rsidRPr="002C5C4F" w:rsidRDefault="00397171" w:rsidP="00D11D0C"/>
    <w:p w14:paraId="738373F4" w14:textId="74525812" w:rsidR="002C5C4F" w:rsidRDefault="002C5C4F" w:rsidP="00D11D0C">
      <w:r w:rsidRPr="002C5C4F">
        <w:t>“</w:t>
      </w:r>
      <w:r w:rsidRPr="002C5C4F">
        <w:rPr>
          <w:b/>
        </w:rPr>
        <w:t>Law</w:t>
      </w:r>
      <w:r w:rsidRPr="002C5C4F">
        <w:t xml:space="preserve">” means </w:t>
      </w:r>
      <w:r w:rsidR="001D14C9" w:rsidRPr="001D14C9">
        <w:t xml:space="preserve">any legal provision the </w:t>
      </w:r>
      <w:r w:rsidR="001A528E">
        <w:t>Contractor</w:t>
      </w:r>
      <w:r w:rsidR="001D14C9" w:rsidRPr="001D14C9">
        <w:t xml:space="preserve"> must comply with including any law, statute, subordinate legislation within the meaning of section 21(1) of the Interpretation Act 1978, bye-law, enforceable right within the meaning of section 2 of the European </w:t>
      </w:r>
      <w:r w:rsidR="001D14C9" w:rsidRPr="001D14C9">
        <w:lastRenderedPageBreak/>
        <w:t>Communities Act 1972</w:t>
      </w:r>
      <w:r w:rsidR="0079789E">
        <w:t xml:space="preserve"> (as </w:t>
      </w:r>
      <w:r w:rsidR="0079789E" w:rsidRPr="0079789E">
        <w:t>implemented into UK law, by virtue of the European Union (Withdrawal Agreement) Act 2018 (as amended by the European Union (Withdrawal Agreement) Act 2020)</w:t>
      </w:r>
      <w:r w:rsidR="0079789E">
        <w:t>)</w:t>
      </w:r>
      <w:r w:rsidR="001D14C9" w:rsidRPr="001D14C9">
        <w:t>, regulation, order, mandatory guidance or code of practice, judgment of a relevant court of law, or directives or requirements of any regulatory body</w:t>
      </w:r>
      <w:r w:rsidRPr="002C5C4F">
        <w:t>;</w:t>
      </w:r>
    </w:p>
    <w:p w14:paraId="1A9B10BF" w14:textId="54EDB4A7" w:rsidR="00C815F6" w:rsidRDefault="005C0034" w:rsidP="00D11D0C">
      <w:r>
        <w:rPr>
          <w:b/>
          <w:bCs/>
        </w:rPr>
        <w:t xml:space="preserve">“Material Breach” </w:t>
      </w:r>
      <w:r>
        <w:t xml:space="preserve">means </w:t>
      </w:r>
      <w:r w:rsidR="0013179F">
        <w:t xml:space="preserve">a </w:t>
      </w:r>
      <w:r w:rsidR="00DD2718">
        <w:t xml:space="preserve">material </w:t>
      </w:r>
      <w:r w:rsidR="0013179F">
        <w:t>breach of the Contract</w:t>
      </w:r>
      <w:r w:rsidR="00070A07">
        <w:t>, which</w:t>
      </w:r>
      <w:r w:rsidR="00DD2718">
        <w:t>, for the avoidance of doubt</w:t>
      </w:r>
      <w:r w:rsidR="00C815F6">
        <w:t>,</w:t>
      </w:r>
      <w:r w:rsidR="0013179F">
        <w:t xml:space="preserve"> </w:t>
      </w:r>
      <w:r w:rsidR="00082EC4">
        <w:t>shall</w:t>
      </w:r>
      <w:r w:rsidR="00082EC4" w:rsidDel="00C815F6">
        <w:t xml:space="preserve"> </w:t>
      </w:r>
      <w:r w:rsidR="00C815F6">
        <w:t>includ</w:t>
      </w:r>
      <w:r w:rsidR="00DB123D">
        <w:t>e</w:t>
      </w:r>
      <w:r w:rsidR="00C815F6">
        <w:t>:</w:t>
      </w:r>
    </w:p>
    <w:p w14:paraId="6D25C80D" w14:textId="77777777" w:rsidR="00BA1BE3" w:rsidRDefault="00782623" w:rsidP="0089112F">
      <w:pPr>
        <w:pStyle w:val="ListParagraph"/>
        <w:numPr>
          <w:ilvl w:val="0"/>
          <w:numId w:val="53"/>
        </w:numPr>
      </w:pPr>
      <w:r>
        <w:t xml:space="preserve">the </w:t>
      </w:r>
      <w:r w:rsidR="00810AAB">
        <w:t xml:space="preserve">failure on the part of the </w:t>
      </w:r>
      <w:r>
        <w:t xml:space="preserve">Contractor to provide a </w:t>
      </w:r>
      <w:r w:rsidR="00E94A24">
        <w:t>R</w:t>
      </w:r>
      <w:r>
        <w:t xml:space="preserve">ectification </w:t>
      </w:r>
      <w:r w:rsidR="00E94A24">
        <w:t>P</w:t>
      </w:r>
      <w:r>
        <w:t xml:space="preserve">lan to the Authority within 10 Working Days of being so requested; </w:t>
      </w:r>
    </w:p>
    <w:p w14:paraId="6E8127D6" w14:textId="02E71D2F" w:rsidR="00BA1BE3" w:rsidRDefault="0EC95485" w:rsidP="0089112F">
      <w:pPr>
        <w:pStyle w:val="ListParagraph"/>
        <w:numPr>
          <w:ilvl w:val="0"/>
          <w:numId w:val="53"/>
        </w:numPr>
      </w:pPr>
      <w:r>
        <w:t>the Contractor’s</w:t>
      </w:r>
      <w:r w:rsidR="16E69850">
        <w:t xml:space="preserve"> proposed</w:t>
      </w:r>
      <w:r>
        <w:t xml:space="preserve"> </w:t>
      </w:r>
      <w:r w:rsidR="16E69850">
        <w:t>R</w:t>
      </w:r>
      <w:r>
        <w:t xml:space="preserve">ectification </w:t>
      </w:r>
      <w:r w:rsidR="16E69850">
        <w:t>P</w:t>
      </w:r>
      <w:r>
        <w:t xml:space="preserve">lan is rejected by the Authority in line with Conditions </w:t>
      </w:r>
      <w:r w:rsidR="00686C12">
        <w:fldChar w:fldCharType="begin"/>
      </w:r>
      <w:r w:rsidR="00686C12">
        <w:instrText xml:space="preserve"> REF _Ref23173705 \w \h </w:instrText>
      </w:r>
      <w:r w:rsidR="00686C12">
        <w:fldChar w:fldCharType="separate"/>
      </w:r>
      <w:r w:rsidR="23315419">
        <w:t>21(5)</w:t>
      </w:r>
      <w:r w:rsidR="00686C12">
        <w:fldChar w:fldCharType="end"/>
      </w:r>
      <w:r>
        <w:t xml:space="preserve"> and </w:t>
      </w:r>
      <w:r w:rsidR="00686C12">
        <w:fldChar w:fldCharType="begin"/>
      </w:r>
      <w:r w:rsidR="00686C12">
        <w:instrText xml:space="preserve"> REF _Ref23173684 \n \h </w:instrText>
      </w:r>
      <w:r w:rsidR="00686C12">
        <w:fldChar w:fldCharType="separate"/>
      </w:r>
      <w:r w:rsidR="23315419">
        <w:t>(6)</w:t>
      </w:r>
      <w:r w:rsidR="00686C12">
        <w:fldChar w:fldCharType="end"/>
      </w:r>
      <w:r>
        <w:t>; or</w:t>
      </w:r>
    </w:p>
    <w:p w14:paraId="50D72DFF" w14:textId="445E3E19" w:rsidR="005C0034" w:rsidRDefault="00A57891" w:rsidP="0089112F">
      <w:pPr>
        <w:pStyle w:val="ListParagraph"/>
        <w:numPr>
          <w:ilvl w:val="0"/>
          <w:numId w:val="53"/>
        </w:numPr>
      </w:pPr>
      <w:r>
        <w:t xml:space="preserve">failure to deliver </w:t>
      </w:r>
      <w:r w:rsidR="004F44C0">
        <w:t>on a</w:t>
      </w:r>
      <w:r w:rsidR="00B05726">
        <w:t>n agreed</w:t>
      </w:r>
      <w:r w:rsidR="004F44C0">
        <w:t xml:space="preserve"> </w:t>
      </w:r>
      <w:r w:rsidR="00B05726">
        <w:t>R</w:t>
      </w:r>
      <w:r w:rsidR="000C59F4">
        <w:t>ectification</w:t>
      </w:r>
      <w:r w:rsidR="004F44C0">
        <w:t xml:space="preserve"> </w:t>
      </w:r>
      <w:r w:rsidR="00B05726">
        <w:t>P</w:t>
      </w:r>
      <w:r w:rsidR="004F44C0">
        <w:t>lan</w:t>
      </w:r>
      <w:r w:rsidR="00753D04">
        <w:t>;</w:t>
      </w:r>
    </w:p>
    <w:p w14:paraId="5EF355F2" w14:textId="3B94F0EA" w:rsidR="002C5C4F" w:rsidRDefault="002C5C4F" w:rsidP="00D11D0C">
      <w:r w:rsidRPr="002C5C4F">
        <w:t>“</w:t>
      </w:r>
      <w:r w:rsidRPr="002C5C4F">
        <w:rPr>
          <w:b/>
          <w:bCs/>
        </w:rPr>
        <w:t>MI Reporting Template</w:t>
      </w:r>
      <w:r w:rsidRPr="002C5C4F">
        <w:t xml:space="preserve">” means the document (included as an annex to the Contract </w:t>
      </w:r>
      <w:r w:rsidR="00540C09">
        <w:t>O</w:t>
      </w:r>
      <w:r w:rsidRPr="002C5C4F">
        <w:t xml:space="preserve">ffer </w:t>
      </w:r>
      <w:r w:rsidR="00540C09">
        <w:t>L</w:t>
      </w:r>
      <w:r w:rsidRPr="002C5C4F">
        <w:t xml:space="preserve">etter) as amended in accordance with </w:t>
      </w:r>
      <w:r w:rsidRPr="006A4CB7">
        <w:t xml:space="preserve">Condition </w:t>
      </w:r>
      <w:r w:rsidR="00E52B94" w:rsidRPr="006A4CB7">
        <w:fldChar w:fldCharType="begin"/>
      </w:r>
      <w:r w:rsidR="00E52B94" w:rsidRPr="006A4CB7">
        <w:instrText xml:space="preserve"> REF _Ref32489786 \w \h </w:instrText>
      </w:r>
      <w:r w:rsidR="00E52B94">
        <w:instrText xml:space="preserve"> \* MERGEFORMAT </w:instrText>
      </w:r>
      <w:r w:rsidR="00E52B94" w:rsidRPr="006A4CB7">
        <w:fldChar w:fldCharType="separate"/>
      </w:r>
      <w:r w:rsidR="004C446E">
        <w:t>23</w:t>
      </w:r>
      <w:r w:rsidR="00E52B94" w:rsidRPr="006A4CB7">
        <w:fldChar w:fldCharType="end"/>
      </w:r>
      <w:r w:rsidRPr="002C5C4F">
        <w:t>;</w:t>
      </w:r>
      <w:r w:rsidR="00AD51E8">
        <w:t xml:space="preserve"> </w:t>
      </w:r>
    </w:p>
    <w:p w14:paraId="58313F5F" w14:textId="7FF70DBE" w:rsidR="007C7EB1" w:rsidRPr="007C7EB1" w:rsidRDefault="0000711D" w:rsidP="003F0FC1">
      <w:pPr>
        <w:pStyle w:val="Default"/>
      </w:pPr>
      <w:r w:rsidRPr="003F0FC1">
        <w:rPr>
          <w:rFonts w:ascii="Times New Roman" w:hAnsi="Times New Roman" w:cs="Times New Roman"/>
        </w:rPr>
        <w:t>“</w:t>
      </w:r>
      <w:r w:rsidR="00E71BD7" w:rsidRPr="003F0FC1">
        <w:rPr>
          <w:rFonts w:ascii="Times New Roman" w:eastAsiaTheme="minorHAnsi" w:hAnsi="Times New Roman" w:cs="Times New Roman"/>
          <w:b/>
          <w:color w:val="auto"/>
          <w:lang w:eastAsia="en-US"/>
        </w:rPr>
        <w:t>New IPR</w:t>
      </w:r>
      <w:r w:rsidR="00E71BD7" w:rsidRPr="003F0FC1">
        <w:rPr>
          <w:rFonts w:ascii="Times New Roman" w:eastAsiaTheme="minorHAnsi" w:hAnsi="Times New Roman" w:cs="Times New Roman"/>
          <w:bCs/>
          <w:color w:val="auto"/>
          <w:lang w:eastAsia="en-US"/>
        </w:rPr>
        <w:t xml:space="preserve">” means a) IPR in </w:t>
      </w:r>
      <w:r w:rsidR="007728B6">
        <w:rPr>
          <w:rFonts w:ascii="Times New Roman" w:eastAsiaTheme="minorHAnsi" w:hAnsi="Times New Roman" w:cs="Times New Roman"/>
          <w:bCs/>
          <w:color w:val="auto"/>
          <w:lang w:eastAsia="en-US"/>
        </w:rPr>
        <w:t>Deliverables or other items</w:t>
      </w:r>
      <w:r w:rsidR="00E71BD7" w:rsidRPr="003F0FC1">
        <w:rPr>
          <w:rFonts w:ascii="Times New Roman" w:eastAsiaTheme="minorHAnsi" w:hAnsi="Times New Roman" w:cs="Times New Roman"/>
          <w:bCs/>
          <w:color w:val="auto"/>
          <w:lang w:eastAsia="en-US"/>
        </w:rPr>
        <w:t xml:space="preserve"> created by the </w:t>
      </w:r>
      <w:r w:rsidR="007C7EB1">
        <w:rPr>
          <w:rFonts w:ascii="Times New Roman" w:eastAsiaTheme="minorHAnsi" w:hAnsi="Times New Roman" w:cs="Times New Roman"/>
          <w:bCs/>
          <w:color w:val="auto"/>
          <w:lang w:eastAsia="en-US"/>
        </w:rPr>
        <w:t>Contractor</w:t>
      </w:r>
      <w:r w:rsidR="00E71BD7" w:rsidRPr="003F0FC1">
        <w:rPr>
          <w:rFonts w:ascii="Times New Roman" w:eastAsiaTheme="minorHAnsi" w:hAnsi="Times New Roman" w:cs="Times New Roman"/>
          <w:bCs/>
          <w:color w:val="auto"/>
          <w:lang w:eastAsia="en-US"/>
        </w:rPr>
        <w:t xml:space="preserve"> (or by a third party on behalf of the </w:t>
      </w:r>
      <w:r w:rsidR="007C7EB1">
        <w:rPr>
          <w:rFonts w:ascii="Times New Roman" w:eastAsiaTheme="minorHAnsi" w:hAnsi="Times New Roman" w:cs="Times New Roman"/>
          <w:bCs/>
          <w:color w:val="auto"/>
          <w:lang w:eastAsia="en-US"/>
        </w:rPr>
        <w:t>Contractor</w:t>
      </w:r>
      <w:r w:rsidR="00E71BD7" w:rsidRPr="003F0FC1">
        <w:rPr>
          <w:rFonts w:ascii="Times New Roman" w:eastAsiaTheme="minorHAnsi" w:hAnsi="Times New Roman" w:cs="Times New Roman"/>
          <w:bCs/>
          <w:color w:val="auto"/>
          <w:lang w:eastAsia="en-US"/>
        </w:rPr>
        <w:t xml:space="preserve">) specifically for the purposes of the Contract and updates and amendments of these items including (but not limited to) database schema; and/or b) IPR in or arising as a result of the performance of the </w:t>
      </w:r>
      <w:r w:rsidR="007C7EB1">
        <w:rPr>
          <w:rFonts w:ascii="Times New Roman" w:eastAsiaTheme="minorHAnsi" w:hAnsi="Times New Roman" w:cs="Times New Roman"/>
          <w:bCs/>
          <w:color w:val="auto"/>
          <w:lang w:eastAsia="en-US"/>
        </w:rPr>
        <w:t>Contractor’s</w:t>
      </w:r>
      <w:r w:rsidR="00E71BD7" w:rsidRPr="003F0FC1">
        <w:rPr>
          <w:rFonts w:ascii="Times New Roman" w:eastAsiaTheme="minorHAnsi" w:hAnsi="Times New Roman" w:cs="Times New Roman"/>
          <w:bCs/>
          <w:color w:val="auto"/>
          <w:lang w:eastAsia="en-US"/>
        </w:rPr>
        <w:t xml:space="preserve"> obligations under </w:t>
      </w:r>
      <w:r w:rsidR="00A81C75" w:rsidRPr="003F0FC1">
        <w:rPr>
          <w:rFonts w:ascii="Times New Roman" w:eastAsiaTheme="minorHAnsi" w:hAnsi="Times New Roman" w:cs="Times New Roman"/>
          <w:bCs/>
          <w:color w:val="auto"/>
          <w:lang w:eastAsia="en-US"/>
        </w:rPr>
        <w:t xml:space="preserve">the Contract and all updates and amendments to the same; </w:t>
      </w:r>
      <w:r w:rsidR="007C7EB1" w:rsidRPr="003F0FC1">
        <w:rPr>
          <w:rFonts w:ascii="Times New Roman" w:eastAsiaTheme="minorHAnsi" w:hAnsi="Times New Roman" w:cs="Times New Roman"/>
          <w:bCs/>
          <w:color w:val="auto"/>
          <w:lang w:eastAsia="en-US"/>
        </w:rPr>
        <w:t xml:space="preserve">but shall not include the </w:t>
      </w:r>
      <w:r w:rsidR="007C7EB1">
        <w:rPr>
          <w:rFonts w:ascii="Times New Roman" w:eastAsiaTheme="minorHAnsi" w:hAnsi="Times New Roman" w:cs="Times New Roman"/>
          <w:bCs/>
          <w:color w:val="auto"/>
          <w:lang w:eastAsia="en-US"/>
        </w:rPr>
        <w:t>Contractor’s</w:t>
      </w:r>
      <w:r w:rsidR="007C7EB1" w:rsidRPr="003F0FC1">
        <w:rPr>
          <w:rFonts w:ascii="Times New Roman" w:eastAsiaTheme="minorHAnsi" w:hAnsi="Times New Roman" w:cs="Times New Roman"/>
          <w:bCs/>
          <w:color w:val="auto"/>
          <w:lang w:eastAsia="en-US"/>
        </w:rPr>
        <w:t xml:space="preserve"> Existing IPR;</w:t>
      </w:r>
    </w:p>
    <w:p w14:paraId="47D902F5" w14:textId="63BC263D" w:rsidR="00A81C75" w:rsidRPr="00A81C75" w:rsidRDefault="00A81C75" w:rsidP="00A81C75">
      <w:pPr>
        <w:numPr>
          <w:ilvl w:val="1"/>
          <w:numId w:val="55"/>
        </w:numPr>
        <w:autoSpaceDE w:val="0"/>
        <w:autoSpaceDN w:val="0"/>
        <w:adjustRightInd w:val="0"/>
        <w:spacing w:after="0" w:line="240" w:lineRule="auto"/>
        <w:rPr>
          <w:rFonts w:ascii="Arial" w:hAnsi="Arial" w:cs="Arial"/>
          <w:color w:val="000000"/>
          <w:sz w:val="23"/>
          <w:szCs w:val="23"/>
        </w:rPr>
      </w:pPr>
    </w:p>
    <w:p w14:paraId="4A7A6E91" w14:textId="5565527D" w:rsidR="00DA4B11" w:rsidRDefault="00186824" w:rsidP="00DA4B11">
      <w:pPr>
        <w:rPr>
          <w:bCs/>
        </w:rPr>
      </w:pPr>
      <w:r>
        <w:rPr>
          <w:bCs/>
        </w:rPr>
        <w:t>“</w:t>
      </w:r>
      <w:r>
        <w:rPr>
          <w:b/>
        </w:rPr>
        <w:t>Open Book Data</w:t>
      </w:r>
      <w:r>
        <w:rPr>
          <w:bCs/>
        </w:rPr>
        <w:t xml:space="preserve">” means </w:t>
      </w:r>
      <w:r w:rsidR="00EA4253" w:rsidRPr="00EA4253">
        <w:rPr>
          <w:bCs/>
        </w:rPr>
        <w:t xml:space="preserve">complete and accurate financial and non-financial information which is sufficient to enable the </w:t>
      </w:r>
      <w:r w:rsidR="00C05D8C">
        <w:rPr>
          <w:bCs/>
        </w:rPr>
        <w:t>Authority</w:t>
      </w:r>
      <w:r w:rsidR="00C05D8C" w:rsidRPr="00EA4253">
        <w:rPr>
          <w:bCs/>
        </w:rPr>
        <w:t xml:space="preserve"> </w:t>
      </w:r>
      <w:r w:rsidR="00EA4253" w:rsidRPr="00EA4253">
        <w:rPr>
          <w:bCs/>
        </w:rPr>
        <w:t xml:space="preserve">to verify the Charges already paid or payable and Charges forecast to be paid during the remainder of the Contract, including details and all assumptions relating to: </w:t>
      </w:r>
    </w:p>
    <w:p w14:paraId="3049FF04" w14:textId="77777777" w:rsidR="008328D0" w:rsidRPr="008A5F7E" w:rsidRDefault="00EA4253" w:rsidP="0089112F">
      <w:pPr>
        <w:pStyle w:val="ListParagraph"/>
        <w:numPr>
          <w:ilvl w:val="0"/>
          <w:numId w:val="11"/>
        </w:numPr>
        <w:rPr>
          <w:bCs/>
        </w:rPr>
      </w:pPr>
      <w:r w:rsidRPr="008A5F7E">
        <w:rPr>
          <w:bCs/>
        </w:rPr>
        <w:t xml:space="preserve">the </w:t>
      </w:r>
      <w:r w:rsidR="00C05D8C" w:rsidRPr="008A5F7E">
        <w:rPr>
          <w:bCs/>
        </w:rPr>
        <w:t xml:space="preserve">Contractor’s </w:t>
      </w:r>
      <w:r w:rsidR="003E4F6E" w:rsidRPr="008A5F7E">
        <w:rPr>
          <w:bCs/>
        </w:rPr>
        <w:t>c</w:t>
      </w:r>
      <w:r w:rsidRPr="008A5F7E">
        <w:rPr>
          <w:bCs/>
        </w:rPr>
        <w:t xml:space="preserve">osts broken down against each Service and/or Deliverable, including actual capital expenditure (including capital replacement costs) and the unit cost and total actual costs of all Deliverables; </w:t>
      </w:r>
    </w:p>
    <w:p w14:paraId="7568D7F1" w14:textId="77777777" w:rsidR="005072B0" w:rsidRPr="008A5F7E" w:rsidRDefault="00EA4253" w:rsidP="0089112F">
      <w:pPr>
        <w:pStyle w:val="ListParagraph"/>
        <w:numPr>
          <w:ilvl w:val="0"/>
          <w:numId w:val="11"/>
        </w:numPr>
        <w:rPr>
          <w:bCs/>
        </w:rPr>
      </w:pPr>
      <w:r w:rsidRPr="008A5F7E">
        <w:rPr>
          <w:bCs/>
        </w:rPr>
        <w:t xml:space="preserve">operating expenditure relating to the provision of the Deliverables including an analysis showing: </w:t>
      </w:r>
    </w:p>
    <w:p w14:paraId="0D1BF873" w14:textId="77777777" w:rsidR="005072B0" w:rsidRPr="008A5F7E" w:rsidRDefault="00EA4253" w:rsidP="0089112F">
      <w:pPr>
        <w:pStyle w:val="ListParagraph"/>
        <w:numPr>
          <w:ilvl w:val="2"/>
          <w:numId w:val="51"/>
        </w:numPr>
        <w:rPr>
          <w:bCs/>
        </w:rPr>
      </w:pPr>
      <w:r w:rsidRPr="008A5F7E">
        <w:rPr>
          <w:bCs/>
        </w:rPr>
        <w:t xml:space="preserve">the unit costs and quantity of </w:t>
      </w:r>
      <w:r w:rsidR="00C05D8C" w:rsidRPr="008A5F7E">
        <w:rPr>
          <w:bCs/>
        </w:rPr>
        <w:t>g</w:t>
      </w:r>
      <w:r w:rsidRPr="008A5F7E">
        <w:rPr>
          <w:bCs/>
        </w:rPr>
        <w:t xml:space="preserve">oods and any other consumables and bought-in Deliverables; </w:t>
      </w:r>
    </w:p>
    <w:p w14:paraId="1548A9B6" w14:textId="77777777" w:rsidR="005072B0" w:rsidRPr="008A5F7E" w:rsidRDefault="00C05D8C" w:rsidP="0089112F">
      <w:pPr>
        <w:pStyle w:val="ListParagraph"/>
        <w:numPr>
          <w:ilvl w:val="2"/>
          <w:numId w:val="51"/>
        </w:numPr>
        <w:rPr>
          <w:bCs/>
        </w:rPr>
      </w:pPr>
      <w:r w:rsidRPr="008A5F7E">
        <w:rPr>
          <w:bCs/>
        </w:rPr>
        <w:t>work force</w:t>
      </w:r>
      <w:r w:rsidR="00EA4253" w:rsidRPr="008A5F7E">
        <w:rPr>
          <w:bCs/>
        </w:rPr>
        <w:t xml:space="preserve"> resources broken down into the number and grade/role of all </w:t>
      </w:r>
      <w:r w:rsidRPr="008A5F7E">
        <w:rPr>
          <w:bCs/>
        </w:rPr>
        <w:t xml:space="preserve">Contractor </w:t>
      </w:r>
      <w:r w:rsidR="00E50A9A" w:rsidRPr="008A5F7E">
        <w:rPr>
          <w:bCs/>
        </w:rPr>
        <w:t xml:space="preserve">Personnel </w:t>
      </w:r>
      <w:r w:rsidR="00EA4253" w:rsidRPr="008A5F7E">
        <w:rPr>
          <w:bCs/>
        </w:rPr>
        <w:t xml:space="preserve">(free of any contingency) together with a list of agreed rates against each </w:t>
      </w:r>
      <w:r w:rsidRPr="008A5F7E">
        <w:rPr>
          <w:bCs/>
        </w:rPr>
        <w:t xml:space="preserve">work force </w:t>
      </w:r>
      <w:r w:rsidR="00EA4253" w:rsidRPr="008A5F7E">
        <w:rPr>
          <w:bCs/>
        </w:rPr>
        <w:t xml:space="preserve">grade; </w:t>
      </w:r>
    </w:p>
    <w:p w14:paraId="11802921" w14:textId="77777777" w:rsidR="00EB218A" w:rsidRPr="008A5F7E" w:rsidRDefault="00EA4253" w:rsidP="0089112F">
      <w:pPr>
        <w:pStyle w:val="ListParagraph"/>
        <w:numPr>
          <w:ilvl w:val="2"/>
          <w:numId w:val="51"/>
        </w:numPr>
        <w:rPr>
          <w:bCs/>
        </w:rPr>
      </w:pPr>
      <w:r w:rsidRPr="008A5F7E">
        <w:rPr>
          <w:bCs/>
        </w:rPr>
        <w:t xml:space="preserve">a list of </w:t>
      </w:r>
      <w:r w:rsidR="00C05D8C" w:rsidRPr="008A5F7E">
        <w:rPr>
          <w:bCs/>
        </w:rPr>
        <w:t>c</w:t>
      </w:r>
      <w:r w:rsidRPr="008A5F7E">
        <w:rPr>
          <w:bCs/>
        </w:rPr>
        <w:t xml:space="preserve">osts underpinning those rates for each </w:t>
      </w:r>
      <w:r w:rsidR="00C05D8C" w:rsidRPr="008A5F7E">
        <w:rPr>
          <w:bCs/>
        </w:rPr>
        <w:t>work force</w:t>
      </w:r>
      <w:r w:rsidRPr="008A5F7E">
        <w:rPr>
          <w:bCs/>
        </w:rPr>
        <w:t xml:space="preserve"> grade, being the agreed rate less the </w:t>
      </w:r>
      <w:r w:rsidR="00D41E10" w:rsidRPr="008A5F7E">
        <w:rPr>
          <w:bCs/>
        </w:rPr>
        <w:t>Contractor</w:t>
      </w:r>
      <w:r w:rsidRPr="008A5F7E">
        <w:rPr>
          <w:bCs/>
        </w:rPr>
        <w:t xml:space="preserve"> </w:t>
      </w:r>
      <w:r w:rsidR="001749B1" w:rsidRPr="008A5F7E">
        <w:rPr>
          <w:bCs/>
        </w:rPr>
        <w:t>p</w:t>
      </w:r>
      <w:r w:rsidRPr="008A5F7E">
        <w:rPr>
          <w:bCs/>
        </w:rPr>
        <w:t xml:space="preserve">rofit </w:t>
      </w:r>
      <w:r w:rsidR="001749B1" w:rsidRPr="008A5F7E">
        <w:rPr>
          <w:bCs/>
        </w:rPr>
        <w:t>m</w:t>
      </w:r>
      <w:r w:rsidRPr="008A5F7E">
        <w:rPr>
          <w:bCs/>
        </w:rPr>
        <w:t xml:space="preserve">argin; </w:t>
      </w:r>
    </w:p>
    <w:p w14:paraId="1ADC472E" w14:textId="1D1EE2C8" w:rsidR="00EB218A" w:rsidRPr="008A5F7E" w:rsidRDefault="008A5F7E" w:rsidP="0089112F">
      <w:pPr>
        <w:pStyle w:val="ListParagraph"/>
        <w:numPr>
          <w:ilvl w:val="2"/>
          <w:numId w:val="51"/>
        </w:numPr>
        <w:rPr>
          <w:bCs/>
        </w:rPr>
      </w:pPr>
      <w:r w:rsidRPr="008A5F7E">
        <w:rPr>
          <w:bCs/>
        </w:rPr>
        <w:t>a</w:t>
      </w:r>
      <w:r w:rsidR="00EA4253" w:rsidRPr="008A5F7E">
        <w:rPr>
          <w:bCs/>
        </w:rPr>
        <w:t>nd</w:t>
      </w:r>
      <w:r w:rsidR="005072B0" w:rsidRPr="008A5F7E">
        <w:rPr>
          <w:bCs/>
        </w:rPr>
        <w:t xml:space="preserve"> </w:t>
      </w:r>
      <w:r w:rsidR="00933372" w:rsidRPr="008A5F7E">
        <w:rPr>
          <w:bCs/>
        </w:rPr>
        <w:t>r</w:t>
      </w:r>
      <w:r w:rsidR="00EA4253" w:rsidRPr="008A5F7E">
        <w:rPr>
          <w:bCs/>
        </w:rPr>
        <w:t xml:space="preserve">eimbursable </w:t>
      </w:r>
      <w:r w:rsidR="00933372" w:rsidRPr="008A5F7E">
        <w:rPr>
          <w:bCs/>
        </w:rPr>
        <w:t>e</w:t>
      </w:r>
      <w:r w:rsidR="00EA4253" w:rsidRPr="008A5F7E">
        <w:rPr>
          <w:bCs/>
        </w:rPr>
        <w:t xml:space="preserve">xpenses, if allowed under the </w:t>
      </w:r>
      <w:r w:rsidR="00507F9D" w:rsidRPr="008A5F7E">
        <w:rPr>
          <w:bCs/>
        </w:rPr>
        <w:t xml:space="preserve">Purchase </w:t>
      </w:r>
      <w:r w:rsidR="00EA4253" w:rsidRPr="008A5F7E">
        <w:rPr>
          <w:bCs/>
        </w:rPr>
        <w:t xml:space="preserve">Order </w:t>
      </w:r>
      <w:r w:rsidR="00507F9D" w:rsidRPr="008A5F7E">
        <w:rPr>
          <w:bCs/>
        </w:rPr>
        <w:t>f</w:t>
      </w:r>
      <w:r w:rsidR="00EA4253" w:rsidRPr="008A5F7E">
        <w:rPr>
          <w:bCs/>
        </w:rPr>
        <w:t>orm;</w:t>
      </w:r>
    </w:p>
    <w:p w14:paraId="79DF9A0D" w14:textId="7078D49C" w:rsidR="00EA4253" w:rsidRPr="0019782E" w:rsidRDefault="00053B09" w:rsidP="00E12D23">
      <w:pPr>
        <w:pStyle w:val="ListParagraph"/>
        <w:numPr>
          <w:ilvl w:val="0"/>
          <w:numId w:val="11"/>
        </w:numPr>
        <w:rPr>
          <w:bCs/>
        </w:rPr>
      </w:pPr>
      <w:r w:rsidRPr="0019782E">
        <w:rPr>
          <w:bCs/>
        </w:rPr>
        <w:t>o</w:t>
      </w:r>
      <w:r w:rsidR="00EA4253" w:rsidRPr="0019782E">
        <w:rPr>
          <w:bCs/>
        </w:rPr>
        <w:t xml:space="preserve">verheads; </w:t>
      </w:r>
      <w:r w:rsidRPr="0019782E">
        <w:rPr>
          <w:bCs/>
        </w:rPr>
        <w:t>an</w:t>
      </w:r>
      <w:r w:rsidR="0003472F" w:rsidRPr="0019782E">
        <w:rPr>
          <w:bCs/>
        </w:rPr>
        <w:t>d</w:t>
      </w:r>
      <w:r w:rsidR="0019782E">
        <w:rPr>
          <w:bCs/>
        </w:rPr>
        <w:t xml:space="preserve"> </w:t>
      </w:r>
      <w:r w:rsidR="00EA4253" w:rsidRPr="0019782E">
        <w:rPr>
          <w:bCs/>
        </w:rPr>
        <w:t>all interest, expenses and any other third</w:t>
      </w:r>
      <w:r w:rsidR="00664ACE" w:rsidRPr="0019782E">
        <w:rPr>
          <w:bCs/>
        </w:rPr>
        <w:t>-</w:t>
      </w:r>
      <w:r w:rsidR="00EA4253" w:rsidRPr="0019782E">
        <w:rPr>
          <w:bCs/>
        </w:rPr>
        <w:t xml:space="preserve">party financing costs incurred in relation to the provision of the Deliverables; </w:t>
      </w:r>
    </w:p>
    <w:p w14:paraId="6BB1BA73" w14:textId="77777777" w:rsidR="008A5F7E" w:rsidRPr="008A5F7E" w:rsidRDefault="0003472F" w:rsidP="0089112F">
      <w:pPr>
        <w:pStyle w:val="ListParagraph"/>
        <w:numPr>
          <w:ilvl w:val="0"/>
          <w:numId w:val="11"/>
        </w:numPr>
        <w:rPr>
          <w:bCs/>
        </w:rPr>
      </w:pPr>
      <w:r w:rsidRPr="008A5F7E">
        <w:rPr>
          <w:bCs/>
        </w:rPr>
        <w:t xml:space="preserve">the Contractor’s profit achieved over the Contract period and on an annual basis; </w:t>
      </w:r>
    </w:p>
    <w:p w14:paraId="56672E85" w14:textId="77777777" w:rsidR="008A5F7E" w:rsidRPr="008A5F7E" w:rsidRDefault="0003472F" w:rsidP="0089112F">
      <w:pPr>
        <w:pStyle w:val="ListParagraph"/>
        <w:numPr>
          <w:ilvl w:val="0"/>
          <w:numId w:val="11"/>
        </w:numPr>
        <w:rPr>
          <w:bCs/>
        </w:rPr>
      </w:pPr>
      <w:r w:rsidRPr="008A5F7E">
        <w:rPr>
          <w:bCs/>
        </w:rPr>
        <w:t xml:space="preserve">confirmation that all methods of cost apportionment and overhead allocation are consistent with and not more onerous than such methods applied generally by the Contractor; </w:t>
      </w:r>
    </w:p>
    <w:p w14:paraId="54908B22" w14:textId="77777777" w:rsidR="008A5F7E" w:rsidRPr="008A5F7E" w:rsidRDefault="0003472F" w:rsidP="0089112F">
      <w:pPr>
        <w:pStyle w:val="ListParagraph"/>
        <w:numPr>
          <w:ilvl w:val="0"/>
          <w:numId w:val="11"/>
        </w:numPr>
        <w:rPr>
          <w:bCs/>
        </w:rPr>
      </w:pPr>
      <w:r w:rsidRPr="008A5F7E">
        <w:rPr>
          <w:bCs/>
        </w:rPr>
        <w:lastRenderedPageBreak/>
        <w:t xml:space="preserve">an explanation of the type and value of risk and contingencies associated with the provision of the Deliverables, including the amount of money attributed to each risk and/or contingency; and </w:t>
      </w:r>
    </w:p>
    <w:p w14:paraId="2B6BD3D9" w14:textId="199EC67C" w:rsidR="0003472F" w:rsidRPr="00B90A23" w:rsidRDefault="0003472F" w:rsidP="0089112F">
      <w:pPr>
        <w:pStyle w:val="ListParagraph"/>
        <w:numPr>
          <w:ilvl w:val="0"/>
          <w:numId w:val="11"/>
        </w:numPr>
        <w:rPr>
          <w:bCs/>
        </w:rPr>
      </w:pPr>
      <w:r w:rsidRPr="008A5F7E">
        <w:rPr>
          <w:bCs/>
        </w:rPr>
        <w:t xml:space="preserve">the actual costs profile for each service period; </w:t>
      </w:r>
    </w:p>
    <w:p w14:paraId="673FFFB3" w14:textId="4A237F68" w:rsidR="002C5C4F" w:rsidRPr="002C5C4F" w:rsidRDefault="002C5C4F" w:rsidP="00D11D0C">
      <w:pPr>
        <w:rPr>
          <w:bCs/>
        </w:rPr>
      </w:pPr>
      <w:r w:rsidRPr="002C5C4F">
        <w:rPr>
          <w:bCs/>
        </w:rPr>
        <w:t>“</w:t>
      </w:r>
      <w:r w:rsidRPr="002C5C4F">
        <w:rPr>
          <w:b/>
        </w:rPr>
        <w:t>Party</w:t>
      </w:r>
      <w:r w:rsidRPr="002C5C4F">
        <w:rPr>
          <w:bCs/>
        </w:rPr>
        <w:t xml:space="preserve">” means a Party to this Contract, </w:t>
      </w:r>
      <w:r w:rsidRPr="002C5C4F">
        <w:t>and “Parties” shall mean both of them;</w:t>
      </w:r>
    </w:p>
    <w:p w14:paraId="737B65F0" w14:textId="1F8070B5" w:rsidR="002C5C4F" w:rsidRPr="002C5C4F" w:rsidRDefault="002C5C4F" w:rsidP="00D11D0C">
      <w:r w:rsidRPr="002C5C4F">
        <w:t>“</w:t>
      </w:r>
      <w:r w:rsidRPr="002C5C4F">
        <w:rPr>
          <w:b/>
        </w:rPr>
        <w:t>Personal Data</w:t>
      </w:r>
      <w:r w:rsidRPr="002C5C4F">
        <w:t xml:space="preserve">” shall have the same meaning as given in the </w:t>
      </w:r>
      <w:r w:rsidR="00C34521">
        <w:t>UK GDPR</w:t>
      </w:r>
      <w:r w:rsidRPr="002C5C4F">
        <w:t xml:space="preserve">; </w:t>
      </w:r>
    </w:p>
    <w:p w14:paraId="612274BA" w14:textId="1D70991C" w:rsidR="002C5C4F" w:rsidRPr="002C5C4F" w:rsidRDefault="002C5C4F" w:rsidP="00D11D0C">
      <w:r w:rsidRPr="002C5C4F">
        <w:t>“</w:t>
      </w:r>
      <w:r w:rsidRPr="002C5C4F">
        <w:rPr>
          <w:b/>
        </w:rPr>
        <w:t>Personal Data Breach</w:t>
      </w:r>
      <w:r w:rsidRPr="002C5C4F">
        <w:t xml:space="preserve">” shall have the same meaning as given in the </w:t>
      </w:r>
      <w:r w:rsidR="00C34521">
        <w:t>UK GDPR</w:t>
      </w:r>
      <w:r w:rsidRPr="002C5C4F">
        <w:t>;</w:t>
      </w:r>
    </w:p>
    <w:p w14:paraId="4C24CD89" w14:textId="6DBF4B18" w:rsidR="00C34521" w:rsidRDefault="00C34521" w:rsidP="00D11D0C">
      <w:r w:rsidRPr="00C34521">
        <w:rPr>
          <w:b/>
          <w:bCs/>
        </w:rPr>
        <w:t>“Processor”</w:t>
      </w:r>
      <w:r>
        <w:t xml:space="preserve"> </w:t>
      </w:r>
      <w:r w:rsidRPr="00C34521">
        <w:t>shall have the same meaning as given in the UK</w:t>
      </w:r>
      <w:r>
        <w:t xml:space="preserve"> GDPR; </w:t>
      </w:r>
    </w:p>
    <w:p w14:paraId="4508EB91" w14:textId="3FBCE187" w:rsidR="002C5C4F" w:rsidRPr="002C5C4F" w:rsidRDefault="002C5C4F" w:rsidP="00D11D0C">
      <w:r w:rsidRPr="002C5C4F">
        <w:t>“</w:t>
      </w:r>
      <w:r w:rsidRPr="002C5C4F">
        <w:rPr>
          <w:b/>
        </w:rPr>
        <w:t>Protective Measures</w:t>
      </w:r>
      <w:r w:rsidRPr="002C5C4F">
        <w:t>” means any 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p w14:paraId="3519EF4C" w14:textId="77777777" w:rsidR="002C5C4F" w:rsidRPr="002C5C4F" w:rsidRDefault="002C5C4F" w:rsidP="00D11D0C">
      <w:r w:rsidRPr="002C5C4F">
        <w:t>“</w:t>
      </w:r>
      <w:r w:rsidRPr="002C5C4F">
        <w:rPr>
          <w:b/>
          <w:bCs/>
        </w:rPr>
        <w:t>Purchase Order</w:t>
      </w:r>
      <w:r w:rsidRPr="002C5C4F">
        <w:t xml:space="preserve">” means the document so described by the Authority to purchase the Services which makes reference to the Conditions; </w:t>
      </w:r>
    </w:p>
    <w:p w14:paraId="06027F01" w14:textId="115DE80B" w:rsidR="00315EF1" w:rsidRDefault="00315EF1" w:rsidP="00315EF1">
      <w:r>
        <w:t>“</w:t>
      </w:r>
      <w:r w:rsidRPr="006A4CB7">
        <w:rPr>
          <w:b/>
          <w:bCs/>
        </w:rPr>
        <w:t>Rectification Plan</w:t>
      </w:r>
      <w:r>
        <w:t xml:space="preserve">” means a plan </w:t>
      </w:r>
      <w:r w:rsidR="001969E3">
        <w:t xml:space="preserve">(or revised plan) </w:t>
      </w:r>
      <w:r>
        <w:t xml:space="preserve">by the Contractor to rectify </w:t>
      </w:r>
      <w:r w:rsidR="00840E08">
        <w:t>a Default</w:t>
      </w:r>
      <w:r w:rsidR="00B96B2E">
        <w:t>,</w:t>
      </w:r>
      <w:r w:rsidR="00840E08">
        <w:t xml:space="preserve"> </w:t>
      </w:r>
      <w:r>
        <w:t>which shall include:</w:t>
      </w:r>
    </w:p>
    <w:p w14:paraId="52CA24A9" w14:textId="47B4976A" w:rsidR="00840E08" w:rsidRDefault="00315EF1" w:rsidP="0089112F">
      <w:pPr>
        <w:pStyle w:val="ListParagraph"/>
        <w:numPr>
          <w:ilvl w:val="0"/>
          <w:numId w:val="52"/>
        </w:numPr>
      </w:pPr>
      <w:r>
        <w:t xml:space="preserve">full details of the Default that has occurred, including a root cause analysis; </w:t>
      </w:r>
    </w:p>
    <w:p w14:paraId="0B580BE0" w14:textId="03AE9A59" w:rsidR="00840E08" w:rsidRDefault="00315EF1" w:rsidP="0089112F">
      <w:pPr>
        <w:pStyle w:val="ListParagraph"/>
        <w:numPr>
          <w:ilvl w:val="0"/>
          <w:numId w:val="52"/>
        </w:numPr>
      </w:pPr>
      <w:r>
        <w:t xml:space="preserve">the actual or anticipated effect of the Default; </w:t>
      </w:r>
    </w:p>
    <w:p w14:paraId="1BB49417" w14:textId="77777777" w:rsidR="00C22B32" w:rsidRDefault="00315EF1" w:rsidP="0089112F">
      <w:pPr>
        <w:pStyle w:val="ListParagraph"/>
        <w:numPr>
          <w:ilvl w:val="0"/>
          <w:numId w:val="52"/>
        </w:numPr>
      </w:pPr>
      <w:r>
        <w:t xml:space="preserve">the steps which the </w:t>
      </w:r>
      <w:r w:rsidR="00840E08">
        <w:t>Contractor</w:t>
      </w:r>
      <w:r>
        <w:t xml:space="preserve"> proposes to take to rectify the Default and to prevent such Default from recurring, including </w:t>
      </w:r>
      <w:r w:rsidR="0075456F">
        <w:t xml:space="preserve">the Contractor’s proposed </w:t>
      </w:r>
      <w:r>
        <w:t>timescales for such rectification;</w:t>
      </w:r>
    </w:p>
    <w:p w14:paraId="5B243195" w14:textId="22C661D5" w:rsidR="007A369F" w:rsidRDefault="007A369F" w:rsidP="0089112F">
      <w:pPr>
        <w:pStyle w:val="ListParagraph"/>
        <w:numPr>
          <w:ilvl w:val="0"/>
          <w:numId w:val="52"/>
        </w:numPr>
      </w:pPr>
      <w:r>
        <w:t xml:space="preserve">an analysis of the </w:t>
      </w:r>
      <w:r w:rsidR="00B96B2E">
        <w:t>Contractor’s ability to provide the Services and Deliverables under the Contract</w:t>
      </w:r>
      <w:r>
        <w:t>;</w:t>
      </w:r>
      <w:r w:rsidR="00C57B7A">
        <w:t xml:space="preserve"> and</w:t>
      </w:r>
    </w:p>
    <w:p w14:paraId="19802E29" w14:textId="2891C13A" w:rsidR="00B96B2E" w:rsidRDefault="00B96B2E" w:rsidP="0089112F">
      <w:pPr>
        <w:pStyle w:val="ListParagraph"/>
        <w:numPr>
          <w:ilvl w:val="0"/>
          <w:numId w:val="52"/>
        </w:numPr>
      </w:pPr>
      <w:r>
        <w:t xml:space="preserve">any reasonably foreseeable events that may impact on the Contractor’s ability to comply with the </w:t>
      </w:r>
      <w:r w:rsidR="007A369F">
        <w:t>measures contained within the R</w:t>
      </w:r>
      <w:r>
        <w:t xml:space="preserve">ectification </w:t>
      </w:r>
      <w:r w:rsidR="007A369F">
        <w:t>P</w:t>
      </w:r>
      <w:r>
        <w:t>lan.</w:t>
      </w:r>
    </w:p>
    <w:p w14:paraId="491330B8" w14:textId="2C1FEEE8" w:rsidR="00D75B3A" w:rsidRDefault="00D75B3A" w:rsidP="00315EF1">
      <w:r>
        <w:t>“</w:t>
      </w:r>
      <w:r w:rsidRPr="006A4CB7">
        <w:rPr>
          <w:b/>
        </w:rPr>
        <w:t>Required Insurances</w:t>
      </w:r>
      <w:r>
        <w:t xml:space="preserve">” means those insurances required pursuant to Conditions </w:t>
      </w:r>
      <w:r>
        <w:fldChar w:fldCharType="begin"/>
      </w:r>
      <w:r>
        <w:instrText xml:space="preserve"> REF _Ref63180119 \r \h </w:instrText>
      </w:r>
      <w:r>
        <w:fldChar w:fldCharType="separate"/>
      </w:r>
      <w:r w:rsidR="004C446E">
        <w:t>27(1)</w:t>
      </w:r>
      <w:r>
        <w:fldChar w:fldCharType="end"/>
      </w:r>
      <w:r>
        <w:t xml:space="preserve"> and </w:t>
      </w:r>
      <w:r>
        <w:fldChar w:fldCharType="begin"/>
      </w:r>
      <w:r>
        <w:instrText xml:space="preserve"> REF _Ref63180121 \r \h </w:instrText>
      </w:r>
      <w:r>
        <w:fldChar w:fldCharType="separate"/>
      </w:r>
      <w:r w:rsidR="004C446E">
        <w:t>27(2)</w:t>
      </w:r>
      <w:r>
        <w:fldChar w:fldCharType="end"/>
      </w:r>
      <w:r>
        <w:t>;</w:t>
      </w:r>
    </w:p>
    <w:p w14:paraId="3065DB83" w14:textId="03E7A8C0" w:rsidR="002C5C4F" w:rsidRPr="002C5C4F" w:rsidRDefault="002C5C4F" w:rsidP="00315EF1">
      <w:r w:rsidRPr="002C5C4F">
        <w:t>“</w:t>
      </w:r>
      <w:r w:rsidRPr="002C5C4F">
        <w:rPr>
          <w:b/>
          <w:bCs/>
        </w:rPr>
        <w:t>Services</w:t>
      </w:r>
      <w:r w:rsidR="00956062" w:rsidRPr="00956062">
        <w:t>”</w:t>
      </w:r>
      <w:r w:rsidRPr="002C5C4F">
        <w:t xml:space="preserve"> means the services</w:t>
      </w:r>
      <w:r w:rsidR="00862962">
        <w:t xml:space="preserve"> including the Deliverables</w:t>
      </w:r>
      <w:r w:rsidRPr="002C5C4F">
        <w:t xml:space="preserve"> to be supplied under the Contract; </w:t>
      </w:r>
    </w:p>
    <w:p w14:paraId="5B30C50B" w14:textId="29AFD4E2" w:rsidR="002C5C4F" w:rsidRDefault="002C5C4F" w:rsidP="00D11D0C">
      <w:r w:rsidRPr="002C5C4F">
        <w:t>“</w:t>
      </w:r>
      <w:r w:rsidRPr="002C5C4F">
        <w:rPr>
          <w:b/>
          <w:bCs/>
        </w:rPr>
        <w:t>SME</w:t>
      </w:r>
      <w:r w:rsidRPr="002C5C4F">
        <w:t>” means an enterprise falling within the category of micro, small and medium-sized enterprises defined by the Commission Recommendation of 6 May 2003 concerning the definition of micro, small and medium-sized enterprises;</w:t>
      </w:r>
    </w:p>
    <w:p w14:paraId="5986A23D" w14:textId="59B4CC26" w:rsidR="001E4606" w:rsidRPr="002C5C4F" w:rsidRDefault="001E4606" w:rsidP="00D11D0C">
      <w:r>
        <w:t>“</w:t>
      </w:r>
      <w:r w:rsidR="007F41F1" w:rsidRPr="0073077B">
        <w:rPr>
          <w:b/>
          <w:bCs/>
        </w:rPr>
        <w:t>Standard</w:t>
      </w:r>
      <w:r w:rsidRPr="0073077B">
        <w:rPr>
          <w:b/>
          <w:bCs/>
        </w:rPr>
        <w:t xml:space="preserve"> </w:t>
      </w:r>
      <w:r w:rsidR="007F41F1" w:rsidRPr="0073077B">
        <w:rPr>
          <w:b/>
          <w:bCs/>
        </w:rPr>
        <w:t>Terms</w:t>
      </w:r>
      <w:r w:rsidRPr="0073077B">
        <w:rPr>
          <w:b/>
          <w:bCs/>
        </w:rPr>
        <w:t xml:space="preserve"> </w:t>
      </w:r>
      <w:r w:rsidR="007F41F1" w:rsidRPr="0073077B">
        <w:rPr>
          <w:b/>
          <w:bCs/>
        </w:rPr>
        <w:t>and</w:t>
      </w:r>
      <w:r w:rsidRPr="0073077B">
        <w:rPr>
          <w:b/>
          <w:bCs/>
        </w:rPr>
        <w:t xml:space="preserve"> </w:t>
      </w:r>
      <w:r w:rsidR="007F41F1" w:rsidRPr="0073077B">
        <w:rPr>
          <w:b/>
          <w:bCs/>
        </w:rPr>
        <w:t>Conditions</w:t>
      </w:r>
      <w:r>
        <w:t>” means th</w:t>
      </w:r>
      <w:r w:rsidR="007D5C39">
        <w:t>e terms and conditions contained in this</w:t>
      </w:r>
      <w:r w:rsidR="00DA5CBB">
        <w:t xml:space="preserve"> </w:t>
      </w:r>
      <w:r w:rsidR="007D5C39">
        <w:t xml:space="preserve"> </w:t>
      </w:r>
      <w:r w:rsidR="00DA5CBB">
        <w:t>document;</w:t>
      </w:r>
    </w:p>
    <w:p w14:paraId="2E0EFC02" w14:textId="34CA5B5D" w:rsidR="002C5C4F" w:rsidRDefault="002C5C4F" w:rsidP="00D11D0C">
      <w:r w:rsidRPr="002C5C4F">
        <w:t>“</w:t>
      </w:r>
      <w:r w:rsidRPr="002C5C4F">
        <w:rPr>
          <w:b/>
        </w:rPr>
        <w:t>Sub-Processor</w:t>
      </w:r>
      <w:r w:rsidRPr="002C5C4F">
        <w:t>” means any third Party appointed to process Personal Data on behalf of the Contractor related to this Contract;</w:t>
      </w:r>
    </w:p>
    <w:p w14:paraId="521FCD02" w14:textId="4ACC58E6" w:rsidR="002D4E1B" w:rsidRPr="002C5C4F" w:rsidRDefault="0079789E" w:rsidP="00D11D0C">
      <w:r w:rsidDel="0079789E">
        <w:t xml:space="preserve"> </w:t>
      </w:r>
      <w:r w:rsidR="002D4E1B">
        <w:t>“</w:t>
      </w:r>
      <w:r w:rsidR="002D4E1B" w:rsidRPr="006A4CB7">
        <w:rPr>
          <w:b/>
        </w:rPr>
        <w:t>UK GDPR</w:t>
      </w:r>
      <w:r w:rsidR="002D4E1B">
        <w:t>” the General Data Protection Regulation (EU) 2016/679 as retained into UK law by virtue of the Data Protection, Privacy and Electronic Communications (Amendments etc) (EU Exit) Regulations 2019;</w:t>
      </w:r>
    </w:p>
    <w:p w14:paraId="1DC2545B" w14:textId="39401156" w:rsidR="002C5C4F" w:rsidRDefault="002C5C4F" w:rsidP="00D11D0C">
      <w:r w:rsidRPr="002C5C4F">
        <w:lastRenderedPageBreak/>
        <w:t>“</w:t>
      </w:r>
      <w:r w:rsidRPr="002C5C4F">
        <w:rPr>
          <w:b/>
          <w:bCs/>
        </w:rPr>
        <w:t>VCSE</w:t>
      </w:r>
      <w:r w:rsidRPr="002C5C4F">
        <w:t>” means a non-governmental organisation that is value-driven and which principally reinvests its surpluses to further social, environmental or cultural objectives.</w:t>
      </w:r>
    </w:p>
    <w:p w14:paraId="6A1132AD" w14:textId="77777777" w:rsidR="000D58A2" w:rsidRDefault="007F4D4F" w:rsidP="000D58A2">
      <w:r>
        <w:rPr>
          <w:b/>
          <w:bCs/>
        </w:rPr>
        <w:t>“Working Day”</w:t>
      </w:r>
      <w:r>
        <w:t xml:space="preserve"> means any day other than a Saturday, Sunday or public holiday in England and Wales.</w:t>
      </w:r>
    </w:p>
    <w:p w14:paraId="3E0C4652" w14:textId="77777777" w:rsidR="00732498" w:rsidRDefault="002C5C4F" w:rsidP="00732498">
      <w:pPr>
        <w:pStyle w:val="ListParagraph"/>
        <w:numPr>
          <w:ilvl w:val="0"/>
          <w:numId w:val="12"/>
        </w:numPr>
      </w:pPr>
      <w:r w:rsidRPr="002C5C4F">
        <w:t>The interpretation and construction of the Contract shall</w:t>
      </w:r>
      <w:r w:rsidR="009E088A">
        <w:t xml:space="preserve"> (save where context requires otherwise)</w:t>
      </w:r>
      <w:r w:rsidRPr="002C5C4F">
        <w:t xml:space="preserve"> be subject to the following provisions:</w:t>
      </w:r>
    </w:p>
    <w:p w14:paraId="7FEF3B00" w14:textId="58909761" w:rsidR="00BA1BE3" w:rsidRDefault="002C5C4F" w:rsidP="00732498">
      <w:pPr>
        <w:pStyle w:val="ListParagraph"/>
        <w:numPr>
          <w:ilvl w:val="1"/>
          <w:numId w:val="12"/>
        </w:numPr>
      </w:pPr>
      <w:r w:rsidRPr="002C5C4F">
        <w:t>a reference to any statute, enactment, order, regulation or similar instrument</w:t>
      </w:r>
      <w:r w:rsidR="00AD51E8">
        <w:t xml:space="preserve"> </w:t>
      </w:r>
      <w:r w:rsidRPr="002C5C4F">
        <w:t>shall be construed as a reference to the statute, enactment, order, regulation or instrument as subsequently amended or re-enacted;</w:t>
      </w:r>
    </w:p>
    <w:p w14:paraId="7A1912D9" w14:textId="77777777" w:rsidR="00BA1BE3" w:rsidRDefault="009E088A" w:rsidP="0089112F">
      <w:pPr>
        <w:pStyle w:val="ListParagraph"/>
        <w:numPr>
          <w:ilvl w:val="1"/>
          <w:numId w:val="12"/>
        </w:numPr>
      </w:pPr>
      <w:r>
        <w:t>a reference to any agreement, consent, permission or other document at a particular time shall be construed as a reference to it as it may then have been amended, restated, varied, supplemented, modified, suspended, assigned or novated;</w:t>
      </w:r>
    </w:p>
    <w:p w14:paraId="7DC406C5" w14:textId="77777777" w:rsidR="00BA1BE3" w:rsidRDefault="009E088A" w:rsidP="0089112F">
      <w:pPr>
        <w:pStyle w:val="ListParagraph"/>
        <w:numPr>
          <w:ilvl w:val="1"/>
          <w:numId w:val="12"/>
        </w:numPr>
      </w:pPr>
      <w:r>
        <w:t>a reference to this Contract includes any schedules or annexures to this Contract;</w:t>
      </w:r>
    </w:p>
    <w:p w14:paraId="77529444" w14:textId="77777777" w:rsidR="00BA1BE3" w:rsidRPr="00BA1BE3" w:rsidRDefault="009E088A" w:rsidP="0089112F">
      <w:pPr>
        <w:pStyle w:val="ListParagraph"/>
        <w:numPr>
          <w:ilvl w:val="1"/>
          <w:numId w:val="12"/>
        </w:numPr>
      </w:pPr>
      <w:r w:rsidRPr="00BA1BE3">
        <w:rPr>
          <w:rFonts w:cs="Calibri"/>
        </w:rPr>
        <w:t>references in the singular shall include references in the plural and vice versa;</w:t>
      </w:r>
    </w:p>
    <w:p w14:paraId="70C0D45B" w14:textId="77777777" w:rsidR="00BA1BE3" w:rsidRDefault="009E088A" w:rsidP="0089112F">
      <w:pPr>
        <w:pStyle w:val="ListParagraph"/>
        <w:numPr>
          <w:ilvl w:val="1"/>
          <w:numId w:val="12"/>
        </w:numPr>
      </w:pPr>
      <w:r w:rsidRPr="009E088A">
        <w:t>a reference to a “day” means a calendar day, a reference to a “month” means a calendar month and a reference to a “year” means a calendar year</w:t>
      </w:r>
      <w:r>
        <w:t>;</w:t>
      </w:r>
    </w:p>
    <w:p w14:paraId="40E80C5D" w14:textId="77777777" w:rsidR="00BA1BE3" w:rsidRDefault="009E088A" w:rsidP="0089112F">
      <w:pPr>
        <w:pStyle w:val="ListParagraph"/>
        <w:numPr>
          <w:ilvl w:val="1"/>
          <w:numId w:val="12"/>
        </w:numPr>
      </w:pPr>
      <w:r w:rsidRPr="009E088A">
        <w:t xml:space="preserve">the </w:t>
      </w:r>
      <w:r w:rsidRPr="00BA1BE3">
        <w:rPr>
          <w:i/>
        </w:rPr>
        <w:t>ejusdem generis</w:t>
      </w:r>
      <w:r w:rsidRPr="009E088A">
        <w:t xml:space="preserve"> rule shall not apply and references to “includes”, “including”, “in particular”, “other”, “otherwise” or any such similar terms shall be construed without limitation</w:t>
      </w:r>
      <w:r>
        <w:t>;</w:t>
      </w:r>
    </w:p>
    <w:p w14:paraId="16F792C7" w14:textId="77777777" w:rsidR="00BA1BE3" w:rsidRDefault="009E088A" w:rsidP="0089112F">
      <w:pPr>
        <w:pStyle w:val="ListParagraph"/>
        <w:numPr>
          <w:ilvl w:val="1"/>
          <w:numId w:val="12"/>
        </w:numPr>
      </w:pPr>
      <w:r>
        <w:t xml:space="preserve">the headings in this Contract </w:t>
      </w:r>
      <w:r w:rsidR="002C5C4F" w:rsidRPr="002C5C4F">
        <w:t>are for ease of reference only and shall not</w:t>
      </w:r>
      <w:r w:rsidR="00B90A23">
        <w:t xml:space="preserve"> </w:t>
      </w:r>
      <w:r w:rsidR="002C5C4F" w:rsidRPr="002C5C4F">
        <w:t>affect the interpretation or construction of the Contract;</w:t>
      </w:r>
    </w:p>
    <w:p w14:paraId="0E172EC7" w14:textId="77777777" w:rsidR="00BA1BE3" w:rsidRDefault="005A247C" w:rsidP="0089112F">
      <w:pPr>
        <w:pStyle w:val="ListParagraph"/>
        <w:numPr>
          <w:ilvl w:val="1"/>
          <w:numId w:val="12"/>
        </w:numPr>
      </w:pPr>
      <w:r w:rsidRPr="005A247C">
        <w:t>any reference to European Union law that is directly applicable or directly effective in the UK at any time is a reference to it as it applies in England from time to time including as retained, amended, extended, re-enacted or otherwise given effect on or after 11pm on 31 December 2020</w:t>
      </w:r>
      <w:r>
        <w:t>; and</w:t>
      </w:r>
      <w:r w:rsidR="002C5C4F" w:rsidRPr="002C5C4F">
        <w:t xml:space="preserve"> </w:t>
      </w:r>
    </w:p>
    <w:p w14:paraId="56625B6C" w14:textId="1A9CD800" w:rsidR="003936CE" w:rsidRPr="003936CE" w:rsidRDefault="002C5C4F" w:rsidP="0089112F">
      <w:pPr>
        <w:pStyle w:val="ListParagraph"/>
        <w:numPr>
          <w:ilvl w:val="1"/>
          <w:numId w:val="12"/>
        </w:numPr>
      </w:pPr>
      <w:r w:rsidRPr="002C5C4F">
        <w:t>references to “person”,</w:t>
      </w:r>
      <w:r w:rsidR="00AD51E8">
        <w:t xml:space="preserve"> </w:t>
      </w:r>
      <w:r w:rsidR="009E088A" w:rsidRPr="009E088A">
        <w:t>any person, firm, company, corporation, government (including any government department), state or agency of a state, or any association, trust or partnership</w:t>
      </w:r>
      <w:r w:rsidRPr="002C5C4F">
        <w:t xml:space="preserve">. </w:t>
      </w:r>
    </w:p>
    <w:p w14:paraId="15C8E0BC" w14:textId="49151DB5" w:rsidR="003936CE" w:rsidRDefault="003936CE" w:rsidP="002D1C94">
      <w:pPr>
        <w:pStyle w:val="Conditions"/>
        <w:numPr>
          <w:ilvl w:val="0"/>
          <w:numId w:val="4"/>
        </w:numPr>
      </w:pPr>
      <w:bookmarkStart w:id="13" w:name="_Ref20496949"/>
      <w:bookmarkStart w:id="14" w:name="_Toc32484281"/>
      <w:bookmarkStart w:id="15" w:name="_Toc32484374"/>
      <w:bookmarkStart w:id="16" w:name="_Toc32485416"/>
      <w:bookmarkStart w:id="17" w:name="_Toc32485498"/>
      <w:bookmarkStart w:id="18" w:name="_Toc32485908"/>
      <w:bookmarkStart w:id="19" w:name="_Toc79592530"/>
      <w:bookmarkStart w:id="20" w:name="_Toc79594903"/>
      <w:r w:rsidRPr="003936CE">
        <w:t>Conflict</w:t>
      </w:r>
      <w:bookmarkEnd w:id="13"/>
      <w:bookmarkEnd w:id="14"/>
      <w:bookmarkEnd w:id="15"/>
      <w:bookmarkEnd w:id="16"/>
      <w:bookmarkEnd w:id="17"/>
      <w:bookmarkEnd w:id="18"/>
      <w:bookmarkEnd w:id="19"/>
      <w:bookmarkEnd w:id="20"/>
    </w:p>
    <w:p w14:paraId="08A0C478" w14:textId="370BF766" w:rsidR="00003C3E" w:rsidRDefault="00D11D0C" w:rsidP="00A81DFF">
      <w:r w:rsidRPr="00D11D0C">
        <w:t xml:space="preserve">In the case of any conflict or inconsistency between these </w:t>
      </w:r>
      <w:r w:rsidR="001E1136">
        <w:t>S</w:t>
      </w:r>
      <w:r w:rsidR="00003C3E">
        <w:t xml:space="preserve">tandard </w:t>
      </w:r>
      <w:r w:rsidR="001E1136">
        <w:t>T</w:t>
      </w:r>
      <w:r w:rsidR="00003C3E">
        <w:t xml:space="preserve">erms and </w:t>
      </w:r>
      <w:r w:rsidR="001E1136">
        <w:t>C</w:t>
      </w:r>
      <w:r w:rsidR="00003C3E">
        <w:t xml:space="preserve">onditions </w:t>
      </w:r>
      <w:r w:rsidRPr="00D11D0C">
        <w:t>and any specific terms of the Contract</w:t>
      </w:r>
      <w:r w:rsidR="00003C3E">
        <w:t>:</w:t>
      </w:r>
    </w:p>
    <w:p w14:paraId="3C8CEF07" w14:textId="167455E0" w:rsidR="00003C3E" w:rsidRDefault="00003C3E" w:rsidP="0089112F">
      <w:pPr>
        <w:pStyle w:val="ListParagraph"/>
        <w:numPr>
          <w:ilvl w:val="0"/>
          <w:numId w:val="5"/>
        </w:numPr>
      </w:pPr>
      <w:r>
        <w:t>the specific term of the Contract dealing with conflicts shall determine which provision shall prevail; or</w:t>
      </w:r>
    </w:p>
    <w:p w14:paraId="080F3D4F" w14:textId="77777777" w:rsidR="008A0247" w:rsidRDefault="008A0247" w:rsidP="008A0247">
      <w:pPr>
        <w:pStyle w:val="ListParagraph"/>
        <w:ind w:left="360"/>
      </w:pPr>
    </w:p>
    <w:p w14:paraId="25C1B9D9" w14:textId="31BE3D2B" w:rsidR="00D11D0C" w:rsidRDefault="00003C3E" w:rsidP="0089112F">
      <w:pPr>
        <w:pStyle w:val="ListParagraph"/>
        <w:numPr>
          <w:ilvl w:val="0"/>
          <w:numId w:val="5"/>
        </w:numPr>
      </w:pPr>
      <w:r>
        <w:t>(if applicable) where there is no such specific conflicts provision in the Contract then</w:t>
      </w:r>
      <w:r w:rsidR="00D11D0C" w:rsidRPr="00D11D0C">
        <w:t xml:space="preserve">, the </w:t>
      </w:r>
      <w:r>
        <w:t xml:space="preserve">specific terms of the Contract shall prevail (save that these </w:t>
      </w:r>
      <w:r w:rsidR="000318AC">
        <w:t>S</w:t>
      </w:r>
      <w:r>
        <w:t xml:space="preserve">tandard </w:t>
      </w:r>
      <w:r w:rsidR="000318AC">
        <w:t>T</w:t>
      </w:r>
      <w:r>
        <w:t xml:space="preserve">erms </w:t>
      </w:r>
      <w:r w:rsidR="000318AC">
        <w:t xml:space="preserve">and Conditions </w:t>
      </w:r>
      <w:r>
        <w:t>shall prevail over and above any terms, conditions or provisions set out in any Contractor’s proposals or terms and conditions provided by the Contractor)</w:t>
      </w:r>
      <w:r w:rsidR="00D11D0C" w:rsidRPr="00D11D0C">
        <w:t>.</w:t>
      </w:r>
    </w:p>
    <w:p w14:paraId="653CE212" w14:textId="17402220" w:rsidR="00D11D0C" w:rsidRDefault="00D11D0C" w:rsidP="00FF44DF">
      <w:pPr>
        <w:pStyle w:val="Conditions"/>
        <w:numPr>
          <w:ilvl w:val="0"/>
          <w:numId w:val="4"/>
        </w:numPr>
      </w:pPr>
      <w:bookmarkStart w:id="21" w:name="_Ref20496955"/>
      <w:bookmarkStart w:id="22" w:name="_Toc32484282"/>
      <w:bookmarkStart w:id="23" w:name="_Toc32484375"/>
      <w:bookmarkStart w:id="24" w:name="_Toc32485417"/>
      <w:bookmarkStart w:id="25" w:name="_Toc32485499"/>
      <w:bookmarkStart w:id="26" w:name="_Toc32485909"/>
      <w:bookmarkStart w:id="27" w:name="_Toc79592531"/>
      <w:bookmarkStart w:id="28" w:name="_Toc79594904"/>
      <w:r>
        <w:t>Entire Agreement</w:t>
      </w:r>
      <w:bookmarkEnd w:id="21"/>
      <w:bookmarkEnd w:id="22"/>
      <w:bookmarkEnd w:id="23"/>
      <w:bookmarkEnd w:id="24"/>
      <w:bookmarkEnd w:id="25"/>
      <w:bookmarkEnd w:id="26"/>
      <w:bookmarkEnd w:id="27"/>
      <w:bookmarkEnd w:id="28"/>
    </w:p>
    <w:p w14:paraId="61585FB3" w14:textId="490E2CC2" w:rsidR="00D11D0C" w:rsidRDefault="006D6D43" w:rsidP="00A81DFF">
      <w:r w:rsidRPr="006D6D43">
        <w:t xml:space="preserve">The Contract constitutes the entire agreement and understanding between the </w:t>
      </w:r>
      <w:r w:rsidR="00DE5A31">
        <w:t>P</w:t>
      </w:r>
      <w:r w:rsidRPr="006D6D43">
        <w:t>arties and supersedes all prior written and oral representations,</w:t>
      </w:r>
      <w:r w:rsidR="00DC537A">
        <w:t xml:space="preserve"> </w:t>
      </w:r>
      <w:r w:rsidR="00003C3E">
        <w:t>assurances, warranties, representations,</w:t>
      </w:r>
      <w:r w:rsidRPr="006D6D43">
        <w:t xml:space="preserve"> </w:t>
      </w:r>
      <w:r w:rsidRPr="006D6D43">
        <w:lastRenderedPageBreak/>
        <w:t xml:space="preserve">agreements or understandings between them relating to the subject matter of the Contract provided that neither </w:t>
      </w:r>
      <w:r w:rsidR="00DE5A31">
        <w:t>P</w:t>
      </w:r>
      <w:r w:rsidRPr="006D6D43">
        <w:t xml:space="preserve">arty excludes liability for fraudulent misrepresentations upon which the other </w:t>
      </w:r>
      <w:r w:rsidR="00DE5A31">
        <w:t>P</w:t>
      </w:r>
      <w:r w:rsidRPr="006D6D43">
        <w:t>arty has relied.</w:t>
      </w:r>
    </w:p>
    <w:p w14:paraId="6D661B46" w14:textId="256B7164" w:rsidR="00DC537A" w:rsidRDefault="00DC537A" w:rsidP="00A81DFF">
      <w:r>
        <w:t>Subject to any liability for fraudulent misrepresentation, e</w:t>
      </w:r>
      <w:r w:rsidRPr="00DC537A">
        <w:t xml:space="preserve">ach </w:t>
      </w:r>
      <w:r>
        <w:t>P</w:t>
      </w:r>
      <w:r w:rsidRPr="00DC537A">
        <w:t xml:space="preserve">arty agrees that it shall have no remedies in respect of any statement, representation, assurance or warranty (whether made innocently or negligently) that is not set out in this </w:t>
      </w:r>
      <w:r>
        <w:t>Contract</w:t>
      </w:r>
      <w:r w:rsidRPr="00DC537A">
        <w:t>.</w:t>
      </w:r>
    </w:p>
    <w:p w14:paraId="6CAD5D67" w14:textId="33FC374E" w:rsidR="00D11D0C" w:rsidRDefault="00D11D0C" w:rsidP="00FF44DF">
      <w:pPr>
        <w:pStyle w:val="Conditions"/>
        <w:numPr>
          <w:ilvl w:val="0"/>
          <w:numId w:val="4"/>
        </w:numPr>
      </w:pPr>
      <w:bookmarkStart w:id="29" w:name="_Ref20496959"/>
      <w:bookmarkStart w:id="30" w:name="_Toc32484283"/>
      <w:bookmarkStart w:id="31" w:name="_Toc32484376"/>
      <w:bookmarkStart w:id="32" w:name="_Toc32485418"/>
      <w:bookmarkStart w:id="33" w:name="_Toc32485500"/>
      <w:bookmarkStart w:id="34" w:name="_Toc32485910"/>
      <w:bookmarkStart w:id="35" w:name="_Toc79592532"/>
      <w:bookmarkStart w:id="36" w:name="_Toc79594905"/>
      <w:r>
        <w:t>Acts by the Authority</w:t>
      </w:r>
      <w:bookmarkEnd w:id="29"/>
      <w:bookmarkEnd w:id="30"/>
      <w:bookmarkEnd w:id="31"/>
      <w:bookmarkEnd w:id="32"/>
      <w:bookmarkEnd w:id="33"/>
      <w:bookmarkEnd w:id="34"/>
      <w:bookmarkEnd w:id="35"/>
      <w:bookmarkEnd w:id="36"/>
    </w:p>
    <w:p w14:paraId="1117EAF5" w14:textId="00BB3A9C" w:rsidR="00D11D0C" w:rsidRDefault="00434423" w:rsidP="00A81DFF">
      <w:r w:rsidRPr="00434423">
        <w:t>Any decision, act or thing which the Authority is required or authorised to take or do under the Contract may be taken or done by any person authorised, either expressly or impliedly, by the Authority to take or do that decision, act or thing.</w:t>
      </w:r>
    </w:p>
    <w:p w14:paraId="7B82A8C8" w14:textId="5D99CBD3" w:rsidR="00D11D0C" w:rsidRDefault="003368CD" w:rsidP="00FF44DF">
      <w:pPr>
        <w:pStyle w:val="Conditions"/>
        <w:numPr>
          <w:ilvl w:val="0"/>
          <w:numId w:val="4"/>
        </w:numPr>
      </w:pPr>
      <w:bookmarkStart w:id="37" w:name="_Ref20496963"/>
      <w:bookmarkStart w:id="38" w:name="_Toc32484284"/>
      <w:bookmarkStart w:id="39" w:name="_Toc32484377"/>
      <w:bookmarkStart w:id="40" w:name="_Toc32485419"/>
      <w:bookmarkStart w:id="41" w:name="_Toc32485501"/>
      <w:bookmarkStart w:id="42" w:name="_Toc32485911"/>
      <w:bookmarkStart w:id="43" w:name="_Toc79592533"/>
      <w:bookmarkStart w:id="44" w:name="_Toc79594906"/>
      <w:r>
        <w:t>Contractor Status</w:t>
      </w:r>
      <w:bookmarkEnd w:id="37"/>
      <w:bookmarkEnd w:id="38"/>
      <w:bookmarkEnd w:id="39"/>
      <w:bookmarkEnd w:id="40"/>
      <w:bookmarkEnd w:id="41"/>
      <w:bookmarkEnd w:id="42"/>
      <w:bookmarkEnd w:id="43"/>
      <w:bookmarkEnd w:id="44"/>
    </w:p>
    <w:p w14:paraId="041B2504" w14:textId="5880479D" w:rsidR="003368CD" w:rsidRDefault="00575CE7" w:rsidP="00A81DFF">
      <w:r w:rsidRPr="00575CE7">
        <w:t>Nothing in the Contract shall create or be construed as creating a partnership, joint venture, a contract of employment or relationship of employer and employee, or a relationship of principal and agent between the Authority and the Contractor.</w:t>
      </w:r>
      <w:r w:rsidR="00DC537A">
        <w:t xml:space="preserve"> Nor shall anything in this Contract entitle the Contractor to make or enter in to any agreements or commitments for or on behalf of </w:t>
      </w:r>
      <w:r w:rsidR="008F5049">
        <w:t>the other</w:t>
      </w:r>
      <w:r w:rsidR="00DC537A">
        <w:t xml:space="preserve"> Party. </w:t>
      </w:r>
    </w:p>
    <w:p w14:paraId="0864A95D" w14:textId="0B910E34" w:rsidR="003368CD" w:rsidRDefault="003368CD" w:rsidP="00FF44DF">
      <w:pPr>
        <w:pStyle w:val="Conditions"/>
        <w:numPr>
          <w:ilvl w:val="0"/>
          <w:numId w:val="4"/>
        </w:numPr>
      </w:pPr>
      <w:bookmarkStart w:id="45" w:name="_Toc32485912"/>
      <w:bookmarkStart w:id="46" w:name="_Ref20496966"/>
      <w:bookmarkStart w:id="47" w:name="_Toc32484285"/>
      <w:bookmarkStart w:id="48" w:name="_Toc32484378"/>
      <w:bookmarkStart w:id="49" w:name="_Toc32485420"/>
      <w:bookmarkStart w:id="50" w:name="_Toc32485502"/>
      <w:bookmarkStart w:id="51" w:name="_Toc79592534"/>
      <w:bookmarkStart w:id="52" w:name="_Toc79594907"/>
      <w:r>
        <w:t xml:space="preserve">Assignment and </w:t>
      </w:r>
      <w:bookmarkEnd w:id="45"/>
      <w:r w:rsidR="001A528E">
        <w:t>Subcontract</w:t>
      </w:r>
      <w:r>
        <w:t>ing</w:t>
      </w:r>
      <w:bookmarkEnd w:id="46"/>
      <w:bookmarkEnd w:id="47"/>
      <w:bookmarkEnd w:id="48"/>
      <w:bookmarkEnd w:id="49"/>
      <w:bookmarkEnd w:id="50"/>
      <w:bookmarkEnd w:id="51"/>
      <w:bookmarkEnd w:id="52"/>
    </w:p>
    <w:p w14:paraId="26D450F6" w14:textId="4BAFBC64" w:rsidR="00272374" w:rsidRDefault="00461720" w:rsidP="0089112F">
      <w:pPr>
        <w:pStyle w:val="ListParagraph"/>
        <w:numPr>
          <w:ilvl w:val="0"/>
          <w:numId w:val="6"/>
        </w:numPr>
      </w:pPr>
      <w:r>
        <w:t>The Contractor shall not give, bargain,</w:t>
      </w:r>
      <w:r w:rsidR="00DC537A">
        <w:t xml:space="preserve"> assign, transfer, mortgage, charge, delegate, declare a trust over,</w:t>
      </w:r>
      <w:r>
        <w:t xml:space="preserve"> sell, assign, </w:t>
      </w:r>
      <w:r w:rsidR="001A528E">
        <w:t>subcontract</w:t>
      </w:r>
      <w:r>
        <w:t xml:space="preserve"> or otherwise dispose of the Contract or any part thereof without the previous agreement in writing of the Authority. </w:t>
      </w:r>
    </w:p>
    <w:p w14:paraId="2FDB271D" w14:textId="77777777" w:rsidR="008A0247" w:rsidRDefault="008A0247" w:rsidP="008A0247">
      <w:pPr>
        <w:pStyle w:val="ListParagraph"/>
        <w:ind w:left="360"/>
      </w:pPr>
    </w:p>
    <w:p w14:paraId="74586C6B" w14:textId="4ECE69E9" w:rsidR="008A0247" w:rsidRDefault="00461720" w:rsidP="008A0247">
      <w:pPr>
        <w:pStyle w:val="ListParagraph"/>
        <w:numPr>
          <w:ilvl w:val="0"/>
          <w:numId w:val="6"/>
        </w:numPr>
      </w:pPr>
      <w:r>
        <w:t xml:space="preserve">The Contractor shall not use the services of self-employed individuals in connection with the Contract without the previous agreement in writing of the Authority. </w:t>
      </w:r>
    </w:p>
    <w:p w14:paraId="2C639484" w14:textId="77777777" w:rsidR="008A0247" w:rsidRDefault="008A0247" w:rsidP="008A0247">
      <w:pPr>
        <w:pStyle w:val="ListParagraph"/>
      </w:pPr>
    </w:p>
    <w:p w14:paraId="6C2174C2" w14:textId="742CA63D" w:rsidR="00272374" w:rsidRDefault="00461720" w:rsidP="0089112F">
      <w:pPr>
        <w:pStyle w:val="ListParagraph"/>
        <w:numPr>
          <w:ilvl w:val="0"/>
          <w:numId w:val="6"/>
        </w:numPr>
      </w:pPr>
      <w:r>
        <w:t xml:space="preserve">If the Contractor uses a </w:t>
      </w:r>
      <w:r w:rsidR="001A528E">
        <w:t>subcontract</w:t>
      </w:r>
      <w:r>
        <w:t xml:space="preserve">or for the purpose of performing the Services or any part of it, the Contractor shall include in the relevant contract a provision which requires the Contractor to pay for those goods or services within 30 days of the Contractor receiving a correct invoice from the </w:t>
      </w:r>
      <w:r w:rsidR="001A528E">
        <w:t>subcontract</w:t>
      </w:r>
      <w:r>
        <w:t xml:space="preserve">or. </w:t>
      </w:r>
    </w:p>
    <w:p w14:paraId="40430341" w14:textId="77777777" w:rsidR="008A0247" w:rsidRDefault="008A0247" w:rsidP="008A0247">
      <w:pPr>
        <w:pStyle w:val="ListParagraph"/>
      </w:pPr>
    </w:p>
    <w:p w14:paraId="60EE1835" w14:textId="02E71D2F" w:rsidR="00272374" w:rsidRDefault="7058AD8F" w:rsidP="0089112F">
      <w:pPr>
        <w:pStyle w:val="ListParagraph"/>
        <w:numPr>
          <w:ilvl w:val="0"/>
          <w:numId w:val="6"/>
        </w:numPr>
      </w:pPr>
      <w:r>
        <w:t xml:space="preserve">Notwithstanding any </w:t>
      </w:r>
      <w:r w:rsidR="02DB5111">
        <w:t>subcontract</w:t>
      </w:r>
      <w:r>
        <w:t>ing by the Contractor in accordance with this Condition</w:t>
      </w:r>
      <w:r w:rsidR="1CC640AE">
        <w:t xml:space="preserve"> </w:t>
      </w:r>
      <w:r w:rsidR="00AD7D1F">
        <w:fldChar w:fldCharType="begin"/>
      </w:r>
      <w:r w:rsidR="00AD7D1F">
        <w:instrText xml:space="preserve"> REF _Ref20496966 \r \h </w:instrText>
      </w:r>
      <w:r w:rsidR="00AD7D1F">
        <w:fldChar w:fldCharType="separate"/>
      </w:r>
      <w:r w:rsidR="23315419">
        <w:t>6</w:t>
      </w:r>
      <w:r w:rsidR="00AD7D1F">
        <w:fldChar w:fldCharType="end"/>
      </w:r>
      <w:r>
        <w:t xml:space="preserve">, the Contractor shall remain responsible for all acts and omissions of its </w:t>
      </w:r>
      <w:r w:rsidR="02DB5111">
        <w:t>subcontract</w:t>
      </w:r>
      <w:r>
        <w:t>ors and the acts an</w:t>
      </w:r>
      <w:r w:rsidR="77E5B125">
        <w:t xml:space="preserve">d omissions of those employed or engaged by its </w:t>
      </w:r>
      <w:r w:rsidR="02DB5111">
        <w:t>subcontract</w:t>
      </w:r>
      <w:r w:rsidR="77E5B125">
        <w:t>ors as if they were its own.</w:t>
      </w:r>
      <w:r w:rsidR="349EF276">
        <w:t xml:space="preserve"> </w:t>
      </w:r>
    </w:p>
    <w:p w14:paraId="61624DD4" w14:textId="77777777" w:rsidR="008A0247" w:rsidRDefault="008A0247" w:rsidP="008A0247">
      <w:pPr>
        <w:pStyle w:val="ListParagraph"/>
      </w:pPr>
    </w:p>
    <w:p w14:paraId="59B8FE88" w14:textId="71608F67" w:rsidR="00272374" w:rsidRDefault="00461720" w:rsidP="0089112F">
      <w:pPr>
        <w:pStyle w:val="ListParagraph"/>
        <w:numPr>
          <w:ilvl w:val="0"/>
          <w:numId w:val="6"/>
        </w:numPr>
      </w:pPr>
      <w:r>
        <w:t xml:space="preserve">The Authority shall be entitled to assign any or all of its rights under the Contract to any </w:t>
      </w:r>
      <w:r w:rsidR="00DC537A">
        <w:t>“</w:t>
      </w:r>
      <w:r>
        <w:t>contracting authority</w:t>
      </w:r>
      <w:r w:rsidR="00DC537A">
        <w:t>”</w:t>
      </w:r>
      <w:r>
        <w:t xml:space="preserve"> as defined in Regulation 2(1) of the Public Contracts Regulations 20</w:t>
      </w:r>
      <w:r w:rsidR="00DC537A">
        <w:t>15.</w:t>
      </w:r>
      <w:r>
        <w:t xml:space="preserve"> </w:t>
      </w:r>
    </w:p>
    <w:p w14:paraId="29E95B72" w14:textId="77777777" w:rsidR="008A0247" w:rsidRDefault="008A0247" w:rsidP="008A0247">
      <w:pPr>
        <w:pStyle w:val="ListParagraph"/>
      </w:pPr>
    </w:p>
    <w:p w14:paraId="1C63A50D" w14:textId="77777777" w:rsidR="00540450" w:rsidRDefault="00461720" w:rsidP="0089112F">
      <w:pPr>
        <w:pStyle w:val="ListParagraph"/>
        <w:numPr>
          <w:ilvl w:val="0"/>
          <w:numId w:val="6"/>
        </w:numPr>
      </w:pPr>
      <w:bookmarkStart w:id="53" w:name="_Ref21336517"/>
      <w:r>
        <w:t>Where the Authority notifies the Contractor that it estimates the Charges payable under this Contract are due to exceed £5 million in one or more Contract Years the Contractor shall:</w:t>
      </w:r>
      <w:bookmarkEnd w:id="53"/>
    </w:p>
    <w:p w14:paraId="01AED682" w14:textId="02E71D2F" w:rsidR="00540450" w:rsidRDefault="349EF276" w:rsidP="0089112F">
      <w:pPr>
        <w:pStyle w:val="ListParagraph"/>
        <w:numPr>
          <w:ilvl w:val="1"/>
          <w:numId w:val="6"/>
        </w:numPr>
      </w:pPr>
      <w:bookmarkStart w:id="54" w:name="_Ref21336675"/>
      <w:r>
        <w:t>subject to Condition</w:t>
      </w:r>
      <w:r w:rsidR="3861EAE2">
        <w:t xml:space="preserve"> </w:t>
      </w:r>
      <w:r w:rsidR="00461720">
        <w:fldChar w:fldCharType="begin"/>
      </w:r>
      <w:r w:rsidR="00461720">
        <w:instrText xml:space="preserve"> REF _Ref21336265 \w \h </w:instrText>
      </w:r>
      <w:r w:rsidR="00461720">
        <w:fldChar w:fldCharType="separate"/>
      </w:r>
      <w:r w:rsidR="23315419">
        <w:t>6(9)</w:t>
      </w:r>
      <w:r w:rsidR="00461720">
        <w:fldChar w:fldCharType="end"/>
      </w:r>
      <w:r>
        <w:t xml:space="preserve">, advertise on Contracts Finder all subcontract opportunities arising from or in connection with the provision of the Goods and/or </w:t>
      </w:r>
      <w:r>
        <w:lastRenderedPageBreak/>
        <w:t>Services and/or Works above a minimum threshold of £25,000 that arise during the Contract Period;</w:t>
      </w:r>
      <w:bookmarkEnd w:id="54"/>
    </w:p>
    <w:p w14:paraId="72D9E85F" w14:textId="77777777" w:rsidR="00540450" w:rsidRDefault="00461720" w:rsidP="0089112F">
      <w:pPr>
        <w:pStyle w:val="ListParagraph"/>
        <w:numPr>
          <w:ilvl w:val="1"/>
          <w:numId w:val="6"/>
        </w:numPr>
      </w:pPr>
      <w:r>
        <w:t>within 90 days of awarding a subcontract to a subcontractor, update the notice on Contracts Finder with details of the successful subcontractor;</w:t>
      </w:r>
      <w:bookmarkStart w:id="55" w:name="_Ref21336334"/>
    </w:p>
    <w:p w14:paraId="0DD89110" w14:textId="6C2B8274" w:rsidR="00540450" w:rsidRDefault="00461720" w:rsidP="0089112F">
      <w:pPr>
        <w:pStyle w:val="ListParagraph"/>
        <w:numPr>
          <w:ilvl w:val="1"/>
          <w:numId w:val="6"/>
        </w:numPr>
      </w:pPr>
      <w:bookmarkStart w:id="56" w:name="_Ref21336643"/>
      <w:r>
        <w:t>monitor the number, type and value of the subcontract opportunities placed on Contracts Finder advertised and awarded in its supply chain during the Contract Period;</w:t>
      </w:r>
      <w:bookmarkEnd w:id="55"/>
      <w:bookmarkEnd w:id="56"/>
    </w:p>
    <w:p w14:paraId="3FDE513B" w14:textId="02E71D2F" w:rsidR="00540450" w:rsidRDefault="349EF276" w:rsidP="0089112F">
      <w:pPr>
        <w:pStyle w:val="ListParagraph"/>
        <w:numPr>
          <w:ilvl w:val="1"/>
          <w:numId w:val="6"/>
        </w:numPr>
      </w:pPr>
      <w:r>
        <w:t xml:space="preserve">provide reports on the information in Condition </w:t>
      </w:r>
      <w:r w:rsidR="00461720">
        <w:fldChar w:fldCharType="begin"/>
      </w:r>
      <w:r w:rsidR="00461720">
        <w:instrText xml:space="preserve"> REF _Ref21336643 \w \h </w:instrText>
      </w:r>
      <w:r w:rsidR="00461720">
        <w:fldChar w:fldCharType="separate"/>
      </w:r>
      <w:r w:rsidR="23315419">
        <w:t>6(6)(c)</w:t>
      </w:r>
      <w:r w:rsidR="00461720">
        <w:fldChar w:fldCharType="end"/>
      </w:r>
      <w:r>
        <w:t xml:space="preserve"> to the Authority in the format and frequency as reasonably specified by the Authority; and</w:t>
      </w:r>
    </w:p>
    <w:p w14:paraId="079FB5A9" w14:textId="2A6A334E" w:rsidR="00D05121" w:rsidRDefault="00461720" w:rsidP="0089112F">
      <w:pPr>
        <w:pStyle w:val="ListParagraph"/>
        <w:numPr>
          <w:ilvl w:val="1"/>
          <w:numId w:val="6"/>
        </w:numPr>
      </w:pPr>
      <w:r>
        <w:t>promote Contracts Finder to its Contractors and encourage those organisations to register on Contracts Finder.</w:t>
      </w:r>
    </w:p>
    <w:p w14:paraId="473EF4DA" w14:textId="77777777" w:rsidR="00BA1BE3" w:rsidRDefault="00BA1BE3" w:rsidP="00BA1BE3">
      <w:pPr>
        <w:pStyle w:val="ListParagraph"/>
        <w:ind w:left="1080"/>
      </w:pPr>
    </w:p>
    <w:p w14:paraId="20691B6E" w14:textId="02E71D2F" w:rsidR="008A0247" w:rsidRDefault="349EF276" w:rsidP="008A0247">
      <w:pPr>
        <w:pStyle w:val="ListParagraph"/>
        <w:numPr>
          <w:ilvl w:val="0"/>
          <w:numId w:val="6"/>
        </w:numPr>
      </w:pPr>
      <w:r>
        <w:t xml:space="preserve">Each advert referred to in Condition </w:t>
      </w:r>
      <w:r w:rsidR="00461720">
        <w:fldChar w:fldCharType="begin"/>
      </w:r>
      <w:r w:rsidR="00461720">
        <w:instrText xml:space="preserve"> REF _Ref21336675 \w \p \h </w:instrText>
      </w:r>
      <w:r w:rsidR="00461720">
        <w:fldChar w:fldCharType="separate"/>
      </w:r>
      <w:r w:rsidR="23315419">
        <w:t>6(6)(a) above</w:t>
      </w:r>
      <w:r w:rsidR="00461720">
        <w:fldChar w:fldCharType="end"/>
      </w:r>
      <w:r w:rsidR="2982CC35">
        <w:t xml:space="preserve"> </w:t>
      </w:r>
      <w:r>
        <w:t>shall provide a full and detailed description of the subcontract opportunity with each of the mandatory fields being completed on Contracts Finder by the Contractor.</w:t>
      </w:r>
    </w:p>
    <w:p w14:paraId="7B5A7285" w14:textId="77777777" w:rsidR="008A0247" w:rsidRDefault="008A0247" w:rsidP="008A0247">
      <w:pPr>
        <w:pStyle w:val="ListParagraph"/>
        <w:ind w:left="360"/>
      </w:pPr>
    </w:p>
    <w:p w14:paraId="04B3196F" w14:textId="02E71D2F" w:rsidR="008A0247" w:rsidRDefault="349EF276" w:rsidP="008A0247">
      <w:pPr>
        <w:pStyle w:val="ListParagraph"/>
        <w:numPr>
          <w:ilvl w:val="0"/>
          <w:numId w:val="6"/>
        </w:numPr>
      </w:pPr>
      <w:r>
        <w:t xml:space="preserve">The obligation in Condition </w:t>
      </w:r>
      <w:r w:rsidR="00461720">
        <w:fldChar w:fldCharType="begin"/>
      </w:r>
      <w:r w:rsidR="00461720">
        <w:instrText xml:space="preserve"> REF _Ref21336675 \w \h </w:instrText>
      </w:r>
      <w:r w:rsidR="00461720">
        <w:fldChar w:fldCharType="separate"/>
      </w:r>
      <w:r w:rsidR="23315419">
        <w:t>6(6)(a)</w:t>
      </w:r>
      <w:r w:rsidR="00461720">
        <w:fldChar w:fldCharType="end"/>
      </w:r>
      <w:r w:rsidR="3F7E1DC3">
        <w:t xml:space="preserve"> </w:t>
      </w:r>
      <w:r>
        <w:t xml:space="preserve">shall only apply in respect of subcontract opportunities arising after the </w:t>
      </w:r>
      <w:r w:rsidR="5CD2BBD9">
        <w:t>date of the commencement of the Contract</w:t>
      </w:r>
      <w:r>
        <w:t xml:space="preserve">. </w:t>
      </w:r>
    </w:p>
    <w:p w14:paraId="7AA2ECD5" w14:textId="77777777" w:rsidR="008A0247" w:rsidRDefault="008A0247" w:rsidP="008A0247">
      <w:pPr>
        <w:pStyle w:val="ListParagraph"/>
      </w:pPr>
    </w:p>
    <w:p w14:paraId="439C2386" w14:textId="02E71D2F" w:rsidR="003368CD" w:rsidRDefault="349EF276" w:rsidP="0089112F">
      <w:pPr>
        <w:pStyle w:val="ListParagraph"/>
        <w:numPr>
          <w:ilvl w:val="0"/>
          <w:numId w:val="6"/>
        </w:numPr>
      </w:pPr>
      <w:bookmarkStart w:id="57" w:name="_Ref21336265"/>
      <w:r>
        <w:t>Notwithstanding Condition</w:t>
      </w:r>
      <w:r w:rsidR="480996EC">
        <w:t xml:space="preserve"> </w:t>
      </w:r>
      <w:r w:rsidR="00461720">
        <w:fldChar w:fldCharType="begin"/>
      </w:r>
      <w:r w:rsidR="00461720">
        <w:instrText xml:space="preserve"> REF _Ref21336517 \w \h </w:instrText>
      </w:r>
      <w:r w:rsidR="00461720">
        <w:fldChar w:fldCharType="separate"/>
      </w:r>
      <w:r w:rsidR="23315419">
        <w:t>6(6)</w:t>
      </w:r>
      <w:r w:rsidR="00461720">
        <w:fldChar w:fldCharType="end"/>
      </w:r>
      <w:r>
        <w:t>, the Authority may, by giving its prior written approval, agree that a subcontract opportunity is not required to be advertised on Contracts Finder.</w:t>
      </w:r>
      <w:bookmarkEnd w:id="57"/>
    </w:p>
    <w:p w14:paraId="4B41AD3F" w14:textId="428DE5CE" w:rsidR="003368CD" w:rsidRDefault="003368CD" w:rsidP="003A179A">
      <w:pPr>
        <w:pStyle w:val="Conditions"/>
        <w:numPr>
          <w:ilvl w:val="0"/>
          <w:numId w:val="4"/>
        </w:numPr>
      </w:pPr>
      <w:bookmarkStart w:id="58" w:name="_Ref20496969"/>
      <w:bookmarkStart w:id="59" w:name="_Toc32484286"/>
      <w:bookmarkStart w:id="60" w:name="_Toc32484379"/>
      <w:bookmarkStart w:id="61" w:name="_Toc32485421"/>
      <w:bookmarkStart w:id="62" w:name="_Toc32485503"/>
      <w:bookmarkStart w:id="63" w:name="_Toc32485913"/>
      <w:bookmarkStart w:id="64" w:name="_Toc79592535"/>
      <w:bookmarkStart w:id="65" w:name="_Toc79594908"/>
      <w:r>
        <w:t>Amendments and Variations</w:t>
      </w:r>
      <w:bookmarkEnd w:id="58"/>
      <w:bookmarkEnd w:id="59"/>
      <w:bookmarkEnd w:id="60"/>
      <w:bookmarkEnd w:id="61"/>
      <w:bookmarkEnd w:id="62"/>
      <w:bookmarkEnd w:id="63"/>
      <w:bookmarkEnd w:id="64"/>
      <w:bookmarkEnd w:id="65"/>
    </w:p>
    <w:p w14:paraId="20C3F2C5" w14:textId="523FD437" w:rsidR="003368CD" w:rsidRDefault="000815E0" w:rsidP="00A81DFF">
      <w:r>
        <w:t>N</w:t>
      </w:r>
      <w:r w:rsidR="001C307D" w:rsidRPr="001C307D">
        <w:t>o amendment or variation to the terms of the Contract shall be valid unless agreed in writing between the Authority and the Contractor.</w:t>
      </w:r>
    </w:p>
    <w:p w14:paraId="69E61A9B" w14:textId="60D6AFD7" w:rsidR="003368CD" w:rsidRDefault="003368CD" w:rsidP="003A179A">
      <w:pPr>
        <w:pStyle w:val="Conditions"/>
        <w:numPr>
          <w:ilvl w:val="0"/>
          <w:numId w:val="4"/>
        </w:numPr>
      </w:pPr>
      <w:bookmarkStart w:id="66" w:name="_Ref20496973"/>
      <w:bookmarkStart w:id="67" w:name="_Toc32484287"/>
      <w:bookmarkStart w:id="68" w:name="_Toc32484380"/>
      <w:bookmarkStart w:id="69" w:name="_Toc32485422"/>
      <w:bookmarkStart w:id="70" w:name="_Toc32485504"/>
      <w:bookmarkStart w:id="71" w:name="_Toc32485914"/>
      <w:bookmarkStart w:id="72" w:name="_Toc79592536"/>
      <w:bookmarkStart w:id="73" w:name="_Toc79594909"/>
      <w:r>
        <w:t>Information Confidential to the Contractor</w:t>
      </w:r>
      <w:bookmarkEnd w:id="66"/>
      <w:bookmarkEnd w:id="67"/>
      <w:bookmarkEnd w:id="68"/>
      <w:bookmarkEnd w:id="69"/>
      <w:bookmarkEnd w:id="70"/>
      <w:bookmarkEnd w:id="71"/>
      <w:bookmarkEnd w:id="72"/>
      <w:bookmarkEnd w:id="73"/>
    </w:p>
    <w:p w14:paraId="37FA6F2B" w14:textId="173746D1" w:rsidR="003E0A81" w:rsidRDefault="00C439C7" w:rsidP="0089112F">
      <w:pPr>
        <w:pStyle w:val="ListParagraph"/>
        <w:numPr>
          <w:ilvl w:val="0"/>
          <w:numId w:val="7"/>
        </w:numPr>
      </w:pPr>
      <w:r>
        <w:t xml:space="preserve">Unless agreed expressly by both </w:t>
      </w:r>
      <w:r w:rsidR="00653809">
        <w:t>P</w:t>
      </w:r>
      <w:r>
        <w:t>arties</w:t>
      </w:r>
      <w:r w:rsidR="003E0A81">
        <w:t>:</w:t>
      </w:r>
    </w:p>
    <w:p w14:paraId="29D4CB7E" w14:textId="621D189C" w:rsidR="003E0A81" w:rsidRDefault="00C439C7" w:rsidP="0089112F">
      <w:pPr>
        <w:pStyle w:val="ListParagraph"/>
        <w:numPr>
          <w:ilvl w:val="1"/>
          <w:numId w:val="7"/>
        </w:numPr>
      </w:pPr>
      <w:r>
        <w:t>in writing</w:t>
      </w:r>
      <w:r w:rsidR="003E0A81">
        <w:t>; and</w:t>
      </w:r>
    </w:p>
    <w:p w14:paraId="0FE1852C" w14:textId="48E6A8DA" w:rsidR="003E0A81" w:rsidRDefault="00C439C7" w:rsidP="0089112F">
      <w:pPr>
        <w:pStyle w:val="ListParagraph"/>
        <w:numPr>
          <w:ilvl w:val="1"/>
          <w:numId w:val="7"/>
        </w:numPr>
      </w:pPr>
      <w:r>
        <w:t>in a confidentiality agreement identifying the relevant information</w:t>
      </w:r>
      <w:r w:rsidR="003E0A81">
        <w:t>,</w:t>
      </w:r>
    </w:p>
    <w:p w14:paraId="1C44EA8D" w14:textId="47636FFF" w:rsidR="00C439C7" w:rsidRDefault="00C439C7" w:rsidP="006A4CB7">
      <w:pPr>
        <w:ind w:left="720"/>
      </w:pPr>
      <w:r>
        <w:t>information obtained by the Authority from the Contractor shall not constitute confidential information relating to the Contractor.</w:t>
      </w:r>
    </w:p>
    <w:p w14:paraId="09371060" w14:textId="77777777" w:rsidR="00C439C7" w:rsidRDefault="00C439C7" w:rsidP="0089112F">
      <w:pPr>
        <w:pStyle w:val="ListParagraph"/>
        <w:numPr>
          <w:ilvl w:val="0"/>
          <w:numId w:val="7"/>
        </w:numPr>
      </w:pPr>
      <w:bookmarkStart w:id="74" w:name="_Ref21338674"/>
      <w:r>
        <w:t>Where any information held by the Authority does constitute confidential information relating to the Contractor, the Authority shall nonetheless have the right to disclose that information:</w:t>
      </w:r>
      <w:bookmarkEnd w:id="74"/>
    </w:p>
    <w:p w14:paraId="67C9A309" w14:textId="77777777" w:rsidR="00C439C7" w:rsidRDefault="00C439C7" w:rsidP="0089112F">
      <w:pPr>
        <w:pStyle w:val="ListParagraph"/>
        <w:numPr>
          <w:ilvl w:val="1"/>
          <w:numId w:val="7"/>
        </w:numPr>
      </w:pPr>
      <w:bookmarkStart w:id="75" w:name="_Ref22133600"/>
      <w:r>
        <w:t>on a confidential basis to any other government department or agency for any proper purpose of the Authority or of that department or agency;</w:t>
      </w:r>
      <w:bookmarkEnd w:id="75"/>
      <w:r>
        <w:t xml:space="preserve"> </w:t>
      </w:r>
    </w:p>
    <w:p w14:paraId="757FCB46" w14:textId="77777777" w:rsidR="00C439C7" w:rsidRDefault="00C439C7" w:rsidP="0089112F">
      <w:pPr>
        <w:pStyle w:val="ListParagraph"/>
        <w:numPr>
          <w:ilvl w:val="1"/>
          <w:numId w:val="7"/>
        </w:numPr>
      </w:pPr>
      <w:r>
        <w:t>to Parliament and Parliamentary Committees or if required by any Parliamentary reporting requirement;</w:t>
      </w:r>
    </w:p>
    <w:p w14:paraId="6D7A7C09" w14:textId="77777777" w:rsidR="00C439C7" w:rsidRDefault="00C439C7" w:rsidP="0089112F">
      <w:pPr>
        <w:pStyle w:val="ListParagraph"/>
        <w:numPr>
          <w:ilvl w:val="1"/>
          <w:numId w:val="7"/>
        </w:numPr>
      </w:pPr>
      <w:r>
        <w:t>to the extent that the Authority (acting reasonably) deems disclosure necessary or appropriate in the course of carrying out its public functions;</w:t>
      </w:r>
    </w:p>
    <w:p w14:paraId="30C90E7E" w14:textId="076C565C" w:rsidR="00705115" w:rsidRDefault="00705115" w:rsidP="0089112F">
      <w:pPr>
        <w:pStyle w:val="ListParagraph"/>
        <w:numPr>
          <w:ilvl w:val="1"/>
          <w:numId w:val="7"/>
        </w:numPr>
      </w:pPr>
      <w:r>
        <w:t>to r</w:t>
      </w:r>
      <w:r w:rsidRPr="00705115">
        <w:t>eport a suspected criminal offence to the police or any law enforcement agency or co-operating with the police or any law enforcement agency regarding a criminal investigation or prosecution</w:t>
      </w:r>
      <w:r>
        <w:t xml:space="preserve">; </w:t>
      </w:r>
    </w:p>
    <w:p w14:paraId="1A48C9DA" w14:textId="5E9763EF" w:rsidR="00705115" w:rsidRDefault="00705115" w:rsidP="0089112F">
      <w:pPr>
        <w:pStyle w:val="ListParagraph"/>
        <w:numPr>
          <w:ilvl w:val="1"/>
          <w:numId w:val="7"/>
        </w:numPr>
      </w:pPr>
      <w:r>
        <w:t xml:space="preserve">to comply with an order from a court or tribunal to disclose or give evidence; </w:t>
      </w:r>
    </w:p>
    <w:p w14:paraId="0EF54A6E" w14:textId="5B58C036" w:rsidR="00C439C7" w:rsidRDefault="00705115" w:rsidP="0089112F">
      <w:pPr>
        <w:pStyle w:val="ListParagraph"/>
        <w:numPr>
          <w:ilvl w:val="1"/>
          <w:numId w:val="7"/>
        </w:numPr>
      </w:pPr>
      <w:r>
        <w:lastRenderedPageBreak/>
        <w:t>to make a disclosure required by law or required by HMRC, a regulator, ombudsman or other supervisory authority;</w:t>
      </w:r>
    </w:p>
    <w:p w14:paraId="36D0586F" w14:textId="02E71D2F" w:rsidR="00C439C7" w:rsidRDefault="11C35C9C" w:rsidP="0089112F">
      <w:pPr>
        <w:pStyle w:val="ListParagraph"/>
        <w:numPr>
          <w:ilvl w:val="1"/>
          <w:numId w:val="7"/>
        </w:numPr>
      </w:pPr>
      <w:r>
        <w:t xml:space="preserve">on a confidential basis to a professional adviser, consultant, Contractor or other person engaged by any of the entities described in </w:t>
      </w:r>
      <w:r w:rsidR="39AE8D89">
        <w:t xml:space="preserve">Condition </w:t>
      </w:r>
      <w:r w:rsidR="00C439C7">
        <w:fldChar w:fldCharType="begin"/>
      </w:r>
      <w:r w:rsidR="00C439C7">
        <w:instrText xml:space="preserve"> REF _Ref22133600 \w \h </w:instrText>
      </w:r>
      <w:r w:rsidR="00C439C7">
        <w:fldChar w:fldCharType="separate"/>
      </w:r>
      <w:r w:rsidR="23315419">
        <w:t>8(2)(a)</w:t>
      </w:r>
      <w:r w:rsidR="00C439C7">
        <w:fldChar w:fldCharType="end"/>
      </w:r>
      <w:r w:rsidR="39AE8D89">
        <w:t xml:space="preserve"> </w:t>
      </w:r>
      <w:r>
        <w:t>(including any benchmarking organisation) for any purpose relating to or connected with the Contract or the Services;</w:t>
      </w:r>
    </w:p>
    <w:p w14:paraId="3CF73D12" w14:textId="76C952E2" w:rsidR="00BF4FA7" w:rsidRDefault="00C439C7" w:rsidP="0089112F">
      <w:pPr>
        <w:pStyle w:val="ListParagraph"/>
        <w:numPr>
          <w:ilvl w:val="1"/>
          <w:numId w:val="7"/>
        </w:numPr>
      </w:pPr>
      <w:r>
        <w:t>on a confidential basis for the purpose of the exercise of its rights under the Contract; or</w:t>
      </w:r>
    </w:p>
    <w:p w14:paraId="7EBD2C6C" w14:textId="21AC765D" w:rsidR="00C439C7" w:rsidRDefault="00C439C7" w:rsidP="0089112F">
      <w:pPr>
        <w:pStyle w:val="ListParagraph"/>
        <w:numPr>
          <w:ilvl w:val="1"/>
          <w:numId w:val="7"/>
        </w:numPr>
      </w:pPr>
      <w:r>
        <w:t>on a confidential basis to a proposed successor body in connection with any assignment, novation or disposal of any of its rights, obligations or liabilities under the Contract.</w:t>
      </w:r>
    </w:p>
    <w:p w14:paraId="70458F0C" w14:textId="77777777" w:rsidR="00FF6C9A" w:rsidRDefault="00FF6C9A" w:rsidP="00FF6C9A">
      <w:pPr>
        <w:pStyle w:val="ListParagraph"/>
        <w:ind w:left="1080"/>
      </w:pPr>
    </w:p>
    <w:p w14:paraId="70FDB942" w14:textId="02E71D2F" w:rsidR="007A048E" w:rsidRDefault="11C35C9C" w:rsidP="0089112F">
      <w:pPr>
        <w:pStyle w:val="ListParagraph"/>
        <w:numPr>
          <w:ilvl w:val="0"/>
          <w:numId w:val="7"/>
        </w:numPr>
      </w:pPr>
      <w:r>
        <w:t xml:space="preserve">For the purpose of </w:t>
      </w:r>
      <w:r w:rsidR="3E1B71A1">
        <w:t>clause</w:t>
      </w:r>
      <w:r>
        <w:t xml:space="preserve"> </w:t>
      </w:r>
      <w:r w:rsidR="00C439C7">
        <w:fldChar w:fldCharType="begin"/>
      </w:r>
      <w:r w:rsidR="00C439C7">
        <w:instrText xml:space="preserve"> REF _Ref21338674 \r \h </w:instrText>
      </w:r>
      <w:r w:rsidR="00C439C7">
        <w:fldChar w:fldCharType="separate"/>
      </w:r>
      <w:r w:rsidR="23315419">
        <w:t>(2)</w:t>
      </w:r>
      <w:r w:rsidR="00C439C7">
        <w:fldChar w:fldCharType="end"/>
      </w:r>
      <w:r>
        <w:t xml:space="preserve"> of this Condition, references to disclosure on a confidential basis mean disclosure subject to a confidentiality agreement.</w:t>
      </w:r>
    </w:p>
    <w:p w14:paraId="1CD709EE" w14:textId="12FC3D2B" w:rsidR="003368CD" w:rsidRDefault="003368CD" w:rsidP="003A179A">
      <w:pPr>
        <w:pStyle w:val="Conditions"/>
        <w:numPr>
          <w:ilvl w:val="0"/>
          <w:numId w:val="4"/>
        </w:numPr>
      </w:pPr>
      <w:bookmarkStart w:id="76" w:name="_Ref20496977"/>
      <w:bookmarkStart w:id="77" w:name="_Toc32484288"/>
      <w:bookmarkStart w:id="78" w:name="_Toc32484381"/>
      <w:bookmarkStart w:id="79" w:name="_Toc32485423"/>
      <w:bookmarkStart w:id="80" w:name="_Toc32485505"/>
      <w:bookmarkStart w:id="81" w:name="_Toc32485915"/>
      <w:bookmarkStart w:id="82" w:name="_Toc79592537"/>
      <w:bookmarkStart w:id="83" w:name="_Toc79594910"/>
      <w:r>
        <w:t>Transparency</w:t>
      </w:r>
      <w:bookmarkEnd w:id="76"/>
      <w:bookmarkEnd w:id="77"/>
      <w:bookmarkEnd w:id="78"/>
      <w:bookmarkEnd w:id="79"/>
      <w:bookmarkEnd w:id="80"/>
      <w:bookmarkEnd w:id="81"/>
      <w:bookmarkEnd w:id="82"/>
      <w:bookmarkEnd w:id="83"/>
    </w:p>
    <w:p w14:paraId="43855083" w14:textId="02E71D2F" w:rsidR="0077398F" w:rsidRDefault="38E59F38" w:rsidP="0089112F">
      <w:pPr>
        <w:pStyle w:val="ListParagraph"/>
        <w:numPr>
          <w:ilvl w:val="0"/>
          <w:numId w:val="8"/>
        </w:numPr>
      </w:pPr>
      <w:r>
        <w:t xml:space="preserve">In order to comply with the Government’s policy on transparency in the areas of procurement and contracts, the Authority will, subject to Conditions </w:t>
      </w:r>
      <w:r w:rsidR="002A51B1">
        <w:fldChar w:fldCharType="begin"/>
      </w:r>
      <w:r w:rsidR="002A51B1">
        <w:instrText xml:space="preserve"> REF _Ref21353861 \w \h </w:instrText>
      </w:r>
      <w:r w:rsidR="002A51B1">
        <w:fldChar w:fldCharType="separate"/>
      </w:r>
      <w:r w:rsidR="23315419">
        <w:t>9(2)</w:t>
      </w:r>
      <w:r w:rsidR="002A51B1">
        <w:fldChar w:fldCharType="end"/>
      </w:r>
      <w:r>
        <w:t xml:space="preserve"> and </w:t>
      </w:r>
      <w:r w:rsidR="002A51B1">
        <w:fldChar w:fldCharType="begin"/>
      </w:r>
      <w:r w:rsidR="002A51B1">
        <w:instrText xml:space="preserve"> REF _Ref21353880 \r \h </w:instrText>
      </w:r>
      <w:r w:rsidR="002A51B1">
        <w:fldChar w:fldCharType="separate"/>
      </w:r>
      <w:r w:rsidR="23315419">
        <w:t>(3)</w:t>
      </w:r>
      <w:r w:rsidR="002A51B1">
        <w:fldChar w:fldCharType="end"/>
      </w:r>
      <w:r>
        <w:t>, publish the Contract and the tender documents issued by the Authority which led to its creation on a designated web site.</w:t>
      </w:r>
    </w:p>
    <w:p w14:paraId="5A8F39D9" w14:textId="77777777" w:rsidR="008A0247" w:rsidRDefault="008A0247" w:rsidP="008A0247">
      <w:pPr>
        <w:pStyle w:val="ListParagraph"/>
        <w:ind w:left="360"/>
      </w:pPr>
      <w:bookmarkStart w:id="84" w:name="_Ref21353861"/>
    </w:p>
    <w:p w14:paraId="3B43DB80" w14:textId="43AB2F18" w:rsidR="0077398F" w:rsidRDefault="002A51B1" w:rsidP="0089112F">
      <w:pPr>
        <w:pStyle w:val="ListParagraph"/>
        <w:numPr>
          <w:ilvl w:val="0"/>
          <w:numId w:val="8"/>
        </w:numPr>
      </w:pPr>
      <w:r>
        <w:t>The entire Contract and all the tender documents issued by the Authority will be published on that web site save where the Authority, in its absolute discretion, considers that the relevant documents, or their contents, would be exempt from disclosure in accordance with the provisions of the Freedom of Information Act 2000</w:t>
      </w:r>
      <w:r w:rsidR="003E0A81">
        <w:t xml:space="preserve"> (</w:t>
      </w:r>
      <w:r w:rsidR="003E0A81">
        <w:rPr>
          <w:b/>
          <w:bCs/>
        </w:rPr>
        <w:t>“FOIA”</w:t>
      </w:r>
      <w:r w:rsidR="003E0A81">
        <w:t>)</w:t>
      </w:r>
      <w:r>
        <w:t>.</w:t>
      </w:r>
      <w:bookmarkEnd w:id="84"/>
    </w:p>
    <w:p w14:paraId="6417405A" w14:textId="77777777" w:rsidR="008A0247" w:rsidRDefault="008A0247" w:rsidP="008A0247">
      <w:pPr>
        <w:pStyle w:val="ListParagraph"/>
      </w:pPr>
    </w:p>
    <w:p w14:paraId="7A103CA5" w14:textId="1287AE49" w:rsidR="0077398F" w:rsidRDefault="002A51B1" w:rsidP="0089112F">
      <w:pPr>
        <w:pStyle w:val="ListParagraph"/>
        <w:numPr>
          <w:ilvl w:val="0"/>
          <w:numId w:val="8"/>
        </w:numPr>
      </w:pPr>
      <w:bookmarkStart w:id="85" w:name="_Ref21353880"/>
      <w:r>
        <w:t>Where the Authority considers that any such exemption applies, the Authority will redact the relevant documents to the extent that the Authority considers the redaction is necessary to remove or obscure the relevant material, and those documents will be published on the designated web site subject to those redactions.</w:t>
      </w:r>
      <w:bookmarkEnd w:id="85"/>
    </w:p>
    <w:p w14:paraId="1ABD9F80" w14:textId="77777777" w:rsidR="008A0247" w:rsidRDefault="008A0247" w:rsidP="008A0247">
      <w:pPr>
        <w:pStyle w:val="ListParagraph"/>
      </w:pPr>
    </w:p>
    <w:p w14:paraId="65AF2C54" w14:textId="792DF7CE" w:rsidR="0077398F" w:rsidRDefault="002A51B1" w:rsidP="0089112F">
      <w:pPr>
        <w:pStyle w:val="ListParagraph"/>
        <w:numPr>
          <w:ilvl w:val="0"/>
          <w:numId w:val="8"/>
        </w:numPr>
      </w:pPr>
      <w:r>
        <w:t>Where the Parties later agree changes to the contract, the Authority will publish those changes, and will consider any redaction, on the same basis.</w:t>
      </w:r>
    </w:p>
    <w:p w14:paraId="58A1995D" w14:textId="77777777" w:rsidR="008A0247" w:rsidRDefault="008A0247" w:rsidP="008A0247">
      <w:pPr>
        <w:pStyle w:val="ListParagraph"/>
      </w:pPr>
    </w:p>
    <w:p w14:paraId="76387260" w14:textId="02E71D2F" w:rsidR="003368CD" w:rsidRDefault="38E59F38" w:rsidP="0089112F">
      <w:pPr>
        <w:pStyle w:val="ListParagraph"/>
        <w:numPr>
          <w:ilvl w:val="0"/>
          <w:numId w:val="8"/>
        </w:numPr>
      </w:pPr>
      <w:r>
        <w:t xml:space="preserve">In Condition </w:t>
      </w:r>
      <w:r w:rsidR="002A51B1">
        <w:fldChar w:fldCharType="begin"/>
      </w:r>
      <w:r w:rsidR="002A51B1">
        <w:instrText xml:space="preserve"> REF _Ref20496977 \r \h </w:instrText>
      </w:r>
      <w:r w:rsidR="002A51B1">
        <w:fldChar w:fldCharType="separate"/>
      </w:r>
      <w:r w:rsidR="23315419">
        <w:t>9</w:t>
      </w:r>
      <w:r w:rsidR="002A51B1">
        <w:fldChar w:fldCharType="end"/>
      </w:r>
      <w:r w:rsidR="2F84FE39">
        <w:t xml:space="preserve">, </w:t>
      </w:r>
      <w:r>
        <w:t xml:space="preserve">the expression “tender documents” means the advertisement issued by the Authority seeking expressions of interest, the </w:t>
      </w:r>
      <w:r w:rsidR="21CFFDEA">
        <w:t>pre-qualification</w:t>
      </w:r>
      <w:r>
        <w:t xml:space="preserve"> questionnaire and the invitation to tender and the contract includes the Contractor’s proposal.</w:t>
      </w:r>
    </w:p>
    <w:p w14:paraId="770462EB" w14:textId="338867A0" w:rsidR="003368CD" w:rsidRDefault="007175ED" w:rsidP="007175ED">
      <w:pPr>
        <w:pStyle w:val="Conditions"/>
        <w:numPr>
          <w:ilvl w:val="0"/>
          <w:numId w:val="4"/>
        </w:numPr>
      </w:pPr>
      <w:bookmarkStart w:id="86" w:name="_Ref20496981"/>
      <w:bookmarkStart w:id="87" w:name="_Toc32484289"/>
      <w:bookmarkStart w:id="88" w:name="_Toc32484382"/>
      <w:bookmarkStart w:id="89" w:name="_Toc32485424"/>
      <w:bookmarkStart w:id="90" w:name="_Toc32485506"/>
      <w:bookmarkStart w:id="91" w:name="_Toc32485916"/>
      <w:bookmarkStart w:id="92" w:name="_Toc79592538"/>
      <w:bookmarkStart w:id="93" w:name="_Toc79594911"/>
      <w:r>
        <w:t>C</w:t>
      </w:r>
      <w:r w:rsidR="003368CD">
        <w:t>onfidentiality</w:t>
      </w:r>
      <w:bookmarkEnd w:id="86"/>
      <w:bookmarkEnd w:id="87"/>
      <w:bookmarkEnd w:id="88"/>
      <w:bookmarkEnd w:id="89"/>
      <w:bookmarkEnd w:id="90"/>
      <w:bookmarkEnd w:id="91"/>
      <w:bookmarkEnd w:id="92"/>
      <w:bookmarkEnd w:id="93"/>
    </w:p>
    <w:p w14:paraId="279B487F" w14:textId="2D4D1CD5" w:rsidR="00F727CE" w:rsidRDefault="006915E3" w:rsidP="0089112F">
      <w:pPr>
        <w:pStyle w:val="ListParagraph"/>
        <w:numPr>
          <w:ilvl w:val="0"/>
          <w:numId w:val="9"/>
        </w:numPr>
      </w:pPr>
      <w:bookmarkStart w:id="94" w:name="_Ref22123483"/>
      <w:r>
        <w:t>The Contractor agrees not to disclose any Confidential Information to any third party without the prior written consent of the Authority.</w:t>
      </w:r>
      <w:r w:rsidR="00AD51E8">
        <w:t xml:space="preserve"> </w:t>
      </w:r>
      <w:r>
        <w:t xml:space="preserve">To the extent that it is necessary for the Contractor to disclose Confidential Information to its staff, agents and </w:t>
      </w:r>
      <w:r w:rsidR="001A528E">
        <w:t>subcontract</w:t>
      </w:r>
      <w:r>
        <w:t xml:space="preserve">ors, the Contractor shall ensure that such staff, agents and </w:t>
      </w:r>
      <w:r w:rsidR="001A528E">
        <w:t>subcontract</w:t>
      </w:r>
      <w:r>
        <w:t>ors are subject to the same obligations as the Contractor in respect of all Confidential Information.</w:t>
      </w:r>
      <w:bookmarkEnd w:id="94"/>
      <w:r>
        <w:t xml:space="preserve"> </w:t>
      </w:r>
    </w:p>
    <w:p w14:paraId="0257D114" w14:textId="77777777" w:rsidR="008A0247" w:rsidRDefault="008A0247" w:rsidP="008A0247">
      <w:pPr>
        <w:pStyle w:val="ListParagraph"/>
        <w:ind w:left="360"/>
      </w:pPr>
    </w:p>
    <w:p w14:paraId="68C52EE6" w14:textId="02E71D2F" w:rsidR="00F727CE" w:rsidRDefault="45644035" w:rsidP="0089112F">
      <w:pPr>
        <w:pStyle w:val="ListParagraph"/>
        <w:numPr>
          <w:ilvl w:val="0"/>
          <w:numId w:val="9"/>
        </w:numPr>
      </w:pPr>
      <w:r>
        <w:t xml:space="preserve">Condition </w:t>
      </w:r>
      <w:r w:rsidR="006915E3">
        <w:fldChar w:fldCharType="begin"/>
      </w:r>
      <w:r w:rsidR="006915E3">
        <w:instrText xml:space="preserve"> REF _Ref22123483 \w \h </w:instrText>
      </w:r>
      <w:r w:rsidR="006915E3">
        <w:fldChar w:fldCharType="separate"/>
      </w:r>
      <w:r w:rsidR="23315419">
        <w:t>10(1)</w:t>
      </w:r>
      <w:r w:rsidR="006915E3">
        <w:fldChar w:fldCharType="end"/>
      </w:r>
      <w:r>
        <w:t xml:space="preserve"> shall not apply to information which: </w:t>
      </w:r>
    </w:p>
    <w:p w14:paraId="460904F1" w14:textId="77777777" w:rsidR="00F727CE" w:rsidRDefault="006915E3" w:rsidP="0089112F">
      <w:pPr>
        <w:pStyle w:val="ListParagraph"/>
        <w:numPr>
          <w:ilvl w:val="1"/>
          <w:numId w:val="9"/>
        </w:numPr>
      </w:pPr>
      <w:r>
        <w:lastRenderedPageBreak/>
        <w:t xml:space="preserve">is or becomes public knowledge (otherwise than by breach of these Conditions or a breach of an obligation of confidentiality); </w:t>
      </w:r>
    </w:p>
    <w:p w14:paraId="295F4C87" w14:textId="77777777" w:rsidR="00F727CE" w:rsidRDefault="006915E3" w:rsidP="0089112F">
      <w:pPr>
        <w:pStyle w:val="ListParagraph"/>
        <w:numPr>
          <w:ilvl w:val="1"/>
          <w:numId w:val="9"/>
        </w:numPr>
      </w:pPr>
      <w:r>
        <w:t xml:space="preserve">is in the possession of the Contractor, without restriction as to its disclosure, before receiving it from the Authority or any other department or office of Her Majesty's Government; </w:t>
      </w:r>
    </w:p>
    <w:p w14:paraId="3CD267DC" w14:textId="77777777" w:rsidR="00F727CE" w:rsidRDefault="006915E3" w:rsidP="0089112F">
      <w:pPr>
        <w:pStyle w:val="ListParagraph"/>
        <w:numPr>
          <w:ilvl w:val="1"/>
          <w:numId w:val="9"/>
        </w:numPr>
      </w:pPr>
      <w:r>
        <w:t>is required by law to be disclosed;</w:t>
      </w:r>
    </w:p>
    <w:p w14:paraId="6B016908" w14:textId="378DA137" w:rsidR="00F727CE" w:rsidRDefault="006915E3" w:rsidP="0089112F">
      <w:pPr>
        <w:pStyle w:val="ListParagraph"/>
        <w:numPr>
          <w:ilvl w:val="1"/>
          <w:numId w:val="9"/>
        </w:numPr>
      </w:pPr>
      <w:r>
        <w:t>was independently developed by the Contractor without access to the Confidential Information.</w:t>
      </w:r>
      <w:r w:rsidR="00AD51E8">
        <w:t xml:space="preserve"> </w:t>
      </w:r>
    </w:p>
    <w:p w14:paraId="4F6E9D83" w14:textId="77777777" w:rsidR="00FF6C9A" w:rsidRDefault="00FF6C9A" w:rsidP="00FF6C9A">
      <w:pPr>
        <w:pStyle w:val="ListParagraph"/>
        <w:ind w:left="1080"/>
      </w:pPr>
    </w:p>
    <w:p w14:paraId="1EC6923E" w14:textId="7DFC9A7E" w:rsidR="00F727CE" w:rsidRDefault="006915E3" w:rsidP="0089112F">
      <w:pPr>
        <w:pStyle w:val="ListParagraph"/>
        <w:numPr>
          <w:ilvl w:val="0"/>
          <w:numId w:val="9"/>
        </w:numPr>
      </w:pPr>
      <w:r>
        <w:t xml:space="preserve">The obligations contained in this Condition shall continue to apply after the expiry or termination of the Contract. </w:t>
      </w:r>
    </w:p>
    <w:p w14:paraId="5EBFD6C0" w14:textId="77777777" w:rsidR="008A0247" w:rsidRDefault="008A0247" w:rsidP="008A0247">
      <w:pPr>
        <w:pStyle w:val="ListParagraph"/>
        <w:ind w:left="360"/>
      </w:pPr>
    </w:p>
    <w:p w14:paraId="61749FC3" w14:textId="77777777" w:rsidR="00F727CE" w:rsidRDefault="006915E3" w:rsidP="0089112F">
      <w:pPr>
        <w:pStyle w:val="ListParagraph"/>
        <w:numPr>
          <w:ilvl w:val="0"/>
          <w:numId w:val="9"/>
        </w:numPr>
      </w:pPr>
      <w:r>
        <w:t xml:space="preserve">The Contractor shall comply with any security requirements and instructions issued by the Authority in relation to any document classified as “Official – Sensitive”, “Confidential”, “Secret” or “Top Secret”. </w:t>
      </w:r>
    </w:p>
    <w:p w14:paraId="19421E69" w14:textId="009E61CA" w:rsidR="00F727CE" w:rsidRDefault="006915E3" w:rsidP="0089112F">
      <w:pPr>
        <w:pStyle w:val="ListParagraph"/>
        <w:numPr>
          <w:ilvl w:val="0"/>
          <w:numId w:val="9"/>
        </w:numPr>
      </w:pPr>
      <w:r>
        <w:t xml:space="preserve">The Contractor shall not communicate with representatives of the general or technical press, radio, television or other communications media, with regard to the Contract, unless previously agreed in writing with the Authority. </w:t>
      </w:r>
    </w:p>
    <w:p w14:paraId="571A3449" w14:textId="77777777" w:rsidR="008A0247" w:rsidRDefault="008A0247" w:rsidP="008A0247">
      <w:pPr>
        <w:pStyle w:val="ListParagraph"/>
        <w:ind w:left="360"/>
      </w:pPr>
    </w:p>
    <w:p w14:paraId="0BA08403" w14:textId="3A87D2F3" w:rsidR="003368CD" w:rsidRDefault="006915E3" w:rsidP="0089112F">
      <w:pPr>
        <w:pStyle w:val="ListParagraph"/>
        <w:numPr>
          <w:ilvl w:val="0"/>
          <w:numId w:val="9"/>
        </w:numPr>
      </w:pPr>
      <w:r>
        <w:t>Except with the prior consent in writing of the Authority, the Contractor shall not make use of the Contract or any Confidential Information otherwise than for the purposes of carrying out the Services.</w:t>
      </w:r>
      <w:r w:rsidR="00AD51E8">
        <w:t xml:space="preserve"> </w:t>
      </w:r>
    </w:p>
    <w:p w14:paraId="6E544053" w14:textId="1BCE2067" w:rsidR="003368CD" w:rsidRDefault="003368CD" w:rsidP="003A179A">
      <w:pPr>
        <w:pStyle w:val="Conditions"/>
        <w:numPr>
          <w:ilvl w:val="0"/>
          <w:numId w:val="4"/>
        </w:numPr>
      </w:pPr>
      <w:bookmarkStart w:id="95" w:name="_Ref20496985"/>
      <w:bookmarkStart w:id="96" w:name="_Toc32484290"/>
      <w:bookmarkStart w:id="97" w:name="_Toc32484383"/>
      <w:bookmarkStart w:id="98" w:name="_Toc32485425"/>
      <w:bookmarkStart w:id="99" w:name="_Toc32485507"/>
      <w:bookmarkStart w:id="100" w:name="_Toc32485917"/>
      <w:bookmarkStart w:id="101" w:name="_Toc79592539"/>
      <w:bookmarkStart w:id="102" w:name="_Toc79594912"/>
      <w:r>
        <w:t>Freedom of Information</w:t>
      </w:r>
      <w:bookmarkEnd w:id="95"/>
      <w:bookmarkEnd w:id="96"/>
      <w:bookmarkEnd w:id="97"/>
      <w:bookmarkEnd w:id="98"/>
      <w:bookmarkEnd w:id="99"/>
      <w:bookmarkEnd w:id="100"/>
      <w:bookmarkEnd w:id="101"/>
      <w:bookmarkEnd w:id="102"/>
    </w:p>
    <w:p w14:paraId="483CB216" w14:textId="2354AD50" w:rsidR="00CA2921" w:rsidRDefault="005A1D41" w:rsidP="0089112F">
      <w:pPr>
        <w:pStyle w:val="ListParagraph"/>
        <w:numPr>
          <w:ilvl w:val="0"/>
          <w:numId w:val="10"/>
        </w:numPr>
      </w:pPr>
      <w:r w:rsidRPr="005A1D41">
        <w:t xml:space="preserve">The Contractor acknowledges that the Authority is subject to the requirements of </w:t>
      </w:r>
      <w:r w:rsidR="003E0A81">
        <w:t xml:space="preserve">FOIA </w:t>
      </w:r>
      <w:r w:rsidRPr="005A1D41">
        <w:t xml:space="preserve">and the Environmental Information Regulations SI 2004 No. 3391 </w:t>
      </w:r>
      <w:r w:rsidRPr="003E0A81">
        <w:t>(</w:t>
      </w:r>
      <w:r w:rsidRPr="0052193A">
        <w:rPr>
          <w:b/>
          <w:bCs/>
        </w:rPr>
        <w:t>“EIR”</w:t>
      </w:r>
      <w:r w:rsidRPr="003E0A81">
        <w:t>)</w:t>
      </w:r>
      <w:r w:rsidRPr="005A1D41">
        <w:t xml:space="preserve"> and shall provide all necessary assistance and cooperation as reasonably requested by the Authority to enable the Authority to comply with its obligations under the FOIA and the EIRs.</w:t>
      </w:r>
    </w:p>
    <w:p w14:paraId="02899E5F" w14:textId="77777777" w:rsidR="008A0247" w:rsidRDefault="008A0247" w:rsidP="008A0247">
      <w:pPr>
        <w:pStyle w:val="ListParagraph"/>
        <w:ind w:left="360"/>
      </w:pPr>
    </w:p>
    <w:p w14:paraId="6541CC0D" w14:textId="77777777" w:rsidR="00A30515" w:rsidRDefault="00CA2921" w:rsidP="0089112F">
      <w:pPr>
        <w:pStyle w:val="ListParagraph"/>
        <w:numPr>
          <w:ilvl w:val="0"/>
          <w:numId w:val="10"/>
        </w:numPr>
      </w:pPr>
      <w:r>
        <w:t>In this Condition:</w:t>
      </w:r>
    </w:p>
    <w:p w14:paraId="6CCD0E6D" w14:textId="77777777" w:rsidR="00A30515" w:rsidRDefault="00A30515" w:rsidP="00A30515">
      <w:pPr>
        <w:pStyle w:val="ListParagraph"/>
        <w:ind w:left="360"/>
      </w:pPr>
    </w:p>
    <w:p w14:paraId="1CBA3FE3" w14:textId="77777777" w:rsidR="00A30515" w:rsidRDefault="00CA2921" w:rsidP="00A30515">
      <w:pPr>
        <w:pStyle w:val="ListParagraph"/>
        <w:ind w:left="360"/>
      </w:pPr>
      <w:r>
        <w:t>“</w:t>
      </w:r>
      <w:r w:rsidRPr="00A30515">
        <w:rPr>
          <w:b/>
          <w:bCs/>
        </w:rPr>
        <w:t>Information</w:t>
      </w:r>
      <w:r>
        <w:t>” has the meaning ascribed to it in section 84 of the FOIA</w:t>
      </w:r>
      <w:r w:rsidR="00571FD9">
        <w:t xml:space="preserve"> (and also includes “environmental information” as defined in the EIR</w:t>
      </w:r>
      <w:r>
        <w:t>;</w:t>
      </w:r>
    </w:p>
    <w:p w14:paraId="7A511E60" w14:textId="77777777" w:rsidR="00A30515" w:rsidRDefault="00A30515" w:rsidP="00A30515">
      <w:pPr>
        <w:pStyle w:val="ListParagraph"/>
        <w:ind w:left="360"/>
      </w:pPr>
    </w:p>
    <w:p w14:paraId="783AE7D2" w14:textId="30319C97" w:rsidR="00C56392" w:rsidRDefault="00CA2921" w:rsidP="00A30515">
      <w:pPr>
        <w:pStyle w:val="ListParagraph"/>
        <w:ind w:left="360"/>
      </w:pPr>
      <w:r>
        <w:t>“</w:t>
      </w:r>
      <w:r w:rsidRPr="00C56392">
        <w:rPr>
          <w:b/>
          <w:bCs/>
        </w:rPr>
        <w:t>Request for Information</w:t>
      </w:r>
      <w:r>
        <w:t>” has the meaning ascribed to it in section 8 of the FOIA,</w:t>
      </w:r>
      <w:r w:rsidR="00571FD9">
        <w:t xml:space="preserve"> or means any request for environmental information to which the EIR applies</w:t>
      </w:r>
      <w:r>
        <w:t xml:space="preserve"> or any apparent request for information</w:t>
      </w:r>
      <w:r w:rsidR="00571FD9">
        <w:t xml:space="preserve"> or environmental information</w:t>
      </w:r>
      <w:r>
        <w:t xml:space="preserve"> under the FOIA or EIR.</w:t>
      </w:r>
    </w:p>
    <w:p w14:paraId="54BA0A37" w14:textId="666B540B" w:rsidR="00C95E73" w:rsidRDefault="00C95E73" w:rsidP="00C95E73">
      <w:pPr>
        <w:pStyle w:val="ListParagraph"/>
        <w:ind w:left="567"/>
      </w:pPr>
    </w:p>
    <w:p w14:paraId="17FF3198" w14:textId="6D99A2C1" w:rsidR="00C95E73" w:rsidRDefault="00CA2921" w:rsidP="0089112F">
      <w:pPr>
        <w:pStyle w:val="ListParagraph"/>
        <w:numPr>
          <w:ilvl w:val="0"/>
          <w:numId w:val="10"/>
        </w:numPr>
      </w:pPr>
      <w:r>
        <w:t>The Contractor shall (and shall procure that its subcontractors shall):</w:t>
      </w:r>
    </w:p>
    <w:p w14:paraId="598735DB" w14:textId="3378152F" w:rsidR="00C95E73" w:rsidRDefault="00571FD9" w:rsidP="0089112F">
      <w:pPr>
        <w:pStyle w:val="ListParagraph"/>
        <w:numPr>
          <w:ilvl w:val="1"/>
          <w:numId w:val="10"/>
        </w:numPr>
      </w:pPr>
      <w:r>
        <w:t>t</w:t>
      </w:r>
      <w:r w:rsidR="00CA2921">
        <w:t xml:space="preserve">ransfer any Request for Information to the Authority as soon as practicable after receipt and in any event within two </w:t>
      </w:r>
      <w:r w:rsidR="0090164A">
        <w:t>W</w:t>
      </w:r>
      <w:r w:rsidR="00CA2921">
        <w:t xml:space="preserve">orking </w:t>
      </w:r>
      <w:r w:rsidR="0090164A">
        <w:t>D</w:t>
      </w:r>
      <w:r w:rsidR="00CA2921">
        <w:t>ays;</w:t>
      </w:r>
    </w:p>
    <w:p w14:paraId="016C99AA" w14:textId="20D18AC9" w:rsidR="00C95E73" w:rsidRDefault="00571FD9" w:rsidP="0089112F">
      <w:pPr>
        <w:pStyle w:val="ListParagraph"/>
        <w:numPr>
          <w:ilvl w:val="1"/>
          <w:numId w:val="10"/>
        </w:numPr>
      </w:pPr>
      <w:r>
        <w:t>p</w:t>
      </w:r>
      <w:r w:rsidR="00CA2921">
        <w:t xml:space="preserve">rovide the Authority with a copy of all Information in its possession or power in the form that the Authority requires within five </w:t>
      </w:r>
      <w:r w:rsidR="0090164A">
        <w:t>W</w:t>
      </w:r>
      <w:r w:rsidR="00CA2921">
        <w:t xml:space="preserve">orking </w:t>
      </w:r>
      <w:r w:rsidR="0090164A">
        <w:t>D</w:t>
      </w:r>
      <w:r w:rsidR="00CA2921">
        <w:t>ays (or such other period as the Authority may specify) of the Authority requesting that Information;</w:t>
      </w:r>
      <w:r>
        <w:t xml:space="preserve"> and</w:t>
      </w:r>
    </w:p>
    <w:p w14:paraId="56EF4B36" w14:textId="619D7EF5" w:rsidR="00C95E73" w:rsidRDefault="00571FD9" w:rsidP="0089112F">
      <w:pPr>
        <w:pStyle w:val="ListParagraph"/>
        <w:numPr>
          <w:ilvl w:val="1"/>
          <w:numId w:val="10"/>
        </w:numPr>
      </w:pPr>
      <w:r>
        <w:lastRenderedPageBreak/>
        <w:t>p</w:t>
      </w:r>
      <w:r w:rsidR="00CA2921">
        <w:t>rovide all necessary assistance as reasonably requested by the Authority to enable it to respond to a Request for Information within the time for compliance set out in section 10 of the FOIA or regulation 5 of the EIR.</w:t>
      </w:r>
    </w:p>
    <w:p w14:paraId="721C6B12" w14:textId="77777777" w:rsidR="00FF6C9A" w:rsidRDefault="00FF6C9A" w:rsidP="00FF6C9A">
      <w:pPr>
        <w:pStyle w:val="ListParagraph"/>
        <w:ind w:left="1080"/>
      </w:pPr>
    </w:p>
    <w:p w14:paraId="671878F4" w14:textId="77777777" w:rsidR="00C95E73" w:rsidRDefault="00CA2921" w:rsidP="0089112F">
      <w:pPr>
        <w:pStyle w:val="ListParagraph"/>
        <w:numPr>
          <w:ilvl w:val="0"/>
          <w:numId w:val="10"/>
        </w:numPr>
      </w:pPr>
      <w:bookmarkStart w:id="103" w:name="_Ref22123938"/>
      <w:r>
        <w:t>The Authority shall be responsible for determining, at its absolute discretion, whether any Information:</w:t>
      </w:r>
      <w:bookmarkEnd w:id="103"/>
    </w:p>
    <w:p w14:paraId="3FAA9365" w14:textId="77777777" w:rsidR="0098077C" w:rsidRDefault="00CA2921" w:rsidP="0089112F">
      <w:pPr>
        <w:pStyle w:val="ListParagraph"/>
        <w:numPr>
          <w:ilvl w:val="1"/>
          <w:numId w:val="10"/>
        </w:numPr>
      </w:pPr>
      <w:r>
        <w:t>is exempt from disclosure in accordance with the provisions of the FOA or the EIR;</w:t>
      </w:r>
    </w:p>
    <w:p w14:paraId="13EB2B9C" w14:textId="47448B39" w:rsidR="009F3932" w:rsidRDefault="00CA2921" w:rsidP="0089112F">
      <w:pPr>
        <w:pStyle w:val="ListParagraph"/>
        <w:numPr>
          <w:ilvl w:val="1"/>
          <w:numId w:val="10"/>
        </w:numPr>
      </w:pPr>
      <w:r>
        <w:t>is to be disclosed in response to a Request for Information.</w:t>
      </w:r>
    </w:p>
    <w:p w14:paraId="2B9DE2F3" w14:textId="77777777" w:rsidR="00FF6C9A" w:rsidRDefault="00FF6C9A" w:rsidP="00FF6C9A">
      <w:pPr>
        <w:pStyle w:val="ListParagraph"/>
        <w:ind w:left="1080"/>
      </w:pPr>
    </w:p>
    <w:p w14:paraId="6677A007" w14:textId="748D60D9" w:rsidR="009F3932" w:rsidRDefault="00CA2921" w:rsidP="0089112F">
      <w:pPr>
        <w:pStyle w:val="ListParagraph"/>
        <w:numPr>
          <w:ilvl w:val="0"/>
          <w:numId w:val="10"/>
        </w:numPr>
      </w:pPr>
      <w:r>
        <w:t>In no event shall the Contractor respond directly to a Request of Information unless expressly authorised to do so in writing by the Authority.</w:t>
      </w:r>
    </w:p>
    <w:p w14:paraId="6EC969D4" w14:textId="77777777" w:rsidR="008A0247" w:rsidRDefault="008A0247" w:rsidP="008A0247">
      <w:pPr>
        <w:pStyle w:val="ListParagraph"/>
        <w:ind w:left="360"/>
      </w:pPr>
    </w:p>
    <w:p w14:paraId="28FDC901" w14:textId="3FEDEAAB" w:rsidR="009F3932" w:rsidRDefault="00CA2921" w:rsidP="0089112F">
      <w:pPr>
        <w:pStyle w:val="ListParagraph"/>
        <w:numPr>
          <w:ilvl w:val="0"/>
          <w:numId w:val="10"/>
        </w:numPr>
      </w:pPr>
      <w:bookmarkStart w:id="104" w:name="_Ref22123961"/>
      <w:r>
        <w:t>The Contractor acknowledges that the Authority may, acting in accordance with the</w:t>
      </w:r>
      <w:r w:rsidR="00571FD9">
        <w:t xml:space="preserve"> Freedom of Information Code of Practice</w:t>
      </w:r>
      <w:r>
        <w:t xml:space="preserve"> (issued under section 45 of the FOIA in </w:t>
      </w:r>
      <w:r w:rsidR="00571FD9">
        <w:t>July 2018</w:t>
      </w:r>
      <w:r>
        <w:t>), be obliged under the FOIA or the EIR to disclose Information unless an exemption applies.</w:t>
      </w:r>
      <w:r w:rsidR="00AD51E8">
        <w:t xml:space="preserve"> </w:t>
      </w:r>
      <w:r>
        <w:t>The Authority may at its discretion consult the Contractor with regard to whether the FOIA applies to the Information and whether an exemption applies.</w:t>
      </w:r>
      <w:bookmarkEnd w:id="104"/>
    </w:p>
    <w:p w14:paraId="58DE6AD5" w14:textId="77777777" w:rsidR="008A0247" w:rsidRDefault="008A0247" w:rsidP="008A0247">
      <w:pPr>
        <w:pStyle w:val="ListParagraph"/>
      </w:pPr>
    </w:p>
    <w:p w14:paraId="5DA13581" w14:textId="12DB6665" w:rsidR="009F3932" w:rsidRDefault="00CA2921" w:rsidP="0089112F">
      <w:pPr>
        <w:pStyle w:val="ListParagraph"/>
        <w:numPr>
          <w:ilvl w:val="0"/>
          <w:numId w:val="10"/>
        </w:numPr>
      </w:pPr>
      <w:r>
        <w:t>The Contractor shall ensure that all Information produced in the course of the Contract or relating to the Contract is retained for disclosure</w:t>
      </w:r>
      <w:r w:rsidR="00571FD9">
        <w:t xml:space="preserve"> in accordance with law</w:t>
      </w:r>
      <w:r>
        <w:t xml:space="preserve"> and shall permit the Authority to inspect such records as requested from time to time.</w:t>
      </w:r>
    </w:p>
    <w:p w14:paraId="7B39D81F" w14:textId="77777777" w:rsidR="008A0247" w:rsidRDefault="008A0247" w:rsidP="008A0247">
      <w:pPr>
        <w:pStyle w:val="ListParagraph"/>
      </w:pPr>
    </w:p>
    <w:p w14:paraId="5A1201C3" w14:textId="02E71D2F" w:rsidR="00CA2921" w:rsidRDefault="71FFC61F" w:rsidP="0089112F">
      <w:pPr>
        <w:pStyle w:val="ListParagraph"/>
        <w:numPr>
          <w:ilvl w:val="0"/>
          <w:numId w:val="10"/>
        </w:numPr>
      </w:pPr>
      <w:r>
        <w:t xml:space="preserve">The Contractor acknowledges that any lists or schedules provided by it outlining information it deems confidential or commercially sensitive are of indicative value only and that the Authority may nevertheless be obliged to disclose information which the Contractor considers confidential in accordance with Conditions </w:t>
      </w:r>
      <w:r w:rsidR="00CA2921">
        <w:fldChar w:fldCharType="begin"/>
      </w:r>
      <w:r w:rsidR="00CA2921">
        <w:instrText xml:space="preserve"> REF _Ref22123938 \w \h </w:instrText>
      </w:r>
      <w:r w:rsidR="00CA2921">
        <w:fldChar w:fldCharType="separate"/>
      </w:r>
      <w:r w:rsidR="23315419">
        <w:t>11(4)</w:t>
      </w:r>
      <w:r w:rsidR="00CA2921">
        <w:fldChar w:fldCharType="end"/>
      </w:r>
      <w:r w:rsidR="2CA5530B">
        <w:t xml:space="preserve"> </w:t>
      </w:r>
      <w:r>
        <w:t xml:space="preserve">and </w:t>
      </w:r>
      <w:r w:rsidR="00CA2921">
        <w:fldChar w:fldCharType="begin"/>
      </w:r>
      <w:r w:rsidR="00CA2921">
        <w:instrText xml:space="preserve"> REF _Ref22123961 \w \h </w:instrText>
      </w:r>
      <w:r w:rsidR="00CA2921">
        <w:fldChar w:fldCharType="separate"/>
      </w:r>
      <w:r w:rsidR="23315419">
        <w:t>11(6)</w:t>
      </w:r>
      <w:r w:rsidR="00CA2921">
        <w:fldChar w:fldCharType="end"/>
      </w:r>
      <w:r w:rsidR="523B9DAD">
        <w:t>.</w:t>
      </w:r>
    </w:p>
    <w:p w14:paraId="4C337241" w14:textId="2249E386" w:rsidR="003368CD" w:rsidRDefault="003368CD" w:rsidP="003A179A">
      <w:pPr>
        <w:pStyle w:val="Conditions"/>
        <w:numPr>
          <w:ilvl w:val="0"/>
          <w:numId w:val="4"/>
        </w:numPr>
      </w:pPr>
      <w:bookmarkStart w:id="105" w:name="_Ref20496989"/>
      <w:bookmarkStart w:id="106" w:name="_Toc32484291"/>
      <w:bookmarkStart w:id="107" w:name="_Toc32484384"/>
      <w:bookmarkStart w:id="108" w:name="_Toc32485426"/>
      <w:bookmarkStart w:id="109" w:name="_Toc32485508"/>
      <w:bookmarkStart w:id="110" w:name="_Toc32485918"/>
      <w:bookmarkStart w:id="111" w:name="_Toc79592540"/>
      <w:bookmarkStart w:id="112" w:name="_Toc79594913"/>
      <w:r>
        <w:t>Data Protection</w:t>
      </w:r>
      <w:bookmarkEnd w:id="105"/>
      <w:bookmarkEnd w:id="106"/>
      <w:bookmarkEnd w:id="107"/>
      <w:bookmarkEnd w:id="108"/>
      <w:bookmarkEnd w:id="109"/>
      <w:bookmarkEnd w:id="110"/>
      <w:bookmarkEnd w:id="111"/>
      <w:bookmarkEnd w:id="112"/>
    </w:p>
    <w:p w14:paraId="2CB1C68A" w14:textId="4D30B315" w:rsidR="0068073A" w:rsidRDefault="0068073A" w:rsidP="0089112F">
      <w:pPr>
        <w:pStyle w:val="ListParagraph"/>
        <w:numPr>
          <w:ilvl w:val="0"/>
          <w:numId w:val="13"/>
        </w:numPr>
      </w:pPr>
      <w:r w:rsidRPr="00A21181">
        <w:t>The Parties acknowledge that for the purposes of the Data Protection Legislation, the Authority is the Controller and the Contractor is the Processor. The only processing that the Contractor is authorised to do is listed in Annex 1</w:t>
      </w:r>
      <w:r w:rsidR="00C34521" w:rsidRPr="00A21181">
        <w:t xml:space="preserve"> of this Contract</w:t>
      </w:r>
      <w:r w:rsidRPr="00A21181">
        <w:t xml:space="preserve"> by the Authority and may not be determined by the Contractor.</w:t>
      </w:r>
    </w:p>
    <w:p w14:paraId="2ACF32D9" w14:textId="77777777" w:rsidR="008A0247" w:rsidRDefault="008A0247" w:rsidP="008A0247">
      <w:pPr>
        <w:pStyle w:val="ListParagraph"/>
      </w:pPr>
    </w:p>
    <w:p w14:paraId="4FE894B8" w14:textId="69DE6680" w:rsidR="0068073A" w:rsidRDefault="0068073A" w:rsidP="0089112F">
      <w:pPr>
        <w:pStyle w:val="ListParagraph"/>
        <w:numPr>
          <w:ilvl w:val="0"/>
          <w:numId w:val="13"/>
        </w:numPr>
      </w:pPr>
      <w:r w:rsidRPr="00A21181">
        <w:t>The Contractor shall notify the Authority immediately if it considers that any of the Authority's instructions infringe the Data Protection Legislation.</w:t>
      </w:r>
    </w:p>
    <w:p w14:paraId="275C39C8" w14:textId="77777777" w:rsidR="008A0247" w:rsidRDefault="008A0247" w:rsidP="008A0247">
      <w:pPr>
        <w:pStyle w:val="ListParagraph"/>
      </w:pPr>
    </w:p>
    <w:p w14:paraId="5572E82B" w14:textId="77777777" w:rsidR="0068073A" w:rsidRPr="00A21181" w:rsidRDefault="0068073A" w:rsidP="0089112F">
      <w:pPr>
        <w:pStyle w:val="ListParagraph"/>
        <w:numPr>
          <w:ilvl w:val="0"/>
          <w:numId w:val="13"/>
        </w:numPr>
      </w:pPr>
      <w:r w:rsidRPr="00A21181">
        <w:t>The Contractor shall provide all reasonable assistance to the Authority in the preparation of any Data Protection Impact Assessment prior to commencing any processing. Such assistance may, at the discretion of the Authority, include:</w:t>
      </w:r>
    </w:p>
    <w:p w14:paraId="26E0D13A" w14:textId="77777777" w:rsidR="0068073A" w:rsidRPr="00A21181" w:rsidRDefault="0068073A" w:rsidP="0089112F">
      <w:pPr>
        <w:pStyle w:val="ListParagraph"/>
        <w:numPr>
          <w:ilvl w:val="1"/>
          <w:numId w:val="13"/>
        </w:numPr>
      </w:pPr>
      <w:r w:rsidRPr="00A21181">
        <w:t>a systematic description of the envisaged processing operations and the purpose of the processing;</w:t>
      </w:r>
    </w:p>
    <w:p w14:paraId="73C291D7" w14:textId="77777777" w:rsidR="0068073A" w:rsidRPr="00A21181" w:rsidRDefault="0068073A" w:rsidP="0089112F">
      <w:pPr>
        <w:pStyle w:val="ListParagraph"/>
        <w:numPr>
          <w:ilvl w:val="1"/>
          <w:numId w:val="13"/>
        </w:numPr>
      </w:pPr>
      <w:r w:rsidRPr="00A21181">
        <w:t>an assessment of the necessity and proportionality of the processing operations in relation to the Services;</w:t>
      </w:r>
    </w:p>
    <w:p w14:paraId="622F6AD3" w14:textId="77777777" w:rsidR="0068073A" w:rsidRPr="00A21181" w:rsidRDefault="0068073A" w:rsidP="0089112F">
      <w:pPr>
        <w:pStyle w:val="ListParagraph"/>
        <w:numPr>
          <w:ilvl w:val="1"/>
          <w:numId w:val="13"/>
        </w:numPr>
      </w:pPr>
      <w:r w:rsidRPr="00A21181">
        <w:t>an assessment of the risks to the rights and freedoms of Data Subjects; and</w:t>
      </w:r>
    </w:p>
    <w:p w14:paraId="0E22C39E" w14:textId="0C098BB7" w:rsidR="0068073A" w:rsidRDefault="0068073A" w:rsidP="0089112F">
      <w:pPr>
        <w:pStyle w:val="ListParagraph"/>
        <w:numPr>
          <w:ilvl w:val="1"/>
          <w:numId w:val="13"/>
        </w:numPr>
      </w:pPr>
      <w:r w:rsidRPr="00A21181">
        <w:t>the measures envisaged to address the risks, including safeguards, security measures and mechanisms to ensure the protection of Personal Data.</w:t>
      </w:r>
    </w:p>
    <w:p w14:paraId="6541AD0A" w14:textId="77777777" w:rsidR="00FF6C9A" w:rsidRPr="00A21181" w:rsidRDefault="00FF6C9A" w:rsidP="00FF6C9A">
      <w:pPr>
        <w:pStyle w:val="ListParagraph"/>
        <w:ind w:left="1440"/>
      </w:pPr>
    </w:p>
    <w:p w14:paraId="43E5FD7E" w14:textId="77777777" w:rsidR="0068073A" w:rsidRPr="00A21181" w:rsidRDefault="0068073A" w:rsidP="0089112F">
      <w:pPr>
        <w:pStyle w:val="ListParagraph"/>
        <w:numPr>
          <w:ilvl w:val="0"/>
          <w:numId w:val="13"/>
        </w:numPr>
      </w:pPr>
      <w:r w:rsidRPr="00A21181">
        <w:t>The Contractor shall, in relation to any Personal Data processed in connection with its obligations under this Contract:</w:t>
      </w:r>
    </w:p>
    <w:p w14:paraId="12AD7C0F" w14:textId="004CB532" w:rsidR="0068073A" w:rsidRPr="00A21181" w:rsidRDefault="0068073A" w:rsidP="0089112F">
      <w:pPr>
        <w:pStyle w:val="ListParagraph"/>
        <w:numPr>
          <w:ilvl w:val="1"/>
          <w:numId w:val="13"/>
        </w:numPr>
      </w:pPr>
      <w:r w:rsidRPr="00A21181">
        <w:t>process that Personal Data only in accordance with Annex 1, unless the Contractor is required to do otherwise by Law. If it is so required the Contractor shall promptly notify the Authority before processing the Personal Data unless prohibited by Law;</w:t>
      </w:r>
    </w:p>
    <w:p w14:paraId="6CBB3B0F" w14:textId="77777777" w:rsidR="008036F2" w:rsidRPr="00A21181" w:rsidRDefault="0068073A" w:rsidP="0089112F">
      <w:pPr>
        <w:pStyle w:val="ListParagraph"/>
        <w:numPr>
          <w:ilvl w:val="1"/>
          <w:numId w:val="13"/>
        </w:numPr>
      </w:pPr>
      <w:r w:rsidRPr="00A21181">
        <w:t xml:space="preserve">ensure that it has in place Protective Measures, </w:t>
      </w:r>
      <w:r w:rsidR="00A4037F" w:rsidRPr="00A21181">
        <w:t xml:space="preserve">as appropriate to protect against a Data Loss Event, </w:t>
      </w:r>
      <w:r w:rsidRPr="00A21181">
        <w:t xml:space="preserve">which the Authority </w:t>
      </w:r>
      <w:r w:rsidR="00A4037F" w:rsidRPr="00A21181">
        <w:t xml:space="preserve">may reasonably reject (but failure to reject shall not amount to approval by the Authority of the adequacy of the Protective Measures), </w:t>
      </w:r>
      <w:r w:rsidRPr="00A21181">
        <w:t>having taken account of the:</w:t>
      </w:r>
    </w:p>
    <w:p w14:paraId="51F33360" w14:textId="73039D6C" w:rsidR="0068073A" w:rsidRPr="00A21181" w:rsidRDefault="0068073A" w:rsidP="0089112F">
      <w:pPr>
        <w:pStyle w:val="ListParagraph"/>
        <w:numPr>
          <w:ilvl w:val="2"/>
          <w:numId w:val="13"/>
        </w:numPr>
      </w:pPr>
      <w:r w:rsidRPr="00A21181">
        <w:t>nature of the data to be protected;</w:t>
      </w:r>
    </w:p>
    <w:p w14:paraId="01B964A2" w14:textId="4BCEE195" w:rsidR="0068073A" w:rsidRPr="00A21181" w:rsidRDefault="0068073A" w:rsidP="0089112F">
      <w:pPr>
        <w:pStyle w:val="ListParagraph"/>
        <w:numPr>
          <w:ilvl w:val="2"/>
          <w:numId w:val="13"/>
        </w:numPr>
      </w:pPr>
      <w:r w:rsidRPr="00A21181">
        <w:t>harm that might result from a Data Loss Event;</w:t>
      </w:r>
    </w:p>
    <w:p w14:paraId="7D6CF875" w14:textId="78D43B26" w:rsidR="0068073A" w:rsidRPr="00A21181" w:rsidRDefault="0068073A" w:rsidP="0089112F">
      <w:pPr>
        <w:pStyle w:val="ListParagraph"/>
        <w:numPr>
          <w:ilvl w:val="2"/>
          <w:numId w:val="13"/>
        </w:numPr>
      </w:pPr>
      <w:r w:rsidRPr="00A21181">
        <w:t>state of technological development; and</w:t>
      </w:r>
    </w:p>
    <w:p w14:paraId="0EE3C51A" w14:textId="2BC3C945" w:rsidR="001B425E" w:rsidRPr="00A21181" w:rsidRDefault="0068073A" w:rsidP="0089112F">
      <w:pPr>
        <w:pStyle w:val="ListParagraph"/>
        <w:numPr>
          <w:ilvl w:val="2"/>
          <w:numId w:val="13"/>
        </w:numPr>
      </w:pPr>
      <w:r w:rsidRPr="00A21181">
        <w:t>cost of implementing any measures;</w:t>
      </w:r>
    </w:p>
    <w:p w14:paraId="4405E1AF" w14:textId="450D39A1" w:rsidR="001B425E" w:rsidRPr="00A21181" w:rsidRDefault="0068073A" w:rsidP="00A21181">
      <w:pPr>
        <w:ind w:left="720"/>
      </w:pPr>
      <w:r w:rsidRPr="00A21181">
        <w:t xml:space="preserve">The review and approval of the Protective Measures by the Authority shall not relieve the Contractor of its obligations under </w:t>
      </w:r>
      <w:r w:rsidR="00A4037F" w:rsidRPr="00A21181">
        <w:t xml:space="preserve">the </w:t>
      </w:r>
      <w:r w:rsidRPr="00A21181">
        <w:t>Data Protection Legislation, and the Contractor acknowledges that it is solely responsible for determining whether such Protective Measures are sufficient for it to have met its obligations under the Data Protection Legislation.</w:t>
      </w:r>
    </w:p>
    <w:p w14:paraId="711765F5" w14:textId="22FCFE3D" w:rsidR="001B425E" w:rsidRPr="00A21181" w:rsidRDefault="0068073A" w:rsidP="0089112F">
      <w:pPr>
        <w:pStyle w:val="ListParagraph"/>
        <w:numPr>
          <w:ilvl w:val="1"/>
          <w:numId w:val="13"/>
        </w:numPr>
      </w:pPr>
      <w:r w:rsidRPr="00A21181">
        <w:t>ensure that:</w:t>
      </w:r>
    </w:p>
    <w:p w14:paraId="10BC01D2" w14:textId="77777777" w:rsidR="008C5711" w:rsidRPr="00A21181" w:rsidRDefault="0068073A" w:rsidP="0089112F">
      <w:pPr>
        <w:pStyle w:val="ListParagraph"/>
        <w:numPr>
          <w:ilvl w:val="2"/>
          <w:numId w:val="13"/>
        </w:numPr>
      </w:pPr>
      <w:r w:rsidRPr="00A21181">
        <w:t>the Contractor Personnel do not process Personal Data except in accordance with this Contract and in particular Annex 1;</w:t>
      </w:r>
    </w:p>
    <w:p w14:paraId="1B340D8E" w14:textId="77777777" w:rsidR="008C5711" w:rsidRPr="00A21181" w:rsidRDefault="0068073A" w:rsidP="0089112F">
      <w:pPr>
        <w:pStyle w:val="ListParagraph"/>
        <w:numPr>
          <w:ilvl w:val="2"/>
          <w:numId w:val="13"/>
        </w:numPr>
      </w:pPr>
      <w:r w:rsidRPr="00A21181">
        <w:t>it takes all reasonable steps to ensure the reliability and integrity of any Contractor Personnel who have access to the Personal Data and ensure that they:</w:t>
      </w:r>
    </w:p>
    <w:p w14:paraId="560101D2" w14:textId="77777777" w:rsidR="008C5711" w:rsidRPr="00A21181" w:rsidRDefault="0068073A" w:rsidP="0089112F">
      <w:pPr>
        <w:pStyle w:val="ListParagraph"/>
        <w:numPr>
          <w:ilvl w:val="3"/>
          <w:numId w:val="13"/>
        </w:numPr>
      </w:pPr>
      <w:r w:rsidRPr="00A21181">
        <w:t xml:space="preserve">are aware of and comply with the Contractor’s duties under this </w:t>
      </w:r>
      <w:r w:rsidR="002907F7" w:rsidRPr="00A21181">
        <w:t>Condition</w:t>
      </w:r>
      <w:r w:rsidRPr="00A21181">
        <w:t>;</w:t>
      </w:r>
    </w:p>
    <w:p w14:paraId="7683A850" w14:textId="77777777" w:rsidR="008C5711" w:rsidRPr="00A21181" w:rsidRDefault="0068073A" w:rsidP="0089112F">
      <w:pPr>
        <w:pStyle w:val="ListParagraph"/>
        <w:numPr>
          <w:ilvl w:val="3"/>
          <w:numId w:val="13"/>
        </w:numPr>
      </w:pPr>
      <w:r w:rsidRPr="00A21181">
        <w:t>are subject to appropriate confidentiality undertakings with the Contractor or any Sub-Processor;</w:t>
      </w:r>
    </w:p>
    <w:p w14:paraId="1ADDB13A" w14:textId="77777777" w:rsidR="008C5711" w:rsidRPr="00A21181" w:rsidRDefault="0068073A" w:rsidP="0089112F">
      <w:pPr>
        <w:pStyle w:val="ListParagraph"/>
        <w:numPr>
          <w:ilvl w:val="3"/>
          <w:numId w:val="13"/>
        </w:numPr>
      </w:pPr>
      <w:r w:rsidRPr="00A21181">
        <w:t>are informed of the confidential nature of the Personal Data and do not publish, disclose or divulge any of the Personal Data to any third Party unless directed in writing to do so by the Authority or as otherwise permitted by this Contract; and</w:t>
      </w:r>
    </w:p>
    <w:p w14:paraId="14F057F3" w14:textId="3670A7AF" w:rsidR="00D7032C" w:rsidRPr="00A21181" w:rsidRDefault="0068073A" w:rsidP="0089112F">
      <w:pPr>
        <w:pStyle w:val="ListParagraph"/>
        <w:numPr>
          <w:ilvl w:val="3"/>
          <w:numId w:val="13"/>
        </w:numPr>
      </w:pPr>
      <w:r w:rsidRPr="00A21181">
        <w:t>have undergone adequate training in the use, care, protection and handling of Personal Data</w:t>
      </w:r>
      <w:r w:rsidR="00A4037F" w:rsidRPr="00A21181">
        <w:t>;</w:t>
      </w:r>
    </w:p>
    <w:p w14:paraId="4E6D3520" w14:textId="77777777" w:rsidR="00367406" w:rsidRDefault="00367406" w:rsidP="00D7032C">
      <w:pPr>
        <w:pStyle w:val="ListParagraph"/>
      </w:pPr>
    </w:p>
    <w:p w14:paraId="5891A7D1" w14:textId="746C4219" w:rsidR="00D7032C" w:rsidRDefault="0068073A" w:rsidP="0089112F">
      <w:pPr>
        <w:pStyle w:val="ListParagraph"/>
        <w:numPr>
          <w:ilvl w:val="1"/>
          <w:numId w:val="13"/>
        </w:numPr>
      </w:pPr>
      <w:r>
        <w:t>not transfer Personal Data outside of th</w:t>
      </w:r>
      <w:r w:rsidRPr="00822227">
        <w:t xml:space="preserve">e </w:t>
      </w:r>
      <w:r w:rsidR="00A4037F" w:rsidRPr="00822227">
        <w:t>UK</w:t>
      </w:r>
      <w:r>
        <w:t xml:space="preserve"> unless the prior written consent of the Authority has been obtained and provided the following conditions are fulfilled:</w:t>
      </w:r>
    </w:p>
    <w:p w14:paraId="1A7D4366" w14:textId="77777777" w:rsidR="006135D1" w:rsidRDefault="0068073A" w:rsidP="0089112F">
      <w:pPr>
        <w:pStyle w:val="ListParagraph"/>
        <w:numPr>
          <w:ilvl w:val="2"/>
          <w:numId w:val="13"/>
        </w:numPr>
      </w:pPr>
      <w:r>
        <w:t xml:space="preserve">the Authority or the Contractor has provided appropriate safeguards in relation to the transfer </w:t>
      </w:r>
      <w:r w:rsidR="00C85F6E">
        <w:t>in accordance with guidance issued by the UK Government or body appointed by the Government and approved</w:t>
      </w:r>
      <w:r>
        <w:t xml:space="preserve"> by the Authority;</w:t>
      </w:r>
    </w:p>
    <w:p w14:paraId="17481BC5" w14:textId="77777777" w:rsidR="006135D1" w:rsidRDefault="0068073A" w:rsidP="0089112F">
      <w:pPr>
        <w:pStyle w:val="ListParagraph"/>
        <w:numPr>
          <w:ilvl w:val="2"/>
          <w:numId w:val="13"/>
        </w:numPr>
      </w:pPr>
      <w:r>
        <w:t>the Data Subject has enforceable rights and effective legal remedies;</w:t>
      </w:r>
    </w:p>
    <w:p w14:paraId="28415F6D" w14:textId="77777777" w:rsidR="006135D1" w:rsidRDefault="0068073A" w:rsidP="0089112F">
      <w:pPr>
        <w:pStyle w:val="ListParagraph"/>
        <w:numPr>
          <w:ilvl w:val="2"/>
          <w:numId w:val="13"/>
        </w:numPr>
      </w:pPr>
      <w:r>
        <w:lastRenderedPageBreak/>
        <w:t>the Contractor complies with its obligations under the Data Protection Legislation by providing an adequate level of protection to any Personal Data that is transferred (or, if it is not so bound, uses its best endeavours to assist the Authority in meeting its obligations); and</w:t>
      </w:r>
    </w:p>
    <w:p w14:paraId="5FC0A1C4" w14:textId="4D61492F" w:rsidR="00295BC6" w:rsidRDefault="0068073A" w:rsidP="0089112F">
      <w:pPr>
        <w:pStyle w:val="ListParagraph"/>
        <w:numPr>
          <w:ilvl w:val="2"/>
          <w:numId w:val="13"/>
        </w:numPr>
      </w:pPr>
      <w:r>
        <w:t>the Contractor complies with any reasonable instructions notified to it in advance by the Authority with respect to the processing of the Personal Data.</w:t>
      </w:r>
    </w:p>
    <w:p w14:paraId="7C0AB909" w14:textId="77777777" w:rsidR="00295BC6" w:rsidRDefault="00295BC6" w:rsidP="00295BC6">
      <w:pPr>
        <w:pStyle w:val="ListParagraph"/>
      </w:pPr>
    </w:p>
    <w:p w14:paraId="662EA950" w14:textId="02E71D2F" w:rsidR="00C41ACE" w:rsidRDefault="49FFC0BD" w:rsidP="0089112F">
      <w:pPr>
        <w:pStyle w:val="ListParagraph"/>
        <w:numPr>
          <w:ilvl w:val="0"/>
          <w:numId w:val="13"/>
        </w:numPr>
      </w:pPr>
      <w:bookmarkStart w:id="113" w:name="_Ref22125228"/>
      <w:r>
        <w:t>Subject to clause</w:t>
      </w:r>
      <w:r w:rsidR="1C3E2127">
        <w:t xml:space="preserve"> </w:t>
      </w:r>
      <w:r w:rsidR="0068073A">
        <w:fldChar w:fldCharType="begin"/>
      </w:r>
      <w:r w:rsidR="0068073A">
        <w:instrText xml:space="preserve"> REF _Ref22125185 \n \p \h </w:instrText>
      </w:r>
      <w:r w:rsidR="0068073A">
        <w:fldChar w:fldCharType="separate"/>
      </w:r>
      <w:r w:rsidR="23315419">
        <w:t>(6) below</w:t>
      </w:r>
      <w:r w:rsidR="0068073A">
        <w:fldChar w:fldCharType="end"/>
      </w:r>
      <w:r>
        <w:t>, the Contractor shall notify the Authority immediately if it:</w:t>
      </w:r>
      <w:bookmarkEnd w:id="113"/>
    </w:p>
    <w:p w14:paraId="633E6364" w14:textId="3CCA1F6F" w:rsidR="00295BC6" w:rsidRDefault="0068073A" w:rsidP="0089112F">
      <w:pPr>
        <w:pStyle w:val="ListParagraph"/>
        <w:numPr>
          <w:ilvl w:val="1"/>
          <w:numId w:val="13"/>
        </w:numPr>
      </w:pPr>
      <w:r>
        <w:t>receives a Data Subject Request (or purported Data Subject Request);</w:t>
      </w:r>
    </w:p>
    <w:p w14:paraId="1E633901" w14:textId="77777777" w:rsidR="00295BC6" w:rsidRDefault="0068073A" w:rsidP="0089112F">
      <w:pPr>
        <w:pStyle w:val="ListParagraph"/>
        <w:numPr>
          <w:ilvl w:val="1"/>
          <w:numId w:val="13"/>
        </w:numPr>
      </w:pPr>
      <w:r>
        <w:t>receives a request to rectify, block or erase any Personal Data;</w:t>
      </w:r>
    </w:p>
    <w:p w14:paraId="2DFE7F9B" w14:textId="77777777" w:rsidR="00295BC6" w:rsidRDefault="0068073A" w:rsidP="0089112F">
      <w:pPr>
        <w:pStyle w:val="ListParagraph"/>
        <w:numPr>
          <w:ilvl w:val="1"/>
          <w:numId w:val="13"/>
        </w:numPr>
      </w:pPr>
      <w:r>
        <w:t>receives any other request, complaint or communication relating to either Party's obligations under the Data Protection Legislation;</w:t>
      </w:r>
    </w:p>
    <w:p w14:paraId="213730AD" w14:textId="77777777" w:rsidR="00295BC6" w:rsidRDefault="0068073A" w:rsidP="0089112F">
      <w:pPr>
        <w:pStyle w:val="ListParagraph"/>
        <w:numPr>
          <w:ilvl w:val="1"/>
          <w:numId w:val="13"/>
        </w:numPr>
      </w:pPr>
      <w:r>
        <w:t>receives any communication from the Information Commissioner or any other regulatory authority in connection with Personal Data processed under this Contract;</w:t>
      </w:r>
    </w:p>
    <w:p w14:paraId="22DB3A1F" w14:textId="77777777" w:rsidR="00295BC6" w:rsidRDefault="0068073A" w:rsidP="0089112F">
      <w:pPr>
        <w:pStyle w:val="ListParagraph"/>
        <w:numPr>
          <w:ilvl w:val="1"/>
          <w:numId w:val="13"/>
        </w:numPr>
      </w:pPr>
      <w:r>
        <w:t>receives a request from any third Party for disclosure of Personal Data where compliance with such request is required or purported to be required by Law; or</w:t>
      </w:r>
    </w:p>
    <w:p w14:paraId="57C6F867" w14:textId="77777777" w:rsidR="00295BC6" w:rsidRDefault="0068073A" w:rsidP="0089112F">
      <w:pPr>
        <w:pStyle w:val="ListParagraph"/>
        <w:numPr>
          <w:ilvl w:val="1"/>
          <w:numId w:val="13"/>
        </w:numPr>
      </w:pPr>
      <w:r>
        <w:t>becomes aware of a Data Loss Event.</w:t>
      </w:r>
    </w:p>
    <w:p w14:paraId="07346622" w14:textId="77777777" w:rsidR="00295BC6" w:rsidRDefault="00295BC6" w:rsidP="00295BC6">
      <w:pPr>
        <w:pStyle w:val="ListParagraph"/>
      </w:pPr>
    </w:p>
    <w:p w14:paraId="7CBA1192" w14:textId="02E71D2F" w:rsidR="00183985" w:rsidRDefault="49FFC0BD" w:rsidP="0089112F">
      <w:pPr>
        <w:pStyle w:val="ListParagraph"/>
        <w:numPr>
          <w:ilvl w:val="0"/>
          <w:numId w:val="13"/>
        </w:numPr>
      </w:pPr>
      <w:bookmarkStart w:id="114" w:name="_Ref22125185"/>
      <w:r>
        <w:t xml:space="preserve">The Contractor’s obligation to notify under </w:t>
      </w:r>
      <w:r w:rsidR="40607E53">
        <w:t xml:space="preserve">clause </w:t>
      </w:r>
      <w:r w:rsidR="0068073A">
        <w:fldChar w:fldCharType="begin"/>
      </w:r>
      <w:r w:rsidR="0068073A">
        <w:instrText xml:space="preserve"> REF _Ref22125228 \n \h </w:instrText>
      </w:r>
      <w:r w:rsidR="0068073A">
        <w:fldChar w:fldCharType="separate"/>
      </w:r>
      <w:r w:rsidR="23315419">
        <w:t>(5)</w:t>
      </w:r>
      <w:r w:rsidR="0068073A">
        <w:fldChar w:fldCharType="end"/>
      </w:r>
      <w:r>
        <w:t xml:space="preserve"> </w:t>
      </w:r>
      <w:r w:rsidR="40607E53">
        <w:t xml:space="preserve">of this Condition </w:t>
      </w:r>
      <w:r>
        <w:t>shall include the provision of further information to the Authority in phases, as details become available.</w:t>
      </w:r>
      <w:bookmarkEnd w:id="114"/>
    </w:p>
    <w:p w14:paraId="1F4DB7F6" w14:textId="77777777" w:rsidR="00183985" w:rsidRDefault="00183985" w:rsidP="00183985">
      <w:pPr>
        <w:pStyle w:val="ListParagraph"/>
        <w:ind w:left="567"/>
      </w:pPr>
    </w:p>
    <w:p w14:paraId="6960FFE5" w14:textId="30D46FE7" w:rsidR="00183985" w:rsidRDefault="49FFC0BD" w:rsidP="0089112F">
      <w:pPr>
        <w:pStyle w:val="ListParagraph"/>
        <w:numPr>
          <w:ilvl w:val="0"/>
          <w:numId w:val="13"/>
        </w:numPr>
      </w:pPr>
      <w:r>
        <w:t xml:space="preserve">Taking into account the nature of the processing, the Contractor shall provide the Authority with full assistance in relation to either Party's obligations under Data Protection Legislation and any complaint, communication or request made under </w:t>
      </w:r>
      <w:r w:rsidR="40607E53">
        <w:t xml:space="preserve">Condition </w:t>
      </w:r>
      <w:r w:rsidR="0068073A">
        <w:fldChar w:fldCharType="begin"/>
      </w:r>
      <w:r w:rsidR="0068073A">
        <w:instrText xml:space="preserve"> REF _Ref22125228 \w \h </w:instrText>
      </w:r>
      <w:r w:rsidR="0068073A">
        <w:fldChar w:fldCharType="separate"/>
      </w:r>
      <w:r w:rsidR="23315419">
        <w:t>12(5)</w:t>
      </w:r>
      <w:r w:rsidR="0068073A">
        <w:fldChar w:fldCharType="end"/>
      </w:r>
      <w:r>
        <w:t xml:space="preserve"> (and insofar as possible within the timescales reasonably required by the Authority) including by promptly providing:</w:t>
      </w:r>
    </w:p>
    <w:p w14:paraId="1382B457" w14:textId="77777777" w:rsidR="00183985" w:rsidRDefault="0068073A" w:rsidP="0089112F">
      <w:pPr>
        <w:pStyle w:val="ListParagraph"/>
        <w:numPr>
          <w:ilvl w:val="1"/>
          <w:numId w:val="13"/>
        </w:numPr>
      </w:pPr>
      <w:r>
        <w:t>the Authority with full details and copies of the complaint, communication or request;</w:t>
      </w:r>
    </w:p>
    <w:p w14:paraId="3A162626" w14:textId="77777777" w:rsidR="00183985" w:rsidRDefault="0068073A" w:rsidP="0089112F">
      <w:pPr>
        <w:pStyle w:val="ListParagraph"/>
        <w:numPr>
          <w:ilvl w:val="1"/>
          <w:numId w:val="13"/>
        </w:numPr>
      </w:pPr>
      <w:r>
        <w:t>such assistance as is reasonably requested by the Authority to enable the Authority to comply with a Data Subject Request within the relevant timescales set out in the Data Protection Legislation;</w:t>
      </w:r>
    </w:p>
    <w:p w14:paraId="31037524" w14:textId="77777777" w:rsidR="00CF47EA" w:rsidRDefault="0068073A" w:rsidP="0089112F">
      <w:pPr>
        <w:pStyle w:val="ListParagraph"/>
        <w:numPr>
          <w:ilvl w:val="1"/>
          <w:numId w:val="13"/>
        </w:numPr>
      </w:pPr>
      <w:r>
        <w:t>the Authority, at its request, with any Personal Data it holds in relation to a Data Subject;</w:t>
      </w:r>
    </w:p>
    <w:p w14:paraId="7CEBA639" w14:textId="06F24688" w:rsidR="00CF47EA" w:rsidRDefault="0068073A" w:rsidP="0089112F">
      <w:pPr>
        <w:pStyle w:val="ListParagraph"/>
        <w:numPr>
          <w:ilvl w:val="1"/>
          <w:numId w:val="13"/>
        </w:numPr>
      </w:pPr>
      <w:r>
        <w:t>assistance as requested by the Authority following any Data Loss Event;</w:t>
      </w:r>
      <w:r w:rsidR="003E0A81">
        <w:t xml:space="preserve"> and</w:t>
      </w:r>
    </w:p>
    <w:p w14:paraId="3032B815" w14:textId="77777777" w:rsidR="00CF47EA" w:rsidRDefault="0068073A" w:rsidP="0089112F">
      <w:pPr>
        <w:pStyle w:val="ListParagraph"/>
        <w:numPr>
          <w:ilvl w:val="1"/>
          <w:numId w:val="13"/>
        </w:numPr>
      </w:pPr>
      <w:r>
        <w:t>assistance as requested by the Authority with respect to any request from the Information Commissioner’s Office, or any consultation by the Authority with the Information Commissioner's Office.</w:t>
      </w:r>
    </w:p>
    <w:p w14:paraId="24CCDA78" w14:textId="77777777" w:rsidR="00CF47EA" w:rsidRDefault="00CF47EA" w:rsidP="00CF47EA">
      <w:pPr>
        <w:pStyle w:val="ListParagraph"/>
      </w:pPr>
    </w:p>
    <w:p w14:paraId="1293184A" w14:textId="22B7599C" w:rsidR="00CF47EA" w:rsidRDefault="0068073A" w:rsidP="0089112F">
      <w:pPr>
        <w:pStyle w:val="ListParagraph"/>
        <w:numPr>
          <w:ilvl w:val="0"/>
          <w:numId w:val="13"/>
        </w:numPr>
      </w:pPr>
      <w:r>
        <w:t xml:space="preserve">The Contractor shall maintain complete and accurate records and information to demonstrate its compliance with this </w:t>
      </w:r>
      <w:r w:rsidR="00203101">
        <w:t>Condition</w:t>
      </w:r>
      <w:r>
        <w:t>. This requirement does not apply where the Contractor employs fewer than 250 staff, unless:</w:t>
      </w:r>
    </w:p>
    <w:p w14:paraId="3300B55E" w14:textId="77777777" w:rsidR="00CF47EA" w:rsidRDefault="0068073A" w:rsidP="0089112F">
      <w:pPr>
        <w:pStyle w:val="ListParagraph"/>
        <w:numPr>
          <w:ilvl w:val="1"/>
          <w:numId w:val="13"/>
        </w:numPr>
      </w:pPr>
      <w:r>
        <w:lastRenderedPageBreak/>
        <w:t>the Authority determines that the processing is not occasional;</w:t>
      </w:r>
    </w:p>
    <w:p w14:paraId="52A79EAC" w14:textId="511AD71A" w:rsidR="00CF47EA" w:rsidRDefault="0068073A" w:rsidP="0089112F">
      <w:pPr>
        <w:pStyle w:val="ListParagraph"/>
        <w:numPr>
          <w:ilvl w:val="1"/>
          <w:numId w:val="13"/>
        </w:numPr>
      </w:pPr>
      <w:r>
        <w:t xml:space="preserve">the Authority determines the processing includes special categories of data as referred to in Article 9(1) of the </w:t>
      </w:r>
      <w:r w:rsidR="00C85F6E">
        <w:t xml:space="preserve">UK </w:t>
      </w:r>
      <w:r>
        <w:t xml:space="preserve">GDPR or Personal Data relating to criminal convictions and offences referred to in Article 10 of the </w:t>
      </w:r>
      <w:r w:rsidR="00C85F6E">
        <w:t xml:space="preserve">UK </w:t>
      </w:r>
      <w:r>
        <w:t>GDPR; and</w:t>
      </w:r>
    </w:p>
    <w:p w14:paraId="6C609289" w14:textId="36AC3BC1" w:rsidR="00CF47EA" w:rsidRDefault="0068073A" w:rsidP="0089112F">
      <w:pPr>
        <w:pStyle w:val="ListParagraph"/>
        <w:numPr>
          <w:ilvl w:val="1"/>
          <w:numId w:val="13"/>
        </w:numPr>
      </w:pPr>
      <w:r>
        <w:t>the Authority determines that the processing is likely to result in a risk to the rights and freedoms of Data Subjects.</w:t>
      </w:r>
    </w:p>
    <w:p w14:paraId="087D18EF" w14:textId="77777777" w:rsidR="002F4A9B" w:rsidRDefault="002F4A9B" w:rsidP="002F4A9B">
      <w:pPr>
        <w:pStyle w:val="ListParagraph"/>
        <w:ind w:left="2160"/>
      </w:pPr>
    </w:p>
    <w:p w14:paraId="7CFDC179" w14:textId="29A1D7DC" w:rsidR="00CF47EA" w:rsidRDefault="0068073A" w:rsidP="0089112F">
      <w:pPr>
        <w:pStyle w:val="ListParagraph"/>
        <w:numPr>
          <w:ilvl w:val="0"/>
          <w:numId w:val="13"/>
        </w:numPr>
      </w:pPr>
      <w:r>
        <w:t>The Contractor shall allow for audits of its Data Processing activity by the Authority or the Authority’s designated auditor.</w:t>
      </w:r>
    </w:p>
    <w:p w14:paraId="09B7D318" w14:textId="38A284C9" w:rsidR="00CF47EA" w:rsidRDefault="0068073A" w:rsidP="0089112F">
      <w:pPr>
        <w:pStyle w:val="ListParagraph"/>
        <w:numPr>
          <w:ilvl w:val="0"/>
          <w:numId w:val="13"/>
        </w:numPr>
      </w:pPr>
      <w:r>
        <w:t>The Contractor shall designate a Data Protection Officer if required by the Data Protection Legislation.</w:t>
      </w:r>
    </w:p>
    <w:p w14:paraId="0D2BBF8A" w14:textId="77777777" w:rsidR="008A0247" w:rsidRDefault="008A0247" w:rsidP="008A0247">
      <w:pPr>
        <w:pStyle w:val="ListParagraph"/>
      </w:pPr>
    </w:p>
    <w:p w14:paraId="3197FA90" w14:textId="4B4E1295" w:rsidR="00CF47EA" w:rsidRDefault="0068073A" w:rsidP="0089112F">
      <w:pPr>
        <w:pStyle w:val="ListParagraph"/>
        <w:numPr>
          <w:ilvl w:val="0"/>
          <w:numId w:val="13"/>
        </w:numPr>
      </w:pPr>
      <w:r>
        <w:t>Before allowing any Sub-Processor to process any Personal Data related to this Contract, the Contractor must:</w:t>
      </w:r>
    </w:p>
    <w:p w14:paraId="6FEC88C3" w14:textId="242A3B00" w:rsidR="002818F6" w:rsidRDefault="0068073A" w:rsidP="0089112F">
      <w:pPr>
        <w:pStyle w:val="ListParagraph"/>
        <w:numPr>
          <w:ilvl w:val="1"/>
          <w:numId w:val="13"/>
        </w:numPr>
      </w:pPr>
      <w:r>
        <w:t>notify the Authority in writing of the intended Sub-Processor</w:t>
      </w:r>
      <w:r w:rsidR="00C85F6E">
        <w:t xml:space="preserve"> and processing</w:t>
      </w:r>
      <w:r>
        <w:t>;</w:t>
      </w:r>
    </w:p>
    <w:p w14:paraId="3DBFA319" w14:textId="77777777" w:rsidR="00A42999" w:rsidRDefault="0068073A" w:rsidP="0089112F">
      <w:pPr>
        <w:pStyle w:val="ListParagraph"/>
        <w:numPr>
          <w:ilvl w:val="1"/>
          <w:numId w:val="13"/>
        </w:numPr>
      </w:pPr>
      <w:r>
        <w:t>obtain the written consent of the Authority;</w:t>
      </w:r>
    </w:p>
    <w:p w14:paraId="140FFF71" w14:textId="30D46FE7" w:rsidR="00A42999" w:rsidRDefault="49FFC0BD" w:rsidP="0089112F">
      <w:pPr>
        <w:pStyle w:val="ListParagraph"/>
        <w:numPr>
          <w:ilvl w:val="1"/>
          <w:numId w:val="13"/>
        </w:numPr>
      </w:pPr>
      <w:r>
        <w:t xml:space="preserve">enter into a written </w:t>
      </w:r>
      <w:r w:rsidR="685312C5">
        <w:t>agreement</w:t>
      </w:r>
      <w:r>
        <w:t xml:space="preserve"> with the Sub-Processor which give effect to the terms set out in this Condition </w:t>
      </w:r>
      <w:r w:rsidR="0068073A">
        <w:fldChar w:fldCharType="begin"/>
      </w:r>
      <w:r w:rsidR="0068073A">
        <w:instrText xml:space="preserve"> REF _Ref20496989 \n \h </w:instrText>
      </w:r>
      <w:r w:rsidR="0068073A">
        <w:fldChar w:fldCharType="separate"/>
      </w:r>
      <w:r w:rsidR="23315419">
        <w:t>12</w:t>
      </w:r>
      <w:r w:rsidR="0068073A">
        <w:fldChar w:fldCharType="end"/>
      </w:r>
      <w:r w:rsidR="315AC3B4">
        <w:t xml:space="preserve"> </w:t>
      </w:r>
      <w:r>
        <w:t>such that they apply to the Sub-Processor;</w:t>
      </w:r>
      <w:r w:rsidR="315AC3B4">
        <w:t xml:space="preserve"> </w:t>
      </w:r>
      <w:r>
        <w:t>and</w:t>
      </w:r>
    </w:p>
    <w:p w14:paraId="7F05801F" w14:textId="77777777" w:rsidR="00EA0084" w:rsidRDefault="0068073A" w:rsidP="0089112F">
      <w:pPr>
        <w:pStyle w:val="ListParagraph"/>
        <w:numPr>
          <w:ilvl w:val="1"/>
          <w:numId w:val="13"/>
        </w:numPr>
      </w:pPr>
      <w:r>
        <w:t>provide the Authority with such information regarding the Sub-Processor as the Authority may reasonably require.</w:t>
      </w:r>
    </w:p>
    <w:p w14:paraId="111132CE" w14:textId="77777777" w:rsidR="00EA0084" w:rsidRDefault="00EA0084" w:rsidP="00EA0084">
      <w:pPr>
        <w:pStyle w:val="ListParagraph"/>
      </w:pPr>
    </w:p>
    <w:p w14:paraId="62550180" w14:textId="671BCF0B" w:rsidR="004B2F0B" w:rsidRDefault="0068073A" w:rsidP="0089112F">
      <w:pPr>
        <w:pStyle w:val="ListParagraph"/>
        <w:numPr>
          <w:ilvl w:val="0"/>
          <w:numId w:val="13"/>
        </w:numPr>
      </w:pPr>
      <w:r>
        <w:t xml:space="preserve">The Contractor shall remain fully liable for all acts or omissions of any </w:t>
      </w:r>
      <w:r w:rsidR="00C85F6E">
        <w:t xml:space="preserve">of its </w:t>
      </w:r>
      <w:r>
        <w:t>Sub-Processor</w:t>
      </w:r>
      <w:r w:rsidR="00C85F6E">
        <w:t>s</w:t>
      </w:r>
      <w:r>
        <w:t>.</w:t>
      </w:r>
    </w:p>
    <w:p w14:paraId="30E2C651" w14:textId="77777777" w:rsidR="008A0247" w:rsidRDefault="008A0247" w:rsidP="008A0247">
      <w:pPr>
        <w:pStyle w:val="ListParagraph"/>
      </w:pPr>
    </w:p>
    <w:p w14:paraId="6EA565B9" w14:textId="06DEEBCB" w:rsidR="00C85F6E" w:rsidRDefault="00C85F6E" w:rsidP="0089112F">
      <w:pPr>
        <w:pStyle w:val="ListParagraph"/>
        <w:numPr>
          <w:ilvl w:val="0"/>
          <w:numId w:val="13"/>
        </w:numPr>
      </w:pPr>
      <w:r>
        <w:t>The Authority may, at any time on not less than 30 Working Days’ notice, revise this Condition 12 by replacing it with any applicable controller to processor standard clauses or similar terms forming part of an applicable certification scheme (which shall apply when incorporated by attachment to this Contract).</w:t>
      </w:r>
    </w:p>
    <w:p w14:paraId="2E355E80" w14:textId="77777777" w:rsidR="008A0247" w:rsidRDefault="008A0247" w:rsidP="008A0247">
      <w:pPr>
        <w:pStyle w:val="ListParagraph"/>
      </w:pPr>
    </w:p>
    <w:p w14:paraId="088B6E3E" w14:textId="21641934" w:rsidR="004B2F0B" w:rsidRDefault="0068073A" w:rsidP="0089112F">
      <w:pPr>
        <w:pStyle w:val="ListParagraph"/>
        <w:numPr>
          <w:ilvl w:val="0"/>
          <w:numId w:val="13"/>
        </w:numPr>
      </w:pPr>
      <w:r>
        <w:t>The Parties agree to take account of any guidance issued by the Information Commissioner’s Office</w:t>
      </w:r>
      <w:r w:rsidR="001C7503">
        <w:t>. The Authority may on not less than 30 Working Days’ notice to the Contractor amend this Contract to ensure that it complies with any guidance issued by the Information Commissioner’s Office.</w:t>
      </w:r>
    </w:p>
    <w:p w14:paraId="6810FE43" w14:textId="77777777" w:rsidR="004B2F0B" w:rsidRDefault="004B2F0B" w:rsidP="004B2F0B">
      <w:pPr>
        <w:pStyle w:val="ListParagraph"/>
      </w:pPr>
    </w:p>
    <w:p w14:paraId="12962C36" w14:textId="30D46FE7" w:rsidR="008A0247" w:rsidRDefault="49FFC0BD" w:rsidP="008A0247">
      <w:pPr>
        <w:pStyle w:val="ListParagraph"/>
        <w:numPr>
          <w:ilvl w:val="0"/>
          <w:numId w:val="13"/>
        </w:numPr>
      </w:pPr>
      <w:r>
        <w:t xml:space="preserve">If the Contractor fails to comply with any provision of this Condition </w:t>
      </w:r>
      <w:r w:rsidR="0068073A">
        <w:fldChar w:fldCharType="begin"/>
      </w:r>
      <w:r w:rsidR="0068073A">
        <w:instrText xml:space="preserve"> REF _Ref20496989 \w \h </w:instrText>
      </w:r>
      <w:r w:rsidR="0068073A">
        <w:fldChar w:fldCharType="separate"/>
      </w:r>
      <w:r w:rsidR="23315419">
        <w:t>12</w:t>
      </w:r>
      <w:r w:rsidR="0068073A">
        <w:fldChar w:fldCharType="end"/>
      </w:r>
      <w:r w:rsidR="4B0AECD7">
        <w:t xml:space="preserve">, </w:t>
      </w:r>
      <w:r>
        <w:t>the Authority may terminate the Contract immediately in which event the provisions of</w:t>
      </w:r>
      <w:r w:rsidR="7BA490F5">
        <w:t xml:space="preserve"> </w:t>
      </w:r>
      <w:r>
        <w:t xml:space="preserve">Condition </w:t>
      </w:r>
      <w:r w:rsidR="0068073A">
        <w:fldChar w:fldCharType="begin"/>
      </w:r>
      <w:r w:rsidR="0068073A">
        <w:instrText xml:space="preserve"> REF _Ref20497086 \r \h </w:instrText>
      </w:r>
      <w:r w:rsidR="0068073A">
        <w:fldChar w:fldCharType="separate"/>
      </w:r>
      <w:r w:rsidR="23315419">
        <w:t>33</w:t>
      </w:r>
      <w:r w:rsidR="0068073A">
        <w:fldChar w:fldCharType="end"/>
      </w:r>
      <w:r w:rsidR="38F53ED6">
        <w:t xml:space="preserve"> </w:t>
      </w:r>
      <w:r>
        <w:t xml:space="preserve">shall apply. </w:t>
      </w:r>
    </w:p>
    <w:p w14:paraId="5E0E2716" w14:textId="77777777" w:rsidR="008A0247" w:rsidRDefault="008A0247" w:rsidP="008A0247">
      <w:pPr>
        <w:pStyle w:val="ListParagraph"/>
      </w:pPr>
    </w:p>
    <w:p w14:paraId="1F80D6D8" w14:textId="13EB3AF6" w:rsidR="004B2F0B" w:rsidRDefault="0068073A" w:rsidP="0089112F">
      <w:pPr>
        <w:pStyle w:val="ListParagraph"/>
        <w:numPr>
          <w:ilvl w:val="0"/>
          <w:numId w:val="13"/>
        </w:numPr>
      </w:pPr>
      <w:bookmarkStart w:id="115" w:name="_Ref22217726"/>
      <w:r>
        <w:t xml:space="preserve">The Contractor shall indemnify </w:t>
      </w:r>
      <w:r w:rsidR="00271AA2">
        <w:t xml:space="preserve">and keep indemnified </w:t>
      </w:r>
      <w:r>
        <w:t xml:space="preserve">the Authority against all claims and proceedings, and all costs and expenses incurred </w:t>
      </w:r>
      <w:r w:rsidR="00271AA2">
        <w:t xml:space="preserve">by it </w:t>
      </w:r>
      <w:r>
        <w:t xml:space="preserve">in connection therewith, made or brought against the Authority by any person in respect of the Data Protection Legislation or equivalent applicable legislation in any other country which claims would not have arisen but for some act, omission, misrepresentation or negligence on the part of the Contractor, its </w:t>
      </w:r>
      <w:r w:rsidR="001A528E">
        <w:t>subcontract</w:t>
      </w:r>
      <w:r>
        <w:t>ors and</w:t>
      </w:r>
      <w:r w:rsidR="00B27C27">
        <w:t>/or its</w:t>
      </w:r>
      <w:r>
        <w:t xml:space="preserve"> Sub-Processors and hold it </w:t>
      </w:r>
      <w:r>
        <w:lastRenderedPageBreak/>
        <w:t>harmless against all costs, fines, losses and liability whatsoever incurred by it arising out of any action or inaction on its part in relation to any of its obligations as set out in this Contract which results in the Authority being in breach of its obligations under the Data Protection Legislation or equivalent applicable legislation in any other country.</w:t>
      </w:r>
      <w:bookmarkEnd w:id="115"/>
      <w:r>
        <w:t xml:space="preserve"> </w:t>
      </w:r>
    </w:p>
    <w:p w14:paraId="52E929F8" w14:textId="77777777" w:rsidR="008A0247" w:rsidRDefault="008A0247" w:rsidP="008A0247">
      <w:pPr>
        <w:pStyle w:val="ListParagraph"/>
      </w:pPr>
    </w:p>
    <w:p w14:paraId="5C086238" w14:textId="77777777" w:rsidR="00FF6C9A" w:rsidRDefault="0068073A" w:rsidP="0089112F">
      <w:pPr>
        <w:pStyle w:val="ListParagraph"/>
        <w:numPr>
          <w:ilvl w:val="0"/>
          <w:numId w:val="13"/>
        </w:numPr>
      </w:pPr>
      <w:r>
        <w:t xml:space="preserve">Upon expiry or </w:t>
      </w:r>
      <w:r w:rsidR="001C7503">
        <w:t xml:space="preserve">earlier </w:t>
      </w:r>
      <w:r>
        <w:t xml:space="preserve">termination of this Contract for whatever reason, the Contractor shall, </w:t>
      </w:r>
      <w:r w:rsidRPr="00822227">
        <w:t xml:space="preserve">unless </w:t>
      </w:r>
      <w:r w:rsidR="001C7503" w:rsidRPr="00822227">
        <w:t xml:space="preserve">otherwise </w:t>
      </w:r>
      <w:r w:rsidRPr="00822227">
        <w:t>specified in Annex 1 or</w:t>
      </w:r>
      <w:r>
        <w:t xml:space="preserve"> required by </w:t>
      </w:r>
      <w:r w:rsidR="00B07E51">
        <w:t>L</w:t>
      </w:r>
      <w:r>
        <w:t xml:space="preserve">aw, immediately cease any processing of the Personal Data on the Authority’s behalf and </w:t>
      </w:r>
      <w:r w:rsidR="001C7503">
        <w:t>at the written direction of</w:t>
      </w:r>
      <w:r>
        <w:t xml:space="preserve"> the Authority</w:t>
      </w:r>
      <w:r w:rsidR="00AE5748">
        <w:t>:</w:t>
      </w:r>
    </w:p>
    <w:p w14:paraId="5FF8D2C2" w14:textId="77777777" w:rsidR="00FF6C9A" w:rsidRDefault="0068073A" w:rsidP="0089112F">
      <w:pPr>
        <w:pStyle w:val="ListParagraph"/>
        <w:numPr>
          <w:ilvl w:val="1"/>
          <w:numId w:val="13"/>
        </w:numPr>
      </w:pPr>
      <w:r>
        <w:t xml:space="preserve">provide the Authority with a complete and uncorrupted version of the Personal Data in electronic form (or such other format as reasonably required by the Authority); and </w:t>
      </w:r>
    </w:p>
    <w:p w14:paraId="445829D1" w14:textId="05492107" w:rsidR="008A0247" w:rsidRDefault="001C7503" w:rsidP="008A0247">
      <w:pPr>
        <w:pStyle w:val="ListParagraph"/>
        <w:numPr>
          <w:ilvl w:val="1"/>
          <w:numId w:val="13"/>
        </w:numPr>
      </w:pPr>
      <w:r>
        <w:t>delete the Personal Data (and any copies of it)</w:t>
      </w:r>
      <w:r w:rsidR="0068073A">
        <w:t xml:space="preserve"> </w:t>
      </w:r>
      <w:r w:rsidR="00B07E51">
        <w:t xml:space="preserve">including </w:t>
      </w:r>
      <w:r w:rsidR="0068073A">
        <w:t xml:space="preserve">from any computers, storage devices and storage media that are to be retained by the Contractor after the expiry of the Contract. The Contractor will certify to the Authority that it has completed such deletion. </w:t>
      </w:r>
    </w:p>
    <w:p w14:paraId="6184C4CF" w14:textId="77777777" w:rsidR="008A0247" w:rsidRDefault="008A0247" w:rsidP="008A0247">
      <w:pPr>
        <w:pStyle w:val="ListParagraph"/>
        <w:ind w:left="1440"/>
      </w:pPr>
    </w:p>
    <w:p w14:paraId="414372C6" w14:textId="29412C95" w:rsidR="003368CD" w:rsidRDefault="0068073A" w:rsidP="008A0247">
      <w:pPr>
        <w:pStyle w:val="ListParagraph"/>
        <w:numPr>
          <w:ilvl w:val="0"/>
          <w:numId w:val="13"/>
        </w:numPr>
      </w:pPr>
      <w:r>
        <w:t xml:space="preserve">Where the Contractor is required to collect any Personal Data on behalf of the Authority, it shall ensure that it provides the </w:t>
      </w:r>
      <w:r w:rsidR="00B07E51">
        <w:t>relevant D</w:t>
      </w:r>
      <w:r>
        <w:t xml:space="preserve">ata </w:t>
      </w:r>
      <w:r w:rsidR="00B07E51">
        <w:t>S</w:t>
      </w:r>
      <w:r>
        <w:t>ubjects from whom the Personal Data are collected with a privacy notice in a form to be agreed with the Authority.</w:t>
      </w:r>
    </w:p>
    <w:p w14:paraId="45E87AD9" w14:textId="759B6D81" w:rsidR="00A85678" w:rsidRDefault="00A85678" w:rsidP="00A85678">
      <w:pPr>
        <w:pStyle w:val="Conditions"/>
        <w:numPr>
          <w:ilvl w:val="0"/>
          <w:numId w:val="4"/>
        </w:numPr>
      </w:pPr>
      <w:bookmarkStart w:id="116" w:name="_Toc79592541"/>
      <w:bookmarkStart w:id="117" w:name="_Toc79594914"/>
      <w:r>
        <w:t>Bribery and Corruption</w:t>
      </w:r>
      <w:bookmarkEnd w:id="116"/>
      <w:bookmarkEnd w:id="117"/>
    </w:p>
    <w:p w14:paraId="7C6BEA67" w14:textId="77777777" w:rsidR="00FF6C9A" w:rsidRDefault="00F10BDE" w:rsidP="0089112F">
      <w:pPr>
        <w:pStyle w:val="ListParagraph"/>
        <w:numPr>
          <w:ilvl w:val="0"/>
          <w:numId w:val="15"/>
        </w:numPr>
      </w:pPr>
      <w:r>
        <w:t>The Contractor shall not, and shall ensure that its</w:t>
      </w:r>
      <w:r w:rsidR="001A528E">
        <w:t xml:space="preserve"> Contractor Personnel</w:t>
      </w:r>
      <w:r>
        <w:t xml:space="preserve"> do not: </w:t>
      </w:r>
    </w:p>
    <w:p w14:paraId="3A316B15" w14:textId="77777777" w:rsidR="00FF6C9A" w:rsidRDefault="00F10BDE" w:rsidP="0089112F">
      <w:pPr>
        <w:pStyle w:val="ListParagraph"/>
        <w:numPr>
          <w:ilvl w:val="1"/>
          <w:numId w:val="15"/>
        </w:numPr>
      </w:pPr>
      <w:r>
        <w:t>offer or promise, to any person employed</w:t>
      </w:r>
      <w:r w:rsidR="009E1003">
        <w:t xml:space="preserve"> or engaged</w:t>
      </w:r>
      <w:r>
        <w:t xml:space="preserve"> by or on behalf of the Authority</w:t>
      </w:r>
      <w:r w:rsidR="009E1003">
        <w:t>,</w:t>
      </w:r>
      <w:r>
        <w:t xml:space="preserve"> any financial or other advantage as an inducement or reward for the improper performance of a function or activity, or for showing or not showing favour or disfavour to any person in relation to this Contract or any other contract with the Authority;</w:t>
      </w:r>
    </w:p>
    <w:p w14:paraId="208B0FC7" w14:textId="77777777" w:rsidR="00FF6C9A" w:rsidRDefault="00F10BDE" w:rsidP="0089112F">
      <w:pPr>
        <w:pStyle w:val="ListParagraph"/>
        <w:numPr>
          <w:ilvl w:val="1"/>
          <w:numId w:val="15"/>
        </w:numPr>
      </w:pPr>
      <w:r>
        <w:t>agree to receive or accept any financial or other advantage as an inducement or reward for any improper performance of a function or activity in relation to this Contract or any other contract with the Authority; or</w:t>
      </w:r>
    </w:p>
    <w:p w14:paraId="068161D5" w14:textId="3E8F7512" w:rsidR="00C421BE" w:rsidRDefault="00F10BDE" w:rsidP="0089112F">
      <w:pPr>
        <w:pStyle w:val="ListParagraph"/>
        <w:numPr>
          <w:ilvl w:val="1"/>
          <w:numId w:val="15"/>
        </w:numPr>
      </w:pPr>
      <w:r>
        <w:t xml:space="preserve">enter into the Contract or any other contract with the Authority or any other department or office of Her Majesty's Government in connection with which commission has been paid, or agreed to be paid by </w:t>
      </w:r>
      <w:r w:rsidR="0092608A">
        <w:t>the Contractor</w:t>
      </w:r>
      <w:r>
        <w:t xml:space="preserve"> or on </w:t>
      </w:r>
      <w:r w:rsidR="0092608A">
        <w:t>the Contractor’s</w:t>
      </w:r>
      <w:r>
        <w:t xml:space="preserve"> behalf, or to </w:t>
      </w:r>
      <w:r w:rsidR="0092608A">
        <w:t>the Contractor’s</w:t>
      </w:r>
      <w:r>
        <w:t xml:space="preserve"> knowledge, unless, before the Contract is made, particulars of any such commission and the terms and conditions of any agreement for the payment thereof, have been disclosed in writing to any person duly authorised by the Authority to act as its representative for the purpose of this Condition. </w:t>
      </w:r>
    </w:p>
    <w:p w14:paraId="2C92DF87" w14:textId="77777777" w:rsidR="00C421BE" w:rsidRDefault="00C421BE" w:rsidP="00C421BE">
      <w:pPr>
        <w:pStyle w:val="ListParagraph"/>
      </w:pPr>
    </w:p>
    <w:p w14:paraId="57D148BB" w14:textId="3D7F2D0A" w:rsidR="005E2957" w:rsidRDefault="00F10BDE" w:rsidP="0089112F">
      <w:pPr>
        <w:pStyle w:val="ListParagraph"/>
        <w:numPr>
          <w:ilvl w:val="0"/>
          <w:numId w:val="15"/>
        </w:numPr>
      </w:pPr>
      <w:r>
        <w:t xml:space="preserve">Nothing contained in this Condition shall prevent the Contractor paying such commission or bonuses to </w:t>
      </w:r>
      <w:r w:rsidR="0092608A">
        <w:t>the Contractor’s</w:t>
      </w:r>
      <w:r>
        <w:t xml:space="preserve"> own staff in accordance with their agreed contracts of employment. </w:t>
      </w:r>
      <w:bookmarkStart w:id="118" w:name="_Ref22133349"/>
    </w:p>
    <w:p w14:paraId="52EFAB6E" w14:textId="77777777" w:rsidR="008A0247" w:rsidRDefault="008A0247" w:rsidP="008A0247">
      <w:pPr>
        <w:pStyle w:val="ListParagraph"/>
      </w:pPr>
    </w:p>
    <w:p w14:paraId="57BD056A" w14:textId="3B649DF3" w:rsidR="00C421BE" w:rsidRDefault="00F10BDE" w:rsidP="0089112F">
      <w:pPr>
        <w:pStyle w:val="ListParagraph"/>
        <w:numPr>
          <w:ilvl w:val="0"/>
          <w:numId w:val="15"/>
        </w:numPr>
      </w:pPr>
      <w:r w:rsidRPr="00822227">
        <w:lastRenderedPageBreak/>
        <w:t xml:space="preserve">Any breach of this Condition by the Contractor, or by any person employed or engaged by </w:t>
      </w:r>
      <w:r w:rsidR="0092608A" w:rsidRPr="00822227">
        <w:t>the Contractor</w:t>
      </w:r>
      <w:r w:rsidRPr="00822227">
        <w:t xml:space="preserve"> or acting on </w:t>
      </w:r>
      <w:r w:rsidR="0092608A" w:rsidRPr="00822227">
        <w:t>the Contractor’s</w:t>
      </w:r>
      <w:r w:rsidRPr="00822227">
        <w:t xml:space="preserve"> behalf (whether with or without </w:t>
      </w:r>
      <w:r w:rsidR="0092608A" w:rsidRPr="00822227">
        <w:t>the Contractor’s</w:t>
      </w:r>
      <w:r w:rsidRPr="00822227">
        <w:t xml:space="preserve"> knowledge), or any act or omission by the Contractor, or by such other person,</w:t>
      </w:r>
      <w:r w:rsidR="00AD51E8" w:rsidRPr="00822227">
        <w:t xml:space="preserve"> </w:t>
      </w:r>
      <w:r w:rsidRPr="00822227">
        <w:t>in contravention of the Bribery Act 2010 or any other anti-corruption law, in relation to this Contract or any other contract with the Authority, shall entitle the Authority to terminate the Contract with immediate effect by notice in writing and to recover from the Contractor the amount of any loss resulting from such termination</w:t>
      </w:r>
      <w:r w:rsidR="009E1003" w:rsidRPr="00822227">
        <w:t>,</w:t>
      </w:r>
      <w:r w:rsidR="00AD51E8" w:rsidRPr="00822227">
        <w:t xml:space="preserve"> </w:t>
      </w:r>
      <w:r w:rsidRPr="00822227">
        <w:t>and the amount of the value of any such gift, consideration or commission as the Authority shall think fit.</w:t>
      </w:r>
      <w:bookmarkEnd w:id="118"/>
      <w:r w:rsidRPr="00822227">
        <w:t xml:space="preserve"> </w:t>
      </w:r>
    </w:p>
    <w:p w14:paraId="5C2AC2E1" w14:textId="77777777" w:rsidR="008A0247" w:rsidRDefault="008A0247" w:rsidP="008A0247">
      <w:pPr>
        <w:pStyle w:val="ListParagraph"/>
      </w:pPr>
    </w:p>
    <w:p w14:paraId="43619AB6" w14:textId="1DB4A2ED" w:rsidR="00C421BE" w:rsidRDefault="00D53EFD" w:rsidP="0089112F">
      <w:pPr>
        <w:pStyle w:val="ListParagraph"/>
        <w:numPr>
          <w:ilvl w:val="0"/>
          <w:numId w:val="15"/>
        </w:numPr>
      </w:pPr>
      <w:r>
        <w:t>I</w:t>
      </w:r>
      <w:r w:rsidR="00F10BDE">
        <w:t xml:space="preserve">n any dispute, difference or question arising in respect of: </w:t>
      </w:r>
    </w:p>
    <w:p w14:paraId="40A34C42" w14:textId="30D46FE7" w:rsidR="00D53EFD" w:rsidRDefault="38B52A58" w:rsidP="0089112F">
      <w:pPr>
        <w:pStyle w:val="ListParagraph"/>
        <w:numPr>
          <w:ilvl w:val="1"/>
          <w:numId w:val="15"/>
        </w:numPr>
      </w:pPr>
      <w:r>
        <w:t xml:space="preserve">the interpretation of this Condition (except so far as the same may relate to the amount recoverable from the Contractor under </w:t>
      </w:r>
      <w:r w:rsidR="3E1B71A1">
        <w:t>clause</w:t>
      </w:r>
      <w:r>
        <w:t xml:space="preserve"> </w:t>
      </w:r>
      <w:r w:rsidR="00F10BDE">
        <w:fldChar w:fldCharType="begin"/>
      </w:r>
      <w:r w:rsidR="00F10BDE">
        <w:instrText xml:space="preserve"> REF _Ref22133349 \n \h </w:instrText>
      </w:r>
      <w:r w:rsidR="00F10BDE">
        <w:fldChar w:fldCharType="separate"/>
      </w:r>
      <w:r w:rsidR="23315419">
        <w:t>(3)</w:t>
      </w:r>
      <w:r w:rsidR="00F10BDE">
        <w:fldChar w:fldCharType="end"/>
      </w:r>
      <w:r w:rsidR="3299C1D7">
        <w:t xml:space="preserve"> </w:t>
      </w:r>
      <w:r>
        <w:t>of this Condition in respect of any loss resulting from such determination of the Contract); or</w:t>
      </w:r>
    </w:p>
    <w:p w14:paraId="17D32653" w14:textId="77777777" w:rsidR="00D53EFD" w:rsidRDefault="00F10BDE" w:rsidP="0089112F">
      <w:pPr>
        <w:pStyle w:val="ListParagraph"/>
        <w:numPr>
          <w:ilvl w:val="1"/>
          <w:numId w:val="15"/>
        </w:numPr>
      </w:pPr>
      <w:r>
        <w:t xml:space="preserve">the right of the Authority to determine the Contract; or </w:t>
      </w:r>
    </w:p>
    <w:p w14:paraId="0DCF6230" w14:textId="1DC13320" w:rsidR="00013A5C" w:rsidRDefault="00F10BDE" w:rsidP="0089112F">
      <w:pPr>
        <w:pStyle w:val="ListParagraph"/>
        <w:numPr>
          <w:ilvl w:val="1"/>
          <w:numId w:val="15"/>
        </w:numPr>
      </w:pPr>
      <w:r>
        <w:t xml:space="preserve">the amount or value of any gift, consideration or commission, </w:t>
      </w:r>
    </w:p>
    <w:p w14:paraId="67F68608" w14:textId="77777777" w:rsidR="00013A5C" w:rsidRDefault="00013A5C" w:rsidP="00013A5C">
      <w:pPr>
        <w:pStyle w:val="ListParagraph"/>
      </w:pPr>
    </w:p>
    <w:p w14:paraId="799C4123" w14:textId="6DD98962" w:rsidR="003368CD" w:rsidRDefault="009E1003" w:rsidP="00013A5C">
      <w:pPr>
        <w:pStyle w:val="ListParagraph"/>
        <w:ind w:left="567"/>
      </w:pPr>
      <w:r>
        <w:t xml:space="preserve"> </w:t>
      </w:r>
      <w:r w:rsidR="00F10BDE">
        <w:t>the decision of the Authority shall be final and conclusive.</w:t>
      </w:r>
    </w:p>
    <w:p w14:paraId="6BBFCD20" w14:textId="4C611EA3" w:rsidR="001F5CEA" w:rsidRPr="001F5CEA" w:rsidRDefault="00391D48" w:rsidP="001F5CEA">
      <w:pPr>
        <w:pStyle w:val="Conditions"/>
        <w:numPr>
          <w:ilvl w:val="0"/>
          <w:numId w:val="4"/>
        </w:numPr>
      </w:pPr>
      <w:bookmarkStart w:id="119" w:name="_Toc79592542"/>
      <w:bookmarkStart w:id="120" w:name="_Toc79594915"/>
      <w:bookmarkStart w:id="121" w:name="_Ref20496998"/>
      <w:bookmarkStart w:id="122" w:name="_Toc32484293"/>
      <w:bookmarkStart w:id="123" w:name="_Toc32484386"/>
      <w:bookmarkStart w:id="124" w:name="_Toc32485428"/>
      <w:bookmarkStart w:id="125" w:name="_Toc32485510"/>
      <w:bookmarkStart w:id="126" w:name="_Toc32485920"/>
      <w:r>
        <w:t>Official Secrets</w:t>
      </w:r>
      <w:bookmarkEnd w:id="119"/>
      <w:bookmarkEnd w:id="120"/>
    </w:p>
    <w:p w14:paraId="486F0DC3" w14:textId="7C2A441A" w:rsidR="000064FC" w:rsidRDefault="000064FC" w:rsidP="00A81DFF">
      <w:r w:rsidRPr="000A2F2E">
        <w:t>The Contractor's attention is drawn to the provisions of the Official Secrets Acts 1911 to 1989. The Contractor shall take all reasonable steps by display of notices or by other appropriate means to ensure that all persons employed in connection with the Contract have notice that these statutory provisions apply to them and will continue so to apply after the expiry or earl</w:t>
      </w:r>
      <w:r>
        <w:t>y</w:t>
      </w:r>
      <w:r w:rsidRPr="000A2F2E">
        <w:t xml:space="preserve"> termination of the Contract.</w:t>
      </w:r>
    </w:p>
    <w:p w14:paraId="180F6057" w14:textId="77777777" w:rsidR="001F5CEA" w:rsidRDefault="001F5CEA" w:rsidP="001F5CEA">
      <w:pPr>
        <w:pStyle w:val="Conditions"/>
        <w:numPr>
          <w:ilvl w:val="0"/>
          <w:numId w:val="4"/>
        </w:numPr>
      </w:pPr>
      <w:bookmarkStart w:id="127" w:name="_Toc79592543"/>
      <w:bookmarkStart w:id="128" w:name="_Toc79594916"/>
      <w:bookmarkStart w:id="129" w:name="_Ref20497001"/>
      <w:bookmarkStart w:id="130" w:name="_Toc32484294"/>
      <w:bookmarkStart w:id="131" w:name="_Toc32484387"/>
      <w:bookmarkStart w:id="132" w:name="_Toc32485429"/>
      <w:bookmarkStart w:id="133" w:name="_Toc32485511"/>
      <w:bookmarkStart w:id="134" w:name="_Toc32485921"/>
      <w:bookmarkEnd w:id="121"/>
      <w:bookmarkEnd w:id="122"/>
      <w:bookmarkEnd w:id="123"/>
      <w:bookmarkEnd w:id="124"/>
      <w:bookmarkEnd w:id="125"/>
      <w:bookmarkEnd w:id="126"/>
      <w:r>
        <w:t>Contractor’s Personnel</w:t>
      </w:r>
      <w:bookmarkEnd w:id="127"/>
      <w:bookmarkEnd w:id="128"/>
    </w:p>
    <w:p w14:paraId="2D97626E" w14:textId="215E6748" w:rsidR="001F5CEA" w:rsidRDefault="001F5CEA" w:rsidP="0089112F">
      <w:pPr>
        <w:pStyle w:val="ListParagraph"/>
        <w:numPr>
          <w:ilvl w:val="0"/>
          <w:numId w:val="16"/>
        </w:numPr>
      </w:pPr>
      <w:r>
        <w:t xml:space="preserve">The Authority reserves the right to refuse to admit to the Authority’s Premises any person employed or engaged by the Contractor or its subcontractors, whose admission would be undesirable in the opinion (and at the discretion) of the Authority. </w:t>
      </w:r>
      <w:bookmarkStart w:id="135" w:name="_Ref22134167"/>
    </w:p>
    <w:p w14:paraId="3DACFED0" w14:textId="77777777" w:rsidR="008A0247" w:rsidRDefault="008A0247" w:rsidP="008A0247">
      <w:pPr>
        <w:pStyle w:val="ListParagraph"/>
      </w:pPr>
    </w:p>
    <w:p w14:paraId="5365BCE3" w14:textId="4B506E2E" w:rsidR="001F5CEA" w:rsidRDefault="001F5CEA" w:rsidP="0089112F">
      <w:pPr>
        <w:pStyle w:val="ListParagraph"/>
        <w:numPr>
          <w:ilvl w:val="0"/>
          <w:numId w:val="16"/>
        </w:numPr>
      </w:pPr>
      <w:r>
        <w:t>If and when requested by the Authority, the Contractor shall provide a list of the names and addresses of all persons who may at any time require admission (in connection with the performance of the Services) to the Authority’s Premises, specifying the role in which each such person is concerned with the Contractor and giving such other particulars as the Authority may require.</w:t>
      </w:r>
      <w:bookmarkEnd w:id="135"/>
      <w:r>
        <w:t xml:space="preserve"> </w:t>
      </w:r>
      <w:bookmarkStart w:id="136" w:name="_Ref22134170"/>
    </w:p>
    <w:p w14:paraId="7646887F" w14:textId="77777777" w:rsidR="008A0247" w:rsidRDefault="008A0247" w:rsidP="008A0247">
      <w:pPr>
        <w:pStyle w:val="ListParagraph"/>
      </w:pPr>
    </w:p>
    <w:p w14:paraId="54AB4028" w14:textId="605E7CF3" w:rsidR="001F5CEA" w:rsidRDefault="001F5CEA" w:rsidP="0089112F">
      <w:pPr>
        <w:pStyle w:val="ListParagraph"/>
        <w:numPr>
          <w:ilvl w:val="0"/>
          <w:numId w:val="16"/>
        </w:numPr>
      </w:pPr>
      <w:r>
        <w:t>If and when requested by the Authority, the Contractor shall procure from each person identified by the request, a signed statement that they understand that the Official Secrets Acts 1911 to 1989 applies to them both during the carrying out and after expiry or termination of the Contract and that they will comply with the provisions of the Official Secrets Acts 1911 to 1989 in so far as they apply to the work/Services they are performing under the Contract.</w:t>
      </w:r>
      <w:bookmarkStart w:id="137" w:name="_Ref22134174"/>
      <w:bookmarkEnd w:id="136"/>
    </w:p>
    <w:p w14:paraId="66482836" w14:textId="77777777" w:rsidR="008A0247" w:rsidRDefault="008A0247" w:rsidP="008A0247">
      <w:pPr>
        <w:pStyle w:val="ListParagraph"/>
      </w:pPr>
    </w:p>
    <w:p w14:paraId="49849F59" w14:textId="392C2242" w:rsidR="001F5CEA" w:rsidRDefault="001F5CEA" w:rsidP="0089112F">
      <w:pPr>
        <w:pStyle w:val="ListParagraph"/>
        <w:numPr>
          <w:ilvl w:val="0"/>
          <w:numId w:val="16"/>
        </w:numPr>
      </w:pPr>
      <w:r>
        <w:t xml:space="preserve">If and when requested by the Authority the Contractor agrees that it will submit any person employed or engaged by the Contractor or its subcontractors to the Authority’s security vetting procedure. The Contractor further agrees that any individual who </w:t>
      </w:r>
      <w:r>
        <w:lastRenderedPageBreak/>
        <w:t>refuses to submit to such vetting procedure or does not attain the clearance required by the Authority, will not carry out any work/Services on the Contract which the Authority certifies as suitable only for people who have passed its security vetting procedure.</w:t>
      </w:r>
      <w:bookmarkEnd w:id="137"/>
    </w:p>
    <w:p w14:paraId="1E7DB1CE" w14:textId="77777777" w:rsidR="008A0247" w:rsidRDefault="008A0247" w:rsidP="008A0247">
      <w:pPr>
        <w:pStyle w:val="ListParagraph"/>
      </w:pPr>
    </w:p>
    <w:p w14:paraId="61E1F9D1" w14:textId="1BE2ED74" w:rsidR="001F5CEA" w:rsidRDefault="68E3C745" w:rsidP="0089112F">
      <w:pPr>
        <w:pStyle w:val="ListParagraph"/>
        <w:numPr>
          <w:ilvl w:val="0"/>
          <w:numId w:val="16"/>
        </w:numPr>
      </w:pPr>
      <w:r>
        <w:t xml:space="preserve">If the Contractor fails to comply with clauses </w:t>
      </w:r>
      <w:r w:rsidR="001F5CEA">
        <w:fldChar w:fldCharType="begin"/>
      </w:r>
      <w:r w:rsidR="001F5CEA">
        <w:instrText xml:space="preserve"> REF _Ref22134167 \n \h  \* MERGEFORMAT </w:instrText>
      </w:r>
      <w:r w:rsidR="001F5CEA">
        <w:fldChar w:fldCharType="separate"/>
      </w:r>
      <w:r>
        <w:t>(2)</w:t>
      </w:r>
      <w:r w:rsidR="001F5CEA">
        <w:fldChar w:fldCharType="end"/>
      </w:r>
      <w:r>
        <w:t xml:space="preserve">, </w:t>
      </w:r>
      <w:r w:rsidR="001F5CEA">
        <w:fldChar w:fldCharType="begin"/>
      </w:r>
      <w:r w:rsidR="001F5CEA">
        <w:instrText xml:space="preserve"> REF _Ref22134170 \n \h  \* MERGEFORMAT </w:instrText>
      </w:r>
      <w:r w:rsidR="001F5CEA">
        <w:fldChar w:fldCharType="separate"/>
      </w:r>
      <w:r>
        <w:t>(3)</w:t>
      </w:r>
      <w:r w:rsidR="001F5CEA">
        <w:fldChar w:fldCharType="end"/>
      </w:r>
      <w:r>
        <w:t xml:space="preserve"> or </w:t>
      </w:r>
      <w:r w:rsidR="001F5CEA">
        <w:fldChar w:fldCharType="begin"/>
      </w:r>
      <w:r w:rsidR="001F5CEA">
        <w:instrText xml:space="preserve"> REF _Ref22134174 \n \h  \* MERGEFORMAT </w:instrText>
      </w:r>
      <w:r w:rsidR="001F5CEA">
        <w:fldChar w:fldCharType="separate"/>
      </w:r>
      <w:r>
        <w:t>(4)</w:t>
      </w:r>
      <w:r w:rsidR="001F5CEA">
        <w:fldChar w:fldCharType="end"/>
      </w:r>
      <w:r>
        <w:t xml:space="preserve"> of this Condition and the Authority decides that such failure is prejudicial to its interests, the Authority may immediately terminate the Contract by notice in writing to the Contractor, provided that such termination shall be without prejudice to any accrued rights of, or to any rights that shall accrue thereafter to, the Authority.</w:t>
      </w:r>
    </w:p>
    <w:p w14:paraId="213C3C1E" w14:textId="77777777" w:rsidR="008A0247" w:rsidRDefault="008A0247" w:rsidP="008A0247">
      <w:pPr>
        <w:pStyle w:val="ListParagraph"/>
      </w:pPr>
    </w:p>
    <w:p w14:paraId="554BAF28" w14:textId="1EBD97B6" w:rsidR="001F5CEA" w:rsidRDefault="001F5CEA" w:rsidP="0089112F">
      <w:pPr>
        <w:pStyle w:val="ListParagraph"/>
        <w:numPr>
          <w:ilvl w:val="0"/>
          <w:numId w:val="16"/>
        </w:numPr>
      </w:pPr>
      <w:r w:rsidRPr="00072A89">
        <w:t>No action of the Authority under this Condition shall entitle the Contractor to any</w:t>
      </w:r>
      <w:r>
        <w:t xml:space="preserve"> </w:t>
      </w:r>
      <w:r w:rsidRPr="00072A89">
        <w:t xml:space="preserve">additional costs or charges (this includes any requirement of the Authority to replace any personnel). Further no action of the Authority under this Condition shall entitle the Contractor to any relief in respect of its obligations under this Contract. </w:t>
      </w:r>
    </w:p>
    <w:p w14:paraId="7067BF46" w14:textId="77777777" w:rsidR="008A0247" w:rsidRDefault="008A0247" w:rsidP="008A0247">
      <w:pPr>
        <w:pStyle w:val="ListParagraph"/>
      </w:pPr>
    </w:p>
    <w:p w14:paraId="66DD1579" w14:textId="2F23184B" w:rsidR="001F5CEA" w:rsidRDefault="001F5CEA" w:rsidP="0089112F">
      <w:pPr>
        <w:pStyle w:val="ListParagraph"/>
        <w:numPr>
          <w:ilvl w:val="0"/>
          <w:numId w:val="16"/>
        </w:numPr>
      </w:pPr>
      <w:r w:rsidRPr="000A2F2E">
        <w:t>The Contractor's attention is drawn to the provisions of the Official Secrets Acts 1911 to 1989. The Contractor shall take all reasonable steps by display of notices or by other appropriate means to ensure that all persons employed in connection with the Contract have notice that these statutory provisions apply to them and will continue so to apply after the expiry or earl</w:t>
      </w:r>
      <w:r>
        <w:t>y</w:t>
      </w:r>
      <w:r w:rsidRPr="000A2F2E">
        <w:t xml:space="preserve"> termination of the Contract.</w:t>
      </w:r>
    </w:p>
    <w:p w14:paraId="682F905E" w14:textId="78D903D2" w:rsidR="003368CD" w:rsidRDefault="003368CD" w:rsidP="001F5CEA">
      <w:pPr>
        <w:pStyle w:val="Conditions"/>
        <w:numPr>
          <w:ilvl w:val="0"/>
          <w:numId w:val="4"/>
        </w:numPr>
      </w:pPr>
      <w:bookmarkStart w:id="138" w:name="_Ref20497004"/>
      <w:bookmarkStart w:id="139" w:name="_Toc32484295"/>
      <w:bookmarkStart w:id="140" w:name="_Toc32484388"/>
      <w:bookmarkStart w:id="141" w:name="_Toc32485430"/>
      <w:bookmarkStart w:id="142" w:name="_Toc32485512"/>
      <w:bookmarkStart w:id="143" w:name="_Toc32485922"/>
      <w:bookmarkStart w:id="144" w:name="_Toc79592544"/>
      <w:bookmarkStart w:id="145" w:name="_Toc79594917"/>
      <w:bookmarkEnd w:id="129"/>
      <w:bookmarkEnd w:id="130"/>
      <w:bookmarkEnd w:id="131"/>
      <w:bookmarkEnd w:id="132"/>
      <w:bookmarkEnd w:id="133"/>
      <w:bookmarkEnd w:id="134"/>
      <w:r>
        <w:t>Government Property</w:t>
      </w:r>
      <w:bookmarkEnd w:id="138"/>
      <w:bookmarkEnd w:id="139"/>
      <w:bookmarkEnd w:id="140"/>
      <w:bookmarkEnd w:id="141"/>
      <w:bookmarkEnd w:id="142"/>
      <w:bookmarkEnd w:id="143"/>
      <w:bookmarkEnd w:id="144"/>
      <w:bookmarkEnd w:id="145"/>
    </w:p>
    <w:p w14:paraId="3F5AE3E0" w14:textId="0D1BA708" w:rsidR="001F5CEA" w:rsidRDefault="00984213" w:rsidP="0089112F">
      <w:pPr>
        <w:pStyle w:val="ListParagraph"/>
        <w:numPr>
          <w:ilvl w:val="0"/>
          <w:numId w:val="17"/>
        </w:numPr>
      </w:pPr>
      <w:r>
        <w:t xml:space="preserve">All Government Property shall remain the property of the Authority and shall be used in the execution of the Contract and for no other purpose whatsoever except with the prior agreement in writing of the Authority. </w:t>
      </w:r>
      <w:r w:rsidR="00AD51E8">
        <w:t xml:space="preserve">Save where this Contract states to the contrary, the Contractor shall not be entitled to the provision of any Government Property to carry out the Services. Further, </w:t>
      </w:r>
      <w:r w:rsidR="00AD51E8" w:rsidRPr="00AD51E8">
        <w:t xml:space="preserve">the </w:t>
      </w:r>
      <w:r w:rsidR="00AD51E8">
        <w:t>Authority</w:t>
      </w:r>
      <w:r w:rsidR="00AD51E8" w:rsidRPr="00AD51E8">
        <w:t xml:space="preserve"> shall not be obliged to replace any item of the</w:t>
      </w:r>
      <w:r w:rsidR="00AD51E8">
        <w:t xml:space="preserve"> Government Property</w:t>
      </w:r>
      <w:r w:rsidR="00AD51E8" w:rsidRPr="00AD51E8">
        <w:t xml:space="preserve"> provided</w:t>
      </w:r>
      <w:r w:rsidR="00AD51E8">
        <w:t xml:space="preserve">. </w:t>
      </w:r>
    </w:p>
    <w:p w14:paraId="41F8DE5B" w14:textId="77777777" w:rsidR="008A0247" w:rsidRDefault="008A0247" w:rsidP="008A0247">
      <w:pPr>
        <w:pStyle w:val="ListParagraph"/>
      </w:pPr>
    </w:p>
    <w:p w14:paraId="38CF23A2" w14:textId="03771B09" w:rsidR="001F5CEA" w:rsidRDefault="001F5CEA" w:rsidP="0089112F">
      <w:pPr>
        <w:pStyle w:val="ListParagraph"/>
        <w:numPr>
          <w:ilvl w:val="0"/>
          <w:numId w:val="17"/>
        </w:numPr>
      </w:pPr>
      <w:r>
        <w:t>A</w:t>
      </w:r>
      <w:r w:rsidR="00984213">
        <w:t>ll Government Property shall be deemed to be in good condition when received by or on behalf of the Contractor unless the Authority</w:t>
      </w:r>
      <w:r w:rsidR="00B8572D">
        <w:t xml:space="preserve"> is notified</w:t>
      </w:r>
      <w:r w:rsidR="00984213">
        <w:t xml:space="preserve"> to the contrary within 14 days or such other time as is specified in the Contract. </w:t>
      </w:r>
      <w:r w:rsidR="00AD51E8" w:rsidRPr="00AD51E8">
        <w:t xml:space="preserve">The Contractor shall be responsible for the maintenance of any of the </w:t>
      </w:r>
      <w:r w:rsidR="00AD51E8">
        <w:t>Government Property</w:t>
      </w:r>
      <w:r w:rsidR="00AD51E8" w:rsidRPr="00AD51E8">
        <w:t xml:space="preserve"> provided to it at its own expense</w:t>
      </w:r>
      <w:r w:rsidR="00AD51E8">
        <w:t>.</w:t>
      </w:r>
      <w:r w:rsidR="00AD51E8" w:rsidRPr="00AD51E8">
        <w:t xml:space="preserve"> To the greatest extent p</w:t>
      </w:r>
      <w:r w:rsidR="00AD51E8">
        <w:t>ermissible by l</w:t>
      </w:r>
      <w:r w:rsidR="00AD51E8" w:rsidRPr="00AD51E8">
        <w:t xml:space="preserve">aw, the </w:t>
      </w:r>
      <w:r w:rsidR="00AD51E8">
        <w:t>Authority</w:t>
      </w:r>
      <w:r w:rsidR="00AD51E8" w:rsidRPr="00AD51E8">
        <w:t xml:space="preserve"> does not guarantee, warrant or give any assurances as to the age, state of repair or suitability for use in the Services of any item of the</w:t>
      </w:r>
      <w:r w:rsidR="00AD51E8">
        <w:t xml:space="preserve"> Government Property</w:t>
      </w:r>
      <w:r w:rsidR="00AD51E8" w:rsidRPr="00AD51E8">
        <w:t xml:space="preserve"> provided and the Contractor hereby acknowledges that it has carried out its own due diligence including inspections of such </w:t>
      </w:r>
      <w:r w:rsidR="00AD51E8">
        <w:t>Government Property</w:t>
      </w:r>
      <w:r w:rsidR="00AD51E8" w:rsidRPr="00AD51E8">
        <w:t xml:space="preserve"> and has satisfied itself as to the condition and suitability of each item for use in the provision of the Services and accordingly the Contractor shall not be relieved from any liability in relation to any failure to provide the Services or any part of them where such failure is caused by a failure in of or the unsuitability of any of the</w:t>
      </w:r>
      <w:r w:rsidR="00AD51E8">
        <w:t xml:space="preserve"> Government Property</w:t>
      </w:r>
      <w:r w:rsidR="00AD51E8" w:rsidRPr="00AD51E8">
        <w:t xml:space="preserve"> provided</w:t>
      </w:r>
      <w:r w:rsidR="00AD51E8">
        <w:t>.</w:t>
      </w:r>
    </w:p>
    <w:p w14:paraId="4FDB52F1" w14:textId="77777777" w:rsidR="008A0247" w:rsidRDefault="008A0247" w:rsidP="008A0247">
      <w:pPr>
        <w:pStyle w:val="ListParagraph"/>
      </w:pPr>
    </w:p>
    <w:p w14:paraId="37031737" w14:textId="77777777" w:rsidR="001F5CEA" w:rsidRDefault="00984213" w:rsidP="0089112F">
      <w:pPr>
        <w:pStyle w:val="ListParagraph"/>
        <w:numPr>
          <w:ilvl w:val="0"/>
          <w:numId w:val="17"/>
        </w:numPr>
      </w:pPr>
      <w:r>
        <w:t>The Contractor undertakes to return any and all Government Property on completion of the Contract or on any earlier request by the Authority.</w:t>
      </w:r>
      <w:r w:rsidR="00AD51E8">
        <w:t xml:space="preserve"> </w:t>
      </w:r>
    </w:p>
    <w:p w14:paraId="493E1110" w14:textId="77777777" w:rsidR="008A0247" w:rsidRDefault="008A0247" w:rsidP="008A0247">
      <w:pPr>
        <w:pStyle w:val="ListParagraph"/>
      </w:pPr>
    </w:p>
    <w:p w14:paraId="30127D2C" w14:textId="6D216B86" w:rsidR="001F5CEA" w:rsidRDefault="00984213" w:rsidP="0089112F">
      <w:pPr>
        <w:pStyle w:val="ListParagraph"/>
        <w:numPr>
          <w:ilvl w:val="0"/>
          <w:numId w:val="17"/>
        </w:numPr>
      </w:pPr>
      <w:r>
        <w:lastRenderedPageBreak/>
        <w:t>The Contractor shall, except as otherwise provided for in the Contract</w:t>
      </w:r>
      <w:r w:rsidR="00C61CE5">
        <w:t xml:space="preserve"> </w:t>
      </w:r>
      <w:r>
        <w:t xml:space="preserve">repair or replace or, at the option of the Authority, pay compensation for all loss, destruction or damage occurring to any Government Property caused or sustained by the Contractor, or by </w:t>
      </w:r>
      <w:r w:rsidR="0092608A">
        <w:t>the Contractor’s</w:t>
      </w:r>
      <w:r>
        <w:t xml:space="preserve"> servants, agents or </w:t>
      </w:r>
      <w:r w:rsidR="001A528E">
        <w:t>subcontract</w:t>
      </w:r>
      <w:r>
        <w:t xml:space="preserve">ors, whether or not arising from </w:t>
      </w:r>
      <w:r w:rsidR="0092608A">
        <w:t>the Contractor’s</w:t>
      </w:r>
      <w:r>
        <w:t xml:space="preserve"> or their performance of the Contract and wherever occurring, provided that if the loss, destruction or damage occurs at the Authority’s Premises or any other Government premises, this Condition shall not apply to the extent that the Contractor is able to show that any such loss, destruction or damage was not caused or contributed to by </w:t>
      </w:r>
      <w:r w:rsidR="0092608A">
        <w:t>the Contractor’s</w:t>
      </w:r>
      <w:r>
        <w:t xml:space="preserve"> negligence or default or the neglect or default of </w:t>
      </w:r>
      <w:r w:rsidR="0092608A">
        <w:t>the Contractor’s</w:t>
      </w:r>
      <w:r>
        <w:t xml:space="preserve"> servants, agents, or </w:t>
      </w:r>
      <w:r w:rsidR="001A528E">
        <w:t>subcontract</w:t>
      </w:r>
      <w:r>
        <w:t xml:space="preserve">ors. </w:t>
      </w:r>
    </w:p>
    <w:p w14:paraId="0FC2F2B7" w14:textId="77777777" w:rsidR="008A0247" w:rsidRDefault="008A0247" w:rsidP="008A0247">
      <w:pPr>
        <w:pStyle w:val="ListParagraph"/>
      </w:pPr>
    </w:p>
    <w:p w14:paraId="164BD580" w14:textId="1BE2ED74" w:rsidR="001F5CEA" w:rsidRDefault="5C4B441B" w:rsidP="0089112F">
      <w:pPr>
        <w:pStyle w:val="ListParagraph"/>
        <w:numPr>
          <w:ilvl w:val="0"/>
          <w:numId w:val="17"/>
        </w:numPr>
      </w:pPr>
      <w:r>
        <w:t xml:space="preserve">Where the Government Property comprises data issued in electronic form to the Contractor (including Personal Data) the Contractor shall not store, copy, disclose or use such electronic data except as necessary for the performance by the Contractor of its obligations under the Contract (including its obligation to back up electronic data as provided in </w:t>
      </w:r>
      <w:r w:rsidR="66E9EDF0">
        <w:t xml:space="preserve">clause </w:t>
      </w:r>
      <w:r w:rsidR="00984213">
        <w:fldChar w:fldCharType="begin"/>
      </w:r>
      <w:r w:rsidR="00984213">
        <w:instrText xml:space="preserve"> REF _Ref22135006 \n \p \h </w:instrText>
      </w:r>
      <w:r w:rsidR="00984213">
        <w:fldChar w:fldCharType="separate"/>
      </w:r>
      <w:r w:rsidR="23315419">
        <w:t>(6) below</w:t>
      </w:r>
      <w:r w:rsidR="00984213">
        <w:fldChar w:fldCharType="end"/>
      </w:r>
      <w:r>
        <w:t>) or as otherwise expressly authorised in writing by the Authority.</w:t>
      </w:r>
      <w:bookmarkStart w:id="146" w:name="_Ref22135006"/>
    </w:p>
    <w:p w14:paraId="07830DCB" w14:textId="77777777" w:rsidR="008A0247" w:rsidRDefault="008A0247" w:rsidP="008A0247">
      <w:pPr>
        <w:pStyle w:val="ListParagraph"/>
      </w:pPr>
    </w:p>
    <w:p w14:paraId="7A3BC236" w14:textId="1201FE3E" w:rsidR="001F5CEA" w:rsidRDefault="00984213" w:rsidP="0089112F">
      <w:pPr>
        <w:pStyle w:val="ListParagraph"/>
        <w:numPr>
          <w:ilvl w:val="0"/>
          <w:numId w:val="17"/>
        </w:numPr>
      </w:pPr>
      <w:r>
        <w:t>The Contractor shall perform secure back-ups of all such electronic data in its possession and shall ensure that an up to date back up copy is securely stored at a site other than that where any original copies of such electronic data are being stored.</w:t>
      </w:r>
      <w:bookmarkEnd w:id="146"/>
    </w:p>
    <w:p w14:paraId="586766A7" w14:textId="77777777" w:rsidR="008A0247" w:rsidRDefault="008A0247" w:rsidP="008A0247">
      <w:pPr>
        <w:pStyle w:val="ListParagraph"/>
      </w:pPr>
    </w:p>
    <w:p w14:paraId="5E0368D8" w14:textId="7F468014" w:rsidR="001F5CEA" w:rsidRDefault="00984213" w:rsidP="0089112F">
      <w:pPr>
        <w:pStyle w:val="ListParagraph"/>
        <w:numPr>
          <w:ilvl w:val="0"/>
          <w:numId w:val="17"/>
        </w:numPr>
      </w:pPr>
      <w:r>
        <w:t xml:space="preserve">The Contractor shall, and shall procure that its </w:t>
      </w:r>
      <w:r w:rsidR="001A528E">
        <w:t>subcontract</w:t>
      </w:r>
      <w:r>
        <w:t>ors, agents and personnel, shall observe best practice when handling or in possession of any such electronic data.</w:t>
      </w:r>
      <w:r w:rsidR="00AD51E8">
        <w:t xml:space="preserve"> </w:t>
      </w:r>
      <w:r>
        <w:t>By way of example if the Contractor removes any such data or information from a Government establishment, or is sent such data or information by the Authority it shall ensure that the data and any equipment on which it is stored or is otherwise being processed is kept secure at all times.</w:t>
      </w:r>
      <w:r w:rsidR="00AD51E8">
        <w:t xml:space="preserve"> </w:t>
      </w:r>
      <w:r>
        <w:t xml:space="preserve">The Contractor shall impress on any of its </w:t>
      </w:r>
      <w:r w:rsidR="001A528E">
        <w:t>subcontract</w:t>
      </w:r>
      <w:r>
        <w:t>ors, agents and personnel who are required to handle or have possession of such electronic data that they must safeguard it all times, and shall not place it in jeopardy for example by leaving it unattended in a vehicle or on public transport or by transmitting or posting it by insecure means.</w:t>
      </w:r>
    </w:p>
    <w:p w14:paraId="487DE8F7" w14:textId="77777777" w:rsidR="008A0247" w:rsidRDefault="008A0247" w:rsidP="008A0247">
      <w:pPr>
        <w:pStyle w:val="ListParagraph"/>
      </w:pPr>
    </w:p>
    <w:p w14:paraId="24CEE41B" w14:textId="7CBAA615" w:rsidR="001F5CEA" w:rsidRDefault="00984213" w:rsidP="0089112F">
      <w:pPr>
        <w:pStyle w:val="ListParagraph"/>
        <w:numPr>
          <w:ilvl w:val="0"/>
          <w:numId w:val="17"/>
        </w:numPr>
      </w:pPr>
      <w:r>
        <w:t>If at any time the Contractor suspects or has reason to believe that such electronic data has or may become corrupted, lost, destroyed, altered (other than to the extent that the Contractor alters it by lawful processing in accordance with its obligations under this contract) or so degraded as a result of the Contractor’s default so as to be unusable then the Contractor shall notify the Authority immediately and inform the Authority of the remedial action the Contractor proposes to take.</w:t>
      </w:r>
    </w:p>
    <w:p w14:paraId="6BBF1765" w14:textId="77777777" w:rsidR="008A0247" w:rsidRDefault="008A0247" w:rsidP="008A0247">
      <w:pPr>
        <w:pStyle w:val="ListParagraph"/>
      </w:pPr>
    </w:p>
    <w:p w14:paraId="4216E0A5" w14:textId="2F978DEA" w:rsidR="00C61CE5" w:rsidRDefault="00984213" w:rsidP="0089112F">
      <w:pPr>
        <w:pStyle w:val="ListParagraph"/>
        <w:numPr>
          <w:ilvl w:val="0"/>
          <w:numId w:val="17"/>
        </w:numPr>
      </w:pPr>
      <w:r>
        <w:t>The Contractor shall indemnify the Authority against all claims and proceedings, and all costs and expenses incurred in connection therewith arising from the corruption, loss, destruction, alteration (other than by lawful processing permitted by this Contract) or degradation of electronic data which claims would not have arisen but for some act, omission, misrepresentation or negligence on the part of the Contractor</w:t>
      </w:r>
      <w:r w:rsidR="00AD51E8">
        <w:t xml:space="preserve"> </w:t>
      </w:r>
      <w:r>
        <w:t xml:space="preserve">or </w:t>
      </w:r>
      <w:r w:rsidR="001A528E">
        <w:t>subcontract</w:t>
      </w:r>
      <w:r>
        <w:t xml:space="preserve">ors, agents and personnel and hold it harmless against all costs, losses and </w:t>
      </w:r>
      <w:r>
        <w:lastRenderedPageBreak/>
        <w:t>liability whatsoever incurred by it arising out of any action or inaction on its part in relation to any of its obligations as set out in this Contract which results in such corruption, loss or degradation.</w:t>
      </w:r>
      <w:r w:rsidR="00C61CE5">
        <w:t xml:space="preserve"> </w:t>
      </w:r>
    </w:p>
    <w:p w14:paraId="53AF5E6F" w14:textId="3D1D5B69" w:rsidR="003368CD" w:rsidRDefault="003368CD" w:rsidP="001F5CEA">
      <w:pPr>
        <w:pStyle w:val="Conditions"/>
        <w:numPr>
          <w:ilvl w:val="0"/>
          <w:numId w:val="4"/>
        </w:numPr>
      </w:pPr>
      <w:bookmarkStart w:id="147" w:name="_Ref20497012"/>
      <w:bookmarkStart w:id="148" w:name="_Toc32484296"/>
      <w:bookmarkStart w:id="149" w:name="_Toc32484389"/>
      <w:bookmarkStart w:id="150" w:name="_Toc32485431"/>
      <w:bookmarkStart w:id="151" w:name="_Toc32485513"/>
      <w:bookmarkStart w:id="152" w:name="_Toc32485923"/>
      <w:bookmarkStart w:id="153" w:name="_Toc79592545"/>
      <w:bookmarkStart w:id="154" w:name="_Toc79594918"/>
      <w:r>
        <w:t>Invoices and Payment</w:t>
      </w:r>
      <w:bookmarkEnd w:id="147"/>
      <w:bookmarkEnd w:id="148"/>
      <w:bookmarkEnd w:id="149"/>
      <w:bookmarkEnd w:id="150"/>
      <w:bookmarkEnd w:id="151"/>
      <w:bookmarkEnd w:id="152"/>
      <w:bookmarkEnd w:id="153"/>
      <w:bookmarkEnd w:id="154"/>
    </w:p>
    <w:p w14:paraId="3F7D0FDA" w14:textId="1FEA4B19" w:rsidR="003479D3" w:rsidRDefault="00E97817" w:rsidP="0089112F">
      <w:pPr>
        <w:pStyle w:val="ListParagraph"/>
        <w:numPr>
          <w:ilvl w:val="0"/>
          <w:numId w:val="18"/>
        </w:numPr>
      </w:pPr>
      <w:bookmarkStart w:id="155" w:name="_Ref22135412"/>
      <w:r>
        <w:t xml:space="preserve">The Contractor shall submit invoices at times or intervals </w:t>
      </w:r>
      <w:r w:rsidR="00AD51E8">
        <w:t>required</w:t>
      </w:r>
      <w:r>
        <w:t xml:space="preserve"> by the Authority in the Contract or otherwise. The Contractor shall ensure that any invoice it submits sets out the Authority’s Purchase Order or contract number, the Charges and, where not all of the Services have been completed, the relevant part of the Charges with an appropriate breakdown of time worked, the part of the Services (if all the Services have not been completed) and period to which the invoice relates, and its confirmation that the Services (or relevant part of the Services referred to on the invoice) have been fully performed</w:t>
      </w:r>
      <w:r w:rsidR="00AD51E8">
        <w:t xml:space="preserve"> in accordance with this Contract</w:t>
      </w:r>
      <w:r>
        <w:t>.</w:t>
      </w:r>
      <w:bookmarkEnd w:id="155"/>
      <w:r>
        <w:t xml:space="preserve"> </w:t>
      </w:r>
    </w:p>
    <w:p w14:paraId="3E0EE07E" w14:textId="77777777" w:rsidR="008A0247" w:rsidRDefault="008A0247" w:rsidP="008A0247">
      <w:pPr>
        <w:pStyle w:val="ListParagraph"/>
      </w:pPr>
    </w:p>
    <w:p w14:paraId="2591FEC9" w14:textId="1BE2ED74" w:rsidR="003479D3" w:rsidRDefault="5A32A0F1" w:rsidP="0089112F">
      <w:pPr>
        <w:pStyle w:val="ListParagraph"/>
        <w:numPr>
          <w:ilvl w:val="0"/>
          <w:numId w:val="18"/>
        </w:numPr>
      </w:pPr>
      <w:r>
        <w:t>In consideration of the provision of the Services by the Contractor, the Authority shall pay the Charges after receiving a correctly submitted invoice as set out in</w:t>
      </w:r>
      <w:r w:rsidR="245A498C">
        <w:t xml:space="preserve"> clause </w:t>
      </w:r>
      <w:r w:rsidR="00E97817">
        <w:fldChar w:fldCharType="begin"/>
      </w:r>
      <w:r w:rsidR="00E97817">
        <w:instrText xml:space="preserve"> REF _Ref22135412 \n \p \h </w:instrText>
      </w:r>
      <w:r w:rsidR="00E97817">
        <w:fldChar w:fldCharType="separate"/>
      </w:r>
      <w:r w:rsidR="23315419">
        <w:t>(1) above</w:t>
      </w:r>
      <w:r w:rsidR="00E97817">
        <w:fldChar w:fldCharType="end"/>
      </w:r>
      <w:r>
        <w:t>.</w:t>
      </w:r>
      <w:r w:rsidR="479B1C04">
        <w:t xml:space="preserve"> </w:t>
      </w:r>
      <w:r>
        <w:t xml:space="preserve">Such payment shall normally be made within 30 days of receipt of the correctly submitted invoice. </w:t>
      </w:r>
    </w:p>
    <w:p w14:paraId="33033342" w14:textId="77777777" w:rsidR="008A0247" w:rsidRDefault="008A0247" w:rsidP="008A0247">
      <w:pPr>
        <w:pStyle w:val="ListParagraph"/>
      </w:pPr>
    </w:p>
    <w:p w14:paraId="1A4F3AA9" w14:textId="1BE2ED74" w:rsidR="003479D3" w:rsidRDefault="5A32A0F1" w:rsidP="0089112F">
      <w:pPr>
        <w:pStyle w:val="ListParagraph"/>
        <w:numPr>
          <w:ilvl w:val="0"/>
          <w:numId w:val="18"/>
        </w:numPr>
      </w:pPr>
      <w:r>
        <w:t>The Contractor shall not be entitled to charge for the provision of any services that are not part of the Services agreed within the Contract, unless the Contract has been properly varied in advance in accordance with Conditio</w:t>
      </w:r>
      <w:r w:rsidR="2BA8C544">
        <w:t xml:space="preserve">n </w:t>
      </w:r>
      <w:r w:rsidR="00E97817">
        <w:fldChar w:fldCharType="begin"/>
      </w:r>
      <w:r w:rsidR="00E97817">
        <w:instrText xml:space="preserve"> REF _Ref20496969 \n \h </w:instrText>
      </w:r>
      <w:r w:rsidR="00E97817">
        <w:fldChar w:fldCharType="separate"/>
      </w:r>
      <w:r w:rsidR="23315419">
        <w:t>7</w:t>
      </w:r>
      <w:r w:rsidR="00E97817">
        <w:fldChar w:fldCharType="end"/>
      </w:r>
      <w:r w:rsidR="2BA8C544">
        <w:t>.</w:t>
      </w:r>
      <w:r w:rsidR="479B1C04">
        <w:t xml:space="preserve"> </w:t>
      </w:r>
    </w:p>
    <w:p w14:paraId="7EB8593A" w14:textId="77777777" w:rsidR="008A0247" w:rsidRDefault="008A0247" w:rsidP="008A0247">
      <w:pPr>
        <w:pStyle w:val="ListParagraph"/>
      </w:pPr>
    </w:p>
    <w:p w14:paraId="3E3E5F1E" w14:textId="77777777" w:rsidR="003479D3" w:rsidRDefault="00D70E8D" w:rsidP="0089112F">
      <w:pPr>
        <w:pStyle w:val="ListParagraph"/>
        <w:numPr>
          <w:ilvl w:val="0"/>
          <w:numId w:val="18"/>
        </w:numPr>
      </w:pPr>
      <w:r w:rsidRPr="00C076A8">
        <w:t xml:space="preserve">Except as a result of default or negligence on the part of the Authority, </w:t>
      </w:r>
      <w:r w:rsidRPr="00EE72DF">
        <w:t>i</w:t>
      </w:r>
      <w:r w:rsidR="00FE7847" w:rsidRPr="00EE72DF">
        <w:t>f the Contractor either fails to pro</w:t>
      </w:r>
      <w:r w:rsidR="00700ACD" w:rsidRPr="00EE72DF">
        <w:t>vide, or</w:t>
      </w:r>
      <w:r w:rsidR="00282AEC" w:rsidRPr="00EE72DF">
        <w:t>,</w:t>
      </w:r>
      <w:r w:rsidR="00700ACD" w:rsidRPr="00EE72DF">
        <w:t xml:space="preserve"> </w:t>
      </w:r>
      <w:r w:rsidR="00FB6EA3" w:rsidRPr="00EE72DF">
        <w:t>in the reasonable opinion of the Authority</w:t>
      </w:r>
      <w:r w:rsidR="00282AEC" w:rsidRPr="00EE72DF">
        <w:t xml:space="preserve">, </w:t>
      </w:r>
      <w:r w:rsidR="00700ACD" w:rsidRPr="00EE72DF">
        <w:t xml:space="preserve">has inadequately provided, any Services </w:t>
      </w:r>
      <w:r w:rsidR="00FE7998" w:rsidRPr="00EE72DF">
        <w:t>or Deliverable</w:t>
      </w:r>
      <w:r w:rsidR="001C2916" w:rsidRPr="00EE72DF">
        <w:t>s</w:t>
      </w:r>
      <w:r w:rsidR="00FE7998" w:rsidRPr="00EE72DF">
        <w:t xml:space="preserve"> </w:t>
      </w:r>
      <w:r w:rsidR="00055F49" w:rsidRPr="00EE72DF">
        <w:t>due under the Contract, the Authority may:</w:t>
      </w:r>
    </w:p>
    <w:p w14:paraId="5EA8DDEB" w14:textId="77777777" w:rsidR="003479D3" w:rsidRDefault="00773B45" w:rsidP="0089112F">
      <w:pPr>
        <w:pStyle w:val="ListParagraph"/>
        <w:numPr>
          <w:ilvl w:val="1"/>
          <w:numId w:val="18"/>
        </w:numPr>
      </w:pPr>
      <w:r w:rsidRPr="00EE72DF">
        <w:t>reduce payment in respect of th</w:t>
      </w:r>
      <w:r w:rsidR="00A0719D" w:rsidRPr="00EE72DF">
        <w:t>ose</w:t>
      </w:r>
      <w:r w:rsidRPr="00EE72DF">
        <w:t xml:space="preserve"> Services</w:t>
      </w:r>
      <w:r w:rsidR="00005CEB" w:rsidRPr="00EE72DF">
        <w:t xml:space="preserve"> or Deliverable</w:t>
      </w:r>
      <w:r w:rsidR="001C2916" w:rsidRPr="00EE72DF">
        <w:t>s</w:t>
      </w:r>
      <w:r w:rsidR="007D2FF3" w:rsidRPr="00EE72DF">
        <w:t>;</w:t>
      </w:r>
      <w:r w:rsidR="001133E5" w:rsidRPr="00EE72DF">
        <w:t xml:space="preserve"> </w:t>
      </w:r>
      <w:r w:rsidR="002F621A" w:rsidRPr="00EE72DF">
        <w:t>and/or</w:t>
      </w:r>
    </w:p>
    <w:p w14:paraId="35C29225" w14:textId="43B05490" w:rsidR="002F621A" w:rsidRPr="00EE72DF" w:rsidRDefault="00A33DC4" w:rsidP="0089112F">
      <w:pPr>
        <w:pStyle w:val="ListParagraph"/>
        <w:numPr>
          <w:ilvl w:val="1"/>
          <w:numId w:val="18"/>
        </w:numPr>
      </w:pPr>
      <w:r w:rsidRPr="00EE72DF">
        <w:t>recoup payment</w:t>
      </w:r>
      <w:r w:rsidR="008F5B16" w:rsidRPr="00EE72DF">
        <w:t>(s) already made in respect of th</w:t>
      </w:r>
      <w:r w:rsidR="00A0719D" w:rsidRPr="00EE72DF">
        <w:t>ose</w:t>
      </w:r>
      <w:r w:rsidR="008F5B16" w:rsidRPr="00EE72DF">
        <w:t xml:space="preserve"> Services</w:t>
      </w:r>
      <w:r w:rsidR="00005CEB" w:rsidRPr="00EE72DF">
        <w:t xml:space="preserve"> or Deliverables</w:t>
      </w:r>
    </w:p>
    <w:p w14:paraId="2F2C8B65" w14:textId="77777777" w:rsidR="00327AAA" w:rsidRPr="00EE72DF" w:rsidRDefault="00327AAA" w:rsidP="006C1E5E">
      <w:pPr>
        <w:pStyle w:val="ListParagraph"/>
      </w:pPr>
    </w:p>
    <w:p w14:paraId="5D0003A3" w14:textId="52774AAD" w:rsidR="0091480C" w:rsidRDefault="00A67FC5" w:rsidP="0091480C">
      <w:pPr>
        <w:pStyle w:val="ListParagraph"/>
        <w:ind w:left="737"/>
      </w:pPr>
      <w:r w:rsidRPr="00EE72DF">
        <w:t>without prejudice to any other rights or remedies of the Authority.</w:t>
      </w:r>
      <w:r w:rsidR="00AD51E8" w:rsidRPr="006A4CB7">
        <w:t xml:space="preserve"> Such reduction or recoup of payments shall be a reduction or recoupment in direct proportion to either: (A) the amount of the Services that have actually been provided in accordance with the Contract, or (B) (if lower) the value in the Services that have been fully provided in accordance with the Contract. </w:t>
      </w:r>
    </w:p>
    <w:p w14:paraId="7697B163" w14:textId="77777777" w:rsidR="008A0247" w:rsidRDefault="008A0247" w:rsidP="008A0247">
      <w:pPr>
        <w:pStyle w:val="ListParagraph"/>
      </w:pPr>
    </w:p>
    <w:p w14:paraId="149B6AD8" w14:textId="347D166E" w:rsidR="0091480C" w:rsidRDefault="00E97817" w:rsidP="0089112F">
      <w:pPr>
        <w:pStyle w:val="ListParagraph"/>
        <w:numPr>
          <w:ilvl w:val="0"/>
          <w:numId w:val="18"/>
        </w:numPr>
      </w:pPr>
      <w:r>
        <w:t xml:space="preserve">If the Contractor believes that payment for a correctly submitted invoice is overdue, </w:t>
      </w:r>
      <w:r w:rsidR="00C84E78">
        <w:t>t</w:t>
      </w:r>
      <w:r>
        <w:t>he</w:t>
      </w:r>
      <w:r w:rsidR="00C84E78">
        <w:t xml:space="preserve"> Contractor</w:t>
      </w:r>
      <w:r>
        <w:t xml:space="preserve"> should, in the first instance, speak to the named contact on the face of the Contract. In the event that the problem is not resolved to </w:t>
      </w:r>
      <w:r w:rsidR="00C84E78">
        <w:t>the Contractor’s</w:t>
      </w:r>
      <w:r>
        <w:t xml:space="preserve"> satisfaction, </w:t>
      </w:r>
      <w:r w:rsidR="00C84E78">
        <w:t xml:space="preserve">they </w:t>
      </w:r>
      <w:r>
        <w:t xml:space="preserve">should write to the Head of Procurement at the Department for Business, Energy and Industrial Strategy setting out </w:t>
      </w:r>
      <w:r w:rsidR="00C84E78">
        <w:t xml:space="preserve">their </w:t>
      </w:r>
      <w:r>
        <w:t xml:space="preserve">case. The Head of Procurement shall ensure that the complaint is dealt with by an official who is independent of the main contact and that the Contractor is not treated adversely in future for having made a complaint. </w:t>
      </w:r>
    </w:p>
    <w:p w14:paraId="3DD2505B" w14:textId="77777777" w:rsidR="008A0247" w:rsidRDefault="008A0247" w:rsidP="008A0247">
      <w:pPr>
        <w:pStyle w:val="ListParagraph"/>
      </w:pPr>
    </w:p>
    <w:p w14:paraId="29DEC0A0" w14:textId="48617718" w:rsidR="0091480C" w:rsidRDefault="00E97817" w:rsidP="0089112F">
      <w:pPr>
        <w:pStyle w:val="ListParagraph"/>
        <w:numPr>
          <w:ilvl w:val="0"/>
          <w:numId w:val="18"/>
        </w:numPr>
      </w:pPr>
      <w:r>
        <w:t xml:space="preserve">For the purpose of calculating any statutory interest under the Late Payment of Commercial Debts (Interest) Act 1998, the relevant date for the payment of the debt </w:t>
      </w:r>
      <w:r>
        <w:lastRenderedPageBreak/>
        <w:t>shall be deemed to be the last day of a period of 30 days commencing on the day when the Authority received the invoice, or, if the Contractor had not completed the Services (or the part of the Services to which the invoice relates) before submitting the invoice, the last day of a period of 30 days commencing on the day when the Contractor completed the Services, (or the part of the Services to which the invoice relates).</w:t>
      </w:r>
      <w:bookmarkStart w:id="156" w:name="_Ref63244123"/>
    </w:p>
    <w:p w14:paraId="613D2007" w14:textId="77777777" w:rsidR="008A0247" w:rsidRDefault="008A0247" w:rsidP="008A0247">
      <w:pPr>
        <w:pStyle w:val="ListParagraph"/>
      </w:pPr>
    </w:p>
    <w:p w14:paraId="7EBE15AD" w14:textId="1BE2ED74" w:rsidR="0091480C" w:rsidRDefault="18EA4E13" w:rsidP="0089112F">
      <w:pPr>
        <w:pStyle w:val="ListParagraph"/>
        <w:numPr>
          <w:ilvl w:val="0"/>
          <w:numId w:val="18"/>
        </w:numPr>
      </w:pPr>
      <w:r>
        <w:t xml:space="preserve">Where the </w:t>
      </w:r>
      <w:r w:rsidR="02DB5111">
        <w:t>Contractor</w:t>
      </w:r>
      <w:r>
        <w:t xml:space="preserve"> submits an invoice (including an electronic invoice) to the Authority in accordance with this Condition </w:t>
      </w:r>
      <w:r w:rsidR="00C6448F">
        <w:fldChar w:fldCharType="begin"/>
      </w:r>
      <w:r w:rsidR="00C6448F">
        <w:instrText xml:space="preserve"> REF _Ref20497012 \r \h </w:instrText>
      </w:r>
      <w:r w:rsidR="00C6448F">
        <w:fldChar w:fldCharType="separate"/>
      </w:r>
      <w:r>
        <w:t>17</w:t>
      </w:r>
      <w:r w:rsidR="00C6448F">
        <w:fldChar w:fldCharType="end"/>
      </w:r>
      <w:r>
        <w:t xml:space="preserve"> the Authority will consider and verify that invoice in a timely fashion and shall make payment in accordance with this Condition </w:t>
      </w:r>
      <w:r w:rsidR="00C6448F">
        <w:fldChar w:fldCharType="begin"/>
      </w:r>
      <w:r w:rsidR="00C6448F">
        <w:instrText xml:space="preserve"> REF _Ref20497012 \r \h </w:instrText>
      </w:r>
      <w:r w:rsidR="00C6448F">
        <w:fldChar w:fldCharType="separate"/>
      </w:r>
      <w:r>
        <w:t>17</w:t>
      </w:r>
      <w:r w:rsidR="00C6448F">
        <w:fldChar w:fldCharType="end"/>
      </w:r>
      <w:r>
        <w:t>.</w:t>
      </w:r>
      <w:bookmarkStart w:id="157" w:name="_Ref63244191"/>
      <w:bookmarkEnd w:id="156"/>
    </w:p>
    <w:p w14:paraId="136C7260" w14:textId="77777777" w:rsidR="008A0247" w:rsidRDefault="008A0247" w:rsidP="008A0247">
      <w:pPr>
        <w:pStyle w:val="ListParagraph"/>
      </w:pPr>
    </w:p>
    <w:p w14:paraId="7C132762" w14:textId="77777777" w:rsidR="0091480C" w:rsidRDefault="00C6448F" w:rsidP="0089112F">
      <w:pPr>
        <w:pStyle w:val="ListParagraph"/>
        <w:numPr>
          <w:ilvl w:val="0"/>
          <w:numId w:val="18"/>
        </w:numPr>
      </w:pPr>
      <w:r>
        <w:t xml:space="preserve">Where the </w:t>
      </w:r>
      <w:r w:rsidR="001A528E">
        <w:t>Contractor</w:t>
      </w:r>
      <w:r>
        <w:t xml:space="preserve"> enters into a </w:t>
      </w:r>
      <w:r w:rsidR="001A528E">
        <w:t>Subcontract</w:t>
      </w:r>
      <w:r>
        <w:t xml:space="preserve">, the </w:t>
      </w:r>
      <w:r w:rsidR="001A528E">
        <w:t>Contractor</w:t>
      </w:r>
      <w:r>
        <w:t xml:space="preserve"> shall include in that </w:t>
      </w:r>
      <w:r w:rsidR="001A528E">
        <w:t>Subcontract</w:t>
      </w:r>
      <w:r>
        <w:t>:</w:t>
      </w:r>
      <w:bookmarkEnd w:id="157"/>
    </w:p>
    <w:p w14:paraId="0D7DC0FF" w14:textId="1BE2ED74" w:rsidR="0091480C" w:rsidRDefault="18EA4E13" w:rsidP="0089112F">
      <w:pPr>
        <w:pStyle w:val="ListParagraph"/>
        <w:numPr>
          <w:ilvl w:val="1"/>
          <w:numId w:val="18"/>
        </w:numPr>
      </w:pPr>
      <w:r>
        <w:t xml:space="preserve">provisions having the same effect as Condition </w:t>
      </w:r>
      <w:r w:rsidR="00C6448F">
        <w:fldChar w:fldCharType="begin"/>
      </w:r>
      <w:r w:rsidR="00C6448F">
        <w:instrText xml:space="preserve"> REF _Ref63244123 \w \h </w:instrText>
      </w:r>
      <w:r w:rsidR="00C6448F">
        <w:fldChar w:fldCharType="separate"/>
      </w:r>
      <w:r>
        <w:t>17(7)</w:t>
      </w:r>
      <w:r w:rsidR="00C6448F">
        <w:fldChar w:fldCharType="end"/>
      </w:r>
      <w:r>
        <w:t xml:space="preserve"> of this Contract; and</w:t>
      </w:r>
    </w:p>
    <w:p w14:paraId="12B71C63" w14:textId="1BE2ED74" w:rsidR="00C6448F" w:rsidRDefault="18EA4E13" w:rsidP="0089112F">
      <w:pPr>
        <w:pStyle w:val="ListParagraph"/>
        <w:numPr>
          <w:ilvl w:val="1"/>
          <w:numId w:val="18"/>
        </w:numPr>
      </w:pPr>
      <w:r>
        <w:t xml:space="preserve">a provision requiring the counterparty to that </w:t>
      </w:r>
      <w:r w:rsidR="02DB5111">
        <w:t>Subcontract</w:t>
      </w:r>
      <w:r>
        <w:t xml:space="preserve"> to include in any </w:t>
      </w:r>
      <w:r w:rsidR="02DB5111">
        <w:t>Subcontract</w:t>
      </w:r>
      <w:r>
        <w:t xml:space="preserve"> which it awards provisions having the same effect as Condition </w:t>
      </w:r>
      <w:r w:rsidR="00C6448F">
        <w:fldChar w:fldCharType="begin"/>
      </w:r>
      <w:r w:rsidR="00C6448F">
        <w:instrText xml:space="preserve"> REF _Ref63244123 \w \h </w:instrText>
      </w:r>
      <w:r w:rsidR="00C6448F">
        <w:fldChar w:fldCharType="separate"/>
      </w:r>
      <w:r>
        <w:t>17(7)</w:t>
      </w:r>
      <w:r w:rsidR="00C6448F">
        <w:fldChar w:fldCharType="end"/>
      </w:r>
      <w:r>
        <w:t>.</w:t>
      </w:r>
    </w:p>
    <w:p w14:paraId="6FEE07B1" w14:textId="77777777" w:rsidR="00C6448F" w:rsidRDefault="00C6448F" w:rsidP="00EE1A99">
      <w:pPr>
        <w:pStyle w:val="ListParagraph"/>
        <w:ind w:left="737"/>
      </w:pPr>
    </w:p>
    <w:p w14:paraId="5B3C7E89" w14:textId="64C73D8E" w:rsidR="00C6448F" w:rsidRDefault="00C6448F" w:rsidP="006A4CB7">
      <w:pPr>
        <w:pStyle w:val="ListParagraph"/>
        <w:ind w:left="737"/>
      </w:pPr>
      <w:r>
        <w:t xml:space="preserve">In this clause </w:t>
      </w:r>
      <w:r>
        <w:fldChar w:fldCharType="begin"/>
      </w:r>
      <w:r>
        <w:instrText xml:space="preserve"> REF _Ref63244191 \w \h </w:instrText>
      </w:r>
      <w:r>
        <w:fldChar w:fldCharType="separate"/>
      </w:r>
      <w:r>
        <w:t>17(8)</w:t>
      </w:r>
      <w:r>
        <w:fldChar w:fldCharType="end"/>
      </w:r>
      <w:r>
        <w:t>, "</w:t>
      </w:r>
      <w:r w:rsidR="001A528E">
        <w:rPr>
          <w:b/>
        </w:rPr>
        <w:t>Subcontract</w:t>
      </w:r>
      <w:r>
        <w:t>" means a contract between two or more suppliers, at any stage of remoteness from the Authority in a subcontracting chain, made wholly or substantially for the purpose of performing (or contributing to the performance of) the whole or any part of this Contract.</w:t>
      </w:r>
    </w:p>
    <w:p w14:paraId="2858881E" w14:textId="6AC94E83" w:rsidR="003368CD" w:rsidRDefault="003368CD" w:rsidP="001F5CEA">
      <w:pPr>
        <w:pStyle w:val="Conditions"/>
        <w:numPr>
          <w:ilvl w:val="0"/>
          <w:numId w:val="4"/>
        </w:numPr>
      </w:pPr>
      <w:bookmarkStart w:id="158" w:name="_Ref20497017"/>
      <w:bookmarkStart w:id="159" w:name="_Toc32485924"/>
      <w:bookmarkStart w:id="160" w:name="_Ref25054004"/>
      <w:bookmarkStart w:id="161" w:name="_Toc32484297"/>
      <w:bookmarkStart w:id="162" w:name="_Toc32484390"/>
      <w:bookmarkStart w:id="163" w:name="_Toc32485432"/>
      <w:bookmarkStart w:id="164" w:name="_Toc32485514"/>
      <w:bookmarkStart w:id="165" w:name="_Toc79592546"/>
      <w:bookmarkStart w:id="166" w:name="_Toc79594919"/>
      <w:r>
        <w:t>Accounts</w:t>
      </w:r>
      <w:bookmarkEnd w:id="158"/>
      <w:bookmarkEnd w:id="159"/>
      <w:bookmarkEnd w:id="160"/>
      <w:bookmarkEnd w:id="161"/>
      <w:bookmarkEnd w:id="162"/>
      <w:bookmarkEnd w:id="163"/>
      <w:bookmarkEnd w:id="164"/>
      <w:bookmarkEnd w:id="165"/>
      <w:bookmarkEnd w:id="166"/>
    </w:p>
    <w:p w14:paraId="71DD53FC" w14:textId="69EAE58D" w:rsidR="0091480C" w:rsidRDefault="00E16A17" w:rsidP="0089112F">
      <w:pPr>
        <w:pStyle w:val="ListParagraph"/>
        <w:numPr>
          <w:ilvl w:val="0"/>
          <w:numId w:val="19"/>
        </w:numPr>
      </w:pPr>
      <w:r>
        <w:t xml:space="preserve">The Contractor shall keep full and proper accounts, records and vouchers relating to all expenditure reimbursed by the Authority and all payments made by the Authority in respect of the Services. </w:t>
      </w:r>
    </w:p>
    <w:p w14:paraId="666CB44B" w14:textId="77777777" w:rsidR="008A0247" w:rsidRDefault="008A0247" w:rsidP="008A0247">
      <w:pPr>
        <w:pStyle w:val="ListParagraph"/>
      </w:pPr>
    </w:p>
    <w:p w14:paraId="5775733B" w14:textId="734D81FA" w:rsidR="0091480C" w:rsidRDefault="00E16A17" w:rsidP="0089112F">
      <w:pPr>
        <w:pStyle w:val="ListParagraph"/>
        <w:numPr>
          <w:ilvl w:val="0"/>
          <w:numId w:val="19"/>
        </w:numPr>
      </w:pPr>
      <w:r>
        <w:t xml:space="preserve">The Contractor shall permit the Authority acting by its officers, servants and agents or independent auditor on request and at all reasonable times to examine all accounts, records and vouchers at the offices of the Contractor or at such other places as the Authority shall direct, and to take copies of such accounts, records and vouchers and the Contractor shall provide the Authority or its independent auditor with such explanations relating to that expenditure as the Authority may request. </w:t>
      </w:r>
    </w:p>
    <w:p w14:paraId="76417D3C" w14:textId="77777777" w:rsidR="008A0247" w:rsidRDefault="008A0247" w:rsidP="008A0247">
      <w:pPr>
        <w:pStyle w:val="ListParagraph"/>
      </w:pPr>
    </w:p>
    <w:p w14:paraId="6A92DC05" w14:textId="13FC7732" w:rsidR="003368CD" w:rsidRDefault="00E16A17" w:rsidP="0089112F">
      <w:pPr>
        <w:pStyle w:val="ListParagraph"/>
        <w:numPr>
          <w:ilvl w:val="0"/>
          <w:numId w:val="19"/>
        </w:numPr>
      </w:pPr>
      <w:r>
        <w:t>The Contractor shall ensure that the said accounts, records and vouchers are available for a period of six years after termination or expiry of the Contract.</w:t>
      </w:r>
    </w:p>
    <w:p w14:paraId="78489FE0" w14:textId="038455A6" w:rsidR="003368CD" w:rsidRDefault="003368CD" w:rsidP="003368CD">
      <w:pPr>
        <w:pStyle w:val="Conditions"/>
        <w:numPr>
          <w:ilvl w:val="0"/>
          <w:numId w:val="4"/>
        </w:numPr>
      </w:pPr>
      <w:bookmarkStart w:id="167" w:name="_Ref20497019"/>
      <w:bookmarkStart w:id="168" w:name="_Toc32484298"/>
      <w:bookmarkStart w:id="169" w:name="_Toc32484391"/>
      <w:bookmarkStart w:id="170" w:name="_Toc32485433"/>
      <w:bookmarkStart w:id="171" w:name="_Toc32485515"/>
      <w:bookmarkStart w:id="172" w:name="_Toc32485925"/>
      <w:bookmarkStart w:id="173" w:name="_Toc79592547"/>
      <w:bookmarkStart w:id="174" w:name="_Toc79594920"/>
      <w:r>
        <w:t>Recovery of Sums Due</w:t>
      </w:r>
      <w:bookmarkEnd w:id="167"/>
      <w:bookmarkEnd w:id="168"/>
      <w:bookmarkEnd w:id="169"/>
      <w:bookmarkEnd w:id="170"/>
      <w:bookmarkEnd w:id="171"/>
      <w:bookmarkEnd w:id="172"/>
      <w:bookmarkEnd w:id="173"/>
      <w:bookmarkEnd w:id="174"/>
    </w:p>
    <w:p w14:paraId="544A3442" w14:textId="4CD8ED3F" w:rsidR="0091480C" w:rsidRDefault="00C6448F" w:rsidP="0089112F">
      <w:pPr>
        <w:pStyle w:val="ListParagraph"/>
        <w:numPr>
          <w:ilvl w:val="0"/>
          <w:numId w:val="20"/>
        </w:numPr>
      </w:pPr>
      <w:bookmarkStart w:id="175" w:name="_Ref22213585"/>
      <w:r>
        <w:t>T</w:t>
      </w:r>
      <w:bookmarkEnd w:id="175"/>
      <w:r w:rsidRPr="00C6448F">
        <w:t xml:space="preserve">he Authority may set off any amount owed by the </w:t>
      </w:r>
      <w:r w:rsidR="001A528E">
        <w:t>Contractor</w:t>
      </w:r>
      <w:r w:rsidRPr="00C6448F">
        <w:t xml:space="preserve"> to </w:t>
      </w:r>
      <w:r>
        <w:t xml:space="preserve">the </w:t>
      </w:r>
      <w:r w:rsidRPr="00C6448F">
        <w:t xml:space="preserve">Crown or any part of the Crown (including the Authority) against any amount due to the </w:t>
      </w:r>
      <w:r w:rsidR="001A528E">
        <w:t>Contractor</w:t>
      </w:r>
      <w:r w:rsidRPr="00C6448F">
        <w:t xml:space="preserve"> under this</w:t>
      </w:r>
      <w:r>
        <w:t xml:space="preserve"> Contract</w:t>
      </w:r>
      <w:r w:rsidRPr="00C6448F">
        <w:t xml:space="preserve"> or under any other agreement between the </w:t>
      </w:r>
      <w:r w:rsidR="001A528E">
        <w:t>Contractor</w:t>
      </w:r>
      <w:r w:rsidRPr="00C6448F">
        <w:t xml:space="preserve"> and the Authority.</w:t>
      </w:r>
    </w:p>
    <w:p w14:paraId="762F4463" w14:textId="77777777" w:rsidR="008A0247" w:rsidRDefault="008A0247" w:rsidP="008A0247">
      <w:pPr>
        <w:pStyle w:val="ListParagraph"/>
      </w:pPr>
    </w:p>
    <w:p w14:paraId="283591D3" w14:textId="1BE2ED74" w:rsidR="0091480C" w:rsidRDefault="18EA4E13" w:rsidP="0089112F">
      <w:pPr>
        <w:pStyle w:val="ListParagraph"/>
        <w:numPr>
          <w:ilvl w:val="0"/>
          <w:numId w:val="20"/>
        </w:numPr>
      </w:pPr>
      <w:r>
        <w:t xml:space="preserve">If the Authority wishes to set off any amount owed by the </w:t>
      </w:r>
      <w:r w:rsidR="02DB5111">
        <w:t>Contractor</w:t>
      </w:r>
      <w:r>
        <w:t xml:space="preserve"> to the Crown or any part of the Crown (including the Authority) against any amount due to the </w:t>
      </w:r>
      <w:r w:rsidR="02DB5111">
        <w:lastRenderedPageBreak/>
        <w:t>Contractor</w:t>
      </w:r>
      <w:r>
        <w:t xml:space="preserve"> pursuant to Condition </w:t>
      </w:r>
      <w:r w:rsidR="00C6448F">
        <w:fldChar w:fldCharType="begin"/>
      </w:r>
      <w:r w:rsidR="00C6448F">
        <w:instrText xml:space="preserve"> REF _Ref20497012 \w \h </w:instrText>
      </w:r>
      <w:r w:rsidR="00C6448F">
        <w:fldChar w:fldCharType="separate"/>
      </w:r>
      <w:r>
        <w:t>17</w:t>
      </w:r>
      <w:r w:rsidR="00C6448F">
        <w:fldChar w:fldCharType="end"/>
      </w:r>
      <w:r>
        <w:t xml:space="preserve"> it shall give notice to the </w:t>
      </w:r>
      <w:r w:rsidR="02DB5111">
        <w:t>Contractor</w:t>
      </w:r>
      <w:r>
        <w:t xml:space="preserve"> within 15 days of receipt of the relevant invoice, setting out the Authority's reasons for withholding or retaining the relevant amounts.</w:t>
      </w:r>
    </w:p>
    <w:p w14:paraId="6B8B94E1" w14:textId="77777777" w:rsidR="008A0247" w:rsidRDefault="008A0247" w:rsidP="008A0247">
      <w:pPr>
        <w:pStyle w:val="ListParagraph"/>
      </w:pPr>
    </w:p>
    <w:p w14:paraId="119FDEAD" w14:textId="34493F81" w:rsidR="003368CD" w:rsidRDefault="00C6448F" w:rsidP="0089112F">
      <w:pPr>
        <w:pStyle w:val="ListParagraph"/>
        <w:numPr>
          <w:ilvl w:val="0"/>
          <w:numId w:val="20"/>
        </w:numPr>
      </w:pPr>
      <w:r w:rsidRPr="00C6448F">
        <w:t xml:space="preserve">The </w:t>
      </w:r>
      <w:r w:rsidR="001A528E">
        <w:t>Contractor</w:t>
      </w:r>
      <w:r w:rsidRPr="00C6448F">
        <w:t xml:space="preserve"> shall make any payments due to the Authority without any deduction whether by way of set-off, counterclaim, discount, abatement or otherwise, unless the </w:t>
      </w:r>
      <w:r w:rsidR="001A528E">
        <w:t>Contractor</w:t>
      </w:r>
      <w:r w:rsidRPr="00C6448F">
        <w:t xml:space="preserve"> has a valid court order requiring an amount equal to such deduction to be paid by the Authority to the </w:t>
      </w:r>
      <w:r w:rsidR="001A528E">
        <w:t>Contractor</w:t>
      </w:r>
      <w:r w:rsidRPr="00C6448F">
        <w:t>.</w:t>
      </w:r>
    </w:p>
    <w:p w14:paraId="0C7D8A06" w14:textId="3AA86AF6" w:rsidR="003368CD" w:rsidRDefault="003368CD" w:rsidP="001F5CEA">
      <w:pPr>
        <w:pStyle w:val="Conditions"/>
        <w:numPr>
          <w:ilvl w:val="0"/>
          <w:numId w:val="4"/>
        </w:numPr>
      </w:pPr>
      <w:bookmarkStart w:id="176" w:name="_Ref20497024"/>
      <w:bookmarkStart w:id="177" w:name="_Toc32484299"/>
      <w:bookmarkStart w:id="178" w:name="_Toc32484392"/>
      <w:bookmarkStart w:id="179" w:name="_Toc32485434"/>
      <w:bookmarkStart w:id="180" w:name="_Toc32485516"/>
      <w:bookmarkStart w:id="181" w:name="_Toc79592548"/>
      <w:bookmarkStart w:id="182" w:name="_Toc79594921"/>
      <w:r>
        <w:t>Value Added Tax</w:t>
      </w:r>
      <w:bookmarkEnd w:id="176"/>
      <w:bookmarkEnd w:id="177"/>
      <w:bookmarkEnd w:id="178"/>
      <w:bookmarkEnd w:id="179"/>
      <w:bookmarkEnd w:id="180"/>
      <w:bookmarkEnd w:id="181"/>
      <w:bookmarkEnd w:id="182"/>
    </w:p>
    <w:p w14:paraId="15A5B620" w14:textId="59524FB0" w:rsidR="00D70C64" w:rsidRDefault="007F2145" w:rsidP="0089112F">
      <w:pPr>
        <w:pStyle w:val="ListParagraph"/>
        <w:numPr>
          <w:ilvl w:val="0"/>
          <w:numId w:val="21"/>
        </w:numPr>
      </w:pPr>
      <w:r w:rsidRPr="007F2145">
        <w:t xml:space="preserve">If this Contract gives rise to a taxable supply for </w:t>
      </w:r>
      <w:bookmarkStart w:id="183" w:name="_Toc32485926"/>
      <w:r w:rsidRPr="007F2145">
        <w:t>Value Added Tax</w:t>
      </w:r>
      <w:bookmarkEnd w:id="183"/>
      <w:r w:rsidRPr="007F2145">
        <w:t xml:space="preserve"> purposes by the Contractor to the </w:t>
      </w:r>
      <w:r>
        <w:t xml:space="preserve">Authority </w:t>
      </w:r>
      <w:r w:rsidRPr="007F2145">
        <w:t xml:space="preserve">under </w:t>
      </w:r>
      <w:r>
        <w:t>l</w:t>
      </w:r>
      <w:r w:rsidRPr="007F2145">
        <w:t xml:space="preserve">aw from time to time in force, on the production of a valid Value Added Tax invoice, the </w:t>
      </w:r>
      <w:r>
        <w:t>Authority</w:t>
      </w:r>
      <w:r w:rsidRPr="007F2145">
        <w:t xml:space="preserve"> will pay</w:t>
      </w:r>
      <w:r>
        <w:t xml:space="preserve"> to</w:t>
      </w:r>
      <w:r w:rsidRPr="007F2145">
        <w:t xml:space="preserve"> the Contractor a sum equal to that Value Added Tax in respect of relevant amounts of the </w:t>
      </w:r>
      <w:r>
        <w:t>Charges</w:t>
      </w:r>
      <w:r w:rsidRPr="007F2145">
        <w:t xml:space="preserve"> that become payable in accordance with this Contract</w:t>
      </w:r>
      <w:r w:rsidR="00DD06A9" w:rsidRPr="0009209C">
        <w:t xml:space="preserve">. </w:t>
      </w:r>
    </w:p>
    <w:p w14:paraId="45C80B0C" w14:textId="77777777" w:rsidR="008A0247" w:rsidRDefault="008A0247" w:rsidP="008A0247">
      <w:pPr>
        <w:pStyle w:val="ListParagraph"/>
      </w:pPr>
    </w:p>
    <w:p w14:paraId="7A357ED2" w14:textId="265CABB8" w:rsidR="00D70C64" w:rsidRDefault="007F2145" w:rsidP="0089112F">
      <w:pPr>
        <w:pStyle w:val="ListParagraph"/>
        <w:numPr>
          <w:ilvl w:val="0"/>
          <w:numId w:val="21"/>
        </w:numPr>
      </w:pPr>
      <w:r w:rsidRPr="007F2145">
        <w:t>The Contrac</w:t>
      </w:r>
      <w:r>
        <w:t>tor shall provide to the Authority</w:t>
      </w:r>
      <w:r w:rsidRPr="007F2145">
        <w:t xml:space="preserve"> any information reasonably requested in relation to the amount of VAT chargeable in accordance with this Contract.</w:t>
      </w:r>
      <w:r>
        <w:t xml:space="preserve"> </w:t>
      </w:r>
      <w:r w:rsidR="00DD06A9" w:rsidRPr="0009209C">
        <w:t>Any invoice or other request for payment of monies due to the Contractor under the Contract shall, if</w:t>
      </w:r>
      <w:r w:rsidR="00C84E78">
        <w:t xml:space="preserve"> they are</w:t>
      </w:r>
      <w:r w:rsidR="00DD06A9" w:rsidRPr="0009209C">
        <w:t xml:space="preserve"> a taxable person, be in the same form and contain the same information as if the same were a tax invoice for the purposes of Regulations made under the Value Added Tax Act 1994. </w:t>
      </w:r>
    </w:p>
    <w:p w14:paraId="1483E568" w14:textId="77777777" w:rsidR="008A0247" w:rsidRDefault="008A0247" w:rsidP="008A0247">
      <w:pPr>
        <w:pStyle w:val="ListParagraph"/>
      </w:pPr>
    </w:p>
    <w:p w14:paraId="63494E64" w14:textId="1EB69620" w:rsidR="00D70C64" w:rsidRDefault="00DD06A9" w:rsidP="0089112F">
      <w:pPr>
        <w:pStyle w:val="ListParagraph"/>
        <w:numPr>
          <w:ilvl w:val="0"/>
          <w:numId w:val="21"/>
        </w:numPr>
      </w:pPr>
      <w:r w:rsidRPr="0009209C">
        <w:t>The Contractor shall, if so requested by the Authority, furnish such information as may reasonably be required by the Authority relating to the amount of Value Added Tax chargeable on the Services.</w:t>
      </w:r>
    </w:p>
    <w:p w14:paraId="5FC9A44F" w14:textId="77777777" w:rsidR="008A0247" w:rsidRDefault="008A0247" w:rsidP="008A0247">
      <w:pPr>
        <w:pStyle w:val="ListParagraph"/>
      </w:pPr>
    </w:p>
    <w:p w14:paraId="4550FE13" w14:textId="1BE2ED74" w:rsidR="003368CD" w:rsidRDefault="495BDC00" w:rsidP="0089112F">
      <w:pPr>
        <w:pStyle w:val="ListParagraph"/>
        <w:numPr>
          <w:ilvl w:val="0"/>
          <w:numId w:val="21"/>
        </w:numPr>
      </w:pPr>
      <w:r>
        <w:t xml:space="preserve">Notwithstanding any other clause of this Condition </w:t>
      </w:r>
      <w:r w:rsidR="007F2145">
        <w:fldChar w:fldCharType="begin"/>
      </w:r>
      <w:r w:rsidR="007F2145">
        <w:instrText xml:space="preserve"> REF _Ref20497024 \w \h </w:instrText>
      </w:r>
      <w:r w:rsidR="007F2145">
        <w:fldChar w:fldCharType="separate"/>
      </w:r>
      <w:r w:rsidR="23315419">
        <w:t>20</w:t>
      </w:r>
      <w:r w:rsidR="007F2145">
        <w:fldChar w:fldCharType="end"/>
      </w:r>
      <w:r w:rsidR="479B1C04">
        <w:t xml:space="preserve"> </w:t>
      </w:r>
      <w:r w:rsidR="0A46E95F">
        <w:t xml:space="preserve"> </w:t>
      </w:r>
      <w:r>
        <w:t>a VAT invoice will not be valid for the purposes of charging VAT if more than twelve (12) months have elapsed since the time of supply.</w:t>
      </w:r>
    </w:p>
    <w:p w14:paraId="00AC1433" w14:textId="38E2961E" w:rsidR="003368CD" w:rsidRDefault="0031303B" w:rsidP="001F5CEA">
      <w:pPr>
        <w:pStyle w:val="Conditions"/>
        <w:numPr>
          <w:ilvl w:val="0"/>
          <w:numId w:val="4"/>
        </w:numPr>
      </w:pPr>
      <w:bookmarkStart w:id="184" w:name="_Ref20497028"/>
      <w:bookmarkStart w:id="185" w:name="_Toc32484300"/>
      <w:bookmarkStart w:id="186" w:name="_Toc32484393"/>
      <w:bookmarkStart w:id="187" w:name="_Toc32485435"/>
      <w:bookmarkStart w:id="188" w:name="_Toc32485517"/>
      <w:bookmarkStart w:id="189" w:name="_Toc32485927"/>
      <w:bookmarkStart w:id="190" w:name="_Toc79592549"/>
      <w:bookmarkStart w:id="191" w:name="_Toc79594922"/>
      <w:r>
        <w:t>Provision of Services</w:t>
      </w:r>
      <w:bookmarkEnd w:id="184"/>
      <w:bookmarkEnd w:id="185"/>
      <w:bookmarkEnd w:id="186"/>
      <w:bookmarkEnd w:id="187"/>
      <w:bookmarkEnd w:id="188"/>
      <w:bookmarkEnd w:id="189"/>
      <w:bookmarkEnd w:id="190"/>
      <w:bookmarkEnd w:id="191"/>
    </w:p>
    <w:p w14:paraId="796970A8" w14:textId="77777777" w:rsidR="00D70C64" w:rsidRDefault="005A3116" w:rsidP="0089112F">
      <w:pPr>
        <w:pStyle w:val="ListParagraph"/>
        <w:numPr>
          <w:ilvl w:val="0"/>
          <w:numId w:val="22"/>
        </w:numPr>
      </w:pPr>
      <w:bookmarkStart w:id="192" w:name="_Ref62994658"/>
      <w:r>
        <w:t>The Contractor shall provide the Services</w:t>
      </w:r>
      <w:r w:rsidR="00B2099D">
        <w:t xml:space="preserve"> (and the Deliverables)</w:t>
      </w:r>
      <w:r w:rsidR="007F2145">
        <w:t>:</w:t>
      </w:r>
      <w:bookmarkEnd w:id="192"/>
    </w:p>
    <w:p w14:paraId="4F623923" w14:textId="77777777" w:rsidR="00D70C64" w:rsidRDefault="007F2145" w:rsidP="0089112F">
      <w:pPr>
        <w:pStyle w:val="ListParagraph"/>
        <w:numPr>
          <w:ilvl w:val="1"/>
          <w:numId w:val="22"/>
        </w:numPr>
      </w:pPr>
      <w:r>
        <w:t>in accordance with the requirements of this Contract</w:t>
      </w:r>
      <w:r w:rsidR="00B30D0B">
        <w:t xml:space="preserve"> (including the Specification)</w:t>
      </w:r>
      <w:r>
        <w:t>;</w:t>
      </w:r>
    </w:p>
    <w:p w14:paraId="702F5923" w14:textId="77777777" w:rsidR="00D70C64" w:rsidRDefault="007F2145" w:rsidP="0089112F">
      <w:pPr>
        <w:pStyle w:val="ListParagraph"/>
        <w:numPr>
          <w:ilvl w:val="1"/>
          <w:numId w:val="22"/>
        </w:numPr>
      </w:pPr>
      <w:r>
        <w:t>in a manner which does not damage the Authority’s reputation;</w:t>
      </w:r>
    </w:p>
    <w:p w14:paraId="61BAD9CA" w14:textId="77777777" w:rsidR="00D70C64" w:rsidRDefault="007F2145" w:rsidP="0089112F">
      <w:pPr>
        <w:pStyle w:val="ListParagraph"/>
        <w:numPr>
          <w:ilvl w:val="1"/>
          <w:numId w:val="22"/>
        </w:numPr>
      </w:pPr>
      <w:r>
        <w:t>in accordance with Law;</w:t>
      </w:r>
    </w:p>
    <w:p w14:paraId="08701825" w14:textId="77777777" w:rsidR="00D70C64" w:rsidRDefault="007F2145" w:rsidP="0089112F">
      <w:pPr>
        <w:pStyle w:val="ListParagraph"/>
        <w:numPr>
          <w:ilvl w:val="1"/>
          <w:numId w:val="22"/>
        </w:numPr>
      </w:pPr>
      <w:r>
        <w:t>in accordance with any applicable Consents;</w:t>
      </w:r>
    </w:p>
    <w:p w14:paraId="7606A015" w14:textId="77777777" w:rsidR="00D70C64" w:rsidRDefault="007F2145" w:rsidP="0089112F">
      <w:pPr>
        <w:pStyle w:val="ListParagraph"/>
        <w:numPr>
          <w:ilvl w:val="1"/>
          <w:numId w:val="22"/>
        </w:numPr>
      </w:pPr>
      <w:r>
        <w:t xml:space="preserve">exercising the </w:t>
      </w:r>
      <w:r w:rsidRPr="007F2145">
        <w:t>reasonable skill, care, prudence, efficiency, foresight and timeliness which would be expected from a reasonably and suitably skilled, trained and experienced person performing the relevant obligations</w:t>
      </w:r>
      <w:r>
        <w:t>;</w:t>
      </w:r>
    </w:p>
    <w:p w14:paraId="1F7E7D92" w14:textId="7D45B390" w:rsidR="007F2145" w:rsidRDefault="00B2099D" w:rsidP="0089112F">
      <w:pPr>
        <w:pStyle w:val="ListParagraph"/>
        <w:numPr>
          <w:ilvl w:val="1"/>
          <w:numId w:val="22"/>
        </w:numPr>
      </w:pPr>
      <w:r>
        <w:t xml:space="preserve">in accordance with </w:t>
      </w:r>
      <w:r w:rsidR="007F2145" w:rsidRPr="007F2145">
        <w:t>all appropriate and applicable standard specifications and standard codes of practice issued by the British Standards Institution or European Economic Community</w:t>
      </w:r>
      <w:r>
        <w:t>;</w:t>
      </w:r>
    </w:p>
    <w:p w14:paraId="4D9A9C63" w14:textId="4BC6F27E" w:rsidR="007B00BC" w:rsidRDefault="00B2099D" w:rsidP="006A4CB7">
      <w:pPr>
        <w:ind w:left="720"/>
      </w:pPr>
      <w:r>
        <w:t>(in each case)</w:t>
      </w:r>
      <w:r w:rsidR="005A3116">
        <w:t xml:space="preserve"> to the </w:t>
      </w:r>
      <w:r w:rsidR="00933588">
        <w:t xml:space="preserve">reasonable </w:t>
      </w:r>
      <w:r w:rsidR="005A3116">
        <w:t xml:space="preserve">satisfaction of the Authority </w:t>
      </w:r>
      <w:r>
        <w:t>(</w:t>
      </w:r>
      <w:r w:rsidR="005A3116">
        <w:t>whose decision shall be final and conclusive</w:t>
      </w:r>
      <w:r>
        <w:t xml:space="preserve"> as to the quality of Services provided)</w:t>
      </w:r>
      <w:r w:rsidR="005A3116">
        <w:t xml:space="preserve">. The Authority shall have </w:t>
      </w:r>
      <w:r w:rsidR="005A3116">
        <w:lastRenderedPageBreak/>
        <w:t>the power to inspect and examine the performance of the Services at</w:t>
      </w:r>
      <w:r>
        <w:t xml:space="preserve"> any location at which they are performed. </w:t>
      </w:r>
    </w:p>
    <w:p w14:paraId="43C9ABD1" w14:textId="77777777" w:rsidR="008630B7" w:rsidRDefault="00B2099D" w:rsidP="008630B7">
      <w:pPr>
        <w:ind w:left="720"/>
      </w:pPr>
      <w:r w:rsidRPr="00B2099D">
        <w:t>In the event of any conflict between the req</w:t>
      </w:r>
      <w:r>
        <w:t xml:space="preserve">uirements set out in this Condition </w:t>
      </w:r>
      <w:r>
        <w:fldChar w:fldCharType="begin"/>
      </w:r>
      <w:r>
        <w:instrText xml:space="preserve"> REF _Ref62994658 \w \h </w:instrText>
      </w:r>
      <w:r>
        <w:fldChar w:fldCharType="separate"/>
      </w:r>
      <w:r w:rsidR="004C446E">
        <w:t>21(1)</w:t>
      </w:r>
      <w:r>
        <w:fldChar w:fldCharType="end"/>
      </w:r>
      <w:r w:rsidRPr="00B2099D">
        <w:t>, the Contractor shall notify the</w:t>
      </w:r>
      <w:r>
        <w:t xml:space="preserve"> Authority</w:t>
      </w:r>
      <w:r w:rsidRPr="00B2099D">
        <w:t xml:space="preserve"> and the </w:t>
      </w:r>
      <w:r>
        <w:t>Authority</w:t>
      </w:r>
      <w:r w:rsidRPr="00B2099D">
        <w:t xml:space="preserve"> shall instruct the Contractor as to which requirement should apply. The Contractor shall comply with any such instruction from the </w:t>
      </w:r>
      <w:r>
        <w:t>Authority</w:t>
      </w:r>
      <w:r w:rsidRPr="00B2099D">
        <w:t xml:space="preserve"> (and such instruction shall not give rise to any </w:t>
      </w:r>
      <w:r>
        <w:t>v</w:t>
      </w:r>
      <w:r w:rsidRPr="00B2099D">
        <w:t>ariation to this Contract or right to any additional remuneration</w:t>
      </w:r>
      <w:r>
        <w:t xml:space="preserve"> or relief</w:t>
      </w:r>
      <w:r w:rsidRPr="00B2099D">
        <w:t xml:space="preserve"> whatsoever for the Contractor).</w:t>
      </w:r>
      <w:bookmarkStart w:id="193" w:name="_Ref23173276"/>
    </w:p>
    <w:p w14:paraId="4C142D25" w14:textId="77777777" w:rsidR="008630B7" w:rsidRDefault="005A3116" w:rsidP="0089112F">
      <w:pPr>
        <w:pStyle w:val="ListParagraph"/>
        <w:numPr>
          <w:ilvl w:val="0"/>
          <w:numId w:val="22"/>
        </w:numPr>
      </w:pPr>
      <w:r>
        <w:t xml:space="preserve">If </w:t>
      </w:r>
      <w:r w:rsidR="00781A9E">
        <w:t>the Authority reasonably considers that the Contractor has, except as a result of default or negligence on the part of the Authority:</w:t>
      </w:r>
      <w:bookmarkEnd w:id="193"/>
    </w:p>
    <w:p w14:paraId="25DD440B" w14:textId="77777777" w:rsidR="008630B7" w:rsidRDefault="008630B7" w:rsidP="0089112F">
      <w:pPr>
        <w:pStyle w:val="ListParagraph"/>
        <w:numPr>
          <w:ilvl w:val="1"/>
          <w:numId w:val="22"/>
        </w:numPr>
      </w:pPr>
      <w:r>
        <w:t>p</w:t>
      </w:r>
      <w:r w:rsidR="00781A9E">
        <w:t>rovided inadequate Services or Deliverables; or</w:t>
      </w:r>
    </w:p>
    <w:p w14:paraId="538767BA" w14:textId="4E8A2C96" w:rsidR="00781A9E" w:rsidRDefault="00781A9E" w:rsidP="0089112F">
      <w:pPr>
        <w:pStyle w:val="ListParagraph"/>
        <w:numPr>
          <w:ilvl w:val="1"/>
          <w:numId w:val="22"/>
        </w:numPr>
      </w:pPr>
      <w:r>
        <w:t>provided Services or Deliverables that are differing from th</w:t>
      </w:r>
      <w:r w:rsidR="005F0A78">
        <w:t>ose required</w:t>
      </w:r>
      <w:r>
        <w:t xml:space="preserve"> </w:t>
      </w:r>
      <w:r w:rsidR="005F0A78">
        <w:t xml:space="preserve">under </w:t>
      </w:r>
      <w:r>
        <w:t xml:space="preserve">Contract in any </w:t>
      </w:r>
      <w:r w:rsidR="005F0A78">
        <w:t>material respect</w:t>
      </w:r>
      <w:r w:rsidR="001F6A52">
        <w:t>,</w:t>
      </w:r>
    </w:p>
    <w:p w14:paraId="281FFA50" w14:textId="77777777" w:rsidR="00053ADB" w:rsidRDefault="00053ADB" w:rsidP="006A4CB7">
      <w:pPr>
        <w:pStyle w:val="ListParagraph"/>
        <w:ind w:left="737"/>
      </w:pPr>
    </w:p>
    <w:p w14:paraId="2500922B" w14:textId="1C2D6692" w:rsidR="008630B7" w:rsidRDefault="00781A9E" w:rsidP="008630B7">
      <w:pPr>
        <w:pStyle w:val="ListParagraph"/>
        <w:ind w:left="737"/>
      </w:pPr>
      <w:r>
        <w:t xml:space="preserve">the Authority may request that the Contractor perform </w:t>
      </w:r>
      <w:r w:rsidR="00FA6E12">
        <w:t xml:space="preserve">(or re-perform) </w:t>
      </w:r>
      <w:r>
        <w:t>the work correctly at the Contractor’s expense, without prejudice to any other rights or remedies of the Authority.</w:t>
      </w:r>
    </w:p>
    <w:p w14:paraId="14C4B493" w14:textId="77777777" w:rsidR="00755F1C" w:rsidRDefault="00755F1C" w:rsidP="008630B7">
      <w:pPr>
        <w:pStyle w:val="ListParagraph"/>
        <w:ind w:left="737"/>
      </w:pPr>
    </w:p>
    <w:p w14:paraId="208BBD51" w14:textId="1BE2ED74" w:rsidR="00755F1C" w:rsidRDefault="488C78DE" w:rsidP="0089112F">
      <w:pPr>
        <w:pStyle w:val="ListParagraph"/>
        <w:numPr>
          <w:ilvl w:val="0"/>
          <w:numId w:val="22"/>
        </w:numPr>
      </w:pPr>
      <w:r>
        <w:t>If the Authority exercises its right under</w:t>
      </w:r>
      <w:r w:rsidR="5DFC8D72">
        <w:t xml:space="preserve"> Condition</w:t>
      </w:r>
      <w:r>
        <w:t xml:space="preserve"> </w:t>
      </w:r>
      <w:r w:rsidR="00781A9E">
        <w:fldChar w:fldCharType="begin"/>
      </w:r>
      <w:r w:rsidR="00781A9E">
        <w:instrText xml:space="preserve"> REF _Ref23173276 \w \p \h </w:instrText>
      </w:r>
      <w:r w:rsidR="00781A9E">
        <w:fldChar w:fldCharType="separate"/>
      </w:r>
      <w:r w:rsidR="23315419">
        <w:t>21(2) above</w:t>
      </w:r>
      <w:r w:rsidR="00781A9E">
        <w:fldChar w:fldCharType="end"/>
      </w:r>
      <w:r>
        <w:t xml:space="preserve">, the work shall be performed to the Authority’s reasonable satisfaction and within such reasonable time as may be specified by the Authority. </w:t>
      </w:r>
      <w:bookmarkStart w:id="194" w:name="_Ref23172712"/>
    </w:p>
    <w:p w14:paraId="5D8FE04F" w14:textId="77777777" w:rsidR="008A0247" w:rsidRDefault="008A0247" w:rsidP="008A0247">
      <w:pPr>
        <w:pStyle w:val="ListParagraph"/>
      </w:pPr>
    </w:p>
    <w:p w14:paraId="64BAC2E6" w14:textId="77777777" w:rsidR="00755F1C" w:rsidRDefault="00C57B7A" w:rsidP="0089112F">
      <w:pPr>
        <w:pStyle w:val="ListParagraph"/>
        <w:numPr>
          <w:ilvl w:val="0"/>
          <w:numId w:val="22"/>
        </w:numPr>
      </w:pPr>
      <w:r>
        <w:t>Without prejudice to any other rights or remedies of the Authority, i</w:t>
      </w:r>
      <w:r w:rsidR="00211A62">
        <w:t xml:space="preserve">f </w:t>
      </w:r>
      <w:r w:rsidR="00F43069">
        <w:t xml:space="preserve">there is a </w:t>
      </w:r>
      <w:r w:rsidR="00BD5280">
        <w:t>D</w:t>
      </w:r>
      <w:r w:rsidR="002F478C">
        <w:t>efault</w:t>
      </w:r>
      <w:r w:rsidR="00C24ED3">
        <w:t>,</w:t>
      </w:r>
      <w:r w:rsidR="002F478C">
        <w:t xml:space="preserve"> the Authority </w:t>
      </w:r>
      <w:r w:rsidR="00136C0C">
        <w:t>may</w:t>
      </w:r>
      <w:r w:rsidR="00CC4F2E">
        <w:t xml:space="preserve"> request that the Contractor </w:t>
      </w:r>
      <w:r w:rsidR="005C09B2">
        <w:t xml:space="preserve">provide </w:t>
      </w:r>
      <w:r w:rsidR="00534BB3">
        <w:t xml:space="preserve">a </w:t>
      </w:r>
      <w:r w:rsidR="00663099">
        <w:t>R</w:t>
      </w:r>
      <w:r w:rsidR="00534BB3">
        <w:t xml:space="preserve">ectification </w:t>
      </w:r>
      <w:r w:rsidR="005C09B2">
        <w:t>P</w:t>
      </w:r>
      <w:r w:rsidR="00534BB3">
        <w:t>lan.</w:t>
      </w:r>
      <w:bookmarkStart w:id="195" w:name="_Ref23173705"/>
      <w:bookmarkEnd w:id="194"/>
    </w:p>
    <w:p w14:paraId="6166A328" w14:textId="77777777" w:rsidR="008A0247" w:rsidRDefault="008A0247" w:rsidP="008A0247">
      <w:pPr>
        <w:pStyle w:val="ListParagraph"/>
      </w:pPr>
    </w:p>
    <w:p w14:paraId="130EA81D" w14:textId="1BE2ED74" w:rsidR="00755F1C" w:rsidRDefault="69709BED" w:rsidP="0089112F">
      <w:pPr>
        <w:pStyle w:val="ListParagraph"/>
        <w:numPr>
          <w:ilvl w:val="0"/>
          <w:numId w:val="22"/>
        </w:numPr>
      </w:pPr>
      <w:r>
        <w:t xml:space="preserve">Where </w:t>
      </w:r>
      <w:r w:rsidR="7919E0AC">
        <w:t xml:space="preserve">the Authority receives a </w:t>
      </w:r>
      <w:r w:rsidR="605584A3">
        <w:t>proposed</w:t>
      </w:r>
      <w:r w:rsidR="16EBBD98">
        <w:t xml:space="preserve"> </w:t>
      </w:r>
      <w:r w:rsidR="651EB2F0">
        <w:t>R</w:t>
      </w:r>
      <w:r w:rsidR="4464AECF">
        <w:t xml:space="preserve">ectification </w:t>
      </w:r>
      <w:r w:rsidR="651EB2F0">
        <w:t>P</w:t>
      </w:r>
      <w:r w:rsidR="4464AECF">
        <w:t xml:space="preserve">lan, in line with </w:t>
      </w:r>
      <w:r w:rsidR="28739E67">
        <w:t xml:space="preserve">Condition </w:t>
      </w:r>
      <w:r w:rsidR="00F92B1F">
        <w:fldChar w:fldCharType="begin"/>
      </w:r>
      <w:r w:rsidR="00F92B1F">
        <w:instrText xml:space="preserve"> REF _Ref23172712 \w \p \h </w:instrText>
      </w:r>
      <w:r w:rsidR="00F92B1F">
        <w:fldChar w:fldCharType="separate"/>
      </w:r>
      <w:r w:rsidR="23315419">
        <w:t>21(4) above</w:t>
      </w:r>
      <w:r w:rsidR="00F92B1F">
        <w:fldChar w:fldCharType="end"/>
      </w:r>
      <w:r w:rsidR="28739E67">
        <w:t xml:space="preserve">, </w:t>
      </w:r>
      <w:r w:rsidR="5B13C9A6">
        <w:t>it can either:</w:t>
      </w:r>
      <w:bookmarkEnd w:id="195"/>
    </w:p>
    <w:p w14:paraId="5E5573B4" w14:textId="77777777" w:rsidR="00755F1C" w:rsidRDefault="00247D33" w:rsidP="0089112F">
      <w:pPr>
        <w:pStyle w:val="ListParagraph"/>
        <w:numPr>
          <w:ilvl w:val="1"/>
          <w:numId w:val="22"/>
        </w:numPr>
      </w:pPr>
      <w:r>
        <w:t>r</w:t>
      </w:r>
      <w:r w:rsidR="00994A56">
        <w:t xml:space="preserve">eject the </w:t>
      </w:r>
      <w:r w:rsidR="006F2647">
        <w:t xml:space="preserve">proposed </w:t>
      </w:r>
      <w:r w:rsidR="005C09B2">
        <w:t>R</w:t>
      </w:r>
      <w:r w:rsidR="00994A56">
        <w:t xml:space="preserve">ectification </w:t>
      </w:r>
      <w:r w:rsidR="005C09B2">
        <w:t>P</w:t>
      </w:r>
      <w:r w:rsidR="00994A56">
        <w:t>lan</w:t>
      </w:r>
      <w:r w:rsidR="00AB472B">
        <w:t>; or</w:t>
      </w:r>
    </w:p>
    <w:p w14:paraId="150AEE50" w14:textId="5F6525A3" w:rsidR="00755F1C" w:rsidRDefault="00247D33" w:rsidP="0089112F">
      <w:pPr>
        <w:pStyle w:val="ListParagraph"/>
        <w:numPr>
          <w:ilvl w:val="1"/>
          <w:numId w:val="22"/>
        </w:numPr>
      </w:pPr>
      <w:r>
        <w:t xml:space="preserve">accept the </w:t>
      </w:r>
      <w:r w:rsidR="006F2647">
        <w:t>R</w:t>
      </w:r>
      <w:r>
        <w:t xml:space="preserve">ectification </w:t>
      </w:r>
      <w:r w:rsidR="006F2647">
        <w:t>P</w:t>
      </w:r>
      <w:r>
        <w:t xml:space="preserve">lan </w:t>
      </w:r>
      <w:r w:rsidR="00F2165E">
        <w:t>(without limit</w:t>
      </w:r>
      <w:r w:rsidR="00CB0C0B">
        <w:t>ation</w:t>
      </w:r>
      <w:r w:rsidR="00F2165E">
        <w:t xml:space="preserve">) and the </w:t>
      </w:r>
      <w:r w:rsidR="00C41E2A">
        <w:t>C</w:t>
      </w:r>
      <w:r w:rsidR="00F2165E">
        <w:t xml:space="preserve">ontractor must immediately </w:t>
      </w:r>
      <w:r w:rsidR="00D24D91">
        <w:t xml:space="preserve">begin work on the </w:t>
      </w:r>
      <w:r w:rsidR="0081009F">
        <w:t xml:space="preserve">proposed corrective measures and </w:t>
      </w:r>
      <w:r w:rsidR="00D24D91">
        <w:t xml:space="preserve">actions </w:t>
      </w:r>
      <w:r w:rsidR="000051FF">
        <w:t xml:space="preserve">under the </w:t>
      </w:r>
      <w:r w:rsidR="00CB5FD8">
        <w:t>R</w:t>
      </w:r>
      <w:r w:rsidR="000051FF">
        <w:t xml:space="preserve">ectification </w:t>
      </w:r>
      <w:r w:rsidR="00CB5FD8">
        <w:t>P</w:t>
      </w:r>
      <w:r w:rsidR="000051FF">
        <w:t>lan at its own cost.</w:t>
      </w:r>
      <w:bookmarkStart w:id="196" w:name="_Ref23173684"/>
    </w:p>
    <w:p w14:paraId="4661CF5B" w14:textId="77777777" w:rsidR="00755F1C" w:rsidRDefault="00755F1C" w:rsidP="00755F1C">
      <w:pPr>
        <w:pStyle w:val="ListParagraph"/>
        <w:ind w:left="1440"/>
      </w:pPr>
    </w:p>
    <w:p w14:paraId="64F0BF4F" w14:textId="77777777" w:rsidR="00755F1C" w:rsidRDefault="000051FF" w:rsidP="0089112F">
      <w:pPr>
        <w:pStyle w:val="ListParagraph"/>
        <w:numPr>
          <w:ilvl w:val="0"/>
          <w:numId w:val="22"/>
        </w:numPr>
      </w:pPr>
      <w:r>
        <w:t xml:space="preserve">Where the </w:t>
      </w:r>
      <w:r w:rsidR="00CB5FD8">
        <w:t>R</w:t>
      </w:r>
      <w:r>
        <w:t xml:space="preserve">ectification </w:t>
      </w:r>
      <w:r w:rsidR="00CB5FD8">
        <w:t>P</w:t>
      </w:r>
      <w:r>
        <w:t>lan is reject</w:t>
      </w:r>
      <w:r w:rsidR="00E570CE">
        <w:t>ed, the Authority:</w:t>
      </w:r>
      <w:bookmarkEnd w:id="196"/>
    </w:p>
    <w:p w14:paraId="74843DBA" w14:textId="77777777" w:rsidR="00755F1C" w:rsidRDefault="00476B40" w:rsidP="0089112F">
      <w:pPr>
        <w:pStyle w:val="ListParagraph"/>
        <w:numPr>
          <w:ilvl w:val="1"/>
          <w:numId w:val="22"/>
        </w:numPr>
      </w:pPr>
      <w:r>
        <w:t>m</w:t>
      </w:r>
      <w:r w:rsidR="00E570CE">
        <w:t xml:space="preserve">ust </w:t>
      </w:r>
      <w:r w:rsidR="00415F2B">
        <w:t>provide</w:t>
      </w:r>
      <w:r w:rsidR="00E570CE">
        <w:t xml:space="preserve"> reasonable grounds for its decision;</w:t>
      </w:r>
      <w:r w:rsidR="003E0A81">
        <w:t xml:space="preserve"> and</w:t>
      </w:r>
    </w:p>
    <w:p w14:paraId="5C71490F" w14:textId="3AA8B44E" w:rsidR="00755F1C" w:rsidRDefault="00476B40" w:rsidP="0089112F">
      <w:pPr>
        <w:pStyle w:val="ListParagraph"/>
        <w:numPr>
          <w:ilvl w:val="1"/>
          <w:numId w:val="22"/>
        </w:numPr>
      </w:pPr>
      <w:r>
        <w:t>m</w:t>
      </w:r>
      <w:r w:rsidR="004A56BD">
        <w:t xml:space="preserve">ay </w:t>
      </w:r>
      <w:r w:rsidR="003D3EB0">
        <w:t xml:space="preserve">request that the Contractor provides a revised </w:t>
      </w:r>
      <w:r w:rsidR="00CB5FD8">
        <w:t>R</w:t>
      </w:r>
      <w:r w:rsidR="00245DD5">
        <w:t xml:space="preserve">ectification </w:t>
      </w:r>
      <w:r w:rsidR="00CB5FD8">
        <w:t>P</w:t>
      </w:r>
      <w:r w:rsidR="00245DD5">
        <w:t>lan</w:t>
      </w:r>
      <w:r>
        <w:t>.</w:t>
      </w:r>
    </w:p>
    <w:p w14:paraId="7519F032" w14:textId="77777777" w:rsidR="00755F1C" w:rsidRDefault="00755F1C" w:rsidP="00755F1C">
      <w:pPr>
        <w:pStyle w:val="ListParagraph"/>
        <w:ind w:left="1440"/>
      </w:pPr>
    </w:p>
    <w:p w14:paraId="1EE150CD" w14:textId="398E239A" w:rsidR="00755F1C" w:rsidRDefault="00180AD3" w:rsidP="0089112F">
      <w:pPr>
        <w:pStyle w:val="ListParagraph"/>
        <w:numPr>
          <w:ilvl w:val="0"/>
          <w:numId w:val="22"/>
        </w:numPr>
      </w:pPr>
      <w:r>
        <w:t>Where the Authority requests that the Contractor provides a revised Rectification Plan</w:t>
      </w:r>
      <w:r w:rsidR="00D77F79">
        <w:t xml:space="preserve"> </w:t>
      </w:r>
      <w:r w:rsidR="00B83045">
        <w:t xml:space="preserve">the Contractor must provide such </w:t>
      </w:r>
      <w:r w:rsidR="00D37AA9">
        <w:t xml:space="preserve">a </w:t>
      </w:r>
      <w:r w:rsidR="0011532C">
        <w:t xml:space="preserve">revised </w:t>
      </w:r>
      <w:r w:rsidR="009162B2">
        <w:t>plan</w:t>
      </w:r>
      <w:r w:rsidR="00D77F79">
        <w:t xml:space="preserve"> </w:t>
      </w:r>
      <w:r w:rsidR="00B83045">
        <w:t xml:space="preserve">within </w:t>
      </w:r>
      <w:r w:rsidR="009162B2">
        <w:t>five (</w:t>
      </w:r>
      <w:r w:rsidR="00B83045">
        <w:t>5</w:t>
      </w:r>
      <w:r w:rsidR="009162B2">
        <w:t>)</w:t>
      </w:r>
      <w:r w:rsidR="00B83045">
        <w:t xml:space="preserve"> Working Days</w:t>
      </w:r>
      <w:r w:rsidR="0011532C">
        <w:t xml:space="preserve"> </w:t>
      </w:r>
      <w:r w:rsidR="00600355">
        <w:t>of the date of such request e</w:t>
      </w:r>
      <w:r w:rsidR="00600355" w:rsidRPr="00822227">
        <w:t>xcept where otherwise agreed</w:t>
      </w:r>
      <w:r w:rsidR="008B3872" w:rsidRPr="00822227">
        <w:t xml:space="preserve">. The revised Rectification Plan must </w:t>
      </w:r>
      <w:r w:rsidR="006C1B47" w:rsidRPr="00822227">
        <w:t xml:space="preserve">address the </w:t>
      </w:r>
      <w:r w:rsidR="00112ECE" w:rsidRPr="00822227">
        <w:t>grounds given by the Authority</w:t>
      </w:r>
      <w:r w:rsidR="00F64B78" w:rsidRPr="00822227">
        <w:t xml:space="preserve"> for its initial </w:t>
      </w:r>
      <w:r w:rsidR="00112ECE" w:rsidRPr="00822227">
        <w:t>rejection of the proposed Rectification Plan.</w:t>
      </w:r>
    </w:p>
    <w:p w14:paraId="1CF89E45" w14:textId="77777777" w:rsidR="008A0247" w:rsidRDefault="008A0247" w:rsidP="008A0247">
      <w:pPr>
        <w:pStyle w:val="ListParagraph"/>
      </w:pPr>
    </w:p>
    <w:p w14:paraId="580D533B" w14:textId="08DC6FF2" w:rsidR="00755F1C" w:rsidRDefault="005A3116" w:rsidP="0089112F">
      <w:pPr>
        <w:pStyle w:val="ListParagraph"/>
        <w:numPr>
          <w:ilvl w:val="0"/>
          <w:numId w:val="22"/>
        </w:numPr>
      </w:pPr>
      <w:r>
        <w:t xml:space="preserve">If the performance of the Contract by the Contractor is delayed by reason of any act on the part of the Authority or by industrial dispute (other than by an industrial dispute occurring within the Contractor’s or its </w:t>
      </w:r>
      <w:r w:rsidR="001A528E">
        <w:t>subcontract</w:t>
      </w:r>
      <w:r>
        <w:t xml:space="preserve">or’s organisation) or any </w:t>
      </w:r>
      <w:r>
        <w:lastRenderedPageBreak/>
        <w:t>other cause which the Contractor could not have prevented then the Contractor shall be allowed a reasonable extension of time for completion.</w:t>
      </w:r>
      <w:r w:rsidR="00AD51E8">
        <w:t xml:space="preserve"> </w:t>
      </w:r>
      <w:r>
        <w:t>For the purposes of this Condition, the Contractor shall be deemed to have been able to prevent causes of delay that are within the reasonable contro</w:t>
      </w:r>
      <w:r w:rsidR="001A528E">
        <w:t>l of the Contractor or Contractor Personnel</w:t>
      </w:r>
      <w:r>
        <w:t xml:space="preserve">. </w:t>
      </w:r>
    </w:p>
    <w:p w14:paraId="468139E3" w14:textId="77777777" w:rsidR="008A0247" w:rsidRDefault="008A0247" w:rsidP="008A0247">
      <w:pPr>
        <w:pStyle w:val="ListParagraph"/>
      </w:pPr>
    </w:p>
    <w:p w14:paraId="0F0BE16B" w14:textId="77777777" w:rsidR="00755F1C" w:rsidRDefault="005A3116" w:rsidP="0089112F">
      <w:pPr>
        <w:pStyle w:val="ListParagraph"/>
        <w:numPr>
          <w:ilvl w:val="0"/>
          <w:numId w:val="22"/>
        </w:numPr>
      </w:pPr>
      <w:r>
        <w:t>Timely provision of the Services shall be of the essence of the Contract, including in relation to commencing the provision of the Services within the time agreed or on a specified date.</w:t>
      </w:r>
      <w:r w:rsidR="00AD51E8">
        <w:t xml:space="preserve"> </w:t>
      </w:r>
    </w:p>
    <w:p w14:paraId="11A5B500" w14:textId="32118555" w:rsidR="00755F1C" w:rsidRDefault="005A3116" w:rsidP="0089112F">
      <w:pPr>
        <w:pStyle w:val="ListParagraph"/>
        <w:numPr>
          <w:ilvl w:val="0"/>
          <w:numId w:val="22"/>
        </w:numPr>
      </w:pPr>
      <w:r>
        <w:t>The Contractor warrants that it shall provide the Services with all due skill, care and diligence, and in accordance with good industry practice and legal requirements.</w:t>
      </w:r>
    </w:p>
    <w:p w14:paraId="1F030546" w14:textId="77777777" w:rsidR="008A0247" w:rsidRDefault="008A0247" w:rsidP="008A0247">
      <w:pPr>
        <w:pStyle w:val="ListParagraph"/>
      </w:pPr>
    </w:p>
    <w:p w14:paraId="21EA72B1" w14:textId="1BE2ED74" w:rsidR="0031303B" w:rsidRPr="0031303B" w:rsidRDefault="5FF0B1E2" w:rsidP="0089112F">
      <w:pPr>
        <w:pStyle w:val="ListParagraph"/>
        <w:numPr>
          <w:ilvl w:val="0"/>
          <w:numId w:val="22"/>
        </w:numPr>
      </w:pPr>
      <w:r>
        <w:t xml:space="preserve">Without prejudice to the provision of </w:t>
      </w:r>
      <w:r w:rsidR="27F20A92">
        <w:t xml:space="preserve">Condition </w:t>
      </w:r>
      <w:r w:rsidR="005A3116">
        <w:fldChar w:fldCharType="begin"/>
      </w:r>
      <w:r w:rsidR="005A3116">
        <w:instrText xml:space="preserve"> REF _Ref22213585 \w \h </w:instrText>
      </w:r>
      <w:r w:rsidR="005A3116">
        <w:fldChar w:fldCharType="separate"/>
      </w:r>
      <w:r w:rsidR="07DA8E3F">
        <w:t>21</w:t>
      </w:r>
      <w:r w:rsidR="23315419">
        <w:t>(1)</w:t>
      </w:r>
      <w:r w:rsidR="005A3116">
        <w:fldChar w:fldCharType="end"/>
      </w:r>
      <w:r>
        <w:t>, the Contractor shall reimburse the Authority for all reasonable costs incurred by the Authority which have arisen as a direct consequence of the Contractor’s delay in the performance of the Contract which the Contractor had failed to remedy after being given reasonable notice by the Authority.</w:t>
      </w:r>
    </w:p>
    <w:p w14:paraId="6DAA4939" w14:textId="36B7F418" w:rsidR="0031303B" w:rsidRDefault="0031303B" w:rsidP="001F5CEA">
      <w:pPr>
        <w:pStyle w:val="Conditions"/>
        <w:numPr>
          <w:ilvl w:val="0"/>
          <w:numId w:val="4"/>
        </w:numPr>
      </w:pPr>
      <w:bookmarkStart w:id="197" w:name="_Ref20497032"/>
      <w:bookmarkStart w:id="198" w:name="_Toc32484301"/>
      <w:bookmarkStart w:id="199" w:name="_Toc32484394"/>
      <w:bookmarkStart w:id="200" w:name="_Toc32485436"/>
      <w:bookmarkStart w:id="201" w:name="_Toc32485518"/>
      <w:bookmarkStart w:id="202" w:name="_Toc32485928"/>
      <w:bookmarkStart w:id="203" w:name="_Toc79592550"/>
      <w:bookmarkStart w:id="204" w:name="_Toc79594923"/>
      <w:r>
        <w:t>Conflicts of Interest</w:t>
      </w:r>
      <w:bookmarkEnd w:id="197"/>
      <w:bookmarkEnd w:id="198"/>
      <w:bookmarkEnd w:id="199"/>
      <w:bookmarkEnd w:id="200"/>
      <w:bookmarkEnd w:id="201"/>
      <w:bookmarkEnd w:id="202"/>
      <w:bookmarkEnd w:id="203"/>
      <w:bookmarkEnd w:id="204"/>
    </w:p>
    <w:p w14:paraId="66148A06" w14:textId="1BE2ED74" w:rsidR="00755F1C" w:rsidRDefault="6A98F874" w:rsidP="0089112F">
      <w:pPr>
        <w:pStyle w:val="ListParagraph"/>
        <w:numPr>
          <w:ilvl w:val="0"/>
          <w:numId w:val="23"/>
        </w:numPr>
      </w:pPr>
      <w:bookmarkStart w:id="205" w:name="_Ref22216301"/>
      <w:r>
        <w:t xml:space="preserve">For the purposes of this Condition </w:t>
      </w:r>
      <w:r w:rsidR="00C57B7A">
        <w:fldChar w:fldCharType="begin"/>
      </w:r>
      <w:r w:rsidR="00C57B7A">
        <w:instrText xml:space="preserve"> REF _Ref20497032 \w \h </w:instrText>
      </w:r>
      <w:r w:rsidR="00C57B7A">
        <w:fldChar w:fldCharType="separate"/>
      </w:r>
      <w:r w:rsidR="23315419">
        <w:t>22</w:t>
      </w:r>
      <w:r w:rsidR="00C57B7A">
        <w:fldChar w:fldCharType="end"/>
      </w:r>
      <w:r w:rsidR="1C9C5D1B">
        <w:t xml:space="preserve">, a reference to a “conflict of interest” includes any scenario where the Contractor or any person engaged by it or on its behalf (including any </w:t>
      </w:r>
      <w:r w:rsidR="02DB5111">
        <w:t>subcontract</w:t>
      </w:r>
      <w:r w:rsidR="1C9C5D1B">
        <w:t>ors) is in a position where there is or may be an actual, potential or perceived conflict between the pecuniary and/or personal interests of that person and the duties owed to the Authority under the provisions of this Contract.</w:t>
      </w:r>
      <w:bookmarkStart w:id="206" w:name="_Ref62995409"/>
    </w:p>
    <w:p w14:paraId="3580B3C9" w14:textId="77777777" w:rsidR="008A0247" w:rsidRDefault="008A0247" w:rsidP="008A0247">
      <w:pPr>
        <w:pStyle w:val="ListParagraph"/>
      </w:pPr>
    </w:p>
    <w:p w14:paraId="3622F372" w14:textId="5C0F153D" w:rsidR="00755F1C" w:rsidRDefault="00291F05" w:rsidP="0089112F">
      <w:pPr>
        <w:pStyle w:val="ListParagraph"/>
        <w:numPr>
          <w:ilvl w:val="0"/>
          <w:numId w:val="23"/>
        </w:numPr>
      </w:pPr>
      <w:r>
        <w:t xml:space="preserve">The Contractor shall ensure that there is no conflict of interest likely to prejudice </w:t>
      </w:r>
      <w:r w:rsidR="0092608A">
        <w:t>the Contractor’s</w:t>
      </w:r>
      <w:r>
        <w:t xml:space="preserve"> independence and objectivity in performing the Contract and undertakes that upon becoming aware of any conflict of interest during the performance of the Contract (whether the conflict existed before the award of the Contract or arises during its performance) </w:t>
      </w:r>
      <w:r w:rsidR="0092608A">
        <w:t>the Contractor</w:t>
      </w:r>
      <w:r>
        <w:t xml:space="preserve"> shall immediately notify the Authority in writing of the same, giving particulars of its nature and the circumstances in which it exists or arises and shall furnish such further information as the Authority may </w:t>
      </w:r>
      <w:r w:rsidRPr="00EF744F">
        <w:t>reasonably require.</w:t>
      </w:r>
      <w:bookmarkEnd w:id="205"/>
      <w:bookmarkEnd w:id="206"/>
      <w:r w:rsidRPr="00EF744F">
        <w:t xml:space="preserve"> </w:t>
      </w:r>
      <w:bookmarkStart w:id="207" w:name="_Ref22216368"/>
    </w:p>
    <w:p w14:paraId="4AC8ECD7" w14:textId="77777777" w:rsidR="008A0247" w:rsidRDefault="008A0247" w:rsidP="008A0247">
      <w:pPr>
        <w:pStyle w:val="ListParagraph"/>
      </w:pPr>
    </w:p>
    <w:p w14:paraId="67AD9E4B" w14:textId="1BE2ED74" w:rsidR="00755F1C" w:rsidRDefault="5B6D0A55" w:rsidP="0089112F">
      <w:pPr>
        <w:pStyle w:val="ListParagraph"/>
        <w:numPr>
          <w:ilvl w:val="0"/>
          <w:numId w:val="23"/>
        </w:numPr>
      </w:pPr>
      <w:r>
        <w:t xml:space="preserve">Where the Authority is of the opinion that </w:t>
      </w:r>
      <w:r w:rsidR="1C9C5D1B">
        <w:t xml:space="preserve">a </w:t>
      </w:r>
      <w:r>
        <w:t xml:space="preserve">conflict of interest notified to it under </w:t>
      </w:r>
      <w:r w:rsidR="1C9C5D1B">
        <w:t xml:space="preserve">Condition </w:t>
      </w:r>
      <w:r w:rsidR="00291F05">
        <w:fldChar w:fldCharType="begin"/>
      </w:r>
      <w:r w:rsidR="00291F05">
        <w:instrText xml:space="preserve"> REF _Ref62995409 \w \h  \* MERGEFORMAT </w:instrText>
      </w:r>
      <w:r w:rsidR="00291F05">
        <w:fldChar w:fldCharType="separate"/>
      </w:r>
      <w:r w:rsidR="23315419">
        <w:t>22(2)</w:t>
      </w:r>
      <w:r w:rsidR="00291F05">
        <w:fldChar w:fldCharType="end"/>
      </w:r>
      <w:r w:rsidR="1C9C5D1B">
        <w:t xml:space="preserve"> </w:t>
      </w:r>
      <w:r>
        <w:t>is capable of being avoided or removed, the Authority may require the Contractor to take such steps as will, in its opinion, avoid, or as the case may be, remove the conflict and:</w:t>
      </w:r>
      <w:bookmarkEnd w:id="207"/>
      <w:r>
        <w:t xml:space="preserve"> </w:t>
      </w:r>
    </w:p>
    <w:p w14:paraId="4AE6604B" w14:textId="77777777" w:rsidR="00755F1C" w:rsidRDefault="00291F05" w:rsidP="0089112F">
      <w:pPr>
        <w:pStyle w:val="ListParagraph"/>
        <w:numPr>
          <w:ilvl w:val="1"/>
          <w:numId w:val="23"/>
        </w:numPr>
      </w:pPr>
      <w:r w:rsidRPr="00EF744F">
        <w:t xml:space="preserve">if the Contractor fails to comply with the Authority’s requirements in this respect; or </w:t>
      </w:r>
    </w:p>
    <w:p w14:paraId="28DDBEE2" w14:textId="35DF199D" w:rsidR="00465AD6" w:rsidRPr="00EF744F" w:rsidRDefault="00291F05" w:rsidP="0089112F">
      <w:pPr>
        <w:pStyle w:val="ListParagraph"/>
        <w:numPr>
          <w:ilvl w:val="1"/>
          <w:numId w:val="23"/>
        </w:numPr>
      </w:pPr>
      <w:r w:rsidRPr="00EF744F">
        <w:t xml:space="preserve">if, in the opinion of the Authority, it is not possible to remove the conflict, </w:t>
      </w:r>
    </w:p>
    <w:p w14:paraId="5DF09B3F" w14:textId="37F4343F" w:rsidR="00465AD6" w:rsidRPr="00EF744F" w:rsidRDefault="00465AD6" w:rsidP="00465AD6">
      <w:pPr>
        <w:pStyle w:val="ListParagraph"/>
      </w:pPr>
    </w:p>
    <w:p w14:paraId="60AD6879" w14:textId="77777777" w:rsidR="00755F1C" w:rsidRDefault="00291F05" w:rsidP="00755F1C">
      <w:pPr>
        <w:pStyle w:val="ListParagraph"/>
        <w:ind w:left="737"/>
      </w:pPr>
      <w:r w:rsidRPr="00EF744F">
        <w:t xml:space="preserve">the Authority may terminate the Contract immediately and recover from the Contractor the amount of any loss resulting from such termination. </w:t>
      </w:r>
    </w:p>
    <w:p w14:paraId="15E4EC0A" w14:textId="77777777" w:rsidR="00755F1C" w:rsidRDefault="00755F1C" w:rsidP="00755F1C">
      <w:pPr>
        <w:pStyle w:val="ListParagraph"/>
        <w:ind w:left="737"/>
      </w:pPr>
    </w:p>
    <w:p w14:paraId="3C4784A3" w14:textId="1BE2ED74" w:rsidR="0031303B" w:rsidRPr="00EF744F" w:rsidRDefault="5B6D0A55" w:rsidP="0089112F">
      <w:pPr>
        <w:pStyle w:val="ListParagraph"/>
        <w:numPr>
          <w:ilvl w:val="0"/>
          <w:numId w:val="23"/>
        </w:numPr>
      </w:pPr>
      <w:r>
        <w:t xml:space="preserve">Notwithstanding Condition </w:t>
      </w:r>
      <w:r w:rsidR="00291F05">
        <w:fldChar w:fldCharType="begin"/>
      </w:r>
      <w:r w:rsidR="00291F05">
        <w:instrText xml:space="preserve"> REF _Ref22216368 \w \h  \* MERGEFORMAT </w:instrText>
      </w:r>
      <w:r w:rsidR="00291F05">
        <w:fldChar w:fldCharType="separate"/>
      </w:r>
      <w:r w:rsidR="23315419">
        <w:t>22(3)</w:t>
      </w:r>
      <w:r w:rsidR="00291F05">
        <w:fldChar w:fldCharType="end"/>
      </w:r>
      <w:r w:rsidR="699BFC5E">
        <w:t xml:space="preserve">, </w:t>
      </w:r>
      <w:r>
        <w:t xml:space="preserve">where the Authority is of the opinion that the conflict of interest which existed at the time of the award of the Contract could have been discovered with the application by the Contractor of due diligence and ought to </w:t>
      </w:r>
      <w:r>
        <w:lastRenderedPageBreak/>
        <w:t>have been disclosed as required by the tender documents pertaining to it, the Authority may terminate the Contract immediately for breach of a fundamental condition and, without prejudice to any other rights, recover from the Contractor the amount of any loss resulting from such termination.</w:t>
      </w:r>
      <w:r w:rsidR="479B1C04">
        <w:t xml:space="preserve"> </w:t>
      </w:r>
    </w:p>
    <w:p w14:paraId="5E6E792B" w14:textId="023CD3BE" w:rsidR="0031303B" w:rsidRPr="00A236A0" w:rsidRDefault="00EE39D1" w:rsidP="001F5CEA">
      <w:pPr>
        <w:pStyle w:val="Conditions"/>
        <w:numPr>
          <w:ilvl w:val="0"/>
          <w:numId w:val="4"/>
        </w:numPr>
      </w:pPr>
      <w:bookmarkStart w:id="208" w:name="_Ref20497039"/>
      <w:bookmarkStart w:id="209" w:name="_Toc32484302"/>
      <w:bookmarkStart w:id="210" w:name="_Toc32484395"/>
      <w:bookmarkStart w:id="211" w:name="_Toc32485437"/>
      <w:bookmarkStart w:id="212" w:name="_Toc32485519"/>
      <w:bookmarkStart w:id="213" w:name="_Ref32489786"/>
      <w:bookmarkStart w:id="214" w:name="_Toc32485929"/>
      <w:bookmarkStart w:id="215" w:name="_Toc79592551"/>
      <w:bookmarkStart w:id="216" w:name="_Toc79594924"/>
      <w:r w:rsidRPr="00A236A0">
        <w:t xml:space="preserve">Reporting, </w:t>
      </w:r>
      <w:r w:rsidR="005E1CF3" w:rsidRPr="00A236A0">
        <w:t>Monitoring and Management Information</w:t>
      </w:r>
      <w:bookmarkEnd w:id="208"/>
      <w:bookmarkEnd w:id="209"/>
      <w:bookmarkEnd w:id="210"/>
      <w:bookmarkEnd w:id="211"/>
      <w:bookmarkEnd w:id="212"/>
      <w:bookmarkEnd w:id="213"/>
      <w:bookmarkEnd w:id="214"/>
      <w:bookmarkEnd w:id="215"/>
      <w:bookmarkEnd w:id="216"/>
    </w:p>
    <w:p w14:paraId="086AAB02" w14:textId="59C56C98" w:rsidR="00755F1C" w:rsidRDefault="00EE39D1" w:rsidP="0089112F">
      <w:pPr>
        <w:pStyle w:val="ListParagraph"/>
        <w:numPr>
          <w:ilvl w:val="0"/>
          <w:numId w:val="24"/>
        </w:numPr>
      </w:pPr>
      <w:bookmarkStart w:id="217" w:name="_Ref32484129"/>
      <w:r>
        <w:t>Where requested by the Authority, the Contractor shall supply to the Authority such information - including in the form of progress reports or management information (“MI”) reports - relating to the Services and to the Contractor’s management and performance of the Contract as they may require.</w:t>
      </w:r>
      <w:bookmarkEnd w:id="217"/>
      <w:r>
        <w:t xml:space="preserve"> </w:t>
      </w:r>
    </w:p>
    <w:p w14:paraId="05E3EEE5" w14:textId="77777777" w:rsidR="008A0247" w:rsidRDefault="008A0247" w:rsidP="008A0247">
      <w:pPr>
        <w:pStyle w:val="ListParagraph"/>
      </w:pPr>
    </w:p>
    <w:p w14:paraId="151C0F54" w14:textId="14507B58" w:rsidR="00755F1C" w:rsidRDefault="00EE39D1" w:rsidP="0089112F">
      <w:pPr>
        <w:pStyle w:val="ListParagraph"/>
        <w:numPr>
          <w:ilvl w:val="0"/>
          <w:numId w:val="24"/>
        </w:numPr>
      </w:pPr>
      <w:r>
        <w:t>Where reports are required by the Contract, the Contractor shall render such reports in such a form and timeframe as specified by the Authority, or as otherwise agreed between the Contractor and the Authority.</w:t>
      </w:r>
    </w:p>
    <w:p w14:paraId="70A3D526" w14:textId="77777777" w:rsidR="008A0247" w:rsidRDefault="008A0247" w:rsidP="008A0247">
      <w:pPr>
        <w:pStyle w:val="ListParagraph"/>
      </w:pPr>
    </w:p>
    <w:p w14:paraId="30BC2B08" w14:textId="1BE2ED74" w:rsidR="00755F1C" w:rsidRDefault="28A6653F" w:rsidP="0089112F">
      <w:pPr>
        <w:pStyle w:val="ListParagraph"/>
        <w:numPr>
          <w:ilvl w:val="0"/>
          <w:numId w:val="24"/>
        </w:numPr>
      </w:pPr>
      <w:r>
        <w:t xml:space="preserve">The MI reports referenced in </w:t>
      </w:r>
      <w:r w:rsidR="3AEE42C8">
        <w:t xml:space="preserve">Condition </w:t>
      </w:r>
      <w:r w:rsidR="00EE39D1">
        <w:fldChar w:fldCharType="begin"/>
      </w:r>
      <w:r w:rsidR="00EE39D1">
        <w:instrText xml:space="preserve"> REF _Ref32484129 \w \p \h </w:instrText>
      </w:r>
      <w:r w:rsidR="00EE39D1">
        <w:fldChar w:fldCharType="separate"/>
      </w:r>
      <w:r w:rsidR="23315419">
        <w:t>23(1) above</w:t>
      </w:r>
      <w:r w:rsidR="00EE39D1">
        <w:fldChar w:fldCharType="end"/>
      </w:r>
      <w:r w:rsidR="3AEE42C8">
        <w:t xml:space="preserve"> </w:t>
      </w:r>
      <w:r>
        <w:t xml:space="preserve">shall include, without limitation, the information required by the MI Reporting Template and any guidance issued by the Authority from time to time. </w:t>
      </w:r>
    </w:p>
    <w:p w14:paraId="1DEC773C" w14:textId="77777777" w:rsidR="008A0247" w:rsidRDefault="008A0247" w:rsidP="008A0247">
      <w:pPr>
        <w:pStyle w:val="ListParagraph"/>
      </w:pPr>
    </w:p>
    <w:p w14:paraId="10F87EBC" w14:textId="5F7ACDA8" w:rsidR="00755F1C" w:rsidRDefault="00EE39D1" w:rsidP="0089112F">
      <w:pPr>
        <w:pStyle w:val="ListParagraph"/>
        <w:numPr>
          <w:ilvl w:val="0"/>
          <w:numId w:val="24"/>
        </w:numPr>
      </w:pPr>
      <w:r>
        <w:t>The Contractor will maintain Open Book Data in relation to the Services to be performed under the terms of this Contract.</w:t>
      </w:r>
      <w:r w:rsidR="00AD51E8">
        <w:t xml:space="preserve"> </w:t>
      </w:r>
      <w:r>
        <w:t>The Authority may request any information comprising the Open Book Data and the Contractor will provide the information requested within five Working Days.</w:t>
      </w:r>
    </w:p>
    <w:p w14:paraId="346C343B" w14:textId="77777777" w:rsidR="008A0247" w:rsidRDefault="008A0247" w:rsidP="008A0247">
      <w:pPr>
        <w:pStyle w:val="ListParagraph"/>
      </w:pPr>
    </w:p>
    <w:p w14:paraId="0DFBA21A" w14:textId="18A67B54" w:rsidR="006967F5" w:rsidRDefault="00EE39D1" w:rsidP="0089112F">
      <w:pPr>
        <w:pStyle w:val="ListParagraph"/>
        <w:numPr>
          <w:ilvl w:val="0"/>
          <w:numId w:val="24"/>
        </w:numPr>
      </w:pPr>
      <w:r>
        <w:t>The Contractor's performance of the Services shall be monitored by the</w:t>
      </w:r>
      <w:r w:rsidR="00AD51E8">
        <w:t xml:space="preserve"> </w:t>
      </w:r>
      <w:r>
        <w:t xml:space="preserve">Contract Manager. Without prejudice to any other rights and remedies under the Contract, the Contract Manager shall be entitled to review the Contractor’s performance and make reasonable recommendations to the Contractor for improving the standard of the Contractor's performance in undertaking the Services. The Contractor must use reasonable endeavours to implement such recommendations. The Contractor’s Representative shall attend any meetings arranged by the Contract Manager for the purpose of discussing the Services being provided, and reviewing the Contractor’s performance. </w:t>
      </w:r>
    </w:p>
    <w:p w14:paraId="3BFA82BD" w14:textId="77777777" w:rsidR="008A0247" w:rsidRDefault="008A0247" w:rsidP="008A0247">
      <w:pPr>
        <w:pStyle w:val="ListParagraph"/>
      </w:pPr>
    </w:p>
    <w:p w14:paraId="520E0E5B" w14:textId="77777777" w:rsidR="006967F5" w:rsidRDefault="00EE39D1" w:rsidP="0089112F">
      <w:pPr>
        <w:pStyle w:val="ListParagraph"/>
        <w:numPr>
          <w:ilvl w:val="0"/>
          <w:numId w:val="24"/>
        </w:numPr>
      </w:pPr>
      <w:r>
        <w:t xml:space="preserve">If the Contractor (or any </w:t>
      </w:r>
      <w:r w:rsidR="001A528E">
        <w:t>Contractor Personnel</w:t>
      </w:r>
      <w:r>
        <w:t>) is unable, or considers that it is likely to be unable to provide any of the Deliverables, the Contractor must immediately:</w:t>
      </w:r>
    </w:p>
    <w:p w14:paraId="23C4C32A" w14:textId="77777777" w:rsidR="006967F5" w:rsidRDefault="00EE39D1" w:rsidP="0089112F">
      <w:pPr>
        <w:pStyle w:val="ListParagraph"/>
        <w:numPr>
          <w:ilvl w:val="1"/>
          <w:numId w:val="24"/>
        </w:numPr>
      </w:pPr>
      <w:r>
        <w:t>tell the Contract Manager and provide reasons;</w:t>
      </w:r>
    </w:p>
    <w:p w14:paraId="72520CFA" w14:textId="77777777" w:rsidR="006967F5" w:rsidRDefault="00EE39D1" w:rsidP="0089112F">
      <w:pPr>
        <w:pStyle w:val="ListParagraph"/>
        <w:numPr>
          <w:ilvl w:val="1"/>
          <w:numId w:val="24"/>
        </w:numPr>
      </w:pPr>
      <w:r>
        <w:t>propose corrective action(s); and</w:t>
      </w:r>
    </w:p>
    <w:p w14:paraId="7FC1692E" w14:textId="77777777" w:rsidR="00FF5662" w:rsidRDefault="00EE39D1" w:rsidP="0089112F">
      <w:pPr>
        <w:pStyle w:val="ListParagraph"/>
        <w:numPr>
          <w:ilvl w:val="1"/>
          <w:numId w:val="24"/>
        </w:numPr>
      </w:pPr>
      <w:r>
        <w:t>propose a deadline for completing the corrective action(s).</w:t>
      </w:r>
      <w:bookmarkStart w:id="218" w:name="_Toc32484247"/>
      <w:bookmarkStart w:id="219" w:name="_Toc32484303"/>
      <w:bookmarkStart w:id="220" w:name="_Toc32484396"/>
      <w:bookmarkStart w:id="221" w:name="_Toc32484903"/>
      <w:bookmarkStart w:id="222" w:name="_Toc32485057"/>
      <w:bookmarkStart w:id="223" w:name="_Toc32485286"/>
      <w:bookmarkStart w:id="224" w:name="_Toc32485378"/>
      <w:bookmarkStart w:id="225" w:name="_Toc32485438"/>
      <w:bookmarkStart w:id="226" w:name="_Toc32485520"/>
      <w:bookmarkStart w:id="227" w:name="_Toc32485754"/>
      <w:bookmarkStart w:id="228" w:name="_Toc32485930"/>
      <w:bookmarkStart w:id="229" w:name="_Toc63240313"/>
      <w:bookmarkStart w:id="230" w:name="_Ref20497042"/>
      <w:bookmarkStart w:id="231" w:name="_Ref25054043"/>
      <w:bookmarkStart w:id="232" w:name="_Toc32484304"/>
      <w:bookmarkStart w:id="233" w:name="_Toc32484397"/>
      <w:bookmarkStart w:id="234" w:name="_Toc32485439"/>
      <w:bookmarkStart w:id="235" w:name="_Toc32485521"/>
      <w:bookmarkStart w:id="236" w:name="_Toc32485931"/>
      <w:bookmarkEnd w:id="218"/>
      <w:bookmarkEnd w:id="219"/>
      <w:bookmarkEnd w:id="220"/>
      <w:bookmarkEnd w:id="221"/>
      <w:bookmarkEnd w:id="222"/>
      <w:bookmarkEnd w:id="223"/>
      <w:bookmarkEnd w:id="224"/>
      <w:bookmarkEnd w:id="225"/>
      <w:bookmarkEnd w:id="226"/>
      <w:bookmarkEnd w:id="227"/>
      <w:bookmarkEnd w:id="228"/>
      <w:bookmarkEnd w:id="229"/>
    </w:p>
    <w:p w14:paraId="2ED95210" w14:textId="6D232B95" w:rsidR="00C73719" w:rsidRPr="001F5CEA" w:rsidRDefault="00C73719" w:rsidP="00C73719">
      <w:pPr>
        <w:pStyle w:val="Conditions"/>
        <w:numPr>
          <w:ilvl w:val="0"/>
          <w:numId w:val="4"/>
        </w:numPr>
      </w:pPr>
      <w:bookmarkStart w:id="237" w:name="_Toc79592552"/>
      <w:bookmarkStart w:id="238" w:name="_Toc79594925"/>
      <w:bookmarkEnd w:id="230"/>
      <w:bookmarkEnd w:id="231"/>
      <w:bookmarkEnd w:id="232"/>
      <w:bookmarkEnd w:id="233"/>
      <w:bookmarkEnd w:id="234"/>
      <w:bookmarkEnd w:id="235"/>
      <w:bookmarkEnd w:id="236"/>
      <w:r w:rsidRPr="00C73719">
        <w:t>Intellectual Property Rights</w:t>
      </w:r>
      <w:bookmarkEnd w:id="237"/>
      <w:bookmarkEnd w:id="238"/>
      <w:r w:rsidR="006D0BEB">
        <w:t xml:space="preserve"> </w:t>
      </w:r>
    </w:p>
    <w:p w14:paraId="634EAE54" w14:textId="16824A8D" w:rsidR="00EE03CF" w:rsidRPr="00CC6055" w:rsidRDefault="00EE03CF" w:rsidP="00EE03CF">
      <w:pPr>
        <w:pStyle w:val="xdefault"/>
        <w:numPr>
          <w:ilvl w:val="0"/>
          <w:numId w:val="25"/>
        </w:numPr>
        <w:rPr>
          <w:rFonts w:ascii="Times New Roman" w:hAnsi="Times New Roman" w:cs="Times New Roman"/>
          <w:color w:val="auto"/>
        </w:rPr>
      </w:pPr>
      <w:r w:rsidRPr="00CC6055">
        <w:rPr>
          <w:rFonts w:ascii="Times New Roman" w:hAnsi="Times New Roman" w:cs="Times New Roman"/>
          <w:color w:val="auto"/>
        </w:rPr>
        <w:t xml:space="preserve">Each Party keeps ownership of its own Existing IPRs. The </w:t>
      </w:r>
      <w:r w:rsidR="007276C6" w:rsidRPr="00CC6055">
        <w:rPr>
          <w:rFonts w:ascii="Times New Roman" w:hAnsi="Times New Roman" w:cs="Times New Roman"/>
          <w:color w:val="auto"/>
        </w:rPr>
        <w:t>Contractor</w:t>
      </w:r>
      <w:r w:rsidRPr="00CC6055">
        <w:rPr>
          <w:rFonts w:ascii="Times New Roman" w:hAnsi="Times New Roman" w:cs="Times New Roman"/>
          <w:color w:val="auto"/>
        </w:rPr>
        <w:t xml:space="preserve"> </w:t>
      </w:r>
      <w:r w:rsidR="007728B6" w:rsidRPr="00CC6055">
        <w:rPr>
          <w:rFonts w:ascii="Times New Roman" w:hAnsi="Times New Roman" w:cs="Times New Roman"/>
          <w:color w:val="auto"/>
        </w:rPr>
        <w:t xml:space="preserve">hereby </w:t>
      </w:r>
      <w:r w:rsidRPr="00CC6055">
        <w:rPr>
          <w:rFonts w:ascii="Times New Roman" w:hAnsi="Times New Roman" w:cs="Times New Roman"/>
          <w:color w:val="auto"/>
        </w:rPr>
        <w:t>g</w:t>
      </w:r>
      <w:r w:rsidR="007728B6" w:rsidRPr="00CC6055">
        <w:rPr>
          <w:rFonts w:ascii="Times New Roman" w:hAnsi="Times New Roman" w:cs="Times New Roman"/>
          <w:color w:val="auto"/>
        </w:rPr>
        <w:t xml:space="preserve">rants </w:t>
      </w:r>
      <w:r w:rsidRPr="00CC6055">
        <w:rPr>
          <w:rFonts w:ascii="Times New Roman" w:hAnsi="Times New Roman" w:cs="Times New Roman"/>
          <w:color w:val="auto"/>
        </w:rPr>
        <w:t xml:space="preserve"> the </w:t>
      </w:r>
      <w:r w:rsidR="007276C6" w:rsidRPr="00CC6055">
        <w:rPr>
          <w:rFonts w:ascii="Times New Roman" w:hAnsi="Times New Roman" w:cs="Times New Roman"/>
          <w:color w:val="auto"/>
        </w:rPr>
        <w:t>Authority</w:t>
      </w:r>
      <w:r w:rsidRPr="00CC6055">
        <w:rPr>
          <w:rFonts w:ascii="Times New Roman" w:hAnsi="Times New Roman" w:cs="Times New Roman"/>
          <w:color w:val="auto"/>
        </w:rPr>
        <w:t xml:space="preserve"> a non-exclusive, perpetual, royalty-free, irrevocable, transferable worldwide licence to use, change and sub-license the </w:t>
      </w:r>
      <w:r w:rsidR="007276C6" w:rsidRPr="00CC6055">
        <w:rPr>
          <w:rFonts w:ascii="Times New Roman" w:hAnsi="Times New Roman" w:cs="Times New Roman"/>
          <w:color w:val="auto"/>
        </w:rPr>
        <w:t>Contractor’s</w:t>
      </w:r>
      <w:r w:rsidRPr="00CC6055">
        <w:rPr>
          <w:rFonts w:ascii="Times New Roman" w:hAnsi="Times New Roman" w:cs="Times New Roman"/>
          <w:color w:val="auto"/>
        </w:rPr>
        <w:t xml:space="preserve"> Existing IPR to enable it to both: </w:t>
      </w:r>
    </w:p>
    <w:p w14:paraId="5C82BCD5" w14:textId="77777777" w:rsidR="00EE03CF" w:rsidRPr="00CC6055" w:rsidRDefault="00EE03CF" w:rsidP="00BA0BF8">
      <w:pPr>
        <w:pStyle w:val="xdefault"/>
        <w:spacing w:after="45"/>
        <w:ind w:left="1440"/>
        <w:rPr>
          <w:rFonts w:ascii="Times New Roman" w:hAnsi="Times New Roman" w:cs="Times New Roman"/>
          <w:color w:val="auto"/>
        </w:rPr>
      </w:pPr>
      <w:r w:rsidRPr="00CC6055">
        <w:rPr>
          <w:rFonts w:ascii="Times New Roman" w:hAnsi="Times New Roman" w:cs="Times New Roman"/>
          <w:color w:val="auto"/>
        </w:rPr>
        <w:t xml:space="preserve">● receive and use the Deliverables </w:t>
      </w:r>
    </w:p>
    <w:p w14:paraId="1E931BEF" w14:textId="6A4FE7A1" w:rsidR="00EE03CF" w:rsidRPr="00CC6055" w:rsidRDefault="00EE03CF" w:rsidP="00BA0BF8">
      <w:pPr>
        <w:pStyle w:val="xdefault"/>
        <w:ind w:left="1440"/>
        <w:rPr>
          <w:rFonts w:ascii="Times New Roman" w:hAnsi="Times New Roman" w:cs="Times New Roman"/>
          <w:color w:val="auto"/>
        </w:rPr>
      </w:pPr>
      <w:r w:rsidRPr="00CC6055">
        <w:rPr>
          <w:rFonts w:ascii="Times New Roman" w:hAnsi="Times New Roman" w:cs="Times New Roman"/>
          <w:color w:val="auto"/>
        </w:rPr>
        <w:t>● make use of</w:t>
      </w:r>
      <w:r w:rsidR="007728B6" w:rsidRPr="00CC6055">
        <w:rPr>
          <w:rFonts w:ascii="Times New Roman" w:hAnsi="Times New Roman" w:cs="Times New Roman"/>
          <w:color w:val="auto"/>
        </w:rPr>
        <w:t xml:space="preserve"> (including to modify)</w:t>
      </w:r>
      <w:r w:rsidRPr="00CC6055">
        <w:rPr>
          <w:rFonts w:ascii="Times New Roman" w:hAnsi="Times New Roman" w:cs="Times New Roman"/>
          <w:color w:val="auto"/>
        </w:rPr>
        <w:t xml:space="preserve"> the </w:t>
      </w:r>
      <w:r w:rsidR="004F762B" w:rsidRPr="00CC6055">
        <w:rPr>
          <w:rFonts w:ascii="Times New Roman" w:hAnsi="Times New Roman" w:cs="Times New Roman"/>
          <w:color w:val="auto"/>
        </w:rPr>
        <w:t>D</w:t>
      </w:r>
      <w:r w:rsidRPr="00CC6055">
        <w:rPr>
          <w:rFonts w:ascii="Times New Roman" w:hAnsi="Times New Roman" w:cs="Times New Roman"/>
          <w:color w:val="auto"/>
        </w:rPr>
        <w:t xml:space="preserve">eliverables </w:t>
      </w:r>
    </w:p>
    <w:p w14:paraId="0CA37087" w14:textId="77777777" w:rsidR="00EE03CF" w:rsidRPr="00CC6055" w:rsidRDefault="00EE03CF" w:rsidP="00BA0BF8">
      <w:pPr>
        <w:pStyle w:val="xdefault"/>
        <w:ind w:left="360"/>
        <w:rPr>
          <w:rFonts w:ascii="Times New Roman" w:hAnsi="Times New Roman" w:cs="Times New Roman"/>
          <w:color w:val="auto"/>
        </w:rPr>
      </w:pPr>
      <w:r w:rsidRPr="00CC6055">
        <w:rPr>
          <w:rFonts w:ascii="Times New Roman" w:hAnsi="Times New Roman" w:cs="Times New Roman"/>
          <w:color w:val="auto"/>
        </w:rPr>
        <w:lastRenderedPageBreak/>
        <w:t> </w:t>
      </w:r>
    </w:p>
    <w:p w14:paraId="20F21090" w14:textId="721B0DD2" w:rsidR="00DB2756" w:rsidRPr="00CC6055" w:rsidRDefault="007728B6" w:rsidP="00EE03CF">
      <w:pPr>
        <w:pStyle w:val="xdefault"/>
        <w:numPr>
          <w:ilvl w:val="0"/>
          <w:numId w:val="25"/>
        </w:numPr>
        <w:rPr>
          <w:rFonts w:ascii="Times New Roman" w:hAnsi="Times New Roman" w:cs="Times New Roman"/>
          <w:color w:val="auto"/>
        </w:rPr>
      </w:pPr>
      <w:r w:rsidRPr="00CC6055">
        <w:rPr>
          <w:rFonts w:ascii="Times New Roman" w:hAnsi="Times New Roman" w:cs="Times New Roman"/>
          <w:color w:val="auto"/>
        </w:rPr>
        <w:t xml:space="preserve">The Parties </w:t>
      </w:r>
      <w:r w:rsidR="009F5269" w:rsidRPr="00CC6055">
        <w:rPr>
          <w:rFonts w:ascii="Times New Roman" w:hAnsi="Times New Roman" w:cs="Times New Roman"/>
          <w:color w:val="auto"/>
        </w:rPr>
        <w:t xml:space="preserve">hereby </w:t>
      </w:r>
      <w:r w:rsidRPr="00CC6055">
        <w:rPr>
          <w:rFonts w:ascii="Times New Roman" w:hAnsi="Times New Roman" w:cs="Times New Roman"/>
          <w:color w:val="auto"/>
        </w:rPr>
        <w:t>agree</w:t>
      </w:r>
      <w:r w:rsidR="009F5269" w:rsidRPr="00CC6055">
        <w:rPr>
          <w:rFonts w:ascii="Times New Roman" w:hAnsi="Times New Roman" w:cs="Times New Roman"/>
          <w:color w:val="auto"/>
        </w:rPr>
        <w:t xml:space="preserve"> that (and the Contractor hereby assigns to the Authority)</w:t>
      </w:r>
      <w:r w:rsidRPr="00CC6055">
        <w:rPr>
          <w:rFonts w:ascii="Times New Roman" w:hAnsi="Times New Roman" w:cs="Times New Roman"/>
          <w:color w:val="auto"/>
        </w:rPr>
        <w:t xml:space="preserve"> a</w:t>
      </w:r>
      <w:r w:rsidR="00EE03CF" w:rsidRPr="00CC6055">
        <w:rPr>
          <w:rFonts w:ascii="Times New Roman" w:hAnsi="Times New Roman" w:cs="Times New Roman"/>
          <w:color w:val="auto"/>
        </w:rPr>
        <w:t xml:space="preserve">ny New IPR created under the Contract is </w:t>
      </w:r>
      <w:r w:rsidR="009F5269" w:rsidRPr="00CC6055">
        <w:rPr>
          <w:rFonts w:ascii="Times New Roman" w:hAnsi="Times New Roman" w:cs="Times New Roman"/>
          <w:color w:val="auto"/>
        </w:rPr>
        <w:t xml:space="preserve">wholly </w:t>
      </w:r>
      <w:r w:rsidR="00EE03CF" w:rsidRPr="00CC6055">
        <w:rPr>
          <w:rFonts w:ascii="Times New Roman" w:hAnsi="Times New Roman" w:cs="Times New Roman"/>
          <w:color w:val="auto"/>
        </w:rPr>
        <w:t>owned</w:t>
      </w:r>
      <w:r w:rsidR="00F87F09" w:rsidRPr="00CC6055">
        <w:rPr>
          <w:rFonts w:ascii="Times New Roman" w:hAnsi="Times New Roman" w:cs="Times New Roman"/>
          <w:color w:val="auto"/>
        </w:rPr>
        <w:t xml:space="preserve"> (with full-title guarantee)</w:t>
      </w:r>
      <w:r w:rsidR="00EE03CF" w:rsidRPr="00CC6055">
        <w:rPr>
          <w:rFonts w:ascii="Times New Roman" w:hAnsi="Times New Roman" w:cs="Times New Roman"/>
          <w:color w:val="auto"/>
        </w:rPr>
        <w:t xml:space="preserve"> by the </w:t>
      </w:r>
      <w:r w:rsidR="00D31646" w:rsidRPr="00CC6055">
        <w:rPr>
          <w:rFonts w:ascii="Times New Roman" w:hAnsi="Times New Roman" w:cs="Times New Roman"/>
          <w:color w:val="auto"/>
        </w:rPr>
        <w:t>Authority</w:t>
      </w:r>
      <w:r w:rsidR="009F5269" w:rsidRPr="00CC6055">
        <w:rPr>
          <w:rFonts w:ascii="Times New Roman" w:hAnsi="Times New Roman" w:cs="Times New Roman"/>
          <w:color w:val="auto"/>
        </w:rPr>
        <w:t xml:space="preserve"> (this clause shall act as a grant and assignment of such New IPR as applicable including acting as an assignment of future New IPR)</w:t>
      </w:r>
      <w:r w:rsidR="00EE03CF" w:rsidRPr="00CC6055">
        <w:rPr>
          <w:rFonts w:ascii="Times New Roman" w:hAnsi="Times New Roman" w:cs="Times New Roman"/>
          <w:color w:val="auto"/>
        </w:rPr>
        <w:t xml:space="preserve">. The </w:t>
      </w:r>
      <w:r w:rsidR="00D31646" w:rsidRPr="00CC6055">
        <w:rPr>
          <w:rFonts w:ascii="Times New Roman" w:hAnsi="Times New Roman" w:cs="Times New Roman"/>
          <w:color w:val="auto"/>
        </w:rPr>
        <w:t>Authority</w:t>
      </w:r>
      <w:r w:rsidR="00EE03CF" w:rsidRPr="00CC6055">
        <w:rPr>
          <w:rFonts w:ascii="Times New Roman" w:hAnsi="Times New Roman" w:cs="Times New Roman"/>
          <w:color w:val="auto"/>
        </w:rPr>
        <w:t xml:space="preserve"> gives the </w:t>
      </w:r>
      <w:r w:rsidR="00D31646" w:rsidRPr="00CC6055">
        <w:rPr>
          <w:rFonts w:ascii="Times New Roman" w:hAnsi="Times New Roman" w:cs="Times New Roman"/>
          <w:color w:val="auto"/>
        </w:rPr>
        <w:t>Contractor</w:t>
      </w:r>
      <w:r w:rsidR="00EE03CF" w:rsidRPr="00CC6055">
        <w:rPr>
          <w:rFonts w:ascii="Times New Roman" w:hAnsi="Times New Roman" w:cs="Times New Roman"/>
          <w:color w:val="auto"/>
        </w:rPr>
        <w:t xml:space="preserve"> a licence to use any Existing IPRs and New IPRs for the purpose of fulfilling its obligations</w:t>
      </w:r>
      <w:r w:rsidR="00156576" w:rsidRPr="00CC6055">
        <w:rPr>
          <w:rFonts w:ascii="Times New Roman" w:hAnsi="Times New Roman" w:cs="Times New Roman"/>
          <w:color w:val="auto"/>
        </w:rPr>
        <w:t xml:space="preserve"> under the Contract.</w:t>
      </w:r>
      <w:r w:rsidR="00EE03CF" w:rsidRPr="00CC6055">
        <w:rPr>
          <w:rFonts w:ascii="Times New Roman" w:hAnsi="Times New Roman" w:cs="Times New Roman"/>
          <w:color w:val="auto"/>
        </w:rPr>
        <w:t xml:space="preserve">. </w:t>
      </w:r>
    </w:p>
    <w:p w14:paraId="44FD6210" w14:textId="77777777" w:rsidR="00A758FA" w:rsidRPr="00CC6055" w:rsidRDefault="00A758FA" w:rsidP="00A758FA">
      <w:pPr>
        <w:pStyle w:val="xdefault"/>
        <w:ind w:left="720"/>
        <w:rPr>
          <w:rFonts w:ascii="Times New Roman" w:hAnsi="Times New Roman" w:cs="Times New Roman"/>
          <w:color w:val="auto"/>
        </w:rPr>
      </w:pPr>
    </w:p>
    <w:p w14:paraId="75209034" w14:textId="57C9FC26" w:rsidR="00EE03CF" w:rsidRPr="00CC6055" w:rsidRDefault="00433E22" w:rsidP="00EE03CF">
      <w:pPr>
        <w:pStyle w:val="xdefault"/>
        <w:numPr>
          <w:ilvl w:val="0"/>
          <w:numId w:val="25"/>
        </w:numPr>
        <w:rPr>
          <w:rFonts w:ascii="Times New Roman" w:hAnsi="Times New Roman" w:cs="Times New Roman"/>
          <w:color w:val="auto"/>
        </w:rPr>
      </w:pPr>
      <w:r w:rsidRPr="00CC6055">
        <w:rPr>
          <w:rFonts w:ascii="Times New Roman" w:hAnsi="Times New Roman" w:cs="Times New Roman"/>
          <w:color w:val="auto"/>
        </w:rPr>
        <w:t>The Parties will</w:t>
      </w:r>
      <w:r w:rsidR="007728B6" w:rsidRPr="00CC6055">
        <w:rPr>
          <w:rFonts w:ascii="Times New Roman" w:hAnsi="Times New Roman" w:cs="Times New Roman"/>
          <w:color w:val="auto"/>
        </w:rPr>
        <w:t xml:space="preserve"> (as required by the Authority)</w:t>
      </w:r>
      <w:r w:rsidRPr="00CC6055">
        <w:rPr>
          <w:rFonts w:ascii="Times New Roman" w:hAnsi="Times New Roman" w:cs="Times New Roman"/>
          <w:color w:val="auto"/>
        </w:rPr>
        <w:t xml:space="preserve"> execute</w:t>
      </w:r>
      <w:r w:rsidR="009F5269" w:rsidRPr="00CC6055">
        <w:rPr>
          <w:rFonts w:ascii="Times New Roman" w:hAnsi="Times New Roman" w:cs="Times New Roman"/>
          <w:color w:val="auto"/>
        </w:rPr>
        <w:t xml:space="preserve"> (and procure that any</w:t>
      </w:r>
      <w:r w:rsidR="00156576" w:rsidRPr="00CC6055">
        <w:rPr>
          <w:rFonts w:ascii="Times New Roman" w:hAnsi="Times New Roman" w:cs="Times New Roman"/>
          <w:color w:val="auto"/>
        </w:rPr>
        <w:t xml:space="preserve"> Contractor Personnel or</w:t>
      </w:r>
      <w:r w:rsidR="009F5269" w:rsidRPr="00CC6055">
        <w:rPr>
          <w:rFonts w:ascii="Times New Roman" w:hAnsi="Times New Roman" w:cs="Times New Roman"/>
          <w:color w:val="auto"/>
        </w:rPr>
        <w:t xml:space="preserve"> relevant third parties including consultants and subcontractors execute)</w:t>
      </w:r>
      <w:r w:rsidRPr="00CC6055">
        <w:rPr>
          <w:rFonts w:ascii="Times New Roman" w:hAnsi="Times New Roman" w:cs="Times New Roman"/>
          <w:color w:val="auto"/>
        </w:rPr>
        <w:t xml:space="preserve"> </w:t>
      </w:r>
      <w:r w:rsidR="00D7076C" w:rsidRPr="00CC6055">
        <w:rPr>
          <w:rFonts w:ascii="Times New Roman" w:hAnsi="Times New Roman" w:cs="Times New Roman"/>
          <w:color w:val="auto"/>
        </w:rPr>
        <w:t>any</w:t>
      </w:r>
      <w:r w:rsidRPr="00CC6055">
        <w:rPr>
          <w:rFonts w:ascii="Times New Roman" w:hAnsi="Times New Roman" w:cs="Times New Roman"/>
          <w:color w:val="auto"/>
        </w:rPr>
        <w:t xml:space="preserve"> documentation at their own cost</w:t>
      </w:r>
      <w:r w:rsidR="00737B77" w:rsidRPr="00CC6055">
        <w:rPr>
          <w:rFonts w:ascii="Times New Roman" w:hAnsi="Times New Roman" w:cs="Times New Roman"/>
          <w:color w:val="auto"/>
        </w:rPr>
        <w:t xml:space="preserve"> and in a timely manner</w:t>
      </w:r>
      <w:r w:rsidRPr="00CC6055">
        <w:rPr>
          <w:rFonts w:ascii="Times New Roman" w:hAnsi="Times New Roman" w:cs="Times New Roman"/>
          <w:color w:val="auto"/>
        </w:rPr>
        <w:t xml:space="preserve"> to </w:t>
      </w:r>
      <w:r w:rsidR="00327CE1" w:rsidRPr="00CC6055">
        <w:rPr>
          <w:rFonts w:ascii="Times New Roman" w:hAnsi="Times New Roman" w:cs="Times New Roman"/>
          <w:color w:val="auto"/>
        </w:rPr>
        <w:t>the extent</w:t>
      </w:r>
      <w:r w:rsidR="009F5269" w:rsidRPr="00CC6055">
        <w:rPr>
          <w:rFonts w:ascii="Times New Roman" w:hAnsi="Times New Roman" w:cs="Times New Roman"/>
          <w:color w:val="auto"/>
        </w:rPr>
        <w:t xml:space="preserve"> required to give effect to </w:t>
      </w:r>
      <w:r w:rsidR="00156576" w:rsidRPr="00CC6055">
        <w:rPr>
          <w:rFonts w:ascii="Times New Roman" w:hAnsi="Times New Roman" w:cs="Times New Roman"/>
          <w:color w:val="auto"/>
        </w:rPr>
        <w:t xml:space="preserve">the intent of </w:t>
      </w:r>
      <w:r w:rsidR="009F5269" w:rsidRPr="00CC6055">
        <w:rPr>
          <w:rFonts w:ascii="Times New Roman" w:hAnsi="Times New Roman" w:cs="Times New Roman"/>
          <w:color w:val="auto"/>
        </w:rPr>
        <w:t>clause (2)</w:t>
      </w:r>
      <w:r w:rsidR="004B446C" w:rsidRPr="00CC6055">
        <w:rPr>
          <w:rFonts w:ascii="Times New Roman" w:hAnsi="Times New Roman" w:cs="Times New Roman"/>
          <w:color w:val="auto"/>
        </w:rPr>
        <w:t>.</w:t>
      </w:r>
    </w:p>
    <w:p w14:paraId="3E9A59FC" w14:textId="77777777" w:rsidR="00A758FA" w:rsidRPr="00CC6055" w:rsidRDefault="00A758FA" w:rsidP="00A758FA">
      <w:pPr>
        <w:pStyle w:val="xdefault"/>
        <w:rPr>
          <w:rFonts w:ascii="Times New Roman" w:hAnsi="Times New Roman" w:cs="Times New Roman"/>
          <w:color w:val="auto"/>
        </w:rPr>
      </w:pPr>
    </w:p>
    <w:p w14:paraId="7D491EB0" w14:textId="214F4DAD" w:rsidR="00EE03CF" w:rsidRPr="00CC6055" w:rsidRDefault="00EE03CF" w:rsidP="00EE03CF">
      <w:pPr>
        <w:pStyle w:val="xdefault"/>
        <w:numPr>
          <w:ilvl w:val="0"/>
          <w:numId w:val="25"/>
        </w:numPr>
        <w:rPr>
          <w:rFonts w:ascii="Times New Roman" w:hAnsi="Times New Roman" w:cs="Times New Roman"/>
          <w:color w:val="auto"/>
        </w:rPr>
      </w:pPr>
      <w:r w:rsidRPr="00CC6055">
        <w:rPr>
          <w:rFonts w:ascii="Times New Roman" w:hAnsi="Times New Roman" w:cs="Times New Roman"/>
          <w:color w:val="auto"/>
        </w:rPr>
        <w:t xml:space="preserve">Where a Party acquires ownership of IPRs incorrectly under this Contract it must do everything reasonably necessary to complete a transfer assigning them in writing to the other Party on request and at its own cost. </w:t>
      </w:r>
    </w:p>
    <w:p w14:paraId="567CB21E" w14:textId="77777777" w:rsidR="00A758FA" w:rsidRPr="00CC6055" w:rsidRDefault="00A758FA" w:rsidP="00A758FA">
      <w:pPr>
        <w:pStyle w:val="xdefault"/>
        <w:rPr>
          <w:rFonts w:ascii="Times New Roman" w:hAnsi="Times New Roman" w:cs="Times New Roman"/>
          <w:color w:val="auto"/>
        </w:rPr>
      </w:pPr>
    </w:p>
    <w:p w14:paraId="792B3341" w14:textId="292BE278" w:rsidR="00EE03CF" w:rsidRPr="00CC6055" w:rsidRDefault="00EE03CF" w:rsidP="00EE03CF">
      <w:pPr>
        <w:pStyle w:val="xdefault"/>
        <w:numPr>
          <w:ilvl w:val="0"/>
          <w:numId w:val="25"/>
        </w:numPr>
        <w:rPr>
          <w:rFonts w:ascii="Times New Roman" w:hAnsi="Times New Roman" w:cs="Times New Roman"/>
          <w:color w:val="auto"/>
        </w:rPr>
      </w:pPr>
      <w:r w:rsidRPr="00CC6055">
        <w:rPr>
          <w:rFonts w:ascii="Times New Roman" w:hAnsi="Times New Roman" w:cs="Times New Roman"/>
          <w:color w:val="auto"/>
        </w:rPr>
        <w:t xml:space="preserve">Neither Party has the right to use the other Party’s IPRs, including any use of the other Party’s names, logos or trademarks, except as provided in Clause </w:t>
      </w:r>
      <w:r w:rsidR="002C4458" w:rsidRPr="00CC6055">
        <w:rPr>
          <w:rFonts w:ascii="Times New Roman" w:hAnsi="Times New Roman" w:cs="Times New Roman"/>
          <w:color w:val="auto"/>
        </w:rPr>
        <w:t>24</w:t>
      </w:r>
      <w:r w:rsidRPr="00CC6055">
        <w:rPr>
          <w:rFonts w:ascii="Times New Roman" w:hAnsi="Times New Roman" w:cs="Times New Roman"/>
          <w:color w:val="auto"/>
        </w:rPr>
        <w:t xml:space="preserve"> or otherwise agreed in writing. </w:t>
      </w:r>
    </w:p>
    <w:p w14:paraId="2D26A45C" w14:textId="77777777" w:rsidR="00A758FA" w:rsidRPr="00CC6055" w:rsidRDefault="00A758FA" w:rsidP="00A758FA">
      <w:pPr>
        <w:pStyle w:val="xdefault"/>
        <w:rPr>
          <w:rFonts w:ascii="Times New Roman" w:hAnsi="Times New Roman" w:cs="Times New Roman"/>
          <w:color w:val="auto"/>
        </w:rPr>
      </w:pPr>
    </w:p>
    <w:p w14:paraId="05DFC63E" w14:textId="503AC042" w:rsidR="00A758FA" w:rsidRPr="00CC6055" w:rsidRDefault="009F5269" w:rsidP="00EE03CF">
      <w:pPr>
        <w:pStyle w:val="xdefault"/>
        <w:numPr>
          <w:ilvl w:val="0"/>
          <w:numId w:val="25"/>
        </w:numPr>
        <w:rPr>
          <w:rFonts w:ascii="Times New Roman" w:hAnsi="Times New Roman" w:cs="Times New Roman"/>
          <w:color w:val="auto"/>
        </w:rPr>
      </w:pPr>
      <w:r w:rsidRPr="00CC6055">
        <w:rPr>
          <w:rFonts w:ascii="Times New Roman" w:hAnsi="Times New Roman" w:cs="Times New Roman"/>
          <w:color w:val="auto"/>
        </w:rPr>
        <w:t xml:space="preserve">The </w:t>
      </w:r>
      <w:r w:rsidR="00E83262" w:rsidRPr="00CC6055">
        <w:rPr>
          <w:rFonts w:ascii="Times New Roman" w:hAnsi="Times New Roman" w:cs="Times New Roman"/>
          <w:color w:val="auto"/>
        </w:rPr>
        <w:t>Contractor</w:t>
      </w:r>
      <w:r w:rsidR="00EE03CF" w:rsidRPr="00CC6055">
        <w:rPr>
          <w:rFonts w:ascii="Times New Roman" w:hAnsi="Times New Roman" w:cs="Times New Roman"/>
          <w:color w:val="auto"/>
        </w:rPr>
        <w:t xml:space="preserve"> indemnifies the </w:t>
      </w:r>
      <w:r w:rsidR="00E83262" w:rsidRPr="00CC6055">
        <w:rPr>
          <w:rFonts w:ascii="Times New Roman" w:hAnsi="Times New Roman" w:cs="Times New Roman"/>
          <w:color w:val="auto"/>
        </w:rPr>
        <w:t>Authority</w:t>
      </w:r>
      <w:r w:rsidR="00EE03CF" w:rsidRPr="00CC6055">
        <w:rPr>
          <w:rFonts w:ascii="Times New Roman" w:hAnsi="Times New Roman" w:cs="Times New Roman"/>
          <w:color w:val="auto"/>
        </w:rPr>
        <w:t xml:space="preserve"> against all losses, damages, costs or expenses (including professional fees and fines) incurred as a result</w:t>
      </w:r>
      <w:r w:rsidRPr="00CC6055">
        <w:rPr>
          <w:rFonts w:ascii="Times New Roman" w:hAnsi="Times New Roman" w:cs="Times New Roman"/>
          <w:color w:val="auto"/>
        </w:rPr>
        <w:t xml:space="preserve"> of any IPR Claim</w:t>
      </w:r>
      <w:r w:rsidR="00EE03CF" w:rsidRPr="00CC6055">
        <w:rPr>
          <w:rFonts w:ascii="Times New Roman" w:hAnsi="Times New Roman" w:cs="Times New Roman"/>
          <w:color w:val="auto"/>
        </w:rPr>
        <w:t>.</w:t>
      </w:r>
    </w:p>
    <w:p w14:paraId="095A456B" w14:textId="6CD6C210" w:rsidR="00EE03CF" w:rsidRPr="00CC6055" w:rsidRDefault="00EE03CF" w:rsidP="00A758FA">
      <w:pPr>
        <w:pStyle w:val="xdefault"/>
        <w:rPr>
          <w:rFonts w:ascii="Times New Roman" w:hAnsi="Times New Roman" w:cs="Times New Roman"/>
          <w:color w:val="auto"/>
        </w:rPr>
      </w:pPr>
      <w:r w:rsidRPr="00CC6055">
        <w:rPr>
          <w:rFonts w:ascii="Times New Roman" w:hAnsi="Times New Roman" w:cs="Times New Roman"/>
          <w:color w:val="auto"/>
        </w:rPr>
        <w:t xml:space="preserve"> </w:t>
      </w:r>
    </w:p>
    <w:p w14:paraId="6725D6A3" w14:textId="25082751" w:rsidR="00EE03CF" w:rsidRPr="00CC6055" w:rsidRDefault="00EE03CF" w:rsidP="00EE03CF">
      <w:pPr>
        <w:pStyle w:val="xdefault"/>
        <w:numPr>
          <w:ilvl w:val="0"/>
          <w:numId w:val="25"/>
        </w:numPr>
        <w:rPr>
          <w:rFonts w:ascii="Times New Roman" w:hAnsi="Times New Roman" w:cs="Times New Roman"/>
          <w:color w:val="auto"/>
        </w:rPr>
      </w:pPr>
      <w:r w:rsidRPr="00CC6055">
        <w:rPr>
          <w:rFonts w:ascii="Times New Roman" w:hAnsi="Times New Roman" w:cs="Times New Roman"/>
          <w:color w:val="auto"/>
        </w:rPr>
        <w:t xml:space="preserve">If an IPR Claim is made or anticipated the </w:t>
      </w:r>
      <w:r w:rsidR="00E83262" w:rsidRPr="00CC6055">
        <w:rPr>
          <w:rFonts w:ascii="Times New Roman" w:hAnsi="Times New Roman" w:cs="Times New Roman"/>
          <w:color w:val="auto"/>
        </w:rPr>
        <w:t>Contractor</w:t>
      </w:r>
      <w:r w:rsidRPr="00CC6055">
        <w:rPr>
          <w:rFonts w:ascii="Times New Roman" w:hAnsi="Times New Roman" w:cs="Times New Roman"/>
          <w:color w:val="auto"/>
        </w:rPr>
        <w:t xml:space="preserve"> must at its own expense and the </w:t>
      </w:r>
      <w:r w:rsidR="00E83262" w:rsidRPr="00CC6055">
        <w:rPr>
          <w:rFonts w:ascii="Times New Roman" w:hAnsi="Times New Roman" w:cs="Times New Roman"/>
          <w:color w:val="auto"/>
        </w:rPr>
        <w:t>Authority’s</w:t>
      </w:r>
      <w:r w:rsidRPr="00CC6055">
        <w:rPr>
          <w:rFonts w:ascii="Times New Roman" w:hAnsi="Times New Roman" w:cs="Times New Roman"/>
          <w:color w:val="auto"/>
        </w:rPr>
        <w:t xml:space="preserve"> sole option, either: </w:t>
      </w:r>
    </w:p>
    <w:p w14:paraId="31A810F8" w14:textId="3B8C478A" w:rsidR="00EE03CF" w:rsidRPr="00CC6055" w:rsidRDefault="00EE03CF" w:rsidP="00BA0BF8">
      <w:pPr>
        <w:pStyle w:val="xdefault"/>
        <w:spacing w:after="40"/>
        <w:ind w:left="1440"/>
        <w:rPr>
          <w:rFonts w:ascii="Times New Roman" w:hAnsi="Times New Roman" w:cs="Times New Roman"/>
          <w:color w:val="auto"/>
        </w:rPr>
      </w:pPr>
      <w:r w:rsidRPr="00CC6055">
        <w:rPr>
          <w:rFonts w:ascii="Times New Roman" w:hAnsi="Times New Roman" w:cs="Times New Roman"/>
          <w:color w:val="auto"/>
        </w:rPr>
        <w:t xml:space="preserve">● obtain for the </w:t>
      </w:r>
      <w:r w:rsidR="00A37457" w:rsidRPr="00CC6055">
        <w:rPr>
          <w:rFonts w:ascii="Times New Roman" w:hAnsi="Times New Roman" w:cs="Times New Roman"/>
          <w:color w:val="auto"/>
        </w:rPr>
        <w:t>Authority</w:t>
      </w:r>
      <w:r w:rsidRPr="00CC6055">
        <w:rPr>
          <w:rFonts w:ascii="Times New Roman" w:hAnsi="Times New Roman" w:cs="Times New Roman"/>
          <w:color w:val="auto"/>
        </w:rPr>
        <w:t xml:space="preserve"> the rights in Clause </w:t>
      </w:r>
      <w:r w:rsidR="002C4458" w:rsidRPr="00CC6055">
        <w:rPr>
          <w:rFonts w:ascii="Times New Roman" w:hAnsi="Times New Roman" w:cs="Times New Roman"/>
          <w:color w:val="auto"/>
        </w:rPr>
        <w:t>24</w:t>
      </w:r>
      <w:r w:rsidRPr="00CC6055">
        <w:rPr>
          <w:rFonts w:ascii="Times New Roman" w:hAnsi="Times New Roman" w:cs="Times New Roman"/>
          <w:color w:val="auto"/>
        </w:rPr>
        <w:t xml:space="preserve">.1 and </w:t>
      </w:r>
      <w:r w:rsidR="002C4458" w:rsidRPr="00CC6055">
        <w:rPr>
          <w:rFonts w:ascii="Times New Roman" w:hAnsi="Times New Roman" w:cs="Times New Roman"/>
          <w:color w:val="auto"/>
        </w:rPr>
        <w:t>24</w:t>
      </w:r>
      <w:r w:rsidRPr="00CC6055">
        <w:rPr>
          <w:rFonts w:ascii="Times New Roman" w:hAnsi="Times New Roman" w:cs="Times New Roman"/>
          <w:color w:val="auto"/>
        </w:rPr>
        <w:t xml:space="preserve">.2 without infringing any third party IPR </w:t>
      </w:r>
    </w:p>
    <w:p w14:paraId="179FC733" w14:textId="0C4D88BB" w:rsidR="00EE03CF" w:rsidRPr="00CC6055" w:rsidRDefault="00EE03CF" w:rsidP="006D0BEB">
      <w:pPr>
        <w:pStyle w:val="xdefault"/>
        <w:ind w:left="1440"/>
        <w:rPr>
          <w:rFonts w:ascii="Times New Roman" w:hAnsi="Times New Roman" w:cs="Times New Roman"/>
          <w:color w:val="auto"/>
        </w:rPr>
      </w:pPr>
      <w:r w:rsidRPr="00CC6055">
        <w:rPr>
          <w:rFonts w:ascii="Times New Roman" w:hAnsi="Times New Roman" w:cs="Times New Roman"/>
          <w:color w:val="auto"/>
        </w:rPr>
        <w:t xml:space="preserve">● replace or modify the relevant item with substitutes that don’t infringe IPR without adversely affecting the functionality or performance of the Deliverables </w:t>
      </w:r>
    </w:p>
    <w:p w14:paraId="1583333F" w14:textId="77777777" w:rsidR="00A758FA" w:rsidRPr="00BA0BF8" w:rsidRDefault="00A758FA" w:rsidP="006D0BEB">
      <w:pPr>
        <w:pStyle w:val="xdefault"/>
        <w:ind w:left="1440"/>
        <w:rPr>
          <w:rFonts w:ascii="Times New Roman" w:hAnsi="Times New Roman" w:cs="Times New Roman"/>
          <w:color w:val="FF0000"/>
        </w:rPr>
      </w:pPr>
    </w:p>
    <w:p w14:paraId="202087E2" w14:textId="77777777" w:rsidR="0065104B" w:rsidRPr="006D0BEB" w:rsidRDefault="0065104B" w:rsidP="0065104B">
      <w:pPr>
        <w:pStyle w:val="ListParagraph"/>
        <w:numPr>
          <w:ilvl w:val="0"/>
          <w:numId w:val="25"/>
        </w:numPr>
      </w:pPr>
      <w:r w:rsidRPr="009F3397">
        <w:t xml:space="preserve">The Contractor shall indemnify, and keep indemnified, the Authority in full against all costs, expenses, damages and losses, including any interest, penalties, and reasonable legal and other professional fees awarded against or incurred or paid by the Authority as a result of or in connection with any claim made against the Authority for actual or alleged infringement of a third party’s intellectual property arising out of, or in connection with, the supply or use of the Services, to the extent that the claim is attributable to the acts or omission of the Contractor or Contractor Personnel. </w:t>
      </w:r>
    </w:p>
    <w:p w14:paraId="3B0E6C32" w14:textId="77777777" w:rsidR="0065104B" w:rsidRDefault="0065104B" w:rsidP="00590599">
      <w:pPr>
        <w:pStyle w:val="xdefault"/>
        <w:ind w:left="720"/>
      </w:pPr>
    </w:p>
    <w:p w14:paraId="6CDAC625" w14:textId="77777777" w:rsidR="00EE03CF" w:rsidRDefault="00EE03CF" w:rsidP="00EE03CF"/>
    <w:p w14:paraId="0B08DBE5" w14:textId="1CE3C73B" w:rsidR="005E1CF3" w:rsidRDefault="005E1CF3" w:rsidP="00A51FAF">
      <w:pPr>
        <w:pStyle w:val="Conditions"/>
        <w:numPr>
          <w:ilvl w:val="0"/>
          <w:numId w:val="4"/>
        </w:numPr>
      </w:pPr>
      <w:bookmarkStart w:id="239" w:name="_Ref20497047"/>
      <w:bookmarkStart w:id="240" w:name="_Toc32484305"/>
      <w:bookmarkStart w:id="241" w:name="_Toc32484398"/>
      <w:bookmarkStart w:id="242" w:name="_Toc32485440"/>
      <w:bookmarkStart w:id="243" w:name="_Toc32485522"/>
      <w:bookmarkStart w:id="244" w:name="_Toc32485932"/>
      <w:bookmarkStart w:id="245" w:name="_Toc79592553"/>
      <w:bookmarkStart w:id="246" w:name="_Toc79594926"/>
      <w:r>
        <w:t>Rights of Third Parties</w:t>
      </w:r>
      <w:bookmarkEnd w:id="239"/>
      <w:bookmarkEnd w:id="240"/>
      <w:bookmarkEnd w:id="241"/>
      <w:bookmarkEnd w:id="242"/>
      <w:bookmarkEnd w:id="243"/>
      <w:bookmarkEnd w:id="244"/>
      <w:bookmarkEnd w:id="245"/>
      <w:bookmarkEnd w:id="246"/>
    </w:p>
    <w:p w14:paraId="5C59B377" w14:textId="1EEA9BA0" w:rsidR="005E1CF3" w:rsidRDefault="00656852" w:rsidP="00AD5D2F">
      <w:r w:rsidRPr="00656852">
        <w:t>It is not intended that the Contract, either expressly or by implication, shall confer any benefit on any person who is not a party to the Contract and accordingly the Contracts (Rights of Third Parties) Act 1999 shall not apply.</w:t>
      </w:r>
      <w:r w:rsidR="00AD51E8">
        <w:t xml:space="preserve"> </w:t>
      </w:r>
    </w:p>
    <w:p w14:paraId="00B27DF4" w14:textId="30D162DB" w:rsidR="005E1CF3" w:rsidRDefault="005E1CF3" w:rsidP="00A51FAF">
      <w:pPr>
        <w:pStyle w:val="Conditions"/>
        <w:numPr>
          <w:ilvl w:val="0"/>
          <w:numId w:val="4"/>
        </w:numPr>
      </w:pPr>
      <w:bookmarkStart w:id="247" w:name="_Ref20497050"/>
      <w:bookmarkStart w:id="248" w:name="_Toc32484306"/>
      <w:bookmarkStart w:id="249" w:name="_Toc32484399"/>
      <w:bookmarkStart w:id="250" w:name="_Toc32485441"/>
      <w:bookmarkStart w:id="251" w:name="_Toc32485523"/>
      <w:bookmarkStart w:id="252" w:name="_Toc32485933"/>
      <w:bookmarkStart w:id="253" w:name="_Toc79592554"/>
      <w:bookmarkStart w:id="254" w:name="_Toc79594927"/>
      <w:r>
        <w:lastRenderedPageBreak/>
        <w:t>Indemnities</w:t>
      </w:r>
      <w:bookmarkEnd w:id="247"/>
      <w:bookmarkEnd w:id="248"/>
      <w:bookmarkEnd w:id="249"/>
      <w:bookmarkEnd w:id="250"/>
      <w:bookmarkEnd w:id="251"/>
      <w:bookmarkEnd w:id="252"/>
      <w:r w:rsidR="00B30D0B">
        <w:t xml:space="preserve"> and Liabilities</w:t>
      </w:r>
      <w:bookmarkEnd w:id="253"/>
      <w:bookmarkEnd w:id="254"/>
    </w:p>
    <w:p w14:paraId="6929820A" w14:textId="16BD4B53" w:rsidR="00A51FAF" w:rsidRDefault="00067F22" w:rsidP="0089112F">
      <w:pPr>
        <w:pStyle w:val="ListParagraph"/>
        <w:numPr>
          <w:ilvl w:val="0"/>
          <w:numId w:val="26"/>
        </w:numPr>
      </w:pPr>
      <w:bookmarkStart w:id="255" w:name="_Ref63180109"/>
      <w:bookmarkStart w:id="256" w:name="_Ref22218962"/>
      <w:r>
        <w:t xml:space="preserve">Subject to </w:t>
      </w:r>
      <w:r w:rsidR="00A537A2">
        <w:t>Condition</w:t>
      </w:r>
      <w:r>
        <w:t xml:space="preserve"> 35</w:t>
      </w:r>
      <w:r w:rsidR="000E79E9">
        <w:t xml:space="preserve"> t</w:t>
      </w:r>
      <w:r w:rsidR="00327D87">
        <w:t>he Contractor shall hold harmless and indemnify the Authority on demand from and against all</w:t>
      </w:r>
      <w:r w:rsidR="003E0A81">
        <w:t>:</w:t>
      </w:r>
      <w:bookmarkEnd w:id="255"/>
      <w:r w:rsidR="00A51FAF">
        <w:t xml:space="preserve"> </w:t>
      </w:r>
    </w:p>
    <w:p w14:paraId="5E06F4E6" w14:textId="77777777" w:rsidR="00A51FAF" w:rsidRDefault="00A51FAF" w:rsidP="0089112F">
      <w:pPr>
        <w:pStyle w:val="ListParagraph"/>
        <w:numPr>
          <w:ilvl w:val="1"/>
          <w:numId w:val="26"/>
        </w:numPr>
      </w:pPr>
      <w:r>
        <w:t>claims;</w:t>
      </w:r>
    </w:p>
    <w:p w14:paraId="6FF77237" w14:textId="77777777" w:rsidR="00A51FAF" w:rsidRDefault="00327D87" w:rsidP="0089112F">
      <w:pPr>
        <w:pStyle w:val="ListParagraph"/>
        <w:numPr>
          <w:ilvl w:val="1"/>
          <w:numId w:val="26"/>
        </w:numPr>
      </w:pPr>
      <w:r>
        <w:t>demands</w:t>
      </w:r>
      <w:r w:rsidR="006D4C93">
        <w:t>;</w:t>
      </w:r>
    </w:p>
    <w:p w14:paraId="3C880D3D" w14:textId="77777777" w:rsidR="00A51FAF" w:rsidRDefault="00327D87" w:rsidP="0089112F">
      <w:pPr>
        <w:pStyle w:val="ListParagraph"/>
        <w:numPr>
          <w:ilvl w:val="1"/>
          <w:numId w:val="26"/>
        </w:numPr>
      </w:pPr>
      <w:r>
        <w:t>proceedings</w:t>
      </w:r>
      <w:r w:rsidR="006D4C93">
        <w:t>;</w:t>
      </w:r>
    </w:p>
    <w:p w14:paraId="68724848" w14:textId="77777777" w:rsidR="00A51FAF" w:rsidRDefault="00327D87" w:rsidP="0089112F">
      <w:pPr>
        <w:pStyle w:val="ListParagraph"/>
        <w:numPr>
          <w:ilvl w:val="1"/>
          <w:numId w:val="26"/>
        </w:numPr>
      </w:pPr>
      <w:r>
        <w:t>actions</w:t>
      </w:r>
      <w:r w:rsidR="006D4C93">
        <w:t>;</w:t>
      </w:r>
    </w:p>
    <w:p w14:paraId="332F057B" w14:textId="77777777" w:rsidR="00A51FAF" w:rsidRDefault="00327D87" w:rsidP="0089112F">
      <w:pPr>
        <w:pStyle w:val="ListParagraph"/>
        <w:numPr>
          <w:ilvl w:val="1"/>
          <w:numId w:val="26"/>
        </w:numPr>
      </w:pPr>
      <w:r>
        <w:t>damages</w:t>
      </w:r>
      <w:r w:rsidR="006D4C93">
        <w:t>;</w:t>
      </w:r>
    </w:p>
    <w:p w14:paraId="11B68087" w14:textId="77777777" w:rsidR="00A51FAF" w:rsidRDefault="00327D87" w:rsidP="0089112F">
      <w:pPr>
        <w:pStyle w:val="ListParagraph"/>
        <w:numPr>
          <w:ilvl w:val="1"/>
          <w:numId w:val="26"/>
        </w:numPr>
      </w:pPr>
      <w:r>
        <w:t>costs (including legal costs)</w:t>
      </w:r>
      <w:r w:rsidR="006D4C93">
        <w:t>;</w:t>
      </w:r>
    </w:p>
    <w:p w14:paraId="473EAD11" w14:textId="77777777" w:rsidR="00A51FAF" w:rsidRDefault="00327D87" w:rsidP="0089112F">
      <w:pPr>
        <w:pStyle w:val="ListParagraph"/>
        <w:numPr>
          <w:ilvl w:val="1"/>
          <w:numId w:val="26"/>
        </w:numPr>
      </w:pPr>
      <w:r>
        <w:t>expenses</w:t>
      </w:r>
      <w:r w:rsidR="006D4C93">
        <w:t>;</w:t>
      </w:r>
      <w:r>
        <w:t xml:space="preserve"> and </w:t>
      </w:r>
    </w:p>
    <w:p w14:paraId="1977D8F2" w14:textId="441726F7" w:rsidR="006D4C93" w:rsidRDefault="00327D87" w:rsidP="0089112F">
      <w:pPr>
        <w:pStyle w:val="ListParagraph"/>
        <w:numPr>
          <w:ilvl w:val="1"/>
          <w:numId w:val="26"/>
        </w:numPr>
      </w:pPr>
      <w:r>
        <w:t>any other liabilities</w:t>
      </w:r>
      <w:r w:rsidR="006D4C93">
        <w:t>,</w:t>
      </w:r>
      <w:r>
        <w:t xml:space="preserve"> </w:t>
      </w:r>
    </w:p>
    <w:p w14:paraId="589FFF0F" w14:textId="3C102ADB" w:rsidR="006D4C93" w:rsidRDefault="00327D87" w:rsidP="006D4C93">
      <w:pPr>
        <w:ind w:left="720"/>
      </w:pPr>
      <w:r>
        <w:t>arising from claims made by the Authority’s staff or agents, or by third parties, in respect of</w:t>
      </w:r>
      <w:r w:rsidR="006D4C93">
        <w:t>:</w:t>
      </w:r>
    </w:p>
    <w:p w14:paraId="131FC662" w14:textId="07C7F745" w:rsidR="004D2C39" w:rsidRDefault="00327D87" w:rsidP="00CA7103">
      <w:pPr>
        <w:pStyle w:val="ListParagraph"/>
        <w:numPr>
          <w:ilvl w:val="1"/>
          <w:numId w:val="26"/>
        </w:numPr>
      </w:pPr>
      <w:r>
        <w:t>any death or personal injury</w:t>
      </w:r>
      <w:r w:rsidR="006D4C93">
        <w:t>;</w:t>
      </w:r>
      <w:r w:rsidR="006B1950">
        <w:t xml:space="preserve"> or</w:t>
      </w:r>
    </w:p>
    <w:p w14:paraId="6C720C5D" w14:textId="657A3366" w:rsidR="004D2C39" w:rsidRDefault="00327D87" w:rsidP="00CA7103">
      <w:pPr>
        <w:pStyle w:val="ListParagraph"/>
        <w:numPr>
          <w:ilvl w:val="1"/>
          <w:numId w:val="26"/>
        </w:numPr>
      </w:pPr>
      <w:r>
        <w:t>loss or destruction of or damage to property</w:t>
      </w:r>
      <w:r w:rsidR="006D4C93">
        <w:t xml:space="preserve">; </w:t>
      </w:r>
    </w:p>
    <w:p w14:paraId="6012B7CC" w14:textId="17554AF1" w:rsidR="00F222CE" w:rsidRPr="005948F6" w:rsidRDefault="00F222CE" w:rsidP="00CA7103">
      <w:pPr>
        <w:pStyle w:val="ListParagraph"/>
        <w:numPr>
          <w:ilvl w:val="1"/>
          <w:numId w:val="26"/>
        </w:numPr>
      </w:pPr>
      <w:r w:rsidRPr="005948F6">
        <w:t>any other direct loss, destruction or damage, including but not limited to direct financial losses which are caused,</w:t>
      </w:r>
    </w:p>
    <w:p w14:paraId="5B3810AA" w14:textId="77777777" w:rsidR="004D2C39" w:rsidRDefault="00327D87" w:rsidP="004D2C39">
      <w:pPr>
        <w:ind w:left="720"/>
      </w:pPr>
      <w:r>
        <w:t xml:space="preserve">by the breach of contract or breach of duty (whether in negligence, tort, statute or otherwise) of the Contractor, its employees, agents or </w:t>
      </w:r>
      <w:r w:rsidR="001A528E">
        <w:t>subcontract</w:t>
      </w:r>
      <w:r>
        <w:t>ors.</w:t>
      </w:r>
      <w:bookmarkEnd w:id="256"/>
      <w:r>
        <w:t xml:space="preserve"> </w:t>
      </w:r>
    </w:p>
    <w:p w14:paraId="6A2F3DD6" w14:textId="67A784AB" w:rsidR="004D2C39" w:rsidRDefault="00327D87" w:rsidP="006A65BF">
      <w:pPr>
        <w:pStyle w:val="ListParagraph"/>
        <w:numPr>
          <w:ilvl w:val="0"/>
          <w:numId w:val="26"/>
        </w:numPr>
      </w:pPr>
      <w:r>
        <w:t xml:space="preserve">The Contractor shall be liable to the Authority for any loss, damage, destruction, injury or expense (and including but not limited to loss or destruction of or damage to the Authority’s property, which includes data) arising from the Contractor’s breach of contract or duty (whether arising in negligence, tort, statute or otherwise). </w:t>
      </w:r>
    </w:p>
    <w:p w14:paraId="4628B039" w14:textId="77777777" w:rsidR="008A0247" w:rsidRDefault="008A0247" w:rsidP="008A0247">
      <w:pPr>
        <w:pStyle w:val="ListParagraph"/>
      </w:pPr>
    </w:p>
    <w:p w14:paraId="4F7B8082" w14:textId="21FD4EB4" w:rsidR="004D2C39" w:rsidRDefault="00327D87" w:rsidP="006A65BF">
      <w:pPr>
        <w:pStyle w:val="ListParagraph"/>
        <w:numPr>
          <w:ilvl w:val="0"/>
          <w:numId w:val="26"/>
        </w:numPr>
      </w:pPr>
      <w:r>
        <w:t xml:space="preserve">Nothing in these Conditions nor in any part of the Contract shall impose any liability on any member of the staff of the Authority or its representatives in their personal capacity. </w:t>
      </w:r>
      <w:bookmarkStart w:id="257" w:name="_Ref22218980"/>
    </w:p>
    <w:p w14:paraId="52F9A7E9" w14:textId="77777777" w:rsidR="008A0247" w:rsidRDefault="008A0247" w:rsidP="008A0247">
      <w:pPr>
        <w:pStyle w:val="ListParagraph"/>
      </w:pPr>
    </w:p>
    <w:p w14:paraId="591F68D6" w14:textId="3E6B39F2" w:rsidR="00327D87" w:rsidRDefault="00327D87" w:rsidP="006A65BF">
      <w:pPr>
        <w:pStyle w:val="ListParagraph"/>
        <w:numPr>
          <w:ilvl w:val="0"/>
          <w:numId w:val="26"/>
        </w:numPr>
      </w:pPr>
      <w:r>
        <w:t>The Contractor shall indemnify the Authority against all proceedings, actions, claims, demands, costs (including legal costs), charges, expenses and any other liabilities arising from or incurred by reason of any infringement or alleged infringement of any third party’s Intellectual Property Rights used by or on behalf of the Contractor for the purpose of the Contract, provid</w:t>
      </w:r>
      <w:r w:rsidR="002B467D">
        <w:t>ed</w:t>
      </w:r>
      <w:r>
        <w:t xml:space="preserve"> that any such infringement or alleged infringement is not knowingly caused by, or contributed to, by any act of the Authority.</w:t>
      </w:r>
      <w:bookmarkEnd w:id="257"/>
      <w:r>
        <w:t xml:space="preserve"> </w:t>
      </w:r>
    </w:p>
    <w:p w14:paraId="3024A8E2" w14:textId="77777777" w:rsidR="008A0247" w:rsidRDefault="008A0247" w:rsidP="004C1D1C">
      <w:bookmarkStart w:id="258" w:name="_Ref64893613"/>
    </w:p>
    <w:p w14:paraId="5F2BF64D" w14:textId="567D89C6" w:rsidR="004D2C39" w:rsidRDefault="4A80C81C" w:rsidP="00AA1C09">
      <w:pPr>
        <w:pStyle w:val="ListParagraph"/>
        <w:numPr>
          <w:ilvl w:val="0"/>
          <w:numId w:val="26"/>
        </w:numPr>
      </w:pPr>
      <w:r>
        <w:t>Subject to clau</w:t>
      </w:r>
      <w:r w:rsidR="0959AA2D">
        <w:t xml:space="preserve">se </w:t>
      </w:r>
      <w:r w:rsidR="00005631">
        <w:fldChar w:fldCharType="begin"/>
      </w:r>
      <w:r w:rsidR="00005631">
        <w:instrText xml:space="preserve"> REF _Ref64893613 \r \h </w:instrText>
      </w:r>
      <w:r w:rsidR="00005631">
        <w:fldChar w:fldCharType="separate"/>
      </w:r>
      <w:r w:rsidR="0959AA2D">
        <w:t>(6)</w:t>
      </w:r>
      <w:r w:rsidR="00005631">
        <w:fldChar w:fldCharType="end"/>
      </w:r>
      <w:r w:rsidR="00C8060C">
        <w:t xml:space="preserve"> and (7)</w:t>
      </w:r>
      <w:r w:rsidR="0959AA2D">
        <w:t>,</w:t>
      </w:r>
      <w:r>
        <w:t xml:space="preserve"> </w:t>
      </w:r>
      <w:r w:rsidR="0959AA2D">
        <w:t>e</w:t>
      </w:r>
      <w:r w:rsidR="5650BA2C">
        <w:t xml:space="preserve">ach Party's total aggregate liability in each Contract Year under </w:t>
      </w:r>
      <w:r>
        <w:t>this</w:t>
      </w:r>
      <w:r w:rsidR="5650BA2C">
        <w:t xml:space="preserve"> Contract (whether</w:t>
      </w:r>
      <w:r>
        <w:t xml:space="preserve"> </w:t>
      </w:r>
      <w:r w:rsidR="5650BA2C">
        <w:t xml:space="preserve">in tort, contract or otherwise) is no more than the </w:t>
      </w:r>
      <w:r w:rsidR="004C1D1C">
        <w:t xml:space="preserve">125% </w:t>
      </w:r>
      <w:r w:rsidR="5650BA2C">
        <w:t>of the</w:t>
      </w:r>
      <w:r>
        <w:t xml:space="preserve"> e</w:t>
      </w:r>
      <w:r w:rsidR="5650BA2C">
        <w:t xml:space="preserve">stimated </w:t>
      </w:r>
      <w:r>
        <w:t>annual</w:t>
      </w:r>
      <w:r w:rsidR="5650BA2C">
        <w:t xml:space="preserve"> Charges</w:t>
      </w:r>
      <w:r>
        <w:t xml:space="preserve"> due under this Contract</w:t>
      </w:r>
      <w:r w:rsidR="5650BA2C">
        <w:t>.</w:t>
      </w:r>
      <w:bookmarkEnd w:id="258"/>
    </w:p>
    <w:p w14:paraId="1D012ACC" w14:textId="77777777" w:rsidR="008A0247" w:rsidRDefault="008A0247" w:rsidP="008A0247">
      <w:pPr>
        <w:pStyle w:val="ListParagraph"/>
      </w:pPr>
    </w:p>
    <w:p w14:paraId="24C62BDC" w14:textId="03D9DF4F" w:rsidR="004D2C39" w:rsidRDefault="00005631" w:rsidP="00C8060C">
      <w:pPr>
        <w:pStyle w:val="ListParagraph"/>
        <w:numPr>
          <w:ilvl w:val="0"/>
          <w:numId w:val="26"/>
        </w:numPr>
        <w:spacing w:after="0"/>
      </w:pPr>
      <w:r>
        <w:t>Nothing in this Contract shall limit or exclude any of the following (nor shall any liabilities in respect of the following in any way cause or contribute to the erosion of any liability cap):</w:t>
      </w:r>
    </w:p>
    <w:p w14:paraId="58588B86" w14:textId="77777777" w:rsidR="00C8060C" w:rsidRDefault="00C8060C" w:rsidP="00C8060C">
      <w:pPr>
        <w:spacing w:after="0"/>
      </w:pPr>
    </w:p>
    <w:p w14:paraId="1F9854AD" w14:textId="77777777" w:rsidR="00C8060C" w:rsidRDefault="00C8060C" w:rsidP="00C8060C">
      <w:pPr>
        <w:pStyle w:val="ListParagraph"/>
        <w:numPr>
          <w:ilvl w:val="1"/>
          <w:numId w:val="26"/>
        </w:numPr>
        <w:spacing w:after="0"/>
      </w:pPr>
      <w:r>
        <w:lastRenderedPageBreak/>
        <w:t xml:space="preserve">liability for death or personal injury caused by its negligence, or that of its employees, agents or subcontractors; </w:t>
      </w:r>
    </w:p>
    <w:p w14:paraId="31F54704" w14:textId="77777777" w:rsidR="00C8060C" w:rsidRDefault="00C8060C" w:rsidP="00C8060C">
      <w:pPr>
        <w:pStyle w:val="ListParagraph"/>
        <w:numPr>
          <w:ilvl w:val="1"/>
          <w:numId w:val="26"/>
        </w:numPr>
        <w:spacing w:after="0"/>
      </w:pPr>
      <w:r>
        <w:t xml:space="preserve">its liability for bribery or fraud or fraudulent misrepresentation by it or its employees or subcontractors; </w:t>
      </w:r>
    </w:p>
    <w:p w14:paraId="29B239F3" w14:textId="77777777" w:rsidR="00C8060C" w:rsidRDefault="00C8060C" w:rsidP="00C8060C">
      <w:pPr>
        <w:pStyle w:val="ListParagraph"/>
        <w:numPr>
          <w:ilvl w:val="1"/>
          <w:numId w:val="26"/>
        </w:numPr>
        <w:spacing w:after="0"/>
      </w:pPr>
      <w:r>
        <w:t>any liability that cannot be excluded or limited by Law;</w:t>
      </w:r>
    </w:p>
    <w:p w14:paraId="3565DC6B" w14:textId="77777777" w:rsidR="00C8060C" w:rsidRDefault="00C8060C" w:rsidP="00C8060C">
      <w:pPr>
        <w:pStyle w:val="ListParagraph"/>
        <w:numPr>
          <w:ilvl w:val="1"/>
          <w:numId w:val="26"/>
        </w:numPr>
        <w:spacing w:after="0"/>
      </w:pPr>
      <w:r>
        <w:t xml:space="preserve">any claim pursuant to Condition </w:t>
      </w:r>
      <w:r>
        <w:fldChar w:fldCharType="begin"/>
      </w:r>
      <w:r>
        <w:instrText xml:space="preserve"> REF _Ref64892829 \w \h </w:instrText>
      </w:r>
      <w:r>
        <w:fldChar w:fldCharType="separate"/>
      </w:r>
      <w:r>
        <w:t>24(4)</w:t>
      </w:r>
      <w:r>
        <w:fldChar w:fldCharType="end"/>
      </w:r>
      <w:r>
        <w:t>; or</w:t>
      </w:r>
    </w:p>
    <w:p w14:paraId="1BAD9B2C" w14:textId="77777777" w:rsidR="00C8060C" w:rsidRDefault="00C8060C" w:rsidP="00C8060C">
      <w:pPr>
        <w:pStyle w:val="ListParagraph"/>
        <w:spacing w:after="0"/>
        <w:ind w:left="1440"/>
      </w:pPr>
    </w:p>
    <w:p w14:paraId="76D8ED61" w14:textId="276A54AC" w:rsidR="00C8060C" w:rsidRDefault="00C8060C" w:rsidP="001C6D38">
      <w:pPr>
        <w:pStyle w:val="ListParagraph"/>
        <w:numPr>
          <w:ilvl w:val="0"/>
          <w:numId w:val="26"/>
        </w:numPr>
        <w:spacing w:line="252" w:lineRule="auto"/>
        <w:jc w:val="both"/>
      </w:pPr>
      <w:r w:rsidRPr="001C6D38">
        <w:t>Where a matter is covered by any of the insured liabilities in clause 27, then the limit of the Contractor’s liability shall be the greater of the amount described in clause 26(5) or the limit of the insurance policy required under this Contract</w:t>
      </w:r>
      <w:r w:rsidRPr="00C8060C">
        <w:rPr>
          <w:rFonts w:ascii="Arial" w:hAnsi="Arial" w:cs="Arial"/>
          <w:sz w:val="20"/>
          <w:szCs w:val="20"/>
        </w:rPr>
        <w:t>.</w:t>
      </w:r>
    </w:p>
    <w:p w14:paraId="3133C01F" w14:textId="7D240780" w:rsidR="005E1CF3" w:rsidRDefault="005E1CF3" w:rsidP="00A51FAF">
      <w:pPr>
        <w:pStyle w:val="Conditions"/>
        <w:numPr>
          <w:ilvl w:val="0"/>
          <w:numId w:val="4"/>
        </w:numPr>
      </w:pPr>
      <w:bookmarkStart w:id="259" w:name="_Ref20497055"/>
      <w:bookmarkStart w:id="260" w:name="_Toc32484307"/>
      <w:bookmarkStart w:id="261" w:name="_Toc32484400"/>
      <w:bookmarkStart w:id="262" w:name="_Toc32485442"/>
      <w:bookmarkStart w:id="263" w:name="_Toc32485524"/>
      <w:bookmarkStart w:id="264" w:name="_Toc32485934"/>
      <w:bookmarkStart w:id="265" w:name="_Toc79592555"/>
      <w:bookmarkStart w:id="266" w:name="_Toc79594928"/>
      <w:r>
        <w:t>Insurance</w:t>
      </w:r>
      <w:bookmarkEnd w:id="259"/>
      <w:bookmarkEnd w:id="260"/>
      <w:bookmarkEnd w:id="261"/>
      <w:bookmarkEnd w:id="262"/>
      <w:bookmarkEnd w:id="263"/>
      <w:bookmarkEnd w:id="264"/>
      <w:bookmarkEnd w:id="265"/>
      <w:bookmarkEnd w:id="266"/>
    </w:p>
    <w:p w14:paraId="4C6B88F2" w14:textId="27D47C87" w:rsidR="00E22D70" w:rsidRDefault="00E22D70" w:rsidP="0089112F">
      <w:pPr>
        <w:pStyle w:val="ListParagraph"/>
        <w:numPr>
          <w:ilvl w:val="0"/>
          <w:numId w:val="28"/>
        </w:numPr>
      </w:pPr>
      <w:bookmarkStart w:id="267" w:name="_Ref63180121"/>
      <w:r>
        <w:t xml:space="preserve">The Contractor shall </w:t>
      </w:r>
      <w:r w:rsidR="00D75B3A">
        <w:t xml:space="preserve">obtain and maintain for a period of </w:t>
      </w:r>
      <w:r w:rsidR="007564E8">
        <w:t>12</w:t>
      </w:r>
      <w:r w:rsidR="00D75B3A">
        <w:t xml:space="preserve"> years after the expiration of termination of this Contract (and on business as usual terms) </w:t>
      </w:r>
      <w:r>
        <w:t>with a reputable insurance company the following policy/policies:</w:t>
      </w:r>
      <w:bookmarkEnd w:id="267"/>
    </w:p>
    <w:p w14:paraId="4345C5BA" w14:textId="77777777" w:rsidR="002F5686" w:rsidRDefault="002F5686" w:rsidP="005D5554">
      <w:pPr>
        <w:pStyle w:val="ListParagraph"/>
        <w:ind w:left="737"/>
      </w:pPr>
    </w:p>
    <w:p w14:paraId="3C565B92" w14:textId="77777777" w:rsidR="002F6B0C" w:rsidRPr="00695376" w:rsidRDefault="002F6B0C" w:rsidP="00695376">
      <w:pPr>
        <w:pStyle w:val="ListParagraph"/>
        <w:ind w:left="737" w:firstLine="703"/>
        <w:rPr>
          <w:b/>
          <w:bCs/>
          <w:u w:val="single"/>
        </w:rPr>
      </w:pPr>
    </w:p>
    <w:p w14:paraId="3CECF206" w14:textId="15ADFAE6" w:rsidR="004846D1" w:rsidRDefault="00E22D70" w:rsidP="0089112F">
      <w:pPr>
        <w:pStyle w:val="ListParagraph"/>
        <w:numPr>
          <w:ilvl w:val="0"/>
          <w:numId w:val="28"/>
        </w:numPr>
      </w:pPr>
      <w:r>
        <w:t>The Required Insurances, detailed above, to be effected by the Contractor shall be in respect of all risks which may be incurred by the Contractor, arising out of the Contractor’s performance of the Contract including death or personal injury, loss of or damage to property or any other loss. The required insurance shall include cover in respect of any financial loss arising from any advice given or omitted to be given by the Contractor.</w:t>
      </w:r>
    </w:p>
    <w:p w14:paraId="4E7EF96F" w14:textId="77777777" w:rsidR="008A0247" w:rsidRDefault="008A0247" w:rsidP="008A0247">
      <w:pPr>
        <w:pStyle w:val="ListParagraph"/>
      </w:pPr>
    </w:p>
    <w:p w14:paraId="6BCE4DD1" w14:textId="77777777" w:rsidR="004846D1" w:rsidRDefault="00E22D70" w:rsidP="0089112F">
      <w:pPr>
        <w:pStyle w:val="ListParagraph"/>
        <w:numPr>
          <w:ilvl w:val="0"/>
          <w:numId w:val="28"/>
        </w:numPr>
      </w:pPr>
      <w:r>
        <w:t>The Contractor shall give the Authority, on request, copies of all the insurance policies required under this Condition</w:t>
      </w:r>
      <w:r w:rsidR="008B6DC5">
        <w:t xml:space="preserve"> </w:t>
      </w:r>
      <w:r>
        <w:t>or a broker’s verification of insurance to demonstrate that the Required Insurances are in place, together with receipts or other evidence of payment of the latest premiums due under those policies.</w:t>
      </w:r>
    </w:p>
    <w:p w14:paraId="7C1C4566" w14:textId="77777777" w:rsidR="008A0247" w:rsidRDefault="008A0247" w:rsidP="008A0247">
      <w:pPr>
        <w:pStyle w:val="ListParagraph"/>
      </w:pPr>
    </w:p>
    <w:p w14:paraId="623E119F" w14:textId="7833F3C8" w:rsidR="004846D1" w:rsidRDefault="00E22D70" w:rsidP="0089112F">
      <w:pPr>
        <w:pStyle w:val="ListParagraph"/>
        <w:numPr>
          <w:ilvl w:val="0"/>
          <w:numId w:val="28"/>
        </w:numPr>
      </w:pPr>
      <w:r>
        <w:t>If, for any reason, the Contractor fails to give effect to and maintain the Required Insurances, the Authority may make alternative arrangements to protect its interests and may recover the costs of such arrangements from the Contractor.</w:t>
      </w:r>
    </w:p>
    <w:p w14:paraId="74A99876" w14:textId="77777777" w:rsidR="008A0247" w:rsidRDefault="008A0247" w:rsidP="008A0247">
      <w:pPr>
        <w:pStyle w:val="ListParagraph"/>
      </w:pPr>
    </w:p>
    <w:p w14:paraId="7DA80B00" w14:textId="639F6319" w:rsidR="005E1CF3" w:rsidRDefault="00E22D70" w:rsidP="0089112F">
      <w:pPr>
        <w:pStyle w:val="ListParagraph"/>
        <w:numPr>
          <w:ilvl w:val="0"/>
          <w:numId w:val="28"/>
        </w:numPr>
      </w:pPr>
      <w:r>
        <w:t>The terms of any insurance or the amount of cover shall not relieve the Contractor of any liabilities under th</w:t>
      </w:r>
      <w:r w:rsidR="00D75B3A">
        <w:t>is Contract or otherwise</w:t>
      </w:r>
      <w:r>
        <w:t>.</w:t>
      </w:r>
    </w:p>
    <w:p w14:paraId="1C3510A8" w14:textId="635B3117" w:rsidR="005E1CF3" w:rsidRDefault="005E1CF3" w:rsidP="00F05DD7">
      <w:pPr>
        <w:pStyle w:val="Conditions"/>
        <w:numPr>
          <w:ilvl w:val="0"/>
          <w:numId w:val="4"/>
        </w:numPr>
      </w:pPr>
      <w:bookmarkStart w:id="268" w:name="_Ref20497058"/>
      <w:bookmarkStart w:id="269" w:name="_Toc32484308"/>
      <w:bookmarkStart w:id="270" w:name="_Toc32484401"/>
      <w:bookmarkStart w:id="271" w:name="_Toc32485443"/>
      <w:bookmarkStart w:id="272" w:name="_Toc32485525"/>
      <w:bookmarkStart w:id="273" w:name="_Toc32485935"/>
      <w:bookmarkStart w:id="274" w:name="_Toc79592556"/>
      <w:bookmarkStart w:id="275" w:name="_Toc79594929"/>
      <w:r>
        <w:t>Dispute Resolution</w:t>
      </w:r>
      <w:bookmarkEnd w:id="268"/>
      <w:bookmarkEnd w:id="269"/>
      <w:bookmarkEnd w:id="270"/>
      <w:bookmarkEnd w:id="271"/>
      <w:bookmarkEnd w:id="272"/>
      <w:bookmarkEnd w:id="273"/>
      <w:bookmarkEnd w:id="274"/>
      <w:bookmarkEnd w:id="275"/>
    </w:p>
    <w:p w14:paraId="583938B0" w14:textId="77777777" w:rsidR="00F05DD7" w:rsidRDefault="00D04905" w:rsidP="0089112F">
      <w:pPr>
        <w:pStyle w:val="ListParagraph"/>
        <w:numPr>
          <w:ilvl w:val="0"/>
          <w:numId w:val="29"/>
        </w:numPr>
      </w:pPr>
      <w:bookmarkStart w:id="276" w:name="_Ref22219243"/>
      <w:r>
        <w:t xml:space="preserve">The </w:t>
      </w:r>
      <w:r w:rsidR="005A7C7C">
        <w:t>P</w:t>
      </w:r>
      <w:r>
        <w:t>arties shall attempt in to negotiate a settlement to any dispute between them arising out of or in connection with the Contract.</w:t>
      </w:r>
      <w:bookmarkEnd w:id="276"/>
      <w:r>
        <w:t xml:space="preserve"> </w:t>
      </w:r>
      <w:bookmarkStart w:id="277" w:name="_Ref22219278"/>
    </w:p>
    <w:p w14:paraId="36A6F0B5" w14:textId="77777777" w:rsidR="008A0247" w:rsidRDefault="008A0247" w:rsidP="008A0247">
      <w:pPr>
        <w:pStyle w:val="ListParagraph"/>
      </w:pPr>
    </w:p>
    <w:p w14:paraId="5AD1D6A4" w14:textId="16A846E5" w:rsidR="00F05DD7" w:rsidRDefault="06C8F36B" w:rsidP="0089112F">
      <w:pPr>
        <w:pStyle w:val="ListParagraph"/>
        <w:numPr>
          <w:ilvl w:val="0"/>
          <w:numId w:val="29"/>
        </w:numPr>
      </w:pPr>
      <w:r>
        <w:t xml:space="preserve">If the </w:t>
      </w:r>
      <w:r w:rsidR="2A38FA02">
        <w:t>P</w:t>
      </w:r>
      <w:r>
        <w:t xml:space="preserve">arties cannot resolve the dispute pursuant to clause </w:t>
      </w:r>
      <w:r w:rsidR="00D04905">
        <w:fldChar w:fldCharType="begin"/>
      </w:r>
      <w:r w:rsidR="00D04905">
        <w:instrText xml:space="preserve"> REF _Ref22219243 \n \h </w:instrText>
      </w:r>
      <w:r w:rsidR="00D04905">
        <w:fldChar w:fldCharType="separate"/>
      </w:r>
      <w:r w:rsidR="23315419">
        <w:t>(1)</w:t>
      </w:r>
      <w:r w:rsidR="00D04905">
        <w:fldChar w:fldCharType="end"/>
      </w:r>
      <w:r>
        <w:t xml:space="preserve"> of this Condition, the dispute may, by agreement between the </w:t>
      </w:r>
      <w:r w:rsidR="2A38FA02">
        <w:t>P</w:t>
      </w:r>
      <w:r>
        <w:t xml:space="preserve">arties, be referred to mediation pursuant to clause </w:t>
      </w:r>
      <w:r w:rsidR="00D04905">
        <w:fldChar w:fldCharType="begin"/>
      </w:r>
      <w:r w:rsidR="00D04905">
        <w:instrText xml:space="preserve"> REF _Ref22219268 \n \h </w:instrText>
      </w:r>
      <w:r w:rsidR="00D04905">
        <w:fldChar w:fldCharType="separate"/>
      </w:r>
      <w:r w:rsidR="23315419">
        <w:t>(4)</w:t>
      </w:r>
      <w:r w:rsidR="00D04905">
        <w:fldChar w:fldCharType="end"/>
      </w:r>
      <w:r>
        <w:t xml:space="preserve"> of this Condition.</w:t>
      </w:r>
      <w:bookmarkEnd w:id="277"/>
      <w:r>
        <w:t xml:space="preserve"> </w:t>
      </w:r>
    </w:p>
    <w:p w14:paraId="1ECAAA70" w14:textId="77777777" w:rsidR="008A0247" w:rsidRDefault="008A0247" w:rsidP="008A0247">
      <w:pPr>
        <w:pStyle w:val="ListParagraph"/>
      </w:pPr>
    </w:p>
    <w:p w14:paraId="355A23E5" w14:textId="16A846E5" w:rsidR="00F05DD7" w:rsidRDefault="06C8F36B" w:rsidP="0089112F">
      <w:pPr>
        <w:pStyle w:val="ListParagraph"/>
        <w:numPr>
          <w:ilvl w:val="0"/>
          <w:numId w:val="29"/>
        </w:numPr>
      </w:pPr>
      <w:r>
        <w:t xml:space="preserve">The performance of the Services shall not cease or be delayed by the reference of a dispute to mediation pursuant to clause </w:t>
      </w:r>
      <w:r w:rsidR="00D04905">
        <w:fldChar w:fldCharType="begin"/>
      </w:r>
      <w:r w:rsidR="00D04905">
        <w:instrText xml:space="preserve"> REF _Ref22219278 \n \h </w:instrText>
      </w:r>
      <w:r w:rsidR="00D04905">
        <w:fldChar w:fldCharType="separate"/>
      </w:r>
      <w:r w:rsidR="23315419">
        <w:t>(2)</w:t>
      </w:r>
      <w:r w:rsidR="00D04905">
        <w:fldChar w:fldCharType="end"/>
      </w:r>
      <w:r>
        <w:t xml:space="preserve"> of this Condition. </w:t>
      </w:r>
      <w:bookmarkStart w:id="278" w:name="_Ref22219268"/>
    </w:p>
    <w:p w14:paraId="7A2B67E6" w14:textId="77777777" w:rsidR="008A0247" w:rsidRDefault="008A0247" w:rsidP="008A0247">
      <w:pPr>
        <w:pStyle w:val="ListParagraph"/>
      </w:pPr>
    </w:p>
    <w:p w14:paraId="019820D6" w14:textId="5FF94DD2" w:rsidR="00F05DD7" w:rsidRDefault="00D04905" w:rsidP="0089112F">
      <w:pPr>
        <w:pStyle w:val="ListParagraph"/>
        <w:numPr>
          <w:ilvl w:val="0"/>
          <w:numId w:val="29"/>
        </w:numPr>
      </w:pPr>
      <w:r>
        <w:lastRenderedPageBreak/>
        <w:t xml:space="preserve">If the </w:t>
      </w:r>
      <w:r w:rsidR="00A719E8">
        <w:t>P</w:t>
      </w:r>
      <w:r>
        <w:t>arties agree to refer the dispute to mediation:</w:t>
      </w:r>
      <w:bookmarkEnd w:id="278"/>
      <w:r>
        <w:t xml:space="preserve"> </w:t>
      </w:r>
      <w:bookmarkStart w:id="279" w:name="_Ref22219963"/>
    </w:p>
    <w:p w14:paraId="352F7620" w14:textId="77777777" w:rsidR="00F05DD7" w:rsidRDefault="00D04905" w:rsidP="0089112F">
      <w:pPr>
        <w:pStyle w:val="ListParagraph"/>
        <w:numPr>
          <w:ilvl w:val="1"/>
          <w:numId w:val="29"/>
        </w:numPr>
      </w:pPr>
      <w:r>
        <w:t>in order to determine the person who shall mediate the dispute (the “</w:t>
      </w:r>
      <w:r w:rsidRPr="00F05DD7">
        <w:rPr>
          <w:b/>
          <w:bCs/>
        </w:rPr>
        <w:t>Mediator</w:t>
      </w:r>
      <w:r>
        <w:t xml:space="preserve">”) the </w:t>
      </w:r>
      <w:r w:rsidR="00A719E8">
        <w:t>P</w:t>
      </w:r>
      <w:r>
        <w:t>arties shall by agreement choose a neutral adviser or mediator from one of the dispute resolution providers listed by the Government Procurement Service on its website or in its printed guidance on dispute resolution within 30 days after agreeing to refer the dispute to mediation;</w:t>
      </w:r>
      <w:bookmarkEnd w:id="279"/>
      <w:r>
        <w:t xml:space="preserve"> </w:t>
      </w:r>
    </w:p>
    <w:p w14:paraId="1019CBB4" w14:textId="77777777" w:rsidR="00F05DD7" w:rsidRDefault="00D04905" w:rsidP="0089112F">
      <w:pPr>
        <w:pStyle w:val="ListParagraph"/>
        <w:numPr>
          <w:ilvl w:val="1"/>
          <w:numId w:val="29"/>
        </w:numPr>
      </w:pPr>
      <w:r>
        <w:t xml:space="preserve">the </w:t>
      </w:r>
      <w:r w:rsidR="00A719E8">
        <w:t>P</w:t>
      </w:r>
      <w:r>
        <w:t xml:space="preserve">arties shall within 14 days of the appointment of the Mediator meet with them in order to agree a programme for the exchange of all relevant information and the structure to be adopted for negotiations to be held. If considered appropriate, the </w:t>
      </w:r>
      <w:r w:rsidR="00A719E8">
        <w:t>P</w:t>
      </w:r>
      <w:r>
        <w:t xml:space="preserve">arties may at any stage seek assistance from the Government Procurement Service to provide guidance on a suitable procedure; </w:t>
      </w:r>
    </w:p>
    <w:p w14:paraId="06D4F74A" w14:textId="77777777" w:rsidR="00F05DD7" w:rsidRDefault="00D04905" w:rsidP="0089112F">
      <w:pPr>
        <w:pStyle w:val="ListParagraph"/>
        <w:numPr>
          <w:ilvl w:val="1"/>
          <w:numId w:val="29"/>
        </w:numPr>
      </w:pPr>
      <w:r>
        <w:t xml:space="preserve">unless otherwise agreed, all negotiations connected with the dispute and any settlement agreement relating to it shall be conducted in confidence and without prejudice to the rights of the </w:t>
      </w:r>
      <w:r w:rsidR="00A719E8">
        <w:t>P</w:t>
      </w:r>
      <w:r>
        <w:t xml:space="preserve">arties in any future proceedings; </w:t>
      </w:r>
    </w:p>
    <w:p w14:paraId="18DB351D" w14:textId="77777777" w:rsidR="00F05DD7" w:rsidRDefault="00D04905" w:rsidP="0089112F">
      <w:pPr>
        <w:pStyle w:val="ListParagraph"/>
        <w:numPr>
          <w:ilvl w:val="1"/>
          <w:numId w:val="29"/>
        </w:numPr>
      </w:pPr>
      <w:r>
        <w:t xml:space="preserve">if the </w:t>
      </w:r>
      <w:r w:rsidR="00A719E8">
        <w:t>P</w:t>
      </w:r>
      <w:r>
        <w:t xml:space="preserve">arties reach agreement on the resolution of the dispute within 60 days of the Mediator being appointed, or such longer period as may be agreed between the </w:t>
      </w:r>
      <w:r w:rsidR="00A719E8">
        <w:t>P</w:t>
      </w:r>
      <w:r>
        <w:t xml:space="preserve">arties, the agreement shall be reduced to writing and shall be binding on the </w:t>
      </w:r>
      <w:r w:rsidR="00A719E8">
        <w:t>P</w:t>
      </w:r>
      <w:r>
        <w:t xml:space="preserve">arties once it is signed by both the Authority and the Contractor; </w:t>
      </w:r>
    </w:p>
    <w:p w14:paraId="72563C07" w14:textId="615E9EDC" w:rsidR="00F05DD7" w:rsidRDefault="00D04905" w:rsidP="0089112F">
      <w:pPr>
        <w:pStyle w:val="ListParagraph"/>
        <w:numPr>
          <w:ilvl w:val="1"/>
          <w:numId w:val="29"/>
        </w:numPr>
      </w:pPr>
      <w:r>
        <w:t xml:space="preserve">failing agreement within 60 days of the Mediator being appointed, or such longer period as may be agreed between the </w:t>
      </w:r>
      <w:r w:rsidR="00A719E8">
        <w:t>P</w:t>
      </w:r>
      <w:r>
        <w:t xml:space="preserve">arties, either of the </w:t>
      </w:r>
      <w:r w:rsidR="00A719E8">
        <w:t>P</w:t>
      </w:r>
      <w:r>
        <w:t xml:space="preserve">arties may invite the Mediator to provide a non-binding but informative opinion in writing. Such an opinion shall be provided on a without prejudice basis and shall not be used in evidence in any proceedings relating to the Contract without the prior written consent of both </w:t>
      </w:r>
      <w:r w:rsidR="00A719E8">
        <w:t>P</w:t>
      </w:r>
      <w:r>
        <w:t xml:space="preserve">arties. </w:t>
      </w:r>
    </w:p>
    <w:p w14:paraId="0601367E" w14:textId="77777777" w:rsidR="00F05DD7" w:rsidRDefault="00F05DD7" w:rsidP="00F05DD7">
      <w:pPr>
        <w:pStyle w:val="ListParagraph"/>
        <w:ind w:left="1440"/>
      </w:pPr>
    </w:p>
    <w:p w14:paraId="30F7C9FF" w14:textId="77777777" w:rsidR="00F05DD7" w:rsidRDefault="00D04905" w:rsidP="0089112F">
      <w:pPr>
        <w:pStyle w:val="ListParagraph"/>
        <w:numPr>
          <w:ilvl w:val="0"/>
          <w:numId w:val="29"/>
        </w:numPr>
      </w:pPr>
      <w:r>
        <w:t xml:space="preserve">If the </w:t>
      </w:r>
      <w:r w:rsidR="00A719E8">
        <w:t>P</w:t>
      </w:r>
      <w:r>
        <w:t>arties</w:t>
      </w:r>
      <w:r w:rsidR="006C280A">
        <w:t>:</w:t>
      </w:r>
    </w:p>
    <w:p w14:paraId="22FFE62A" w14:textId="77777777" w:rsidR="00F05DD7" w:rsidRDefault="00D04905" w:rsidP="0089112F">
      <w:pPr>
        <w:pStyle w:val="ListParagraph"/>
        <w:numPr>
          <w:ilvl w:val="1"/>
          <w:numId w:val="29"/>
        </w:numPr>
      </w:pPr>
      <w:r>
        <w:t>do not agree to refer the dispute to mediation</w:t>
      </w:r>
      <w:r w:rsidR="006C280A">
        <w:t>;</w:t>
      </w:r>
      <w:r>
        <w:t xml:space="preserve"> </w:t>
      </w:r>
    </w:p>
    <w:p w14:paraId="4ECE74AB" w14:textId="16A846E5" w:rsidR="00F05DD7" w:rsidRDefault="06C8F36B" w:rsidP="0089112F">
      <w:pPr>
        <w:pStyle w:val="ListParagraph"/>
        <w:numPr>
          <w:ilvl w:val="1"/>
          <w:numId w:val="29"/>
        </w:numPr>
      </w:pPr>
      <w:r>
        <w:t>fail to reach agreement as to who shall mediate the dispute pursuant to Condition</w:t>
      </w:r>
      <w:r w:rsidR="5F25CFA6">
        <w:t xml:space="preserve"> </w:t>
      </w:r>
      <w:r w:rsidR="00D04905">
        <w:fldChar w:fldCharType="begin"/>
      </w:r>
      <w:r w:rsidR="00D04905">
        <w:instrText xml:space="preserve"> REF _Ref22219963 \w \h </w:instrText>
      </w:r>
      <w:r w:rsidR="00D04905">
        <w:fldChar w:fldCharType="separate"/>
      </w:r>
      <w:r w:rsidR="23315419">
        <w:t>28(4)(a)</w:t>
      </w:r>
      <w:r w:rsidR="00D04905">
        <w:fldChar w:fldCharType="end"/>
      </w:r>
      <w:r w:rsidR="35781880">
        <w:t>;</w:t>
      </w:r>
      <w:r>
        <w:t xml:space="preserve"> o</w:t>
      </w:r>
      <w:r w:rsidR="52C49F98">
        <w:t>r</w:t>
      </w:r>
    </w:p>
    <w:p w14:paraId="742A9B34" w14:textId="77777777" w:rsidR="00363304" w:rsidRDefault="00D04905" w:rsidP="0089112F">
      <w:pPr>
        <w:pStyle w:val="ListParagraph"/>
        <w:numPr>
          <w:ilvl w:val="1"/>
          <w:numId w:val="29"/>
        </w:numPr>
      </w:pPr>
      <w:r>
        <w:t xml:space="preserve">fail to reach agreement in the structured negotiations within 60 days of the Mediator being appointed </w:t>
      </w:r>
      <w:r w:rsidR="006C280A">
        <w:t>(</w:t>
      </w:r>
      <w:r>
        <w:t xml:space="preserve">or such longer period as may be agreed by the </w:t>
      </w:r>
      <w:r w:rsidR="00A719E8">
        <w:t>P</w:t>
      </w:r>
      <w:r>
        <w:t>arties</w:t>
      </w:r>
      <w:r w:rsidR="006C280A">
        <w:t>),</w:t>
      </w:r>
      <w:r w:rsidR="00A91886">
        <w:t xml:space="preserve"> </w:t>
      </w:r>
    </w:p>
    <w:p w14:paraId="1A414795" w14:textId="219109E9" w:rsidR="005E1CF3" w:rsidRDefault="00D04905" w:rsidP="00363304">
      <w:pPr>
        <w:ind w:left="720"/>
      </w:pPr>
      <w:r>
        <w:t>then any dispute or difference between them may be referred to the courts.</w:t>
      </w:r>
    </w:p>
    <w:p w14:paraId="7F2E0A19" w14:textId="49CC8BD1" w:rsidR="005E1CF3" w:rsidRDefault="005E1CF3" w:rsidP="00F05DD7">
      <w:pPr>
        <w:pStyle w:val="Conditions"/>
        <w:numPr>
          <w:ilvl w:val="0"/>
          <w:numId w:val="4"/>
        </w:numPr>
      </w:pPr>
      <w:bookmarkStart w:id="280" w:name="_Ref20497065"/>
      <w:bookmarkStart w:id="281" w:name="_Toc32484309"/>
      <w:bookmarkStart w:id="282" w:name="_Toc32484402"/>
      <w:bookmarkStart w:id="283" w:name="_Toc32485444"/>
      <w:bookmarkStart w:id="284" w:name="_Toc32485526"/>
      <w:bookmarkStart w:id="285" w:name="_Toc32485936"/>
      <w:bookmarkStart w:id="286" w:name="_Toc79592557"/>
      <w:bookmarkStart w:id="287" w:name="_Toc79594930"/>
      <w:r>
        <w:t>Termination for Insolvency or Change of Control</w:t>
      </w:r>
      <w:bookmarkEnd w:id="280"/>
      <w:bookmarkEnd w:id="281"/>
      <w:bookmarkEnd w:id="282"/>
      <w:bookmarkEnd w:id="283"/>
      <w:bookmarkEnd w:id="284"/>
      <w:bookmarkEnd w:id="285"/>
      <w:bookmarkEnd w:id="286"/>
      <w:bookmarkEnd w:id="287"/>
    </w:p>
    <w:p w14:paraId="3A644820" w14:textId="77777777" w:rsidR="00F079B4" w:rsidRDefault="003960C3" w:rsidP="0089112F">
      <w:pPr>
        <w:pStyle w:val="ListParagraph"/>
        <w:numPr>
          <w:ilvl w:val="0"/>
          <w:numId w:val="30"/>
        </w:numPr>
      </w:pPr>
      <w:bookmarkStart w:id="288" w:name="_Ref22221781"/>
      <w:r>
        <w:t xml:space="preserve">The Contractor shall notify the Authority in writing immediately upon the </w:t>
      </w:r>
      <w:r>
        <w:tab/>
        <w:t>occurrence of any of the following events:</w:t>
      </w:r>
      <w:bookmarkEnd w:id="288"/>
      <w:r>
        <w:t xml:space="preserve"> </w:t>
      </w:r>
      <w:bookmarkStart w:id="289" w:name="_Ref22221747"/>
    </w:p>
    <w:p w14:paraId="3A350FE4" w14:textId="77777777" w:rsidR="00F079B4" w:rsidRDefault="00207EE0" w:rsidP="0089112F">
      <w:pPr>
        <w:pStyle w:val="ListParagraph"/>
        <w:numPr>
          <w:ilvl w:val="1"/>
          <w:numId w:val="30"/>
        </w:numPr>
      </w:pPr>
      <w:r w:rsidRPr="00207EE0">
        <w:t xml:space="preserve">the </w:t>
      </w:r>
      <w:r>
        <w:t>Contractor</w:t>
      </w:r>
      <w:r w:rsidRPr="00207EE0">
        <w:t xml:space="preserve"> party fails to pay any amount due </w:t>
      </w:r>
      <w:r>
        <w:t xml:space="preserve">to the Authority (whether </w:t>
      </w:r>
      <w:r w:rsidRPr="00207EE0">
        <w:t xml:space="preserve">under this </w:t>
      </w:r>
      <w:r>
        <w:t>Contract or otherwise)</w:t>
      </w:r>
      <w:r w:rsidRPr="00207EE0">
        <w:t xml:space="preserve"> on the due date for payment and remains in default not less than </w:t>
      </w:r>
      <w:r>
        <w:t>30</w:t>
      </w:r>
      <w:r w:rsidRPr="00207EE0">
        <w:t xml:space="preserve"> days after being notified to make such payment</w:t>
      </w:r>
      <w:bookmarkStart w:id="290" w:name="_Ref22221756"/>
      <w:bookmarkEnd w:id="289"/>
      <w:r w:rsidR="003960C3">
        <w:t>;</w:t>
      </w:r>
    </w:p>
    <w:p w14:paraId="3AC09635" w14:textId="77777777" w:rsidR="00F079B4" w:rsidRDefault="00207EE0" w:rsidP="0089112F">
      <w:pPr>
        <w:pStyle w:val="ListParagraph"/>
        <w:numPr>
          <w:ilvl w:val="1"/>
          <w:numId w:val="30"/>
        </w:numPr>
      </w:pPr>
      <w:r>
        <w:t>t</w:t>
      </w:r>
      <w:r w:rsidRPr="00207EE0">
        <w:t>he</w:t>
      </w:r>
      <w:r>
        <w:t xml:space="preserve"> Contractor </w:t>
      </w:r>
      <w:r w:rsidRPr="00207EE0">
        <w:t xml:space="preserve">party suspends, or threatens to suspend, payment of its debts or is unable to pay its debts as they fall due or admits inability to pay its debts or is deemed unable to pay its debts within the meaning of section 123 of the </w:t>
      </w:r>
      <w:r w:rsidRPr="00207EE0">
        <w:lastRenderedPageBreak/>
        <w:t>Insolvency Act 1986 as if the words "it is proved to the satisfaction of the court" did not appear in sections 123(1)(e) or 123(2) of the Insolvency Act 1986</w:t>
      </w:r>
      <w:r>
        <w:t>;</w:t>
      </w:r>
    </w:p>
    <w:p w14:paraId="29BFD3CB" w14:textId="77777777" w:rsidR="00F079B4" w:rsidRDefault="00207EE0" w:rsidP="0089112F">
      <w:pPr>
        <w:pStyle w:val="ListParagraph"/>
        <w:numPr>
          <w:ilvl w:val="1"/>
          <w:numId w:val="30"/>
        </w:numPr>
      </w:pPr>
      <w:r w:rsidRPr="00207EE0">
        <w:t xml:space="preserve">the </w:t>
      </w:r>
      <w:r>
        <w:t xml:space="preserve">Contractor </w:t>
      </w:r>
      <w:r w:rsidRPr="00207EE0">
        <w:t>commences negotiations with all or any class of its creditors with a view to rescheduling any of its debts, or makes a proposal for or enters into any compromise or arrangement with any of its creditors other than (being a company) for the sole purpose of a scheme fo</w:t>
      </w:r>
      <w:r>
        <w:t>r a solvent amalgamation of the Contractor</w:t>
      </w:r>
      <w:r w:rsidRPr="00207EE0">
        <w:t xml:space="preserve"> with one or more other companies or the solvent reconstruction of that </w:t>
      </w:r>
      <w:r w:rsidR="00396F6B">
        <w:t>Contractor</w:t>
      </w:r>
      <w:r>
        <w:t>;</w:t>
      </w:r>
    </w:p>
    <w:p w14:paraId="5C882243" w14:textId="77777777" w:rsidR="00F079B4" w:rsidRDefault="00396F6B" w:rsidP="0089112F">
      <w:pPr>
        <w:pStyle w:val="ListParagraph"/>
        <w:numPr>
          <w:ilvl w:val="1"/>
          <w:numId w:val="30"/>
        </w:numPr>
      </w:pPr>
      <w:r w:rsidRPr="00396F6B">
        <w:t>applies to court for, or obtains, a moratorium under Part A1 of the Insolvency Act 1986</w:t>
      </w:r>
      <w:r>
        <w:t xml:space="preserve">; </w:t>
      </w:r>
    </w:p>
    <w:p w14:paraId="4B171D5B" w14:textId="77777777" w:rsidR="00F079B4" w:rsidRDefault="00396F6B" w:rsidP="0089112F">
      <w:pPr>
        <w:pStyle w:val="ListParagraph"/>
        <w:numPr>
          <w:ilvl w:val="1"/>
          <w:numId w:val="30"/>
        </w:numPr>
      </w:pPr>
      <w:r w:rsidRPr="00396F6B">
        <w:t>petition is filed, a notice is given, a resolution is passed, or an order is made, for or in connection with the winding up of th</w:t>
      </w:r>
      <w:r>
        <w:t xml:space="preserve">e Contractor; </w:t>
      </w:r>
    </w:p>
    <w:p w14:paraId="29F3A553" w14:textId="77777777" w:rsidR="00F079B4" w:rsidRDefault="00396F6B" w:rsidP="0089112F">
      <w:pPr>
        <w:pStyle w:val="ListParagraph"/>
        <w:numPr>
          <w:ilvl w:val="1"/>
          <w:numId w:val="30"/>
        </w:numPr>
      </w:pPr>
      <w:r>
        <w:t>a</w:t>
      </w:r>
      <w:r w:rsidRPr="00396F6B">
        <w:t xml:space="preserve">n application is made to court, or an order is made, for the appointment of an administrator, or a notice of intention to appoint an administrator is given or if an administrator is appointed, over the </w:t>
      </w:r>
      <w:r>
        <w:t xml:space="preserve">Contractor; </w:t>
      </w:r>
    </w:p>
    <w:p w14:paraId="46C645A3" w14:textId="77777777" w:rsidR="00F079B4" w:rsidRDefault="00396F6B" w:rsidP="0089112F">
      <w:pPr>
        <w:pStyle w:val="ListParagraph"/>
        <w:numPr>
          <w:ilvl w:val="1"/>
          <w:numId w:val="30"/>
        </w:numPr>
      </w:pPr>
      <w:r w:rsidRPr="00396F6B">
        <w:t>the holder of a qualifying floating charge over the assets of th</w:t>
      </w:r>
      <w:r>
        <w:t xml:space="preserve">e Contractor </w:t>
      </w:r>
      <w:r w:rsidRPr="00396F6B">
        <w:t>has become entitled to appoint or has appointed an administrative receiver</w:t>
      </w:r>
      <w:r>
        <w:t>;</w:t>
      </w:r>
    </w:p>
    <w:p w14:paraId="0680397E" w14:textId="77777777" w:rsidR="00F079B4" w:rsidRDefault="00396F6B" w:rsidP="0089112F">
      <w:pPr>
        <w:pStyle w:val="ListParagraph"/>
        <w:numPr>
          <w:ilvl w:val="1"/>
          <w:numId w:val="30"/>
        </w:numPr>
      </w:pPr>
      <w:r w:rsidRPr="00396F6B">
        <w:t xml:space="preserve">a person becomes entitled to appoint a receiver over all or any of the assets of the </w:t>
      </w:r>
      <w:r>
        <w:t>Contractor</w:t>
      </w:r>
      <w:r w:rsidRPr="00396F6B">
        <w:t xml:space="preserve"> or a receiver is appointed over all or any of the assets of the </w:t>
      </w:r>
      <w:r>
        <w:t>Contractor;</w:t>
      </w:r>
      <w:bookmarkEnd w:id="290"/>
    </w:p>
    <w:p w14:paraId="3F911D98" w14:textId="77777777" w:rsidR="00F079B4" w:rsidRDefault="00396F6B" w:rsidP="0089112F">
      <w:pPr>
        <w:pStyle w:val="ListParagraph"/>
        <w:numPr>
          <w:ilvl w:val="1"/>
          <w:numId w:val="30"/>
        </w:numPr>
      </w:pPr>
      <w:r w:rsidRPr="00396F6B">
        <w:t>a creditor or encumbrancer of the</w:t>
      </w:r>
      <w:r>
        <w:t xml:space="preserve"> Contractor</w:t>
      </w:r>
      <w:r w:rsidRPr="00396F6B">
        <w:t xml:space="preserve"> attaches or takes possession of, or a distress, execution, sequestration or other such process is levied or enforced on or sued against, the whole or any part of the</w:t>
      </w:r>
      <w:r>
        <w:t xml:space="preserve"> Contractor’s</w:t>
      </w:r>
      <w:r w:rsidRPr="00396F6B">
        <w:t xml:space="preserve"> assets and such attachment or process is not discharged within 14 days</w:t>
      </w:r>
      <w:r>
        <w:t>;</w:t>
      </w:r>
    </w:p>
    <w:p w14:paraId="522769D4" w14:textId="77777777" w:rsidR="00F079B4" w:rsidRDefault="00396F6B" w:rsidP="0089112F">
      <w:pPr>
        <w:pStyle w:val="ListParagraph"/>
        <w:numPr>
          <w:ilvl w:val="1"/>
          <w:numId w:val="30"/>
        </w:numPr>
      </w:pPr>
      <w:r>
        <w:t xml:space="preserve">the Contractor suspends, ceases or threatens to suspend or cease trading or </w:t>
      </w:r>
      <w:r w:rsidR="00E94A24">
        <w:t>carrying</w:t>
      </w:r>
      <w:r>
        <w:t xml:space="preserve"> on a substantial part of its business;</w:t>
      </w:r>
    </w:p>
    <w:p w14:paraId="04C5E8F1" w14:textId="77777777" w:rsidR="00F079B4" w:rsidRDefault="00396F6B" w:rsidP="0089112F">
      <w:pPr>
        <w:pStyle w:val="ListParagraph"/>
        <w:numPr>
          <w:ilvl w:val="1"/>
          <w:numId w:val="30"/>
        </w:numPr>
      </w:pPr>
      <w:r>
        <w:t>the Contractor’s financial position deteriorates materially in the reasonable view of the Authority</w:t>
      </w:r>
      <w:r w:rsidR="00E94A24">
        <w:t>;</w:t>
      </w:r>
      <w:r>
        <w:t xml:space="preserve"> </w:t>
      </w:r>
    </w:p>
    <w:p w14:paraId="30DB3943" w14:textId="77777777" w:rsidR="00F079B4" w:rsidRDefault="00396F6B" w:rsidP="0089112F">
      <w:pPr>
        <w:pStyle w:val="ListParagraph"/>
        <w:numPr>
          <w:ilvl w:val="1"/>
          <w:numId w:val="30"/>
        </w:numPr>
      </w:pPr>
      <w:r w:rsidRPr="00396F6B">
        <w:t xml:space="preserve">any event occurs, or proceeding is taken, with respect to the </w:t>
      </w:r>
      <w:r>
        <w:t xml:space="preserve">Contractor </w:t>
      </w:r>
      <w:r w:rsidRPr="00396F6B">
        <w:t>in any jurisdiction to which it is subject that has an effect equivalent or similar to any of the events mentioned</w:t>
      </w:r>
      <w:r>
        <w:t xml:space="preserve"> above;</w:t>
      </w:r>
      <w:r w:rsidR="00E94A24">
        <w:t xml:space="preserve"> or</w:t>
      </w:r>
      <w:bookmarkStart w:id="291" w:name="_Ref22221812"/>
    </w:p>
    <w:p w14:paraId="3BDAD606" w14:textId="6D9A305F" w:rsidR="003960C3" w:rsidRDefault="003960C3" w:rsidP="0089112F">
      <w:pPr>
        <w:pStyle w:val="ListParagraph"/>
        <w:numPr>
          <w:ilvl w:val="1"/>
          <w:numId w:val="30"/>
        </w:numPr>
      </w:pPr>
      <w:r>
        <w:t>the Contractor undergoes a change of control, where “control” is interpreted in accordance with Section 1124 of the Corporation Tax Act 2010.</w:t>
      </w:r>
      <w:bookmarkEnd w:id="291"/>
      <w:r>
        <w:t xml:space="preserve"> </w:t>
      </w:r>
    </w:p>
    <w:p w14:paraId="4F3EAF1C" w14:textId="77777777" w:rsidR="00F079B4" w:rsidRDefault="00F079B4" w:rsidP="00F079B4">
      <w:pPr>
        <w:pStyle w:val="ListParagraph"/>
        <w:ind w:left="1440"/>
      </w:pPr>
    </w:p>
    <w:p w14:paraId="2ACCCB2A" w14:textId="16A846E5" w:rsidR="00807CDC" w:rsidRDefault="63E8D0AF" w:rsidP="0089112F">
      <w:pPr>
        <w:pStyle w:val="ListParagraph"/>
        <w:numPr>
          <w:ilvl w:val="0"/>
          <w:numId w:val="30"/>
        </w:numPr>
      </w:pPr>
      <w:r>
        <w:t xml:space="preserve">After receipt of the notice under clause </w:t>
      </w:r>
      <w:r w:rsidR="003960C3">
        <w:fldChar w:fldCharType="begin"/>
      </w:r>
      <w:r w:rsidR="003960C3">
        <w:instrText xml:space="preserve"> REF _Ref22221781 \n \p \h </w:instrText>
      </w:r>
      <w:r w:rsidR="003960C3">
        <w:fldChar w:fldCharType="separate"/>
      </w:r>
      <w:r w:rsidR="23315419">
        <w:t>(1) above</w:t>
      </w:r>
      <w:r w:rsidR="003960C3">
        <w:fldChar w:fldCharType="end"/>
      </w:r>
      <w:r>
        <w:t xml:space="preserve"> or earlier discovery by the Authority of the occurrence of any of the events described in that </w:t>
      </w:r>
      <w:r w:rsidR="148B55AC">
        <w:t>clause</w:t>
      </w:r>
      <w:r>
        <w:t xml:space="preserve">, the Authority may, by notice in writing to the Contractor, terminate the Contract with immediate effect without compensation to the Contractor and without prejudice to any right or action or remedy which may accrue to the Authority thereafter. The Authority’s right to terminate the Contract under Condition </w:t>
      </w:r>
      <w:r w:rsidR="003960C3">
        <w:fldChar w:fldCharType="begin"/>
      </w:r>
      <w:r w:rsidR="003960C3">
        <w:instrText xml:space="preserve"> REF _Ref22221812 \w \h </w:instrText>
      </w:r>
      <w:r w:rsidR="003960C3">
        <w:fldChar w:fldCharType="separate"/>
      </w:r>
      <w:r w:rsidR="23315419">
        <w:t>29(1)(m)</w:t>
      </w:r>
      <w:r w:rsidR="003960C3">
        <w:fldChar w:fldCharType="end"/>
      </w:r>
      <w:r>
        <w:t xml:space="preserve"> will exist until the end of a period of three months starting from receipt of the notice provided by the Contractor pursuant to Condition </w:t>
      </w:r>
      <w:r w:rsidR="003960C3">
        <w:fldChar w:fldCharType="begin"/>
      </w:r>
      <w:r w:rsidR="003960C3">
        <w:instrText xml:space="preserve"> REF _Ref22221781 \w \h </w:instrText>
      </w:r>
      <w:r w:rsidR="003960C3">
        <w:fldChar w:fldCharType="separate"/>
      </w:r>
      <w:r w:rsidR="23315419">
        <w:t>29(1)</w:t>
      </w:r>
      <w:r w:rsidR="003960C3">
        <w:fldChar w:fldCharType="end"/>
      </w:r>
      <w:r>
        <w:t xml:space="preserve">, or such other period as is agreed by the </w:t>
      </w:r>
      <w:r w:rsidR="67E9E234">
        <w:t>P</w:t>
      </w:r>
      <w:r>
        <w:t>arties.</w:t>
      </w:r>
      <w:bookmarkStart w:id="292" w:name="_Ref20497069"/>
      <w:bookmarkStart w:id="293" w:name="_Toc32484310"/>
      <w:bookmarkStart w:id="294" w:name="_Toc32484403"/>
      <w:bookmarkStart w:id="295" w:name="_Toc32485445"/>
      <w:bookmarkStart w:id="296" w:name="_Toc32485527"/>
      <w:bookmarkStart w:id="297" w:name="_Toc32485937"/>
    </w:p>
    <w:p w14:paraId="7469DF18" w14:textId="609906C6" w:rsidR="005E1CF3" w:rsidRDefault="00807CDC" w:rsidP="00E12D23">
      <w:pPr>
        <w:pStyle w:val="Conditions"/>
        <w:numPr>
          <w:ilvl w:val="0"/>
          <w:numId w:val="4"/>
        </w:numPr>
      </w:pPr>
      <w:bookmarkStart w:id="298" w:name="_Toc79592558"/>
      <w:bookmarkStart w:id="299" w:name="_Toc79594931"/>
      <w:r>
        <w:lastRenderedPageBreak/>
        <w:t xml:space="preserve">Termination for </w:t>
      </w:r>
      <w:r w:rsidR="005E1CF3">
        <w:t>Breach of Contract</w:t>
      </w:r>
      <w:bookmarkEnd w:id="292"/>
      <w:bookmarkEnd w:id="293"/>
      <w:bookmarkEnd w:id="294"/>
      <w:bookmarkEnd w:id="295"/>
      <w:bookmarkEnd w:id="296"/>
      <w:bookmarkEnd w:id="297"/>
      <w:bookmarkEnd w:id="298"/>
      <w:bookmarkEnd w:id="299"/>
    </w:p>
    <w:p w14:paraId="13332105" w14:textId="6E3DD0FF" w:rsidR="00F079B4" w:rsidRDefault="00813E25" w:rsidP="0089112F">
      <w:pPr>
        <w:pStyle w:val="ListParagraph"/>
        <w:numPr>
          <w:ilvl w:val="0"/>
          <w:numId w:val="31"/>
        </w:numPr>
      </w:pPr>
      <w:bookmarkStart w:id="300" w:name="_Ref23174124"/>
      <w:r>
        <w:t>I</w:t>
      </w:r>
      <w:r w:rsidR="009D5C6B">
        <w:t>f</w:t>
      </w:r>
      <w:bookmarkEnd w:id="300"/>
      <w:r w:rsidR="00406978">
        <w:t xml:space="preserve"> </w:t>
      </w:r>
      <w:r w:rsidR="003A5CFF">
        <w:t xml:space="preserve">the Contractor commits a Material Breach that </w:t>
      </w:r>
      <w:r w:rsidR="00386BEE">
        <w:t>is n</w:t>
      </w:r>
      <w:r w:rsidR="006F4909">
        <w:t>ot capable of remedy</w:t>
      </w:r>
      <w:r w:rsidR="00406978">
        <w:t xml:space="preserve"> the Authority shall be entitled to terminate the Contract with immediate effect by notice in writing to the Contractor.</w:t>
      </w:r>
    </w:p>
    <w:p w14:paraId="5487BCF3" w14:textId="77777777" w:rsidR="008A0247" w:rsidRDefault="008A0247" w:rsidP="008A0247">
      <w:pPr>
        <w:pStyle w:val="ListParagraph"/>
      </w:pPr>
    </w:p>
    <w:p w14:paraId="218768D5" w14:textId="16A846E5" w:rsidR="00E83455" w:rsidRDefault="762738A5" w:rsidP="0089112F">
      <w:pPr>
        <w:pStyle w:val="ListParagraph"/>
        <w:numPr>
          <w:ilvl w:val="0"/>
          <w:numId w:val="31"/>
        </w:numPr>
      </w:pPr>
      <w:r>
        <w:t>T</w:t>
      </w:r>
      <w:r w:rsidR="2C79F222">
        <w:t xml:space="preserve">he Authority’s </w:t>
      </w:r>
      <w:r w:rsidR="28A3EA1F">
        <w:t>right to t</w:t>
      </w:r>
      <w:r>
        <w:t>erminat</w:t>
      </w:r>
      <w:r w:rsidR="28A3EA1F">
        <w:t>e the Contract</w:t>
      </w:r>
      <w:r>
        <w:t xml:space="preserve"> under Condition </w:t>
      </w:r>
      <w:r w:rsidR="00ED32D5">
        <w:fldChar w:fldCharType="begin"/>
      </w:r>
      <w:r w:rsidR="00ED32D5">
        <w:instrText xml:space="preserve"> REF _Ref23174124 \w \p \h </w:instrText>
      </w:r>
      <w:r w:rsidR="00ED32D5">
        <w:fldChar w:fldCharType="separate"/>
      </w:r>
      <w:r w:rsidR="23315419">
        <w:t>30(1) above</w:t>
      </w:r>
      <w:r w:rsidR="00ED32D5">
        <w:fldChar w:fldCharType="end"/>
      </w:r>
      <w:r>
        <w:t xml:space="preserve"> is </w:t>
      </w:r>
      <w:r w:rsidR="225E69AC">
        <w:t>without prejudice to any other right or remedies</w:t>
      </w:r>
      <w:r w:rsidR="09AF24CF">
        <w:t xml:space="preserve"> in respect of the breach concerned or any other breach of the Contract.</w:t>
      </w:r>
    </w:p>
    <w:p w14:paraId="281F11BD" w14:textId="54389596" w:rsidR="005E1CF3" w:rsidRDefault="005E1CF3" w:rsidP="00807CDC">
      <w:pPr>
        <w:pStyle w:val="Conditions"/>
        <w:numPr>
          <w:ilvl w:val="0"/>
          <w:numId w:val="4"/>
        </w:numPr>
      </w:pPr>
      <w:bookmarkStart w:id="301" w:name="_Ref20497079"/>
      <w:bookmarkStart w:id="302" w:name="_Toc32484311"/>
      <w:bookmarkStart w:id="303" w:name="_Toc32484404"/>
      <w:bookmarkStart w:id="304" w:name="_Toc32485446"/>
      <w:bookmarkStart w:id="305" w:name="_Toc32485528"/>
      <w:bookmarkStart w:id="306" w:name="_Toc32485938"/>
      <w:bookmarkStart w:id="307" w:name="_Toc79592559"/>
      <w:bookmarkStart w:id="308" w:name="_Toc79594932"/>
      <w:r>
        <w:t>Cancellation</w:t>
      </w:r>
      <w:bookmarkEnd w:id="301"/>
      <w:bookmarkEnd w:id="302"/>
      <w:bookmarkEnd w:id="303"/>
      <w:bookmarkEnd w:id="304"/>
      <w:bookmarkEnd w:id="305"/>
      <w:bookmarkEnd w:id="306"/>
      <w:bookmarkEnd w:id="307"/>
      <w:bookmarkEnd w:id="308"/>
    </w:p>
    <w:p w14:paraId="1C795CB0" w14:textId="77777777" w:rsidR="00B91ECE" w:rsidRDefault="0000027A" w:rsidP="0089112F">
      <w:pPr>
        <w:pStyle w:val="ListParagraph"/>
        <w:numPr>
          <w:ilvl w:val="0"/>
          <w:numId w:val="32"/>
        </w:numPr>
      </w:pPr>
      <w:r w:rsidRPr="0000027A">
        <w:t>The Authority shall be entitled to terminate the Contract, or to terminate the provision of any part of the Services,</w:t>
      </w:r>
      <w:r w:rsidR="001F48B3">
        <w:t xml:space="preserve"> if: </w:t>
      </w:r>
      <w:bookmarkStart w:id="309" w:name="_Ref28350602"/>
    </w:p>
    <w:p w14:paraId="65EA289E" w14:textId="77777777" w:rsidR="00B91ECE" w:rsidRDefault="00B955FF" w:rsidP="0089112F">
      <w:pPr>
        <w:pStyle w:val="ListParagraph"/>
        <w:numPr>
          <w:ilvl w:val="1"/>
          <w:numId w:val="32"/>
        </w:numPr>
      </w:pPr>
      <w:r>
        <w:t>t</w:t>
      </w:r>
      <w:r w:rsidR="001F48B3">
        <w:t xml:space="preserve">he Authority gives </w:t>
      </w:r>
      <w:r w:rsidR="0000027A" w:rsidRPr="0000027A">
        <w:t xml:space="preserve">the Contractor not less than </w:t>
      </w:r>
      <w:r w:rsidR="00125CA5">
        <w:t>90</w:t>
      </w:r>
      <w:r w:rsidR="0000027A" w:rsidRPr="0000027A">
        <w:t xml:space="preserve"> days' notice in writing to that effect</w:t>
      </w:r>
      <w:r w:rsidR="001F48B3">
        <w:t>;</w:t>
      </w:r>
      <w:bookmarkEnd w:id="309"/>
      <w:r w:rsidR="001F48B3">
        <w:t xml:space="preserve"> </w:t>
      </w:r>
    </w:p>
    <w:p w14:paraId="011511B9" w14:textId="77777777" w:rsidR="00B91ECE" w:rsidRDefault="00B955FF" w:rsidP="0089112F">
      <w:pPr>
        <w:pStyle w:val="ListParagraph"/>
        <w:numPr>
          <w:ilvl w:val="1"/>
          <w:numId w:val="32"/>
        </w:numPr>
      </w:pPr>
      <w:r>
        <w:t>any of the mandatory or discretionary exclusion events listed</w:t>
      </w:r>
      <w:r w:rsidR="001F48B3">
        <w:t xml:space="preserve"> under Regulations 57(1) or 57(2) of </w:t>
      </w:r>
      <w:r w:rsidR="004D1687">
        <w:t>t</w:t>
      </w:r>
      <w:r w:rsidR="001F48B3">
        <w:t>he Public Contracts Regulations 2015 (</w:t>
      </w:r>
      <w:r w:rsidR="001F48B3" w:rsidRPr="00B91ECE">
        <w:rPr>
          <w:b/>
          <w:bCs/>
        </w:rPr>
        <w:t xml:space="preserve">the </w:t>
      </w:r>
      <w:r w:rsidRPr="00B91ECE">
        <w:rPr>
          <w:b/>
          <w:bCs/>
        </w:rPr>
        <w:t>“</w:t>
      </w:r>
      <w:r w:rsidR="001F48B3" w:rsidRPr="00B91ECE">
        <w:rPr>
          <w:b/>
          <w:bCs/>
        </w:rPr>
        <w:t>PCR”</w:t>
      </w:r>
      <w:r w:rsidR="001F48B3">
        <w:t>)</w:t>
      </w:r>
      <w:r>
        <w:t xml:space="preserve"> occur</w:t>
      </w:r>
      <w:r w:rsidR="001F48B3">
        <w:t xml:space="preserve">; </w:t>
      </w:r>
      <w:r>
        <w:t>or</w:t>
      </w:r>
    </w:p>
    <w:p w14:paraId="6A905C53" w14:textId="3F32BA0A" w:rsidR="00B91ECE" w:rsidRDefault="00B955FF" w:rsidP="0089112F">
      <w:pPr>
        <w:pStyle w:val="ListParagraph"/>
        <w:numPr>
          <w:ilvl w:val="1"/>
          <w:numId w:val="32"/>
        </w:numPr>
      </w:pPr>
      <w:r>
        <w:t>a declaration on ineffectiveness is made pursuant to the PCR</w:t>
      </w:r>
      <w:r w:rsidR="00230DD1">
        <w:t xml:space="preserve"> in respect of this </w:t>
      </w:r>
      <w:r w:rsidR="001A528E">
        <w:t>Contract</w:t>
      </w:r>
      <w:r w:rsidR="00230DD1">
        <w:t xml:space="preserve"> or any variation thereof</w:t>
      </w:r>
      <w:r w:rsidR="001F48B3">
        <w:t>.</w:t>
      </w:r>
    </w:p>
    <w:p w14:paraId="1817DBF7" w14:textId="77777777" w:rsidR="00B91ECE" w:rsidRDefault="00B91ECE" w:rsidP="00B91ECE">
      <w:pPr>
        <w:pStyle w:val="ListParagraph"/>
        <w:ind w:left="1440"/>
      </w:pPr>
    </w:p>
    <w:p w14:paraId="09324129" w14:textId="16A846E5" w:rsidR="005E1CF3" w:rsidRDefault="6C03334A" w:rsidP="0089112F">
      <w:pPr>
        <w:pStyle w:val="ListParagraph"/>
        <w:numPr>
          <w:ilvl w:val="0"/>
          <w:numId w:val="32"/>
        </w:numPr>
      </w:pPr>
      <w:r>
        <w:t>If the Authority has given notice under</w:t>
      </w:r>
      <w:r w:rsidR="32CD8539">
        <w:t xml:space="preserve"> </w:t>
      </w:r>
      <w:r w:rsidR="47469DA6">
        <w:t>Condition</w:t>
      </w:r>
      <w:r>
        <w:t xml:space="preserve"> </w:t>
      </w:r>
      <w:r w:rsidR="001F48B3">
        <w:fldChar w:fldCharType="begin"/>
      </w:r>
      <w:r w:rsidR="001F48B3">
        <w:instrText xml:space="preserve"> REF _Ref28350602 \w \p \h </w:instrText>
      </w:r>
      <w:r w:rsidR="001F48B3">
        <w:fldChar w:fldCharType="separate"/>
      </w:r>
      <w:r w:rsidR="23315419">
        <w:t>31(1)(a) above</w:t>
      </w:r>
      <w:r w:rsidR="001F48B3">
        <w:fldChar w:fldCharType="end"/>
      </w:r>
      <w:r w:rsidR="07FD8E22">
        <w:t>, the Authority may extend the period of notice at any time before it expires, subject to agreement on the level of Services to be provided by the Contractor during the period of extension.</w:t>
      </w:r>
    </w:p>
    <w:p w14:paraId="3A5C7270" w14:textId="14A182FE" w:rsidR="005E1CF3" w:rsidRDefault="005E1CF3" w:rsidP="00807CDC">
      <w:pPr>
        <w:pStyle w:val="Conditions"/>
        <w:numPr>
          <w:ilvl w:val="0"/>
          <w:numId w:val="4"/>
        </w:numPr>
      </w:pPr>
      <w:bookmarkStart w:id="310" w:name="_Toc63240322"/>
      <w:bookmarkStart w:id="311" w:name="_Toc63240323"/>
      <w:bookmarkStart w:id="312" w:name="_Ref20497082"/>
      <w:bookmarkStart w:id="313" w:name="_Toc32484312"/>
      <w:bookmarkStart w:id="314" w:name="_Toc32484405"/>
      <w:bookmarkStart w:id="315" w:name="_Toc32485447"/>
      <w:bookmarkStart w:id="316" w:name="_Toc32485529"/>
      <w:bookmarkStart w:id="317" w:name="_Toc32485939"/>
      <w:bookmarkStart w:id="318" w:name="_Toc79592560"/>
      <w:bookmarkStart w:id="319" w:name="_Toc79594933"/>
      <w:bookmarkEnd w:id="310"/>
      <w:bookmarkEnd w:id="311"/>
      <w:r>
        <w:t>Suspension of the Services</w:t>
      </w:r>
      <w:bookmarkEnd w:id="312"/>
      <w:bookmarkEnd w:id="313"/>
      <w:bookmarkEnd w:id="314"/>
      <w:bookmarkEnd w:id="315"/>
      <w:bookmarkEnd w:id="316"/>
      <w:bookmarkEnd w:id="317"/>
      <w:bookmarkEnd w:id="318"/>
      <w:bookmarkEnd w:id="319"/>
    </w:p>
    <w:p w14:paraId="3A733209" w14:textId="16A846E5" w:rsidR="00B91ECE" w:rsidRDefault="1A6F061C" w:rsidP="0089112F">
      <w:pPr>
        <w:pStyle w:val="ListParagraph"/>
        <w:numPr>
          <w:ilvl w:val="0"/>
          <w:numId w:val="33"/>
        </w:numPr>
      </w:pPr>
      <w:bookmarkStart w:id="320" w:name="_Ref22826795"/>
      <w:r>
        <w:t>The Authority may at any time demand that the Contractor suspend the provision of the Services. If the Authority exercises such right to suspend the provision of the Services or any part of them</w:t>
      </w:r>
      <w:r w:rsidR="65EC39E6">
        <w:t xml:space="preserve"> (for a reason other than the default of the Contractor)</w:t>
      </w:r>
      <w:r>
        <w:t xml:space="preserve">, the Authority shall be responsible for loss incurred by the Contractor as a result of such suspension. </w:t>
      </w:r>
      <w:r w:rsidR="65EC39E6">
        <w:t>In such circumstances, s</w:t>
      </w:r>
      <w:r>
        <w:t xml:space="preserve">ubject to the Contractor taking reasonable steps to mitigate its loss, the Contractor will be able to recover from the Authority under this Condition </w:t>
      </w:r>
      <w:r w:rsidR="00694414">
        <w:fldChar w:fldCharType="begin"/>
      </w:r>
      <w:r w:rsidR="00694414">
        <w:instrText xml:space="preserve"> REF _Ref20497082 \w \h </w:instrText>
      </w:r>
      <w:r w:rsidR="00694414">
        <w:fldChar w:fldCharType="separate"/>
      </w:r>
      <w:r w:rsidR="23315419">
        <w:t>32</w:t>
      </w:r>
      <w:r w:rsidR="00694414">
        <w:fldChar w:fldCharType="end"/>
      </w:r>
      <w:r>
        <w:t xml:space="preserve"> those losses which:</w:t>
      </w:r>
      <w:bookmarkEnd w:id="320"/>
      <w:r>
        <w:t xml:space="preserve"> </w:t>
      </w:r>
    </w:p>
    <w:p w14:paraId="48EF8013" w14:textId="77777777" w:rsidR="00B91ECE" w:rsidRDefault="00694414" w:rsidP="0089112F">
      <w:pPr>
        <w:pStyle w:val="ListParagraph"/>
        <w:numPr>
          <w:ilvl w:val="1"/>
          <w:numId w:val="33"/>
        </w:numPr>
      </w:pPr>
      <w:r>
        <w:t xml:space="preserve">were reasonably foreseeable as arising as a direct result of the suspension; and </w:t>
      </w:r>
    </w:p>
    <w:p w14:paraId="651EAB36" w14:textId="649B31DF" w:rsidR="00B91ECE" w:rsidRDefault="00694414" w:rsidP="0089112F">
      <w:pPr>
        <w:pStyle w:val="ListParagraph"/>
        <w:numPr>
          <w:ilvl w:val="1"/>
          <w:numId w:val="33"/>
        </w:numPr>
      </w:pPr>
      <w:r>
        <w:t>relate to the cost of any commitments entered into by the Contractor which cannot be met as a result of the suspension and in respect of which the Contractor cannot obtain a refund (where the Contractor has already paid in relation to the commitment) or is obliged to pay (where the Contractor has not already paid in relation to the commitment).</w:t>
      </w:r>
      <w:r w:rsidR="00AD51E8">
        <w:t xml:space="preserve"> </w:t>
      </w:r>
    </w:p>
    <w:p w14:paraId="30D5307F" w14:textId="77777777" w:rsidR="00B91ECE" w:rsidRDefault="00B91ECE" w:rsidP="00B91ECE">
      <w:pPr>
        <w:pStyle w:val="ListParagraph"/>
        <w:ind w:left="1440"/>
      </w:pPr>
    </w:p>
    <w:p w14:paraId="2BCC61FC" w14:textId="16A846E5" w:rsidR="005E1CF3" w:rsidRDefault="1A6F061C" w:rsidP="0089112F">
      <w:pPr>
        <w:pStyle w:val="ListParagraph"/>
        <w:numPr>
          <w:ilvl w:val="0"/>
          <w:numId w:val="33"/>
        </w:numPr>
      </w:pPr>
      <w:r>
        <w:t xml:space="preserve">The provisions of this Condition shall not apply where the reason for the suspension of the Services arises from any of the circumstances listed in Condition </w:t>
      </w:r>
      <w:r w:rsidR="00694414">
        <w:fldChar w:fldCharType="begin"/>
      </w:r>
      <w:r w:rsidR="00694414">
        <w:instrText xml:space="preserve"> REF _Ref20497126 \w \h </w:instrText>
      </w:r>
      <w:r w:rsidR="00694414">
        <w:fldChar w:fldCharType="separate"/>
      </w:r>
      <w:r w:rsidR="23315419">
        <w:t>39</w:t>
      </w:r>
      <w:r w:rsidR="00694414">
        <w:fldChar w:fldCharType="end"/>
      </w:r>
      <w:r>
        <w:t>.</w:t>
      </w:r>
    </w:p>
    <w:p w14:paraId="5B74FF70" w14:textId="7DB254F8" w:rsidR="005E1CF3" w:rsidRDefault="005E1CF3" w:rsidP="00807CDC">
      <w:pPr>
        <w:pStyle w:val="Conditions"/>
        <w:numPr>
          <w:ilvl w:val="0"/>
          <w:numId w:val="4"/>
        </w:numPr>
      </w:pPr>
      <w:bookmarkStart w:id="321" w:name="_Ref20497086"/>
      <w:bookmarkStart w:id="322" w:name="_Toc32484313"/>
      <w:bookmarkStart w:id="323" w:name="_Toc32484406"/>
      <w:bookmarkStart w:id="324" w:name="_Toc32485448"/>
      <w:bookmarkStart w:id="325" w:name="_Toc32485530"/>
      <w:bookmarkStart w:id="326" w:name="_Toc32485940"/>
      <w:bookmarkStart w:id="327" w:name="_Ref63187287"/>
      <w:bookmarkStart w:id="328" w:name="_Toc79592561"/>
      <w:bookmarkStart w:id="329" w:name="_Toc79594934"/>
      <w:r>
        <w:t>Consequences of Termination</w:t>
      </w:r>
      <w:bookmarkEnd w:id="321"/>
      <w:bookmarkEnd w:id="322"/>
      <w:bookmarkEnd w:id="323"/>
      <w:bookmarkEnd w:id="324"/>
      <w:bookmarkEnd w:id="325"/>
      <w:bookmarkEnd w:id="326"/>
      <w:r w:rsidR="00A22B78">
        <w:t>/Expiry</w:t>
      </w:r>
      <w:bookmarkEnd w:id="327"/>
      <w:bookmarkEnd w:id="328"/>
      <w:bookmarkEnd w:id="329"/>
    </w:p>
    <w:p w14:paraId="5A23E3DE" w14:textId="02E71D2F" w:rsidR="00B91ECE" w:rsidRDefault="373FE226" w:rsidP="0089112F">
      <w:pPr>
        <w:pStyle w:val="ListParagraph"/>
        <w:numPr>
          <w:ilvl w:val="0"/>
          <w:numId w:val="34"/>
        </w:numPr>
      </w:pPr>
      <w:r>
        <w:t>If the Authority terminates the Contract in accordance with Condition</w:t>
      </w:r>
      <w:r w:rsidR="65EC39E6">
        <w:t xml:space="preserve"> </w:t>
      </w:r>
      <w:r w:rsidR="00A60BAF">
        <w:fldChar w:fldCharType="begin"/>
      </w:r>
      <w:r w:rsidR="00A60BAF">
        <w:instrText xml:space="preserve"> REF _Ref20496989 \r \h </w:instrText>
      </w:r>
      <w:r w:rsidR="00A60BAF">
        <w:fldChar w:fldCharType="separate"/>
      </w:r>
      <w:r w:rsidR="23315419">
        <w:t>12</w:t>
      </w:r>
      <w:r w:rsidR="00A60BAF">
        <w:fldChar w:fldCharType="end"/>
      </w:r>
      <w:r w:rsidR="1081A06F">
        <w:t xml:space="preserve">, </w:t>
      </w:r>
      <w:r w:rsidR="00A60BAF">
        <w:fldChar w:fldCharType="begin"/>
      </w:r>
      <w:r w:rsidR="00A60BAF">
        <w:instrText xml:space="preserve"> REF _Ref20496993 \r \h </w:instrText>
      </w:r>
      <w:r w:rsidR="00A60BAF">
        <w:fldChar w:fldCharType="separate"/>
      </w:r>
      <w:r w:rsidR="23315419">
        <w:t>13</w:t>
      </w:r>
      <w:r w:rsidR="00A60BAF">
        <w:fldChar w:fldCharType="end"/>
      </w:r>
      <w:r w:rsidR="1081A06F">
        <w:t>,</w:t>
      </w:r>
      <w:r w:rsidR="65EC39E6">
        <w:t xml:space="preserve"> </w:t>
      </w:r>
      <w:r w:rsidR="00A60BAF">
        <w:fldChar w:fldCharType="begin"/>
      </w:r>
      <w:r w:rsidR="00A60BAF">
        <w:instrText xml:space="preserve"> REF _Ref20497001 \r \h </w:instrText>
      </w:r>
      <w:r w:rsidR="00A60BAF">
        <w:fldChar w:fldCharType="separate"/>
      </w:r>
      <w:r w:rsidR="23315419">
        <w:t>15</w:t>
      </w:r>
      <w:r w:rsidR="00A60BAF">
        <w:fldChar w:fldCharType="end"/>
      </w:r>
      <w:r w:rsidR="1081A06F">
        <w:t xml:space="preserve">, </w:t>
      </w:r>
      <w:r w:rsidR="00A60BAF">
        <w:fldChar w:fldCharType="begin"/>
      </w:r>
      <w:r w:rsidR="00A60BAF">
        <w:instrText xml:space="preserve"> REF _Ref20497032 \r \h </w:instrText>
      </w:r>
      <w:r w:rsidR="00A60BAF">
        <w:fldChar w:fldCharType="separate"/>
      </w:r>
      <w:r w:rsidR="23315419">
        <w:t>22</w:t>
      </w:r>
      <w:r w:rsidR="00A60BAF">
        <w:fldChar w:fldCharType="end"/>
      </w:r>
      <w:r w:rsidR="1081A06F">
        <w:t xml:space="preserve">, </w:t>
      </w:r>
      <w:r w:rsidR="00A60BAF">
        <w:fldChar w:fldCharType="begin"/>
      </w:r>
      <w:r w:rsidR="00A60BAF">
        <w:instrText xml:space="preserve"> REF _Ref20497065 \r \h </w:instrText>
      </w:r>
      <w:r w:rsidR="00A60BAF">
        <w:fldChar w:fldCharType="separate"/>
      </w:r>
      <w:r w:rsidR="23315419">
        <w:t>29</w:t>
      </w:r>
      <w:r w:rsidR="00A60BAF">
        <w:fldChar w:fldCharType="end"/>
      </w:r>
      <w:r w:rsidR="65EC39E6">
        <w:t xml:space="preserve">, </w:t>
      </w:r>
      <w:r w:rsidR="00A60BAF">
        <w:fldChar w:fldCharType="begin"/>
      </w:r>
      <w:r w:rsidR="00A60BAF">
        <w:instrText xml:space="preserve"> REF _Ref20497069 \r \h </w:instrText>
      </w:r>
      <w:r w:rsidR="00A60BAF">
        <w:fldChar w:fldCharType="separate"/>
      </w:r>
      <w:r w:rsidR="23315419">
        <w:t>30</w:t>
      </w:r>
      <w:r w:rsidR="00A60BAF">
        <w:fldChar w:fldCharType="end"/>
      </w:r>
      <w:r w:rsidR="65EC39E6">
        <w:t xml:space="preserve">, </w:t>
      </w:r>
      <w:r w:rsidR="00A60BAF">
        <w:fldChar w:fldCharType="begin"/>
      </w:r>
      <w:r w:rsidR="00A60BAF">
        <w:instrText xml:space="preserve"> REF _Ref20497079 \r \h </w:instrText>
      </w:r>
      <w:r w:rsidR="00A60BAF">
        <w:fldChar w:fldCharType="separate"/>
      </w:r>
      <w:r w:rsidR="23315419">
        <w:t>31</w:t>
      </w:r>
      <w:r w:rsidR="00A60BAF">
        <w:fldChar w:fldCharType="end"/>
      </w:r>
      <w:r w:rsidR="5DA160B1">
        <w:t xml:space="preserve">, </w:t>
      </w:r>
      <w:r w:rsidR="00A60BAF">
        <w:fldChar w:fldCharType="begin"/>
      </w:r>
      <w:r w:rsidR="00A60BAF">
        <w:instrText xml:space="preserve"> REF _Ref20497136 \w \h </w:instrText>
      </w:r>
      <w:r w:rsidR="00A60BAF">
        <w:fldChar w:fldCharType="separate"/>
      </w:r>
      <w:r w:rsidR="5DA160B1">
        <w:t>42</w:t>
      </w:r>
      <w:r w:rsidR="00A60BAF">
        <w:fldChar w:fldCharType="end"/>
      </w:r>
      <w:r w:rsidR="52A90FF4">
        <w:t xml:space="preserve">, </w:t>
      </w:r>
      <w:r w:rsidR="00A60BAF">
        <w:fldChar w:fldCharType="begin"/>
      </w:r>
      <w:r w:rsidR="00A60BAF">
        <w:instrText xml:space="preserve"> REF _Ref20497140 \w \h </w:instrText>
      </w:r>
      <w:r w:rsidR="00A60BAF">
        <w:fldChar w:fldCharType="separate"/>
      </w:r>
      <w:r w:rsidR="52A90FF4">
        <w:t>43</w:t>
      </w:r>
      <w:r w:rsidR="00A60BAF">
        <w:fldChar w:fldCharType="end"/>
      </w:r>
      <w:r w:rsidR="1081A06F">
        <w:t xml:space="preserve"> or this Contract is otherwise terminated for any other reason (or indeed expires)</w:t>
      </w:r>
      <w:r>
        <w:t>:</w:t>
      </w:r>
    </w:p>
    <w:p w14:paraId="1587C877" w14:textId="77777777" w:rsidR="00B91ECE" w:rsidRDefault="00A22B78" w:rsidP="0089112F">
      <w:pPr>
        <w:pStyle w:val="ListParagraph"/>
        <w:numPr>
          <w:ilvl w:val="1"/>
          <w:numId w:val="34"/>
        </w:numPr>
      </w:pPr>
      <w:r>
        <w:lastRenderedPageBreak/>
        <w:t>the Contractor shall forthwith cease to provide the Services</w:t>
      </w:r>
      <w:r w:rsidR="00A779BB">
        <w:t xml:space="preserve"> (but may be required to comply with the Exit Plan – see below)</w:t>
      </w:r>
      <w:r>
        <w:t>;</w:t>
      </w:r>
    </w:p>
    <w:p w14:paraId="6B61E3D2" w14:textId="77777777" w:rsidR="00B91ECE" w:rsidRDefault="00A22B78" w:rsidP="0089112F">
      <w:pPr>
        <w:pStyle w:val="ListParagraph"/>
        <w:numPr>
          <w:ilvl w:val="1"/>
          <w:numId w:val="34"/>
        </w:numPr>
      </w:pPr>
      <w:r>
        <w:t>the Contractor shall submit to the Authority within five (5) Working Days of termination or expiry (at the Contractor's own cost) a comprehensive status report which shall be current as at the date of submission relating to the Services (this report shall summarise all the Services delivered up to the date of termination/expiry);</w:t>
      </w:r>
      <w:bookmarkStart w:id="330" w:name="_Ref63187488"/>
    </w:p>
    <w:p w14:paraId="07CD131C" w14:textId="77777777" w:rsidR="00B91ECE" w:rsidRDefault="00A22B78" w:rsidP="0089112F">
      <w:pPr>
        <w:pStyle w:val="ListParagraph"/>
        <w:numPr>
          <w:ilvl w:val="1"/>
          <w:numId w:val="34"/>
        </w:numPr>
      </w:pPr>
      <w:r>
        <w:t>the Contractor shall cease to use the Government Property</w:t>
      </w:r>
      <w:r w:rsidR="00E92CC8">
        <w:t xml:space="preserve"> in good condition (with any keys or access cards)</w:t>
      </w:r>
      <w:r>
        <w:t xml:space="preserve"> (and any data related to the Services</w:t>
      </w:r>
      <w:r w:rsidR="00E92CC8">
        <w:t xml:space="preserve"> or Confidential Information</w:t>
      </w:r>
      <w:r>
        <w:t>) and (if so requested) shall hand over to the Authority a complete and uncorrupted version of all relevant data related to the Services and all records, information, documents howsoever held and including any media used to store such data including, without limitation, correspondence with staff engaged for or on behalf of the Authority, the Authority’s service departments, any users of the Services and any other relevant third party and anything else relating to the performance of the Services in its possession custody or control either in its then current format or in a format nominated by the Authority whether such Government Property (or other data related to the Service</w:t>
      </w:r>
      <w:r w:rsidR="00E92CC8">
        <w:t>s or Confidential Information</w:t>
      </w:r>
      <w:r>
        <w:t>) is on hard copy or on a disk or on any computer systems;</w:t>
      </w:r>
      <w:bookmarkEnd w:id="330"/>
    </w:p>
    <w:p w14:paraId="2CD37B04" w14:textId="77777777" w:rsidR="00B91ECE" w:rsidRDefault="00A22B78" w:rsidP="0089112F">
      <w:pPr>
        <w:pStyle w:val="ListParagraph"/>
        <w:numPr>
          <w:ilvl w:val="1"/>
          <w:numId w:val="34"/>
        </w:numPr>
      </w:pPr>
      <w:r>
        <w:t>the Contractor shall return all Personal Data or (if instructed by the Authority) destroy or dispose of it in a secure manner, in accordance with the specific instructions issued by the Authority (for the avoidance of doubt, Personal Data shall include but not be limited to that data which is Personal Data and for which the Authority retains its Controller responsibilities);</w:t>
      </w:r>
      <w:bookmarkStart w:id="331" w:name="_Ref63187491"/>
    </w:p>
    <w:p w14:paraId="738CA577" w14:textId="77777777" w:rsidR="00B91ECE" w:rsidRDefault="00DB54A9" w:rsidP="0089112F">
      <w:pPr>
        <w:pStyle w:val="ListParagraph"/>
        <w:numPr>
          <w:ilvl w:val="1"/>
          <w:numId w:val="34"/>
        </w:numPr>
      </w:pPr>
      <w:r w:rsidRPr="00DB54A9">
        <w:t xml:space="preserve">the Contractor shall vacate any </w:t>
      </w:r>
      <w:r>
        <w:t>Authority’s</w:t>
      </w:r>
      <w:r w:rsidRPr="00DB54A9">
        <w:t xml:space="preserve"> Premises</w:t>
      </w:r>
      <w:r>
        <w:t>;</w:t>
      </w:r>
      <w:bookmarkStart w:id="332" w:name="_Ref63187257"/>
      <w:bookmarkEnd w:id="331"/>
    </w:p>
    <w:p w14:paraId="0BDD1965" w14:textId="02E71D2F" w:rsidR="00B91ECE" w:rsidRDefault="40F1BCB3" w:rsidP="0089112F">
      <w:pPr>
        <w:pStyle w:val="ListParagraph"/>
        <w:numPr>
          <w:ilvl w:val="1"/>
          <w:numId w:val="34"/>
        </w:numPr>
      </w:pPr>
      <w:r>
        <w:t xml:space="preserve">in the event that termination takes place in accordance with Condition </w:t>
      </w:r>
      <w:r w:rsidR="00DB54A9">
        <w:fldChar w:fldCharType="begin"/>
      </w:r>
      <w:r w:rsidR="00DB54A9">
        <w:instrText xml:space="preserve"> REF _Ref20496989 \r \h </w:instrText>
      </w:r>
      <w:r w:rsidR="00DB54A9">
        <w:fldChar w:fldCharType="separate"/>
      </w:r>
      <w:r w:rsidR="23315419">
        <w:t>12</w:t>
      </w:r>
      <w:r w:rsidR="00DB54A9">
        <w:fldChar w:fldCharType="end"/>
      </w:r>
      <w:r>
        <w:t xml:space="preserve">, </w:t>
      </w:r>
      <w:r w:rsidR="00DB54A9">
        <w:fldChar w:fldCharType="begin"/>
      </w:r>
      <w:r w:rsidR="00DB54A9">
        <w:instrText xml:space="preserve"> REF _Ref20496993 \r \h </w:instrText>
      </w:r>
      <w:r w:rsidR="00DB54A9">
        <w:fldChar w:fldCharType="separate"/>
      </w:r>
      <w:r w:rsidR="23315419">
        <w:t>13</w:t>
      </w:r>
      <w:r w:rsidR="00DB54A9">
        <w:fldChar w:fldCharType="end"/>
      </w:r>
      <w:r>
        <w:t xml:space="preserve">, </w:t>
      </w:r>
      <w:r w:rsidR="00DB54A9">
        <w:fldChar w:fldCharType="begin"/>
      </w:r>
      <w:r w:rsidR="00DB54A9">
        <w:instrText xml:space="preserve"> REF _Ref20497001 \r \h </w:instrText>
      </w:r>
      <w:r w:rsidR="00DB54A9">
        <w:fldChar w:fldCharType="separate"/>
      </w:r>
      <w:r w:rsidR="23315419">
        <w:t>15</w:t>
      </w:r>
      <w:r w:rsidR="00DB54A9">
        <w:fldChar w:fldCharType="end"/>
      </w:r>
      <w:r>
        <w:t xml:space="preserve">, </w:t>
      </w:r>
      <w:r w:rsidR="00DB54A9">
        <w:fldChar w:fldCharType="begin"/>
      </w:r>
      <w:r w:rsidR="00DB54A9">
        <w:instrText xml:space="preserve"> REF _Ref20497032 \r \h </w:instrText>
      </w:r>
      <w:r w:rsidR="00DB54A9">
        <w:fldChar w:fldCharType="separate"/>
      </w:r>
      <w:r w:rsidR="23315419">
        <w:t>22</w:t>
      </w:r>
      <w:r w:rsidR="00DB54A9">
        <w:fldChar w:fldCharType="end"/>
      </w:r>
      <w:r>
        <w:t xml:space="preserve">, </w:t>
      </w:r>
      <w:r w:rsidR="00DB54A9">
        <w:fldChar w:fldCharType="begin"/>
      </w:r>
      <w:r w:rsidR="00DB54A9">
        <w:instrText xml:space="preserve"> REF _Ref20497065 \r \h </w:instrText>
      </w:r>
      <w:r w:rsidR="00DB54A9">
        <w:fldChar w:fldCharType="separate"/>
      </w:r>
      <w:r w:rsidR="23315419">
        <w:t>29</w:t>
      </w:r>
      <w:r w:rsidR="00DB54A9">
        <w:fldChar w:fldCharType="end"/>
      </w:r>
      <w:r w:rsidR="52A90FF4">
        <w:t>,</w:t>
      </w:r>
      <w:r>
        <w:t xml:space="preserve"> </w:t>
      </w:r>
      <w:r w:rsidR="00DB54A9">
        <w:fldChar w:fldCharType="begin"/>
      </w:r>
      <w:r w:rsidR="00DB54A9">
        <w:instrText xml:space="preserve"> REF _Ref20497069 \r \h </w:instrText>
      </w:r>
      <w:r w:rsidR="00DB54A9">
        <w:fldChar w:fldCharType="separate"/>
      </w:r>
      <w:r w:rsidR="23315419">
        <w:t>30</w:t>
      </w:r>
      <w:r w:rsidR="00DB54A9">
        <w:fldChar w:fldCharType="end"/>
      </w:r>
      <w:r w:rsidR="52A90FF4">
        <w:t xml:space="preserve">, </w:t>
      </w:r>
      <w:r w:rsidR="00DB54A9">
        <w:fldChar w:fldCharType="begin"/>
      </w:r>
      <w:r w:rsidR="00DB54A9">
        <w:instrText xml:space="preserve"> REF _Ref20497136 \w \h </w:instrText>
      </w:r>
      <w:r w:rsidR="00DB54A9">
        <w:fldChar w:fldCharType="separate"/>
      </w:r>
      <w:r w:rsidR="52A90FF4">
        <w:t>42</w:t>
      </w:r>
      <w:r w:rsidR="00DB54A9">
        <w:fldChar w:fldCharType="end"/>
      </w:r>
      <w:r w:rsidR="52A90FF4">
        <w:t xml:space="preserve">, </w:t>
      </w:r>
      <w:r w:rsidR="00DB54A9">
        <w:fldChar w:fldCharType="begin"/>
      </w:r>
      <w:r w:rsidR="00DB54A9">
        <w:instrText xml:space="preserve"> REF _Ref20497140 \w \h </w:instrText>
      </w:r>
      <w:r w:rsidR="00DB54A9">
        <w:fldChar w:fldCharType="separate"/>
      </w:r>
      <w:r w:rsidR="52A90FF4">
        <w:t>43</w:t>
      </w:r>
      <w:r w:rsidR="00DB54A9">
        <w:fldChar w:fldCharType="end"/>
      </w:r>
      <w:r w:rsidR="52A90FF4">
        <w:t xml:space="preserve"> or otherwise based on Contractor default</w:t>
      </w:r>
      <w:r>
        <w:t>:</w:t>
      </w:r>
      <w:bookmarkEnd w:id="332"/>
    </w:p>
    <w:p w14:paraId="35316520" w14:textId="77777777" w:rsidR="00B91ECE" w:rsidRDefault="00DB54A9" w:rsidP="0089112F">
      <w:pPr>
        <w:pStyle w:val="ListParagraph"/>
        <w:numPr>
          <w:ilvl w:val="2"/>
          <w:numId w:val="34"/>
        </w:numPr>
      </w:pPr>
      <w:r>
        <w:t>the Authority shall immediately cease to be under any obligation to make further payment to the Contractor until the costs, loss and/or damage to the Authority resulting from or arising out of the termination shall have been calculated; and</w:t>
      </w:r>
    </w:p>
    <w:p w14:paraId="4DBC368D" w14:textId="77777777" w:rsidR="00A9021E" w:rsidRDefault="00DB54A9" w:rsidP="0089112F">
      <w:pPr>
        <w:pStyle w:val="ListParagraph"/>
        <w:numPr>
          <w:ilvl w:val="2"/>
          <w:numId w:val="34"/>
        </w:numPr>
      </w:pPr>
      <w:r>
        <w:t>such termination shall be at no loss or cost to the Authority and the Contractor hereby indemnifies the Authority against any losses, costs and expenses (including legal costs) which the Authority may suffer as a result of any such termination, including:</w:t>
      </w:r>
    </w:p>
    <w:p w14:paraId="4743CCD8" w14:textId="77777777" w:rsidR="00A9021E" w:rsidRDefault="00DB54A9" w:rsidP="0089112F">
      <w:pPr>
        <w:pStyle w:val="ListParagraph"/>
        <w:numPr>
          <w:ilvl w:val="3"/>
          <w:numId w:val="34"/>
        </w:numPr>
      </w:pPr>
      <w:r>
        <w:t>any demonstrable and reasonably incurred wasted expenditure;</w:t>
      </w:r>
    </w:p>
    <w:p w14:paraId="695C786A" w14:textId="77777777" w:rsidR="00FA6BA8" w:rsidRDefault="00DB54A9" w:rsidP="0089112F">
      <w:pPr>
        <w:pStyle w:val="ListParagraph"/>
        <w:numPr>
          <w:ilvl w:val="3"/>
          <w:numId w:val="34"/>
        </w:numPr>
      </w:pPr>
      <w:r>
        <w:t>any demonstrable and reasonably incurred additional costs (including the costs associated with time spent by Authority staff) of procuring and implementing replacements for, or alternatives to, the Services, including consultancy costs, additional costs of management time and other personnel costs and costs of equipment and materials;</w:t>
      </w:r>
    </w:p>
    <w:p w14:paraId="7F7899BD" w14:textId="77777777" w:rsidR="00FA6BA8" w:rsidRDefault="00DB54A9" w:rsidP="0089112F">
      <w:pPr>
        <w:pStyle w:val="ListParagraph"/>
        <w:numPr>
          <w:ilvl w:val="3"/>
          <w:numId w:val="34"/>
        </w:numPr>
      </w:pPr>
      <w:r>
        <w:t>reasonable costs incurred associated with time spent by Authority officers in terminating the Contract;</w:t>
      </w:r>
    </w:p>
    <w:p w14:paraId="5A8DD43C" w14:textId="77777777" w:rsidR="00FA6BA8" w:rsidRDefault="00DB54A9" w:rsidP="0089112F">
      <w:pPr>
        <w:pStyle w:val="ListParagraph"/>
        <w:numPr>
          <w:ilvl w:val="3"/>
          <w:numId w:val="34"/>
        </w:numPr>
      </w:pPr>
      <w:r>
        <w:lastRenderedPageBreak/>
        <w:t>any demonstrable and reasonably incurred losses incurred by the Authority arising out of or in connection with any claim, demand, fine, penalty, action, investigation or proceeding by any third party (including any subcontractors, staff, regulator or customer of the Authority) caused by the act or omission of the Contractor; and</w:t>
      </w:r>
    </w:p>
    <w:p w14:paraId="0358CF21" w14:textId="766888EC" w:rsidR="00477858" w:rsidRDefault="00DB54A9" w:rsidP="0089112F">
      <w:pPr>
        <w:pStyle w:val="ListParagraph"/>
        <w:numPr>
          <w:ilvl w:val="3"/>
          <w:numId w:val="34"/>
        </w:numPr>
      </w:pPr>
      <w:r>
        <w:t xml:space="preserve">any demonstrable loss of anticipated savings (including </w:t>
      </w:r>
      <w:r w:rsidRPr="00A60BAF">
        <w:t>the cost of providing the Services for the remainder of the period of the Contract to the extent that such cost exceeds the payment that otherwise would have been payable to the Contractor</w:t>
      </w:r>
      <w:r>
        <w:t>).</w:t>
      </w:r>
    </w:p>
    <w:p w14:paraId="2359ACFD" w14:textId="77777777" w:rsidR="008A0247" w:rsidRDefault="008A0247" w:rsidP="008A0247">
      <w:pPr>
        <w:pStyle w:val="ListParagraph"/>
        <w:ind w:left="2880"/>
      </w:pPr>
    </w:p>
    <w:p w14:paraId="620C39D6" w14:textId="424E2513" w:rsidR="00477858" w:rsidRDefault="00A60BAF" w:rsidP="0089112F">
      <w:pPr>
        <w:pStyle w:val="ListParagraph"/>
        <w:numPr>
          <w:ilvl w:val="0"/>
          <w:numId w:val="34"/>
        </w:numPr>
      </w:pPr>
      <w:r w:rsidRPr="00A60BAF">
        <w:t>The rights of the Authority under this Condition are in addition to, and without prejudice to, any other rights that the Authority may have at law or under the Contract.</w:t>
      </w:r>
    </w:p>
    <w:p w14:paraId="4AF12876" w14:textId="77777777" w:rsidR="008A0247" w:rsidRDefault="008A0247" w:rsidP="008A0247">
      <w:pPr>
        <w:pStyle w:val="ListParagraph"/>
      </w:pPr>
    </w:p>
    <w:p w14:paraId="193443EF" w14:textId="02E71D2F" w:rsidR="00477858" w:rsidRDefault="40F1BCB3" w:rsidP="0089112F">
      <w:pPr>
        <w:pStyle w:val="ListParagraph"/>
        <w:numPr>
          <w:ilvl w:val="0"/>
          <w:numId w:val="34"/>
        </w:numPr>
      </w:pPr>
      <w:r>
        <w:t xml:space="preserve">The amounts to be recovered by the Authority in accordance with Condition </w:t>
      </w:r>
      <w:bookmarkStart w:id="333" w:name="_Ref22224618"/>
      <w:r w:rsidR="00DB54A9">
        <w:fldChar w:fldCharType="begin"/>
      </w:r>
      <w:r w:rsidR="00DB54A9">
        <w:instrText xml:space="preserve"> REF _Ref63187257 \w \h </w:instrText>
      </w:r>
      <w:r w:rsidR="00DB54A9">
        <w:fldChar w:fldCharType="separate"/>
      </w:r>
      <w:r w:rsidR="23315419">
        <w:t>33(1)(f)</w:t>
      </w:r>
      <w:r w:rsidR="00DB54A9">
        <w:fldChar w:fldCharType="end"/>
      </w:r>
      <w:r>
        <w:t xml:space="preserve"> may be recovered by the </w:t>
      </w:r>
      <w:r w:rsidR="23315419">
        <w:t>Authority</w:t>
      </w:r>
      <w:r>
        <w:t xml:space="preserve"> as a debt and may be deducted from any sum or sums which would but for this </w:t>
      </w:r>
      <w:r w:rsidR="02DB5111">
        <w:t>Condition</w:t>
      </w:r>
      <w:r>
        <w:t xml:space="preserve"> </w:t>
      </w:r>
      <w:r w:rsidR="00DB54A9">
        <w:fldChar w:fldCharType="begin"/>
      </w:r>
      <w:r w:rsidR="00DB54A9">
        <w:instrText xml:space="preserve"> REF _Ref63187287 \w \h </w:instrText>
      </w:r>
      <w:r w:rsidR="00DB54A9">
        <w:fldChar w:fldCharType="separate"/>
      </w:r>
      <w:r w:rsidR="23315419">
        <w:t>33</w:t>
      </w:r>
      <w:r w:rsidR="00DB54A9">
        <w:fldChar w:fldCharType="end"/>
      </w:r>
      <w:r>
        <w:t xml:space="preserve"> have been </w:t>
      </w:r>
      <w:bookmarkEnd w:id="333"/>
      <w:r>
        <w:t>due to the Contractor.</w:t>
      </w:r>
    </w:p>
    <w:p w14:paraId="38A2F22B" w14:textId="77777777" w:rsidR="008A0247" w:rsidRDefault="008A0247" w:rsidP="008A0247">
      <w:pPr>
        <w:pStyle w:val="ListParagraph"/>
      </w:pPr>
    </w:p>
    <w:p w14:paraId="6BA74F5D" w14:textId="02E71D2F" w:rsidR="00477858" w:rsidRDefault="5470B5DC" w:rsidP="0089112F">
      <w:pPr>
        <w:pStyle w:val="ListParagraph"/>
        <w:numPr>
          <w:ilvl w:val="0"/>
          <w:numId w:val="34"/>
        </w:numPr>
      </w:pPr>
      <w:r>
        <w:t>If the Contractor fails to comply with Condition</w:t>
      </w:r>
      <w:r w:rsidR="7C50F57B">
        <w:t xml:space="preserve">s </w:t>
      </w:r>
      <w:r w:rsidR="00102F00">
        <w:fldChar w:fldCharType="begin"/>
      </w:r>
      <w:r w:rsidR="00102F00">
        <w:instrText xml:space="preserve"> REF _Ref63187488 \w \h </w:instrText>
      </w:r>
      <w:r w:rsidR="00102F00">
        <w:fldChar w:fldCharType="separate"/>
      </w:r>
      <w:r w:rsidR="23315419">
        <w:t>33(1)(c)</w:t>
      </w:r>
      <w:r w:rsidR="00102F00">
        <w:fldChar w:fldCharType="end"/>
      </w:r>
      <w:r w:rsidR="7C50F57B">
        <w:t>-</w:t>
      </w:r>
      <w:r w:rsidR="00102F00">
        <w:fldChar w:fldCharType="begin"/>
      </w:r>
      <w:r w:rsidR="00102F00">
        <w:instrText xml:space="preserve"> REF _Ref63187491 \w \h </w:instrText>
      </w:r>
      <w:r w:rsidR="00102F00">
        <w:fldChar w:fldCharType="separate"/>
      </w:r>
      <w:r w:rsidR="23315419">
        <w:t>33(1)(e)</w:t>
      </w:r>
      <w:r w:rsidR="00102F00">
        <w:fldChar w:fldCharType="end"/>
      </w:r>
      <w:r w:rsidR="7C50F57B">
        <w:t xml:space="preserve"> </w:t>
      </w:r>
      <w:r>
        <w:t xml:space="preserve">, the Authority may recover possession thereof and the Contractor grants a licence to the Authority or its appointed agents to enter (for the purposes of such recovery) any premises of the Contractor or its permitted suppliers or </w:t>
      </w:r>
      <w:r w:rsidR="02DB5111">
        <w:t>subcontract</w:t>
      </w:r>
      <w:r>
        <w:t xml:space="preserve">ors where any such items may be held. </w:t>
      </w:r>
    </w:p>
    <w:p w14:paraId="1CE8EF10" w14:textId="77777777" w:rsidR="008A0247" w:rsidRDefault="008A0247" w:rsidP="008A0247">
      <w:pPr>
        <w:pStyle w:val="ListParagraph"/>
      </w:pPr>
    </w:p>
    <w:p w14:paraId="576B31C4" w14:textId="5E311B15" w:rsidR="005E1CF3" w:rsidRPr="00102F00" w:rsidRDefault="00102F00" w:rsidP="0089112F">
      <w:pPr>
        <w:pStyle w:val="ListParagraph"/>
        <w:numPr>
          <w:ilvl w:val="0"/>
          <w:numId w:val="34"/>
        </w:numPr>
      </w:pPr>
      <w:r w:rsidRPr="00102F00">
        <w:t>Without prejudice to the Authority's other remedies, failure to comply with this Condition may result in the Authority withholding any payment due until reasonable compliance by the Contractor.</w:t>
      </w:r>
    </w:p>
    <w:p w14:paraId="3A951D55" w14:textId="0C9C8D90" w:rsidR="005E1CF3" w:rsidRDefault="005E1CF3" w:rsidP="00807CDC">
      <w:pPr>
        <w:pStyle w:val="Conditions"/>
        <w:numPr>
          <w:ilvl w:val="0"/>
          <w:numId w:val="4"/>
        </w:numPr>
      </w:pPr>
      <w:bookmarkStart w:id="334" w:name="_Ref20497108"/>
      <w:bookmarkStart w:id="335" w:name="_Toc32484315"/>
      <w:bookmarkStart w:id="336" w:name="_Toc32484408"/>
      <w:bookmarkStart w:id="337" w:name="_Toc32485450"/>
      <w:bookmarkStart w:id="338" w:name="_Toc32485532"/>
      <w:bookmarkStart w:id="339" w:name="_Toc32485942"/>
      <w:bookmarkStart w:id="340" w:name="_Toc79592562"/>
      <w:bookmarkStart w:id="341" w:name="_Toc79594935"/>
      <w:r>
        <w:t>Exit Management</w:t>
      </w:r>
      <w:bookmarkEnd w:id="334"/>
      <w:bookmarkEnd w:id="335"/>
      <w:bookmarkEnd w:id="336"/>
      <w:bookmarkEnd w:id="337"/>
      <w:bookmarkEnd w:id="338"/>
      <w:bookmarkEnd w:id="339"/>
      <w:bookmarkEnd w:id="340"/>
      <w:bookmarkEnd w:id="341"/>
    </w:p>
    <w:p w14:paraId="2B3E453B" w14:textId="77777777" w:rsidR="00477858" w:rsidRDefault="003550BE" w:rsidP="0089112F">
      <w:pPr>
        <w:pStyle w:val="ListParagraph"/>
        <w:numPr>
          <w:ilvl w:val="0"/>
          <w:numId w:val="35"/>
        </w:numPr>
      </w:pPr>
      <w:r>
        <w:t>The Contractor shall:</w:t>
      </w:r>
    </w:p>
    <w:p w14:paraId="3A24904D" w14:textId="77777777" w:rsidR="00477858" w:rsidRDefault="003550BE" w:rsidP="0089112F">
      <w:pPr>
        <w:pStyle w:val="ListParagraph"/>
        <w:numPr>
          <w:ilvl w:val="1"/>
          <w:numId w:val="35"/>
        </w:numPr>
      </w:pPr>
      <w:r>
        <w:t>within 30 days from the commencement of this Contract provide to the Authority a copy of its depreciation policy (if so required) for the purpose of calculating net book value of relevant assets related to this Contract (which shall at all times be in accordance with good industry practice);</w:t>
      </w:r>
    </w:p>
    <w:p w14:paraId="2E6FB4CB" w14:textId="77777777" w:rsidR="00477858" w:rsidRDefault="003550BE" w:rsidP="0089112F">
      <w:pPr>
        <w:pStyle w:val="ListParagraph"/>
        <w:numPr>
          <w:ilvl w:val="1"/>
          <w:numId w:val="35"/>
        </w:numPr>
      </w:pPr>
      <w:r>
        <w:t>create and maintain a detailed register of all assets used to provide the Services (including description, condition, location and details of ownership and status as either exclusive assets (used only for the Authority) or non-exclusive assets and their net book value) and subcontracts and other relevant agreements required in connection with the Deliverables; and</w:t>
      </w:r>
    </w:p>
    <w:p w14:paraId="7B9A69E6" w14:textId="65DEC670" w:rsidR="003550BE" w:rsidRDefault="003550BE" w:rsidP="0089112F">
      <w:pPr>
        <w:pStyle w:val="ListParagraph"/>
        <w:numPr>
          <w:ilvl w:val="1"/>
          <w:numId w:val="35"/>
        </w:numPr>
      </w:pPr>
      <w:r>
        <w:t>create and maintain a configuration database detailing the technical infrastructure and operating procedures through which the Contractor provides the Deliverables.</w:t>
      </w:r>
    </w:p>
    <w:p w14:paraId="11E86D1C" w14:textId="77777777" w:rsidR="003550BE" w:rsidRDefault="003550BE" w:rsidP="003550BE">
      <w:pPr>
        <w:pStyle w:val="ListParagraph"/>
        <w:ind w:left="1440"/>
      </w:pPr>
    </w:p>
    <w:p w14:paraId="29FFA0DB" w14:textId="1E4920E2" w:rsidR="0045217A" w:rsidRDefault="003550BE" w:rsidP="0045217A">
      <w:pPr>
        <w:pStyle w:val="ListParagraph"/>
        <w:ind w:left="1440"/>
      </w:pPr>
      <w:r>
        <w:t>(Limbs (b) and (c) together being the “</w:t>
      </w:r>
      <w:r w:rsidRPr="00D41E10">
        <w:rPr>
          <w:b/>
        </w:rPr>
        <w:t>Registers</w:t>
      </w:r>
      <w:r>
        <w:t>”).</w:t>
      </w:r>
    </w:p>
    <w:p w14:paraId="767F3984" w14:textId="77777777" w:rsidR="00235806" w:rsidRDefault="00235806" w:rsidP="0045217A">
      <w:pPr>
        <w:pStyle w:val="ListParagraph"/>
        <w:ind w:left="1440"/>
      </w:pPr>
    </w:p>
    <w:p w14:paraId="5652A0AB" w14:textId="77777777" w:rsidR="0045217A" w:rsidRDefault="003550BE" w:rsidP="0089112F">
      <w:pPr>
        <w:pStyle w:val="ListParagraph"/>
        <w:numPr>
          <w:ilvl w:val="0"/>
          <w:numId w:val="35"/>
        </w:numPr>
      </w:pPr>
      <w:r>
        <w:t>The Contractor shall:</w:t>
      </w:r>
    </w:p>
    <w:p w14:paraId="1F50F8CB" w14:textId="77777777" w:rsidR="0045217A" w:rsidRDefault="003550BE" w:rsidP="0089112F">
      <w:pPr>
        <w:pStyle w:val="ListParagraph"/>
        <w:numPr>
          <w:ilvl w:val="1"/>
          <w:numId w:val="35"/>
        </w:numPr>
      </w:pPr>
      <w:r>
        <w:lastRenderedPageBreak/>
        <w:t>ensure that all assets to be used exclusively for the Authority listed in the Registers are clearly physically labelled and identified as such;</w:t>
      </w:r>
    </w:p>
    <w:p w14:paraId="11880996" w14:textId="77777777" w:rsidR="0045217A" w:rsidRDefault="003550BE" w:rsidP="0089112F">
      <w:pPr>
        <w:pStyle w:val="ListParagraph"/>
        <w:numPr>
          <w:ilvl w:val="1"/>
          <w:numId w:val="35"/>
        </w:numPr>
      </w:pPr>
      <w:r>
        <w:t xml:space="preserve">procure that all licences for software provided by third </w:t>
      </w:r>
      <w:r w:rsidR="00D41E10">
        <w:t>parties</w:t>
      </w:r>
      <w:r>
        <w:t xml:space="preserve"> and used in the Services and all sub-contracts shall be assignable and/or capable of novation (at no cost or restriction to the Authority) at the request of the Authority to the Authority and/or any replacement contractor upon the Contractor ceasing to provide the Services and if the Contractor is unable to do so then the  Contractor shall promptly notify the Authority and the Authority may require the Contractor to procure an alternative sub-contractor or provider of Deliverables</w:t>
      </w:r>
      <w:r w:rsidR="00D41E10">
        <w:t>; or</w:t>
      </w:r>
    </w:p>
    <w:p w14:paraId="5D5A740F" w14:textId="09CE7EBC" w:rsidR="0045217A" w:rsidRDefault="00D41E10" w:rsidP="0089112F">
      <w:pPr>
        <w:pStyle w:val="ListParagraph"/>
        <w:numPr>
          <w:ilvl w:val="1"/>
          <w:numId w:val="35"/>
        </w:numPr>
      </w:pPr>
      <w:r>
        <w:t>where required, appoint an exit manager, who will liaise with the relevant representative of the Authority regarding the expiration or termination of this Contract.</w:t>
      </w:r>
    </w:p>
    <w:p w14:paraId="51E0967D" w14:textId="77777777" w:rsidR="00235806" w:rsidRDefault="00235806" w:rsidP="00235806">
      <w:pPr>
        <w:pStyle w:val="ListParagraph"/>
        <w:ind w:left="1440"/>
      </w:pPr>
    </w:p>
    <w:p w14:paraId="307B2E61" w14:textId="2F280B03" w:rsidR="0045217A" w:rsidRDefault="00D41E10" w:rsidP="0089112F">
      <w:pPr>
        <w:pStyle w:val="ListParagraph"/>
        <w:numPr>
          <w:ilvl w:val="0"/>
          <w:numId w:val="35"/>
        </w:numPr>
      </w:pPr>
      <w:r>
        <w:t xml:space="preserve">The Contractor shall, on reasonable notice, provide to the Authority and/or its potential replacement </w:t>
      </w:r>
      <w:r w:rsidR="00140987">
        <w:t>c</w:t>
      </w:r>
      <w:r>
        <w:t>ontractors (subject to the potential replacement contractors entering into reasonable written confidentiality undertakings), such information (including any access) as the Authority shall reasonably require in order to facilitate the preparation by the Authority of any invitation to tender and/or to facilitate any potential replacement contractors undertaking due diligence (the "</w:t>
      </w:r>
      <w:r w:rsidRPr="0045217A">
        <w:rPr>
          <w:b/>
        </w:rPr>
        <w:t>Exit Information</w:t>
      </w:r>
      <w:r>
        <w:t>").</w:t>
      </w:r>
    </w:p>
    <w:p w14:paraId="2E3B2F88" w14:textId="77777777" w:rsidR="008A0247" w:rsidRDefault="008A0247" w:rsidP="008A0247">
      <w:pPr>
        <w:pStyle w:val="ListParagraph"/>
      </w:pPr>
    </w:p>
    <w:p w14:paraId="1C39CDFD" w14:textId="77777777" w:rsidR="0045217A" w:rsidRDefault="00140987" w:rsidP="0089112F">
      <w:pPr>
        <w:pStyle w:val="ListParagraph"/>
        <w:numPr>
          <w:ilvl w:val="0"/>
          <w:numId w:val="35"/>
        </w:numPr>
      </w:pPr>
      <w:r>
        <w:t>Notwithstanding any other provision or restriction in this Contract, t</w:t>
      </w:r>
      <w:r w:rsidR="00D41E10">
        <w:t xml:space="preserve">he Contractor acknowledges that the Authority may disclose the Contractor's Confidential Information (excluding the Contractor’s or its subcontractors’ prices or costs) to an actual or prospective </w:t>
      </w:r>
      <w:r w:rsidR="00E07F8D">
        <w:t>r</w:t>
      </w:r>
      <w:r w:rsidR="00D41E10">
        <w:t xml:space="preserve">eplacement </w:t>
      </w:r>
      <w:r w:rsidR="00E07F8D">
        <w:t>c</w:t>
      </w:r>
      <w:r w:rsidR="00D41E10">
        <w:t>ontractor to the extent that such disclosure is necessary in connection with such engagement.</w:t>
      </w:r>
    </w:p>
    <w:p w14:paraId="73C51C2D" w14:textId="77777777" w:rsidR="008A0247" w:rsidRDefault="008A0247" w:rsidP="008A0247">
      <w:pPr>
        <w:pStyle w:val="ListParagraph"/>
      </w:pPr>
    </w:p>
    <w:p w14:paraId="14C4C5E6" w14:textId="2F9B4C26" w:rsidR="0045217A" w:rsidRDefault="00D41E10" w:rsidP="0089112F">
      <w:pPr>
        <w:pStyle w:val="ListParagraph"/>
        <w:numPr>
          <w:ilvl w:val="0"/>
          <w:numId w:val="35"/>
        </w:numPr>
      </w:pPr>
      <w:r>
        <w:t xml:space="preserve">The Contractor shall provide complete updates of the Exit Information on an as-requested basis as soon as reasonably practicable and notify the Authority within five (5) Working Days of any material change to the Exit Information which may adversely impact upon the provision of any </w:t>
      </w:r>
      <w:r w:rsidR="00D00307">
        <w:t xml:space="preserve">Services and/or </w:t>
      </w:r>
      <w:r>
        <w:t>Deliverables (and shall consult the Authority in relation to any such changes).</w:t>
      </w:r>
    </w:p>
    <w:p w14:paraId="2EEB353B" w14:textId="77777777" w:rsidR="008A0247" w:rsidRDefault="008A0247" w:rsidP="008A0247">
      <w:pPr>
        <w:pStyle w:val="ListParagraph"/>
      </w:pPr>
    </w:p>
    <w:p w14:paraId="1DB4B0BA" w14:textId="6BD6EA66" w:rsidR="0045217A" w:rsidRDefault="00D41E10" w:rsidP="0089112F">
      <w:pPr>
        <w:pStyle w:val="ListParagraph"/>
        <w:numPr>
          <w:ilvl w:val="0"/>
          <w:numId w:val="35"/>
        </w:numPr>
      </w:pPr>
      <w:r>
        <w:t>The Exit Information shall be accurate and complete in all material respects and shall be sufficient to enable a third party to prepare an informed offer for those  Deliverables; and not be disadvantaged in any procurement process compared to the Contractor.</w:t>
      </w:r>
    </w:p>
    <w:p w14:paraId="2E85A1B6" w14:textId="77777777" w:rsidR="008A0247" w:rsidRDefault="008A0247" w:rsidP="008A0247">
      <w:pPr>
        <w:pStyle w:val="ListParagraph"/>
      </w:pPr>
    </w:p>
    <w:p w14:paraId="72126994" w14:textId="1065DAC0" w:rsidR="0045217A" w:rsidRDefault="00D41E10" w:rsidP="0089112F">
      <w:pPr>
        <w:pStyle w:val="ListParagraph"/>
        <w:numPr>
          <w:ilvl w:val="0"/>
          <w:numId w:val="35"/>
        </w:numPr>
      </w:pPr>
      <w:r>
        <w:t>The Contractor</w:t>
      </w:r>
      <w:r w:rsidR="00BA324B">
        <w:t xml:space="preserve"> shall, within three (3) m</w:t>
      </w:r>
      <w:r>
        <w:t>onths after the</w:t>
      </w:r>
      <w:r w:rsidR="00BA324B">
        <w:t xml:space="preserve"> date on which this Contract commences</w:t>
      </w:r>
      <w:r>
        <w:t xml:space="preserve">, deliver to the Authority an </w:t>
      </w:r>
      <w:r w:rsidR="00140987">
        <w:t>e</w:t>
      </w:r>
      <w:r>
        <w:t xml:space="preserve">xit </w:t>
      </w:r>
      <w:r w:rsidR="00140987">
        <w:t>p</w:t>
      </w:r>
      <w:r>
        <w:t>lan</w:t>
      </w:r>
      <w:r w:rsidR="00140987">
        <w:t xml:space="preserve"> (“</w:t>
      </w:r>
      <w:r w:rsidR="00140987" w:rsidRPr="0045217A">
        <w:rPr>
          <w:b/>
        </w:rPr>
        <w:t>Exit Plan</w:t>
      </w:r>
      <w:r w:rsidR="00140987">
        <w:t>”)</w:t>
      </w:r>
      <w:r>
        <w:t xml:space="preserve"> which complies with the requirements set out </w:t>
      </w:r>
      <w:r w:rsidR="00BA324B">
        <w:t>below</w:t>
      </w:r>
      <w:r>
        <w:t xml:space="preserve"> and is satisfactory to the Authority.</w:t>
      </w:r>
    </w:p>
    <w:p w14:paraId="3989474D" w14:textId="77777777" w:rsidR="008A0247" w:rsidRDefault="008A0247" w:rsidP="008A0247">
      <w:pPr>
        <w:pStyle w:val="ListParagraph"/>
      </w:pPr>
    </w:p>
    <w:p w14:paraId="397C866F" w14:textId="02E71D2F" w:rsidR="0045217A" w:rsidRDefault="3D9643D6" w:rsidP="0089112F">
      <w:pPr>
        <w:pStyle w:val="ListParagraph"/>
        <w:numPr>
          <w:ilvl w:val="0"/>
          <w:numId w:val="35"/>
        </w:numPr>
      </w:pPr>
      <w:r>
        <w:t xml:space="preserve">The Parties shall use reasonable endeavours to agree the contents of the Exit Plan. If the Parties are unable to agree the contents of the Exit Plan within twenty (20) </w:t>
      </w:r>
      <w:r>
        <w:lastRenderedPageBreak/>
        <w:t>Working Days of the latest date for its submission</w:t>
      </w:r>
      <w:r w:rsidR="48ED3F36">
        <w:t xml:space="preserve"> (see above)</w:t>
      </w:r>
      <w:r>
        <w:t xml:space="preserve">, then such Dispute shall be resolved in accordance with </w:t>
      </w:r>
      <w:r w:rsidR="5DFF1FA5">
        <w:t xml:space="preserve">Condition </w:t>
      </w:r>
      <w:r w:rsidR="00D41E10">
        <w:fldChar w:fldCharType="begin"/>
      </w:r>
      <w:r w:rsidR="00D41E10">
        <w:instrText xml:space="preserve"> REF _Ref20497058 \r \h </w:instrText>
      </w:r>
      <w:r w:rsidR="00D41E10">
        <w:fldChar w:fldCharType="separate"/>
      </w:r>
      <w:r w:rsidR="5DFF1FA5">
        <w:t>28</w:t>
      </w:r>
      <w:r w:rsidR="00D41E10">
        <w:fldChar w:fldCharType="end"/>
      </w:r>
      <w:r>
        <w:t>.</w:t>
      </w:r>
    </w:p>
    <w:p w14:paraId="0DCE9731" w14:textId="77777777" w:rsidR="008A0247" w:rsidRDefault="008A0247" w:rsidP="008A0247">
      <w:pPr>
        <w:pStyle w:val="ListParagraph"/>
      </w:pPr>
    </w:p>
    <w:p w14:paraId="3F036D51" w14:textId="628119FB" w:rsidR="0045217A" w:rsidRDefault="00D41E10" w:rsidP="0089112F">
      <w:pPr>
        <w:pStyle w:val="ListParagraph"/>
        <w:numPr>
          <w:ilvl w:val="0"/>
          <w:numId w:val="35"/>
        </w:numPr>
      </w:pPr>
      <w:r>
        <w:t>The Exit Plan shall set out, as a minimum:</w:t>
      </w:r>
    </w:p>
    <w:p w14:paraId="6E88A184" w14:textId="77777777" w:rsidR="0045217A" w:rsidRDefault="00D41E10" w:rsidP="0089112F">
      <w:pPr>
        <w:pStyle w:val="ListParagraph"/>
        <w:numPr>
          <w:ilvl w:val="1"/>
          <w:numId w:val="35"/>
        </w:numPr>
      </w:pPr>
      <w:r>
        <w:t>a detailed description of both the transfer and cessation processes, including</w:t>
      </w:r>
      <w:r w:rsidR="00BA324B">
        <w:t xml:space="preserve"> </w:t>
      </w:r>
      <w:r>
        <w:t>a timetable;</w:t>
      </w:r>
    </w:p>
    <w:p w14:paraId="24D5D883" w14:textId="77777777" w:rsidR="0045217A" w:rsidRDefault="00D41E10" w:rsidP="0089112F">
      <w:pPr>
        <w:pStyle w:val="ListParagraph"/>
        <w:numPr>
          <w:ilvl w:val="1"/>
          <w:numId w:val="35"/>
        </w:numPr>
      </w:pPr>
      <w:r>
        <w:t xml:space="preserve">how the Deliverables will transfer to the </w:t>
      </w:r>
      <w:r w:rsidR="00BA324B">
        <w:t>r</w:t>
      </w:r>
      <w:r>
        <w:t xml:space="preserve">eplacement </w:t>
      </w:r>
      <w:r w:rsidR="00BA324B">
        <w:t>c</w:t>
      </w:r>
      <w:r>
        <w:t>ontractor and/or the</w:t>
      </w:r>
      <w:r w:rsidR="00BA324B">
        <w:t xml:space="preserve"> </w:t>
      </w:r>
      <w:r>
        <w:t>Authority;</w:t>
      </w:r>
    </w:p>
    <w:p w14:paraId="6BBA49CC" w14:textId="77777777" w:rsidR="0045217A" w:rsidRDefault="00D41E10" w:rsidP="0089112F">
      <w:pPr>
        <w:pStyle w:val="ListParagraph"/>
        <w:numPr>
          <w:ilvl w:val="1"/>
          <w:numId w:val="35"/>
        </w:numPr>
      </w:pPr>
      <w:r>
        <w:t>details of any contracts which will be available for transfer to the Authority and/or</w:t>
      </w:r>
      <w:r w:rsidR="005521DA">
        <w:t xml:space="preserve"> </w:t>
      </w:r>
      <w:r>
        <w:t xml:space="preserve">the </w:t>
      </w:r>
      <w:r w:rsidR="005521DA">
        <w:t>r</w:t>
      </w:r>
      <w:r>
        <w:t xml:space="preserve">eplacement </w:t>
      </w:r>
      <w:r w:rsidR="005521DA">
        <w:t>c</w:t>
      </w:r>
      <w:r>
        <w:t>ontractor upon the</w:t>
      </w:r>
      <w:r w:rsidR="005521DA">
        <w:t xml:space="preserve"> date of expiration or termination of this Contract</w:t>
      </w:r>
      <w:r>
        <w:t xml:space="preserve"> together with any reasonable</w:t>
      </w:r>
      <w:r w:rsidR="005521DA">
        <w:t xml:space="preserve"> </w:t>
      </w:r>
      <w:r>
        <w:t>costs required to effect such transfer;</w:t>
      </w:r>
    </w:p>
    <w:p w14:paraId="5186A4B6" w14:textId="77777777" w:rsidR="0045217A" w:rsidRDefault="00D41E10" w:rsidP="0089112F">
      <w:pPr>
        <w:pStyle w:val="ListParagraph"/>
        <w:numPr>
          <w:ilvl w:val="1"/>
          <w:numId w:val="35"/>
        </w:numPr>
      </w:pPr>
      <w:r>
        <w:t xml:space="preserve">proposals for the training of key members of the </w:t>
      </w:r>
      <w:r w:rsidR="005521DA">
        <w:t>r</w:t>
      </w:r>
      <w:r>
        <w:t xml:space="preserve">eplacement </w:t>
      </w:r>
      <w:r w:rsidR="005521DA">
        <w:t>c</w:t>
      </w:r>
      <w:r>
        <w:t>ontractor’s staff</w:t>
      </w:r>
      <w:r w:rsidR="005521DA">
        <w:t xml:space="preserve"> </w:t>
      </w:r>
      <w:r>
        <w:t>in connection with the continuation of the provision of the Deliverables</w:t>
      </w:r>
      <w:r w:rsidR="005521DA">
        <w:t xml:space="preserve"> </w:t>
      </w:r>
      <w:r>
        <w:t xml:space="preserve">following the </w:t>
      </w:r>
      <w:r w:rsidR="005521DA">
        <w:t>date of expiration or termination of this Contract</w:t>
      </w:r>
      <w:r>
        <w:t>;</w:t>
      </w:r>
    </w:p>
    <w:p w14:paraId="1759C0FA" w14:textId="77777777" w:rsidR="0045217A" w:rsidRDefault="00D41E10" w:rsidP="0089112F">
      <w:pPr>
        <w:pStyle w:val="ListParagraph"/>
        <w:numPr>
          <w:ilvl w:val="1"/>
          <w:numId w:val="35"/>
        </w:numPr>
      </w:pPr>
      <w:r>
        <w:t xml:space="preserve">proposals for providing the Authority or a </w:t>
      </w:r>
      <w:r w:rsidR="005521DA">
        <w:t>r</w:t>
      </w:r>
      <w:r>
        <w:t xml:space="preserve">eplacement </w:t>
      </w:r>
      <w:r w:rsidR="005521DA">
        <w:t>c</w:t>
      </w:r>
      <w:r>
        <w:t>ontractor copies of all</w:t>
      </w:r>
      <w:r w:rsidR="005521DA">
        <w:t xml:space="preserve"> </w:t>
      </w:r>
      <w:r>
        <w:t>documentation relating to the use and operation of the Deliverables and</w:t>
      </w:r>
      <w:r w:rsidR="005521DA">
        <w:t xml:space="preserve"> </w:t>
      </w:r>
      <w:r>
        <w:t>required for their continued use;</w:t>
      </w:r>
    </w:p>
    <w:p w14:paraId="2D62E316" w14:textId="77777777" w:rsidR="0045217A" w:rsidRDefault="00D41E10" w:rsidP="0089112F">
      <w:pPr>
        <w:pStyle w:val="ListParagraph"/>
        <w:numPr>
          <w:ilvl w:val="1"/>
          <w:numId w:val="35"/>
        </w:numPr>
      </w:pPr>
      <w:r>
        <w:t>proposals for the assignment or novation of all services utilised by the</w:t>
      </w:r>
      <w:r w:rsidR="00EB6488">
        <w:t xml:space="preserve"> </w:t>
      </w:r>
      <w:r>
        <w:t>Contractor in connection with the supply of the Deliverables;</w:t>
      </w:r>
    </w:p>
    <w:p w14:paraId="626AAE10" w14:textId="77777777" w:rsidR="0045217A" w:rsidRDefault="00D41E10" w:rsidP="0089112F">
      <w:pPr>
        <w:pStyle w:val="ListParagraph"/>
        <w:numPr>
          <w:ilvl w:val="1"/>
          <w:numId w:val="35"/>
        </w:numPr>
      </w:pPr>
      <w:r>
        <w:t xml:space="preserve">proposals for the identification and return of all </w:t>
      </w:r>
      <w:r w:rsidR="00140987">
        <w:t xml:space="preserve">Government </w:t>
      </w:r>
      <w:r>
        <w:t>Property in the</w:t>
      </w:r>
      <w:r w:rsidR="00EB6488">
        <w:t xml:space="preserve"> </w:t>
      </w:r>
      <w:r>
        <w:t>possession of and/or control of the Contractor or any third party;</w:t>
      </w:r>
    </w:p>
    <w:p w14:paraId="2047C561" w14:textId="77777777" w:rsidR="0045217A" w:rsidRDefault="00D41E10" w:rsidP="0089112F">
      <w:pPr>
        <w:pStyle w:val="ListParagraph"/>
        <w:numPr>
          <w:ilvl w:val="1"/>
          <w:numId w:val="35"/>
        </w:numPr>
      </w:pPr>
      <w:r>
        <w:t>proposals for the disposal of any redundant Deliverables and materials;</w:t>
      </w:r>
    </w:p>
    <w:p w14:paraId="2789C70E" w14:textId="77777777" w:rsidR="0045217A" w:rsidRDefault="00D41E10" w:rsidP="0089112F">
      <w:pPr>
        <w:pStyle w:val="ListParagraph"/>
        <w:numPr>
          <w:ilvl w:val="1"/>
          <w:numId w:val="35"/>
        </w:numPr>
      </w:pPr>
      <w:r>
        <w:t>how the Contractor will ensure that there is no disruption to or degradation of the</w:t>
      </w:r>
    </w:p>
    <w:p w14:paraId="4108C8E3" w14:textId="77777777" w:rsidR="0045217A" w:rsidRDefault="00D41E10" w:rsidP="0089112F">
      <w:pPr>
        <w:pStyle w:val="ListParagraph"/>
        <w:numPr>
          <w:ilvl w:val="1"/>
          <w:numId w:val="35"/>
        </w:numPr>
      </w:pPr>
      <w:r>
        <w:t xml:space="preserve">Deliverables during the </w:t>
      </w:r>
      <w:r w:rsidR="00AC2A16">
        <w:t>six (6)</w:t>
      </w:r>
      <w:r w:rsidR="00A779BB">
        <w:t xml:space="preserve"> month period after the termination/expiration of the Contract (“</w:t>
      </w:r>
      <w:r w:rsidRPr="0045217A">
        <w:rPr>
          <w:b/>
        </w:rPr>
        <w:t>Termination Assistance Period</w:t>
      </w:r>
      <w:r w:rsidR="00A779BB">
        <w:t>”)</w:t>
      </w:r>
      <w:r>
        <w:t>; and</w:t>
      </w:r>
    </w:p>
    <w:p w14:paraId="34CB055F" w14:textId="2FFA08FC" w:rsidR="0045217A" w:rsidRDefault="00D41E10" w:rsidP="0089112F">
      <w:pPr>
        <w:pStyle w:val="ListParagraph"/>
        <w:numPr>
          <w:ilvl w:val="1"/>
          <w:numId w:val="35"/>
        </w:numPr>
      </w:pPr>
      <w:r>
        <w:t>any other information or assistance reasonably required by the Authority or a</w:t>
      </w:r>
      <w:r w:rsidR="00EB6488">
        <w:t xml:space="preserve"> r</w:t>
      </w:r>
      <w:r>
        <w:t xml:space="preserve">eplacement </w:t>
      </w:r>
      <w:r w:rsidR="00EB6488">
        <w:t>c</w:t>
      </w:r>
      <w:r>
        <w:t>ontractor</w:t>
      </w:r>
    </w:p>
    <w:p w14:paraId="263781A4" w14:textId="77777777" w:rsidR="00235806" w:rsidRDefault="00235806" w:rsidP="00235806">
      <w:pPr>
        <w:pStyle w:val="ListParagraph"/>
        <w:ind w:left="1440"/>
      </w:pPr>
    </w:p>
    <w:p w14:paraId="7B29C58B" w14:textId="77777777" w:rsidR="0045217A" w:rsidRDefault="00D41E10" w:rsidP="0089112F">
      <w:pPr>
        <w:pStyle w:val="ListParagraph"/>
        <w:numPr>
          <w:ilvl w:val="0"/>
          <w:numId w:val="35"/>
        </w:numPr>
      </w:pPr>
      <w:r>
        <w:t>The Contractor shall:</w:t>
      </w:r>
    </w:p>
    <w:p w14:paraId="0F917B3F" w14:textId="77777777" w:rsidR="0045217A" w:rsidRDefault="00D41E10" w:rsidP="0089112F">
      <w:pPr>
        <w:pStyle w:val="ListParagraph"/>
        <w:numPr>
          <w:ilvl w:val="1"/>
          <w:numId w:val="35"/>
        </w:numPr>
      </w:pPr>
      <w:r>
        <w:t>maintain and update the Exit Plan (and risk management plan) no less frequently than:</w:t>
      </w:r>
    </w:p>
    <w:p w14:paraId="73D90E53" w14:textId="77777777" w:rsidR="0045217A" w:rsidRDefault="00D41E10" w:rsidP="0089112F">
      <w:pPr>
        <w:pStyle w:val="ListParagraph"/>
        <w:numPr>
          <w:ilvl w:val="2"/>
          <w:numId w:val="35"/>
        </w:numPr>
      </w:pPr>
      <w:r>
        <w:t xml:space="preserve">every six (6) months throughout the Contract Period; and </w:t>
      </w:r>
    </w:p>
    <w:p w14:paraId="2FBFFAED" w14:textId="77777777" w:rsidR="0045217A" w:rsidRDefault="00D41E10" w:rsidP="0089112F">
      <w:pPr>
        <w:pStyle w:val="ListParagraph"/>
        <w:numPr>
          <w:ilvl w:val="2"/>
          <w:numId w:val="35"/>
        </w:numPr>
      </w:pPr>
      <w:r>
        <w:t xml:space="preserve">no later than twenty (20) Working Days after a request from the Authority for an up-to-date copy of the Exit Plan; </w:t>
      </w:r>
    </w:p>
    <w:p w14:paraId="1768C75C" w14:textId="77777777" w:rsidR="0045217A" w:rsidRDefault="00D41E10" w:rsidP="0089112F">
      <w:pPr>
        <w:pStyle w:val="ListParagraph"/>
        <w:numPr>
          <w:ilvl w:val="2"/>
          <w:numId w:val="35"/>
        </w:numPr>
      </w:pPr>
      <w:r>
        <w:t>as soon as reasonably possible following</w:t>
      </w:r>
      <w:r w:rsidR="00A779BB">
        <w:t xml:space="preserve"> the Termination Assistance Notice</w:t>
      </w:r>
      <w:r>
        <w:t xml:space="preserve">, and in any event no later than ten (10) Working Days] after the date of the Termination Assistance Notice; </w:t>
      </w:r>
    </w:p>
    <w:p w14:paraId="660E5B63" w14:textId="77777777" w:rsidR="0045217A" w:rsidRDefault="00D41E10" w:rsidP="0089112F">
      <w:pPr>
        <w:pStyle w:val="ListParagraph"/>
        <w:numPr>
          <w:ilvl w:val="2"/>
          <w:numId w:val="35"/>
        </w:numPr>
      </w:pPr>
      <w:r>
        <w:t>as soon as reasonably possible following, and in any event no later than twenty (20) Working Days</w:t>
      </w:r>
      <w:r w:rsidR="007E342B">
        <w:t xml:space="preserve"> </w:t>
      </w:r>
      <w:r>
        <w:t>following, any material change to the Deliverables (including all changes under the Variation Procedure); and</w:t>
      </w:r>
    </w:p>
    <w:p w14:paraId="768D35B3" w14:textId="3A753F1B" w:rsidR="0045217A" w:rsidRDefault="00D41E10" w:rsidP="0089112F">
      <w:pPr>
        <w:pStyle w:val="ListParagraph"/>
        <w:numPr>
          <w:ilvl w:val="2"/>
          <w:numId w:val="35"/>
        </w:numPr>
      </w:pPr>
      <w:r>
        <w:t xml:space="preserve">jointly review and verify the Exit Plan if required by the Authority and promptly correct any identified failures. </w:t>
      </w:r>
    </w:p>
    <w:p w14:paraId="3F02B012" w14:textId="77777777" w:rsidR="00235806" w:rsidRDefault="00235806" w:rsidP="00235806">
      <w:pPr>
        <w:pStyle w:val="ListParagraph"/>
        <w:ind w:left="2160"/>
      </w:pPr>
    </w:p>
    <w:p w14:paraId="35E379C2" w14:textId="77777777" w:rsidR="0045217A" w:rsidRDefault="00D41E10" w:rsidP="0089112F">
      <w:pPr>
        <w:pStyle w:val="ListParagraph"/>
        <w:numPr>
          <w:ilvl w:val="0"/>
          <w:numId w:val="35"/>
        </w:numPr>
      </w:pPr>
      <w:r>
        <w:lastRenderedPageBreak/>
        <w:t xml:space="preserve">The Authority shall be entitled to require the provision of </w:t>
      </w:r>
      <w:r w:rsidR="00BE72CD">
        <w:t xml:space="preserve"> all assistance as reasonably required on expiry of termination</w:t>
      </w:r>
      <w:r w:rsidR="008F7421">
        <w:t xml:space="preserve"> of this Contract </w:t>
      </w:r>
      <w:r w:rsidR="009C1AD3">
        <w:t>(“</w:t>
      </w:r>
      <w:r w:rsidRPr="0045217A">
        <w:rPr>
          <w:b/>
          <w:bCs/>
        </w:rPr>
        <w:t>Termination Assistance</w:t>
      </w:r>
      <w:r w:rsidR="009C1AD3">
        <w:t>”)</w:t>
      </w:r>
      <w:r>
        <w:t xml:space="preserve"> at any time during the Contract Period by giving written notice to the Contractor (a "</w:t>
      </w:r>
      <w:r w:rsidRPr="0045217A">
        <w:rPr>
          <w:b/>
        </w:rPr>
        <w:t>Termination Assista</w:t>
      </w:r>
      <w:r w:rsidR="00E07F8D" w:rsidRPr="0045217A">
        <w:rPr>
          <w:b/>
        </w:rPr>
        <w:t>nce Notice</w:t>
      </w:r>
      <w:r w:rsidR="00A779BB">
        <w:t>") at least one</w:t>
      </w:r>
      <w:r w:rsidR="00E07F8D">
        <w:t xml:space="preserve"> (</w:t>
      </w:r>
      <w:r w:rsidR="00A779BB">
        <w:t>1</w:t>
      </w:r>
      <w:r w:rsidR="00E07F8D">
        <w:t>) m</w:t>
      </w:r>
      <w:r>
        <w:t>onths prior to the</w:t>
      </w:r>
      <w:r w:rsidR="00E07F8D">
        <w:t xml:space="preserve"> expiration or termination date</w:t>
      </w:r>
      <w:r>
        <w:t xml:space="preserve">. The Termination Assistance Notice shall specify: </w:t>
      </w:r>
    </w:p>
    <w:p w14:paraId="5A345E38" w14:textId="77777777" w:rsidR="0045217A" w:rsidRDefault="00D41E10" w:rsidP="0089112F">
      <w:pPr>
        <w:pStyle w:val="ListParagraph"/>
        <w:numPr>
          <w:ilvl w:val="1"/>
          <w:numId w:val="35"/>
        </w:numPr>
      </w:pPr>
      <w:r>
        <w:t xml:space="preserve">the nature of the Termination Assistance required; and </w:t>
      </w:r>
    </w:p>
    <w:p w14:paraId="00BA2AA2" w14:textId="65298465" w:rsidR="0045217A" w:rsidRDefault="00D41E10" w:rsidP="0089112F">
      <w:pPr>
        <w:pStyle w:val="ListParagraph"/>
        <w:numPr>
          <w:ilvl w:val="1"/>
          <w:numId w:val="35"/>
        </w:numPr>
      </w:pPr>
      <w:r>
        <w:t>the start date and</w:t>
      </w:r>
      <w:r w:rsidR="00A779BB">
        <w:t xml:space="preserve"> the Termination Assistance P</w:t>
      </w:r>
      <w:r>
        <w:t>eriod during which it is anticipated that Termination</w:t>
      </w:r>
      <w:r w:rsidR="00A779BB">
        <w:t xml:space="preserve"> Assistance will be required</w:t>
      </w:r>
      <w:r>
        <w:t>.</w:t>
      </w:r>
    </w:p>
    <w:p w14:paraId="04C8F914" w14:textId="77777777" w:rsidR="00235806" w:rsidRDefault="00235806" w:rsidP="00235806">
      <w:pPr>
        <w:pStyle w:val="ListParagraph"/>
        <w:ind w:left="1440"/>
      </w:pPr>
    </w:p>
    <w:p w14:paraId="77CFF619" w14:textId="77777777" w:rsidR="0045217A" w:rsidRDefault="00D41E10" w:rsidP="0089112F">
      <w:pPr>
        <w:pStyle w:val="ListParagraph"/>
        <w:numPr>
          <w:ilvl w:val="0"/>
          <w:numId w:val="35"/>
        </w:numPr>
      </w:pPr>
      <w:r>
        <w:t>In the event that Termination Assistance is required by the Authority</w:t>
      </w:r>
      <w:r w:rsidR="00140987">
        <w:t xml:space="preserve"> but at the relevant time the P</w:t>
      </w:r>
      <w:r>
        <w:t xml:space="preserve">arties are still agreeing an update to the Exit Plan pursuant to </w:t>
      </w:r>
      <w:r w:rsidR="00140987">
        <w:t>this Condition</w:t>
      </w:r>
      <w:r>
        <w:t>, the Contractor will provide the Termination Assistance in good faith and in accordance with the principles in this Schedule and the last Authority approved version of the Exit Plan (insofar as it still applies).</w:t>
      </w:r>
    </w:p>
    <w:p w14:paraId="6FD68D4A" w14:textId="77777777" w:rsidR="008A0247" w:rsidRDefault="008A0247" w:rsidP="008A0247">
      <w:pPr>
        <w:pStyle w:val="ListParagraph"/>
      </w:pPr>
    </w:p>
    <w:p w14:paraId="2D2C5B97" w14:textId="498AE095" w:rsidR="0045217A" w:rsidRDefault="00D41E10" w:rsidP="0089112F">
      <w:pPr>
        <w:pStyle w:val="ListParagraph"/>
        <w:numPr>
          <w:ilvl w:val="0"/>
          <w:numId w:val="35"/>
        </w:numPr>
      </w:pPr>
      <w:r>
        <w:t>Throughout the Termination Assistance Period the Contractor shall:</w:t>
      </w:r>
    </w:p>
    <w:p w14:paraId="0B2C6D0D" w14:textId="77777777" w:rsidR="0045217A" w:rsidRDefault="00D41E10" w:rsidP="0089112F">
      <w:pPr>
        <w:pStyle w:val="ListParagraph"/>
        <w:numPr>
          <w:ilvl w:val="1"/>
          <w:numId w:val="35"/>
        </w:numPr>
      </w:pPr>
      <w:r>
        <w:t xml:space="preserve">if required by the Authority, provide the Termination Assistance; </w:t>
      </w:r>
    </w:p>
    <w:p w14:paraId="4F4F7FB0" w14:textId="77777777" w:rsidR="0045217A" w:rsidRDefault="00D41E10" w:rsidP="0089112F">
      <w:pPr>
        <w:pStyle w:val="ListParagraph"/>
        <w:numPr>
          <w:ilvl w:val="1"/>
          <w:numId w:val="35"/>
        </w:numPr>
      </w:pPr>
      <w:r>
        <w:t xml:space="preserve">provide to the Authority and/or its </w:t>
      </w:r>
      <w:r w:rsidR="00E07F8D">
        <w:t>r</w:t>
      </w:r>
      <w:r>
        <w:t xml:space="preserve">eplacement </w:t>
      </w:r>
      <w:r w:rsidR="00E07F8D">
        <w:t>c</w:t>
      </w:r>
      <w:r>
        <w:t xml:space="preserve">ontractor any reasonable assistance and/or access requested by the Authority and/or its </w:t>
      </w:r>
      <w:r w:rsidR="00E07F8D">
        <w:t>r</w:t>
      </w:r>
      <w:r>
        <w:t xml:space="preserve">eplacement Contractor including assistance and/or access to facilitate the orderly transfer of responsibility for and conduct of the Deliverables to the Authority and/or its Replacement Contractor; </w:t>
      </w:r>
    </w:p>
    <w:p w14:paraId="790A3812" w14:textId="77777777" w:rsidR="0045217A" w:rsidRDefault="00D41E10" w:rsidP="0089112F">
      <w:pPr>
        <w:pStyle w:val="ListParagraph"/>
        <w:numPr>
          <w:ilvl w:val="1"/>
          <w:numId w:val="35"/>
        </w:numPr>
      </w:pPr>
      <w:r>
        <w:t xml:space="preserve">use all reasonable endeavours to reallocate resources to provide such assistance without additional costs to the Authority; </w:t>
      </w:r>
    </w:p>
    <w:p w14:paraId="780E1884" w14:textId="77777777" w:rsidR="0045217A" w:rsidRDefault="00D41E10" w:rsidP="0089112F">
      <w:pPr>
        <w:pStyle w:val="ListParagraph"/>
        <w:numPr>
          <w:ilvl w:val="1"/>
          <w:numId w:val="35"/>
        </w:numPr>
      </w:pPr>
      <w:r>
        <w:t xml:space="preserve">at the Authority's request and on reasonable notice, deliver up-to-date Registers to the Authority; </w:t>
      </w:r>
    </w:p>
    <w:p w14:paraId="5C1D3582" w14:textId="6AC08DD5" w:rsidR="00D41E10" w:rsidRPr="00523F8C" w:rsidRDefault="00D41E10" w:rsidP="0089112F">
      <w:pPr>
        <w:pStyle w:val="ListParagraph"/>
        <w:numPr>
          <w:ilvl w:val="1"/>
          <w:numId w:val="35"/>
        </w:numPr>
      </w:pPr>
      <w:r>
        <w:t>seek the Authority's prior written consent to access any Authority Premises from which the de-installation or removal of Contractor Assets is required.</w:t>
      </w:r>
    </w:p>
    <w:p w14:paraId="3192AF64" w14:textId="4ADBC9BC" w:rsidR="005E1CF3" w:rsidRDefault="005E1CF3" w:rsidP="00807CDC">
      <w:pPr>
        <w:pStyle w:val="Conditions"/>
        <w:numPr>
          <w:ilvl w:val="0"/>
          <w:numId w:val="4"/>
        </w:numPr>
      </w:pPr>
      <w:bookmarkStart w:id="342" w:name="_Ref20497112"/>
      <w:bookmarkStart w:id="343" w:name="_Toc32484316"/>
      <w:bookmarkStart w:id="344" w:name="_Toc32484409"/>
      <w:bookmarkStart w:id="345" w:name="_Toc32485451"/>
      <w:bookmarkStart w:id="346" w:name="_Toc32485533"/>
      <w:bookmarkStart w:id="347" w:name="_Toc32485943"/>
      <w:bookmarkStart w:id="348" w:name="_Toc79592563"/>
      <w:bookmarkStart w:id="349" w:name="_Toc79594936"/>
      <w:r>
        <w:t>Consequential Losses</w:t>
      </w:r>
      <w:bookmarkEnd w:id="342"/>
      <w:bookmarkEnd w:id="343"/>
      <w:bookmarkEnd w:id="344"/>
      <w:bookmarkEnd w:id="345"/>
      <w:bookmarkEnd w:id="346"/>
      <w:bookmarkEnd w:id="347"/>
      <w:bookmarkEnd w:id="348"/>
      <w:bookmarkEnd w:id="349"/>
    </w:p>
    <w:p w14:paraId="36C26E68" w14:textId="77777777" w:rsidR="0045217A" w:rsidRDefault="004C446E" w:rsidP="0089112F">
      <w:pPr>
        <w:pStyle w:val="ListParagraph"/>
        <w:numPr>
          <w:ilvl w:val="0"/>
          <w:numId w:val="36"/>
        </w:numPr>
        <w:ind w:left="737"/>
        <w:rPr>
          <w:bCs/>
        </w:rPr>
      </w:pPr>
      <w:bookmarkStart w:id="350" w:name="_Ref31985697"/>
      <w:bookmarkStart w:id="351" w:name="_Ref22225547"/>
      <w:r w:rsidRPr="0045217A">
        <w:rPr>
          <w:bCs/>
        </w:rPr>
        <w:t xml:space="preserve">Save where expressly stated to the contrary in this </w:t>
      </w:r>
      <w:r w:rsidRPr="005948F6">
        <w:rPr>
          <w:bCs/>
        </w:rPr>
        <w:t xml:space="preserve">Contract, </w:t>
      </w:r>
      <w:r w:rsidR="00D00307" w:rsidRPr="005948F6">
        <w:rPr>
          <w:bCs/>
        </w:rPr>
        <w:t>n</w:t>
      </w:r>
      <w:r w:rsidR="006C63EB" w:rsidRPr="005948F6">
        <w:rPr>
          <w:bCs/>
        </w:rPr>
        <w:t>either Party shall be</w:t>
      </w:r>
      <w:r w:rsidR="006C63EB" w:rsidRPr="0045217A">
        <w:rPr>
          <w:bCs/>
        </w:rPr>
        <w:t xml:space="preserve"> liable to the other Party for any</w:t>
      </w:r>
      <w:r w:rsidR="00261F27" w:rsidRPr="0045217A">
        <w:rPr>
          <w:bCs/>
        </w:rPr>
        <w:t>:</w:t>
      </w:r>
      <w:bookmarkEnd w:id="350"/>
    </w:p>
    <w:p w14:paraId="05A301CF" w14:textId="77777777" w:rsidR="0045217A" w:rsidRDefault="006C63EB" w:rsidP="0089112F">
      <w:pPr>
        <w:pStyle w:val="ListParagraph"/>
        <w:numPr>
          <w:ilvl w:val="1"/>
          <w:numId w:val="36"/>
        </w:numPr>
        <w:rPr>
          <w:bCs/>
        </w:rPr>
      </w:pPr>
      <w:r w:rsidRPr="0045217A">
        <w:rPr>
          <w:bCs/>
        </w:rPr>
        <w:t>indirect</w:t>
      </w:r>
      <w:r w:rsidR="00261F27" w:rsidRPr="0045217A">
        <w:rPr>
          <w:bCs/>
        </w:rPr>
        <w:t xml:space="preserve"> loss;</w:t>
      </w:r>
    </w:p>
    <w:p w14:paraId="697D7E0F" w14:textId="77777777" w:rsidR="0045217A" w:rsidRDefault="006C63EB" w:rsidP="0089112F">
      <w:pPr>
        <w:pStyle w:val="ListParagraph"/>
        <w:numPr>
          <w:ilvl w:val="1"/>
          <w:numId w:val="36"/>
        </w:numPr>
        <w:rPr>
          <w:bCs/>
        </w:rPr>
      </w:pPr>
      <w:r w:rsidRPr="0045217A">
        <w:rPr>
          <w:bCs/>
        </w:rPr>
        <w:t xml:space="preserve">special </w:t>
      </w:r>
      <w:r w:rsidR="00261F27" w:rsidRPr="0045217A">
        <w:rPr>
          <w:bCs/>
        </w:rPr>
        <w:t>loss;</w:t>
      </w:r>
    </w:p>
    <w:p w14:paraId="372A0B2E" w14:textId="77777777" w:rsidR="0045217A" w:rsidRDefault="006C63EB" w:rsidP="0089112F">
      <w:pPr>
        <w:pStyle w:val="ListParagraph"/>
        <w:numPr>
          <w:ilvl w:val="1"/>
          <w:numId w:val="36"/>
        </w:numPr>
        <w:rPr>
          <w:bCs/>
        </w:rPr>
      </w:pPr>
      <w:r w:rsidRPr="0045217A">
        <w:rPr>
          <w:bCs/>
        </w:rPr>
        <w:t xml:space="preserve">consequential loss; </w:t>
      </w:r>
    </w:p>
    <w:p w14:paraId="4BE45E86" w14:textId="77777777" w:rsidR="0045217A" w:rsidRDefault="006C63EB" w:rsidP="0089112F">
      <w:pPr>
        <w:pStyle w:val="ListParagraph"/>
        <w:numPr>
          <w:ilvl w:val="1"/>
          <w:numId w:val="36"/>
        </w:numPr>
        <w:rPr>
          <w:bCs/>
        </w:rPr>
      </w:pPr>
      <w:r w:rsidRPr="0045217A">
        <w:rPr>
          <w:bCs/>
        </w:rPr>
        <w:t>loss of profits</w:t>
      </w:r>
      <w:r w:rsidR="00261F27" w:rsidRPr="0045217A">
        <w:rPr>
          <w:bCs/>
        </w:rPr>
        <w:t xml:space="preserve">; </w:t>
      </w:r>
    </w:p>
    <w:p w14:paraId="0290B90E" w14:textId="77777777" w:rsidR="0045217A" w:rsidRDefault="00261F27" w:rsidP="0089112F">
      <w:pPr>
        <w:pStyle w:val="ListParagraph"/>
        <w:numPr>
          <w:ilvl w:val="1"/>
          <w:numId w:val="36"/>
        </w:numPr>
        <w:rPr>
          <w:bCs/>
        </w:rPr>
      </w:pPr>
      <w:r w:rsidRPr="0045217A">
        <w:rPr>
          <w:bCs/>
        </w:rPr>
        <w:t>loss of</w:t>
      </w:r>
      <w:r w:rsidR="006C63EB" w:rsidRPr="0045217A">
        <w:rPr>
          <w:bCs/>
        </w:rPr>
        <w:t xml:space="preserve"> turnover</w:t>
      </w:r>
      <w:r w:rsidRPr="0045217A">
        <w:rPr>
          <w:bCs/>
        </w:rPr>
        <w:t xml:space="preserve">; </w:t>
      </w:r>
    </w:p>
    <w:p w14:paraId="39D57CBB" w14:textId="77777777" w:rsidR="0045217A" w:rsidRDefault="00261F27" w:rsidP="0089112F">
      <w:pPr>
        <w:pStyle w:val="ListParagraph"/>
        <w:numPr>
          <w:ilvl w:val="1"/>
          <w:numId w:val="36"/>
        </w:numPr>
        <w:rPr>
          <w:bCs/>
        </w:rPr>
      </w:pPr>
      <w:r w:rsidRPr="0045217A">
        <w:rPr>
          <w:bCs/>
        </w:rPr>
        <w:t xml:space="preserve">loss of </w:t>
      </w:r>
      <w:r w:rsidR="006C63EB" w:rsidRPr="0045217A">
        <w:rPr>
          <w:bCs/>
        </w:rPr>
        <w:t>business opportunities</w:t>
      </w:r>
      <w:r w:rsidRPr="0045217A">
        <w:rPr>
          <w:bCs/>
        </w:rPr>
        <w:t>;</w:t>
      </w:r>
      <w:r w:rsidR="006C63EB" w:rsidRPr="0045217A">
        <w:rPr>
          <w:bCs/>
        </w:rPr>
        <w:t xml:space="preserve"> or </w:t>
      </w:r>
    </w:p>
    <w:p w14:paraId="7D8BBA6C" w14:textId="2D081456" w:rsidR="0045217A" w:rsidRDefault="006C63EB" w:rsidP="0089112F">
      <w:pPr>
        <w:pStyle w:val="ListParagraph"/>
        <w:numPr>
          <w:ilvl w:val="1"/>
          <w:numId w:val="36"/>
        </w:numPr>
        <w:rPr>
          <w:bCs/>
        </w:rPr>
      </w:pPr>
      <w:r w:rsidRPr="0045217A">
        <w:rPr>
          <w:bCs/>
        </w:rPr>
        <w:t>damage to goodwill.</w:t>
      </w:r>
      <w:bookmarkEnd w:id="351"/>
      <w:r w:rsidRPr="0045217A">
        <w:rPr>
          <w:bCs/>
        </w:rPr>
        <w:t xml:space="preserve"> </w:t>
      </w:r>
    </w:p>
    <w:p w14:paraId="2A00F731" w14:textId="77777777" w:rsidR="00235806" w:rsidRDefault="00235806" w:rsidP="00235806">
      <w:pPr>
        <w:pStyle w:val="ListParagraph"/>
        <w:ind w:left="1440"/>
        <w:rPr>
          <w:bCs/>
        </w:rPr>
      </w:pPr>
    </w:p>
    <w:p w14:paraId="739413F0" w14:textId="77777777" w:rsidR="0045217A" w:rsidRDefault="03026005" w:rsidP="73B1DE95">
      <w:pPr>
        <w:pStyle w:val="ListParagraph"/>
        <w:numPr>
          <w:ilvl w:val="0"/>
          <w:numId w:val="36"/>
        </w:numPr>
        <w:rPr>
          <w:bCs/>
        </w:rPr>
      </w:pPr>
      <w:r w:rsidRPr="0045217A">
        <w:rPr>
          <w:bCs/>
        </w:rPr>
        <w:t xml:space="preserve">Notwithstanding Condition </w:t>
      </w:r>
      <w:r w:rsidR="008B0A06" w:rsidRPr="0045217A">
        <w:rPr>
          <w:bCs/>
        </w:rPr>
        <w:fldChar w:fldCharType="begin"/>
      </w:r>
      <w:r w:rsidR="008B0A06" w:rsidRPr="0045217A">
        <w:rPr>
          <w:bCs/>
        </w:rPr>
        <w:instrText xml:space="preserve"> REF _Ref31985697 \w \h </w:instrText>
      </w:r>
      <w:r w:rsidR="008B0A06" w:rsidRPr="0045217A">
        <w:rPr>
          <w:bCs/>
        </w:rPr>
      </w:r>
      <w:r w:rsidR="008B0A06" w:rsidRPr="0045217A">
        <w:rPr>
          <w:bCs/>
        </w:rPr>
        <w:fldChar w:fldCharType="separate"/>
      </w:r>
      <w:r w:rsidR="23315419" w:rsidRPr="0045217A">
        <w:rPr>
          <w:bCs/>
        </w:rPr>
        <w:t>35(1)</w:t>
      </w:r>
      <w:r w:rsidR="008B0A06" w:rsidRPr="0045217A">
        <w:rPr>
          <w:bCs/>
        </w:rPr>
        <w:fldChar w:fldCharType="end"/>
      </w:r>
      <w:r w:rsidRPr="0045217A">
        <w:rPr>
          <w:bCs/>
        </w:rPr>
        <w:t xml:space="preserve">, the Contractor agrees that the Authority may, amongst other things, recover from the Contractor, the following </w:t>
      </w:r>
      <w:r w:rsidR="23315419" w:rsidRPr="0045217A">
        <w:rPr>
          <w:bCs/>
        </w:rPr>
        <w:t>l</w:t>
      </w:r>
      <w:r w:rsidRPr="0045217A">
        <w:rPr>
          <w:bCs/>
        </w:rPr>
        <w:t>osses incurred by the Authority to the extent that they arise as a result of the Contractor’s default:</w:t>
      </w:r>
    </w:p>
    <w:p w14:paraId="2B5328BF" w14:textId="77777777" w:rsidR="0045217A" w:rsidRDefault="006C63EB" w:rsidP="0089112F">
      <w:pPr>
        <w:pStyle w:val="ListParagraph"/>
        <w:numPr>
          <w:ilvl w:val="1"/>
          <w:numId w:val="36"/>
        </w:numPr>
        <w:rPr>
          <w:bCs/>
        </w:rPr>
      </w:pPr>
      <w:r w:rsidRPr="0045217A">
        <w:rPr>
          <w:bCs/>
        </w:rPr>
        <w:t>any additional operational and/or administrative costs and expenses incurred by the Authority, including costs relating to time spent by or on behalf of the Authority in dealing with the consequences of the Contractor’s default;</w:t>
      </w:r>
    </w:p>
    <w:p w14:paraId="7E8D40F1" w14:textId="77777777" w:rsidR="0045217A" w:rsidRDefault="006C63EB" w:rsidP="0089112F">
      <w:pPr>
        <w:pStyle w:val="ListParagraph"/>
        <w:numPr>
          <w:ilvl w:val="1"/>
          <w:numId w:val="36"/>
        </w:numPr>
        <w:rPr>
          <w:bCs/>
        </w:rPr>
      </w:pPr>
      <w:r w:rsidRPr="0045217A">
        <w:rPr>
          <w:bCs/>
        </w:rPr>
        <w:t xml:space="preserve">any wasted expenditure or charges; </w:t>
      </w:r>
    </w:p>
    <w:p w14:paraId="7E53173F" w14:textId="77777777" w:rsidR="0045217A" w:rsidRDefault="006C63EB" w:rsidP="0089112F">
      <w:pPr>
        <w:pStyle w:val="ListParagraph"/>
        <w:numPr>
          <w:ilvl w:val="1"/>
          <w:numId w:val="36"/>
        </w:numPr>
        <w:rPr>
          <w:bCs/>
        </w:rPr>
      </w:pPr>
      <w:r w:rsidRPr="0045217A">
        <w:rPr>
          <w:bCs/>
        </w:rPr>
        <w:lastRenderedPageBreak/>
        <w:t>the additional cost of procuring alternative arrangements for the provision of the Services, which shall include any incremental costs associated with procuring such alternative arrangements above those which would have been payable under the Contract;</w:t>
      </w:r>
    </w:p>
    <w:p w14:paraId="11CE2E4A" w14:textId="77777777" w:rsidR="0045217A" w:rsidRDefault="006C63EB" w:rsidP="0089112F">
      <w:pPr>
        <w:pStyle w:val="ListParagraph"/>
        <w:numPr>
          <w:ilvl w:val="1"/>
          <w:numId w:val="36"/>
        </w:numPr>
        <w:rPr>
          <w:bCs/>
        </w:rPr>
      </w:pPr>
      <w:r w:rsidRPr="0045217A">
        <w:rPr>
          <w:bCs/>
        </w:rPr>
        <w:t xml:space="preserve">any compensation or interest payable to a third party by the Authority; </w:t>
      </w:r>
    </w:p>
    <w:p w14:paraId="15E6154F" w14:textId="77777777" w:rsidR="0045217A" w:rsidRDefault="006C63EB" w:rsidP="0089112F">
      <w:pPr>
        <w:pStyle w:val="ListParagraph"/>
        <w:numPr>
          <w:ilvl w:val="1"/>
          <w:numId w:val="36"/>
        </w:numPr>
        <w:rPr>
          <w:bCs/>
        </w:rPr>
      </w:pPr>
      <w:r w:rsidRPr="0045217A">
        <w:rPr>
          <w:bCs/>
        </w:rPr>
        <w:t>any fine or penalty incurred by the Authority pursuant to law and any costs incurred by the Authority in defending any proceedings which result in such fine or penalty</w:t>
      </w:r>
      <w:r w:rsidR="004C446E" w:rsidRPr="0045217A">
        <w:rPr>
          <w:bCs/>
        </w:rPr>
        <w:t>; and</w:t>
      </w:r>
    </w:p>
    <w:p w14:paraId="0253C273" w14:textId="02E71D2F" w:rsidR="005E1CF3" w:rsidRPr="0045217A" w:rsidRDefault="23315419" w:rsidP="0089112F">
      <w:pPr>
        <w:pStyle w:val="ListParagraph"/>
        <w:numPr>
          <w:ilvl w:val="1"/>
          <w:numId w:val="36"/>
        </w:numPr>
        <w:rPr>
          <w:bCs/>
        </w:rPr>
      </w:pPr>
      <w:r w:rsidRPr="0045217A">
        <w:rPr>
          <w:bCs/>
        </w:rPr>
        <w:t xml:space="preserve">where applicable, the compensation described in Condition </w:t>
      </w:r>
      <w:r w:rsidR="004C446E">
        <w:fldChar w:fldCharType="begin"/>
      </w:r>
      <w:r w:rsidR="004C446E">
        <w:instrText xml:space="preserve"> REF _Ref63187257 \w \h </w:instrText>
      </w:r>
      <w:r w:rsidR="004C446E">
        <w:fldChar w:fldCharType="separate"/>
      </w:r>
      <w:r>
        <w:t>33(1)(f)</w:t>
      </w:r>
      <w:r w:rsidR="004C446E">
        <w:fldChar w:fldCharType="end"/>
      </w:r>
      <w:r>
        <w:t>.</w:t>
      </w:r>
    </w:p>
    <w:p w14:paraId="78F10FC9" w14:textId="36CC2615" w:rsidR="005E1CF3" w:rsidRDefault="005E1CF3" w:rsidP="00807CDC">
      <w:pPr>
        <w:pStyle w:val="Conditions"/>
        <w:numPr>
          <w:ilvl w:val="0"/>
          <w:numId w:val="4"/>
        </w:numPr>
      </w:pPr>
      <w:bookmarkStart w:id="352" w:name="_Ref20497115"/>
      <w:bookmarkStart w:id="353" w:name="_Toc32484317"/>
      <w:bookmarkStart w:id="354" w:name="_Toc32484410"/>
      <w:bookmarkStart w:id="355" w:name="_Toc32485452"/>
      <w:bookmarkStart w:id="356" w:name="_Toc32485534"/>
      <w:bookmarkStart w:id="357" w:name="_Toc32485944"/>
      <w:bookmarkStart w:id="358" w:name="_Toc79592564"/>
      <w:bookmarkStart w:id="359" w:name="_Toc79594937"/>
      <w:r>
        <w:t>Survival of Terms</w:t>
      </w:r>
      <w:bookmarkEnd w:id="352"/>
      <w:bookmarkEnd w:id="353"/>
      <w:bookmarkEnd w:id="354"/>
      <w:bookmarkEnd w:id="355"/>
      <w:bookmarkEnd w:id="356"/>
      <w:bookmarkEnd w:id="357"/>
      <w:bookmarkEnd w:id="358"/>
      <w:bookmarkEnd w:id="359"/>
    </w:p>
    <w:p w14:paraId="0A5E8C2C" w14:textId="1A92C469" w:rsidR="005E1CF3" w:rsidRDefault="004C446E" w:rsidP="00AD5D2F">
      <w:r w:rsidRPr="004C446E">
        <w:t xml:space="preserve">Any provision of this </w:t>
      </w:r>
      <w:r>
        <w:t xml:space="preserve">Contract </w:t>
      </w:r>
      <w:r w:rsidRPr="004C446E">
        <w:t>that expressly or by implication is intended to come into or continue in force on or after termination or expiry of this</w:t>
      </w:r>
      <w:r>
        <w:t xml:space="preserve"> Contract</w:t>
      </w:r>
      <w:r w:rsidRPr="004C446E">
        <w:t xml:space="preserve"> shall remain in full force and effect</w:t>
      </w:r>
      <w:r>
        <w:t xml:space="preserve"> (including for the avoidance of doubt </w:t>
      </w:r>
      <w:r w:rsidR="00CC26D2" w:rsidRPr="00CC26D2">
        <w:t xml:space="preserve">Conditions </w:t>
      </w:r>
      <w:r w:rsidR="009F4037">
        <w:fldChar w:fldCharType="begin"/>
      </w:r>
      <w:r w:rsidR="009F4037">
        <w:instrText xml:space="preserve"> REF _Ref20496981 \w \h </w:instrText>
      </w:r>
      <w:r w:rsidR="009F4037">
        <w:fldChar w:fldCharType="separate"/>
      </w:r>
      <w:r>
        <w:t>10</w:t>
      </w:r>
      <w:r w:rsidR="009F4037">
        <w:fldChar w:fldCharType="end"/>
      </w:r>
      <w:r w:rsidR="009F4037">
        <w:t xml:space="preserve">, </w:t>
      </w:r>
      <w:r w:rsidR="009F4037">
        <w:fldChar w:fldCharType="begin"/>
      </w:r>
      <w:r w:rsidR="009F4037">
        <w:instrText xml:space="preserve"> REF _Ref20496985 \w \h </w:instrText>
      </w:r>
      <w:r w:rsidR="009F4037">
        <w:fldChar w:fldCharType="separate"/>
      </w:r>
      <w:r>
        <w:t>11</w:t>
      </w:r>
      <w:r w:rsidR="009F4037">
        <w:fldChar w:fldCharType="end"/>
      </w:r>
      <w:r w:rsidR="009F4037">
        <w:t xml:space="preserve">, </w:t>
      </w:r>
      <w:r w:rsidR="009F4037">
        <w:fldChar w:fldCharType="begin"/>
      </w:r>
      <w:r w:rsidR="009F4037">
        <w:instrText xml:space="preserve"> REF _Ref20496989 \w \h </w:instrText>
      </w:r>
      <w:r w:rsidR="009F4037">
        <w:fldChar w:fldCharType="separate"/>
      </w:r>
      <w:r>
        <w:t>12</w:t>
      </w:r>
      <w:r w:rsidR="009F4037">
        <w:fldChar w:fldCharType="end"/>
      </w:r>
      <w:r w:rsidR="009F4037">
        <w:t xml:space="preserve">, </w:t>
      </w:r>
      <w:r w:rsidR="009F4037">
        <w:fldChar w:fldCharType="begin"/>
      </w:r>
      <w:r w:rsidR="009F4037">
        <w:instrText xml:space="preserve"> REF _Ref20496998 \w \h </w:instrText>
      </w:r>
      <w:r w:rsidR="009F4037">
        <w:fldChar w:fldCharType="separate"/>
      </w:r>
      <w:r>
        <w:t>14</w:t>
      </w:r>
      <w:r w:rsidR="009F4037">
        <w:fldChar w:fldCharType="end"/>
      </w:r>
      <w:r w:rsidR="00226CD5">
        <w:t xml:space="preserve">, </w:t>
      </w:r>
      <w:r w:rsidR="009F4037">
        <w:fldChar w:fldCharType="begin"/>
      </w:r>
      <w:r w:rsidR="009F4037">
        <w:instrText xml:space="preserve"> REF _Ref20497042 \w \h </w:instrText>
      </w:r>
      <w:r w:rsidR="009F4037">
        <w:fldChar w:fldCharType="separate"/>
      </w:r>
      <w:r>
        <w:t>24</w:t>
      </w:r>
      <w:r w:rsidR="009F4037">
        <w:fldChar w:fldCharType="end"/>
      </w:r>
      <w:r w:rsidR="00A779BB">
        <w:t xml:space="preserve">, </w:t>
      </w:r>
      <w:r w:rsidR="00A779BB">
        <w:fldChar w:fldCharType="begin"/>
      </w:r>
      <w:r w:rsidR="00A779BB">
        <w:instrText xml:space="preserve"> REF _Ref20497108 \r \h </w:instrText>
      </w:r>
      <w:r w:rsidR="00A779BB">
        <w:fldChar w:fldCharType="separate"/>
      </w:r>
      <w:r w:rsidR="00A779BB">
        <w:t>34</w:t>
      </w:r>
      <w:r w:rsidR="00A779BB">
        <w:fldChar w:fldCharType="end"/>
      </w:r>
      <w:r w:rsidR="00226CD5">
        <w:t xml:space="preserve"> and 3</w:t>
      </w:r>
      <w:r w:rsidR="00534E36">
        <w:t>7</w:t>
      </w:r>
      <w:r>
        <w:t>)</w:t>
      </w:r>
      <w:r w:rsidR="00CC26D2" w:rsidRPr="00CC26D2">
        <w:t>.</w:t>
      </w:r>
    </w:p>
    <w:p w14:paraId="749C4195" w14:textId="3BB6EDB1" w:rsidR="005E1CF3" w:rsidRDefault="005E1CF3" w:rsidP="00807CDC">
      <w:pPr>
        <w:pStyle w:val="Conditions"/>
        <w:numPr>
          <w:ilvl w:val="0"/>
          <w:numId w:val="4"/>
        </w:numPr>
      </w:pPr>
      <w:bookmarkStart w:id="360" w:name="_Ref20497119"/>
      <w:bookmarkStart w:id="361" w:name="_Toc32484318"/>
      <w:bookmarkStart w:id="362" w:name="_Toc32484411"/>
      <w:bookmarkStart w:id="363" w:name="_Toc32485453"/>
      <w:bookmarkStart w:id="364" w:name="_Toc32485535"/>
      <w:bookmarkStart w:id="365" w:name="_Toc32485945"/>
      <w:bookmarkStart w:id="366" w:name="_Toc79592565"/>
      <w:bookmarkStart w:id="367" w:name="_Toc79594938"/>
      <w:r>
        <w:t>Transfer of Services</w:t>
      </w:r>
      <w:bookmarkEnd w:id="360"/>
      <w:bookmarkEnd w:id="361"/>
      <w:bookmarkEnd w:id="362"/>
      <w:bookmarkEnd w:id="363"/>
      <w:bookmarkEnd w:id="364"/>
      <w:bookmarkEnd w:id="365"/>
      <w:bookmarkEnd w:id="366"/>
      <w:bookmarkEnd w:id="367"/>
    </w:p>
    <w:p w14:paraId="1A6F7EB2" w14:textId="77777777" w:rsidR="00BB3340" w:rsidRDefault="005F417D" w:rsidP="0089112F">
      <w:pPr>
        <w:pStyle w:val="ListParagraph"/>
        <w:numPr>
          <w:ilvl w:val="0"/>
          <w:numId w:val="37"/>
        </w:numPr>
      </w:pPr>
      <w:bookmarkStart w:id="368" w:name="_Ref22225947"/>
      <w:r>
        <w:t>Where the Authority intends to continue with services equivalent to any or all of the Services after termination or expiry of the Contract, either by performing them itself or by the appointment of a replacement contractor, the Contractor shall (both during the term of the Contract and, where relevant, after its expiry or termination):</w:t>
      </w:r>
      <w:bookmarkEnd w:id="368"/>
      <w:r>
        <w:t xml:space="preserve"> </w:t>
      </w:r>
    </w:p>
    <w:p w14:paraId="09674D53" w14:textId="77777777" w:rsidR="00BB3340" w:rsidRDefault="005F417D" w:rsidP="0089112F">
      <w:pPr>
        <w:pStyle w:val="ListParagraph"/>
        <w:numPr>
          <w:ilvl w:val="1"/>
          <w:numId w:val="37"/>
        </w:numPr>
      </w:pPr>
      <w:r>
        <w:t>provide all information reasonably requested to allow the Authority to conduct the procurement for any replacement services; and</w:t>
      </w:r>
    </w:p>
    <w:p w14:paraId="1C0B8DEF" w14:textId="3D135A18" w:rsidR="005F417D" w:rsidRDefault="005F417D" w:rsidP="0089112F">
      <w:pPr>
        <w:pStyle w:val="ListParagraph"/>
        <w:numPr>
          <w:ilvl w:val="1"/>
          <w:numId w:val="37"/>
        </w:numPr>
      </w:pPr>
      <w:r>
        <w:t xml:space="preserve">use all reasonable endeavours to ensure that the transition is undertaken with the minimum of disruption to the Authority. </w:t>
      </w:r>
    </w:p>
    <w:p w14:paraId="2A741B58" w14:textId="77777777" w:rsidR="00235806" w:rsidRDefault="00235806" w:rsidP="00235806">
      <w:pPr>
        <w:pStyle w:val="ListParagraph"/>
        <w:ind w:left="1440"/>
      </w:pPr>
    </w:p>
    <w:p w14:paraId="479612C1" w14:textId="77777777" w:rsidR="00BB3340" w:rsidRDefault="00BB3340" w:rsidP="005F417D">
      <w:pPr>
        <w:pStyle w:val="ListParagraph"/>
      </w:pPr>
    </w:p>
    <w:p w14:paraId="2604AC0E" w14:textId="30D46FE7" w:rsidR="00BB3340" w:rsidRDefault="5DFC0B4A" w:rsidP="0089112F">
      <w:pPr>
        <w:pStyle w:val="ListParagraph"/>
        <w:numPr>
          <w:ilvl w:val="0"/>
          <w:numId w:val="37"/>
        </w:numPr>
      </w:pPr>
      <w:r>
        <w:t xml:space="preserve">Without prejudice to the generality of clause </w:t>
      </w:r>
      <w:r w:rsidR="005F417D">
        <w:fldChar w:fldCharType="begin"/>
      </w:r>
      <w:r w:rsidR="005F417D">
        <w:instrText xml:space="preserve"> REF _Ref22225947 \n \h </w:instrText>
      </w:r>
      <w:r w:rsidR="005F417D">
        <w:fldChar w:fldCharType="separate"/>
      </w:r>
      <w:r w:rsidR="23315419">
        <w:t>(1)</w:t>
      </w:r>
      <w:r w:rsidR="005F417D">
        <w:fldChar w:fldCharType="end"/>
      </w:r>
      <w:r>
        <w:t xml:space="preserve"> of this Condition, the Contractor shall, at times and </w:t>
      </w:r>
      <w:r w:rsidR="23315419">
        <w:t xml:space="preserve">at </w:t>
      </w:r>
      <w:r>
        <w:t>intervals reasonably specified by the Authority, provide the Authority (for the benefit of the Authority, any replacement Contractor and any economic operator bidding to provide the replacement services) such information as the Authority may reasonably require relating to the application or potential application of the Transfer of Undertakings (Protection of Employment) Regulations 2006 including the provision of employee liability information.</w:t>
      </w:r>
    </w:p>
    <w:p w14:paraId="6FA863A6" w14:textId="77777777" w:rsidR="008A0247" w:rsidRDefault="008A0247" w:rsidP="008A0247">
      <w:pPr>
        <w:pStyle w:val="ListParagraph"/>
      </w:pPr>
    </w:p>
    <w:p w14:paraId="3A814C8C" w14:textId="30D46FE7" w:rsidR="005E1CF3" w:rsidRDefault="5DFC0B4A" w:rsidP="0089112F">
      <w:pPr>
        <w:pStyle w:val="ListParagraph"/>
        <w:numPr>
          <w:ilvl w:val="0"/>
          <w:numId w:val="37"/>
        </w:numPr>
      </w:pPr>
      <w:r>
        <w:t xml:space="preserve">Without prejudice to the generality of </w:t>
      </w:r>
      <w:r w:rsidR="7EDB13E3">
        <w:t xml:space="preserve">clause </w:t>
      </w:r>
      <w:r w:rsidR="005F417D">
        <w:fldChar w:fldCharType="begin"/>
      </w:r>
      <w:r w:rsidR="005F417D">
        <w:instrText xml:space="preserve"> REF _Ref22225947 \n \h </w:instrText>
      </w:r>
      <w:r w:rsidR="005F417D">
        <w:fldChar w:fldCharType="separate"/>
      </w:r>
      <w:r w:rsidR="23315419">
        <w:t>(1)</w:t>
      </w:r>
      <w:r w:rsidR="005F417D">
        <w:fldChar w:fldCharType="end"/>
      </w:r>
      <w:r>
        <w:t xml:space="preserve"> of this Condition, the </w:t>
      </w:r>
      <w:r w:rsidR="23315419">
        <w:t xml:space="preserve">Contractor </w:t>
      </w:r>
      <w:r>
        <w:t>shall co-operate fully during the transition period and provide full access to all data, documents, manuals, working instructions, reports and any information, whether held in electronic or written form, which the Authority considers necessary.</w:t>
      </w:r>
    </w:p>
    <w:p w14:paraId="61CBECA3" w14:textId="54DEB6E7" w:rsidR="005E1CF3" w:rsidRDefault="005E1CF3" w:rsidP="00807CDC">
      <w:pPr>
        <w:pStyle w:val="Conditions"/>
        <w:numPr>
          <w:ilvl w:val="0"/>
          <w:numId w:val="4"/>
        </w:numPr>
      </w:pPr>
      <w:bookmarkStart w:id="369" w:name="_Ref20497122"/>
      <w:bookmarkStart w:id="370" w:name="_Toc32484319"/>
      <w:bookmarkStart w:id="371" w:name="_Toc32484412"/>
      <w:bookmarkStart w:id="372" w:name="_Toc32485454"/>
      <w:bookmarkStart w:id="373" w:name="_Toc32485536"/>
      <w:bookmarkStart w:id="374" w:name="_Toc32485946"/>
      <w:bookmarkStart w:id="375" w:name="_Toc79592566"/>
      <w:bookmarkStart w:id="376" w:name="_Toc79594939"/>
      <w:r>
        <w:t>Service of Notices and Communications</w:t>
      </w:r>
      <w:bookmarkEnd w:id="369"/>
      <w:bookmarkEnd w:id="370"/>
      <w:bookmarkEnd w:id="371"/>
      <w:bookmarkEnd w:id="372"/>
      <w:bookmarkEnd w:id="373"/>
      <w:bookmarkEnd w:id="374"/>
      <w:bookmarkEnd w:id="375"/>
      <w:bookmarkEnd w:id="376"/>
    </w:p>
    <w:p w14:paraId="6F2D9C30" w14:textId="2A03CF7E" w:rsidR="00BB3340" w:rsidRDefault="00A92D65" w:rsidP="0089112F">
      <w:pPr>
        <w:pStyle w:val="ListParagraph"/>
        <w:numPr>
          <w:ilvl w:val="0"/>
          <w:numId w:val="38"/>
        </w:numPr>
      </w:pPr>
      <w:r>
        <w:t xml:space="preserve">A notice or communication given to a </w:t>
      </w:r>
      <w:r w:rsidR="001E3E84">
        <w:t>P</w:t>
      </w:r>
      <w:r>
        <w:t xml:space="preserve">arty under or in connection with </w:t>
      </w:r>
      <w:r w:rsidR="003E319B">
        <w:t>the Contract</w:t>
      </w:r>
      <w:r>
        <w:t xml:space="preserve"> shall be in writing and sent to the </w:t>
      </w:r>
      <w:r w:rsidR="001E3E84">
        <w:t>P</w:t>
      </w:r>
      <w:r>
        <w:t>arty at the address or email address</w:t>
      </w:r>
      <w:r w:rsidR="000C7DB4">
        <w:t xml:space="preserve"> </w:t>
      </w:r>
      <w:r>
        <w:t xml:space="preserve">given in this </w:t>
      </w:r>
      <w:r w:rsidR="00A936FF">
        <w:t>Contract</w:t>
      </w:r>
      <w:r>
        <w:t xml:space="preserve"> or as otherwise notified in writing to the other </w:t>
      </w:r>
      <w:r w:rsidR="001E3E84">
        <w:t>P</w:t>
      </w:r>
      <w:r>
        <w:t>arty.</w:t>
      </w:r>
      <w:bookmarkStart w:id="377" w:name="_Ref23163105"/>
    </w:p>
    <w:p w14:paraId="6F3BD5BC" w14:textId="77777777" w:rsidR="008A0247" w:rsidRDefault="008A0247" w:rsidP="008A0247">
      <w:pPr>
        <w:pStyle w:val="ListParagraph"/>
      </w:pPr>
    </w:p>
    <w:p w14:paraId="50F7750B" w14:textId="30D46FE7" w:rsidR="00BB3340" w:rsidRDefault="00ED3F32" w:rsidP="0089112F">
      <w:pPr>
        <w:pStyle w:val="ListParagraph"/>
        <w:numPr>
          <w:ilvl w:val="0"/>
          <w:numId w:val="38"/>
        </w:numPr>
      </w:pPr>
      <w:r>
        <w:t xml:space="preserve">This </w:t>
      </w:r>
      <w:r w:rsidR="723BBEB1">
        <w:t>Condition</w:t>
      </w:r>
      <w:r>
        <w:t xml:space="preserve"> </w:t>
      </w:r>
      <w:r w:rsidR="00A92D65">
        <w:fldChar w:fldCharType="begin"/>
      </w:r>
      <w:r w:rsidR="00A92D65">
        <w:instrText xml:space="preserve"> REF _Ref23163105 \w \h </w:instrText>
      </w:r>
      <w:r w:rsidR="00A92D65">
        <w:fldChar w:fldCharType="separate"/>
      </w:r>
      <w:r w:rsidR="23315419">
        <w:t>38(2)</w:t>
      </w:r>
      <w:r w:rsidR="00A92D65">
        <w:fldChar w:fldCharType="end"/>
      </w:r>
      <w:r>
        <w:t xml:space="preserve"> sets out the delivery methods for sending a notice to a </w:t>
      </w:r>
      <w:r w:rsidR="57339A07">
        <w:t>P</w:t>
      </w:r>
      <w:r>
        <w:t xml:space="preserve">arty under </w:t>
      </w:r>
      <w:r w:rsidR="3F37A1EB">
        <w:t>the Contract</w:t>
      </w:r>
      <w:r>
        <w:t xml:space="preserve"> and, for each delivery method, the date and time when the notice is </w:t>
      </w:r>
      <w:r>
        <w:lastRenderedPageBreak/>
        <w:t xml:space="preserve">deemed to have been received (provided that all other requirements of this clause have been satisfied and subject to the provision in </w:t>
      </w:r>
      <w:r w:rsidR="723BBEB1">
        <w:t>Condition</w:t>
      </w:r>
      <w:r w:rsidR="19F41106">
        <w:t xml:space="preserve"> </w:t>
      </w:r>
      <w:r w:rsidR="00A92D65">
        <w:fldChar w:fldCharType="begin"/>
      </w:r>
      <w:r w:rsidR="00A92D65">
        <w:instrText xml:space="preserve"> REF _Ref23163284 \w \p \h </w:instrText>
      </w:r>
      <w:r w:rsidR="00A92D65">
        <w:fldChar w:fldCharType="separate"/>
      </w:r>
      <w:r w:rsidR="23315419">
        <w:t>38(3) below</w:t>
      </w:r>
      <w:r w:rsidR="00A92D65">
        <w:fldChar w:fldCharType="end"/>
      </w:r>
      <w:r>
        <w:t>):</w:t>
      </w:r>
      <w:bookmarkEnd w:id="377"/>
    </w:p>
    <w:p w14:paraId="312228B5" w14:textId="77777777" w:rsidR="00BB3340" w:rsidRDefault="00A92D65" w:rsidP="0089112F">
      <w:pPr>
        <w:pStyle w:val="ListParagraph"/>
        <w:numPr>
          <w:ilvl w:val="1"/>
          <w:numId w:val="38"/>
        </w:numPr>
      </w:pPr>
      <w:r>
        <w:t>if delivered by hand, on signature of a delivery receipt</w:t>
      </w:r>
      <w:r w:rsidR="00182D79">
        <w:t xml:space="preserve"> </w:t>
      </w:r>
      <w:r>
        <w:t>or at the time the notice is left at the address;</w:t>
      </w:r>
    </w:p>
    <w:p w14:paraId="55CE5E98" w14:textId="77777777" w:rsidR="00BB3340" w:rsidRDefault="00A92D65" w:rsidP="0089112F">
      <w:pPr>
        <w:pStyle w:val="ListParagraph"/>
        <w:numPr>
          <w:ilvl w:val="1"/>
          <w:numId w:val="38"/>
        </w:numPr>
      </w:pPr>
      <w:r>
        <w:t>if sent by pre-paid first class post or other next working day delivery service</w:t>
      </w:r>
      <w:r w:rsidR="00EC2A94">
        <w:t>,</w:t>
      </w:r>
      <w:r>
        <w:t xml:space="preserve"> providing proof of </w:t>
      </w:r>
      <w:r w:rsidR="00EC2A94">
        <w:t>delivery,</w:t>
      </w:r>
      <w:r>
        <w:t xml:space="preserve"> at the time recorded by the delivery service;</w:t>
      </w:r>
    </w:p>
    <w:p w14:paraId="6DE31CA3" w14:textId="77777777" w:rsidR="00BB3340" w:rsidRDefault="00A92D65" w:rsidP="0089112F">
      <w:pPr>
        <w:pStyle w:val="ListParagraph"/>
        <w:numPr>
          <w:ilvl w:val="1"/>
          <w:numId w:val="38"/>
        </w:numPr>
      </w:pPr>
      <w:r>
        <w:t xml:space="preserve">if sent by pre-paid airmail providing proof of postage, at 9.00am on the fifth </w:t>
      </w:r>
      <w:r w:rsidR="0066556E">
        <w:t>Working</w:t>
      </w:r>
      <w:r>
        <w:t xml:space="preserve"> Day after posting; or</w:t>
      </w:r>
    </w:p>
    <w:p w14:paraId="77457BAC" w14:textId="77777777" w:rsidR="00BB3340" w:rsidRDefault="00A92D65" w:rsidP="0089112F">
      <w:pPr>
        <w:pStyle w:val="ListParagraph"/>
        <w:numPr>
          <w:ilvl w:val="1"/>
          <w:numId w:val="38"/>
        </w:numPr>
      </w:pPr>
      <w:r>
        <w:t>if sent by email, at the time of transmission</w:t>
      </w:r>
      <w:r w:rsidR="00182D79">
        <w:t>.</w:t>
      </w:r>
      <w:bookmarkStart w:id="378" w:name="_Ref23163284"/>
    </w:p>
    <w:p w14:paraId="51F63BEC" w14:textId="77777777" w:rsidR="0076411C" w:rsidRDefault="0076411C" w:rsidP="0076411C">
      <w:pPr>
        <w:pStyle w:val="ListParagraph"/>
      </w:pPr>
    </w:p>
    <w:p w14:paraId="4FBB05EA" w14:textId="30D46FE7" w:rsidR="0076411C" w:rsidRDefault="00ED3F32" w:rsidP="0089112F">
      <w:pPr>
        <w:pStyle w:val="ListParagraph"/>
        <w:numPr>
          <w:ilvl w:val="0"/>
          <w:numId w:val="38"/>
        </w:numPr>
      </w:pPr>
      <w:r>
        <w:t xml:space="preserve">If deemed receipt under </w:t>
      </w:r>
      <w:r w:rsidR="723BBEB1">
        <w:t>Condition</w:t>
      </w:r>
      <w:r w:rsidR="2ADD6C23">
        <w:t xml:space="preserve"> </w:t>
      </w:r>
      <w:r w:rsidR="00A92D65">
        <w:fldChar w:fldCharType="begin"/>
      </w:r>
      <w:r w:rsidR="00A92D65">
        <w:instrText xml:space="preserve"> REF _Ref23163105 \w \p \h </w:instrText>
      </w:r>
      <w:r w:rsidR="00A92D65">
        <w:fldChar w:fldCharType="separate"/>
      </w:r>
      <w:r w:rsidR="23315419">
        <w:t>38(2) above</w:t>
      </w:r>
      <w:r w:rsidR="00A92D65">
        <w:fldChar w:fldCharType="end"/>
      </w:r>
      <w:r>
        <w:t xml:space="preserve"> would occur outside business hours in the place of receipt, it shall be deferred until business hours resume. In this clause </w:t>
      </w:r>
      <w:r w:rsidR="00A92D65">
        <w:fldChar w:fldCharType="begin"/>
      </w:r>
      <w:r w:rsidR="00A92D65">
        <w:instrText xml:space="preserve"> REF _Ref23163284 \w \h </w:instrText>
      </w:r>
      <w:r w:rsidR="00A92D65">
        <w:fldChar w:fldCharType="separate"/>
      </w:r>
      <w:r w:rsidR="23315419">
        <w:t>38(3)</w:t>
      </w:r>
      <w:r w:rsidR="00A92D65">
        <w:fldChar w:fldCharType="end"/>
      </w:r>
      <w:r>
        <w:t xml:space="preserve">, business hours means 9.00am to 5.00pm </w:t>
      </w:r>
      <w:r w:rsidR="44271DFF">
        <w:t>on a Working Day</w:t>
      </w:r>
      <w:r>
        <w:t>.</w:t>
      </w:r>
      <w:bookmarkEnd w:id="378"/>
    </w:p>
    <w:p w14:paraId="08C8C391" w14:textId="77777777" w:rsidR="008A0247" w:rsidRDefault="008A0247" w:rsidP="008A0247">
      <w:pPr>
        <w:pStyle w:val="ListParagraph"/>
      </w:pPr>
    </w:p>
    <w:p w14:paraId="0B1DE6C0" w14:textId="147B0D54" w:rsidR="003213CB" w:rsidRDefault="00A92D65" w:rsidP="0089112F">
      <w:pPr>
        <w:pStyle w:val="ListParagraph"/>
        <w:numPr>
          <w:ilvl w:val="0"/>
          <w:numId w:val="38"/>
        </w:numPr>
      </w:pPr>
      <w:r>
        <w:t>This clause does not apply to the service of any proceedings or other documents in any legal action or, where applicable, any arbitration or other method of dispute resolution.</w:t>
      </w:r>
    </w:p>
    <w:p w14:paraId="38A7C17B" w14:textId="7F1B8E09" w:rsidR="005E1CF3" w:rsidRDefault="005E1CF3" w:rsidP="00807CDC">
      <w:pPr>
        <w:pStyle w:val="Conditions"/>
        <w:numPr>
          <w:ilvl w:val="0"/>
          <w:numId w:val="4"/>
        </w:numPr>
      </w:pPr>
      <w:bookmarkStart w:id="379" w:name="_Toc32484264"/>
      <w:bookmarkStart w:id="380" w:name="_Toc32484320"/>
      <w:bookmarkStart w:id="381" w:name="_Toc32484413"/>
      <w:bookmarkStart w:id="382" w:name="_Toc32484920"/>
      <w:bookmarkStart w:id="383" w:name="_Toc32485074"/>
      <w:bookmarkStart w:id="384" w:name="_Toc32485303"/>
      <w:bookmarkStart w:id="385" w:name="_Toc32485395"/>
      <w:bookmarkStart w:id="386" w:name="_Toc32485455"/>
      <w:bookmarkStart w:id="387" w:name="_Toc32485537"/>
      <w:bookmarkStart w:id="388" w:name="_Toc32485771"/>
      <w:bookmarkStart w:id="389" w:name="_Toc32485947"/>
      <w:bookmarkStart w:id="390" w:name="_Toc63240331"/>
      <w:bookmarkStart w:id="391" w:name="_Ref20497126"/>
      <w:bookmarkStart w:id="392" w:name="_Toc32484321"/>
      <w:bookmarkStart w:id="393" w:name="_Toc32484414"/>
      <w:bookmarkStart w:id="394" w:name="_Toc32485456"/>
      <w:bookmarkStart w:id="395" w:name="_Toc32485538"/>
      <w:bookmarkStart w:id="396" w:name="_Toc32485948"/>
      <w:bookmarkStart w:id="397" w:name="_Toc79592567"/>
      <w:bookmarkStart w:id="398" w:name="_Toc79594940"/>
      <w:bookmarkEnd w:id="379"/>
      <w:bookmarkEnd w:id="380"/>
      <w:bookmarkEnd w:id="381"/>
      <w:bookmarkEnd w:id="382"/>
      <w:bookmarkEnd w:id="383"/>
      <w:bookmarkEnd w:id="384"/>
      <w:bookmarkEnd w:id="385"/>
      <w:bookmarkEnd w:id="386"/>
      <w:bookmarkEnd w:id="387"/>
      <w:bookmarkEnd w:id="388"/>
      <w:bookmarkEnd w:id="389"/>
      <w:bookmarkEnd w:id="390"/>
      <w:r>
        <w:t>Force Majeure</w:t>
      </w:r>
      <w:bookmarkEnd w:id="391"/>
      <w:bookmarkEnd w:id="392"/>
      <w:bookmarkEnd w:id="393"/>
      <w:bookmarkEnd w:id="394"/>
      <w:bookmarkEnd w:id="395"/>
      <w:bookmarkEnd w:id="396"/>
      <w:bookmarkEnd w:id="397"/>
      <w:bookmarkEnd w:id="398"/>
    </w:p>
    <w:p w14:paraId="020E4BA4" w14:textId="30D46FE7" w:rsidR="0076411C" w:rsidRDefault="0135E241" w:rsidP="0089112F">
      <w:pPr>
        <w:pStyle w:val="ListParagraph"/>
        <w:numPr>
          <w:ilvl w:val="0"/>
          <w:numId w:val="39"/>
        </w:numPr>
      </w:pPr>
      <w:bookmarkStart w:id="399" w:name="_Ref22288075"/>
      <w:r>
        <w:t xml:space="preserve">Provided it has complied with Condition </w:t>
      </w:r>
      <w:r w:rsidR="00871C29">
        <w:fldChar w:fldCharType="begin"/>
      </w:r>
      <w:r w:rsidR="00871C29">
        <w:instrText xml:space="preserve"> REF _Ref63241127 \w \h </w:instrText>
      </w:r>
      <w:r w:rsidR="00871C29">
        <w:fldChar w:fldCharType="separate"/>
      </w:r>
      <w:r>
        <w:t>39(3)</w:t>
      </w:r>
      <w:r w:rsidR="00871C29">
        <w:fldChar w:fldCharType="end"/>
      </w:r>
      <w:r>
        <w:t>, if a Party (“</w:t>
      </w:r>
      <w:r w:rsidRPr="0076411C">
        <w:rPr>
          <w:b/>
        </w:rPr>
        <w:t>Affected Party”</w:t>
      </w:r>
      <w:r>
        <w:t>) is prevented, hindered or delayed in or from performing any of its obligations under this Contract by a Force Majeure Event, the Affected Party shall not be in breach of this Contract for any such failure or delay in the performance of such obligations. The time for performance of such obligations shall be extended accordingly.</w:t>
      </w:r>
    </w:p>
    <w:p w14:paraId="183B0E19" w14:textId="77777777" w:rsidR="008A0247" w:rsidRDefault="008A0247" w:rsidP="008A0247">
      <w:pPr>
        <w:pStyle w:val="ListParagraph"/>
      </w:pPr>
    </w:p>
    <w:p w14:paraId="0E63BAA4" w14:textId="77777777" w:rsidR="008A0247" w:rsidRDefault="00871C29" w:rsidP="008A0247">
      <w:pPr>
        <w:pStyle w:val="ListParagraph"/>
        <w:numPr>
          <w:ilvl w:val="0"/>
          <w:numId w:val="39"/>
        </w:numPr>
      </w:pPr>
      <w:r>
        <w:t>The corresponding obligations of the other Party will be suspended, and its time for performance of such obligations extended, to the same extent as those of the Affected Party.</w:t>
      </w:r>
      <w:bookmarkStart w:id="400" w:name="_Ref63241127"/>
    </w:p>
    <w:p w14:paraId="22FBF0A9" w14:textId="77777777" w:rsidR="008A0247" w:rsidRDefault="008A0247" w:rsidP="008A0247">
      <w:pPr>
        <w:pStyle w:val="ListParagraph"/>
      </w:pPr>
    </w:p>
    <w:p w14:paraId="58BB3F84" w14:textId="56F84B0B" w:rsidR="00F01999" w:rsidRDefault="00871C29" w:rsidP="008A0247">
      <w:pPr>
        <w:pStyle w:val="ListParagraph"/>
        <w:numPr>
          <w:ilvl w:val="0"/>
          <w:numId w:val="39"/>
        </w:numPr>
      </w:pPr>
      <w:r>
        <w:t>The Affected Party shall:</w:t>
      </w:r>
      <w:bookmarkEnd w:id="400"/>
    </w:p>
    <w:p w14:paraId="3B3B3BC4" w14:textId="77777777" w:rsidR="00F01999" w:rsidRDefault="00871C29" w:rsidP="0089112F">
      <w:pPr>
        <w:pStyle w:val="ListParagraph"/>
        <w:numPr>
          <w:ilvl w:val="1"/>
          <w:numId w:val="39"/>
        </w:numPr>
      </w:pPr>
      <w:r>
        <w:t xml:space="preserve">as soon as reasonably practicable after the start of the Force Majeure Event but no later than 7 days from its start, notify the other Party in writing of the Force Majeure Event, the date on which it started, its likely or potential duration, and the effect of the Force Majeure Event on its ability to perform any of its obligations under the </w:t>
      </w:r>
      <w:r w:rsidR="001A528E">
        <w:t>Contract</w:t>
      </w:r>
      <w:r>
        <w:t>; and</w:t>
      </w:r>
    </w:p>
    <w:p w14:paraId="76976A7E" w14:textId="77777777" w:rsidR="008A0247" w:rsidRDefault="00871C29" w:rsidP="008A0247">
      <w:pPr>
        <w:pStyle w:val="ListParagraph"/>
        <w:numPr>
          <w:ilvl w:val="1"/>
          <w:numId w:val="39"/>
        </w:numPr>
      </w:pPr>
      <w:r>
        <w:t>use all reasonable endeavours to mitigate the effect of the Force Majeure Event on the performance of its obligations.</w:t>
      </w:r>
    </w:p>
    <w:p w14:paraId="39A814BC" w14:textId="29DD64A7" w:rsidR="00883955" w:rsidRPr="00883955" w:rsidRDefault="00871C29" w:rsidP="008A0247">
      <w:pPr>
        <w:pStyle w:val="ListParagraph"/>
        <w:numPr>
          <w:ilvl w:val="0"/>
          <w:numId w:val="39"/>
        </w:numPr>
      </w:pPr>
      <w:r>
        <w:t xml:space="preserve">If the Force Majeure Event prevents, hinders or delays the Affected Party's performance of its obligations for a continuous period of more than </w:t>
      </w:r>
      <w:r w:rsidR="00A237DA">
        <w:t>4</w:t>
      </w:r>
      <w:r>
        <w:t xml:space="preserve"> weeks, the Party not affected by the Force Majeure Event may terminate this Contract by giving </w:t>
      </w:r>
      <w:r w:rsidR="00A237DA">
        <w:t>4</w:t>
      </w:r>
      <w:r>
        <w:t xml:space="preserve"> weeks</w:t>
      </w:r>
      <w:r w:rsidR="00A237DA">
        <w:t>’</w:t>
      </w:r>
      <w:r>
        <w:t xml:space="preserve"> written notice to the Affected Party.</w:t>
      </w:r>
      <w:bookmarkEnd w:id="399"/>
    </w:p>
    <w:p w14:paraId="5651A426" w14:textId="2FB88162" w:rsidR="005E1CF3" w:rsidRDefault="005E1CF3" w:rsidP="00807CDC">
      <w:pPr>
        <w:pStyle w:val="Conditions"/>
        <w:numPr>
          <w:ilvl w:val="0"/>
          <w:numId w:val="4"/>
        </w:numPr>
      </w:pPr>
      <w:bookmarkStart w:id="401" w:name="_Ref20497129"/>
      <w:bookmarkStart w:id="402" w:name="_Toc32484322"/>
      <w:bookmarkStart w:id="403" w:name="_Toc32484415"/>
      <w:bookmarkStart w:id="404" w:name="_Toc32485457"/>
      <w:bookmarkStart w:id="405" w:name="_Toc32485539"/>
      <w:bookmarkStart w:id="406" w:name="_Toc32485949"/>
      <w:bookmarkStart w:id="407" w:name="_Toc79592568"/>
      <w:bookmarkStart w:id="408" w:name="_Toc79594941"/>
      <w:r>
        <w:t>Waiver</w:t>
      </w:r>
      <w:bookmarkEnd w:id="401"/>
      <w:bookmarkEnd w:id="402"/>
      <w:bookmarkEnd w:id="403"/>
      <w:bookmarkEnd w:id="404"/>
      <w:bookmarkEnd w:id="405"/>
      <w:bookmarkEnd w:id="406"/>
      <w:bookmarkEnd w:id="407"/>
      <w:bookmarkEnd w:id="408"/>
    </w:p>
    <w:p w14:paraId="561C0BCF" w14:textId="055F2BCC" w:rsidR="00F01999" w:rsidRDefault="00EF13E1" w:rsidP="0089112F">
      <w:pPr>
        <w:pStyle w:val="ListParagraph"/>
        <w:numPr>
          <w:ilvl w:val="0"/>
          <w:numId w:val="40"/>
        </w:numPr>
      </w:pPr>
      <w:r>
        <w:t xml:space="preserve">No failure or delay by a </w:t>
      </w:r>
      <w:r w:rsidR="00200191">
        <w:t>P</w:t>
      </w:r>
      <w:r>
        <w:t xml:space="preserve">arty to exercise any right or remedy provided under this </w:t>
      </w:r>
      <w:r w:rsidR="001A528E">
        <w:t>Contract</w:t>
      </w:r>
      <w:r>
        <w:t xml:space="preserve"> or by law shall constitute a waiver of that or any other right or remedy nor shall it prevent or restrict the further exercise of that or any other right or remedy. </w:t>
      </w:r>
    </w:p>
    <w:p w14:paraId="3A375067" w14:textId="77777777" w:rsidR="008A0247" w:rsidRDefault="008A0247" w:rsidP="008A0247">
      <w:pPr>
        <w:pStyle w:val="ListParagraph"/>
      </w:pPr>
    </w:p>
    <w:p w14:paraId="53B64941" w14:textId="080EC8BB" w:rsidR="00F01999" w:rsidRDefault="00EF13E1" w:rsidP="0089112F">
      <w:pPr>
        <w:pStyle w:val="ListParagraph"/>
        <w:numPr>
          <w:ilvl w:val="0"/>
          <w:numId w:val="40"/>
        </w:numPr>
      </w:pPr>
      <w:r>
        <w:lastRenderedPageBreak/>
        <w:t xml:space="preserve">No single or partial exercise of such right or remedy shall prevent or restrict the further exercise of that or any other right or remedy. </w:t>
      </w:r>
    </w:p>
    <w:p w14:paraId="2B0AD78F" w14:textId="77777777" w:rsidR="008A0247" w:rsidRDefault="008A0247" w:rsidP="008A0247">
      <w:pPr>
        <w:pStyle w:val="ListParagraph"/>
      </w:pPr>
    </w:p>
    <w:p w14:paraId="6360806A" w14:textId="50DF8C01" w:rsidR="005E1CF3" w:rsidRDefault="00EF13E1" w:rsidP="0089112F">
      <w:pPr>
        <w:pStyle w:val="ListParagraph"/>
        <w:numPr>
          <w:ilvl w:val="0"/>
          <w:numId w:val="40"/>
        </w:numPr>
      </w:pPr>
      <w:r>
        <w:t>No waiver shall be effective unless it is communicated to the other party in writing.</w:t>
      </w:r>
      <w:r w:rsidR="00AD51E8">
        <w:t xml:space="preserve"> </w:t>
      </w:r>
    </w:p>
    <w:p w14:paraId="6A374C1E" w14:textId="13251CFB" w:rsidR="005E1CF3" w:rsidRDefault="005E1CF3" w:rsidP="00807CDC">
      <w:pPr>
        <w:pStyle w:val="Conditions"/>
        <w:numPr>
          <w:ilvl w:val="0"/>
          <w:numId w:val="4"/>
        </w:numPr>
      </w:pPr>
      <w:bookmarkStart w:id="409" w:name="_Ref20497132"/>
      <w:bookmarkStart w:id="410" w:name="_Toc32484323"/>
      <w:bookmarkStart w:id="411" w:name="_Toc32484416"/>
      <w:bookmarkStart w:id="412" w:name="_Toc32485458"/>
      <w:bookmarkStart w:id="413" w:name="_Toc32485540"/>
      <w:bookmarkStart w:id="414" w:name="_Toc32485950"/>
      <w:bookmarkStart w:id="415" w:name="_Toc79592569"/>
      <w:bookmarkStart w:id="416" w:name="_Toc79594942"/>
      <w:r>
        <w:t>Severability</w:t>
      </w:r>
      <w:bookmarkEnd w:id="409"/>
      <w:bookmarkEnd w:id="410"/>
      <w:bookmarkEnd w:id="411"/>
      <w:bookmarkEnd w:id="412"/>
      <w:bookmarkEnd w:id="413"/>
      <w:bookmarkEnd w:id="414"/>
      <w:bookmarkEnd w:id="415"/>
      <w:bookmarkEnd w:id="416"/>
    </w:p>
    <w:p w14:paraId="0CC0267E" w14:textId="421A9BC9" w:rsidR="005E1CF3" w:rsidRDefault="00091E39" w:rsidP="00AD5D2F">
      <w:r w:rsidRPr="00091E39">
        <w:t xml:space="preserve">If any Condition, clause or provision of the Contract not being of a fundamental nature is held to be unlawful, invalid or unenforceable by a court or tribunal in any proceedings relating to the Contract, the validity or enforceability of the remainder of the Contract shall not be affected. If the court finds invalid a provision so fundamental as to prevent the accomplishment of the purpose of the Contract, the </w:t>
      </w:r>
      <w:r w:rsidR="00200191">
        <w:t>P</w:t>
      </w:r>
      <w:r w:rsidRPr="00091E39">
        <w:t>arties shall immediately commence negotiations in good faith to remedy the invalidity</w:t>
      </w:r>
      <w:r w:rsidR="00A237DA">
        <w:t xml:space="preserve"> in a manner that achieves the intended commercial result of the original position</w:t>
      </w:r>
      <w:r w:rsidRPr="00091E39">
        <w:t>.</w:t>
      </w:r>
    </w:p>
    <w:p w14:paraId="239A1A30" w14:textId="2ED39B49" w:rsidR="005E1CF3" w:rsidRDefault="005E1CF3" w:rsidP="00807CDC">
      <w:pPr>
        <w:pStyle w:val="Conditions"/>
        <w:numPr>
          <w:ilvl w:val="0"/>
          <w:numId w:val="4"/>
        </w:numPr>
      </w:pPr>
      <w:bookmarkStart w:id="417" w:name="_Ref20497136"/>
      <w:bookmarkStart w:id="418" w:name="_Toc32484324"/>
      <w:bookmarkStart w:id="419" w:name="_Toc32484417"/>
      <w:bookmarkStart w:id="420" w:name="_Toc32485459"/>
      <w:bookmarkStart w:id="421" w:name="_Toc32485541"/>
      <w:bookmarkStart w:id="422" w:name="_Toc32485951"/>
      <w:bookmarkStart w:id="423" w:name="_Toc79592570"/>
      <w:bookmarkStart w:id="424" w:name="_Toc79594943"/>
      <w:r>
        <w:t>Payment of Taxes: Income tax and NICs</w:t>
      </w:r>
      <w:bookmarkEnd w:id="417"/>
      <w:bookmarkEnd w:id="418"/>
      <w:bookmarkEnd w:id="419"/>
      <w:bookmarkEnd w:id="420"/>
      <w:bookmarkEnd w:id="421"/>
      <w:bookmarkEnd w:id="422"/>
      <w:bookmarkEnd w:id="423"/>
      <w:bookmarkEnd w:id="424"/>
    </w:p>
    <w:p w14:paraId="223A0324" w14:textId="59FC5094" w:rsidR="00F01999" w:rsidRDefault="001F36F7" w:rsidP="0089112F">
      <w:pPr>
        <w:pStyle w:val="ListParagraph"/>
        <w:numPr>
          <w:ilvl w:val="0"/>
          <w:numId w:val="41"/>
        </w:numPr>
      </w:pPr>
      <w:bookmarkStart w:id="425" w:name="_Ref22293522"/>
      <w:r>
        <w:t>Where the Contractor is liable to be taxed in the UK in respect of consideration received under the Contract, the Contractor shall at all times comply with the Income Tax (Earnings and Pensions) Act 2003 and all other statutes and regulations relating to income tax in respect of that consideration.</w:t>
      </w:r>
      <w:bookmarkEnd w:id="425"/>
      <w:r>
        <w:t xml:space="preserve"> </w:t>
      </w:r>
      <w:bookmarkStart w:id="426" w:name="_Ref22293525"/>
    </w:p>
    <w:p w14:paraId="3FAC307B" w14:textId="77777777" w:rsidR="008A0247" w:rsidRDefault="008A0247" w:rsidP="008A0247">
      <w:pPr>
        <w:pStyle w:val="ListParagraph"/>
      </w:pPr>
    </w:p>
    <w:p w14:paraId="7F01530D" w14:textId="77777777" w:rsidR="00F01999" w:rsidRDefault="001F36F7" w:rsidP="0089112F">
      <w:pPr>
        <w:pStyle w:val="ListParagraph"/>
        <w:numPr>
          <w:ilvl w:val="0"/>
          <w:numId w:val="41"/>
        </w:numPr>
      </w:pPr>
      <w:r>
        <w:t>Where the Contractor is liable to National Insurance Contributions (NICs) in respect of consideration received under the Contract, the Contractor shall at all times comply with the Social Security Contributions and Benefits Act 1992 and all other statutes and regulations relating to NICs in respect of that consideration.</w:t>
      </w:r>
      <w:bookmarkEnd w:id="426"/>
      <w:r>
        <w:t xml:space="preserve"> </w:t>
      </w:r>
      <w:bookmarkStart w:id="427" w:name="_Ref22293626"/>
    </w:p>
    <w:p w14:paraId="7BFC6870" w14:textId="77777777" w:rsidR="008A0247" w:rsidRDefault="008A0247" w:rsidP="008A0247">
      <w:pPr>
        <w:pStyle w:val="ListParagraph"/>
      </w:pPr>
    </w:p>
    <w:p w14:paraId="7343D12C" w14:textId="3ACA3FBF" w:rsidR="00F01999" w:rsidRDefault="001F36F7" w:rsidP="0089112F">
      <w:pPr>
        <w:pStyle w:val="ListParagraph"/>
        <w:numPr>
          <w:ilvl w:val="0"/>
          <w:numId w:val="41"/>
        </w:numPr>
      </w:pPr>
      <w:r>
        <w:t>The Authority may, at any time during the term of the Contract, require the Contractor to provide information to demonstrate that:</w:t>
      </w:r>
      <w:bookmarkEnd w:id="427"/>
    </w:p>
    <w:p w14:paraId="2AED6B8F" w14:textId="30D46FE7" w:rsidR="00F01999" w:rsidRDefault="2FD95923" w:rsidP="0089112F">
      <w:pPr>
        <w:pStyle w:val="ListParagraph"/>
        <w:numPr>
          <w:ilvl w:val="1"/>
          <w:numId w:val="41"/>
        </w:numPr>
      </w:pPr>
      <w:r>
        <w:t xml:space="preserve">the Contractor has complied with clauses </w:t>
      </w:r>
      <w:r w:rsidR="001F36F7">
        <w:fldChar w:fldCharType="begin"/>
      </w:r>
      <w:r w:rsidR="001F36F7">
        <w:instrText xml:space="preserve"> REF _Ref22293522 \n \h </w:instrText>
      </w:r>
      <w:r w:rsidR="001F36F7">
        <w:fldChar w:fldCharType="separate"/>
      </w:r>
      <w:r w:rsidR="23315419">
        <w:t>(1)</w:t>
      </w:r>
      <w:r w:rsidR="001F36F7">
        <w:fldChar w:fldCharType="end"/>
      </w:r>
      <w:r>
        <w:t xml:space="preserve"> and </w:t>
      </w:r>
      <w:r w:rsidR="001F36F7">
        <w:fldChar w:fldCharType="begin"/>
      </w:r>
      <w:r w:rsidR="001F36F7">
        <w:instrText xml:space="preserve"> REF _Ref22293525 \n \p \h </w:instrText>
      </w:r>
      <w:r w:rsidR="001F36F7">
        <w:fldChar w:fldCharType="separate"/>
      </w:r>
      <w:r w:rsidR="23315419">
        <w:t>(2) above</w:t>
      </w:r>
      <w:r w:rsidR="001F36F7">
        <w:fldChar w:fldCharType="end"/>
      </w:r>
      <w:r>
        <w:t>; or</w:t>
      </w:r>
    </w:p>
    <w:p w14:paraId="7A77F977" w14:textId="59C479B1" w:rsidR="00F01999" w:rsidRDefault="001F36F7" w:rsidP="0089112F">
      <w:pPr>
        <w:pStyle w:val="ListParagraph"/>
        <w:numPr>
          <w:ilvl w:val="1"/>
          <w:numId w:val="41"/>
        </w:numPr>
      </w:pPr>
      <w:r>
        <w:t>the Contractor or its staff are not liable to the relevant taxes.</w:t>
      </w:r>
    </w:p>
    <w:p w14:paraId="617D7103" w14:textId="77777777" w:rsidR="00F01999" w:rsidRDefault="00F01999" w:rsidP="00F01999">
      <w:pPr>
        <w:pStyle w:val="ListParagraph"/>
        <w:ind w:left="1440"/>
      </w:pPr>
    </w:p>
    <w:p w14:paraId="7F43CE28" w14:textId="30D46FE7" w:rsidR="00F01999" w:rsidRDefault="2FD95923" w:rsidP="0089112F">
      <w:pPr>
        <w:pStyle w:val="ListParagraph"/>
        <w:numPr>
          <w:ilvl w:val="0"/>
          <w:numId w:val="41"/>
        </w:numPr>
      </w:pPr>
      <w:r>
        <w:t xml:space="preserve">A request under </w:t>
      </w:r>
      <w:r w:rsidR="4089BC32">
        <w:t xml:space="preserve">clause </w:t>
      </w:r>
      <w:r w:rsidR="001F36F7">
        <w:fldChar w:fldCharType="begin"/>
      </w:r>
      <w:r w:rsidR="001F36F7">
        <w:instrText xml:space="preserve"> REF _Ref22293626 \n \p \h </w:instrText>
      </w:r>
      <w:r w:rsidR="001F36F7">
        <w:fldChar w:fldCharType="separate"/>
      </w:r>
      <w:r w:rsidR="23315419">
        <w:t>(3) above</w:t>
      </w:r>
      <w:r w:rsidR="001F36F7">
        <w:fldChar w:fldCharType="end"/>
      </w:r>
      <w:r>
        <w:t xml:space="preserve"> may specify the information which the Contractor must provide and a reasonable deadline for response.</w:t>
      </w:r>
      <w:bookmarkStart w:id="428" w:name="_Ref22293830"/>
    </w:p>
    <w:p w14:paraId="272B34AB" w14:textId="77777777" w:rsidR="008A0247" w:rsidRDefault="008A0247" w:rsidP="008A0247">
      <w:pPr>
        <w:pStyle w:val="ListParagraph"/>
      </w:pPr>
    </w:p>
    <w:p w14:paraId="59250C1B" w14:textId="30D46FE7" w:rsidR="008A0247" w:rsidRDefault="2FD95923" w:rsidP="008A0247">
      <w:pPr>
        <w:pStyle w:val="ListParagraph"/>
        <w:numPr>
          <w:ilvl w:val="0"/>
          <w:numId w:val="41"/>
        </w:numPr>
      </w:pPr>
      <w:r>
        <w:t xml:space="preserve">The Authority may supply any information which it receives under </w:t>
      </w:r>
      <w:r w:rsidR="64EC9100">
        <w:t xml:space="preserve">clause </w:t>
      </w:r>
      <w:r w:rsidR="001F36F7">
        <w:fldChar w:fldCharType="begin"/>
      </w:r>
      <w:r w:rsidR="001F36F7">
        <w:instrText xml:space="preserve"> REF _Ref22293626 \n \h </w:instrText>
      </w:r>
      <w:r w:rsidR="001F36F7">
        <w:fldChar w:fldCharType="separate"/>
      </w:r>
      <w:r w:rsidR="23315419">
        <w:t>(3)</w:t>
      </w:r>
      <w:r w:rsidR="001F36F7">
        <w:fldChar w:fldCharType="end"/>
      </w:r>
      <w:r>
        <w:t xml:space="preserve"> to the Commissioners of Her Majesty’s Revenue and Customs for the purpose of the collection and management of revenue for which they are responsible.</w:t>
      </w:r>
      <w:bookmarkStart w:id="429" w:name="_Ref22293840"/>
      <w:bookmarkEnd w:id="428"/>
    </w:p>
    <w:p w14:paraId="7D4E5E1E" w14:textId="77777777" w:rsidR="008A0247" w:rsidRDefault="008A0247" w:rsidP="008A0247">
      <w:pPr>
        <w:pStyle w:val="ListParagraph"/>
      </w:pPr>
    </w:p>
    <w:p w14:paraId="5CBD3569" w14:textId="30D46FE7" w:rsidR="008A0247" w:rsidRDefault="2FD95923" w:rsidP="008A0247">
      <w:pPr>
        <w:pStyle w:val="ListParagraph"/>
        <w:numPr>
          <w:ilvl w:val="0"/>
          <w:numId w:val="41"/>
        </w:numPr>
      </w:pPr>
      <w:r>
        <w:t xml:space="preserve">The Contractor shall ensure that any </w:t>
      </w:r>
      <w:r w:rsidR="02DB5111">
        <w:t>subcontract</w:t>
      </w:r>
      <w:r>
        <w:t xml:space="preserve">ors (including consultants) and agents engaged by the Contractor for the purpose of the Services are engaged on, and comply with, conditions equivalent to those in </w:t>
      </w:r>
      <w:r w:rsidR="64EC9100">
        <w:t xml:space="preserve">clauses </w:t>
      </w:r>
      <w:r w:rsidR="001F36F7">
        <w:fldChar w:fldCharType="begin"/>
      </w:r>
      <w:r w:rsidR="001F36F7">
        <w:instrText xml:space="preserve"> REF _Ref22293522 \n \h </w:instrText>
      </w:r>
      <w:r w:rsidR="001F36F7">
        <w:fldChar w:fldCharType="separate"/>
      </w:r>
      <w:r w:rsidR="23315419">
        <w:t>(1)</w:t>
      </w:r>
      <w:r w:rsidR="001F36F7">
        <w:fldChar w:fldCharType="end"/>
      </w:r>
      <w:r>
        <w:t xml:space="preserve"> to </w:t>
      </w:r>
      <w:r w:rsidR="001F36F7">
        <w:fldChar w:fldCharType="begin"/>
      </w:r>
      <w:r w:rsidR="001F36F7">
        <w:instrText xml:space="preserve"> REF _Ref22293830 \n \p \h </w:instrText>
      </w:r>
      <w:r w:rsidR="001F36F7">
        <w:fldChar w:fldCharType="separate"/>
      </w:r>
      <w:r w:rsidR="23315419">
        <w:t>(5) above</w:t>
      </w:r>
      <w:r w:rsidR="001F36F7">
        <w:fldChar w:fldCharType="end"/>
      </w:r>
      <w:r>
        <w:t xml:space="preserve"> and this </w:t>
      </w:r>
      <w:r w:rsidR="64EC9100">
        <w:t xml:space="preserve">clause </w:t>
      </w:r>
      <w:r w:rsidR="001F36F7">
        <w:fldChar w:fldCharType="begin"/>
      </w:r>
      <w:r w:rsidR="001F36F7">
        <w:instrText xml:space="preserve"> REF _Ref22293840 \n \h </w:instrText>
      </w:r>
      <w:r w:rsidR="001F36F7">
        <w:fldChar w:fldCharType="separate"/>
      </w:r>
      <w:r w:rsidR="23315419">
        <w:t>(6)</w:t>
      </w:r>
      <w:r w:rsidR="001F36F7">
        <w:fldChar w:fldCharType="end"/>
      </w:r>
      <w:r>
        <w:t>, and the Contractor shall, on request, provide the Authority with evidence to satisfy the Authority that the Contractor has done so.</w:t>
      </w:r>
      <w:r w:rsidR="479B1C04">
        <w:t xml:space="preserve"> </w:t>
      </w:r>
      <w:r>
        <w:t xml:space="preserve">Those conditions shall provide both the Contractor and the Authority with the right to require the </w:t>
      </w:r>
      <w:r w:rsidR="02DB5111">
        <w:t>subcontract</w:t>
      </w:r>
      <w:r>
        <w:t xml:space="preserve">or or agent to provide information to them equivalent to </w:t>
      </w:r>
      <w:r w:rsidR="3376BFC0">
        <w:t xml:space="preserve">clause </w:t>
      </w:r>
      <w:r w:rsidR="001F36F7">
        <w:fldChar w:fldCharType="begin"/>
      </w:r>
      <w:r w:rsidR="001F36F7">
        <w:instrText xml:space="preserve"> REF _Ref22293626 \n \h </w:instrText>
      </w:r>
      <w:r w:rsidR="001F36F7">
        <w:fldChar w:fldCharType="separate"/>
      </w:r>
      <w:r w:rsidR="23315419">
        <w:t>(3)</w:t>
      </w:r>
      <w:r w:rsidR="001F36F7">
        <w:fldChar w:fldCharType="end"/>
      </w:r>
      <w:r>
        <w:t>, and the Contractor shall obtain that information where requested by the Authority.</w:t>
      </w:r>
      <w:bookmarkStart w:id="430" w:name="_Ref22293928"/>
      <w:bookmarkEnd w:id="429"/>
    </w:p>
    <w:p w14:paraId="61B6D82E" w14:textId="77777777" w:rsidR="008A0247" w:rsidRDefault="008A0247" w:rsidP="008A0247">
      <w:pPr>
        <w:pStyle w:val="ListParagraph"/>
      </w:pPr>
    </w:p>
    <w:p w14:paraId="7D72878F" w14:textId="7677607B" w:rsidR="00F01999" w:rsidRDefault="001F36F7" w:rsidP="008A0247">
      <w:pPr>
        <w:pStyle w:val="ListParagraph"/>
        <w:numPr>
          <w:ilvl w:val="0"/>
          <w:numId w:val="41"/>
        </w:numPr>
      </w:pPr>
      <w:r>
        <w:lastRenderedPageBreak/>
        <w:t>The Authority may terminate the Contract with immediate effect by notice in writing where:</w:t>
      </w:r>
      <w:bookmarkEnd w:id="430"/>
    </w:p>
    <w:p w14:paraId="29943E92" w14:textId="30D46FE7" w:rsidR="00F01999" w:rsidRDefault="2FD95923" w:rsidP="0089112F">
      <w:pPr>
        <w:pStyle w:val="ListParagraph"/>
        <w:numPr>
          <w:ilvl w:val="1"/>
          <w:numId w:val="41"/>
        </w:numPr>
      </w:pPr>
      <w:r>
        <w:t>the Contractor does not comply with any requirement of this Condition</w:t>
      </w:r>
      <w:r w:rsidR="3376BFC0">
        <w:t xml:space="preserve"> </w:t>
      </w:r>
      <w:r w:rsidR="001F36F7">
        <w:fldChar w:fldCharType="begin"/>
      </w:r>
      <w:r w:rsidR="001F36F7">
        <w:instrText xml:space="preserve"> REF _Ref20497136 \n \h </w:instrText>
      </w:r>
      <w:r w:rsidR="001F36F7">
        <w:fldChar w:fldCharType="separate"/>
      </w:r>
      <w:r w:rsidR="23315419">
        <w:t>42</w:t>
      </w:r>
      <w:r w:rsidR="001F36F7">
        <w:fldChar w:fldCharType="end"/>
      </w:r>
      <w:r>
        <w:t>; or</w:t>
      </w:r>
    </w:p>
    <w:p w14:paraId="0D23B85B" w14:textId="30D46FE7" w:rsidR="00F01999" w:rsidRDefault="2FD95923" w:rsidP="0089112F">
      <w:pPr>
        <w:pStyle w:val="ListParagraph"/>
        <w:numPr>
          <w:ilvl w:val="1"/>
          <w:numId w:val="41"/>
        </w:numPr>
      </w:pPr>
      <w:r>
        <w:t xml:space="preserve">the Contractor’s </w:t>
      </w:r>
      <w:r w:rsidR="02DB5111">
        <w:t>subcontract</w:t>
      </w:r>
      <w:r>
        <w:t xml:space="preserve">ors or agents do not comply with the conditions imposed on them under </w:t>
      </w:r>
      <w:r w:rsidR="3376BFC0">
        <w:t xml:space="preserve">clause </w:t>
      </w:r>
      <w:r w:rsidR="001F36F7">
        <w:fldChar w:fldCharType="begin"/>
      </w:r>
      <w:r w:rsidR="001F36F7">
        <w:instrText xml:space="preserve"> REF _Ref22293840 \n \p \h </w:instrText>
      </w:r>
      <w:r w:rsidR="001F36F7">
        <w:fldChar w:fldCharType="separate"/>
      </w:r>
      <w:r w:rsidR="23315419">
        <w:t>(6) above</w:t>
      </w:r>
      <w:r w:rsidR="001F36F7">
        <w:fldChar w:fldCharType="end"/>
      </w:r>
      <w:r>
        <w:t>.</w:t>
      </w:r>
    </w:p>
    <w:p w14:paraId="56B2D469" w14:textId="77777777" w:rsidR="00F01999" w:rsidRDefault="00F01999" w:rsidP="00F01999">
      <w:pPr>
        <w:pStyle w:val="ListParagraph"/>
        <w:ind w:left="1440"/>
      </w:pPr>
    </w:p>
    <w:p w14:paraId="7F10F92D" w14:textId="30D46FE7" w:rsidR="00F01999" w:rsidRDefault="2FD95923" w:rsidP="0089112F">
      <w:pPr>
        <w:pStyle w:val="ListParagraph"/>
        <w:numPr>
          <w:ilvl w:val="0"/>
          <w:numId w:val="41"/>
        </w:numPr>
      </w:pPr>
      <w:r>
        <w:t xml:space="preserve">In particular (but without limitation), the Authority may terminate the Contract under </w:t>
      </w:r>
      <w:r w:rsidR="3376BFC0">
        <w:t xml:space="preserve">clause </w:t>
      </w:r>
      <w:r w:rsidR="001F36F7">
        <w:fldChar w:fldCharType="begin"/>
      </w:r>
      <w:r w:rsidR="001F36F7">
        <w:instrText xml:space="preserve"> REF _Ref22293928 \n \p \h </w:instrText>
      </w:r>
      <w:r w:rsidR="001F36F7">
        <w:fldChar w:fldCharType="separate"/>
      </w:r>
      <w:r w:rsidR="23315419">
        <w:t>(7) above</w:t>
      </w:r>
      <w:r w:rsidR="001F36F7">
        <w:fldChar w:fldCharType="end"/>
      </w:r>
      <w:r>
        <w:t>:</w:t>
      </w:r>
    </w:p>
    <w:p w14:paraId="02F3FAAA" w14:textId="30D46FE7" w:rsidR="00F01999" w:rsidRDefault="2FD95923" w:rsidP="0089112F">
      <w:pPr>
        <w:pStyle w:val="ListParagraph"/>
        <w:numPr>
          <w:ilvl w:val="1"/>
          <w:numId w:val="41"/>
        </w:numPr>
      </w:pPr>
      <w:r>
        <w:t xml:space="preserve">in the case of a request under </w:t>
      </w:r>
      <w:r w:rsidR="19398DCF">
        <w:t xml:space="preserve">clause </w:t>
      </w:r>
      <w:r w:rsidR="001F36F7">
        <w:fldChar w:fldCharType="begin"/>
      </w:r>
      <w:r w:rsidR="001F36F7">
        <w:instrText xml:space="preserve"> REF _Ref22293626 \n \h </w:instrText>
      </w:r>
      <w:r w:rsidR="001F36F7">
        <w:fldChar w:fldCharType="separate"/>
      </w:r>
      <w:r w:rsidR="23315419">
        <w:t>(3)</w:t>
      </w:r>
      <w:r w:rsidR="001F36F7">
        <w:fldChar w:fldCharType="end"/>
      </w:r>
      <w:r>
        <w:t>:</w:t>
      </w:r>
    </w:p>
    <w:p w14:paraId="3066A2DB" w14:textId="77777777" w:rsidR="00F01999" w:rsidRDefault="001F36F7" w:rsidP="0089112F">
      <w:pPr>
        <w:pStyle w:val="ListParagraph"/>
        <w:numPr>
          <w:ilvl w:val="2"/>
          <w:numId w:val="41"/>
        </w:numPr>
      </w:pPr>
      <w:r>
        <w:t>the Contractor fails to provide information in response to the request within the deadline specified; or</w:t>
      </w:r>
    </w:p>
    <w:p w14:paraId="0B26A328" w14:textId="30D46FE7" w:rsidR="00E149E3" w:rsidRDefault="2FD95923" w:rsidP="00B842C1">
      <w:pPr>
        <w:pStyle w:val="ListParagraph"/>
        <w:numPr>
          <w:ilvl w:val="2"/>
          <w:numId w:val="41"/>
        </w:numPr>
      </w:pPr>
      <w:r>
        <w:t xml:space="preserve">the Contractor provides information which is inadequate to demonstrate how the Contractor or (where relevant) its </w:t>
      </w:r>
      <w:r w:rsidR="02DB5111">
        <w:t>subcontract</w:t>
      </w:r>
      <w:r>
        <w:t xml:space="preserve">ors and agents have complied with the conditions set out or referred to in </w:t>
      </w:r>
      <w:r w:rsidR="19398DCF">
        <w:t>clauses</w:t>
      </w:r>
      <w:r>
        <w:t xml:space="preserve"> </w:t>
      </w:r>
      <w:r w:rsidR="001F36F7">
        <w:fldChar w:fldCharType="begin"/>
      </w:r>
      <w:r w:rsidR="001F36F7">
        <w:instrText xml:space="preserve"> REF _Ref22293522 \n \h </w:instrText>
      </w:r>
      <w:r w:rsidR="001F36F7">
        <w:fldChar w:fldCharType="separate"/>
      </w:r>
      <w:r w:rsidR="23315419">
        <w:t>(1)</w:t>
      </w:r>
      <w:r w:rsidR="001F36F7">
        <w:fldChar w:fldCharType="end"/>
      </w:r>
      <w:r>
        <w:t xml:space="preserve"> to </w:t>
      </w:r>
      <w:r w:rsidR="001F36F7">
        <w:fldChar w:fldCharType="begin"/>
      </w:r>
      <w:r w:rsidR="001F36F7">
        <w:instrText xml:space="preserve"> REF _Ref22293840 \n \h </w:instrText>
      </w:r>
      <w:r w:rsidR="001F36F7">
        <w:fldChar w:fldCharType="separate"/>
      </w:r>
      <w:r w:rsidR="23315419">
        <w:t>(6)</w:t>
      </w:r>
      <w:r w:rsidR="001F36F7">
        <w:fldChar w:fldCharType="end"/>
      </w:r>
      <w:r>
        <w:t>;</w:t>
      </w:r>
      <w:r w:rsidR="6CCA8274">
        <w:t xml:space="preserve"> </w:t>
      </w:r>
      <w:r w:rsidR="69FD8F82">
        <w:t xml:space="preserve">or </w:t>
      </w:r>
    </w:p>
    <w:p w14:paraId="1CF6469B" w14:textId="27328A68" w:rsidR="005E1CF3" w:rsidRDefault="0095332F" w:rsidP="0089112F">
      <w:pPr>
        <w:pStyle w:val="ListParagraph"/>
        <w:numPr>
          <w:ilvl w:val="2"/>
          <w:numId w:val="41"/>
        </w:numPr>
      </w:pPr>
      <w:r>
        <w:t>t</w:t>
      </w:r>
      <w:r w:rsidR="001F36F7">
        <w:t xml:space="preserve">he Authority receives information which demonstrates, to its reasonable </w:t>
      </w:r>
      <w:r w:rsidR="001A528E">
        <w:t>satisfaction that</w:t>
      </w:r>
      <w:r w:rsidR="001F36F7">
        <w:t xml:space="preserve"> the Contractor, its </w:t>
      </w:r>
      <w:r w:rsidR="001A528E">
        <w:t>subcontract</w:t>
      </w:r>
      <w:r w:rsidR="001F36F7">
        <w:t>ors or agents, are not complying with those conditions.</w:t>
      </w:r>
    </w:p>
    <w:p w14:paraId="18112519" w14:textId="14CE554C" w:rsidR="005E1CF3" w:rsidRDefault="005E1CF3" w:rsidP="00807CDC">
      <w:pPr>
        <w:pStyle w:val="Conditions"/>
        <w:numPr>
          <w:ilvl w:val="0"/>
          <w:numId w:val="4"/>
        </w:numPr>
      </w:pPr>
      <w:bookmarkStart w:id="431" w:name="_Ref20497140"/>
      <w:bookmarkStart w:id="432" w:name="_Toc32484325"/>
      <w:bookmarkStart w:id="433" w:name="_Toc32484418"/>
      <w:bookmarkStart w:id="434" w:name="_Toc32485460"/>
      <w:bookmarkStart w:id="435" w:name="_Toc32485542"/>
      <w:bookmarkStart w:id="436" w:name="_Toc32485952"/>
      <w:bookmarkStart w:id="437" w:name="_Toc79592571"/>
      <w:bookmarkStart w:id="438" w:name="_Toc79594944"/>
      <w:r>
        <w:t>Payment of Taxes: Occasions of Tax Non-Compliance</w:t>
      </w:r>
      <w:bookmarkEnd w:id="431"/>
      <w:bookmarkEnd w:id="432"/>
      <w:bookmarkEnd w:id="433"/>
      <w:bookmarkEnd w:id="434"/>
      <w:bookmarkEnd w:id="435"/>
      <w:bookmarkEnd w:id="436"/>
      <w:bookmarkEnd w:id="437"/>
      <w:bookmarkEnd w:id="438"/>
    </w:p>
    <w:p w14:paraId="78CC0434" w14:textId="30D46FE7" w:rsidR="008A0247" w:rsidRDefault="312959D4" w:rsidP="008A0247">
      <w:pPr>
        <w:pStyle w:val="ListParagraph"/>
        <w:numPr>
          <w:ilvl w:val="0"/>
          <w:numId w:val="49"/>
        </w:numPr>
      </w:pPr>
      <w:r>
        <w:t xml:space="preserve">This Condition </w:t>
      </w:r>
      <w:r w:rsidR="00F04E3D">
        <w:fldChar w:fldCharType="begin"/>
      </w:r>
      <w:r w:rsidR="00F04E3D">
        <w:instrText xml:space="preserve"> REF _Ref20497140 \n \h </w:instrText>
      </w:r>
      <w:r w:rsidR="00F04E3D">
        <w:fldChar w:fldCharType="separate"/>
      </w:r>
      <w:r w:rsidR="23315419">
        <w:t>43</w:t>
      </w:r>
      <w:r w:rsidR="00F04E3D">
        <w:fldChar w:fldCharType="end"/>
      </w:r>
      <w:r>
        <w:t xml:space="preserve"> applies where the consideration payable by the Contractor under the Contract equals or exceeds £5,000,000 (five million pounds).</w:t>
      </w:r>
      <w:r w:rsidR="479B1C04">
        <w:t xml:space="preserve"> </w:t>
      </w:r>
      <w:bookmarkStart w:id="439" w:name="_Ref22294207"/>
    </w:p>
    <w:p w14:paraId="7BB803E4" w14:textId="77777777" w:rsidR="008A0247" w:rsidRDefault="008A0247" w:rsidP="008A0247">
      <w:pPr>
        <w:pStyle w:val="ListParagraph"/>
      </w:pPr>
    </w:p>
    <w:p w14:paraId="0AD9E753" w14:textId="77777777" w:rsidR="008A0247" w:rsidRDefault="00F04E3D" w:rsidP="008A0247">
      <w:pPr>
        <w:pStyle w:val="ListParagraph"/>
        <w:numPr>
          <w:ilvl w:val="0"/>
          <w:numId w:val="49"/>
        </w:numPr>
      </w:pPr>
      <w:r>
        <w:t>The Contractor represents and warrants that it has notified the Authority in writing of any Occasions of Tax Non-Compliance or any litigation that it is involved in that is in connection with any Occasions of Tax Non Compliance.</w:t>
      </w:r>
      <w:bookmarkStart w:id="440" w:name="_Ref22294307"/>
      <w:bookmarkEnd w:id="439"/>
    </w:p>
    <w:p w14:paraId="648C18E4" w14:textId="77777777" w:rsidR="008A0247" w:rsidRDefault="008A0247" w:rsidP="008A0247">
      <w:pPr>
        <w:pStyle w:val="ListParagraph"/>
      </w:pPr>
    </w:p>
    <w:p w14:paraId="7EFB8B76" w14:textId="08499B5D" w:rsidR="00AD5D2F" w:rsidRDefault="00F04E3D" w:rsidP="008A0247">
      <w:pPr>
        <w:pStyle w:val="ListParagraph"/>
        <w:numPr>
          <w:ilvl w:val="0"/>
          <w:numId w:val="49"/>
        </w:numPr>
      </w:pPr>
      <w:r>
        <w:t>If, at any point during the term of the Contract, an Occasion of Tax Non-Compliance occurs, the Contractor shall:</w:t>
      </w:r>
      <w:bookmarkEnd w:id="440"/>
      <w:r>
        <w:t xml:space="preserve"> </w:t>
      </w:r>
    </w:p>
    <w:p w14:paraId="10E6AFC0" w14:textId="77777777" w:rsidR="00AD5D2F" w:rsidRDefault="00F04E3D" w:rsidP="0089112F">
      <w:pPr>
        <w:pStyle w:val="ListParagraph"/>
        <w:numPr>
          <w:ilvl w:val="1"/>
          <w:numId w:val="49"/>
        </w:numPr>
      </w:pPr>
      <w:r>
        <w:t>notify the Authority in writing of such fact within 5 Working Days of its occurrence; and</w:t>
      </w:r>
    </w:p>
    <w:p w14:paraId="0BCF4254" w14:textId="77777777" w:rsidR="00AD5D2F" w:rsidRDefault="00F04E3D" w:rsidP="0089112F">
      <w:pPr>
        <w:pStyle w:val="ListParagraph"/>
        <w:numPr>
          <w:ilvl w:val="1"/>
          <w:numId w:val="49"/>
        </w:numPr>
      </w:pPr>
      <w:r>
        <w:t xml:space="preserve">promptly provide to the Authority: </w:t>
      </w:r>
    </w:p>
    <w:p w14:paraId="78472295" w14:textId="77777777" w:rsidR="00AD5D2F" w:rsidRDefault="00F04E3D" w:rsidP="0089112F">
      <w:pPr>
        <w:pStyle w:val="ListParagraph"/>
        <w:numPr>
          <w:ilvl w:val="2"/>
          <w:numId w:val="49"/>
        </w:numPr>
      </w:pPr>
      <w:r>
        <w:t>details of the steps which the Contractor is taking to address the Occasion of Tax Non-Compliance and to prevent the same from recurring, together with any mitigating factors that it considers relevant; and</w:t>
      </w:r>
    </w:p>
    <w:p w14:paraId="0483571B" w14:textId="77777777" w:rsidR="00AD5D2F" w:rsidRDefault="00F04E3D" w:rsidP="0089112F">
      <w:pPr>
        <w:pStyle w:val="ListParagraph"/>
        <w:numPr>
          <w:ilvl w:val="2"/>
          <w:numId w:val="49"/>
        </w:numPr>
      </w:pPr>
      <w:r>
        <w:t>such other information in relation to the Occasion of Tax Non-Compliance as the Authority may reasonably require.</w:t>
      </w:r>
    </w:p>
    <w:p w14:paraId="59264594" w14:textId="77777777" w:rsidR="00AD5D2F" w:rsidRDefault="00AD5D2F" w:rsidP="00AD5D2F">
      <w:pPr>
        <w:pStyle w:val="ListParagraph"/>
      </w:pPr>
    </w:p>
    <w:p w14:paraId="50BC915E" w14:textId="77777777" w:rsidR="00AD5D2F" w:rsidRDefault="00F04E3D" w:rsidP="0089112F">
      <w:pPr>
        <w:pStyle w:val="ListParagraph"/>
        <w:numPr>
          <w:ilvl w:val="0"/>
          <w:numId w:val="49"/>
        </w:numPr>
      </w:pPr>
      <w:r>
        <w:t>In the event that:</w:t>
      </w:r>
    </w:p>
    <w:p w14:paraId="64DB03E9" w14:textId="30D46FE7" w:rsidR="00AD5D2F" w:rsidRDefault="312959D4" w:rsidP="0089112F">
      <w:pPr>
        <w:pStyle w:val="ListParagraph"/>
        <w:numPr>
          <w:ilvl w:val="1"/>
          <w:numId w:val="49"/>
        </w:numPr>
      </w:pPr>
      <w:r>
        <w:t xml:space="preserve">the warranty given by the Contractor pursuant to clause </w:t>
      </w:r>
      <w:r w:rsidR="00F04E3D">
        <w:fldChar w:fldCharType="begin"/>
      </w:r>
      <w:r w:rsidR="00F04E3D">
        <w:instrText xml:space="preserve"> REF _Ref22294207 \n \h </w:instrText>
      </w:r>
      <w:r w:rsidR="00F04E3D">
        <w:fldChar w:fldCharType="separate"/>
      </w:r>
      <w:r w:rsidR="23315419">
        <w:t>(2)</w:t>
      </w:r>
      <w:r w:rsidR="00F04E3D">
        <w:fldChar w:fldCharType="end"/>
      </w:r>
      <w:r>
        <w:t xml:space="preserve"> of this Condition is materially untrue;</w:t>
      </w:r>
    </w:p>
    <w:p w14:paraId="6BB411B9" w14:textId="30D46FE7" w:rsidR="00AD5D2F" w:rsidRDefault="312959D4" w:rsidP="0089112F">
      <w:pPr>
        <w:pStyle w:val="ListParagraph"/>
        <w:numPr>
          <w:ilvl w:val="1"/>
          <w:numId w:val="49"/>
        </w:numPr>
      </w:pPr>
      <w:r>
        <w:t xml:space="preserve">the Contractor commits a material breach of its obligation to notify the Authority of any Occasion of Tax Non-Compliance as required by </w:t>
      </w:r>
      <w:r w:rsidR="1F03526A">
        <w:t xml:space="preserve">clause </w:t>
      </w:r>
      <w:r w:rsidR="00F04E3D">
        <w:fldChar w:fldCharType="begin"/>
      </w:r>
      <w:r w:rsidR="00F04E3D">
        <w:instrText xml:space="preserve"> REF _Ref22294307 \n \h </w:instrText>
      </w:r>
      <w:r w:rsidR="00F04E3D">
        <w:fldChar w:fldCharType="separate"/>
      </w:r>
      <w:r w:rsidR="23315419">
        <w:t>(3)</w:t>
      </w:r>
      <w:r w:rsidR="00F04E3D">
        <w:fldChar w:fldCharType="end"/>
      </w:r>
      <w:r>
        <w:t xml:space="preserve"> of this Condition; or</w:t>
      </w:r>
    </w:p>
    <w:p w14:paraId="7F04F10E" w14:textId="77777777" w:rsidR="00B842C1" w:rsidRDefault="00F04E3D" w:rsidP="0089112F">
      <w:pPr>
        <w:pStyle w:val="ListParagraph"/>
        <w:numPr>
          <w:ilvl w:val="1"/>
          <w:numId w:val="49"/>
        </w:numPr>
      </w:pPr>
      <w:r>
        <w:t xml:space="preserve">the Contractor fails to provide details of proposed mitigating factors which, in the reasonable opinion of the Authority, are acceptable, </w:t>
      </w:r>
    </w:p>
    <w:p w14:paraId="72634142" w14:textId="7BA0A9A8" w:rsidR="00AD5D2F" w:rsidRDefault="00F04E3D" w:rsidP="00B842C1">
      <w:pPr>
        <w:ind w:left="720"/>
      </w:pPr>
      <w:r>
        <w:lastRenderedPageBreak/>
        <w:t>the Authority may terminate the Contract with immediate effect by notice in writing.</w:t>
      </w:r>
      <w:bookmarkStart w:id="441" w:name="_Ref22294507"/>
    </w:p>
    <w:p w14:paraId="6D94F9FA" w14:textId="77777777" w:rsidR="00AD5D2F" w:rsidRDefault="00AD5D2F" w:rsidP="00AD5D2F">
      <w:pPr>
        <w:pStyle w:val="ListParagraph"/>
        <w:ind w:left="1440"/>
      </w:pPr>
    </w:p>
    <w:p w14:paraId="759DD48B" w14:textId="30D46FE7" w:rsidR="00AD5D2F" w:rsidRDefault="312959D4" w:rsidP="0089112F">
      <w:pPr>
        <w:pStyle w:val="ListParagraph"/>
        <w:numPr>
          <w:ilvl w:val="0"/>
          <w:numId w:val="49"/>
        </w:numPr>
      </w:pPr>
      <w:r>
        <w:t xml:space="preserve">In this Condition </w:t>
      </w:r>
      <w:r w:rsidR="00F04E3D">
        <w:fldChar w:fldCharType="begin"/>
      </w:r>
      <w:r w:rsidR="00F04E3D">
        <w:instrText xml:space="preserve"> REF _Ref20497140 \n \h </w:instrText>
      </w:r>
      <w:r w:rsidR="00F04E3D">
        <w:fldChar w:fldCharType="separate"/>
      </w:r>
      <w:r w:rsidR="23315419">
        <w:t>43</w:t>
      </w:r>
      <w:r w:rsidR="00F04E3D">
        <w:fldChar w:fldCharType="end"/>
      </w:r>
      <w:r>
        <w:t>, “Occasion of Tax Non-Compliance” means:</w:t>
      </w:r>
      <w:bookmarkEnd w:id="441"/>
    </w:p>
    <w:p w14:paraId="7CD0A0E6" w14:textId="77777777" w:rsidR="00AD5D2F" w:rsidRDefault="00F04E3D" w:rsidP="0089112F">
      <w:pPr>
        <w:pStyle w:val="ListParagraph"/>
        <w:numPr>
          <w:ilvl w:val="1"/>
          <w:numId w:val="49"/>
        </w:numPr>
      </w:pPr>
      <w:r>
        <w:t>any tax return of the Contractor submitted to a Relevant Tax Authority on or after 1 October 2012 is found on or after 1 April 2013 to be incorrect as a result of:</w:t>
      </w:r>
    </w:p>
    <w:p w14:paraId="1BCF38C0" w14:textId="77777777" w:rsidR="00AD5D2F" w:rsidRDefault="00F04E3D" w:rsidP="0089112F">
      <w:pPr>
        <w:pStyle w:val="ListParagraph"/>
        <w:numPr>
          <w:ilvl w:val="2"/>
          <w:numId w:val="49"/>
        </w:numPr>
      </w:pPr>
      <w:r>
        <w:t>a Relevant Tax Authority successfully challenging the Contractor under the General Anti-Abuse Rule or the Halifax Abuse Principle or under any tax rules or legislation that have an effect equivalent or similar to the General Anti-Abuse Rule or the Halifax Abuse Principle;</w:t>
      </w:r>
    </w:p>
    <w:p w14:paraId="7DAF7BFC" w14:textId="2C6FB630" w:rsidR="00AD5D2F" w:rsidRDefault="00F04E3D" w:rsidP="0089112F">
      <w:pPr>
        <w:pStyle w:val="ListParagraph"/>
        <w:numPr>
          <w:ilvl w:val="2"/>
          <w:numId w:val="49"/>
        </w:numPr>
      </w:pPr>
      <w:r>
        <w:t>the failure of an avoidance scheme which the Contractor was involved in, and which was, or should have been, notified to a Relevant Tax Authority under the DOTAS or any equivalent or similar regime;</w:t>
      </w:r>
    </w:p>
    <w:p w14:paraId="7E283655" w14:textId="77777777" w:rsidR="00AD5D2F" w:rsidRDefault="00AD5D2F" w:rsidP="00AD5D2F">
      <w:pPr>
        <w:pStyle w:val="ListParagraph"/>
        <w:ind w:left="1440"/>
      </w:pPr>
    </w:p>
    <w:p w14:paraId="04A7BE28" w14:textId="5FD80AEE" w:rsidR="00AD5D2F" w:rsidRDefault="00AD5D2F" w:rsidP="00AD5D2F">
      <w:pPr>
        <w:pStyle w:val="ListParagraph"/>
        <w:ind w:left="1440"/>
      </w:pPr>
      <w:r>
        <w:t>and/or</w:t>
      </w:r>
    </w:p>
    <w:p w14:paraId="34355E8D" w14:textId="77777777" w:rsidR="00AD5D2F" w:rsidRDefault="00AD5D2F" w:rsidP="00AD5D2F">
      <w:pPr>
        <w:pStyle w:val="ListParagraph"/>
        <w:ind w:left="1440"/>
      </w:pPr>
    </w:p>
    <w:p w14:paraId="255B98B5" w14:textId="45FE11D3" w:rsidR="00AD5D2F" w:rsidRDefault="00F04E3D" w:rsidP="0089112F">
      <w:pPr>
        <w:pStyle w:val="ListParagraph"/>
        <w:numPr>
          <w:ilvl w:val="1"/>
          <w:numId w:val="49"/>
        </w:numPr>
      </w:pPr>
      <w:r>
        <w:t>any tax return of the Contractor submitted to a Relevant Tax Authority on or after 1 October 2012 gives rise, on or after 1 April 2013, to a criminal conviction in any jurisdiction for tax related offences which is not spent at the commencement of the Contract or to a penalty for civil fraud or evasion.</w:t>
      </w:r>
    </w:p>
    <w:p w14:paraId="3EFE9CBA" w14:textId="77777777" w:rsidR="00AD5D2F" w:rsidRDefault="00AD5D2F" w:rsidP="00AD5D2F">
      <w:pPr>
        <w:pStyle w:val="ListParagraph"/>
        <w:ind w:left="1440"/>
      </w:pPr>
    </w:p>
    <w:p w14:paraId="235AB13A" w14:textId="30D46FE7" w:rsidR="00AD5D2F" w:rsidRDefault="312959D4" w:rsidP="0089112F">
      <w:pPr>
        <w:pStyle w:val="ListParagraph"/>
        <w:numPr>
          <w:ilvl w:val="0"/>
          <w:numId w:val="49"/>
        </w:numPr>
      </w:pPr>
      <w:r>
        <w:t xml:space="preserve">For the purpose of </w:t>
      </w:r>
      <w:r w:rsidR="26FEF250">
        <w:t xml:space="preserve">clause </w:t>
      </w:r>
      <w:r w:rsidR="00F04E3D">
        <w:fldChar w:fldCharType="begin"/>
      </w:r>
      <w:r w:rsidR="00F04E3D">
        <w:instrText xml:space="preserve"> REF _Ref22294507 \n \p \h </w:instrText>
      </w:r>
      <w:r w:rsidR="00F04E3D">
        <w:fldChar w:fldCharType="separate"/>
      </w:r>
      <w:r w:rsidR="23315419">
        <w:t>(5) above</w:t>
      </w:r>
      <w:r w:rsidR="00F04E3D">
        <w:fldChar w:fldCharType="end"/>
      </w:r>
      <w:r>
        <w:t>:</w:t>
      </w:r>
    </w:p>
    <w:p w14:paraId="0E269F9D" w14:textId="77777777" w:rsidR="00AD5D2F" w:rsidRDefault="00F04E3D" w:rsidP="0089112F">
      <w:pPr>
        <w:pStyle w:val="ListParagraph"/>
        <w:numPr>
          <w:ilvl w:val="1"/>
          <w:numId w:val="49"/>
        </w:numPr>
      </w:pPr>
      <w:r>
        <w:t>“</w:t>
      </w:r>
      <w:r w:rsidRPr="00AD5D2F">
        <w:rPr>
          <w:b/>
          <w:bCs/>
        </w:rPr>
        <w:t>DOTAS</w:t>
      </w:r>
      <w:r>
        <w:t>” means the Disclosure of Tax Avoidance Schemes rules</w:t>
      </w:r>
      <w:r w:rsidR="00FD1565">
        <w:t xml:space="preserve"> (including VAT disclosure regime (VADR), Disclosure of Tax Avoidance Schemes: VAT and other indirect taxes (DASVOIT) and Direct taxes (including Apprenticeship Levy) and National Insurance contributions (DOTAS)) </w:t>
      </w:r>
      <w:r>
        <w:t>which require a promoter of tax schemes to tell HM Revenue &amp;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w:t>
      </w:r>
    </w:p>
    <w:p w14:paraId="16FD6EE3" w14:textId="77777777" w:rsidR="00AD5D2F" w:rsidRDefault="00AD5D2F" w:rsidP="00AD5D2F">
      <w:pPr>
        <w:pStyle w:val="ListParagraph"/>
        <w:ind w:left="1440"/>
      </w:pPr>
    </w:p>
    <w:p w14:paraId="20E425F0" w14:textId="77777777" w:rsidR="00AD5D2F" w:rsidRDefault="00F04E3D" w:rsidP="0089112F">
      <w:pPr>
        <w:pStyle w:val="ListParagraph"/>
        <w:numPr>
          <w:ilvl w:val="1"/>
          <w:numId w:val="49"/>
        </w:numPr>
      </w:pPr>
      <w:r>
        <w:t>“</w:t>
      </w:r>
      <w:r w:rsidRPr="00AD5D2F">
        <w:rPr>
          <w:b/>
          <w:bCs/>
        </w:rPr>
        <w:t>General Anti-Abuse Rule</w:t>
      </w:r>
      <w:r>
        <w:t>” means:</w:t>
      </w:r>
    </w:p>
    <w:p w14:paraId="03DC37D8" w14:textId="77777777" w:rsidR="00AD5D2F" w:rsidRDefault="00F04E3D" w:rsidP="0089112F">
      <w:pPr>
        <w:pStyle w:val="ListParagraph"/>
        <w:numPr>
          <w:ilvl w:val="2"/>
          <w:numId w:val="49"/>
        </w:numPr>
      </w:pPr>
      <w:r>
        <w:t>the legislation in Part 5 of the Finance Act 2013</w:t>
      </w:r>
      <w:r w:rsidR="00FA3E9D">
        <w:t xml:space="preserve"> (inclusive of Schedules 43, 43A, 43B and 43C of the same legislation and section 10 and 11 of the National Insurance Act 2014) (in each case as understood in accordance with HMRC’s General Anti-Abuse Rule Guidance as approved from time to time)</w:t>
      </w:r>
      <w:r>
        <w:t>; and</w:t>
      </w:r>
    </w:p>
    <w:p w14:paraId="5D83E7C1" w14:textId="285ECDF4" w:rsidR="00AD5D2F" w:rsidRDefault="00F04E3D" w:rsidP="0089112F">
      <w:pPr>
        <w:pStyle w:val="ListParagraph"/>
        <w:numPr>
          <w:ilvl w:val="2"/>
          <w:numId w:val="49"/>
        </w:numPr>
      </w:pPr>
      <w:r>
        <w:t>any future legislation introduced into Parliament to counteract tax advantages arising from abusive arrangements to avoid national insurance contributions;</w:t>
      </w:r>
    </w:p>
    <w:p w14:paraId="580FC043" w14:textId="77777777" w:rsidR="00AD5D2F" w:rsidRDefault="00AD5D2F" w:rsidP="00AD5D2F">
      <w:pPr>
        <w:pStyle w:val="ListParagraph"/>
        <w:ind w:left="2160"/>
      </w:pPr>
    </w:p>
    <w:p w14:paraId="7190C431" w14:textId="77777777" w:rsidR="00AD5D2F" w:rsidRDefault="00F04E3D" w:rsidP="0089112F">
      <w:pPr>
        <w:pStyle w:val="ListParagraph"/>
        <w:numPr>
          <w:ilvl w:val="1"/>
          <w:numId w:val="49"/>
        </w:numPr>
      </w:pPr>
      <w:r>
        <w:lastRenderedPageBreak/>
        <w:t>“</w:t>
      </w:r>
      <w:r w:rsidRPr="00AD5D2F">
        <w:rPr>
          <w:b/>
          <w:bCs/>
        </w:rPr>
        <w:t>Halifax Abuse Principle</w:t>
      </w:r>
      <w:r>
        <w:t>” means the principle explained in the CJEU Case C-255/02 Halifax and others</w:t>
      </w:r>
      <w:r w:rsidR="00FA3E9D">
        <w:t xml:space="preserve"> and any equivalent case law</w:t>
      </w:r>
      <w:r>
        <w:t>; and</w:t>
      </w:r>
    </w:p>
    <w:p w14:paraId="01F1EE37" w14:textId="59C38DBA" w:rsidR="005E1CF3" w:rsidRDefault="00F04E3D" w:rsidP="0089112F">
      <w:pPr>
        <w:pStyle w:val="ListParagraph"/>
        <w:numPr>
          <w:ilvl w:val="1"/>
          <w:numId w:val="49"/>
        </w:numPr>
      </w:pPr>
      <w:r>
        <w:t>“</w:t>
      </w:r>
      <w:r w:rsidRPr="00AD5D2F">
        <w:rPr>
          <w:b/>
          <w:bCs/>
        </w:rPr>
        <w:t>Relevant Tax Authority</w:t>
      </w:r>
      <w:r>
        <w:t>” means HM Revenue &amp; Customs, or, if applicable, a tax authority in the jurisdiction in which the Contractor is established.</w:t>
      </w:r>
    </w:p>
    <w:p w14:paraId="55E0BC81" w14:textId="29B76396" w:rsidR="005E1CF3" w:rsidRDefault="005E1CF3" w:rsidP="00807CDC">
      <w:pPr>
        <w:pStyle w:val="Conditions"/>
        <w:numPr>
          <w:ilvl w:val="0"/>
          <w:numId w:val="4"/>
        </w:numPr>
      </w:pPr>
      <w:bookmarkStart w:id="442" w:name="_Ref20497144"/>
      <w:bookmarkStart w:id="443" w:name="_Toc32484326"/>
      <w:bookmarkStart w:id="444" w:name="_Toc32484419"/>
      <w:bookmarkStart w:id="445" w:name="_Toc32485461"/>
      <w:bookmarkStart w:id="446" w:name="_Toc32485543"/>
      <w:bookmarkStart w:id="447" w:name="_Toc32485953"/>
      <w:bookmarkStart w:id="448" w:name="_Toc79592572"/>
      <w:bookmarkStart w:id="449" w:name="_Toc79594945"/>
      <w:r>
        <w:t>Equality and Non-Discrimination</w:t>
      </w:r>
      <w:bookmarkEnd w:id="442"/>
      <w:bookmarkEnd w:id="443"/>
      <w:bookmarkEnd w:id="444"/>
      <w:bookmarkEnd w:id="445"/>
      <w:bookmarkEnd w:id="446"/>
      <w:bookmarkEnd w:id="447"/>
      <w:bookmarkEnd w:id="448"/>
      <w:bookmarkEnd w:id="449"/>
    </w:p>
    <w:p w14:paraId="62648EA9" w14:textId="77777777" w:rsidR="008A0247" w:rsidRPr="008A0247" w:rsidRDefault="00395362" w:rsidP="008A0247">
      <w:pPr>
        <w:pStyle w:val="ListParagraph"/>
        <w:numPr>
          <w:ilvl w:val="0"/>
          <w:numId w:val="42"/>
        </w:numPr>
        <w:rPr>
          <w:lang w:val="en-US"/>
        </w:rPr>
      </w:pPr>
      <w:bookmarkStart w:id="450" w:name="_Ref22294946"/>
      <w:r w:rsidRPr="00395362">
        <w:t>The Contractor shall not unlawfully discriminate within the meaning and scope of the Equality Act 2010 and any other anti-discrimination legislation in relation to the provision of the Services or otherwise and shall take all reasonable steps to ensure that</w:t>
      </w:r>
      <w:r w:rsidR="00AD51E8">
        <w:t xml:space="preserve"> </w:t>
      </w:r>
      <w:r w:rsidRPr="00395362">
        <w:t xml:space="preserve">its </w:t>
      </w:r>
      <w:r w:rsidR="001A528E">
        <w:t>Contractor Personnel</w:t>
      </w:r>
      <w:r w:rsidRPr="00395362">
        <w:t xml:space="preserve"> do not do so</w:t>
      </w:r>
      <w:r>
        <w:t>.</w:t>
      </w:r>
      <w:bookmarkStart w:id="451" w:name="_Ref22294953"/>
      <w:bookmarkEnd w:id="450"/>
    </w:p>
    <w:p w14:paraId="1693369F" w14:textId="77777777" w:rsidR="008A0247" w:rsidRPr="008A0247" w:rsidRDefault="008A0247" w:rsidP="008A0247">
      <w:pPr>
        <w:pStyle w:val="ListParagraph"/>
        <w:rPr>
          <w:lang w:val="en-US"/>
        </w:rPr>
      </w:pPr>
    </w:p>
    <w:p w14:paraId="231D7D7C" w14:textId="77777777" w:rsidR="008A0247" w:rsidRDefault="00395362" w:rsidP="008A0247">
      <w:pPr>
        <w:pStyle w:val="ListParagraph"/>
        <w:numPr>
          <w:ilvl w:val="0"/>
          <w:numId w:val="42"/>
        </w:numPr>
        <w:rPr>
          <w:lang w:val="en-US"/>
        </w:rPr>
      </w:pPr>
      <w:r w:rsidRPr="008A0247">
        <w:rPr>
          <w:lang w:val="en-US"/>
        </w:rPr>
        <w:t xml:space="preserve">The Contractor shall comply with the Authority’s equality scheme as published on the Authority’s </w:t>
      </w:r>
      <w:r w:rsidR="004D5F18" w:rsidRPr="008A0247">
        <w:rPr>
          <w:lang w:val="en-US"/>
        </w:rPr>
        <w:t>website and</w:t>
      </w:r>
      <w:r w:rsidRPr="008A0247">
        <w:rPr>
          <w:lang w:val="en-US"/>
        </w:rPr>
        <w:t xml:space="preserve"> shall take all reasonable steps to ensure that its </w:t>
      </w:r>
      <w:r w:rsidR="001A528E" w:rsidRPr="008A0247">
        <w:rPr>
          <w:lang w:val="en-US"/>
        </w:rPr>
        <w:t>Contractor Personnel</w:t>
      </w:r>
      <w:r w:rsidRPr="008A0247">
        <w:rPr>
          <w:lang w:val="en-US"/>
        </w:rPr>
        <w:t xml:space="preserve"> do so.</w:t>
      </w:r>
      <w:bookmarkEnd w:id="451"/>
      <w:r w:rsidRPr="008A0247">
        <w:rPr>
          <w:lang w:val="en-US"/>
        </w:rPr>
        <w:t xml:space="preserve"> </w:t>
      </w:r>
    </w:p>
    <w:p w14:paraId="3D63C501" w14:textId="77777777" w:rsidR="008A0247" w:rsidRPr="008A0247" w:rsidRDefault="008A0247" w:rsidP="008A0247">
      <w:pPr>
        <w:pStyle w:val="ListParagraph"/>
        <w:rPr>
          <w:lang w:val="en-US"/>
        </w:rPr>
      </w:pPr>
    </w:p>
    <w:p w14:paraId="6063799F" w14:textId="77777777" w:rsidR="008A0247" w:rsidRDefault="008A79BB" w:rsidP="008A0247">
      <w:pPr>
        <w:pStyle w:val="ListParagraph"/>
        <w:numPr>
          <w:ilvl w:val="0"/>
          <w:numId w:val="42"/>
        </w:numPr>
        <w:rPr>
          <w:lang w:val="en-US"/>
        </w:rPr>
      </w:pPr>
      <w:r w:rsidRPr="008A0247">
        <w:rPr>
          <w:lang w:val="en-US"/>
        </w:rPr>
        <w:t xml:space="preserve">The Contractor will comply with any request by the </w:t>
      </w:r>
      <w:r w:rsidR="001E1238" w:rsidRPr="008A0247">
        <w:rPr>
          <w:lang w:val="en-US"/>
        </w:rPr>
        <w:t>Authority</w:t>
      </w:r>
      <w:r w:rsidR="001801C4" w:rsidRPr="008A0247">
        <w:rPr>
          <w:lang w:val="en-US"/>
        </w:rPr>
        <w:t xml:space="preserve"> to assist the Authority in meeting its obligations under the Equality Act 2010 and to allow the Authority to assess the Contractor’s compliance with its obligations under the Equality Act 2010.</w:t>
      </w:r>
      <w:bookmarkStart w:id="452" w:name="_Ref22295279"/>
    </w:p>
    <w:p w14:paraId="633DC30B" w14:textId="77777777" w:rsidR="008A0247" w:rsidRPr="008A0247" w:rsidRDefault="008A0247" w:rsidP="008A0247">
      <w:pPr>
        <w:pStyle w:val="ListParagraph"/>
        <w:rPr>
          <w:lang w:val="en-US"/>
        </w:rPr>
      </w:pPr>
    </w:p>
    <w:p w14:paraId="5CA122F0" w14:textId="77777777" w:rsidR="008A0247" w:rsidRDefault="001801C4" w:rsidP="008A0247">
      <w:pPr>
        <w:pStyle w:val="ListParagraph"/>
        <w:numPr>
          <w:ilvl w:val="0"/>
          <w:numId w:val="42"/>
        </w:numPr>
        <w:rPr>
          <w:lang w:val="en-US"/>
        </w:rPr>
      </w:pPr>
      <w:r w:rsidRPr="008A0247">
        <w:rPr>
          <w:lang w:val="en-US"/>
        </w:rPr>
        <w:t>Where any investigation is concluded or proceedings are brought under the Equality Act 2010</w:t>
      </w:r>
      <w:r w:rsidR="0018054E" w:rsidRPr="008A0247">
        <w:rPr>
          <w:lang w:val="en-US"/>
        </w:rPr>
        <w:t xml:space="preserve"> which arise directly or indirectly out of any act or omission of the Contractor, its agents or </w:t>
      </w:r>
      <w:r w:rsidR="001A528E" w:rsidRPr="008A0247">
        <w:rPr>
          <w:lang w:val="en-US"/>
        </w:rPr>
        <w:t>subcontract</w:t>
      </w:r>
      <w:r w:rsidR="0018054E" w:rsidRPr="008A0247">
        <w:rPr>
          <w:lang w:val="en-US"/>
        </w:rPr>
        <w:t xml:space="preserve">ors, or Contractor Personnel, </w:t>
      </w:r>
      <w:r w:rsidR="008A0015" w:rsidRPr="008A0247">
        <w:rPr>
          <w:lang w:val="en-US"/>
        </w:rPr>
        <w:t xml:space="preserve">and where there is a finding against the </w:t>
      </w:r>
      <w:r w:rsidR="00086A6D" w:rsidRPr="008A0247">
        <w:rPr>
          <w:lang w:val="en-US"/>
        </w:rPr>
        <w:t>Contractor in such investigation or proceedings the Contractor will indemnify the Authority with respect to all costs, charges and expenses (including legal and administrative expenses) arising out of or in connection with any such investigation or proceedings and such other financial redress to cover any payment the Authority may have been ordered or required to pay to a third party.</w:t>
      </w:r>
      <w:bookmarkStart w:id="453" w:name="_Ref63243084"/>
      <w:bookmarkEnd w:id="452"/>
    </w:p>
    <w:p w14:paraId="2CC631FF" w14:textId="77777777" w:rsidR="008A0247" w:rsidRPr="008A0247" w:rsidRDefault="008A0247" w:rsidP="008A0247">
      <w:pPr>
        <w:pStyle w:val="ListParagraph"/>
        <w:rPr>
          <w:lang w:val="en-US"/>
        </w:rPr>
      </w:pPr>
    </w:p>
    <w:p w14:paraId="5F454BD9" w14:textId="5F15A67E" w:rsidR="00BB33CA" w:rsidRPr="008A0247" w:rsidRDefault="00FA3E9D" w:rsidP="008A0247">
      <w:pPr>
        <w:pStyle w:val="ListParagraph"/>
        <w:numPr>
          <w:ilvl w:val="0"/>
          <w:numId w:val="42"/>
        </w:numPr>
        <w:rPr>
          <w:lang w:val="en-US"/>
        </w:rPr>
      </w:pPr>
      <w:r w:rsidRPr="008A0247">
        <w:rPr>
          <w:lang w:val="en-US"/>
        </w:rPr>
        <w:t xml:space="preserve">The </w:t>
      </w:r>
      <w:r w:rsidR="001A528E" w:rsidRPr="008A0247">
        <w:rPr>
          <w:lang w:val="en-US"/>
        </w:rPr>
        <w:t>Contractor</w:t>
      </w:r>
      <w:r w:rsidRPr="008A0247">
        <w:rPr>
          <w:lang w:val="en-US"/>
        </w:rPr>
        <w:t xml:space="preserve"> shall (and shall procure that all </w:t>
      </w:r>
      <w:r w:rsidR="001A528E" w:rsidRPr="008A0247">
        <w:rPr>
          <w:lang w:val="en-US"/>
        </w:rPr>
        <w:t>Contractor Personnel</w:t>
      </w:r>
      <w:r w:rsidRPr="008A0247">
        <w:rPr>
          <w:lang w:val="en-US"/>
        </w:rPr>
        <w:t xml:space="preserve"> shall):</w:t>
      </w:r>
      <w:bookmarkEnd w:id="453"/>
    </w:p>
    <w:p w14:paraId="208228C7" w14:textId="77777777" w:rsidR="00BB33CA" w:rsidRDefault="00FA3E9D" w:rsidP="0089112F">
      <w:pPr>
        <w:pStyle w:val="ListParagraph"/>
        <w:numPr>
          <w:ilvl w:val="1"/>
          <w:numId w:val="42"/>
        </w:numPr>
        <w:rPr>
          <w:lang w:val="en-US"/>
        </w:rPr>
      </w:pPr>
      <w:r w:rsidRPr="00BB33CA">
        <w:rPr>
          <w:lang w:val="en-US"/>
        </w:rPr>
        <w:t>perform its obligations under this Contract (including those in relation to the Services) in accordance with:</w:t>
      </w:r>
    </w:p>
    <w:p w14:paraId="13171DFB" w14:textId="77777777" w:rsidR="00BB33CA" w:rsidRDefault="00FA3E9D" w:rsidP="0089112F">
      <w:pPr>
        <w:pStyle w:val="ListParagraph"/>
        <w:numPr>
          <w:ilvl w:val="2"/>
          <w:numId w:val="42"/>
        </w:numPr>
        <w:rPr>
          <w:lang w:val="en-US"/>
        </w:rPr>
      </w:pPr>
      <w:r w:rsidRPr="00BB33CA">
        <w:rPr>
          <w:lang w:val="en-US"/>
        </w:rPr>
        <w:t>all applicable equality Law (whether in relation to race, sex, gender reassignment, age, disability, sexual orientation, religion or belief, pregnancy, maternity or otherwise);</w:t>
      </w:r>
    </w:p>
    <w:p w14:paraId="781EC472" w14:textId="77777777" w:rsidR="00BB33CA" w:rsidRDefault="00FA3E9D" w:rsidP="0089112F">
      <w:pPr>
        <w:pStyle w:val="ListParagraph"/>
        <w:numPr>
          <w:ilvl w:val="2"/>
          <w:numId w:val="42"/>
        </w:numPr>
        <w:rPr>
          <w:lang w:val="en-US"/>
        </w:rPr>
      </w:pPr>
      <w:r w:rsidRPr="00BB33CA">
        <w:rPr>
          <w:lang w:val="en-US"/>
        </w:rPr>
        <w:t xml:space="preserve">the Authority’s equality and diversity policy as provided to the </w:t>
      </w:r>
      <w:r w:rsidR="001A528E" w:rsidRPr="00BB33CA">
        <w:rPr>
          <w:lang w:val="en-US"/>
        </w:rPr>
        <w:t>Contractor</w:t>
      </w:r>
      <w:r w:rsidRPr="00BB33CA">
        <w:rPr>
          <w:lang w:val="en-US"/>
        </w:rPr>
        <w:t xml:space="preserve"> from time to time; and</w:t>
      </w:r>
    </w:p>
    <w:p w14:paraId="5A0AE630" w14:textId="77777777" w:rsidR="006F6E05" w:rsidRDefault="00FA3E9D" w:rsidP="0089112F">
      <w:pPr>
        <w:pStyle w:val="ListParagraph"/>
        <w:numPr>
          <w:ilvl w:val="2"/>
          <w:numId w:val="42"/>
        </w:numPr>
        <w:rPr>
          <w:lang w:val="en-US"/>
        </w:rPr>
      </w:pPr>
      <w:r w:rsidRPr="00BB33CA">
        <w:rPr>
          <w:lang w:val="en-US"/>
        </w:rPr>
        <w:t>any other requirements and instructions which the Authority reasonably imposes in connection with any equality obligations imposed on the Authority at any time under applicable equality Law; and</w:t>
      </w:r>
    </w:p>
    <w:p w14:paraId="2EF3C77B" w14:textId="77777777" w:rsidR="006F6E05" w:rsidRDefault="00FA3E9D" w:rsidP="0089112F">
      <w:pPr>
        <w:pStyle w:val="ListParagraph"/>
        <w:numPr>
          <w:ilvl w:val="1"/>
          <w:numId w:val="42"/>
        </w:numPr>
        <w:rPr>
          <w:lang w:val="en-US"/>
        </w:rPr>
      </w:pPr>
      <w:r w:rsidRPr="006F6E05">
        <w:rPr>
          <w:lang w:val="en-US"/>
        </w:rPr>
        <w:t>take all necessary steps, and inform the Authority of the steps taken, to prevent unlawful discrimination designated as such by any court or tribunal, or the Equality and Human Rights Commission or (any successor organisation); and</w:t>
      </w:r>
    </w:p>
    <w:p w14:paraId="129CF032" w14:textId="6B969069" w:rsidR="006F6E05" w:rsidRDefault="00FA3E9D" w:rsidP="0089112F">
      <w:pPr>
        <w:pStyle w:val="ListParagraph"/>
        <w:numPr>
          <w:ilvl w:val="1"/>
          <w:numId w:val="42"/>
        </w:numPr>
        <w:rPr>
          <w:lang w:val="en-US"/>
        </w:rPr>
      </w:pPr>
      <w:r w:rsidRPr="006F6E05">
        <w:rPr>
          <w:lang w:val="en-US"/>
        </w:rPr>
        <w:t xml:space="preserve">at all times comply with the provisions of the Human Rights Act 1998 in the performance of this </w:t>
      </w:r>
      <w:r w:rsidR="001A528E" w:rsidRPr="006F6E05">
        <w:rPr>
          <w:lang w:val="en-US"/>
        </w:rPr>
        <w:t>Contract</w:t>
      </w:r>
      <w:r w:rsidRPr="006F6E05">
        <w:rPr>
          <w:lang w:val="en-US"/>
        </w:rPr>
        <w:t xml:space="preserve">. The </w:t>
      </w:r>
      <w:r w:rsidR="001A528E" w:rsidRPr="006F6E05">
        <w:rPr>
          <w:lang w:val="en-US"/>
        </w:rPr>
        <w:t>Contractor</w:t>
      </w:r>
      <w:r w:rsidRPr="006F6E05">
        <w:rPr>
          <w:lang w:val="en-US"/>
        </w:rPr>
        <w:t xml:space="preserve"> shall also undertake, or refrain from undertaking, such acts as the Authority requests so as to enable the Authority to comply with its obligations under the Human Rights Act 1998.</w:t>
      </w:r>
    </w:p>
    <w:p w14:paraId="0A2EF4E6" w14:textId="77777777" w:rsidR="0089112F" w:rsidRDefault="0089112F" w:rsidP="0089112F">
      <w:pPr>
        <w:pStyle w:val="ListParagraph"/>
        <w:ind w:left="1440"/>
        <w:rPr>
          <w:lang w:val="en-US"/>
        </w:rPr>
      </w:pPr>
    </w:p>
    <w:p w14:paraId="453D39E2" w14:textId="031D3593" w:rsidR="00395362" w:rsidRPr="006F6E05" w:rsidRDefault="00395362" w:rsidP="0089112F">
      <w:pPr>
        <w:pStyle w:val="ListParagraph"/>
        <w:numPr>
          <w:ilvl w:val="0"/>
          <w:numId w:val="42"/>
        </w:numPr>
        <w:rPr>
          <w:lang w:val="en-US"/>
        </w:rPr>
      </w:pPr>
      <w:r w:rsidRPr="006F6E05">
        <w:rPr>
          <w:lang w:val="en-US"/>
        </w:rPr>
        <w:t xml:space="preserve">The Authority may (without prejudice to its other rights under the Contract) terminate the Contract with immediate effect by notice in writing where the Contractor fails </w:t>
      </w:r>
      <w:r w:rsidRPr="00395362">
        <w:t>(or</w:t>
      </w:r>
      <w:r w:rsidR="001A528E">
        <w:t xml:space="preserve"> the Contractor Personnel</w:t>
      </w:r>
      <w:r w:rsidRPr="00395362">
        <w:t xml:space="preserve">) </w:t>
      </w:r>
      <w:r w:rsidRPr="006F6E05">
        <w:rPr>
          <w:lang w:val="en-US"/>
        </w:rPr>
        <w:t xml:space="preserve">to comply with clauses </w:t>
      </w:r>
      <w:r w:rsidRPr="006F6E05">
        <w:rPr>
          <w:lang w:val="en-US"/>
        </w:rPr>
        <w:fldChar w:fldCharType="begin"/>
      </w:r>
      <w:r w:rsidRPr="006F6E05">
        <w:rPr>
          <w:lang w:val="en-US"/>
        </w:rPr>
        <w:instrText xml:space="preserve"> REF _Ref22294946 \n \h </w:instrText>
      </w:r>
      <w:r w:rsidRPr="006F6E05">
        <w:rPr>
          <w:lang w:val="en-US"/>
        </w:rPr>
      </w:r>
      <w:r w:rsidRPr="006F6E05">
        <w:rPr>
          <w:lang w:val="en-US"/>
        </w:rPr>
        <w:fldChar w:fldCharType="separate"/>
      </w:r>
      <w:r w:rsidR="004C446E" w:rsidRPr="006F6E05">
        <w:rPr>
          <w:lang w:val="en-US"/>
        </w:rPr>
        <w:t>(1)</w:t>
      </w:r>
      <w:r w:rsidRPr="006F6E05">
        <w:rPr>
          <w:lang w:val="en-US"/>
        </w:rPr>
        <w:fldChar w:fldCharType="end"/>
      </w:r>
      <w:r w:rsidRPr="006F6E05">
        <w:rPr>
          <w:lang w:val="en-US"/>
        </w:rPr>
        <w:t xml:space="preserve"> </w:t>
      </w:r>
      <w:r w:rsidR="006542A9" w:rsidRPr="006F6E05">
        <w:rPr>
          <w:lang w:val="en-US"/>
        </w:rPr>
        <w:t xml:space="preserve">to </w:t>
      </w:r>
      <w:r w:rsidR="00FA3E9D" w:rsidRPr="006F6E05">
        <w:rPr>
          <w:lang w:val="en-US"/>
        </w:rPr>
        <w:fldChar w:fldCharType="begin"/>
      </w:r>
      <w:r w:rsidR="00FA3E9D" w:rsidRPr="006F6E05">
        <w:rPr>
          <w:lang w:val="en-US"/>
        </w:rPr>
        <w:instrText xml:space="preserve"> REF _Ref63243084 \r \h </w:instrText>
      </w:r>
      <w:r w:rsidR="00FA3E9D" w:rsidRPr="006F6E05">
        <w:rPr>
          <w:lang w:val="en-US"/>
        </w:rPr>
      </w:r>
      <w:r w:rsidR="00FA3E9D" w:rsidRPr="006F6E05">
        <w:rPr>
          <w:lang w:val="en-US"/>
        </w:rPr>
        <w:fldChar w:fldCharType="separate"/>
      </w:r>
      <w:r w:rsidR="00FA3E9D" w:rsidRPr="006F6E05">
        <w:rPr>
          <w:lang w:val="en-US"/>
        </w:rPr>
        <w:t>(5)</w:t>
      </w:r>
      <w:r w:rsidR="00FA3E9D" w:rsidRPr="006F6E05">
        <w:rPr>
          <w:lang w:val="en-US"/>
        </w:rPr>
        <w:fldChar w:fldCharType="end"/>
      </w:r>
      <w:r w:rsidRPr="006F6E05">
        <w:rPr>
          <w:lang w:val="en-US"/>
        </w:rPr>
        <w:t xml:space="preserve"> of this Condition.</w:t>
      </w:r>
      <w:r w:rsidR="00AD51E8">
        <w:t xml:space="preserve"> </w:t>
      </w:r>
    </w:p>
    <w:p w14:paraId="422DE270" w14:textId="7B7430E6" w:rsidR="005E1CF3" w:rsidRDefault="005E1CF3" w:rsidP="00807CDC">
      <w:pPr>
        <w:pStyle w:val="Conditions"/>
        <w:numPr>
          <w:ilvl w:val="0"/>
          <w:numId w:val="4"/>
        </w:numPr>
      </w:pPr>
      <w:bookmarkStart w:id="454" w:name="_Ref20497147"/>
      <w:bookmarkStart w:id="455" w:name="_Toc32484327"/>
      <w:bookmarkStart w:id="456" w:name="_Toc32484420"/>
      <w:bookmarkStart w:id="457" w:name="_Toc32485462"/>
      <w:bookmarkStart w:id="458" w:name="_Toc32485544"/>
      <w:bookmarkStart w:id="459" w:name="_Toc32485954"/>
      <w:bookmarkStart w:id="460" w:name="_Toc79592573"/>
      <w:bookmarkStart w:id="461" w:name="_Toc79594946"/>
      <w:r>
        <w:t>Welsh Language Act</w:t>
      </w:r>
      <w:bookmarkEnd w:id="454"/>
      <w:bookmarkEnd w:id="455"/>
      <w:bookmarkEnd w:id="456"/>
      <w:bookmarkEnd w:id="457"/>
      <w:bookmarkEnd w:id="458"/>
      <w:bookmarkEnd w:id="459"/>
      <w:bookmarkEnd w:id="460"/>
      <w:bookmarkEnd w:id="461"/>
    </w:p>
    <w:p w14:paraId="6D4853E8" w14:textId="793E7DC6" w:rsidR="005E1CF3" w:rsidRDefault="00272E85" w:rsidP="00AD5D2F">
      <w:r w:rsidRPr="00272E85">
        <w:t>The Contractor shall for the term of the Contract comply with the principles of the Authority’s Welsh Language Scheme.</w:t>
      </w:r>
    </w:p>
    <w:p w14:paraId="2DA5F7BC" w14:textId="2662FE43" w:rsidR="005E1CF3" w:rsidRDefault="005E1CF3" w:rsidP="00807CDC">
      <w:pPr>
        <w:pStyle w:val="Conditions"/>
        <w:numPr>
          <w:ilvl w:val="0"/>
          <w:numId w:val="4"/>
        </w:numPr>
      </w:pPr>
      <w:bookmarkStart w:id="462" w:name="_Ref20497151"/>
      <w:bookmarkStart w:id="463" w:name="_Toc32484328"/>
      <w:bookmarkStart w:id="464" w:name="_Toc32484421"/>
      <w:bookmarkStart w:id="465" w:name="_Toc32485463"/>
      <w:bookmarkStart w:id="466" w:name="_Toc32485545"/>
      <w:bookmarkStart w:id="467" w:name="_Toc32485955"/>
      <w:bookmarkStart w:id="468" w:name="_Toc79592574"/>
      <w:bookmarkStart w:id="469" w:name="_Toc79594947"/>
      <w:r>
        <w:t>Sustainable Procurement</w:t>
      </w:r>
      <w:bookmarkEnd w:id="462"/>
      <w:bookmarkEnd w:id="463"/>
      <w:bookmarkEnd w:id="464"/>
      <w:bookmarkEnd w:id="465"/>
      <w:bookmarkEnd w:id="466"/>
      <w:bookmarkEnd w:id="467"/>
      <w:bookmarkEnd w:id="468"/>
      <w:bookmarkEnd w:id="469"/>
    </w:p>
    <w:p w14:paraId="4E1F7E51" w14:textId="77777777" w:rsidR="008A0247" w:rsidRDefault="00272E85" w:rsidP="008A0247">
      <w:pPr>
        <w:pStyle w:val="ListParagraph"/>
        <w:numPr>
          <w:ilvl w:val="0"/>
          <w:numId w:val="43"/>
        </w:numPr>
      </w:pPr>
      <w:r w:rsidRPr="00272E85">
        <w:t>The Contractor shall comply in all material respects with all applicable environmental laws and regulations in force from time to time in relation to the Services.</w:t>
      </w:r>
      <w:r w:rsidR="00AD51E8">
        <w:t xml:space="preserve"> </w:t>
      </w:r>
      <w:r w:rsidRPr="00272E85">
        <w:t>Without prejudice to the generality of the foregoing, the Contractor shall promptly provide all such information regarding the environmental impact of the Services as may reasonably be requested by the Authority.</w:t>
      </w:r>
    </w:p>
    <w:p w14:paraId="40C6A165" w14:textId="77777777" w:rsidR="008A0247" w:rsidRDefault="008A0247" w:rsidP="008A0247">
      <w:pPr>
        <w:pStyle w:val="ListParagraph"/>
      </w:pPr>
    </w:p>
    <w:p w14:paraId="162AFCFA" w14:textId="77777777" w:rsidR="008A0247" w:rsidRDefault="00272E85" w:rsidP="008A0247">
      <w:pPr>
        <w:pStyle w:val="ListParagraph"/>
        <w:numPr>
          <w:ilvl w:val="0"/>
          <w:numId w:val="43"/>
        </w:numPr>
      </w:pPr>
      <w:r w:rsidRPr="00272E85">
        <w:t>The Contractor shall meet all reasonable requests by the Authority for information evidencing compliance with the provisions of this Condition by the Contractor.</w:t>
      </w:r>
    </w:p>
    <w:p w14:paraId="0A37BCAB" w14:textId="77777777" w:rsidR="008A0247" w:rsidRPr="008A0247" w:rsidRDefault="008A0247" w:rsidP="008A0247">
      <w:pPr>
        <w:pStyle w:val="ListParagraph"/>
        <w:rPr>
          <w:lang w:val="en-US"/>
        </w:rPr>
      </w:pPr>
    </w:p>
    <w:p w14:paraId="08CCE29E" w14:textId="77777777" w:rsidR="008A0247" w:rsidRPr="008A0247" w:rsidRDefault="00272E85" w:rsidP="008A0247">
      <w:pPr>
        <w:pStyle w:val="ListParagraph"/>
        <w:numPr>
          <w:ilvl w:val="0"/>
          <w:numId w:val="43"/>
        </w:numPr>
      </w:pPr>
      <w:r w:rsidRPr="008A0247">
        <w:rPr>
          <w:lang w:val="en-US"/>
        </w:rPr>
        <w:t>All written outputs, including reports, produced in connection with the Contract shall (unless otherwise specified) be produced on recycled paper containing at least 80% post consumer waste and used on both sides where appropriate.</w:t>
      </w:r>
      <w:r w:rsidR="00AD51E8" w:rsidRPr="008A0247">
        <w:rPr>
          <w:lang w:val="en-US"/>
        </w:rPr>
        <w:t xml:space="preserve"> </w:t>
      </w:r>
    </w:p>
    <w:p w14:paraId="371E7E53" w14:textId="77777777" w:rsidR="008A0247" w:rsidRDefault="008A0247" w:rsidP="008A0247">
      <w:pPr>
        <w:pStyle w:val="ListParagraph"/>
      </w:pPr>
    </w:p>
    <w:p w14:paraId="3EB90153" w14:textId="02C63431" w:rsidR="00272E85" w:rsidRPr="00272E85" w:rsidRDefault="00272E85" w:rsidP="008A0247">
      <w:pPr>
        <w:pStyle w:val="ListParagraph"/>
        <w:numPr>
          <w:ilvl w:val="0"/>
          <w:numId w:val="43"/>
        </w:numPr>
      </w:pPr>
      <w:r w:rsidRPr="00272E85">
        <w:t xml:space="preserve">The supplier shall meet the Government Buying Standards applicable to Deliverables which can be found online at: </w:t>
      </w:r>
      <w:hyperlink r:id="rId12" w:history="1">
        <w:r w:rsidR="00AD5D2F" w:rsidRPr="00AD5D2F">
          <w:rPr>
            <w:rStyle w:val="Hyperlink"/>
          </w:rPr>
          <w:t>https://www.gov.uk/government/collections/sustainable-procurement-the-government-buying-standards-gbs</w:t>
        </w:r>
      </w:hyperlink>
    </w:p>
    <w:p w14:paraId="7B746B77" w14:textId="5C84FA8A" w:rsidR="005E1CF3" w:rsidRDefault="005E1CF3" w:rsidP="00807CDC">
      <w:pPr>
        <w:pStyle w:val="Conditions"/>
        <w:numPr>
          <w:ilvl w:val="0"/>
          <w:numId w:val="4"/>
        </w:numPr>
      </w:pPr>
      <w:bookmarkStart w:id="470" w:name="_Ref20497154"/>
      <w:bookmarkStart w:id="471" w:name="_Toc32484329"/>
      <w:bookmarkStart w:id="472" w:name="_Toc32484422"/>
      <w:bookmarkStart w:id="473" w:name="_Toc32485464"/>
      <w:bookmarkStart w:id="474" w:name="_Toc32485546"/>
      <w:bookmarkStart w:id="475" w:name="_Toc32485956"/>
      <w:bookmarkStart w:id="476" w:name="_Toc79592575"/>
      <w:bookmarkStart w:id="477" w:name="_Toc79594948"/>
      <w:r>
        <w:t>Cyber Essentials</w:t>
      </w:r>
      <w:bookmarkEnd w:id="470"/>
      <w:bookmarkEnd w:id="471"/>
      <w:bookmarkEnd w:id="472"/>
      <w:bookmarkEnd w:id="473"/>
      <w:bookmarkEnd w:id="474"/>
      <w:bookmarkEnd w:id="475"/>
      <w:bookmarkEnd w:id="476"/>
      <w:bookmarkEnd w:id="477"/>
    </w:p>
    <w:p w14:paraId="4D0CBAFD" w14:textId="77777777" w:rsidR="0034322E" w:rsidRDefault="008D340E" w:rsidP="0089112F">
      <w:pPr>
        <w:pStyle w:val="ListParagraph"/>
        <w:numPr>
          <w:ilvl w:val="0"/>
          <w:numId w:val="44"/>
        </w:numPr>
      </w:pPr>
      <w:r>
        <w:t xml:space="preserve">Cyber essentials </w:t>
      </w:r>
      <w:r w:rsidR="00632076">
        <w:t xml:space="preserve">certification </w:t>
      </w:r>
      <w:r w:rsidR="00441F32">
        <w:t>(“</w:t>
      </w:r>
      <w:r w:rsidR="00441F32" w:rsidRPr="0034322E">
        <w:rPr>
          <w:b/>
          <w:bCs/>
        </w:rPr>
        <w:t>Compliance Certification</w:t>
      </w:r>
      <w:r w:rsidR="00441F32">
        <w:t xml:space="preserve">”) </w:t>
      </w:r>
      <w:r w:rsidR="00632076" w:rsidRPr="00441F32">
        <w:t>shall</w:t>
      </w:r>
      <w:r w:rsidR="00632076">
        <w:t xml:space="preserve"> be required</w:t>
      </w:r>
      <w:r w:rsidR="00A55E3C">
        <w:t xml:space="preserve"> where:</w:t>
      </w:r>
    </w:p>
    <w:p w14:paraId="5CBB43EE" w14:textId="77777777" w:rsidR="0034322E" w:rsidRDefault="00BF2B6F" w:rsidP="0089112F">
      <w:pPr>
        <w:pStyle w:val="ListParagraph"/>
        <w:numPr>
          <w:ilvl w:val="1"/>
          <w:numId w:val="44"/>
        </w:numPr>
      </w:pPr>
      <w:r>
        <w:t>Personal Data is handled;</w:t>
      </w:r>
    </w:p>
    <w:p w14:paraId="4A02A354" w14:textId="77777777" w:rsidR="0034322E" w:rsidRDefault="00AE3DAD" w:rsidP="0089112F">
      <w:pPr>
        <w:pStyle w:val="ListParagraph"/>
        <w:numPr>
          <w:ilvl w:val="1"/>
          <w:numId w:val="44"/>
        </w:numPr>
      </w:pPr>
      <w:r>
        <w:t xml:space="preserve">data marked ‘OFFICIAL’ is being stored by the Contractor, or by any </w:t>
      </w:r>
      <w:r w:rsidR="001A528E">
        <w:t>Contractor Personnel</w:t>
      </w:r>
      <w:r w:rsidR="007C277B">
        <w:t>; or</w:t>
      </w:r>
    </w:p>
    <w:p w14:paraId="143CDB2D" w14:textId="4675CCA2" w:rsidR="0034322E" w:rsidRDefault="007C277B" w:rsidP="0089112F">
      <w:pPr>
        <w:pStyle w:val="ListParagraph"/>
        <w:numPr>
          <w:ilvl w:val="1"/>
          <w:numId w:val="44"/>
        </w:numPr>
      </w:pPr>
      <w:r>
        <w:t xml:space="preserve">the Contract involves the provision </w:t>
      </w:r>
      <w:r w:rsidR="00C27E80">
        <w:t xml:space="preserve">of certain ICT products or services as specified by the Authority from time to time. </w:t>
      </w:r>
    </w:p>
    <w:p w14:paraId="30383BB8" w14:textId="77777777" w:rsidR="0089112F" w:rsidRDefault="0089112F" w:rsidP="0089112F">
      <w:pPr>
        <w:pStyle w:val="ListParagraph"/>
        <w:ind w:left="1440"/>
      </w:pPr>
    </w:p>
    <w:p w14:paraId="78E689F3" w14:textId="77777777" w:rsidR="008A0247" w:rsidRDefault="00F61B5C" w:rsidP="008A0247">
      <w:pPr>
        <w:pStyle w:val="ListParagraph"/>
        <w:numPr>
          <w:ilvl w:val="0"/>
          <w:numId w:val="44"/>
        </w:numPr>
      </w:pPr>
      <w:r>
        <w:t xml:space="preserve">The Authority shall determine whether </w:t>
      </w:r>
      <w:r w:rsidR="00BD64C1">
        <w:t xml:space="preserve">the Contract requires </w:t>
      </w:r>
      <w:r w:rsidR="00A41EFB">
        <w:t xml:space="preserve">a cyber essentials </w:t>
      </w:r>
      <w:r w:rsidR="003B5F04">
        <w:t xml:space="preserve">or cyber essentials plus </w:t>
      </w:r>
      <w:r w:rsidR="00A41EFB">
        <w:t>Compliance Certification</w:t>
      </w:r>
      <w:r w:rsidR="00FA6354">
        <w:t>, or</w:t>
      </w:r>
      <w:r w:rsidR="00A41EFB">
        <w:t xml:space="preserve"> </w:t>
      </w:r>
      <w:r w:rsidR="00BB511B">
        <w:t>if no Compliance Certification is necessary.</w:t>
      </w:r>
    </w:p>
    <w:p w14:paraId="27D8C029" w14:textId="77777777" w:rsidR="008A0247" w:rsidRDefault="008A0247" w:rsidP="008A0247">
      <w:pPr>
        <w:pStyle w:val="ListParagraph"/>
      </w:pPr>
    </w:p>
    <w:p w14:paraId="564E4431" w14:textId="3F472810" w:rsidR="005E1CF3" w:rsidRDefault="00AD1695" w:rsidP="008A0247">
      <w:pPr>
        <w:pStyle w:val="ListParagraph"/>
        <w:numPr>
          <w:ilvl w:val="0"/>
          <w:numId w:val="44"/>
        </w:numPr>
      </w:pPr>
      <w:r>
        <w:t>Upon request, the Contractor</w:t>
      </w:r>
      <w:r w:rsidR="00C17026">
        <w:t xml:space="preserve"> </w:t>
      </w:r>
      <w:r w:rsidRPr="00AD1695">
        <w:t xml:space="preserve">shall provide the Authority with a copy of each such </w:t>
      </w:r>
      <w:r w:rsidR="00441F32">
        <w:t>Compliance Certification</w:t>
      </w:r>
      <w:r w:rsidRPr="00AD1695">
        <w:t xml:space="preserve"> before the </w:t>
      </w:r>
      <w:r w:rsidR="001A528E">
        <w:t>Contractor</w:t>
      </w:r>
      <w:r w:rsidRPr="00AD1695">
        <w:t xml:space="preserve"> or the relevant </w:t>
      </w:r>
      <w:r w:rsidR="001A528E">
        <w:t>Contractor Personnel</w:t>
      </w:r>
      <w:r w:rsidRPr="00AD1695">
        <w:t xml:space="preserve"> (as applicable) shall be permitted to use the Core Information Management System to receive, store or Process any Authority Data. Any exceptions to the flow</w:t>
      </w:r>
      <w:r w:rsidR="00DF036C">
        <w:t xml:space="preserve"> </w:t>
      </w:r>
      <w:r w:rsidRPr="00AD1695">
        <w:t>down of the certification requirements to third</w:t>
      </w:r>
      <w:r w:rsidR="007531F1">
        <w:t>-</w:t>
      </w:r>
      <w:r w:rsidRPr="00AD1695">
        <w:t xml:space="preserve">party suppliers and </w:t>
      </w:r>
      <w:r w:rsidR="001A528E">
        <w:t>Contractor Personnel</w:t>
      </w:r>
      <w:r w:rsidRPr="00AD1695">
        <w:t xml:space="preserve"> must be agreed with the Authority.</w:t>
      </w:r>
    </w:p>
    <w:p w14:paraId="51B113EC" w14:textId="06C73D5F" w:rsidR="005E1CF3" w:rsidRDefault="005E1CF3" w:rsidP="00807CDC">
      <w:pPr>
        <w:pStyle w:val="Conditions"/>
        <w:numPr>
          <w:ilvl w:val="0"/>
          <w:numId w:val="4"/>
        </w:numPr>
      </w:pPr>
      <w:bookmarkStart w:id="478" w:name="_Ref20497160"/>
      <w:bookmarkStart w:id="479" w:name="_Ref22296051"/>
      <w:bookmarkStart w:id="480" w:name="_Toc32484330"/>
      <w:bookmarkStart w:id="481" w:name="_Toc32484423"/>
      <w:bookmarkStart w:id="482" w:name="_Toc32485465"/>
      <w:bookmarkStart w:id="483" w:name="_Toc32485547"/>
      <w:bookmarkStart w:id="484" w:name="_Toc32485957"/>
      <w:bookmarkStart w:id="485" w:name="_Toc79592576"/>
      <w:bookmarkStart w:id="486" w:name="_Toc79594949"/>
      <w:r>
        <w:lastRenderedPageBreak/>
        <w:t>Safeguarding</w:t>
      </w:r>
      <w:bookmarkEnd w:id="478"/>
      <w:bookmarkEnd w:id="479"/>
      <w:bookmarkEnd w:id="480"/>
      <w:bookmarkEnd w:id="481"/>
      <w:bookmarkEnd w:id="482"/>
      <w:bookmarkEnd w:id="483"/>
      <w:bookmarkEnd w:id="484"/>
      <w:bookmarkEnd w:id="485"/>
      <w:bookmarkEnd w:id="486"/>
    </w:p>
    <w:p w14:paraId="1431D6E4" w14:textId="30D46FE7" w:rsidR="0034322E" w:rsidRDefault="14A1ABDD" w:rsidP="0089112F">
      <w:pPr>
        <w:pStyle w:val="ListParagraph"/>
        <w:numPr>
          <w:ilvl w:val="0"/>
          <w:numId w:val="45"/>
        </w:numPr>
      </w:pPr>
      <w:r>
        <w:t xml:space="preserve">For the purposes of this Condition </w:t>
      </w:r>
      <w:r w:rsidR="003B476F">
        <w:fldChar w:fldCharType="begin"/>
      </w:r>
      <w:r w:rsidR="003B476F">
        <w:instrText xml:space="preserve"> REF _Ref22296051 \n \h </w:instrText>
      </w:r>
      <w:r w:rsidR="003B476F">
        <w:fldChar w:fldCharType="separate"/>
      </w:r>
      <w:r w:rsidR="23315419">
        <w:t>48</w:t>
      </w:r>
      <w:r w:rsidR="003B476F">
        <w:fldChar w:fldCharType="end"/>
      </w:r>
      <w:r w:rsidR="560CB1EF">
        <w:t xml:space="preserve">, </w:t>
      </w:r>
      <w:r>
        <w:t>“</w:t>
      </w:r>
      <w:r w:rsidRPr="73B1DE95">
        <w:rPr>
          <w:b/>
          <w:bCs/>
        </w:rPr>
        <w:t>Reasonable Measures</w:t>
      </w:r>
      <w:r>
        <w:t>” shall mean:</w:t>
      </w:r>
    </w:p>
    <w:p w14:paraId="7F3786A8" w14:textId="77777777" w:rsidR="0034322E" w:rsidRDefault="0079789E" w:rsidP="0034322E">
      <w:pPr>
        <w:pStyle w:val="ListParagraph"/>
      </w:pPr>
      <w:r>
        <w:t>“</w:t>
      </w:r>
      <w:r w:rsidR="003B476F" w:rsidRPr="003B476F">
        <w:t xml:space="preserve">all reasonable endeavours expected to be taken by a professional and prudent contractor in the Contractor’s industry to eliminate or minimise risk of actual, attempted or threatened exploitation, abuse and harassment (including </w:t>
      </w:r>
      <w:r w:rsidR="000B3E50">
        <w:t>s</w:t>
      </w:r>
      <w:r w:rsidR="003B476F" w:rsidRPr="003B476F">
        <w:t xml:space="preserve">exual </w:t>
      </w:r>
      <w:r w:rsidR="000B3E50">
        <w:t>a</w:t>
      </w:r>
      <w:r w:rsidR="003B476F" w:rsidRPr="003B476F">
        <w:t xml:space="preserve">buse, </w:t>
      </w:r>
      <w:r w:rsidR="000B3E50">
        <w:t>s</w:t>
      </w:r>
      <w:r w:rsidR="003B476F" w:rsidRPr="003B476F">
        <w:t xml:space="preserve">exual </w:t>
      </w:r>
      <w:r w:rsidR="000B3E50">
        <w:t>e</w:t>
      </w:r>
      <w:r w:rsidR="003B476F" w:rsidRPr="003B476F">
        <w:t xml:space="preserve">xploitation and </w:t>
      </w:r>
      <w:r w:rsidR="000B3E50">
        <w:t>s</w:t>
      </w:r>
      <w:r w:rsidR="003B476F" w:rsidRPr="003B476F">
        <w:t xml:space="preserve">exual </w:t>
      </w:r>
      <w:r w:rsidR="000B3E50">
        <w:t>h</w:t>
      </w:r>
      <w:r w:rsidR="003B476F" w:rsidRPr="003B476F">
        <w:t>arassment) and whether or not such conduct would amount to a criminal offence in the United Kingdom or an offence under the laws of the territory in which it takes place (together “</w:t>
      </w:r>
      <w:r w:rsidR="003B476F" w:rsidRPr="0034322E">
        <w:rPr>
          <w:b/>
          <w:bCs/>
        </w:rPr>
        <w:t>Serious Misconduct</w:t>
      </w:r>
      <w:r w:rsidR="003B476F" w:rsidRPr="003B476F">
        <w:t>”) as is reasonable and proportionate under the circumstances. Such endeavours may include (but shall not be limited to):</w:t>
      </w:r>
    </w:p>
    <w:p w14:paraId="4AC9C449" w14:textId="77777777" w:rsidR="00207585" w:rsidRDefault="003B476F" w:rsidP="0089112F">
      <w:pPr>
        <w:pStyle w:val="ListParagraph"/>
        <w:numPr>
          <w:ilvl w:val="1"/>
          <w:numId w:val="45"/>
        </w:numPr>
      </w:pPr>
      <w:r w:rsidRPr="003B476F">
        <w:t xml:space="preserve">clear and detailed policies and guidance for Contractor Personnel, </w:t>
      </w:r>
      <w:r w:rsidR="00D41E10">
        <w:t>Contractor</w:t>
      </w:r>
      <w:r w:rsidRPr="003B476F">
        <w:t xml:space="preserve"> Providers and where appropriate, beneficiaries;</w:t>
      </w:r>
    </w:p>
    <w:p w14:paraId="54850913" w14:textId="77777777" w:rsidR="00207585" w:rsidRDefault="003B476F" w:rsidP="0089112F">
      <w:pPr>
        <w:pStyle w:val="ListParagraph"/>
        <w:numPr>
          <w:ilvl w:val="1"/>
          <w:numId w:val="45"/>
        </w:numPr>
      </w:pPr>
      <w:r w:rsidRPr="003B476F">
        <w:t>developing, implementing and maintaining a safeguarding plan throughout the term (including monitoring);</w:t>
      </w:r>
    </w:p>
    <w:p w14:paraId="7CABA42E" w14:textId="77777777" w:rsidR="00207585" w:rsidRDefault="003B476F" w:rsidP="0089112F">
      <w:pPr>
        <w:pStyle w:val="ListParagraph"/>
        <w:numPr>
          <w:ilvl w:val="1"/>
          <w:numId w:val="45"/>
        </w:numPr>
      </w:pPr>
      <w:r w:rsidRPr="003B476F">
        <w:t xml:space="preserve">provision of regular training to Contractor Personnel, </w:t>
      </w:r>
      <w:r w:rsidR="00D41E10">
        <w:t>Contractor</w:t>
      </w:r>
      <w:r w:rsidRPr="003B476F">
        <w:t xml:space="preserve"> Providers and where appropriate, beneficiaries;</w:t>
      </w:r>
    </w:p>
    <w:p w14:paraId="2EDA77B9" w14:textId="77777777" w:rsidR="00207585" w:rsidRDefault="003B476F" w:rsidP="0089112F">
      <w:pPr>
        <w:pStyle w:val="ListParagraph"/>
        <w:numPr>
          <w:ilvl w:val="1"/>
          <w:numId w:val="45"/>
        </w:numPr>
      </w:pPr>
      <w:r w:rsidRPr="003B476F">
        <w:t xml:space="preserve">clear reporting lines and whistleblowing policies in place for Contractor Personnel, </w:t>
      </w:r>
      <w:r w:rsidR="00D41E10">
        <w:t>Contractor</w:t>
      </w:r>
      <w:r w:rsidRPr="003B476F">
        <w:t xml:space="preserve"> Providers and beneficiaries;</w:t>
      </w:r>
    </w:p>
    <w:p w14:paraId="292FCC7E" w14:textId="77777777" w:rsidR="00207585" w:rsidRDefault="003B476F" w:rsidP="0089112F">
      <w:pPr>
        <w:pStyle w:val="ListParagraph"/>
        <w:numPr>
          <w:ilvl w:val="1"/>
          <w:numId w:val="45"/>
        </w:numPr>
      </w:pPr>
      <w:r w:rsidRPr="003B476F">
        <w:t>maintaining detailed records of any allegations of Serious Misconduct and regular reporting to the Authority and the Appropriate Authorities (where relevant) of any such incidents; and</w:t>
      </w:r>
    </w:p>
    <w:p w14:paraId="25A2B15A" w14:textId="7857C5A7" w:rsidR="00207585" w:rsidRDefault="003B476F" w:rsidP="0089112F">
      <w:pPr>
        <w:pStyle w:val="ListParagraph"/>
        <w:numPr>
          <w:ilvl w:val="1"/>
          <w:numId w:val="45"/>
        </w:numPr>
      </w:pPr>
      <w:r w:rsidRPr="003B476F">
        <w:t>any other Good Industry Practice measures (including any innovative solutions).</w:t>
      </w:r>
      <w:r w:rsidR="0079789E">
        <w:t>”</w:t>
      </w:r>
    </w:p>
    <w:p w14:paraId="5A468044" w14:textId="77777777" w:rsidR="0089112F" w:rsidRDefault="0089112F" w:rsidP="0089112F">
      <w:pPr>
        <w:pStyle w:val="ListParagraph"/>
        <w:ind w:left="1440"/>
      </w:pPr>
    </w:p>
    <w:p w14:paraId="37964B9B" w14:textId="4150B046" w:rsidR="00207585" w:rsidRDefault="003B476F" w:rsidP="0089112F">
      <w:pPr>
        <w:pStyle w:val="ListParagraph"/>
        <w:numPr>
          <w:ilvl w:val="0"/>
          <w:numId w:val="45"/>
        </w:numPr>
      </w:pPr>
      <w:r w:rsidRPr="003B476F">
        <w:t>The Contractor shall take all Reasonable Measures to prevent Serious Misconduct by the Contractor Personnel or any other persons engaged and controlled by it (“</w:t>
      </w:r>
      <w:r w:rsidR="00D41E10" w:rsidRPr="00207585">
        <w:rPr>
          <w:b/>
          <w:bCs/>
        </w:rPr>
        <w:t>Contractor</w:t>
      </w:r>
      <w:r w:rsidRPr="00207585">
        <w:rPr>
          <w:b/>
          <w:bCs/>
        </w:rPr>
        <w:t xml:space="preserve"> Providers</w:t>
      </w:r>
      <w:r w:rsidRPr="003B476F">
        <w:t xml:space="preserve">”) </w:t>
      </w:r>
      <w:r w:rsidRPr="00E04F03">
        <w:t xml:space="preserve">and shall have in place at all times robust procedures which enable the reporting by Contractor Personnel, </w:t>
      </w:r>
      <w:r w:rsidR="00D41E10" w:rsidRPr="00E04F03">
        <w:t>Contractor</w:t>
      </w:r>
      <w:r w:rsidRPr="00E04F03">
        <w:t xml:space="preserve"> Providers and beneficiaries of any such Serious Misconduct,</w:t>
      </w:r>
      <w:r w:rsidRPr="003B476F">
        <w:t xml:space="preserve"> illegal acts and/or failures by the Contractor or Contractor Personnel to investigate such reports.</w:t>
      </w:r>
    </w:p>
    <w:p w14:paraId="4F873CEE" w14:textId="77777777" w:rsidR="008A0247" w:rsidRDefault="008A0247" w:rsidP="008A0247">
      <w:pPr>
        <w:pStyle w:val="ListParagraph"/>
      </w:pPr>
    </w:p>
    <w:p w14:paraId="6BB0263E" w14:textId="12394597" w:rsidR="00207585" w:rsidRDefault="003B476F" w:rsidP="0089112F">
      <w:pPr>
        <w:pStyle w:val="ListParagraph"/>
        <w:numPr>
          <w:ilvl w:val="0"/>
          <w:numId w:val="45"/>
        </w:numPr>
      </w:pPr>
      <w:r w:rsidRPr="003B476F">
        <w:t xml:space="preserve">The Contractor shall promptly report in writing any complaints, concerns and incidents regarding Serious Misconduct or any attempted or threatened Serious Misconduct by the Contractor Personnel and </w:t>
      </w:r>
      <w:r w:rsidR="00D41E10">
        <w:t>Contractor</w:t>
      </w:r>
      <w:r w:rsidRPr="003B476F">
        <w:t xml:space="preserve"> Providers to BEIS</w:t>
      </w:r>
      <w:r w:rsidR="00617630">
        <w:t xml:space="preserve"> Contract Manager </w:t>
      </w:r>
      <w:r w:rsidRPr="003B476F">
        <w:t>and where necessary, the Appropriate Authorities.</w:t>
      </w:r>
    </w:p>
    <w:p w14:paraId="463B4BF7" w14:textId="77777777" w:rsidR="008A0247" w:rsidRDefault="008A0247" w:rsidP="008A0247">
      <w:pPr>
        <w:pStyle w:val="ListParagraph"/>
      </w:pPr>
    </w:p>
    <w:p w14:paraId="4ABE5BE3" w14:textId="61B7DFC2" w:rsidR="00207585" w:rsidRDefault="003B476F" w:rsidP="0089112F">
      <w:pPr>
        <w:pStyle w:val="ListParagraph"/>
        <w:numPr>
          <w:ilvl w:val="0"/>
          <w:numId w:val="45"/>
        </w:numPr>
      </w:pPr>
      <w:r w:rsidRPr="003B476F">
        <w:t>The Contractor shall comply with all applicable laws, legislation, codes of practice and government guidance in the UK and additionally, in the territories where the Services are being performed, relevant to safeguarding and protection of children and vulnerable adults, which the Contractor acknowledges may include vetting of the Contractor Personnel by the UK Disclosure and Barring Service in respect of any regulated activity performed by the Contractor Personnel (as defined by the Safeguarding Vulnerable Groups Act 2006 (as amended)) and/or vetting by a local equivalent service. Where BEIS reasonably believes that there is an increased risk to safeguarding in the performance of the Services, Contractor shall comply with any reasonable request by BEIS for additional vetting to be undertaken.</w:t>
      </w:r>
    </w:p>
    <w:p w14:paraId="1067998B" w14:textId="77777777" w:rsidR="008A0247" w:rsidRDefault="008A0247" w:rsidP="008A0247">
      <w:pPr>
        <w:pStyle w:val="ListParagraph"/>
      </w:pPr>
    </w:p>
    <w:p w14:paraId="4C1B8CC6" w14:textId="77777777" w:rsidR="00207585" w:rsidRDefault="003B476F" w:rsidP="0089112F">
      <w:pPr>
        <w:pStyle w:val="ListParagraph"/>
        <w:numPr>
          <w:ilvl w:val="0"/>
          <w:numId w:val="45"/>
        </w:numPr>
      </w:pPr>
      <w:r w:rsidRPr="003B476F">
        <w:t>Failure by the Contractor to:</w:t>
      </w:r>
    </w:p>
    <w:p w14:paraId="34DD5A0C" w14:textId="77777777" w:rsidR="00207585" w:rsidRDefault="003B476F" w:rsidP="0089112F">
      <w:pPr>
        <w:pStyle w:val="ListParagraph"/>
        <w:numPr>
          <w:ilvl w:val="1"/>
          <w:numId w:val="45"/>
        </w:numPr>
      </w:pPr>
      <w:r w:rsidRPr="003B476F">
        <w:t>put in place preventative measures to eliminate and/or reduce the risk of Serious Misconduct; or</w:t>
      </w:r>
    </w:p>
    <w:p w14:paraId="280AE978" w14:textId="77777777" w:rsidR="00207585" w:rsidRDefault="003B476F" w:rsidP="0089112F">
      <w:pPr>
        <w:pStyle w:val="ListParagraph"/>
        <w:numPr>
          <w:ilvl w:val="1"/>
          <w:numId w:val="45"/>
        </w:numPr>
      </w:pPr>
      <w:r w:rsidRPr="003B476F">
        <w:t>fully investigate allegations of Serious Misconduct; or</w:t>
      </w:r>
    </w:p>
    <w:p w14:paraId="5BC963A9" w14:textId="5DB3A06B" w:rsidR="000C279D" w:rsidRDefault="003B476F" w:rsidP="0089112F">
      <w:pPr>
        <w:pStyle w:val="ListParagraph"/>
        <w:numPr>
          <w:ilvl w:val="1"/>
          <w:numId w:val="45"/>
        </w:numPr>
      </w:pPr>
      <w:r w:rsidRPr="003B476F">
        <w:t>report any complaints to BEIS and where appropriate, the relevant authorities (including law enforcement)</w:t>
      </w:r>
    </w:p>
    <w:p w14:paraId="4F1E2267" w14:textId="77777777" w:rsidR="0089112F" w:rsidRDefault="0089112F" w:rsidP="0089112F">
      <w:pPr>
        <w:pStyle w:val="ListParagraph"/>
        <w:ind w:left="1440"/>
      </w:pPr>
    </w:p>
    <w:p w14:paraId="24B697CB" w14:textId="0520F0FA" w:rsidR="003B476F" w:rsidRPr="003B476F" w:rsidRDefault="003B476F" w:rsidP="00B653C3">
      <w:pPr>
        <w:ind w:left="720"/>
      </w:pPr>
      <w:r w:rsidRPr="003B476F">
        <w:t>shall be a material Default of this Contract and shall entitle BEIS to terminate this Contract with immediate effect.</w:t>
      </w:r>
    </w:p>
    <w:p w14:paraId="03CBF272" w14:textId="0AD6E34D" w:rsidR="005E1CF3" w:rsidRDefault="005E1CF3" w:rsidP="00807CDC">
      <w:pPr>
        <w:pStyle w:val="Conditions"/>
        <w:numPr>
          <w:ilvl w:val="0"/>
          <w:numId w:val="4"/>
        </w:numPr>
      </w:pPr>
      <w:bookmarkStart w:id="487" w:name="_Ref20497163"/>
      <w:bookmarkStart w:id="488" w:name="_Toc32484331"/>
      <w:bookmarkStart w:id="489" w:name="_Toc32484424"/>
      <w:bookmarkStart w:id="490" w:name="_Toc32485466"/>
      <w:bookmarkStart w:id="491" w:name="_Toc32485548"/>
      <w:bookmarkStart w:id="492" w:name="_Toc32485958"/>
      <w:bookmarkStart w:id="493" w:name="_Toc79592577"/>
      <w:bookmarkStart w:id="494" w:name="_Toc79594950"/>
      <w:r>
        <w:t>Modern Slavery</w:t>
      </w:r>
      <w:bookmarkEnd w:id="487"/>
      <w:bookmarkEnd w:id="488"/>
      <w:bookmarkEnd w:id="489"/>
      <w:bookmarkEnd w:id="490"/>
      <w:bookmarkEnd w:id="491"/>
      <w:bookmarkEnd w:id="492"/>
      <w:bookmarkEnd w:id="493"/>
      <w:bookmarkEnd w:id="494"/>
    </w:p>
    <w:p w14:paraId="6CE36D6D" w14:textId="77777777" w:rsidR="00B653C3" w:rsidRDefault="00753FBF" w:rsidP="0089112F">
      <w:pPr>
        <w:pStyle w:val="ListParagraph"/>
        <w:numPr>
          <w:ilvl w:val="0"/>
          <w:numId w:val="46"/>
        </w:numPr>
      </w:pPr>
      <w:r>
        <w:t xml:space="preserve">The Contractor shall, and procure that each of its </w:t>
      </w:r>
      <w:r w:rsidR="001A528E">
        <w:t>Contractor Personnel</w:t>
      </w:r>
      <w:r>
        <w:t xml:space="preserve"> shall, comply with:</w:t>
      </w:r>
    </w:p>
    <w:p w14:paraId="20965E03" w14:textId="77777777" w:rsidR="00B653C3" w:rsidRDefault="00753FBF" w:rsidP="0089112F">
      <w:pPr>
        <w:pStyle w:val="ListParagraph"/>
        <w:numPr>
          <w:ilvl w:val="1"/>
          <w:numId w:val="46"/>
        </w:numPr>
      </w:pPr>
      <w:r>
        <w:t>the Modern Slavery Act 2015 (“</w:t>
      </w:r>
      <w:r w:rsidRPr="00B653C3">
        <w:rPr>
          <w:b/>
          <w:bCs/>
        </w:rPr>
        <w:t>Slavery Act</w:t>
      </w:r>
      <w:r>
        <w:t xml:space="preserve">”); and </w:t>
      </w:r>
    </w:p>
    <w:p w14:paraId="1EE83DB1" w14:textId="4E936EB1" w:rsidR="00B653C3" w:rsidRDefault="00753FBF" w:rsidP="0089112F">
      <w:pPr>
        <w:pStyle w:val="ListParagraph"/>
        <w:numPr>
          <w:ilvl w:val="1"/>
          <w:numId w:val="46"/>
        </w:numPr>
      </w:pPr>
      <w:r>
        <w:t>the Authority’s anti-slavery policy as provided to the Contractor from time to time (“</w:t>
      </w:r>
      <w:r w:rsidRPr="00B653C3">
        <w:rPr>
          <w:b/>
          <w:bCs/>
        </w:rPr>
        <w:t>Anti-Slavery Policy</w:t>
      </w:r>
      <w:r>
        <w:t xml:space="preserve">”). </w:t>
      </w:r>
      <w:bookmarkStart w:id="495" w:name="_Ref32488611"/>
    </w:p>
    <w:p w14:paraId="090A6069" w14:textId="77777777" w:rsidR="00B653C3" w:rsidRDefault="00B653C3" w:rsidP="00B653C3">
      <w:pPr>
        <w:pStyle w:val="ListParagraph"/>
        <w:ind w:left="1440"/>
      </w:pPr>
    </w:p>
    <w:p w14:paraId="6D70FE2C" w14:textId="77777777" w:rsidR="00B653C3" w:rsidRDefault="00753FBF" w:rsidP="0089112F">
      <w:pPr>
        <w:pStyle w:val="ListParagraph"/>
        <w:numPr>
          <w:ilvl w:val="0"/>
          <w:numId w:val="46"/>
        </w:numPr>
      </w:pPr>
      <w:r>
        <w:t>The Contractor shall:</w:t>
      </w:r>
      <w:bookmarkEnd w:id="495"/>
      <w:r>
        <w:t xml:space="preserve"> </w:t>
      </w:r>
    </w:p>
    <w:p w14:paraId="0C3572A0" w14:textId="77777777" w:rsidR="00B653C3" w:rsidRDefault="00753FBF" w:rsidP="0089112F">
      <w:pPr>
        <w:pStyle w:val="ListParagraph"/>
        <w:numPr>
          <w:ilvl w:val="1"/>
          <w:numId w:val="46"/>
        </w:numPr>
      </w:pPr>
      <w:r>
        <w:t xml:space="preserve">implement due diligence procedures for its </w:t>
      </w:r>
      <w:r w:rsidR="001A528E">
        <w:t>Contractor Personnel</w:t>
      </w:r>
      <w:r>
        <w:t xml:space="preserve"> and other participants in its supply chains, to ensure that there is no slavery or trafficking in its supply chains;</w:t>
      </w:r>
    </w:p>
    <w:p w14:paraId="274B2735" w14:textId="77777777" w:rsidR="00B653C3" w:rsidRDefault="00753FBF" w:rsidP="0089112F">
      <w:pPr>
        <w:pStyle w:val="ListParagraph"/>
        <w:numPr>
          <w:ilvl w:val="1"/>
          <w:numId w:val="46"/>
        </w:numPr>
      </w:pPr>
      <w:r>
        <w:t xml:space="preserve">respond promptly to all slavery and trafficking due diligence questionnaires issued to it by the Authority from time to time and shall ensure that its responses to all such questionnaires are complete and accurate; </w:t>
      </w:r>
    </w:p>
    <w:p w14:paraId="023506CC" w14:textId="77777777" w:rsidR="00B653C3" w:rsidRDefault="00753FBF" w:rsidP="0089112F">
      <w:pPr>
        <w:pStyle w:val="ListParagraph"/>
        <w:numPr>
          <w:ilvl w:val="1"/>
          <w:numId w:val="46"/>
        </w:numPr>
      </w:pPr>
      <w:r>
        <w:t xml:space="preserve">prepare and deliver to the Authority each year, an annual slavery and trafficking report setting out the steps it has taken to ensure that slavery and trafficking is not taking place in any of its supply chains or in any part of its business; </w:t>
      </w:r>
    </w:p>
    <w:p w14:paraId="01D760E4" w14:textId="77777777" w:rsidR="00B653C3" w:rsidRDefault="00753FBF" w:rsidP="0089112F">
      <w:pPr>
        <w:pStyle w:val="ListParagraph"/>
        <w:numPr>
          <w:ilvl w:val="1"/>
          <w:numId w:val="46"/>
        </w:numPr>
      </w:pPr>
      <w:r>
        <w:t xml:space="preserve">maintain a complete set of records to trace the supply chain of all Services provided to the Authority regarding the Contract; and </w:t>
      </w:r>
    </w:p>
    <w:p w14:paraId="0192E826" w14:textId="59E0E6BF" w:rsidR="00B653C3" w:rsidRDefault="00753FBF" w:rsidP="0089112F">
      <w:pPr>
        <w:pStyle w:val="ListParagraph"/>
        <w:numPr>
          <w:ilvl w:val="1"/>
          <w:numId w:val="46"/>
        </w:numPr>
      </w:pPr>
      <w:r>
        <w:t xml:space="preserve">implement a system of training for its employees to ensure compliance with the Slavery Act. </w:t>
      </w:r>
      <w:bookmarkStart w:id="496" w:name="_Ref32488628"/>
    </w:p>
    <w:p w14:paraId="24010D4C" w14:textId="77777777" w:rsidR="00B653C3" w:rsidRDefault="00B653C3" w:rsidP="00B653C3">
      <w:pPr>
        <w:pStyle w:val="ListParagraph"/>
        <w:ind w:left="1440"/>
      </w:pPr>
    </w:p>
    <w:p w14:paraId="01FD7AB8" w14:textId="77777777" w:rsidR="00B653C3" w:rsidRDefault="00753FBF" w:rsidP="0089112F">
      <w:pPr>
        <w:pStyle w:val="ListParagraph"/>
        <w:numPr>
          <w:ilvl w:val="0"/>
          <w:numId w:val="46"/>
        </w:numPr>
      </w:pPr>
      <w:r>
        <w:t>The Contractor represents, warrants and undertakes throughout the Term that:</w:t>
      </w:r>
      <w:bookmarkEnd w:id="496"/>
      <w:r>
        <w:t xml:space="preserve"> </w:t>
      </w:r>
    </w:p>
    <w:p w14:paraId="49324F3B" w14:textId="77777777" w:rsidR="00B653C3" w:rsidRDefault="00753FBF" w:rsidP="0089112F">
      <w:pPr>
        <w:pStyle w:val="ListParagraph"/>
        <w:numPr>
          <w:ilvl w:val="1"/>
          <w:numId w:val="46"/>
        </w:numPr>
      </w:pPr>
      <w:r>
        <w:t>it conducts its business in a manner consistent with all applicable laws, regulations and codes including the Slavery Act and all analogous legislation in place in any part of the world;</w:t>
      </w:r>
    </w:p>
    <w:p w14:paraId="67153BC7" w14:textId="77777777" w:rsidR="00B653C3" w:rsidRDefault="00753FBF" w:rsidP="0089112F">
      <w:pPr>
        <w:pStyle w:val="ListParagraph"/>
        <w:numPr>
          <w:ilvl w:val="1"/>
          <w:numId w:val="46"/>
        </w:numPr>
      </w:pPr>
      <w:r>
        <w:t xml:space="preserve">its responses to all slavery and trafficking due diligence questionnaires issued to it by the Authority from time to time are complete and accurate; and </w:t>
      </w:r>
    </w:p>
    <w:p w14:paraId="7A804A48" w14:textId="77777777" w:rsidR="00B653C3" w:rsidRDefault="00753FBF" w:rsidP="0089112F">
      <w:pPr>
        <w:pStyle w:val="ListParagraph"/>
        <w:numPr>
          <w:ilvl w:val="1"/>
          <w:numId w:val="46"/>
        </w:numPr>
      </w:pPr>
      <w:r>
        <w:t xml:space="preserve">neither the Contractor nor any of its </w:t>
      </w:r>
      <w:r w:rsidR="001A528E">
        <w:t>Contractor Personnel</w:t>
      </w:r>
      <w:r>
        <w:t xml:space="preserve">, nor any other persons associated with it: </w:t>
      </w:r>
    </w:p>
    <w:p w14:paraId="6907EFD5" w14:textId="77777777" w:rsidR="00B653C3" w:rsidRDefault="00753FBF" w:rsidP="0089112F">
      <w:pPr>
        <w:pStyle w:val="ListParagraph"/>
        <w:numPr>
          <w:ilvl w:val="2"/>
          <w:numId w:val="46"/>
        </w:numPr>
      </w:pPr>
      <w:r>
        <w:t xml:space="preserve">has been convicted of any offence involving slavery and trafficking; or </w:t>
      </w:r>
    </w:p>
    <w:p w14:paraId="1F79506E" w14:textId="7C37AFEF" w:rsidR="00B653C3" w:rsidRDefault="00753FBF" w:rsidP="0089112F">
      <w:pPr>
        <w:pStyle w:val="ListParagraph"/>
        <w:numPr>
          <w:ilvl w:val="2"/>
          <w:numId w:val="46"/>
        </w:numPr>
      </w:pPr>
      <w:r>
        <w:t>has been or is the subject of any investigation, inquiry or enforcement proceedings by any governmental, administrative or regulatory body regarding any offence regarding slavery and trafficking.</w:t>
      </w:r>
      <w:bookmarkStart w:id="497" w:name="_Ref32488588"/>
    </w:p>
    <w:p w14:paraId="7F65691E" w14:textId="77777777" w:rsidR="00B653C3" w:rsidRDefault="00B653C3" w:rsidP="00B653C3">
      <w:pPr>
        <w:pStyle w:val="ListParagraph"/>
        <w:ind w:left="2160"/>
      </w:pPr>
    </w:p>
    <w:p w14:paraId="0FBC2ECC" w14:textId="77777777" w:rsidR="00B653C3" w:rsidRDefault="00753FBF" w:rsidP="0089112F">
      <w:pPr>
        <w:pStyle w:val="ListParagraph"/>
        <w:numPr>
          <w:ilvl w:val="0"/>
          <w:numId w:val="46"/>
        </w:numPr>
      </w:pPr>
      <w:r>
        <w:t>The Contractor shall notify the Authority as soon as it becomes aware of:</w:t>
      </w:r>
      <w:bookmarkEnd w:id="497"/>
      <w:r>
        <w:t xml:space="preserve"> </w:t>
      </w:r>
    </w:p>
    <w:p w14:paraId="47EEDB5D" w14:textId="77777777" w:rsidR="00B653C3" w:rsidRDefault="00753FBF" w:rsidP="0089112F">
      <w:pPr>
        <w:pStyle w:val="ListParagraph"/>
        <w:numPr>
          <w:ilvl w:val="1"/>
          <w:numId w:val="46"/>
        </w:numPr>
      </w:pPr>
      <w:r>
        <w:t xml:space="preserve">any breach, or potential breach, of the Anti-Slavery Policy; or </w:t>
      </w:r>
    </w:p>
    <w:p w14:paraId="658BA69D" w14:textId="521ABB15" w:rsidR="00B653C3" w:rsidRDefault="00753FBF" w:rsidP="0089112F">
      <w:pPr>
        <w:pStyle w:val="ListParagraph"/>
        <w:numPr>
          <w:ilvl w:val="1"/>
          <w:numId w:val="46"/>
        </w:numPr>
      </w:pPr>
      <w:r>
        <w:t xml:space="preserve">any actual or suspected slavery or trafficking in a supply chain which relates to the Contract. </w:t>
      </w:r>
    </w:p>
    <w:p w14:paraId="66880385" w14:textId="77777777" w:rsidR="0089112F" w:rsidRDefault="0089112F" w:rsidP="0089112F">
      <w:pPr>
        <w:pStyle w:val="ListParagraph"/>
        <w:ind w:left="1440"/>
      </w:pPr>
    </w:p>
    <w:p w14:paraId="2494259E" w14:textId="30D46FE7" w:rsidR="00B653C3" w:rsidRDefault="680F537F" w:rsidP="0089112F">
      <w:pPr>
        <w:pStyle w:val="ListParagraph"/>
        <w:numPr>
          <w:ilvl w:val="0"/>
          <w:numId w:val="46"/>
        </w:numPr>
      </w:pPr>
      <w:r>
        <w:t xml:space="preserve">If the Contractor notifies the Authority pursuant to </w:t>
      </w:r>
      <w:r w:rsidR="0EA8C2AD">
        <w:t xml:space="preserve">Condition </w:t>
      </w:r>
      <w:r w:rsidR="00753FBF">
        <w:fldChar w:fldCharType="begin"/>
      </w:r>
      <w:r w:rsidR="00753FBF">
        <w:instrText xml:space="preserve"> REF _Ref32488588 \w \p \h </w:instrText>
      </w:r>
      <w:r w:rsidR="00753FBF">
        <w:fldChar w:fldCharType="separate"/>
      </w:r>
      <w:r w:rsidR="23315419">
        <w:t>49(4) above</w:t>
      </w:r>
      <w:r w:rsidR="00753FBF">
        <w:fldChar w:fldCharType="end"/>
      </w:r>
      <w:r>
        <w:t xml:space="preserve">, it shall respond promptly to the Authority’s enquiries, co-operate with any investigation, and allow the Authority to audit any books, records and/or any other relevant documentation in accordance with the Contract. </w:t>
      </w:r>
    </w:p>
    <w:p w14:paraId="581515C9" w14:textId="77777777" w:rsidR="008A0247" w:rsidRDefault="008A0247" w:rsidP="008A0247">
      <w:pPr>
        <w:pStyle w:val="ListParagraph"/>
      </w:pPr>
    </w:p>
    <w:p w14:paraId="66B4E547" w14:textId="30D46FE7" w:rsidR="00B653C3" w:rsidRDefault="680F537F" w:rsidP="0089112F">
      <w:pPr>
        <w:pStyle w:val="ListParagraph"/>
        <w:numPr>
          <w:ilvl w:val="0"/>
          <w:numId w:val="46"/>
        </w:numPr>
      </w:pPr>
      <w:r>
        <w:t>If the Contractor is in Default under</w:t>
      </w:r>
      <w:r w:rsidR="2E77F4A0">
        <w:t xml:space="preserve"> Condition</w:t>
      </w:r>
      <w:r>
        <w:t xml:space="preserve"> </w:t>
      </w:r>
      <w:r w:rsidR="00753FBF">
        <w:fldChar w:fldCharType="begin"/>
      </w:r>
      <w:r w:rsidR="00753FBF">
        <w:instrText xml:space="preserve"> REF _Ref32488611 \w \p \h </w:instrText>
      </w:r>
      <w:r w:rsidR="00753FBF">
        <w:fldChar w:fldCharType="separate"/>
      </w:r>
      <w:r w:rsidR="23315419">
        <w:t>49(2) above</w:t>
      </w:r>
      <w:r w:rsidR="00753FBF">
        <w:fldChar w:fldCharType="end"/>
      </w:r>
      <w:r w:rsidR="02DB5111">
        <w:t xml:space="preserve"> </w:t>
      </w:r>
      <w:r>
        <w:t xml:space="preserve">or </w:t>
      </w:r>
      <w:r w:rsidR="00753FBF">
        <w:fldChar w:fldCharType="begin"/>
      </w:r>
      <w:r w:rsidR="00753FBF">
        <w:instrText xml:space="preserve"> REF _Ref32488628 \w \p \h </w:instrText>
      </w:r>
      <w:r w:rsidR="00753FBF">
        <w:fldChar w:fldCharType="separate"/>
      </w:r>
      <w:r w:rsidR="23315419">
        <w:t>49(3) above</w:t>
      </w:r>
      <w:r w:rsidR="00753FBF">
        <w:fldChar w:fldCharType="end"/>
      </w:r>
      <w:r w:rsidR="2E77F4A0">
        <w:t xml:space="preserve"> </w:t>
      </w:r>
      <w:r>
        <w:t xml:space="preserve">Authority may by notice: </w:t>
      </w:r>
    </w:p>
    <w:p w14:paraId="02E5C8F4" w14:textId="77777777" w:rsidR="00B653C3" w:rsidRDefault="00753FBF" w:rsidP="0089112F">
      <w:pPr>
        <w:pStyle w:val="ListParagraph"/>
        <w:numPr>
          <w:ilvl w:val="1"/>
          <w:numId w:val="46"/>
        </w:numPr>
      </w:pPr>
      <w:r>
        <w:t>require the Contractor to remove from performance of the Contract</w:t>
      </w:r>
      <w:r w:rsidR="001A528E">
        <w:t xml:space="preserve"> any Contractor Personnel</w:t>
      </w:r>
      <w:r>
        <w:t xml:space="preserve"> or other persons associated with it whose acts or omissions have caused the Default; or</w:t>
      </w:r>
    </w:p>
    <w:p w14:paraId="31B0F7D8" w14:textId="189A8D35" w:rsidR="00753FBF" w:rsidRDefault="00256907" w:rsidP="0089112F">
      <w:pPr>
        <w:pStyle w:val="ListParagraph"/>
        <w:numPr>
          <w:ilvl w:val="1"/>
          <w:numId w:val="46"/>
        </w:numPr>
      </w:pPr>
      <w:r>
        <w:t>immediately terminate the Contract.</w:t>
      </w:r>
    </w:p>
    <w:p w14:paraId="3D4511C1" w14:textId="7C27D688" w:rsidR="005E1CF3" w:rsidRDefault="00733174" w:rsidP="00807CDC">
      <w:pPr>
        <w:pStyle w:val="Conditions"/>
        <w:numPr>
          <w:ilvl w:val="0"/>
          <w:numId w:val="4"/>
        </w:numPr>
      </w:pPr>
      <w:bookmarkStart w:id="498" w:name="_Toc63240343"/>
      <w:bookmarkStart w:id="499" w:name="_Ref20497166"/>
      <w:bookmarkStart w:id="500" w:name="_Toc32484332"/>
      <w:bookmarkStart w:id="501" w:name="_Toc32484425"/>
      <w:bookmarkStart w:id="502" w:name="_Toc32485467"/>
      <w:bookmarkStart w:id="503" w:name="_Toc32485549"/>
      <w:bookmarkStart w:id="504" w:name="_Toc32485959"/>
      <w:bookmarkStart w:id="505" w:name="_Toc79592578"/>
      <w:bookmarkStart w:id="506" w:name="_Toc79594951"/>
      <w:bookmarkEnd w:id="498"/>
      <w:r>
        <w:t>Other Legislation</w:t>
      </w:r>
      <w:bookmarkEnd w:id="499"/>
      <w:bookmarkEnd w:id="500"/>
      <w:bookmarkEnd w:id="501"/>
      <w:bookmarkEnd w:id="502"/>
      <w:bookmarkEnd w:id="503"/>
      <w:bookmarkEnd w:id="504"/>
      <w:bookmarkEnd w:id="505"/>
      <w:bookmarkEnd w:id="506"/>
    </w:p>
    <w:p w14:paraId="01B6604E" w14:textId="3BF1A9BE" w:rsidR="00B653C3" w:rsidRDefault="004158FF" w:rsidP="0089112F">
      <w:pPr>
        <w:pStyle w:val="ListParagraph"/>
        <w:numPr>
          <w:ilvl w:val="0"/>
          <w:numId w:val="47"/>
        </w:numPr>
      </w:pPr>
      <w:r w:rsidRPr="004158FF">
        <w:t xml:space="preserve">The Contractor shall, and shall procure that its </w:t>
      </w:r>
      <w:r w:rsidR="001A528E">
        <w:t>subcontract</w:t>
      </w:r>
      <w:r w:rsidRPr="004158FF">
        <w:t>ors, agents and personnel, comply with all other applicable law in force from time to time for the duration of the Contract.</w:t>
      </w:r>
    </w:p>
    <w:p w14:paraId="4109C32D" w14:textId="77777777" w:rsidR="008A0247" w:rsidRDefault="008A0247" w:rsidP="008A0247">
      <w:pPr>
        <w:pStyle w:val="ListParagraph"/>
      </w:pPr>
    </w:p>
    <w:p w14:paraId="1F513F7D" w14:textId="77777777" w:rsidR="00B653C3" w:rsidRDefault="004158FF" w:rsidP="0089112F">
      <w:pPr>
        <w:pStyle w:val="ListParagraph"/>
        <w:numPr>
          <w:ilvl w:val="0"/>
          <w:numId w:val="47"/>
        </w:numPr>
      </w:pPr>
      <w:r w:rsidRPr="004158FF">
        <w:t xml:space="preserve">The Contractor must use reasonable endeavours to comply with the provisions of Schedule X (Corporate Social Responsibility). </w:t>
      </w:r>
    </w:p>
    <w:p w14:paraId="1D9F87E3" w14:textId="77777777" w:rsidR="008A0247" w:rsidRDefault="008A0247" w:rsidP="008A0247">
      <w:pPr>
        <w:pStyle w:val="ListParagraph"/>
      </w:pPr>
    </w:p>
    <w:p w14:paraId="253FDD7F" w14:textId="2E91776E" w:rsidR="00B653C3" w:rsidRDefault="004158FF" w:rsidP="0089112F">
      <w:pPr>
        <w:pStyle w:val="ListParagraph"/>
        <w:numPr>
          <w:ilvl w:val="0"/>
          <w:numId w:val="47"/>
        </w:numPr>
      </w:pPr>
      <w:r w:rsidRPr="004158FF">
        <w:t xml:space="preserve">The Contractor indemnifies the Authority against any costs resulting from any Default by the Contractor relating to any applicable Law to do with </w:t>
      </w:r>
      <w:r w:rsidR="001A528E">
        <w:t>the</w:t>
      </w:r>
      <w:r w:rsidRPr="004158FF">
        <w:t xml:space="preserve"> Contract. </w:t>
      </w:r>
    </w:p>
    <w:p w14:paraId="2D3C5DD8" w14:textId="77777777" w:rsidR="008A0247" w:rsidRDefault="008A0247" w:rsidP="008A0247">
      <w:pPr>
        <w:pStyle w:val="ListParagraph"/>
      </w:pPr>
    </w:p>
    <w:p w14:paraId="4ACB1777" w14:textId="30D46FE7" w:rsidR="001D14C9" w:rsidRDefault="6D6E0520" w:rsidP="0089112F">
      <w:pPr>
        <w:pStyle w:val="ListParagraph"/>
        <w:numPr>
          <w:ilvl w:val="0"/>
          <w:numId w:val="47"/>
        </w:numPr>
      </w:pPr>
      <w:r>
        <w:t>T</w:t>
      </w:r>
      <w:r w:rsidR="52B80588">
        <w:t xml:space="preserve">he Contractor must appoint a Compliance Officer who must be responsible for ensuring that the </w:t>
      </w:r>
      <w:r w:rsidR="02DB5111">
        <w:t>Contractor</w:t>
      </w:r>
      <w:r w:rsidR="52B80588">
        <w:t xml:space="preserve"> complies with the Law</w:t>
      </w:r>
      <w:r w:rsidR="1FADD009">
        <w:t xml:space="preserve"> </w:t>
      </w:r>
      <w:r w:rsidR="52B80588">
        <w:t xml:space="preserve">and Conditions </w:t>
      </w:r>
      <w:r w:rsidR="004041A9">
        <w:fldChar w:fldCharType="begin"/>
      </w:r>
      <w:r w:rsidR="004041A9">
        <w:instrText xml:space="preserve"> REF _Ref20496993 \w \h </w:instrText>
      </w:r>
      <w:r w:rsidR="004041A9">
        <w:fldChar w:fldCharType="separate"/>
      </w:r>
      <w:r w:rsidR="23315419">
        <w:t>13</w:t>
      </w:r>
      <w:r w:rsidR="004041A9">
        <w:fldChar w:fldCharType="end"/>
      </w:r>
      <w:r w:rsidR="52B80588">
        <w:t xml:space="preserve">, </w:t>
      </w:r>
      <w:r w:rsidR="004041A9">
        <w:fldChar w:fldCharType="begin"/>
      </w:r>
      <w:r w:rsidR="004041A9">
        <w:instrText xml:space="preserve"> REF _Ref20497032 \w \h </w:instrText>
      </w:r>
      <w:r w:rsidR="004041A9">
        <w:fldChar w:fldCharType="separate"/>
      </w:r>
      <w:r w:rsidR="23315419">
        <w:t>22</w:t>
      </w:r>
      <w:r w:rsidR="004041A9">
        <w:fldChar w:fldCharType="end"/>
      </w:r>
      <w:r w:rsidR="0FB9AB01">
        <w:t xml:space="preserve">, </w:t>
      </w:r>
      <w:r w:rsidR="004041A9">
        <w:fldChar w:fldCharType="begin"/>
      </w:r>
      <w:r w:rsidR="004041A9">
        <w:instrText xml:space="preserve"> REF _Ref20497136 \w \h </w:instrText>
      </w:r>
      <w:r w:rsidR="004041A9">
        <w:fldChar w:fldCharType="separate"/>
      </w:r>
      <w:r w:rsidR="23315419">
        <w:t>42</w:t>
      </w:r>
      <w:r w:rsidR="004041A9">
        <w:fldChar w:fldCharType="end"/>
      </w:r>
      <w:r w:rsidR="0FB9AB01">
        <w:t xml:space="preserve">, </w:t>
      </w:r>
      <w:r w:rsidR="004041A9">
        <w:fldChar w:fldCharType="begin"/>
      </w:r>
      <w:r w:rsidR="004041A9">
        <w:instrText xml:space="preserve"> REF _Ref20497140 \w \h </w:instrText>
      </w:r>
      <w:r w:rsidR="004041A9">
        <w:fldChar w:fldCharType="separate"/>
      </w:r>
      <w:r w:rsidR="23315419">
        <w:t>43</w:t>
      </w:r>
      <w:r w:rsidR="004041A9">
        <w:fldChar w:fldCharType="end"/>
      </w:r>
      <w:r w:rsidR="0FB9AB01">
        <w:t xml:space="preserve">, </w:t>
      </w:r>
      <w:r w:rsidR="004041A9">
        <w:fldChar w:fldCharType="begin"/>
      </w:r>
      <w:r w:rsidR="004041A9">
        <w:instrText xml:space="preserve"> REF _Ref20497144 \w \h </w:instrText>
      </w:r>
      <w:r w:rsidR="004041A9">
        <w:fldChar w:fldCharType="separate"/>
      </w:r>
      <w:r w:rsidR="23315419">
        <w:t>44</w:t>
      </w:r>
      <w:r w:rsidR="004041A9">
        <w:fldChar w:fldCharType="end"/>
      </w:r>
      <w:r w:rsidR="0FB9AB01">
        <w:t xml:space="preserve"> and </w:t>
      </w:r>
      <w:r w:rsidR="004041A9">
        <w:fldChar w:fldCharType="begin"/>
      </w:r>
      <w:r w:rsidR="004041A9">
        <w:instrText xml:space="preserve"> REF _Ref20497151 \w \h </w:instrText>
      </w:r>
      <w:r w:rsidR="004041A9">
        <w:fldChar w:fldCharType="separate"/>
      </w:r>
      <w:r w:rsidR="23315419">
        <w:t>46</w:t>
      </w:r>
      <w:r w:rsidR="004041A9">
        <w:fldChar w:fldCharType="end"/>
      </w:r>
      <w:r w:rsidR="52B80588">
        <w:t>.</w:t>
      </w:r>
      <w:r w:rsidR="11F44452">
        <w:t xml:space="preserve"> </w:t>
      </w:r>
    </w:p>
    <w:p w14:paraId="125DA9CE" w14:textId="5CB361E3" w:rsidR="001D14C9" w:rsidRPr="001D14C9" w:rsidRDefault="001D14C9" w:rsidP="00807CDC">
      <w:pPr>
        <w:keepNext/>
        <w:keepLines/>
        <w:numPr>
          <w:ilvl w:val="0"/>
          <w:numId w:val="4"/>
        </w:numPr>
        <w:spacing w:before="240" w:after="0" w:line="240" w:lineRule="auto"/>
        <w:outlineLvl w:val="0"/>
        <w:rPr>
          <w:rFonts w:eastAsiaTheme="majorEastAsia"/>
          <w:b/>
          <w:bCs/>
          <w:color w:val="000000" w:themeColor="text1"/>
          <w:sz w:val="28"/>
          <w:szCs w:val="28"/>
        </w:rPr>
      </w:pPr>
      <w:bookmarkStart w:id="507" w:name="_Toc79592579"/>
      <w:bookmarkStart w:id="508" w:name="_Toc79594952"/>
      <w:r>
        <w:rPr>
          <w:rFonts w:eastAsiaTheme="majorEastAsia"/>
          <w:b/>
          <w:bCs/>
          <w:color w:val="000000" w:themeColor="text1"/>
          <w:sz w:val="28"/>
          <w:szCs w:val="28"/>
        </w:rPr>
        <w:t>Health and Safety</w:t>
      </w:r>
      <w:bookmarkEnd w:id="507"/>
      <w:bookmarkEnd w:id="508"/>
    </w:p>
    <w:p w14:paraId="725D9862" w14:textId="77777777" w:rsidR="00B653C3" w:rsidRDefault="001D14C9" w:rsidP="0089112F">
      <w:pPr>
        <w:pStyle w:val="ListParagraph"/>
        <w:numPr>
          <w:ilvl w:val="0"/>
          <w:numId w:val="48"/>
        </w:numPr>
      </w:pPr>
      <w:r w:rsidRPr="001D14C9">
        <w:t xml:space="preserve">The </w:t>
      </w:r>
      <w:r w:rsidR="001A528E">
        <w:t>Contractor</w:t>
      </w:r>
      <w:r w:rsidRPr="001D14C9">
        <w:t xml:space="preserve"> shall (and shall procure that the </w:t>
      </w:r>
      <w:r w:rsidR="001A528E">
        <w:t>Contractor</w:t>
      </w:r>
      <w:r w:rsidRPr="001D14C9">
        <w:t xml:space="preserve"> Personnel shall) perform its obligations under this </w:t>
      </w:r>
      <w:r w:rsidR="001A528E">
        <w:t>Contract</w:t>
      </w:r>
      <w:r w:rsidRPr="001D14C9">
        <w:t xml:space="preserve"> (including those in relation to the Services) in accordance with</w:t>
      </w:r>
      <w:r w:rsidR="00B653C3">
        <w:t>:</w:t>
      </w:r>
    </w:p>
    <w:p w14:paraId="1F0F0846" w14:textId="77777777" w:rsidR="00B653C3" w:rsidRDefault="001D14C9" w:rsidP="0089112F">
      <w:pPr>
        <w:pStyle w:val="ListParagraph"/>
        <w:numPr>
          <w:ilvl w:val="1"/>
          <w:numId w:val="48"/>
        </w:numPr>
      </w:pPr>
      <w:r w:rsidRPr="001D14C9">
        <w:t>all applicable Law regarding health and safety; and</w:t>
      </w:r>
    </w:p>
    <w:p w14:paraId="0AB01C39" w14:textId="21375C66" w:rsidR="00B653C3" w:rsidRDefault="001D14C9" w:rsidP="0089112F">
      <w:pPr>
        <w:pStyle w:val="ListParagraph"/>
        <w:numPr>
          <w:ilvl w:val="1"/>
          <w:numId w:val="48"/>
        </w:numPr>
      </w:pPr>
      <w:r w:rsidRPr="001D14C9">
        <w:t>the Health and Safety Policy whilst at the Authority's Premises.</w:t>
      </w:r>
    </w:p>
    <w:p w14:paraId="63E0768A" w14:textId="77777777" w:rsidR="00B653C3" w:rsidRDefault="00B653C3" w:rsidP="00B653C3">
      <w:pPr>
        <w:pStyle w:val="ListParagraph"/>
        <w:ind w:left="1440"/>
      </w:pPr>
    </w:p>
    <w:p w14:paraId="383439D5" w14:textId="06E69254" w:rsidR="001D14C9" w:rsidRPr="001D14C9" w:rsidRDefault="001D14C9" w:rsidP="0089112F">
      <w:pPr>
        <w:pStyle w:val="ListParagraph"/>
        <w:numPr>
          <w:ilvl w:val="0"/>
          <w:numId w:val="48"/>
        </w:numPr>
      </w:pPr>
      <w:r w:rsidRPr="001D14C9">
        <w:t xml:space="preserve">Each Party shall notify the other as soon as practicable of any health and safety incidents or material health and safety hazards at the Authority Premises of which it becomes aware and which relate to or arise in connection with the performance of this </w:t>
      </w:r>
      <w:r w:rsidR="001A528E">
        <w:t>Contract</w:t>
      </w:r>
      <w:r w:rsidRPr="001D14C9">
        <w:t xml:space="preserve">. The </w:t>
      </w:r>
      <w:r w:rsidR="001A528E">
        <w:t>Contractor</w:t>
      </w:r>
      <w:r w:rsidRPr="001D14C9">
        <w:t xml:space="preserve"> shall instruct the </w:t>
      </w:r>
      <w:r w:rsidR="001A528E">
        <w:t>Contractor</w:t>
      </w:r>
      <w:r w:rsidRPr="001D14C9">
        <w:t xml:space="preserve"> Personnel to adopt any necessary associated safety measures in order to manage any such material health and safety hazards.</w:t>
      </w:r>
      <w:bookmarkStart w:id="509" w:name="_Ref20497169"/>
      <w:bookmarkStart w:id="510" w:name="_Toc32484333"/>
      <w:bookmarkStart w:id="511" w:name="_Toc32484426"/>
      <w:bookmarkStart w:id="512" w:name="_Toc32485468"/>
      <w:bookmarkStart w:id="513" w:name="_Toc32485550"/>
    </w:p>
    <w:p w14:paraId="236603F4" w14:textId="3446A255" w:rsidR="00733174" w:rsidRDefault="00733174" w:rsidP="00807CDC">
      <w:pPr>
        <w:pStyle w:val="Conditions"/>
        <w:numPr>
          <w:ilvl w:val="0"/>
          <w:numId w:val="4"/>
        </w:numPr>
      </w:pPr>
      <w:bookmarkStart w:id="514" w:name="_Toc32485960"/>
      <w:bookmarkStart w:id="515" w:name="_Toc79592580"/>
      <w:bookmarkStart w:id="516" w:name="_Toc79594953"/>
      <w:r>
        <w:lastRenderedPageBreak/>
        <w:t>Law and Jurisdiction</w:t>
      </w:r>
      <w:bookmarkEnd w:id="509"/>
      <w:bookmarkEnd w:id="510"/>
      <w:bookmarkEnd w:id="511"/>
      <w:bookmarkEnd w:id="512"/>
      <w:bookmarkEnd w:id="513"/>
      <w:bookmarkEnd w:id="514"/>
      <w:bookmarkEnd w:id="515"/>
      <w:bookmarkEnd w:id="516"/>
    </w:p>
    <w:p w14:paraId="270AC686" w14:textId="149E02C1" w:rsidR="0079789E" w:rsidRDefault="0079789E" w:rsidP="00AD5D2F">
      <w:r w:rsidRPr="0079789E">
        <w:t xml:space="preserve">This </w:t>
      </w:r>
      <w:r>
        <w:t>Contract</w:t>
      </w:r>
      <w:r w:rsidRPr="0079789E">
        <w:t xml:space="preserve"> and any dispute or claim (including non-contractual disputes or claims) arising out of or in connection with it or its subject matter or formation shall be governed by and construed in accordance with the law of England and Wales.</w:t>
      </w:r>
    </w:p>
    <w:p w14:paraId="6EAEAECD" w14:textId="0CDC6714" w:rsidR="00733174" w:rsidRPr="00733174" w:rsidRDefault="0079789E" w:rsidP="00AD5D2F">
      <w:r w:rsidRPr="0079789E">
        <w:t xml:space="preserve">Each party irrevocably agrees that the courts of England and Wales shall have exclusive jurisdiction to settle any dispute or claim (including non-contractual disputes or claims) arising out of or in connection with this </w:t>
      </w:r>
      <w:r>
        <w:t>Contract</w:t>
      </w:r>
      <w:r w:rsidRPr="0079789E">
        <w:t xml:space="preserve"> or its subject matter or formation.</w:t>
      </w:r>
    </w:p>
    <w:sectPr w:rsidR="00733174" w:rsidRPr="00733174" w:rsidSect="004345F5">
      <w:headerReference w:type="default" r:id="rId13"/>
      <w:footerReference w:type="default" r:id="rId14"/>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F9B88E" w14:textId="77777777" w:rsidR="001137DD" w:rsidRDefault="001137DD" w:rsidP="00D11D0C">
      <w:r>
        <w:separator/>
      </w:r>
    </w:p>
  </w:endnote>
  <w:endnote w:type="continuationSeparator" w:id="0">
    <w:p w14:paraId="08DA643C" w14:textId="77777777" w:rsidR="001137DD" w:rsidRDefault="001137DD" w:rsidP="00D11D0C">
      <w:r>
        <w:continuationSeparator/>
      </w:r>
    </w:p>
  </w:endnote>
  <w:endnote w:type="continuationNotice" w:id="1">
    <w:p w14:paraId="76967412" w14:textId="77777777" w:rsidR="001137DD" w:rsidRDefault="001137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AB267" w14:textId="39D5176C" w:rsidR="00E57610" w:rsidRDefault="00E57610">
    <w:pPr>
      <w:pStyle w:val="Footer"/>
      <w:jc w:val="right"/>
    </w:pPr>
    <w:r>
      <w:rPr>
        <w:noProof/>
        <w:lang w:eastAsia="en-GB"/>
      </w:rPr>
      <mc:AlternateContent>
        <mc:Choice Requires="wps">
          <w:drawing>
            <wp:anchor distT="0" distB="0" distL="114300" distR="114300" simplePos="0" relativeHeight="251658240" behindDoc="0" locked="0" layoutInCell="0" allowOverlap="1" wp14:anchorId="3EF04B46" wp14:editId="517F65E8">
              <wp:simplePos x="0" y="0"/>
              <wp:positionH relativeFrom="page">
                <wp:posOffset>0</wp:posOffset>
              </wp:positionH>
              <wp:positionV relativeFrom="page">
                <wp:posOffset>10227945</wp:posOffset>
              </wp:positionV>
              <wp:extent cx="7560310" cy="273050"/>
              <wp:effectExtent l="0" t="0" r="0" b="12700"/>
              <wp:wrapNone/>
              <wp:docPr id="1" name="MSIPCMf8a6469a8ef01eaafde69d04" descr="{&quot;HashCode&quot;:-200209756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C33012" w14:textId="4686E1FD" w:rsidR="00E57610" w:rsidRPr="0036665F" w:rsidRDefault="00E57610" w:rsidP="0036665F">
                          <w:pPr>
                            <w:spacing w:after="0"/>
                            <w:jc w:val="center"/>
                            <w:rPr>
                              <w:rFonts w:ascii="Calibri" w:hAnsi="Calibri" w:cs="Calibri"/>
                              <w:color w:val="000000"/>
                              <w:sz w:val="20"/>
                            </w:rPr>
                          </w:pPr>
                          <w:r w:rsidRPr="0036665F">
                            <w:rPr>
                              <w:rFonts w:ascii="Calibri" w:hAnsi="Calibri" w:cs="Calibri"/>
                              <w:color w:val="000000"/>
                              <w:sz w:val="20"/>
                            </w:rPr>
                            <w:t>OFFICIAL-SENSITIVE: COMMERCIAL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EF04B46" id="_x0000_t202" coordsize="21600,21600" o:spt="202" path="m,l,21600r21600,l21600,xe">
              <v:stroke joinstyle="miter"/>
              <v:path gradientshapeok="t" o:connecttype="rect"/>
            </v:shapetype>
            <v:shape id="MSIPCMf8a6469a8ef01eaafde69d04" o:spid="_x0000_s1027" type="#_x0000_t202" alt="{&quot;HashCode&quot;:-2002097560,&quot;Height&quot;:841.0,&quot;Width&quot;:595.0,&quot;Placement&quot;:&quot;Footer&quot;,&quot;Index&quot;:&quot;Primary&quot;,&quot;Section&quot;:1,&quot;Top&quot;:0.0,&quot;Left&quot;:0.0}" style="position:absolute;left:0;text-align:left;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" o:allowincell="f" filled="f" stroked="f" strokeweight=".5pt">
              <v:textbox inset=",0,,0">
                <w:txbxContent>
                  <w:p w14:paraId="7CC33012" w14:textId="4686E1FD" w:rsidR="00E57610" w:rsidRPr="0036665F" w:rsidRDefault="00E57610" w:rsidP="0036665F">
                    <w:pPr>
                      <w:spacing w:after="0"/>
                      <w:jc w:val="center"/>
                      <w:rPr>
                        <w:rFonts w:ascii="Calibri" w:hAnsi="Calibri" w:cs="Calibri"/>
                        <w:color w:val="000000"/>
                        <w:sz w:val="20"/>
                      </w:rPr>
                    </w:pPr>
                    <w:r w:rsidRPr="0036665F">
                      <w:rPr>
                        <w:rFonts w:ascii="Calibri" w:hAnsi="Calibri" w:cs="Calibri"/>
                        <w:color w:val="000000"/>
                        <w:sz w:val="20"/>
                      </w:rPr>
                      <w:t>OFFICIAL-SENSITIVE: COMMERCIAL</w:t>
                    </w:r>
                  </w:p>
                </w:txbxContent>
              </v:textbox>
              <w10:wrap anchorx="page" anchory="page"/>
            </v:shape>
          </w:pict>
        </mc:Fallback>
      </mc:AlternateContent>
    </w:r>
    <w:sdt>
      <w:sdtPr>
        <w:id w:val="715399106"/>
        <w:docPartObj>
          <w:docPartGallery w:val="Page Numbers (Bottom of Page)"/>
          <w:docPartUnique/>
        </w:docPartObj>
      </w:sdtPr>
      <w:sdtEndPr>
        <w:rPr>
          <w:noProof/>
        </w:rPr>
      </w:sdtEndPr>
      <w:sdtContent>
        <w:r>
          <w:ptab w:relativeTo="margin" w:alignment="right" w:leader="none"/>
        </w:r>
      </w:sdtContent>
    </w:sdt>
  </w:p>
  <w:p w14:paraId="5F4922A1" w14:textId="687A4C31" w:rsidR="00E57610" w:rsidRDefault="00E57610" w:rsidP="004B5625">
    <w:pPr>
      <w:pStyle w:val="Footer"/>
      <w:jc w:val="right"/>
    </w:pPr>
    <w:r>
      <w:fldChar w:fldCharType="begin"/>
    </w:r>
    <w:r>
      <w:instrText xml:space="preserve"> PAGE  \* Arabic  \* MERGEFORMAT </w:instrText>
    </w:r>
    <w:r>
      <w:fldChar w:fldCharType="separate"/>
    </w:r>
    <w:r w:rsidR="007E342B">
      <w:rPr>
        <w:noProof/>
      </w:rPr>
      <w:t>58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1B37F" w14:textId="77777777" w:rsidR="001137DD" w:rsidRDefault="001137DD" w:rsidP="00D11D0C">
      <w:r>
        <w:separator/>
      </w:r>
    </w:p>
  </w:footnote>
  <w:footnote w:type="continuationSeparator" w:id="0">
    <w:p w14:paraId="5C79C041" w14:textId="77777777" w:rsidR="001137DD" w:rsidRDefault="001137DD" w:rsidP="00D11D0C">
      <w:r>
        <w:continuationSeparator/>
      </w:r>
    </w:p>
  </w:footnote>
  <w:footnote w:type="continuationNotice" w:id="1">
    <w:p w14:paraId="0A9EF41E" w14:textId="77777777" w:rsidR="001137DD" w:rsidRDefault="001137D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37A70" w14:textId="1CF168BD" w:rsidR="00E57610" w:rsidRDefault="00E57610">
    <w:pPr>
      <w:pStyle w:val="Header"/>
    </w:pPr>
    <w:r>
      <w:rPr>
        <w:noProof/>
        <w:lang w:eastAsia="en-GB"/>
      </w:rPr>
      <mc:AlternateContent>
        <mc:Choice Requires="wps">
          <w:drawing>
            <wp:anchor distT="0" distB="0" distL="114300" distR="114300" simplePos="0" relativeHeight="251658241" behindDoc="0" locked="0" layoutInCell="0" allowOverlap="1" wp14:anchorId="744BDB05" wp14:editId="7ADC9B93">
              <wp:simplePos x="0" y="0"/>
              <wp:positionH relativeFrom="page">
                <wp:posOffset>0</wp:posOffset>
              </wp:positionH>
              <wp:positionV relativeFrom="page">
                <wp:posOffset>190500</wp:posOffset>
              </wp:positionV>
              <wp:extent cx="7560310" cy="273050"/>
              <wp:effectExtent l="0" t="0" r="0" b="12700"/>
              <wp:wrapNone/>
              <wp:docPr id="2" name="MSIPCM1b424a53931fad7c341e2efb" descr="{&quot;HashCode&quot;:-202623512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6D83CE7" w14:textId="6E09579B" w:rsidR="00E57610" w:rsidRPr="00F02CD0" w:rsidRDefault="00E57610" w:rsidP="00F02CD0">
                          <w:pPr>
                            <w:spacing w:after="0"/>
                            <w:jc w:val="center"/>
                            <w:rPr>
                              <w:rFonts w:ascii="Calibri" w:hAnsi="Calibri" w:cs="Calibri"/>
                              <w:color w:val="000000"/>
                              <w:sz w:val="20"/>
                            </w:rPr>
                          </w:pPr>
                          <w:r w:rsidRPr="00F02CD0">
                            <w:rPr>
                              <w:rFonts w:ascii="Calibri" w:hAnsi="Calibri" w:cs="Calibri"/>
                              <w:color w:val="000000"/>
                              <w:sz w:val="20"/>
                            </w:rPr>
                            <w:t>OFFICIAL-SENSITIVE: COMMERCIAL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44BDB05" id="_x0000_t202" coordsize="21600,21600" o:spt="202" path="m,l,21600r21600,l21600,xe">
              <v:stroke joinstyle="miter"/>
              <v:path gradientshapeok="t" o:connecttype="rect"/>
            </v:shapetype>
            <v:shape id="MSIPCM1b424a53931fad7c341e2efb" o:spid="_x0000_s1026" type="#_x0000_t202" alt="{&quot;HashCode&quot;:-2026235129,&quot;Height&quot;:841.0,&quot;Width&quot;:595.0,&quot;Placement&quot;:&quot;Header&quot;,&quot;Index&quot;:&quot;Primary&quot;,&quot;Section&quot;:1,&quot;Top&quot;:0.0,&quot;Left&quot;:0.0}" style="position:absolute;margin-left:0;margin-top:15pt;width:595.3pt;height:21.5pt;z-index:25165824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16D83CE7" w14:textId="6E09579B" w:rsidR="00E57610" w:rsidRPr="00F02CD0" w:rsidRDefault="00E57610" w:rsidP="00F02CD0">
                    <w:pPr>
                      <w:spacing w:after="0"/>
                      <w:jc w:val="center"/>
                      <w:rPr>
                        <w:rFonts w:ascii="Calibri" w:hAnsi="Calibri" w:cs="Calibri"/>
                        <w:color w:val="000000"/>
                        <w:sz w:val="20"/>
                      </w:rPr>
                    </w:pPr>
                    <w:r w:rsidRPr="00F02CD0">
                      <w:rPr>
                        <w:rFonts w:ascii="Calibri" w:hAnsi="Calibri" w:cs="Calibri"/>
                        <w:color w:val="000000"/>
                        <w:sz w:val="20"/>
                      </w:rPr>
                      <w:t>OFFICIAL-SENSITIVE: COMMERCIAL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48BF5E0"/>
    <w:multiLevelType w:val="hybridMultilevel"/>
    <w:tmpl w:val="6171674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BF778E"/>
    <w:multiLevelType w:val="multilevel"/>
    <w:tmpl w:val="F0E65700"/>
    <w:lvl w:ilvl="0">
      <w:start w:val="1"/>
      <w:numFmt w:val="decimal"/>
      <w:lvlText w:val="(%1)"/>
      <w:lvlJc w:val="right"/>
      <w:pPr>
        <w:ind w:left="720" w:hanging="360"/>
      </w:pPr>
      <w:rPr>
        <w:rFonts w:hint="default"/>
        <w:b w:val="0"/>
        <w:bCs/>
      </w:rPr>
    </w:lvl>
    <w:lvl w:ilvl="1">
      <w:start w:val="1"/>
      <w:numFmt w:val="lowerLetter"/>
      <w:lvlText w:val="%2."/>
      <w:lvlJc w:val="left"/>
      <w:pPr>
        <w:ind w:left="1440" w:hanging="360"/>
      </w:pPr>
      <w:rPr>
        <w:rFonts w:cs="Times New Roman"/>
        <w:b w:val="0"/>
        <w:bCs/>
      </w:rPr>
    </w:lvl>
    <w:lvl w:ilvl="2">
      <w:start w:val="1"/>
      <w:numFmt w:val="lowerRoman"/>
      <w:lvlText w:val="%3."/>
      <w:lvlJc w:val="right"/>
      <w:pPr>
        <w:ind w:left="2160" w:hanging="180"/>
      </w:pPr>
      <w:rPr>
        <w:rFonts w:cs="Times New Roman"/>
        <w:b w:val="0"/>
        <w:bCs/>
      </w:rPr>
    </w:lvl>
    <w:lvl w:ilvl="3">
      <w:start w:val="1"/>
      <w:numFmt w:val="decimal"/>
      <w:lvlText w:val="%4."/>
      <w:lvlJc w:val="left"/>
      <w:pPr>
        <w:ind w:left="2880" w:hanging="360"/>
      </w:pPr>
      <w:rPr>
        <w:rFonts w:cs="Times New Roman"/>
        <w:b w:val="0"/>
        <w:bCs/>
      </w:rPr>
    </w:lvl>
    <w:lvl w:ilvl="4">
      <w:start w:val="1"/>
      <w:numFmt w:val="lowerLetter"/>
      <w:lvlText w:val="%5."/>
      <w:lvlJc w:val="left"/>
      <w:pPr>
        <w:ind w:left="3600" w:hanging="360"/>
      </w:pPr>
      <w:rPr>
        <w:rFonts w:cs="Times New Roman"/>
        <w:b/>
      </w:rPr>
    </w:lvl>
    <w:lvl w:ilvl="5">
      <w:start w:val="1"/>
      <w:numFmt w:val="lowerRoman"/>
      <w:lvlText w:val="%6."/>
      <w:lvlJc w:val="right"/>
      <w:pPr>
        <w:ind w:left="4320" w:hanging="180"/>
      </w:pPr>
      <w:rPr>
        <w:rFonts w:cs="Times New Roman"/>
        <w:b/>
      </w:rPr>
    </w:lvl>
    <w:lvl w:ilvl="6">
      <w:start w:val="1"/>
      <w:numFmt w:val="decimal"/>
      <w:lvlText w:val="%7."/>
      <w:lvlJc w:val="left"/>
      <w:pPr>
        <w:ind w:left="5040" w:hanging="360"/>
      </w:pPr>
      <w:rPr>
        <w:rFonts w:cs="Times New Roman"/>
        <w:b/>
      </w:rPr>
    </w:lvl>
    <w:lvl w:ilvl="7">
      <w:start w:val="1"/>
      <w:numFmt w:val="lowerLetter"/>
      <w:lvlText w:val="%8."/>
      <w:lvlJc w:val="left"/>
      <w:pPr>
        <w:ind w:left="5760" w:hanging="360"/>
      </w:pPr>
      <w:rPr>
        <w:rFonts w:cs="Times New Roman"/>
        <w:b/>
      </w:rPr>
    </w:lvl>
    <w:lvl w:ilvl="8">
      <w:start w:val="1"/>
      <w:numFmt w:val="lowerRoman"/>
      <w:lvlText w:val="%9."/>
      <w:lvlJc w:val="right"/>
      <w:pPr>
        <w:ind w:left="6480" w:hanging="180"/>
      </w:pPr>
      <w:rPr>
        <w:rFonts w:cs="Times New Roman"/>
        <w:b/>
      </w:rPr>
    </w:lvl>
  </w:abstractNum>
  <w:abstractNum w:abstractNumId="2" w15:restartNumberingAfterBreak="0">
    <w:nsid w:val="05B06054"/>
    <w:multiLevelType w:val="multilevel"/>
    <w:tmpl w:val="F0E65700"/>
    <w:lvl w:ilvl="0">
      <w:start w:val="1"/>
      <w:numFmt w:val="decimal"/>
      <w:lvlText w:val="(%1)"/>
      <w:lvlJc w:val="right"/>
      <w:pPr>
        <w:ind w:left="720" w:hanging="360"/>
      </w:pPr>
      <w:rPr>
        <w:rFonts w:hint="default"/>
        <w:b w:val="0"/>
        <w:bCs/>
      </w:rPr>
    </w:lvl>
    <w:lvl w:ilvl="1">
      <w:start w:val="1"/>
      <w:numFmt w:val="lowerLetter"/>
      <w:lvlText w:val="%2."/>
      <w:lvlJc w:val="left"/>
      <w:pPr>
        <w:ind w:left="1440" w:hanging="360"/>
      </w:pPr>
      <w:rPr>
        <w:rFonts w:cs="Times New Roman"/>
        <w:b w:val="0"/>
        <w:bCs/>
      </w:rPr>
    </w:lvl>
    <w:lvl w:ilvl="2">
      <w:start w:val="1"/>
      <w:numFmt w:val="lowerRoman"/>
      <w:lvlText w:val="%3."/>
      <w:lvlJc w:val="right"/>
      <w:pPr>
        <w:ind w:left="2160" w:hanging="180"/>
      </w:pPr>
      <w:rPr>
        <w:rFonts w:cs="Times New Roman"/>
        <w:b w:val="0"/>
        <w:bCs/>
      </w:rPr>
    </w:lvl>
    <w:lvl w:ilvl="3">
      <w:start w:val="1"/>
      <w:numFmt w:val="decimal"/>
      <w:lvlText w:val="%4."/>
      <w:lvlJc w:val="left"/>
      <w:pPr>
        <w:ind w:left="2880" w:hanging="360"/>
      </w:pPr>
      <w:rPr>
        <w:rFonts w:cs="Times New Roman"/>
        <w:b w:val="0"/>
        <w:bCs/>
      </w:rPr>
    </w:lvl>
    <w:lvl w:ilvl="4">
      <w:start w:val="1"/>
      <w:numFmt w:val="lowerLetter"/>
      <w:lvlText w:val="%5."/>
      <w:lvlJc w:val="left"/>
      <w:pPr>
        <w:ind w:left="3600" w:hanging="360"/>
      </w:pPr>
      <w:rPr>
        <w:rFonts w:cs="Times New Roman"/>
        <w:b/>
      </w:rPr>
    </w:lvl>
    <w:lvl w:ilvl="5">
      <w:start w:val="1"/>
      <w:numFmt w:val="lowerRoman"/>
      <w:lvlText w:val="%6."/>
      <w:lvlJc w:val="right"/>
      <w:pPr>
        <w:ind w:left="4320" w:hanging="180"/>
      </w:pPr>
      <w:rPr>
        <w:rFonts w:cs="Times New Roman"/>
        <w:b/>
      </w:rPr>
    </w:lvl>
    <w:lvl w:ilvl="6">
      <w:start w:val="1"/>
      <w:numFmt w:val="decimal"/>
      <w:lvlText w:val="%7."/>
      <w:lvlJc w:val="left"/>
      <w:pPr>
        <w:ind w:left="5040" w:hanging="360"/>
      </w:pPr>
      <w:rPr>
        <w:rFonts w:cs="Times New Roman"/>
        <w:b/>
      </w:rPr>
    </w:lvl>
    <w:lvl w:ilvl="7">
      <w:start w:val="1"/>
      <w:numFmt w:val="lowerLetter"/>
      <w:lvlText w:val="%8."/>
      <w:lvlJc w:val="left"/>
      <w:pPr>
        <w:ind w:left="5760" w:hanging="360"/>
      </w:pPr>
      <w:rPr>
        <w:rFonts w:cs="Times New Roman"/>
        <w:b/>
      </w:rPr>
    </w:lvl>
    <w:lvl w:ilvl="8">
      <w:start w:val="1"/>
      <w:numFmt w:val="lowerRoman"/>
      <w:lvlText w:val="%9."/>
      <w:lvlJc w:val="right"/>
      <w:pPr>
        <w:ind w:left="6480" w:hanging="180"/>
      </w:pPr>
      <w:rPr>
        <w:rFonts w:cs="Times New Roman"/>
        <w:b/>
      </w:rPr>
    </w:lvl>
  </w:abstractNum>
  <w:abstractNum w:abstractNumId="3" w15:restartNumberingAfterBreak="0">
    <w:nsid w:val="06C3147E"/>
    <w:multiLevelType w:val="multilevel"/>
    <w:tmpl w:val="F0E65700"/>
    <w:lvl w:ilvl="0">
      <w:start w:val="1"/>
      <w:numFmt w:val="decimal"/>
      <w:lvlText w:val="(%1)"/>
      <w:lvlJc w:val="right"/>
      <w:pPr>
        <w:ind w:left="720" w:hanging="360"/>
      </w:pPr>
      <w:rPr>
        <w:rFonts w:hint="default"/>
        <w:b w:val="0"/>
        <w:bCs/>
      </w:rPr>
    </w:lvl>
    <w:lvl w:ilvl="1">
      <w:start w:val="1"/>
      <w:numFmt w:val="lowerLetter"/>
      <w:lvlText w:val="%2."/>
      <w:lvlJc w:val="left"/>
      <w:pPr>
        <w:ind w:left="1440" w:hanging="360"/>
      </w:pPr>
      <w:rPr>
        <w:rFonts w:cs="Times New Roman"/>
        <w:b w:val="0"/>
        <w:bCs/>
      </w:rPr>
    </w:lvl>
    <w:lvl w:ilvl="2">
      <w:start w:val="1"/>
      <w:numFmt w:val="lowerRoman"/>
      <w:lvlText w:val="%3."/>
      <w:lvlJc w:val="right"/>
      <w:pPr>
        <w:ind w:left="2160" w:hanging="180"/>
      </w:pPr>
      <w:rPr>
        <w:rFonts w:cs="Times New Roman"/>
        <w:b w:val="0"/>
        <w:bCs/>
      </w:rPr>
    </w:lvl>
    <w:lvl w:ilvl="3">
      <w:start w:val="1"/>
      <w:numFmt w:val="decimal"/>
      <w:lvlText w:val="%4."/>
      <w:lvlJc w:val="left"/>
      <w:pPr>
        <w:ind w:left="2880" w:hanging="360"/>
      </w:pPr>
      <w:rPr>
        <w:rFonts w:cs="Times New Roman"/>
        <w:b w:val="0"/>
        <w:bCs/>
      </w:rPr>
    </w:lvl>
    <w:lvl w:ilvl="4">
      <w:start w:val="1"/>
      <w:numFmt w:val="lowerLetter"/>
      <w:lvlText w:val="%5."/>
      <w:lvlJc w:val="left"/>
      <w:pPr>
        <w:ind w:left="3600" w:hanging="360"/>
      </w:pPr>
      <w:rPr>
        <w:rFonts w:cs="Times New Roman"/>
        <w:b/>
      </w:rPr>
    </w:lvl>
    <w:lvl w:ilvl="5">
      <w:start w:val="1"/>
      <w:numFmt w:val="lowerRoman"/>
      <w:lvlText w:val="%6."/>
      <w:lvlJc w:val="right"/>
      <w:pPr>
        <w:ind w:left="4320" w:hanging="180"/>
      </w:pPr>
      <w:rPr>
        <w:rFonts w:cs="Times New Roman"/>
        <w:b/>
      </w:rPr>
    </w:lvl>
    <w:lvl w:ilvl="6">
      <w:start w:val="1"/>
      <w:numFmt w:val="decimal"/>
      <w:lvlText w:val="%7."/>
      <w:lvlJc w:val="left"/>
      <w:pPr>
        <w:ind w:left="5040" w:hanging="360"/>
      </w:pPr>
      <w:rPr>
        <w:rFonts w:cs="Times New Roman"/>
        <w:b/>
      </w:rPr>
    </w:lvl>
    <w:lvl w:ilvl="7">
      <w:start w:val="1"/>
      <w:numFmt w:val="lowerLetter"/>
      <w:lvlText w:val="%8."/>
      <w:lvlJc w:val="left"/>
      <w:pPr>
        <w:ind w:left="5760" w:hanging="360"/>
      </w:pPr>
      <w:rPr>
        <w:rFonts w:cs="Times New Roman"/>
        <w:b/>
      </w:rPr>
    </w:lvl>
    <w:lvl w:ilvl="8">
      <w:start w:val="1"/>
      <w:numFmt w:val="lowerRoman"/>
      <w:lvlText w:val="%9."/>
      <w:lvlJc w:val="right"/>
      <w:pPr>
        <w:ind w:left="6480" w:hanging="180"/>
      </w:pPr>
      <w:rPr>
        <w:rFonts w:cs="Times New Roman"/>
        <w:b/>
      </w:rPr>
    </w:lvl>
  </w:abstractNum>
  <w:abstractNum w:abstractNumId="4" w15:restartNumberingAfterBreak="0">
    <w:nsid w:val="08CE7042"/>
    <w:multiLevelType w:val="multilevel"/>
    <w:tmpl w:val="F0E65700"/>
    <w:lvl w:ilvl="0">
      <w:start w:val="1"/>
      <w:numFmt w:val="decimal"/>
      <w:lvlText w:val="(%1)"/>
      <w:lvlJc w:val="right"/>
      <w:pPr>
        <w:ind w:left="720" w:hanging="360"/>
      </w:pPr>
      <w:rPr>
        <w:rFonts w:hint="default"/>
        <w:b w:val="0"/>
        <w:bCs/>
      </w:rPr>
    </w:lvl>
    <w:lvl w:ilvl="1">
      <w:start w:val="1"/>
      <w:numFmt w:val="lowerLetter"/>
      <w:lvlText w:val="%2."/>
      <w:lvlJc w:val="left"/>
      <w:pPr>
        <w:ind w:left="1440" w:hanging="360"/>
      </w:pPr>
      <w:rPr>
        <w:rFonts w:cs="Times New Roman"/>
        <w:b w:val="0"/>
        <w:bCs/>
      </w:rPr>
    </w:lvl>
    <w:lvl w:ilvl="2">
      <w:start w:val="1"/>
      <w:numFmt w:val="lowerRoman"/>
      <w:lvlText w:val="%3."/>
      <w:lvlJc w:val="right"/>
      <w:pPr>
        <w:ind w:left="2160" w:hanging="180"/>
      </w:pPr>
      <w:rPr>
        <w:rFonts w:cs="Times New Roman"/>
        <w:b w:val="0"/>
        <w:bCs/>
      </w:rPr>
    </w:lvl>
    <w:lvl w:ilvl="3">
      <w:start w:val="1"/>
      <w:numFmt w:val="decimal"/>
      <w:lvlText w:val="%4."/>
      <w:lvlJc w:val="left"/>
      <w:pPr>
        <w:ind w:left="2880" w:hanging="360"/>
      </w:pPr>
      <w:rPr>
        <w:rFonts w:cs="Times New Roman"/>
        <w:b w:val="0"/>
        <w:bCs/>
      </w:rPr>
    </w:lvl>
    <w:lvl w:ilvl="4">
      <w:start w:val="1"/>
      <w:numFmt w:val="lowerLetter"/>
      <w:lvlText w:val="%5."/>
      <w:lvlJc w:val="left"/>
      <w:pPr>
        <w:ind w:left="3600" w:hanging="360"/>
      </w:pPr>
      <w:rPr>
        <w:rFonts w:cs="Times New Roman"/>
        <w:b/>
      </w:rPr>
    </w:lvl>
    <w:lvl w:ilvl="5">
      <w:start w:val="1"/>
      <w:numFmt w:val="lowerRoman"/>
      <w:lvlText w:val="%6."/>
      <w:lvlJc w:val="right"/>
      <w:pPr>
        <w:ind w:left="4320" w:hanging="180"/>
      </w:pPr>
      <w:rPr>
        <w:rFonts w:cs="Times New Roman"/>
        <w:b/>
      </w:rPr>
    </w:lvl>
    <w:lvl w:ilvl="6">
      <w:start w:val="1"/>
      <w:numFmt w:val="decimal"/>
      <w:lvlText w:val="%7."/>
      <w:lvlJc w:val="left"/>
      <w:pPr>
        <w:ind w:left="5040" w:hanging="360"/>
      </w:pPr>
      <w:rPr>
        <w:rFonts w:cs="Times New Roman"/>
        <w:b/>
      </w:rPr>
    </w:lvl>
    <w:lvl w:ilvl="7">
      <w:start w:val="1"/>
      <w:numFmt w:val="lowerLetter"/>
      <w:lvlText w:val="%8."/>
      <w:lvlJc w:val="left"/>
      <w:pPr>
        <w:ind w:left="5760" w:hanging="360"/>
      </w:pPr>
      <w:rPr>
        <w:rFonts w:cs="Times New Roman"/>
        <w:b/>
      </w:rPr>
    </w:lvl>
    <w:lvl w:ilvl="8">
      <w:start w:val="1"/>
      <w:numFmt w:val="lowerRoman"/>
      <w:lvlText w:val="%9."/>
      <w:lvlJc w:val="right"/>
      <w:pPr>
        <w:ind w:left="6480" w:hanging="180"/>
      </w:pPr>
      <w:rPr>
        <w:rFonts w:cs="Times New Roman"/>
        <w:b/>
      </w:rPr>
    </w:lvl>
  </w:abstractNum>
  <w:abstractNum w:abstractNumId="5" w15:restartNumberingAfterBreak="0">
    <w:nsid w:val="0B3A618C"/>
    <w:multiLevelType w:val="multilevel"/>
    <w:tmpl w:val="F0E65700"/>
    <w:lvl w:ilvl="0">
      <w:start w:val="1"/>
      <w:numFmt w:val="decimal"/>
      <w:lvlText w:val="(%1)"/>
      <w:lvlJc w:val="right"/>
      <w:pPr>
        <w:ind w:left="720" w:hanging="360"/>
      </w:pPr>
      <w:rPr>
        <w:rFonts w:hint="default"/>
        <w:b w:val="0"/>
        <w:bCs/>
      </w:rPr>
    </w:lvl>
    <w:lvl w:ilvl="1">
      <w:start w:val="1"/>
      <w:numFmt w:val="lowerLetter"/>
      <w:lvlText w:val="%2."/>
      <w:lvlJc w:val="left"/>
      <w:pPr>
        <w:ind w:left="1440" w:hanging="360"/>
      </w:pPr>
      <w:rPr>
        <w:rFonts w:cs="Times New Roman"/>
        <w:b w:val="0"/>
        <w:bCs/>
      </w:rPr>
    </w:lvl>
    <w:lvl w:ilvl="2">
      <w:start w:val="1"/>
      <w:numFmt w:val="lowerRoman"/>
      <w:lvlText w:val="%3."/>
      <w:lvlJc w:val="right"/>
      <w:pPr>
        <w:ind w:left="2160" w:hanging="180"/>
      </w:pPr>
      <w:rPr>
        <w:rFonts w:cs="Times New Roman"/>
        <w:b w:val="0"/>
        <w:bCs/>
      </w:rPr>
    </w:lvl>
    <w:lvl w:ilvl="3">
      <w:start w:val="1"/>
      <w:numFmt w:val="decimal"/>
      <w:lvlText w:val="%4."/>
      <w:lvlJc w:val="left"/>
      <w:pPr>
        <w:ind w:left="2880" w:hanging="360"/>
      </w:pPr>
      <w:rPr>
        <w:rFonts w:cs="Times New Roman"/>
        <w:b w:val="0"/>
        <w:bCs/>
      </w:rPr>
    </w:lvl>
    <w:lvl w:ilvl="4">
      <w:start w:val="1"/>
      <w:numFmt w:val="lowerLetter"/>
      <w:lvlText w:val="%5."/>
      <w:lvlJc w:val="left"/>
      <w:pPr>
        <w:ind w:left="3600" w:hanging="360"/>
      </w:pPr>
      <w:rPr>
        <w:rFonts w:cs="Times New Roman"/>
        <w:b/>
      </w:rPr>
    </w:lvl>
    <w:lvl w:ilvl="5">
      <w:start w:val="1"/>
      <w:numFmt w:val="lowerRoman"/>
      <w:lvlText w:val="%6."/>
      <w:lvlJc w:val="right"/>
      <w:pPr>
        <w:ind w:left="4320" w:hanging="180"/>
      </w:pPr>
      <w:rPr>
        <w:rFonts w:cs="Times New Roman"/>
        <w:b/>
      </w:rPr>
    </w:lvl>
    <w:lvl w:ilvl="6">
      <w:start w:val="1"/>
      <w:numFmt w:val="decimal"/>
      <w:lvlText w:val="%7."/>
      <w:lvlJc w:val="left"/>
      <w:pPr>
        <w:ind w:left="5040" w:hanging="360"/>
      </w:pPr>
      <w:rPr>
        <w:rFonts w:cs="Times New Roman"/>
        <w:b/>
      </w:rPr>
    </w:lvl>
    <w:lvl w:ilvl="7">
      <w:start w:val="1"/>
      <w:numFmt w:val="lowerLetter"/>
      <w:lvlText w:val="%8."/>
      <w:lvlJc w:val="left"/>
      <w:pPr>
        <w:ind w:left="5760" w:hanging="360"/>
      </w:pPr>
      <w:rPr>
        <w:rFonts w:cs="Times New Roman"/>
        <w:b/>
      </w:rPr>
    </w:lvl>
    <w:lvl w:ilvl="8">
      <w:start w:val="1"/>
      <w:numFmt w:val="lowerRoman"/>
      <w:lvlText w:val="%9."/>
      <w:lvlJc w:val="right"/>
      <w:pPr>
        <w:ind w:left="6480" w:hanging="180"/>
      </w:pPr>
      <w:rPr>
        <w:rFonts w:cs="Times New Roman"/>
        <w:b/>
      </w:rPr>
    </w:lvl>
  </w:abstractNum>
  <w:abstractNum w:abstractNumId="6" w15:restartNumberingAfterBreak="0">
    <w:nsid w:val="0DC86523"/>
    <w:multiLevelType w:val="multilevel"/>
    <w:tmpl w:val="F0E65700"/>
    <w:lvl w:ilvl="0">
      <w:start w:val="1"/>
      <w:numFmt w:val="decimal"/>
      <w:lvlText w:val="(%1)"/>
      <w:lvlJc w:val="right"/>
      <w:pPr>
        <w:ind w:left="720" w:hanging="360"/>
      </w:pPr>
      <w:rPr>
        <w:rFonts w:hint="default"/>
        <w:b w:val="0"/>
        <w:bCs/>
      </w:rPr>
    </w:lvl>
    <w:lvl w:ilvl="1">
      <w:start w:val="1"/>
      <w:numFmt w:val="lowerLetter"/>
      <w:lvlText w:val="%2."/>
      <w:lvlJc w:val="left"/>
      <w:pPr>
        <w:ind w:left="1440" w:hanging="360"/>
      </w:pPr>
      <w:rPr>
        <w:rFonts w:cs="Times New Roman"/>
        <w:b w:val="0"/>
        <w:bCs/>
      </w:rPr>
    </w:lvl>
    <w:lvl w:ilvl="2">
      <w:start w:val="1"/>
      <w:numFmt w:val="lowerRoman"/>
      <w:lvlText w:val="%3."/>
      <w:lvlJc w:val="right"/>
      <w:pPr>
        <w:ind w:left="2160" w:hanging="180"/>
      </w:pPr>
      <w:rPr>
        <w:rFonts w:cs="Times New Roman"/>
        <w:b w:val="0"/>
        <w:bCs/>
      </w:rPr>
    </w:lvl>
    <w:lvl w:ilvl="3">
      <w:start w:val="1"/>
      <w:numFmt w:val="decimal"/>
      <w:lvlText w:val="%4."/>
      <w:lvlJc w:val="left"/>
      <w:pPr>
        <w:ind w:left="2880" w:hanging="360"/>
      </w:pPr>
      <w:rPr>
        <w:rFonts w:cs="Times New Roman"/>
        <w:b w:val="0"/>
        <w:bCs/>
      </w:rPr>
    </w:lvl>
    <w:lvl w:ilvl="4">
      <w:start w:val="1"/>
      <w:numFmt w:val="lowerLetter"/>
      <w:lvlText w:val="%5."/>
      <w:lvlJc w:val="left"/>
      <w:pPr>
        <w:ind w:left="3600" w:hanging="360"/>
      </w:pPr>
      <w:rPr>
        <w:rFonts w:cs="Times New Roman"/>
        <w:b/>
      </w:rPr>
    </w:lvl>
    <w:lvl w:ilvl="5">
      <w:start w:val="1"/>
      <w:numFmt w:val="lowerRoman"/>
      <w:lvlText w:val="%6."/>
      <w:lvlJc w:val="right"/>
      <w:pPr>
        <w:ind w:left="4320" w:hanging="180"/>
      </w:pPr>
      <w:rPr>
        <w:rFonts w:cs="Times New Roman"/>
        <w:b/>
      </w:rPr>
    </w:lvl>
    <w:lvl w:ilvl="6">
      <w:start w:val="1"/>
      <w:numFmt w:val="decimal"/>
      <w:lvlText w:val="%7."/>
      <w:lvlJc w:val="left"/>
      <w:pPr>
        <w:ind w:left="5040" w:hanging="360"/>
      </w:pPr>
      <w:rPr>
        <w:rFonts w:cs="Times New Roman"/>
        <w:b/>
      </w:rPr>
    </w:lvl>
    <w:lvl w:ilvl="7">
      <w:start w:val="1"/>
      <w:numFmt w:val="lowerLetter"/>
      <w:lvlText w:val="%8."/>
      <w:lvlJc w:val="left"/>
      <w:pPr>
        <w:ind w:left="5760" w:hanging="360"/>
      </w:pPr>
      <w:rPr>
        <w:rFonts w:cs="Times New Roman"/>
        <w:b/>
      </w:rPr>
    </w:lvl>
    <w:lvl w:ilvl="8">
      <w:start w:val="1"/>
      <w:numFmt w:val="lowerRoman"/>
      <w:lvlText w:val="%9."/>
      <w:lvlJc w:val="right"/>
      <w:pPr>
        <w:ind w:left="6480" w:hanging="180"/>
      </w:pPr>
      <w:rPr>
        <w:rFonts w:cs="Times New Roman"/>
        <w:b/>
      </w:rPr>
    </w:lvl>
  </w:abstractNum>
  <w:abstractNum w:abstractNumId="7" w15:restartNumberingAfterBreak="0">
    <w:nsid w:val="0F1F4314"/>
    <w:multiLevelType w:val="hybridMultilevel"/>
    <w:tmpl w:val="AAEA700A"/>
    <w:lvl w:ilvl="0" w:tplc="4E78BF34">
      <w:start w:val="1"/>
      <w:numFmt w:val="decimal"/>
      <w:lvlText w:val="(%1)"/>
      <w:lvlJc w:val="righ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1E5E3F74"/>
    <w:multiLevelType w:val="multilevel"/>
    <w:tmpl w:val="F0E65700"/>
    <w:lvl w:ilvl="0">
      <w:start w:val="1"/>
      <w:numFmt w:val="decimal"/>
      <w:lvlText w:val="(%1)"/>
      <w:lvlJc w:val="right"/>
      <w:pPr>
        <w:ind w:left="720" w:hanging="360"/>
      </w:pPr>
      <w:rPr>
        <w:rFonts w:hint="default"/>
        <w:b w:val="0"/>
        <w:bCs/>
      </w:rPr>
    </w:lvl>
    <w:lvl w:ilvl="1">
      <w:start w:val="1"/>
      <w:numFmt w:val="lowerLetter"/>
      <w:lvlText w:val="%2."/>
      <w:lvlJc w:val="left"/>
      <w:pPr>
        <w:ind w:left="1440" w:hanging="360"/>
      </w:pPr>
      <w:rPr>
        <w:rFonts w:cs="Times New Roman"/>
        <w:b w:val="0"/>
        <w:bCs/>
      </w:rPr>
    </w:lvl>
    <w:lvl w:ilvl="2">
      <w:start w:val="1"/>
      <w:numFmt w:val="lowerRoman"/>
      <w:lvlText w:val="%3."/>
      <w:lvlJc w:val="right"/>
      <w:pPr>
        <w:ind w:left="2160" w:hanging="180"/>
      </w:pPr>
      <w:rPr>
        <w:rFonts w:cs="Times New Roman"/>
        <w:b w:val="0"/>
        <w:bCs/>
      </w:rPr>
    </w:lvl>
    <w:lvl w:ilvl="3">
      <w:start w:val="1"/>
      <w:numFmt w:val="decimal"/>
      <w:lvlText w:val="%4."/>
      <w:lvlJc w:val="left"/>
      <w:pPr>
        <w:ind w:left="2880" w:hanging="360"/>
      </w:pPr>
      <w:rPr>
        <w:rFonts w:cs="Times New Roman"/>
        <w:b w:val="0"/>
        <w:bCs/>
      </w:rPr>
    </w:lvl>
    <w:lvl w:ilvl="4">
      <w:start w:val="1"/>
      <w:numFmt w:val="lowerLetter"/>
      <w:lvlText w:val="%5."/>
      <w:lvlJc w:val="left"/>
      <w:pPr>
        <w:ind w:left="3600" w:hanging="360"/>
      </w:pPr>
      <w:rPr>
        <w:rFonts w:cs="Times New Roman"/>
        <w:b/>
      </w:rPr>
    </w:lvl>
    <w:lvl w:ilvl="5">
      <w:start w:val="1"/>
      <w:numFmt w:val="lowerRoman"/>
      <w:lvlText w:val="%6."/>
      <w:lvlJc w:val="right"/>
      <w:pPr>
        <w:ind w:left="4320" w:hanging="180"/>
      </w:pPr>
      <w:rPr>
        <w:rFonts w:cs="Times New Roman"/>
        <w:b/>
      </w:rPr>
    </w:lvl>
    <w:lvl w:ilvl="6">
      <w:start w:val="1"/>
      <w:numFmt w:val="decimal"/>
      <w:lvlText w:val="%7."/>
      <w:lvlJc w:val="left"/>
      <w:pPr>
        <w:ind w:left="5040" w:hanging="360"/>
      </w:pPr>
      <w:rPr>
        <w:rFonts w:cs="Times New Roman"/>
        <w:b/>
      </w:rPr>
    </w:lvl>
    <w:lvl w:ilvl="7">
      <w:start w:val="1"/>
      <w:numFmt w:val="lowerLetter"/>
      <w:lvlText w:val="%8."/>
      <w:lvlJc w:val="left"/>
      <w:pPr>
        <w:ind w:left="5760" w:hanging="360"/>
      </w:pPr>
      <w:rPr>
        <w:rFonts w:cs="Times New Roman"/>
        <w:b/>
      </w:rPr>
    </w:lvl>
    <w:lvl w:ilvl="8">
      <w:start w:val="1"/>
      <w:numFmt w:val="lowerRoman"/>
      <w:lvlText w:val="%9."/>
      <w:lvlJc w:val="right"/>
      <w:pPr>
        <w:ind w:left="6480" w:hanging="180"/>
      </w:pPr>
      <w:rPr>
        <w:rFonts w:cs="Times New Roman"/>
        <w:b/>
      </w:rPr>
    </w:lvl>
  </w:abstractNum>
  <w:abstractNum w:abstractNumId="9" w15:restartNumberingAfterBreak="0">
    <w:nsid w:val="1FB944A7"/>
    <w:multiLevelType w:val="multilevel"/>
    <w:tmpl w:val="F0E65700"/>
    <w:lvl w:ilvl="0">
      <w:start w:val="1"/>
      <w:numFmt w:val="decimal"/>
      <w:lvlText w:val="(%1)"/>
      <w:lvlJc w:val="right"/>
      <w:pPr>
        <w:ind w:left="720" w:hanging="360"/>
      </w:pPr>
      <w:rPr>
        <w:rFonts w:hint="default"/>
        <w:b w:val="0"/>
        <w:bCs/>
      </w:rPr>
    </w:lvl>
    <w:lvl w:ilvl="1">
      <w:start w:val="1"/>
      <w:numFmt w:val="lowerLetter"/>
      <w:lvlText w:val="%2."/>
      <w:lvlJc w:val="left"/>
      <w:pPr>
        <w:ind w:left="1440" w:hanging="360"/>
      </w:pPr>
      <w:rPr>
        <w:rFonts w:cs="Times New Roman"/>
        <w:b w:val="0"/>
        <w:bCs/>
      </w:rPr>
    </w:lvl>
    <w:lvl w:ilvl="2">
      <w:start w:val="1"/>
      <w:numFmt w:val="lowerRoman"/>
      <w:lvlText w:val="%3."/>
      <w:lvlJc w:val="right"/>
      <w:pPr>
        <w:ind w:left="2160" w:hanging="180"/>
      </w:pPr>
      <w:rPr>
        <w:rFonts w:cs="Times New Roman"/>
        <w:b w:val="0"/>
        <w:bCs/>
      </w:rPr>
    </w:lvl>
    <w:lvl w:ilvl="3">
      <w:start w:val="1"/>
      <w:numFmt w:val="decimal"/>
      <w:lvlText w:val="%4."/>
      <w:lvlJc w:val="left"/>
      <w:pPr>
        <w:ind w:left="2880" w:hanging="360"/>
      </w:pPr>
      <w:rPr>
        <w:rFonts w:cs="Times New Roman"/>
        <w:b w:val="0"/>
        <w:bCs/>
      </w:rPr>
    </w:lvl>
    <w:lvl w:ilvl="4">
      <w:start w:val="1"/>
      <w:numFmt w:val="lowerLetter"/>
      <w:lvlText w:val="%5."/>
      <w:lvlJc w:val="left"/>
      <w:pPr>
        <w:ind w:left="3600" w:hanging="360"/>
      </w:pPr>
      <w:rPr>
        <w:rFonts w:cs="Times New Roman"/>
        <w:b/>
      </w:rPr>
    </w:lvl>
    <w:lvl w:ilvl="5">
      <w:start w:val="1"/>
      <w:numFmt w:val="lowerRoman"/>
      <w:lvlText w:val="%6."/>
      <w:lvlJc w:val="right"/>
      <w:pPr>
        <w:ind w:left="4320" w:hanging="180"/>
      </w:pPr>
      <w:rPr>
        <w:rFonts w:cs="Times New Roman"/>
        <w:b/>
      </w:rPr>
    </w:lvl>
    <w:lvl w:ilvl="6">
      <w:start w:val="1"/>
      <w:numFmt w:val="decimal"/>
      <w:lvlText w:val="%7."/>
      <w:lvlJc w:val="left"/>
      <w:pPr>
        <w:ind w:left="5040" w:hanging="360"/>
      </w:pPr>
      <w:rPr>
        <w:rFonts w:cs="Times New Roman"/>
        <w:b/>
      </w:rPr>
    </w:lvl>
    <w:lvl w:ilvl="7">
      <w:start w:val="1"/>
      <w:numFmt w:val="lowerLetter"/>
      <w:lvlText w:val="%8."/>
      <w:lvlJc w:val="left"/>
      <w:pPr>
        <w:ind w:left="5760" w:hanging="360"/>
      </w:pPr>
      <w:rPr>
        <w:rFonts w:cs="Times New Roman"/>
        <w:b/>
      </w:rPr>
    </w:lvl>
    <w:lvl w:ilvl="8">
      <w:start w:val="1"/>
      <w:numFmt w:val="lowerRoman"/>
      <w:lvlText w:val="%9."/>
      <w:lvlJc w:val="right"/>
      <w:pPr>
        <w:ind w:left="6480" w:hanging="180"/>
      </w:pPr>
      <w:rPr>
        <w:rFonts w:cs="Times New Roman"/>
        <w:b/>
      </w:rPr>
    </w:lvl>
  </w:abstractNum>
  <w:abstractNum w:abstractNumId="10" w15:restartNumberingAfterBreak="0">
    <w:nsid w:val="1FFA66F7"/>
    <w:multiLevelType w:val="multilevel"/>
    <w:tmpl w:val="F0E65700"/>
    <w:lvl w:ilvl="0">
      <w:start w:val="1"/>
      <w:numFmt w:val="decimal"/>
      <w:lvlText w:val="(%1)"/>
      <w:lvlJc w:val="right"/>
      <w:pPr>
        <w:ind w:left="720" w:hanging="360"/>
      </w:pPr>
      <w:rPr>
        <w:rFonts w:hint="default"/>
        <w:b w:val="0"/>
        <w:bCs/>
      </w:rPr>
    </w:lvl>
    <w:lvl w:ilvl="1">
      <w:start w:val="1"/>
      <w:numFmt w:val="lowerLetter"/>
      <w:lvlText w:val="%2."/>
      <w:lvlJc w:val="left"/>
      <w:pPr>
        <w:ind w:left="1440" w:hanging="360"/>
      </w:pPr>
      <w:rPr>
        <w:rFonts w:cs="Times New Roman"/>
        <w:b w:val="0"/>
        <w:bCs/>
      </w:rPr>
    </w:lvl>
    <w:lvl w:ilvl="2">
      <w:start w:val="1"/>
      <w:numFmt w:val="lowerRoman"/>
      <w:lvlText w:val="%3."/>
      <w:lvlJc w:val="right"/>
      <w:pPr>
        <w:ind w:left="2160" w:hanging="180"/>
      </w:pPr>
      <w:rPr>
        <w:rFonts w:cs="Times New Roman"/>
        <w:b w:val="0"/>
        <w:bCs/>
      </w:rPr>
    </w:lvl>
    <w:lvl w:ilvl="3">
      <w:start w:val="1"/>
      <w:numFmt w:val="decimal"/>
      <w:lvlText w:val="%4."/>
      <w:lvlJc w:val="left"/>
      <w:pPr>
        <w:ind w:left="2880" w:hanging="360"/>
      </w:pPr>
      <w:rPr>
        <w:rFonts w:cs="Times New Roman"/>
        <w:b w:val="0"/>
        <w:bCs/>
      </w:rPr>
    </w:lvl>
    <w:lvl w:ilvl="4">
      <w:start w:val="1"/>
      <w:numFmt w:val="lowerLetter"/>
      <w:lvlText w:val="%5."/>
      <w:lvlJc w:val="left"/>
      <w:pPr>
        <w:ind w:left="3600" w:hanging="360"/>
      </w:pPr>
      <w:rPr>
        <w:rFonts w:cs="Times New Roman"/>
        <w:b/>
      </w:rPr>
    </w:lvl>
    <w:lvl w:ilvl="5">
      <w:start w:val="1"/>
      <w:numFmt w:val="lowerRoman"/>
      <w:lvlText w:val="%6."/>
      <w:lvlJc w:val="right"/>
      <w:pPr>
        <w:ind w:left="4320" w:hanging="180"/>
      </w:pPr>
      <w:rPr>
        <w:rFonts w:cs="Times New Roman"/>
        <w:b/>
      </w:rPr>
    </w:lvl>
    <w:lvl w:ilvl="6">
      <w:start w:val="1"/>
      <w:numFmt w:val="decimal"/>
      <w:lvlText w:val="%7."/>
      <w:lvlJc w:val="left"/>
      <w:pPr>
        <w:ind w:left="5040" w:hanging="360"/>
      </w:pPr>
      <w:rPr>
        <w:rFonts w:cs="Times New Roman"/>
        <w:b/>
      </w:rPr>
    </w:lvl>
    <w:lvl w:ilvl="7">
      <w:start w:val="1"/>
      <w:numFmt w:val="lowerLetter"/>
      <w:lvlText w:val="%8."/>
      <w:lvlJc w:val="left"/>
      <w:pPr>
        <w:ind w:left="5760" w:hanging="360"/>
      </w:pPr>
      <w:rPr>
        <w:rFonts w:cs="Times New Roman"/>
        <w:b/>
      </w:rPr>
    </w:lvl>
    <w:lvl w:ilvl="8">
      <w:start w:val="1"/>
      <w:numFmt w:val="lowerRoman"/>
      <w:lvlText w:val="%9."/>
      <w:lvlJc w:val="right"/>
      <w:pPr>
        <w:ind w:left="6480" w:hanging="180"/>
      </w:pPr>
      <w:rPr>
        <w:rFonts w:cs="Times New Roman"/>
        <w:b/>
      </w:rPr>
    </w:lvl>
  </w:abstractNum>
  <w:abstractNum w:abstractNumId="11" w15:restartNumberingAfterBreak="0">
    <w:nsid w:val="21915EE6"/>
    <w:multiLevelType w:val="multilevel"/>
    <w:tmpl w:val="F0E65700"/>
    <w:lvl w:ilvl="0">
      <w:start w:val="1"/>
      <w:numFmt w:val="decimal"/>
      <w:lvlText w:val="(%1)"/>
      <w:lvlJc w:val="right"/>
      <w:pPr>
        <w:ind w:left="720" w:hanging="360"/>
      </w:pPr>
      <w:rPr>
        <w:rFonts w:hint="default"/>
        <w:b w:val="0"/>
        <w:bCs/>
      </w:rPr>
    </w:lvl>
    <w:lvl w:ilvl="1">
      <w:start w:val="1"/>
      <w:numFmt w:val="lowerLetter"/>
      <w:lvlText w:val="%2."/>
      <w:lvlJc w:val="left"/>
      <w:pPr>
        <w:ind w:left="1440" w:hanging="360"/>
      </w:pPr>
      <w:rPr>
        <w:rFonts w:cs="Times New Roman"/>
        <w:b w:val="0"/>
        <w:bCs/>
      </w:rPr>
    </w:lvl>
    <w:lvl w:ilvl="2">
      <w:start w:val="1"/>
      <w:numFmt w:val="lowerRoman"/>
      <w:lvlText w:val="%3."/>
      <w:lvlJc w:val="right"/>
      <w:pPr>
        <w:ind w:left="2160" w:hanging="180"/>
      </w:pPr>
      <w:rPr>
        <w:rFonts w:cs="Times New Roman"/>
        <w:b w:val="0"/>
        <w:bCs/>
      </w:rPr>
    </w:lvl>
    <w:lvl w:ilvl="3">
      <w:start w:val="1"/>
      <w:numFmt w:val="decimal"/>
      <w:lvlText w:val="%4."/>
      <w:lvlJc w:val="left"/>
      <w:pPr>
        <w:ind w:left="2880" w:hanging="360"/>
      </w:pPr>
      <w:rPr>
        <w:rFonts w:cs="Times New Roman"/>
        <w:b w:val="0"/>
        <w:bCs/>
      </w:rPr>
    </w:lvl>
    <w:lvl w:ilvl="4">
      <w:start w:val="1"/>
      <w:numFmt w:val="lowerLetter"/>
      <w:lvlText w:val="%5."/>
      <w:lvlJc w:val="left"/>
      <w:pPr>
        <w:ind w:left="3600" w:hanging="360"/>
      </w:pPr>
      <w:rPr>
        <w:rFonts w:cs="Times New Roman"/>
        <w:b/>
      </w:rPr>
    </w:lvl>
    <w:lvl w:ilvl="5">
      <w:start w:val="1"/>
      <w:numFmt w:val="lowerRoman"/>
      <w:lvlText w:val="%6."/>
      <w:lvlJc w:val="right"/>
      <w:pPr>
        <w:ind w:left="4320" w:hanging="180"/>
      </w:pPr>
      <w:rPr>
        <w:rFonts w:cs="Times New Roman"/>
        <w:b/>
      </w:rPr>
    </w:lvl>
    <w:lvl w:ilvl="6">
      <w:start w:val="1"/>
      <w:numFmt w:val="decimal"/>
      <w:lvlText w:val="%7."/>
      <w:lvlJc w:val="left"/>
      <w:pPr>
        <w:ind w:left="5040" w:hanging="360"/>
      </w:pPr>
      <w:rPr>
        <w:rFonts w:cs="Times New Roman"/>
        <w:b/>
      </w:rPr>
    </w:lvl>
    <w:lvl w:ilvl="7">
      <w:start w:val="1"/>
      <w:numFmt w:val="lowerLetter"/>
      <w:lvlText w:val="%8."/>
      <w:lvlJc w:val="left"/>
      <w:pPr>
        <w:ind w:left="5760" w:hanging="360"/>
      </w:pPr>
      <w:rPr>
        <w:rFonts w:cs="Times New Roman"/>
        <w:b/>
      </w:rPr>
    </w:lvl>
    <w:lvl w:ilvl="8">
      <w:start w:val="1"/>
      <w:numFmt w:val="lowerRoman"/>
      <w:lvlText w:val="%9."/>
      <w:lvlJc w:val="right"/>
      <w:pPr>
        <w:ind w:left="6480" w:hanging="180"/>
      </w:pPr>
      <w:rPr>
        <w:rFonts w:cs="Times New Roman"/>
        <w:b/>
      </w:rPr>
    </w:lvl>
  </w:abstractNum>
  <w:abstractNum w:abstractNumId="12" w15:restartNumberingAfterBreak="0">
    <w:nsid w:val="23843B68"/>
    <w:multiLevelType w:val="multilevel"/>
    <w:tmpl w:val="F0E65700"/>
    <w:lvl w:ilvl="0">
      <w:start w:val="1"/>
      <w:numFmt w:val="decimal"/>
      <w:lvlText w:val="(%1)"/>
      <w:lvlJc w:val="right"/>
      <w:pPr>
        <w:ind w:left="720" w:hanging="360"/>
      </w:pPr>
      <w:rPr>
        <w:rFonts w:hint="default"/>
        <w:b w:val="0"/>
        <w:bCs/>
      </w:rPr>
    </w:lvl>
    <w:lvl w:ilvl="1">
      <w:start w:val="1"/>
      <w:numFmt w:val="lowerLetter"/>
      <w:lvlText w:val="%2."/>
      <w:lvlJc w:val="left"/>
      <w:pPr>
        <w:ind w:left="1440" w:hanging="360"/>
      </w:pPr>
      <w:rPr>
        <w:rFonts w:cs="Times New Roman"/>
        <w:b w:val="0"/>
        <w:bCs/>
      </w:rPr>
    </w:lvl>
    <w:lvl w:ilvl="2">
      <w:start w:val="1"/>
      <w:numFmt w:val="lowerRoman"/>
      <w:lvlText w:val="%3."/>
      <w:lvlJc w:val="right"/>
      <w:pPr>
        <w:ind w:left="2160" w:hanging="180"/>
      </w:pPr>
      <w:rPr>
        <w:rFonts w:cs="Times New Roman"/>
        <w:b w:val="0"/>
        <w:bCs/>
      </w:rPr>
    </w:lvl>
    <w:lvl w:ilvl="3">
      <w:start w:val="1"/>
      <w:numFmt w:val="decimal"/>
      <w:lvlText w:val="%4."/>
      <w:lvlJc w:val="left"/>
      <w:pPr>
        <w:ind w:left="2880" w:hanging="360"/>
      </w:pPr>
      <w:rPr>
        <w:rFonts w:cs="Times New Roman"/>
        <w:b w:val="0"/>
        <w:bCs/>
      </w:rPr>
    </w:lvl>
    <w:lvl w:ilvl="4">
      <w:start w:val="1"/>
      <w:numFmt w:val="lowerLetter"/>
      <w:lvlText w:val="%5."/>
      <w:lvlJc w:val="left"/>
      <w:pPr>
        <w:ind w:left="3600" w:hanging="360"/>
      </w:pPr>
      <w:rPr>
        <w:rFonts w:cs="Times New Roman"/>
        <w:b/>
      </w:rPr>
    </w:lvl>
    <w:lvl w:ilvl="5">
      <w:start w:val="1"/>
      <w:numFmt w:val="lowerRoman"/>
      <w:lvlText w:val="%6."/>
      <w:lvlJc w:val="right"/>
      <w:pPr>
        <w:ind w:left="4320" w:hanging="180"/>
      </w:pPr>
      <w:rPr>
        <w:rFonts w:cs="Times New Roman"/>
        <w:b/>
      </w:rPr>
    </w:lvl>
    <w:lvl w:ilvl="6">
      <w:start w:val="1"/>
      <w:numFmt w:val="decimal"/>
      <w:lvlText w:val="%7."/>
      <w:lvlJc w:val="left"/>
      <w:pPr>
        <w:ind w:left="5040" w:hanging="360"/>
      </w:pPr>
      <w:rPr>
        <w:rFonts w:cs="Times New Roman"/>
        <w:b/>
      </w:rPr>
    </w:lvl>
    <w:lvl w:ilvl="7">
      <w:start w:val="1"/>
      <w:numFmt w:val="lowerLetter"/>
      <w:lvlText w:val="%8."/>
      <w:lvlJc w:val="left"/>
      <w:pPr>
        <w:ind w:left="5760" w:hanging="360"/>
      </w:pPr>
      <w:rPr>
        <w:rFonts w:cs="Times New Roman"/>
        <w:b/>
      </w:rPr>
    </w:lvl>
    <w:lvl w:ilvl="8">
      <w:start w:val="1"/>
      <w:numFmt w:val="lowerRoman"/>
      <w:lvlText w:val="%9."/>
      <w:lvlJc w:val="right"/>
      <w:pPr>
        <w:ind w:left="6480" w:hanging="180"/>
      </w:pPr>
      <w:rPr>
        <w:rFonts w:cs="Times New Roman"/>
        <w:b/>
      </w:rPr>
    </w:lvl>
  </w:abstractNum>
  <w:abstractNum w:abstractNumId="13" w15:restartNumberingAfterBreak="0">
    <w:nsid w:val="24463887"/>
    <w:multiLevelType w:val="multilevel"/>
    <w:tmpl w:val="F0E65700"/>
    <w:lvl w:ilvl="0">
      <w:start w:val="1"/>
      <w:numFmt w:val="decimal"/>
      <w:lvlText w:val="(%1)"/>
      <w:lvlJc w:val="right"/>
      <w:pPr>
        <w:ind w:left="720" w:hanging="360"/>
      </w:pPr>
      <w:rPr>
        <w:rFonts w:hint="default"/>
        <w:b w:val="0"/>
        <w:bCs/>
      </w:rPr>
    </w:lvl>
    <w:lvl w:ilvl="1">
      <w:start w:val="1"/>
      <w:numFmt w:val="lowerLetter"/>
      <w:lvlText w:val="%2."/>
      <w:lvlJc w:val="left"/>
      <w:pPr>
        <w:ind w:left="1440" w:hanging="360"/>
      </w:pPr>
      <w:rPr>
        <w:rFonts w:cs="Times New Roman"/>
        <w:b w:val="0"/>
        <w:bCs/>
      </w:rPr>
    </w:lvl>
    <w:lvl w:ilvl="2">
      <w:start w:val="1"/>
      <w:numFmt w:val="lowerRoman"/>
      <w:lvlText w:val="%3."/>
      <w:lvlJc w:val="right"/>
      <w:pPr>
        <w:ind w:left="2160" w:hanging="180"/>
      </w:pPr>
      <w:rPr>
        <w:rFonts w:cs="Times New Roman"/>
        <w:b w:val="0"/>
        <w:bCs/>
      </w:rPr>
    </w:lvl>
    <w:lvl w:ilvl="3">
      <w:start w:val="1"/>
      <w:numFmt w:val="decimal"/>
      <w:lvlText w:val="%4."/>
      <w:lvlJc w:val="left"/>
      <w:pPr>
        <w:ind w:left="2880" w:hanging="360"/>
      </w:pPr>
      <w:rPr>
        <w:rFonts w:cs="Times New Roman"/>
        <w:b w:val="0"/>
        <w:bCs/>
      </w:rPr>
    </w:lvl>
    <w:lvl w:ilvl="4">
      <w:start w:val="1"/>
      <w:numFmt w:val="lowerLetter"/>
      <w:lvlText w:val="%5."/>
      <w:lvlJc w:val="left"/>
      <w:pPr>
        <w:ind w:left="3600" w:hanging="360"/>
      </w:pPr>
      <w:rPr>
        <w:rFonts w:cs="Times New Roman"/>
        <w:b/>
      </w:rPr>
    </w:lvl>
    <w:lvl w:ilvl="5">
      <w:start w:val="1"/>
      <w:numFmt w:val="lowerRoman"/>
      <w:lvlText w:val="%6."/>
      <w:lvlJc w:val="right"/>
      <w:pPr>
        <w:ind w:left="4320" w:hanging="180"/>
      </w:pPr>
      <w:rPr>
        <w:rFonts w:cs="Times New Roman"/>
        <w:b/>
      </w:rPr>
    </w:lvl>
    <w:lvl w:ilvl="6">
      <w:start w:val="1"/>
      <w:numFmt w:val="decimal"/>
      <w:lvlText w:val="%7."/>
      <w:lvlJc w:val="left"/>
      <w:pPr>
        <w:ind w:left="5040" w:hanging="360"/>
      </w:pPr>
      <w:rPr>
        <w:rFonts w:cs="Times New Roman"/>
        <w:b/>
      </w:rPr>
    </w:lvl>
    <w:lvl w:ilvl="7">
      <w:start w:val="1"/>
      <w:numFmt w:val="lowerLetter"/>
      <w:lvlText w:val="%8."/>
      <w:lvlJc w:val="left"/>
      <w:pPr>
        <w:ind w:left="5760" w:hanging="360"/>
      </w:pPr>
      <w:rPr>
        <w:rFonts w:cs="Times New Roman"/>
        <w:b/>
      </w:rPr>
    </w:lvl>
    <w:lvl w:ilvl="8">
      <w:start w:val="1"/>
      <w:numFmt w:val="lowerRoman"/>
      <w:lvlText w:val="%9."/>
      <w:lvlJc w:val="right"/>
      <w:pPr>
        <w:ind w:left="6480" w:hanging="180"/>
      </w:pPr>
      <w:rPr>
        <w:rFonts w:cs="Times New Roman"/>
        <w:b/>
      </w:rPr>
    </w:lvl>
  </w:abstractNum>
  <w:abstractNum w:abstractNumId="14" w15:restartNumberingAfterBreak="0">
    <w:nsid w:val="25F262F5"/>
    <w:multiLevelType w:val="multilevel"/>
    <w:tmpl w:val="F0E65700"/>
    <w:lvl w:ilvl="0">
      <w:start w:val="1"/>
      <w:numFmt w:val="decimal"/>
      <w:lvlText w:val="(%1)"/>
      <w:lvlJc w:val="right"/>
      <w:pPr>
        <w:ind w:left="720" w:hanging="360"/>
      </w:pPr>
      <w:rPr>
        <w:rFonts w:hint="default"/>
        <w:b w:val="0"/>
        <w:bCs/>
      </w:rPr>
    </w:lvl>
    <w:lvl w:ilvl="1">
      <w:start w:val="1"/>
      <w:numFmt w:val="lowerLetter"/>
      <w:lvlText w:val="%2."/>
      <w:lvlJc w:val="left"/>
      <w:pPr>
        <w:ind w:left="1440" w:hanging="360"/>
      </w:pPr>
      <w:rPr>
        <w:rFonts w:cs="Times New Roman"/>
        <w:b w:val="0"/>
        <w:bCs/>
      </w:rPr>
    </w:lvl>
    <w:lvl w:ilvl="2">
      <w:start w:val="1"/>
      <w:numFmt w:val="lowerRoman"/>
      <w:lvlText w:val="%3."/>
      <w:lvlJc w:val="right"/>
      <w:pPr>
        <w:ind w:left="2160" w:hanging="180"/>
      </w:pPr>
      <w:rPr>
        <w:rFonts w:cs="Times New Roman"/>
        <w:b w:val="0"/>
        <w:bCs/>
      </w:rPr>
    </w:lvl>
    <w:lvl w:ilvl="3">
      <w:start w:val="1"/>
      <w:numFmt w:val="decimal"/>
      <w:lvlText w:val="%4."/>
      <w:lvlJc w:val="left"/>
      <w:pPr>
        <w:ind w:left="2880" w:hanging="360"/>
      </w:pPr>
      <w:rPr>
        <w:rFonts w:cs="Times New Roman"/>
        <w:b w:val="0"/>
        <w:bCs/>
      </w:rPr>
    </w:lvl>
    <w:lvl w:ilvl="4">
      <w:start w:val="1"/>
      <w:numFmt w:val="lowerLetter"/>
      <w:lvlText w:val="%5."/>
      <w:lvlJc w:val="left"/>
      <w:pPr>
        <w:ind w:left="3600" w:hanging="360"/>
      </w:pPr>
      <w:rPr>
        <w:rFonts w:cs="Times New Roman"/>
        <w:b/>
      </w:rPr>
    </w:lvl>
    <w:lvl w:ilvl="5">
      <w:start w:val="1"/>
      <w:numFmt w:val="lowerRoman"/>
      <w:lvlText w:val="%6."/>
      <w:lvlJc w:val="right"/>
      <w:pPr>
        <w:ind w:left="4320" w:hanging="180"/>
      </w:pPr>
      <w:rPr>
        <w:rFonts w:cs="Times New Roman"/>
        <w:b/>
      </w:rPr>
    </w:lvl>
    <w:lvl w:ilvl="6">
      <w:start w:val="1"/>
      <w:numFmt w:val="decimal"/>
      <w:lvlText w:val="%7."/>
      <w:lvlJc w:val="left"/>
      <w:pPr>
        <w:ind w:left="5040" w:hanging="360"/>
      </w:pPr>
      <w:rPr>
        <w:rFonts w:cs="Times New Roman"/>
        <w:b/>
      </w:rPr>
    </w:lvl>
    <w:lvl w:ilvl="7">
      <w:start w:val="1"/>
      <w:numFmt w:val="lowerLetter"/>
      <w:lvlText w:val="%8."/>
      <w:lvlJc w:val="left"/>
      <w:pPr>
        <w:ind w:left="5760" w:hanging="360"/>
      </w:pPr>
      <w:rPr>
        <w:rFonts w:cs="Times New Roman"/>
        <w:b/>
      </w:rPr>
    </w:lvl>
    <w:lvl w:ilvl="8">
      <w:start w:val="1"/>
      <w:numFmt w:val="lowerRoman"/>
      <w:lvlText w:val="%9."/>
      <w:lvlJc w:val="right"/>
      <w:pPr>
        <w:ind w:left="6480" w:hanging="180"/>
      </w:pPr>
      <w:rPr>
        <w:rFonts w:cs="Times New Roman"/>
        <w:b/>
      </w:rPr>
    </w:lvl>
  </w:abstractNum>
  <w:abstractNum w:abstractNumId="15" w15:restartNumberingAfterBreak="0">
    <w:nsid w:val="263D3052"/>
    <w:multiLevelType w:val="multilevel"/>
    <w:tmpl w:val="F0E65700"/>
    <w:lvl w:ilvl="0">
      <w:start w:val="1"/>
      <w:numFmt w:val="decimal"/>
      <w:lvlText w:val="(%1)"/>
      <w:lvlJc w:val="right"/>
      <w:pPr>
        <w:ind w:left="720" w:hanging="360"/>
      </w:pPr>
      <w:rPr>
        <w:rFonts w:hint="default"/>
        <w:b w:val="0"/>
        <w:bCs/>
      </w:rPr>
    </w:lvl>
    <w:lvl w:ilvl="1">
      <w:start w:val="1"/>
      <w:numFmt w:val="lowerLetter"/>
      <w:lvlText w:val="%2."/>
      <w:lvlJc w:val="left"/>
      <w:pPr>
        <w:ind w:left="1440" w:hanging="360"/>
      </w:pPr>
      <w:rPr>
        <w:rFonts w:cs="Times New Roman"/>
        <w:b w:val="0"/>
        <w:bCs/>
      </w:rPr>
    </w:lvl>
    <w:lvl w:ilvl="2">
      <w:start w:val="1"/>
      <w:numFmt w:val="lowerRoman"/>
      <w:lvlText w:val="%3."/>
      <w:lvlJc w:val="right"/>
      <w:pPr>
        <w:ind w:left="2160" w:hanging="180"/>
      </w:pPr>
      <w:rPr>
        <w:rFonts w:cs="Times New Roman"/>
        <w:b w:val="0"/>
        <w:bCs/>
      </w:rPr>
    </w:lvl>
    <w:lvl w:ilvl="3">
      <w:start w:val="1"/>
      <w:numFmt w:val="decimal"/>
      <w:lvlText w:val="%4."/>
      <w:lvlJc w:val="left"/>
      <w:pPr>
        <w:ind w:left="2880" w:hanging="360"/>
      </w:pPr>
      <w:rPr>
        <w:rFonts w:cs="Times New Roman"/>
        <w:b w:val="0"/>
        <w:bCs/>
      </w:rPr>
    </w:lvl>
    <w:lvl w:ilvl="4">
      <w:start w:val="1"/>
      <w:numFmt w:val="lowerLetter"/>
      <w:lvlText w:val="%5."/>
      <w:lvlJc w:val="left"/>
      <w:pPr>
        <w:ind w:left="3600" w:hanging="360"/>
      </w:pPr>
      <w:rPr>
        <w:rFonts w:cs="Times New Roman"/>
        <w:b/>
      </w:rPr>
    </w:lvl>
    <w:lvl w:ilvl="5">
      <w:start w:val="1"/>
      <w:numFmt w:val="lowerRoman"/>
      <w:lvlText w:val="%6."/>
      <w:lvlJc w:val="right"/>
      <w:pPr>
        <w:ind w:left="4320" w:hanging="180"/>
      </w:pPr>
      <w:rPr>
        <w:rFonts w:cs="Times New Roman"/>
        <w:b/>
      </w:rPr>
    </w:lvl>
    <w:lvl w:ilvl="6">
      <w:start w:val="1"/>
      <w:numFmt w:val="decimal"/>
      <w:lvlText w:val="%7."/>
      <w:lvlJc w:val="left"/>
      <w:pPr>
        <w:ind w:left="5040" w:hanging="360"/>
      </w:pPr>
      <w:rPr>
        <w:rFonts w:cs="Times New Roman"/>
        <w:b/>
      </w:rPr>
    </w:lvl>
    <w:lvl w:ilvl="7">
      <w:start w:val="1"/>
      <w:numFmt w:val="lowerLetter"/>
      <w:lvlText w:val="%8."/>
      <w:lvlJc w:val="left"/>
      <w:pPr>
        <w:ind w:left="5760" w:hanging="360"/>
      </w:pPr>
      <w:rPr>
        <w:rFonts w:cs="Times New Roman"/>
        <w:b/>
      </w:rPr>
    </w:lvl>
    <w:lvl w:ilvl="8">
      <w:start w:val="1"/>
      <w:numFmt w:val="lowerRoman"/>
      <w:lvlText w:val="%9."/>
      <w:lvlJc w:val="right"/>
      <w:pPr>
        <w:ind w:left="6480" w:hanging="180"/>
      </w:pPr>
      <w:rPr>
        <w:rFonts w:cs="Times New Roman"/>
        <w:b/>
      </w:rPr>
    </w:lvl>
  </w:abstractNum>
  <w:abstractNum w:abstractNumId="16" w15:restartNumberingAfterBreak="0">
    <w:nsid w:val="334A5E89"/>
    <w:multiLevelType w:val="multilevel"/>
    <w:tmpl w:val="F0E65700"/>
    <w:lvl w:ilvl="0">
      <w:start w:val="1"/>
      <w:numFmt w:val="decimal"/>
      <w:lvlText w:val="(%1)"/>
      <w:lvlJc w:val="right"/>
      <w:pPr>
        <w:ind w:left="720" w:hanging="360"/>
      </w:pPr>
      <w:rPr>
        <w:rFonts w:hint="default"/>
        <w:b w:val="0"/>
        <w:bCs/>
      </w:rPr>
    </w:lvl>
    <w:lvl w:ilvl="1">
      <w:start w:val="1"/>
      <w:numFmt w:val="lowerLetter"/>
      <w:lvlText w:val="%2."/>
      <w:lvlJc w:val="left"/>
      <w:pPr>
        <w:ind w:left="1440" w:hanging="360"/>
      </w:pPr>
      <w:rPr>
        <w:rFonts w:cs="Times New Roman"/>
        <w:b w:val="0"/>
        <w:bCs/>
      </w:rPr>
    </w:lvl>
    <w:lvl w:ilvl="2">
      <w:start w:val="1"/>
      <w:numFmt w:val="lowerRoman"/>
      <w:lvlText w:val="%3."/>
      <w:lvlJc w:val="right"/>
      <w:pPr>
        <w:ind w:left="2160" w:hanging="180"/>
      </w:pPr>
      <w:rPr>
        <w:rFonts w:cs="Times New Roman"/>
        <w:b w:val="0"/>
        <w:bCs/>
      </w:rPr>
    </w:lvl>
    <w:lvl w:ilvl="3">
      <w:start w:val="1"/>
      <w:numFmt w:val="decimal"/>
      <w:lvlText w:val="%4."/>
      <w:lvlJc w:val="left"/>
      <w:pPr>
        <w:ind w:left="2880" w:hanging="360"/>
      </w:pPr>
      <w:rPr>
        <w:rFonts w:cs="Times New Roman"/>
        <w:b w:val="0"/>
        <w:bCs/>
      </w:rPr>
    </w:lvl>
    <w:lvl w:ilvl="4">
      <w:start w:val="1"/>
      <w:numFmt w:val="lowerLetter"/>
      <w:lvlText w:val="%5."/>
      <w:lvlJc w:val="left"/>
      <w:pPr>
        <w:ind w:left="3600" w:hanging="360"/>
      </w:pPr>
      <w:rPr>
        <w:rFonts w:cs="Times New Roman"/>
        <w:b/>
      </w:rPr>
    </w:lvl>
    <w:lvl w:ilvl="5">
      <w:start w:val="1"/>
      <w:numFmt w:val="lowerRoman"/>
      <w:lvlText w:val="%6."/>
      <w:lvlJc w:val="right"/>
      <w:pPr>
        <w:ind w:left="4320" w:hanging="180"/>
      </w:pPr>
      <w:rPr>
        <w:rFonts w:cs="Times New Roman"/>
        <w:b/>
      </w:rPr>
    </w:lvl>
    <w:lvl w:ilvl="6">
      <w:start w:val="1"/>
      <w:numFmt w:val="decimal"/>
      <w:lvlText w:val="%7."/>
      <w:lvlJc w:val="left"/>
      <w:pPr>
        <w:ind w:left="5040" w:hanging="360"/>
      </w:pPr>
      <w:rPr>
        <w:rFonts w:cs="Times New Roman"/>
        <w:b/>
      </w:rPr>
    </w:lvl>
    <w:lvl w:ilvl="7">
      <w:start w:val="1"/>
      <w:numFmt w:val="lowerLetter"/>
      <w:lvlText w:val="%8."/>
      <w:lvlJc w:val="left"/>
      <w:pPr>
        <w:ind w:left="5760" w:hanging="360"/>
      </w:pPr>
      <w:rPr>
        <w:rFonts w:cs="Times New Roman"/>
        <w:b/>
      </w:rPr>
    </w:lvl>
    <w:lvl w:ilvl="8">
      <w:start w:val="1"/>
      <w:numFmt w:val="lowerRoman"/>
      <w:lvlText w:val="%9."/>
      <w:lvlJc w:val="right"/>
      <w:pPr>
        <w:ind w:left="6480" w:hanging="180"/>
      </w:pPr>
      <w:rPr>
        <w:rFonts w:cs="Times New Roman"/>
        <w:b/>
      </w:rPr>
    </w:lvl>
  </w:abstractNum>
  <w:abstractNum w:abstractNumId="17" w15:restartNumberingAfterBreak="0">
    <w:nsid w:val="33C84A01"/>
    <w:multiLevelType w:val="multilevel"/>
    <w:tmpl w:val="F0E65700"/>
    <w:lvl w:ilvl="0">
      <w:start w:val="1"/>
      <w:numFmt w:val="decimal"/>
      <w:lvlText w:val="(%1)"/>
      <w:lvlJc w:val="right"/>
      <w:pPr>
        <w:ind w:left="720" w:hanging="360"/>
      </w:pPr>
      <w:rPr>
        <w:rFonts w:hint="default"/>
        <w:b w:val="0"/>
        <w:bCs/>
      </w:rPr>
    </w:lvl>
    <w:lvl w:ilvl="1">
      <w:start w:val="1"/>
      <w:numFmt w:val="lowerLetter"/>
      <w:lvlText w:val="%2."/>
      <w:lvlJc w:val="left"/>
      <w:pPr>
        <w:ind w:left="1440" w:hanging="360"/>
      </w:pPr>
      <w:rPr>
        <w:rFonts w:cs="Times New Roman"/>
        <w:b w:val="0"/>
        <w:bCs/>
      </w:rPr>
    </w:lvl>
    <w:lvl w:ilvl="2">
      <w:start w:val="1"/>
      <w:numFmt w:val="lowerRoman"/>
      <w:lvlText w:val="%3."/>
      <w:lvlJc w:val="right"/>
      <w:pPr>
        <w:ind w:left="2160" w:hanging="180"/>
      </w:pPr>
      <w:rPr>
        <w:rFonts w:cs="Times New Roman"/>
        <w:b w:val="0"/>
        <w:bCs/>
      </w:rPr>
    </w:lvl>
    <w:lvl w:ilvl="3">
      <w:start w:val="1"/>
      <w:numFmt w:val="decimal"/>
      <w:lvlText w:val="%4."/>
      <w:lvlJc w:val="left"/>
      <w:pPr>
        <w:ind w:left="2880" w:hanging="360"/>
      </w:pPr>
      <w:rPr>
        <w:rFonts w:cs="Times New Roman"/>
        <w:b w:val="0"/>
        <w:bCs/>
      </w:rPr>
    </w:lvl>
    <w:lvl w:ilvl="4">
      <w:start w:val="1"/>
      <w:numFmt w:val="lowerLetter"/>
      <w:lvlText w:val="%5."/>
      <w:lvlJc w:val="left"/>
      <w:pPr>
        <w:ind w:left="3600" w:hanging="360"/>
      </w:pPr>
      <w:rPr>
        <w:rFonts w:cs="Times New Roman"/>
        <w:b/>
      </w:rPr>
    </w:lvl>
    <w:lvl w:ilvl="5">
      <w:start w:val="1"/>
      <w:numFmt w:val="lowerRoman"/>
      <w:lvlText w:val="%6."/>
      <w:lvlJc w:val="right"/>
      <w:pPr>
        <w:ind w:left="4320" w:hanging="180"/>
      </w:pPr>
      <w:rPr>
        <w:rFonts w:cs="Times New Roman"/>
        <w:b/>
      </w:rPr>
    </w:lvl>
    <w:lvl w:ilvl="6">
      <w:start w:val="1"/>
      <w:numFmt w:val="decimal"/>
      <w:lvlText w:val="%7."/>
      <w:lvlJc w:val="left"/>
      <w:pPr>
        <w:ind w:left="5040" w:hanging="360"/>
      </w:pPr>
      <w:rPr>
        <w:rFonts w:cs="Times New Roman"/>
        <w:b/>
      </w:rPr>
    </w:lvl>
    <w:lvl w:ilvl="7">
      <w:start w:val="1"/>
      <w:numFmt w:val="lowerLetter"/>
      <w:lvlText w:val="%8."/>
      <w:lvlJc w:val="left"/>
      <w:pPr>
        <w:ind w:left="5760" w:hanging="360"/>
      </w:pPr>
      <w:rPr>
        <w:rFonts w:cs="Times New Roman"/>
        <w:b/>
      </w:rPr>
    </w:lvl>
    <w:lvl w:ilvl="8">
      <w:start w:val="1"/>
      <w:numFmt w:val="lowerRoman"/>
      <w:lvlText w:val="%9."/>
      <w:lvlJc w:val="right"/>
      <w:pPr>
        <w:ind w:left="6480" w:hanging="180"/>
      </w:pPr>
      <w:rPr>
        <w:rFonts w:cs="Times New Roman"/>
        <w:b/>
      </w:rPr>
    </w:lvl>
  </w:abstractNum>
  <w:abstractNum w:abstractNumId="18" w15:restartNumberingAfterBreak="0">
    <w:nsid w:val="35CC012A"/>
    <w:multiLevelType w:val="hybridMultilevel"/>
    <w:tmpl w:val="607A9C74"/>
    <w:lvl w:ilvl="0" w:tplc="82AA27AC">
      <w:start w:val="1"/>
      <w:numFmt w:val="decimal"/>
      <w:lvlText w:val="(%1)"/>
      <w:lvlJc w:val="left"/>
      <w:pPr>
        <w:ind w:left="360" w:hanging="360"/>
      </w:pPr>
      <w:rPr>
        <w:rFonts w:ascii="Times New Roman" w:eastAsiaTheme="minorHAnsi" w:hAnsi="Times New Roman" w:cs="Times New Roman"/>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770788C"/>
    <w:multiLevelType w:val="multilevel"/>
    <w:tmpl w:val="F0E65700"/>
    <w:lvl w:ilvl="0">
      <w:start w:val="1"/>
      <w:numFmt w:val="decimal"/>
      <w:lvlText w:val="(%1)"/>
      <w:lvlJc w:val="right"/>
      <w:pPr>
        <w:ind w:left="720" w:hanging="360"/>
      </w:pPr>
      <w:rPr>
        <w:rFonts w:hint="default"/>
        <w:b w:val="0"/>
        <w:bCs/>
      </w:rPr>
    </w:lvl>
    <w:lvl w:ilvl="1">
      <w:start w:val="1"/>
      <w:numFmt w:val="lowerLetter"/>
      <w:lvlText w:val="%2."/>
      <w:lvlJc w:val="left"/>
      <w:pPr>
        <w:ind w:left="1440" w:hanging="360"/>
      </w:pPr>
      <w:rPr>
        <w:rFonts w:cs="Times New Roman"/>
        <w:b w:val="0"/>
        <w:bCs/>
      </w:rPr>
    </w:lvl>
    <w:lvl w:ilvl="2">
      <w:start w:val="1"/>
      <w:numFmt w:val="lowerRoman"/>
      <w:lvlText w:val="%3."/>
      <w:lvlJc w:val="right"/>
      <w:pPr>
        <w:ind w:left="2160" w:hanging="180"/>
      </w:pPr>
      <w:rPr>
        <w:rFonts w:cs="Times New Roman"/>
        <w:b w:val="0"/>
        <w:bCs/>
      </w:rPr>
    </w:lvl>
    <w:lvl w:ilvl="3">
      <w:start w:val="1"/>
      <w:numFmt w:val="decimal"/>
      <w:lvlText w:val="%4."/>
      <w:lvlJc w:val="left"/>
      <w:pPr>
        <w:ind w:left="2880" w:hanging="360"/>
      </w:pPr>
      <w:rPr>
        <w:rFonts w:cs="Times New Roman"/>
        <w:b w:val="0"/>
        <w:bCs/>
      </w:rPr>
    </w:lvl>
    <w:lvl w:ilvl="4">
      <w:start w:val="1"/>
      <w:numFmt w:val="lowerLetter"/>
      <w:lvlText w:val="%5."/>
      <w:lvlJc w:val="left"/>
      <w:pPr>
        <w:ind w:left="3600" w:hanging="360"/>
      </w:pPr>
      <w:rPr>
        <w:rFonts w:cs="Times New Roman"/>
        <w:b/>
      </w:rPr>
    </w:lvl>
    <w:lvl w:ilvl="5">
      <w:start w:val="1"/>
      <w:numFmt w:val="lowerRoman"/>
      <w:lvlText w:val="%6."/>
      <w:lvlJc w:val="right"/>
      <w:pPr>
        <w:ind w:left="4320" w:hanging="180"/>
      </w:pPr>
      <w:rPr>
        <w:rFonts w:cs="Times New Roman"/>
        <w:b/>
      </w:rPr>
    </w:lvl>
    <w:lvl w:ilvl="6">
      <w:start w:val="1"/>
      <w:numFmt w:val="decimal"/>
      <w:lvlText w:val="%7."/>
      <w:lvlJc w:val="left"/>
      <w:pPr>
        <w:ind w:left="5040" w:hanging="360"/>
      </w:pPr>
      <w:rPr>
        <w:rFonts w:cs="Times New Roman"/>
        <w:b/>
      </w:rPr>
    </w:lvl>
    <w:lvl w:ilvl="7">
      <w:start w:val="1"/>
      <w:numFmt w:val="lowerLetter"/>
      <w:lvlText w:val="%8."/>
      <w:lvlJc w:val="left"/>
      <w:pPr>
        <w:ind w:left="5760" w:hanging="360"/>
      </w:pPr>
      <w:rPr>
        <w:rFonts w:cs="Times New Roman"/>
        <w:b/>
      </w:rPr>
    </w:lvl>
    <w:lvl w:ilvl="8">
      <w:start w:val="1"/>
      <w:numFmt w:val="lowerRoman"/>
      <w:lvlText w:val="%9."/>
      <w:lvlJc w:val="right"/>
      <w:pPr>
        <w:ind w:left="6480" w:hanging="180"/>
      </w:pPr>
      <w:rPr>
        <w:rFonts w:cs="Times New Roman"/>
        <w:b/>
      </w:rPr>
    </w:lvl>
  </w:abstractNum>
  <w:abstractNum w:abstractNumId="20" w15:restartNumberingAfterBreak="0">
    <w:nsid w:val="3A2551E2"/>
    <w:multiLevelType w:val="multilevel"/>
    <w:tmpl w:val="F0E65700"/>
    <w:lvl w:ilvl="0">
      <w:start w:val="1"/>
      <w:numFmt w:val="decimal"/>
      <w:lvlText w:val="(%1)"/>
      <w:lvlJc w:val="right"/>
      <w:pPr>
        <w:ind w:left="720" w:hanging="360"/>
      </w:pPr>
      <w:rPr>
        <w:rFonts w:hint="default"/>
        <w:b w:val="0"/>
        <w:bCs/>
      </w:rPr>
    </w:lvl>
    <w:lvl w:ilvl="1">
      <w:start w:val="1"/>
      <w:numFmt w:val="lowerLetter"/>
      <w:lvlText w:val="%2."/>
      <w:lvlJc w:val="left"/>
      <w:pPr>
        <w:ind w:left="1440" w:hanging="360"/>
      </w:pPr>
      <w:rPr>
        <w:rFonts w:cs="Times New Roman"/>
        <w:b w:val="0"/>
        <w:bCs/>
      </w:rPr>
    </w:lvl>
    <w:lvl w:ilvl="2">
      <w:start w:val="1"/>
      <w:numFmt w:val="lowerRoman"/>
      <w:lvlText w:val="%3."/>
      <w:lvlJc w:val="right"/>
      <w:pPr>
        <w:ind w:left="2160" w:hanging="180"/>
      </w:pPr>
      <w:rPr>
        <w:rFonts w:cs="Times New Roman"/>
        <w:b w:val="0"/>
        <w:bCs/>
      </w:rPr>
    </w:lvl>
    <w:lvl w:ilvl="3">
      <w:start w:val="1"/>
      <w:numFmt w:val="decimal"/>
      <w:lvlText w:val="%4."/>
      <w:lvlJc w:val="left"/>
      <w:pPr>
        <w:ind w:left="2880" w:hanging="360"/>
      </w:pPr>
      <w:rPr>
        <w:rFonts w:cs="Times New Roman"/>
        <w:b w:val="0"/>
        <w:bCs/>
      </w:rPr>
    </w:lvl>
    <w:lvl w:ilvl="4">
      <w:start w:val="1"/>
      <w:numFmt w:val="lowerLetter"/>
      <w:lvlText w:val="%5."/>
      <w:lvlJc w:val="left"/>
      <w:pPr>
        <w:ind w:left="3600" w:hanging="360"/>
      </w:pPr>
      <w:rPr>
        <w:rFonts w:cs="Times New Roman"/>
        <w:b/>
      </w:rPr>
    </w:lvl>
    <w:lvl w:ilvl="5">
      <w:start w:val="1"/>
      <w:numFmt w:val="lowerRoman"/>
      <w:lvlText w:val="%6."/>
      <w:lvlJc w:val="right"/>
      <w:pPr>
        <w:ind w:left="4320" w:hanging="180"/>
      </w:pPr>
      <w:rPr>
        <w:rFonts w:cs="Times New Roman"/>
        <w:b/>
      </w:rPr>
    </w:lvl>
    <w:lvl w:ilvl="6">
      <w:start w:val="1"/>
      <w:numFmt w:val="decimal"/>
      <w:lvlText w:val="%7."/>
      <w:lvlJc w:val="left"/>
      <w:pPr>
        <w:ind w:left="5040" w:hanging="360"/>
      </w:pPr>
      <w:rPr>
        <w:rFonts w:cs="Times New Roman"/>
        <w:b/>
      </w:rPr>
    </w:lvl>
    <w:lvl w:ilvl="7">
      <w:start w:val="1"/>
      <w:numFmt w:val="lowerLetter"/>
      <w:lvlText w:val="%8."/>
      <w:lvlJc w:val="left"/>
      <w:pPr>
        <w:ind w:left="5760" w:hanging="360"/>
      </w:pPr>
      <w:rPr>
        <w:rFonts w:cs="Times New Roman"/>
        <w:b/>
      </w:rPr>
    </w:lvl>
    <w:lvl w:ilvl="8">
      <w:start w:val="1"/>
      <w:numFmt w:val="lowerRoman"/>
      <w:lvlText w:val="%9."/>
      <w:lvlJc w:val="right"/>
      <w:pPr>
        <w:ind w:left="6480" w:hanging="180"/>
      </w:pPr>
      <w:rPr>
        <w:rFonts w:cs="Times New Roman"/>
        <w:b/>
      </w:rPr>
    </w:lvl>
  </w:abstractNum>
  <w:abstractNum w:abstractNumId="21" w15:restartNumberingAfterBreak="0">
    <w:nsid w:val="3B9A509B"/>
    <w:multiLevelType w:val="multilevel"/>
    <w:tmpl w:val="F0E65700"/>
    <w:lvl w:ilvl="0">
      <w:start w:val="1"/>
      <w:numFmt w:val="decimal"/>
      <w:lvlText w:val="(%1)"/>
      <w:lvlJc w:val="right"/>
      <w:pPr>
        <w:ind w:left="720" w:hanging="360"/>
      </w:pPr>
      <w:rPr>
        <w:rFonts w:hint="default"/>
        <w:b w:val="0"/>
        <w:bCs/>
      </w:rPr>
    </w:lvl>
    <w:lvl w:ilvl="1">
      <w:start w:val="1"/>
      <w:numFmt w:val="lowerLetter"/>
      <w:lvlText w:val="%2."/>
      <w:lvlJc w:val="left"/>
      <w:pPr>
        <w:ind w:left="1440" w:hanging="360"/>
      </w:pPr>
      <w:rPr>
        <w:rFonts w:cs="Times New Roman"/>
        <w:b w:val="0"/>
        <w:bCs/>
      </w:rPr>
    </w:lvl>
    <w:lvl w:ilvl="2">
      <w:start w:val="1"/>
      <w:numFmt w:val="lowerRoman"/>
      <w:lvlText w:val="%3."/>
      <w:lvlJc w:val="right"/>
      <w:pPr>
        <w:ind w:left="2160" w:hanging="180"/>
      </w:pPr>
      <w:rPr>
        <w:rFonts w:cs="Times New Roman"/>
        <w:b w:val="0"/>
        <w:bCs/>
      </w:rPr>
    </w:lvl>
    <w:lvl w:ilvl="3">
      <w:start w:val="1"/>
      <w:numFmt w:val="decimal"/>
      <w:lvlText w:val="%4."/>
      <w:lvlJc w:val="left"/>
      <w:pPr>
        <w:ind w:left="2880" w:hanging="360"/>
      </w:pPr>
      <w:rPr>
        <w:rFonts w:cs="Times New Roman"/>
        <w:b w:val="0"/>
        <w:bCs/>
      </w:rPr>
    </w:lvl>
    <w:lvl w:ilvl="4">
      <w:start w:val="1"/>
      <w:numFmt w:val="lowerLetter"/>
      <w:lvlText w:val="%5."/>
      <w:lvlJc w:val="left"/>
      <w:pPr>
        <w:ind w:left="3600" w:hanging="360"/>
      </w:pPr>
      <w:rPr>
        <w:rFonts w:cs="Times New Roman"/>
        <w:b/>
      </w:rPr>
    </w:lvl>
    <w:lvl w:ilvl="5">
      <w:start w:val="1"/>
      <w:numFmt w:val="lowerRoman"/>
      <w:lvlText w:val="%6."/>
      <w:lvlJc w:val="right"/>
      <w:pPr>
        <w:ind w:left="4320" w:hanging="180"/>
      </w:pPr>
      <w:rPr>
        <w:rFonts w:cs="Times New Roman"/>
        <w:b/>
      </w:rPr>
    </w:lvl>
    <w:lvl w:ilvl="6">
      <w:start w:val="1"/>
      <w:numFmt w:val="decimal"/>
      <w:lvlText w:val="%7."/>
      <w:lvlJc w:val="left"/>
      <w:pPr>
        <w:ind w:left="5040" w:hanging="360"/>
      </w:pPr>
      <w:rPr>
        <w:rFonts w:cs="Times New Roman"/>
        <w:b/>
      </w:rPr>
    </w:lvl>
    <w:lvl w:ilvl="7">
      <w:start w:val="1"/>
      <w:numFmt w:val="lowerLetter"/>
      <w:lvlText w:val="%8."/>
      <w:lvlJc w:val="left"/>
      <w:pPr>
        <w:ind w:left="5760" w:hanging="360"/>
      </w:pPr>
      <w:rPr>
        <w:rFonts w:cs="Times New Roman"/>
        <w:b/>
      </w:rPr>
    </w:lvl>
    <w:lvl w:ilvl="8">
      <w:start w:val="1"/>
      <w:numFmt w:val="lowerRoman"/>
      <w:lvlText w:val="%9."/>
      <w:lvlJc w:val="right"/>
      <w:pPr>
        <w:ind w:left="6480" w:hanging="180"/>
      </w:pPr>
      <w:rPr>
        <w:rFonts w:cs="Times New Roman"/>
        <w:b/>
      </w:rPr>
    </w:lvl>
  </w:abstractNum>
  <w:abstractNum w:abstractNumId="22" w15:restartNumberingAfterBreak="0">
    <w:nsid w:val="3DE37943"/>
    <w:multiLevelType w:val="multilevel"/>
    <w:tmpl w:val="F0E65700"/>
    <w:lvl w:ilvl="0">
      <w:start w:val="1"/>
      <w:numFmt w:val="decimal"/>
      <w:lvlText w:val="(%1)"/>
      <w:lvlJc w:val="right"/>
      <w:pPr>
        <w:ind w:left="720" w:hanging="360"/>
      </w:pPr>
      <w:rPr>
        <w:rFonts w:hint="default"/>
        <w:b w:val="0"/>
        <w:bCs/>
      </w:rPr>
    </w:lvl>
    <w:lvl w:ilvl="1">
      <w:start w:val="1"/>
      <w:numFmt w:val="lowerLetter"/>
      <w:lvlText w:val="%2."/>
      <w:lvlJc w:val="left"/>
      <w:pPr>
        <w:ind w:left="1440" w:hanging="360"/>
      </w:pPr>
      <w:rPr>
        <w:rFonts w:cs="Times New Roman"/>
        <w:b w:val="0"/>
        <w:bCs/>
      </w:rPr>
    </w:lvl>
    <w:lvl w:ilvl="2">
      <w:start w:val="1"/>
      <w:numFmt w:val="lowerRoman"/>
      <w:lvlText w:val="%3."/>
      <w:lvlJc w:val="right"/>
      <w:pPr>
        <w:ind w:left="2160" w:hanging="180"/>
      </w:pPr>
      <w:rPr>
        <w:rFonts w:cs="Times New Roman"/>
        <w:b w:val="0"/>
        <w:bCs/>
      </w:rPr>
    </w:lvl>
    <w:lvl w:ilvl="3">
      <w:start w:val="1"/>
      <w:numFmt w:val="decimal"/>
      <w:lvlText w:val="%4."/>
      <w:lvlJc w:val="left"/>
      <w:pPr>
        <w:ind w:left="2880" w:hanging="360"/>
      </w:pPr>
      <w:rPr>
        <w:rFonts w:cs="Times New Roman"/>
        <w:b w:val="0"/>
        <w:bCs/>
      </w:rPr>
    </w:lvl>
    <w:lvl w:ilvl="4">
      <w:start w:val="1"/>
      <w:numFmt w:val="lowerLetter"/>
      <w:lvlText w:val="%5."/>
      <w:lvlJc w:val="left"/>
      <w:pPr>
        <w:ind w:left="3600" w:hanging="360"/>
      </w:pPr>
      <w:rPr>
        <w:rFonts w:cs="Times New Roman"/>
        <w:b/>
      </w:rPr>
    </w:lvl>
    <w:lvl w:ilvl="5">
      <w:start w:val="1"/>
      <w:numFmt w:val="lowerRoman"/>
      <w:lvlText w:val="%6."/>
      <w:lvlJc w:val="right"/>
      <w:pPr>
        <w:ind w:left="4320" w:hanging="180"/>
      </w:pPr>
      <w:rPr>
        <w:rFonts w:cs="Times New Roman"/>
        <w:b/>
      </w:rPr>
    </w:lvl>
    <w:lvl w:ilvl="6">
      <w:start w:val="1"/>
      <w:numFmt w:val="decimal"/>
      <w:lvlText w:val="%7."/>
      <w:lvlJc w:val="left"/>
      <w:pPr>
        <w:ind w:left="5040" w:hanging="360"/>
      </w:pPr>
      <w:rPr>
        <w:rFonts w:cs="Times New Roman"/>
        <w:b/>
      </w:rPr>
    </w:lvl>
    <w:lvl w:ilvl="7">
      <w:start w:val="1"/>
      <w:numFmt w:val="lowerLetter"/>
      <w:lvlText w:val="%8."/>
      <w:lvlJc w:val="left"/>
      <w:pPr>
        <w:ind w:left="5760" w:hanging="360"/>
      </w:pPr>
      <w:rPr>
        <w:rFonts w:cs="Times New Roman"/>
        <w:b/>
      </w:rPr>
    </w:lvl>
    <w:lvl w:ilvl="8">
      <w:start w:val="1"/>
      <w:numFmt w:val="lowerRoman"/>
      <w:lvlText w:val="%9."/>
      <w:lvlJc w:val="right"/>
      <w:pPr>
        <w:ind w:left="6480" w:hanging="180"/>
      </w:pPr>
      <w:rPr>
        <w:rFonts w:cs="Times New Roman"/>
        <w:b/>
      </w:rPr>
    </w:lvl>
  </w:abstractNum>
  <w:abstractNum w:abstractNumId="23" w15:restartNumberingAfterBreak="0">
    <w:nsid w:val="3EA34675"/>
    <w:multiLevelType w:val="hybridMultilevel"/>
    <w:tmpl w:val="08180500"/>
    <w:lvl w:ilvl="0" w:tplc="EB189510">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40C04274"/>
    <w:multiLevelType w:val="multilevel"/>
    <w:tmpl w:val="3F2607F8"/>
    <w:lvl w:ilvl="0">
      <w:start w:val="1"/>
      <w:numFmt w:val="decimal"/>
      <w:lvlText w:val="(%1)"/>
      <w:lvlJc w:val="right"/>
      <w:pPr>
        <w:ind w:left="720" w:hanging="360"/>
      </w:pPr>
      <w:rPr>
        <w:rFonts w:hint="default"/>
        <w:b w:val="0"/>
        <w:bCs/>
      </w:rPr>
    </w:lvl>
    <w:lvl w:ilvl="1">
      <w:start w:val="1"/>
      <w:numFmt w:val="lowerLetter"/>
      <w:lvlText w:val="%2."/>
      <w:lvlJc w:val="left"/>
      <w:pPr>
        <w:ind w:left="1440" w:hanging="360"/>
      </w:pPr>
      <w:rPr>
        <w:rFonts w:cs="Times New Roman"/>
        <w:b/>
      </w:rPr>
    </w:lvl>
    <w:lvl w:ilvl="2">
      <w:start w:val="1"/>
      <w:numFmt w:val="lowerRoman"/>
      <w:lvlText w:val="%3."/>
      <w:lvlJc w:val="right"/>
      <w:pPr>
        <w:ind w:left="2160" w:hanging="180"/>
      </w:pPr>
      <w:rPr>
        <w:rFonts w:cs="Times New Roman"/>
        <w:b/>
      </w:rPr>
    </w:lvl>
    <w:lvl w:ilvl="3">
      <w:start w:val="1"/>
      <w:numFmt w:val="decimal"/>
      <w:lvlText w:val="%4."/>
      <w:lvlJc w:val="left"/>
      <w:pPr>
        <w:ind w:left="2880" w:hanging="360"/>
      </w:pPr>
      <w:rPr>
        <w:rFonts w:cs="Times New Roman"/>
        <w:b/>
      </w:rPr>
    </w:lvl>
    <w:lvl w:ilvl="4">
      <w:start w:val="1"/>
      <w:numFmt w:val="lowerLetter"/>
      <w:lvlText w:val="%5."/>
      <w:lvlJc w:val="left"/>
      <w:pPr>
        <w:ind w:left="3600" w:hanging="360"/>
      </w:pPr>
      <w:rPr>
        <w:rFonts w:cs="Times New Roman"/>
        <w:b/>
      </w:rPr>
    </w:lvl>
    <w:lvl w:ilvl="5">
      <w:start w:val="1"/>
      <w:numFmt w:val="lowerRoman"/>
      <w:lvlText w:val="%6."/>
      <w:lvlJc w:val="right"/>
      <w:pPr>
        <w:ind w:left="4320" w:hanging="180"/>
      </w:pPr>
      <w:rPr>
        <w:rFonts w:cs="Times New Roman"/>
        <w:b/>
      </w:rPr>
    </w:lvl>
    <w:lvl w:ilvl="6">
      <w:start w:val="1"/>
      <w:numFmt w:val="decimal"/>
      <w:lvlText w:val="%7."/>
      <w:lvlJc w:val="left"/>
      <w:pPr>
        <w:ind w:left="5040" w:hanging="360"/>
      </w:pPr>
      <w:rPr>
        <w:rFonts w:cs="Times New Roman"/>
        <w:b/>
      </w:rPr>
    </w:lvl>
    <w:lvl w:ilvl="7">
      <w:start w:val="1"/>
      <w:numFmt w:val="lowerLetter"/>
      <w:lvlText w:val="%8."/>
      <w:lvlJc w:val="left"/>
      <w:pPr>
        <w:ind w:left="5760" w:hanging="360"/>
      </w:pPr>
      <w:rPr>
        <w:rFonts w:cs="Times New Roman"/>
        <w:b/>
      </w:rPr>
    </w:lvl>
    <w:lvl w:ilvl="8">
      <w:start w:val="1"/>
      <w:numFmt w:val="lowerRoman"/>
      <w:lvlText w:val="%9."/>
      <w:lvlJc w:val="right"/>
      <w:pPr>
        <w:ind w:left="6480" w:hanging="180"/>
      </w:pPr>
      <w:rPr>
        <w:rFonts w:cs="Times New Roman"/>
        <w:b/>
      </w:rPr>
    </w:lvl>
  </w:abstractNum>
  <w:abstractNum w:abstractNumId="25" w15:restartNumberingAfterBreak="0">
    <w:nsid w:val="41CA2404"/>
    <w:multiLevelType w:val="multilevel"/>
    <w:tmpl w:val="F0E65700"/>
    <w:lvl w:ilvl="0">
      <w:start w:val="1"/>
      <w:numFmt w:val="decimal"/>
      <w:lvlText w:val="(%1)"/>
      <w:lvlJc w:val="right"/>
      <w:pPr>
        <w:ind w:left="720" w:hanging="360"/>
      </w:pPr>
      <w:rPr>
        <w:rFonts w:hint="default"/>
        <w:b w:val="0"/>
        <w:bCs/>
      </w:rPr>
    </w:lvl>
    <w:lvl w:ilvl="1">
      <w:start w:val="1"/>
      <w:numFmt w:val="lowerLetter"/>
      <w:lvlText w:val="%2."/>
      <w:lvlJc w:val="left"/>
      <w:pPr>
        <w:ind w:left="1440" w:hanging="360"/>
      </w:pPr>
      <w:rPr>
        <w:rFonts w:cs="Times New Roman"/>
        <w:b w:val="0"/>
        <w:bCs/>
      </w:rPr>
    </w:lvl>
    <w:lvl w:ilvl="2">
      <w:start w:val="1"/>
      <w:numFmt w:val="lowerRoman"/>
      <w:lvlText w:val="%3."/>
      <w:lvlJc w:val="right"/>
      <w:pPr>
        <w:ind w:left="2160" w:hanging="180"/>
      </w:pPr>
      <w:rPr>
        <w:rFonts w:cs="Times New Roman"/>
        <w:b w:val="0"/>
        <w:bCs/>
      </w:rPr>
    </w:lvl>
    <w:lvl w:ilvl="3">
      <w:start w:val="1"/>
      <w:numFmt w:val="decimal"/>
      <w:lvlText w:val="%4."/>
      <w:lvlJc w:val="left"/>
      <w:pPr>
        <w:ind w:left="2880" w:hanging="360"/>
      </w:pPr>
      <w:rPr>
        <w:rFonts w:cs="Times New Roman"/>
        <w:b w:val="0"/>
        <w:bCs/>
      </w:rPr>
    </w:lvl>
    <w:lvl w:ilvl="4">
      <w:start w:val="1"/>
      <w:numFmt w:val="lowerLetter"/>
      <w:lvlText w:val="%5."/>
      <w:lvlJc w:val="left"/>
      <w:pPr>
        <w:ind w:left="3600" w:hanging="360"/>
      </w:pPr>
      <w:rPr>
        <w:rFonts w:cs="Times New Roman"/>
        <w:b/>
      </w:rPr>
    </w:lvl>
    <w:lvl w:ilvl="5">
      <w:start w:val="1"/>
      <w:numFmt w:val="lowerRoman"/>
      <w:lvlText w:val="%6."/>
      <w:lvlJc w:val="right"/>
      <w:pPr>
        <w:ind w:left="4320" w:hanging="180"/>
      </w:pPr>
      <w:rPr>
        <w:rFonts w:cs="Times New Roman"/>
        <w:b/>
      </w:rPr>
    </w:lvl>
    <w:lvl w:ilvl="6">
      <w:start w:val="1"/>
      <w:numFmt w:val="decimal"/>
      <w:lvlText w:val="%7."/>
      <w:lvlJc w:val="left"/>
      <w:pPr>
        <w:ind w:left="5040" w:hanging="360"/>
      </w:pPr>
      <w:rPr>
        <w:rFonts w:cs="Times New Roman"/>
        <w:b/>
      </w:rPr>
    </w:lvl>
    <w:lvl w:ilvl="7">
      <w:start w:val="1"/>
      <w:numFmt w:val="lowerLetter"/>
      <w:lvlText w:val="%8."/>
      <w:lvlJc w:val="left"/>
      <w:pPr>
        <w:ind w:left="5760" w:hanging="360"/>
      </w:pPr>
      <w:rPr>
        <w:rFonts w:cs="Times New Roman"/>
        <w:b/>
      </w:rPr>
    </w:lvl>
    <w:lvl w:ilvl="8">
      <w:start w:val="1"/>
      <w:numFmt w:val="lowerRoman"/>
      <w:lvlText w:val="%9."/>
      <w:lvlJc w:val="right"/>
      <w:pPr>
        <w:ind w:left="6480" w:hanging="180"/>
      </w:pPr>
      <w:rPr>
        <w:rFonts w:cs="Times New Roman"/>
        <w:b/>
      </w:rPr>
    </w:lvl>
  </w:abstractNum>
  <w:abstractNum w:abstractNumId="26" w15:restartNumberingAfterBreak="0">
    <w:nsid w:val="427E2489"/>
    <w:multiLevelType w:val="multilevel"/>
    <w:tmpl w:val="F0E65700"/>
    <w:lvl w:ilvl="0">
      <w:start w:val="1"/>
      <w:numFmt w:val="decimal"/>
      <w:lvlText w:val="(%1)"/>
      <w:lvlJc w:val="right"/>
      <w:pPr>
        <w:ind w:left="720" w:hanging="360"/>
      </w:pPr>
      <w:rPr>
        <w:rFonts w:hint="default"/>
        <w:b w:val="0"/>
        <w:bCs/>
      </w:rPr>
    </w:lvl>
    <w:lvl w:ilvl="1">
      <w:start w:val="1"/>
      <w:numFmt w:val="lowerLetter"/>
      <w:lvlText w:val="%2."/>
      <w:lvlJc w:val="left"/>
      <w:pPr>
        <w:ind w:left="1440" w:hanging="360"/>
      </w:pPr>
      <w:rPr>
        <w:rFonts w:cs="Times New Roman"/>
        <w:b w:val="0"/>
        <w:bCs/>
      </w:rPr>
    </w:lvl>
    <w:lvl w:ilvl="2">
      <w:start w:val="1"/>
      <w:numFmt w:val="lowerRoman"/>
      <w:lvlText w:val="%3."/>
      <w:lvlJc w:val="right"/>
      <w:pPr>
        <w:ind w:left="2160" w:hanging="180"/>
      </w:pPr>
      <w:rPr>
        <w:rFonts w:cs="Times New Roman"/>
        <w:b w:val="0"/>
        <w:bCs/>
      </w:rPr>
    </w:lvl>
    <w:lvl w:ilvl="3">
      <w:start w:val="1"/>
      <w:numFmt w:val="decimal"/>
      <w:lvlText w:val="%4."/>
      <w:lvlJc w:val="left"/>
      <w:pPr>
        <w:ind w:left="2880" w:hanging="360"/>
      </w:pPr>
      <w:rPr>
        <w:rFonts w:cs="Times New Roman"/>
        <w:b w:val="0"/>
        <w:bCs/>
      </w:rPr>
    </w:lvl>
    <w:lvl w:ilvl="4">
      <w:start w:val="1"/>
      <w:numFmt w:val="lowerLetter"/>
      <w:lvlText w:val="%5."/>
      <w:lvlJc w:val="left"/>
      <w:pPr>
        <w:ind w:left="3600" w:hanging="360"/>
      </w:pPr>
      <w:rPr>
        <w:rFonts w:cs="Times New Roman"/>
        <w:b/>
      </w:rPr>
    </w:lvl>
    <w:lvl w:ilvl="5">
      <w:start w:val="1"/>
      <w:numFmt w:val="lowerRoman"/>
      <w:lvlText w:val="%6."/>
      <w:lvlJc w:val="right"/>
      <w:pPr>
        <w:ind w:left="4320" w:hanging="180"/>
      </w:pPr>
      <w:rPr>
        <w:rFonts w:cs="Times New Roman"/>
        <w:b/>
      </w:rPr>
    </w:lvl>
    <w:lvl w:ilvl="6">
      <w:start w:val="1"/>
      <w:numFmt w:val="decimal"/>
      <w:lvlText w:val="%7."/>
      <w:lvlJc w:val="left"/>
      <w:pPr>
        <w:ind w:left="5040" w:hanging="360"/>
      </w:pPr>
      <w:rPr>
        <w:rFonts w:cs="Times New Roman"/>
        <w:b/>
      </w:rPr>
    </w:lvl>
    <w:lvl w:ilvl="7">
      <w:start w:val="1"/>
      <w:numFmt w:val="lowerLetter"/>
      <w:lvlText w:val="%8."/>
      <w:lvlJc w:val="left"/>
      <w:pPr>
        <w:ind w:left="5760" w:hanging="360"/>
      </w:pPr>
      <w:rPr>
        <w:rFonts w:cs="Times New Roman"/>
        <w:b/>
      </w:rPr>
    </w:lvl>
    <w:lvl w:ilvl="8">
      <w:start w:val="1"/>
      <w:numFmt w:val="lowerRoman"/>
      <w:lvlText w:val="%9."/>
      <w:lvlJc w:val="right"/>
      <w:pPr>
        <w:ind w:left="6480" w:hanging="180"/>
      </w:pPr>
      <w:rPr>
        <w:rFonts w:cs="Times New Roman"/>
        <w:b/>
      </w:rPr>
    </w:lvl>
  </w:abstractNum>
  <w:abstractNum w:abstractNumId="27" w15:restartNumberingAfterBreak="0">
    <w:nsid w:val="4563398A"/>
    <w:multiLevelType w:val="multilevel"/>
    <w:tmpl w:val="F0E65700"/>
    <w:lvl w:ilvl="0">
      <w:start w:val="1"/>
      <w:numFmt w:val="decimal"/>
      <w:lvlText w:val="(%1)"/>
      <w:lvlJc w:val="right"/>
      <w:pPr>
        <w:ind w:left="720" w:hanging="360"/>
      </w:pPr>
      <w:rPr>
        <w:rFonts w:hint="default"/>
        <w:b w:val="0"/>
        <w:bCs/>
      </w:rPr>
    </w:lvl>
    <w:lvl w:ilvl="1">
      <w:start w:val="1"/>
      <w:numFmt w:val="lowerLetter"/>
      <w:lvlText w:val="%2."/>
      <w:lvlJc w:val="left"/>
      <w:pPr>
        <w:ind w:left="1440" w:hanging="360"/>
      </w:pPr>
      <w:rPr>
        <w:rFonts w:cs="Times New Roman"/>
        <w:b w:val="0"/>
        <w:bCs/>
      </w:rPr>
    </w:lvl>
    <w:lvl w:ilvl="2">
      <w:start w:val="1"/>
      <w:numFmt w:val="lowerRoman"/>
      <w:lvlText w:val="%3."/>
      <w:lvlJc w:val="right"/>
      <w:pPr>
        <w:ind w:left="2160" w:hanging="180"/>
      </w:pPr>
      <w:rPr>
        <w:rFonts w:cs="Times New Roman"/>
        <w:b w:val="0"/>
        <w:bCs/>
      </w:rPr>
    </w:lvl>
    <w:lvl w:ilvl="3">
      <w:start w:val="1"/>
      <w:numFmt w:val="decimal"/>
      <w:lvlText w:val="%4."/>
      <w:lvlJc w:val="left"/>
      <w:pPr>
        <w:ind w:left="2880" w:hanging="360"/>
      </w:pPr>
      <w:rPr>
        <w:rFonts w:cs="Times New Roman"/>
        <w:b w:val="0"/>
        <w:bCs/>
      </w:rPr>
    </w:lvl>
    <w:lvl w:ilvl="4">
      <w:start w:val="1"/>
      <w:numFmt w:val="lowerLetter"/>
      <w:lvlText w:val="%5."/>
      <w:lvlJc w:val="left"/>
      <w:pPr>
        <w:ind w:left="3600" w:hanging="360"/>
      </w:pPr>
      <w:rPr>
        <w:rFonts w:cs="Times New Roman"/>
        <w:b/>
      </w:rPr>
    </w:lvl>
    <w:lvl w:ilvl="5">
      <w:start w:val="1"/>
      <w:numFmt w:val="lowerRoman"/>
      <w:lvlText w:val="%6."/>
      <w:lvlJc w:val="right"/>
      <w:pPr>
        <w:ind w:left="4320" w:hanging="180"/>
      </w:pPr>
      <w:rPr>
        <w:rFonts w:cs="Times New Roman"/>
        <w:b/>
      </w:rPr>
    </w:lvl>
    <w:lvl w:ilvl="6">
      <w:start w:val="1"/>
      <w:numFmt w:val="decimal"/>
      <w:lvlText w:val="%7."/>
      <w:lvlJc w:val="left"/>
      <w:pPr>
        <w:ind w:left="5040" w:hanging="360"/>
      </w:pPr>
      <w:rPr>
        <w:rFonts w:cs="Times New Roman"/>
        <w:b/>
      </w:rPr>
    </w:lvl>
    <w:lvl w:ilvl="7">
      <w:start w:val="1"/>
      <w:numFmt w:val="lowerLetter"/>
      <w:lvlText w:val="%8."/>
      <w:lvlJc w:val="left"/>
      <w:pPr>
        <w:ind w:left="5760" w:hanging="360"/>
      </w:pPr>
      <w:rPr>
        <w:rFonts w:cs="Times New Roman"/>
        <w:b/>
      </w:rPr>
    </w:lvl>
    <w:lvl w:ilvl="8">
      <w:start w:val="1"/>
      <w:numFmt w:val="lowerRoman"/>
      <w:lvlText w:val="%9."/>
      <w:lvlJc w:val="right"/>
      <w:pPr>
        <w:ind w:left="6480" w:hanging="180"/>
      </w:pPr>
      <w:rPr>
        <w:rFonts w:cs="Times New Roman"/>
        <w:b/>
      </w:rPr>
    </w:lvl>
  </w:abstractNum>
  <w:abstractNum w:abstractNumId="28" w15:restartNumberingAfterBreak="0">
    <w:nsid w:val="48356B86"/>
    <w:multiLevelType w:val="hybridMultilevel"/>
    <w:tmpl w:val="8D4063DE"/>
    <w:lvl w:ilvl="0" w:tplc="08090019">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4E8C236B"/>
    <w:multiLevelType w:val="multilevel"/>
    <w:tmpl w:val="F0E65700"/>
    <w:lvl w:ilvl="0">
      <w:start w:val="1"/>
      <w:numFmt w:val="decimal"/>
      <w:lvlText w:val="(%1)"/>
      <w:lvlJc w:val="right"/>
      <w:pPr>
        <w:ind w:left="720" w:hanging="360"/>
      </w:pPr>
      <w:rPr>
        <w:rFonts w:hint="default"/>
        <w:b w:val="0"/>
        <w:bCs/>
      </w:rPr>
    </w:lvl>
    <w:lvl w:ilvl="1">
      <w:start w:val="1"/>
      <w:numFmt w:val="lowerLetter"/>
      <w:lvlText w:val="%2."/>
      <w:lvlJc w:val="left"/>
      <w:pPr>
        <w:ind w:left="1440" w:hanging="360"/>
      </w:pPr>
      <w:rPr>
        <w:rFonts w:cs="Times New Roman"/>
        <w:b w:val="0"/>
        <w:bCs/>
      </w:rPr>
    </w:lvl>
    <w:lvl w:ilvl="2">
      <w:start w:val="1"/>
      <w:numFmt w:val="lowerRoman"/>
      <w:lvlText w:val="%3."/>
      <w:lvlJc w:val="right"/>
      <w:pPr>
        <w:ind w:left="2160" w:hanging="180"/>
      </w:pPr>
      <w:rPr>
        <w:rFonts w:cs="Times New Roman"/>
        <w:b w:val="0"/>
        <w:bCs/>
      </w:rPr>
    </w:lvl>
    <w:lvl w:ilvl="3">
      <w:start w:val="1"/>
      <w:numFmt w:val="decimal"/>
      <w:lvlText w:val="%4."/>
      <w:lvlJc w:val="left"/>
      <w:pPr>
        <w:ind w:left="2880" w:hanging="360"/>
      </w:pPr>
      <w:rPr>
        <w:rFonts w:cs="Times New Roman"/>
        <w:b w:val="0"/>
        <w:bCs/>
      </w:rPr>
    </w:lvl>
    <w:lvl w:ilvl="4">
      <w:start w:val="1"/>
      <w:numFmt w:val="lowerLetter"/>
      <w:lvlText w:val="%5."/>
      <w:lvlJc w:val="left"/>
      <w:pPr>
        <w:ind w:left="3600" w:hanging="360"/>
      </w:pPr>
      <w:rPr>
        <w:rFonts w:cs="Times New Roman"/>
        <w:b/>
      </w:rPr>
    </w:lvl>
    <w:lvl w:ilvl="5">
      <w:start w:val="1"/>
      <w:numFmt w:val="lowerRoman"/>
      <w:lvlText w:val="%6."/>
      <w:lvlJc w:val="right"/>
      <w:pPr>
        <w:ind w:left="4320" w:hanging="180"/>
      </w:pPr>
      <w:rPr>
        <w:rFonts w:cs="Times New Roman"/>
        <w:b/>
      </w:rPr>
    </w:lvl>
    <w:lvl w:ilvl="6">
      <w:start w:val="1"/>
      <w:numFmt w:val="decimal"/>
      <w:lvlText w:val="%7."/>
      <w:lvlJc w:val="left"/>
      <w:pPr>
        <w:ind w:left="5040" w:hanging="360"/>
      </w:pPr>
      <w:rPr>
        <w:rFonts w:cs="Times New Roman"/>
        <w:b/>
      </w:rPr>
    </w:lvl>
    <w:lvl w:ilvl="7">
      <w:start w:val="1"/>
      <w:numFmt w:val="lowerLetter"/>
      <w:lvlText w:val="%8."/>
      <w:lvlJc w:val="left"/>
      <w:pPr>
        <w:ind w:left="5760" w:hanging="360"/>
      </w:pPr>
      <w:rPr>
        <w:rFonts w:cs="Times New Roman"/>
        <w:b/>
      </w:rPr>
    </w:lvl>
    <w:lvl w:ilvl="8">
      <w:start w:val="1"/>
      <w:numFmt w:val="lowerRoman"/>
      <w:lvlText w:val="%9."/>
      <w:lvlJc w:val="right"/>
      <w:pPr>
        <w:ind w:left="6480" w:hanging="180"/>
      </w:pPr>
      <w:rPr>
        <w:rFonts w:cs="Times New Roman"/>
        <w:b/>
      </w:rPr>
    </w:lvl>
  </w:abstractNum>
  <w:abstractNum w:abstractNumId="30" w15:restartNumberingAfterBreak="0">
    <w:nsid w:val="4EDA55A2"/>
    <w:multiLevelType w:val="hybridMultilevel"/>
    <w:tmpl w:val="2718336C"/>
    <w:lvl w:ilvl="0" w:tplc="833E6870">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51404471"/>
    <w:multiLevelType w:val="hybridMultilevel"/>
    <w:tmpl w:val="EC16A450"/>
    <w:lvl w:ilvl="0" w:tplc="08090019">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528D3DEC"/>
    <w:multiLevelType w:val="multilevel"/>
    <w:tmpl w:val="F0E65700"/>
    <w:lvl w:ilvl="0">
      <w:start w:val="1"/>
      <w:numFmt w:val="decimal"/>
      <w:lvlText w:val="(%1)"/>
      <w:lvlJc w:val="right"/>
      <w:pPr>
        <w:ind w:left="720" w:hanging="360"/>
      </w:pPr>
      <w:rPr>
        <w:rFonts w:hint="default"/>
        <w:b w:val="0"/>
        <w:bCs/>
      </w:rPr>
    </w:lvl>
    <w:lvl w:ilvl="1">
      <w:start w:val="1"/>
      <w:numFmt w:val="lowerLetter"/>
      <w:lvlText w:val="%2."/>
      <w:lvlJc w:val="left"/>
      <w:pPr>
        <w:ind w:left="1440" w:hanging="360"/>
      </w:pPr>
      <w:rPr>
        <w:rFonts w:cs="Times New Roman"/>
        <w:b w:val="0"/>
        <w:bCs/>
      </w:rPr>
    </w:lvl>
    <w:lvl w:ilvl="2">
      <w:start w:val="1"/>
      <w:numFmt w:val="lowerRoman"/>
      <w:lvlText w:val="%3."/>
      <w:lvlJc w:val="right"/>
      <w:pPr>
        <w:ind w:left="2160" w:hanging="180"/>
      </w:pPr>
      <w:rPr>
        <w:rFonts w:cs="Times New Roman"/>
        <w:b w:val="0"/>
        <w:bCs/>
      </w:rPr>
    </w:lvl>
    <w:lvl w:ilvl="3">
      <w:start w:val="1"/>
      <w:numFmt w:val="decimal"/>
      <w:lvlText w:val="%4."/>
      <w:lvlJc w:val="left"/>
      <w:pPr>
        <w:ind w:left="2880" w:hanging="360"/>
      </w:pPr>
      <w:rPr>
        <w:rFonts w:cs="Times New Roman"/>
        <w:b w:val="0"/>
        <w:bCs/>
      </w:rPr>
    </w:lvl>
    <w:lvl w:ilvl="4">
      <w:start w:val="1"/>
      <w:numFmt w:val="lowerLetter"/>
      <w:lvlText w:val="%5."/>
      <w:lvlJc w:val="left"/>
      <w:pPr>
        <w:ind w:left="3600" w:hanging="360"/>
      </w:pPr>
      <w:rPr>
        <w:rFonts w:cs="Times New Roman"/>
        <w:b/>
      </w:rPr>
    </w:lvl>
    <w:lvl w:ilvl="5">
      <w:start w:val="1"/>
      <w:numFmt w:val="lowerRoman"/>
      <w:lvlText w:val="%6."/>
      <w:lvlJc w:val="right"/>
      <w:pPr>
        <w:ind w:left="4320" w:hanging="180"/>
      </w:pPr>
      <w:rPr>
        <w:rFonts w:cs="Times New Roman"/>
        <w:b/>
      </w:rPr>
    </w:lvl>
    <w:lvl w:ilvl="6">
      <w:start w:val="1"/>
      <w:numFmt w:val="decimal"/>
      <w:lvlText w:val="%7."/>
      <w:lvlJc w:val="left"/>
      <w:pPr>
        <w:ind w:left="5040" w:hanging="360"/>
      </w:pPr>
      <w:rPr>
        <w:rFonts w:cs="Times New Roman"/>
        <w:b/>
      </w:rPr>
    </w:lvl>
    <w:lvl w:ilvl="7">
      <w:start w:val="1"/>
      <w:numFmt w:val="lowerLetter"/>
      <w:lvlText w:val="%8."/>
      <w:lvlJc w:val="left"/>
      <w:pPr>
        <w:ind w:left="5760" w:hanging="360"/>
      </w:pPr>
      <w:rPr>
        <w:rFonts w:cs="Times New Roman"/>
        <w:b/>
      </w:rPr>
    </w:lvl>
    <w:lvl w:ilvl="8">
      <w:start w:val="1"/>
      <w:numFmt w:val="lowerRoman"/>
      <w:lvlText w:val="%9."/>
      <w:lvlJc w:val="right"/>
      <w:pPr>
        <w:ind w:left="6480" w:hanging="180"/>
      </w:pPr>
      <w:rPr>
        <w:rFonts w:cs="Times New Roman"/>
        <w:b/>
      </w:rPr>
    </w:lvl>
  </w:abstractNum>
  <w:abstractNum w:abstractNumId="33" w15:restartNumberingAfterBreak="0">
    <w:nsid w:val="55264F00"/>
    <w:multiLevelType w:val="multilevel"/>
    <w:tmpl w:val="F0E65700"/>
    <w:lvl w:ilvl="0">
      <w:start w:val="1"/>
      <w:numFmt w:val="decimal"/>
      <w:lvlText w:val="(%1)"/>
      <w:lvlJc w:val="right"/>
      <w:pPr>
        <w:ind w:left="720" w:hanging="360"/>
      </w:pPr>
      <w:rPr>
        <w:rFonts w:hint="default"/>
        <w:b w:val="0"/>
        <w:bCs/>
      </w:rPr>
    </w:lvl>
    <w:lvl w:ilvl="1">
      <w:start w:val="1"/>
      <w:numFmt w:val="lowerLetter"/>
      <w:lvlText w:val="%2."/>
      <w:lvlJc w:val="left"/>
      <w:pPr>
        <w:ind w:left="1440" w:hanging="360"/>
      </w:pPr>
      <w:rPr>
        <w:rFonts w:cs="Times New Roman"/>
        <w:b w:val="0"/>
        <w:bCs/>
      </w:rPr>
    </w:lvl>
    <w:lvl w:ilvl="2">
      <w:start w:val="1"/>
      <w:numFmt w:val="lowerRoman"/>
      <w:lvlText w:val="%3."/>
      <w:lvlJc w:val="right"/>
      <w:pPr>
        <w:ind w:left="2160" w:hanging="180"/>
      </w:pPr>
      <w:rPr>
        <w:rFonts w:cs="Times New Roman"/>
        <w:b w:val="0"/>
        <w:bCs/>
      </w:rPr>
    </w:lvl>
    <w:lvl w:ilvl="3">
      <w:start w:val="1"/>
      <w:numFmt w:val="decimal"/>
      <w:lvlText w:val="%4."/>
      <w:lvlJc w:val="left"/>
      <w:pPr>
        <w:ind w:left="2880" w:hanging="360"/>
      </w:pPr>
      <w:rPr>
        <w:rFonts w:cs="Times New Roman"/>
        <w:b w:val="0"/>
        <w:bCs/>
      </w:rPr>
    </w:lvl>
    <w:lvl w:ilvl="4">
      <w:start w:val="1"/>
      <w:numFmt w:val="lowerLetter"/>
      <w:lvlText w:val="%5."/>
      <w:lvlJc w:val="left"/>
      <w:pPr>
        <w:ind w:left="3600" w:hanging="360"/>
      </w:pPr>
      <w:rPr>
        <w:rFonts w:cs="Times New Roman"/>
        <w:b/>
      </w:rPr>
    </w:lvl>
    <w:lvl w:ilvl="5">
      <w:start w:val="1"/>
      <w:numFmt w:val="lowerRoman"/>
      <w:lvlText w:val="%6."/>
      <w:lvlJc w:val="right"/>
      <w:pPr>
        <w:ind w:left="4320" w:hanging="180"/>
      </w:pPr>
      <w:rPr>
        <w:rFonts w:cs="Times New Roman"/>
        <w:b/>
      </w:rPr>
    </w:lvl>
    <w:lvl w:ilvl="6">
      <w:start w:val="1"/>
      <w:numFmt w:val="decimal"/>
      <w:lvlText w:val="%7."/>
      <w:lvlJc w:val="left"/>
      <w:pPr>
        <w:ind w:left="5040" w:hanging="360"/>
      </w:pPr>
      <w:rPr>
        <w:rFonts w:cs="Times New Roman"/>
        <w:b/>
      </w:rPr>
    </w:lvl>
    <w:lvl w:ilvl="7">
      <w:start w:val="1"/>
      <w:numFmt w:val="lowerLetter"/>
      <w:lvlText w:val="%8."/>
      <w:lvlJc w:val="left"/>
      <w:pPr>
        <w:ind w:left="5760" w:hanging="360"/>
      </w:pPr>
      <w:rPr>
        <w:rFonts w:cs="Times New Roman"/>
        <w:b/>
      </w:rPr>
    </w:lvl>
    <w:lvl w:ilvl="8">
      <w:start w:val="1"/>
      <w:numFmt w:val="lowerRoman"/>
      <w:lvlText w:val="%9."/>
      <w:lvlJc w:val="right"/>
      <w:pPr>
        <w:ind w:left="6480" w:hanging="180"/>
      </w:pPr>
      <w:rPr>
        <w:rFonts w:cs="Times New Roman"/>
        <w:b/>
      </w:rPr>
    </w:lvl>
  </w:abstractNum>
  <w:abstractNum w:abstractNumId="34" w15:restartNumberingAfterBreak="0">
    <w:nsid w:val="55375E3A"/>
    <w:multiLevelType w:val="hybridMultilevel"/>
    <w:tmpl w:val="FFFFFFFF"/>
    <w:lvl w:ilvl="0" w:tplc="3D02CBEC">
      <w:start w:val="1"/>
      <w:numFmt w:val="decimal"/>
      <w:lvlText w:val="%1."/>
      <w:lvlJc w:val="left"/>
      <w:pPr>
        <w:ind w:left="720" w:hanging="360"/>
      </w:pPr>
    </w:lvl>
    <w:lvl w:ilvl="1" w:tplc="A9AEF300">
      <w:start w:val="1"/>
      <w:numFmt w:val="lowerLetter"/>
      <w:lvlText w:val="%2."/>
      <w:lvlJc w:val="left"/>
      <w:pPr>
        <w:ind w:left="1440" w:hanging="360"/>
      </w:pPr>
    </w:lvl>
    <w:lvl w:ilvl="2" w:tplc="FBF69D3C">
      <w:start w:val="1"/>
      <w:numFmt w:val="lowerRoman"/>
      <w:lvlText w:val="%3."/>
      <w:lvlJc w:val="right"/>
      <w:pPr>
        <w:ind w:left="2160" w:hanging="180"/>
      </w:pPr>
    </w:lvl>
    <w:lvl w:ilvl="3" w:tplc="A52E3DF6">
      <w:start w:val="1"/>
      <w:numFmt w:val="decimal"/>
      <w:lvlText w:val="%4."/>
      <w:lvlJc w:val="left"/>
      <w:pPr>
        <w:ind w:left="2880" w:hanging="360"/>
      </w:pPr>
    </w:lvl>
    <w:lvl w:ilvl="4" w:tplc="5B1821B6">
      <w:start w:val="1"/>
      <w:numFmt w:val="lowerLetter"/>
      <w:lvlText w:val="%5."/>
      <w:lvlJc w:val="left"/>
      <w:pPr>
        <w:ind w:left="3600" w:hanging="360"/>
      </w:pPr>
    </w:lvl>
    <w:lvl w:ilvl="5" w:tplc="9A82E3BC">
      <w:start w:val="1"/>
      <w:numFmt w:val="lowerRoman"/>
      <w:lvlText w:val="%6."/>
      <w:lvlJc w:val="right"/>
      <w:pPr>
        <w:ind w:left="4320" w:hanging="180"/>
      </w:pPr>
    </w:lvl>
    <w:lvl w:ilvl="6" w:tplc="5BA681A4">
      <w:start w:val="1"/>
      <w:numFmt w:val="decimal"/>
      <w:lvlText w:val="%7."/>
      <w:lvlJc w:val="left"/>
      <w:pPr>
        <w:ind w:left="5040" w:hanging="360"/>
      </w:pPr>
    </w:lvl>
    <w:lvl w:ilvl="7" w:tplc="1952A2F2">
      <w:start w:val="1"/>
      <w:numFmt w:val="lowerLetter"/>
      <w:lvlText w:val="%8."/>
      <w:lvlJc w:val="left"/>
      <w:pPr>
        <w:ind w:left="5760" w:hanging="360"/>
      </w:pPr>
    </w:lvl>
    <w:lvl w:ilvl="8" w:tplc="9A506F42">
      <w:start w:val="1"/>
      <w:numFmt w:val="lowerRoman"/>
      <w:lvlText w:val="%9."/>
      <w:lvlJc w:val="right"/>
      <w:pPr>
        <w:ind w:left="6480" w:hanging="180"/>
      </w:pPr>
    </w:lvl>
  </w:abstractNum>
  <w:abstractNum w:abstractNumId="35" w15:restartNumberingAfterBreak="0">
    <w:nsid w:val="55A32933"/>
    <w:multiLevelType w:val="multilevel"/>
    <w:tmpl w:val="F0E65700"/>
    <w:lvl w:ilvl="0">
      <w:start w:val="1"/>
      <w:numFmt w:val="decimal"/>
      <w:lvlText w:val="(%1)"/>
      <w:lvlJc w:val="right"/>
      <w:pPr>
        <w:ind w:left="720" w:hanging="360"/>
      </w:pPr>
      <w:rPr>
        <w:rFonts w:hint="default"/>
        <w:b w:val="0"/>
        <w:bCs/>
      </w:rPr>
    </w:lvl>
    <w:lvl w:ilvl="1">
      <w:start w:val="1"/>
      <w:numFmt w:val="lowerLetter"/>
      <w:lvlText w:val="%2."/>
      <w:lvlJc w:val="left"/>
      <w:pPr>
        <w:ind w:left="1440" w:hanging="360"/>
      </w:pPr>
      <w:rPr>
        <w:rFonts w:cs="Times New Roman"/>
        <w:b w:val="0"/>
        <w:bCs/>
      </w:rPr>
    </w:lvl>
    <w:lvl w:ilvl="2">
      <w:start w:val="1"/>
      <w:numFmt w:val="lowerRoman"/>
      <w:lvlText w:val="%3."/>
      <w:lvlJc w:val="right"/>
      <w:pPr>
        <w:ind w:left="2160" w:hanging="180"/>
      </w:pPr>
      <w:rPr>
        <w:rFonts w:cs="Times New Roman"/>
        <w:b w:val="0"/>
        <w:bCs/>
      </w:rPr>
    </w:lvl>
    <w:lvl w:ilvl="3">
      <w:start w:val="1"/>
      <w:numFmt w:val="decimal"/>
      <w:lvlText w:val="%4."/>
      <w:lvlJc w:val="left"/>
      <w:pPr>
        <w:ind w:left="2880" w:hanging="360"/>
      </w:pPr>
      <w:rPr>
        <w:rFonts w:cs="Times New Roman"/>
        <w:b w:val="0"/>
        <w:bCs/>
      </w:rPr>
    </w:lvl>
    <w:lvl w:ilvl="4">
      <w:start w:val="1"/>
      <w:numFmt w:val="lowerLetter"/>
      <w:lvlText w:val="%5."/>
      <w:lvlJc w:val="left"/>
      <w:pPr>
        <w:ind w:left="3600" w:hanging="360"/>
      </w:pPr>
      <w:rPr>
        <w:rFonts w:cs="Times New Roman"/>
        <w:b/>
      </w:rPr>
    </w:lvl>
    <w:lvl w:ilvl="5">
      <w:start w:val="1"/>
      <w:numFmt w:val="lowerRoman"/>
      <w:lvlText w:val="%6."/>
      <w:lvlJc w:val="right"/>
      <w:pPr>
        <w:ind w:left="4320" w:hanging="180"/>
      </w:pPr>
      <w:rPr>
        <w:rFonts w:cs="Times New Roman"/>
        <w:b/>
      </w:rPr>
    </w:lvl>
    <w:lvl w:ilvl="6">
      <w:start w:val="1"/>
      <w:numFmt w:val="decimal"/>
      <w:lvlText w:val="%7."/>
      <w:lvlJc w:val="left"/>
      <w:pPr>
        <w:ind w:left="5040" w:hanging="360"/>
      </w:pPr>
      <w:rPr>
        <w:rFonts w:cs="Times New Roman"/>
        <w:b/>
      </w:rPr>
    </w:lvl>
    <w:lvl w:ilvl="7">
      <w:start w:val="1"/>
      <w:numFmt w:val="lowerLetter"/>
      <w:lvlText w:val="%8."/>
      <w:lvlJc w:val="left"/>
      <w:pPr>
        <w:ind w:left="5760" w:hanging="360"/>
      </w:pPr>
      <w:rPr>
        <w:rFonts w:cs="Times New Roman"/>
        <w:b/>
      </w:rPr>
    </w:lvl>
    <w:lvl w:ilvl="8">
      <w:start w:val="1"/>
      <w:numFmt w:val="lowerRoman"/>
      <w:lvlText w:val="%9."/>
      <w:lvlJc w:val="right"/>
      <w:pPr>
        <w:ind w:left="6480" w:hanging="180"/>
      </w:pPr>
      <w:rPr>
        <w:rFonts w:cs="Times New Roman"/>
        <w:b/>
      </w:rPr>
    </w:lvl>
  </w:abstractNum>
  <w:abstractNum w:abstractNumId="36" w15:restartNumberingAfterBreak="0">
    <w:nsid w:val="58B73515"/>
    <w:multiLevelType w:val="multilevel"/>
    <w:tmpl w:val="F0E65700"/>
    <w:lvl w:ilvl="0">
      <w:start w:val="1"/>
      <w:numFmt w:val="decimal"/>
      <w:lvlText w:val="(%1)"/>
      <w:lvlJc w:val="right"/>
      <w:pPr>
        <w:ind w:left="720" w:hanging="360"/>
      </w:pPr>
      <w:rPr>
        <w:rFonts w:hint="default"/>
        <w:b w:val="0"/>
        <w:bCs/>
      </w:rPr>
    </w:lvl>
    <w:lvl w:ilvl="1">
      <w:start w:val="1"/>
      <w:numFmt w:val="lowerLetter"/>
      <w:lvlText w:val="%2."/>
      <w:lvlJc w:val="left"/>
      <w:pPr>
        <w:ind w:left="1440" w:hanging="360"/>
      </w:pPr>
      <w:rPr>
        <w:rFonts w:cs="Times New Roman"/>
        <w:b w:val="0"/>
        <w:bCs/>
      </w:rPr>
    </w:lvl>
    <w:lvl w:ilvl="2">
      <w:start w:val="1"/>
      <w:numFmt w:val="lowerRoman"/>
      <w:lvlText w:val="%3."/>
      <w:lvlJc w:val="right"/>
      <w:pPr>
        <w:ind w:left="2160" w:hanging="180"/>
      </w:pPr>
      <w:rPr>
        <w:rFonts w:cs="Times New Roman"/>
        <w:b w:val="0"/>
        <w:bCs/>
      </w:rPr>
    </w:lvl>
    <w:lvl w:ilvl="3">
      <w:start w:val="1"/>
      <w:numFmt w:val="decimal"/>
      <w:lvlText w:val="%4."/>
      <w:lvlJc w:val="left"/>
      <w:pPr>
        <w:ind w:left="2880" w:hanging="360"/>
      </w:pPr>
      <w:rPr>
        <w:rFonts w:cs="Times New Roman"/>
        <w:b w:val="0"/>
        <w:bCs/>
      </w:rPr>
    </w:lvl>
    <w:lvl w:ilvl="4">
      <w:start w:val="1"/>
      <w:numFmt w:val="lowerLetter"/>
      <w:lvlText w:val="%5."/>
      <w:lvlJc w:val="left"/>
      <w:pPr>
        <w:ind w:left="3600" w:hanging="360"/>
      </w:pPr>
      <w:rPr>
        <w:rFonts w:cs="Times New Roman"/>
        <w:b/>
      </w:rPr>
    </w:lvl>
    <w:lvl w:ilvl="5">
      <w:start w:val="1"/>
      <w:numFmt w:val="lowerRoman"/>
      <w:lvlText w:val="%6."/>
      <w:lvlJc w:val="right"/>
      <w:pPr>
        <w:ind w:left="4320" w:hanging="180"/>
      </w:pPr>
      <w:rPr>
        <w:rFonts w:cs="Times New Roman"/>
        <w:b/>
      </w:rPr>
    </w:lvl>
    <w:lvl w:ilvl="6">
      <w:start w:val="1"/>
      <w:numFmt w:val="decimal"/>
      <w:lvlText w:val="%7."/>
      <w:lvlJc w:val="left"/>
      <w:pPr>
        <w:ind w:left="5040" w:hanging="360"/>
      </w:pPr>
      <w:rPr>
        <w:rFonts w:cs="Times New Roman"/>
        <w:b/>
      </w:rPr>
    </w:lvl>
    <w:lvl w:ilvl="7">
      <w:start w:val="1"/>
      <w:numFmt w:val="lowerLetter"/>
      <w:lvlText w:val="%8."/>
      <w:lvlJc w:val="left"/>
      <w:pPr>
        <w:ind w:left="5760" w:hanging="360"/>
      </w:pPr>
      <w:rPr>
        <w:rFonts w:cs="Times New Roman"/>
        <w:b/>
      </w:rPr>
    </w:lvl>
    <w:lvl w:ilvl="8">
      <w:start w:val="1"/>
      <w:numFmt w:val="lowerRoman"/>
      <w:lvlText w:val="%9."/>
      <w:lvlJc w:val="right"/>
      <w:pPr>
        <w:ind w:left="6480" w:hanging="180"/>
      </w:pPr>
      <w:rPr>
        <w:rFonts w:cs="Times New Roman"/>
        <w:b/>
      </w:rPr>
    </w:lvl>
  </w:abstractNum>
  <w:abstractNum w:abstractNumId="37" w15:restartNumberingAfterBreak="0">
    <w:nsid w:val="5C7664CE"/>
    <w:multiLevelType w:val="multilevel"/>
    <w:tmpl w:val="F0E65700"/>
    <w:lvl w:ilvl="0">
      <w:start w:val="1"/>
      <w:numFmt w:val="decimal"/>
      <w:lvlText w:val="(%1)"/>
      <w:lvlJc w:val="right"/>
      <w:pPr>
        <w:ind w:left="720" w:hanging="360"/>
      </w:pPr>
      <w:rPr>
        <w:rFonts w:hint="default"/>
        <w:b w:val="0"/>
        <w:bCs/>
      </w:rPr>
    </w:lvl>
    <w:lvl w:ilvl="1">
      <w:start w:val="1"/>
      <w:numFmt w:val="lowerLetter"/>
      <w:lvlText w:val="%2."/>
      <w:lvlJc w:val="left"/>
      <w:pPr>
        <w:ind w:left="1440" w:hanging="360"/>
      </w:pPr>
      <w:rPr>
        <w:rFonts w:cs="Times New Roman"/>
        <w:b w:val="0"/>
        <w:bCs/>
      </w:rPr>
    </w:lvl>
    <w:lvl w:ilvl="2">
      <w:start w:val="1"/>
      <w:numFmt w:val="lowerRoman"/>
      <w:lvlText w:val="%3."/>
      <w:lvlJc w:val="right"/>
      <w:pPr>
        <w:ind w:left="2160" w:hanging="180"/>
      </w:pPr>
      <w:rPr>
        <w:rFonts w:cs="Times New Roman"/>
        <w:b w:val="0"/>
        <w:bCs/>
      </w:rPr>
    </w:lvl>
    <w:lvl w:ilvl="3">
      <w:start w:val="1"/>
      <w:numFmt w:val="decimal"/>
      <w:lvlText w:val="%4."/>
      <w:lvlJc w:val="left"/>
      <w:pPr>
        <w:ind w:left="2880" w:hanging="360"/>
      </w:pPr>
      <w:rPr>
        <w:rFonts w:cs="Times New Roman"/>
        <w:b w:val="0"/>
        <w:bCs/>
      </w:rPr>
    </w:lvl>
    <w:lvl w:ilvl="4">
      <w:start w:val="1"/>
      <w:numFmt w:val="lowerLetter"/>
      <w:lvlText w:val="%5."/>
      <w:lvlJc w:val="left"/>
      <w:pPr>
        <w:ind w:left="3600" w:hanging="360"/>
      </w:pPr>
      <w:rPr>
        <w:rFonts w:cs="Times New Roman"/>
        <w:b/>
      </w:rPr>
    </w:lvl>
    <w:lvl w:ilvl="5">
      <w:start w:val="1"/>
      <w:numFmt w:val="lowerRoman"/>
      <w:lvlText w:val="%6."/>
      <w:lvlJc w:val="right"/>
      <w:pPr>
        <w:ind w:left="4320" w:hanging="180"/>
      </w:pPr>
      <w:rPr>
        <w:rFonts w:cs="Times New Roman"/>
        <w:b/>
      </w:rPr>
    </w:lvl>
    <w:lvl w:ilvl="6">
      <w:start w:val="1"/>
      <w:numFmt w:val="decimal"/>
      <w:lvlText w:val="%7."/>
      <w:lvlJc w:val="left"/>
      <w:pPr>
        <w:ind w:left="5040" w:hanging="360"/>
      </w:pPr>
      <w:rPr>
        <w:rFonts w:cs="Times New Roman"/>
        <w:b/>
      </w:rPr>
    </w:lvl>
    <w:lvl w:ilvl="7">
      <w:start w:val="1"/>
      <w:numFmt w:val="lowerLetter"/>
      <w:lvlText w:val="%8."/>
      <w:lvlJc w:val="left"/>
      <w:pPr>
        <w:ind w:left="5760" w:hanging="360"/>
      </w:pPr>
      <w:rPr>
        <w:rFonts w:cs="Times New Roman"/>
        <w:b/>
      </w:rPr>
    </w:lvl>
    <w:lvl w:ilvl="8">
      <w:start w:val="1"/>
      <w:numFmt w:val="lowerRoman"/>
      <w:lvlText w:val="%9."/>
      <w:lvlJc w:val="right"/>
      <w:pPr>
        <w:ind w:left="6480" w:hanging="180"/>
      </w:pPr>
      <w:rPr>
        <w:rFonts w:cs="Times New Roman"/>
        <w:b/>
      </w:rPr>
    </w:lvl>
  </w:abstractNum>
  <w:abstractNum w:abstractNumId="38" w15:restartNumberingAfterBreak="0">
    <w:nsid w:val="5EC86B18"/>
    <w:multiLevelType w:val="hybridMultilevel"/>
    <w:tmpl w:val="C0005AF4"/>
    <w:lvl w:ilvl="0" w:tplc="C71AE30C">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60E56FF7"/>
    <w:multiLevelType w:val="multilevel"/>
    <w:tmpl w:val="F0E65700"/>
    <w:lvl w:ilvl="0">
      <w:start w:val="1"/>
      <w:numFmt w:val="decimal"/>
      <w:lvlText w:val="(%1)"/>
      <w:lvlJc w:val="right"/>
      <w:pPr>
        <w:ind w:left="720" w:hanging="360"/>
      </w:pPr>
      <w:rPr>
        <w:rFonts w:hint="default"/>
        <w:b w:val="0"/>
        <w:bCs/>
      </w:rPr>
    </w:lvl>
    <w:lvl w:ilvl="1">
      <w:start w:val="1"/>
      <w:numFmt w:val="lowerLetter"/>
      <w:lvlText w:val="%2."/>
      <w:lvlJc w:val="left"/>
      <w:pPr>
        <w:ind w:left="1440" w:hanging="360"/>
      </w:pPr>
      <w:rPr>
        <w:rFonts w:cs="Times New Roman"/>
        <w:b w:val="0"/>
        <w:bCs/>
      </w:rPr>
    </w:lvl>
    <w:lvl w:ilvl="2">
      <w:start w:val="1"/>
      <w:numFmt w:val="lowerRoman"/>
      <w:lvlText w:val="%3."/>
      <w:lvlJc w:val="right"/>
      <w:pPr>
        <w:ind w:left="2160" w:hanging="180"/>
      </w:pPr>
      <w:rPr>
        <w:rFonts w:cs="Times New Roman"/>
        <w:b w:val="0"/>
        <w:bCs/>
      </w:rPr>
    </w:lvl>
    <w:lvl w:ilvl="3">
      <w:start w:val="1"/>
      <w:numFmt w:val="decimal"/>
      <w:lvlText w:val="%4."/>
      <w:lvlJc w:val="left"/>
      <w:pPr>
        <w:ind w:left="2880" w:hanging="360"/>
      </w:pPr>
      <w:rPr>
        <w:rFonts w:cs="Times New Roman"/>
        <w:b w:val="0"/>
        <w:bCs/>
      </w:rPr>
    </w:lvl>
    <w:lvl w:ilvl="4">
      <w:start w:val="1"/>
      <w:numFmt w:val="lowerLetter"/>
      <w:lvlText w:val="%5."/>
      <w:lvlJc w:val="left"/>
      <w:pPr>
        <w:ind w:left="3600" w:hanging="360"/>
      </w:pPr>
      <w:rPr>
        <w:rFonts w:cs="Times New Roman"/>
        <w:b/>
      </w:rPr>
    </w:lvl>
    <w:lvl w:ilvl="5">
      <w:start w:val="1"/>
      <w:numFmt w:val="lowerRoman"/>
      <w:lvlText w:val="%6."/>
      <w:lvlJc w:val="right"/>
      <w:pPr>
        <w:ind w:left="4320" w:hanging="180"/>
      </w:pPr>
      <w:rPr>
        <w:rFonts w:cs="Times New Roman"/>
        <w:b/>
      </w:rPr>
    </w:lvl>
    <w:lvl w:ilvl="6">
      <w:start w:val="1"/>
      <w:numFmt w:val="decimal"/>
      <w:lvlText w:val="%7."/>
      <w:lvlJc w:val="left"/>
      <w:pPr>
        <w:ind w:left="5040" w:hanging="360"/>
      </w:pPr>
      <w:rPr>
        <w:rFonts w:cs="Times New Roman"/>
        <w:b/>
      </w:rPr>
    </w:lvl>
    <w:lvl w:ilvl="7">
      <w:start w:val="1"/>
      <w:numFmt w:val="lowerLetter"/>
      <w:lvlText w:val="%8."/>
      <w:lvlJc w:val="left"/>
      <w:pPr>
        <w:ind w:left="5760" w:hanging="360"/>
      </w:pPr>
      <w:rPr>
        <w:rFonts w:cs="Times New Roman"/>
        <w:b/>
      </w:rPr>
    </w:lvl>
    <w:lvl w:ilvl="8">
      <w:start w:val="1"/>
      <w:numFmt w:val="lowerRoman"/>
      <w:lvlText w:val="%9."/>
      <w:lvlJc w:val="right"/>
      <w:pPr>
        <w:ind w:left="6480" w:hanging="180"/>
      </w:pPr>
      <w:rPr>
        <w:rFonts w:cs="Times New Roman"/>
        <w:b/>
      </w:rPr>
    </w:lvl>
  </w:abstractNum>
  <w:abstractNum w:abstractNumId="40" w15:restartNumberingAfterBreak="0">
    <w:nsid w:val="61AE19AD"/>
    <w:multiLevelType w:val="hybridMultilevel"/>
    <w:tmpl w:val="B07039A2"/>
    <w:lvl w:ilvl="0" w:tplc="55D8900C">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623F5A24"/>
    <w:multiLevelType w:val="multilevel"/>
    <w:tmpl w:val="F0E65700"/>
    <w:lvl w:ilvl="0">
      <w:start w:val="1"/>
      <w:numFmt w:val="decimal"/>
      <w:lvlText w:val="(%1)"/>
      <w:lvlJc w:val="right"/>
      <w:pPr>
        <w:ind w:left="720" w:hanging="360"/>
      </w:pPr>
      <w:rPr>
        <w:rFonts w:hint="default"/>
        <w:b w:val="0"/>
        <w:bCs/>
      </w:rPr>
    </w:lvl>
    <w:lvl w:ilvl="1">
      <w:start w:val="1"/>
      <w:numFmt w:val="lowerLetter"/>
      <w:lvlText w:val="%2."/>
      <w:lvlJc w:val="left"/>
      <w:pPr>
        <w:ind w:left="1440" w:hanging="360"/>
      </w:pPr>
      <w:rPr>
        <w:rFonts w:cs="Times New Roman"/>
        <w:b w:val="0"/>
        <w:bCs/>
      </w:rPr>
    </w:lvl>
    <w:lvl w:ilvl="2">
      <w:start w:val="1"/>
      <w:numFmt w:val="lowerRoman"/>
      <w:lvlText w:val="%3."/>
      <w:lvlJc w:val="right"/>
      <w:pPr>
        <w:ind w:left="2160" w:hanging="180"/>
      </w:pPr>
      <w:rPr>
        <w:rFonts w:cs="Times New Roman"/>
        <w:b w:val="0"/>
        <w:bCs/>
      </w:rPr>
    </w:lvl>
    <w:lvl w:ilvl="3">
      <w:start w:val="1"/>
      <w:numFmt w:val="decimal"/>
      <w:lvlText w:val="%4."/>
      <w:lvlJc w:val="left"/>
      <w:pPr>
        <w:ind w:left="2880" w:hanging="360"/>
      </w:pPr>
      <w:rPr>
        <w:rFonts w:cs="Times New Roman"/>
        <w:b w:val="0"/>
        <w:bCs/>
      </w:rPr>
    </w:lvl>
    <w:lvl w:ilvl="4">
      <w:start w:val="1"/>
      <w:numFmt w:val="lowerLetter"/>
      <w:lvlText w:val="%5."/>
      <w:lvlJc w:val="left"/>
      <w:pPr>
        <w:ind w:left="3600" w:hanging="360"/>
      </w:pPr>
      <w:rPr>
        <w:rFonts w:cs="Times New Roman"/>
        <w:b/>
      </w:rPr>
    </w:lvl>
    <w:lvl w:ilvl="5">
      <w:start w:val="1"/>
      <w:numFmt w:val="lowerRoman"/>
      <w:lvlText w:val="%6."/>
      <w:lvlJc w:val="right"/>
      <w:pPr>
        <w:ind w:left="4320" w:hanging="180"/>
      </w:pPr>
      <w:rPr>
        <w:rFonts w:cs="Times New Roman"/>
        <w:b/>
      </w:rPr>
    </w:lvl>
    <w:lvl w:ilvl="6">
      <w:start w:val="1"/>
      <w:numFmt w:val="decimal"/>
      <w:lvlText w:val="%7."/>
      <w:lvlJc w:val="left"/>
      <w:pPr>
        <w:ind w:left="5040" w:hanging="360"/>
      </w:pPr>
      <w:rPr>
        <w:rFonts w:cs="Times New Roman"/>
        <w:b/>
      </w:rPr>
    </w:lvl>
    <w:lvl w:ilvl="7">
      <w:start w:val="1"/>
      <w:numFmt w:val="lowerLetter"/>
      <w:lvlText w:val="%8."/>
      <w:lvlJc w:val="left"/>
      <w:pPr>
        <w:ind w:left="5760" w:hanging="360"/>
      </w:pPr>
      <w:rPr>
        <w:rFonts w:cs="Times New Roman"/>
        <w:b/>
      </w:rPr>
    </w:lvl>
    <w:lvl w:ilvl="8">
      <w:start w:val="1"/>
      <w:numFmt w:val="lowerRoman"/>
      <w:lvlText w:val="%9."/>
      <w:lvlJc w:val="right"/>
      <w:pPr>
        <w:ind w:left="6480" w:hanging="180"/>
      </w:pPr>
      <w:rPr>
        <w:rFonts w:cs="Times New Roman"/>
        <w:b/>
      </w:rPr>
    </w:lvl>
  </w:abstractNum>
  <w:abstractNum w:abstractNumId="42" w15:restartNumberingAfterBreak="0">
    <w:nsid w:val="653E44E8"/>
    <w:multiLevelType w:val="hybridMultilevel"/>
    <w:tmpl w:val="8F0EAA72"/>
    <w:lvl w:ilvl="0" w:tplc="08090019">
      <w:start w:val="1"/>
      <w:numFmt w:val="lowerLetter"/>
      <w:lvlText w:val="%1."/>
      <w:lvlJc w:val="left"/>
      <w:pPr>
        <w:ind w:left="720" w:hanging="360"/>
      </w:pPr>
      <w:rPr>
        <w:rFonts w:hint="default"/>
      </w:r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6AD57C6"/>
    <w:multiLevelType w:val="multilevel"/>
    <w:tmpl w:val="F0E65700"/>
    <w:lvl w:ilvl="0">
      <w:start w:val="1"/>
      <w:numFmt w:val="decimal"/>
      <w:lvlText w:val="(%1)"/>
      <w:lvlJc w:val="right"/>
      <w:pPr>
        <w:ind w:left="720" w:hanging="360"/>
      </w:pPr>
      <w:rPr>
        <w:rFonts w:hint="default"/>
        <w:b w:val="0"/>
        <w:bCs/>
      </w:rPr>
    </w:lvl>
    <w:lvl w:ilvl="1">
      <w:start w:val="1"/>
      <w:numFmt w:val="lowerLetter"/>
      <w:lvlText w:val="%2."/>
      <w:lvlJc w:val="left"/>
      <w:pPr>
        <w:ind w:left="1440" w:hanging="360"/>
      </w:pPr>
      <w:rPr>
        <w:rFonts w:cs="Times New Roman"/>
        <w:b w:val="0"/>
        <w:bCs/>
      </w:rPr>
    </w:lvl>
    <w:lvl w:ilvl="2">
      <w:start w:val="1"/>
      <w:numFmt w:val="lowerRoman"/>
      <w:lvlText w:val="%3."/>
      <w:lvlJc w:val="right"/>
      <w:pPr>
        <w:ind w:left="2160" w:hanging="180"/>
      </w:pPr>
      <w:rPr>
        <w:rFonts w:cs="Times New Roman"/>
        <w:b w:val="0"/>
        <w:bCs/>
      </w:rPr>
    </w:lvl>
    <w:lvl w:ilvl="3">
      <w:start w:val="1"/>
      <w:numFmt w:val="decimal"/>
      <w:lvlText w:val="%4."/>
      <w:lvlJc w:val="left"/>
      <w:pPr>
        <w:ind w:left="2880" w:hanging="360"/>
      </w:pPr>
      <w:rPr>
        <w:rFonts w:cs="Times New Roman"/>
        <w:b w:val="0"/>
        <w:bCs/>
      </w:rPr>
    </w:lvl>
    <w:lvl w:ilvl="4">
      <w:start w:val="1"/>
      <w:numFmt w:val="lowerLetter"/>
      <w:lvlText w:val="%5."/>
      <w:lvlJc w:val="left"/>
      <w:pPr>
        <w:ind w:left="3600" w:hanging="360"/>
      </w:pPr>
      <w:rPr>
        <w:rFonts w:cs="Times New Roman"/>
        <w:b/>
      </w:rPr>
    </w:lvl>
    <w:lvl w:ilvl="5">
      <w:start w:val="1"/>
      <w:numFmt w:val="lowerRoman"/>
      <w:lvlText w:val="%6."/>
      <w:lvlJc w:val="right"/>
      <w:pPr>
        <w:ind w:left="4320" w:hanging="180"/>
      </w:pPr>
      <w:rPr>
        <w:rFonts w:cs="Times New Roman"/>
        <w:b/>
      </w:rPr>
    </w:lvl>
    <w:lvl w:ilvl="6">
      <w:start w:val="1"/>
      <w:numFmt w:val="decimal"/>
      <w:lvlText w:val="%7."/>
      <w:lvlJc w:val="left"/>
      <w:pPr>
        <w:ind w:left="5040" w:hanging="360"/>
      </w:pPr>
      <w:rPr>
        <w:rFonts w:cs="Times New Roman"/>
        <w:b/>
      </w:rPr>
    </w:lvl>
    <w:lvl w:ilvl="7">
      <w:start w:val="1"/>
      <w:numFmt w:val="lowerLetter"/>
      <w:lvlText w:val="%8."/>
      <w:lvlJc w:val="left"/>
      <w:pPr>
        <w:ind w:left="5760" w:hanging="360"/>
      </w:pPr>
      <w:rPr>
        <w:rFonts w:cs="Times New Roman"/>
        <w:b/>
      </w:rPr>
    </w:lvl>
    <w:lvl w:ilvl="8">
      <w:start w:val="1"/>
      <w:numFmt w:val="lowerRoman"/>
      <w:lvlText w:val="%9."/>
      <w:lvlJc w:val="right"/>
      <w:pPr>
        <w:ind w:left="6480" w:hanging="180"/>
      </w:pPr>
      <w:rPr>
        <w:rFonts w:cs="Times New Roman"/>
        <w:b/>
      </w:rPr>
    </w:lvl>
  </w:abstractNum>
  <w:abstractNum w:abstractNumId="44" w15:restartNumberingAfterBreak="0">
    <w:nsid w:val="672A0E63"/>
    <w:multiLevelType w:val="multilevel"/>
    <w:tmpl w:val="F0E65700"/>
    <w:lvl w:ilvl="0">
      <w:start w:val="1"/>
      <w:numFmt w:val="decimal"/>
      <w:lvlText w:val="(%1)"/>
      <w:lvlJc w:val="right"/>
      <w:pPr>
        <w:ind w:left="720" w:hanging="360"/>
      </w:pPr>
      <w:rPr>
        <w:rFonts w:hint="default"/>
        <w:b w:val="0"/>
        <w:bCs/>
      </w:rPr>
    </w:lvl>
    <w:lvl w:ilvl="1">
      <w:start w:val="1"/>
      <w:numFmt w:val="lowerLetter"/>
      <w:lvlText w:val="%2."/>
      <w:lvlJc w:val="left"/>
      <w:pPr>
        <w:ind w:left="1440" w:hanging="360"/>
      </w:pPr>
      <w:rPr>
        <w:rFonts w:cs="Times New Roman"/>
        <w:b w:val="0"/>
        <w:bCs/>
      </w:rPr>
    </w:lvl>
    <w:lvl w:ilvl="2">
      <w:start w:val="1"/>
      <w:numFmt w:val="lowerRoman"/>
      <w:lvlText w:val="%3."/>
      <w:lvlJc w:val="right"/>
      <w:pPr>
        <w:ind w:left="2160" w:hanging="180"/>
      </w:pPr>
      <w:rPr>
        <w:rFonts w:cs="Times New Roman"/>
        <w:b w:val="0"/>
        <w:bCs/>
      </w:rPr>
    </w:lvl>
    <w:lvl w:ilvl="3">
      <w:start w:val="1"/>
      <w:numFmt w:val="decimal"/>
      <w:lvlText w:val="%4."/>
      <w:lvlJc w:val="left"/>
      <w:pPr>
        <w:ind w:left="2880" w:hanging="360"/>
      </w:pPr>
      <w:rPr>
        <w:rFonts w:cs="Times New Roman"/>
        <w:b w:val="0"/>
        <w:bCs/>
      </w:rPr>
    </w:lvl>
    <w:lvl w:ilvl="4">
      <w:start w:val="1"/>
      <w:numFmt w:val="lowerLetter"/>
      <w:lvlText w:val="%5."/>
      <w:lvlJc w:val="left"/>
      <w:pPr>
        <w:ind w:left="3600" w:hanging="360"/>
      </w:pPr>
      <w:rPr>
        <w:rFonts w:cs="Times New Roman"/>
        <w:b/>
      </w:rPr>
    </w:lvl>
    <w:lvl w:ilvl="5">
      <w:start w:val="1"/>
      <w:numFmt w:val="lowerRoman"/>
      <w:lvlText w:val="%6."/>
      <w:lvlJc w:val="right"/>
      <w:pPr>
        <w:ind w:left="4320" w:hanging="180"/>
      </w:pPr>
      <w:rPr>
        <w:rFonts w:cs="Times New Roman"/>
        <w:b/>
      </w:rPr>
    </w:lvl>
    <w:lvl w:ilvl="6">
      <w:start w:val="1"/>
      <w:numFmt w:val="decimal"/>
      <w:lvlText w:val="%7."/>
      <w:lvlJc w:val="left"/>
      <w:pPr>
        <w:ind w:left="5040" w:hanging="360"/>
      </w:pPr>
      <w:rPr>
        <w:rFonts w:cs="Times New Roman"/>
        <w:b/>
      </w:rPr>
    </w:lvl>
    <w:lvl w:ilvl="7">
      <w:start w:val="1"/>
      <w:numFmt w:val="lowerLetter"/>
      <w:lvlText w:val="%8."/>
      <w:lvlJc w:val="left"/>
      <w:pPr>
        <w:ind w:left="5760" w:hanging="360"/>
      </w:pPr>
      <w:rPr>
        <w:rFonts w:cs="Times New Roman"/>
        <w:b/>
      </w:rPr>
    </w:lvl>
    <w:lvl w:ilvl="8">
      <w:start w:val="1"/>
      <w:numFmt w:val="lowerRoman"/>
      <w:lvlText w:val="%9."/>
      <w:lvlJc w:val="right"/>
      <w:pPr>
        <w:ind w:left="6480" w:hanging="180"/>
      </w:pPr>
      <w:rPr>
        <w:rFonts w:cs="Times New Roman"/>
        <w:b/>
      </w:rPr>
    </w:lvl>
  </w:abstractNum>
  <w:abstractNum w:abstractNumId="45" w15:restartNumberingAfterBreak="0">
    <w:nsid w:val="6A3F503A"/>
    <w:multiLevelType w:val="multilevel"/>
    <w:tmpl w:val="F0E65700"/>
    <w:lvl w:ilvl="0">
      <w:start w:val="1"/>
      <w:numFmt w:val="decimal"/>
      <w:lvlText w:val="(%1)"/>
      <w:lvlJc w:val="right"/>
      <w:pPr>
        <w:ind w:left="720" w:hanging="360"/>
      </w:pPr>
      <w:rPr>
        <w:rFonts w:hint="default"/>
        <w:b w:val="0"/>
        <w:bCs/>
      </w:rPr>
    </w:lvl>
    <w:lvl w:ilvl="1">
      <w:start w:val="1"/>
      <w:numFmt w:val="lowerLetter"/>
      <w:lvlText w:val="%2."/>
      <w:lvlJc w:val="left"/>
      <w:pPr>
        <w:ind w:left="1440" w:hanging="360"/>
      </w:pPr>
      <w:rPr>
        <w:rFonts w:cs="Times New Roman"/>
        <w:b w:val="0"/>
        <w:bCs/>
      </w:rPr>
    </w:lvl>
    <w:lvl w:ilvl="2">
      <w:start w:val="1"/>
      <w:numFmt w:val="lowerRoman"/>
      <w:lvlText w:val="%3."/>
      <w:lvlJc w:val="right"/>
      <w:pPr>
        <w:ind w:left="2160" w:hanging="180"/>
      </w:pPr>
      <w:rPr>
        <w:rFonts w:cs="Times New Roman"/>
        <w:b w:val="0"/>
        <w:bCs/>
      </w:rPr>
    </w:lvl>
    <w:lvl w:ilvl="3">
      <w:start w:val="1"/>
      <w:numFmt w:val="decimal"/>
      <w:lvlText w:val="%4."/>
      <w:lvlJc w:val="left"/>
      <w:pPr>
        <w:ind w:left="2880" w:hanging="360"/>
      </w:pPr>
      <w:rPr>
        <w:rFonts w:cs="Times New Roman"/>
        <w:b w:val="0"/>
        <w:bCs/>
      </w:rPr>
    </w:lvl>
    <w:lvl w:ilvl="4">
      <w:start w:val="1"/>
      <w:numFmt w:val="lowerLetter"/>
      <w:lvlText w:val="%5."/>
      <w:lvlJc w:val="left"/>
      <w:pPr>
        <w:ind w:left="3600" w:hanging="360"/>
      </w:pPr>
      <w:rPr>
        <w:rFonts w:cs="Times New Roman"/>
        <w:b/>
      </w:rPr>
    </w:lvl>
    <w:lvl w:ilvl="5">
      <w:start w:val="1"/>
      <w:numFmt w:val="lowerRoman"/>
      <w:lvlText w:val="%6."/>
      <w:lvlJc w:val="right"/>
      <w:pPr>
        <w:ind w:left="4320" w:hanging="180"/>
      </w:pPr>
      <w:rPr>
        <w:rFonts w:cs="Times New Roman"/>
        <w:b/>
      </w:rPr>
    </w:lvl>
    <w:lvl w:ilvl="6">
      <w:start w:val="1"/>
      <w:numFmt w:val="decimal"/>
      <w:lvlText w:val="%7."/>
      <w:lvlJc w:val="left"/>
      <w:pPr>
        <w:ind w:left="5040" w:hanging="360"/>
      </w:pPr>
      <w:rPr>
        <w:rFonts w:cs="Times New Roman"/>
        <w:b/>
      </w:rPr>
    </w:lvl>
    <w:lvl w:ilvl="7">
      <w:start w:val="1"/>
      <w:numFmt w:val="lowerLetter"/>
      <w:lvlText w:val="%8."/>
      <w:lvlJc w:val="left"/>
      <w:pPr>
        <w:ind w:left="5760" w:hanging="360"/>
      </w:pPr>
      <w:rPr>
        <w:rFonts w:cs="Times New Roman"/>
        <w:b/>
      </w:rPr>
    </w:lvl>
    <w:lvl w:ilvl="8">
      <w:start w:val="1"/>
      <w:numFmt w:val="lowerRoman"/>
      <w:lvlText w:val="%9."/>
      <w:lvlJc w:val="right"/>
      <w:pPr>
        <w:ind w:left="6480" w:hanging="180"/>
      </w:pPr>
      <w:rPr>
        <w:rFonts w:cs="Times New Roman"/>
        <w:b/>
      </w:rPr>
    </w:lvl>
  </w:abstractNum>
  <w:abstractNum w:abstractNumId="46" w15:restartNumberingAfterBreak="0">
    <w:nsid w:val="6BEB7672"/>
    <w:multiLevelType w:val="multilevel"/>
    <w:tmpl w:val="B344B0F2"/>
    <w:lvl w:ilvl="0">
      <w:start w:val="1"/>
      <w:numFmt w:val="lowerLetter"/>
      <w:lvlText w:val="%1."/>
      <w:lvlJc w:val="left"/>
      <w:pPr>
        <w:ind w:left="1080" w:hanging="360"/>
      </w:pPr>
      <w:rPr>
        <w:rFonts w:hint="default"/>
        <w:b w:val="0"/>
        <w:bCs/>
      </w:rPr>
    </w:lvl>
    <w:lvl w:ilvl="1">
      <w:start w:val="1"/>
      <w:numFmt w:val="lowerLetter"/>
      <w:lvlText w:val="%2."/>
      <w:lvlJc w:val="left"/>
      <w:pPr>
        <w:ind w:left="1800" w:hanging="360"/>
      </w:pPr>
      <w:rPr>
        <w:rFonts w:cs="Times New Roman"/>
        <w:b/>
      </w:rPr>
    </w:lvl>
    <w:lvl w:ilvl="2">
      <w:start w:val="1"/>
      <w:numFmt w:val="lowerRoman"/>
      <w:lvlText w:val="%3."/>
      <w:lvlJc w:val="right"/>
      <w:pPr>
        <w:ind w:left="2520" w:hanging="180"/>
      </w:pPr>
      <w:rPr>
        <w:rFonts w:cs="Times New Roman"/>
        <w:b/>
      </w:rPr>
    </w:lvl>
    <w:lvl w:ilvl="3">
      <w:start w:val="1"/>
      <w:numFmt w:val="decimal"/>
      <w:lvlText w:val="%4."/>
      <w:lvlJc w:val="left"/>
      <w:pPr>
        <w:ind w:left="3240" w:hanging="360"/>
      </w:pPr>
      <w:rPr>
        <w:rFonts w:cs="Times New Roman"/>
        <w:b/>
      </w:rPr>
    </w:lvl>
    <w:lvl w:ilvl="4">
      <w:start w:val="1"/>
      <w:numFmt w:val="lowerLetter"/>
      <w:lvlText w:val="%5."/>
      <w:lvlJc w:val="left"/>
      <w:pPr>
        <w:ind w:left="3960" w:hanging="360"/>
      </w:pPr>
      <w:rPr>
        <w:rFonts w:cs="Times New Roman"/>
        <w:b/>
      </w:rPr>
    </w:lvl>
    <w:lvl w:ilvl="5">
      <w:start w:val="1"/>
      <w:numFmt w:val="lowerRoman"/>
      <w:lvlText w:val="%6."/>
      <w:lvlJc w:val="right"/>
      <w:pPr>
        <w:ind w:left="4680" w:hanging="180"/>
      </w:pPr>
      <w:rPr>
        <w:rFonts w:cs="Times New Roman"/>
        <w:b/>
      </w:rPr>
    </w:lvl>
    <w:lvl w:ilvl="6">
      <w:start w:val="1"/>
      <w:numFmt w:val="decimal"/>
      <w:lvlText w:val="%7."/>
      <w:lvlJc w:val="left"/>
      <w:pPr>
        <w:ind w:left="5400" w:hanging="360"/>
      </w:pPr>
      <w:rPr>
        <w:rFonts w:cs="Times New Roman"/>
        <w:b/>
      </w:rPr>
    </w:lvl>
    <w:lvl w:ilvl="7">
      <w:start w:val="1"/>
      <w:numFmt w:val="lowerLetter"/>
      <w:lvlText w:val="%8."/>
      <w:lvlJc w:val="left"/>
      <w:pPr>
        <w:ind w:left="6120" w:hanging="360"/>
      </w:pPr>
      <w:rPr>
        <w:rFonts w:cs="Times New Roman"/>
        <w:b/>
      </w:rPr>
    </w:lvl>
    <w:lvl w:ilvl="8">
      <w:start w:val="1"/>
      <w:numFmt w:val="lowerRoman"/>
      <w:lvlText w:val="%9."/>
      <w:lvlJc w:val="right"/>
      <w:pPr>
        <w:ind w:left="6840" w:hanging="180"/>
      </w:pPr>
      <w:rPr>
        <w:rFonts w:cs="Times New Roman"/>
        <w:b/>
      </w:rPr>
    </w:lvl>
  </w:abstractNum>
  <w:abstractNum w:abstractNumId="47" w15:restartNumberingAfterBreak="0">
    <w:nsid w:val="74A119F9"/>
    <w:multiLevelType w:val="hybridMultilevel"/>
    <w:tmpl w:val="33663120"/>
    <w:lvl w:ilvl="0" w:tplc="3E4C34F8">
      <w:start w:val="1"/>
      <w:numFmt w:val="decimal"/>
      <w:lvlText w:val="%1"/>
      <w:lvlJc w:val="right"/>
      <w:pPr>
        <w:tabs>
          <w:tab w:val="num" w:pos="737"/>
        </w:tabs>
        <w:ind w:left="737" w:hanging="737"/>
      </w:pPr>
      <w:rPr>
        <w:rFonts w:hint="default"/>
      </w:rPr>
    </w:lvl>
    <w:lvl w:ilvl="1" w:tplc="C22A6014">
      <w:start w:val="1"/>
      <w:numFmt w:val="decimal"/>
      <w:lvlText w:val="(%2)"/>
      <w:lvlJc w:val="right"/>
      <w:pPr>
        <w:tabs>
          <w:tab w:val="num" w:pos="737"/>
        </w:tabs>
        <w:ind w:left="737" w:hanging="737"/>
      </w:pPr>
      <w:rPr>
        <w:rFonts w:hint="default"/>
      </w:rPr>
    </w:lvl>
    <w:lvl w:ilvl="2" w:tplc="4D426C2A">
      <w:start w:val="1"/>
      <w:numFmt w:val="lowerLetter"/>
      <w:lvlText w:val="(%3)"/>
      <w:lvlJc w:val="left"/>
      <w:pPr>
        <w:tabs>
          <w:tab w:val="num" w:pos="1440"/>
        </w:tabs>
        <w:ind w:left="1440" w:hanging="363"/>
      </w:pPr>
      <w:rPr>
        <w:rFonts w:hint="default"/>
      </w:rPr>
    </w:lvl>
    <w:lvl w:ilvl="3" w:tplc="6D5AADF8">
      <w:start w:val="1"/>
      <w:numFmt w:val="lowerRoman"/>
      <w:lvlText w:val="(%4)"/>
      <w:lvlJc w:val="right"/>
      <w:pPr>
        <w:ind w:left="2880" w:hanging="360"/>
      </w:pPr>
      <w:rPr>
        <w:rFonts w:hint="default"/>
      </w:rPr>
    </w:lvl>
    <w:lvl w:ilvl="4" w:tplc="70144718">
      <w:start w:val="1"/>
      <w:numFmt w:val="upperLetter"/>
      <w:lvlText w:val="(%5)"/>
      <w:lvlJc w:val="right"/>
      <w:pPr>
        <w:ind w:left="3600" w:hanging="360"/>
      </w:pPr>
      <w:rPr>
        <w:rFonts w:hint="default"/>
      </w:rPr>
    </w:lvl>
    <w:lvl w:ilvl="5" w:tplc="39EA36E4">
      <w:start w:val="2"/>
      <w:numFmt w:val="decimal"/>
      <w:lvlText w:val="%6."/>
      <w:lvlJc w:val="left"/>
      <w:pPr>
        <w:ind w:left="4500" w:hanging="360"/>
      </w:pPr>
      <w:rPr>
        <w:rFonts w:hint="default"/>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597AF78"/>
    <w:multiLevelType w:val="hybridMultilevel"/>
    <w:tmpl w:val="3F3EDF9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9" w15:restartNumberingAfterBreak="0">
    <w:nsid w:val="786D476E"/>
    <w:multiLevelType w:val="multilevel"/>
    <w:tmpl w:val="F0E65700"/>
    <w:lvl w:ilvl="0">
      <w:start w:val="1"/>
      <w:numFmt w:val="decimal"/>
      <w:lvlText w:val="(%1)"/>
      <w:lvlJc w:val="right"/>
      <w:pPr>
        <w:ind w:left="720" w:hanging="360"/>
      </w:pPr>
      <w:rPr>
        <w:rFonts w:hint="default"/>
        <w:b w:val="0"/>
        <w:bCs/>
      </w:rPr>
    </w:lvl>
    <w:lvl w:ilvl="1">
      <w:start w:val="1"/>
      <w:numFmt w:val="lowerLetter"/>
      <w:lvlText w:val="%2."/>
      <w:lvlJc w:val="left"/>
      <w:pPr>
        <w:ind w:left="1440" w:hanging="360"/>
      </w:pPr>
      <w:rPr>
        <w:rFonts w:cs="Times New Roman"/>
        <w:b w:val="0"/>
        <w:bCs/>
      </w:rPr>
    </w:lvl>
    <w:lvl w:ilvl="2">
      <w:start w:val="1"/>
      <w:numFmt w:val="lowerRoman"/>
      <w:lvlText w:val="%3."/>
      <w:lvlJc w:val="right"/>
      <w:pPr>
        <w:ind w:left="2160" w:hanging="180"/>
      </w:pPr>
      <w:rPr>
        <w:rFonts w:cs="Times New Roman"/>
        <w:b w:val="0"/>
        <w:bCs/>
      </w:rPr>
    </w:lvl>
    <w:lvl w:ilvl="3">
      <w:start w:val="1"/>
      <w:numFmt w:val="decimal"/>
      <w:lvlText w:val="%4."/>
      <w:lvlJc w:val="left"/>
      <w:pPr>
        <w:ind w:left="2880" w:hanging="360"/>
      </w:pPr>
      <w:rPr>
        <w:rFonts w:cs="Times New Roman"/>
        <w:b w:val="0"/>
        <w:bCs/>
      </w:rPr>
    </w:lvl>
    <w:lvl w:ilvl="4">
      <w:start w:val="1"/>
      <w:numFmt w:val="lowerLetter"/>
      <w:lvlText w:val="%5."/>
      <w:lvlJc w:val="left"/>
      <w:pPr>
        <w:ind w:left="3600" w:hanging="360"/>
      </w:pPr>
      <w:rPr>
        <w:rFonts w:cs="Times New Roman"/>
        <w:b/>
      </w:rPr>
    </w:lvl>
    <w:lvl w:ilvl="5">
      <w:start w:val="1"/>
      <w:numFmt w:val="lowerRoman"/>
      <w:lvlText w:val="%6."/>
      <w:lvlJc w:val="right"/>
      <w:pPr>
        <w:ind w:left="4320" w:hanging="180"/>
      </w:pPr>
      <w:rPr>
        <w:rFonts w:cs="Times New Roman"/>
        <w:b/>
      </w:rPr>
    </w:lvl>
    <w:lvl w:ilvl="6">
      <w:start w:val="1"/>
      <w:numFmt w:val="decimal"/>
      <w:lvlText w:val="%7."/>
      <w:lvlJc w:val="left"/>
      <w:pPr>
        <w:ind w:left="5040" w:hanging="360"/>
      </w:pPr>
      <w:rPr>
        <w:rFonts w:cs="Times New Roman"/>
        <w:b/>
      </w:rPr>
    </w:lvl>
    <w:lvl w:ilvl="7">
      <w:start w:val="1"/>
      <w:numFmt w:val="lowerLetter"/>
      <w:lvlText w:val="%8."/>
      <w:lvlJc w:val="left"/>
      <w:pPr>
        <w:ind w:left="5760" w:hanging="360"/>
      </w:pPr>
      <w:rPr>
        <w:rFonts w:cs="Times New Roman"/>
        <w:b/>
      </w:rPr>
    </w:lvl>
    <w:lvl w:ilvl="8">
      <w:start w:val="1"/>
      <w:numFmt w:val="lowerRoman"/>
      <w:lvlText w:val="%9."/>
      <w:lvlJc w:val="right"/>
      <w:pPr>
        <w:ind w:left="6480" w:hanging="180"/>
      </w:pPr>
      <w:rPr>
        <w:rFonts w:cs="Times New Roman"/>
        <w:b/>
      </w:rPr>
    </w:lvl>
  </w:abstractNum>
  <w:abstractNum w:abstractNumId="50" w15:restartNumberingAfterBreak="0">
    <w:nsid w:val="78E547A6"/>
    <w:multiLevelType w:val="hybridMultilevel"/>
    <w:tmpl w:val="E9AC1DFA"/>
    <w:lvl w:ilvl="0" w:tplc="08090019">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1" w15:restartNumberingAfterBreak="0">
    <w:nsid w:val="7AD75382"/>
    <w:multiLevelType w:val="hybridMultilevel"/>
    <w:tmpl w:val="41B8B79C"/>
    <w:lvl w:ilvl="0" w:tplc="D2C21BAE">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2" w15:restartNumberingAfterBreak="0">
    <w:nsid w:val="7AE564A9"/>
    <w:multiLevelType w:val="multilevel"/>
    <w:tmpl w:val="F0E65700"/>
    <w:lvl w:ilvl="0">
      <w:start w:val="1"/>
      <w:numFmt w:val="decimal"/>
      <w:lvlText w:val="(%1)"/>
      <w:lvlJc w:val="right"/>
      <w:pPr>
        <w:ind w:left="720" w:hanging="360"/>
      </w:pPr>
      <w:rPr>
        <w:rFonts w:hint="default"/>
        <w:b w:val="0"/>
        <w:bCs/>
      </w:rPr>
    </w:lvl>
    <w:lvl w:ilvl="1">
      <w:start w:val="1"/>
      <w:numFmt w:val="lowerLetter"/>
      <w:lvlText w:val="%2."/>
      <w:lvlJc w:val="left"/>
      <w:pPr>
        <w:ind w:left="1440" w:hanging="360"/>
      </w:pPr>
      <w:rPr>
        <w:rFonts w:cs="Times New Roman"/>
        <w:b w:val="0"/>
        <w:bCs/>
      </w:rPr>
    </w:lvl>
    <w:lvl w:ilvl="2">
      <w:start w:val="1"/>
      <w:numFmt w:val="lowerRoman"/>
      <w:lvlText w:val="%3."/>
      <w:lvlJc w:val="right"/>
      <w:pPr>
        <w:ind w:left="2160" w:hanging="180"/>
      </w:pPr>
      <w:rPr>
        <w:rFonts w:cs="Times New Roman"/>
        <w:b w:val="0"/>
        <w:bCs/>
      </w:rPr>
    </w:lvl>
    <w:lvl w:ilvl="3">
      <w:start w:val="1"/>
      <w:numFmt w:val="decimal"/>
      <w:lvlText w:val="%4."/>
      <w:lvlJc w:val="left"/>
      <w:pPr>
        <w:ind w:left="2880" w:hanging="360"/>
      </w:pPr>
      <w:rPr>
        <w:rFonts w:cs="Times New Roman"/>
        <w:b w:val="0"/>
        <w:bCs/>
      </w:rPr>
    </w:lvl>
    <w:lvl w:ilvl="4">
      <w:start w:val="1"/>
      <w:numFmt w:val="lowerLetter"/>
      <w:lvlText w:val="%5."/>
      <w:lvlJc w:val="left"/>
      <w:pPr>
        <w:ind w:left="3600" w:hanging="360"/>
      </w:pPr>
      <w:rPr>
        <w:rFonts w:cs="Times New Roman"/>
        <w:b/>
      </w:rPr>
    </w:lvl>
    <w:lvl w:ilvl="5">
      <w:start w:val="1"/>
      <w:numFmt w:val="lowerRoman"/>
      <w:lvlText w:val="%6."/>
      <w:lvlJc w:val="right"/>
      <w:pPr>
        <w:ind w:left="4320" w:hanging="180"/>
      </w:pPr>
      <w:rPr>
        <w:rFonts w:cs="Times New Roman"/>
        <w:b/>
      </w:rPr>
    </w:lvl>
    <w:lvl w:ilvl="6">
      <w:start w:val="1"/>
      <w:numFmt w:val="decimal"/>
      <w:lvlText w:val="%7."/>
      <w:lvlJc w:val="left"/>
      <w:pPr>
        <w:ind w:left="5040" w:hanging="360"/>
      </w:pPr>
      <w:rPr>
        <w:rFonts w:cs="Times New Roman"/>
        <w:b/>
      </w:rPr>
    </w:lvl>
    <w:lvl w:ilvl="7">
      <w:start w:val="1"/>
      <w:numFmt w:val="lowerLetter"/>
      <w:lvlText w:val="%8."/>
      <w:lvlJc w:val="left"/>
      <w:pPr>
        <w:ind w:left="5760" w:hanging="360"/>
      </w:pPr>
      <w:rPr>
        <w:rFonts w:cs="Times New Roman"/>
        <w:b/>
      </w:rPr>
    </w:lvl>
    <w:lvl w:ilvl="8">
      <w:start w:val="1"/>
      <w:numFmt w:val="lowerRoman"/>
      <w:lvlText w:val="%9."/>
      <w:lvlJc w:val="right"/>
      <w:pPr>
        <w:ind w:left="6480" w:hanging="180"/>
      </w:pPr>
      <w:rPr>
        <w:rFonts w:cs="Times New Roman"/>
        <w:b/>
      </w:rPr>
    </w:lvl>
  </w:abstractNum>
  <w:abstractNum w:abstractNumId="53" w15:restartNumberingAfterBreak="0">
    <w:nsid w:val="7D0D350F"/>
    <w:multiLevelType w:val="hybridMultilevel"/>
    <w:tmpl w:val="7BD4DF6A"/>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4" w15:restartNumberingAfterBreak="0">
    <w:nsid w:val="7ED21BF9"/>
    <w:multiLevelType w:val="multilevel"/>
    <w:tmpl w:val="F0E65700"/>
    <w:lvl w:ilvl="0">
      <w:start w:val="1"/>
      <w:numFmt w:val="decimal"/>
      <w:lvlText w:val="(%1)"/>
      <w:lvlJc w:val="right"/>
      <w:pPr>
        <w:ind w:left="720" w:hanging="360"/>
      </w:pPr>
      <w:rPr>
        <w:rFonts w:hint="default"/>
        <w:b w:val="0"/>
        <w:bCs/>
      </w:rPr>
    </w:lvl>
    <w:lvl w:ilvl="1">
      <w:start w:val="1"/>
      <w:numFmt w:val="lowerLetter"/>
      <w:lvlText w:val="%2."/>
      <w:lvlJc w:val="left"/>
      <w:pPr>
        <w:ind w:left="1440" w:hanging="360"/>
      </w:pPr>
      <w:rPr>
        <w:rFonts w:cs="Times New Roman"/>
        <w:b w:val="0"/>
        <w:bCs/>
      </w:rPr>
    </w:lvl>
    <w:lvl w:ilvl="2">
      <w:start w:val="1"/>
      <w:numFmt w:val="lowerRoman"/>
      <w:lvlText w:val="%3."/>
      <w:lvlJc w:val="right"/>
      <w:pPr>
        <w:ind w:left="2160" w:hanging="180"/>
      </w:pPr>
      <w:rPr>
        <w:rFonts w:cs="Times New Roman"/>
        <w:b w:val="0"/>
        <w:bCs/>
      </w:rPr>
    </w:lvl>
    <w:lvl w:ilvl="3">
      <w:start w:val="1"/>
      <w:numFmt w:val="decimal"/>
      <w:lvlText w:val="%4."/>
      <w:lvlJc w:val="left"/>
      <w:pPr>
        <w:ind w:left="2880" w:hanging="360"/>
      </w:pPr>
      <w:rPr>
        <w:rFonts w:cs="Times New Roman"/>
        <w:b w:val="0"/>
        <w:bCs/>
      </w:rPr>
    </w:lvl>
    <w:lvl w:ilvl="4">
      <w:start w:val="1"/>
      <w:numFmt w:val="lowerLetter"/>
      <w:lvlText w:val="%5."/>
      <w:lvlJc w:val="left"/>
      <w:pPr>
        <w:ind w:left="3600" w:hanging="360"/>
      </w:pPr>
      <w:rPr>
        <w:rFonts w:cs="Times New Roman"/>
        <w:b/>
      </w:rPr>
    </w:lvl>
    <w:lvl w:ilvl="5">
      <w:start w:val="1"/>
      <w:numFmt w:val="lowerRoman"/>
      <w:lvlText w:val="%6."/>
      <w:lvlJc w:val="right"/>
      <w:pPr>
        <w:ind w:left="4320" w:hanging="180"/>
      </w:pPr>
      <w:rPr>
        <w:rFonts w:cs="Times New Roman"/>
        <w:b/>
      </w:rPr>
    </w:lvl>
    <w:lvl w:ilvl="6">
      <w:start w:val="1"/>
      <w:numFmt w:val="decimal"/>
      <w:lvlText w:val="%7."/>
      <w:lvlJc w:val="left"/>
      <w:pPr>
        <w:ind w:left="5040" w:hanging="360"/>
      </w:pPr>
      <w:rPr>
        <w:rFonts w:cs="Times New Roman"/>
        <w:b/>
      </w:rPr>
    </w:lvl>
    <w:lvl w:ilvl="7">
      <w:start w:val="1"/>
      <w:numFmt w:val="lowerLetter"/>
      <w:lvlText w:val="%8."/>
      <w:lvlJc w:val="left"/>
      <w:pPr>
        <w:ind w:left="5760" w:hanging="360"/>
      </w:pPr>
      <w:rPr>
        <w:rFonts w:cs="Times New Roman"/>
        <w:b/>
      </w:rPr>
    </w:lvl>
    <w:lvl w:ilvl="8">
      <w:start w:val="1"/>
      <w:numFmt w:val="lowerRoman"/>
      <w:lvlText w:val="%9."/>
      <w:lvlJc w:val="right"/>
      <w:pPr>
        <w:ind w:left="6480" w:hanging="180"/>
      </w:pPr>
      <w:rPr>
        <w:rFonts w:cs="Times New Roman"/>
        <w:b/>
      </w:rPr>
    </w:lvl>
  </w:abstractNum>
  <w:num w:numId="1" w16cid:durableId="522548907">
    <w:abstractNumId w:val="34"/>
  </w:num>
  <w:num w:numId="2" w16cid:durableId="264272849">
    <w:abstractNumId w:val="7"/>
  </w:num>
  <w:num w:numId="3" w16cid:durableId="306395112">
    <w:abstractNumId w:val="46"/>
  </w:num>
  <w:num w:numId="4" w16cid:durableId="1800419915">
    <w:abstractNumId w:val="47"/>
  </w:num>
  <w:num w:numId="5" w16cid:durableId="152373882">
    <w:abstractNumId w:val="18"/>
  </w:num>
  <w:num w:numId="6" w16cid:durableId="666324280">
    <w:abstractNumId w:val="30"/>
  </w:num>
  <w:num w:numId="7" w16cid:durableId="1866868950">
    <w:abstractNumId w:val="23"/>
  </w:num>
  <w:num w:numId="8" w16cid:durableId="624427620">
    <w:abstractNumId w:val="38"/>
  </w:num>
  <w:num w:numId="9" w16cid:durableId="1130978331">
    <w:abstractNumId w:val="51"/>
  </w:num>
  <w:num w:numId="10" w16cid:durableId="48770297">
    <w:abstractNumId w:val="40"/>
  </w:num>
  <w:num w:numId="11" w16cid:durableId="611589190">
    <w:abstractNumId w:val="28"/>
  </w:num>
  <w:num w:numId="12" w16cid:durableId="201403825">
    <w:abstractNumId w:val="1"/>
  </w:num>
  <w:num w:numId="13" w16cid:durableId="1009988559">
    <w:abstractNumId w:val="20"/>
  </w:num>
  <w:num w:numId="14" w16cid:durableId="31540984">
    <w:abstractNumId w:val="21"/>
  </w:num>
  <w:num w:numId="15" w16cid:durableId="1787308114">
    <w:abstractNumId w:val="35"/>
  </w:num>
  <w:num w:numId="16" w16cid:durableId="278223489">
    <w:abstractNumId w:val="17"/>
  </w:num>
  <w:num w:numId="17" w16cid:durableId="294263822">
    <w:abstractNumId w:val="24"/>
  </w:num>
  <w:num w:numId="18" w16cid:durableId="515732073">
    <w:abstractNumId w:val="8"/>
  </w:num>
  <w:num w:numId="19" w16cid:durableId="455413934">
    <w:abstractNumId w:val="16"/>
  </w:num>
  <w:num w:numId="20" w16cid:durableId="294602019">
    <w:abstractNumId w:val="13"/>
  </w:num>
  <w:num w:numId="21" w16cid:durableId="524177223">
    <w:abstractNumId w:val="9"/>
  </w:num>
  <w:num w:numId="22" w16cid:durableId="954557379">
    <w:abstractNumId w:val="5"/>
  </w:num>
  <w:num w:numId="23" w16cid:durableId="1407452786">
    <w:abstractNumId w:val="27"/>
  </w:num>
  <w:num w:numId="24" w16cid:durableId="1995180504">
    <w:abstractNumId w:val="10"/>
  </w:num>
  <w:num w:numId="25" w16cid:durableId="316495705">
    <w:abstractNumId w:val="15"/>
  </w:num>
  <w:num w:numId="26" w16cid:durableId="2141681006">
    <w:abstractNumId w:val="49"/>
  </w:num>
  <w:num w:numId="27" w16cid:durableId="1064909749">
    <w:abstractNumId w:val="33"/>
  </w:num>
  <w:num w:numId="28" w16cid:durableId="659696763">
    <w:abstractNumId w:val="45"/>
  </w:num>
  <w:num w:numId="29" w16cid:durableId="1277324001">
    <w:abstractNumId w:val="4"/>
  </w:num>
  <w:num w:numId="30" w16cid:durableId="248394225">
    <w:abstractNumId w:val="14"/>
  </w:num>
  <w:num w:numId="31" w16cid:durableId="63069559">
    <w:abstractNumId w:val="19"/>
  </w:num>
  <w:num w:numId="32" w16cid:durableId="2083717836">
    <w:abstractNumId w:val="41"/>
  </w:num>
  <w:num w:numId="33" w16cid:durableId="1881747110">
    <w:abstractNumId w:val="2"/>
  </w:num>
  <w:num w:numId="34" w16cid:durableId="662314567">
    <w:abstractNumId w:val="54"/>
  </w:num>
  <w:num w:numId="35" w16cid:durableId="609700825">
    <w:abstractNumId w:val="12"/>
  </w:num>
  <w:num w:numId="36" w16cid:durableId="954822417">
    <w:abstractNumId w:val="52"/>
  </w:num>
  <w:num w:numId="37" w16cid:durableId="2125685712">
    <w:abstractNumId w:val="44"/>
  </w:num>
  <w:num w:numId="38" w16cid:durableId="1915816949">
    <w:abstractNumId w:val="36"/>
  </w:num>
  <w:num w:numId="39" w16cid:durableId="738359707">
    <w:abstractNumId w:val="39"/>
  </w:num>
  <w:num w:numId="40" w16cid:durableId="1701122121">
    <w:abstractNumId w:val="26"/>
  </w:num>
  <w:num w:numId="41" w16cid:durableId="1092359135">
    <w:abstractNumId w:val="22"/>
  </w:num>
  <w:num w:numId="42" w16cid:durableId="846600807">
    <w:abstractNumId w:val="6"/>
  </w:num>
  <w:num w:numId="43" w16cid:durableId="1361323668">
    <w:abstractNumId w:val="11"/>
  </w:num>
  <w:num w:numId="44" w16cid:durableId="1531265611">
    <w:abstractNumId w:val="32"/>
  </w:num>
  <w:num w:numId="45" w16cid:durableId="1392730066">
    <w:abstractNumId w:val="43"/>
  </w:num>
  <w:num w:numId="46" w16cid:durableId="790781884">
    <w:abstractNumId w:val="37"/>
  </w:num>
  <w:num w:numId="47" w16cid:durableId="1183086517">
    <w:abstractNumId w:val="25"/>
  </w:num>
  <w:num w:numId="48" w16cid:durableId="1578632592">
    <w:abstractNumId w:val="29"/>
  </w:num>
  <w:num w:numId="49" w16cid:durableId="310404196">
    <w:abstractNumId w:val="3"/>
  </w:num>
  <w:num w:numId="50" w16cid:durableId="1386833235">
    <w:abstractNumId w:val="31"/>
  </w:num>
  <w:num w:numId="51" w16cid:durableId="1252011188">
    <w:abstractNumId w:val="42"/>
  </w:num>
  <w:num w:numId="52" w16cid:durableId="869150107">
    <w:abstractNumId w:val="50"/>
  </w:num>
  <w:num w:numId="53" w16cid:durableId="2020307527">
    <w:abstractNumId w:val="53"/>
  </w:num>
  <w:num w:numId="54" w16cid:durableId="316766765">
    <w:abstractNumId w:val="0"/>
  </w:num>
  <w:num w:numId="55" w16cid:durableId="1266769290">
    <w:abstractNumId w:val="4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9E7"/>
    <w:rsid w:val="0000027A"/>
    <w:rsid w:val="00000833"/>
    <w:rsid w:val="000009F3"/>
    <w:rsid w:val="00001ABB"/>
    <w:rsid w:val="00002AB1"/>
    <w:rsid w:val="00002B2B"/>
    <w:rsid w:val="00003C3E"/>
    <w:rsid w:val="00004824"/>
    <w:rsid w:val="000051FF"/>
    <w:rsid w:val="00005631"/>
    <w:rsid w:val="00005CEB"/>
    <w:rsid w:val="00006153"/>
    <w:rsid w:val="000064FC"/>
    <w:rsid w:val="00006EC1"/>
    <w:rsid w:val="0000711D"/>
    <w:rsid w:val="00007A46"/>
    <w:rsid w:val="00010494"/>
    <w:rsid w:val="00010B87"/>
    <w:rsid w:val="00012437"/>
    <w:rsid w:val="0001262F"/>
    <w:rsid w:val="00012CC8"/>
    <w:rsid w:val="00013A5C"/>
    <w:rsid w:val="000149A7"/>
    <w:rsid w:val="000151D0"/>
    <w:rsid w:val="00015A35"/>
    <w:rsid w:val="00016F7A"/>
    <w:rsid w:val="000177B4"/>
    <w:rsid w:val="000216C1"/>
    <w:rsid w:val="00021813"/>
    <w:rsid w:val="0002197E"/>
    <w:rsid w:val="00021FDB"/>
    <w:rsid w:val="00022DEF"/>
    <w:rsid w:val="00025BC8"/>
    <w:rsid w:val="00025C5F"/>
    <w:rsid w:val="00026AF4"/>
    <w:rsid w:val="00027433"/>
    <w:rsid w:val="0002D5F3"/>
    <w:rsid w:val="0003040D"/>
    <w:rsid w:val="000318AC"/>
    <w:rsid w:val="00031B5C"/>
    <w:rsid w:val="00032F4E"/>
    <w:rsid w:val="0003472F"/>
    <w:rsid w:val="00034CAB"/>
    <w:rsid w:val="00035A68"/>
    <w:rsid w:val="0003722C"/>
    <w:rsid w:val="00040735"/>
    <w:rsid w:val="000409FD"/>
    <w:rsid w:val="00040F89"/>
    <w:rsid w:val="00041118"/>
    <w:rsid w:val="0004123C"/>
    <w:rsid w:val="00041A17"/>
    <w:rsid w:val="00041C0C"/>
    <w:rsid w:val="00043352"/>
    <w:rsid w:val="00044586"/>
    <w:rsid w:val="0004631B"/>
    <w:rsid w:val="00046364"/>
    <w:rsid w:val="00047AF9"/>
    <w:rsid w:val="00047D94"/>
    <w:rsid w:val="00051243"/>
    <w:rsid w:val="000518B8"/>
    <w:rsid w:val="00051924"/>
    <w:rsid w:val="00052804"/>
    <w:rsid w:val="0005284E"/>
    <w:rsid w:val="00053748"/>
    <w:rsid w:val="000537BA"/>
    <w:rsid w:val="00053ADB"/>
    <w:rsid w:val="00053B09"/>
    <w:rsid w:val="0005476C"/>
    <w:rsid w:val="00055BB9"/>
    <w:rsid w:val="00055F49"/>
    <w:rsid w:val="000569BA"/>
    <w:rsid w:val="00056C2E"/>
    <w:rsid w:val="00057D14"/>
    <w:rsid w:val="00064426"/>
    <w:rsid w:val="000644D0"/>
    <w:rsid w:val="00064878"/>
    <w:rsid w:val="0006735D"/>
    <w:rsid w:val="00067F22"/>
    <w:rsid w:val="0007062A"/>
    <w:rsid w:val="00070A07"/>
    <w:rsid w:val="00072A89"/>
    <w:rsid w:val="00073098"/>
    <w:rsid w:val="00073223"/>
    <w:rsid w:val="00073D54"/>
    <w:rsid w:val="000740EA"/>
    <w:rsid w:val="00074123"/>
    <w:rsid w:val="00074908"/>
    <w:rsid w:val="000760D8"/>
    <w:rsid w:val="000763CE"/>
    <w:rsid w:val="00076A3C"/>
    <w:rsid w:val="0008090C"/>
    <w:rsid w:val="000815E0"/>
    <w:rsid w:val="00082B0A"/>
    <w:rsid w:val="00082EC4"/>
    <w:rsid w:val="00082FD7"/>
    <w:rsid w:val="00084ED3"/>
    <w:rsid w:val="00085455"/>
    <w:rsid w:val="00086422"/>
    <w:rsid w:val="00086A6D"/>
    <w:rsid w:val="000875A7"/>
    <w:rsid w:val="00087884"/>
    <w:rsid w:val="00090735"/>
    <w:rsid w:val="00090FDB"/>
    <w:rsid w:val="00091D65"/>
    <w:rsid w:val="00091E39"/>
    <w:rsid w:val="00091E70"/>
    <w:rsid w:val="00092FF5"/>
    <w:rsid w:val="000930AF"/>
    <w:rsid w:val="000937D6"/>
    <w:rsid w:val="00095283"/>
    <w:rsid w:val="000956A6"/>
    <w:rsid w:val="00095E8C"/>
    <w:rsid w:val="0009744D"/>
    <w:rsid w:val="00097D7C"/>
    <w:rsid w:val="000A03FB"/>
    <w:rsid w:val="000A045C"/>
    <w:rsid w:val="000A179E"/>
    <w:rsid w:val="000A1B10"/>
    <w:rsid w:val="000A282B"/>
    <w:rsid w:val="000A2F2E"/>
    <w:rsid w:val="000A3134"/>
    <w:rsid w:val="000A37F8"/>
    <w:rsid w:val="000A3E49"/>
    <w:rsid w:val="000A41FC"/>
    <w:rsid w:val="000A4C65"/>
    <w:rsid w:val="000A5040"/>
    <w:rsid w:val="000A57B7"/>
    <w:rsid w:val="000A5B08"/>
    <w:rsid w:val="000A6094"/>
    <w:rsid w:val="000A6977"/>
    <w:rsid w:val="000A6D5C"/>
    <w:rsid w:val="000A7A58"/>
    <w:rsid w:val="000A7F6F"/>
    <w:rsid w:val="000B052A"/>
    <w:rsid w:val="000B0630"/>
    <w:rsid w:val="000B22F9"/>
    <w:rsid w:val="000B24FD"/>
    <w:rsid w:val="000B2FA3"/>
    <w:rsid w:val="000B311E"/>
    <w:rsid w:val="000B384E"/>
    <w:rsid w:val="000B3E50"/>
    <w:rsid w:val="000B5B91"/>
    <w:rsid w:val="000B6276"/>
    <w:rsid w:val="000C018A"/>
    <w:rsid w:val="000C06A6"/>
    <w:rsid w:val="000C0E45"/>
    <w:rsid w:val="000C279D"/>
    <w:rsid w:val="000C2BDE"/>
    <w:rsid w:val="000C39DF"/>
    <w:rsid w:val="000C3FF8"/>
    <w:rsid w:val="000C44ED"/>
    <w:rsid w:val="000C470C"/>
    <w:rsid w:val="000C59F4"/>
    <w:rsid w:val="000C6BEC"/>
    <w:rsid w:val="000C7DB4"/>
    <w:rsid w:val="000D0B4A"/>
    <w:rsid w:val="000D1151"/>
    <w:rsid w:val="000D3604"/>
    <w:rsid w:val="000D464E"/>
    <w:rsid w:val="000D58A2"/>
    <w:rsid w:val="000D648B"/>
    <w:rsid w:val="000E01A2"/>
    <w:rsid w:val="000E071F"/>
    <w:rsid w:val="000E14F5"/>
    <w:rsid w:val="000E23B1"/>
    <w:rsid w:val="000E2A24"/>
    <w:rsid w:val="000E2BD6"/>
    <w:rsid w:val="000E3284"/>
    <w:rsid w:val="000E3302"/>
    <w:rsid w:val="000E3BD4"/>
    <w:rsid w:val="000E41ED"/>
    <w:rsid w:val="000E506B"/>
    <w:rsid w:val="000E640A"/>
    <w:rsid w:val="000E79E9"/>
    <w:rsid w:val="000F07DC"/>
    <w:rsid w:val="000F1143"/>
    <w:rsid w:val="000F1461"/>
    <w:rsid w:val="000F1A9B"/>
    <w:rsid w:val="000F1BB1"/>
    <w:rsid w:val="000F1DBF"/>
    <w:rsid w:val="000F1F2A"/>
    <w:rsid w:val="000F2726"/>
    <w:rsid w:val="000F280E"/>
    <w:rsid w:val="000F2852"/>
    <w:rsid w:val="000F2E6F"/>
    <w:rsid w:val="000F30DF"/>
    <w:rsid w:val="000F469E"/>
    <w:rsid w:val="000F4FD9"/>
    <w:rsid w:val="000F7573"/>
    <w:rsid w:val="00100CD6"/>
    <w:rsid w:val="00101941"/>
    <w:rsid w:val="00101A12"/>
    <w:rsid w:val="00101AF6"/>
    <w:rsid w:val="00102F00"/>
    <w:rsid w:val="00104617"/>
    <w:rsid w:val="00104A03"/>
    <w:rsid w:val="00105759"/>
    <w:rsid w:val="001058F6"/>
    <w:rsid w:val="00107946"/>
    <w:rsid w:val="00110296"/>
    <w:rsid w:val="00110B58"/>
    <w:rsid w:val="00110E85"/>
    <w:rsid w:val="0011167D"/>
    <w:rsid w:val="00112ECE"/>
    <w:rsid w:val="00112FAA"/>
    <w:rsid w:val="001133E5"/>
    <w:rsid w:val="001137DD"/>
    <w:rsid w:val="0011532C"/>
    <w:rsid w:val="0011578B"/>
    <w:rsid w:val="001171EB"/>
    <w:rsid w:val="00117E54"/>
    <w:rsid w:val="0012059F"/>
    <w:rsid w:val="00120D8A"/>
    <w:rsid w:val="00122CD2"/>
    <w:rsid w:val="0012301A"/>
    <w:rsid w:val="00124074"/>
    <w:rsid w:val="0012479A"/>
    <w:rsid w:val="0012574A"/>
    <w:rsid w:val="00125CA5"/>
    <w:rsid w:val="0013037E"/>
    <w:rsid w:val="00130DA0"/>
    <w:rsid w:val="0013179F"/>
    <w:rsid w:val="001359C4"/>
    <w:rsid w:val="00135DA4"/>
    <w:rsid w:val="00136C0C"/>
    <w:rsid w:val="001372E5"/>
    <w:rsid w:val="00140987"/>
    <w:rsid w:val="00140EEF"/>
    <w:rsid w:val="001417C1"/>
    <w:rsid w:val="00144698"/>
    <w:rsid w:val="00145023"/>
    <w:rsid w:val="00147683"/>
    <w:rsid w:val="00151343"/>
    <w:rsid w:val="0015249D"/>
    <w:rsid w:val="001528E7"/>
    <w:rsid w:val="00152CAA"/>
    <w:rsid w:val="00154E51"/>
    <w:rsid w:val="00154EEE"/>
    <w:rsid w:val="00156576"/>
    <w:rsid w:val="00156B25"/>
    <w:rsid w:val="00157EEE"/>
    <w:rsid w:val="001608D1"/>
    <w:rsid w:val="001623F4"/>
    <w:rsid w:val="001632FC"/>
    <w:rsid w:val="0016538C"/>
    <w:rsid w:val="00166A48"/>
    <w:rsid w:val="00166E57"/>
    <w:rsid w:val="00167406"/>
    <w:rsid w:val="00167C93"/>
    <w:rsid w:val="0017087F"/>
    <w:rsid w:val="00170955"/>
    <w:rsid w:val="001712ED"/>
    <w:rsid w:val="001715E1"/>
    <w:rsid w:val="00172A1A"/>
    <w:rsid w:val="0017334D"/>
    <w:rsid w:val="0017350D"/>
    <w:rsid w:val="00173CD3"/>
    <w:rsid w:val="00174003"/>
    <w:rsid w:val="001740A2"/>
    <w:rsid w:val="001749B1"/>
    <w:rsid w:val="00175069"/>
    <w:rsid w:val="00177322"/>
    <w:rsid w:val="00177BBC"/>
    <w:rsid w:val="001800D7"/>
    <w:rsid w:val="001801C4"/>
    <w:rsid w:val="00180364"/>
    <w:rsid w:val="0018054E"/>
    <w:rsid w:val="001809A8"/>
    <w:rsid w:val="00180AD3"/>
    <w:rsid w:val="00182D79"/>
    <w:rsid w:val="00183985"/>
    <w:rsid w:val="00183C86"/>
    <w:rsid w:val="00184629"/>
    <w:rsid w:val="00184C30"/>
    <w:rsid w:val="001859D2"/>
    <w:rsid w:val="0018612D"/>
    <w:rsid w:val="001864E0"/>
    <w:rsid w:val="00186824"/>
    <w:rsid w:val="00186AF2"/>
    <w:rsid w:val="001870B7"/>
    <w:rsid w:val="00187414"/>
    <w:rsid w:val="00190812"/>
    <w:rsid w:val="001931D1"/>
    <w:rsid w:val="001935BF"/>
    <w:rsid w:val="001953B6"/>
    <w:rsid w:val="00196671"/>
    <w:rsid w:val="001969E3"/>
    <w:rsid w:val="00197259"/>
    <w:rsid w:val="0019782E"/>
    <w:rsid w:val="001A12D0"/>
    <w:rsid w:val="001A1565"/>
    <w:rsid w:val="001A4B3E"/>
    <w:rsid w:val="001A4B62"/>
    <w:rsid w:val="001A528E"/>
    <w:rsid w:val="001A5FA4"/>
    <w:rsid w:val="001A7FFC"/>
    <w:rsid w:val="001B0053"/>
    <w:rsid w:val="001B0B2C"/>
    <w:rsid w:val="001B1F6A"/>
    <w:rsid w:val="001B425E"/>
    <w:rsid w:val="001B4359"/>
    <w:rsid w:val="001B4B96"/>
    <w:rsid w:val="001B4D01"/>
    <w:rsid w:val="001B5F37"/>
    <w:rsid w:val="001B7AB8"/>
    <w:rsid w:val="001C122A"/>
    <w:rsid w:val="001C2623"/>
    <w:rsid w:val="001C2916"/>
    <w:rsid w:val="001C2BFB"/>
    <w:rsid w:val="001C2E8D"/>
    <w:rsid w:val="001C307D"/>
    <w:rsid w:val="001C3D9D"/>
    <w:rsid w:val="001C40F3"/>
    <w:rsid w:val="001C4E0C"/>
    <w:rsid w:val="001C5CF8"/>
    <w:rsid w:val="001C6325"/>
    <w:rsid w:val="001C6332"/>
    <w:rsid w:val="001C63C0"/>
    <w:rsid w:val="001C6C23"/>
    <w:rsid w:val="001C6D38"/>
    <w:rsid w:val="001C7503"/>
    <w:rsid w:val="001D0BE8"/>
    <w:rsid w:val="001D14C9"/>
    <w:rsid w:val="001D1854"/>
    <w:rsid w:val="001D3C30"/>
    <w:rsid w:val="001D4C76"/>
    <w:rsid w:val="001D526F"/>
    <w:rsid w:val="001D627B"/>
    <w:rsid w:val="001D6D81"/>
    <w:rsid w:val="001D792D"/>
    <w:rsid w:val="001E0359"/>
    <w:rsid w:val="001E1136"/>
    <w:rsid w:val="001E1238"/>
    <w:rsid w:val="001E3E84"/>
    <w:rsid w:val="001E4606"/>
    <w:rsid w:val="001E570C"/>
    <w:rsid w:val="001E5A9B"/>
    <w:rsid w:val="001E6587"/>
    <w:rsid w:val="001E66A4"/>
    <w:rsid w:val="001E7994"/>
    <w:rsid w:val="001E7AEC"/>
    <w:rsid w:val="001F0468"/>
    <w:rsid w:val="001F0DF3"/>
    <w:rsid w:val="001F1A60"/>
    <w:rsid w:val="001F1C4E"/>
    <w:rsid w:val="001F23B3"/>
    <w:rsid w:val="001F2FBE"/>
    <w:rsid w:val="001F36F7"/>
    <w:rsid w:val="001F38ED"/>
    <w:rsid w:val="001F48B3"/>
    <w:rsid w:val="001F4FEB"/>
    <w:rsid w:val="001F58F8"/>
    <w:rsid w:val="001F5CEA"/>
    <w:rsid w:val="001F611F"/>
    <w:rsid w:val="001F6A52"/>
    <w:rsid w:val="001F759A"/>
    <w:rsid w:val="00200191"/>
    <w:rsid w:val="002005B7"/>
    <w:rsid w:val="00200981"/>
    <w:rsid w:val="002023C1"/>
    <w:rsid w:val="0020273A"/>
    <w:rsid w:val="00202760"/>
    <w:rsid w:val="00202C1C"/>
    <w:rsid w:val="00203101"/>
    <w:rsid w:val="002039D7"/>
    <w:rsid w:val="00204BC6"/>
    <w:rsid w:val="00204CE7"/>
    <w:rsid w:val="002053FF"/>
    <w:rsid w:val="002069C3"/>
    <w:rsid w:val="00207585"/>
    <w:rsid w:val="00207EE0"/>
    <w:rsid w:val="00211A62"/>
    <w:rsid w:val="00212171"/>
    <w:rsid w:val="00213E03"/>
    <w:rsid w:val="002143C5"/>
    <w:rsid w:val="00215F8E"/>
    <w:rsid w:val="00220D7B"/>
    <w:rsid w:val="00221AB8"/>
    <w:rsid w:val="00222917"/>
    <w:rsid w:val="002230E9"/>
    <w:rsid w:val="0022477A"/>
    <w:rsid w:val="00226CD5"/>
    <w:rsid w:val="00230855"/>
    <w:rsid w:val="00230DD1"/>
    <w:rsid w:val="002311D1"/>
    <w:rsid w:val="002312FE"/>
    <w:rsid w:val="002324E2"/>
    <w:rsid w:val="00232A64"/>
    <w:rsid w:val="00232E02"/>
    <w:rsid w:val="00233A02"/>
    <w:rsid w:val="002340D7"/>
    <w:rsid w:val="0023576D"/>
    <w:rsid w:val="00235806"/>
    <w:rsid w:val="002400B9"/>
    <w:rsid w:val="00242F40"/>
    <w:rsid w:val="002437E3"/>
    <w:rsid w:val="00244126"/>
    <w:rsid w:val="00244274"/>
    <w:rsid w:val="002447CD"/>
    <w:rsid w:val="002453E8"/>
    <w:rsid w:val="00245DD5"/>
    <w:rsid w:val="0024645F"/>
    <w:rsid w:val="0024676F"/>
    <w:rsid w:val="00246995"/>
    <w:rsid w:val="00247D33"/>
    <w:rsid w:val="002500E5"/>
    <w:rsid w:val="002506A8"/>
    <w:rsid w:val="0025082B"/>
    <w:rsid w:val="00250A7A"/>
    <w:rsid w:val="002531BD"/>
    <w:rsid w:val="002541A2"/>
    <w:rsid w:val="00255E26"/>
    <w:rsid w:val="00256907"/>
    <w:rsid w:val="00260AE6"/>
    <w:rsid w:val="00260F01"/>
    <w:rsid w:val="00261F27"/>
    <w:rsid w:val="00262038"/>
    <w:rsid w:val="00262FD5"/>
    <w:rsid w:val="00264FB0"/>
    <w:rsid w:val="002653D8"/>
    <w:rsid w:val="0026567F"/>
    <w:rsid w:val="00265D07"/>
    <w:rsid w:val="00265DD5"/>
    <w:rsid w:val="00266307"/>
    <w:rsid w:val="0026631F"/>
    <w:rsid w:val="00266A82"/>
    <w:rsid w:val="00266B85"/>
    <w:rsid w:val="0026764B"/>
    <w:rsid w:val="00267954"/>
    <w:rsid w:val="00270BAE"/>
    <w:rsid w:val="00271AA2"/>
    <w:rsid w:val="00272122"/>
    <w:rsid w:val="00272374"/>
    <w:rsid w:val="00272E85"/>
    <w:rsid w:val="00273C09"/>
    <w:rsid w:val="00275130"/>
    <w:rsid w:val="00275151"/>
    <w:rsid w:val="00275C7C"/>
    <w:rsid w:val="00277229"/>
    <w:rsid w:val="002801AF"/>
    <w:rsid w:val="002801EB"/>
    <w:rsid w:val="002810B1"/>
    <w:rsid w:val="002818F6"/>
    <w:rsid w:val="00281EE1"/>
    <w:rsid w:val="00282991"/>
    <w:rsid w:val="00282AEC"/>
    <w:rsid w:val="00283AEC"/>
    <w:rsid w:val="002841DE"/>
    <w:rsid w:val="00284CCF"/>
    <w:rsid w:val="00285C8E"/>
    <w:rsid w:val="00287038"/>
    <w:rsid w:val="002870CE"/>
    <w:rsid w:val="00287853"/>
    <w:rsid w:val="00287B77"/>
    <w:rsid w:val="00287EDB"/>
    <w:rsid w:val="00287FDF"/>
    <w:rsid w:val="002907F7"/>
    <w:rsid w:val="00291BD2"/>
    <w:rsid w:val="00291F05"/>
    <w:rsid w:val="002925D2"/>
    <w:rsid w:val="002933B3"/>
    <w:rsid w:val="00295BC6"/>
    <w:rsid w:val="00296A73"/>
    <w:rsid w:val="002A0701"/>
    <w:rsid w:val="002A2F06"/>
    <w:rsid w:val="002A51B1"/>
    <w:rsid w:val="002A5CA3"/>
    <w:rsid w:val="002B0D2F"/>
    <w:rsid w:val="002B0D8B"/>
    <w:rsid w:val="002B21EA"/>
    <w:rsid w:val="002B3783"/>
    <w:rsid w:val="002B4298"/>
    <w:rsid w:val="002B467D"/>
    <w:rsid w:val="002B6324"/>
    <w:rsid w:val="002B66A7"/>
    <w:rsid w:val="002B6B17"/>
    <w:rsid w:val="002B6D61"/>
    <w:rsid w:val="002B79EE"/>
    <w:rsid w:val="002B7BB7"/>
    <w:rsid w:val="002C195D"/>
    <w:rsid w:val="002C3694"/>
    <w:rsid w:val="002C3DAB"/>
    <w:rsid w:val="002C418E"/>
    <w:rsid w:val="002C4458"/>
    <w:rsid w:val="002C500B"/>
    <w:rsid w:val="002C566F"/>
    <w:rsid w:val="002C5711"/>
    <w:rsid w:val="002C5C4F"/>
    <w:rsid w:val="002C5E7D"/>
    <w:rsid w:val="002D1C94"/>
    <w:rsid w:val="002D2066"/>
    <w:rsid w:val="002D2350"/>
    <w:rsid w:val="002D38B9"/>
    <w:rsid w:val="002D3903"/>
    <w:rsid w:val="002D3A47"/>
    <w:rsid w:val="002D3BFE"/>
    <w:rsid w:val="002D4E1B"/>
    <w:rsid w:val="002D56C1"/>
    <w:rsid w:val="002D65FF"/>
    <w:rsid w:val="002D7BAF"/>
    <w:rsid w:val="002E05DC"/>
    <w:rsid w:val="002E3DFC"/>
    <w:rsid w:val="002E4044"/>
    <w:rsid w:val="002E44D9"/>
    <w:rsid w:val="002E4751"/>
    <w:rsid w:val="002E5C99"/>
    <w:rsid w:val="002E6D2E"/>
    <w:rsid w:val="002F1A63"/>
    <w:rsid w:val="002F1BD8"/>
    <w:rsid w:val="002F200D"/>
    <w:rsid w:val="002F2C8E"/>
    <w:rsid w:val="002F2FAA"/>
    <w:rsid w:val="002F3332"/>
    <w:rsid w:val="002F478C"/>
    <w:rsid w:val="002F4A7D"/>
    <w:rsid w:val="002F4A9B"/>
    <w:rsid w:val="002F5686"/>
    <w:rsid w:val="002F5BB8"/>
    <w:rsid w:val="002F621A"/>
    <w:rsid w:val="002F6B0C"/>
    <w:rsid w:val="00300D40"/>
    <w:rsid w:val="003016B6"/>
    <w:rsid w:val="0030350A"/>
    <w:rsid w:val="00303DC3"/>
    <w:rsid w:val="003041AF"/>
    <w:rsid w:val="003057BA"/>
    <w:rsid w:val="00305BDB"/>
    <w:rsid w:val="003072C1"/>
    <w:rsid w:val="003100B8"/>
    <w:rsid w:val="00311086"/>
    <w:rsid w:val="0031126A"/>
    <w:rsid w:val="00312483"/>
    <w:rsid w:val="0031303B"/>
    <w:rsid w:val="00313212"/>
    <w:rsid w:val="0031511E"/>
    <w:rsid w:val="00315582"/>
    <w:rsid w:val="00315EF1"/>
    <w:rsid w:val="003172A5"/>
    <w:rsid w:val="00317D00"/>
    <w:rsid w:val="00320DA8"/>
    <w:rsid w:val="003213CB"/>
    <w:rsid w:val="00322FFE"/>
    <w:rsid w:val="00323C75"/>
    <w:rsid w:val="003268D3"/>
    <w:rsid w:val="0032793D"/>
    <w:rsid w:val="00327AAA"/>
    <w:rsid w:val="00327CE1"/>
    <w:rsid w:val="00327D87"/>
    <w:rsid w:val="003313CA"/>
    <w:rsid w:val="00331830"/>
    <w:rsid w:val="003329E7"/>
    <w:rsid w:val="0033374C"/>
    <w:rsid w:val="0033477D"/>
    <w:rsid w:val="00335461"/>
    <w:rsid w:val="00335EC6"/>
    <w:rsid w:val="00335FBA"/>
    <w:rsid w:val="003368CD"/>
    <w:rsid w:val="003370EB"/>
    <w:rsid w:val="00337631"/>
    <w:rsid w:val="00337E25"/>
    <w:rsid w:val="003425C6"/>
    <w:rsid w:val="0034322E"/>
    <w:rsid w:val="003438CD"/>
    <w:rsid w:val="00345A49"/>
    <w:rsid w:val="00345E95"/>
    <w:rsid w:val="00346517"/>
    <w:rsid w:val="003479D3"/>
    <w:rsid w:val="00351E55"/>
    <w:rsid w:val="00355090"/>
    <w:rsid w:val="003550BE"/>
    <w:rsid w:val="00356803"/>
    <w:rsid w:val="0036132C"/>
    <w:rsid w:val="00361355"/>
    <w:rsid w:val="003622FF"/>
    <w:rsid w:val="00362BC1"/>
    <w:rsid w:val="00362C85"/>
    <w:rsid w:val="00363244"/>
    <w:rsid w:val="00363304"/>
    <w:rsid w:val="00363538"/>
    <w:rsid w:val="00364A7F"/>
    <w:rsid w:val="0036665F"/>
    <w:rsid w:val="00367406"/>
    <w:rsid w:val="003705CD"/>
    <w:rsid w:val="00370760"/>
    <w:rsid w:val="00370DC5"/>
    <w:rsid w:val="00371DCF"/>
    <w:rsid w:val="003730AC"/>
    <w:rsid w:val="00373638"/>
    <w:rsid w:val="00373DE0"/>
    <w:rsid w:val="00374A17"/>
    <w:rsid w:val="00380159"/>
    <w:rsid w:val="00380C8C"/>
    <w:rsid w:val="003838C4"/>
    <w:rsid w:val="00384CA3"/>
    <w:rsid w:val="00384DD9"/>
    <w:rsid w:val="003850D8"/>
    <w:rsid w:val="003869C8"/>
    <w:rsid w:val="00386BEE"/>
    <w:rsid w:val="00390D4E"/>
    <w:rsid w:val="00390E5E"/>
    <w:rsid w:val="00391B30"/>
    <w:rsid w:val="00391D48"/>
    <w:rsid w:val="003932E4"/>
    <w:rsid w:val="00393526"/>
    <w:rsid w:val="003935F5"/>
    <w:rsid w:val="00393624"/>
    <w:rsid w:val="003936CE"/>
    <w:rsid w:val="00394E43"/>
    <w:rsid w:val="00395362"/>
    <w:rsid w:val="00395D68"/>
    <w:rsid w:val="003960C3"/>
    <w:rsid w:val="00396BE8"/>
    <w:rsid w:val="00396F6B"/>
    <w:rsid w:val="00397171"/>
    <w:rsid w:val="00397B0D"/>
    <w:rsid w:val="00397B90"/>
    <w:rsid w:val="003A179A"/>
    <w:rsid w:val="003A1C60"/>
    <w:rsid w:val="003A5509"/>
    <w:rsid w:val="003A5CFF"/>
    <w:rsid w:val="003A6EB4"/>
    <w:rsid w:val="003A7956"/>
    <w:rsid w:val="003B19BE"/>
    <w:rsid w:val="003B1BF8"/>
    <w:rsid w:val="003B34DA"/>
    <w:rsid w:val="003B4511"/>
    <w:rsid w:val="003B476F"/>
    <w:rsid w:val="003B4985"/>
    <w:rsid w:val="003B4D0E"/>
    <w:rsid w:val="003B4EFC"/>
    <w:rsid w:val="003B53E3"/>
    <w:rsid w:val="003B5F04"/>
    <w:rsid w:val="003B6EDF"/>
    <w:rsid w:val="003B707A"/>
    <w:rsid w:val="003B7F5A"/>
    <w:rsid w:val="003C072F"/>
    <w:rsid w:val="003C2F51"/>
    <w:rsid w:val="003C398C"/>
    <w:rsid w:val="003C3B31"/>
    <w:rsid w:val="003C44A8"/>
    <w:rsid w:val="003C4E93"/>
    <w:rsid w:val="003C5900"/>
    <w:rsid w:val="003C5909"/>
    <w:rsid w:val="003C59A5"/>
    <w:rsid w:val="003C5FCC"/>
    <w:rsid w:val="003C69AD"/>
    <w:rsid w:val="003D0AA4"/>
    <w:rsid w:val="003D0CE5"/>
    <w:rsid w:val="003D1A07"/>
    <w:rsid w:val="003D31D7"/>
    <w:rsid w:val="003D3764"/>
    <w:rsid w:val="003D3EB0"/>
    <w:rsid w:val="003D4BCF"/>
    <w:rsid w:val="003D5012"/>
    <w:rsid w:val="003D5922"/>
    <w:rsid w:val="003D5AB2"/>
    <w:rsid w:val="003D694F"/>
    <w:rsid w:val="003D74B8"/>
    <w:rsid w:val="003E0A81"/>
    <w:rsid w:val="003E319B"/>
    <w:rsid w:val="003E3BD3"/>
    <w:rsid w:val="003E4559"/>
    <w:rsid w:val="003E47B0"/>
    <w:rsid w:val="003E4F6E"/>
    <w:rsid w:val="003E52DD"/>
    <w:rsid w:val="003E530F"/>
    <w:rsid w:val="003E5783"/>
    <w:rsid w:val="003E5C83"/>
    <w:rsid w:val="003F0EF7"/>
    <w:rsid w:val="003F0FC1"/>
    <w:rsid w:val="003F2DA4"/>
    <w:rsid w:val="003F5E30"/>
    <w:rsid w:val="003F690E"/>
    <w:rsid w:val="004041A9"/>
    <w:rsid w:val="0040682F"/>
    <w:rsid w:val="00406978"/>
    <w:rsid w:val="004104A3"/>
    <w:rsid w:val="0041245F"/>
    <w:rsid w:val="00412BA1"/>
    <w:rsid w:val="00412EA3"/>
    <w:rsid w:val="004130F7"/>
    <w:rsid w:val="00413E6F"/>
    <w:rsid w:val="004141D0"/>
    <w:rsid w:val="004158FF"/>
    <w:rsid w:val="00415A05"/>
    <w:rsid w:val="00415F2B"/>
    <w:rsid w:val="00416475"/>
    <w:rsid w:val="004208DA"/>
    <w:rsid w:val="00420977"/>
    <w:rsid w:val="00421388"/>
    <w:rsid w:val="00421691"/>
    <w:rsid w:val="00421E3C"/>
    <w:rsid w:val="00423A14"/>
    <w:rsid w:val="004250F5"/>
    <w:rsid w:val="00433E22"/>
    <w:rsid w:val="0043415D"/>
    <w:rsid w:val="00434423"/>
    <w:rsid w:val="0043450A"/>
    <w:rsid w:val="004345F5"/>
    <w:rsid w:val="004379D4"/>
    <w:rsid w:val="00441501"/>
    <w:rsid w:val="00441F32"/>
    <w:rsid w:val="0044363F"/>
    <w:rsid w:val="00443C9E"/>
    <w:rsid w:val="0045091D"/>
    <w:rsid w:val="0045140B"/>
    <w:rsid w:val="0045217A"/>
    <w:rsid w:val="0045237D"/>
    <w:rsid w:val="00453032"/>
    <w:rsid w:val="0045328B"/>
    <w:rsid w:val="00454AFE"/>
    <w:rsid w:val="00454BFB"/>
    <w:rsid w:val="00454E7B"/>
    <w:rsid w:val="00455656"/>
    <w:rsid w:val="00455673"/>
    <w:rsid w:val="00455F0B"/>
    <w:rsid w:val="00456255"/>
    <w:rsid w:val="00456812"/>
    <w:rsid w:val="00457575"/>
    <w:rsid w:val="004579A2"/>
    <w:rsid w:val="00460364"/>
    <w:rsid w:val="004613D3"/>
    <w:rsid w:val="00461720"/>
    <w:rsid w:val="004651CB"/>
    <w:rsid w:val="00465AD6"/>
    <w:rsid w:val="00466093"/>
    <w:rsid w:val="0047598B"/>
    <w:rsid w:val="004761BD"/>
    <w:rsid w:val="00476B40"/>
    <w:rsid w:val="0047767A"/>
    <w:rsid w:val="00477858"/>
    <w:rsid w:val="00477DF7"/>
    <w:rsid w:val="00482770"/>
    <w:rsid w:val="00482917"/>
    <w:rsid w:val="004846D1"/>
    <w:rsid w:val="00484C22"/>
    <w:rsid w:val="004858C9"/>
    <w:rsid w:val="00486064"/>
    <w:rsid w:val="004861DD"/>
    <w:rsid w:val="004869C4"/>
    <w:rsid w:val="004872EE"/>
    <w:rsid w:val="00487520"/>
    <w:rsid w:val="004878CF"/>
    <w:rsid w:val="0049199B"/>
    <w:rsid w:val="00492CC4"/>
    <w:rsid w:val="00493825"/>
    <w:rsid w:val="004939A3"/>
    <w:rsid w:val="00495111"/>
    <w:rsid w:val="004953B0"/>
    <w:rsid w:val="0049610E"/>
    <w:rsid w:val="0049620C"/>
    <w:rsid w:val="004964A5"/>
    <w:rsid w:val="00496F0D"/>
    <w:rsid w:val="004978FE"/>
    <w:rsid w:val="00497C17"/>
    <w:rsid w:val="004A1AAC"/>
    <w:rsid w:val="004A25CF"/>
    <w:rsid w:val="004A3314"/>
    <w:rsid w:val="004A3A86"/>
    <w:rsid w:val="004A3EB1"/>
    <w:rsid w:val="004A438B"/>
    <w:rsid w:val="004A56BD"/>
    <w:rsid w:val="004A67B8"/>
    <w:rsid w:val="004A782A"/>
    <w:rsid w:val="004B0CE6"/>
    <w:rsid w:val="004B2F0B"/>
    <w:rsid w:val="004B3B23"/>
    <w:rsid w:val="004B446C"/>
    <w:rsid w:val="004B490E"/>
    <w:rsid w:val="004B50E8"/>
    <w:rsid w:val="004B5625"/>
    <w:rsid w:val="004B61D5"/>
    <w:rsid w:val="004B7013"/>
    <w:rsid w:val="004C06DD"/>
    <w:rsid w:val="004C09DB"/>
    <w:rsid w:val="004C0B8C"/>
    <w:rsid w:val="004C1D1C"/>
    <w:rsid w:val="004C261F"/>
    <w:rsid w:val="004C42C7"/>
    <w:rsid w:val="004C446E"/>
    <w:rsid w:val="004C4642"/>
    <w:rsid w:val="004C48A0"/>
    <w:rsid w:val="004C48AE"/>
    <w:rsid w:val="004C51CD"/>
    <w:rsid w:val="004C5923"/>
    <w:rsid w:val="004C79A7"/>
    <w:rsid w:val="004D1112"/>
    <w:rsid w:val="004D1687"/>
    <w:rsid w:val="004D1ACD"/>
    <w:rsid w:val="004D1B19"/>
    <w:rsid w:val="004D2652"/>
    <w:rsid w:val="004D2C39"/>
    <w:rsid w:val="004D494E"/>
    <w:rsid w:val="004D4C33"/>
    <w:rsid w:val="004D5602"/>
    <w:rsid w:val="004D577A"/>
    <w:rsid w:val="004D5F18"/>
    <w:rsid w:val="004D7C44"/>
    <w:rsid w:val="004D7ED3"/>
    <w:rsid w:val="004E039F"/>
    <w:rsid w:val="004E0C8A"/>
    <w:rsid w:val="004E1865"/>
    <w:rsid w:val="004E19BC"/>
    <w:rsid w:val="004E3D5A"/>
    <w:rsid w:val="004E4781"/>
    <w:rsid w:val="004E4C99"/>
    <w:rsid w:val="004E7174"/>
    <w:rsid w:val="004E7D14"/>
    <w:rsid w:val="004E7EA2"/>
    <w:rsid w:val="004F3300"/>
    <w:rsid w:val="004F3357"/>
    <w:rsid w:val="004F427F"/>
    <w:rsid w:val="004F44C0"/>
    <w:rsid w:val="004F4AB4"/>
    <w:rsid w:val="004F4CAE"/>
    <w:rsid w:val="004F4F7B"/>
    <w:rsid w:val="004F501E"/>
    <w:rsid w:val="004F762B"/>
    <w:rsid w:val="004F7689"/>
    <w:rsid w:val="0050009E"/>
    <w:rsid w:val="00500C50"/>
    <w:rsid w:val="00502852"/>
    <w:rsid w:val="00502D82"/>
    <w:rsid w:val="00504DC6"/>
    <w:rsid w:val="005059F7"/>
    <w:rsid w:val="00506234"/>
    <w:rsid w:val="00506D78"/>
    <w:rsid w:val="005072B0"/>
    <w:rsid w:val="0050784D"/>
    <w:rsid w:val="00507F9D"/>
    <w:rsid w:val="005103B8"/>
    <w:rsid w:val="00510B59"/>
    <w:rsid w:val="005119C5"/>
    <w:rsid w:val="005120CA"/>
    <w:rsid w:val="00512BE6"/>
    <w:rsid w:val="005160A5"/>
    <w:rsid w:val="0051696B"/>
    <w:rsid w:val="00517CAD"/>
    <w:rsid w:val="00520218"/>
    <w:rsid w:val="005202A4"/>
    <w:rsid w:val="00520536"/>
    <w:rsid w:val="0052193A"/>
    <w:rsid w:val="00522A83"/>
    <w:rsid w:val="00523F8C"/>
    <w:rsid w:val="005241E7"/>
    <w:rsid w:val="00524EDF"/>
    <w:rsid w:val="00525CEF"/>
    <w:rsid w:val="00526461"/>
    <w:rsid w:val="00526561"/>
    <w:rsid w:val="0052729B"/>
    <w:rsid w:val="005272DF"/>
    <w:rsid w:val="00527DAF"/>
    <w:rsid w:val="00530588"/>
    <w:rsid w:val="00531E77"/>
    <w:rsid w:val="00533413"/>
    <w:rsid w:val="00534BB3"/>
    <w:rsid w:val="00534E36"/>
    <w:rsid w:val="00536F7A"/>
    <w:rsid w:val="00537FB9"/>
    <w:rsid w:val="005401A9"/>
    <w:rsid w:val="005402B4"/>
    <w:rsid w:val="00540450"/>
    <w:rsid w:val="0054051F"/>
    <w:rsid w:val="00540C09"/>
    <w:rsid w:val="00543362"/>
    <w:rsid w:val="005434AC"/>
    <w:rsid w:val="00543B61"/>
    <w:rsid w:val="00543CF1"/>
    <w:rsid w:val="00544D74"/>
    <w:rsid w:val="00545278"/>
    <w:rsid w:val="00545D65"/>
    <w:rsid w:val="005467AF"/>
    <w:rsid w:val="00546FC1"/>
    <w:rsid w:val="00547A18"/>
    <w:rsid w:val="00551C50"/>
    <w:rsid w:val="005521DA"/>
    <w:rsid w:val="0055270F"/>
    <w:rsid w:val="005527F2"/>
    <w:rsid w:val="00553059"/>
    <w:rsid w:val="005539A8"/>
    <w:rsid w:val="0055489E"/>
    <w:rsid w:val="00554A36"/>
    <w:rsid w:val="00555C98"/>
    <w:rsid w:val="00557621"/>
    <w:rsid w:val="00560331"/>
    <w:rsid w:val="00560654"/>
    <w:rsid w:val="005608D4"/>
    <w:rsid w:val="00561660"/>
    <w:rsid w:val="00561711"/>
    <w:rsid w:val="0056221E"/>
    <w:rsid w:val="00562A9C"/>
    <w:rsid w:val="00563A6E"/>
    <w:rsid w:val="00563BD5"/>
    <w:rsid w:val="0056495C"/>
    <w:rsid w:val="00564CB9"/>
    <w:rsid w:val="00565648"/>
    <w:rsid w:val="0056576C"/>
    <w:rsid w:val="00565C60"/>
    <w:rsid w:val="005673ED"/>
    <w:rsid w:val="00570377"/>
    <w:rsid w:val="005707C7"/>
    <w:rsid w:val="0057090C"/>
    <w:rsid w:val="00571780"/>
    <w:rsid w:val="00571FD9"/>
    <w:rsid w:val="005722F9"/>
    <w:rsid w:val="005756D3"/>
    <w:rsid w:val="00575A91"/>
    <w:rsid w:val="00575CE7"/>
    <w:rsid w:val="00577BA4"/>
    <w:rsid w:val="00580872"/>
    <w:rsid w:val="00580B17"/>
    <w:rsid w:val="00581F0E"/>
    <w:rsid w:val="0058284D"/>
    <w:rsid w:val="005828FD"/>
    <w:rsid w:val="0058307B"/>
    <w:rsid w:val="00584A4E"/>
    <w:rsid w:val="0058518E"/>
    <w:rsid w:val="00586849"/>
    <w:rsid w:val="005875D5"/>
    <w:rsid w:val="00587649"/>
    <w:rsid w:val="0058791C"/>
    <w:rsid w:val="00590246"/>
    <w:rsid w:val="00590599"/>
    <w:rsid w:val="005907FE"/>
    <w:rsid w:val="005927D5"/>
    <w:rsid w:val="00592BC7"/>
    <w:rsid w:val="00593EF7"/>
    <w:rsid w:val="0059402E"/>
    <w:rsid w:val="00594770"/>
    <w:rsid w:val="005948F6"/>
    <w:rsid w:val="00594FA2"/>
    <w:rsid w:val="00595B3C"/>
    <w:rsid w:val="005974CE"/>
    <w:rsid w:val="00597F55"/>
    <w:rsid w:val="005A15DB"/>
    <w:rsid w:val="005A1D41"/>
    <w:rsid w:val="005A247C"/>
    <w:rsid w:val="005A28B5"/>
    <w:rsid w:val="005A2E93"/>
    <w:rsid w:val="005A3116"/>
    <w:rsid w:val="005A365B"/>
    <w:rsid w:val="005A4074"/>
    <w:rsid w:val="005A41ED"/>
    <w:rsid w:val="005A4BB5"/>
    <w:rsid w:val="005A62E2"/>
    <w:rsid w:val="005A6698"/>
    <w:rsid w:val="005A7175"/>
    <w:rsid w:val="005A7261"/>
    <w:rsid w:val="005A75A1"/>
    <w:rsid w:val="005A7C7C"/>
    <w:rsid w:val="005A7CA8"/>
    <w:rsid w:val="005B0B15"/>
    <w:rsid w:val="005B265D"/>
    <w:rsid w:val="005B2B88"/>
    <w:rsid w:val="005B2C86"/>
    <w:rsid w:val="005B35FF"/>
    <w:rsid w:val="005B3882"/>
    <w:rsid w:val="005B3DD4"/>
    <w:rsid w:val="005B45A6"/>
    <w:rsid w:val="005B5AAD"/>
    <w:rsid w:val="005B71A3"/>
    <w:rsid w:val="005B7839"/>
    <w:rsid w:val="005C0034"/>
    <w:rsid w:val="005C09B2"/>
    <w:rsid w:val="005C14C6"/>
    <w:rsid w:val="005C2137"/>
    <w:rsid w:val="005C2152"/>
    <w:rsid w:val="005C2E11"/>
    <w:rsid w:val="005C386D"/>
    <w:rsid w:val="005C4116"/>
    <w:rsid w:val="005C440E"/>
    <w:rsid w:val="005C7B1D"/>
    <w:rsid w:val="005C7E59"/>
    <w:rsid w:val="005D35CD"/>
    <w:rsid w:val="005D3691"/>
    <w:rsid w:val="005D395E"/>
    <w:rsid w:val="005D5554"/>
    <w:rsid w:val="005E01D9"/>
    <w:rsid w:val="005E1CF3"/>
    <w:rsid w:val="005E23F8"/>
    <w:rsid w:val="005E2957"/>
    <w:rsid w:val="005E559B"/>
    <w:rsid w:val="005E5707"/>
    <w:rsid w:val="005E5E83"/>
    <w:rsid w:val="005E5FEF"/>
    <w:rsid w:val="005F0A78"/>
    <w:rsid w:val="005F104D"/>
    <w:rsid w:val="005F12DF"/>
    <w:rsid w:val="005F16F1"/>
    <w:rsid w:val="005F182A"/>
    <w:rsid w:val="005F221C"/>
    <w:rsid w:val="005F2E20"/>
    <w:rsid w:val="005F35CE"/>
    <w:rsid w:val="005F417D"/>
    <w:rsid w:val="005F4187"/>
    <w:rsid w:val="005F4C2A"/>
    <w:rsid w:val="005F5389"/>
    <w:rsid w:val="005F5780"/>
    <w:rsid w:val="005F5846"/>
    <w:rsid w:val="005F5C82"/>
    <w:rsid w:val="005F6311"/>
    <w:rsid w:val="005F68E4"/>
    <w:rsid w:val="005F6F14"/>
    <w:rsid w:val="00600355"/>
    <w:rsid w:val="00602738"/>
    <w:rsid w:val="00603D40"/>
    <w:rsid w:val="00605338"/>
    <w:rsid w:val="00606285"/>
    <w:rsid w:val="00607470"/>
    <w:rsid w:val="00607801"/>
    <w:rsid w:val="00610133"/>
    <w:rsid w:val="00611D4F"/>
    <w:rsid w:val="006123BF"/>
    <w:rsid w:val="00612B59"/>
    <w:rsid w:val="00612E32"/>
    <w:rsid w:val="006135D1"/>
    <w:rsid w:val="00613D1D"/>
    <w:rsid w:val="00613D5F"/>
    <w:rsid w:val="006141CD"/>
    <w:rsid w:val="00615707"/>
    <w:rsid w:val="00617630"/>
    <w:rsid w:val="00620069"/>
    <w:rsid w:val="0062151D"/>
    <w:rsid w:val="00621DAB"/>
    <w:rsid w:val="00624AE8"/>
    <w:rsid w:val="00624C0F"/>
    <w:rsid w:val="00624FED"/>
    <w:rsid w:val="006253BC"/>
    <w:rsid w:val="00631592"/>
    <w:rsid w:val="00632076"/>
    <w:rsid w:val="00634583"/>
    <w:rsid w:val="00634B45"/>
    <w:rsid w:val="006362B5"/>
    <w:rsid w:val="00637BA2"/>
    <w:rsid w:val="00640CA7"/>
    <w:rsid w:val="006428D1"/>
    <w:rsid w:val="0064307B"/>
    <w:rsid w:val="00644DD5"/>
    <w:rsid w:val="006461C8"/>
    <w:rsid w:val="00647C5A"/>
    <w:rsid w:val="00647CA6"/>
    <w:rsid w:val="00647F51"/>
    <w:rsid w:val="00650496"/>
    <w:rsid w:val="0065104B"/>
    <w:rsid w:val="00651300"/>
    <w:rsid w:val="00653809"/>
    <w:rsid w:val="006542A9"/>
    <w:rsid w:val="00656345"/>
    <w:rsid w:val="00656852"/>
    <w:rsid w:val="006570C4"/>
    <w:rsid w:val="00657C46"/>
    <w:rsid w:val="0066096F"/>
    <w:rsid w:val="00661C89"/>
    <w:rsid w:val="00661CEF"/>
    <w:rsid w:val="00663099"/>
    <w:rsid w:val="00664ACE"/>
    <w:rsid w:val="0066556E"/>
    <w:rsid w:val="00666993"/>
    <w:rsid w:val="006675D5"/>
    <w:rsid w:val="00667A8F"/>
    <w:rsid w:val="00667EA5"/>
    <w:rsid w:val="006713FB"/>
    <w:rsid w:val="00671756"/>
    <w:rsid w:val="00673B13"/>
    <w:rsid w:val="00676692"/>
    <w:rsid w:val="00677683"/>
    <w:rsid w:val="006779B8"/>
    <w:rsid w:val="0068073A"/>
    <w:rsid w:val="00680D98"/>
    <w:rsid w:val="006818FC"/>
    <w:rsid w:val="0068427F"/>
    <w:rsid w:val="006842D7"/>
    <w:rsid w:val="006849EA"/>
    <w:rsid w:val="0068546B"/>
    <w:rsid w:val="00686C12"/>
    <w:rsid w:val="006870E5"/>
    <w:rsid w:val="006873C7"/>
    <w:rsid w:val="006873FC"/>
    <w:rsid w:val="006915E3"/>
    <w:rsid w:val="00692CCB"/>
    <w:rsid w:val="00693D56"/>
    <w:rsid w:val="00693F6B"/>
    <w:rsid w:val="00694414"/>
    <w:rsid w:val="00694920"/>
    <w:rsid w:val="00695376"/>
    <w:rsid w:val="0069654A"/>
    <w:rsid w:val="006967F5"/>
    <w:rsid w:val="006A01ED"/>
    <w:rsid w:val="006A08F4"/>
    <w:rsid w:val="006A0F4E"/>
    <w:rsid w:val="006A1D1A"/>
    <w:rsid w:val="006A1EE2"/>
    <w:rsid w:val="006A27B8"/>
    <w:rsid w:val="006A4CB7"/>
    <w:rsid w:val="006A5A6C"/>
    <w:rsid w:val="006A65BF"/>
    <w:rsid w:val="006A6E46"/>
    <w:rsid w:val="006A6EAE"/>
    <w:rsid w:val="006B0A4D"/>
    <w:rsid w:val="006B1950"/>
    <w:rsid w:val="006B1FF7"/>
    <w:rsid w:val="006B3030"/>
    <w:rsid w:val="006B3C75"/>
    <w:rsid w:val="006B47EE"/>
    <w:rsid w:val="006B53B5"/>
    <w:rsid w:val="006B5648"/>
    <w:rsid w:val="006B5C3B"/>
    <w:rsid w:val="006B6B9C"/>
    <w:rsid w:val="006C0859"/>
    <w:rsid w:val="006C0D43"/>
    <w:rsid w:val="006C1084"/>
    <w:rsid w:val="006C1B47"/>
    <w:rsid w:val="006C1CF8"/>
    <w:rsid w:val="006C1E5E"/>
    <w:rsid w:val="006C2065"/>
    <w:rsid w:val="006C2096"/>
    <w:rsid w:val="006C280A"/>
    <w:rsid w:val="006C2A21"/>
    <w:rsid w:val="006C36C1"/>
    <w:rsid w:val="006C5EB8"/>
    <w:rsid w:val="006C5FE4"/>
    <w:rsid w:val="006C63EB"/>
    <w:rsid w:val="006C6948"/>
    <w:rsid w:val="006C763F"/>
    <w:rsid w:val="006D0BEB"/>
    <w:rsid w:val="006D0D22"/>
    <w:rsid w:val="006D1742"/>
    <w:rsid w:val="006D4C93"/>
    <w:rsid w:val="006D5F3C"/>
    <w:rsid w:val="006D6D43"/>
    <w:rsid w:val="006D7083"/>
    <w:rsid w:val="006D7BAA"/>
    <w:rsid w:val="006D7F8E"/>
    <w:rsid w:val="006E00E1"/>
    <w:rsid w:val="006E0B1C"/>
    <w:rsid w:val="006E0F71"/>
    <w:rsid w:val="006E11E9"/>
    <w:rsid w:val="006E15D1"/>
    <w:rsid w:val="006E1C78"/>
    <w:rsid w:val="006E2033"/>
    <w:rsid w:val="006E3417"/>
    <w:rsid w:val="006E4965"/>
    <w:rsid w:val="006E5866"/>
    <w:rsid w:val="006E6D2B"/>
    <w:rsid w:val="006E74C8"/>
    <w:rsid w:val="006F2647"/>
    <w:rsid w:val="006F2DB8"/>
    <w:rsid w:val="006F32FB"/>
    <w:rsid w:val="006F338B"/>
    <w:rsid w:val="006F4909"/>
    <w:rsid w:val="006F5A5A"/>
    <w:rsid w:val="006F6E05"/>
    <w:rsid w:val="006F6FA7"/>
    <w:rsid w:val="006F7326"/>
    <w:rsid w:val="006F7D5B"/>
    <w:rsid w:val="006F7DA2"/>
    <w:rsid w:val="00700ACD"/>
    <w:rsid w:val="0070247C"/>
    <w:rsid w:val="00702E70"/>
    <w:rsid w:val="00703C26"/>
    <w:rsid w:val="00704A1F"/>
    <w:rsid w:val="00705115"/>
    <w:rsid w:val="00707EFC"/>
    <w:rsid w:val="007100F3"/>
    <w:rsid w:val="00710CD9"/>
    <w:rsid w:val="00710E85"/>
    <w:rsid w:val="00711219"/>
    <w:rsid w:val="00712B33"/>
    <w:rsid w:val="00713C9A"/>
    <w:rsid w:val="00714375"/>
    <w:rsid w:val="00714F34"/>
    <w:rsid w:val="007156DE"/>
    <w:rsid w:val="007175ED"/>
    <w:rsid w:val="00722D3D"/>
    <w:rsid w:val="007237BD"/>
    <w:rsid w:val="007246DE"/>
    <w:rsid w:val="007265A4"/>
    <w:rsid w:val="0072691A"/>
    <w:rsid w:val="00726D8E"/>
    <w:rsid w:val="00726FFA"/>
    <w:rsid w:val="007276C6"/>
    <w:rsid w:val="0072788B"/>
    <w:rsid w:val="0073077B"/>
    <w:rsid w:val="007307D6"/>
    <w:rsid w:val="00730899"/>
    <w:rsid w:val="00732498"/>
    <w:rsid w:val="00733174"/>
    <w:rsid w:val="007342B0"/>
    <w:rsid w:val="00734385"/>
    <w:rsid w:val="0073441E"/>
    <w:rsid w:val="00734781"/>
    <w:rsid w:val="0073491A"/>
    <w:rsid w:val="00736CA0"/>
    <w:rsid w:val="00737B77"/>
    <w:rsid w:val="00740E35"/>
    <w:rsid w:val="00741E61"/>
    <w:rsid w:val="00742F71"/>
    <w:rsid w:val="00742FFA"/>
    <w:rsid w:val="00745CDE"/>
    <w:rsid w:val="007469AD"/>
    <w:rsid w:val="007477B5"/>
    <w:rsid w:val="00747838"/>
    <w:rsid w:val="00747CAA"/>
    <w:rsid w:val="00751F37"/>
    <w:rsid w:val="007530E7"/>
    <w:rsid w:val="007531F1"/>
    <w:rsid w:val="007537D4"/>
    <w:rsid w:val="00753D04"/>
    <w:rsid w:val="00753FBF"/>
    <w:rsid w:val="0075456F"/>
    <w:rsid w:val="00755F1C"/>
    <w:rsid w:val="00755F5D"/>
    <w:rsid w:val="007564E8"/>
    <w:rsid w:val="00757782"/>
    <w:rsid w:val="007607C5"/>
    <w:rsid w:val="0076266F"/>
    <w:rsid w:val="00762CD7"/>
    <w:rsid w:val="007631F6"/>
    <w:rsid w:val="00763668"/>
    <w:rsid w:val="00764035"/>
    <w:rsid w:val="0076411C"/>
    <w:rsid w:val="00764313"/>
    <w:rsid w:val="007644E3"/>
    <w:rsid w:val="00764E80"/>
    <w:rsid w:val="00765FDD"/>
    <w:rsid w:val="00766621"/>
    <w:rsid w:val="007675AB"/>
    <w:rsid w:val="0076798F"/>
    <w:rsid w:val="00771300"/>
    <w:rsid w:val="007728B6"/>
    <w:rsid w:val="00772CDB"/>
    <w:rsid w:val="007733B3"/>
    <w:rsid w:val="007735B6"/>
    <w:rsid w:val="0077398F"/>
    <w:rsid w:val="00773B45"/>
    <w:rsid w:val="0077407F"/>
    <w:rsid w:val="00776B14"/>
    <w:rsid w:val="00776DE5"/>
    <w:rsid w:val="00777FDF"/>
    <w:rsid w:val="00780320"/>
    <w:rsid w:val="00780723"/>
    <w:rsid w:val="00781A9E"/>
    <w:rsid w:val="00781E5A"/>
    <w:rsid w:val="00782623"/>
    <w:rsid w:val="00785B06"/>
    <w:rsid w:val="00786890"/>
    <w:rsid w:val="0078766F"/>
    <w:rsid w:val="00787A1C"/>
    <w:rsid w:val="00790010"/>
    <w:rsid w:val="007922DF"/>
    <w:rsid w:val="00792937"/>
    <w:rsid w:val="007960CF"/>
    <w:rsid w:val="00796E2F"/>
    <w:rsid w:val="00797258"/>
    <w:rsid w:val="0079789E"/>
    <w:rsid w:val="007A048E"/>
    <w:rsid w:val="007A0E8C"/>
    <w:rsid w:val="007A369F"/>
    <w:rsid w:val="007A3938"/>
    <w:rsid w:val="007A3BC8"/>
    <w:rsid w:val="007A4469"/>
    <w:rsid w:val="007A4617"/>
    <w:rsid w:val="007B00BC"/>
    <w:rsid w:val="007B0413"/>
    <w:rsid w:val="007B08C4"/>
    <w:rsid w:val="007B4851"/>
    <w:rsid w:val="007B5BD3"/>
    <w:rsid w:val="007C15B7"/>
    <w:rsid w:val="007C2020"/>
    <w:rsid w:val="007C277B"/>
    <w:rsid w:val="007C32DC"/>
    <w:rsid w:val="007C3585"/>
    <w:rsid w:val="007C3D0B"/>
    <w:rsid w:val="007C4548"/>
    <w:rsid w:val="007C5586"/>
    <w:rsid w:val="007C7EB1"/>
    <w:rsid w:val="007C7FAF"/>
    <w:rsid w:val="007D025A"/>
    <w:rsid w:val="007D1749"/>
    <w:rsid w:val="007D2FF3"/>
    <w:rsid w:val="007D3EC2"/>
    <w:rsid w:val="007D4B83"/>
    <w:rsid w:val="007D57D0"/>
    <w:rsid w:val="007D5C39"/>
    <w:rsid w:val="007D709E"/>
    <w:rsid w:val="007E0336"/>
    <w:rsid w:val="007E3202"/>
    <w:rsid w:val="007E342B"/>
    <w:rsid w:val="007E39F2"/>
    <w:rsid w:val="007E67C2"/>
    <w:rsid w:val="007E7F48"/>
    <w:rsid w:val="007F2145"/>
    <w:rsid w:val="007F2BDF"/>
    <w:rsid w:val="007F33A0"/>
    <w:rsid w:val="007F34F0"/>
    <w:rsid w:val="007F3B4C"/>
    <w:rsid w:val="007F3C2E"/>
    <w:rsid w:val="007F41F1"/>
    <w:rsid w:val="007F4D4F"/>
    <w:rsid w:val="007F5B9D"/>
    <w:rsid w:val="007F7857"/>
    <w:rsid w:val="007F7A0A"/>
    <w:rsid w:val="007F7EC5"/>
    <w:rsid w:val="00800783"/>
    <w:rsid w:val="008008BA"/>
    <w:rsid w:val="008036F2"/>
    <w:rsid w:val="00804E6F"/>
    <w:rsid w:val="0080632D"/>
    <w:rsid w:val="00806840"/>
    <w:rsid w:val="00806F01"/>
    <w:rsid w:val="008072D8"/>
    <w:rsid w:val="008073E2"/>
    <w:rsid w:val="00807CDC"/>
    <w:rsid w:val="00807F56"/>
    <w:rsid w:val="0081009F"/>
    <w:rsid w:val="00810AAB"/>
    <w:rsid w:val="00811BE8"/>
    <w:rsid w:val="00812317"/>
    <w:rsid w:val="0081304B"/>
    <w:rsid w:val="00813285"/>
    <w:rsid w:val="00813BD9"/>
    <w:rsid w:val="00813E25"/>
    <w:rsid w:val="00817001"/>
    <w:rsid w:val="008179EA"/>
    <w:rsid w:val="00821048"/>
    <w:rsid w:val="008216F9"/>
    <w:rsid w:val="00822227"/>
    <w:rsid w:val="0082316D"/>
    <w:rsid w:val="008232BD"/>
    <w:rsid w:val="0082423E"/>
    <w:rsid w:val="00827700"/>
    <w:rsid w:val="00827E68"/>
    <w:rsid w:val="00831FEA"/>
    <w:rsid w:val="0083269A"/>
    <w:rsid w:val="008328D0"/>
    <w:rsid w:val="0083345D"/>
    <w:rsid w:val="00833B07"/>
    <w:rsid w:val="00834274"/>
    <w:rsid w:val="00834DB8"/>
    <w:rsid w:val="00835BBF"/>
    <w:rsid w:val="00836849"/>
    <w:rsid w:val="00837591"/>
    <w:rsid w:val="0084014A"/>
    <w:rsid w:val="00840893"/>
    <w:rsid w:val="00840A1C"/>
    <w:rsid w:val="00840E08"/>
    <w:rsid w:val="00841917"/>
    <w:rsid w:val="008426A1"/>
    <w:rsid w:val="00844354"/>
    <w:rsid w:val="0084442D"/>
    <w:rsid w:val="00844BF5"/>
    <w:rsid w:val="00844F91"/>
    <w:rsid w:val="00845B18"/>
    <w:rsid w:val="0084624A"/>
    <w:rsid w:val="00847DF0"/>
    <w:rsid w:val="00854393"/>
    <w:rsid w:val="00855B5C"/>
    <w:rsid w:val="008618AC"/>
    <w:rsid w:val="00862962"/>
    <w:rsid w:val="008630B7"/>
    <w:rsid w:val="008635FF"/>
    <w:rsid w:val="00863EF1"/>
    <w:rsid w:val="00866140"/>
    <w:rsid w:val="00866B59"/>
    <w:rsid w:val="00867DF3"/>
    <w:rsid w:val="00871C29"/>
    <w:rsid w:val="008728D5"/>
    <w:rsid w:val="00872A88"/>
    <w:rsid w:val="00874A5F"/>
    <w:rsid w:val="00874D9A"/>
    <w:rsid w:val="00875F99"/>
    <w:rsid w:val="00876533"/>
    <w:rsid w:val="0088026B"/>
    <w:rsid w:val="00882B39"/>
    <w:rsid w:val="00883955"/>
    <w:rsid w:val="00886412"/>
    <w:rsid w:val="00887762"/>
    <w:rsid w:val="0089077E"/>
    <w:rsid w:val="0089112F"/>
    <w:rsid w:val="00891787"/>
    <w:rsid w:val="00891911"/>
    <w:rsid w:val="00892E3E"/>
    <w:rsid w:val="0089309C"/>
    <w:rsid w:val="00893785"/>
    <w:rsid w:val="0089472A"/>
    <w:rsid w:val="00894DC1"/>
    <w:rsid w:val="00895A3D"/>
    <w:rsid w:val="00895B1D"/>
    <w:rsid w:val="00895FF2"/>
    <w:rsid w:val="008965C4"/>
    <w:rsid w:val="00897F05"/>
    <w:rsid w:val="008A0015"/>
    <w:rsid w:val="008A0247"/>
    <w:rsid w:val="008A143C"/>
    <w:rsid w:val="008A1B25"/>
    <w:rsid w:val="008A4DF7"/>
    <w:rsid w:val="008A519E"/>
    <w:rsid w:val="008A5908"/>
    <w:rsid w:val="008A5980"/>
    <w:rsid w:val="008A5F7E"/>
    <w:rsid w:val="008A6034"/>
    <w:rsid w:val="008A6BD2"/>
    <w:rsid w:val="008A71FE"/>
    <w:rsid w:val="008A79BB"/>
    <w:rsid w:val="008B0A06"/>
    <w:rsid w:val="008B25FB"/>
    <w:rsid w:val="008B30A3"/>
    <w:rsid w:val="008B3872"/>
    <w:rsid w:val="008B6DC5"/>
    <w:rsid w:val="008B6E21"/>
    <w:rsid w:val="008C0E47"/>
    <w:rsid w:val="008C16CE"/>
    <w:rsid w:val="008C24EC"/>
    <w:rsid w:val="008C35D3"/>
    <w:rsid w:val="008C4288"/>
    <w:rsid w:val="008C4C4A"/>
    <w:rsid w:val="008C50D7"/>
    <w:rsid w:val="008C5711"/>
    <w:rsid w:val="008C57C9"/>
    <w:rsid w:val="008C6B06"/>
    <w:rsid w:val="008C74FC"/>
    <w:rsid w:val="008C7887"/>
    <w:rsid w:val="008D056C"/>
    <w:rsid w:val="008D2BDE"/>
    <w:rsid w:val="008D340E"/>
    <w:rsid w:val="008D353D"/>
    <w:rsid w:val="008D37D2"/>
    <w:rsid w:val="008D5497"/>
    <w:rsid w:val="008D7099"/>
    <w:rsid w:val="008D75E3"/>
    <w:rsid w:val="008E146F"/>
    <w:rsid w:val="008E1B5A"/>
    <w:rsid w:val="008E2914"/>
    <w:rsid w:val="008E46A4"/>
    <w:rsid w:val="008E5877"/>
    <w:rsid w:val="008E642C"/>
    <w:rsid w:val="008E65D7"/>
    <w:rsid w:val="008E7AA2"/>
    <w:rsid w:val="008F04A7"/>
    <w:rsid w:val="008F0AE1"/>
    <w:rsid w:val="008F3080"/>
    <w:rsid w:val="008F3387"/>
    <w:rsid w:val="008F3941"/>
    <w:rsid w:val="008F5049"/>
    <w:rsid w:val="008F5B16"/>
    <w:rsid w:val="008F647E"/>
    <w:rsid w:val="008F7421"/>
    <w:rsid w:val="0090164A"/>
    <w:rsid w:val="00901FF5"/>
    <w:rsid w:val="009051D2"/>
    <w:rsid w:val="0090633D"/>
    <w:rsid w:val="009101FE"/>
    <w:rsid w:val="00911489"/>
    <w:rsid w:val="00913324"/>
    <w:rsid w:val="0091480C"/>
    <w:rsid w:val="00914A8F"/>
    <w:rsid w:val="00915403"/>
    <w:rsid w:val="00915D3C"/>
    <w:rsid w:val="009161AB"/>
    <w:rsid w:val="009162B2"/>
    <w:rsid w:val="0092146C"/>
    <w:rsid w:val="009227AB"/>
    <w:rsid w:val="0092322F"/>
    <w:rsid w:val="0092608A"/>
    <w:rsid w:val="00930CD2"/>
    <w:rsid w:val="0093109E"/>
    <w:rsid w:val="00931C85"/>
    <w:rsid w:val="00931EC0"/>
    <w:rsid w:val="00932324"/>
    <w:rsid w:val="00933372"/>
    <w:rsid w:val="00933461"/>
    <w:rsid w:val="00933554"/>
    <w:rsid w:val="00933588"/>
    <w:rsid w:val="009337DE"/>
    <w:rsid w:val="00933DCC"/>
    <w:rsid w:val="00934218"/>
    <w:rsid w:val="00934487"/>
    <w:rsid w:val="00934F48"/>
    <w:rsid w:val="009402E5"/>
    <w:rsid w:val="00940707"/>
    <w:rsid w:val="00940FFE"/>
    <w:rsid w:val="0094152B"/>
    <w:rsid w:val="00942E92"/>
    <w:rsid w:val="009435DC"/>
    <w:rsid w:val="00944011"/>
    <w:rsid w:val="009455B5"/>
    <w:rsid w:val="0094599A"/>
    <w:rsid w:val="009469FB"/>
    <w:rsid w:val="009508D5"/>
    <w:rsid w:val="009529FA"/>
    <w:rsid w:val="00952C15"/>
    <w:rsid w:val="00952F57"/>
    <w:rsid w:val="0095332F"/>
    <w:rsid w:val="00955101"/>
    <w:rsid w:val="00956062"/>
    <w:rsid w:val="00956236"/>
    <w:rsid w:val="00956423"/>
    <w:rsid w:val="00956807"/>
    <w:rsid w:val="00957BA3"/>
    <w:rsid w:val="00958696"/>
    <w:rsid w:val="0096205D"/>
    <w:rsid w:val="009623BA"/>
    <w:rsid w:val="00962937"/>
    <w:rsid w:val="00963E23"/>
    <w:rsid w:val="00964420"/>
    <w:rsid w:val="0096593A"/>
    <w:rsid w:val="009660A4"/>
    <w:rsid w:val="00966D8D"/>
    <w:rsid w:val="00967812"/>
    <w:rsid w:val="00970339"/>
    <w:rsid w:val="0097072D"/>
    <w:rsid w:val="009708A0"/>
    <w:rsid w:val="00970CD4"/>
    <w:rsid w:val="00970DB9"/>
    <w:rsid w:val="00972286"/>
    <w:rsid w:val="0097329A"/>
    <w:rsid w:val="009737E2"/>
    <w:rsid w:val="009740EC"/>
    <w:rsid w:val="00974F20"/>
    <w:rsid w:val="0098067C"/>
    <w:rsid w:val="0098077C"/>
    <w:rsid w:val="00984213"/>
    <w:rsid w:val="0098586B"/>
    <w:rsid w:val="00986B51"/>
    <w:rsid w:val="00987B2F"/>
    <w:rsid w:val="009904B1"/>
    <w:rsid w:val="009904EC"/>
    <w:rsid w:val="00990926"/>
    <w:rsid w:val="00990941"/>
    <w:rsid w:val="00990DBB"/>
    <w:rsid w:val="00991087"/>
    <w:rsid w:val="009914C6"/>
    <w:rsid w:val="00991A3F"/>
    <w:rsid w:val="00992267"/>
    <w:rsid w:val="00992BA1"/>
    <w:rsid w:val="00992EBE"/>
    <w:rsid w:val="0099438F"/>
    <w:rsid w:val="0099478A"/>
    <w:rsid w:val="00994A56"/>
    <w:rsid w:val="0099547B"/>
    <w:rsid w:val="00995889"/>
    <w:rsid w:val="009A0812"/>
    <w:rsid w:val="009A092B"/>
    <w:rsid w:val="009A1029"/>
    <w:rsid w:val="009A149D"/>
    <w:rsid w:val="009A1A23"/>
    <w:rsid w:val="009A3E42"/>
    <w:rsid w:val="009A5554"/>
    <w:rsid w:val="009A5D49"/>
    <w:rsid w:val="009A6CBF"/>
    <w:rsid w:val="009A7687"/>
    <w:rsid w:val="009B0442"/>
    <w:rsid w:val="009B0CB7"/>
    <w:rsid w:val="009B2D44"/>
    <w:rsid w:val="009B5BCB"/>
    <w:rsid w:val="009B715D"/>
    <w:rsid w:val="009B7241"/>
    <w:rsid w:val="009C1AD3"/>
    <w:rsid w:val="009C3383"/>
    <w:rsid w:val="009C5F5B"/>
    <w:rsid w:val="009C74B3"/>
    <w:rsid w:val="009C7707"/>
    <w:rsid w:val="009C7B85"/>
    <w:rsid w:val="009D059C"/>
    <w:rsid w:val="009D0637"/>
    <w:rsid w:val="009D0967"/>
    <w:rsid w:val="009D0D8A"/>
    <w:rsid w:val="009D0DB4"/>
    <w:rsid w:val="009D2798"/>
    <w:rsid w:val="009D48B3"/>
    <w:rsid w:val="009D4930"/>
    <w:rsid w:val="009D5479"/>
    <w:rsid w:val="009D54B5"/>
    <w:rsid w:val="009D5659"/>
    <w:rsid w:val="009D5C6B"/>
    <w:rsid w:val="009D699F"/>
    <w:rsid w:val="009D7828"/>
    <w:rsid w:val="009E088A"/>
    <w:rsid w:val="009E0965"/>
    <w:rsid w:val="009E1003"/>
    <w:rsid w:val="009E2A73"/>
    <w:rsid w:val="009E2FBA"/>
    <w:rsid w:val="009E39DF"/>
    <w:rsid w:val="009E3C62"/>
    <w:rsid w:val="009E45D7"/>
    <w:rsid w:val="009E4F36"/>
    <w:rsid w:val="009E53E9"/>
    <w:rsid w:val="009E5450"/>
    <w:rsid w:val="009E5909"/>
    <w:rsid w:val="009E6BC4"/>
    <w:rsid w:val="009F06DC"/>
    <w:rsid w:val="009F07E5"/>
    <w:rsid w:val="009F1BA4"/>
    <w:rsid w:val="009F318B"/>
    <w:rsid w:val="009F3397"/>
    <w:rsid w:val="009F3762"/>
    <w:rsid w:val="009F3932"/>
    <w:rsid w:val="009F4037"/>
    <w:rsid w:val="009F5269"/>
    <w:rsid w:val="009F53C5"/>
    <w:rsid w:val="009FEABC"/>
    <w:rsid w:val="00A00C6B"/>
    <w:rsid w:val="00A02A84"/>
    <w:rsid w:val="00A02EB6"/>
    <w:rsid w:val="00A03B27"/>
    <w:rsid w:val="00A05A75"/>
    <w:rsid w:val="00A06770"/>
    <w:rsid w:val="00A067A6"/>
    <w:rsid w:val="00A0719D"/>
    <w:rsid w:val="00A0790D"/>
    <w:rsid w:val="00A108A9"/>
    <w:rsid w:val="00A1199D"/>
    <w:rsid w:val="00A12690"/>
    <w:rsid w:val="00A1285D"/>
    <w:rsid w:val="00A13262"/>
    <w:rsid w:val="00A13FB9"/>
    <w:rsid w:val="00A13FDD"/>
    <w:rsid w:val="00A1416B"/>
    <w:rsid w:val="00A14E92"/>
    <w:rsid w:val="00A15095"/>
    <w:rsid w:val="00A1794A"/>
    <w:rsid w:val="00A20511"/>
    <w:rsid w:val="00A20513"/>
    <w:rsid w:val="00A20691"/>
    <w:rsid w:val="00A21181"/>
    <w:rsid w:val="00A22B78"/>
    <w:rsid w:val="00A236A0"/>
    <w:rsid w:val="00A237C5"/>
    <w:rsid w:val="00A237DA"/>
    <w:rsid w:val="00A2383F"/>
    <w:rsid w:val="00A23F72"/>
    <w:rsid w:val="00A240FD"/>
    <w:rsid w:val="00A25434"/>
    <w:rsid w:val="00A25829"/>
    <w:rsid w:val="00A26731"/>
    <w:rsid w:val="00A27C9F"/>
    <w:rsid w:val="00A30515"/>
    <w:rsid w:val="00A32910"/>
    <w:rsid w:val="00A33AD8"/>
    <w:rsid w:val="00A33DC4"/>
    <w:rsid w:val="00A35243"/>
    <w:rsid w:val="00A3744A"/>
    <w:rsid w:val="00A37457"/>
    <w:rsid w:val="00A4037F"/>
    <w:rsid w:val="00A40E33"/>
    <w:rsid w:val="00A4100E"/>
    <w:rsid w:val="00A41051"/>
    <w:rsid w:val="00A41DAB"/>
    <w:rsid w:val="00A41EFB"/>
    <w:rsid w:val="00A421E1"/>
    <w:rsid w:val="00A426BB"/>
    <w:rsid w:val="00A426C6"/>
    <w:rsid w:val="00A42999"/>
    <w:rsid w:val="00A42B1B"/>
    <w:rsid w:val="00A42C47"/>
    <w:rsid w:val="00A43F22"/>
    <w:rsid w:val="00A43FAC"/>
    <w:rsid w:val="00A4498B"/>
    <w:rsid w:val="00A46083"/>
    <w:rsid w:val="00A46A54"/>
    <w:rsid w:val="00A46AFF"/>
    <w:rsid w:val="00A473EC"/>
    <w:rsid w:val="00A4757B"/>
    <w:rsid w:val="00A477C5"/>
    <w:rsid w:val="00A47CB3"/>
    <w:rsid w:val="00A50443"/>
    <w:rsid w:val="00A51433"/>
    <w:rsid w:val="00A51AE2"/>
    <w:rsid w:val="00A51FAF"/>
    <w:rsid w:val="00A52122"/>
    <w:rsid w:val="00A522A3"/>
    <w:rsid w:val="00A52B88"/>
    <w:rsid w:val="00A53264"/>
    <w:rsid w:val="00A537A2"/>
    <w:rsid w:val="00A537D2"/>
    <w:rsid w:val="00A53E1E"/>
    <w:rsid w:val="00A5496E"/>
    <w:rsid w:val="00A554FC"/>
    <w:rsid w:val="00A55E3C"/>
    <w:rsid w:val="00A561B6"/>
    <w:rsid w:val="00A57891"/>
    <w:rsid w:val="00A57CC2"/>
    <w:rsid w:val="00A604AF"/>
    <w:rsid w:val="00A605CB"/>
    <w:rsid w:val="00A60BAF"/>
    <w:rsid w:val="00A62DD2"/>
    <w:rsid w:val="00A64468"/>
    <w:rsid w:val="00A649EF"/>
    <w:rsid w:val="00A65113"/>
    <w:rsid w:val="00A6556D"/>
    <w:rsid w:val="00A660BE"/>
    <w:rsid w:val="00A67092"/>
    <w:rsid w:val="00A67DB5"/>
    <w:rsid w:val="00A67DF8"/>
    <w:rsid w:val="00A67FC5"/>
    <w:rsid w:val="00A719E8"/>
    <w:rsid w:val="00A71B91"/>
    <w:rsid w:val="00A74224"/>
    <w:rsid w:val="00A75828"/>
    <w:rsid w:val="00A758FA"/>
    <w:rsid w:val="00A779BB"/>
    <w:rsid w:val="00A8083D"/>
    <w:rsid w:val="00A80CFF"/>
    <w:rsid w:val="00A81039"/>
    <w:rsid w:val="00A81C75"/>
    <w:rsid w:val="00A81DFF"/>
    <w:rsid w:val="00A837B6"/>
    <w:rsid w:val="00A8393B"/>
    <w:rsid w:val="00A840E5"/>
    <w:rsid w:val="00A85678"/>
    <w:rsid w:val="00A85B8D"/>
    <w:rsid w:val="00A8608E"/>
    <w:rsid w:val="00A9021E"/>
    <w:rsid w:val="00A90367"/>
    <w:rsid w:val="00A90EC1"/>
    <w:rsid w:val="00A91886"/>
    <w:rsid w:val="00A923AA"/>
    <w:rsid w:val="00A92629"/>
    <w:rsid w:val="00A92965"/>
    <w:rsid w:val="00A92A90"/>
    <w:rsid w:val="00A92B22"/>
    <w:rsid w:val="00A92D65"/>
    <w:rsid w:val="00A936FF"/>
    <w:rsid w:val="00A94C3A"/>
    <w:rsid w:val="00A96C14"/>
    <w:rsid w:val="00A96D2E"/>
    <w:rsid w:val="00A975C0"/>
    <w:rsid w:val="00A977E7"/>
    <w:rsid w:val="00AA0242"/>
    <w:rsid w:val="00AA15C9"/>
    <w:rsid w:val="00AA1C09"/>
    <w:rsid w:val="00AA2387"/>
    <w:rsid w:val="00AA2D56"/>
    <w:rsid w:val="00AA57D5"/>
    <w:rsid w:val="00AA5F45"/>
    <w:rsid w:val="00AB1A75"/>
    <w:rsid w:val="00AB2BE5"/>
    <w:rsid w:val="00AB2D92"/>
    <w:rsid w:val="00AB396F"/>
    <w:rsid w:val="00AB3F69"/>
    <w:rsid w:val="00AB472B"/>
    <w:rsid w:val="00AB4FAD"/>
    <w:rsid w:val="00AB655E"/>
    <w:rsid w:val="00AB78DA"/>
    <w:rsid w:val="00AB7BF0"/>
    <w:rsid w:val="00AC00E2"/>
    <w:rsid w:val="00AC02FC"/>
    <w:rsid w:val="00AC0D7B"/>
    <w:rsid w:val="00AC126C"/>
    <w:rsid w:val="00AC2A16"/>
    <w:rsid w:val="00AC3B9B"/>
    <w:rsid w:val="00AC4419"/>
    <w:rsid w:val="00AC4F28"/>
    <w:rsid w:val="00AC6D75"/>
    <w:rsid w:val="00AC73B6"/>
    <w:rsid w:val="00AC7D37"/>
    <w:rsid w:val="00AD068B"/>
    <w:rsid w:val="00AD1695"/>
    <w:rsid w:val="00AD20EF"/>
    <w:rsid w:val="00AD2790"/>
    <w:rsid w:val="00AD27C1"/>
    <w:rsid w:val="00AD36A6"/>
    <w:rsid w:val="00AD4C0C"/>
    <w:rsid w:val="00AD4DF7"/>
    <w:rsid w:val="00AD51E8"/>
    <w:rsid w:val="00AD5677"/>
    <w:rsid w:val="00AD58A0"/>
    <w:rsid w:val="00AD5D2F"/>
    <w:rsid w:val="00AD5EFE"/>
    <w:rsid w:val="00AD7476"/>
    <w:rsid w:val="00AD7D1F"/>
    <w:rsid w:val="00AD7F03"/>
    <w:rsid w:val="00AE0E0B"/>
    <w:rsid w:val="00AE0F7D"/>
    <w:rsid w:val="00AE1414"/>
    <w:rsid w:val="00AE1C43"/>
    <w:rsid w:val="00AE37C5"/>
    <w:rsid w:val="00AE3918"/>
    <w:rsid w:val="00AE3DAD"/>
    <w:rsid w:val="00AE5748"/>
    <w:rsid w:val="00AE5D35"/>
    <w:rsid w:val="00AE7D3E"/>
    <w:rsid w:val="00AF0466"/>
    <w:rsid w:val="00AF0968"/>
    <w:rsid w:val="00AF1086"/>
    <w:rsid w:val="00AF54B6"/>
    <w:rsid w:val="00AF5E2F"/>
    <w:rsid w:val="00AF5EF9"/>
    <w:rsid w:val="00AF6253"/>
    <w:rsid w:val="00AF68CF"/>
    <w:rsid w:val="00AF7035"/>
    <w:rsid w:val="00AF75AC"/>
    <w:rsid w:val="00AF798D"/>
    <w:rsid w:val="00B00A8C"/>
    <w:rsid w:val="00B02A66"/>
    <w:rsid w:val="00B02DE4"/>
    <w:rsid w:val="00B03A30"/>
    <w:rsid w:val="00B053C2"/>
    <w:rsid w:val="00B05726"/>
    <w:rsid w:val="00B07E51"/>
    <w:rsid w:val="00B10477"/>
    <w:rsid w:val="00B11DED"/>
    <w:rsid w:val="00B11FFE"/>
    <w:rsid w:val="00B128A9"/>
    <w:rsid w:val="00B157E8"/>
    <w:rsid w:val="00B159B8"/>
    <w:rsid w:val="00B15BCF"/>
    <w:rsid w:val="00B17125"/>
    <w:rsid w:val="00B2099D"/>
    <w:rsid w:val="00B23659"/>
    <w:rsid w:val="00B237BD"/>
    <w:rsid w:val="00B24FC9"/>
    <w:rsid w:val="00B264B8"/>
    <w:rsid w:val="00B26EF7"/>
    <w:rsid w:val="00B27AE9"/>
    <w:rsid w:val="00B27C27"/>
    <w:rsid w:val="00B3099E"/>
    <w:rsid w:val="00B30D0B"/>
    <w:rsid w:val="00B326FF"/>
    <w:rsid w:val="00B332B9"/>
    <w:rsid w:val="00B37EE2"/>
    <w:rsid w:val="00B37F1E"/>
    <w:rsid w:val="00B41F36"/>
    <w:rsid w:val="00B45509"/>
    <w:rsid w:val="00B46935"/>
    <w:rsid w:val="00B50162"/>
    <w:rsid w:val="00B50BD8"/>
    <w:rsid w:val="00B514A9"/>
    <w:rsid w:val="00B517AB"/>
    <w:rsid w:val="00B51EFA"/>
    <w:rsid w:val="00B5254F"/>
    <w:rsid w:val="00B52993"/>
    <w:rsid w:val="00B53623"/>
    <w:rsid w:val="00B53A9F"/>
    <w:rsid w:val="00B5410A"/>
    <w:rsid w:val="00B54825"/>
    <w:rsid w:val="00B5574D"/>
    <w:rsid w:val="00B55E95"/>
    <w:rsid w:val="00B567F0"/>
    <w:rsid w:val="00B60E66"/>
    <w:rsid w:val="00B6218C"/>
    <w:rsid w:val="00B62D64"/>
    <w:rsid w:val="00B630EF"/>
    <w:rsid w:val="00B633FD"/>
    <w:rsid w:val="00B63A6E"/>
    <w:rsid w:val="00B6439D"/>
    <w:rsid w:val="00B64AF9"/>
    <w:rsid w:val="00B653C3"/>
    <w:rsid w:val="00B6712E"/>
    <w:rsid w:val="00B67512"/>
    <w:rsid w:val="00B678AD"/>
    <w:rsid w:val="00B70159"/>
    <w:rsid w:val="00B7029F"/>
    <w:rsid w:val="00B709B7"/>
    <w:rsid w:val="00B70FF5"/>
    <w:rsid w:val="00B7221D"/>
    <w:rsid w:val="00B74021"/>
    <w:rsid w:val="00B745E0"/>
    <w:rsid w:val="00B74679"/>
    <w:rsid w:val="00B746BF"/>
    <w:rsid w:val="00B75E4B"/>
    <w:rsid w:val="00B77708"/>
    <w:rsid w:val="00B8034E"/>
    <w:rsid w:val="00B810CF"/>
    <w:rsid w:val="00B815C2"/>
    <w:rsid w:val="00B82097"/>
    <w:rsid w:val="00B83045"/>
    <w:rsid w:val="00B842C1"/>
    <w:rsid w:val="00B84933"/>
    <w:rsid w:val="00B856B0"/>
    <w:rsid w:val="00B8572D"/>
    <w:rsid w:val="00B87BD8"/>
    <w:rsid w:val="00B90099"/>
    <w:rsid w:val="00B90A23"/>
    <w:rsid w:val="00B91ECE"/>
    <w:rsid w:val="00B923F2"/>
    <w:rsid w:val="00B92463"/>
    <w:rsid w:val="00B93025"/>
    <w:rsid w:val="00B94326"/>
    <w:rsid w:val="00B94854"/>
    <w:rsid w:val="00B955FF"/>
    <w:rsid w:val="00B958F8"/>
    <w:rsid w:val="00B9616E"/>
    <w:rsid w:val="00B96B2E"/>
    <w:rsid w:val="00B96BD2"/>
    <w:rsid w:val="00B97045"/>
    <w:rsid w:val="00BA06FB"/>
    <w:rsid w:val="00BA0770"/>
    <w:rsid w:val="00BA0A52"/>
    <w:rsid w:val="00BA0B27"/>
    <w:rsid w:val="00BA0BF8"/>
    <w:rsid w:val="00BA10B0"/>
    <w:rsid w:val="00BA19DF"/>
    <w:rsid w:val="00BA1BE3"/>
    <w:rsid w:val="00BA1FED"/>
    <w:rsid w:val="00BA2F70"/>
    <w:rsid w:val="00BA324B"/>
    <w:rsid w:val="00BA3A46"/>
    <w:rsid w:val="00BA481C"/>
    <w:rsid w:val="00BA773A"/>
    <w:rsid w:val="00BB063E"/>
    <w:rsid w:val="00BB1B7D"/>
    <w:rsid w:val="00BB3340"/>
    <w:rsid w:val="00BB33CA"/>
    <w:rsid w:val="00BB511B"/>
    <w:rsid w:val="00BC0468"/>
    <w:rsid w:val="00BC2972"/>
    <w:rsid w:val="00BC385E"/>
    <w:rsid w:val="00BC448E"/>
    <w:rsid w:val="00BC619E"/>
    <w:rsid w:val="00BC683F"/>
    <w:rsid w:val="00BC6C95"/>
    <w:rsid w:val="00BC6EE3"/>
    <w:rsid w:val="00BC77D7"/>
    <w:rsid w:val="00BD0142"/>
    <w:rsid w:val="00BD0469"/>
    <w:rsid w:val="00BD5280"/>
    <w:rsid w:val="00BD64C1"/>
    <w:rsid w:val="00BE0441"/>
    <w:rsid w:val="00BE0F25"/>
    <w:rsid w:val="00BE12F3"/>
    <w:rsid w:val="00BE1E98"/>
    <w:rsid w:val="00BE2442"/>
    <w:rsid w:val="00BE367E"/>
    <w:rsid w:val="00BE4C07"/>
    <w:rsid w:val="00BE6A09"/>
    <w:rsid w:val="00BE6C80"/>
    <w:rsid w:val="00BE72CD"/>
    <w:rsid w:val="00BF1068"/>
    <w:rsid w:val="00BF10F3"/>
    <w:rsid w:val="00BF2B6F"/>
    <w:rsid w:val="00BF3C0D"/>
    <w:rsid w:val="00BF4FA7"/>
    <w:rsid w:val="00BF52DC"/>
    <w:rsid w:val="00BF6A59"/>
    <w:rsid w:val="00C00CCF"/>
    <w:rsid w:val="00C03B56"/>
    <w:rsid w:val="00C0490A"/>
    <w:rsid w:val="00C05414"/>
    <w:rsid w:val="00C05D8C"/>
    <w:rsid w:val="00C07140"/>
    <w:rsid w:val="00C076A8"/>
    <w:rsid w:val="00C10AC0"/>
    <w:rsid w:val="00C1202E"/>
    <w:rsid w:val="00C137C8"/>
    <w:rsid w:val="00C139E7"/>
    <w:rsid w:val="00C13E47"/>
    <w:rsid w:val="00C14CD8"/>
    <w:rsid w:val="00C15323"/>
    <w:rsid w:val="00C16C01"/>
    <w:rsid w:val="00C17026"/>
    <w:rsid w:val="00C200EE"/>
    <w:rsid w:val="00C225F4"/>
    <w:rsid w:val="00C22B32"/>
    <w:rsid w:val="00C24ED3"/>
    <w:rsid w:val="00C2552C"/>
    <w:rsid w:val="00C255A1"/>
    <w:rsid w:val="00C27529"/>
    <w:rsid w:val="00C27ABE"/>
    <w:rsid w:val="00C27E80"/>
    <w:rsid w:val="00C34070"/>
    <w:rsid w:val="00C344F0"/>
    <w:rsid w:val="00C34521"/>
    <w:rsid w:val="00C352B3"/>
    <w:rsid w:val="00C371A8"/>
    <w:rsid w:val="00C401E9"/>
    <w:rsid w:val="00C41ACE"/>
    <w:rsid w:val="00C41E2A"/>
    <w:rsid w:val="00C4201E"/>
    <w:rsid w:val="00C421BE"/>
    <w:rsid w:val="00C439C7"/>
    <w:rsid w:val="00C43B36"/>
    <w:rsid w:val="00C43F8F"/>
    <w:rsid w:val="00C464F0"/>
    <w:rsid w:val="00C46599"/>
    <w:rsid w:val="00C46B95"/>
    <w:rsid w:val="00C46EAE"/>
    <w:rsid w:val="00C47737"/>
    <w:rsid w:val="00C47E28"/>
    <w:rsid w:val="00C50860"/>
    <w:rsid w:val="00C51C4C"/>
    <w:rsid w:val="00C53470"/>
    <w:rsid w:val="00C56392"/>
    <w:rsid w:val="00C56696"/>
    <w:rsid w:val="00C57B7A"/>
    <w:rsid w:val="00C60310"/>
    <w:rsid w:val="00C61CE5"/>
    <w:rsid w:val="00C62872"/>
    <w:rsid w:val="00C6296E"/>
    <w:rsid w:val="00C63218"/>
    <w:rsid w:val="00C635A2"/>
    <w:rsid w:val="00C63C5E"/>
    <w:rsid w:val="00C6448F"/>
    <w:rsid w:val="00C653E4"/>
    <w:rsid w:val="00C65EF2"/>
    <w:rsid w:val="00C66BCD"/>
    <w:rsid w:val="00C66E58"/>
    <w:rsid w:val="00C66EC8"/>
    <w:rsid w:val="00C676D6"/>
    <w:rsid w:val="00C67AC6"/>
    <w:rsid w:val="00C70D70"/>
    <w:rsid w:val="00C73719"/>
    <w:rsid w:val="00C76444"/>
    <w:rsid w:val="00C7657A"/>
    <w:rsid w:val="00C77263"/>
    <w:rsid w:val="00C8021B"/>
    <w:rsid w:val="00C8060C"/>
    <w:rsid w:val="00C815F6"/>
    <w:rsid w:val="00C824EC"/>
    <w:rsid w:val="00C83C8C"/>
    <w:rsid w:val="00C84812"/>
    <w:rsid w:val="00C84D42"/>
    <w:rsid w:val="00C84E78"/>
    <w:rsid w:val="00C8532A"/>
    <w:rsid w:val="00C8547E"/>
    <w:rsid w:val="00C85F6E"/>
    <w:rsid w:val="00C87579"/>
    <w:rsid w:val="00C905EA"/>
    <w:rsid w:val="00C93B13"/>
    <w:rsid w:val="00C950E8"/>
    <w:rsid w:val="00C95A91"/>
    <w:rsid w:val="00C95E73"/>
    <w:rsid w:val="00C96819"/>
    <w:rsid w:val="00CA16A2"/>
    <w:rsid w:val="00CA2921"/>
    <w:rsid w:val="00CA556C"/>
    <w:rsid w:val="00CA7103"/>
    <w:rsid w:val="00CB0585"/>
    <w:rsid w:val="00CB0BA0"/>
    <w:rsid w:val="00CB0C0B"/>
    <w:rsid w:val="00CB0DC9"/>
    <w:rsid w:val="00CB44E3"/>
    <w:rsid w:val="00CB5158"/>
    <w:rsid w:val="00CB5384"/>
    <w:rsid w:val="00CB5439"/>
    <w:rsid w:val="00CB593E"/>
    <w:rsid w:val="00CB594E"/>
    <w:rsid w:val="00CB5F23"/>
    <w:rsid w:val="00CB5FD8"/>
    <w:rsid w:val="00CB72A1"/>
    <w:rsid w:val="00CB77C3"/>
    <w:rsid w:val="00CB791A"/>
    <w:rsid w:val="00CB7AB6"/>
    <w:rsid w:val="00CC26D2"/>
    <w:rsid w:val="00CC4F2E"/>
    <w:rsid w:val="00CC6055"/>
    <w:rsid w:val="00CC6853"/>
    <w:rsid w:val="00CC7369"/>
    <w:rsid w:val="00CD02A4"/>
    <w:rsid w:val="00CD1FD9"/>
    <w:rsid w:val="00CD2D7A"/>
    <w:rsid w:val="00CD2F39"/>
    <w:rsid w:val="00CD2F8E"/>
    <w:rsid w:val="00CD351E"/>
    <w:rsid w:val="00CD3655"/>
    <w:rsid w:val="00CD4384"/>
    <w:rsid w:val="00CD563A"/>
    <w:rsid w:val="00CD62F6"/>
    <w:rsid w:val="00CD63AE"/>
    <w:rsid w:val="00CD76B3"/>
    <w:rsid w:val="00CE00ED"/>
    <w:rsid w:val="00CE14CE"/>
    <w:rsid w:val="00CE1C47"/>
    <w:rsid w:val="00CE22BB"/>
    <w:rsid w:val="00CE22CC"/>
    <w:rsid w:val="00CE2FC7"/>
    <w:rsid w:val="00CE34C7"/>
    <w:rsid w:val="00CE383D"/>
    <w:rsid w:val="00CE3F2F"/>
    <w:rsid w:val="00CE450D"/>
    <w:rsid w:val="00CE5C44"/>
    <w:rsid w:val="00CE5C8C"/>
    <w:rsid w:val="00CE5CF9"/>
    <w:rsid w:val="00CE6FC0"/>
    <w:rsid w:val="00CE7F32"/>
    <w:rsid w:val="00CF05E4"/>
    <w:rsid w:val="00CF06F4"/>
    <w:rsid w:val="00CF419A"/>
    <w:rsid w:val="00CF47EA"/>
    <w:rsid w:val="00D00307"/>
    <w:rsid w:val="00D00411"/>
    <w:rsid w:val="00D004D7"/>
    <w:rsid w:val="00D0098B"/>
    <w:rsid w:val="00D00D89"/>
    <w:rsid w:val="00D01AD0"/>
    <w:rsid w:val="00D01F0C"/>
    <w:rsid w:val="00D02AC5"/>
    <w:rsid w:val="00D04905"/>
    <w:rsid w:val="00D05121"/>
    <w:rsid w:val="00D05D84"/>
    <w:rsid w:val="00D07B6E"/>
    <w:rsid w:val="00D11D0C"/>
    <w:rsid w:val="00D123E0"/>
    <w:rsid w:val="00D14F80"/>
    <w:rsid w:val="00D154DC"/>
    <w:rsid w:val="00D16109"/>
    <w:rsid w:val="00D16FD2"/>
    <w:rsid w:val="00D17DD5"/>
    <w:rsid w:val="00D2194D"/>
    <w:rsid w:val="00D220DC"/>
    <w:rsid w:val="00D22C16"/>
    <w:rsid w:val="00D22C17"/>
    <w:rsid w:val="00D238A0"/>
    <w:rsid w:val="00D23FEB"/>
    <w:rsid w:val="00D24957"/>
    <w:rsid w:val="00D24D91"/>
    <w:rsid w:val="00D25387"/>
    <w:rsid w:val="00D25495"/>
    <w:rsid w:val="00D25920"/>
    <w:rsid w:val="00D25C7A"/>
    <w:rsid w:val="00D26883"/>
    <w:rsid w:val="00D26D57"/>
    <w:rsid w:val="00D270E7"/>
    <w:rsid w:val="00D2716E"/>
    <w:rsid w:val="00D27263"/>
    <w:rsid w:val="00D27A2D"/>
    <w:rsid w:val="00D31646"/>
    <w:rsid w:val="00D317C2"/>
    <w:rsid w:val="00D3382E"/>
    <w:rsid w:val="00D360CE"/>
    <w:rsid w:val="00D37AA9"/>
    <w:rsid w:val="00D37DBE"/>
    <w:rsid w:val="00D40592"/>
    <w:rsid w:val="00D418E5"/>
    <w:rsid w:val="00D41B3B"/>
    <w:rsid w:val="00D41E10"/>
    <w:rsid w:val="00D42063"/>
    <w:rsid w:val="00D4667A"/>
    <w:rsid w:val="00D47358"/>
    <w:rsid w:val="00D503FF"/>
    <w:rsid w:val="00D51803"/>
    <w:rsid w:val="00D52A7B"/>
    <w:rsid w:val="00D53EFD"/>
    <w:rsid w:val="00D54CA4"/>
    <w:rsid w:val="00D55A80"/>
    <w:rsid w:val="00D55DC3"/>
    <w:rsid w:val="00D566A9"/>
    <w:rsid w:val="00D60DC8"/>
    <w:rsid w:val="00D62373"/>
    <w:rsid w:val="00D62A9A"/>
    <w:rsid w:val="00D63197"/>
    <w:rsid w:val="00D645E3"/>
    <w:rsid w:val="00D650CB"/>
    <w:rsid w:val="00D65CF1"/>
    <w:rsid w:val="00D7032C"/>
    <w:rsid w:val="00D7076C"/>
    <w:rsid w:val="00D70C64"/>
    <w:rsid w:val="00D70E8D"/>
    <w:rsid w:val="00D71B4D"/>
    <w:rsid w:val="00D71D2B"/>
    <w:rsid w:val="00D71E76"/>
    <w:rsid w:val="00D73B40"/>
    <w:rsid w:val="00D755D2"/>
    <w:rsid w:val="00D75B3A"/>
    <w:rsid w:val="00D75C69"/>
    <w:rsid w:val="00D77F79"/>
    <w:rsid w:val="00D83397"/>
    <w:rsid w:val="00D8621F"/>
    <w:rsid w:val="00D86692"/>
    <w:rsid w:val="00D86834"/>
    <w:rsid w:val="00D910CB"/>
    <w:rsid w:val="00D919EB"/>
    <w:rsid w:val="00D91B9B"/>
    <w:rsid w:val="00D930D2"/>
    <w:rsid w:val="00D93C30"/>
    <w:rsid w:val="00D95B2A"/>
    <w:rsid w:val="00D964C0"/>
    <w:rsid w:val="00D9688A"/>
    <w:rsid w:val="00D96A7F"/>
    <w:rsid w:val="00DA0693"/>
    <w:rsid w:val="00DA0BDD"/>
    <w:rsid w:val="00DA0F6C"/>
    <w:rsid w:val="00DA272A"/>
    <w:rsid w:val="00DA46F2"/>
    <w:rsid w:val="00DA4B11"/>
    <w:rsid w:val="00DA5CBB"/>
    <w:rsid w:val="00DA6C47"/>
    <w:rsid w:val="00DA7360"/>
    <w:rsid w:val="00DB01B5"/>
    <w:rsid w:val="00DB01CA"/>
    <w:rsid w:val="00DB0755"/>
    <w:rsid w:val="00DB0D13"/>
    <w:rsid w:val="00DB123D"/>
    <w:rsid w:val="00DB1F5B"/>
    <w:rsid w:val="00DB2756"/>
    <w:rsid w:val="00DB31B3"/>
    <w:rsid w:val="00DB3496"/>
    <w:rsid w:val="00DB4A70"/>
    <w:rsid w:val="00DB5374"/>
    <w:rsid w:val="00DB54A9"/>
    <w:rsid w:val="00DB5AD0"/>
    <w:rsid w:val="00DB5B1B"/>
    <w:rsid w:val="00DB5E87"/>
    <w:rsid w:val="00DB6A3B"/>
    <w:rsid w:val="00DC0631"/>
    <w:rsid w:val="00DC286F"/>
    <w:rsid w:val="00DC5072"/>
    <w:rsid w:val="00DC537A"/>
    <w:rsid w:val="00DC5B3A"/>
    <w:rsid w:val="00DC6124"/>
    <w:rsid w:val="00DC6861"/>
    <w:rsid w:val="00DC6E4E"/>
    <w:rsid w:val="00DD06A9"/>
    <w:rsid w:val="00DD0D3A"/>
    <w:rsid w:val="00DD189B"/>
    <w:rsid w:val="00DD2718"/>
    <w:rsid w:val="00DD2925"/>
    <w:rsid w:val="00DD31A0"/>
    <w:rsid w:val="00DD482A"/>
    <w:rsid w:val="00DD5608"/>
    <w:rsid w:val="00DD5758"/>
    <w:rsid w:val="00DD7358"/>
    <w:rsid w:val="00DD7C36"/>
    <w:rsid w:val="00DE1581"/>
    <w:rsid w:val="00DE256B"/>
    <w:rsid w:val="00DE35AF"/>
    <w:rsid w:val="00DE4070"/>
    <w:rsid w:val="00DE49D6"/>
    <w:rsid w:val="00DE5A31"/>
    <w:rsid w:val="00DE5D53"/>
    <w:rsid w:val="00DE74A1"/>
    <w:rsid w:val="00DE7B85"/>
    <w:rsid w:val="00DF036C"/>
    <w:rsid w:val="00DF163C"/>
    <w:rsid w:val="00E00355"/>
    <w:rsid w:val="00E00C0E"/>
    <w:rsid w:val="00E0150B"/>
    <w:rsid w:val="00E01632"/>
    <w:rsid w:val="00E04F03"/>
    <w:rsid w:val="00E06E0D"/>
    <w:rsid w:val="00E07C79"/>
    <w:rsid w:val="00E07EC8"/>
    <w:rsid w:val="00E07F8D"/>
    <w:rsid w:val="00E11F27"/>
    <w:rsid w:val="00E12D23"/>
    <w:rsid w:val="00E13402"/>
    <w:rsid w:val="00E13D0C"/>
    <w:rsid w:val="00E149E3"/>
    <w:rsid w:val="00E153B4"/>
    <w:rsid w:val="00E16A17"/>
    <w:rsid w:val="00E17B17"/>
    <w:rsid w:val="00E22200"/>
    <w:rsid w:val="00E2294E"/>
    <w:rsid w:val="00E22D70"/>
    <w:rsid w:val="00E22DF2"/>
    <w:rsid w:val="00E22EBC"/>
    <w:rsid w:val="00E23EDA"/>
    <w:rsid w:val="00E2423A"/>
    <w:rsid w:val="00E24B20"/>
    <w:rsid w:val="00E24DA3"/>
    <w:rsid w:val="00E24E18"/>
    <w:rsid w:val="00E250DE"/>
    <w:rsid w:val="00E25D4A"/>
    <w:rsid w:val="00E2644C"/>
    <w:rsid w:val="00E2739E"/>
    <w:rsid w:val="00E30ECF"/>
    <w:rsid w:val="00E342BB"/>
    <w:rsid w:val="00E35077"/>
    <w:rsid w:val="00E35447"/>
    <w:rsid w:val="00E36FE8"/>
    <w:rsid w:val="00E370DC"/>
    <w:rsid w:val="00E3713F"/>
    <w:rsid w:val="00E40543"/>
    <w:rsid w:val="00E40769"/>
    <w:rsid w:val="00E4086B"/>
    <w:rsid w:val="00E40A2C"/>
    <w:rsid w:val="00E40D87"/>
    <w:rsid w:val="00E4202D"/>
    <w:rsid w:val="00E42715"/>
    <w:rsid w:val="00E42D7D"/>
    <w:rsid w:val="00E432B6"/>
    <w:rsid w:val="00E45238"/>
    <w:rsid w:val="00E46E04"/>
    <w:rsid w:val="00E50751"/>
    <w:rsid w:val="00E50A9A"/>
    <w:rsid w:val="00E51641"/>
    <w:rsid w:val="00E52B94"/>
    <w:rsid w:val="00E52EBC"/>
    <w:rsid w:val="00E5308D"/>
    <w:rsid w:val="00E53C3A"/>
    <w:rsid w:val="00E54353"/>
    <w:rsid w:val="00E54B0A"/>
    <w:rsid w:val="00E56938"/>
    <w:rsid w:val="00E57097"/>
    <w:rsid w:val="00E570CE"/>
    <w:rsid w:val="00E57610"/>
    <w:rsid w:val="00E60F36"/>
    <w:rsid w:val="00E617D3"/>
    <w:rsid w:val="00E62305"/>
    <w:rsid w:val="00E6327B"/>
    <w:rsid w:val="00E635F6"/>
    <w:rsid w:val="00E64EC8"/>
    <w:rsid w:val="00E6513B"/>
    <w:rsid w:val="00E66BC7"/>
    <w:rsid w:val="00E67614"/>
    <w:rsid w:val="00E67A44"/>
    <w:rsid w:val="00E70EAC"/>
    <w:rsid w:val="00E71399"/>
    <w:rsid w:val="00E71408"/>
    <w:rsid w:val="00E71BD7"/>
    <w:rsid w:val="00E74D74"/>
    <w:rsid w:val="00E76716"/>
    <w:rsid w:val="00E76C3B"/>
    <w:rsid w:val="00E76E49"/>
    <w:rsid w:val="00E77043"/>
    <w:rsid w:val="00E80898"/>
    <w:rsid w:val="00E82844"/>
    <w:rsid w:val="00E83262"/>
    <w:rsid w:val="00E8343B"/>
    <w:rsid w:val="00E83455"/>
    <w:rsid w:val="00E8485D"/>
    <w:rsid w:val="00E8628F"/>
    <w:rsid w:val="00E86734"/>
    <w:rsid w:val="00E87804"/>
    <w:rsid w:val="00E9245A"/>
    <w:rsid w:val="00E92CC8"/>
    <w:rsid w:val="00E9333E"/>
    <w:rsid w:val="00E94A24"/>
    <w:rsid w:val="00E96E1C"/>
    <w:rsid w:val="00E9741D"/>
    <w:rsid w:val="00E97817"/>
    <w:rsid w:val="00EA0084"/>
    <w:rsid w:val="00EA00F9"/>
    <w:rsid w:val="00EA024E"/>
    <w:rsid w:val="00EA0505"/>
    <w:rsid w:val="00EA172E"/>
    <w:rsid w:val="00EA1DE5"/>
    <w:rsid w:val="00EA27A0"/>
    <w:rsid w:val="00EA3FAF"/>
    <w:rsid w:val="00EA4253"/>
    <w:rsid w:val="00EA46D0"/>
    <w:rsid w:val="00EA486D"/>
    <w:rsid w:val="00EB218A"/>
    <w:rsid w:val="00EB29E1"/>
    <w:rsid w:val="00EB4F6A"/>
    <w:rsid w:val="00EB5332"/>
    <w:rsid w:val="00EB597B"/>
    <w:rsid w:val="00EB5B73"/>
    <w:rsid w:val="00EB6261"/>
    <w:rsid w:val="00EB6488"/>
    <w:rsid w:val="00EC2A94"/>
    <w:rsid w:val="00EC4156"/>
    <w:rsid w:val="00ED0229"/>
    <w:rsid w:val="00ED0C89"/>
    <w:rsid w:val="00ED127E"/>
    <w:rsid w:val="00ED3162"/>
    <w:rsid w:val="00ED32D5"/>
    <w:rsid w:val="00ED3F32"/>
    <w:rsid w:val="00ED4289"/>
    <w:rsid w:val="00ED4375"/>
    <w:rsid w:val="00ED48D6"/>
    <w:rsid w:val="00ED4B0A"/>
    <w:rsid w:val="00ED5D08"/>
    <w:rsid w:val="00ED5E42"/>
    <w:rsid w:val="00EE03CF"/>
    <w:rsid w:val="00EE128B"/>
    <w:rsid w:val="00EE1A99"/>
    <w:rsid w:val="00EE3741"/>
    <w:rsid w:val="00EE39D1"/>
    <w:rsid w:val="00EE3ABF"/>
    <w:rsid w:val="00EE4013"/>
    <w:rsid w:val="00EE4B90"/>
    <w:rsid w:val="00EE5FA3"/>
    <w:rsid w:val="00EE72DF"/>
    <w:rsid w:val="00EE7BA6"/>
    <w:rsid w:val="00EF0234"/>
    <w:rsid w:val="00EF13A3"/>
    <w:rsid w:val="00EF13E1"/>
    <w:rsid w:val="00EF17DB"/>
    <w:rsid w:val="00EF3356"/>
    <w:rsid w:val="00EF44D8"/>
    <w:rsid w:val="00EF479B"/>
    <w:rsid w:val="00EF6435"/>
    <w:rsid w:val="00EF6A6F"/>
    <w:rsid w:val="00EF6AB5"/>
    <w:rsid w:val="00EF6BB8"/>
    <w:rsid w:val="00EF744F"/>
    <w:rsid w:val="00F01561"/>
    <w:rsid w:val="00F01999"/>
    <w:rsid w:val="00F019DD"/>
    <w:rsid w:val="00F02349"/>
    <w:rsid w:val="00F02CD0"/>
    <w:rsid w:val="00F02F67"/>
    <w:rsid w:val="00F04956"/>
    <w:rsid w:val="00F04E3D"/>
    <w:rsid w:val="00F05499"/>
    <w:rsid w:val="00F05DD7"/>
    <w:rsid w:val="00F05F07"/>
    <w:rsid w:val="00F0747B"/>
    <w:rsid w:val="00F07753"/>
    <w:rsid w:val="00F079B4"/>
    <w:rsid w:val="00F1082F"/>
    <w:rsid w:val="00F10BDE"/>
    <w:rsid w:val="00F112E8"/>
    <w:rsid w:val="00F115BE"/>
    <w:rsid w:val="00F11B38"/>
    <w:rsid w:val="00F1387B"/>
    <w:rsid w:val="00F13EF6"/>
    <w:rsid w:val="00F146BC"/>
    <w:rsid w:val="00F151D4"/>
    <w:rsid w:val="00F17AF4"/>
    <w:rsid w:val="00F203D6"/>
    <w:rsid w:val="00F20893"/>
    <w:rsid w:val="00F2165E"/>
    <w:rsid w:val="00F21894"/>
    <w:rsid w:val="00F2200E"/>
    <w:rsid w:val="00F22019"/>
    <w:rsid w:val="00F222CE"/>
    <w:rsid w:val="00F23587"/>
    <w:rsid w:val="00F24B84"/>
    <w:rsid w:val="00F26EB8"/>
    <w:rsid w:val="00F27271"/>
    <w:rsid w:val="00F276BF"/>
    <w:rsid w:val="00F27FED"/>
    <w:rsid w:val="00F30107"/>
    <w:rsid w:val="00F30482"/>
    <w:rsid w:val="00F31164"/>
    <w:rsid w:val="00F31C29"/>
    <w:rsid w:val="00F347EF"/>
    <w:rsid w:val="00F34B73"/>
    <w:rsid w:val="00F35B09"/>
    <w:rsid w:val="00F35CE7"/>
    <w:rsid w:val="00F365CF"/>
    <w:rsid w:val="00F40006"/>
    <w:rsid w:val="00F403C8"/>
    <w:rsid w:val="00F417CE"/>
    <w:rsid w:val="00F4205D"/>
    <w:rsid w:val="00F42B36"/>
    <w:rsid w:val="00F42CE9"/>
    <w:rsid w:val="00F43069"/>
    <w:rsid w:val="00F43942"/>
    <w:rsid w:val="00F43A15"/>
    <w:rsid w:val="00F450C2"/>
    <w:rsid w:val="00F47324"/>
    <w:rsid w:val="00F543CA"/>
    <w:rsid w:val="00F54C8F"/>
    <w:rsid w:val="00F57591"/>
    <w:rsid w:val="00F604F9"/>
    <w:rsid w:val="00F614DF"/>
    <w:rsid w:val="00F61AEC"/>
    <w:rsid w:val="00F61B5C"/>
    <w:rsid w:val="00F64B78"/>
    <w:rsid w:val="00F65E19"/>
    <w:rsid w:val="00F660DB"/>
    <w:rsid w:val="00F67C1E"/>
    <w:rsid w:val="00F71147"/>
    <w:rsid w:val="00F727CE"/>
    <w:rsid w:val="00F72F69"/>
    <w:rsid w:val="00F7302F"/>
    <w:rsid w:val="00F7523C"/>
    <w:rsid w:val="00F8021E"/>
    <w:rsid w:val="00F823BD"/>
    <w:rsid w:val="00F84051"/>
    <w:rsid w:val="00F840BC"/>
    <w:rsid w:val="00F84172"/>
    <w:rsid w:val="00F84345"/>
    <w:rsid w:val="00F8446C"/>
    <w:rsid w:val="00F85DCA"/>
    <w:rsid w:val="00F86006"/>
    <w:rsid w:val="00F86B73"/>
    <w:rsid w:val="00F87A11"/>
    <w:rsid w:val="00F87F09"/>
    <w:rsid w:val="00F90B8A"/>
    <w:rsid w:val="00F92B1F"/>
    <w:rsid w:val="00F93B09"/>
    <w:rsid w:val="00F9408A"/>
    <w:rsid w:val="00F94EB0"/>
    <w:rsid w:val="00F95BD3"/>
    <w:rsid w:val="00F96A52"/>
    <w:rsid w:val="00F9765B"/>
    <w:rsid w:val="00FA1E92"/>
    <w:rsid w:val="00FA2A8C"/>
    <w:rsid w:val="00FA3E9D"/>
    <w:rsid w:val="00FA45BA"/>
    <w:rsid w:val="00FA4780"/>
    <w:rsid w:val="00FA6354"/>
    <w:rsid w:val="00FA6816"/>
    <w:rsid w:val="00FA6BA8"/>
    <w:rsid w:val="00FA6E12"/>
    <w:rsid w:val="00FB1A2D"/>
    <w:rsid w:val="00FB26F1"/>
    <w:rsid w:val="00FB61BA"/>
    <w:rsid w:val="00FB6EA3"/>
    <w:rsid w:val="00FB7684"/>
    <w:rsid w:val="00FC0421"/>
    <w:rsid w:val="00FC09C8"/>
    <w:rsid w:val="00FC0F0D"/>
    <w:rsid w:val="00FC227D"/>
    <w:rsid w:val="00FC2C39"/>
    <w:rsid w:val="00FC2C8C"/>
    <w:rsid w:val="00FC4CE6"/>
    <w:rsid w:val="00FC5ADC"/>
    <w:rsid w:val="00FC690F"/>
    <w:rsid w:val="00FC6E09"/>
    <w:rsid w:val="00FC7443"/>
    <w:rsid w:val="00FD1565"/>
    <w:rsid w:val="00FD15DB"/>
    <w:rsid w:val="00FD17B4"/>
    <w:rsid w:val="00FD17CB"/>
    <w:rsid w:val="00FD2842"/>
    <w:rsid w:val="00FD2878"/>
    <w:rsid w:val="00FD29BF"/>
    <w:rsid w:val="00FD2A24"/>
    <w:rsid w:val="00FD3318"/>
    <w:rsid w:val="00FD392B"/>
    <w:rsid w:val="00FD5617"/>
    <w:rsid w:val="00FE0123"/>
    <w:rsid w:val="00FE0616"/>
    <w:rsid w:val="00FE1780"/>
    <w:rsid w:val="00FE2735"/>
    <w:rsid w:val="00FE59AD"/>
    <w:rsid w:val="00FE7415"/>
    <w:rsid w:val="00FE7847"/>
    <w:rsid w:val="00FE7998"/>
    <w:rsid w:val="00FE7B79"/>
    <w:rsid w:val="00FF02F6"/>
    <w:rsid w:val="00FF1674"/>
    <w:rsid w:val="00FF34C8"/>
    <w:rsid w:val="00FF3C56"/>
    <w:rsid w:val="00FF3EDD"/>
    <w:rsid w:val="00FF448A"/>
    <w:rsid w:val="00FF44DF"/>
    <w:rsid w:val="00FF5092"/>
    <w:rsid w:val="00FF5662"/>
    <w:rsid w:val="00FF5A9B"/>
    <w:rsid w:val="00FF6B56"/>
    <w:rsid w:val="00FF6C9A"/>
    <w:rsid w:val="00FF6DF0"/>
    <w:rsid w:val="00FF6F80"/>
    <w:rsid w:val="00FF7E1C"/>
    <w:rsid w:val="01116F75"/>
    <w:rsid w:val="011BFF47"/>
    <w:rsid w:val="011CEEF6"/>
    <w:rsid w:val="0135E241"/>
    <w:rsid w:val="014055E7"/>
    <w:rsid w:val="01A19505"/>
    <w:rsid w:val="01CDE909"/>
    <w:rsid w:val="02B777AF"/>
    <w:rsid w:val="02DB5111"/>
    <w:rsid w:val="02E4D97D"/>
    <w:rsid w:val="03026005"/>
    <w:rsid w:val="03037296"/>
    <w:rsid w:val="0328630D"/>
    <w:rsid w:val="033C0430"/>
    <w:rsid w:val="036D0454"/>
    <w:rsid w:val="036D58B7"/>
    <w:rsid w:val="03735AE9"/>
    <w:rsid w:val="0399137E"/>
    <w:rsid w:val="03AD1496"/>
    <w:rsid w:val="03D31AEF"/>
    <w:rsid w:val="03DF4366"/>
    <w:rsid w:val="047F879E"/>
    <w:rsid w:val="0480FC80"/>
    <w:rsid w:val="049A5A30"/>
    <w:rsid w:val="04B883F9"/>
    <w:rsid w:val="04C1EB95"/>
    <w:rsid w:val="04DDBF11"/>
    <w:rsid w:val="04FF8002"/>
    <w:rsid w:val="05598FD2"/>
    <w:rsid w:val="05C43418"/>
    <w:rsid w:val="05DCF03E"/>
    <w:rsid w:val="061D63AC"/>
    <w:rsid w:val="06284419"/>
    <w:rsid w:val="0641C71B"/>
    <w:rsid w:val="0643CA2C"/>
    <w:rsid w:val="069038E6"/>
    <w:rsid w:val="069EC63C"/>
    <w:rsid w:val="06A2E388"/>
    <w:rsid w:val="06C417AB"/>
    <w:rsid w:val="06C8F36B"/>
    <w:rsid w:val="073ABD72"/>
    <w:rsid w:val="07593A5A"/>
    <w:rsid w:val="07B12D0B"/>
    <w:rsid w:val="07BD467B"/>
    <w:rsid w:val="07DA8E3F"/>
    <w:rsid w:val="07FD8E22"/>
    <w:rsid w:val="0806FD15"/>
    <w:rsid w:val="08705C77"/>
    <w:rsid w:val="0871C190"/>
    <w:rsid w:val="08A5661F"/>
    <w:rsid w:val="08CC8BBA"/>
    <w:rsid w:val="0907BC28"/>
    <w:rsid w:val="09369E71"/>
    <w:rsid w:val="09398A3D"/>
    <w:rsid w:val="0959AA2D"/>
    <w:rsid w:val="095DC1C1"/>
    <w:rsid w:val="096BEFEB"/>
    <w:rsid w:val="0985C232"/>
    <w:rsid w:val="09AF24CF"/>
    <w:rsid w:val="0A2850AF"/>
    <w:rsid w:val="0A46E95F"/>
    <w:rsid w:val="0AC40E57"/>
    <w:rsid w:val="0B05F673"/>
    <w:rsid w:val="0B13FE86"/>
    <w:rsid w:val="0B373D6F"/>
    <w:rsid w:val="0B4B9F89"/>
    <w:rsid w:val="0BB409EC"/>
    <w:rsid w:val="0BD5B764"/>
    <w:rsid w:val="0BDC56B3"/>
    <w:rsid w:val="0BF64F25"/>
    <w:rsid w:val="0C2C20A7"/>
    <w:rsid w:val="0CD76D31"/>
    <w:rsid w:val="0CD9D760"/>
    <w:rsid w:val="0CDD6556"/>
    <w:rsid w:val="0CFB6B55"/>
    <w:rsid w:val="0D153356"/>
    <w:rsid w:val="0D19DFFF"/>
    <w:rsid w:val="0D26F957"/>
    <w:rsid w:val="0DABF77D"/>
    <w:rsid w:val="0DC1BEF0"/>
    <w:rsid w:val="0DCCB8D4"/>
    <w:rsid w:val="0E0AE252"/>
    <w:rsid w:val="0E72FAC7"/>
    <w:rsid w:val="0E7A7BE9"/>
    <w:rsid w:val="0E8E0828"/>
    <w:rsid w:val="0EA8C2AD"/>
    <w:rsid w:val="0EC95485"/>
    <w:rsid w:val="0EDB0A6C"/>
    <w:rsid w:val="0EDFC4C9"/>
    <w:rsid w:val="0EECD1E5"/>
    <w:rsid w:val="0EEDCEFD"/>
    <w:rsid w:val="0F45F903"/>
    <w:rsid w:val="0F7B50C6"/>
    <w:rsid w:val="0FA604D4"/>
    <w:rsid w:val="0FA7C796"/>
    <w:rsid w:val="0FB9AB01"/>
    <w:rsid w:val="0FCE9BB7"/>
    <w:rsid w:val="10151CCF"/>
    <w:rsid w:val="101657A4"/>
    <w:rsid w:val="104D32A4"/>
    <w:rsid w:val="1060A657"/>
    <w:rsid w:val="1081A06F"/>
    <w:rsid w:val="1088BEF4"/>
    <w:rsid w:val="1094DCFC"/>
    <w:rsid w:val="10C8BCDF"/>
    <w:rsid w:val="11003F5D"/>
    <w:rsid w:val="115B5FF2"/>
    <w:rsid w:val="1183C949"/>
    <w:rsid w:val="1188D158"/>
    <w:rsid w:val="11C35C9C"/>
    <w:rsid w:val="11F44452"/>
    <w:rsid w:val="123E7E23"/>
    <w:rsid w:val="12540293"/>
    <w:rsid w:val="125FE76B"/>
    <w:rsid w:val="129A1EF5"/>
    <w:rsid w:val="12EA31BB"/>
    <w:rsid w:val="12FDFD9E"/>
    <w:rsid w:val="1312564E"/>
    <w:rsid w:val="13168612"/>
    <w:rsid w:val="131F93D2"/>
    <w:rsid w:val="13553F8B"/>
    <w:rsid w:val="136D07A0"/>
    <w:rsid w:val="139F5E92"/>
    <w:rsid w:val="13C2D155"/>
    <w:rsid w:val="13D1B69A"/>
    <w:rsid w:val="13E3CFE2"/>
    <w:rsid w:val="140F8A9E"/>
    <w:rsid w:val="144F91B3"/>
    <w:rsid w:val="14535BB1"/>
    <w:rsid w:val="14695675"/>
    <w:rsid w:val="146C2C68"/>
    <w:rsid w:val="148B55AC"/>
    <w:rsid w:val="148DDB7B"/>
    <w:rsid w:val="14A1ABDD"/>
    <w:rsid w:val="14BAF098"/>
    <w:rsid w:val="14EAE941"/>
    <w:rsid w:val="151910BA"/>
    <w:rsid w:val="1581D5E9"/>
    <w:rsid w:val="158509DD"/>
    <w:rsid w:val="15A17E35"/>
    <w:rsid w:val="15E2563A"/>
    <w:rsid w:val="162A8B9C"/>
    <w:rsid w:val="162F552E"/>
    <w:rsid w:val="1656CF7B"/>
    <w:rsid w:val="16901C24"/>
    <w:rsid w:val="16B4E7FC"/>
    <w:rsid w:val="16E69850"/>
    <w:rsid w:val="16EBBD98"/>
    <w:rsid w:val="173EB56C"/>
    <w:rsid w:val="17582311"/>
    <w:rsid w:val="1791FB68"/>
    <w:rsid w:val="17DCDBD9"/>
    <w:rsid w:val="17EF99BB"/>
    <w:rsid w:val="17FB52FD"/>
    <w:rsid w:val="183A1DCE"/>
    <w:rsid w:val="18476EA5"/>
    <w:rsid w:val="1852605E"/>
    <w:rsid w:val="1859D6CE"/>
    <w:rsid w:val="1879B0B2"/>
    <w:rsid w:val="18B226CA"/>
    <w:rsid w:val="18EA4E13"/>
    <w:rsid w:val="18F95D3E"/>
    <w:rsid w:val="19398DCF"/>
    <w:rsid w:val="19764904"/>
    <w:rsid w:val="197E5C7B"/>
    <w:rsid w:val="19D307EA"/>
    <w:rsid w:val="19F41106"/>
    <w:rsid w:val="1A0FFDF6"/>
    <w:rsid w:val="1A265CE6"/>
    <w:rsid w:val="1A6F061C"/>
    <w:rsid w:val="1AC45F0A"/>
    <w:rsid w:val="1AC64053"/>
    <w:rsid w:val="1AE815C4"/>
    <w:rsid w:val="1AEACB62"/>
    <w:rsid w:val="1BFDFC86"/>
    <w:rsid w:val="1C3E2127"/>
    <w:rsid w:val="1C42596B"/>
    <w:rsid w:val="1C751B54"/>
    <w:rsid w:val="1C9C5D1B"/>
    <w:rsid w:val="1CC640AE"/>
    <w:rsid w:val="1D496A65"/>
    <w:rsid w:val="1D85FFBF"/>
    <w:rsid w:val="1DFB0699"/>
    <w:rsid w:val="1E0B426A"/>
    <w:rsid w:val="1E392153"/>
    <w:rsid w:val="1ED85C45"/>
    <w:rsid w:val="1ED8606F"/>
    <w:rsid w:val="1F03526A"/>
    <w:rsid w:val="1F0A252D"/>
    <w:rsid w:val="1F2549D4"/>
    <w:rsid w:val="1F4285E5"/>
    <w:rsid w:val="1F83B76E"/>
    <w:rsid w:val="1F930D92"/>
    <w:rsid w:val="1FADD009"/>
    <w:rsid w:val="1FE15006"/>
    <w:rsid w:val="200AD72E"/>
    <w:rsid w:val="201127E3"/>
    <w:rsid w:val="20224245"/>
    <w:rsid w:val="206E4494"/>
    <w:rsid w:val="209045A6"/>
    <w:rsid w:val="209B956A"/>
    <w:rsid w:val="20DBC3CE"/>
    <w:rsid w:val="2122527A"/>
    <w:rsid w:val="21903480"/>
    <w:rsid w:val="21B3CBD7"/>
    <w:rsid w:val="21C6A99E"/>
    <w:rsid w:val="21CFFDEA"/>
    <w:rsid w:val="221261C1"/>
    <w:rsid w:val="2213E84E"/>
    <w:rsid w:val="2242799D"/>
    <w:rsid w:val="225E69AC"/>
    <w:rsid w:val="232A2F3D"/>
    <w:rsid w:val="23315419"/>
    <w:rsid w:val="23A5B510"/>
    <w:rsid w:val="240712D4"/>
    <w:rsid w:val="241DFC6A"/>
    <w:rsid w:val="2433CA06"/>
    <w:rsid w:val="245A498C"/>
    <w:rsid w:val="245C893A"/>
    <w:rsid w:val="24601449"/>
    <w:rsid w:val="24705E62"/>
    <w:rsid w:val="2476B977"/>
    <w:rsid w:val="24993B65"/>
    <w:rsid w:val="24AB5710"/>
    <w:rsid w:val="24E643BA"/>
    <w:rsid w:val="253A5B6C"/>
    <w:rsid w:val="2541D342"/>
    <w:rsid w:val="25680806"/>
    <w:rsid w:val="2578F9BC"/>
    <w:rsid w:val="25BAFC1E"/>
    <w:rsid w:val="25DF6F0B"/>
    <w:rsid w:val="25FD354F"/>
    <w:rsid w:val="26146577"/>
    <w:rsid w:val="26236C7E"/>
    <w:rsid w:val="265AB78A"/>
    <w:rsid w:val="26C1FC1D"/>
    <w:rsid w:val="26DAB0BF"/>
    <w:rsid w:val="26DE1C49"/>
    <w:rsid w:val="26F76716"/>
    <w:rsid w:val="26FEF250"/>
    <w:rsid w:val="27267625"/>
    <w:rsid w:val="27BE900A"/>
    <w:rsid w:val="27F20A92"/>
    <w:rsid w:val="280118F7"/>
    <w:rsid w:val="28125B06"/>
    <w:rsid w:val="283CCF6D"/>
    <w:rsid w:val="2866F74A"/>
    <w:rsid w:val="28739E67"/>
    <w:rsid w:val="28A3EA1F"/>
    <w:rsid w:val="28A6653F"/>
    <w:rsid w:val="28CBC8B0"/>
    <w:rsid w:val="292F49FC"/>
    <w:rsid w:val="293DBB38"/>
    <w:rsid w:val="2963F652"/>
    <w:rsid w:val="2977F279"/>
    <w:rsid w:val="2982CC35"/>
    <w:rsid w:val="29E36F2D"/>
    <w:rsid w:val="2A2A8F74"/>
    <w:rsid w:val="2A38FA02"/>
    <w:rsid w:val="2A88C809"/>
    <w:rsid w:val="2AD93388"/>
    <w:rsid w:val="2ADD6C23"/>
    <w:rsid w:val="2AE84809"/>
    <w:rsid w:val="2B01A087"/>
    <w:rsid w:val="2B13F581"/>
    <w:rsid w:val="2B5C899B"/>
    <w:rsid w:val="2B9013A1"/>
    <w:rsid w:val="2BA8C544"/>
    <w:rsid w:val="2BEBC753"/>
    <w:rsid w:val="2BEEB7E0"/>
    <w:rsid w:val="2C29491D"/>
    <w:rsid w:val="2C34712A"/>
    <w:rsid w:val="2C4911DF"/>
    <w:rsid w:val="2C5F8076"/>
    <w:rsid w:val="2C79F222"/>
    <w:rsid w:val="2C909DC4"/>
    <w:rsid w:val="2CA5530B"/>
    <w:rsid w:val="2CB61CAA"/>
    <w:rsid w:val="2D42B0A3"/>
    <w:rsid w:val="2DDB5BEA"/>
    <w:rsid w:val="2DFBBC22"/>
    <w:rsid w:val="2E5C9460"/>
    <w:rsid w:val="2E688F7B"/>
    <w:rsid w:val="2E77F4A0"/>
    <w:rsid w:val="2E978B31"/>
    <w:rsid w:val="2EFCD567"/>
    <w:rsid w:val="2F1EEF44"/>
    <w:rsid w:val="2F23483E"/>
    <w:rsid w:val="2F2D911B"/>
    <w:rsid w:val="2F4DA5EC"/>
    <w:rsid w:val="2F84FE39"/>
    <w:rsid w:val="2FB26B77"/>
    <w:rsid w:val="2FD95923"/>
    <w:rsid w:val="3053D86E"/>
    <w:rsid w:val="3080A8C4"/>
    <w:rsid w:val="30AE3CFF"/>
    <w:rsid w:val="30CEF2E0"/>
    <w:rsid w:val="31111AF3"/>
    <w:rsid w:val="31294FD8"/>
    <w:rsid w:val="312959D4"/>
    <w:rsid w:val="313FEE89"/>
    <w:rsid w:val="314E3377"/>
    <w:rsid w:val="315AC3B4"/>
    <w:rsid w:val="317DD469"/>
    <w:rsid w:val="319DB2CE"/>
    <w:rsid w:val="31B6A7EC"/>
    <w:rsid w:val="31B8AFE0"/>
    <w:rsid w:val="31BBF459"/>
    <w:rsid w:val="31C57C6A"/>
    <w:rsid w:val="31CB2BF5"/>
    <w:rsid w:val="3209E998"/>
    <w:rsid w:val="322C5F4E"/>
    <w:rsid w:val="3299C1D7"/>
    <w:rsid w:val="32BFECB2"/>
    <w:rsid w:val="32CD8539"/>
    <w:rsid w:val="32DEDA1C"/>
    <w:rsid w:val="3340604C"/>
    <w:rsid w:val="3342BBD7"/>
    <w:rsid w:val="3376BFC0"/>
    <w:rsid w:val="3384FCFB"/>
    <w:rsid w:val="338AB0CE"/>
    <w:rsid w:val="33BBF396"/>
    <w:rsid w:val="33BEC0FC"/>
    <w:rsid w:val="33C2597F"/>
    <w:rsid w:val="33F40BFF"/>
    <w:rsid w:val="342A6E9A"/>
    <w:rsid w:val="349EF276"/>
    <w:rsid w:val="3534DB7D"/>
    <w:rsid w:val="3547017B"/>
    <w:rsid w:val="35781880"/>
    <w:rsid w:val="359DC213"/>
    <w:rsid w:val="35A47F9F"/>
    <w:rsid w:val="35A5392B"/>
    <w:rsid w:val="35F48DF2"/>
    <w:rsid w:val="36DB307F"/>
    <w:rsid w:val="373FE226"/>
    <w:rsid w:val="375ECF24"/>
    <w:rsid w:val="37945D05"/>
    <w:rsid w:val="379EBECA"/>
    <w:rsid w:val="37F0CF7A"/>
    <w:rsid w:val="385CE25A"/>
    <w:rsid w:val="3861EAE2"/>
    <w:rsid w:val="38A3028C"/>
    <w:rsid w:val="38B52A58"/>
    <w:rsid w:val="38E59F38"/>
    <w:rsid w:val="38E608D5"/>
    <w:rsid w:val="38F53ED6"/>
    <w:rsid w:val="390F8E49"/>
    <w:rsid w:val="394B3334"/>
    <w:rsid w:val="396D2164"/>
    <w:rsid w:val="39830219"/>
    <w:rsid w:val="398A76DF"/>
    <w:rsid w:val="399C0AD0"/>
    <w:rsid w:val="39AE8D89"/>
    <w:rsid w:val="39D49F15"/>
    <w:rsid w:val="3A1202EA"/>
    <w:rsid w:val="3A2B0A44"/>
    <w:rsid w:val="3A3707FA"/>
    <w:rsid w:val="3A694851"/>
    <w:rsid w:val="3A868184"/>
    <w:rsid w:val="3AB567AE"/>
    <w:rsid w:val="3AD0FA10"/>
    <w:rsid w:val="3AE0E9CD"/>
    <w:rsid w:val="3AEE42C8"/>
    <w:rsid w:val="3AF86472"/>
    <w:rsid w:val="3B09BCE7"/>
    <w:rsid w:val="3B119C9A"/>
    <w:rsid w:val="3B24971E"/>
    <w:rsid w:val="3B473CE6"/>
    <w:rsid w:val="3B574AC9"/>
    <w:rsid w:val="3BACCCCD"/>
    <w:rsid w:val="3BB1A973"/>
    <w:rsid w:val="3BEE6843"/>
    <w:rsid w:val="3C0D9625"/>
    <w:rsid w:val="3C1B42CE"/>
    <w:rsid w:val="3C1C1600"/>
    <w:rsid w:val="3C5429EA"/>
    <w:rsid w:val="3C596290"/>
    <w:rsid w:val="3CA282E8"/>
    <w:rsid w:val="3CF72D15"/>
    <w:rsid w:val="3D19562E"/>
    <w:rsid w:val="3D3E4228"/>
    <w:rsid w:val="3D5CABA6"/>
    <w:rsid w:val="3D9643D6"/>
    <w:rsid w:val="3D9B8F12"/>
    <w:rsid w:val="3DB99A49"/>
    <w:rsid w:val="3E1B71A1"/>
    <w:rsid w:val="3E675B09"/>
    <w:rsid w:val="3F03CC7F"/>
    <w:rsid w:val="3F37A1EB"/>
    <w:rsid w:val="3F3F057D"/>
    <w:rsid w:val="3F570F44"/>
    <w:rsid w:val="3F7C93E0"/>
    <w:rsid w:val="3F7E1DC3"/>
    <w:rsid w:val="3F98A13E"/>
    <w:rsid w:val="3FFA8634"/>
    <w:rsid w:val="40030A2F"/>
    <w:rsid w:val="403621AF"/>
    <w:rsid w:val="405CC3A9"/>
    <w:rsid w:val="40607E53"/>
    <w:rsid w:val="40621DFF"/>
    <w:rsid w:val="4089BC32"/>
    <w:rsid w:val="40B3D6B0"/>
    <w:rsid w:val="40D2BA65"/>
    <w:rsid w:val="40DBB478"/>
    <w:rsid w:val="40F1BCB3"/>
    <w:rsid w:val="417100E5"/>
    <w:rsid w:val="41FDA13B"/>
    <w:rsid w:val="424D24ED"/>
    <w:rsid w:val="425AC518"/>
    <w:rsid w:val="427E72CB"/>
    <w:rsid w:val="429470BC"/>
    <w:rsid w:val="4296396E"/>
    <w:rsid w:val="42B33D63"/>
    <w:rsid w:val="42B798A9"/>
    <w:rsid w:val="42F9BDEF"/>
    <w:rsid w:val="43123DEF"/>
    <w:rsid w:val="4351ED80"/>
    <w:rsid w:val="43732696"/>
    <w:rsid w:val="43976A72"/>
    <w:rsid w:val="439D0144"/>
    <w:rsid w:val="43BC0FE5"/>
    <w:rsid w:val="43DEE515"/>
    <w:rsid w:val="43F78177"/>
    <w:rsid w:val="43FD94E0"/>
    <w:rsid w:val="44271DFF"/>
    <w:rsid w:val="4435D086"/>
    <w:rsid w:val="4464AECF"/>
    <w:rsid w:val="44DF4D1B"/>
    <w:rsid w:val="454643AD"/>
    <w:rsid w:val="455E2936"/>
    <w:rsid w:val="45644035"/>
    <w:rsid w:val="4585BAC9"/>
    <w:rsid w:val="4587CF16"/>
    <w:rsid w:val="45AE885C"/>
    <w:rsid w:val="464A2542"/>
    <w:rsid w:val="465ABCF7"/>
    <w:rsid w:val="4661F126"/>
    <w:rsid w:val="4668ECBD"/>
    <w:rsid w:val="4704A131"/>
    <w:rsid w:val="47469DA6"/>
    <w:rsid w:val="4774284F"/>
    <w:rsid w:val="477688FE"/>
    <w:rsid w:val="4791B047"/>
    <w:rsid w:val="4794E589"/>
    <w:rsid w:val="47979A00"/>
    <w:rsid w:val="479B1C04"/>
    <w:rsid w:val="479F9E53"/>
    <w:rsid w:val="47F02D7C"/>
    <w:rsid w:val="480996EC"/>
    <w:rsid w:val="480D709E"/>
    <w:rsid w:val="4841C044"/>
    <w:rsid w:val="48437229"/>
    <w:rsid w:val="4868C8C8"/>
    <w:rsid w:val="486B6209"/>
    <w:rsid w:val="486F0D1B"/>
    <w:rsid w:val="488C78DE"/>
    <w:rsid w:val="48A3D7B8"/>
    <w:rsid w:val="48D7E659"/>
    <w:rsid w:val="48D8484C"/>
    <w:rsid w:val="48ED3F36"/>
    <w:rsid w:val="492EFEBF"/>
    <w:rsid w:val="495BDC00"/>
    <w:rsid w:val="49BDE83D"/>
    <w:rsid w:val="49FFC0BD"/>
    <w:rsid w:val="4A20B7DF"/>
    <w:rsid w:val="4A612B5F"/>
    <w:rsid w:val="4A80C81C"/>
    <w:rsid w:val="4A9CEA60"/>
    <w:rsid w:val="4AB771E8"/>
    <w:rsid w:val="4ABC3D59"/>
    <w:rsid w:val="4B0AECD7"/>
    <w:rsid w:val="4BA2282D"/>
    <w:rsid w:val="4BBEAB1C"/>
    <w:rsid w:val="4BC1CA59"/>
    <w:rsid w:val="4BCE4589"/>
    <w:rsid w:val="4C319A72"/>
    <w:rsid w:val="4CB19EAC"/>
    <w:rsid w:val="4CE7F63A"/>
    <w:rsid w:val="4D52197C"/>
    <w:rsid w:val="4D5C2D79"/>
    <w:rsid w:val="4D819174"/>
    <w:rsid w:val="4D8E1E92"/>
    <w:rsid w:val="4DBB92B8"/>
    <w:rsid w:val="4DE6F876"/>
    <w:rsid w:val="4DE8C3AA"/>
    <w:rsid w:val="4E30426F"/>
    <w:rsid w:val="4E3B5694"/>
    <w:rsid w:val="4EC0C7F6"/>
    <w:rsid w:val="4EE3F175"/>
    <w:rsid w:val="4F22EE4C"/>
    <w:rsid w:val="4F9BFEA7"/>
    <w:rsid w:val="4F9F561A"/>
    <w:rsid w:val="500988F3"/>
    <w:rsid w:val="50218AFE"/>
    <w:rsid w:val="502377B4"/>
    <w:rsid w:val="506262DC"/>
    <w:rsid w:val="50E8BE6D"/>
    <w:rsid w:val="511AB4E4"/>
    <w:rsid w:val="5158A57C"/>
    <w:rsid w:val="516EE88A"/>
    <w:rsid w:val="51901F89"/>
    <w:rsid w:val="51AF0207"/>
    <w:rsid w:val="51B473C3"/>
    <w:rsid w:val="523B9DAD"/>
    <w:rsid w:val="5247B383"/>
    <w:rsid w:val="524917F6"/>
    <w:rsid w:val="529FC32D"/>
    <w:rsid w:val="52A00656"/>
    <w:rsid w:val="52A4BB30"/>
    <w:rsid w:val="52A90FF4"/>
    <w:rsid w:val="52B80588"/>
    <w:rsid w:val="52C49F98"/>
    <w:rsid w:val="52EF19BB"/>
    <w:rsid w:val="53239F83"/>
    <w:rsid w:val="53400C42"/>
    <w:rsid w:val="535577BE"/>
    <w:rsid w:val="53A9AB27"/>
    <w:rsid w:val="53C9982A"/>
    <w:rsid w:val="543D0AD5"/>
    <w:rsid w:val="5470B5DC"/>
    <w:rsid w:val="54BF845A"/>
    <w:rsid w:val="550D5A84"/>
    <w:rsid w:val="5549695A"/>
    <w:rsid w:val="556B3523"/>
    <w:rsid w:val="55754180"/>
    <w:rsid w:val="55B48D41"/>
    <w:rsid w:val="55C1B488"/>
    <w:rsid w:val="55CF02A1"/>
    <w:rsid w:val="55E7186B"/>
    <w:rsid w:val="55F2451C"/>
    <w:rsid w:val="55F5DADA"/>
    <w:rsid w:val="55FA24B1"/>
    <w:rsid w:val="560CB1EF"/>
    <w:rsid w:val="56250EB1"/>
    <w:rsid w:val="5650BA2C"/>
    <w:rsid w:val="568668AE"/>
    <w:rsid w:val="56D1D9E8"/>
    <w:rsid w:val="56FEC9A6"/>
    <w:rsid w:val="570455BB"/>
    <w:rsid w:val="571111E1"/>
    <w:rsid w:val="572892AD"/>
    <w:rsid w:val="57339A07"/>
    <w:rsid w:val="57646A3C"/>
    <w:rsid w:val="579F8658"/>
    <w:rsid w:val="57A6F510"/>
    <w:rsid w:val="57A98021"/>
    <w:rsid w:val="57C1EBF8"/>
    <w:rsid w:val="57F05EBB"/>
    <w:rsid w:val="58035E68"/>
    <w:rsid w:val="5875BAE4"/>
    <w:rsid w:val="5882D507"/>
    <w:rsid w:val="58F575BB"/>
    <w:rsid w:val="591144FF"/>
    <w:rsid w:val="5913187E"/>
    <w:rsid w:val="59398680"/>
    <w:rsid w:val="596DD306"/>
    <w:rsid w:val="59AB1F85"/>
    <w:rsid w:val="59EE2D0F"/>
    <w:rsid w:val="5A15184D"/>
    <w:rsid w:val="5A32A0F1"/>
    <w:rsid w:val="5A716557"/>
    <w:rsid w:val="5B13C9A6"/>
    <w:rsid w:val="5B370826"/>
    <w:rsid w:val="5B4053FA"/>
    <w:rsid w:val="5B4DA7DB"/>
    <w:rsid w:val="5B6D0A55"/>
    <w:rsid w:val="5BD23516"/>
    <w:rsid w:val="5C039299"/>
    <w:rsid w:val="5C4B441B"/>
    <w:rsid w:val="5C713229"/>
    <w:rsid w:val="5CD2BBD9"/>
    <w:rsid w:val="5CF0C28E"/>
    <w:rsid w:val="5DA160B1"/>
    <w:rsid w:val="5DB5942D"/>
    <w:rsid w:val="5DC6E3CD"/>
    <w:rsid w:val="5DC86856"/>
    <w:rsid w:val="5DE4CC0A"/>
    <w:rsid w:val="5DF9E791"/>
    <w:rsid w:val="5DFC0B4A"/>
    <w:rsid w:val="5DFC1545"/>
    <w:rsid w:val="5DFC8D72"/>
    <w:rsid w:val="5DFF1FA5"/>
    <w:rsid w:val="5E0DF1AC"/>
    <w:rsid w:val="5ED6CA27"/>
    <w:rsid w:val="5EE68F3A"/>
    <w:rsid w:val="5F135650"/>
    <w:rsid w:val="5F25CFA6"/>
    <w:rsid w:val="5F439B78"/>
    <w:rsid w:val="5F522A76"/>
    <w:rsid w:val="5F8574D8"/>
    <w:rsid w:val="5F90FE9C"/>
    <w:rsid w:val="5F99D74D"/>
    <w:rsid w:val="5F9F6ADD"/>
    <w:rsid w:val="5FA57BC1"/>
    <w:rsid w:val="5FA7FDA5"/>
    <w:rsid w:val="5FAB7EFB"/>
    <w:rsid w:val="5FF0B1E2"/>
    <w:rsid w:val="605584A3"/>
    <w:rsid w:val="605E09E6"/>
    <w:rsid w:val="606B80A4"/>
    <w:rsid w:val="60872D79"/>
    <w:rsid w:val="609B9712"/>
    <w:rsid w:val="60BF25B1"/>
    <w:rsid w:val="60D11BD8"/>
    <w:rsid w:val="60E3F738"/>
    <w:rsid w:val="60FEE741"/>
    <w:rsid w:val="610537ED"/>
    <w:rsid w:val="61CDC8BC"/>
    <w:rsid w:val="61D9C3A4"/>
    <w:rsid w:val="61DA72D1"/>
    <w:rsid w:val="62281908"/>
    <w:rsid w:val="623C2661"/>
    <w:rsid w:val="62A1F5ED"/>
    <w:rsid w:val="62D9AD27"/>
    <w:rsid w:val="6318C575"/>
    <w:rsid w:val="635D24EA"/>
    <w:rsid w:val="6371BF0A"/>
    <w:rsid w:val="63D27C5C"/>
    <w:rsid w:val="63E04D56"/>
    <w:rsid w:val="63E8D0AF"/>
    <w:rsid w:val="63F63723"/>
    <w:rsid w:val="63F77277"/>
    <w:rsid w:val="64375DD7"/>
    <w:rsid w:val="649542B2"/>
    <w:rsid w:val="64EC9100"/>
    <w:rsid w:val="64FDA8A9"/>
    <w:rsid w:val="6510733F"/>
    <w:rsid w:val="651EB2F0"/>
    <w:rsid w:val="655C2E63"/>
    <w:rsid w:val="6569AFD9"/>
    <w:rsid w:val="65971DC8"/>
    <w:rsid w:val="659CAE98"/>
    <w:rsid w:val="65A631B0"/>
    <w:rsid w:val="65CF4D1B"/>
    <w:rsid w:val="65D2DB11"/>
    <w:rsid w:val="65EC39E6"/>
    <w:rsid w:val="661E678B"/>
    <w:rsid w:val="66225ADF"/>
    <w:rsid w:val="6638AF46"/>
    <w:rsid w:val="6646F412"/>
    <w:rsid w:val="66542267"/>
    <w:rsid w:val="665B6F51"/>
    <w:rsid w:val="66D7432E"/>
    <w:rsid w:val="66E9EDF0"/>
    <w:rsid w:val="671C7A61"/>
    <w:rsid w:val="677DDB56"/>
    <w:rsid w:val="677E7BE4"/>
    <w:rsid w:val="679B9213"/>
    <w:rsid w:val="67BFA117"/>
    <w:rsid w:val="67C9C502"/>
    <w:rsid w:val="67E1801F"/>
    <w:rsid w:val="67E931B8"/>
    <w:rsid w:val="67E9E234"/>
    <w:rsid w:val="67F73668"/>
    <w:rsid w:val="680DD283"/>
    <w:rsid w:val="680F537F"/>
    <w:rsid w:val="681FB12D"/>
    <w:rsid w:val="6850ADAA"/>
    <w:rsid w:val="685312C5"/>
    <w:rsid w:val="68733825"/>
    <w:rsid w:val="68A779B8"/>
    <w:rsid w:val="68B62286"/>
    <w:rsid w:val="68CB652D"/>
    <w:rsid w:val="68E3C745"/>
    <w:rsid w:val="68F57C8B"/>
    <w:rsid w:val="693E0FD3"/>
    <w:rsid w:val="6945C714"/>
    <w:rsid w:val="695C1905"/>
    <w:rsid w:val="6968E32E"/>
    <w:rsid w:val="69709BED"/>
    <w:rsid w:val="699BFC5E"/>
    <w:rsid w:val="69C0B7B6"/>
    <w:rsid w:val="69DDBB3D"/>
    <w:rsid w:val="69FD8F82"/>
    <w:rsid w:val="6A38ECFB"/>
    <w:rsid w:val="6A98F874"/>
    <w:rsid w:val="6AB27301"/>
    <w:rsid w:val="6AC40E5F"/>
    <w:rsid w:val="6B3D1FEB"/>
    <w:rsid w:val="6B4FC322"/>
    <w:rsid w:val="6B673E21"/>
    <w:rsid w:val="6BA0DB4D"/>
    <w:rsid w:val="6BC9824A"/>
    <w:rsid w:val="6BFAC7D4"/>
    <w:rsid w:val="6C03334A"/>
    <w:rsid w:val="6C461FCF"/>
    <w:rsid w:val="6C5F2675"/>
    <w:rsid w:val="6C75434B"/>
    <w:rsid w:val="6CB06D8F"/>
    <w:rsid w:val="6CB5BDDC"/>
    <w:rsid w:val="6CBD30FB"/>
    <w:rsid w:val="6CBDB84D"/>
    <w:rsid w:val="6CCA8274"/>
    <w:rsid w:val="6CD9AC5A"/>
    <w:rsid w:val="6D53AFF0"/>
    <w:rsid w:val="6D5A9A71"/>
    <w:rsid w:val="6D6E0520"/>
    <w:rsid w:val="6D745BC1"/>
    <w:rsid w:val="6D770E18"/>
    <w:rsid w:val="6D7967C6"/>
    <w:rsid w:val="6DBF2D72"/>
    <w:rsid w:val="6E2AC2BA"/>
    <w:rsid w:val="6E5656F3"/>
    <w:rsid w:val="6E905B08"/>
    <w:rsid w:val="6EE17E27"/>
    <w:rsid w:val="6F3DAEB1"/>
    <w:rsid w:val="6FAC2644"/>
    <w:rsid w:val="6FB67C85"/>
    <w:rsid w:val="6FF6D4ED"/>
    <w:rsid w:val="7058AD8F"/>
    <w:rsid w:val="70E06ED8"/>
    <w:rsid w:val="71872CC9"/>
    <w:rsid w:val="71879928"/>
    <w:rsid w:val="718F56B3"/>
    <w:rsid w:val="71964530"/>
    <w:rsid w:val="71A2BA3F"/>
    <w:rsid w:val="71CCBF1A"/>
    <w:rsid w:val="71EE1C8F"/>
    <w:rsid w:val="71FFC61F"/>
    <w:rsid w:val="723BBEB1"/>
    <w:rsid w:val="7278FE59"/>
    <w:rsid w:val="7294CDBE"/>
    <w:rsid w:val="72BBE5E4"/>
    <w:rsid w:val="72DBCD52"/>
    <w:rsid w:val="72FC27EE"/>
    <w:rsid w:val="73395AF6"/>
    <w:rsid w:val="7345D157"/>
    <w:rsid w:val="734AF7C5"/>
    <w:rsid w:val="737EFEBB"/>
    <w:rsid w:val="7391E138"/>
    <w:rsid w:val="739994B0"/>
    <w:rsid w:val="73B1DE95"/>
    <w:rsid w:val="73D3A8C5"/>
    <w:rsid w:val="745390E4"/>
    <w:rsid w:val="75020A59"/>
    <w:rsid w:val="7528D74A"/>
    <w:rsid w:val="7541C68D"/>
    <w:rsid w:val="7570620D"/>
    <w:rsid w:val="75ADD118"/>
    <w:rsid w:val="75B0E129"/>
    <w:rsid w:val="7613F8EA"/>
    <w:rsid w:val="762738A5"/>
    <w:rsid w:val="768D3A27"/>
    <w:rsid w:val="76A6B3AD"/>
    <w:rsid w:val="76E66C72"/>
    <w:rsid w:val="76E922E0"/>
    <w:rsid w:val="770FBE03"/>
    <w:rsid w:val="771E0A20"/>
    <w:rsid w:val="77508B00"/>
    <w:rsid w:val="779B5593"/>
    <w:rsid w:val="77E5B125"/>
    <w:rsid w:val="780FFEF7"/>
    <w:rsid w:val="787878CE"/>
    <w:rsid w:val="7886DAC7"/>
    <w:rsid w:val="789FFA2C"/>
    <w:rsid w:val="78A48765"/>
    <w:rsid w:val="78C827AE"/>
    <w:rsid w:val="7900125D"/>
    <w:rsid w:val="7919E0AC"/>
    <w:rsid w:val="79A3BA85"/>
    <w:rsid w:val="7A09E77E"/>
    <w:rsid w:val="7A9B565F"/>
    <w:rsid w:val="7A9BBA76"/>
    <w:rsid w:val="7AEC1B35"/>
    <w:rsid w:val="7B0AA539"/>
    <w:rsid w:val="7B72747D"/>
    <w:rsid w:val="7B8291A8"/>
    <w:rsid w:val="7BA490F5"/>
    <w:rsid w:val="7BC922FD"/>
    <w:rsid w:val="7BF4C4AD"/>
    <w:rsid w:val="7C50F57B"/>
    <w:rsid w:val="7C86090B"/>
    <w:rsid w:val="7C8F7EC1"/>
    <w:rsid w:val="7CA15B7D"/>
    <w:rsid w:val="7D708297"/>
    <w:rsid w:val="7D957986"/>
    <w:rsid w:val="7DB12ED8"/>
    <w:rsid w:val="7DCBD37D"/>
    <w:rsid w:val="7DD84B8D"/>
    <w:rsid w:val="7E15320A"/>
    <w:rsid w:val="7E59F7C5"/>
    <w:rsid w:val="7EBBB5B8"/>
    <w:rsid w:val="7ED8864E"/>
    <w:rsid w:val="7EDB13E3"/>
    <w:rsid w:val="7F1572D9"/>
    <w:rsid w:val="7F352851"/>
    <w:rsid w:val="7F3E4721"/>
    <w:rsid w:val="7FAA61AD"/>
    <w:rsid w:val="7FCF51A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65657E"/>
  <w15:chartTrackingRefBased/>
  <w15:docId w15:val="{672FF748-BE99-47AA-9952-FA1062A32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14C9"/>
    <w:rPr>
      <w:rFonts w:ascii="Times New Roman" w:hAnsi="Times New Roman" w:cs="Times New Roman"/>
      <w:sz w:val="24"/>
      <w:szCs w:val="24"/>
    </w:rPr>
  </w:style>
  <w:style w:type="paragraph" w:styleId="Heading1">
    <w:name w:val="heading 1"/>
    <w:basedOn w:val="Normal"/>
    <w:next w:val="Normal"/>
    <w:link w:val="Heading1Char"/>
    <w:uiPriority w:val="9"/>
    <w:qFormat/>
    <w:rsid w:val="003936C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79789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9789E"/>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329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29E7"/>
    <w:rPr>
      <w:rFonts w:ascii="Segoe UI" w:hAnsi="Segoe UI" w:cs="Segoe UI"/>
      <w:sz w:val="18"/>
      <w:szCs w:val="18"/>
    </w:rPr>
  </w:style>
  <w:style w:type="table" w:styleId="TableGrid">
    <w:name w:val="Table Grid"/>
    <w:basedOn w:val="TableNormal"/>
    <w:uiPriority w:val="39"/>
    <w:rsid w:val="003329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553059"/>
    <w:rPr>
      <w:sz w:val="16"/>
      <w:szCs w:val="16"/>
    </w:rPr>
  </w:style>
  <w:style w:type="paragraph" w:styleId="CommentText">
    <w:name w:val="annotation text"/>
    <w:basedOn w:val="Normal"/>
    <w:link w:val="CommentTextChar"/>
    <w:uiPriority w:val="99"/>
    <w:unhideWhenUsed/>
    <w:rsid w:val="00553059"/>
    <w:pPr>
      <w:spacing w:line="240" w:lineRule="auto"/>
    </w:pPr>
    <w:rPr>
      <w:sz w:val="20"/>
      <w:szCs w:val="20"/>
    </w:rPr>
  </w:style>
  <w:style w:type="character" w:customStyle="1" w:styleId="CommentTextChar">
    <w:name w:val="Comment Text Char"/>
    <w:basedOn w:val="DefaultParagraphFont"/>
    <w:link w:val="CommentText"/>
    <w:uiPriority w:val="99"/>
    <w:rsid w:val="00553059"/>
    <w:rPr>
      <w:sz w:val="20"/>
      <w:szCs w:val="20"/>
    </w:rPr>
  </w:style>
  <w:style w:type="paragraph" w:styleId="CommentSubject">
    <w:name w:val="annotation subject"/>
    <w:basedOn w:val="CommentText"/>
    <w:next w:val="CommentText"/>
    <w:link w:val="CommentSubjectChar"/>
    <w:uiPriority w:val="99"/>
    <w:semiHidden/>
    <w:unhideWhenUsed/>
    <w:rsid w:val="00553059"/>
    <w:rPr>
      <w:b/>
      <w:bCs/>
    </w:rPr>
  </w:style>
  <w:style w:type="character" w:customStyle="1" w:styleId="CommentSubjectChar">
    <w:name w:val="Comment Subject Char"/>
    <w:basedOn w:val="CommentTextChar"/>
    <w:link w:val="CommentSubject"/>
    <w:uiPriority w:val="99"/>
    <w:semiHidden/>
    <w:rsid w:val="00553059"/>
    <w:rPr>
      <w:b/>
      <w:bCs/>
      <w:sz w:val="20"/>
      <w:szCs w:val="20"/>
    </w:rPr>
  </w:style>
  <w:style w:type="paragraph" w:styleId="ListParagraph">
    <w:name w:val="List Paragraph"/>
    <w:basedOn w:val="Normal"/>
    <w:uiPriority w:val="99"/>
    <w:qFormat/>
    <w:rsid w:val="00553059"/>
    <w:pPr>
      <w:ind w:left="720"/>
      <w:contextualSpacing/>
    </w:pPr>
  </w:style>
  <w:style w:type="paragraph" w:styleId="Header">
    <w:name w:val="header"/>
    <w:basedOn w:val="Normal"/>
    <w:link w:val="HeaderChar"/>
    <w:uiPriority w:val="99"/>
    <w:unhideWhenUsed/>
    <w:rsid w:val="007308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0899"/>
  </w:style>
  <w:style w:type="paragraph" w:styleId="Footer">
    <w:name w:val="footer"/>
    <w:basedOn w:val="Normal"/>
    <w:link w:val="FooterChar"/>
    <w:uiPriority w:val="99"/>
    <w:unhideWhenUsed/>
    <w:rsid w:val="007308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0899"/>
  </w:style>
  <w:style w:type="character" w:styleId="Hyperlink">
    <w:name w:val="Hyperlink"/>
    <w:basedOn w:val="DefaultParagraphFont"/>
    <w:uiPriority w:val="99"/>
    <w:unhideWhenUsed/>
    <w:rsid w:val="00730899"/>
    <w:rPr>
      <w:color w:val="0563C1" w:themeColor="hyperlink"/>
      <w:u w:val="single"/>
    </w:rPr>
  </w:style>
  <w:style w:type="character" w:customStyle="1" w:styleId="UnresolvedMention1">
    <w:name w:val="Unresolved Mention1"/>
    <w:basedOn w:val="DefaultParagraphFont"/>
    <w:uiPriority w:val="99"/>
    <w:semiHidden/>
    <w:unhideWhenUsed/>
    <w:rsid w:val="00730899"/>
    <w:rPr>
      <w:color w:val="605E5C"/>
      <w:shd w:val="clear" w:color="auto" w:fill="E1DFDD"/>
    </w:rPr>
  </w:style>
  <w:style w:type="paragraph" w:customStyle="1" w:styleId="Conditions">
    <w:name w:val="Conditions"/>
    <w:basedOn w:val="Heading1"/>
    <w:next w:val="Normal"/>
    <w:link w:val="ConditionsChar"/>
    <w:qFormat/>
    <w:rsid w:val="003936CE"/>
    <w:pPr>
      <w:spacing w:line="240" w:lineRule="auto"/>
    </w:pPr>
    <w:rPr>
      <w:rFonts w:ascii="Times New Roman" w:hAnsi="Times New Roman" w:cs="Times New Roman"/>
      <w:b/>
      <w:bCs/>
      <w:color w:val="000000" w:themeColor="text1"/>
      <w:sz w:val="28"/>
      <w:szCs w:val="28"/>
    </w:rPr>
  </w:style>
  <w:style w:type="character" w:customStyle="1" w:styleId="ConditionsChar">
    <w:name w:val="Conditions Char"/>
    <w:basedOn w:val="DefaultParagraphFont"/>
    <w:link w:val="Conditions"/>
    <w:rsid w:val="003936CE"/>
    <w:rPr>
      <w:rFonts w:ascii="Times New Roman" w:eastAsiaTheme="majorEastAsia" w:hAnsi="Times New Roman" w:cs="Times New Roman"/>
      <w:b/>
      <w:bCs/>
      <w:color w:val="000000" w:themeColor="text1"/>
      <w:sz w:val="28"/>
      <w:szCs w:val="28"/>
    </w:rPr>
  </w:style>
  <w:style w:type="character" w:customStyle="1" w:styleId="Heading1Char">
    <w:name w:val="Heading 1 Char"/>
    <w:basedOn w:val="DefaultParagraphFont"/>
    <w:link w:val="Heading1"/>
    <w:uiPriority w:val="9"/>
    <w:rsid w:val="003936CE"/>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272E85"/>
    <w:rPr>
      <w:color w:val="954F72" w:themeColor="followedHyperlink"/>
      <w:u w:val="single"/>
    </w:rPr>
  </w:style>
  <w:style w:type="paragraph" w:styleId="TOC1">
    <w:name w:val="toc 1"/>
    <w:basedOn w:val="Normal"/>
    <w:next w:val="Normal"/>
    <w:link w:val="TOC1Char"/>
    <w:autoRedefine/>
    <w:uiPriority w:val="39"/>
    <w:unhideWhenUsed/>
    <w:rsid w:val="009904EC"/>
    <w:pPr>
      <w:spacing w:before="120" w:after="120"/>
    </w:pPr>
    <w:rPr>
      <w:rFonts w:cstheme="minorHAnsi"/>
      <w:b/>
      <w:bCs/>
      <w:caps/>
      <w:sz w:val="20"/>
      <w:szCs w:val="20"/>
    </w:rPr>
  </w:style>
  <w:style w:type="paragraph" w:styleId="TOC2">
    <w:name w:val="toc 2"/>
    <w:basedOn w:val="Normal"/>
    <w:next w:val="Normal"/>
    <w:link w:val="TOC2Char"/>
    <w:autoRedefine/>
    <w:uiPriority w:val="39"/>
    <w:unhideWhenUsed/>
    <w:rsid w:val="0026567F"/>
    <w:pPr>
      <w:spacing w:after="0"/>
      <w:ind w:left="240"/>
    </w:pPr>
    <w:rPr>
      <w:rFonts w:asciiTheme="minorHAnsi" w:hAnsiTheme="minorHAnsi" w:cstheme="minorHAnsi"/>
      <w:smallCaps/>
      <w:sz w:val="20"/>
      <w:szCs w:val="20"/>
    </w:rPr>
  </w:style>
  <w:style w:type="paragraph" w:styleId="TOC3">
    <w:name w:val="toc 3"/>
    <w:basedOn w:val="Normal"/>
    <w:next w:val="Normal"/>
    <w:autoRedefine/>
    <w:uiPriority w:val="39"/>
    <w:unhideWhenUsed/>
    <w:rsid w:val="0026567F"/>
    <w:pPr>
      <w:spacing w:after="0"/>
      <w:ind w:left="480"/>
    </w:pPr>
    <w:rPr>
      <w:rFonts w:asciiTheme="minorHAnsi" w:hAnsiTheme="minorHAnsi" w:cstheme="minorHAnsi"/>
      <w:i/>
      <w:iCs/>
      <w:sz w:val="20"/>
      <w:szCs w:val="20"/>
    </w:rPr>
  </w:style>
  <w:style w:type="paragraph" w:styleId="TOC4">
    <w:name w:val="toc 4"/>
    <w:basedOn w:val="Normal"/>
    <w:next w:val="Normal"/>
    <w:autoRedefine/>
    <w:uiPriority w:val="39"/>
    <w:unhideWhenUsed/>
    <w:rsid w:val="0026567F"/>
    <w:pPr>
      <w:spacing w:after="0"/>
      <w:ind w:left="720"/>
    </w:pPr>
    <w:rPr>
      <w:rFonts w:asciiTheme="minorHAnsi" w:hAnsiTheme="minorHAnsi" w:cstheme="minorHAnsi"/>
      <w:sz w:val="18"/>
      <w:szCs w:val="18"/>
    </w:rPr>
  </w:style>
  <w:style w:type="paragraph" w:styleId="TOC5">
    <w:name w:val="toc 5"/>
    <w:basedOn w:val="Normal"/>
    <w:next w:val="Normal"/>
    <w:autoRedefine/>
    <w:uiPriority w:val="39"/>
    <w:unhideWhenUsed/>
    <w:rsid w:val="0026567F"/>
    <w:pPr>
      <w:spacing w:after="0"/>
      <w:ind w:left="960"/>
    </w:pPr>
    <w:rPr>
      <w:rFonts w:asciiTheme="minorHAnsi" w:hAnsiTheme="minorHAnsi" w:cstheme="minorHAnsi"/>
      <w:sz w:val="18"/>
      <w:szCs w:val="18"/>
    </w:rPr>
  </w:style>
  <w:style w:type="paragraph" w:styleId="TOC6">
    <w:name w:val="toc 6"/>
    <w:basedOn w:val="Normal"/>
    <w:next w:val="Normal"/>
    <w:autoRedefine/>
    <w:uiPriority w:val="39"/>
    <w:unhideWhenUsed/>
    <w:rsid w:val="0026567F"/>
    <w:pPr>
      <w:spacing w:after="0"/>
      <w:ind w:left="1200"/>
    </w:pPr>
    <w:rPr>
      <w:rFonts w:asciiTheme="minorHAnsi" w:hAnsiTheme="minorHAnsi" w:cstheme="minorHAnsi"/>
      <w:sz w:val="18"/>
      <w:szCs w:val="18"/>
    </w:rPr>
  </w:style>
  <w:style w:type="paragraph" w:styleId="TOC7">
    <w:name w:val="toc 7"/>
    <w:basedOn w:val="Normal"/>
    <w:next w:val="Normal"/>
    <w:autoRedefine/>
    <w:uiPriority w:val="39"/>
    <w:unhideWhenUsed/>
    <w:rsid w:val="0026567F"/>
    <w:pPr>
      <w:spacing w:after="0"/>
      <w:ind w:left="1440"/>
    </w:pPr>
    <w:rPr>
      <w:rFonts w:asciiTheme="minorHAnsi" w:hAnsiTheme="minorHAnsi" w:cstheme="minorHAnsi"/>
      <w:sz w:val="18"/>
      <w:szCs w:val="18"/>
    </w:rPr>
  </w:style>
  <w:style w:type="paragraph" w:styleId="TOC8">
    <w:name w:val="toc 8"/>
    <w:basedOn w:val="Normal"/>
    <w:next w:val="Normal"/>
    <w:autoRedefine/>
    <w:uiPriority w:val="39"/>
    <w:unhideWhenUsed/>
    <w:rsid w:val="0026567F"/>
    <w:pPr>
      <w:spacing w:after="0"/>
      <w:ind w:left="1680"/>
    </w:pPr>
    <w:rPr>
      <w:rFonts w:asciiTheme="minorHAnsi" w:hAnsiTheme="minorHAnsi" w:cstheme="minorHAnsi"/>
      <w:sz w:val="18"/>
      <w:szCs w:val="18"/>
    </w:rPr>
  </w:style>
  <w:style w:type="paragraph" w:styleId="TOC9">
    <w:name w:val="toc 9"/>
    <w:basedOn w:val="Normal"/>
    <w:next w:val="Normal"/>
    <w:autoRedefine/>
    <w:uiPriority w:val="39"/>
    <w:unhideWhenUsed/>
    <w:rsid w:val="0026567F"/>
    <w:pPr>
      <w:spacing w:after="0"/>
      <w:ind w:left="1920"/>
    </w:pPr>
    <w:rPr>
      <w:rFonts w:asciiTheme="minorHAnsi" w:hAnsiTheme="minorHAnsi" w:cstheme="minorHAnsi"/>
      <w:sz w:val="18"/>
      <w:szCs w:val="18"/>
    </w:rPr>
  </w:style>
  <w:style w:type="paragraph" w:styleId="Revision">
    <w:name w:val="Revision"/>
    <w:hidden/>
    <w:uiPriority w:val="99"/>
    <w:semiHidden/>
    <w:rsid w:val="0026567F"/>
    <w:pPr>
      <w:spacing w:after="0" w:line="240" w:lineRule="auto"/>
    </w:pPr>
    <w:rPr>
      <w:rFonts w:ascii="Times New Roman" w:hAnsi="Times New Roman" w:cs="Times New Roman"/>
      <w:sz w:val="24"/>
      <w:szCs w:val="24"/>
    </w:rPr>
  </w:style>
  <w:style w:type="character" w:customStyle="1" w:styleId="TOC1Char">
    <w:name w:val="TOC 1 Char"/>
    <w:basedOn w:val="DefaultParagraphFont"/>
    <w:link w:val="TOC1"/>
    <w:uiPriority w:val="39"/>
    <w:rsid w:val="009904EC"/>
    <w:rPr>
      <w:rFonts w:ascii="Times New Roman" w:hAnsi="Times New Roman" w:cstheme="minorHAnsi"/>
      <w:b/>
      <w:bCs/>
      <w:caps/>
      <w:sz w:val="20"/>
      <w:szCs w:val="20"/>
    </w:rPr>
  </w:style>
  <w:style w:type="character" w:customStyle="1" w:styleId="TOC2Char">
    <w:name w:val="TOC 2 Char"/>
    <w:basedOn w:val="DefaultParagraphFont"/>
    <w:link w:val="TOC2"/>
    <w:uiPriority w:val="39"/>
    <w:rsid w:val="0026567F"/>
    <w:rPr>
      <w:rFonts w:cstheme="minorHAnsi"/>
      <w:smallCaps/>
      <w:sz w:val="20"/>
      <w:szCs w:val="20"/>
    </w:rPr>
  </w:style>
  <w:style w:type="paragraph" w:styleId="TOCHeading">
    <w:name w:val="TOC Heading"/>
    <w:basedOn w:val="Heading1"/>
    <w:next w:val="Normal"/>
    <w:uiPriority w:val="39"/>
    <w:unhideWhenUsed/>
    <w:qFormat/>
    <w:rsid w:val="0026567F"/>
    <w:pPr>
      <w:outlineLvl w:val="9"/>
    </w:pPr>
    <w:rPr>
      <w:lang w:val="en-US"/>
    </w:rPr>
  </w:style>
  <w:style w:type="character" w:customStyle="1" w:styleId="Heading2Char">
    <w:name w:val="Heading 2 Char"/>
    <w:basedOn w:val="DefaultParagraphFont"/>
    <w:link w:val="Heading2"/>
    <w:uiPriority w:val="9"/>
    <w:semiHidden/>
    <w:rsid w:val="0079789E"/>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79789E"/>
    <w:rPr>
      <w:rFonts w:asciiTheme="majorHAnsi" w:eastAsiaTheme="majorEastAsia" w:hAnsiTheme="majorHAnsi" w:cstheme="majorBidi"/>
      <w:color w:val="1F3763" w:themeColor="accent1" w:themeShade="7F"/>
      <w:sz w:val="24"/>
      <w:szCs w:val="24"/>
    </w:rPr>
  </w:style>
  <w:style w:type="character" w:customStyle="1" w:styleId="UnresolvedMention2">
    <w:name w:val="Unresolved Mention2"/>
    <w:basedOn w:val="DefaultParagraphFont"/>
    <w:uiPriority w:val="99"/>
    <w:semiHidden/>
    <w:unhideWhenUsed/>
    <w:rsid w:val="00312483"/>
    <w:rPr>
      <w:color w:val="605E5C"/>
      <w:shd w:val="clear" w:color="auto" w:fill="E1DFDD"/>
    </w:rPr>
  </w:style>
  <w:style w:type="paragraph" w:customStyle="1" w:styleId="Default">
    <w:name w:val="Default"/>
    <w:rsid w:val="0003472F"/>
    <w:pPr>
      <w:autoSpaceDE w:val="0"/>
      <w:autoSpaceDN w:val="0"/>
      <w:adjustRightInd w:val="0"/>
      <w:spacing w:after="0" w:line="240" w:lineRule="auto"/>
    </w:pPr>
    <w:rPr>
      <w:rFonts w:ascii="Calibri" w:eastAsia="Times New Roman" w:hAnsi="Calibri" w:cs="Calibri"/>
      <w:color w:val="000000"/>
      <w:sz w:val="24"/>
      <w:szCs w:val="24"/>
      <w:lang w:eastAsia="en-GB"/>
    </w:rPr>
  </w:style>
  <w:style w:type="character" w:styleId="UnresolvedMention">
    <w:name w:val="Unresolved Mention"/>
    <w:basedOn w:val="DefaultParagraphFont"/>
    <w:uiPriority w:val="99"/>
    <w:semiHidden/>
    <w:unhideWhenUsed/>
    <w:rsid w:val="00AD5D2F"/>
    <w:rPr>
      <w:color w:val="605E5C"/>
      <w:shd w:val="clear" w:color="auto" w:fill="E1DFDD"/>
    </w:rPr>
  </w:style>
  <w:style w:type="paragraph" w:customStyle="1" w:styleId="xdefault">
    <w:name w:val="x_default"/>
    <w:basedOn w:val="Normal"/>
    <w:rsid w:val="00EE03CF"/>
    <w:pPr>
      <w:autoSpaceDE w:val="0"/>
      <w:autoSpaceDN w:val="0"/>
      <w:spacing w:after="0" w:line="240" w:lineRule="auto"/>
    </w:pPr>
    <w:rPr>
      <w:rFonts w:ascii="Calibri" w:hAnsi="Calibri" w:cs="Calibri"/>
      <w:color w:val="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18493">
      <w:bodyDiv w:val="1"/>
      <w:marLeft w:val="0"/>
      <w:marRight w:val="0"/>
      <w:marTop w:val="0"/>
      <w:marBottom w:val="0"/>
      <w:divBdr>
        <w:top w:val="none" w:sz="0" w:space="0" w:color="auto"/>
        <w:left w:val="none" w:sz="0" w:space="0" w:color="auto"/>
        <w:bottom w:val="none" w:sz="0" w:space="0" w:color="auto"/>
        <w:right w:val="none" w:sz="0" w:space="0" w:color="auto"/>
      </w:divBdr>
      <w:divsChild>
        <w:div w:id="2059081772">
          <w:marLeft w:val="0"/>
          <w:marRight w:val="0"/>
          <w:marTop w:val="0"/>
          <w:marBottom w:val="0"/>
          <w:divBdr>
            <w:top w:val="none" w:sz="0" w:space="0" w:color="auto"/>
            <w:left w:val="none" w:sz="0" w:space="0" w:color="auto"/>
            <w:bottom w:val="none" w:sz="0" w:space="0" w:color="auto"/>
            <w:right w:val="none" w:sz="0" w:space="0" w:color="auto"/>
          </w:divBdr>
          <w:divsChild>
            <w:div w:id="41247920">
              <w:marLeft w:val="0"/>
              <w:marRight w:val="0"/>
              <w:marTop w:val="0"/>
              <w:marBottom w:val="0"/>
              <w:divBdr>
                <w:top w:val="none" w:sz="0" w:space="0" w:color="auto"/>
                <w:left w:val="none" w:sz="0" w:space="0" w:color="auto"/>
                <w:bottom w:val="none" w:sz="0" w:space="0" w:color="auto"/>
                <w:right w:val="none" w:sz="0" w:space="0" w:color="auto"/>
              </w:divBdr>
              <w:divsChild>
                <w:div w:id="515972274">
                  <w:marLeft w:val="0"/>
                  <w:marRight w:val="0"/>
                  <w:marTop w:val="0"/>
                  <w:marBottom w:val="0"/>
                  <w:divBdr>
                    <w:top w:val="none" w:sz="0" w:space="0" w:color="auto"/>
                    <w:left w:val="none" w:sz="0" w:space="0" w:color="auto"/>
                    <w:bottom w:val="none" w:sz="0" w:space="0" w:color="auto"/>
                    <w:right w:val="none" w:sz="0" w:space="0" w:color="auto"/>
                  </w:divBdr>
                  <w:divsChild>
                    <w:div w:id="355232987">
                      <w:marLeft w:val="0"/>
                      <w:marRight w:val="0"/>
                      <w:marTop w:val="0"/>
                      <w:marBottom w:val="0"/>
                      <w:divBdr>
                        <w:top w:val="none" w:sz="0" w:space="0" w:color="auto"/>
                        <w:left w:val="none" w:sz="0" w:space="0" w:color="auto"/>
                        <w:bottom w:val="none" w:sz="0" w:space="0" w:color="auto"/>
                        <w:right w:val="none" w:sz="0" w:space="0" w:color="auto"/>
                      </w:divBdr>
                      <w:divsChild>
                        <w:div w:id="903638518">
                          <w:marLeft w:val="0"/>
                          <w:marRight w:val="0"/>
                          <w:marTop w:val="0"/>
                          <w:marBottom w:val="0"/>
                          <w:divBdr>
                            <w:top w:val="none" w:sz="0" w:space="0" w:color="auto"/>
                            <w:left w:val="none" w:sz="0" w:space="0" w:color="auto"/>
                            <w:bottom w:val="none" w:sz="0" w:space="0" w:color="auto"/>
                            <w:right w:val="none" w:sz="0" w:space="0" w:color="auto"/>
                          </w:divBdr>
                          <w:divsChild>
                            <w:div w:id="824198726">
                              <w:marLeft w:val="0"/>
                              <w:marRight w:val="0"/>
                              <w:marTop w:val="0"/>
                              <w:marBottom w:val="0"/>
                              <w:divBdr>
                                <w:top w:val="none" w:sz="0" w:space="0" w:color="auto"/>
                                <w:left w:val="none" w:sz="0" w:space="0" w:color="auto"/>
                                <w:bottom w:val="none" w:sz="0" w:space="0" w:color="auto"/>
                                <w:right w:val="none" w:sz="0" w:space="0" w:color="auto"/>
                              </w:divBdr>
                            </w:div>
                            <w:div w:id="205052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191916">
                      <w:marLeft w:val="0"/>
                      <w:marRight w:val="0"/>
                      <w:marTop w:val="0"/>
                      <w:marBottom w:val="0"/>
                      <w:divBdr>
                        <w:top w:val="none" w:sz="0" w:space="0" w:color="auto"/>
                        <w:left w:val="none" w:sz="0" w:space="0" w:color="auto"/>
                        <w:bottom w:val="none" w:sz="0" w:space="0" w:color="auto"/>
                        <w:right w:val="none" w:sz="0" w:space="0" w:color="auto"/>
                      </w:divBdr>
                      <w:divsChild>
                        <w:div w:id="929197665">
                          <w:marLeft w:val="0"/>
                          <w:marRight w:val="0"/>
                          <w:marTop w:val="0"/>
                          <w:marBottom w:val="0"/>
                          <w:divBdr>
                            <w:top w:val="none" w:sz="0" w:space="0" w:color="auto"/>
                            <w:left w:val="none" w:sz="0" w:space="0" w:color="auto"/>
                            <w:bottom w:val="none" w:sz="0" w:space="0" w:color="auto"/>
                            <w:right w:val="none" w:sz="0" w:space="0" w:color="auto"/>
                          </w:divBdr>
                          <w:divsChild>
                            <w:div w:id="1251888639">
                              <w:marLeft w:val="0"/>
                              <w:marRight w:val="0"/>
                              <w:marTop w:val="0"/>
                              <w:marBottom w:val="0"/>
                              <w:divBdr>
                                <w:top w:val="none" w:sz="0" w:space="0" w:color="auto"/>
                                <w:left w:val="none" w:sz="0" w:space="0" w:color="auto"/>
                                <w:bottom w:val="none" w:sz="0" w:space="0" w:color="auto"/>
                                <w:right w:val="none" w:sz="0" w:space="0" w:color="auto"/>
                              </w:divBdr>
                            </w:div>
                            <w:div w:id="128661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184768">
                      <w:marLeft w:val="0"/>
                      <w:marRight w:val="0"/>
                      <w:marTop w:val="0"/>
                      <w:marBottom w:val="0"/>
                      <w:divBdr>
                        <w:top w:val="none" w:sz="0" w:space="0" w:color="auto"/>
                        <w:left w:val="none" w:sz="0" w:space="0" w:color="auto"/>
                        <w:bottom w:val="none" w:sz="0" w:space="0" w:color="auto"/>
                        <w:right w:val="none" w:sz="0" w:space="0" w:color="auto"/>
                      </w:divBdr>
                      <w:divsChild>
                        <w:div w:id="300505509">
                          <w:marLeft w:val="0"/>
                          <w:marRight w:val="0"/>
                          <w:marTop w:val="0"/>
                          <w:marBottom w:val="0"/>
                          <w:divBdr>
                            <w:top w:val="none" w:sz="0" w:space="0" w:color="auto"/>
                            <w:left w:val="none" w:sz="0" w:space="0" w:color="auto"/>
                            <w:bottom w:val="none" w:sz="0" w:space="0" w:color="auto"/>
                            <w:right w:val="none" w:sz="0" w:space="0" w:color="auto"/>
                          </w:divBdr>
                          <w:divsChild>
                            <w:div w:id="1125083409">
                              <w:marLeft w:val="0"/>
                              <w:marRight w:val="0"/>
                              <w:marTop w:val="0"/>
                              <w:marBottom w:val="0"/>
                              <w:divBdr>
                                <w:top w:val="none" w:sz="0" w:space="0" w:color="auto"/>
                                <w:left w:val="none" w:sz="0" w:space="0" w:color="auto"/>
                                <w:bottom w:val="none" w:sz="0" w:space="0" w:color="auto"/>
                                <w:right w:val="none" w:sz="0" w:space="0" w:color="auto"/>
                              </w:divBdr>
                            </w:div>
                            <w:div w:id="129440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754368">
                      <w:marLeft w:val="0"/>
                      <w:marRight w:val="0"/>
                      <w:marTop w:val="0"/>
                      <w:marBottom w:val="0"/>
                      <w:divBdr>
                        <w:top w:val="none" w:sz="0" w:space="0" w:color="auto"/>
                        <w:left w:val="none" w:sz="0" w:space="0" w:color="auto"/>
                        <w:bottom w:val="none" w:sz="0" w:space="0" w:color="auto"/>
                        <w:right w:val="none" w:sz="0" w:space="0" w:color="auto"/>
                      </w:divBdr>
                      <w:divsChild>
                        <w:div w:id="331563268">
                          <w:marLeft w:val="0"/>
                          <w:marRight w:val="0"/>
                          <w:marTop w:val="0"/>
                          <w:marBottom w:val="0"/>
                          <w:divBdr>
                            <w:top w:val="none" w:sz="0" w:space="0" w:color="auto"/>
                            <w:left w:val="none" w:sz="0" w:space="0" w:color="auto"/>
                            <w:bottom w:val="none" w:sz="0" w:space="0" w:color="auto"/>
                            <w:right w:val="none" w:sz="0" w:space="0" w:color="auto"/>
                          </w:divBdr>
                          <w:divsChild>
                            <w:div w:id="1648709203">
                              <w:marLeft w:val="0"/>
                              <w:marRight w:val="0"/>
                              <w:marTop w:val="0"/>
                              <w:marBottom w:val="0"/>
                              <w:divBdr>
                                <w:top w:val="none" w:sz="0" w:space="0" w:color="auto"/>
                                <w:left w:val="none" w:sz="0" w:space="0" w:color="auto"/>
                                <w:bottom w:val="none" w:sz="0" w:space="0" w:color="auto"/>
                                <w:right w:val="none" w:sz="0" w:space="0" w:color="auto"/>
                              </w:divBdr>
                            </w:div>
                            <w:div w:id="191242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708492">
                      <w:marLeft w:val="0"/>
                      <w:marRight w:val="0"/>
                      <w:marTop w:val="0"/>
                      <w:marBottom w:val="0"/>
                      <w:divBdr>
                        <w:top w:val="none" w:sz="0" w:space="0" w:color="auto"/>
                        <w:left w:val="none" w:sz="0" w:space="0" w:color="auto"/>
                        <w:bottom w:val="none" w:sz="0" w:space="0" w:color="auto"/>
                        <w:right w:val="none" w:sz="0" w:space="0" w:color="auto"/>
                      </w:divBdr>
                      <w:divsChild>
                        <w:div w:id="509373817">
                          <w:marLeft w:val="0"/>
                          <w:marRight w:val="0"/>
                          <w:marTop w:val="0"/>
                          <w:marBottom w:val="0"/>
                          <w:divBdr>
                            <w:top w:val="none" w:sz="0" w:space="0" w:color="auto"/>
                            <w:left w:val="none" w:sz="0" w:space="0" w:color="auto"/>
                            <w:bottom w:val="none" w:sz="0" w:space="0" w:color="auto"/>
                            <w:right w:val="none" w:sz="0" w:space="0" w:color="auto"/>
                          </w:divBdr>
                          <w:divsChild>
                            <w:div w:id="608851146">
                              <w:marLeft w:val="0"/>
                              <w:marRight w:val="0"/>
                              <w:marTop w:val="0"/>
                              <w:marBottom w:val="0"/>
                              <w:divBdr>
                                <w:top w:val="none" w:sz="0" w:space="0" w:color="auto"/>
                                <w:left w:val="none" w:sz="0" w:space="0" w:color="auto"/>
                                <w:bottom w:val="none" w:sz="0" w:space="0" w:color="auto"/>
                                <w:right w:val="none" w:sz="0" w:space="0" w:color="auto"/>
                              </w:divBdr>
                            </w:div>
                            <w:div w:id="197683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868292">
                      <w:marLeft w:val="0"/>
                      <w:marRight w:val="0"/>
                      <w:marTop w:val="0"/>
                      <w:marBottom w:val="0"/>
                      <w:divBdr>
                        <w:top w:val="none" w:sz="0" w:space="0" w:color="auto"/>
                        <w:left w:val="none" w:sz="0" w:space="0" w:color="auto"/>
                        <w:bottom w:val="none" w:sz="0" w:space="0" w:color="auto"/>
                        <w:right w:val="none" w:sz="0" w:space="0" w:color="auto"/>
                      </w:divBdr>
                      <w:divsChild>
                        <w:div w:id="57286090">
                          <w:marLeft w:val="0"/>
                          <w:marRight w:val="0"/>
                          <w:marTop w:val="0"/>
                          <w:marBottom w:val="0"/>
                          <w:divBdr>
                            <w:top w:val="none" w:sz="0" w:space="0" w:color="auto"/>
                            <w:left w:val="none" w:sz="0" w:space="0" w:color="auto"/>
                            <w:bottom w:val="none" w:sz="0" w:space="0" w:color="auto"/>
                            <w:right w:val="none" w:sz="0" w:space="0" w:color="auto"/>
                          </w:divBdr>
                        </w:div>
                      </w:divsChild>
                    </w:div>
                    <w:div w:id="1906143941">
                      <w:marLeft w:val="0"/>
                      <w:marRight w:val="0"/>
                      <w:marTop w:val="0"/>
                      <w:marBottom w:val="0"/>
                      <w:divBdr>
                        <w:top w:val="none" w:sz="0" w:space="0" w:color="auto"/>
                        <w:left w:val="none" w:sz="0" w:space="0" w:color="auto"/>
                        <w:bottom w:val="none" w:sz="0" w:space="0" w:color="auto"/>
                        <w:right w:val="none" w:sz="0" w:space="0" w:color="auto"/>
                      </w:divBdr>
                      <w:divsChild>
                        <w:div w:id="334966854">
                          <w:marLeft w:val="0"/>
                          <w:marRight w:val="0"/>
                          <w:marTop w:val="0"/>
                          <w:marBottom w:val="0"/>
                          <w:divBdr>
                            <w:top w:val="none" w:sz="0" w:space="0" w:color="auto"/>
                            <w:left w:val="none" w:sz="0" w:space="0" w:color="auto"/>
                            <w:bottom w:val="none" w:sz="0" w:space="0" w:color="auto"/>
                            <w:right w:val="none" w:sz="0" w:space="0" w:color="auto"/>
                          </w:divBdr>
                          <w:divsChild>
                            <w:div w:id="57362711">
                              <w:marLeft w:val="0"/>
                              <w:marRight w:val="0"/>
                              <w:marTop w:val="0"/>
                              <w:marBottom w:val="0"/>
                              <w:divBdr>
                                <w:top w:val="none" w:sz="0" w:space="0" w:color="auto"/>
                                <w:left w:val="none" w:sz="0" w:space="0" w:color="auto"/>
                                <w:bottom w:val="none" w:sz="0" w:space="0" w:color="auto"/>
                                <w:right w:val="none" w:sz="0" w:space="0" w:color="auto"/>
                              </w:divBdr>
                            </w:div>
                            <w:div w:id="152640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490282">
                  <w:marLeft w:val="0"/>
                  <w:marRight w:val="0"/>
                  <w:marTop w:val="0"/>
                  <w:marBottom w:val="0"/>
                  <w:divBdr>
                    <w:top w:val="none" w:sz="0" w:space="0" w:color="auto"/>
                    <w:left w:val="none" w:sz="0" w:space="0" w:color="auto"/>
                    <w:bottom w:val="none" w:sz="0" w:space="0" w:color="auto"/>
                    <w:right w:val="none" w:sz="0" w:space="0" w:color="auto"/>
                  </w:divBdr>
                  <w:divsChild>
                    <w:div w:id="1155412633">
                      <w:marLeft w:val="0"/>
                      <w:marRight w:val="0"/>
                      <w:marTop w:val="0"/>
                      <w:marBottom w:val="0"/>
                      <w:divBdr>
                        <w:top w:val="none" w:sz="0" w:space="0" w:color="auto"/>
                        <w:left w:val="none" w:sz="0" w:space="0" w:color="auto"/>
                        <w:bottom w:val="none" w:sz="0" w:space="0" w:color="auto"/>
                        <w:right w:val="none" w:sz="0" w:space="0" w:color="auto"/>
                      </w:divBdr>
                      <w:divsChild>
                        <w:div w:id="154240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64917">
                  <w:marLeft w:val="0"/>
                  <w:marRight w:val="0"/>
                  <w:marTop w:val="0"/>
                  <w:marBottom w:val="0"/>
                  <w:divBdr>
                    <w:top w:val="none" w:sz="0" w:space="0" w:color="auto"/>
                    <w:left w:val="none" w:sz="0" w:space="0" w:color="auto"/>
                    <w:bottom w:val="none" w:sz="0" w:space="0" w:color="auto"/>
                    <w:right w:val="none" w:sz="0" w:space="0" w:color="auto"/>
                  </w:divBdr>
                  <w:divsChild>
                    <w:div w:id="908732461">
                      <w:marLeft w:val="0"/>
                      <w:marRight w:val="0"/>
                      <w:marTop w:val="0"/>
                      <w:marBottom w:val="0"/>
                      <w:divBdr>
                        <w:top w:val="none" w:sz="0" w:space="0" w:color="auto"/>
                        <w:left w:val="none" w:sz="0" w:space="0" w:color="auto"/>
                        <w:bottom w:val="none" w:sz="0" w:space="0" w:color="auto"/>
                        <w:right w:val="none" w:sz="0" w:space="0" w:color="auto"/>
                      </w:divBdr>
                    </w:div>
                  </w:divsChild>
                </w:div>
                <w:div w:id="1963949969">
                  <w:marLeft w:val="0"/>
                  <w:marRight w:val="0"/>
                  <w:marTop w:val="0"/>
                  <w:marBottom w:val="0"/>
                  <w:divBdr>
                    <w:top w:val="none" w:sz="0" w:space="0" w:color="auto"/>
                    <w:left w:val="none" w:sz="0" w:space="0" w:color="auto"/>
                    <w:bottom w:val="none" w:sz="0" w:space="0" w:color="auto"/>
                    <w:right w:val="none" w:sz="0" w:space="0" w:color="auto"/>
                  </w:divBdr>
                  <w:divsChild>
                    <w:div w:id="254947387">
                      <w:marLeft w:val="0"/>
                      <w:marRight w:val="0"/>
                      <w:marTop w:val="0"/>
                      <w:marBottom w:val="0"/>
                      <w:divBdr>
                        <w:top w:val="none" w:sz="0" w:space="0" w:color="auto"/>
                        <w:left w:val="none" w:sz="0" w:space="0" w:color="auto"/>
                        <w:bottom w:val="none" w:sz="0" w:space="0" w:color="auto"/>
                        <w:right w:val="none" w:sz="0" w:space="0" w:color="auto"/>
                      </w:divBdr>
                      <w:divsChild>
                        <w:div w:id="919950843">
                          <w:marLeft w:val="0"/>
                          <w:marRight w:val="0"/>
                          <w:marTop w:val="0"/>
                          <w:marBottom w:val="0"/>
                          <w:divBdr>
                            <w:top w:val="none" w:sz="0" w:space="0" w:color="auto"/>
                            <w:left w:val="none" w:sz="0" w:space="0" w:color="auto"/>
                            <w:bottom w:val="none" w:sz="0" w:space="0" w:color="auto"/>
                            <w:right w:val="none" w:sz="0" w:space="0" w:color="auto"/>
                          </w:divBdr>
                          <w:divsChild>
                            <w:div w:id="1971980003">
                              <w:marLeft w:val="0"/>
                              <w:marRight w:val="0"/>
                              <w:marTop w:val="0"/>
                              <w:marBottom w:val="0"/>
                              <w:divBdr>
                                <w:top w:val="none" w:sz="0" w:space="0" w:color="auto"/>
                                <w:left w:val="none" w:sz="0" w:space="0" w:color="auto"/>
                                <w:bottom w:val="none" w:sz="0" w:space="0" w:color="auto"/>
                                <w:right w:val="none" w:sz="0" w:space="0" w:color="auto"/>
                              </w:divBdr>
                            </w:div>
                          </w:divsChild>
                        </w:div>
                        <w:div w:id="1406219878">
                          <w:marLeft w:val="0"/>
                          <w:marRight w:val="0"/>
                          <w:marTop w:val="0"/>
                          <w:marBottom w:val="0"/>
                          <w:divBdr>
                            <w:top w:val="none" w:sz="0" w:space="0" w:color="auto"/>
                            <w:left w:val="none" w:sz="0" w:space="0" w:color="auto"/>
                            <w:bottom w:val="none" w:sz="0" w:space="0" w:color="auto"/>
                            <w:right w:val="none" w:sz="0" w:space="0" w:color="auto"/>
                          </w:divBdr>
                        </w:div>
                      </w:divsChild>
                    </w:div>
                    <w:div w:id="780950521">
                      <w:marLeft w:val="0"/>
                      <w:marRight w:val="0"/>
                      <w:marTop w:val="0"/>
                      <w:marBottom w:val="0"/>
                      <w:divBdr>
                        <w:top w:val="none" w:sz="0" w:space="0" w:color="auto"/>
                        <w:left w:val="none" w:sz="0" w:space="0" w:color="auto"/>
                        <w:bottom w:val="none" w:sz="0" w:space="0" w:color="auto"/>
                        <w:right w:val="none" w:sz="0" w:space="0" w:color="auto"/>
                      </w:divBdr>
                    </w:div>
                    <w:div w:id="1684673458">
                      <w:marLeft w:val="0"/>
                      <w:marRight w:val="0"/>
                      <w:marTop w:val="0"/>
                      <w:marBottom w:val="0"/>
                      <w:divBdr>
                        <w:top w:val="none" w:sz="0" w:space="0" w:color="auto"/>
                        <w:left w:val="none" w:sz="0" w:space="0" w:color="auto"/>
                        <w:bottom w:val="none" w:sz="0" w:space="0" w:color="auto"/>
                        <w:right w:val="none" w:sz="0" w:space="0" w:color="auto"/>
                      </w:divBdr>
                    </w:div>
                  </w:divsChild>
                </w:div>
                <w:div w:id="2013529298">
                  <w:marLeft w:val="0"/>
                  <w:marRight w:val="0"/>
                  <w:marTop w:val="0"/>
                  <w:marBottom w:val="0"/>
                  <w:divBdr>
                    <w:top w:val="none" w:sz="0" w:space="0" w:color="auto"/>
                    <w:left w:val="none" w:sz="0" w:space="0" w:color="auto"/>
                    <w:bottom w:val="none" w:sz="0" w:space="0" w:color="auto"/>
                    <w:right w:val="none" w:sz="0" w:space="0" w:color="auto"/>
                  </w:divBdr>
                  <w:divsChild>
                    <w:div w:id="375081064">
                      <w:marLeft w:val="0"/>
                      <w:marRight w:val="0"/>
                      <w:marTop w:val="0"/>
                      <w:marBottom w:val="0"/>
                      <w:divBdr>
                        <w:top w:val="none" w:sz="0" w:space="0" w:color="auto"/>
                        <w:left w:val="none" w:sz="0" w:space="0" w:color="auto"/>
                        <w:bottom w:val="none" w:sz="0" w:space="0" w:color="auto"/>
                        <w:right w:val="none" w:sz="0" w:space="0" w:color="auto"/>
                      </w:divBdr>
                      <w:divsChild>
                        <w:div w:id="810369583">
                          <w:marLeft w:val="0"/>
                          <w:marRight w:val="0"/>
                          <w:marTop w:val="0"/>
                          <w:marBottom w:val="0"/>
                          <w:divBdr>
                            <w:top w:val="none" w:sz="0" w:space="0" w:color="auto"/>
                            <w:left w:val="none" w:sz="0" w:space="0" w:color="auto"/>
                            <w:bottom w:val="none" w:sz="0" w:space="0" w:color="auto"/>
                            <w:right w:val="none" w:sz="0" w:space="0" w:color="auto"/>
                          </w:divBdr>
                          <w:divsChild>
                            <w:div w:id="963385864">
                              <w:marLeft w:val="0"/>
                              <w:marRight w:val="0"/>
                              <w:marTop w:val="0"/>
                              <w:marBottom w:val="0"/>
                              <w:divBdr>
                                <w:top w:val="none" w:sz="0" w:space="0" w:color="auto"/>
                                <w:left w:val="none" w:sz="0" w:space="0" w:color="auto"/>
                                <w:bottom w:val="none" w:sz="0" w:space="0" w:color="auto"/>
                                <w:right w:val="none" w:sz="0" w:space="0" w:color="auto"/>
                              </w:divBdr>
                            </w:div>
                            <w:div w:id="108207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142423">
                      <w:marLeft w:val="0"/>
                      <w:marRight w:val="0"/>
                      <w:marTop w:val="0"/>
                      <w:marBottom w:val="0"/>
                      <w:divBdr>
                        <w:top w:val="none" w:sz="0" w:space="0" w:color="auto"/>
                        <w:left w:val="none" w:sz="0" w:space="0" w:color="auto"/>
                        <w:bottom w:val="none" w:sz="0" w:space="0" w:color="auto"/>
                        <w:right w:val="none" w:sz="0" w:space="0" w:color="auto"/>
                      </w:divBdr>
                      <w:divsChild>
                        <w:div w:id="1693411978">
                          <w:marLeft w:val="0"/>
                          <w:marRight w:val="0"/>
                          <w:marTop w:val="0"/>
                          <w:marBottom w:val="0"/>
                          <w:divBdr>
                            <w:top w:val="none" w:sz="0" w:space="0" w:color="auto"/>
                            <w:left w:val="none" w:sz="0" w:space="0" w:color="auto"/>
                            <w:bottom w:val="none" w:sz="0" w:space="0" w:color="auto"/>
                            <w:right w:val="none" w:sz="0" w:space="0" w:color="auto"/>
                          </w:divBdr>
                        </w:div>
                      </w:divsChild>
                    </w:div>
                    <w:div w:id="2111771889">
                      <w:marLeft w:val="0"/>
                      <w:marRight w:val="0"/>
                      <w:marTop w:val="0"/>
                      <w:marBottom w:val="0"/>
                      <w:divBdr>
                        <w:top w:val="none" w:sz="0" w:space="0" w:color="auto"/>
                        <w:left w:val="none" w:sz="0" w:space="0" w:color="auto"/>
                        <w:bottom w:val="none" w:sz="0" w:space="0" w:color="auto"/>
                        <w:right w:val="none" w:sz="0" w:space="0" w:color="auto"/>
                      </w:divBdr>
                      <w:divsChild>
                        <w:div w:id="890700728">
                          <w:marLeft w:val="0"/>
                          <w:marRight w:val="0"/>
                          <w:marTop w:val="0"/>
                          <w:marBottom w:val="0"/>
                          <w:divBdr>
                            <w:top w:val="none" w:sz="0" w:space="0" w:color="auto"/>
                            <w:left w:val="none" w:sz="0" w:space="0" w:color="auto"/>
                            <w:bottom w:val="none" w:sz="0" w:space="0" w:color="auto"/>
                            <w:right w:val="none" w:sz="0" w:space="0" w:color="auto"/>
                          </w:divBdr>
                          <w:divsChild>
                            <w:div w:id="1425229533">
                              <w:marLeft w:val="0"/>
                              <w:marRight w:val="0"/>
                              <w:marTop w:val="0"/>
                              <w:marBottom w:val="0"/>
                              <w:divBdr>
                                <w:top w:val="none" w:sz="0" w:space="0" w:color="auto"/>
                                <w:left w:val="none" w:sz="0" w:space="0" w:color="auto"/>
                                <w:bottom w:val="none" w:sz="0" w:space="0" w:color="auto"/>
                                <w:right w:val="none" w:sz="0" w:space="0" w:color="auto"/>
                              </w:divBdr>
                            </w:div>
                          </w:divsChild>
                        </w:div>
                        <w:div w:id="904755498">
                          <w:marLeft w:val="0"/>
                          <w:marRight w:val="0"/>
                          <w:marTop w:val="0"/>
                          <w:marBottom w:val="0"/>
                          <w:divBdr>
                            <w:top w:val="none" w:sz="0" w:space="0" w:color="auto"/>
                            <w:left w:val="none" w:sz="0" w:space="0" w:color="auto"/>
                            <w:bottom w:val="none" w:sz="0" w:space="0" w:color="auto"/>
                            <w:right w:val="none" w:sz="0" w:space="0" w:color="auto"/>
                          </w:divBdr>
                        </w:div>
                        <w:div w:id="1075786782">
                          <w:marLeft w:val="0"/>
                          <w:marRight w:val="0"/>
                          <w:marTop w:val="0"/>
                          <w:marBottom w:val="0"/>
                          <w:divBdr>
                            <w:top w:val="none" w:sz="0" w:space="0" w:color="auto"/>
                            <w:left w:val="none" w:sz="0" w:space="0" w:color="auto"/>
                            <w:bottom w:val="none" w:sz="0" w:space="0" w:color="auto"/>
                            <w:right w:val="none" w:sz="0" w:space="0" w:color="auto"/>
                          </w:divBdr>
                          <w:divsChild>
                            <w:div w:id="2095855531">
                              <w:marLeft w:val="0"/>
                              <w:marRight w:val="0"/>
                              <w:marTop w:val="0"/>
                              <w:marBottom w:val="0"/>
                              <w:divBdr>
                                <w:top w:val="none" w:sz="0" w:space="0" w:color="auto"/>
                                <w:left w:val="none" w:sz="0" w:space="0" w:color="auto"/>
                                <w:bottom w:val="none" w:sz="0" w:space="0" w:color="auto"/>
                                <w:right w:val="none" w:sz="0" w:space="0" w:color="auto"/>
                              </w:divBdr>
                            </w:div>
                          </w:divsChild>
                        </w:div>
                        <w:div w:id="190201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502533">
              <w:marLeft w:val="0"/>
              <w:marRight w:val="0"/>
              <w:marTop w:val="0"/>
              <w:marBottom w:val="0"/>
              <w:divBdr>
                <w:top w:val="none" w:sz="0" w:space="0" w:color="auto"/>
                <w:left w:val="none" w:sz="0" w:space="0" w:color="auto"/>
                <w:bottom w:val="none" w:sz="0" w:space="0" w:color="auto"/>
                <w:right w:val="none" w:sz="0" w:space="0" w:color="auto"/>
              </w:divBdr>
              <w:divsChild>
                <w:div w:id="23943028">
                  <w:marLeft w:val="0"/>
                  <w:marRight w:val="0"/>
                  <w:marTop w:val="0"/>
                  <w:marBottom w:val="0"/>
                  <w:divBdr>
                    <w:top w:val="none" w:sz="0" w:space="0" w:color="auto"/>
                    <w:left w:val="none" w:sz="0" w:space="0" w:color="auto"/>
                    <w:bottom w:val="none" w:sz="0" w:space="0" w:color="auto"/>
                    <w:right w:val="none" w:sz="0" w:space="0" w:color="auto"/>
                  </w:divBdr>
                  <w:divsChild>
                    <w:div w:id="52705049">
                      <w:marLeft w:val="0"/>
                      <w:marRight w:val="0"/>
                      <w:marTop w:val="0"/>
                      <w:marBottom w:val="0"/>
                      <w:divBdr>
                        <w:top w:val="none" w:sz="0" w:space="0" w:color="auto"/>
                        <w:left w:val="none" w:sz="0" w:space="0" w:color="auto"/>
                        <w:bottom w:val="none" w:sz="0" w:space="0" w:color="auto"/>
                        <w:right w:val="none" w:sz="0" w:space="0" w:color="auto"/>
                      </w:divBdr>
                      <w:divsChild>
                        <w:div w:id="532504629">
                          <w:marLeft w:val="0"/>
                          <w:marRight w:val="0"/>
                          <w:marTop w:val="0"/>
                          <w:marBottom w:val="0"/>
                          <w:divBdr>
                            <w:top w:val="none" w:sz="0" w:space="0" w:color="auto"/>
                            <w:left w:val="none" w:sz="0" w:space="0" w:color="auto"/>
                            <w:bottom w:val="none" w:sz="0" w:space="0" w:color="auto"/>
                            <w:right w:val="none" w:sz="0" w:space="0" w:color="auto"/>
                          </w:divBdr>
                          <w:divsChild>
                            <w:div w:id="189878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529855">
                      <w:marLeft w:val="0"/>
                      <w:marRight w:val="0"/>
                      <w:marTop w:val="0"/>
                      <w:marBottom w:val="0"/>
                      <w:divBdr>
                        <w:top w:val="none" w:sz="0" w:space="0" w:color="auto"/>
                        <w:left w:val="none" w:sz="0" w:space="0" w:color="auto"/>
                        <w:bottom w:val="none" w:sz="0" w:space="0" w:color="auto"/>
                        <w:right w:val="none" w:sz="0" w:space="0" w:color="auto"/>
                      </w:divBdr>
                      <w:divsChild>
                        <w:div w:id="722027049">
                          <w:marLeft w:val="0"/>
                          <w:marRight w:val="0"/>
                          <w:marTop w:val="0"/>
                          <w:marBottom w:val="0"/>
                          <w:divBdr>
                            <w:top w:val="none" w:sz="0" w:space="0" w:color="auto"/>
                            <w:left w:val="none" w:sz="0" w:space="0" w:color="auto"/>
                            <w:bottom w:val="none" w:sz="0" w:space="0" w:color="auto"/>
                            <w:right w:val="none" w:sz="0" w:space="0" w:color="auto"/>
                          </w:divBdr>
                          <w:divsChild>
                            <w:div w:id="95482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363183">
                      <w:marLeft w:val="0"/>
                      <w:marRight w:val="0"/>
                      <w:marTop w:val="0"/>
                      <w:marBottom w:val="0"/>
                      <w:divBdr>
                        <w:top w:val="none" w:sz="0" w:space="0" w:color="auto"/>
                        <w:left w:val="none" w:sz="0" w:space="0" w:color="auto"/>
                        <w:bottom w:val="none" w:sz="0" w:space="0" w:color="auto"/>
                        <w:right w:val="none" w:sz="0" w:space="0" w:color="auto"/>
                      </w:divBdr>
                      <w:divsChild>
                        <w:div w:id="1356733093">
                          <w:marLeft w:val="0"/>
                          <w:marRight w:val="0"/>
                          <w:marTop w:val="0"/>
                          <w:marBottom w:val="0"/>
                          <w:divBdr>
                            <w:top w:val="none" w:sz="0" w:space="0" w:color="auto"/>
                            <w:left w:val="none" w:sz="0" w:space="0" w:color="auto"/>
                            <w:bottom w:val="none" w:sz="0" w:space="0" w:color="auto"/>
                            <w:right w:val="none" w:sz="0" w:space="0" w:color="auto"/>
                          </w:divBdr>
                          <w:divsChild>
                            <w:div w:id="39879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994498">
                      <w:marLeft w:val="0"/>
                      <w:marRight w:val="0"/>
                      <w:marTop w:val="0"/>
                      <w:marBottom w:val="0"/>
                      <w:divBdr>
                        <w:top w:val="none" w:sz="0" w:space="0" w:color="auto"/>
                        <w:left w:val="none" w:sz="0" w:space="0" w:color="auto"/>
                        <w:bottom w:val="none" w:sz="0" w:space="0" w:color="auto"/>
                        <w:right w:val="none" w:sz="0" w:space="0" w:color="auto"/>
                      </w:divBdr>
                      <w:divsChild>
                        <w:div w:id="1095976463">
                          <w:marLeft w:val="0"/>
                          <w:marRight w:val="0"/>
                          <w:marTop w:val="0"/>
                          <w:marBottom w:val="0"/>
                          <w:divBdr>
                            <w:top w:val="none" w:sz="0" w:space="0" w:color="auto"/>
                            <w:left w:val="none" w:sz="0" w:space="0" w:color="auto"/>
                            <w:bottom w:val="none" w:sz="0" w:space="0" w:color="auto"/>
                            <w:right w:val="none" w:sz="0" w:space="0" w:color="auto"/>
                          </w:divBdr>
                          <w:divsChild>
                            <w:div w:id="108889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647078">
                      <w:marLeft w:val="0"/>
                      <w:marRight w:val="0"/>
                      <w:marTop w:val="0"/>
                      <w:marBottom w:val="0"/>
                      <w:divBdr>
                        <w:top w:val="none" w:sz="0" w:space="0" w:color="auto"/>
                        <w:left w:val="none" w:sz="0" w:space="0" w:color="auto"/>
                        <w:bottom w:val="none" w:sz="0" w:space="0" w:color="auto"/>
                        <w:right w:val="none" w:sz="0" w:space="0" w:color="auto"/>
                      </w:divBdr>
                      <w:divsChild>
                        <w:div w:id="1791246482">
                          <w:marLeft w:val="0"/>
                          <w:marRight w:val="0"/>
                          <w:marTop w:val="0"/>
                          <w:marBottom w:val="0"/>
                          <w:divBdr>
                            <w:top w:val="none" w:sz="0" w:space="0" w:color="auto"/>
                            <w:left w:val="none" w:sz="0" w:space="0" w:color="auto"/>
                            <w:bottom w:val="none" w:sz="0" w:space="0" w:color="auto"/>
                            <w:right w:val="none" w:sz="0" w:space="0" w:color="auto"/>
                          </w:divBdr>
                          <w:divsChild>
                            <w:div w:id="127120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213907">
                      <w:marLeft w:val="0"/>
                      <w:marRight w:val="0"/>
                      <w:marTop w:val="0"/>
                      <w:marBottom w:val="0"/>
                      <w:divBdr>
                        <w:top w:val="none" w:sz="0" w:space="0" w:color="auto"/>
                        <w:left w:val="none" w:sz="0" w:space="0" w:color="auto"/>
                        <w:bottom w:val="none" w:sz="0" w:space="0" w:color="auto"/>
                        <w:right w:val="none" w:sz="0" w:space="0" w:color="auto"/>
                      </w:divBdr>
                      <w:divsChild>
                        <w:div w:id="1153058956">
                          <w:marLeft w:val="0"/>
                          <w:marRight w:val="0"/>
                          <w:marTop w:val="0"/>
                          <w:marBottom w:val="0"/>
                          <w:divBdr>
                            <w:top w:val="none" w:sz="0" w:space="0" w:color="auto"/>
                            <w:left w:val="none" w:sz="0" w:space="0" w:color="auto"/>
                            <w:bottom w:val="none" w:sz="0" w:space="0" w:color="auto"/>
                            <w:right w:val="none" w:sz="0" w:space="0" w:color="auto"/>
                          </w:divBdr>
                          <w:divsChild>
                            <w:div w:id="14347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921218">
                      <w:marLeft w:val="0"/>
                      <w:marRight w:val="0"/>
                      <w:marTop w:val="0"/>
                      <w:marBottom w:val="0"/>
                      <w:divBdr>
                        <w:top w:val="none" w:sz="0" w:space="0" w:color="auto"/>
                        <w:left w:val="none" w:sz="0" w:space="0" w:color="auto"/>
                        <w:bottom w:val="none" w:sz="0" w:space="0" w:color="auto"/>
                        <w:right w:val="none" w:sz="0" w:space="0" w:color="auto"/>
                      </w:divBdr>
                      <w:divsChild>
                        <w:div w:id="428357391">
                          <w:marLeft w:val="0"/>
                          <w:marRight w:val="0"/>
                          <w:marTop w:val="0"/>
                          <w:marBottom w:val="0"/>
                          <w:divBdr>
                            <w:top w:val="none" w:sz="0" w:space="0" w:color="auto"/>
                            <w:left w:val="none" w:sz="0" w:space="0" w:color="auto"/>
                            <w:bottom w:val="none" w:sz="0" w:space="0" w:color="auto"/>
                            <w:right w:val="none" w:sz="0" w:space="0" w:color="auto"/>
                          </w:divBdr>
                          <w:divsChild>
                            <w:div w:id="152123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165759">
                      <w:marLeft w:val="0"/>
                      <w:marRight w:val="0"/>
                      <w:marTop w:val="0"/>
                      <w:marBottom w:val="0"/>
                      <w:divBdr>
                        <w:top w:val="none" w:sz="0" w:space="0" w:color="auto"/>
                        <w:left w:val="none" w:sz="0" w:space="0" w:color="auto"/>
                        <w:bottom w:val="none" w:sz="0" w:space="0" w:color="auto"/>
                        <w:right w:val="none" w:sz="0" w:space="0" w:color="auto"/>
                      </w:divBdr>
                      <w:divsChild>
                        <w:div w:id="1726290885">
                          <w:marLeft w:val="0"/>
                          <w:marRight w:val="0"/>
                          <w:marTop w:val="0"/>
                          <w:marBottom w:val="0"/>
                          <w:divBdr>
                            <w:top w:val="none" w:sz="0" w:space="0" w:color="auto"/>
                            <w:left w:val="none" w:sz="0" w:space="0" w:color="auto"/>
                            <w:bottom w:val="none" w:sz="0" w:space="0" w:color="auto"/>
                            <w:right w:val="none" w:sz="0" w:space="0" w:color="auto"/>
                          </w:divBdr>
                          <w:divsChild>
                            <w:div w:id="177277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386212">
                      <w:marLeft w:val="0"/>
                      <w:marRight w:val="0"/>
                      <w:marTop w:val="0"/>
                      <w:marBottom w:val="0"/>
                      <w:divBdr>
                        <w:top w:val="none" w:sz="0" w:space="0" w:color="auto"/>
                        <w:left w:val="none" w:sz="0" w:space="0" w:color="auto"/>
                        <w:bottom w:val="none" w:sz="0" w:space="0" w:color="auto"/>
                        <w:right w:val="none" w:sz="0" w:space="0" w:color="auto"/>
                      </w:divBdr>
                      <w:divsChild>
                        <w:div w:id="704915125">
                          <w:marLeft w:val="0"/>
                          <w:marRight w:val="0"/>
                          <w:marTop w:val="0"/>
                          <w:marBottom w:val="0"/>
                          <w:divBdr>
                            <w:top w:val="none" w:sz="0" w:space="0" w:color="auto"/>
                            <w:left w:val="none" w:sz="0" w:space="0" w:color="auto"/>
                            <w:bottom w:val="none" w:sz="0" w:space="0" w:color="auto"/>
                            <w:right w:val="none" w:sz="0" w:space="0" w:color="auto"/>
                          </w:divBdr>
                          <w:divsChild>
                            <w:div w:id="184269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374182">
                  <w:marLeft w:val="0"/>
                  <w:marRight w:val="0"/>
                  <w:marTop w:val="0"/>
                  <w:marBottom w:val="0"/>
                  <w:divBdr>
                    <w:top w:val="none" w:sz="0" w:space="0" w:color="auto"/>
                    <w:left w:val="none" w:sz="0" w:space="0" w:color="auto"/>
                    <w:bottom w:val="none" w:sz="0" w:space="0" w:color="auto"/>
                    <w:right w:val="none" w:sz="0" w:space="0" w:color="auto"/>
                  </w:divBdr>
                  <w:divsChild>
                    <w:div w:id="57751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702859">
              <w:marLeft w:val="-840"/>
              <w:marRight w:val="0"/>
              <w:marTop w:val="0"/>
              <w:marBottom w:val="0"/>
              <w:divBdr>
                <w:top w:val="none" w:sz="0" w:space="0" w:color="auto"/>
                <w:left w:val="none" w:sz="0" w:space="0" w:color="auto"/>
                <w:bottom w:val="none" w:sz="0" w:space="0" w:color="auto"/>
                <w:right w:val="none" w:sz="0" w:space="0" w:color="auto"/>
              </w:divBdr>
            </w:div>
            <w:div w:id="608895266">
              <w:marLeft w:val="0"/>
              <w:marRight w:val="0"/>
              <w:marTop w:val="0"/>
              <w:marBottom w:val="0"/>
              <w:divBdr>
                <w:top w:val="none" w:sz="0" w:space="0" w:color="auto"/>
                <w:left w:val="none" w:sz="0" w:space="0" w:color="auto"/>
                <w:bottom w:val="none" w:sz="0" w:space="0" w:color="auto"/>
                <w:right w:val="none" w:sz="0" w:space="0" w:color="auto"/>
              </w:divBdr>
              <w:divsChild>
                <w:div w:id="827481439">
                  <w:marLeft w:val="0"/>
                  <w:marRight w:val="0"/>
                  <w:marTop w:val="0"/>
                  <w:marBottom w:val="0"/>
                  <w:divBdr>
                    <w:top w:val="none" w:sz="0" w:space="0" w:color="auto"/>
                    <w:left w:val="none" w:sz="0" w:space="0" w:color="auto"/>
                    <w:bottom w:val="none" w:sz="0" w:space="0" w:color="auto"/>
                    <w:right w:val="none" w:sz="0" w:space="0" w:color="auto"/>
                  </w:divBdr>
                  <w:divsChild>
                    <w:div w:id="1781531092">
                      <w:marLeft w:val="0"/>
                      <w:marRight w:val="0"/>
                      <w:marTop w:val="0"/>
                      <w:marBottom w:val="0"/>
                      <w:divBdr>
                        <w:top w:val="none" w:sz="0" w:space="0" w:color="auto"/>
                        <w:left w:val="none" w:sz="0" w:space="0" w:color="auto"/>
                        <w:bottom w:val="none" w:sz="0" w:space="0" w:color="auto"/>
                        <w:right w:val="none" w:sz="0" w:space="0" w:color="auto"/>
                      </w:divBdr>
                    </w:div>
                  </w:divsChild>
                </w:div>
                <w:div w:id="924725714">
                  <w:marLeft w:val="0"/>
                  <w:marRight w:val="0"/>
                  <w:marTop w:val="0"/>
                  <w:marBottom w:val="0"/>
                  <w:divBdr>
                    <w:top w:val="none" w:sz="0" w:space="0" w:color="auto"/>
                    <w:left w:val="none" w:sz="0" w:space="0" w:color="auto"/>
                    <w:bottom w:val="none" w:sz="0" w:space="0" w:color="auto"/>
                    <w:right w:val="none" w:sz="0" w:space="0" w:color="auto"/>
                  </w:divBdr>
                  <w:divsChild>
                    <w:div w:id="539439009">
                      <w:marLeft w:val="0"/>
                      <w:marRight w:val="0"/>
                      <w:marTop w:val="0"/>
                      <w:marBottom w:val="0"/>
                      <w:divBdr>
                        <w:top w:val="none" w:sz="0" w:space="0" w:color="auto"/>
                        <w:left w:val="none" w:sz="0" w:space="0" w:color="auto"/>
                        <w:bottom w:val="none" w:sz="0" w:space="0" w:color="auto"/>
                        <w:right w:val="none" w:sz="0" w:space="0" w:color="auto"/>
                      </w:divBdr>
                      <w:divsChild>
                        <w:div w:id="493187341">
                          <w:marLeft w:val="0"/>
                          <w:marRight w:val="0"/>
                          <w:marTop w:val="0"/>
                          <w:marBottom w:val="0"/>
                          <w:divBdr>
                            <w:top w:val="none" w:sz="0" w:space="0" w:color="auto"/>
                            <w:left w:val="none" w:sz="0" w:space="0" w:color="auto"/>
                            <w:bottom w:val="none" w:sz="0" w:space="0" w:color="auto"/>
                            <w:right w:val="none" w:sz="0" w:space="0" w:color="auto"/>
                          </w:divBdr>
                          <w:divsChild>
                            <w:div w:id="74692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893845">
                      <w:marLeft w:val="0"/>
                      <w:marRight w:val="0"/>
                      <w:marTop w:val="0"/>
                      <w:marBottom w:val="0"/>
                      <w:divBdr>
                        <w:top w:val="none" w:sz="0" w:space="0" w:color="auto"/>
                        <w:left w:val="none" w:sz="0" w:space="0" w:color="auto"/>
                        <w:bottom w:val="none" w:sz="0" w:space="0" w:color="auto"/>
                        <w:right w:val="none" w:sz="0" w:space="0" w:color="auto"/>
                      </w:divBdr>
                      <w:divsChild>
                        <w:div w:id="33774554">
                          <w:marLeft w:val="0"/>
                          <w:marRight w:val="0"/>
                          <w:marTop w:val="0"/>
                          <w:marBottom w:val="0"/>
                          <w:divBdr>
                            <w:top w:val="none" w:sz="0" w:space="0" w:color="auto"/>
                            <w:left w:val="none" w:sz="0" w:space="0" w:color="auto"/>
                            <w:bottom w:val="none" w:sz="0" w:space="0" w:color="auto"/>
                            <w:right w:val="none" w:sz="0" w:space="0" w:color="auto"/>
                          </w:divBdr>
                          <w:divsChild>
                            <w:div w:id="31537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547119">
                  <w:marLeft w:val="0"/>
                  <w:marRight w:val="0"/>
                  <w:marTop w:val="0"/>
                  <w:marBottom w:val="0"/>
                  <w:divBdr>
                    <w:top w:val="none" w:sz="0" w:space="0" w:color="auto"/>
                    <w:left w:val="none" w:sz="0" w:space="0" w:color="auto"/>
                    <w:bottom w:val="none" w:sz="0" w:space="0" w:color="auto"/>
                    <w:right w:val="none" w:sz="0" w:space="0" w:color="auto"/>
                  </w:divBdr>
                  <w:divsChild>
                    <w:div w:id="1658805230">
                      <w:marLeft w:val="0"/>
                      <w:marRight w:val="0"/>
                      <w:marTop w:val="0"/>
                      <w:marBottom w:val="0"/>
                      <w:divBdr>
                        <w:top w:val="none" w:sz="0" w:space="0" w:color="auto"/>
                        <w:left w:val="none" w:sz="0" w:space="0" w:color="auto"/>
                        <w:bottom w:val="none" w:sz="0" w:space="0" w:color="auto"/>
                        <w:right w:val="none" w:sz="0" w:space="0" w:color="auto"/>
                      </w:divBdr>
                    </w:div>
                  </w:divsChild>
                </w:div>
                <w:div w:id="2053570909">
                  <w:marLeft w:val="0"/>
                  <w:marRight w:val="0"/>
                  <w:marTop w:val="0"/>
                  <w:marBottom w:val="0"/>
                  <w:divBdr>
                    <w:top w:val="none" w:sz="0" w:space="0" w:color="auto"/>
                    <w:left w:val="none" w:sz="0" w:space="0" w:color="auto"/>
                    <w:bottom w:val="none" w:sz="0" w:space="0" w:color="auto"/>
                    <w:right w:val="none" w:sz="0" w:space="0" w:color="auto"/>
                  </w:divBdr>
                  <w:divsChild>
                    <w:div w:id="173967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074351">
              <w:marLeft w:val="0"/>
              <w:marRight w:val="0"/>
              <w:marTop w:val="0"/>
              <w:marBottom w:val="0"/>
              <w:divBdr>
                <w:top w:val="none" w:sz="0" w:space="0" w:color="auto"/>
                <w:left w:val="none" w:sz="0" w:space="0" w:color="auto"/>
                <w:bottom w:val="none" w:sz="0" w:space="0" w:color="auto"/>
                <w:right w:val="none" w:sz="0" w:space="0" w:color="auto"/>
              </w:divBdr>
              <w:divsChild>
                <w:div w:id="523640333">
                  <w:marLeft w:val="0"/>
                  <w:marRight w:val="0"/>
                  <w:marTop w:val="0"/>
                  <w:marBottom w:val="0"/>
                  <w:divBdr>
                    <w:top w:val="none" w:sz="0" w:space="0" w:color="auto"/>
                    <w:left w:val="none" w:sz="0" w:space="0" w:color="auto"/>
                    <w:bottom w:val="none" w:sz="0" w:space="0" w:color="auto"/>
                    <w:right w:val="none" w:sz="0" w:space="0" w:color="auto"/>
                  </w:divBdr>
                  <w:divsChild>
                    <w:div w:id="1220895855">
                      <w:marLeft w:val="0"/>
                      <w:marRight w:val="0"/>
                      <w:marTop w:val="0"/>
                      <w:marBottom w:val="0"/>
                      <w:divBdr>
                        <w:top w:val="none" w:sz="0" w:space="0" w:color="auto"/>
                        <w:left w:val="none" w:sz="0" w:space="0" w:color="auto"/>
                        <w:bottom w:val="none" w:sz="0" w:space="0" w:color="auto"/>
                        <w:right w:val="none" w:sz="0" w:space="0" w:color="auto"/>
                      </w:divBdr>
                    </w:div>
                  </w:divsChild>
                </w:div>
                <w:div w:id="898443528">
                  <w:marLeft w:val="0"/>
                  <w:marRight w:val="0"/>
                  <w:marTop w:val="0"/>
                  <w:marBottom w:val="0"/>
                  <w:divBdr>
                    <w:top w:val="none" w:sz="0" w:space="0" w:color="auto"/>
                    <w:left w:val="none" w:sz="0" w:space="0" w:color="auto"/>
                    <w:bottom w:val="none" w:sz="0" w:space="0" w:color="auto"/>
                    <w:right w:val="none" w:sz="0" w:space="0" w:color="auto"/>
                  </w:divBdr>
                  <w:divsChild>
                    <w:div w:id="145780260">
                      <w:marLeft w:val="0"/>
                      <w:marRight w:val="0"/>
                      <w:marTop w:val="0"/>
                      <w:marBottom w:val="0"/>
                      <w:divBdr>
                        <w:top w:val="none" w:sz="0" w:space="0" w:color="auto"/>
                        <w:left w:val="none" w:sz="0" w:space="0" w:color="auto"/>
                        <w:bottom w:val="none" w:sz="0" w:space="0" w:color="auto"/>
                        <w:right w:val="none" w:sz="0" w:space="0" w:color="auto"/>
                      </w:divBdr>
                      <w:divsChild>
                        <w:div w:id="590050299">
                          <w:marLeft w:val="0"/>
                          <w:marRight w:val="0"/>
                          <w:marTop w:val="0"/>
                          <w:marBottom w:val="0"/>
                          <w:divBdr>
                            <w:top w:val="none" w:sz="0" w:space="0" w:color="auto"/>
                            <w:left w:val="none" w:sz="0" w:space="0" w:color="auto"/>
                            <w:bottom w:val="none" w:sz="0" w:space="0" w:color="auto"/>
                            <w:right w:val="none" w:sz="0" w:space="0" w:color="auto"/>
                          </w:divBdr>
                          <w:divsChild>
                            <w:div w:id="688409697">
                              <w:marLeft w:val="0"/>
                              <w:marRight w:val="0"/>
                              <w:marTop w:val="0"/>
                              <w:marBottom w:val="0"/>
                              <w:divBdr>
                                <w:top w:val="none" w:sz="0" w:space="0" w:color="auto"/>
                                <w:left w:val="none" w:sz="0" w:space="0" w:color="auto"/>
                                <w:bottom w:val="none" w:sz="0" w:space="0" w:color="auto"/>
                                <w:right w:val="none" w:sz="0" w:space="0" w:color="auto"/>
                              </w:divBdr>
                            </w:div>
                            <w:div w:id="1011027660">
                              <w:marLeft w:val="0"/>
                              <w:marRight w:val="0"/>
                              <w:marTop w:val="0"/>
                              <w:marBottom w:val="0"/>
                              <w:divBdr>
                                <w:top w:val="none" w:sz="0" w:space="0" w:color="auto"/>
                                <w:left w:val="none" w:sz="0" w:space="0" w:color="auto"/>
                                <w:bottom w:val="none" w:sz="0" w:space="0" w:color="auto"/>
                                <w:right w:val="none" w:sz="0" w:space="0" w:color="auto"/>
                              </w:divBdr>
                            </w:div>
                          </w:divsChild>
                        </w:div>
                        <w:div w:id="624848584">
                          <w:marLeft w:val="0"/>
                          <w:marRight w:val="0"/>
                          <w:marTop w:val="0"/>
                          <w:marBottom w:val="0"/>
                          <w:divBdr>
                            <w:top w:val="none" w:sz="0" w:space="0" w:color="auto"/>
                            <w:left w:val="none" w:sz="0" w:space="0" w:color="auto"/>
                            <w:bottom w:val="none" w:sz="0" w:space="0" w:color="auto"/>
                            <w:right w:val="none" w:sz="0" w:space="0" w:color="auto"/>
                          </w:divBdr>
                          <w:divsChild>
                            <w:div w:id="1655451776">
                              <w:marLeft w:val="0"/>
                              <w:marRight w:val="0"/>
                              <w:marTop w:val="0"/>
                              <w:marBottom w:val="0"/>
                              <w:divBdr>
                                <w:top w:val="none" w:sz="0" w:space="0" w:color="auto"/>
                                <w:left w:val="none" w:sz="0" w:space="0" w:color="auto"/>
                                <w:bottom w:val="none" w:sz="0" w:space="0" w:color="auto"/>
                                <w:right w:val="none" w:sz="0" w:space="0" w:color="auto"/>
                              </w:divBdr>
                              <w:divsChild>
                                <w:div w:id="5454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870850">
                          <w:marLeft w:val="0"/>
                          <w:marRight w:val="0"/>
                          <w:marTop w:val="0"/>
                          <w:marBottom w:val="0"/>
                          <w:divBdr>
                            <w:top w:val="none" w:sz="0" w:space="0" w:color="auto"/>
                            <w:left w:val="none" w:sz="0" w:space="0" w:color="auto"/>
                            <w:bottom w:val="none" w:sz="0" w:space="0" w:color="auto"/>
                            <w:right w:val="none" w:sz="0" w:space="0" w:color="auto"/>
                          </w:divBdr>
                          <w:divsChild>
                            <w:div w:id="614403941">
                              <w:marLeft w:val="0"/>
                              <w:marRight w:val="0"/>
                              <w:marTop w:val="0"/>
                              <w:marBottom w:val="0"/>
                              <w:divBdr>
                                <w:top w:val="none" w:sz="0" w:space="0" w:color="auto"/>
                                <w:left w:val="none" w:sz="0" w:space="0" w:color="auto"/>
                                <w:bottom w:val="none" w:sz="0" w:space="0" w:color="auto"/>
                                <w:right w:val="none" w:sz="0" w:space="0" w:color="auto"/>
                              </w:divBdr>
                              <w:divsChild>
                                <w:div w:id="28705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930488">
                          <w:marLeft w:val="0"/>
                          <w:marRight w:val="0"/>
                          <w:marTop w:val="0"/>
                          <w:marBottom w:val="0"/>
                          <w:divBdr>
                            <w:top w:val="none" w:sz="0" w:space="0" w:color="auto"/>
                            <w:left w:val="none" w:sz="0" w:space="0" w:color="auto"/>
                            <w:bottom w:val="none" w:sz="0" w:space="0" w:color="auto"/>
                            <w:right w:val="none" w:sz="0" w:space="0" w:color="auto"/>
                          </w:divBdr>
                          <w:divsChild>
                            <w:div w:id="1484468266">
                              <w:marLeft w:val="0"/>
                              <w:marRight w:val="0"/>
                              <w:marTop w:val="0"/>
                              <w:marBottom w:val="0"/>
                              <w:divBdr>
                                <w:top w:val="none" w:sz="0" w:space="0" w:color="auto"/>
                                <w:left w:val="none" w:sz="0" w:space="0" w:color="auto"/>
                                <w:bottom w:val="none" w:sz="0" w:space="0" w:color="auto"/>
                                <w:right w:val="none" w:sz="0" w:space="0" w:color="auto"/>
                              </w:divBdr>
                              <w:divsChild>
                                <w:div w:id="128693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983655">
                      <w:marLeft w:val="0"/>
                      <w:marRight w:val="0"/>
                      <w:marTop w:val="0"/>
                      <w:marBottom w:val="0"/>
                      <w:divBdr>
                        <w:top w:val="none" w:sz="0" w:space="0" w:color="auto"/>
                        <w:left w:val="none" w:sz="0" w:space="0" w:color="auto"/>
                        <w:bottom w:val="none" w:sz="0" w:space="0" w:color="auto"/>
                        <w:right w:val="none" w:sz="0" w:space="0" w:color="auto"/>
                      </w:divBdr>
                      <w:divsChild>
                        <w:div w:id="1357730859">
                          <w:marLeft w:val="0"/>
                          <w:marRight w:val="0"/>
                          <w:marTop w:val="0"/>
                          <w:marBottom w:val="0"/>
                          <w:divBdr>
                            <w:top w:val="none" w:sz="0" w:space="0" w:color="auto"/>
                            <w:left w:val="none" w:sz="0" w:space="0" w:color="auto"/>
                            <w:bottom w:val="none" w:sz="0" w:space="0" w:color="auto"/>
                            <w:right w:val="none" w:sz="0" w:space="0" w:color="auto"/>
                          </w:divBdr>
                          <w:divsChild>
                            <w:div w:id="352460818">
                              <w:marLeft w:val="0"/>
                              <w:marRight w:val="0"/>
                              <w:marTop w:val="0"/>
                              <w:marBottom w:val="0"/>
                              <w:divBdr>
                                <w:top w:val="none" w:sz="0" w:space="0" w:color="auto"/>
                                <w:left w:val="none" w:sz="0" w:space="0" w:color="auto"/>
                                <w:bottom w:val="none" w:sz="0" w:space="0" w:color="auto"/>
                                <w:right w:val="none" w:sz="0" w:space="0" w:color="auto"/>
                              </w:divBdr>
                            </w:div>
                            <w:div w:id="153068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005981">
                      <w:marLeft w:val="0"/>
                      <w:marRight w:val="0"/>
                      <w:marTop w:val="0"/>
                      <w:marBottom w:val="0"/>
                      <w:divBdr>
                        <w:top w:val="none" w:sz="0" w:space="0" w:color="auto"/>
                        <w:left w:val="none" w:sz="0" w:space="0" w:color="auto"/>
                        <w:bottom w:val="none" w:sz="0" w:space="0" w:color="auto"/>
                        <w:right w:val="none" w:sz="0" w:space="0" w:color="auto"/>
                      </w:divBdr>
                      <w:divsChild>
                        <w:div w:id="1193953717">
                          <w:marLeft w:val="0"/>
                          <w:marRight w:val="0"/>
                          <w:marTop w:val="0"/>
                          <w:marBottom w:val="0"/>
                          <w:divBdr>
                            <w:top w:val="none" w:sz="0" w:space="0" w:color="auto"/>
                            <w:left w:val="none" w:sz="0" w:space="0" w:color="auto"/>
                            <w:bottom w:val="none" w:sz="0" w:space="0" w:color="auto"/>
                            <w:right w:val="none" w:sz="0" w:space="0" w:color="auto"/>
                          </w:divBdr>
                          <w:divsChild>
                            <w:div w:id="57171171">
                              <w:marLeft w:val="0"/>
                              <w:marRight w:val="0"/>
                              <w:marTop w:val="0"/>
                              <w:marBottom w:val="0"/>
                              <w:divBdr>
                                <w:top w:val="none" w:sz="0" w:space="0" w:color="auto"/>
                                <w:left w:val="none" w:sz="0" w:space="0" w:color="auto"/>
                                <w:bottom w:val="none" w:sz="0" w:space="0" w:color="auto"/>
                                <w:right w:val="none" w:sz="0" w:space="0" w:color="auto"/>
                              </w:divBdr>
                            </w:div>
                            <w:div w:id="11757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594131">
                      <w:marLeft w:val="0"/>
                      <w:marRight w:val="0"/>
                      <w:marTop w:val="0"/>
                      <w:marBottom w:val="0"/>
                      <w:divBdr>
                        <w:top w:val="none" w:sz="0" w:space="0" w:color="auto"/>
                        <w:left w:val="none" w:sz="0" w:space="0" w:color="auto"/>
                        <w:bottom w:val="none" w:sz="0" w:space="0" w:color="auto"/>
                        <w:right w:val="none" w:sz="0" w:space="0" w:color="auto"/>
                      </w:divBdr>
                      <w:divsChild>
                        <w:div w:id="158740930">
                          <w:marLeft w:val="0"/>
                          <w:marRight w:val="0"/>
                          <w:marTop w:val="0"/>
                          <w:marBottom w:val="0"/>
                          <w:divBdr>
                            <w:top w:val="none" w:sz="0" w:space="0" w:color="auto"/>
                            <w:left w:val="none" w:sz="0" w:space="0" w:color="auto"/>
                            <w:bottom w:val="none" w:sz="0" w:space="0" w:color="auto"/>
                            <w:right w:val="none" w:sz="0" w:space="0" w:color="auto"/>
                          </w:divBdr>
                          <w:divsChild>
                            <w:div w:id="278075154">
                              <w:marLeft w:val="0"/>
                              <w:marRight w:val="0"/>
                              <w:marTop w:val="0"/>
                              <w:marBottom w:val="0"/>
                              <w:divBdr>
                                <w:top w:val="none" w:sz="0" w:space="0" w:color="auto"/>
                                <w:left w:val="none" w:sz="0" w:space="0" w:color="auto"/>
                                <w:bottom w:val="none" w:sz="0" w:space="0" w:color="auto"/>
                                <w:right w:val="none" w:sz="0" w:space="0" w:color="auto"/>
                              </w:divBdr>
                              <w:divsChild>
                                <w:div w:id="85472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733363">
                          <w:marLeft w:val="0"/>
                          <w:marRight w:val="0"/>
                          <w:marTop w:val="0"/>
                          <w:marBottom w:val="0"/>
                          <w:divBdr>
                            <w:top w:val="none" w:sz="0" w:space="0" w:color="auto"/>
                            <w:left w:val="none" w:sz="0" w:space="0" w:color="auto"/>
                            <w:bottom w:val="none" w:sz="0" w:space="0" w:color="auto"/>
                            <w:right w:val="none" w:sz="0" w:space="0" w:color="auto"/>
                          </w:divBdr>
                          <w:divsChild>
                            <w:div w:id="821508491">
                              <w:marLeft w:val="0"/>
                              <w:marRight w:val="0"/>
                              <w:marTop w:val="0"/>
                              <w:marBottom w:val="0"/>
                              <w:divBdr>
                                <w:top w:val="none" w:sz="0" w:space="0" w:color="auto"/>
                                <w:left w:val="none" w:sz="0" w:space="0" w:color="auto"/>
                                <w:bottom w:val="none" w:sz="0" w:space="0" w:color="auto"/>
                                <w:right w:val="none" w:sz="0" w:space="0" w:color="auto"/>
                              </w:divBdr>
                              <w:divsChild>
                                <w:div w:id="205692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427625">
                          <w:marLeft w:val="0"/>
                          <w:marRight w:val="0"/>
                          <w:marTop w:val="0"/>
                          <w:marBottom w:val="0"/>
                          <w:divBdr>
                            <w:top w:val="none" w:sz="0" w:space="0" w:color="auto"/>
                            <w:left w:val="none" w:sz="0" w:space="0" w:color="auto"/>
                            <w:bottom w:val="none" w:sz="0" w:space="0" w:color="auto"/>
                            <w:right w:val="none" w:sz="0" w:space="0" w:color="auto"/>
                          </w:divBdr>
                          <w:divsChild>
                            <w:div w:id="1078752746">
                              <w:marLeft w:val="0"/>
                              <w:marRight w:val="0"/>
                              <w:marTop w:val="0"/>
                              <w:marBottom w:val="0"/>
                              <w:divBdr>
                                <w:top w:val="none" w:sz="0" w:space="0" w:color="auto"/>
                                <w:left w:val="none" w:sz="0" w:space="0" w:color="auto"/>
                                <w:bottom w:val="none" w:sz="0" w:space="0" w:color="auto"/>
                                <w:right w:val="none" w:sz="0" w:space="0" w:color="auto"/>
                              </w:divBdr>
                              <w:divsChild>
                                <w:div w:id="100586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725505">
                          <w:marLeft w:val="0"/>
                          <w:marRight w:val="0"/>
                          <w:marTop w:val="0"/>
                          <w:marBottom w:val="0"/>
                          <w:divBdr>
                            <w:top w:val="none" w:sz="0" w:space="0" w:color="auto"/>
                            <w:left w:val="none" w:sz="0" w:space="0" w:color="auto"/>
                            <w:bottom w:val="none" w:sz="0" w:space="0" w:color="auto"/>
                            <w:right w:val="none" w:sz="0" w:space="0" w:color="auto"/>
                          </w:divBdr>
                          <w:divsChild>
                            <w:div w:id="61754415">
                              <w:marLeft w:val="0"/>
                              <w:marRight w:val="0"/>
                              <w:marTop w:val="0"/>
                              <w:marBottom w:val="0"/>
                              <w:divBdr>
                                <w:top w:val="none" w:sz="0" w:space="0" w:color="auto"/>
                                <w:left w:val="none" w:sz="0" w:space="0" w:color="auto"/>
                                <w:bottom w:val="none" w:sz="0" w:space="0" w:color="auto"/>
                                <w:right w:val="none" w:sz="0" w:space="0" w:color="auto"/>
                              </w:divBdr>
                            </w:div>
                            <w:div w:id="1122849339">
                              <w:marLeft w:val="0"/>
                              <w:marRight w:val="0"/>
                              <w:marTop w:val="0"/>
                              <w:marBottom w:val="0"/>
                              <w:divBdr>
                                <w:top w:val="none" w:sz="0" w:space="0" w:color="auto"/>
                                <w:left w:val="none" w:sz="0" w:space="0" w:color="auto"/>
                                <w:bottom w:val="none" w:sz="0" w:space="0" w:color="auto"/>
                                <w:right w:val="none" w:sz="0" w:space="0" w:color="auto"/>
                              </w:divBdr>
                            </w:div>
                          </w:divsChild>
                        </w:div>
                        <w:div w:id="1214123277">
                          <w:marLeft w:val="0"/>
                          <w:marRight w:val="0"/>
                          <w:marTop w:val="0"/>
                          <w:marBottom w:val="0"/>
                          <w:divBdr>
                            <w:top w:val="none" w:sz="0" w:space="0" w:color="auto"/>
                            <w:left w:val="none" w:sz="0" w:space="0" w:color="auto"/>
                            <w:bottom w:val="none" w:sz="0" w:space="0" w:color="auto"/>
                            <w:right w:val="none" w:sz="0" w:space="0" w:color="auto"/>
                          </w:divBdr>
                          <w:divsChild>
                            <w:div w:id="1664356985">
                              <w:marLeft w:val="0"/>
                              <w:marRight w:val="0"/>
                              <w:marTop w:val="0"/>
                              <w:marBottom w:val="0"/>
                              <w:divBdr>
                                <w:top w:val="none" w:sz="0" w:space="0" w:color="auto"/>
                                <w:left w:val="none" w:sz="0" w:space="0" w:color="auto"/>
                                <w:bottom w:val="none" w:sz="0" w:space="0" w:color="auto"/>
                                <w:right w:val="none" w:sz="0" w:space="0" w:color="auto"/>
                              </w:divBdr>
                              <w:divsChild>
                                <w:div w:id="90557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042656">
                      <w:marLeft w:val="0"/>
                      <w:marRight w:val="0"/>
                      <w:marTop w:val="0"/>
                      <w:marBottom w:val="0"/>
                      <w:divBdr>
                        <w:top w:val="none" w:sz="0" w:space="0" w:color="auto"/>
                        <w:left w:val="none" w:sz="0" w:space="0" w:color="auto"/>
                        <w:bottom w:val="none" w:sz="0" w:space="0" w:color="auto"/>
                        <w:right w:val="none" w:sz="0" w:space="0" w:color="auto"/>
                      </w:divBdr>
                      <w:divsChild>
                        <w:div w:id="177934713">
                          <w:marLeft w:val="0"/>
                          <w:marRight w:val="0"/>
                          <w:marTop w:val="0"/>
                          <w:marBottom w:val="0"/>
                          <w:divBdr>
                            <w:top w:val="none" w:sz="0" w:space="0" w:color="auto"/>
                            <w:left w:val="none" w:sz="0" w:space="0" w:color="auto"/>
                            <w:bottom w:val="none" w:sz="0" w:space="0" w:color="auto"/>
                            <w:right w:val="none" w:sz="0" w:space="0" w:color="auto"/>
                          </w:divBdr>
                          <w:divsChild>
                            <w:div w:id="1139761782">
                              <w:marLeft w:val="0"/>
                              <w:marRight w:val="0"/>
                              <w:marTop w:val="0"/>
                              <w:marBottom w:val="0"/>
                              <w:divBdr>
                                <w:top w:val="none" w:sz="0" w:space="0" w:color="auto"/>
                                <w:left w:val="none" w:sz="0" w:space="0" w:color="auto"/>
                                <w:bottom w:val="none" w:sz="0" w:space="0" w:color="auto"/>
                                <w:right w:val="none" w:sz="0" w:space="0" w:color="auto"/>
                              </w:divBdr>
                            </w:div>
                            <w:div w:id="2026708080">
                              <w:marLeft w:val="0"/>
                              <w:marRight w:val="0"/>
                              <w:marTop w:val="0"/>
                              <w:marBottom w:val="0"/>
                              <w:divBdr>
                                <w:top w:val="none" w:sz="0" w:space="0" w:color="auto"/>
                                <w:left w:val="none" w:sz="0" w:space="0" w:color="auto"/>
                                <w:bottom w:val="none" w:sz="0" w:space="0" w:color="auto"/>
                                <w:right w:val="none" w:sz="0" w:space="0" w:color="auto"/>
                              </w:divBdr>
                            </w:div>
                          </w:divsChild>
                        </w:div>
                        <w:div w:id="204831859">
                          <w:marLeft w:val="0"/>
                          <w:marRight w:val="0"/>
                          <w:marTop w:val="0"/>
                          <w:marBottom w:val="0"/>
                          <w:divBdr>
                            <w:top w:val="none" w:sz="0" w:space="0" w:color="auto"/>
                            <w:left w:val="none" w:sz="0" w:space="0" w:color="auto"/>
                            <w:bottom w:val="none" w:sz="0" w:space="0" w:color="auto"/>
                            <w:right w:val="none" w:sz="0" w:space="0" w:color="auto"/>
                          </w:divBdr>
                          <w:divsChild>
                            <w:div w:id="1881894139">
                              <w:marLeft w:val="0"/>
                              <w:marRight w:val="0"/>
                              <w:marTop w:val="0"/>
                              <w:marBottom w:val="0"/>
                              <w:divBdr>
                                <w:top w:val="none" w:sz="0" w:space="0" w:color="auto"/>
                                <w:left w:val="none" w:sz="0" w:space="0" w:color="auto"/>
                                <w:bottom w:val="none" w:sz="0" w:space="0" w:color="auto"/>
                                <w:right w:val="none" w:sz="0" w:space="0" w:color="auto"/>
                              </w:divBdr>
                              <w:divsChild>
                                <w:div w:id="155060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216728">
                          <w:marLeft w:val="0"/>
                          <w:marRight w:val="0"/>
                          <w:marTop w:val="0"/>
                          <w:marBottom w:val="0"/>
                          <w:divBdr>
                            <w:top w:val="none" w:sz="0" w:space="0" w:color="auto"/>
                            <w:left w:val="none" w:sz="0" w:space="0" w:color="auto"/>
                            <w:bottom w:val="none" w:sz="0" w:space="0" w:color="auto"/>
                            <w:right w:val="none" w:sz="0" w:space="0" w:color="auto"/>
                          </w:divBdr>
                          <w:divsChild>
                            <w:div w:id="1372195114">
                              <w:marLeft w:val="0"/>
                              <w:marRight w:val="0"/>
                              <w:marTop w:val="0"/>
                              <w:marBottom w:val="0"/>
                              <w:divBdr>
                                <w:top w:val="none" w:sz="0" w:space="0" w:color="auto"/>
                                <w:left w:val="none" w:sz="0" w:space="0" w:color="auto"/>
                                <w:bottom w:val="none" w:sz="0" w:space="0" w:color="auto"/>
                                <w:right w:val="none" w:sz="0" w:space="0" w:color="auto"/>
                              </w:divBdr>
                              <w:divsChild>
                                <w:div w:id="136173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002733">
                          <w:marLeft w:val="0"/>
                          <w:marRight w:val="0"/>
                          <w:marTop w:val="0"/>
                          <w:marBottom w:val="0"/>
                          <w:divBdr>
                            <w:top w:val="none" w:sz="0" w:space="0" w:color="auto"/>
                            <w:left w:val="none" w:sz="0" w:space="0" w:color="auto"/>
                            <w:bottom w:val="none" w:sz="0" w:space="0" w:color="auto"/>
                            <w:right w:val="none" w:sz="0" w:space="0" w:color="auto"/>
                          </w:divBdr>
                          <w:divsChild>
                            <w:div w:id="1708874702">
                              <w:marLeft w:val="0"/>
                              <w:marRight w:val="0"/>
                              <w:marTop w:val="0"/>
                              <w:marBottom w:val="0"/>
                              <w:divBdr>
                                <w:top w:val="none" w:sz="0" w:space="0" w:color="auto"/>
                                <w:left w:val="none" w:sz="0" w:space="0" w:color="auto"/>
                                <w:bottom w:val="none" w:sz="0" w:space="0" w:color="auto"/>
                                <w:right w:val="none" w:sz="0" w:space="0" w:color="auto"/>
                              </w:divBdr>
                            </w:div>
                          </w:divsChild>
                        </w:div>
                        <w:div w:id="777217098">
                          <w:marLeft w:val="0"/>
                          <w:marRight w:val="0"/>
                          <w:marTop w:val="0"/>
                          <w:marBottom w:val="0"/>
                          <w:divBdr>
                            <w:top w:val="none" w:sz="0" w:space="0" w:color="auto"/>
                            <w:left w:val="none" w:sz="0" w:space="0" w:color="auto"/>
                            <w:bottom w:val="none" w:sz="0" w:space="0" w:color="auto"/>
                            <w:right w:val="none" w:sz="0" w:space="0" w:color="auto"/>
                          </w:divBdr>
                          <w:divsChild>
                            <w:div w:id="1945839647">
                              <w:marLeft w:val="0"/>
                              <w:marRight w:val="0"/>
                              <w:marTop w:val="0"/>
                              <w:marBottom w:val="0"/>
                              <w:divBdr>
                                <w:top w:val="none" w:sz="0" w:space="0" w:color="auto"/>
                                <w:left w:val="none" w:sz="0" w:space="0" w:color="auto"/>
                                <w:bottom w:val="none" w:sz="0" w:space="0" w:color="auto"/>
                                <w:right w:val="none" w:sz="0" w:space="0" w:color="auto"/>
                              </w:divBdr>
                              <w:divsChild>
                                <w:div w:id="44912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031190">
                          <w:marLeft w:val="0"/>
                          <w:marRight w:val="0"/>
                          <w:marTop w:val="0"/>
                          <w:marBottom w:val="0"/>
                          <w:divBdr>
                            <w:top w:val="none" w:sz="0" w:space="0" w:color="auto"/>
                            <w:left w:val="none" w:sz="0" w:space="0" w:color="auto"/>
                            <w:bottom w:val="none" w:sz="0" w:space="0" w:color="auto"/>
                            <w:right w:val="none" w:sz="0" w:space="0" w:color="auto"/>
                          </w:divBdr>
                          <w:divsChild>
                            <w:div w:id="1108087284">
                              <w:marLeft w:val="0"/>
                              <w:marRight w:val="0"/>
                              <w:marTop w:val="0"/>
                              <w:marBottom w:val="0"/>
                              <w:divBdr>
                                <w:top w:val="none" w:sz="0" w:space="0" w:color="auto"/>
                                <w:left w:val="none" w:sz="0" w:space="0" w:color="auto"/>
                                <w:bottom w:val="none" w:sz="0" w:space="0" w:color="auto"/>
                                <w:right w:val="none" w:sz="0" w:space="0" w:color="auto"/>
                              </w:divBdr>
                              <w:divsChild>
                                <w:div w:id="841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545707">
                          <w:marLeft w:val="0"/>
                          <w:marRight w:val="0"/>
                          <w:marTop w:val="0"/>
                          <w:marBottom w:val="0"/>
                          <w:divBdr>
                            <w:top w:val="none" w:sz="0" w:space="0" w:color="auto"/>
                            <w:left w:val="none" w:sz="0" w:space="0" w:color="auto"/>
                            <w:bottom w:val="none" w:sz="0" w:space="0" w:color="auto"/>
                            <w:right w:val="none" w:sz="0" w:space="0" w:color="auto"/>
                          </w:divBdr>
                          <w:divsChild>
                            <w:div w:id="1031027682">
                              <w:marLeft w:val="0"/>
                              <w:marRight w:val="0"/>
                              <w:marTop w:val="0"/>
                              <w:marBottom w:val="0"/>
                              <w:divBdr>
                                <w:top w:val="none" w:sz="0" w:space="0" w:color="auto"/>
                                <w:left w:val="none" w:sz="0" w:space="0" w:color="auto"/>
                                <w:bottom w:val="none" w:sz="0" w:space="0" w:color="auto"/>
                                <w:right w:val="none" w:sz="0" w:space="0" w:color="auto"/>
                              </w:divBdr>
                              <w:divsChild>
                                <w:div w:id="15179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23878">
                          <w:marLeft w:val="0"/>
                          <w:marRight w:val="0"/>
                          <w:marTop w:val="0"/>
                          <w:marBottom w:val="0"/>
                          <w:divBdr>
                            <w:top w:val="none" w:sz="0" w:space="0" w:color="auto"/>
                            <w:left w:val="none" w:sz="0" w:space="0" w:color="auto"/>
                            <w:bottom w:val="none" w:sz="0" w:space="0" w:color="auto"/>
                            <w:right w:val="none" w:sz="0" w:space="0" w:color="auto"/>
                          </w:divBdr>
                          <w:divsChild>
                            <w:div w:id="160387611">
                              <w:marLeft w:val="0"/>
                              <w:marRight w:val="0"/>
                              <w:marTop w:val="0"/>
                              <w:marBottom w:val="0"/>
                              <w:divBdr>
                                <w:top w:val="none" w:sz="0" w:space="0" w:color="auto"/>
                                <w:left w:val="none" w:sz="0" w:space="0" w:color="auto"/>
                                <w:bottom w:val="none" w:sz="0" w:space="0" w:color="auto"/>
                                <w:right w:val="none" w:sz="0" w:space="0" w:color="auto"/>
                              </w:divBdr>
                              <w:divsChild>
                                <w:div w:id="1669210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839053">
                          <w:marLeft w:val="0"/>
                          <w:marRight w:val="0"/>
                          <w:marTop w:val="0"/>
                          <w:marBottom w:val="0"/>
                          <w:divBdr>
                            <w:top w:val="none" w:sz="0" w:space="0" w:color="auto"/>
                            <w:left w:val="none" w:sz="0" w:space="0" w:color="auto"/>
                            <w:bottom w:val="none" w:sz="0" w:space="0" w:color="auto"/>
                            <w:right w:val="none" w:sz="0" w:space="0" w:color="auto"/>
                          </w:divBdr>
                          <w:divsChild>
                            <w:div w:id="906377136">
                              <w:marLeft w:val="0"/>
                              <w:marRight w:val="0"/>
                              <w:marTop w:val="0"/>
                              <w:marBottom w:val="0"/>
                              <w:divBdr>
                                <w:top w:val="none" w:sz="0" w:space="0" w:color="auto"/>
                                <w:left w:val="none" w:sz="0" w:space="0" w:color="auto"/>
                                <w:bottom w:val="none" w:sz="0" w:space="0" w:color="auto"/>
                                <w:right w:val="none" w:sz="0" w:space="0" w:color="auto"/>
                              </w:divBdr>
                              <w:divsChild>
                                <w:div w:id="134115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381112">
                      <w:marLeft w:val="0"/>
                      <w:marRight w:val="0"/>
                      <w:marTop w:val="0"/>
                      <w:marBottom w:val="0"/>
                      <w:divBdr>
                        <w:top w:val="none" w:sz="0" w:space="0" w:color="auto"/>
                        <w:left w:val="none" w:sz="0" w:space="0" w:color="auto"/>
                        <w:bottom w:val="none" w:sz="0" w:space="0" w:color="auto"/>
                        <w:right w:val="none" w:sz="0" w:space="0" w:color="auto"/>
                      </w:divBdr>
                      <w:divsChild>
                        <w:div w:id="1983269758">
                          <w:marLeft w:val="0"/>
                          <w:marRight w:val="0"/>
                          <w:marTop w:val="0"/>
                          <w:marBottom w:val="0"/>
                          <w:divBdr>
                            <w:top w:val="none" w:sz="0" w:space="0" w:color="auto"/>
                            <w:left w:val="none" w:sz="0" w:space="0" w:color="auto"/>
                            <w:bottom w:val="none" w:sz="0" w:space="0" w:color="auto"/>
                            <w:right w:val="none" w:sz="0" w:space="0" w:color="auto"/>
                          </w:divBdr>
                        </w:div>
                      </w:divsChild>
                    </w:div>
                    <w:div w:id="1689601094">
                      <w:marLeft w:val="0"/>
                      <w:marRight w:val="0"/>
                      <w:marTop w:val="0"/>
                      <w:marBottom w:val="0"/>
                      <w:divBdr>
                        <w:top w:val="none" w:sz="0" w:space="0" w:color="auto"/>
                        <w:left w:val="none" w:sz="0" w:space="0" w:color="auto"/>
                        <w:bottom w:val="none" w:sz="0" w:space="0" w:color="auto"/>
                        <w:right w:val="none" w:sz="0" w:space="0" w:color="auto"/>
                      </w:divBdr>
                      <w:divsChild>
                        <w:div w:id="1452822222">
                          <w:marLeft w:val="0"/>
                          <w:marRight w:val="0"/>
                          <w:marTop w:val="0"/>
                          <w:marBottom w:val="0"/>
                          <w:divBdr>
                            <w:top w:val="none" w:sz="0" w:space="0" w:color="auto"/>
                            <w:left w:val="none" w:sz="0" w:space="0" w:color="auto"/>
                            <w:bottom w:val="none" w:sz="0" w:space="0" w:color="auto"/>
                            <w:right w:val="none" w:sz="0" w:space="0" w:color="auto"/>
                          </w:divBdr>
                          <w:divsChild>
                            <w:div w:id="991645026">
                              <w:marLeft w:val="0"/>
                              <w:marRight w:val="0"/>
                              <w:marTop w:val="0"/>
                              <w:marBottom w:val="0"/>
                              <w:divBdr>
                                <w:top w:val="none" w:sz="0" w:space="0" w:color="auto"/>
                                <w:left w:val="none" w:sz="0" w:space="0" w:color="auto"/>
                                <w:bottom w:val="none" w:sz="0" w:space="0" w:color="auto"/>
                                <w:right w:val="none" w:sz="0" w:space="0" w:color="auto"/>
                              </w:divBdr>
                            </w:div>
                            <w:div w:id="168115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124158">
                  <w:marLeft w:val="0"/>
                  <w:marRight w:val="0"/>
                  <w:marTop w:val="240"/>
                  <w:marBottom w:val="240"/>
                  <w:divBdr>
                    <w:top w:val="none" w:sz="0" w:space="0" w:color="auto"/>
                    <w:left w:val="none" w:sz="0" w:space="0" w:color="auto"/>
                    <w:bottom w:val="none" w:sz="0" w:space="0" w:color="auto"/>
                    <w:right w:val="none" w:sz="0" w:space="0" w:color="auto"/>
                  </w:divBdr>
                </w:div>
              </w:divsChild>
            </w:div>
            <w:div w:id="1017149647">
              <w:marLeft w:val="0"/>
              <w:marRight w:val="0"/>
              <w:marTop w:val="0"/>
              <w:marBottom w:val="0"/>
              <w:divBdr>
                <w:top w:val="none" w:sz="0" w:space="0" w:color="auto"/>
                <w:left w:val="none" w:sz="0" w:space="0" w:color="auto"/>
                <w:bottom w:val="none" w:sz="0" w:space="0" w:color="auto"/>
                <w:right w:val="none" w:sz="0" w:space="0" w:color="auto"/>
              </w:divBdr>
              <w:divsChild>
                <w:div w:id="342711850">
                  <w:marLeft w:val="0"/>
                  <w:marRight w:val="0"/>
                  <w:marTop w:val="0"/>
                  <w:marBottom w:val="0"/>
                  <w:divBdr>
                    <w:top w:val="none" w:sz="0" w:space="0" w:color="auto"/>
                    <w:left w:val="none" w:sz="0" w:space="0" w:color="auto"/>
                    <w:bottom w:val="none" w:sz="0" w:space="0" w:color="auto"/>
                    <w:right w:val="none" w:sz="0" w:space="0" w:color="auto"/>
                  </w:divBdr>
                  <w:divsChild>
                    <w:div w:id="1843425008">
                      <w:marLeft w:val="0"/>
                      <w:marRight w:val="0"/>
                      <w:marTop w:val="0"/>
                      <w:marBottom w:val="0"/>
                      <w:divBdr>
                        <w:top w:val="none" w:sz="0" w:space="0" w:color="auto"/>
                        <w:left w:val="none" w:sz="0" w:space="0" w:color="auto"/>
                        <w:bottom w:val="none" w:sz="0" w:space="0" w:color="auto"/>
                        <w:right w:val="none" w:sz="0" w:space="0" w:color="auto"/>
                      </w:divBdr>
                    </w:div>
                  </w:divsChild>
                </w:div>
                <w:div w:id="586620942">
                  <w:marLeft w:val="0"/>
                  <w:marRight w:val="0"/>
                  <w:marTop w:val="0"/>
                  <w:marBottom w:val="0"/>
                  <w:divBdr>
                    <w:top w:val="none" w:sz="0" w:space="0" w:color="auto"/>
                    <w:left w:val="none" w:sz="0" w:space="0" w:color="auto"/>
                    <w:bottom w:val="none" w:sz="0" w:space="0" w:color="auto"/>
                    <w:right w:val="none" w:sz="0" w:space="0" w:color="auto"/>
                  </w:divBdr>
                  <w:divsChild>
                    <w:div w:id="1267687672">
                      <w:marLeft w:val="0"/>
                      <w:marRight w:val="0"/>
                      <w:marTop w:val="0"/>
                      <w:marBottom w:val="0"/>
                      <w:divBdr>
                        <w:top w:val="none" w:sz="0" w:space="0" w:color="auto"/>
                        <w:left w:val="none" w:sz="0" w:space="0" w:color="auto"/>
                        <w:bottom w:val="none" w:sz="0" w:space="0" w:color="auto"/>
                        <w:right w:val="none" w:sz="0" w:space="0" w:color="auto"/>
                      </w:divBdr>
                    </w:div>
                  </w:divsChild>
                </w:div>
                <w:div w:id="618268060">
                  <w:marLeft w:val="0"/>
                  <w:marRight w:val="0"/>
                  <w:marTop w:val="240"/>
                  <w:marBottom w:val="240"/>
                  <w:divBdr>
                    <w:top w:val="none" w:sz="0" w:space="0" w:color="auto"/>
                    <w:left w:val="none" w:sz="0" w:space="0" w:color="auto"/>
                    <w:bottom w:val="none" w:sz="0" w:space="0" w:color="auto"/>
                    <w:right w:val="none" w:sz="0" w:space="0" w:color="auto"/>
                  </w:divBdr>
                </w:div>
                <w:div w:id="1297224560">
                  <w:marLeft w:val="0"/>
                  <w:marRight w:val="0"/>
                  <w:marTop w:val="0"/>
                  <w:marBottom w:val="0"/>
                  <w:divBdr>
                    <w:top w:val="none" w:sz="0" w:space="0" w:color="auto"/>
                    <w:left w:val="none" w:sz="0" w:space="0" w:color="auto"/>
                    <w:bottom w:val="none" w:sz="0" w:space="0" w:color="auto"/>
                    <w:right w:val="none" w:sz="0" w:space="0" w:color="auto"/>
                  </w:divBdr>
                  <w:divsChild>
                    <w:div w:id="446050767">
                      <w:marLeft w:val="0"/>
                      <w:marRight w:val="0"/>
                      <w:marTop w:val="0"/>
                      <w:marBottom w:val="0"/>
                      <w:divBdr>
                        <w:top w:val="none" w:sz="0" w:space="0" w:color="auto"/>
                        <w:left w:val="none" w:sz="0" w:space="0" w:color="auto"/>
                        <w:bottom w:val="none" w:sz="0" w:space="0" w:color="auto"/>
                        <w:right w:val="none" w:sz="0" w:space="0" w:color="auto"/>
                      </w:divBdr>
                      <w:divsChild>
                        <w:div w:id="472865662">
                          <w:marLeft w:val="0"/>
                          <w:marRight w:val="0"/>
                          <w:marTop w:val="0"/>
                          <w:marBottom w:val="0"/>
                          <w:divBdr>
                            <w:top w:val="none" w:sz="0" w:space="0" w:color="auto"/>
                            <w:left w:val="none" w:sz="0" w:space="0" w:color="auto"/>
                            <w:bottom w:val="none" w:sz="0" w:space="0" w:color="auto"/>
                            <w:right w:val="none" w:sz="0" w:space="0" w:color="auto"/>
                          </w:divBdr>
                          <w:divsChild>
                            <w:div w:id="14837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799897">
                      <w:marLeft w:val="0"/>
                      <w:marRight w:val="0"/>
                      <w:marTop w:val="0"/>
                      <w:marBottom w:val="0"/>
                      <w:divBdr>
                        <w:top w:val="none" w:sz="0" w:space="0" w:color="auto"/>
                        <w:left w:val="none" w:sz="0" w:space="0" w:color="auto"/>
                        <w:bottom w:val="none" w:sz="0" w:space="0" w:color="auto"/>
                        <w:right w:val="none" w:sz="0" w:space="0" w:color="auto"/>
                      </w:divBdr>
                      <w:divsChild>
                        <w:div w:id="695692387">
                          <w:marLeft w:val="0"/>
                          <w:marRight w:val="0"/>
                          <w:marTop w:val="0"/>
                          <w:marBottom w:val="0"/>
                          <w:divBdr>
                            <w:top w:val="none" w:sz="0" w:space="0" w:color="auto"/>
                            <w:left w:val="none" w:sz="0" w:space="0" w:color="auto"/>
                            <w:bottom w:val="none" w:sz="0" w:space="0" w:color="auto"/>
                            <w:right w:val="none" w:sz="0" w:space="0" w:color="auto"/>
                          </w:divBdr>
                          <w:divsChild>
                            <w:div w:id="19886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440980">
                      <w:marLeft w:val="0"/>
                      <w:marRight w:val="0"/>
                      <w:marTop w:val="0"/>
                      <w:marBottom w:val="0"/>
                      <w:divBdr>
                        <w:top w:val="none" w:sz="0" w:space="0" w:color="auto"/>
                        <w:left w:val="none" w:sz="0" w:space="0" w:color="auto"/>
                        <w:bottom w:val="none" w:sz="0" w:space="0" w:color="auto"/>
                        <w:right w:val="none" w:sz="0" w:space="0" w:color="auto"/>
                      </w:divBdr>
                      <w:divsChild>
                        <w:div w:id="2036878879">
                          <w:marLeft w:val="0"/>
                          <w:marRight w:val="0"/>
                          <w:marTop w:val="0"/>
                          <w:marBottom w:val="0"/>
                          <w:divBdr>
                            <w:top w:val="none" w:sz="0" w:space="0" w:color="auto"/>
                            <w:left w:val="none" w:sz="0" w:space="0" w:color="auto"/>
                            <w:bottom w:val="none" w:sz="0" w:space="0" w:color="auto"/>
                            <w:right w:val="none" w:sz="0" w:space="0" w:color="auto"/>
                          </w:divBdr>
                          <w:divsChild>
                            <w:div w:id="146284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570071">
                      <w:marLeft w:val="0"/>
                      <w:marRight w:val="0"/>
                      <w:marTop w:val="0"/>
                      <w:marBottom w:val="0"/>
                      <w:divBdr>
                        <w:top w:val="none" w:sz="0" w:space="0" w:color="auto"/>
                        <w:left w:val="none" w:sz="0" w:space="0" w:color="auto"/>
                        <w:bottom w:val="none" w:sz="0" w:space="0" w:color="auto"/>
                        <w:right w:val="none" w:sz="0" w:space="0" w:color="auto"/>
                      </w:divBdr>
                      <w:divsChild>
                        <w:div w:id="684479369">
                          <w:marLeft w:val="0"/>
                          <w:marRight w:val="0"/>
                          <w:marTop w:val="0"/>
                          <w:marBottom w:val="0"/>
                          <w:divBdr>
                            <w:top w:val="none" w:sz="0" w:space="0" w:color="auto"/>
                            <w:left w:val="none" w:sz="0" w:space="0" w:color="auto"/>
                            <w:bottom w:val="none" w:sz="0" w:space="0" w:color="auto"/>
                            <w:right w:val="none" w:sz="0" w:space="0" w:color="auto"/>
                          </w:divBdr>
                          <w:divsChild>
                            <w:div w:id="91694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089340">
                      <w:marLeft w:val="0"/>
                      <w:marRight w:val="0"/>
                      <w:marTop w:val="0"/>
                      <w:marBottom w:val="0"/>
                      <w:divBdr>
                        <w:top w:val="none" w:sz="0" w:space="0" w:color="auto"/>
                        <w:left w:val="none" w:sz="0" w:space="0" w:color="auto"/>
                        <w:bottom w:val="none" w:sz="0" w:space="0" w:color="auto"/>
                        <w:right w:val="none" w:sz="0" w:space="0" w:color="auto"/>
                      </w:divBdr>
                      <w:divsChild>
                        <w:div w:id="893469482">
                          <w:marLeft w:val="0"/>
                          <w:marRight w:val="0"/>
                          <w:marTop w:val="0"/>
                          <w:marBottom w:val="0"/>
                          <w:divBdr>
                            <w:top w:val="none" w:sz="0" w:space="0" w:color="auto"/>
                            <w:left w:val="none" w:sz="0" w:space="0" w:color="auto"/>
                            <w:bottom w:val="none" w:sz="0" w:space="0" w:color="auto"/>
                            <w:right w:val="none" w:sz="0" w:space="0" w:color="auto"/>
                          </w:divBdr>
                          <w:divsChild>
                            <w:div w:id="140530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729575">
                      <w:marLeft w:val="0"/>
                      <w:marRight w:val="0"/>
                      <w:marTop w:val="0"/>
                      <w:marBottom w:val="0"/>
                      <w:divBdr>
                        <w:top w:val="none" w:sz="0" w:space="0" w:color="auto"/>
                        <w:left w:val="none" w:sz="0" w:space="0" w:color="auto"/>
                        <w:bottom w:val="none" w:sz="0" w:space="0" w:color="auto"/>
                        <w:right w:val="none" w:sz="0" w:space="0" w:color="auto"/>
                      </w:divBdr>
                      <w:divsChild>
                        <w:div w:id="569539558">
                          <w:marLeft w:val="0"/>
                          <w:marRight w:val="0"/>
                          <w:marTop w:val="0"/>
                          <w:marBottom w:val="0"/>
                          <w:divBdr>
                            <w:top w:val="none" w:sz="0" w:space="0" w:color="auto"/>
                            <w:left w:val="none" w:sz="0" w:space="0" w:color="auto"/>
                            <w:bottom w:val="none" w:sz="0" w:space="0" w:color="auto"/>
                            <w:right w:val="none" w:sz="0" w:space="0" w:color="auto"/>
                          </w:divBdr>
                          <w:divsChild>
                            <w:div w:id="105226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330428">
                  <w:marLeft w:val="0"/>
                  <w:marRight w:val="0"/>
                  <w:marTop w:val="0"/>
                  <w:marBottom w:val="0"/>
                  <w:divBdr>
                    <w:top w:val="none" w:sz="0" w:space="0" w:color="auto"/>
                    <w:left w:val="none" w:sz="0" w:space="0" w:color="auto"/>
                    <w:bottom w:val="none" w:sz="0" w:space="0" w:color="auto"/>
                    <w:right w:val="none" w:sz="0" w:space="0" w:color="auto"/>
                  </w:divBdr>
                  <w:divsChild>
                    <w:div w:id="87426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335998">
              <w:marLeft w:val="0"/>
              <w:marRight w:val="0"/>
              <w:marTop w:val="0"/>
              <w:marBottom w:val="0"/>
              <w:divBdr>
                <w:top w:val="none" w:sz="0" w:space="0" w:color="auto"/>
                <w:left w:val="none" w:sz="0" w:space="0" w:color="auto"/>
                <w:bottom w:val="none" w:sz="0" w:space="0" w:color="auto"/>
                <w:right w:val="none" w:sz="0" w:space="0" w:color="auto"/>
              </w:divBdr>
              <w:divsChild>
                <w:div w:id="308873904">
                  <w:marLeft w:val="0"/>
                  <w:marRight w:val="0"/>
                  <w:marTop w:val="0"/>
                  <w:marBottom w:val="0"/>
                  <w:divBdr>
                    <w:top w:val="none" w:sz="0" w:space="0" w:color="auto"/>
                    <w:left w:val="none" w:sz="0" w:space="0" w:color="auto"/>
                    <w:bottom w:val="none" w:sz="0" w:space="0" w:color="auto"/>
                    <w:right w:val="none" w:sz="0" w:space="0" w:color="auto"/>
                  </w:divBdr>
                  <w:divsChild>
                    <w:div w:id="277764536">
                      <w:marLeft w:val="0"/>
                      <w:marRight w:val="0"/>
                      <w:marTop w:val="0"/>
                      <w:marBottom w:val="0"/>
                      <w:divBdr>
                        <w:top w:val="none" w:sz="0" w:space="0" w:color="auto"/>
                        <w:left w:val="none" w:sz="0" w:space="0" w:color="auto"/>
                        <w:bottom w:val="none" w:sz="0" w:space="0" w:color="auto"/>
                        <w:right w:val="none" w:sz="0" w:space="0" w:color="auto"/>
                      </w:divBdr>
                    </w:div>
                  </w:divsChild>
                </w:div>
                <w:div w:id="1007362191">
                  <w:marLeft w:val="0"/>
                  <w:marRight w:val="0"/>
                  <w:marTop w:val="0"/>
                  <w:marBottom w:val="0"/>
                  <w:divBdr>
                    <w:top w:val="none" w:sz="0" w:space="0" w:color="auto"/>
                    <w:left w:val="none" w:sz="0" w:space="0" w:color="auto"/>
                    <w:bottom w:val="none" w:sz="0" w:space="0" w:color="auto"/>
                    <w:right w:val="none" w:sz="0" w:space="0" w:color="auto"/>
                  </w:divBdr>
                  <w:divsChild>
                    <w:div w:id="1483617862">
                      <w:marLeft w:val="0"/>
                      <w:marRight w:val="0"/>
                      <w:marTop w:val="0"/>
                      <w:marBottom w:val="0"/>
                      <w:divBdr>
                        <w:top w:val="none" w:sz="0" w:space="0" w:color="auto"/>
                        <w:left w:val="none" w:sz="0" w:space="0" w:color="auto"/>
                        <w:bottom w:val="none" w:sz="0" w:space="0" w:color="auto"/>
                        <w:right w:val="none" w:sz="0" w:space="0" w:color="auto"/>
                      </w:divBdr>
                    </w:div>
                  </w:divsChild>
                </w:div>
                <w:div w:id="1111165619">
                  <w:marLeft w:val="0"/>
                  <w:marRight w:val="0"/>
                  <w:marTop w:val="0"/>
                  <w:marBottom w:val="0"/>
                  <w:divBdr>
                    <w:top w:val="none" w:sz="0" w:space="0" w:color="auto"/>
                    <w:left w:val="none" w:sz="0" w:space="0" w:color="auto"/>
                    <w:bottom w:val="none" w:sz="0" w:space="0" w:color="auto"/>
                    <w:right w:val="none" w:sz="0" w:space="0" w:color="auto"/>
                  </w:divBdr>
                  <w:divsChild>
                    <w:div w:id="143816607">
                      <w:marLeft w:val="0"/>
                      <w:marRight w:val="0"/>
                      <w:marTop w:val="0"/>
                      <w:marBottom w:val="0"/>
                      <w:divBdr>
                        <w:top w:val="none" w:sz="0" w:space="0" w:color="auto"/>
                        <w:left w:val="none" w:sz="0" w:space="0" w:color="auto"/>
                        <w:bottom w:val="none" w:sz="0" w:space="0" w:color="auto"/>
                        <w:right w:val="none" w:sz="0" w:space="0" w:color="auto"/>
                      </w:divBdr>
                    </w:div>
                  </w:divsChild>
                </w:div>
                <w:div w:id="1413433351">
                  <w:marLeft w:val="0"/>
                  <w:marRight w:val="0"/>
                  <w:marTop w:val="0"/>
                  <w:marBottom w:val="0"/>
                  <w:divBdr>
                    <w:top w:val="none" w:sz="0" w:space="0" w:color="auto"/>
                    <w:left w:val="none" w:sz="0" w:space="0" w:color="auto"/>
                    <w:bottom w:val="none" w:sz="0" w:space="0" w:color="auto"/>
                    <w:right w:val="none" w:sz="0" w:space="0" w:color="auto"/>
                  </w:divBdr>
                  <w:divsChild>
                    <w:div w:id="1160121120">
                      <w:marLeft w:val="0"/>
                      <w:marRight w:val="0"/>
                      <w:marTop w:val="0"/>
                      <w:marBottom w:val="0"/>
                      <w:divBdr>
                        <w:top w:val="none" w:sz="0" w:space="0" w:color="auto"/>
                        <w:left w:val="none" w:sz="0" w:space="0" w:color="auto"/>
                        <w:bottom w:val="none" w:sz="0" w:space="0" w:color="auto"/>
                        <w:right w:val="none" w:sz="0" w:space="0" w:color="auto"/>
                      </w:divBdr>
                    </w:div>
                  </w:divsChild>
                </w:div>
                <w:div w:id="1654262006">
                  <w:marLeft w:val="0"/>
                  <w:marRight w:val="0"/>
                  <w:marTop w:val="0"/>
                  <w:marBottom w:val="0"/>
                  <w:divBdr>
                    <w:top w:val="none" w:sz="0" w:space="0" w:color="auto"/>
                    <w:left w:val="none" w:sz="0" w:space="0" w:color="auto"/>
                    <w:bottom w:val="none" w:sz="0" w:space="0" w:color="auto"/>
                    <w:right w:val="none" w:sz="0" w:space="0" w:color="auto"/>
                  </w:divBdr>
                  <w:divsChild>
                    <w:div w:id="225839344">
                      <w:marLeft w:val="0"/>
                      <w:marRight w:val="0"/>
                      <w:marTop w:val="0"/>
                      <w:marBottom w:val="0"/>
                      <w:divBdr>
                        <w:top w:val="none" w:sz="0" w:space="0" w:color="auto"/>
                        <w:left w:val="none" w:sz="0" w:space="0" w:color="auto"/>
                        <w:bottom w:val="none" w:sz="0" w:space="0" w:color="auto"/>
                        <w:right w:val="none" w:sz="0" w:space="0" w:color="auto"/>
                      </w:divBdr>
                    </w:div>
                  </w:divsChild>
                </w:div>
                <w:div w:id="1718122808">
                  <w:marLeft w:val="0"/>
                  <w:marRight w:val="0"/>
                  <w:marTop w:val="0"/>
                  <w:marBottom w:val="0"/>
                  <w:divBdr>
                    <w:top w:val="none" w:sz="0" w:space="0" w:color="auto"/>
                    <w:left w:val="none" w:sz="0" w:space="0" w:color="auto"/>
                    <w:bottom w:val="none" w:sz="0" w:space="0" w:color="auto"/>
                    <w:right w:val="none" w:sz="0" w:space="0" w:color="auto"/>
                  </w:divBdr>
                  <w:divsChild>
                    <w:div w:id="876891904">
                      <w:marLeft w:val="0"/>
                      <w:marRight w:val="0"/>
                      <w:marTop w:val="0"/>
                      <w:marBottom w:val="0"/>
                      <w:divBdr>
                        <w:top w:val="none" w:sz="0" w:space="0" w:color="auto"/>
                        <w:left w:val="none" w:sz="0" w:space="0" w:color="auto"/>
                        <w:bottom w:val="none" w:sz="0" w:space="0" w:color="auto"/>
                        <w:right w:val="none" w:sz="0" w:space="0" w:color="auto"/>
                      </w:divBdr>
                      <w:divsChild>
                        <w:div w:id="506024162">
                          <w:marLeft w:val="0"/>
                          <w:marRight w:val="0"/>
                          <w:marTop w:val="0"/>
                          <w:marBottom w:val="0"/>
                          <w:divBdr>
                            <w:top w:val="none" w:sz="0" w:space="0" w:color="auto"/>
                            <w:left w:val="none" w:sz="0" w:space="0" w:color="auto"/>
                            <w:bottom w:val="none" w:sz="0" w:space="0" w:color="auto"/>
                            <w:right w:val="none" w:sz="0" w:space="0" w:color="auto"/>
                          </w:divBdr>
                          <w:divsChild>
                            <w:div w:id="1770659669">
                              <w:marLeft w:val="0"/>
                              <w:marRight w:val="0"/>
                              <w:marTop w:val="0"/>
                              <w:marBottom w:val="0"/>
                              <w:divBdr>
                                <w:top w:val="none" w:sz="0" w:space="0" w:color="auto"/>
                                <w:left w:val="none" w:sz="0" w:space="0" w:color="auto"/>
                                <w:bottom w:val="none" w:sz="0" w:space="0" w:color="auto"/>
                                <w:right w:val="none" w:sz="0" w:space="0" w:color="auto"/>
                              </w:divBdr>
                            </w:div>
                          </w:divsChild>
                        </w:div>
                        <w:div w:id="580019926">
                          <w:marLeft w:val="0"/>
                          <w:marRight w:val="0"/>
                          <w:marTop w:val="0"/>
                          <w:marBottom w:val="0"/>
                          <w:divBdr>
                            <w:top w:val="none" w:sz="0" w:space="0" w:color="auto"/>
                            <w:left w:val="none" w:sz="0" w:space="0" w:color="auto"/>
                            <w:bottom w:val="none" w:sz="0" w:space="0" w:color="auto"/>
                            <w:right w:val="none" w:sz="0" w:space="0" w:color="auto"/>
                          </w:divBdr>
                          <w:divsChild>
                            <w:div w:id="1426145162">
                              <w:marLeft w:val="0"/>
                              <w:marRight w:val="0"/>
                              <w:marTop w:val="0"/>
                              <w:marBottom w:val="0"/>
                              <w:divBdr>
                                <w:top w:val="none" w:sz="0" w:space="0" w:color="auto"/>
                                <w:left w:val="none" w:sz="0" w:space="0" w:color="auto"/>
                                <w:bottom w:val="none" w:sz="0" w:space="0" w:color="auto"/>
                                <w:right w:val="none" w:sz="0" w:space="0" w:color="auto"/>
                              </w:divBdr>
                              <w:divsChild>
                                <w:div w:id="754547416">
                                  <w:marLeft w:val="0"/>
                                  <w:marRight w:val="0"/>
                                  <w:marTop w:val="0"/>
                                  <w:marBottom w:val="0"/>
                                  <w:divBdr>
                                    <w:top w:val="none" w:sz="0" w:space="0" w:color="auto"/>
                                    <w:left w:val="none" w:sz="0" w:space="0" w:color="auto"/>
                                    <w:bottom w:val="none" w:sz="0" w:space="0" w:color="auto"/>
                                    <w:right w:val="none" w:sz="0" w:space="0" w:color="auto"/>
                                  </w:divBdr>
                                  <w:divsChild>
                                    <w:div w:id="49653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717601">
                              <w:marLeft w:val="0"/>
                              <w:marRight w:val="0"/>
                              <w:marTop w:val="0"/>
                              <w:marBottom w:val="0"/>
                              <w:divBdr>
                                <w:top w:val="none" w:sz="0" w:space="0" w:color="auto"/>
                                <w:left w:val="none" w:sz="0" w:space="0" w:color="auto"/>
                                <w:bottom w:val="none" w:sz="0" w:space="0" w:color="auto"/>
                                <w:right w:val="none" w:sz="0" w:space="0" w:color="auto"/>
                              </w:divBdr>
                              <w:divsChild>
                                <w:div w:id="2112310176">
                                  <w:marLeft w:val="0"/>
                                  <w:marRight w:val="0"/>
                                  <w:marTop w:val="0"/>
                                  <w:marBottom w:val="0"/>
                                  <w:divBdr>
                                    <w:top w:val="none" w:sz="0" w:space="0" w:color="auto"/>
                                    <w:left w:val="none" w:sz="0" w:space="0" w:color="auto"/>
                                    <w:bottom w:val="none" w:sz="0" w:space="0" w:color="auto"/>
                                    <w:right w:val="none" w:sz="0" w:space="0" w:color="auto"/>
                                  </w:divBdr>
                                  <w:divsChild>
                                    <w:div w:id="103785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6605601">
                      <w:marLeft w:val="0"/>
                      <w:marRight w:val="0"/>
                      <w:marTop w:val="0"/>
                      <w:marBottom w:val="0"/>
                      <w:divBdr>
                        <w:top w:val="none" w:sz="0" w:space="0" w:color="auto"/>
                        <w:left w:val="none" w:sz="0" w:space="0" w:color="auto"/>
                        <w:bottom w:val="none" w:sz="0" w:space="0" w:color="auto"/>
                        <w:right w:val="none" w:sz="0" w:space="0" w:color="auto"/>
                      </w:divBdr>
                      <w:divsChild>
                        <w:div w:id="950018480">
                          <w:marLeft w:val="0"/>
                          <w:marRight w:val="0"/>
                          <w:marTop w:val="0"/>
                          <w:marBottom w:val="0"/>
                          <w:divBdr>
                            <w:top w:val="none" w:sz="0" w:space="0" w:color="auto"/>
                            <w:left w:val="none" w:sz="0" w:space="0" w:color="auto"/>
                            <w:bottom w:val="none" w:sz="0" w:space="0" w:color="auto"/>
                            <w:right w:val="none" w:sz="0" w:space="0" w:color="auto"/>
                          </w:divBdr>
                          <w:divsChild>
                            <w:div w:id="1451165544">
                              <w:marLeft w:val="0"/>
                              <w:marRight w:val="0"/>
                              <w:marTop w:val="0"/>
                              <w:marBottom w:val="0"/>
                              <w:divBdr>
                                <w:top w:val="none" w:sz="0" w:space="0" w:color="auto"/>
                                <w:left w:val="none" w:sz="0" w:space="0" w:color="auto"/>
                                <w:bottom w:val="none" w:sz="0" w:space="0" w:color="auto"/>
                                <w:right w:val="none" w:sz="0" w:space="0" w:color="auto"/>
                              </w:divBdr>
                            </w:div>
                          </w:divsChild>
                        </w:div>
                        <w:div w:id="2137410735">
                          <w:marLeft w:val="0"/>
                          <w:marRight w:val="0"/>
                          <w:marTop w:val="0"/>
                          <w:marBottom w:val="0"/>
                          <w:divBdr>
                            <w:top w:val="none" w:sz="0" w:space="0" w:color="auto"/>
                            <w:left w:val="none" w:sz="0" w:space="0" w:color="auto"/>
                            <w:bottom w:val="none" w:sz="0" w:space="0" w:color="auto"/>
                            <w:right w:val="none" w:sz="0" w:space="0" w:color="auto"/>
                          </w:divBdr>
                          <w:divsChild>
                            <w:div w:id="946041640">
                              <w:marLeft w:val="0"/>
                              <w:marRight w:val="0"/>
                              <w:marTop w:val="0"/>
                              <w:marBottom w:val="0"/>
                              <w:divBdr>
                                <w:top w:val="none" w:sz="0" w:space="0" w:color="auto"/>
                                <w:left w:val="none" w:sz="0" w:space="0" w:color="auto"/>
                                <w:bottom w:val="none" w:sz="0" w:space="0" w:color="auto"/>
                                <w:right w:val="none" w:sz="0" w:space="0" w:color="auto"/>
                              </w:divBdr>
                              <w:divsChild>
                                <w:div w:id="2031491889">
                                  <w:marLeft w:val="0"/>
                                  <w:marRight w:val="0"/>
                                  <w:marTop w:val="0"/>
                                  <w:marBottom w:val="0"/>
                                  <w:divBdr>
                                    <w:top w:val="none" w:sz="0" w:space="0" w:color="auto"/>
                                    <w:left w:val="none" w:sz="0" w:space="0" w:color="auto"/>
                                    <w:bottom w:val="none" w:sz="0" w:space="0" w:color="auto"/>
                                    <w:right w:val="none" w:sz="0" w:space="0" w:color="auto"/>
                                  </w:divBdr>
                                  <w:divsChild>
                                    <w:div w:id="164963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99005">
                              <w:marLeft w:val="0"/>
                              <w:marRight w:val="0"/>
                              <w:marTop w:val="0"/>
                              <w:marBottom w:val="0"/>
                              <w:divBdr>
                                <w:top w:val="none" w:sz="0" w:space="0" w:color="auto"/>
                                <w:left w:val="none" w:sz="0" w:space="0" w:color="auto"/>
                                <w:bottom w:val="none" w:sz="0" w:space="0" w:color="auto"/>
                                <w:right w:val="none" w:sz="0" w:space="0" w:color="auto"/>
                              </w:divBdr>
                              <w:divsChild>
                                <w:div w:id="439684019">
                                  <w:marLeft w:val="0"/>
                                  <w:marRight w:val="0"/>
                                  <w:marTop w:val="0"/>
                                  <w:marBottom w:val="0"/>
                                  <w:divBdr>
                                    <w:top w:val="none" w:sz="0" w:space="0" w:color="auto"/>
                                    <w:left w:val="none" w:sz="0" w:space="0" w:color="auto"/>
                                    <w:bottom w:val="none" w:sz="0" w:space="0" w:color="auto"/>
                                    <w:right w:val="none" w:sz="0" w:space="0" w:color="auto"/>
                                  </w:divBdr>
                                  <w:divsChild>
                                    <w:div w:id="179906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3623972">
              <w:marLeft w:val="0"/>
              <w:marRight w:val="0"/>
              <w:marTop w:val="0"/>
              <w:marBottom w:val="0"/>
              <w:divBdr>
                <w:top w:val="none" w:sz="0" w:space="0" w:color="auto"/>
                <w:left w:val="none" w:sz="0" w:space="0" w:color="auto"/>
                <w:bottom w:val="none" w:sz="0" w:space="0" w:color="auto"/>
                <w:right w:val="none" w:sz="0" w:space="0" w:color="auto"/>
              </w:divBdr>
              <w:divsChild>
                <w:div w:id="932469928">
                  <w:marLeft w:val="0"/>
                  <w:marRight w:val="0"/>
                  <w:marTop w:val="0"/>
                  <w:marBottom w:val="0"/>
                  <w:divBdr>
                    <w:top w:val="none" w:sz="0" w:space="0" w:color="auto"/>
                    <w:left w:val="none" w:sz="0" w:space="0" w:color="auto"/>
                    <w:bottom w:val="none" w:sz="0" w:space="0" w:color="auto"/>
                    <w:right w:val="none" w:sz="0" w:space="0" w:color="auto"/>
                  </w:divBdr>
                  <w:divsChild>
                    <w:div w:id="1138064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364614">
              <w:marLeft w:val="0"/>
              <w:marRight w:val="0"/>
              <w:marTop w:val="0"/>
              <w:marBottom w:val="0"/>
              <w:divBdr>
                <w:top w:val="none" w:sz="0" w:space="0" w:color="auto"/>
                <w:left w:val="none" w:sz="0" w:space="0" w:color="auto"/>
                <w:bottom w:val="none" w:sz="0" w:space="0" w:color="auto"/>
                <w:right w:val="none" w:sz="0" w:space="0" w:color="auto"/>
              </w:divBdr>
              <w:divsChild>
                <w:div w:id="183253063">
                  <w:marLeft w:val="0"/>
                  <w:marRight w:val="0"/>
                  <w:marTop w:val="0"/>
                  <w:marBottom w:val="0"/>
                  <w:divBdr>
                    <w:top w:val="single" w:sz="36" w:space="0" w:color="F0F0F0"/>
                    <w:left w:val="none" w:sz="0" w:space="0" w:color="auto"/>
                    <w:bottom w:val="none" w:sz="0" w:space="0" w:color="auto"/>
                    <w:right w:val="none" w:sz="0" w:space="0" w:color="auto"/>
                  </w:divBdr>
                </w:div>
                <w:div w:id="1793137153">
                  <w:marLeft w:val="0"/>
                  <w:marRight w:val="0"/>
                  <w:marTop w:val="0"/>
                  <w:marBottom w:val="0"/>
                  <w:divBdr>
                    <w:top w:val="none" w:sz="0" w:space="0" w:color="auto"/>
                    <w:left w:val="none" w:sz="0" w:space="0" w:color="auto"/>
                    <w:bottom w:val="none" w:sz="0" w:space="0" w:color="auto"/>
                    <w:right w:val="none" w:sz="0" w:space="0" w:color="auto"/>
                  </w:divBdr>
                  <w:divsChild>
                    <w:div w:id="47921586">
                      <w:marLeft w:val="0"/>
                      <w:marRight w:val="0"/>
                      <w:marTop w:val="0"/>
                      <w:marBottom w:val="0"/>
                      <w:divBdr>
                        <w:top w:val="none" w:sz="0" w:space="0" w:color="auto"/>
                        <w:left w:val="none" w:sz="0" w:space="0" w:color="auto"/>
                        <w:bottom w:val="none" w:sz="0" w:space="0" w:color="auto"/>
                        <w:right w:val="none" w:sz="0" w:space="0" w:color="auto"/>
                      </w:divBdr>
                    </w:div>
                    <w:div w:id="1800951637">
                      <w:marLeft w:val="0"/>
                      <w:marRight w:val="0"/>
                      <w:marTop w:val="0"/>
                      <w:marBottom w:val="0"/>
                      <w:divBdr>
                        <w:top w:val="single" w:sz="6" w:space="0" w:color="B5E8BA"/>
                        <w:left w:val="single" w:sz="6" w:space="0" w:color="B5E8BA"/>
                        <w:bottom w:val="single" w:sz="6" w:space="0" w:color="B5E8BA"/>
                        <w:right w:val="single" w:sz="6" w:space="0" w:color="B5E8BA"/>
                      </w:divBdr>
                    </w:div>
                  </w:divsChild>
                </w:div>
                <w:div w:id="1906639938">
                  <w:marLeft w:val="0"/>
                  <w:marRight w:val="0"/>
                  <w:marTop w:val="0"/>
                  <w:marBottom w:val="0"/>
                  <w:divBdr>
                    <w:top w:val="none" w:sz="0" w:space="0" w:color="auto"/>
                    <w:left w:val="none" w:sz="0" w:space="0" w:color="auto"/>
                    <w:bottom w:val="none" w:sz="0" w:space="0" w:color="auto"/>
                    <w:right w:val="none" w:sz="0" w:space="0" w:color="auto"/>
                  </w:divBdr>
                  <w:divsChild>
                    <w:div w:id="133642202">
                      <w:marLeft w:val="0"/>
                      <w:marRight w:val="0"/>
                      <w:marTop w:val="0"/>
                      <w:marBottom w:val="0"/>
                      <w:divBdr>
                        <w:top w:val="none" w:sz="0" w:space="0" w:color="auto"/>
                        <w:left w:val="none" w:sz="0" w:space="0" w:color="auto"/>
                        <w:bottom w:val="none" w:sz="0" w:space="0" w:color="auto"/>
                        <w:right w:val="none" w:sz="0" w:space="0" w:color="auto"/>
                      </w:divBdr>
                      <w:divsChild>
                        <w:div w:id="950742346">
                          <w:marLeft w:val="0"/>
                          <w:marRight w:val="0"/>
                          <w:marTop w:val="0"/>
                          <w:marBottom w:val="0"/>
                          <w:divBdr>
                            <w:top w:val="none" w:sz="0" w:space="0" w:color="auto"/>
                            <w:left w:val="none" w:sz="0" w:space="0" w:color="auto"/>
                            <w:bottom w:val="none" w:sz="0" w:space="0" w:color="auto"/>
                            <w:right w:val="none" w:sz="0" w:space="0" w:color="auto"/>
                          </w:divBdr>
                        </w:div>
                      </w:divsChild>
                    </w:div>
                    <w:div w:id="708141910">
                      <w:marLeft w:val="0"/>
                      <w:marRight w:val="0"/>
                      <w:marTop w:val="0"/>
                      <w:marBottom w:val="0"/>
                      <w:divBdr>
                        <w:top w:val="none" w:sz="0" w:space="0" w:color="auto"/>
                        <w:left w:val="none" w:sz="0" w:space="0" w:color="auto"/>
                        <w:bottom w:val="none" w:sz="0" w:space="0" w:color="auto"/>
                        <w:right w:val="none" w:sz="0" w:space="0" w:color="auto"/>
                      </w:divBdr>
                      <w:divsChild>
                        <w:div w:id="764035681">
                          <w:marLeft w:val="0"/>
                          <w:marRight w:val="0"/>
                          <w:marTop w:val="0"/>
                          <w:marBottom w:val="0"/>
                          <w:divBdr>
                            <w:top w:val="none" w:sz="0" w:space="0" w:color="auto"/>
                            <w:left w:val="none" w:sz="0" w:space="0" w:color="auto"/>
                            <w:bottom w:val="none" w:sz="0" w:space="0" w:color="auto"/>
                            <w:right w:val="none" w:sz="0" w:space="0" w:color="auto"/>
                          </w:divBdr>
                        </w:div>
                      </w:divsChild>
                    </w:div>
                    <w:div w:id="835725923">
                      <w:marLeft w:val="0"/>
                      <w:marRight w:val="0"/>
                      <w:marTop w:val="0"/>
                      <w:marBottom w:val="0"/>
                      <w:divBdr>
                        <w:top w:val="none" w:sz="0" w:space="0" w:color="auto"/>
                        <w:left w:val="none" w:sz="0" w:space="0" w:color="auto"/>
                        <w:bottom w:val="none" w:sz="0" w:space="0" w:color="auto"/>
                        <w:right w:val="none" w:sz="0" w:space="0" w:color="auto"/>
                      </w:divBdr>
                      <w:divsChild>
                        <w:div w:id="175415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117150">
              <w:marLeft w:val="0"/>
              <w:marRight w:val="0"/>
              <w:marTop w:val="0"/>
              <w:marBottom w:val="0"/>
              <w:divBdr>
                <w:top w:val="none" w:sz="0" w:space="0" w:color="auto"/>
                <w:left w:val="none" w:sz="0" w:space="0" w:color="auto"/>
                <w:bottom w:val="none" w:sz="0" w:space="0" w:color="auto"/>
                <w:right w:val="none" w:sz="0" w:space="0" w:color="auto"/>
              </w:divBdr>
              <w:divsChild>
                <w:div w:id="81681280">
                  <w:marLeft w:val="0"/>
                  <w:marRight w:val="0"/>
                  <w:marTop w:val="0"/>
                  <w:marBottom w:val="0"/>
                  <w:divBdr>
                    <w:top w:val="none" w:sz="0" w:space="0" w:color="auto"/>
                    <w:left w:val="none" w:sz="0" w:space="0" w:color="auto"/>
                    <w:bottom w:val="none" w:sz="0" w:space="0" w:color="auto"/>
                    <w:right w:val="none" w:sz="0" w:space="0" w:color="auto"/>
                  </w:divBdr>
                  <w:divsChild>
                    <w:div w:id="766579989">
                      <w:marLeft w:val="0"/>
                      <w:marRight w:val="0"/>
                      <w:marTop w:val="0"/>
                      <w:marBottom w:val="0"/>
                      <w:divBdr>
                        <w:top w:val="none" w:sz="0" w:space="0" w:color="auto"/>
                        <w:left w:val="none" w:sz="0" w:space="0" w:color="auto"/>
                        <w:bottom w:val="none" w:sz="0" w:space="0" w:color="auto"/>
                        <w:right w:val="none" w:sz="0" w:space="0" w:color="auto"/>
                      </w:divBdr>
                      <w:divsChild>
                        <w:div w:id="975573531">
                          <w:marLeft w:val="0"/>
                          <w:marRight w:val="0"/>
                          <w:marTop w:val="0"/>
                          <w:marBottom w:val="0"/>
                          <w:divBdr>
                            <w:top w:val="none" w:sz="0" w:space="0" w:color="auto"/>
                            <w:left w:val="none" w:sz="0" w:space="0" w:color="auto"/>
                            <w:bottom w:val="none" w:sz="0" w:space="0" w:color="auto"/>
                            <w:right w:val="none" w:sz="0" w:space="0" w:color="auto"/>
                          </w:divBdr>
                        </w:div>
                      </w:divsChild>
                    </w:div>
                    <w:div w:id="1456830896">
                      <w:marLeft w:val="0"/>
                      <w:marRight w:val="0"/>
                      <w:marTop w:val="0"/>
                      <w:marBottom w:val="0"/>
                      <w:divBdr>
                        <w:top w:val="none" w:sz="0" w:space="0" w:color="auto"/>
                        <w:left w:val="none" w:sz="0" w:space="0" w:color="auto"/>
                        <w:bottom w:val="none" w:sz="0" w:space="0" w:color="auto"/>
                        <w:right w:val="none" w:sz="0" w:space="0" w:color="auto"/>
                      </w:divBdr>
                      <w:divsChild>
                        <w:div w:id="541484598">
                          <w:marLeft w:val="0"/>
                          <w:marRight w:val="0"/>
                          <w:marTop w:val="0"/>
                          <w:marBottom w:val="0"/>
                          <w:divBdr>
                            <w:top w:val="none" w:sz="0" w:space="0" w:color="auto"/>
                            <w:left w:val="none" w:sz="0" w:space="0" w:color="auto"/>
                            <w:bottom w:val="none" w:sz="0" w:space="0" w:color="auto"/>
                            <w:right w:val="none" w:sz="0" w:space="0" w:color="auto"/>
                          </w:divBdr>
                          <w:divsChild>
                            <w:div w:id="56041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24324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620336827">
              <w:marLeft w:val="0"/>
              <w:marRight w:val="0"/>
              <w:marTop w:val="0"/>
              <w:marBottom w:val="0"/>
              <w:divBdr>
                <w:top w:val="none" w:sz="0" w:space="0" w:color="auto"/>
                <w:left w:val="none" w:sz="0" w:space="0" w:color="auto"/>
                <w:bottom w:val="none" w:sz="0" w:space="0" w:color="auto"/>
                <w:right w:val="none" w:sz="0" w:space="0" w:color="auto"/>
              </w:divBdr>
              <w:divsChild>
                <w:div w:id="1173449581">
                  <w:marLeft w:val="0"/>
                  <w:marRight w:val="0"/>
                  <w:marTop w:val="0"/>
                  <w:marBottom w:val="0"/>
                  <w:divBdr>
                    <w:top w:val="none" w:sz="0" w:space="0" w:color="auto"/>
                    <w:left w:val="none" w:sz="0" w:space="0" w:color="auto"/>
                    <w:bottom w:val="none" w:sz="0" w:space="0" w:color="auto"/>
                    <w:right w:val="none" w:sz="0" w:space="0" w:color="auto"/>
                  </w:divBdr>
                  <w:divsChild>
                    <w:div w:id="75522450">
                      <w:marLeft w:val="0"/>
                      <w:marRight w:val="0"/>
                      <w:marTop w:val="0"/>
                      <w:marBottom w:val="0"/>
                      <w:divBdr>
                        <w:top w:val="none" w:sz="0" w:space="0" w:color="auto"/>
                        <w:left w:val="none" w:sz="0" w:space="0" w:color="auto"/>
                        <w:bottom w:val="none" w:sz="0" w:space="0" w:color="auto"/>
                        <w:right w:val="none" w:sz="0" w:space="0" w:color="auto"/>
                      </w:divBdr>
                      <w:divsChild>
                        <w:div w:id="1220283739">
                          <w:marLeft w:val="0"/>
                          <w:marRight w:val="0"/>
                          <w:marTop w:val="0"/>
                          <w:marBottom w:val="0"/>
                          <w:divBdr>
                            <w:top w:val="none" w:sz="0" w:space="0" w:color="auto"/>
                            <w:left w:val="none" w:sz="0" w:space="0" w:color="auto"/>
                            <w:bottom w:val="none" w:sz="0" w:space="0" w:color="auto"/>
                            <w:right w:val="none" w:sz="0" w:space="0" w:color="auto"/>
                          </w:divBdr>
                        </w:div>
                        <w:div w:id="1231697970">
                          <w:marLeft w:val="0"/>
                          <w:marRight w:val="0"/>
                          <w:marTop w:val="0"/>
                          <w:marBottom w:val="0"/>
                          <w:divBdr>
                            <w:top w:val="none" w:sz="0" w:space="0" w:color="auto"/>
                            <w:left w:val="none" w:sz="0" w:space="0" w:color="auto"/>
                            <w:bottom w:val="none" w:sz="0" w:space="0" w:color="auto"/>
                            <w:right w:val="none" w:sz="0" w:space="0" w:color="auto"/>
                          </w:divBdr>
                        </w:div>
                        <w:div w:id="1423793641">
                          <w:marLeft w:val="0"/>
                          <w:marRight w:val="0"/>
                          <w:marTop w:val="0"/>
                          <w:marBottom w:val="0"/>
                          <w:divBdr>
                            <w:top w:val="none" w:sz="0" w:space="0" w:color="auto"/>
                            <w:left w:val="none" w:sz="0" w:space="0" w:color="auto"/>
                            <w:bottom w:val="none" w:sz="0" w:space="0" w:color="auto"/>
                            <w:right w:val="none" w:sz="0" w:space="0" w:color="auto"/>
                          </w:divBdr>
                        </w:div>
                        <w:div w:id="1450278736">
                          <w:marLeft w:val="0"/>
                          <w:marRight w:val="0"/>
                          <w:marTop w:val="0"/>
                          <w:marBottom w:val="0"/>
                          <w:divBdr>
                            <w:top w:val="none" w:sz="0" w:space="0" w:color="auto"/>
                            <w:left w:val="none" w:sz="0" w:space="0" w:color="auto"/>
                            <w:bottom w:val="none" w:sz="0" w:space="0" w:color="auto"/>
                            <w:right w:val="none" w:sz="0" w:space="0" w:color="auto"/>
                          </w:divBdr>
                        </w:div>
                        <w:div w:id="1575313767">
                          <w:marLeft w:val="0"/>
                          <w:marRight w:val="0"/>
                          <w:marTop w:val="0"/>
                          <w:marBottom w:val="0"/>
                          <w:divBdr>
                            <w:top w:val="none" w:sz="0" w:space="0" w:color="auto"/>
                            <w:left w:val="none" w:sz="0" w:space="0" w:color="auto"/>
                            <w:bottom w:val="none" w:sz="0" w:space="0" w:color="auto"/>
                            <w:right w:val="none" w:sz="0" w:space="0" w:color="auto"/>
                          </w:divBdr>
                        </w:div>
                        <w:div w:id="1740446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231537">
              <w:marLeft w:val="0"/>
              <w:marRight w:val="0"/>
              <w:marTop w:val="0"/>
              <w:marBottom w:val="0"/>
              <w:divBdr>
                <w:top w:val="single" w:sz="6" w:space="0" w:color="DADADA"/>
                <w:left w:val="single" w:sz="6" w:space="0" w:color="DADADA"/>
                <w:bottom w:val="single" w:sz="6" w:space="0" w:color="DADADA"/>
                <w:right w:val="single" w:sz="6" w:space="0" w:color="DADADA"/>
              </w:divBdr>
            </w:div>
          </w:divsChild>
        </w:div>
        <w:div w:id="2079553521">
          <w:marLeft w:val="0"/>
          <w:marRight w:val="0"/>
          <w:marTop w:val="0"/>
          <w:marBottom w:val="0"/>
          <w:divBdr>
            <w:top w:val="none" w:sz="0" w:space="0" w:color="auto"/>
            <w:left w:val="none" w:sz="0" w:space="0" w:color="auto"/>
            <w:bottom w:val="none" w:sz="0" w:space="0" w:color="auto"/>
            <w:right w:val="none" w:sz="0" w:space="0" w:color="auto"/>
          </w:divBdr>
          <w:divsChild>
            <w:div w:id="1303921153">
              <w:marLeft w:val="0"/>
              <w:marRight w:val="0"/>
              <w:marTop w:val="0"/>
              <w:marBottom w:val="0"/>
              <w:divBdr>
                <w:top w:val="none" w:sz="0" w:space="0" w:color="auto"/>
                <w:left w:val="none" w:sz="0" w:space="0" w:color="auto"/>
                <w:bottom w:val="none" w:sz="0" w:space="0" w:color="auto"/>
                <w:right w:val="none" w:sz="0" w:space="0" w:color="auto"/>
              </w:divBdr>
            </w:div>
            <w:div w:id="210097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19926">
      <w:bodyDiv w:val="1"/>
      <w:marLeft w:val="0"/>
      <w:marRight w:val="0"/>
      <w:marTop w:val="0"/>
      <w:marBottom w:val="0"/>
      <w:divBdr>
        <w:top w:val="none" w:sz="0" w:space="0" w:color="auto"/>
        <w:left w:val="none" w:sz="0" w:space="0" w:color="auto"/>
        <w:bottom w:val="none" w:sz="0" w:space="0" w:color="auto"/>
        <w:right w:val="none" w:sz="0" w:space="0" w:color="auto"/>
      </w:divBdr>
      <w:divsChild>
        <w:div w:id="138504346">
          <w:marLeft w:val="0"/>
          <w:marRight w:val="0"/>
          <w:marTop w:val="0"/>
          <w:marBottom w:val="0"/>
          <w:divBdr>
            <w:top w:val="none" w:sz="0" w:space="0" w:color="auto"/>
            <w:left w:val="none" w:sz="0" w:space="0" w:color="auto"/>
            <w:bottom w:val="none" w:sz="0" w:space="0" w:color="auto"/>
            <w:right w:val="none" w:sz="0" w:space="0" w:color="auto"/>
          </w:divBdr>
          <w:divsChild>
            <w:div w:id="184371245">
              <w:marLeft w:val="0"/>
              <w:marRight w:val="0"/>
              <w:marTop w:val="0"/>
              <w:marBottom w:val="0"/>
              <w:divBdr>
                <w:top w:val="none" w:sz="0" w:space="0" w:color="auto"/>
                <w:left w:val="none" w:sz="0" w:space="0" w:color="auto"/>
                <w:bottom w:val="none" w:sz="0" w:space="0" w:color="auto"/>
                <w:right w:val="none" w:sz="0" w:space="0" w:color="auto"/>
              </w:divBdr>
              <w:divsChild>
                <w:div w:id="1319454965">
                  <w:marLeft w:val="0"/>
                  <w:marRight w:val="0"/>
                  <w:marTop w:val="0"/>
                  <w:marBottom w:val="0"/>
                  <w:divBdr>
                    <w:top w:val="none" w:sz="0" w:space="0" w:color="auto"/>
                    <w:left w:val="none" w:sz="0" w:space="0" w:color="auto"/>
                    <w:bottom w:val="none" w:sz="0" w:space="0" w:color="auto"/>
                    <w:right w:val="none" w:sz="0" w:space="0" w:color="auto"/>
                  </w:divBdr>
                </w:div>
                <w:div w:id="209199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747746">
          <w:marLeft w:val="0"/>
          <w:marRight w:val="0"/>
          <w:marTop w:val="0"/>
          <w:marBottom w:val="0"/>
          <w:divBdr>
            <w:top w:val="none" w:sz="0" w:space="0" w:color="auto"/>
            <w:left w:val="none" w:sz="0" w:space="0" w:color="auto"/>
            <w:bottom w:val="none" w:sz="0" w:space="0" w:color="auto"/>
            <w:right w:val="none" w:sz="0" w:space="0" w:color="auto"/>
          </w:divBdr>
          <w:divsChild>
            <w:div w:id="247273780">
              <w:marLeft w:val="0"/>
              <w:marRight w:val="0"/>
              <w:marTop w:val="0"/>
              <w:marBottom w:val="0"/>
              <w:divBdr>
                <w:top w:val="none" w:sz="0" w:space="0" w:color="auto"/>
                <w:left w:val="none" w:sz="0" w:space="0" w:color="auto"/>
                <w:bottom w:val="none" w:sz="0" w:space="0" w:color="auto"/>
                <w:right w:val="none" w:sz="0" w:space="0" w:color="auto"/>
              </w:divBdr>
              <w:divsChild>
                <w:div w:id="1234120637">
                  <w:marLeft w:val="0"/>
                  <w:marRight w:val="0"/>
                  <w:marTop w:val="0"/>
                  <w:marBottom w:val="0"/>
                  <w:divBdr>
                    <w:top w:val="none" w:sz="0" w:space="0" w:color="auto"/>
                    <w:left w:val="none" w:sz="0" w:space="0" w:color="auto"/>
                    <w:bottom w:val="none" w:sz="0" w:space="0" w:color="auto"/>
                    <w:right w:val="none" w:sz="0" w:space="0" w:color="auto"/>
                  </w:divBdr>
                </w:div>
                <w:div w:id="189218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068954">
          <w:marLeft w:val="0"/>
          <w:marRight w:val="0"/>
          <w:marTop w:val="0"/>
          <w:marBottom w:val="0"/>
          <w:divBdr>
            <w:top w:val="none" w:sz="0" w:space="0" w:color="auto"/>
            <w:left w:val="none" w:sz="0" w:space="0" w:color="auto"/>
            <w:bottom w:val="none" w:sz="0" w:space="0" w:color="auto"/>
            <w:right w:val="none" w:sz="0" w:space="0" w:color="auto"/>
          </w:divBdr>
          <w:divsChild>
            <w:div w:id="109513561">
              <w:marLeft w:val="0"/>
              <w:marRight w:val="0"/>
              <w:marTop w:val="0"/>
              <w:marBottom w:val="0"/>
              <w:divBdr>
                <w:top w:val="none" w:sz="0" w:space="0" w:color="auto"/>
                <w:left w:val="none" w:sz="0" w:space="0" w:color="auto"/>
                <w:bottom w:val="none" w:sz="0" w:space="0" w:color="auto"/>
                <w:right w:val="none" w:sz="0" w:space="0" w:color="auto"/>
              </w:divBdr>
              <w:divsChild>
                <w:div w:id="99645632">
                  <w:marLeft w:val="0"/>
                  <w:marRight w:val="0"/>
                  <w:marTop w:val="0"/>
                  <w:marBottom w:val="0"/>
                  <w:divBdr>
                    <w:top w:val="none" w:sz="0" w:space="0" w:color="auto"/>
                    <w:left w:val="none" w:sz="0" w:space="0" w:color="auto"/>
                    <w:bottom w:val="none" w:sz="0" w:space="0" w:color="auto"/>
                    <w:right w:val="none" w:sz="0" w:space="0" w:color="auto"/>
                  </w:divBdr>
                </w:div>
              </w:divsChild>
            </w:div>
            <w:div w:id="770779394">
              <w:marLeft w:val="0"/>
              <w:marRight w:val="0"/>
              <w:marTop w:val="0"/>
              <w:marBottom w:val="0"/>
              <w:divBdr>
                <w:top w:val="none" w:sz="0" w:space="0" w:color="auto"/>
                <w:left w:val="none" w:sz="0" w:space="0" w:color="auto"/>
                <w:bottom w:val="none" w:sz="0" w:space="0" w:color="auto"/>
                <w:right w:val="none" w:sz="0" w:space="0" w:color="auto"/>
              </w:divBdr>
              <w:divsChild>
                <w:div w:id="1891647187">
                  <w:marLeft w:val="0"/>
                  <w:marRight w:val="0"/>
                  <w:marTop w:val="0"/>
                  <w:marBottom w:val="0"/>
                  <w:divBdr>
                    <w:top w:val="none" w:sz="0" w:space="0" w:color="auto"/>
                    <w:left w:val="none" w:sz="0" w:space="0" w:color="auto"/>
                    <w:bottom w:val="none" w:sz="0" w:space="0" w:color="auto"/>
                    <w:right w:val="none" w:sz="0" w:space="0" w:color="auto"/>
                  </w:divBdr>
                </w:div>
              </w:divsChild>
            </w:div>
            <w:div w:id="1069613946">
              <w:marLeft w:val="0"/>
              <w:marRight w:val="0"/>
              <w:marTop w:val="0"/>
              <w:marBottom w:val="0"/>
              <w:divBdr>
                <w:top w:val="none" w:sz="0" w:space="0" w:color="auto"/>
                <w:left w:val="none" w:sz="0" w:space="0" w:color="auto"/>
                <w:bottom w:val="none" w:sz="0" w:space="0" w:color="auto"/>
                <w:right w:val="none" w:sz="0" w:space="0" w:color="auto"/>
              </w:divBdr>
            </w:div>
            <w:div w:id="1894388316">
              <w:marLeft w:val="0"/>
              <w:marRight w:val="0"/>
              <w:marTop w:val="0"/>
              <w:marBottom w:val="0"/>
              <w:divBdr>
                <w:top w:val="none" w:sz="0" w:space="0" w:color="auto"/>
                <w:left w:val="none" w:sz="0" w:space="0" w:color="auto"/>
                <w:bottom w:val="none" w:sz="0" w:space="0" w:color="auto"/>
                <w:right w:val="none" w:sz="0" w:space="0" w:color="auto"/>
              </w:divBdr>
            </w:div>
          </w:divsChild>
        </w:div>
        <w:div w:id="1912229353">
          <w:marLeft w:val="0"/>
          <w:marRight w:val="0"/>
          <w:marTop w:val="0"/>
          <w:marBottom w:val="0"/>
          <w:divBdr>
            <w:top w:val="none" w:sz="0" w:space="0" w:color="auto"/>
            <w:left w:val="none" w:sz="0" w:space="0" w:color="auto"/>
            <w:bottom w:val="none" w:sz="0" w:space="0" w:color="auto"/>
            <w:right w:val="none" w:sz="0" w:space="0" w:color="auto"/>
          </w:divBdr>
          <w:divsChild>
            <w:div w:id="270402259">
              <w:marLeft w:val="0"/>
              <w:marRight w:val="0"/>
              <w:marTop w:val="0"/>
              <w:marBottom w:val="0"/>
              <w:divBdr>
                <w:top w:val="none" w:sz="0" w:space="0" w:color="auto"/>
                <w:left w:val="none" w:sz="0" w:space="0" w:color="auto"/>
                <w:bottom w:val="none" w:sz="0" w:space="0" w:color="auto"/>
                <w:right w:val="none" w:sz="0" w:space="0" w:color="auto"/>
              </w:divBdr>
              <w:divsChild>
                <w:div w:id="1676804577">
                  <w:marLeft w:val="0"/>
                  <w:marRight w:val="0"/>
                  <w:marTop w:val="0"/>
                  <w:marBottom w:val="0"/>
                  <w:divBdr>
                    <w:top w:val="none" w:sz="0" w:space="0" w:color="auto"/>
                    <w:left w:val="none" w:sz="0" w:space="0" w:color="auto"/>
                    <w:bottom w:val="none" w:sz="0" w:space="0" w:color="auto"/>
                    <w:right w:val="none" w:sz="0" w:space="0" w:color="auto"/>
                  </w:divBdr>
                  <w:divsChild>
                    <w:div w:id="474834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277635">
              <w:marLeft w:val="0"/>
              <w:marRight w:val="0"/>
              <w:marTop w:val="0"/>
              <w:marBottom w:val="0"/>
              <w:divBdr>
                <w:top w:val="none" w:sz="0" w:space="0" w:color="auto"/>
                <w:left w:val="none" w:sz="0" w:space="0" w:color="auto"/>
                <w:bottom w:val="none" w:sz="0" w:space="0" w:color="auto"/>
                <w:right w:val="none" w:sz="0" w:space="0" w:color="auto"/>
              </w:divBdr>
              <w:divsChild>
                <w:div w:id="763065850">
                  <w:marLeft w:val="0"/>
                  <w:marRight w:val="0"/>
                  <w:marTop w:val="0"/>
                  <w:marBottom w:val="0"/>
                  <w:divBdr>
                    <w:top w:val="none" w:sz="0" w:space="0" w:color="auto"/>
                    <w:left w:val="none" w:sz="0" w:space="0" w:color="auto"/>
                    <w:bottom w:val="none" w:sz="0" w:space="0" w:color="auto"/>
                    <w:right w:val="none" w:sz="0" w:space="0" w:color="auto"/>
                  </w:divBdr>
                  <w:divsChild>
                    <w:div w:id="31314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744008">
              <w:marLeft w:val="0"/>
              <w:marRight w:val="0"/>
              <w:marTop w:val="0"/>
              <w:marBottom w:val="0"/>
              <w:divBdr>
                <w:top w:val="none" w:sz="0" w:space="0" w:color="auto"/>
                <w:left w:val="none" w:sz="0" w:space="0" w:color="auto"/>
                <w:bottom w:val="none" w:sz="0" w:space="0" w:color="auto"/>
                <w:right w:val="none" w:sz="0" w:space="0" w:color="auto"/>
              </w:divBdr>
              <w:divsChild>
                <w:div w:id="1540122038">
                  <w:marLeft w:val="0"/>
                  <w:marRight w:val="0"/>
                  <w:marTop w:val="0"/>
                  <w:marBottom w:val="0"/>
                  <w:divBdr>
                    <w:top w:val="none" w:sz="0" w:space="0" w:color="auto"/>
                    <w:left w:val="none" w:sz="0" w:space="0" w:color="auto"/>
                    <w:bottom w:val="none" w:sz="0" w:space="0" w:color="auto"/>
                    <w:right w:val="none" w:sz="0" w:space="0" w:color="auto"/>
                  </w:divBdr>
                  <w:divsChild>
                    <w:div w:id="51715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114570">
              <w:marLeft w:val="0"/>
              <w:marRight w:val="0"/>
              <w:marTop w:val="0"/>
              <w:marBottom w:val="0"/>
              <w:divBdr>
                <w:top w:val="none" w:sz="0" w:space="0" w:color="auto"/>
                <w:left w:val="none" w:sz="0" w:space="0" w:color="auto"/>
                <w:bottom w:val="none" w:sz="0" w:space="0" w:color="auto"/>
                <w:right w:val="none" w:sz="0" w:space="0" w:color="auto"/>
              </w:divBdr>
              <w:divsChild>
                <w:div w:id="731122536">
                  <w:marLeft w:val="0"/>
                  <w:marRight w:val="0"/>
                  <w:marTop w:val="0"/>
                  <w:marBottom w:val="0"/>
                  <w:divBdr>
                    <w:top w:val="none" w:sz="0" w:space="0" w:color="auto"/>
                    <w:left w:val="none" w:sz="0" w:space="0" w:color="auto"/>
                    <w:bottom w:val="none" w:sz="0" w:space="0" w:color="auto"/>
                    <w:right w:val="none" w:sz="0" w:space="0" w:color="auto"/>
                  </w:divBdr>
                  <w:divsChild>
                    <w:div w:id="177304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727320">
              <w:marLeft w:val="0"/>
              <w:marRight w:val="0"/>
              <w:marTop w:val="0"/>
              <w:marBottom w:val="0"/>
              <w:divBdr>
                <w:top w:val="none" w:sz="0" w:space="0" w:color="auto"/>
                <w:left w:val="none" w:sz="0" w:space="0" w:color="auto"/>
                <w:bottom w:val="none" w:sz="0" w:space="0" w:color="auto"/>
                <w:right w:val="none" w:sz="0" w:space="0" w:color="auto"/>
              </w:divBdr>
              <w:divsChild>
                <w:div w:id="120997444">
                  <w:marLeft w:val="0"/>
                  <w:marRight w:val="0"/>
                  <w:marTop w:val="0"/>
                  <w:marBottom w:val="0"/>
                  <w:divBdr>
                    <w:top w:val="none" w:sz="0" w:space="0" w:color="auto"/>
                    <w:left w:val="none" w:sz="0" w:space="0" w:color="auto"/>
                    <w:bottom w:val="none" w:sz="0" w:space="0" w:color="auto"/>
                    <w:right w:val="none" w:sz="0" w:space="0" w:color="auto"/>
                  </w:divBdr>
                  <w:divsChild>
                    <w:div w:id="185102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055009">
              <w:marLeft w:val="0"/>
              <w:marRight w:val="0"/>
              <w:marTop w:val="0"/>
              <w:marBottom w:val="0"/>
              <w:divBdr>
                <w:top w:val="none" w:sz="0" w:space="0" w:color="auto"/>
                <w:left w:val="none" w:sz="0" w:space="0" w:color="auto"/>
                <w:bottom w:val="none" w:sz="0" w:space="0" w:color="auto"/>
                <w:right w:val="none" w:sz="0" w:space="0" w:color="auto"/>
              </w:divBdr>
              <w:divsChild>
                <w:div w:id="1780687100">
                  <w:marLeft w:val="0"/>
                  <w:marRight w:val="0"/>
                  <w:marTop w:val="0"/>
                  <w:marBottom w:val="0"/>
                  <w:divBdr>
                    <w:top w:val="none" w:sz="0" w:space="0" w:color="auto"/>
                    <w:left w:val="none" w:sz="0" w:space="0" w:color="auto"/>
                    <w:bottom w:val="none" w:sz="0" w:space="0" w:color="auto"/>
                    <w:right w:val="none" w:sz="0" w:space="0" w:color="auto"/>
                  </w:divBdr>
                </w:div>
                <w:div w:id="2099129072">
                  <w:marLeft w:val="0"/>
                  <w:marRight w:val="0"/>
                  <w:marTop w:val="0"/>
                  <w:marBottom w:val="0"/>
                  <w:divBdr>
                    <w:top w:val="none" w:sz="0" w:space="0" w:color="auto"/>
                    <w:left w:val="none" w:sz="0" w:space="0" w:color="auto"/>
                    <w:bottom w:val="none" w:sz="0" w:space="0" w:color="auto"/>
                    <w:right w:val="none" w:sz="0" w:space="0" w:color="auto"/>
                  </w:divBdr>
                </w:div>
              </w:divsChild>
            </w:div>
            <w:div w:id="1405837615">
              <w:marLeft w:val="0"/>
              <w:marRight w:val="0"/>
              <w:marTop w:val="0"/>
              <w:marBottom w:val="0"/>
              <w:divBdr>
                <w:top w:val="none" w:sz="0" w:space="0" w:color="auto"/>
                <w:left w:val="none" w:sz="0" w:space="0" w:color="auto"/>
                <w:bottom w:val="none" w:sz="0" w:space="0" w:color="auto"/>
                <w:right w:val="none" w:sz="0" w:space="0" w:color="auto"/>
              </w:divBdr>
              <w:divsChild>
                <w:div w:id="641010497">
                  <w:marLeft w:val="0"/>
                  <w:marRight w:val="0"/>
                  <w:marTop w:val="0"/>
                  <w:marBottom w:val="0"/>
                  <w:divBdr>
                    <w:top w:val="none" w:sz="0" w:space="0" w:color="auto"/>
                    <w:left w:val="none" w:sz="0" w:space="0" w:color="auto"/>
                    <w:bottom w:val="none" w:sz="0" w:space="0" w:color="auto"/>
                    <w:right w:val="none" w:sz="0" w:space="0" w:color="auto"/>
                  </w:divBdr>
                  <w:divsChild>
                    <w:div w:id="126873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642968">
              <w:marLeft w:val="0"/>
              <w:marRight w:val="0"/>
              <w:marTop w:val="0"/>
              <w:marBottom w:val="0"/>
              <w:divBdr>
                <w:top w:val="none" w:sz="0" w:space="0" w:color="auto"/>
                <w:left w:val="none" w:sz="0" w:space="0" w:color="auto"/>
                <w:bottom w:val="none" w:sz="0" w:space="0" w:color="auto"/>
                <w:right w:val="none" w:sz="0" w:space="0" w:color="auto"/>
              </w:divBdr>
              <w:divsChild>
                <w:div w:id="464851924">
                  <w:marLeft w:val="0"/>
                  <w:marRight w:val="0"/>
                  <w:marTop w:val="0"/>
                  <w:marBottom w:val="0"/>
                  <w:divBdr>
                    <w:top w:val="none" w:sz="0" w:space="0" w:color="auto"/>
                    <w:left w:val="none" w:sz="0" w:space="0" w:color="auto"/>
                    <w:bottom w:val="none" w:sz="0" w:space="0" w:color="auto"/>
                    <w:right w:val="none" w:sz="0" w:space="0" w:color="auto"/>
                  </w:divBdr>
                  <w:divsChild>
                    <w:div w:id="1004354825">
                      <w:marLeft w:val="0"/>
                      <w:marRight w:val="0"/>
                      <w:marTop w:val="0"/>
                      <w:marBottom w:val="0"/>
                      <w:divBdr>
                        <w:top w:val="none" w:sz="0" w:space="0" w:color="auto"/>
                        <w:left w:val="none" w:sz="0" w:space="0" w:color="auto"/>
                        <w:bottom w:val="none" w:sz="0" w:space="0" w:color="auto"/>
                        <w:right w:val="none" w:sz="0" w:space="0" w:color="auto"/>
                      </w:divBdr>
                    </w:div>
                  </w:divsChild>
                </w:div>
                <w:div w:id="803933325">
                  <w:marLeft w:val="0"/>
                  <w:marRight w:val="0"/>
                  <w:marTop w:val="0"/>
                  <w:marBottom w:val="0"/>
                  <w:divBdr>
                    <w:top w:val="none" w:sz="0" w:space="0" w:color="auto"/>
                    <w:left w:val="none" w:sz="0" w:space="0" w:color="auto"/>
                    <w:bottom w:val="none" w:sz="0" w:space="0" w:color="auto"/>
                    <w:right w:val="none" w:sz="0" w:space="0" w:color="auto"/>
                  </w:divBdr>
                  <w:divsChild>
                    <w:div w:id="1412040766">
                      <w:marLeft w:val="0"/>
                      <w:marRight w:val="0"/>
                      <w:marTop w:val="0"/>
                      <w:marBottom w:val="0"/>
                      <w:divBdr>
                        <w:top w:val="none" w:sz="0" w:space="0" w:color="auto"/>
                        <w:left w:val="none" w:sz="0" w:space="0" w:color="auto"/>
                        <w:bottom w:val="none" w:sz="0" w:space="0" w:color="auto"/>
                        <w:right w:val="none" w:sz="0" w:space="0" w:color="auto"/>
                      </w:divBdr>
                    </w:div>
                  </w:divsChild>
                </w:div>
                <w:div w:id="1030103298">
                  <w:marLeft w:val="0"/>
                  <w:marRight w:val="0"/>
                  <w:marTop w:val="0"/>
                  <w:marBottom w:val="0"/>
                  <w:divBdr>
                    <w:top w:val="none" w:sz="0" w:space="0" w:color="auto"/>
                    <w:left w:val="none" w:sz="0" w:space="0" w:color="auto"/>
                    <w:bottom w:val="none" w:sz="0" w:space="0" w:color="auto"/>
                    <w:right w:val="none" w:sz="0" w:space="0" w:color="auto"/>
                  </w:divBdr>
                </w:div>
                <w:div w:id="1981223175">
                  <w:marLeft w:val="0"/>
                  <w:marRight w:val="0"/>
                  <w:marTop w:val="0"/>
                  <w:marBottom w:val="0"/>
                  <w:divBdr>
                    <w:top w:val="none" w:sz="0" w:space="0" w:color="auto"/>
                    <w:left w:val="none" w:sz="0" w:space="0" w:color="auto"/>
                    <w:bottom w:val="none" w:sz="0" w:space="0" w:color="auto"/>
                    <w:right w:val="none" w:sz="0" w:space="0" w:color="auto"/>
                  </w:divBdr>
                </w:div>
              </w:divsChild>
            </w:div>
            <w:div w:id="1772894734">
              <w:marLeft w:val="0"/>
              <w:marRight w:val="0"/>
              <w:marTop w:val="0"/>
              <w:marBottom w:val="0"/>
              <w:divBdr>
                <w:top w:val="none" w:sz="0" w:space="0" w:color="auto"/>
                <w:left w:val="none" w:sz="0" w:space="0" w:color="auto"/>
                <w:bottom w:val="none" w:sz="0" w:space="0" w:color="auto"/>
                <w:right w:val="none" w:sz="0" w:space="0" w:color="auto"/>
              </w:divBdr>
              <w:divsChild>
                <w:div w:id="293173231">
                  <w:marLeft w:val="0"/>
                  <w:marRight w:val="0"/>
                  <w:marTop w:val="0"/>
                  <w:marBottom w:val="0"/>
                  <w:divBdr>
                    <w:top w:val="none" w:sz="0" w:space="0" w:color="auto"/>
                    <w:left w:val="none" w:sz="0" w:space="0" w:color="auto"/>
                    <w:bottom w:val="none" w:sz="0" w:space="0" w:color="auto"/>
                    <w:right w:val="none" w:sz="0" w:space="0" w:color="auto"/>
                  </w:divBdr>
                  <w:divsChild>
                    <w:div w:id="2102141765">
                      <w:marLeft w:val="0"/>
                      <w:marRight w:val="0"/>
                      <w:marTop w:val="0"/>
                      <w:marBottom w:val="0"/>
                      <w:divBdr>
                        <w:top w:val="none" w:sz="0" w:space="0" w:color="auto"/>
                        <w:left w:val="none" w:sz="0" w:space="0" w:color="auto"/>
                        <w:bottom w:val="none" w:sz="0" w:space="0" w:color="auto"/>
                        <w:right w:val="none" w:sz="0" w:space="0" w:color="auto"/>
                      </w:divBdr>
                    </w:div>
                  </w:divsChild>
                </w:div>
                <w:div w:id="845437655">
                  <w:marLeft w:val="0"/>
                  <w:marRight w:val="0"/>
                  <w:marTop w:val="0"/>
                  <w:marBottom w:val="0"/>
                  <w:divBdr>
                    <w:top w:val="none" w:sz="0" w:space="0" w:color="auto"/>
                    <w:left w:val="none" w:sz="0" w:space="0" w:color="auto"/>
                    <w:bottom w:val="none" w:sz="0" w:space="0" w:color="auto"/>
                    <w:right w:val="none" w:sz="0" w:space="0" w:color="auto"/>
                  </w:divBdr>
                </w:div>
                <w:div w:id="1254509926">
                  <w:marLeft w:val="0"/>
                  <w:marRight w:val="0"/>
                  <w:marTop w:val="0"/>
                  <w:marBottom w:val="0"/>
                  <w:divBdr>
                    <w:top w:val="none" w:sz="0" w:space="0" w:color="auto"/>
                    <w:left w:val="none" w:sz="0" w:space="0" w:color="auto"/>
                    <w:bottom w:val="none" w:sz="0" w:space="0" w:color="auto"/>
                    <w:right w:val="none" w:sz="0" w:space="0" w:color="auto"/>
                  </w:divBdr>
                </w:div>
                <w:div w:id="1909340175">
                  <w:marLeft w:val="0"/>
                  <w:marRight w:val="0"/>
                  <w:marTop w:val="0"/>
                  <w:marBottom w:val="0"/>
                  <w:divBdr>
                    <w:top w:val="none" w:sz="0" w:space="0" w:color="auto"/>
                    <w:left w:val="none" w:sz="0" w:space="0" w:color="auto"/>
                    <w:bottom w:val="none" w:sz="0" w:space="0" w:color="auto"/>
                    <w:right w:val="none" w:sz="0" w:space="0" w:color="auto"/>
                  </w:divBdr>
                  <w:divsChild>
                    <w:div w:id="3559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764451">
              <w:marLeft w:val="0"/>
              <w:marRight w:val="0"/>
              <w:marTop w:val="0"/>
              <w:marBottom w:val="0"/>
              <w:divBdr>
                <w:top w:val="none" w:sz="0" w:space="0" w:color="auto"/>
                <w:left w:val="none" w:sz="0" w:space="0" w:color="auto"/>
                <w:bottom w:val="none" w:sz="0" w:space="0" w:color="auto"/>
                <w:right w:val="none" w:sz="0" w:space="0" w:color="auto"/>
              </w:divBdr>
              <w:divsChild>
                <w:div w:id="1355889061">
                  <w:marLeft w:val="0"/>
                  <w:marRight w:val="0"/>
                  <w:marTop w:val="0"/>
                  <w:marBottom w:val="0"/>
                  <w:divBdr>
                    <w:top w:val="none" w:sz="0" w:space="0" w:color="auto"/>
                    <w:left w:val="none" w:sz="0" w:space="0" w:color="auto"/>
                    <w:bottom w:val="none" w:sz="0" w:space="0" w:color="auto"/>
                    <w:right w:val="none" w:sz="0" w:space="0" w:color="auto"/>
                  </w:divBdr>
                  <w:divsChild>
                    <w:div w:id="62443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482036">
          <w:marLeft w:val="0"/>
          <w:marRight w:val="0"/>
          <w:marTop w:val="0"/>
          <w:marBottom w:val="0"/>
          <w:divBdr>
            <w:top w:val="none" w:sz="0" w:space="0" w:color="auto"/>
            <w:left w:val="none" w:sz="0" w:space="0" w:color="auto"/>
            <w:bottom w:val="none" w:sz="0" w:space="0" w:color="auto"/>
            <w:right w:val="none" w:sz="0" w:space="0" w:color="auto"/>
          </w:divBdr>
          <w:divsChild>
            <w:div w:id="190535806">
              <w:marLeft w:val="0"/>
              <w:marRight w:val="0"/>
              <w:marTop w:val="0"/>
              <w:marBottom w:val="0"/>
              <w:divBdr>
                <w:top w:val="none" w:sz="0" w:space="0" w:color="auto"/>
                <w:left w:val="none" w:sz="0" w:space="0" w:color="auto"/>
                <w:bottom w:val="none" w:sz="0" w:space="0" w:color="auto"/>
                <w:right w:val="none" w:sz="0" w:space="0" w:color="auto"/>
              </w:divBdr>
              <w:divsChild>
                <w:div w:id="320355035">
                  <w:marLeft w:val="0"/>
                  <w:marRight w:val="0"/>
                  <w:marTop w:val="0"/>
                  <w:marBottom w:val="0"/>
                  <w:divBdr>
                    <w:top w:val="none" w:sz="0" w:space="0" w:color="auto"/>
                    <w:left w:val="none" w:sz="0" w:space="0" w:color="auto"/>
                    <w:bottom w:val="none" w:sz="0" w:space="0" w:color="auto"/>
                    <w:right w:val="none" w:sz="0" w:space="0" w:color="auto"/>
                  </w:divBdr>
                  <w:divsChild>
                    <w:div w:id="31734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968354">
              <w:marLeft w:val="0"/>
              <w:marRight w:val="0"/>
              <w:marTop w:val="0"/>
              <w:marBottom w:val="0"/>
              <w:divBdr>
                <w:top w:val="none" w:sz="0" w:space="0" w:color="auto"/>
                <w:left w:val="none" w:sz="0" w:space="0" w:color="auto"/>
                <w:bottom w:val="none" w:sz="0" w:space="0" w:color="auto"/>
                <w:right w:val="none" w:sz="0" w:space="0" w:color="auto"/>
              </w:divBdr>
              <w:divsChild>
                <w:div w:id="857474421">
                  <w:marLeft w:val="0"/>
                  <w:marRight w:val="0"/>
                  <w:marTop w:val="0"/>
                  <w:marBottom w:val="0"/>
                  <w:divBdr>
                    <w:top w:val="none" w:sz="0" w:space="0" w:color="auto"/>
                    <w:left w:val="none" w:sz="0" w:space="0" w:color="auto"/>
                    <w:bottom w:val="none" w:sz="0" w:space="0" w:color="auto"/>
                    <w:right w:val="none" w:sz="0" w:space="0" w:color="auto"/>
                  </w:divBdr>
                </w:div>
                <w:div w:id="1011646334">
                  <w:marLeft w:val="0"/>
                  <w:marRight w:val="0"/>
                  <w:marTop w:val="0"/>
                  <w:marBottom w:val="0"/>
                  <w:divBdr>
                    <w:top w:val="none" w:sz="0" w:space="0" w:color="auto"/>
                    <w:left w:val="none" w:sz="0" w:space="0" w:color="auto"/>
                    <w:bottom w:val="none" w:sz="0" w:space="0" w:color="auto"/>
                    <w:right w:val="none" w:sz="0" w:space="0" w:color="auto"/>
                  </w:divBdr>
                </w:div>
              </w:divsChild>
            </w:div>
            <w:div w:id="1991013404">
              <w:marLeft w:val="0"/>
              <w:marRight w:val="0"/>
              <w:marTop w:val="0"/>
              <w:marBottom w:val="0"/>
              <w:divBdr>
                <w:top w:val="none" w:sz="0" w:space="0" w:color="auto"/>
                <w:left w:val="none" w:sz="0" w:space="0" w:color="auto"/>
                <w:bottom w:val="none" w:sz="0" w:space="0" w:color="auto"/>
                <w:right w:val="none" w:sz="0" w:space="0" w:color="auto"/>
              </w:divBdr>
              <w:divsChild>
                <w:div w:id="1022246035">
                  <w:marLeft w:val="0"/>
                  <w:marRight w:val="0"/>
                  <w:marTop w:val="0"/>
                  <w:marBottom w:val="0"/>
                  <w:divBdr>
                    <w:top w:val="none" w:sz="0" w:space="0" w:color="auto"/>
                    <w:left w:val="none" w:sz="0" w:space="0" w:color="auto"/>
                    <w:bottom w:val="none" w:sz="0" w:space="0" w:color="auto"/>
                    <w:right w:val="none" w:sz="0" w:space="0" w:color="auto"/>
                  </w:divBdr>
                  <w:divsChild>
                    <w:div w:id="35438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1161307">
      <w:bodyDiv w:val="1"/>
      <w:marLeft w:val="0"/>
      <w:marRight w:val="0"/>
      <w:marTop w:val="0"/>
      <w:marBottom w:val="0"/>
      <w:divBdr>
        <w:top w:val="none" w:sz="0" w:space="0" w:color="auto"/>
        <w:left w:val="none" w:sz="0" w:space="0" w:color="auto"/>
        <w:bottom w:val="none" w:sz="0" w:space="0" w:color="auto"/>
        <w:right w:val="none" w:sz="0" w:space="0" w:color="auto"/>
      </w:divBdr>
    </w:div>
    <w:div w:id="554701181">
      <w:bodyDiv w:val="1"/>
      <w:marLeft w:val="0"/>
      <w:marRight w:val="0"/>
      <w:marTop w:val="0"/>
      <w:marBottom w:val="0"/>
      <w:divBdr>
        <w:top w:val="none" w:sz="0" w:space="0" w:color="auto"/>
        <w:left w:val="none" w:sz="0" w:space="0" w:color="auto"/>
        <w:bottom w:val="none" w:sz="0" w:space="0" w:color="auto"/>
        <w:right w:val="none" w:sz="0" w:space="0" w:color="auto"/>
      </w:divBdr>
    </w:div>
    <w:div w:id="593825228">
      <w:bodyDiv w:val="1"/>
      <w:marLeft w:val="0"/>
      <w:marRight w:val="0"/>
      <w:marTop w:val="0"/>
      <w:marBottom w:val="0"/>
      <w:divBdr>
        <w:top w:val="none" w:sz="0" w:space="0" w:color="auto"/>
        <w:left w:val="none" w:sz="0" w:space="0" w:color="auto"/>
        <w:bottom w:val="none" w:sz="0" w:space="0" w:color="auto"/>
        <w:right w:val="none" w:sz="0" w:space="0" w:color="auto"/>
      </w:divBdr>
      <w:divsChild>
        <w:div w:id="1065640701">
          <w:marLeft w:val="0"/>
          <w:marRight w:val="0"/>
          <w:marTop w:val="0"/>
          <w:marBottom w:val="0"/>
          <w:divBdr>
            <w:top w:val="none" w:sz="0" w:space="0" w:color="auto"/>
            <w:left w:val="none" w:sz="0" w:space="0" w:color="auto"/>
            <w:bottom w:val="none" w:sz="0" w:space="0" w:color="auto"/>
            <w:right w:val="none" w:sz="0" w:space="0" w:color="auto"/>
          </w:divBdr>
          <w:divsChild>
            <w:div w:id="1813788154">
              <w:marLeft w:val="0"/>
              <w:marRight w:val="0"/>
              <w:marTop w:val="0"/>
              <w:marBottom w:val="0"/>
              <w:divBdr>
                <w:top w:val="none" w:sz="0" w:space="0" w:color="auto"/>
                <w:left w:val="none" w:sz="0" w:space="0" w:color="auto"/>
                <w:bottom w:val="none" w:sz="0" w:space="0" w:color="auto"/>
                <w:right w:val="none" w:sz="0" w:space="0" w:color="auto"/>
              </w:divBdr>
              <w:divsChild>
                <w:div w:id="1467041229">
                  <w:marLeft w:val="0"/>
                  <w:marRight w:val="0"/>
                  <w:marTop w:val="0"/>
                  <w:marBottom w:val="0"/>
                  <w:divBdr>
                    <w:top w:val="none" w:sz="0" w:space="0" w:color="auto"/>
                    <w:left w:val="none" w:sz="0" w:space="0" w:color="auto"/>
                    <w:bottom w:val="none" w:sz="0" w:space="0" w:color="auto"/>
                    <w:right w:val="none" w:sz="0" w:space="0" w:color="auto"/>
                  </w:divBdr>
                </w:div>
                <w:div w:id="167687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262077">
          <w:marLeft w:val="0"/>
          <w:marRight w:val="0"/>
          <w:marTop w:val="0"/>
          <w:marBottom w:val="0"/>
          <w:divBdr>
            <w:top w:val="none" w:sz="0" w:space="0" w:color="auto"/>
            <w:left w:val="none" w:sz="0" w:space="0" w:color="auto"/>
            <w:bottom w:val="none" w:sz="0" w:space="0" w:color="auto"/>
            <w:right w:val="none" w:sz="0" w:space="0" w:color="auto"/>
          </w:divBdr>
          <w:divsChild>
            <w:div w:id="230046021">
              <w:marLeft w:val="0"/>
              <w:marRight w:val="0"/>
              <w:marTop w:val="0"/>
              <w:marBottom w:val="0"/>
              <w:divBdr>
                <w:top w:val="none" w:sz="0" w:space="0" w:color="auto"/>
                <w:left w:val="none" w:sz="0" w:space="0" w:color="auto"/>
                <w:bottom w:val="none" w:sz="0" w:space="0" w:color="auto"/>
                <w:right w:val="none" w:sz="0" w:space="0" w:color="auto"/>
              </w:divBdr>
              <w:divsChild>
                <w:div w:id="617834207">
                  <w:marLeft w:val="0"/>
                  <w:marRight w:val="0"/>
                  <w:marTop w:val="0"/>
                  <w:marBottom w:val="0"/>
                  <w:divBdr>
                    <w:top w:val="none" w:sz="0" w:space="0" w:color="auto"/>
                    <w:left w:val="none" w:sz="0" w:space="0" w:color="auto"/>
                    <w:bottom w:val="none" w:sz="0" w:space="0" w:color="auto"/>
                    <w:right w:val="none" w:sz="0" w:space="0" w:color="auto"/>
                  </w:divBdr>
                </w:div>
              </w:divsChild>
            </w:div>
            <w:div w:id="1110516237">
              <w:marLeft w:val="0"/>
              <w:marRight w:val="0"/>
              <w:marTop w:val="0"/>
              <w:marBottom w:val="0"/>
              <w:divBdr>
                <w:top w:val="none" w:sz="0" w:space="0" w:color="auto"/>
                <w:left w:val="none" w:sz="0" w:space="0" w:color="auto"/>
                <w:bottom w:val="none" w:sz="0" w:space="0" w:color="auto"/>
                <w:right w:val="none" w:sz="0" w:space="0" w:color="auto"/>
              </w:divBdr>
              <w:divsChild>
                <w:div w:id="1307247848">
                  <w:marLeft w:val="0"/>
                  <w:marRight w:val="0"/>
                  <w:marTop w:val="0"/>
                  <w:marBottom w:val="0"/>
                  <w:divBdr>
                    <w:top w:val="none" w:sz="0" w:space="0" w:color="auto"/>
                    <w:left w:val="none" w:sz="0" w:space="0" w:color="auto"/>
                    <w:bottom w:val="none" w:sz="0" w:space="0" w:color="auto"/>
                    <w:right w:val="none" w:sz="0" w:space="0" w:color="auto"/>
                  </w:divBdr>
                  <w:divsChild>
                    <w:div w:id="53203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91817">
              <w:marLeft w:val="0"/>
              <w:marRight w:val="0"/>
              <w:marTop w:val="0"/>
              <w:marBottom w:val="0"/>
              <w:divBdr>
                <w:top w:val="none" w:sz="0" w:space="0" w:color="auto"/>
                <w:left w:val="none" w:sz="0" w:space="0" w:color="auto"/>
                <w:bottom w:val="none" w:sz="0" w:space="0" w:color="auto"/>
                <w:right w:val="none" w:sz="0" w:space="0" w:color="auto"/>
              </w:divBdr>
              <w:divsChild>
                <w:div w:id="1528248502">
                  <w:marLeft w:val="0"/>
                  <w:marRight w:val="0"/>
                  <w:marTop w:val="0"/>
                  <w:marBottom w:val="0"/>
                  <w:divBdr>
                    <w:top w:val="none" w:sz="0" w:space="0" w:color="auto"/>
                    <w:left w:val="none" w:sz="0" w:space="0" w:color="auto"/>
                    <w:bottom w:val="none" w:sz="0" w:space="0" w:color="auto"/>
                    <w:right w:val="none" w:sz="0" w:space="0" w:color="auto"/>
                  </w:divBdr>
                  <w:divsChild>
                    <w:div w:id="190945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5889580">
      <w:bodyDiv w:val="1"/>
      <w:marLeft w:val="0"/>
      <w:marRight w:val="0"/>
      <w:marTop w:val="0"/>
      <w:marBottom w:val="0"/>
      <w:divBdr>
        <w:top w:val="none" w:sz="0" w:space="0" w:color="auto"/>
        <w:left w:val="none" w:sz="0" w:space="0" w:color="auto"/>
        <w:bottom w:val="none" w:sz="0" w:space="0" w:color="auto"/>
        <w:right w:val="none" w:sz="0" w:space="0" w:color="auto"/>
      </w:divBdr>
      <w:divsChild>
        <w:div w:id="221672508">
          <w:marLeft w:val="0"/>
          <w:marRight w:val="0"/>
          <w:marTop w:val="0"/>
          <w:marBottom w:val="0"/>
          <w:divBdr>
            <w:top w:val="none" w:sz="0" w:space="0" w:color="auto"/>
            <w:left w:val="none" w:sz="0" w:space="0" w:color="auto"/>
            <w:bottom w:val="none" w:sz="0" w:space="0" w:color="auto"/>
            <w:right w:val="none" w:sz="0" w:space="0" w:color="auto"/>
          </w:divBdr>
          <w:divsChild>
            <w:div w:id="1028095369">
              <w:marLeft w:val="0"/>
              <w:marRight w:val="0"/>
              <w:marTop w:val="0"/>
              <w:marBottom w:val="0"/>
              <w:divBdr>
                <w:top w:val="none" w:sz="0" w:space="0" w:color="auto"/>
                <w:left w:val="none" w:sz="0" w:space="0" w:color="auto"/>
                <w:bottom w:val="none" w:sz="0" w:space="0" w:color="auto"/>
                <w:right w:val="none" w:sz="0" w:space="0" w:color="auto"/>
              </w:divBdr>
              <w:divsChild>
                <w:div w:id="1666668014">
                  <w:marLeft w:val="0"/>
                  <w:marRight w:val="0"/>
                  <w:marTop w:val="0"/>
                  <w:marBottom w:val="0"/>
                  <w:divBdr>
                    <w:top w:val="none" w:sz="0" w:space="0" w:color="auto"/>
                    <w:left w:val="none" w:sz="0" w:space="0" w:color="auto"/>
                    <w:bottom w:val="none" w:sz="0" w:space="0" w:color="auto"/>
                    <w:right w:val="none" w:sz="0" w:space="0" w:color="auto"/>
                  </w:divBdr>
                </w:div>
                <w:div w:id="207180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685357">
          <w:marLeft w:val="0"/>
          <w:marRight w:val="0"/>
          <w:marTop w:val="0"/>
          <w:marBottom w:val="0"/>
          <w:divBdr>
            <w:top w:val="none" w:sz="0" w:space="0" w:color="auto"/>
            <w:left w:val="none" w:sz="0" w:space="0" w:color="auto"/>
            <w:bottom w:val="none" w:sz="0" w:space="0" w:color="auto"/>
            <w:right w:val="none" w:sz="0" w:space="0" w:color="auto"/>
          </w:divBdr>
          <w:divsChild>
            <w:div w:id="1025912139">
              <w:marLeft w:val="0"/>
              <w:marRight w:val="0"/>
              <w:marTop w:val="0"/>
              <w:marBottom w:val="0"/>
              <w:divBdr>
                <w:top w:val="none" w:sz="0" w:space="0" w:color="auto"/>
                <w:left w:val="none" w:sz="0" w:space="0" w:color="auto"/>
                <w:bottom w:val="none" w:sz="0" w:space="0" w:color="auto"/>
                <w:right w:val="none" w:sz="0" w:space="0" w:color="auto"/>
              </w:divBdr>
              <w:divsChild>
                <w:div w:id="285965779">
                  <w:marLeft w:val="0"/>
                  <w:marRight w:val="0"/>
                  <w:marTop w:val="0"/>
                  <w:marBottom w:val="0"/>
                  <w:divBdr>
                    <w:top w:val="none" w:sz="0" w:space="0" w:color="auto"/>
                    <w:left w:val="none" w:sz="0" w:space="0" w:color="auto"/>
                    <w:bottom w:val="none" w:sz="0" w:space="0" w:color="auto"/>
                    <w:right w:val="none" w:sz="0" w:space="0" w:color="auto"/>
                  </w:divBdr>
                </w:div>
                <w:div w:id="93594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16335">
          <w:marLeft w:val="0"/>
          <w:marRight w:val="0"/>
          <w:marTop w:val="0"/>
          <w:marBottom w:val="0"/>
          <w:divBdr>
            <w:top w:val="none" w:sz="0" w:space="0" w:color="auto"/>
            <w:left w:val="none" w:sz="0" w:space="0" w:color="auto"/>
            <w:bottom w:val="none" w:sz="0" w:space="0" w:color="auto"/>
            <w:right w:val="none" w:sz="0" w:space="0" w:color="auto"/>
          </w:divBdr>
          <w:divsChild>
            <w:div w:id="1597783193">
              <w:marLeft w:val="0"/>
              <w:marRight w:val="0"/>
              <w:marTop w:val="0"/>
              <w:marBottom w:val="0"/>
              <w:divBdr>
                <w:top w:val="none" w:sz="0" w:space="0" w:color="auto"/>
                <w:left w:val="none" w:sz="0" w:space="0" w:color="auto"/>
                <w:bottom w:val="none" w:sz="0" w:space="0" w:color="auto"/>
                <w:right w:val="none" w:sz="0" w:space="0" w:color="auto"/>
              </w:divBdr>
              <w:divsChild>
                <w:div w:id="115325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432315">
      <w:bodyDiv w:val="1"/>
      <w:marLeft w:val="0"/>
      <w:marRight w:val="0"/>
      <w:marTop w:val="0"/>
      <w:marBottom w:val="0"/>
      <w:divBdr>
        <w:top w:val="none" w:sz="0" w:space="0" w:color="auto"/>
        <w:left w:val="none" w:sz="0" w:space="0" w:color="auto"/>
        <w:bottom w:val="none" w:sz="0" w:space="0" w:color="auto"/>
        <w:right w:val="none" w:sz="0" w:space="0" w:color="auto"/>
      </w:divBdr>
    </w:div>
    <w:div w:id="1467820125">
      <w:bodyDiv w:val="1"/>
      <w:marLeft w:val="0"/>
      <w:marRight w:val="0"/>
      <w:marTop w:val="0"/>
      <w:marBottom w:val="0"/>
      <w:divBdr>
        <w:top w:val="none" w:sz="0" w:space="0" w:color="auto"/>
        <w:left w:val="none" w:sz="0" w:space="0" w:color="auto"/>
        <w:bottom w:val="none" w:sz="0" w:space="0" w:color="auto"/>
        <w:right w:val="none" w:sz="0" w:space="0" w:color="auto"/>
      </w:divBdr>
    </w:div>
    <w:div w:id="1526095471">
      <w:bodyDiv w:val="1"/>
      <w:marLeft w:val="0"/>
      <w:marRight w:val="0"/>
      <w:marTop w:val="0"/>
      <w:marBottom w:val="0"/>
      <w:divBdr>
        <w:top w:val="none" w:sz="0" w:space="0" w:color="auto"/>
        <w:left w:val="none" w:sz="0" w:space="0" w:color="auto"/>
        <w:bottom w:val="none" w:sz="0" w:space="0" w:color="auto"/>
        <w:right w:val="none" w:sz="0" w:space="0" w:color="auto"/>
      </w:divBdr>
    </w:div>
    <w:div w:id="1588614483">
      <w:bodyDiv w:val="1"/>
      <w:marLeft w:val="0"/>
      <w:marRight w:val="0"/>
      <w:marTop w:val="0"/>
      <w:marBottom w:val="0"/>
      <w:divBdr>
        <w:top w:val="none" w:sz="0" w:space="0" w:color="auto"/>
        <w:left w:val="none" w:sz="0" w:space="0" w:color="auto"/>
        <w:bottom w:val="none" w:sz="0" w:space="0" w:color="auto"/>
        <w:right w:val="none" w:sz="0" w:space="0" w:color="auto"/>
      </w:divBdr>
    </w:div>
    <w:div w:id="1637831287">
      <w:bodyDiv w:val="1"/>
      <w:marLeft w:val="0"/>
      <w:marRight w:val="0"/>
      <w:marTop w:val="0"/>
      <w:marBottom w:val="0"/>
      <w:divBdr>
        <w:top w:val="none" w:sz="0" w:space="0" w:color="auto"/>
        <w:left w:val="none" w:sz="0" w:space="0" w:color="auto"/>
        <w:bottom w:val="none" w:sz="0" w:space="0" w:color="auto"/>
        <w:right w:val="none" w:sz="0" w:space="0" w:color="auto"/>
      </w:divBdr>
    </w:div>
    <w:div w:id="1770661444">
      <w:bodyDiv w:val="1"/>
      <w:marLeft w:val="0"/>
      <w:marRight w:val="0"/>
      <w:marTop w:val="0"/>
      <w:marBottom w:val="0"/>
      <w:divBdr>
        <w:top w:val="none" w:sz="0" w:space="0" w:color="auto"/>
        <w:left w:val="none" w:sz="0" w:space="0" w:color="auto"/>
        <w:bottom w:val="none" w:sz="0" w:space="0" w:color="auto"/>
        <w:right w:val="none" w:sz="0" w:space="0" w:color="auto"/>
      </w:divBdr>
    </w:div>
    <w:div w:id="1851021425">
      <w:bodyDiv w:val="1"/>
      <w:marLeft w:val="0"/>
      <w:marRight w:val="0"/>
      <w:marTop w:val="0"/>
      <w:marBottom w:val="0"/>
      <w:divBdr>
        <w:top w:val="none" w:sz="0" w:space="0" w:color="auto"/>
        <w:left w:val="none" w:sz="0" w:space="0" w:color="auto"/>
        <w:bottom w:val="none" w:sz="0" w:space="0" w:color="auto"/>
        <w:right w:val="none" w:sz="0" w:space="0" w:color="auto"/>
      </w:divBdr>
    </w:div>
    <w:div w:id="2025596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gov.uk/government/collections/sustainable-procurement-the-government-buying-standards-gb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BEIS</Government_x0020_Body>
    <Date_x0020_Opened xmlns="b413c3fd-5a3b-4239-b985-69032e371c04">2022-02-08T13:35:20+00:00</Date_x0020_Opened>
    <Descriptor xmlns="0063f72e-ace3-48fb-9c1f-5b513408b31f">LOCSEN</Descriptor>
    <Security_x0020_Classification xmlns="0063f72e-ace3-48fb-9c1f-5b513408b31f">OFFICIAL</Security_x0020_Classification>
    <Retention_x0020_Label xmlns="a8f60570-4bd3-4f2b-950b-a996de8ab151">Group Review</Retention_x0020_Label>
    <Date_x0020_Closed xmlns="b413c3fd-5a3b-4239-b985-69032e371c04" xsi:nil="true"/>
    <m975189f4ba442ecbf67d4147307b177 xmlns="a1849d38-e72e-4852-a36b-13cdd6c06fc1">
      <Terms xmlns="http://schemas.microsoft.com/office/infopath/2007/PartnerControls">
        <TermInfo xmlns="http://schemas.microsoft.com/office/infopath/2007/PartnerControls">
          <TermName xmlns="http://schemas.microsoft.com/office/infopath/2007/PartnerControls">Legal</TermName>
          <TermId xmlns="http://schemas.microsoft.com/office/infopath/2007/PartnerControls">80a76710-6118-49d3-a1dc-1ccb18cc1ad9</TermId>
        </TermInfo>
      </Terms>
    </m975189f4ba442ecbf67d4147307b177>
    <TaxCatchAll xmlns="a1849d38-e72e-4852-a36b-13cdd6c06fc1">
      <Value>30</Value>
    </TaxCatchAll>
    <_dlc_DocId xmlns="a1849d38-e72e-4852-a36b-13cdd6c06fc1">2QFN7KK647Q6-1508220509-66634</_dlc_DocId>
    <_dlc_DocIdUrl xmlns="a1849d38-e72e-4852-a36b-13cdd6c06fc1">
      <Url>https://beisgov.sharepoint.com/sites/Commercial/_layouts/15/DocIdRedir.aspx?ID=2QFN7KK647Q6-1508220509-66634</Url>
      <Description>2QFN7KK647Q6-1508220509-66634</Description>
    </_dlc_DocIdUrl>
    <SharedWithUsers xmlns="a1849d38-e72e-4852-a36b-13cdd6c06fc1">
      <UserInfo>
        <DisplayName>De Thomasis, Julieanne (Commercial &amp; Operations)</DisplayName>
        <AccountId>34</AccountId>
        <AccountType/>
      </UserInfo>
    </SharedWithUsers>
    <LegacyData xmlns="aaacb922-5235-4a66-b188-303b9b46fbd7" xsi:nil="true"/>
    <_Flow_SignoffStatus xmlns="7da7a6c9-f445-4aaf-8526-e6eda3804298" xsi:nil="true"/>
    <IconOverlay xmlns="http://schemas.microsoft.com/sharepoint/v4" xsi:nil="true"/>
    <lcf76f155ced4ddcb4097134ff3c332f xmlns="7da7a6c9-f445-4aaf-8526-e6eda380429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E78DF077B1A74AA77A8BB3D47E9C65" ma:contentTypeVersion="26" ma:contentTypeDescription="Create a new document." ma:contentTypeScope="" ma:versionID="043bdb9dc9d10f3153f7593605352a93">
  <xsd:schema xmlns:xsd="http://www.w3.org/2001/XMLSchema" xmlns:xs="http://www.w3.org/2001/XMLSchema" xmlns:p="http://schemas.microsoft.com/office/2006/metadata/properties" xmlns:ns1="http://schemas.microsoft.com/sharepoint/v3" xmlns:ns2="0063f72e-ace3-48fb-9c1f-5b513408b31f" xmlns:ns3="a1849d38-e72e-4852-a36b-13cdd6c06fc1" xmlns:ns4="b413c3fd-5a3b-4239-b985-69032e371c04" xmlns:ns5="a8f60570-4bd3-4f2b-950b-a996de8ab151" xmlns:ns6="aaacb922-5235-4a66-b188-303b9b46fbd7" xmlns:ns7="7da7a6c9-f445-4aaf-8526-e6eda3804298" xmlns:ns8="http://schemas.microsoft.com/sharepoint/v4" targetNamespace="http://schemas.microsoft.com/office/2006/metadata/properties" ma:root="true" ma:fieldsID="4f8dd3a406c87834319140caa5f04eec" ns1:_="" ns2:_="" ns3:_="" ns4:_="" ns5:_="" ns6:_="" ns7:_="" ns8:_="">
    <xsd:import namespace="http://schemas.microsoft.com/sharepoint/v3"/>
    <xsd:import namespace="0063f72e-ace3-48fb-9c1f-5b513408b31f"/>
    <xsd:import namespace="a1849d38-e72e-4852-a36b-13cdd6c06fc1"/>
    <xsd:import namespace="b413c3fd-5a3b-4239-b985-69032e371c04"/>
    <xsd:import namespace="a8f60570-4bd3-4f2b-950b-a996de8ab151"/>
    <xsd:import namespace="aaacb922-5235-4a66-b188-303b9b46fbd7"/>
    <xsd:import namespace="7da7a6c9-f445-4aaf-8526-e6eda3804298"/>
    <xsd:import namespace="http://schemas.microsoft.com/sharepoint/v4"/>
    <xsd:element name="properties">
      <xsd:complexType>
        <xsd:sequence>
          <xsd:element name="documentManagement">
            <xsd:complexType>
              <xsd:all>
                <xsd:element ref="ns2:Security_x0020_Classification" minOccurs="0"/>
                <xsd:element ref="ns2:Descriptor" minOccurs="0"/>
                <xsd:element ref="ns3:m975189f4ba442ecbf67d4147307b177" minOccurs="0"/>
                <xsd:element ref="ns3:TaxCatchAll" minOccurs="0"/>
                <xsd:element ref="ns3:TaxCatchAllLabel" minOccurs="0"/>
                <xsd:element ref="ns4:Government_x0020_Body" minOccurs="0"/>
                <xsd:element ref="ns4:Date_x0020_Opened" minOccurs="0"/>
                <xsd:element ref="ns4:Date_x0020_Closed" minOccurs="0"/>
                <xsd:element ref="ns5:Retention_x0020_Label" minOccurs="0"/>
                <xsd:element ref="ns6:LegacyData" minOccurs="0"/>
                <xsd:element ref="ns7:MediaServiceMetadata" minOccurs="0"/>
                <xsd:element ref="ns7:MediaServiceFastMetadata" minOccurs="0"/>
                <xsd:element ref="ns7:MediaServiceAutoKeyPoints" minOccurs="0"/>
                <xsd:element ref="ns7:MediaServiceKeyPoints" minOccurs="0"/>
                <xsd:element ref="ns3:SharedWithUsers" minOccurs="0"/>
                <xsd:element ref="ns3:SharedWithDetails" minOccurs="0"/>
                <xsd:element ref="ns7:MediaServiceAutoTags" minOccurs="0"/>
                <xsd:element ref="ns7:MediaServiceOCR" minOccurs="0"/>
                <xsd:element ref="ns7:MediaServiceGenerationTime" minOccurs="0"/>
                <xsd:element ref="ns7:MediaServiceEventHashCode" minOccurs="0"/>
                <xsd:element ref="ns3:_dlc_DocId" minOccurs="0"/>
                <xsd:element ref="ns3:_dlc_DocIdUrl" minOccurs="0"/>
                <xsd:element ref="ns3:_dlc_DocIdPersistId" minOccurs="0"/>
                <xsd:element ref="ns7:MediaServiceDateTaken" minOccurs="0"/>
                <xsd:element ref="ns7:MediaLengthInSeconds" minOccurs="0"/>
                <xsd:element ref="ns7:_Flow_SignoffStatus" minOccurs="0"/>
                <xsd:element ref="ns8:IconOverlay" minOccurs="0"/>
                <xsd:element ref="ns1:_vti_ItemDeclaredRecord" minOccurs="0"/>
                <xsd:element ref="ns1:_vti_ItemHoldRecordStatus" minOccurs="0"/>
                <xsd:element ref="ns7: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36" nillable="true" ma:displayName="Declared Record" ma:hidden="true" ma:internalName="_vti_ItemDeclaredRecord" ma:readOnly="true">
      <xsd:simpleType>
        <xsd:restriction base="dms:DateTime"/>
      </xsd:simpleType>
    </xsd:element>
    <xsd:element name="_vti_ItemHoldRecordStatus" ma:index="37" nillable="true" ma:displayName="Hold and Record Status" ma:decimals="0" ma:hidden="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8"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9"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a1849d38-e72e-4852-a36b-13cdd6c06fc1" elementFormDefault="qualified">
    <xsd:import namespace="http://schemas.microsoft.com/office/2006/documentManagement/types"/>
    <xsd:import namespace="http://schemas.microsoft.com/office/infopath/2007/PartnerControls"/>
    <xsd:element name="m975189f4ba442ecbf67d4147307b177" ma:index="10" nillable="true" ma:taxonomy="true" ma:internalName="m975189f4ba442ecbf67d4147307b177" ma:taxonomyFieldName="Business_x0020_Unit" ma:displayName="Business Unit" ma:default="1;#BEIS|594de1fb-2f2e-49e8-a305-5172f7f325d0"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9e6013d4-4c5f-4793-ada7-833b684eda29}" ma:internalName="TaxCatchAll" ma:showField="CatchAllData" ma:web="a1849d38-e72e-4852-a36b-13cdd6c06fc1">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9e6013d4-4c5f-4793-ada7-833b684eda29}" ma:internalName="TaxCatchAllLabel" ma:readOnly="true" ma:showField="CatchAllDataLabel" ma:web="a1849d38-e72e-4852-a36b-13cdd6c06fc1">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_dlc_DocId" ma:index="29" nillable="true" ma:displayName="Document ID Value" ma:description="The value of the document ID assigned to this item." ma:indexed="true" ma:internalName="_dlc_DocId" ma:readOnly="true">
      <xsd:simpleType>
        <xsd:restriction base="dms:Text"/>
      </xsd:simpleType>
    </xsd:element>
    <xsd:element name="_dlc_DocIdUrl" ma:index="3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1"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4" nillable="true" ma:displayName="Government Body" ma:default="BEIS" ma:internalName="Government_x0020_Body">
      <xsd:simpleType>
        <xsd:restriction base="dms:Text">
          <xsd:maxLength value="255"/>
        </xsd:restriction>
      </xsd:simpleType>
    </xsd:element>
    <xsd:element name="Date_x0020_Opened" ma:index="15" nillable="true" ma:displayName="Date Opened" ma:default="[Today]" ma:format="DateOnly" ma:internalName="Date_x0020_Opened">
      <xsd:simpleType>
        <xsd:restriction base="dms:DateTime"/>
      </xsd:simpleType>
    </xsd:element>
    <xsd:element name="Date_x0020_Closed" ma:index="16"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17"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18"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a7a6c9-f445-4aaf-8526-e6eda3804298"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DateTaken" ma:index="32" nillable="true" ma:displayName="MediaServiceDateTaken" ma:hidden="true" ma:internalName="MediaServiceDateTaken"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element name="_Flow_SignoffStatus" ma:index="34" nillable="true" ma:displayName="Sign-off status" ma:internalName="Sign_x002d_off_x0020_status">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9b0aeba9-2bce-41c2-8545-5d12d676a67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E2C2DC-E5AA-4252-951E-9D9BCF936F82}">
  <ds:schemaRefs>
    <ds:schemaRef ds:uri="http://schemas.openxmlformats.org/officeDocument/2006/bibliography"/>
  </ds:schemaRefs>
</ds:datastoreItem>
</file>

<file path=customXml/itemProps2.xml><?xml version="1.0" encoding="utf-8"?>
<ds:datastoreItem xmlns:ds="http://schemas.openxmlformats.org/officeDocument/2006/customXml" ds:itemID="{5D6A9BEA-B753-41E9-9DDD-F9BCD2E80D97}">
  <ds:schemaRefs>
    <ds:schemaRef ds:uri="http://schemas.microsoft.com/sharepoint/events"/>
  </ds:schemaRefs>
</ds:datastoreItem>
</file>

<file path=customXml/itemProps3.xml><?xml version="1.0" encoding="utf-8"?>
<ds:datastoreItem xmlns:ds="http://schemas.openxmlformats.org/officeDocument/2006/customXml" ds:itemID="{398A1CEA-F37A-426A-9380-A29E9332F489}">
  <ds:schemaRefs>
    <ds:schemaRef ds:uri="http://schemas.microsoft.com/office/2006/metadata/properties"/>
    <ds:schemaRef ds:uri="http://schemas.microsoft.com/office/infopath/2007/PartnerControls"/>
    <ds:schemaRef ds:uri="b413c3fd-5a3b-4239-b985-69032e371c04"/>
    <ds:schemaRef ds:uri="0063f72e-ace3-48fb-9c1f-5b513408b31f"/>
    <ds:schemaRef ds:uri="a8f60570-4bd3-4f2b-950b-a996de8ab151"/>
    <ds:schemaRef ds:uri="a1849d38-e72e-4852-a36b-13cdd6c06fc1"/>
    <ds:schemaRef ds:uri="aaacb922-5235-4a66-b188-303b9b46fbd7"/>
    <ds:schemaRef ds:uri="7da7a6c9-f445-4aaf-8526-e6eda3804298"/>
    <ds:schemaRef ds:uri="http://schemas.microsoft.com/sharepoint/v4"/>
  </ds:schemaRefs>
</ds:datastoreItem>
</file>

<file path=customXml/itemProps4.xml><?xml version="1.0" encoding="utf-8"?>
<ds:datastoreItem xmlns:ds="http://schemas.openxmlformats.org/officeDocument/2006/customXml" ds:itemID="{C7C37346-31F1-47D1-A97C-A68293D7B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063f72e-ace3-48fb-9c1f-5b513408b31f"/>
    <ds:schemaRef ds:uri="a1849d38-e72e-4852-a36b-13cdd6c06fc1"/>
    <ds:schemaRef ds:uri="b413c3fd-5a3b-4239-b985-69032e371c04"/>
    <ds:schemaRef ds:uri="a8f60570-4bd3-4f2b-950b-a996de8ab151"/>
    <ds:schemaRef ds:uri="aaacb922-5235-4a66-b188-303b9b46fbd7"/>
    <ds:schemaRef ds:uri="7da7a6c9-f445-4aaf-8526-e6eda380429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FEEE431-08B5-4DC9-875F-E66A3E9F68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19444</Words>
  <Characters>110837</Characters>
  <Application>Microsoft Office Word</Application>
  <DocSecurity>0</DocSecurity>
  <Lines>923</Lines>
  <Paragraphs>260</Paragraphs>
  <ScaleCrop>false</ScaleCrop>
  <Company/>
  <LinksUpToDate>false</LinksUpToDate>
  <CharactersWithSpaces>130021</CharactersWithSpaces>
  <SharedDoc>false</SharedDoc>
  <HLinks>
    <vt:vector size="324" baseType="variant">
      <vt:variant>
        <vt:i4>5767261</vt:i4>
      </vt:variant>
      <vt:variant>
        <vt:i4>675</vt:i4>
      </vt:variant>
      <vt:variant>
        <vt:i4>0</vt:i4>
      </vt:variant>
      <vt:variant>
        <vt:i4>5</vt:i4>
      </vt:variant>
      <vt:variant>
        <vt:lpwstr>https://www.gov.uk/government/collections/sustainable-procurement-the-government-buying-standards-gbs</vt:lpwstr>
      </vt:variant>
      <vt:variant>
        <vt:lpwstr/>
      </vt:variant>
      <vt:variant>
        <vt:i4>1900595</vt:i4>
      </vt:variant>
      <vt:variant>
        <vt:i4>311</vt:i4>
      </vt:variant>
      <vt:variant>
        <vt:i4>0</vt:i4>
      </vt:variant>
      <vt:variant>
        <vt:i4>5</vt:i4>
      </vt:variant>
      <vt:variant>
        <vt:lpwstr/>
      </vt:variant>
      <vt:variant>
        <vt:lpwstr>_Toc79594953</vt:lpwstr>
      </vt:variant>
      <vt:variant>
        <vt:i4>1835059</vt:i4>
      </vt:variant>
      <vt:variant>
        <vt:i4>305</vt:i4>
      </vt:variant>
      <vt:variant>
        <vt:i4>0</vt:i4>
      </vt:variant>
      <vt:variant>
        <vt:i4>5</vt:i4>
      </vt:variant>
      <vt:variant>
        <vt:lpwstr/>
      </vt:variant>
      <vt:variant>
        <vt:lpwstr>_Toc79594952</vt:lpwstr>
      </vt:variant>
      <vt:variant>
        <vt:i4>2031667</vt:i4>
      </vt:variant>
      <vt:variant>
        <vt:i4>299</vt:i4>
      </vt:variant>
      <vt:variant>
        <vt:i4>0</vt:i4>
      </vt:variant>
      <vt:variant>
        <vt:i4>5</vt:i4>
      </vt:variant>
      <vt:variant>
        <vt:lpwstr/>
      </vt:variant>
      <vt:variant>
        <vt:lpwstr>_Toc79594951</vt:lpwstr>
      </vt:variant>
      <vt:variant>
        <vt:i4>1966131</vt:i4>
      </vt:variant>
      <vt:variant>
        <vt:i4>293</vt:i4>
      </vt:variant>
      <vt:variant>
        <vt:i4>0</vt:i4>
      </vt:variant>
      <vt:variant>
        <vt:i4>5</vt:i4>
      </vt:variant>
      <vt:variant>
        <vt:lpwstr/>
      </vt:variant>
      <vt:variant>
        <vt:lpwstr>_Toc79594950</vt:lpwstr>
      </vt:variant>
      <vt:variant>
        <vt:i4>1507378</vt:i4>
      </vt:variant>
      <vt:variant>
        <vt:i4>287</vt:i4>
      </vt:variant>
      <vt:variant>
        <vt:i4>0</vt:i4>
      </vt:variant>
      <vt:variant>
        <vt:i4>5</vt:i4>
      </vt:variant>
      <vt:variant>
        <vt:lpwstr/>
      </vt:variant>
      <vt:variant>
        <vt:lpwstr>_Toc79594949</vt:lpwstr>
      </vt:variant>
      <vt:variant>
        <vt:i4>1441842</vt:i4>
      </vt:variant>
      <vt:variant>
        <vt:i4>281</vt:i4>
      </vt:variant>
      <vt:variant>
        <vt:i4>0</vt:i4>
      </vt:variant>
      <vt:variant>
        <vt:i4>5</vt:i4>
      </vt:variant>
      <vt:variant>
        <vt:lpwstr/>
      </vt:variant>
      <vt:variant>
        <vt:lpwstr>_Toc79594948</vt:lpwstr>
      </vt:variant>
      <vt:variant>
        <vt:i4>1638450</vt:i4>
      </vt:variant>
      <vt:variant>
        <vt:i4>275</vt:i4>
      </vt:variant>
      <vt:variant>
        <vt:i4>0</vt:i4>
      </vt:variant>
      <vt:variant>
        <vt:i4>5</vt:i4>
      </vt:variant>
      <vt:variant>
        <vt:lpwstr/>
      </vt:variant>
      <vt:variant>
        <vt:lpwstr>_Toc79594947</vt:lpwstr>
      </vt:variant>
      <vt:variant>
        <vt:i4>1572914</vt:i4>
      </vt:variant>
      <vt:variant>
        <vt:i4>269</vt:i4>
      </vt:variant>
      <vt:variant>
        <vt:i4>0</vt:i4>
      </vt:variant>
      <vt:variant>
        <vt:i4>5</vt:i4>
      </vt:variant>
      <vt:variant>
        <vt:lpwstr/>
      </vt:variant>
      <vt:variant>
        <vt:lpwstr>_Toc79594946</vt:lpwstr>
      </vt:variant>
      <vt:variant>
        <vt:i4>1769522</vt:i4>
      </vt:variant>
      <vt:variant>
        <vt:i4>263</vt:i4>
      </vt:variant>
      <vt:variant>
        <vt:i4>0</vt:i4>
      </vt:variant>
      <vt:variant>
        <vt:i4>5</vt:i4>
      </vt:variant>
      <vt:variant>
        <vt:lpwstr/>
      </vt:variant>
      <vt:variant>
        <vt:lpwstr>_Toc79594945</vt:lpwstr>
      </vt:variant>
      <vt:variant>
        <vt:i4>1703986</vt:i4>
      </vt:variant>
      <vt:variant>
        <vt:i4>257</vt:i4>
      </vt:variant>
      <vt:variant>
        <vt:i4>0</vt:i4>
      </vt:variant>
      <vt:variant>
        <vt:i4>5</vt:i4>
      </vt:variant>
      <vt:variant>
        <vt:lpwstr/>
      </vt:variant>
      <vt:variant>
        <vt:lpwstr>_Toc79594944</vt:lpwstr>
      </vt:variant>
      <vt:variant>
        <vt:i4>1900594</vt:i4>
      </vt:variant>
      <vt:variant>
        <vt:i4>251</vt:i4>
      </vt:variant>
      <vt:variant>
        <vt:i4>0</vt:i4>
      </vt:variant>
      <vt:variant>
        <vt:i4>5</vt:i4>
      </vt:variant>
      <vt:variant>
        <vt:lpwstr/>
      </vt:variant>
      <vt:variant>
        <vt:lpwstr>_Toc79594943</vt:lpwstr>
      </vt:variant>
      <vt:variant>
        <vt:i4>1835058</vt:i4>
      </vt:variant>
      <vt:variant>
        <vt:i4>245</vt:i4>
      </vt:variant>
      <vt:variant>
        <vt:i4>0</vt:i4>
      </vt:variant>
      <vt:variant>
        <vt:i4>5</vt:i4>
      </vt:variant>
      <vt:variant>
        <vt:lpwstr/>
      </vt:variant>
      <vt:variant>
        <vt:lpwstr>_Toc79594942</vt:lpwstr>
      </vt:variant>
      <vt:variant>
        <vt:i4>2031666</vt:i4>
      </vt:variant>
      <vt:variant>
        <vt:i4>239</vt:i4>
      </vt:variant>
      <vt:variant>
        <vt:i4>0</vt:i4>
      </vt:variant>
      <vt:variant>
        <vt:i4>5</vt:i4>
      </vt:variant>
      <vt:variant>
        <vt:lpwstr/>
      </vt:variant>
      <vt:variant>
        <vt:lpwstr>_Toc79594941</vt:lpwstr>
      </vt:variant>
      <vt:variant>
        <vt:i4>1966130</vt:i4>
      </vt:variant>
      <vt:variant>
        <vt:i4>233</vt:i4>
      </vt:variant>
      <vt:variant>
        <vt:i4>0</vt:i4>
      </vt:variant>
      <vt:variant>
        <vt:i4>5</vt:i4>
      </vt:variant>
      <vt:variant>
        <vt:lpwstr/>
      </vt:variant>
      <vt:variant>
        <vt:lpwstr>_Toc79594940</vt:lpwstr>
      </vt:variant>
      <vt:variant>
        <vt:i4>1507381</vt:i4>
      </vt:variant>
      <vt:variant>
        <vt:i4>227</vt:i4>
      </vt:variant>
      <vt:variant>
        <vt:i4>0</vt:i4>
      </vt:variant>
      <vt:variant>
        <vt:i4>5</vt:i4>
      </vt:variant>
      <vt:variant>
        <vt:lpwstr/>
      </vt:variant>
      <vt:variant>
        <vt:lpwstr>_Toc79594939</vt:lpwstr>
      </vt:variant>
      <vt:variant>
        <vt:i4>1441845</vt:i4>
      </vt:variant>
      <vt:variant>
        <vt:i4>221</vt:i4>
      </vt:variant>
      <vt:variant>
        <vt:i4>0</vt:i4>
      </vt:variant>
      <vt:variant>
        <vt:i4>5</vt:i4>
      </vt:variant>
      <vt:variant>
        <vt:lpwstr/>
      </vt:variant>
      <vt:variant>
        <vt:lpwstr>_Toc79594938</vt:lpwstr>
      </vt:variant>
      <vt:variant>
        <vt:i4>1638453</vt:i4>
      </vt:variant>
      <vt:variant>
        <vt:i4>215</vt:i4>
      </vt:variant>
      <vt:variant>
        <vt:i4>0</vt:i4>
      </vt:variant>
      <vt:variant>
        <vt:i4>5</vt:i4>
      </vt:variant>
      <vt:variant>
        <vt:lpwstr/>
      </vt:variant>
      <vt:variant>
        <vt:lpwstr>_Toc79594937</vt:lpwstr>
      </vt:variant>
      <vt:variant>
        <vt:i4>1572917</vt:i4>
      </vt:variant>
      <vt:variant>
        <vt:i4>209</vt:i4>
      </vt:variant>
      <vt:variant>
        <vt:i4>0</vt:i4>
      </vt:variant>
      <vt:variant>
        <vt:i4>5</vt:i4>
      </vt:variant>
      <vt:variant>
        <vt:lpwstr/>
      </vt:variant>
      <vt:variant>
        <vt:lpwstr>_Toc79594936</vt:lpwstr>
      </vt:variant>
      <vt:variant>
        <vt:i4>1769525</vt:i4>
      </vt:variant>
      <vt:variant>
        <vt:i4>203</vt:i4>
      </vt:variant>
      <vt:variant>
        <vt:i4>0</vt:i4>
      </vt:variant>
      <vt:variant>
        <vt:i4>5</vt:i4>
      </vt:variant>
      <vt:variant>
        <vt:lpwstr/>
      </vt:variant>
      <vt:variant>
        <vt:lpwstr>_Toc79594935</vt:lpwstr>
      </vt:variant>
      <vt:variant>
        <vt:i4>1703989</vt:i4>
      </vt:variant>
      <vt:variant>
        <vt:i4>197</vt:i4>
      </vt:variant>
      <vt:variant>
        <vt:i4>0</vt:i4>
      </vt:variant>
      <vt:variant>
        <vt:i4>5</vt:i4>
      </vt:variant>
      <vt:variant>
        <vt:lpwstr/>
      </vt:variant>
      <vt:variant>
        <vt:lpwstr>_Toc79594934</vt:lpwstr>
      </vt:variant>
      <vt:variant>
        <vt:i4>1900597</vt:i4>
      </vt:variant>
      <vt:variant>
        <vt:i4>191</vt:i4>
      </vt:variant>
      <vt:variant>
        <vt:i4>0</vt:i4>
      </vt:variant>
      <vt:variant>
        <vt:i4>5</vt:i4>
      </vt:variant>
      <vt:variant>
        <vt:lpwstr/>
      </vt:variant>
      <vt:variant>
        <vt:lpwstr>_Toc79594933</vt:lpwstr>
      </vt:variant>
      <vt:variant>
        <vt:i4>1835061</vt:i4>
      </vt:variant>
      <vt:variant>
        <vt:i4>185</vt:i4>
      </vt:variant>
      <vt:variant>
        <vt:i4>0</vt:i4>
      </vt:variant>
      <vt:variant>
        <vt:i4>5</vt:i4>
      </vt:variant>
      <vt:variant>
        <vt:lpwstr/>
      </vt:variant>
      <vt:variant>
        <vt:lpwstr>_Toc79594932</vt:lpwstr>
      </vt:variant>
      <vt:variant>
        <vt:i4>2031669</vt:i4>
      </vt:variant>
      <vt:variant>
        <vt:i4>179</vt:i4>
      </vt:variant>
      <vt:variant>
        <vt:i4>0</vt:i4>
      </vt:variant>
      <vt:variant>
        <vt:i4>5</vt:i4>
      </vt:variant>
      <vt:variant>
        <vt:lpwstr/>
      </vt:variant>
      <vt:variant>
        <vt:lpwstr>_Toc79594931</vt:lpwstr>
      </vt:variant>
      <vt:variant>
        <vt:i4>1966133</vt:i4>
      </vt:variant>
      <vt:variant>
        <vt:i4>173</vt:i4>
      </vt:variant>
      <vt:variant>
        <vt:i4>0</vt:i4>
      </vt:variant>
      <vt:variant>
        <vt:i4>5</vt:i4>
      </vt:variant>
      <vt:variant>
        <vt:lpwstr/>
      </vt:variant>
      <vt:variant>
        <vt:lpwstr>_Toc79594930</vt:lpwstr>
      </vt:variant>
      <vt:variant>
        <vt:i4>1507380</vt:i4>
      </vt:variant>
      <vt:variant>
        <vt:i4>167</vt:i4>
      </vt:variant>
      <vt:variant>
        <vt:i4>0</vt:i4>
      </vt:variant>
      <vt:variant>
        <vt:i4>5</vt:i4>
      </vt:variant>
      <vt:variant>
        <vt:lpwstr/>
      </vt:variant>
      <vt:variant>
        <vt:lpwstr>_Toc79594929</vt:lpwstr>
      </vt:variant>
      <vt:variant>
        <vt:i4>1441844</vt:i4>
      </vt:variant>
      <vt:variant>
        <vt:i4>161</vt:i4>
      </vt:variant>
      <vt:variant>
        <vt:i4>0</vt:i4>
      </vt:variant>
      <vt:variant>
        <vt:i4>5</vt:i4>
      </vt:variant>
      <vt:variant>
        <vt:lpwstr/>
      </vt:variant>
      <vt:variant>
        <vt:lpwstr>_Toc79594928</vt:lpwstr>
      </vt:variant>
      <vt:variant>
        <vt:i4>1638452</vt:i4>
      </vt:variant>
      <vt:variant>
        <vt:i4>155</vt:i4>
      </vt:variant>
      <vt:variant>
        <vt:i4>0</vt:i4>
      </vt:variant>
      <vt:variant>
        <vt:i4>5</vt:i4>
      </vt:variant>
      <vt:variant>
        <vt:lpwstr/>
      </vt:variant>
      <vt:variant>
        <vt:lpwstr>_Toc79594927</vt:lpwstr>
      </vt:variant>
      <vt:variant>
        <vt:i4>1572916</vt:i4>
      </vt:variant>
      <vt:variant>
        <vt:i4>149</vt:i4>
      </vt:variant>
      <vt:variant>
        <vt:i4>0</vt:i4>
      </vt:variant>
      <vt:variant>
        <vt:i4>5</vt:i4>
      </vt:variant>
      <vt:variant>
        <vt:lpwstr/>
      </vt:variant>
      <vt:variant>
        <vt:lpwstr>_Toc79594926</vt:lpwstr>
      </vt:variant>
      <vt:variant>
        <vt:i4>1769524</vt:i4>
      </vt:variant>
      <vt:variant>
        <vt:i4>143</vt:i4>
      </vt:variant>
      <vt:variant>
        <vt:i4>0</vt:i4>
      </vt:variant>
      <vt:variant>
        <vt:i4>5</vt:i4>
      </vt:variant>
      <vt:variant>
        <vt:lpwstr/>
      </vt:variant>
      <vt:variant>
        <vt:lpwstr>_Toc79594925</vt:lpwstr>
      </vt:variant>
      <vt:variant>
        <vt:i4>1703988</vt:i4>
      </vt:variant>
      <vt:variant>
        <vt:i4>137</vt:i4>
      </vt:variant>
      <vt:variant>
        <vt:i4>0</vt:i4>
      </vt:variant>
      <vt:variant>
        <vt:i4>5</vt:i4>
      </vt:variant>
      <vt:variant>
        <vt:lpwstr/>
      </vt:variant>
      <vt:variant>
        <vt:lpwstr>_Toc79594924</vt:lpwstr>
      </vt:variant>
      <vt:variant>
        <vt:i4>1900596</vt:i4>
      </vt:variant>
      <vt:variant>
        <vt:i4>131</vt:i4>
      </vt:variant>
      <vt:variant>
        <vt:i4>0</vt:i4>
      </vt:variant>
      <vt:variant>
        <vt:i4>5</vt:i4>
      </vt:variant>
      <vt:variant>
        <vt:lpwstr/>
      </vt:variant>
      <vt:variant>
        <vt:lpwstr>_Toc79594923</vt:lpwstr>
      </vt:variant>
      <vt:variant>
        <vt:i4>1835060</vt:i4>
      </vt:variant>
      <vt:variant>
        <vt:i4>125</vt:i4>
      </vt:variant>
      <vt:variant>
        <vt:i4>0</vt:i4>
      </vt:variant>
      <vt:variant>
        <vt:i4>5</vt:i4>
      </vt:variant>
      <vt:variant>
        <vt:lpwstr/>
      </vt:variant>
      <vt:variant>
        <vt:lpwstr>_Toc79594922</vt:lpwstr>
      </vt:variant>
      <vt:variant>
        <vt:i4>2031668</vt:i4>
      </vt:variant>
      <vt:variant>
        <vt:i4>119</vt:i4>
      </vt:variant>
      <vt:variant>
        <vt:i4>0</vt:i4>
      </vt:variant>
      <vt:variant>
        <vt:i4>5</vt:i4>
      </vt:variant>
      <vt:variant>
        <vt:lpwstr/>
      </vt:variant>
      <vt:variant>
        <vt:lpwstr>_Toc79594921</vt:lpwstr>
      </vt:variant>
      <vt:variant>
        <vt:i4>1966132</vt:i4>
      </vt:variant>
      <vt:variant>
        <vt:i4>113</vt:i4>
      </vt:variant>
      <vt:variant>
        <vt:i4>0</vt:i4>
      </vt:variant>
      <vt:variant>
        <vt:i4>5</vt:i4>
      </vt:variant>
      <vt:variant>
        <vt:lpwstr/>
      </vt:variant>
      <vt:variant>
        <vt:lpwstr>_Toc79594920</vt:lpwstr>
      </vt:variant>
      <vt:variant>
        <vt:i4>1507383</vt:i4>
      </vt:variant>
      <vt:variant>
        <vt:i4>107</vt:i4>
      </vt:variant>
      <vt:variant>
        <vt:i4>0</vt:i4>
      </vt:variant>
      <vt:variant>
        <vt:i4>5</vt:i4>
      </vt:variant>
      <vt:variant>
        <vt:lpwstr/>
      </vt:variant>
      <vt:variant>
        <vt:lpwstr>_Toc79594919</vt:lpwstr>
      </vt:variant>
      <vt:variant>
        <vt:i4>1441847</vt:i4>
      </vt:variant>
      <vt:variant>
        <vt:i4>101</vt:i4>
      </vt:variant>
      <vt:variant>
        <vt:i4>0</vt:i4>
      </vt:variant>
      <vt:variant>
        <vt:i4>5</vt:i4>
      </vt:variant>
      <vt:variant>
        <vt:lpwstr/>
      </vt:variant>
      <vt:variant>
        <vt:lpwstr>_Toc79594918</vt:lpwstr>
      </vt:variant>
      <vt:variant>
        <vt:i4>1638455</vt:i4>
      </vt:variant>
      <vt:variant>
        <vt:i4>95</vt:i4>
      </vt:variant>
      <vt:variant>
        <vt:i4>0</vt:i4>
      </vt:variant>
      <vt:variant>
        <vt:i4>5</vt:i4>
      </vt:variant>
      <vt:variant>
        <vt:lpwstr/>
      </vt:variant>
      <vt:variant>
        <vt:lpwstr>_Toc79594917</vt:lpwstr>
      </vt:variant>
      <vt:variant>
        <vt:i4>1572919</vt:i4>
      </vt:variant>
      <vt:variant>
        <vt:i4>89</vt:i4>
      </vt:variant>
      <vt:variant>
        <vt:i4>0</vt:i4>
      </vt:variant>
      <vt:variant>
        <vt:i4>5</vt:i4>
      </vt:variant>
      <vt:variant>
        <vt:lpwstr/>
      </vt:variant>
      <vt:variant>
        <vt:lpwstr>_Toc79594916</vt:lpwstr>
      </vt:variant>
      <vt:variant>
        <vt:i4>1769527</vt:i4>
      </vt:variant>
      <vt:variant>
        <vt:i4>83</vt:i4>
      </vt:variant>
      <vt:variant>
        <vt:i4>0</vt:i4>
      </vt:variant>
      <vt:variant>
        <vt:i4>5</vt:i4>
      </vt:variant>
      <vt:variant>
        <vt:lpwstr/>
      </vt:variant>
      <vt:variant>
        <vt:lpwstr>_Toc79594915</vt:lpwstr>
      </vt:variant>
      <vt:variant>
        <vt:i4>1703991</vt:i4>
      </vt:variant>
      <vt:variant>
        <vt:i4>77</vt:i4>
      </vt:variant>
      <vt:variant>
        <vt:i4>0</vt:i4>
      </vt:variant>
      <vt:variant>
        <vt:i4>5</vt:i4>
      </vt:variant>
      <vt:variant>
        <vt:lpwstr/>
      </vt:variant>
      <vt:variant>
        <vt:lpwstr>_Toc79594914</vt:lpwstr>
      </vt:variant>
      <vt:variant>
        <vt:i4>1900599</vt:i4>
      </vt:variant>
      <vt:variant>
        <vt:i4>71</vt:i4>
      </vt:variant>
      <vt:variant>
        <vt:i4>0</vt:i4>
      </vt:variant>
      <vt:variant>
        <vt:i4>5</vt:i4>
      </vt:variant>
      <vt:variant>
        <vt:lpwstr/>
      </vt:variant>
      <vt:variant>
        <vt:lpwstr>_Toc79594913</vt:lpwstr>
      </vt:variant>
      <vt:variant>
        <vt:i4>1835063</vt:i4>
      </vt:variant>
      <vt:variant>
        <vt:i4>65</vt:i4>
      </vt:variant>
      <vt:variant>
        <vt:i4>0</vt:i4>
      </vt:variant>
      <vt:variant>
        <vt:i4>5</vt:i4>
      </vt:variant>
      <vt:variant>
        <vt:lpwstr/>
      </vt:variant>
      <vt:variant>
        <vt:lpwstr>_Toc79594912</vt:lpwstr>
      </vt:variant>
      <vt:variant>
        <vt:i4>2031671</vt:i4>
      </vt:variant>
      <vt:variant>
        <vt:i4>59</vt:i4>
      </vt:variant>
      <vt:variant>
        <vt:i4>0</vt:i4>
      </vt:variant>
      <vt:variant>
        <vt:i4>5</vt:i4>
      </vt:variant>
      <vt:variant>
        <vt:lpwstr/>
      </vt:variant>
      <vt:variant>
        <vt:lpwstr>_Toc79594911</vt:lpwstr>
      </vt:variant>
      <vt:variant>
        <vt:i4>1966135</vt:i4>
      </vt:variant>
      <vt:variant>
        <vt:i4>53</vt:i4>
      </vt:variant>
      <vt:variant>
        <vt:i4>0</vt:i4>
      </vt:variant>
      <vt:variant>
        <vt:i4>5</vt:i4>
      </vt:variant>
      <vt:variant>
        <vt:lpwstr/>
      </vt:variant>
      <vt:variant>
        <vt:lpwstr>_Toc79594910</vt:lpwstr>
      </vt:variant>
      <vt:variant>
        <vt:i4>1507382</vt:i4>
      </vt:variant>
      <vt:variant>
        <vt:i4>47</vt:i4>
      </vt:variant>
      <vt:variant>
        <vt:i4>0</vt:i4>
      </vt:variant>
      <vt:variant>
        <vt:i4>5</vt:i4>
      </vt:variant>
      <vt:variant>
        <vt:lpwstr/>
      </vt:variant>
      <vt:variant>
        <vt:lpwstr>_Toc79594909</vt:lpwstr>
      </vt:variant>
      <vt:variant>
        <vt:i4>1441846</vt:i4>
      </vt:variant>
      <vt:variant>
        <vt:i4>41</vt:i4>
      </vt:variant>
      <vt:variant>
        <vt:i4>0</vt:i4>
      </vt:variant>
      <vt:variant>
        <vt:i4>5</vt:i4>
      </vt:variant>
      <vt:variant>
        <vt:lpwstr/>
      </vt:variant>
      <vt:variant>
        <vt:lpwstr>_Toc79594908</vt:lpwstr>
      </vt:variant>
      <vt:variant>
        <vt:i4>1638454</vt:i4>
      </vt:variant>
      <vt:variant>
        <vt:i4>35</vt:i4>
      </vt:variant>
      <vt:variant>
        <vt:i4>0</vt:i4>
      </vt:variant>
      <vt:variant>
        <vt:i4>5</vt:i4>
      </vt:variant>
      <vt:variant>
        <vt:lpwstr/>
      </vt:variant>
      <vt:variant>
        <vt:lpwstr>_Toc79594907</vt:lpwstr>
      </vt:variant>
      <vt:variant>
        <vt:i4>1572918</vt:i4>
      </vt:variant>
      <vt:variant>
        <vt:i4>29</vt:i4>
      </vt:variant>
      <vt:variant>
        <vt:i4>0</vt:i4>
      </vt:variant>
      <vt:variant>
        <vt:i4>5</vt:i4>
      </vt:variant>
      <vt:variant>
        <vt:lpwstr/>
      </vt:variant>
      <vt:variant>
        <vt:lpwstr>_Toc79594906</vt:lpwstr>
      </vt:variant>
      <vt:variant>
        <vt:i4>1769526</vt:i4>
      </vt:variant>
      <vt:variant>
        <vt:i4>23</vt:i4>
      </vt:variant>
      <vt:variant>
        <vt:i4>0</vt:i4>
      </vt:variant>
      <vt:variant>
        <vt:i4>5</vt:i4>
      </vt:variant>
      <vt:variant>
        <vt:lpwstr/>
      </vt:variant>
      <vt:variant>
        <vt:lpwstr>_Toc79594905</vt:lpwstr>
      </vt:variant>
      <vt:variant>
        <vt:i4>1703990</vt:i4>
      </vt:variant>
      <vt:variant>
        <vt:i4>17</vt:i4>
      </vt:variant>
      <vt:variant>
        <vt:i4>0</vt:i4>
      </vt:variant>
      <vt:variant>
        <vt:i4>5</vt:i4>
      </vt:variant>
      <vt:variant>
        <vt:lpwstr/>
      </vt:variant>
      <vt:variant>
        <vt:lpwstr>_Toc79594904</vt:lpwstr>
      </vt:variant>
      <vt:variant>
        <vt:i4>1900598</vt:i4>
      </vt:variant>
      <vt:variant>
        <vt:i4>11</vt:i4>
      </vt:variant>
      <vt:variant>
        <vt:i4>0</vt:i4>
      </vt:variant>
      <vt:variant>
        <vt:i4>5</vt:i4>
      </vt:variant>
      <vt:variant>
        <vt:lpwstr/>
      </vt:variant>
      <vt:variant>
        <vt:lpwstr>_Toc79594903</vt:lpwstr>
      </vt:variant>
      <vt:variant>
        <vt:i4>1835062</vt:i4>
      </vt:variant>
      <vt:variant>
        <vt:i4>5</vt:i4>
      </vt:variant>
      <vt:variant>
        <vt:i4>0</vt:i4>
      </vt:variant>
      <vt:variant>
        <vt:i4>5</vt:i4>
      </vt:variant>
      <vt:variant>
        <vt:lpwstr/>
      </vt:variant>
      <vt:variant>
        <vt:lpwstr>_Toc79594902</vt:lpwstr>
      </vt:variant>
      <vt:variant>
        <vt:i4>8323093</vt:i4>
      </vt:variant>
      <vt:variant>
        <vt:i4>0</vt:i4>
      </vt:variant>
      <vt:variant>
        <vt:i4>0</vt:i4>
      </vt:variant>
      <vt:variant>
        <vt:i4>5</vt:i4>
      </vt:variant>
      <vt:variant>
        <vt:lpwstr>mailto:LEGALCOMMERCIAL@BEIS.GOV.UK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 Joe (BEIS)</dc:creator>
  <cp:keywords/>
  <dc:description/>
  <cp:lastModifiedBy>Sears, Lexi (Corporate Services - Commercial &amp; Operations)</cp:lastModifiedBy>
  <cp:revision>2</cp:revision>
  <dcterms:created xsi:type="dcterms:W3CDTF">2022-10-18T14:57:00Z</dcterms:created>
  <dcterms:modified xsi:type="dcterms:W3CDTF">2022-10-18T14:57:00Z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0x01010054E78DF077B1A74AA77A8BB3D47E9C65</vt:lpwstr>
  </property>
  <property fmtid="{D5CDD505-2E9C-101B-9397-08002B2CF9AE}" pid="3" name="Business Unit">
    <vt:lpwstr>30;#Legal|80a76710-6118-49d3-a1dc-1ccb18cc1ad9</vt:lpwstr>
  </property>
  <property fmtid="{D5CDD505-2E9C-101B-9397-08002B2CF9AE}" pid="4" name="LegacyPhysicalObject">
    <vt:bool>false</vt:bool>
  </property>
  <property fmtid="{D5CDD505-2E9C-101B-9397-08002B2CF9AE}" pid="5" name="MailAttachments">
    <vt:bool>false</vt:bool>
  </property>
  <property fmtid="{D5CDD505-2E9C-101B-9397-08002B2CF9AE}" pid="6" name="_dlc_DocIdItemGuid">
    <vt:lpwstr>e3647ac8-8522-4f77-909c-99d8b5ac75f7</vt:lpwstr>
  </property>
  <property fmtid="{D5CDD505-2E9C-101B-9397-08002B2CF9AE}" pid="7" name="_ExtendedDescription">
    <vt:lpwstr/>
  </property>
  <property fmtid="{D5CDD505-2E9C-101B-9397-08002B2CF9AE}" pid="8" name="MediaServiceImageTags">
    <vt:lpwstr/>
  </property>
  <property fmtid="{D5CDD505-2E9C-101B-9397-08002B2CF9AE}" pid="9" name="MSIP_Label_5458b084-3f41-4c39-b52c-d2a390cd56f3_Enabled">
    <vt:lpwstr>true</vt:lpwstr>
  </property>
  <property fmtid="{D5CDD505-2E9C-101B-9397-08002B2CF9AE}" pid="10" name="MSIP_Label_5458b084-3f41-4c39-b52c-d2a390cd56f3_SetDate">
    <vt:lpwstr>2022-10-18T14:57:08Z</vt:lpwstr>
  </property>
  <property fmtid="{D5CDD505-2E9C-101B-9397-08002B2CF9AE}" pid="11" name="MSIP_Label_5458b084-3f41-4c39-b52c-d2a390cd56f3_Method">
    <vt:lpwstr>Privileged</vt:lpwstr>
  </property>
  <property fmtid="{D5CDD505-2E9C-101B-9397-08002B2CF9AE}" pid="12" name="MSIP_Label_5458b084-3f41-4c39-b52c-d2a390cd56f3_Name">
    <vt:lpwstr>OS-COMMERCIAL</vt:lpwstr>
  </property>
  <property fmtid="{D5CDD505-2E9C-101B-9397-08002B2CF9AE}" pid="13" name="MSIP_Label_5458b084-3f41-4c39-b52c-d2a390cd56f3_SiteId">
    <vt:lpwstr>cbac7005-02c1-43eb-b497-e6492d1b2dd8</vt:lpwstr>
  </property>
  <property fmtid="{D5CDD505-2E9C-101B-9397-08002B2CF9AE}" pid="14" name="MSIP_Label_5458b084-3f41-4c39-b52c-d2a390cd56f3_ActionId">
    <vt:lpwstr>62e892fd-6189-4b26-8d13-ed41b4525c43</vt:lpwstr>
  </property>
  <property fmtid="{D5CDD505-2E9C-101B-9397-08002B2CF9AE}" pid="15" name="MSIP_Label_5458b084-3f41-4c39-b52c-d2a390cd56f3_ContentBits">
    <vt:lpwstr>3</vt:lpwstr>
  </property>
</Properties>
</file>