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B759" w14:textId="77777777" w:rsidR="00CC0EE8" w:rsidRDefault="001630B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 E - UK Government Departments and UK public bodies with access to the Futures Framework</w:t>
      </w:r>
    </w:p>
    <w:p w14:paraId="0880B75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Any orders placed under this Framework Agreement will form a separate contract under the scope of this Framework between the supplier and the </w:t>
      </w:r>
      <w:r>
        <w:rPr>
          <w:rFonts w:ascii="Arial" w:hAnsi="Arial" w:cs="Arial"/>
          <w:szCs w:val="24"/>
        </w:rPr>
        <w:t>specific requesting other contracting body. The Contracting Authority and other contracting bodies utilising the Framework reserve the right to use any electronic portal during the life of the agreement.</w:t>
      </w:r>
    </w:p>
    <w:p w14:paraId="0880B75B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BEIS wishes to establish a Framework Agreement for u</w:t>
      </w:r>
      <w:r>
        <w:rPr>
          <w:rFonts w:ascii="Arial" w:hAnsi="Arial" w:cs="Arial"/>
          <w:szCs w:val="24"/>
        </w:rPr>
        <w:t>se by the following UK public sector bodies (and any future successors to these organisations):</w:t>
      </w:r>
    </w:p>
    <w:p w14:paraId="0880B75C" w14:textId="77777777" w:rsidR="00CC0EE8" w:rsidRDefault="001630BF">
      <w:r>
        <w:rPr>
          <w:rFonts w:ascii="Arial" w:hAnsi="Arial" w:cs="Arial"/>
          <w:szCs w:val="24"/>
        </w:rPr>
        <w:t>Any Research Council institute, research facility, centre or unit may also use the framework. A complete list of such institutes can be accessed from the follow</w:t>
      </w:r>
      <w:r>
        <w:rPr>
          <w:rFonts w:ascii="Arial" w:hAnsi="Arial" w:cs="Arial"/>
          <w:szCs w:val="24"/>
        </w:rPr>
        <w:t xml:space="preserve">ing links: </w:t>
      </w:r>
      <w:hyperlink r:id="rId6" w:history="1">
        <w:r>
          <w:rPr>
            <w:rStyle w:val="Hyperlink"/>
            <w:rFonts w:ascii="Arial" w:hAnsi="Arial" w:cs="Arial"/>
          </w:rPr>
          <w:t>www.uksbs.co.uk</w:t>
        </w:r>
      </w:hyperlink>
      <w:r>
        <w:rPr>
          <w:rFonts w:ascii="Arial" w:hAnsi="Arial" w:cs="Arial"/>
          <w:szCs w:val="24"/>
        </w:rPr>
        <w:t xml:space="preserve"> </w:t>
      </w:r>
      <w:hyperlink r:id="rId7" w:history="1">
        <w:r>
          <w:rPr>
            <w:rStyle w:val="Hyperlink"/>
            <w:rFonts w:ascii="Arial" w:hAnsi="Arial" w:cs="Arial"/>
          </w:rPr>
          <w:t>https://www.ukri.org/about-us/our-councils/</w:t>
        </w:r>
      </w:hyperlink>
      <w:r>
        <w:rPr>
          <w:rFonts w:ascii="Arial" w:hAnsi="Arial" w:cs="Arial"/>
          <w:szCs w:val="24"/>
        </w:rPr>
        <w:t xml:space="preserve"> </w:t>
      </w:r>
    </w:p>
    <w:p w14:paraId="0880B75D" w14:textId="77777777" w:rsidR="00CC0EE8" w:rsidRDefault="00CC0EE8">
      <w:pPr>
        <w:rPr>
          <w:rFonts w:ascii="Arial" w:hAnsi="Arial" w:cs="Arial"/>
          <w:szCs w:val="24"/>
        </w:rPr>
      </w:pPr>
    </w:p>
    <w:p w14:paraId="0880B75E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UK Universities:</w:t>
      </w:r>
    </w:p>
    <w:p w14:paraId="0880B75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following University Purchasing Consortiums may also use the </w:t>
      </w:r>
      <w:r>
        <w:rPr>
          <w:rFonts w:ascii="Arial" w:hAnsi="Arial" w:cs="Arial"/>
          <w:szCs w:val="24"/>
        </w:rPr>
        <w:t>Contract:</w:t>
      </w:r>
    </w:p>
    <w:p w14:paraId="0880B76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Advanced Procurement for Universities and Colleges, Scotland (APUC Ltd);</w:t>
      </w:r>
    </w:p>
    <w:p w14:paraId="0880B761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Higher Education Purchasing Consortium Wales (HEPCW);</w:t>
      </w:r>
    </w:p>
    <w:p w14:paraId="0880B76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London Universities Purchasing Consortium (LUPC);</w:t>
      </w:r>
    </w:p>
    <w:p w14:paraId="0880B76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North Eastern Universities Purchasing Group (NEUPG Ltd);</w:t>
      </w:r>
    </w:p>
    <w:p w14:paraId="0880B76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No</w:t>
      </w:r>
      <w:r>
        <w:rPr>
          <w:rFonts w:ascii="Arial" w:hAnsi="Arial" w:cs="Arial"/>
          <w:szCs w:val="24"/>
        </w:rPr>
        <w:t>rth Western Universities Purchasing Consortium (NWUPC Ltd);</w:t>
      </w:r>
    </w:p>
    <w:p w14:paraId="0880B76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— Southern Universities Purchasing Consortium (SUPC).</w:t>
      </w:r>
    </w:p>
    <w:p w14:paraId="0880B766" w14:textId="77777777" w:rsidR="00CC0EE8" w:rsidRDefault="001630BF">
      <w:r>
        <w:rPr>
          <w:rFonts w:ascii="Arial" w:hAnsi="Arial" w:cs="Arial"/>
          <w:szCs w:val="24"/>
        </w:rPr>
        <w:t xml:space="preserve">In addition, each individual UK University and associated college may also have access to use the framework. The list of these is here: </w:t>
      </w:r>
      <w:hyperlink r:id="rId8" w:history="1">
        <w:r>
          <w:rPr>
            <w:rStyle w:val="Hyperlink"/>
            <w:rFonts w:ascii="Arial" w:hAnsi="Arial" w:cs="Arial"/>
          </w:rPr>
          <w:t>https://www.thecompleteuniversityguide.co.uk/universities/</w:t>
        </w:r>
      </w:hyperlink>
      <w:r>
        <w:rPr>
          <w:rFonts w:ascii="Arial" w:hAnsi="Arial" w:cs="Arial"/>
          <w:szCs w:val="24"/>
        </w:rPr>
        <w:t xml:space="preserve"> </w:t>
      </w:r>
    </w:p>
    <w:p w14:paraId="0880B767" w14:textId="77777777" w:rsidR="00CC0EE8" w:rsidRDefault="00CC0EE8">
      <w:pPr>
        <w:rPr>
          <w:rFonts w:ascii="Arial" w:hAnsi="Arial" w:cs="Arial"/>
          <w:szCs w:val="24"/>
        </w:rPr>
      </w:pPr>
    </w:p>
    <w:p w14:paraId="0880B76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Government Departments and NDPBs:</w:t>
      </w:r>
    </w:p>
    <w:p w14:paraId="0880B76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Any central government department, executive agency and non-departmental public body may </w:t>
      </w:r>
      <w:r>
        <w:rPr>
          <w:rFonts w:ascii="Arial" w:hAnsi="Arial" w:cs="Arial"/>
          <w:szCs w:val="24"/>
        </w:rPr>
        <w:t>also use the Framework. A full list of these can be found at:</w:t>
      </w:r>
    </w:p>
    <w:p w14:paraId="0880B76A" w14:textId="77777777" w:rsidR="00CC0EE8" w:rsidRDefault="001630BF">
      <w:hyperlink r:id="rId9" w:history="1">
        <w:r>
          <w:rPr>
            <w:rStyle w:val="Hyperlink"/>
            <w:rFonts w:ascii="Arial" w:hAnsi="Arial" w:cs="Arial"/>
          </w:rPr>
          <w:t>https://www.gov.uk/government/organisations#agencies-and-public-bodies</w:t>
        </w:r>
      </w:hyperlink>
      <w:r>
        <w:rPr>
          <w:rFonts w:ascii="Arial" w:hAnsi="Arial" w:cs="Arial"/>
          <w:szCs w:val="24"/>
        </w:rPr>
        <w:t xml:space="preserve"> </w:t>
      </w:r>
    </w:p>
    <w:p w14:paraId="0880B76B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NHS Bodies (i.e. Acute Trusts, Amb</w:t>
      </w:r>
      <w:r>
        <w:rPr>
          <w:rFonts w:ascii="Arial" w:hAnsi="Arial" w:cs="Arial"/>
          <w:szCs w:val="24"/>
        </w:rPr>
        <w:t>ulance Trusts, Primary Care Trusts, Care Trusts, NHS Hospital Trusts, Strategic Health Authorities, Mental Health Trusts, Special Health Authorities) may also use the Contract. A full list of such Authorities and Trusts can be found at: http://www.nhs.uk/s</w:t>
      </w:r>
      <w:r>
        <w:rPr>
          <w:rFonts w:ascii="Arial" w:hAnsi="Arial" w:cs="Arial"/>
          <w:szCs w:val="24"/>
        </w:rPr>
        <w:t>ervicedirectories/pages/primarycaretrustlisting.aspx</w:t>
      </w:r>
    </w:p>
    <w:p w14:paraId="0880B76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Central Government Departments, Local Government and Public Corporations that can be accessed at the Public Sector Classification Guide http://www.ons.gov.uk/ons/publications/re-reference-tables.html?edi</w:t>
      </w:r>
      <w:r>
        <w:rPr>
          <w:rFonts w:ascii="Arial" w:hAnsi="Arial" w:cs="Arial"/>
          <w:szCs w:val="24"/>
        </w:rPr>
        <w:t>tion=tcm%3A77-285768</w:t>
      </w:r>
    </w:p>
    <w:p w14:paraId="0880B76D" w14:textId="77777777" w:rsidR="00CC0EE8" w:rsidRDefault="00CC0EE8">
      <w:pPr>
        <w:rPr>
          <w:rFonts w:ascii="Arial" w:hAnsi="Arial" w:cs="Arial"/>
          <w:szCs w:val="24"/>
        </w:rPr>
      </w:pPr>
    </w:p>
    <w:p w14:paraId="0880B76E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Local Authorities</w:t>
      </w:r>
    </w:p>
    <w:p w14:paraId="0880B76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http://openlylocal.com/councils/all</w:t>
      </w:r>
    </w:p>
    <w:p w14:paraId="0880B770" w14:textId="77777777" w:rsidR="00CC0EE8" w:rsidRDefault="00CC0EE8">
      <w:pPr>
        <w:rPr>
          <w:rFonts w:ascii="Arial" w:hAnsi="Arial" w:cs="Arial"/>
          <w:szCs w:val="24"/>
        </w:rPr>
      </w:pPr>
    </w:p>
    <w:p w14:paraId="0880B771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NDPBs</w:t>
      </w:r>
    </w:p>
    <w:p w14:paraId="0880B77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http://www.civilservice.gov.uk/recruitment/departments-and-accredited-ndpbs/a-f</w:t>
      </w:r>
    </w:p>
    <w:p w14:paraId="0880B77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http://www.civilservice.gov.uk/recruitment/departments-and-accredited-ndpbs/g-l</w:t>
      </w:r>
    </w:p>
    <w:p w14:paraId="0880B77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http://www.civilservice.gov.uk/recruitment/departments-and-accredited-ndpbs/m-r</w:t>
      </w:r>
    </w:p>
    <w:p w14:paraId="0880B77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http://www.civilservice.gov.uk/recruitment/departments-and-accredited-ndpbs/s-z</w:t>
      </w:r>
    </w:p>
    <w:p w14:paraId="0880B776" w14:textId="77777777" w:rsidR="00CC0EE8" w:rsidRDefault="00CC0EE8">
      <w:pPr>
        <w:rPr>
          <w:rFonts w:ascii="Arial" w:hAnsi="Arial" w:cs="Arial"/>
          <w:szCs w:val="24"/>
        </w:rPr>
      </w:pPr>
    </w:p>
    <w:p w14:paraId="0880B77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National Parks </w:t>
      </w:r>
      <w:r>
        <w:rPr>
          <w:rFonts w:ascii="Arial" w:hAnsi="Arial" w:cs="Arial"/>
          <w:szCs w:val="24"/>
        </w:rPr>
        <w:t>Authorities</w:t>
      </w:r>
    </w:p>
    <w:p w14:paraId="0880B77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http://www.nationalparks.gov.uk/</w:t>
      </w:r>
    </w:p>
    <w:p w14:paraId="0880B779" w14:textId="77777777" w:rsidR="00CC0EE8" w:rsidRDefault="00CC0EE8">
      <w:pPr>
        <w:rPr>
          <w:rFonts w:ascii="Arial" w:hAnsi="Arial" w:cs="Arial"/>
          <w:szCs w:val="24"/>
        </w:rPr>
      </w:pPr>
    </w:p>
    <w:p w14:paraId="0880B77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Educational Establishments in England and Wales, maintained by the Department for Children, Schools and Families including Schools, Universities and Colleges but not Independent Schools</w:t>
      </w:r>
    </w:p>
    <w:p w14:paraId="0880B77B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http://www.education.gov</w:t>
      </w:r>
      <w:r>
        <w:rPr>
          <w:rFonts w:ascii="Arial" w:hAnsi="Arial" w:cs="Arial"/>
          <w:szCs w:val="24"/>
        </w:rPr>
        <w:t>.uk/edubase/home.xhtml</w:t>
      </w:r>
    </w:p>
    <w:p w14:paraId="0880B77C" w14:textId="77777777" w:rsidR="00CC0EE8" w:rsidRDefault="00CC0EE8">
      <w:pPr>
        <w:rPr>
          <w:rFonts w:ascii="Arial" w:hAnsi="Arial" w:cs="Arial"/>
          <w:szCs w:val="24"/>
        </w:rPr>
      </w:pPr>
    </w:p>
    <w:p w14:paraId="0880B77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Police Forces in the United Kingdom</w:t>
      </w:r>
    </w:p>
    <w:p w14:paraId="0880B77E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http://www.police.uk/?view=force_sites</w:t>
      </w:r>
    </w:p>
    <w:p w14:paraId="0880B77F" w14:textId="77777777" w:rsidR="00CC0EE8" w:rsidRDefault="00CC0EE8">
      <w:pPr>
        <w:rPr>
          <w:rFonts w:ascii="Arial" w:hAnsi="Arial" w:cs="Arial"/>
          <w:szCs w:val="24"/>
        </w:rPr>
      </w:pPr>
    </w:p>
    <w:p w14:paraId="0880B78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Fire and Rescue Services in the United Kingdom</w:t>
      </w:r>
    </w:p>
    <w:p w14:paraId="0880B781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http://www.fireservice.co.uk/information/ukfrs</w:t>
      </w:r>
    </w:p>
    <w:p w14:paraId="0880B782" w14:textId="77777777" w:rsidR="00CC0EE8" w:rsidRDefault="00CC0EE8">
      <w:pPr>
        <w:rPr>
          <w:rFonts w:ascii="Arial" w:hAnsi="Arial" w:cs="Arial"/>
          <w:szCs w:val="24"/>
        </w:rPr>
      </w:pPr>
    </w:p>
    <w:p w14:paraId="0880B78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NHS Bodies England</w:t>
      </w:r>
    </w:p>
    <w:p w14:paraId="0880B78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</w:t>
      </w:r>
      <w:r>
        <w:rPr>
          <w:rFonts w:ascii="Arial" w:hAnsi="Arial" w:cs="Arial"/>
          <w:szCs w:val="24"/>
        </w:rPr>
        <w:t>/AcuteTrustListing.aspx</w:t>
      </w:r>
    </w:p>
    <w:p w14:paraId="0880B78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http://www.nhs.uk/servicedirectories/Pages/PrimaryCareTrustListing.aspx</w:t>
      </w:r>
    </w:p>
    <w:p w14:paraId="0880B78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http://www.nhs.uk/ServiceDirectories/Pages/MentalHealthTrustListing.aspx</w:t>
      </w:r>
    </w:p>
    <w:p w14:paraId="0880B78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http://www.nhs.uk/ServiceDirectories/Pages/CareTrustListing.aspx</w:t>
      </w:r>
    </w:p>
    <w:p w14:paraId="0880B78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http://www.nhs.uk/ServiceDirectories/Pages/AmbulanceTrustListing.aspx</w:t>
      </w:r>
    </w:p>
    <w:p w14:paraId="0880B78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http://www.nhs.uk/ServiceDirectories/Pages/StrategicHealthAuthorityListing.aspx</w:t>
      </w:r>
    </w:p>
    <w:p w14:paraId="0880B78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</w:t>
      </w:r>
      <w:r>
        <w:rPr>
          <w:rFonts w:ascii="Arial" w:hAnsi="Arial" w:cs="Arial"/>
          <w:szCs w:val="24"/>
        </w:rPr>
        <w:t>s/SpecialHealthAuthorityListing.aspx</w:t>
      </w:r>
    </w:p>
    <w:p w14:paraId="0880B78B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http://www.nhs.uk/ServiceDirectories/Pages/OtherListing.aspx</w:t>
      </w:r>
    </w:p>
    <w:p w14:paraId="0880B78C" w14:textId="77777777" w:rsidR="00CC0EE8" w:rsidRDefault="00CC0EE8">
      <w:pPr>
        <w:rPr>
          <w:rFonts w:ascii="Arial" w:hAnsi="Arial" w:cs="Arial"/>
          <w:szCs w:val="24"/>
        </w:rPr>
      </w:pPr>
    </w:p>
    <w:p w14:paraId="0880B78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Hospices in the UK</w:t>
      </w:r>
    </w:p>
    <w:p w14:paraId="0880B78E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http://www.helpthehospices.org.uk/about-hospice-care/find-a-hospice/uk-hospice-and-palliative-care-services/</w:t>
      </w:r>
    </w:p>
    <w:p w14:paraId="0880B78F" w14:textId="77777777" w:rsidR="00CC0EE8" w:rsidRDefault="00CC0EE8">
      <w:pPr>
        <w:rPr>
          <w:rFonts w:ascii="Arial" w:hAnsi="Arial" w:cs="Arial"/>
          <w:szCs w:val="24"/>
        </w:rPr>
      </w:pPr>
    </w:p>
    <w:p w14:paraId="0880B79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Registered Social Landlords </w:t>
      </w:r>
      <w:r>
        <w:rPr>
          <w:rFonts w:ascii="Arial" w:hAnsi="Arial" w:cs="Arial"/>
          <w:szCs w:val="24"/>
        </w:rPr>
        <w:t>(Housing Associations)</w:t>
      </w:r>
    </w:p>
    <w:p w14:paraId="0880B791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Third Sector and Charities in the United Kingdom</w:t>
      </w:r>
    </w:p>
    <w:p w14:paraId="0880B79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http://www.charity-commission.gov.uk/</w:t>
      </w:r>
    </w:p>
    <w:p w14:paraId="0880B79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http://www.oscr.org.uk/</w:t>
      </w:r>
    </w:p>
    <w:p w14:paraId="0880B79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http://www.charitycommissionni.org.uk/</w:t>
      </w:r>
    </w:p>
    <w:p w14:paraId="0880B795" w14:textId="77777777" w:rsidR="00CC0EE8" w:rsidRDefault="00CC0EE8">
      <w:pPr>
        <w:rPr>
          <w:rFonts w:ascii="Arial" w:hAnsi="Arial" w:cs="Arial"/>
          <w:szCs w:val="24"/>
        </w:rPr>
      </w:pPr>
    </w:p>
    <w:p w14:paraId="0880B79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Citizens Advice in the United Kingdom</w:t>
      </w:r>
    </w:p>
    <w:p w14:paraId="0880B79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http://www.citizensadvice.org.uk/index/getad</w:t>
      </w:r>
      <w:r>
        <w:rPr>
          <w:rFonts w:ascii="Arial" w:hAnsi="Arial" w:cs="Arial"/>
          <w:szCs w:val="24"/>
        </w:rPr>
        <w:t>vice.htm</w:t>
      </w:r>
    </w:p>
    <w:p w14:paraId="0880B79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www.cas.org.uk</w:t>
      </w:r>
    </w:p>
    <w:p w14:paraId="0880B79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http://www.citizensadvice.co.uk/</w:t>
      </w:r>
    </w:p>
    <w:p w14:paraId="0880B79A" w14:textId="77777777" w:rsidR="00CC0EE8" w:rsidRDefault="00CC0EE8">
      <w:pPr>
        <w:rPr>
          <w:rFonts w:ascii="Arial" w:hAnsi="Arial" w:cs="Arial"/>
          <w:szCs w:val="24"/>
        </w:rPr>
      </w:pPr>
    </w:p>
    <w:p w14:paraId="0880B79B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Misc:-</w:t>
      </w:r>
    </w:p>
    <w:p w14:paraId="0880B79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https://www.ncsyes.co.uk/contact</w:t>
      </w:r>
    </w:p>
    <w:p w14:paraId="0880B79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www.ubico.co.uk</w:t>
      </w:r>
    </w:p>
    <w:p w14:paraId="0880B79E" w14:textId="77777777" w:rsidR="00CC0EE8" w:rsidRDefault="00CC0EE8">
      <w:pPr>
        <w:rPr>
          <w:rFonts w:ascii="Arial" w:hAnsi="Arial" w:cs="Arial"/>
          <w:szCs w:val="24"/>
        </w:rPr>
      </w:pPr>
    </w:p>
    <w:p w14:paraId="0880B79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Public Bodies</w:t>
      </w:r>
    </w:p>
    <w:p w14:paraId="0880B7A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framework agreement will be available for use by any Scottish Public Sector Body: the Authority; Scottish Non-Depa</w:t>
      </w:r>
      <w:r>
        <w:rPr>
          <w:rFonts w:ascii="Arial" w:hAnsi="Arial" w:cs="Arial"/>
          <w:szCs w:val="24"/>
        </w:rPr>
        <w:t xml:space="preserve">rtmental Public Bodies; offices in the Scottish Administration which are not ministerial offices; cross-border public authorities within the meaning of section 88(5) of the Scotland Act 1998; the Scotland Office; the Scottish Parliamentary Corporate Body; </w:t>
      </w:r>
      <w:r>
        <w:rPr>
          <w:rFonts w:ascii="Arial" w:hAnsi="Arial" w:cs="Arial"/>
          <w:szCs w:val="24"/>
        </w:rPr>
        <w:t>councils constituted under section 2 of the Local Government etc. (Scotland) Act 1994 (except where they are acting in their capacity as educational authority); Scottish joint fire boards or joint fire and rescue boards; Scottish joint police boards or any</w:t>
      </w:r>
      <w:r>
        <w:rPr>
          <w:rFonts w:ascii="Arial" w:hAnsi="Arial" w:cs="Arial"/>
          <w:szCs w:val="24"/>
        </w:rPr>
        <w:t xml:space="preserve"> successor National Police or Fire Authority; Scottish National Park authorities, bodies registered as social landlords under the Housing(Scotland) Act 2001, Scottish health boards or special health boards, Student Loans Company Limited, Northern Light hou</w:t>
      </w:r>
      <w:r>
        <w:rPr>
          <w:rFonts w:ascii="Arial" w:hAnsi="Arial" w:cs="Arial"/>
          <w:szCs w:val="24"/>
        </w:rPr>
        <w:t>se Board, further or higher education institutions being fundable bodies within the meaning of section 6 of the Further and Higher Education (Scotland) Act 2005 any public body established by or under the Scotland Act 1998 or any Act of the Scottish Parlia</w:t>
      </w:r>
      <w:r>
        <w:rPr>
          <w:rFonts w:ascii="Arial" w:hAnsi="Arial" w:cs="Arial"/>
          <w:szCs w:val="24"/>
        </w:rPr>
        <w:t xml:space="preserve">ment, any association of or formed by 1 or more of the foregoing, bodies financed wholly or mainly by 1 or more of the foregoing, bodies subject to management supervision by 1 or more of the foregoing and bodies more than half of the board of directors or </w:t>
      </w:r>
      <w:r>
        <w:rPr>
          <w:rFonts w:ascii="Arial" w:hAnsi="Arial" w:cs="Arial"/>
          <w:szCs w:val="24"/>
        </w:rPr>
        <w:t>members of which, or, in the case of a group of individuals, more than half of those individuals, being appointed by 1 or more of the foregoing.</w:t>
      </w:r>
    </w:p>
    <w:p w14:paraId="0880B7A1" w14:textId="77777777" w:rsidR="00CC0EE8" w:rsidRDefault="00CC0EE8">
      <w:pPr>
        <w:rPr>
          <w:rFonts w:ascii="Arial" w:hAnsi="Arial" w:cs="Arial"/>
          <w:szCs w:val="24"/>
        </w:rPr>
      </w:pPr>
    </w:p>
    <w:p w14:paraId="0880B7A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Government</w:t>
      </w:r>
    </w:p>
    <w:p w14:paraId="0880B7A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http://www.scotland.gov.uk/Home</w:t>
      </w:r>
    </w:p>
    <w:p w14:paraId="0880B7A4" w14:textId="77777777" w:rsidR="00CC0EE8" w:rsidRDefault="00CC0EE8">
      <w:pPr>
        <w:rPr>
          <w:rFonts w:ascii="Arial" w:hAnsi="Arial" w:cs="Arial"/>
          <w:szCs w:val="24"/>
        </w:rPr>
      </w:pPr>
    </w:p>
    <w:p w14:paraId="0880B7A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Scottish Parliament</w:t>
      </w:r>
    </w:p>
    <w:p w14:paraId="0880B7A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http://www.scottish.parliament.uk/abouttheparliament/27110.aspx</w:t>
      </w:r>
    </w:p>
    <w:p w14:paraId="0880B7A7" w14:textId="77777777" w:rsidR="00CC0EE8" w:rsidRDefault="00CC0EE8">
      <w:pPr>
        <w:rPr>
          <w:rFonts w:ascii="Arial" w:hAnsi="Arial" w:cs="Arial"/>
          <w:szCs w:val="24"/>
        </w:rPr>
      </w:pPr>
    </w:p>
    <w:p w14:paraId="0880B7A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Local Authorities</w:t>
      </w:r>
    </w:p>
    <w:p w14:paraId="0880B7A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http://www.scotland.gov.uk/About/Government/councils</w:t>
      </w:r>
    </w:p>
    <w:p w14:paraId="0880B7A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http://www.scotland-excel.org.uk/home/AboutUs/OurMembers/AssociateMembers.aspx</w:t>
      </w:r>
    </w:p>
    <w:p w14:paraId="0880B7AB" w14:textId="77777777" w:rsidR="00CC0EE8" w:rsidRDefault="00CC0EE8">
      <w:pPr>
        <w:rPr>
          <w:rFonts w:ascii="Arial" w:hAnsi="Arial" w:cs="Arial"/>
          <w:szCs w:val="24"/>
        </w:rPr>
      </w:pPr>
    </w:p>
    <w:p w14:paraId="0880B7A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Agencies, NDPBs</w:t>
      </w:r>
    </w:p>
    <w:p w14:paraId="0880B7A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</w:t>
      </w:r>
      <w:r>
        <w:rPr>
          <w:rFonts w:ascii="Arial" w:hAnsi="Arial" w:cs="Arial"/>
          <w:szCs w:val="24"/>
        </w:rPr>
        <w:t>/www.scotland.gov.uk/Topics/Government/public-bodies/about/Bodies</w:t>
      </w:r>
    </w:p>
    <w:p w14:paraId="0880B7AE" w14:textId="77777777" w:rsidR="00CC0EE8" w:rsidRDefault="00CC0EE8">
      <w:pPr>
        <w:rPr>
          <w:rFonts w:ascii="Arial" w:hAnsi="Arial" w:cs="Arial"/>
          <w:szCs w:val="24"/>
        </w:rPr>
      </w:pPr>
    </w:p>
    <w:p w14:paraId="0880B7A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NHS Bodies</w:t>
      </w:r>
    </w:p>
    <w:p w14:paraId="0880B7B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http://www.scotland.gov.uk/Topics/Health/NHS-Workforce/NHS-Boards</w:t>
      </w:r>
    </w:p>
    <w:p w14:paraId="0880B7B1" w14:textId="77777777" w:rsidR="00CC0EE8" w:rsidRDefault="00CC0EE8">
      <w:pPr>
        <w:rPr>
          <w:rFonts w:ascii="Arial" w:hAnsi="Arial" w:cs="Arial"/>
          <w:szCs w:val="24"/>
        </w:rPr>
      </w:pPr>
    </w:p>
    <w:p w14:paraId="0880B7B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Further and Higher Education Bodies</w:t>
      </w:r>
    </w:p>
    <w:p w14:paraId="0880B7B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http://www.sfc.ac.uk/about_the_council/council_funded_institutions/WhoWeFundUniversities.aspx</w:t>
      </w:r>
    </w:p>
    <w:p w14:paraId="0880B7B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http://www.sfc.ac.uk/about_the_council/council_funded_institutions/WhoWeFundColleges.aspx</w:t>
      </w:r>
    </w:p>
    <w:p w14:paraId="0880B7B5" w14:textId="77777777" w:rsidR="00CC0EE8" w:rsidRDefault="00CC0EE8">
      <w:pPr>
        <w:rPr>
          <w:rFonts w:ascii="Arial" w:hAnsi="Arial" w:cs="Arial"/>
          <w:szCs w:val="24"/>
        </w:rPr>
      </w:pPr>
    </w:p>
    <w:p w14:paraId="0880B7B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Police</w:t>
      </w:r>
    </w:p>
    <w:p w14:paraId="0880B7B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http://www.scottish.police.uk/</w:t>
      </w:r>
    </w:p>
    <w:p w14:paraId="0880B7B8" w14:textId="77777777" w:rsidR="00CC0EE8" w:rsidRDefault="00CC0EE8">
      <w:pPr>
        <w:rPr>
          <w:rFonts w:ascii="Arial" w:hAnsi="Arial" w:cs="Arial"/>
          <w:szCs w:val="24"/>
        </w:rPr>
      </w:pPr>
    </w:p>
    <w:p w14:paraId="0880B7B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Housing Associ</w:t>
      </w:r>
      <w:r>
        <w:rPr>
          <w:rFonts w:ascii="Arial" w:hAnsi="Arial" w:cs="Arial"/>
          <w:szCs w:val="24"/>
        </w:rPr>
        <w:t>ations</w:t>
      </w:r>
    </w:p>
    <w:p w14:paraId="0880B7B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http://www.sfha.co.uk/component/option,com_membersdir/Itemid,149/view,membersdir/</w:t>
      </w:r>
    </w:p>
    <w:p w14:paraId="0880B7BB" w14:textId="77777777" w:rsidR="00CC0EE8" w:rsidRDefault="00CC0EE8">
      <w:pPr>
        <w:rPr>
          <w:rFonts w:ascii="Arial" w:hAnsi="Arial" w:cs="Arial"/>
          <w:szCs w:val="24"/>
        </w:rPr>
      </w:pPr>
    </w:p>
    <w:p w14:paraId="0880B7B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Scotland Office</w:t>
      </w:r>
    </w:p>
    <w:p w14:paraId="0880B7B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http://www.scotlandoffice.gov.uk/scotlandoffice/33.30.html</w:t>
      </w:r>
    </w:p>
    <w:p w14:paraId="0880B7BE" w14:textId="77777777" w:rsidR="00CC0EE8" w:rsidRDefault="00CC0EE8">
      <w:pPr>
        <w:rPr>
          <w:rFonts w:ascii="Arial" w:hAnsi="Arial" w:cs="Arial"/>
          <w:szCs w:val="24"/>
        </w:rPr>
      </w:pPr>
    </w:p>
    <w:p w14:paraId="0880B7B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Registered Social Landlords (Housing Associations) - Scotland</w:t>
      </w:r>
    </w:p>
    <w:p w14:paraId="0880B7C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http://www.esystems.scottishhousingregulator.gov.uk/register/reg_pub_dsp.search</w:t>
      </w:r>
    </w:p>
    <w:p w14:paraId="0880B7C1" w14:textId="77777777" w:rsidR="00CC0EE8" w:rsidRDefault="00CC0EE8">
      <w:pPr>
        <w:rPr>
          <w:rFonts w:ascii="Arial" w:hAnsi="Arial" w:cs="Arial"/>
          <w:szCs w:val="24"/>
        </w:rPr>
      </w:pPr>
    </w:p>
    <w:p w14:paraId="0880B7C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Schools</w:t>
      </w:r>
    </w:p>
    <w:p w14:paraId="0880B7C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Primary Schools</w:t>
      </w:r>
    </w:p>
    <w:p w14:paraId="0880B7C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http://www.ltscotland.org.uk/scottishschoolsonline/index.asp?schoolsearchstring=&amp;addresssearchstring=&amp;authority=&amp;strTypes=isprimarysc</w:t>
      </w:r>
      <w:r>
        <w:rPr>
          <w:rFonts w:ascii="Arial" w:hAnsi="Arial" w:cs="Arial"/>
          <w:szCs w:val="24"/>
        </w:rPr>
        <w:t>hool&amp;bSubmit=1&amp;Submit=Search</w:t>
      </w:r>
    </w:p>
    <w:p w14:paraId="0880B7C5" w14:textId="77777777" w:rsidR="00CC0EE8" w:rsidRDefault="00CC0EE8">
      <w:pPr>
        <w:rPr>
          <w:rFonts w:ascii="Arial" w:hAnsi="Arial" w:cs="Arial"/>
          <w:szCs w:val="24"/>
        </w:rPr>
      </w:pPr>
    </w:p>
    <w:p w14:paraId="0880B7C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Secondary Schools</w:t>
      </w:r>
    </w:p>
    <w:p w14:paraId="0880B7C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http://www.ltscotland.org.uk/scottishschoolsonline/index.asp?schoolsearchstring=&amp;addresssearchstring=&amp;authority=&amp;strTypes=issecondaryschool&amp;bSubmit=1&amp;Submit=Search</w:t>
      </w:r>
    </w:p>
    <w:p w14:paraId="0880B7C8" w14:textId="77777777" w:rsidR="00CC0EE8" w:rsidRDefault="00CC0EE8">
      <w:pPr>
        <w:rPr>
          <w:rFonts w:ascii="Arial" w:hAnsi="Arial" w:cs="Arial"/>
          <w:szCs w:val="24"/>
        </w:rPr>
      </w:pPr>
    </w:p>
    <w:p w14:paraId="0880B7C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Scottish Special Schools</w:t>
      </w:r>
    </w:p>
    <w:p w14:paraId="0880B7C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</w:t>
      </w:r>
      <w:r>
        <w:rPr>
          <w:rFonts w:ascii="Arial" w:hAnsi="Arial" w:cs="Arial"/>
          <w:szCs w:val="24"/>
        </w:rPr>
        <w:t>w.ltscotland.org.uk/scottishschoolsonline/index.asp?schoolsearchstring=&amp;addresssearchstring=&amp;authority=&amp;strTypes=isspecial&amp;bSubmit=1&amp;Submit=Search</w:t>
      </w:r>
    </w:p>
    <w:p w14:paraId="0880B7CB" w14:textId="77777777" w:rsidR="00CC0EE8" w:rsidRDefault="00CC0EE8">
      <w:pPr>
        <w:rPr>
          <w:rFonts w:ascii="Arial" w:hAnsi="Arial" w:cs="Arial"/>
          <w:szCs w:val="24"/>
        </w:rPr>
      </w:pPr>
    </w:p>
    <w:p w14:paraId="0880B7C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Welsh Public Bodies National Assembly for Wales, Welsh Assembly Government and Welsh Local Authorities, and </w:t>
      </w:r>
      <w:r>
        <w:rPr>
          <w:rFonts w:ascii="Arial" w:hAnsi="Arial" w:cs="Arial"/>
          <w:szCs w:val="24"/>
        </w:rPr>
        <w:t>all bodies covered by:</w:t>
      </w:r>
    </w:p>
    <w:p w14:paraId="0880B7C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www.buy4wales.co.uk/UsefulResources/contractsframeworks/organisationlist/poaplist.html?cat=14318</w:t>
      </w:r>
    </w:p>
    <w:p w14:paraId="0880B7CE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http://www.assemblywales.org/abthome/abt-links.htm</w:t>
      </w:r>
    </w:p>
    <w:p w14:paraId="0880B7C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http://new.wales.gov.uk/about/civilservice/directorates/?lang=en</w:t>
      </w:r>
    </w:p>
    <w:p w14:paraId="0880B7D0" w14:textId="77777777" w:rsidR="00CC0EE8" w:rsidRDefault="00CC0EE8">
      <w:pPr>
        <w:rPr>
          <w:rFonts w:ascii="Arial" w:hAnsi="Arial" w:cs="Arial"/>
          <w:szCs w:val="24"/>
        </w:rPr>
      </w:pPr>
    </w:p>
    <w:p w14:paraId="0880B7D1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NHS Wales</w:t>
      </w:r>
    </w:p>
    <w:p w14:paraId="0880B7D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</w:t>
      </w:r>
      <w:r>
        <w:rPr>
          <w:rFonts w:ascii="Arial" w:hAnsi="Arial" w:cs="Arial"/>
          <w:szCs w:val="24"/>
        </w:rPr>
        <w:t>w.wales.nhs.uk/ourservices/directory</w:t>
      </w:r>
    </w:p>
    <w:p w14:paraId="0880B7D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https://www.buy4wales.co.uk/UsefulResources/contractsframeworks/organisationlist/poaplist.html?cat=14318</w:t>
      </w:r>
    </w:p>
    <w:p w14:paraId="0880B7D4" w14:textId="77777777" w:rsidR="00CC0EE8" w:rsidRDefault="00CC0EE8">
      <w:pPr>
        <w:rPr>
          <w:rFonts w:ascii="Arial" w:hAnsi="Arial" w:cs="Arial"/>
          <w:szCs w:val="24"/>
        </w:rPr>
      </w:pPr>
    </w:p>
    <w:p w14:paraId="0880B7D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Housing Associations – registered Social Landlords Wales</w:t>
      </w:r>
    </w:p>
    <w:p w14:paraId="0880B7D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http://www.wao.gov.uk/reportsandpublications/housingasso</w:t>
      </w:r>
      <w:r>
        <w:rPr>
          <w:rFonts w:ascii="Arial" w:hAnsi="Arial" w:cs="Arial"/>
          <w:szCs w:val="24"/>
        </w:rPr>
        <w:t>ciations.asp</w:t>
      </w:r>
    </w:p>
    <w:p w14:paraId="0880B7D7" w14:textId="77777777" w:rsidR="00CC0EE8" w:rsidRDefault="00CC0EE8">
      <w:pPr>
        <w:rPr>
          <w:rFonts w:ascii="Arial" w:hAnsi="Arial" w:cs="Arial"/>
          <w:szCs w:val="24"/>
        </w:rPr>
      </w:pPr>
    </w:p>
    <w:p w14:paraId="0880B7D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 Public Bodies</w:t>
      </w:r>
    </w:p>
    <w:p w14:paraId="0880B7D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Northern Ireland Government Departments</w:t>
      </w:r>
    </w:p>
    <w:p w14:paraId="0880B7D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http://www.northernireland.gov.uk/gov.htm</w:t>
      </w:r>
    </w:p>
    <w:p w14:paraId="0880B7DB" w14:textId="77777777" w:rsidR="00CC0EE8" w:rsidRDefault="00CC0EE8">
      <w:pPr>
        <w:rPr>
          <w:rFonts w:ascii="Arial" w:hAnsi="Arial" w:cs="Arial"/>
          <w:szCs w:val="24"/>
        </w:rPr>
      </w:pPr>
    </w:p>
    <w:p w14:paraId="0880B7D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Northern Ireland Public Sector Bodies and Local Authorities</w:t>
      </w:r>
    </w:p>
    <w:p w14:paraId="0880B7D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http://www.northernireland.gov.uk/az2.htm</w:t>
      </w:r>
    </w:p>
    <w:p w14:paraId="0880B7DE" w14:textId="77777777" w:rsidR="00CC0EE8" w:rsidRDefault="00CC0EE8">
      <w:pPr>
        <w:rPr>
          <w:rFonts w:ascii="Arial" w:hAnsi="Arial" w:cs="Arial"/>
          <w:szCs w:val="24"/>
        </w:rPr>
      </w:pPr>
    </w:p>
    <w:p w14:paraId="0880B7D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Schools in Northern Ireland</w:t>
      </w:r>
    </w:p>
    <w:p w14:paraId="0880B7E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http://www.deni.gov.uk/index/facts-and-figures-new/education-statistics/32_statistics_and_research-numbersofschoolsandpupils_pg/32_statistics_and_research-schoolleveldata_pg/statistics_and_research-school_enrolment_1112.htm</w:t>
      </w:r>
    </w:p>
    <w:p w14:paraId="0880B7E1" w14:textId="77777777" w:rsidR="00CC0EE8" w:rsidRDefault="00CC0EE8">
      <w:pPr>
        <w:rPr>
          <w:rFonts w:ascii="Arial" w:hAnsi="Arial" w:cs="Arial"/>
          <w:szCs w:val="24"/>
        </w:rPr>
      </w:pPr>
    </w:p>
    <w:p w14:paraId="0880B7E2" w14:textId="77777777" w:rsidR="00CC0EE8" w:rsidRDefault="00CC0EE8">
      <w:pPr>
        <w:rPr>
          <w:rFonts w:ascii="Arial" w:hAnsi="Arial" w:cs="Arial"/>
          <w:szCs w:val="24"/>
        </w:rPr>
      </w:pPr>
    </w:p>
    <w:p w14:paraId="0880B7E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Universities in Northern Irela</w:t>
      </w:r>
      <w:r>
        <w:rPr>
          <w:rFonts w:ascii="Arial" w:hAnsi="Arial" w:cs="Arial"/>
          <w:szCs w:val="24"/>
        </w:rPr>
        <w:t>nd</w:t>
      </w:r>
    </w:p>
    <w:p w14:paraId="0880B7E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http://www.deni.gov.uk/links.htm</w:t>
      </w:r>
    </w:p>
    <w:p w14:paraId="0880B7E5" w14:textId="77777777" w:rsidR="00CC0EE8" w:rsidRDefault="00CC0EE8">
      <w:pPr>
        <w:rPr>
          <w:rFonts w:ascii="Arial" w:hAnsi="Arial" w:cs="Arial"/>
          <w:szCs w:val="24"/>
        </w:rPr>
      </w:pPr>
    </w:p>
    <w:p w14:paraId="0880B7E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Health and Social care in Northern Ireland</w:t>
      </w:r>
    </w:p>
    <w:p w14:paraId="0880B7E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http://www.hscni.net/index.php?link=hospitals</w:t>
      </w:r>
    </w:p>
    <w:p w14:paraId="0880B7E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http://www.hscni.net/index.php?link=boards</w:t>
      </w:r>
    </w:p>
    <w:p w14:paraId="0880B7E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http://www.hscni.net/index.php?link=agencies</w:t>
      </w:r>
    </w:p>
    <w:p w14:paraId="0880B7E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http://www.hscni.net/index.php?link=counci</w:t>
      </w:r>
      <w:r>
        <w:rPr>
          <w:rFonts w:ascii="Arial" w:hAnsi="Arial" w:cs="Arial"/>
          <w:szCs w:val="24"/>
        </w:rPr>
        <w:t>ls</w:t>
      </w:r>
    </w:p>
    <w:p w14:paraId="0880B7EB" w14:textId="77777777" w:rsidR="00CC0EE8" w:rsidRDefault="00CC0EE8">
      <w:pPr>
        <w:rPr>
          <w:rFonts w:ascii="Arial" w:hAnsi="Arial" w:cs="Arial"/>
          <w:szCs w:val="24"/>
        </w:rPr>
      </w:pPr>
    </w:p>
    <w:p w14:paraId="0880B7EC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Northern Ireland Housing Associations</w:t>
      </w:r>
    </w:p>
    <w:p w14:paraId="0880B7ED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http://www.nidirect.gov.uk/index/contacts/contacts-az.htm/housing-associations-contact</w:t>
      </w:r>
    </w:p>
    <w:p w14:paraId="0880B7EE" w14:textId="77777777" w:rsidR="00CC0EE8" w:rsidRDefault="00CC0EE8">
      <w:pPr>
        <w:rPr>
          <w:rFonts w:ascii="Arial" w:hAnsi="Arial" w:cs="Arial"/>
          <w:szCs w:val="24"/>
        </w:rPr>
      </w:pPr>
    </w:p>
    <w:p w14:paraId="0880B7EF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Police Service of Northern Ireland</w:t>
      </w:r>
    </w:p>
    <w:p w14:paraId="0880B7F0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http://www.psni.police.uk/index.htm</w:t>
      </w:r>
    </w:p>
    <w:p w14:paraId="0880B7F1" w14:textId="77777777" w:rsidR="00CC0EE8" w:rsidRDefault="00CC0EE8">
      <w:pPr>
        <w:rPr>
          <w:rFonts w:ascii="Arial" w:hAnsi="Arial" w:cs="Arial"/>
          <w:szCs w:val="24"/>
        </w:rPr>
      </w:pPr>
    </w:p>
    <w:p w14:paraId="0880B7F2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Any corporation established, or a group of </w:t>
      </w:r>
      <w:r>
        <w:rPr>
          <w:rFonts w:ascii="Arial" w:hAnsi="Arial" w:cs="Arial"/>
          <w:szCs w:val="24"/>
        </w:rPr>
        <w:t>individuals appointed to act together, for the specific purpose of meeting needs in the general interest, not having an industrial or commercial character, and</w:t>
      </w:r>
    </w:p>
    <w:p w14:paraId="0880B7F3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(i)</w:t>
      </w:r>
    </w:p>
    <w:p w14:paraId="0880B7F4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financed wholly or mainly by another contracting authority listed in the section above in th</w:t>
      </w:r>
      <w:r>
        <w:rPr>
          <w:rFonts w:ascii="Arial" w:hAnsi="Arial" w:cs="Arial"/>
          <w:szCs w:val="24"/>
        </w:rPr>
        <w:t>is notice;</w:t>
      </w:r>
    </w:p>
    <w:p w14:paraId="0880B7F5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(ii)</w:t>
      </w:r>
    </w:p>
    <w:p w14:paraId="0880B7F6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subject to management supervision by another contracting authority listed in the section above in this notice; or</w:t>
      </w:r>
    </w:p>
    <w:p w14:paraId="0880B7F7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(iii)</w:t>
      </w:r>
    </w:p>
    <w:p w14:paraId="0880B7F8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more than half of the board of directors or members of which, or, in the case of a group of individuals, more than half </w:t>
      </w:r>
      <w:r>
        <w:rPr>
          <w:rFonts w:ascii="Arial" w:hAnsi="Arial" w:cs="Arial"/>
          <w:szCs w:val="24"/>
        </w:rPr>
        <w:t>of those individuals, are appointed by another contracting authority listed in the section above in this notice</w:t>
      </w:r>
    </w:p>
    <w:p w14:paraId="0880B7F9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(iv)</w:t>
      </w:r>
    </w:p>
    <w:p w14:paraId="0880B7FA" w14:textId="77777777" w:rsidR="00CC0EE8" w:rsidRDefault="001630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an association of or formed by one or more of the Contracting Authorities listed in the section above in this notice</w:t>
      </w:r>
    </w:p>
    <w:p w14:paraId="0880B7FB" w14:textId="77777777" w:rsidR="00CC0EE8" w:rsidRDefault="00CC0EE8">
      <w:pPr>
        <w:jc w:val="both"/>
        <w:rPr>
          <w:rFonts w:ascii="Arial" w:hAnsi="Arial" w:cs="Arial"/>
          <w:b/>
          <w:bCs/>
        </w:rPr>
      </w:pPr>
    </w:p>
    <w:p w14:paraId="0880B7FC" w14:textId="77777777" w:rsidR="00CC0EE8" w:rsidRDefault="00CC0EE8">
      <w:pPr>
        <w:jc w:val="both"/>
        <w:rPr>
          <w:rFonts w:ascii="Arial" w:hAnsi="Arial" w:cs="Arial"/>
          <w:b/>
          <w:bCs/>
        </w:rPr>
      </w:pPr>
    </w:p>
    <w:p w14:paraId="0880B7FD" w14:textId="77777777" w:rsidR="00CC0EE8" w:rsidRDefault="00CC0EE8"/>
    <w:sectPr w:rsidR="00CC0E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B75D" w14:textId="77777777" w:rsidR="00000000" w:rsidRDefault="001630BF">
      <w:pPr>
        <w:spacing w:after="0" w:line="240" w:lineRule="auto"/>
      </w:pPr>
      <w:r>
        <w:separator/>
      </w:r>
    </w:p>
  </w:endnote>
  <w:endnote w:type="continuationSeparator" w:id="0">
    <w:p w14:paraId="0880B75F" w14:textId="77777777" w:rsidR="00000000" w:rsidRDefault="0016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B763" w14:textId="77777777" w:rsidR="00461E97" w:rsidRDefault="001630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80B75B" wp14:editId="0880B75C">
              <wp:simplePos x="0" y="0"/>
              <wp:positionH relativeFrom="page">
                <wp:posOffset>0</wp:posOffset>
              </wp:positionH>
              <wp:positionV relativeFrom="page">
                <wp:posOffset>10227948</wp:posOffset>
              </wp:positionV>
              <wp:extent cx="7560314" cy="273048"/>
              <wp:effectExtent l="0" t="0" r="0" b="12702"/>
              <wp:wrapNone/>
              <wp:docPr id="2" name="MSIPCM14cd4788b52638a5b4a0ddd0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30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880B75F" w14:textId="77777777" w:rsidR="00461E97" w:rsidRDefault="001630B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 xml:space="preserve">UK </w:t>
                          </w: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vert="horz" wrap="square" lIns="91440" tIns="0" rIns="91440" bIns="0" anchor="b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B75B" id="_x0000_t202" coordsize="21600,21600" o:spt="202" path="m,l,21600r21600,l21600,xe">
              <v:stroke joinstyle="miter"/>
              <v:path gradientshapeok="t" o:connecttype="rect"/>
            </v:shapetype>
            <v:shape id="MSIPCM14cd4788b52638a5b4a0ddd0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" filled="f" stroked="f">
              <v:textbox inset=",0,,0">
                <w:txbxContent>
                  <w:p w14:paraId="0880B75F" w14:textId="77777777" w:rsidR="00461E97" w:rsidRDefault="001630B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 xml:space="preserve">UK </w:t>
                    </w:r>
                    <w:r>
                      <w:rPr>
                        <w:rFonts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0B759" w14:textId="77777777" w:rsidR="00000000" w:rsidRDefault="001630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880B75B" w14:textId="77777777" w:rsidR="00000000" w:rsidRDefault="0016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B761" w14:textId="77777777" w:rsidR="00461E97" w:rsidRDefault="001630B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80B759" wp14:editId="69EF4DB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4" cy="273048"/>
              <wp:effectExtent l="0" t="0" r="0" b="13335"/>
              <wp:wrapNone/>
              <wp:docPr id="1" name="MSIPCM3e704b2ea42b53d3edc4cc5c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4" cy="2730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880B75D" w14:textId="77777777" w:rsidR="00461E97" w:rsidRDefault="001630BF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vert="horz" wrap="square" lIns="91440" tIns="0" rIns="91440" bIns="0" anchor="t" anchorCtr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0B759" id="_x0000_t202" coordsize="21600,21600" o:spt="202" path="m,l,21600r21600,l21600,xe">
              <v:stroke joinstyle="miter"/>
              <v:path gradientshapeok="t" o:connecttype="rect"/>
            </v:shapetype>
            <v:shape id="MSIPCM3e704b2ea42b53d3edc4cc5c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" filled="f" stroked="f">
              <v:textbox inset=",0,,0">
                <w:txbxContent>
                  <w:p w14:paraId="0880B75D" w14:textId="77777777" w:rsidR="00461E97" w:rsidRDefault="001630BF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>
                      <w:rPr>
                        <w:rFonts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0EE8"/>
    <w:rsid w:val="001630BF"/>
    <w:rsid w:val="00CC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0B759"/>
  <w15:docId w15:val="{650BB54F-B0FE-4F13-A872-90E0F77B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ompleteuniversityguide.co.uk/universities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ukri.org/about-us/our-councils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ksbs.co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gov.uk/government/organisations#agencies-and-public-bodi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1512</Words>
  <Characters>8623</Characters>
  <Application>Microsoft Office Word</Application>
  <DocSecurity>0</DocSecurity>
  <Lines>71</Lines>
  <Paragraphs>20</Paragraphs>
  <ScaleCrop>false</ScaleCrop>
  <Company/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Clewer - UK SBS</dc:creator>
  <dc:description/>
  <cp:lastModifiedBy>Victoria Clewer - UK SBS</cp:lastModifiedBy>
  <cp:revision>2</cp:revision>
  <dcterms:created xsi:type="dcterms:W3CDTF">2022-12-16T12:47:00Z</dcterms:created>
  <dcterms:modified xsi:type="dcterms:W3CDTF">2022-12-16T12:47:00Z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408bec-6efb-47bd-b9dc-9f250af91ce7_Enabled">
    <vt:lpwstr>true</vt:lpwstr>
  </property>
  <property fmtid="{D5CDD505-2E9C-101B-9397-08002B2CF9AE}" pid="3" name="MSIP_Label_72408bec-6efb-47bd-b9dc-9f250af91ce7_SetDate">
    <vt:lpwstr>2022-12-16T12:47:06Z</vt:lpwstr>
  </property>
  <property fmtid="{D5CDD505-2E9C-101B-9397-08002B2CF9AE}" pid="4" name="MSIP_Label_72408bec-6efb-47bd-b9dc-9f250af91ce7_Method">
    <vt:lpwstr>Standard</vt:lpwstr>
  </property>
  <property fmtid="{D5CDD505-2E9C-101B-9397-08002B2CF9AE}" pid="5" name="MSIP_Label_72408bec-6efb-47bd-b9dc-9f250af91ce7_Name">
    <vt:lpwstr>72408bec-6efb-47bd-b9dc-9f250af91ce7</vt:lpwstr>
  </property>
  <property fmtid="{D5CDD505-2E9C-101B-9397-08002B2CF9AE}" pid="6" name="MSIP_Label_72408bec-6efb-47bd-b9dc-9f250af91ce7_SiteId">
    <vt:lpwstr>2dcfd016-f9df-488c-b16b-68345b59afb7</vt:lpwstr>
  </property>
  <property fmtid="{D5CDD505-2E9C-101B-9397-08002B2CF9AE}" pid="7" name="MSIP_Label_72408bec-6efb-47bd-b9dc-9f250af91ce7_ActionId">
    <vt:lpwstr>17ad792c-9794-49c8-8a65-3aa62fa579a5</vt:lpwstr>
  </property>
  <property fmtid="{D5CDD505-2E9C-101B-9397-08002B2CF9AE}" pid="8" name="MSIP_Label_72408bec-6efb-47bd-b9dc-9f250af91ce7_ContentBits">
    <vt:lpwstr>3</vt:lpwstr>
  </property>
</Properties>
</file>