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F6D1" w14:textId="77777777" w:rsidR="00165167" w:rsidRDefault="00165167" w:rsidP="00165167">
      <w:pPr>
        <w:pStyle w:val="BlankDocumentTitle"/>
      </w:pPr>
      <w:r>
        <w:t>MODEL AGREEMENT FOR SERVICES SCHEDULES</w:t>
      </w:r>
    </w:p>
    <w:p w14:paraId="4BC6912F" w14:textId="77777777" w:rsidR="00165167" w:rsidRDefault="00165167" w:rsidP="00165167">
      <w:pPr>
        <w:pStyle w:val="StdBodyText"/>
      </w:pPr>
    </w:p>
    <w:p w14:paraId="1BBC8913" w14:textId="4C9C9DF3" w:rsidR="00165167" w:rsidRDefault="009557BE" w:rsidP="009557BE">
      <w:pPr>
        <w:pStyle w:val="ScheduleHeading2"/>
        <w:numPr>
          <w:ilvl w:val="0"/>
          <w:numId w:val="0"/>
        </w:numPr>
      </w:pPr>
      <w:bookmarkStart w:id="0" w:name="_Ref_ContractCompanion_9kb9Ur079"/>
      <w:bookmarkStart w:id="1" w:name="_Ref44508431"/>
      <w:bookmarkStart w:id="2" w:name="_9kR3WTrAG84BFctjmj09uiRXuAILQBABDOIPYNJ"/>
      <w:bookmarkEnd w:id="0"/>
      <w:r>
        <w:t>SCHEDULE 8.</w:t>
      </w:r>
      <w:r w:rsidR="00915A01">
        <w:t>3</w:t>
      </w:r>
    </w:p>
    <w:bookmarkEnd w:id="1"/>
    <w:p w14:paraId="2AE35EF1" w14:textId="77777777" w:rsidR="00165167" w:rsidRDefault="00165167" w:rsidP="00165167">
      <w:pPr>
        <w:pStyle w:val="StdBodyText"/>
      </w:pPr>
    </w:p>
    <w:p w14:paraId="6FBE1080" w14:textId="77777777" w:rsidR="00165167" w:rsidRDefault="00165167" w:rsidP="00165167">
      <w:pPr>
        <w:pStyle w:val="ScheduleSubHeading"/>
      </w:pPr>
      <w:bookmarkStart w:id="3" w:name="SCHEDULEDISPUTERESOLUTIONPROCEDURE"/>
      <w:r>
        <w:t>DISPUTE RESOLUTION PROCEDURE</w:t>
      </w:r>
      <w:bookmarkEnd w:id="2"/>
    </w:p>
    <w:bookmarkEnd w:id="3"/>
    <w:p w14:paraId="698BED3E" w14:textId="77777777" w:rsidR="00165167" w:rsidRDefault="00165167" w:rsidP="00165167">
      <w:pPr>
        <w:rPr>
          <w:rFonts w:eastAsia="Times New Roman" w:cs="Times New Roman"/>
          <w:szCs w:val="24"/>
          <w:lang w:eastAsia="en-GB"/>
        </w:rPr>
      </w:pPr>
      <w:r>
        <w:br w:type="page"/>
      </w:r>
    </w:p>
    <w:p w14:paraId="38194F59" w14:textId="77777777" w:rsidR="00165167" w:rsidRDefault="00165167" w:rsidP="00165167">
      <w:pPr>
        <w:pStyle w:val="BlankDocumentTitle"/>
      </w:pPr>
      <w:r>
        <w:lastRenderedPageBreak/>
        <w:t>Dispute Resolution Procedure</w:t>
      </w:r>
    </w:p>
    <w:p w14:paraId="3E05CB6B" w14:textId="77777777" w:rsidR="00165167" w:rsidRDefault="00165167" w:rsidP="00165167">
      <w:pPr>
        <w:pStyle w:val="ScheduleText1"/>
        <w:numPr>
          <w:ilvl w:val="0"/>
          <w:numId w:val="4"/>
        </w:numPr>
      </w:pPr>
      <w:r>
        <w:t>DEFINITIONS</w:t>
      </w:r>
    </w:p>
    <w:p w14:paraId="7F59A9A6" w14:textId="77777777" w:rsidR="00165167" w:rsidRDefault="00165167" w:rsidP="00165167">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5629"/>
      </w:tblGrid>
      <w:tr w:rsidR="00165167" w14:paraId="07DEC9A7" w14:textId="77777777" w:rsidTr="008A71A3">
        <w:tc>
          <w:tcPr>
            <w:tcW w:w="2790" w:type="dxa"/>
          </w:tcPr>
          <w:p w14:paraId="2DCE4715" w14:textId="77777777" w:rsidR="00165167" w:rsidRDefault="00165167" w:rsidP="008A71A3">
            <w:pPr>
              <w:pStyle w:val="StdBodyTextBold"/>
            </w:pPr>
            <w:r>
              <w:t>“CEDR”</w:t>
            </w:r>
          </w:p>
        </w:tc>
        <w:tc>
          <w:tcPr>
            <w:tcW w:w="5661" w:type="dxa"/>
          </w:tcPr>
          <w:p w14:paraId="5D89BB2E" w14:textId="513D98FA" w:rsidR="00165167" w:rsidRDefault="00165167" w:rsidP="008A71A3">
            <w:pPr>
              <w:pStyle w:val="StdBodyText"/>
            </w:pPr>
            <w:r>
              <w:t xml:space="preserve">the Centre for Effective Dispute Resolution of International Dispute Resolution Centre, </w:t>
            </w:r>
            <w:r w:rsidR="00C93BC3" w:rsidRPr="00C93BC3">
              <w:t>1 Paternoster Lane, St. Paul's, London</w:t>
            </w:r>
            <w:r w:rsidR="00C93BC3">
              <w:t>,</w:t>
            </w:r>
            <w:r w:rsidR="00C93BC3" w:rsidRPr="00C93BC3">
              <w:t xml:space="preserve"> EC4M 7BQ</w:t>
            </w:r>
            <w:r>
              <w:t>;</w:t>
            </w:r>
          </w:p>
        </w:tc>
      </w:tr>
      <w:tr w:rsidR="00165167" w14:paraId="711D4364" w14:textId="77777777" w:rsidTr="008A71A3">
        <w:tc>
          <w:tcPr>
            <w:tcW w:w="2790" w:type="dxa"/>
          </w:tcPr>
          <w:p w14:paraId="08EABB67" w14:textId="77777777" w:rsidR="00165167" w:rsidRDefault="00165167" w:rsidP="008A71A3">
            <w:pPr>
              <w:pStyle w:val="StdBodyTextBold"/>
            </w:pPr>
            <w:r>
              <w:t>“Counter Notice”</w:t>
            </w:r>
          </w:p>
        </w:tc>
        <w:tc>
          <w:tcPr>
            <w:tcW w:w="5661" w:type="dxa"/>
          </w:tcPr>
          <w:p w14:paraId="30240695" w14:textId="119296CC" w:rsidR="00165167" w:rsidRDefault="00165167" w:rsidP="008A71A3">
            <w:pPr>
              <w:pStyle w:val="StdBodyText"/>
            </w:pPr>
            <w:r>
              <w:t xml:space="preserve">has the meaning given in </w:t>
            </w:r>
            <w:bookmarkStart w:id="4" w:name="_9kMHG5YVtCJCCCCKJO8ju7y15rdoIEB5z986HG9"/>
            <w:bookmarkStart w:id="5" w:name="_9kMHG5YVtCIBCCFNJO8ju7y15rdoIEB5z986HG9"/>
            <w:r>
              <w:t xml:space="preserve">Paragraph </w:t>
            </w:r>
            <w:bookmarkEnd w:id="4"/>
            <w:r>
              <w:fldChar w:fldCharType="begin"/>
            </w:r>
            <w:r>
              <w:instrText xml:space="preserve"> REF _Ref_ContractCompanion_9kb9Us667 \n \h \t \* MERGEFORMAT </w:instrText>
            </w:r>
            <w:r>
              <w:fldChar w:fldCharType="separate"/>
            </w:r>
            <w:r w:rsidR="00631C14">
              <w:t>7.2</w:t>
            </w:r>
            <w:r>
              <w:fldChar w:fldCharType="end"/>
            </w:r>
            <w:bookmarkEnd w:id="5"/>
            <w:r>
              <w:t>;</w:t>
            </w:r>
          </w:p>
        </w:tc>
      </w:tr>
      <w:tr w:rsidR="00165167" w14:paraId="2F40C4AE" w14:textId="77777777" w:rsidTr="008A71A3">
        <w:tc>
          <w:tcPr>
            <w:tcW w:w="2790" w:type="dxa"/>
          </w:tcPr>
          <w:p w14:paraId="0AAF3530" w14:textId="77777777" w:rsidR="00165167" w:rsidRDefault="00165167" w:rsidP="008A71A3">
            <w:pPr>
              <w:pStyle w:val="StdBodyTextBold"/>
            </w:pPr>
            <w:r>
              <w:t>“Expert”</w:t>
            </w:r>
          </w:p>
        </w:tc>
        <w:tc>
          <w:tcPr>
            <w:tcW w:w="5661" w:type="dxa"/>
          </w:tcPr>
          <w:p w14:paraId="7E982E9A" w14:textId="13590C91" w:rsidR="00165167" w:rsidRDefault="00165167" w:rsidP="008A71A3">
            <w:pPr>
              <w:pStyle w:val="StdBodyText"/>
            </w:pPr>
            <w:r>
              <w:t xml:space="preserve">in relation to a Dispute, a person appointed in accordance with </w:t>
            </w:r>
            <w:bookmarkStart w:id="6" w:name="_9kMHG5YVtCIBCD9FIgTlj3Fx0GI7qv7yss4KKEE"/>
            <w:r>
              <w:t xml:space="preserve">Paragraph </w:t>
            </w:r>
            <w:r>
              <w:fldChar w:fldCharType="begin"/>
            </w:r>
            <w:r>
              <w:instrText xml:space="preserve"> REF _Ref_ContractCompanion_9kb9Us66A \n \h \t \* MERGEFORMAT </w:instrText>
            </w:r>
            <w:r>
              <w:fldChar w:fldCharType="separate"/>
            </w:r>
            <w:r w:rsidR="00631C14">
              <w:t>6.2</w:t>
            </w:r>
            <w:r>
              <w:fldChar w:fldCharType="end"/>
            </w:r>
            <w:bookmarkEnd w:id="6"/>
            <w:r>
              <w:t xml:space="preserve"> to act as an expert in relation to that Dispute;</w:t>
            </w:r>
          </w:p>
        </w:tc>
      </w:tr>
      <w:tr w:rsidR="00165167" w14:paraId="317AD353" w14:textId="77777777" w:rsidTr="008A71A3">
        <w:tc>
          <w:tcPr>
            <w:tcW w:w="2790" w:type="dxa"/>
          </w:tcPr>
          <w:p w14:paraId="62C60F11" w14:textId="77777777" w:rsidR="00165167" w:rsidRDefault="00165167" w:rsidP="008A71A3">
            <w:pPr>
              <w:pStyle w:val="StdBodyTextBold"/>
            </w:pPr>
            <w:r>
              <w:t>“Expert Determination”</w:t>
            </w:r>
          </w:p>
        </w:tc>
        <w:tc>
          <w:tcPr>
            <w:tcW w:w="5661" w:type="dxa"/>
          </w:tcPr>
          <w:p w14:paraId="633CE06E" w14:textId="7849EDD5" w:rsidR="00165167" w:rsidRDefault="00165167" w:rsidP="008A71A3">
            <w:pPr>
              <w:pStyle w:val="StdBodyText"/>
            </w:pPr>
            <w:r>
              <w:t xml:space="preserve">determination by an Expert in accordance with </w:t>
            </w:r>
            <w:bookmarkStart w:id="7" w:name="_9kMHG5YVtCIBAGJgLhkhy7sGTSeDP7AQDzGHGPH"/>
            <w:r>
              <w:t xml:space="preserve">Paragraph </w:t>
            </w:r>
            <w:r>
              <w:fldChar w:fldCharType="begin"/>
            </w:r>
            <w:r>
              <w:instrText xml:space="preserve"> REF _Ref_ContractCompanion_9kb9Us4AB \w \n \h \t \* MERGEFORMAT </w:instrText>
            </w:r>
            <w:r>
              <w:fldChar w:fldCharType="separate"/>
            </w:r>
            <w:r w:rsidR="00631C14">
              <w:t>6</w:t>
            </w:r>
            <w:r>
              <w:fldChar w:fldCharType="end"/>
            </w:r>
            <w:bookmarkEnd w:id="7"/>
            <w:r>
              <w:t>;</w:t>
            </w:r>
          </w:p>
        </w:tc>
      </w:tr>
      <w:tr w:rsidR="00165167" w14:paraId="3305607F" w14:textId="77777777" w:rsidTr="008A71A3">
        <w:tc>
          <w:tcPr>
            <w:tcW w:w="2790" w:type="dxa"/>
          </w:tcPr>
          <w:p w14:paraId="5009D830" w14:textId="77777777" w:rsidR="00165167" w:rsidRDefault="00165167" w:rsidP="008A71A3">
            <w:pPr>
              <w:pStyle w:val="StdBodyTextBold"/>
            </w:pPr>
            <w:r>
              <w:t>“Mediation Notice”</w:t>
            </w:r>
          </w:p>
        </w:tc>
        <w:tc>
          <w:tcPr>
            <w:tcW w:w="5661" w:type="dxa"/>
          </w:tcPr>
          <w:p w14:paraId="24B79CC1" w14:textId="7EBC557A" w:rsidR="00165167" w:rsidRDefault="00165167" w:rsidP="008A71A3">
            <w:pPr>
              <w:pStyle w:val="StdBodyText"/>
            </w:pPr>
            <w:r>
              <w:t xml:space="preserve">has the meaning given in </w:t>
            </w:r>
            <w:bookmarkStart w:id="8" w:name="_9kMHG5YVtCJCCDCGGVG"/>
            <w:bookmarkStart w:id="9" w:name="_9kMHG5YVtCIBCDDHGVG"/>
            <w:r>
              <w:t xml:space="preserve">Paragraph </w:t>
            </w:r>
            <w:r>
              <w:fldChar w:fldCharType="begin"/>
            </w:r>
            <w:r>
              <w:instrText xml:space="preserve"> REF _Ref_ContractCompanion_9kb9Us674 \n \h \t \* MERGEFORMAT </w:instrText>
            </w:r>
            <w:r>
              <w:fldChar w:fldCharType="separate"/>
            </w:r>
            <w:r w:rsidR="00631C14">
              <w:t>4.2</w:t>
            </w:r>
            <w:r>
              <w:fldChar w:fldCharType="end"/>
            </w:r>
            <w:bookmarkEnd w:id="8"/>
            <w:bookmarkEnd w:id="9"/>
            <w:r>
              <w:t>;</w:t>
            </w:r>
          </w:p>
        </w:tc>
      </w:tr>
      <w:tr w:rsidR="00165167" w14:paraId="71F6161E" w14:textId="77777777" w:rsidTr="008A71A3">
        <w:tc>
          <w:tcPr>
            <w:tcW w:w="2790" w:type="dxa"/>
          </w:tcPr>
          <w:p w14:paraId="7053AD71" w14:textId="77777777" w:rsidR="00165167" w:rsidRDefault="00165167" w:rsidP="008A71A3">
            <w:pPr>
              <w:pStyle w:val="StdBodyTextBold"/>
            </w:pPr>
            <w:r>
              <w:t>“Mediator”</w:t>
            </w:r>
          </w:p>
        </w:tc>
        <w:tc>
          <w:tcPr>
            <w:tcW w:w="5661" w:type="dxa"/>
          </w:tcPr>
          <w:p w14:paraId="5531C8ED" w14:textId="0F07CB4C" w:rsidR="00165167" w:rsidRDefault="00165167" w:rsidP="008A71A3">
            <w:pPr>
              <w:pStyle w:val="StdBodyText"/>
            </w:pPr>
            <w:r>
              <w:t xml:space="preserve">the independent third party appointed in accordance with </w:t>
            </w:r>
            <w:bookmarkStart w:id="10" w:name="_9kMHG5YVtCIBCDGLHVGy1nWNwG8u5227BL2r37G"/>
            <w:r>
              <w:t xml:space="preserve">Paragraph </w:t>
            </w:r>
            <w:r>
              <w:fldChar w:fldCharType="begin"/>
            </w:r>
            <w:r>
              <w:instrText xml:space="preserve"> REF _Ref_ContractCompanion_9kb9Us678 \n \h \t \* MERGEFORMAT </w:instrText>
            </w:r>
            <w:r>
              <w:fldChar w:fldCharType="separate"/>
            </w:r>
            <w:r w:rsidR="00631C14">
              <w:t>5.2</w:t>
            </w:r>
            <w:r>
              <w:fldChar w:fldCharType="end"/>
            </w:r>
            <w:bookmarkEnd w:id="10"/>
            <w:r>
              <w:t xml:space="preserve"> to mediate a Dispute;</w:t>
            </w:r>
          </w:p>
        </w:tc>
      </w:tr>
      <w:tr w:rsidR="00165167" w14:paraId="31D844D4" w14:textId="77777777" w:rsidTr="008A71A3">
        <w:tc>
          <w:tcPr>
            <w:tcW w:w="2790" w:type="dxa"/>
          </w:tcPr>
          <w:p w14:paraId="08BB7DEE" w14:textId="77777777" w:rsidR="00165167" w:rsidRDefault="00165167" w:rsidP="008A71A3">
            <w:pPr>
              <w:pStyle w:val="StdBodyTextBold"/>
            </w:pPr>
            <w:r>
              <w:t>“Multi-Party Dispute”</w:t>
            </w:r>
          </w:p>
        </w:tc>
        <w:tc>
          <w:tcPr>
            <w:tcW w:w="5661" w:type="dxa"/>
          </w:tcPr>
          <w:p w14:paraId="1BDABED9" w14:textId="77777777" w:rsidR="00165167" w:rsidRDefault="00165167" w:rsidP="008A71A3">
            <w:pPr>
              <w:pStyle w:val="StdBodyText"/>
            </w:pPr>
            <w:r>
              <w:t>a Dispute which involves the Parties and one or more Related Third Parties;</w:t>
            </w:r>
          </w:p>
        </w:tc>
      </w:tr>
      <w:tr w:rsidR="00165167" w14:paraId="6E206CC8" w14:textId="77777777" w:rsidTr="008A71A3">
        <w:tc>
          <w:tcPr>
            <w:tcW w:w="2790" w:type="dxa"/>
          </w:tcPr>
          <w:p w14:paraId="50D5431E" w14:textId="77777777" w:rsidR="00165167" w:rsidRDefault="00165167" w:rsidP="008A71A3">
            <w:pPr>
              <w:pStyle w:val="StdBodyTextBold"/>
            </w:pPr>
            <w:r>
              <w:t>“Multi-Party Dispute Representatives”</w:t>
            </w:r>
          </w:p>
        </w:tc>
        <w:tc>
          <w:tcPr>
            <w:tcW w:w="5661" w:type="dxa"/>
          </w:tcPr>
          <w:p w14:paraId="207CC864" w14:textId="0C375923" w:rsidR="00165167" w:rsidRDefault="00165167" w:rsidP="008A71A3">
            <w:pPr>
              <w:pStyle w:val="StdBodyText"/>
            </w:pPr>
            <w:r>
              <w:t xml:space="preserve">has the meaning given in </w:t>
            </w:r>
            <w:bookmarkStart w:id="11" w:name="_9kMHG5YVtCJCCEAIPWMzx1D80z544MEwt68vdsO"/>
            <w:bookmarkStart w:id="12" w:name="_9kMHG5YVtCIBCEBJPWMzx1D80z544MEwt68vdsO"/>
            <w:r>
              <w:t xml:space="preserve">Paragraph </w:t>
            </w:r>
            <w:r>
              <w:fldChar w:fldCharType="begin"/>
            </w:r>
            <w:r>
              <w:instrText xml:space="preserve"> REF _Ref_ContractCompanion_9kb9Us67B \n \h \t \* MERGEFORMAT </w:instrText>
            </w:r>
            <w:r>
              <w:fldChar w:fldCharType="separate"/>
            </w:r>
            <w:r w:rsidR="00631C14">
              <w:t>9.6</w:t>
            </w:r>
            <w:r>
              <w:fldChar w:fldCharType="end"/>
            </w:r>
            <w:bookmarkEnd w:id="11"/>
            <w:bookmarkEnd w:id="12"/>
            <w:r>
              <w:t>;</w:t>
            </w:r>
          </w:p>
        </w:tc>
      </w:tr>
      <w:tr w:rsidR="00165167" w14:paraId="63AF5B36" w14:textId="77777777" w:rsidTr="008A71A3">
        <w:tc>
          <w:tcPr>
            <w:tcW w:w="2790" w:type="dxa"/>
          </w:tcPr>
          <w:p w14:paraId="6CFA274B" w14:textId="77777777" w:rsidR="00165167" w:rsidRDefault="00165167" w:rsidP="008A71A3">
            <w:pPr>
              <w:pStyle w:val="StdBodyTextBold"/>
            </w:pPr>
            <w:r>
              <w:t>“Multi-Party Dispute Resolution Board”</w:t>
            </w:r>
          </w:p>
        </w:tc>
        <w:tc>
          <w:tcPr>
            <w:tcW w:w="5661" w:type="dxa"/>
          </w:tcPr>
          <w:p w14:paraId="53C26527" w14:textId="7772402A" w:rsidR="00165167" w:rsidRDefault="00165167" w:rsidP="008A71A3">
            <w:pPr>
              <w:pStyle w:val="StdBodyText"/>
            </w:pPr>
            <w:r>
              <w:t xml:space="preserve">has the meaning given in </w:t>
            </w:r>
            <w:bookmarkStart w:id="13" w:name="_9kMIH5YVtCJCCEAIPWMzx1D80z544MEwt68vdsO"/>
            <w:bookmarkStart w:id="14" w:name="_9kMIH5YVtCIBCEBJPWMzx1D80z544MEwt68vdsO"/>
            <w:r>
              <w:t xml:space="preserve">Paragraph </w:t>
            </w:r>
            <w:r>
              <w:fldChar w:fldCharType="begin"/>
            </w:r>
            <w:r>
              <w:instrText xml:space="preserve"> REF _Ref_ContractCompanion_9kb9Us67B \n \h \t \* MERGEFORMAT </w:instrText>
            </w:r>
            <w:r>
              <w:fldChar w:fldCharType="separate"/>
            </w:r>
            <w:r w:rsidR="00631C14">
              <w:t>9.6</w:t>
            </w:r>
            <w:r>
              <w:fldChar w:fldCharType="end"/>
            </w:r>
            <w:bookmarkEnd w:id="13"/>
            <w:bookmarkEnd w:id="14"/>
            <w:r>
              <w:t>;</w:t>
            </w:r>
          </w:p>
        </w:tc>
      </w:tr>
      <w:tr w:rsidR="00165167" w14:paraId="5740E796" w14:textId="77777777" w:rsidTr="008A71A3">
        <w:tc>
          <w:tcPr>
            <w:tcW w:w="2790" w:type="dxa"/>
          </w:tcPr>
          <w:p w14:paraId="594B22D9" w14:textId="77777777" w:rsidR="00165167" w:rsidRDefault="00165167" w:rsidP="008A71A3">
            <w:pPr>
              <w:pStyle w:val="StdBodyTextBold"/>
            </w:pPr>
            <w:r>
              <w:t>“Related Third Party”</w:t>
            </w:r>
          </w:p>
        </w:tc>
        <w:tc>
          <w:tcPr>
            <w:tcW w:w="5661" w:type="dxa"/>
          </w:tcPr>
          <w:p w14:paraId="3284BED1" w14:textId="77777777" w:rsidR="00165167" w:rsidRDefault="00165167" w:rsidP="008A71A3">
            <w:pPr>
              <w:pStyle w:val="StdBodyText"/>
            </w:pPr>
            <w:r>
              <w:t>a party to:</w:t>
            </w:r>
          </w:p>
          <w:p w14:paraId="2999258E" w14:textId="77777777" w:rsidR="00165167" w:rsidRDefault="00165167" w:rsidP="00165167">
            <w:pPr>
              <w:pStyle w:val="DefinitionList"/>
              <w:numPr>
                <w:ilvl w:val="0"/>
                <w:numId w:val="5"/>
              </w:numPr>
            </w:pPr>
            <w:r>
              <w:t>another contract with the Authority or the Supplier which is relevant to this Agreement; or</w:t>
            </w:r>
          </w:p>
          <w:p w14:paraId="734272F4" w14:textId="77777777" w:rsidR="00165167" w:rsidRDefault="00165167" w:rsidP="00165167">
            <w:pPr>
              <w:pStyle w:val="DefinitionList"/>
              <w:numPr>
                <w:ilvl w:val="0"/>
                <w:numId w:val="5"/>
              </w:numPr>
            </w:pPr>
            <w:r>
              <w:t>a Sub-contract; and</w:t>
            </w:r>
          </w:p>
        </w:tc>
      </w:tr>
      <w:tr w:rsidR="00165167" w14:paraId="3B6331A4" w14:textId="77777777" w:rsidTr="008A71A3">
        <w:tc>
          <w:tcPr>
            <w:tcW w:w="2790" w:type="dxa"/>
          </w:tcPr>
          <w:p w14:paraId="70014386" w14:textId="77777777" w:rsidR="00165167" w:rsidRDefault="00165167" w:rsidP="008A71A3">
            <w:pPr>
              <w:pStyle w:val="StdBodyTextBold"/>
            </w:pPr>
            <w:r>
              <w:t>“Supplier Request”</w:t>
            </w:r>
          </w:p>
        </w:tc>
        <w:tc>
          <w:tcPr>
            <w:tcW w:w="5661" w:type="dxa"/>
          </w:tcPr>
          <w:p w14:paraId="7B886A4E" w14:textId="77777777" w:rsidR="00165167" w:rsidRDefault="00165167" w:rsidP="008A71A3">
            <w:pPr>
              <w:pStyle w:val="StdBodyText"/>
            </w:pPr>
            <w:r>
              <w:t>a notice served by the Supplier requesting that the Dispute be treated as a Multi-Party Dispute, setting out its grounds for that request and specifying each Related Third Party that it believes should be involved in the Multi-Dispute Resolution Procedure in respect of that Dispute.</w:t>
            </w:r>
          </w:p>
        </w:tc>
      </w:tr>
    </w:tbl>
    <w:p w14:paraId="67742B6E" w14:textId="77777777" w:rsidR="00165167" w:rsidRDefault="00165167" w:rsidP="00165167">
      <w:pPr>
        <w:pStyle w:val="ScheduleText1"/>
        <w:keepNext/>
      </w:pPr>
      <w:r>
        <w:lastRenderedPageBreak/>
        <w:t>DISPUTE NOTICES</w:t>
      </w:r>
    </w:p>
    <w:p w14:paraId="6EB30668" w14:textId="77777777" w:rsidR="00165167" w:rsidRDefault="00165167" w:rsidP="00165167">
      <w:pPr>
        <w:pStyle w:val="ScheduleText2"/>
      </w:pPr>
      <w:bookmarkStart w:id="15" w:name="_Ref_ContractCompanion_9kb9Us6CF"/>
      <w:bookmarkStart w:id="16" w:name="_9kR3WTrAG9AGLIBSEdCF19CH2ky7967NDz6"/>
      <w:bookmarkStart w:id="17" w:name="_Ref_ContractCompanion_9kb9Us7EA"/>
      <w:r>
        <w:t>If a Dispute arises then:</w:t>
      </w:r>
      <w:bookmarkEnd w:id="15"/>
      <w:bookmarkEnd w:id="16"/>
      <w:bookmarkEnd w:id="17"/>
    </w:p>
    <w:p w14:paraId="6509AFC0" w14:textId="77777777" w:rsidR="00165167" w:rsidRDefault="00165167" w:rsidP="00165167">
      <w:pPr>
        <w:pStyle w:val="ScheduleText4"/>
      </w:pPr>
      <w:r>
        <w:t>the Authority Representative and the Supplier Representative shall attempt in good faith to resolve the Dispute; and</w:t>
      </w:r>
    </w:p>
    <w:p w14:paraId="3FA84F36" w14:textId="77777777" w:rsidR="00165167" w:rsidRDefault="00165167" w:rsidP="00165167">
      <w:pPr>
        <w:pStyle w:val="ScheduleText4"/>
      </w:pPr>
      <w:r>
        <w:t>if such attempts are not successful within a reasonable period, not being longer than 20 Working Days, either Party may issue to the other a Dispute Notice.</w:t>
      </w:r>
    </w:p>
    <w:p w14:paraId="36F3AB20" w14:textId="77777777" w:rsidR="00165167" w:rsidRDefault="00165167" w:rsidP="00165167">
      <w:pPr>
        <w:pStyle w:val="ScheduleText2"/>
      </w:pPr>
      <w:bookmarkStart w:id="18" w:name="_Ref_ContractCompanion_9kb9Us7EF"/>
      <w:r>
        <w:t>A Dispute Notice:</w:t>
      </w:r>
      <w:bookmarkEnd w:id="18"/>
    </w:p>
    <w:p w14:paraId="3CF8C2AB" w14:textId="77777777" w:rsidR="00165167" w:rsidRDefault="00165167" w:rsidP="00165167">
      <w:pPr>
        <w:pStyle w:val="ScheduleText4"/>
      </w:pPr>
      <w:r>
        <w:t>shall set out:</w:t>
      </w:r>
    </w:p>
    <w:p w14:paraId="2E50DE02" w14:textId="77777777" w:rsidR="00165167" w:rsidRDefault="00165167" w:rsidP="00165167">
      <w:pPr>
        <w:pStyle w:val="ScheduleText5"/>
      </w:pPr>
      <w:r>
        <w:t>the material particulars of the Dispute;</w:t>
      </w:r>
    </w:p>
    <w:p w14:paraId="6F61BBEE" w14:textId="77777777" w:rsidR="00165167" w:rsidRDefault="00165167" w:rsidP="00165167">
      <w:pPr>
        <w:pStyle w:val="ScheduleText5"/>
      </w:pPr>
      <w:r>
        <w:t>the reasons why the Party serving the Dispute Notice believes that the Dispute has arisen; and</w:t>
      </w:r>
    </w:p>
    <w:p w14:paraId="13738510" w14:textId="77777777" w:rsidR="00165167" w:rsidRDefault="00165167" w:rsidP="00165167">
      <w:pPr>
        <w:pStyle w:val="ScheduleText5"/>
      </w:pPr>
      <w:r>
        <w:t>if the Party serving the Dispute Notice believes that the Dispute should be dealt with under the Expedited Dispute Timetable, the reason why; and</w:t>
      </w:r>
    </w:p>
    <w:p w14:paraId="51C463FE" w14:textId="0EAAD019" w:rsidR="00165167" w:rsidRDefault="00165167" w:rsidP="00165167">
      <w:pPr>
        <w:pStyle w:val="ScheduleText4"/>
      </w:pPr>
      <w:bookmarkStart w:id="19" w:name="_Ref_ContractCompanion_9kb9Us696"/>
      <w:bookmarkStart w:id="20" w:name="_9kR3WTrAG9ADCCCmkkxG8vjos9D3wmp2I8s36yJ"/>
      <w:r>
        <w:t xml:space="preserve">may specify in accordance with the requirements of </w:t>
      </w:r>
      <w:bookmarkStart w:id="21" w:name="_9kMHG5YVtCIBCEEMLVGfuvqFM71ys3A8COJBAHJ"/>
      <w:r>
        <w:t xml:space="preserve">Paragraphs </w:t>
      </w:r>
      <w:r>
        <w:fldChar w:fldCharType="begin"/>
      </w:r>
      <w:r>
        <w:instrText xml:space="preserve"> REF _Ref_ContractCompanion_9kb9Us686 \n \h \t \* MERGEFORMAT </w:instrText>
      </w:r>
      <w:r>
        <w:fldChar w:fldCharType="separate"/>
      </w:r>
      <w:r w:rsidR="00631C14">
        <w:t>9.2</w:t>
      </w:r>
      <w:r>
        <w:fldChar w:fldCharType="end"/>
      </w:r>
      <w:bookmarkEnd w:id="21"/>
      <w:r>
        <w:t xml:space="preserve"> and </w:t>
      </w:r>
      <w:bookmarkStart w:id="22" w:name="_9kMHG5YVtCIBCEHPMWGku1z3FA218AwyDORE9By"/>
      <w:r>
        <w:fldChar w:fldCharType="begin"/>
      </w:r>
      <w:r>
        <w:instrText xml:space="preserve"> REF _Ref_ContractCompanion_9kb9Us689 \n \h \t \* MERGEFORMAT </w:instrText>
      </w:r>
      <w:r>
        <w:fldChar w:fldCharType="separate"/>
      </w:r>
      <w:r w:rsidR="00631C14">
        <w:t>9.3</w:t>
      </w:r>
      <w:r>
        <w:fldChar w:fldCharType="end"/>
      </w:r>
      <w:bookmarkEnd w:id="22"/>
      <w:r>
        <w:t xml:space="preserve"> that the Party issuing the Dispute Notice has determined (in the case of the Authority) or considers (in the case of the Supplier) that the Dispute is a Multi-Party Dispute, in which case </w:t>
      </w:r>
      <w:bookmarkStart w:id="23" w:name="_9kMHG5YVtCIBCFBBFWGfEH3BEJ4ZeHCwtAM9x26"/>
      <w:r>
        <w:t xml:space="preserve">Paragraph </w:t>
      </w:r>
      <w:r>
        <w:fldChar w:fldCharType="begin"/>
      </w:r>
      <w:r>
        <w:instrText xml:space="preserve"> REF _Ref_ContractCompanion_9kb9Us68C \n \h \t \* MERGEFORMAT </w:instrText>
      </w:r>
      <w:r>
        <w:fldChar w:fldCharType="separate"/>
      </w:r>
      <w:r w:rsidR="00631C14">
        <w:t>2.3</w:t>
      </w:r>
      <w:r>
        <w:fldChar w:fldCharType="end"/>
      </w:r>
      <w:bookmarkEnd w:id="23"/>
      <w:r>
        <w:t xml:space="preserve"> shall apply.</w:t>
      </w:r>
      <w:bookmarkEnd w:id="19"/>
      <w:bookmarkEnd w:id="20"/>
    </w:p>
    <w:p w14:paraId="763CF56A" w14:textId="344430A0" w:rsidR="00165167" w:rsidRDefault="00165167" w:rsidP="00165167">
      <w:pPr>
        <w:pStyle w:val="ScheduleText2"/>
      </w:pPr>
      <w:bookmarkStart w:id="24" w:name="_Ref_ContractCompanion_9kb9Us68C"/>
      <w:bookmarkStart w:id="25" w:name="_9kR3WTrAG9AD99DUEdCF19CH2XcFAur8K7v0455"/>
      <w:r>
        <w:t xml:space="preserve">If a Dispute Notice specifies that the Dispute has been determined or is considered to be a Multi-Party Dispute pursuant to </w:t>
      </w:r>
      <w:bookmarkStart w:id="26" w:name="_9kMHG5YVtCIBCFEEEommzIAxlquBF5yor4KAu58"/>
      <w:r>
        <w:t xml:space="preserve">Paragraph </w:t>
      </w:r>
      <w:r>
        <w:fldChar w:fldCharType="begin"/>
      </w:r>
      <w:r>
        <w:instrText xml:space="preserve"> REF _Ref_ContractCompanion_9kb9Us696 \w \h \t \* MERGEFORMAT </w:instrText>
      </w:r>
      <w:r>
        <w:fldChar w:fldCharType="separate"/>
      </w:r>
      <w:r w:rsidR="00631C14">
        <w:t>2.2(b)</w:t>
      </w:r>
      <w:r>
        <w:fldChar w:fldCharType="end"/>
      </w:r>
      <w:bookmarkEnd w:id="26"/>
      <w:r>
        <w:t>, then:</w:t>
      </w:r>
      <w:bookmarkEnd w:id="24"/>
      <w:bookmarkEnd w:id="25"/>
    </w:p>
    <w:p w14:paraId="1B9FE42A" w14:textId="77777777" w:rsidR="00165167" w:rsidRDefault="00165167" w:rsidP="00165167">
      <w:pPr>
        <w:pStyle w:val="ScheduleText4"/>
      </w:pPr>
      <w:r>
        <w:t xml:space="preserve">if it is served by the Authority it shall be treated as a Multi-Party Procedure Initiation Notice; and </w:t>
      </w:r>
    </w:p>
    <w:p w14:paraId="6000CE16" w14:textId="77777777" w:rsidR="00165167" w:rsidRDefault="00165167" w:rsidP="00165167">
      <w:pPr>
        <w:pStyle w:val="ScheduleText4"/>
      </w:pPr>
      <w:r>
        <w:t>if it is served by the Supplier it shall be treated as a Supplier Request,</w:t>
      </w:r>
    </w:p>
    <w:p w14:paraId="19EF0FFD" w14:textId="1F7F50AC" w:rsidR="00165167" w:rsidRDefault="00165167" w:rsidP="00165167">
      <w:pPr>
        <w:pStyle w:val="StdBodyText2"/>
      </w:pPr>
      <w:r>
        <w:t xml:space="preserve">and in each case the provisions of </w:t>
      </w:r>
      <w:bookmarkStart w:id="27" w:name="_9kMHG5YVtCIBAFMkLhkhy7sGTVpIIIGD69TbM7N"/>
      <w:r>
        <w:t xml:space="preserve">Paragraph </w:t>
      </w:r>
      <w:r>
        <w:fldChar w:fldCharType="begin"/>
      </w:r>
      <w:r>
        <w:instrText xml:space="preserve"> REF _Ref_ContractCompanion_9kb9Us49E \w \n \h \t \* MERGEFORMAT </w:instrText>
      </w:r>
      <w:r>
        <w:fldChar w:fldCharType="separate"/>
      </w:r>
      <w:r w:rsidR="00631C14">
        <w:t>9</w:t>
      </w:r>
      <w:r>
        <w:fldChar w:fldCharType="end"/>
      </w:r>
      <w:bookmarkEnd w:id="27"/>
      <w:r>
        <w:t xml:space="preserve"> shall apply.</w:t>
      </w:r>
    </w:p>
    <w:p w14:paraId="03452944" w14:textId="2870B98F" w:rsidR="00165167" w:rsidRDefault="00165167" w:rsidP="00165167">
      <w:pPr>
        <w:pStyle w:val="ScheduleText2"/>
      </w:pPr>
      <w:bookmarkStart w:id="28" w:name="_Ref_ContractCompanion_9kb9Us7FB"/>
      <w:r>
        <w:t xml:space="preserve">Subject to </w:t>
      </w:r>
      <w:bookmarkStart w:id="29" w:name="_9kMHG5YVtCIBCFHHHiathmqrpq7IL87MCv0C3xE"/>
      <w:r>
        <w:t xml:space="preserve">Paragraphs </w:t>
      </w:r>
      <w:r>
        <w:fldChar w:fldCharType="begin"/>
      </w:r>
      <w:r>
        <w:instrText xml:space="preserve"> REF _Ref_ContractCompanion_9kb9Us699 \n \h \t \* MERGEFORMAT </w:instrText>
      </w:r>
      <w:r>
        <w:fldChar w:fldCharType="separate"/>
      </w:r>
      <w:r w:rsidR="00631C14">
        <w:t>2.5</w:t>
      </w:r>
      <w:r>
        <w:fldChar w:fldCharType="end"/>
      </w:r>
      <w:bookmarkEnd w:id="29"/>
      <w:r>
        <w:t xml:space="preserve"> and </w:t>
      </w:r>
      <w:bookmarkStart w:id="30" w:name="_9kMHG5YVtCIBCFKLFVGy1nLZHzotA7sSSEMPUFq"/>
      <w:r>
        <w:fldChar w:fldCharType="begin"/>
      </w:r>
      <w:r>
        <w:instrText xml:space="preserve"> REF _Ref_ContractCompanion_9kb9Us69C \n \h \t \* MERGEFORMAT </w:instrText>
      </w:r>
      <w:r>
        <w:fldChar w:fldCharType="separate"/>
      </w:r>
      <w:r w:rsidR="00631C14">
        <w:t>3.2</w:t>
      </w:r>
      <w:r>
        <w:fldChar w:fldCharType="end"/>
      </w:r>
      <w:bookmarkEnd w:id="30"/>
      <w:r>
        <w:t xml:space="preserve"> and so long as the Authority has not served a Multi-Party Procedure Initiation Notice in respect of the relevant Dispute, following the issue of a Dispute Notice the Parties shall seek to resolve the Dispute:</w:t>
      </w:r>
      <w:bookmarkEnd w:id="28"/>
    </w:p>
    <w:p w14:paraId="0F4CCCB4" w14:textId="08FAD434" w:rsidR="00165167" w:rsidRDefault="00165167" w:rsidP="00165167">
      <w:pPr>
        <w:pStyle w:val="ScheduleText4"/>
      </w:pPr>
      <w:r>
        <w:t xml:space="preserve">first by commercial negotiation (as prescribed in </w:t>
      </w:r>
      <w:bookmarkStart w:id="31" w:name="_9kMHG5YVtCIBAHGcLhkhy7sGTQa2DC5BA215JD7"/>
      <w:r>
        <w:t xml:space="preserve">Paragraph </w:t>
      </w:r>
      <w:r>
        <w:fldChar w:fldCharType="begin"/>
      </w:r>
      <w:r>
        <w:instrText xml:space="preserve"> REF _Ref_ContractCompanion_9kb9Us4AH \w \n \h \t \* MERGEFORMAT </w:instrText>
      </w:r>
      <w:r>
        <w:fldChar w:fldCharType="separate"/>
      </w:r>
      <w:r w:rsidR="00631C14">
        <w:t>4</w:t>
      </w:r>
      <w:r>
        <w:fldChar w:fldCharType="end"/>
      </w:r>
      <w:bookmarkEnd w:id="31"/>
      <w:r>
        <w:t>);</w:t>
      </w:r>
    </w:p>
    <w:p w14:paraId="1055D54F" w14:textId="629B6E7E" w:rsidR="00165167" w:rsidRDefault="00165167" w:rsidP="00165167">
      <w:pPr>
        <w:pStyle w:val="ScheduleText4"/>
      </w:pPr>
      <w:r>
        <w:t xml:space="preserve">then, if either Party serves a Mediation Notice, by mediation (as prescribed in </w:t>
      </w:r>
      <w:bookmarkStart w:id="32" w:name="_9kMHG5YVtCIBAGMjLhkhy7sGTRl2uzx9IEK"/>
      <w:r>
        <w:t xml:space="preserve">Paragraph </w:t>
      </w:r>
      <w:r>
        <w:fldChar w:fldCharType="begin"/>
      </w:r>
      <w:r>
        <w:instrText xml:space="preserve"> REF _Ref_ContractCompanion_9kb9Us4AE \w \n \h \t \* MERGEFORMAT </w:instrText>
      </w:r>
      <w:r>
        <w:fldChar w:fldCharType="separate"/>
      </w:r>
      <w:r w:rsidR="00631C14">
        <w:t>5</w:t>
      </w:r>
      <w:r>
        <w:fldChar w:fldCharType="end"/>
      </w:r>
      <w:bookmarkEnd w:id="32"/>
      <w:r>
        <w:t xml:space="preserve">); and </w:t>
      </w:r>
    </w:p>
    <w:p w14:paraId="47E4FFDB" w14:textId="6CA38390" w:rsidR="00165167" w:rsidRDefault="00165167" w:rsidP="00165167">
      <w:pPr>
        <w:pStyle w:val="ScheduleText4"/>
      </w:pPr>
      <w:r>
        <w:t xml:space="preserve">lastly by recourse to arbitration (as prescribed in </w:t>
      </w:r>
      <w:bookmarkStart w:id="33" w:name="_9kMHG5YVtCIBAGGdLhkhy7sGTTb35xGQ8BKGM"/>
      <w:r>
        <w:t xml:space="preserve">Paragraph </w:t>
      </w:r>
      <w:r>
        <w:fldChar w:fldCharType="begin"/>
      </w:r>
      <w:r>
        <w:instrText xml:space="preserve"> REF _Ref_ContractCompanion_9kb9Us4A8 \w \n \h \t \* MERGEFORMAT </w:instrText>
      </w:r>
      <w:r>
        <w:fldChar w:fldCharType="separate"/>
      </w:r>
      <w:r w:rsidR="00631C14">
        <w:t>7</w:t>
      </w:r>
      <w:r>
        <w:fldChar w:fldCharType="end"/>
      </w:r>
      <w:bookmarkEnd w:id="33"/>
      <w:r>
        <w:t xml:space="preserve">) or litigation (in accordance with </w:t>
      </w:r>
      <w:bookmarkStart w:id="34" w:name="_9kR3WTr2CC6ACMChrAv8O"/>
      <w:r>
        <w:t>Clause 46</w:t>
      </w:r>
      <w:bookmarkEnd w:id="34"/>
      <w:r>
        <w:t xml:space="preserve"> (</w:t>
      </w:r>
      <w:r w:rsidRPr="00B46E57">
        <w:rPr>
          <w:i/>
        </w:rPr>
        <w:t>Governing Law and</w:t>
      </w:r>
      <w:r>
        <w:t xml:space="preserve"> </w:t>
      </w:r>
      <w:r w:rsidRPr="00B46E57">
        <w:rPr>
          <w:i/>
        </w:rPr>
        <w:t>Jurisdiction</w:t>
      </w:r>
      <w:r>
        <w:t>)).</w:t>
      </w:r>
    </w:p>
    <w:p w14:paraId="37384B54" w14:textId="6F7C84A1" w:rsidR="00165167" w:rsidRDefault="00165167" w:rsidP="00165167">
      <w:pPr>
        <w:pStyle w:val="ScheduleText2"/>
      </w:pPr>
      <w:bookmarkStart w:id="35" w:name="_Ref_ContractCompanion_9kb9Us699"/>
      <w:bookmarkStart w:id="36" w:name="_9kR3WTrAG9ADFFFgYrfkopno5GJ65KAtyA1vCD2"/>
      <w:r>
        <w:lastRenderedPageBreak/>
        <w:t xml:space="preserve">Specific issues shall be referred to Expert Determination (as prescribed in </w:t>
      </w:r>
      <w:bookmarkStart w:id="37" w:name="_9kMIH5YVtCIBAGJgLhkhy7sGTSeDP7AQDzGHGPH"/>
      <w:r>
        <w:t xml:space="preserve">Paragraph </w:t>
      </w:r>
      <w:r>
        <w:fldChar w:fldCharType="begin"/>
      </w:r>
      <w:r>
        <w:instrText xml:space="preserve"> REF _Ref_ContractCompanion_9kb9Us4AB \w \n \h \t \* MERGEFORMAT </w:instrText>
      </w:r>
      <w:r>
        <w:fldChar w:fldCharType="separate"/>
      </w:r>
      <w:r w:rsidR="00631C14">
        <w:t>6</w:t>
      </w:r>
      <w:r>
        <w:fldChar w:fldCharType="end"/>
      </w:r>
      <w:bookmarkEnd w:id="37"/>
      <w:r>
        <w:t xml:space="preserve">) where specified under the provisions of this Agreement and may also be referred to Expert Determination where otherwise appropriate as specified in </w:t>
      </w:r>
      <w:bookmarkStart w:id="38" w:name="_9kMHG5YVtCIBCGEHHUGfEH3BEJ434zw5AAQN55U"/>
      <w:r>
        <w:t xml:space="preserve">Paragraph </w:t>
      </w:r>
      <w:r>
        <w:fldChar w:fldCharType="begin"/>
      </w:r>
      <w:r>
        <w:instrText xml:space="preserve"> REF _Ref_ContractCompanion_9kb9Us6A6 \n \h \t \* MERGEFORMAT </w:instrText>
      </w:r>
      <w:r>
        <w:fldChar w:fldCharType="separate"/>
      </w:r>
      <w:r w:rsidR="00631C14">
        <w:t>6.1</w:t>
      </w:r>
      <w:r>
        <w:fldChar w:fldCharType="end"/>
      </w:r>
      <w:bookmarkEnd w:id="38"/>
      <w:r>
        <w:t>.</w:t>
      </w:r>
      <w:bookmarkEnd w:id="35"/>
      <w:bookmarkEnd w:id="36"/>
    </w:p>
    <w:p w14:paraId="05AE9608" w14:textId="57A4D103" w:rsidR="00165167" w:rsidRDefault="00165167" w:rsidP="00165167">
      <w:pPr>
        <w:pStyle w:val="ScheduleText2"/>
      </w:pPr>
      <w:r>
        <w:t xml:space="preserve">Unless agreed otherwise in writing, the Parties shall continue to comply with their respective obligations under this Agreement regardless of the nature of the Dispute and notwithstanding any issue of a Dispute Notice or a Multi-Party Procedure Initiation Notice or proceedings under </w:t>
      </w:r>
      <w:bookmarkStart w:id="39" w:name="_9kMHG5YVtCIBCGHMmD0owCH3y3xv"/>
      <w:r>
        <w:t xml:space="preserve">Paragraph </w:t>
      </w:r>
      <w:r>
        <w:fldChar w:fldCharType="begin"/>
      </w:r>
      <w:r>
        <w:instrText xml:space="preserve"> REF _Ref_ContractCompanion_9kb9Us6A9 \w \n \h \t \* MERGEFORMAT </w:instrText>
      </w:r>
      <w:r>
        <w:fldChar w:fldCharType="separate"/>
      </w:r>
      <w:r w:rsidR="00631C14">
        <w:t>8</w:t>
      </w:r>
      <w:r>
        <w:fldChar w:fldCharType="end"/>
      </w:r>
      <w:bookmarkEnd w:id="39"/>
      <w:r>
        <w:t xml:space="preserve"> (</w:t>
      </w:r>
      <w:r w:rsidRPr="00B46E57">
        <w:rPr>
          <w:i/>
        </w:rPr>
        <w:t>Urgent Relief</w:t>
      </w:r>
      <w:r>
        <w:t>).</w:t>
      </w:r>
    </w:p>
    <w:p w14:paraId="15BE7372" w14:textId="77777777" w:rsidR="00165167" w:rsidRDefault="00165167" w:rsidP="00165167">
      <w:pPr>
        <w:pStyle w:val="ScheduleText1"/>
      </w:pPr>
      <w:bookmarkStart w:id="40" w:name="_Ref_ContractCompanion_9kb9Us4BB"/>
      <w:bookmarkStart w:id="41" w:name="_9kR3WTrAG98FHdJfifw5qERNZBN5uzGDyy4KSVa"/>
      <w:r>
        <w:t>EXPEDITED DISPUTE TIMETABLE</w:t>
      </w:r>
      <w:bookmarkEnd w:id="40"/>
      <w:bookmarkEnd w:id="41"/>
    </w:p>
    <w:p w14:paraId="465F9B47" w14:textId="77777777" w:rsidR="00165167" w:rsidRDefault="00165167" w:rsidP="00165167">
      <w:pPr>
        <w:pStyle w:val="ScheduleText2"/>
      </w:pPr>
      <w:bookmarkStart w:id="42" w:name="_9kR3WTrAG9AEIICSMp0zhvB517utwuA59KJRA58"/>
      <w:bookmarkStart w:id="43" w:name="_Ref_ContractCompanion_9kb9Us6AC"/>
      <w:r>
        <w:t>In exceptional circumstances where the use of the times in this Schedule would be unreasonable, including (by way of example) where one Party would be materially disadvantaged by a delay in resolving the Dispute, the Parties may agree to use the Expedited Dispute Timetable.</w:t>
      </w:r>
      <w:bookmarkEnd w:id="42"/>
      <w:r>
        <w:t xml:space="preserve">  If the Parties are unable to reach agreement on whether to use the Expedited Dispute Timetable within 5 Working Days of the issue of a Dispute Notice, the use of the Expedited Dispute Timetable shall be at the sole discretion of the Authority.</w:t>
      </w:r>
      <w:bookmarkEnd w:id="43"/>
    </w:p>
    <w:p w14:paraId="5CD4DBD7" w14:textId="28491DCC" w:rsidR="00165167" w:rsidRDefault="00165167" w:rsidP="00165167">
      <w:pPr>
        <w:pStyle w:val="ScheduleText2"/>
      </w:pPr>
      <w:bookmarkStart w:id="44" w:name="_Ref_ContractCompanion_9kb9Us69C"/>
      <w:bookmarkStart w:id="45" w:name="_9kR3WTrAG9ADIJDTEwzlJXFxmr85qQQCKNSDonD"/>
      <w:r>
        <w:t xml:space="preserve">If the Expedited Dispute Timetable is to be used pursuant to the provisions of </w:t>
      </w:r>
      <w:bookmarkStart w:id="46" w:name="_9kMHG5YVtCIBCGKKEUOr21jxD739wvywC7BMLTC"/>
      <w:r>
        <w:t xml:space="preserve">Paragraph </w:t>
      </w:r>
      <w:r>
        <w:fldChar w:fldCharType="begin"/>
      </w:r>
      <w:r>
        <w:instrText xml:space="preserve"> REF _Ref_ContractCompanion_9kb9Us6AC \n \h \t \* MERGEFORMAT </w:instrText>
      </w:r>
      <w:r>
        <w:fldChar w:fldCharType="separate"/>
      </w:r>
      <w:r w:rsidR="00631C14">
        <w:t>3.1</w:t>
      </w:r>
      <w:r>
        <w:fldChar w:fldCharType="end"/>
      </w:r>
      <w:bookmarkEnd w:id="46"/>
      <w:r>
        <w:t xml:space="preserve"> or is otherwise specified under the provisions of this Agreement, then the following periods of time shall apply in lieu of the time periods specified in the applicable Paragraphs:</w:t>
      </w:r>
      <w:bookmarkEnd w:id="44"/>
      <w:bookmarkEnd w:id="45"/>
    </w:p>
    <w:p w14:paraId="6D02BA45" w14:textId="3817E32B" w:rsidR="00165167" w:rsidRDefault="00165167" w:rsidP="00165167">
      <w:pPr>
        <w:pStyle w:val="ScheduleText4"/>
      </w:pPr>
      <w:r>
        <w:t xml:space="preserve">in </w:t>
      </w:r>
      <w:bookmarkStart w:id="47" w:name="_9kMHG5YVtCIBCHEEGpu0mVMvF7t48r6B4FMRDFV"/>
      <w:r>
        <w:t xml:space="preserve">Paragraph </w:t>
      </w:r>
      <w:r>
        <w:fldChar w:fldCharType="begin"/>
      </w:r>
      <w:r>
        <w:instrText xml:space="preserve"> REF _Ref_ContractCompanion_9kb9Us6AF \w \h \t \* MERGEFORMAT </w:instrText>
      </w:r>
      <w:r>
        <w:fldChar w:fldCharType="separate"/>
      </w:r>
      <w:r w:rsidR="00631C14">
        <w:t>4.2(c)</w:t>
      </w:r>
      <w:r>
        <w:fldChar w:fldCharType="end"/>
      </w:r>
      <w:bookmarkEnd w:id="47"/>
      <w:r>
        <w:t>, 10 Working Days;</w:t>
      </w:r>
    </w:p>
    <w:p w14:paraId="1CB0C9E0" w14:textId="558A3DD8" w:rsidR="00165167" w:rsidRDefault="00165167" w:rsidP="00165167">
      <w:pPr>
        <w:pStyle w:val="ScheduleText4"/>
      </w:pPr>
      <w:r>
        <w:t xml:space="preserve">in </w:t>
      </w:r>
      <w:bookmarkStart w:id="48" w:name="_9kMIH5YVtCIBCDGLHVGy1nWNwG8u5227BL2r37G"/>
      <w:r>
        <w:t xml:space="preserve">Paragraph </w:t>
      </w:r>
      <w:r>
        <w:fldChar w:fldCharType="begin"/>
      </w:r>
      <w:r>
        <w:instrText xml:space="preserve"> REF _Ref_ContractCompanion_9kb9Us678 \n \h \t \* MERGEFORMAT </w:instrText>
      </w:r>
      <w:r>
        <w:fldChar w:fldCharType="separate"/>
      </w:r>
      <w:r w:rsidR="00631C14">
        <w:t>5.2</w:t>
      </w:r>
      <w:r>
        <w:fldChar w:fldCharType="end"/>
      </w:r>
      <w:bookmarkEnd w:id="48"/>
      <w:r>
        <w:t>, 10 Working Days;</w:t>
      </w:r>
    </w:p>
    <w:p w14:paraId="453D63ED" w14:textId="6E37B08C" w:rsidR="00165167" w:rsidRDefault="00165167" w:rsidP="00165167">
      <w:pPr>
        <w:pStyle w:val="ScheduleText4"/>
      </w:pPr>
      <w:r>
        <w:t xml:space="preserve">in </w:t>
      </w:r>
      <w:bookmarkStart w:id="49" w:name="_9kMIH5YVtCIBCD9FIgTlj3Fx0GI7qv7yss4KKEE"/>
      <w:r>
        <w:t xml:space="preserve">Paragraph </w:t>
      </w:r>
      <w:r>
        <w:fldChar w:fldCharType="begin"/>
      </w:r>
      <w:r>
        <w:instrText xml:space="preserve"> REF _Ref_ContractCompanion_9kb9Us66A \n \h \t \* MERGEFORMAT </w:instrText>
      </w:r>
      <w:r>
        <w:fldChar w:fldCharType="separate"/>
      </w:r>
      <w:r w:rsidR="00631C14">
        <w:t>6.2</w:t>
      </w:r>
      <w:r>
        <w:fldChar w:fldCharType="end"/>
      </w:r>
      <w:bookmarkEnd w:id="49"/>
      <w:r>
        <w:t>, 5 Working Days; and</w:t>
      </w:r>
    </w:p>
    <w:p w14:paraId="5F2F54DC" w14:textId="768F4AEF" w:rsidR="00165167" w:rsidRDefault="00165167" w:rsidP="00165167">
      <w:pPr>
        <w:pStyle w:val="ScheduleText4"/>
      </w:pPr>
      <w:r>
        <w:t xml:space="preserve">in </w:t>
      </w:r>
      <w:bookmarkStart w:id="50" w:name="_9kMIH5YVtCIBCCFNJO8ju7y15rdoIEB5z986HG9"/>
      <w:r>
        <w:t xml:space="preserve">Paragraph </w:t>
      </w:r>
      <w:r>
        <w:fldChar w:fldCharType="begin"/>
      </w:r>
      <w:r>
        <w:instrText xml:space="preserve"> REF _Ref_ContractCompanion_9kb9Us667 \n \h \t \* MERGEFORMAT </w:instrText>
      </w:r>
      <w:r>
        <w:fldChar w:fldCharType="separate"/>
      </w:r>
      <w:r w:rsidR="00631C14">
        <w:t>7.2</w:t>
      </w:r>
      <w:r>
        <w:fldChar w:fldCharType="end"/>
      </w:r>
      <w:bookmarkEnd w:id="50"/>
      <w:r>
        <w:t>, 10 Working Days.</w:t>
      </w:r>
    </w:p>
    <w:p w14:paraId="35D76CFD" w14:textId="5231F702" w:rsidR="00165167" w:rsidRDefault="00165167" w:rsidP="00165167">
      <w:pPr>
        <w:pStyle w:val="ScheduleText2"/>
      </w:pPr>
      <w:r>
        <w:t xml:space="preserve">If at any point it becomes clear that an applicable deadline cannot be met or has passed, the Parties may (but shall be under no obligation to) agree in writing to extend the deadline.  If the Parties fail to agree within 2 Working Days after the deadline has passed, the Authority may set a revised deadline provided that it is no less than 5 Working Days before the end of the period of time specified in the applicable paragraphs (or 2 Working Days in the case of </w:t>
      </w:r>
      <w:bookmarkStart w:id="51" w:name="_9kMJI5YVtCIBCD9FIgTlj3Fx0GI7qv7yss4KKEE"/>
      <w:r>
        <w:t xml:space="preserve">Paragraph </w:t>
      </w:r>
      <w:r>
        <w:fldChar w:fldCharType="begin"/>
      </w:r>
      <w:r>
        <w:instrText xml:space="preserve"> REF _Ref_ContractCompanion_9kb9Us66A \n \h \t \* MERGEFORMAT </w:instrText>
      </w:r>
      <w:r>
        <w:fldChar w:fldCharType="separate"/>
      </w:r>
      <w:r w:rsidR="00631C14">
        <w:t>6.2</w:t>
      </w:r>
      <w:r>
        <w:fldChar w:fldCharType="end"/>
      </w:r>
      <w:bookmarkEnd w:id="51"/>
      <w:r>
        <w:t>). Any agreed extension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247D036C" w14:textId="77777777" w:rsidR="00165167" w:rsidRDefault="00165167" w:rsidP="00165167">
      <w:pPr>
        <w:pStyle w:val="ScheduleText1"/>
      </w:pPr>
      <w:bookmarkStart w:id="52" w:name="_Ref_ContractCompanion_9kb9Us4AH"/>
      <w:bookmarkStart w:id="53" w:name="_9kR3WTrAG98FEaJfifw5qEROY0BA3980z3HB5GU"/>
      <w:r>
        <w:t>COMMERCIAL NEGOTIATION</w:t>
      </w:r>
      <w:bookmarkEnd w:id="52"/>
      <w:bookmarkEnd w:id="53"/>
    </w:p>
    <w:p w14:paraId="6AF91415" w14:textId="32A67FBE" w:rsidR="00165167" w:rsidRDefault="00165167" w:rsidP="00165167">
      <w:pPr>
        <w:pStyle w:val="ScheduleText2"/>
      </w:pPr>
      <w:bookmarkStart w:id="54" w:name="_9kR3WTrAG9AFFFDPKxvzB6yx46s455NFxu79wVY"/>
      <w:bookmarkStart w:id="55" w:name="_Ref_ContractCompanion_9kb9Us6B9"/>
      <w:r>
        <w:t xml:space="preserve">Following the service of a Dispute Notice, then, so long as the Authority has not served a Multi-Party Procedure Initiation Notice in respect of the relevant Dispute, the Authority and the Supplier shall make reasonable endeavours to resolve the Dispute as soon as possible by commercial negotiation between </w:t>
      </w:r>
      <w:r w:rsidR="003F35A8">
        <w:t>an</w:t>
      </w:r>
      <w:r w:rsidR="003F35A8">
        <w:t xml:space="preserve"> </w:t>
      </w:r>
      <w:r w:rsidR="0090107C">
        <w:t xml:space="preserve">individual appointed by the Authority’s Service Delivery Manager and </w:t>
      </w:r>
      <w:r w:rsidR="003F35A8">
        <w:t>an</w:t>
      </w:r>
      <w:r w:rsidR="0090107C">
        <w:t xml:space="preserve"> individual appointed by the </w:t>
      </w:r>
      <w:r w:rsidR="0090107C">
        <w:t>Supplier’s</w:t>
      </w:r>
      <w:r w:rsidR="0090107C">
        <w:t xml:space="preserve"> Service Delivery Manager</w:t>
      </w:r>
      <w:r w:rsidR="0090107C">
        <w:t>.</w:t>
      </w:r>
      <w:bookmarkEnd w:id="54"/>
      <w:bookmarkEnd w:id="55"/>
    </w:p>
    <w:p w14:paraId="70845F44" w14:textId="77777777" w:rsidR="00165167" w:rsidRDefault="00165167" w:rsidP="00165167">
      <w:pPr>
        <w:pStyle w:val="ScheduleText2"/>
      </w:pPr>
      <w:bookmarkStart w:id="56" w:name="_9kR3WTrAHAABAEETE"/>
      <w:bookmarkStart w:id="57" w:name="_9kR3WTrAG9ABBFETE"/>
      <w:bookmarkStart w:id="58" w:name="_Ref_ContractCompanion_9kb9Us674"/>
      <w:r>
        <w:lastRenderedPageBreak/>
        <w:t>If:</w:t>
      </w:r>
      <w:bookmarkEnd w:id="56"/>
      <w:bookmarkEnd w:id="57"/>
      <w:r>
        <w:t xml:space="preserve"> </w:t>
      </w:r>
      <w:bookmarkEnd w:id="58"/>
    </w:p>
    <w:p w14:paraId="21479470" w14:textId="77777777" w:rsidR="00165167" w:rsidRDefault="00165167" w:rsidP="00165167">
      <w:pPr>
        <w:pStyle w:val="ScheduleText4"/>
      </w:pPr>
      <w:r>
        <w:t xml:space="preserve">either Party is of the reasonable opinion that the resolution of a Dispute by commercial negotiation, or the continuance of commercial negotiation, will not result in an appropriate solution; </w:t>
      </w:r>
    </w:p>
    <w:p w14:paraId="52165358" w14:textId="1A9BACE6" w:rsidR="00165167" w:rsidRDefault="00165167" w:rsidP="00165167">
      <w:pPr>
        <w:pStyle w:val="ScheduleText4"/>
      </w:pPr>
      <w:r>
        <w:t xml:space="preserve">the Parties have already held discussions of a nature and intent (or otherwise were conducted in the spirit) that would equate to the conduct of commercial negotiation in accordance with this </w:t>
      </w:r>
      <w:bookmarkStart w:id="59" w:name="_9kMIH5YVtCIBAHGcLhkhy7sGTQa2DC5BA215JD7"/>
      <w:r>
        <w:t xml:space="preserve">Paragraph </w:t>
      </w:r>
      <w:r>
        <w:fldChar w:fldCharType="begin"/>
      </w:r>
      <w:r>
        <w:instrText xml:space="preserve"> REF _Ref_ContractCompanion_9kb9Us4AH \w \n \h \t \* MERGEFORMAT </w:instrText>
      </w:r>
      <w:r>
        <w:fldChar w:fldCharType="separate"/>
      </w:r>
      <w:r w:rsidR="00631C14">
        <w:t>4</w:t>
      </w:r>
      <w:r>
        <w:fldChar w:fldCharType="end"/>
      </w:r>
      <w:bookmarkEnd w:id="59"/>
      <w:r>
        <w:t>; or</w:t>
      </w:r>
    </w:p>
    <w:p w14:paraId="3D883BD3" w14:textId="581BB8F3" w:rsidR="00165167" w:rsidRDefault="00165167" w:rsidP="00165167">
      <w:pPr>
        <w:pStyle w:val="ScheduleText4"/>
      </w:pPr>
      <w:bookmarkStart w:id="60" w:name="_9kR3WTrAG9AFCCEnsykTKtD5r26p492DKPBDTM8"/>
      <w:bookmarkStart w:id="61" w:name="_Ref_ContractCompanion_9kb9Us6AF"/>
      <w:r>
        <w:t xml:space="preserve">the Parties have not settled the Dispute in accordance with </w:t>
      </w:r>
      <w:bookmarkStart w:id="62" w:name="_9kMHG5YVtCIBCHHHFRMzx1D80z68u677PHzw9By"/>
      <w:r>
        <w:t xml:space="preserve">Paragraph </w:t>
      </w:r>
      <w:r>
        <w:fldChar w:fldCharType="begin"/>
      </w:r>
      <w:r>
        <w:instrText xml:space="preserve"> REF _Ref_ContractCompanion_9kb9Us6B9 \n \h \t \* MERGEFORMAT </w:instrText>
      </w:r>
      <w:r>
        <w:fldChar w:fldCharType="separate"/>
      </w:r>
      <w:r w:rsidR="00631C14">
        <w:t>4.1</w:t>
      </w:r>
      <w:r>
        <w:fldChar w:fldCharType="end"/>
      </w:r>
      <w:bookmarkEnd w:id="62"/>
      <w:r>
        <w:t xml:space="preserve"> within 30 Working Days of service of the Dispute Notice,</w:t>
      </w:r>
      <w:bookmarkEnd w:id="60"/>
      <w:r>
        <w:t xml:space="preserve"> </w:t>
      </w:r>
      <w:bookmarkEnd w:id="61"/>
    </w:p>
    <w:p w14:paraId="2E6BD3DD" w14:textId="23D3D80B" w:rsidR="00165167" w:rsidRDefault="00165167" w:rsidP="00165167">
      <w:pPr>
        <w:pStyle w:val="StdBodyText2"/>
      </w:pPr>
      <w:r>
        <w:t xml:space="preserve">either Party may serve a written notice to proceed to mediation in accordance with </w:t>
      </w:r>
      <w:bookmarkStart w:id="63" w:name="_9kMIH5YVtCIBAGMjLhkhy7sGTRl2uzx9IEK"/>
      <w:r>
        <w:t xml:space="preserve">Paragraph </w:t>
      </w:r>
      <w:r>
        <w:fldChar w:fldCharType="begin"/>
      </w:r>
      <w:r>
        <w:instrText xml:space="preserve"> REF _Ref_ContractCompanion_9kb9Us4AE \w \n \h \t \* MERGEFORMAT </w:instrText>
      </w:r>
      <w:r>
        <w:fldChar w:fldCharType="separate"/>
      </w:r>
      <w:r w:rsidR="00631C14">
        <w:t>5</w:t>
      </w:r>
      <w:r>
        <w:fldChar w:fldCharType="end"/>
      </w:r>
      <w:bookmarkEnd w:id="63"/>
      <w:r>
        <w:t xml:space="preserve"> (a “</w:t>
      </w:r>
      <w:r w:rsidRPr="000823FB">
        <w:rPr>
          <w:rStyle w:val="StdBodyTextBoldChar"/>
        </w:rPr>
        <w:t>Mediation Notice</w:t>
      </w:r>
      <w:r>
        <w:t>”).</w:t>
      </w:r>
    </w:p>
    <w:p w14:paraId="79AB8053" w14:textId="77777777" w:rsidR="00165167" w:rsidRDefault="00165167" w:rsidP="00165167">
      <w:pPr>
        <w:pStyle w:val="ScheduleText1"/>
      </w:pPr>
      <w:bookmarkStart w:id="64" w:name="_Ref_ContractCompanion_9kb9Us4AE"/>
      <w:bookmarkStart w:id="65" w:name="_9kR3WTrAG98EKhJfifw5qERPj0sxv7GCI"/>
      <w:r>
        <w:t>MEDIATION</w:t>
      </w:r>
      <w:bookmarkEnd w:id="64"/>
      <w:bookmarkEnd w:id="65"/>
    </w:p>
    <w:p w14:paraId="4366F573" w14:textId="77777777" w:rsidR="00165167" w:rsidRDefault="00165167" w:rsidP="00165167">
      <w:pPr>
        <w:pStyle w:val="ScheduleText2"/>
      </w:pPr>
      <w:r>
        <w:t xml:space="preserve">If a Mediation Notice is served, the Parties shall attempt to resolve the dispute in accordance with the version of CEDR's Model Mediation Procedure which is current at the time the Mediation Notice is served (or such other version as the Parties may agree). </w:t>
      </w:r>
    </w:p>
    <w:p w14:paraId="5FE31C02" w14:textId="77777777" w:rsidR="00165167" w:rsidRDefault="00165167" w:rsidP="00165167">
      <w:pPr>
        <w:pStyle w:val="ScheduleText2"/>
      </w:pPr>
      <w:bookmarkStart w:id="66" w:name="_Ref_ContractCompanion_9kb9Us678"/>
      <w:bookmarkStart w:id="67" w:name="_9kR3WTrAG9ABEJFTEwzlULuE6s30059J0p15EP7"/>
      <w:r>
        <w:t>If the Parties are unable to agree on the joint appointment of an independent person to mediate the Dispute within 20 Working Days from (and including) the service of a Mediation Notice then either Party may apply to CEDR to nominate such a person.</w:t>
      </w:r>
      <w:bookmarkEnd w:id="66"/>
      <w:bookmarkEnd w:id="67"/>
    </w:p>
    <w:p w14:paraId="26B673C3" w14:textId="77777777" w:rsidR="00165167" w:rsidRDefault="00165167" w:rsidP="00165167">
      <w:pPr>
        <w:pStyle w:val="ScheduleText2"/>
      </w:pPr>
      <w:r>
        <w:t>If the Parties are unable to reach a settlement in the negotiations at the mediation, and only if both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083BD0E" w14:textId="77777777" w:rsidR="00165167" w:rsidRDefault="00165167" w:rsidP="00165167">
      <w:pPr>
        <w:pStyle w:val="ScheduleText2"/>
      </w:pPr>
      <w:r>
        <w:t>Any settlement reached in the mediation shall not be legally binding until it has been reduced to writing and signed by, or on behalf of, the Parties (in accordance with the Change Control Procedure where appropriate). The Mediator shall assist the Parties in recording the outcome of the mediation.</w:t>
      </w:r>
    </w:p>
    <w:p w14:paraId="18F8AB4A" w14:textId="77777777" w:rsidR="00165167" w:rsidRDefault="00165167" w:rsidP="00165167">
      <w:pPr>
        <w:pStyle w:val="ScheduleText1"/>
      </w:pPr>
      <w:bookmarkStart w:id="68" w:name="_Ref_ContractCompanion_9kb9Us4AB"/>
      <w:bookmarkStart w:id="69" w:name="_9kR3WTrAG98EHeJfifw5qERQcBN58OBxEFENFHA"/>
      <w:r>
        <w:t>EXPERT DETERMINATION</w:t>
      </w:r>
      <w:bookmarkEnd w:id="68"/>
      <w:bookmarkEnd w:id="69"/>
    </w:p>
    <w:p w14:paraId="16CFEA43" w14:textId="57E577ED" w:rsidR="00165167" w:rsidRDefault="00165167" w:rsidP="00165167">
      <w:pPr>
        <w:pStyle w:val="ScheduleText2"/>
      </w:pPr>
      <w:bookmarkStart w:id="70" w:name="_Ref_ContractCompanion_9kb9Us6A6"/>
      <w:bookmarkStart w:id="71" w:name="_9kR3WTrAG9AECFFSEdCF19CH212xu388OL33SGB"/>
      <w:r>
        <w:t xml:space="preserve">If a Dispute relates to any aspect of the technology underlying the provision of the Services or otherwise relates to a technical matter of an IT, accounting or financing nature and the Dispute has not been resolved by commercial negotiation in accordance with </w:t>
      </w:r>
      <w:bookmarkStart w:id="72" w:name="_9kMJI5YVtCIBAHGcLhkhy7sGTQa2DC5BA215JD7"/>
      <w:r>
        <w:t xml:space="preserve">Paragraph </w:t>
      </w:r>
      <w:r>
        <w:fldChar w:fldCharType="begin"/>
      </w:r>
      <w:r>
        <w:instrText xml:space="preserve"> REF _Ref_ContractCompanion_9kb9Us4AH \w \n \h \t \* MERGEFORMAT </w:instrText>
      </w:r>
      <w:r>
        <w:fldChar w:fldCharType="separate"/>
      </w:r>
      <w:r w:rsidR="00631C14">
        <w:t>4</w:t>
      </w:r>
      <w:r>
        <w:fldChar w:fldCharType="end"/>
      </w:r>
      <w:bookmarkEnd w:id="72"/>
      <w:r>
        <w:t xml:space="preserve"> or, if applicable, mediation in accordance with </w:t>
      </w:r>
      <w:bookmarkStart w:id="73" w:name="_9kMJI5YVtCIBAGMjLhkhy7sGTRl2uzx9IEK"/>
      <w:r>
        <w:t xml:space="preserve">Paragraph </w:t>
      </w:r>
      <w:r>
        <w:fldChar w:fldCharType="begin"/>
      </w:r>
      <w:r>
        <w:instrText xml:space="preserve"> REF _Ref_ContractCompanion_9kb9Us4AE \w \n \h \t \* MERGEFORMAT </w:instrText>
      </w:r>
      <w:r>
        <w:fldChar w:fldCharType="separate"/>
      </w:r>
      <w:r w:rsidR="00631C14">
        <w:t>5</w:t>
      </w:r>
      <w:r>
        <w:fldChar w:fldCharType="end"/>
      </w:r>
      <w:bookmarkEnd w:id="73"/>
      <w:r>
        <w:t>, then either Party may by written notice to the other request (agreement to which request shall not be unreasonably withheld or delayed) that the Dispute be referred to an expert for determination.</w:t>
      </w:r>
      <w:bookmarkEnd w:id="70"/>
      <w:bookmarkEnd w:id="71"/>
    </w:p>
    <w:p w14:paraId="415ABE8B" w14:textId="5FB573ED" w:rsidR="00165167" w:rsidRDefault="00165167" w:rsidP="00165167">
      <w:pPr>
        <w:pStyle w:val="ScheduleText2"/>
      </w:pPr>
      <w:bookmarkStart w:id="74" w:name="_Ref_ContractCompanion_9kb9Us66A"/>
      <w:bookmarkStart w:id="75" w:name="_9kR3WTrAG9AB7DGeRjh1DvyEG5ot5wqq2IICCOG"/>
      <w:r>
        <w:lastRenderedPageBreak/>
        <w:t xml:space="preserve">The expert shall be appointed by agreement in writing between the Parties, but in the event of a failure to agree within 10 Working Days of the relevant request made pursuant to </w:t>
      </w:r>
      <w:bookmarkStart w:id="76" w:name="_9kMIH5YVtCIBCGEHHUGfEH3BEJ434zw5AAQN55U"/>
      <w:r>
        <w:t xml:space="preserve">Paragraph </w:t>
      </w:r>
      <w:r>
        <w:fldChar w:fldCharType="begin"/>
      </w:r>
      <w:r>
        <w:instrText xml:space="preserve"> REF _Ref_ContractCompanion_9kb9Us6A6 \n \h \t \* MERGEFORMAT </w:instrText>
      </w:r>
      <w:r>
        <w:fldChar w:fldCharType="separate"/>
      </w:r>
      <w:r w:rsidR="00631C14">
        <w:t>6.1</w:t>
      </w:r>
      <w:r>
        <w:fldChar w:fldCharType="end"/>
      </w:r>
      <w:bookmarkEnd w:id="76"/>
      <w:r>
        <w:t>, or if the person appointed is unable or unwilling to act, the expert shall be appointed:</w:t>
      </w:r>
      <w:bookmarkEnd w:id="74"/>
      <w:bookmarkEnd w:id="75"/>
    </w:p>
    <w:p w14:paraId="514CA8CC" w14:textId="77777777" w:rsidR="00165167" w:rsidRDefault="00165167" w:rsidP="00165167">
      <w:pPr>
        <w:pStyle w:val="ScheduleText4"/>
      </w:pPr>
      <w:bookmarkStart w:id="77" w:name="_9kR3WTrAG9AFIKGlflx0mJI4CFK5450x6BBRO66"/>
      <w:bookmarkStart w:id="78" w:name="_Ref_ContractCompanion_9kb9Us6BC"/>
      <w:r>
        <w:t>if the Dispute relates to any aspect of the technology underlying the provision of the Services or a matter of an IT technical nature, on the instructions of the President of the British Computer Society (or any other association that has replaced the British Computer Society);</w:t>
      </w:r>
      <w:bookmarkEnd w:id="77"/>
      <w:r>
        <w:t xml:space="preserve"> </w:t>
      </w:r>
      <w:bookmarkEnd w:id="78"/>
    </w:p>
    <w:p w14:paraId="04F46CD6" w14:textId="77777777" w:rsidR="00165167" w:rsidRDefault="00165167" w:rsidP="00165167">
      <w:pPr>
        <w:pStyle w:val="ScheduleText4"/>
      </w:pPr>
      <w:bookmarkStart w:id="79" w:name="_Ref_ContractCompanion_9kb9Ur269"/>
      <w:r>
        <w:t>if the Dispute relates to a matter of a financial technical nature, on the instructions of the President of the Institute of Chartered Accountants of England and Wales; or</w:t>
      </w:r>
      <w:bookmarkEnd w:id="79"/>
    </w:p>
    <w:p w14:paraId="2FFFEF3D" w14:textId="5CB80862" w:rsidR="00165167" w:rsidRDefault="00165167" w:rsidP="00165167">
      <w:pPr>
        <w:pStyle w:val="ScheduleText4"/>
      </w:pPr>
      <w:r>
        <w:t xml:space="preserve">if the Dispute relates to a matter of a technical nature not falling within </w:t>
      </w:r>
      <w:bookmarkStart w:id="80" w:name="_9kMHG5YVtCIBCHKMInhnz2oLK6EHM7672z8DDTQ"/>
      <w:r>
        <w:t xml:space="preserve">Paragraphs </w:t>
      </w:r>
      <w:r>
        <w:fldChar w:fldCharType="begin"/>
      </w:r>
      <w:r>
        <w:instrText xml:space="preserve"> REF _Ref_ContractCompanion_9kb9Us6BC \w \h \t \* MERGEFORMAT </w:instrText>
      </w:r>
      <w:r>
        <w:fldChar w:fldCharType="separate"/>
      </w:r>
      <w:r w:rsidR="00631C14">
        <w:t>6.2(a)</w:t>
      </w:r>
      <w:r>
        <w:fldChar w:fldCharType="end"/>
      </w:r>
      <w:bookmarkEnd w:id="80"/>
      <w:r>
        <w:t xml:space="preserve"> or </w:t>
      </w:r>
      <w:bookmarkStart w:id="81" w:name="_9kR3WTr2CC6AFo"/>
      <w:r>
        <w:fldChar w:fldCharType="begin"/>
      </w:r>
      <w:r>
        <w:instrText xml:space="preserve"> REF _Ref_ContractCompanion_9kb9Ur269 \w \n \h \t \* MERGEFORMAT </w:instrText>
      </w:r>
      <w:r>
        <w:fldChar w:fldCharType="separate"/>
      </w:r>
      <w:r w:rsidR="00631C14">
        <w:t>(b)</w:t>
      </w:r>
      <w:r>
        <w:fldChar w:fldCharType="end"/>
      </w:r>
      <w:bookmarkEnd w:id="81"/>
      <w:r>
        <w:t>, on the instructions of the president (or equivalent) of:</w:t>
      </w:r>
    </w:p>
    <w:p w14:paraId="0889B20F" w14:textId="77777777" w:rsidR="00165167" w:rsidRDefault="00165167" w:rsidP="00165167">
      <w:pPr>
        <w:pStyle w:val="ScheduleText5"/>
      </w:pPr>
      <w:r>
        <w:t>an appropriate body agreed between the Parties; or</w:t>
      </w:r>
    </w:p>
    <w:p w14:paraId="25809416" w14:textId="2D424911" w:rsidR="00165167" w:rsidRDefault="00165167" w:rsidP="00165167">
      <w:pPr>
        <w:pStyle w:val="ScheduleText5"/>
      </w:pPr>
      <w:r>
        <w:t xml:space="preserve">if the Parties do not reach agreement on the relevant body within 15 Working Days of the relevant request made pursuant to </w:t>
      </w:r>
      <w:bookmarkStart w:id="82" w:name="_9kMJI5YVtCIBCGEHHUGfEH3BEJ434zw5AAQN55U"/>
      <w:r>
        <w:t xml:space="preserve">Paragraph </w:t>
      </w:r>
      <w:r>
        <w:fldChar w:fldCharType="begin"/>
      </w:r>
      <w:r>
        <w:instrText xml:space="preserve"> REF _Ref_ContractCompanion_9kb9Us6A6 \n \h \t \* MERGEFORMAT </w:instrText>
      </w:r>
      <w:r>
        <w:fldChar w:fldCharType="separate"/>
      </w:r>
      <w:r w:rsidR="00631C14">
        <w:t>6.1</w:t>
      </w:r>
      <w:r>
        <w:fldChar w:fldCharType="end"/>
      </w:r>
      <w:bookmarkEnd w:id="82"/>
      <w:r>
        <w:t>, such body as may be specified by the President of the Law Society on application by either Party.</w:t>
      </w:r>
    </w:p>
    <w:p w14:paraId="50BDD107" w14:textId="77777777" w:rsidR="00165167" w:rsidRDefault="00165167" w:rsidP="00165167">
      <w:pPr>
        <w:pStyle w:val="ScheduleText2"/>
      </w:pPr>
      <w:r>
        <w:t>The Expert shall act on the following basis:</w:t>
      </w:r>
    </w:p>
    <w:p w14:paraId="1D08ECDC" w14:textId="77777777" w:rsidR="00165167" w:rsidRDefault="00165167" w:rsidP="00165167">
      <w:pPr>
        <w:pStyle w:val="ScheduleText4"/>
      </w:pPr>
      <w:r>
        <w:t>he/she shall act as an expert and not as an arbitrator and shall act fairly and impartially;</w:t>
      </w:r>
    </w:p>
    <w:p w14:paraId="7A737C4D" w14:textId="77777777" w:rsidR="00165167" w:rsidRDefault="00165167" w:rsidP="00165167">
      <w:pPr>
        <w:pStyle w:val="ScheduleText4"/>
      </w:pPr>
      <w:r>
        <w:t>the Expert's determination shall (in the absence of a material failure to follow the agreed procedures) be final and binding on the Parties;</w:t>
      </w:r>
    </w:p>
    <w:p w14:paraId="3B7481A5" w14:textId="77777777" w:rsidR="00165167" w:rsidRDefault="00165167" w:rsidP="00165167">
      <w:pPr>
        <w:pStyle w:val="ScheduleText4"/>
      </w:pPr>
      <w:r>
        <w:t>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determination;</w:t>
      </w:r>
    </w:p>
    <w:p w14:paraId="7F9E7187" w14:textId="77777777" w:rsidR="00165167" w:rsidRDefault="00165167" w:rsidP="00165167">
      <w:pPr>
        <w:pStyle w:val="ScheduleText4"/>
      </w:pPr>
      <w:r>
        <w:t>any amount payable by one Party to another as a result of the Expert's determination shall be due and payable within 20 Working Days of the Expert's determination being notified to the Parties;</w:t>
      </w:r>
    </w:p>
    <w:p w14:paraId="7C763908" w14:textId="77777777" w:rsidR="00165167" w:rsidRDefault="00165167" w:rsidP="00165167">
      <w:pPr>
        <w:pStyle w:val="ScheduleText4"/>
      </w:pPr>
      <w:r>
        <w:t>the process shall be conducted in private and shall be confidential; and</w:t>
      </w:r>
    </w:p>
    <w:p w14:paraId="5E76E4CF" w14:textId="77777777" w:rsidR="00165167" w:rsidRDefault="00165167" w:rsidP="00165167">
      <w:pPr>
        <w:pStyle w:val="ScheduleText4"/>
      </w:pPr>
      <w:r>
        <w:t>the Expert shall determine how and by whom the costs of the determination, including his/her fees and expenses, are to be paid.</w:t>
      </w:r>
    </w:p>
    <w:p w14:paraId="1234D19D" w14:textId="77777777" w:rsidR="00165167" w:rsidRDefault="00165167" w:rsidP="00165167">
      <w:pPr>
        <w:pStyle w:val="ScheduleText1"/>
      </w:pPr>
      <w:bookmarkStart w:id="83" w:name="_Ref_ContractCompanion_9kb9Us4A8"/>
      <w:bookmarkStart w:id="84" w:name="_9kR3WTrAG98EEbJfifw5qERRZ13vEO69IEK"/>
      <w:r>
        <w:t>ARBITRATION</w:t>
      </w:r>
      <w:bookmarkEnd w:id="83"/>
      <w:bookmarkEnd w:id="84"/>
    </w:p>
    <w:p w14:paraId="0F5A238B" w14:textId="50CDABE8" w:rsidR="00165167" w:rsidRDefault="00165167" w:rsidP="00165167">
      <w:pPr>
        <w:pStyle w:val="ScheduleText2"/>
      </w:pPr>
      <w:bookmarkStart w:id="85" w:name="_Ref_ContractCompanion_9kb9Us6C9"/>
      <w:bookmarkStart w:id="86" w:name="_9kR3WTrAG9AGFHGcdtjnhxFBvw7993tz2uFKII8"/>
      <w:r>
        <w:lastRenderedPageBreak/>
        <w:t xml:space="preserve">Subject to compliance with its obligations under </w:t>
      </w:r>
      <w:bookmarkStart w:id="87" w:name="_9kMIH5YVtCIBCHHHFRMzx1D80z68u677PHzw9By"/>
      <w:r>
        <w:t xml:space="preserve">Paragraph </w:t>
      </w:r>
      <w:r>
        <w:fldChar w:fldCharType="begin"/>
      </w:r>
      <w:r>
        <w:instrText xml:space="preserve"> REF _Ref_ContractCompanion_9kb9Us6B9 \n \h \t \* MERGEFORMAT </w:instrText>
      </w:r>
      <w:r>
        <w:fldChar w:fldCharType="separate"/>
      </w:r>
      <w:r w:rsidR="00631C14">
        <w:t>4.1</w:t>
      </w:r>
      <w:r>
        <w:fldChar w:fldCharType="end"/>
      </w:r>
      <w:bookmarkEnd w:id="87"/>
      <w:r>
        <w:t xml:space="preserve"> and to the provisions of </w:t>
      </w:r>
      <w:bookmarkStart w:id="88" w:name="_9kMJI5YVtCIBAGJgLhkhy7sGTSeDP7AQDzGHGPH"/>
      <w:r>
        <w:t xml:space="preserve">Paragraph </w:t>
      </w:r>
      <w:r>
        <w:fldChar w:fldCharType="begin"/>
      </w:r>
      <w:r>
        <w:instrText xml:space="preserve"> REF _Ref_ContractCompanion_9kb9Us4AB \w \n \h \t \* MERGEFORMAT </w:instrText>
      </w:r>
      <w:r>
        <w:fldChar w:fldCharType="separate"/>
      </w:r>
      <w:r w:rsidR="00631C14">
        <w:t>6</w:t>
      </w:r>
      <w:r>
        <w:fldChar w:fldCharType="end"/>
      </w:r>
      <w:bookmarkEnd w:id="88"/>
      <w:r>
        <w:t xml:space="preserve">, the Authority may at any time before court proceedings are commenced refer the Dispute to arbitration in accordance with the provisions of </w:t>
      </w:r>
      <w:bookmarkStart w:id="89" w:name="_9kMHG5YVtCIBCIEGMjTlULuE6s37u56rCE5H95I"/>
      <w:r>
        <w:t xml:space="preserve">Paragraph </w:t>
      </w:r>
      <w:r>
        <w:fldChar w:fldCharType="begin"/>
      </w:r>
      <w:r>
        <w:instrText xml:space="preserve"> REF _Ref_ContractCompanion_9kb9Us6BF \n \h \t \* MERGEFORMAT </w:instrText>
      </w:r>
      <w:r>
        <w:fldChar w:fldCharType="separate"/>
      </w:r>
      <w:r w:rsidR="00631C14">
        <w:t>7.5</w:t>
      </w:r>
      <w:r>
        <w:fldChar w:fldCharType="end"/>
      </w:r>
      <w:bookmarkEnd w:id="89"/>
      <w:r>
        <w:t>.</w:t>
      </w:r>
      <w:bookmarkEnd w:id="85"/>
      <w:bookmarkEnd w:id="86"/>
    </w:p>
    <w:p w14:paraId="1012451F" w14:textId="38B79237" w:rsidR="00165167" w:rsidRDefault="00165167" w:rsidP="00165167">
      <w:pPr>
        <w:pStyle w:val="ScheduleText2"/>
      </w:pPr>
      <w:bookmarkStart w:id="90" w:name="_9kR3WTrAHAAAAIHM6hs5wz3pbmGC93x764FE798"/>
      <w:bookmarkStart w:id="91" w:name="_9kR3WTrAG9AADLHM6hs5wz3pbmGC93x764FE798"/>
      <w:bookmarkStart w:id="92" w:name="_Ref_ContractCompanion_9kb9Us664"/>
      <w:bookmarkStart w:id="93" w:name="_Ref_ContractCompanion_9kb9Us667"/>
      <w:r>
        <w:t>Before the Supplier commences court proceedings or arbitration, it shall serve written notice on the Authority of its intentions and the Authority shall have 15 Working Days following receipt of such notice to serve a reply (a “</w:t>
      </w:r>
      <w:r w:rsidRPr="000823FB">
        <w:rPr>
          <w:rStyle w:val="StdBodyTextBoldChar"/>
        </w:rPr>
        <w:t>Counter</w:t>
      </w:r>
      <w:r>
        <w:t xml:space="preserve"> </w:t>
      </w:r>
      <w:r w:rsidRPr="000823FB">
        <w:rPr>
          <w:rStyle w:val="StdBodyTextBoldChar"/>
        </w:rPr>
        <w:t>Notice</w:t>
      </w:r>
      <w:r>
        <w:t xml:space="preserve">”) on the Supplier requiring the Dispute to be referred to and resolved by arbitration in accordance with </w:t>
      </w:r>
      <w:bookmarkStart w:id="94" w:name="_9kMIH5YVtCIBCIEGMjTlULuE6s37u56rCE5H95I"/>
      <w:r>
        <w:t xml:space="preserve">Paragraph </w:t>
      </w:r>
      <w:r>
        <w:fldChar w:fldCharType="begin"/>
      </w:r>
      <w:r>
        <w:instrText xml:space="preserve"> REF _Ref_ContractCompanion_9kb9Us6BF \n \h \t \* MERGEFORMAT </w:instrText>
      </w:r>
      <w:r>
        <w:fldChar w:fldCharType="separate"/>
      </w:r>
      <w:r w:rsidR="00631C14">
        <w:t>7.5</w:t>
      </w:r>
      <w:r>
        <w:fldChar w:fldCharType="end"/>
      </w:r>
      <w:bookmarkEnd w:id="94"/>
      <w:r>
        <w:t xml:space="preserve"> or be subject to the exclusive jurisdiction of the courts of England and Wales.</w:t>
      </w:r>
      <w:bookmarkEnd w:id="90"/>
      <w:bookmarkEnd w:id="91"/>
      <w:r>
        <w:t xml:space="preserve"> The Supplier shall not commence any court proceedings or arbitration until the expiry of such 15 Working Day period. </w:t>
      </w:r>
      <w:bookmarkEnd w:id="92"/>
      <w:bookmarkEnd w:id="93"/>
    </w:p>
    <w:p w14:paraId="27F25D87" w14:textId="77777777" w:rsidR="00165167" w:rsidRDefault="00165167" w:rsidP="00165167">
      <w:pPr>
        <w:pStyle w:val="ScheduleText2"/>
      </w:pPr>
      <w:r>
        <w:t>If the Authority serves a Counter Notice, then:</w:t>
      </w:r>
    </w:p>
    <w:p w14:paraId="17FABE6A" w14:textId="6BC291F7" w:rsidR="00165167" w:rsidRDefault="00165167" w:rsidP="00165167">
      <w:pPr>
        <w:pStyle w:val="ScheduleText4"/>
      </w:pPr>
      <w:r>
        <w:t xml:space="preserve">if the Counter Notice requires the Dispute to be referred to arbitration, the provisions of </w:t>
      </w:r>
      <w:bookmarkStart w:id="95" w:name="_9kMJI5YVtCIBCIEGMjTlULuE6s37u56rCE5H95I"/>
      <w:r>
        <w:t xml:space="preserve">Paragraph </w:t>
      </w:r>
      <w:r>
        <w:fldChar w:fldCharType="begin"/>
      </w:r>
      <w:r>
        <w:instrText xml:space="preserve"> REF _Ref_ContractCompanion_9kb9Us6BF \n \h \t \* MERGEFORMAT </w:instrText>
      </w:r>
      <w:r>
        <w:fldChar w:fldCharType="separate"/>
      </w:r>
      <w:r w:rsidR="00631C14">
        <w:t>7.5</w:t>
      </w:r>
      <w:r>
        <w:fldChar w:fldCharType="end"/>
      </w:r>
      <w:bookmarkEnd w:id="95"/>
      <w:r>
        <w:t xml:space="preserve"> shall apply; or</w:t>
      </w:r>
    </w:p>
    <w:p w14:paraId="0967AF18" w14:textId="77777777" w:rsidR="00165167" w:rsidRDefault="00165167" w:rsidP="00165167">
      <w:pPr>
        <w:pStyle w:val="ScheduleText4"/>
      </w:pPr>
      <w:r>
        <w:t>if the Counter Notice requires the Dispute to be subject to the exclusive jurisdiction of the courts of England and Wales, the Dispute shall be so referred to those courts and the Supplier shall not commence arbitration proceedings.</w:t>
      </w:r>
    </w:p>
    <w:p w14:paraId="69B4E33D" w14:textId="551DBAEB" w:rsidR="00165167" w:rsidRDefault="00165167" w:rsidP="00165167">
      <w:pPr>
        <w:pStyle w:val="ScheduleText2"/>
      </w:pPr>
      <w:bookmarkStart w:id="96" w:name="_Ref44067175"/>
      <w:r>
        <w:t xml:space="preserve">If the Authority does not serve a Counter Notice within the 15 Working Day period referred to in </w:t>
      </w:r>
      <w:bookmarkStart w:id="97" w:name="_9kMJI5YVtCIBCCFNJO8ju7y15rdoIEB5z986HG9"/>
      <w:r>
        <w:t xml:space="preserve">Paragraph </w:t>
      </w:r>
      <w:r>
        <w:fldChar w:fldCharType="begin"/>
      </w:r>
      <w:r>
        <w:instrText xml:space="preserve"> REF _Ref_ContractCompanion_9kb9Us667 \n \h \t \* MERGEFORMAT </w:instrText>
      </w:r>
      <w:r>
        <w:fldChar w:fldCharType="separate"/>
      </w:r>
      <w:r w:rsidR="00631C14">
        <w:t>7.2</w:t>
      </w:r>
      <w:r>
        <w:fldChar w:fldCharType="end"/>
      </w:r>
      <w:bookmarkEnd w:id="97"/>
      <w:r>
        <w:t xml:space="preserve">, the Supplier may either commence arbitration proceedings in accordance with </w:t>
      </w:r>
      <w:bookmarkStart w:id="98" w:name="_9kMKJ5YVtCIBCIEGMjTlULuE6s37u56rCE5H95I"/>
      <w:r>
        <w:t xml:space="preserve">Paragraph </w:t>
      </w:r>
      <w:r>
        <w:fldChar w:fldCharType="begin"/>
      </w:r>
      <w:r>
        <w:instrText xml:space="preserve"> REF _Ref_ContractCompanion_9kb9Us6BF \n \h \t \* MERGEFORMAT </w:instrText>
      </w:r>
      <w:r>
        <w:fldChar w:fldCharType="separate"/>
      </w:r>
      <w:r w:rsidR="00631C14">
        <w:t>7.5</w:t>
      </w:r>
      <w:r>
        <w:fldChar w:fldCharType="end"/>
      </w:r>
      <w:bookmarkEnd w:id="98"/>
      <w:r>
        <w:t xml:space="preserve"> or commence court proceedings in the Courts of England and Wales which shall (in those circumstances) have exclusive jurisdiction.</w:t>
      </w:r>
      <w:bookmarkEnd w:id="96"/>
    </w:p>
    <w:p w14:paraId="5B7E8BDA" w14:textId="35715F40" w:rsidR="00165167" w:rsidRDefault="00165167" w:rsidP="00165167">
      <w:pPr>
        <w:pStyle w:val="ScheduleText2"/>
      </w:pPr>
      <w:bookmarkStart w:id="99" w:name="_Ref_ContractCompanion_9kb9Us6BF"/>
      <w:bookmarkStart w:id="100" w:name="_9kR3WTrAG9AGCEKhRjSJsC4q15s34pAC3F73GLO"/>
      <w:r>
        <w:t xml:space="preserve">The Parties hereby confirm that if any arbitration proceedings are commenced pursuant to </w:t>
      </w:r>
      <w:bookmarkStart w:id="101" w:name="_9kMHG5YVtCIBCIHJIefvlpjzHDxy9BB5v14wHMK"/>
      <w:r>
        <w:t xml:space="preserve">Paragraphs </w:t>
      </w:r>
      <w:r>
        <w:fldChar w:fldCharType="begin"/>
      </w:r>
      <w:r>
        <w:instrText xml:space="preserve"> REF _Ref_ContractCompanion_9kb9Us6C9 \n \h \t \* MERGEFORMAT </w:instrText>
      </w:r>
      <w:r>
        <w:fldChar w:fldCharType="separate"/>
      </w:r>
      <w:r w:rsidR="00631C14">
        <w:t>7.1</w:t>
      </w:r>
      <w:r>
        <w:fldChar w:fldCharType="end"/>
      </w:r>
      <w:bookmarkEnd w:id="101"/>
      <w:r>
        <w:t xml:space="preserve"> to </w:t>
      </w:r>
      <w:r>
        <w:fldChar w:fldCharType="begin"/>
      </w:r>
      <w:r>
        <w:instrText xml:space="preserve"> REF _Ref44067175 \r \h </w:instrText>
      </w:r>
      <w:r>
        <w:fldChar w:fldCharType="separate"/>
      </w:r>
      <w:r w:rsidR="00631C14">
        <w:t>7.4</w:t>
      </w:r>
      <w:r>
        <w:fldChar w:fldCharType="end"/>
      </w:r>
      <w:r>
        <w:t>:</w:t>
      </w:r>
      <w:bookmarkEnd w:id="99"/>
      <w:bookmarkEnd w:id="100"/>
    </w:p>
    <w:p w14:paraId="20C80B3B" w14:textId="1EBCC25D" w:rsidR="00165167" w:rsidRDefault="00165167" w:rsidP="00165167">
      <w:pPr>
        <w:pStyle w:val="ScheduleText4"/>
      </w:pPr>
      <w:r>
        <w:t>the Dispute shall be referred to and finally resolved by arbitration under the Rules of the London Court of International Arbitration (“</w:t>
      </w:r>
      <w:r w:rsidRPr="000823FB">
        <w:rPr>
          <w:rStyle w:val="StdBodyTextBoldChar"/>
        </w:rPr>
        <w:t>LCIA</w:t>
      </w:r>
      <w:r>
        <w:t xml:space="preserve">”) (subject to </w:t>
      </w:r>
      <w:bookmarkStart w:id="102" w:name="_9kMHG5YVtCIBCIKMMuw0mimln5C17Awq46yHR94"/>
      <w:r>
        <w:t xml:space="preserve">Paragraphs </w:t>
      </w:r>
      <w:r>
        <w:fldChar w:fldCharType="begin"/>
      </w:r>
      <w:r>
        <w:instrText xml:space="preserve"> REF _Ref_ContractCompanion_9kb9Us6CC \w \h \t \* MERGEFORMAT </w:instrText>
      </w:r>
      <w:r>
        <w:fldChar w:fldCharType="separate"/>
      </w:r>
      <w:r w:rsidR="00631C14">
        <w:t>7.5(e)</w:t>
      </w:r>
      <w:r>
        <w:fldChar w:fldCharType="end"/>
      </w:r>
      <w:bookmarkEnd w:id="102"/>
      <w:r>
        <w:t xml:space="preserve">, </w:t>
      </w:r>
      <w:bookmarkStart w:id="103" w:name="_9kR3WTr2CC6AIv"/>
      <w:r>
        <w:fldChar w:fldCharType="begin"/>
      </w:r>
      <w:r>
        <w:instrText xml:space="preserve"> REF _Ref_ContractCompanion_9kb9Ur26C \w \n \h \t \* MERGEFORMAT </w:instrText>
      </w:r>
      <w:r>
        <w:fldChar w:fldCharType="separate"/>
      </w:r>
      <w:r w:rsidR="00631C14">
        <w:t>(f)</w:t>
      </w:r>
      <w:r>
        <w:fldChar w:fldCharType="end"/>
      </w:r>
      <w:bookmarkEnd w:id="103"/>
      <w:r>
        <w:t xml:space="preserve"> and </w:t>
      </w:r>
      <w:bookmarkStart w:id="104" w:name="_9kR3WTr2CC6BCp"/>
      <w:r>
        <w:fldChar w:fldCharType="begin"/>
      </w:r>
      <w:r>
        <w:instrText xml:space="preserve"> REF _Ref_ContractCompanion_9kb9Ur276 \w \n \h \t \* MERGEFORMAT </w:instrText>
      </w:r>
      <w:r>
        <w:fldChar w:fldCharType="separate"/>
      </w:r>
      <w:r w:rsidR="00631C14">
        <w:t>(g)</w:t>
      </w:r>
      <w:r>
        <w:fldChar w:fldCharType="end"/>
      </w:r>
      <w:bookmarkEnd w:id="104"/>
      <w:r>
        <w:t xml:space="preserve">); </w:t>
      </w:r>
    </w:p>
    <w:p w14:paraId="35639287" w14:textId="77777777" w:rsidR="00165167" w:rsidRDefault="00165167" w:rsidP="00165167">
      <w:pPr>
        <w:pStyle w:val="ScheduleText4"/>
      </w:pPr>
      <w:r>
        <w:t>the arbitration shall be administered by the LCIA;</w:t>
      </w:r>
    </w:p>
    <w:p w14:paraId="47F91272" w14:textId="77777777" w:rsidR="00165167" w:rsidRDefault="00165167" w:rsidP="00165167">
      <w:pPr>
        <w:pStyle w:val="ScheduleText4"/>
      </w:pPr>
      <w:r>
        <w:t>the LCIA procedural rules in force at the date that the Dispute was referred to arbitration shall be applied and are deemed to be incorporated by reference into this Agreement and the decision of the arbitrator shall be binding on the Parties in the absence of any material failure to comply with such rules;</w:t>
      </w:r>
    </w:p>
    <w:p w14:paraId="39456B3E" w14:textId="77777777" w:rsidR="00165167" w:rsidRDefault="00165167" w:rsidP="00165167">
      <w:pPr>
        <w:pStyle w:val="ScheduleText4"/>
      </w:pPr>
      <w:r>
        <w:t xml:space="preserve">if the Parties fail to agree the appointment of the arbitrator within 10 Working Days from the date on which arbitration proceedings are commenced or if the person appointed is unable or unwilling to act, the arbitrator shall be appointed by the LCIA; </w:t>
      </w:r>
    </w:p>
    <w:p w14:paraId="372FFC78" w14:textId="77777777" w:rsidR="00165167" w:rsidRDefault="00165167" w:rsidP="00165167">
      <w:pPr>
        <w:pStyle w:val="ScheduleText4"/>
      </w:pPr>
      <w:bookmarkStart w:id="105" w:name="_Ref_ContractCompanion_9kb9Us6CC"/>
      <w:bookmarkStart w:id="106" w:name="_9kR3WTrAG9AGIKKsuykgkjl3Az58uo24wFP72MT"/>
      <w:r>
        <w:t>the chair of the arbitral tribunal shall be British;</w:t>
      </w:r>
      <w:bookmarkEnd w:id="105"/>
      <w:bookmarkEnd w:id="106"/>
    </w:p>
    <w:p w14:paraId="46F5645B" w14:textId="77777777" w:rsidR="00165167" w:rsidRDefault="00165167" w:rsidP="00165167">
      <w:pPr>
        <w:pStyle w:val="ScheduleText4"/>
      </w:pPr>
      <w:bookmarkStart w:id="107" w:name="_Ref_ContractCompanion_9kb9Ur26C"/>
      <w:r>
        <w:lastRenderedPageBreak/>
        <w:t>the arbitration proceedings shall take place in London and in the English language; and</w:t>
      </w:r>
      <w:bookmarkEnd w:id="107"/>
    </w:p>
    <w:p w14:paraId="4F17CBF4" w14:textId="77777777" w:rsidR="00165167" w:rsidRDefault="00165167" w:rsidP="00165167">
      <w:pPr>
        <w:pStyle w:val="ScheduleText4"/>
      </w:pPr>
      <w:bookmarkStart w:id="108" w:name="_Ref_ContractCompanion_9kb9Ur276"/>
      <w:r>
        <w:t xml:space="preserve">the seat of the arbitration shall be London. </w:t>
      </w:r>
      <w:bookmarkEnd w:id="108"/>
    </w:p>
    <w:p w14:paraId="5EF821C3" w14:textId="77777777" w:rsidR="00165167" w:rsidRDefault="00165167" w:rsidP="00165167">
      <w:pPr>
        <w:pStyle w:val="ScheduleText1"/>
      </w:pPr>
      <w:bookmarkStart w:id="109" w:name="_Ref_ContractCompanion_9kb9Us6A9"/>
      <w:bookmarkStart w:id="110" w:name="_9kR3WTrAG9AEFKkBymuAF1w1vt"/>
      <w:r>
        <w:t>URGENT RELIEF</w:t>
      </w:r>
      <w:bookmarkEnd w:id="109"/>
      <w:bookmarkEnd w:id="110"/>
    </w:p>
    <w:p w14:paraId="703412AC" w14:textId="77777777" w:rsidR="00165167" w:rsidRDefault="00165167" w:rsidP="00165167">
      <w:pPr>
        <w:pStyle w:val="ScheduleText2"/>
      </w:pPr>
      <w:r>
        <w:t>Either Party may at any time take proceedings or seek remedies before any court or tribunal of competent jurisdiction:</w:t>
      </w:r>
    </w:p>
    <w:p w14:paraId="18BD52B6" w14:textId="77777777" w:rsidR="00165167" w:rsidRDefault="00165167" w:rsidP="00165167">
      <w:pPr>
        <w:pStyle w:val="ScheduleText4"/>
      </w:pPr>
      <w:r>
        <w:t>for interim or interlocutory remedies in relation to this Agreement or infringement by the other Party of that Party’s Intellectual Property Rights; and/or</w:t>
      </w:r>
    </w:p>
    <w:p w14:paraId="321ADE45" w14:textId="24B795C1" w:rsidR="00165167" w:rsidRDefault="00165167" w:rsidP="00165167">
      <w:pPr>
        <w:pStyle w:val="ScheduleText4"/>
      </w:pPr>
      <w:r>
        <w:t xml:space="preserve">where compliance with </w:t>
      </w:r>
      <w:bookmarkStart w:id="111" w:name="_9kMHG5YVtCIBCINKDUGfEH3BEJ4m09B89PF18"/>
      <w:r>
        <w:t xml:space="preserve">Paragraph </w:t>
      </w:r>
      <w:r>
        <w:fldChar w:fldCharType="begin"/>
      </w:r>
      <w:r>
        <w:instrText xml:space="preserve"> REF _Ref_ContractCompanion_9kb9Us6CF \n \h \t \* MERGEFORMAT </w:instrText>
      </w:r>
      <w:r>
        <w:fldChar w:fldCharType="separate"/>
      </w:r>
      <w:r w:rsidR="00631C14">
        <w:t>2.1</w:t>
      </w:r>
      <w:r>
        <w:fldChar w:fldCharType="end"/>
      </w:r>
      <w:bookmarkEnd w:id="111"/>
      <w:r>
        <w:t xml:space="preserve"> and/or referring the Dispute to mediation may leave insufficient time for that Party to commence proceedings before the expiry of the limitation period. </w:t>
      </w:r>
    </w:p>
    <w:p w14:paraId="4BCDC1DA" w14:textId="77777777" w:rsidR="00165167" w:rsidRDefault="00165167" w:rsidP="00165167">
      <w:pPr>
        <w:pStyle w:val="ScheduleText1"/>
      </w:pPr>
      <w:bookmarkStart w:id="112" w:name="_Ref_ContractCompanion_9kb9Us49E"/>
      <w:bookmarkStart w:id="113" w:name="_9kR3WTrAG98DKiJfifw5qERTnGGGEB47RZK5LTW"/>
      <w:r>
        <w:t>MULTI-PARTY DISPUTES</w:t>
      </w:r>
      <w:bookmarkEnd w:id="112"/>
      <w:bookmarkEnd w:id="113"/>
    </w:p>
    <w:p w14:paraId="2F92984C" w14:textId="30CD1DD6" w:rsidR="00165167" w:rsidRDefault="00165167" w:rsidP="00165167">
      <w:pPr>
        <w:pStyle w:val="ScheduleText2"/>
      </w:pPr>
      <w:bookmarkStart w:id="114" w:name="_Ref44510621"/>
      <w:r>
        <w:t xml:space="preserve">All Multi-Party Disputes shall be resolved in accordance with the procedure set out in this </w:t>
      </w:r>
      <w:bookmarkStart w:id="115" w:name="_9kMIH5YVtCIBAFMkLhkhy7sGTVpIIIGD69TbM7N"/>
      <w:r>
        <w:t xml:space="preserve">Paragraph </w:t>
      </w:r>
      <w:r>
        <w:fldChar w:fldCharType="begin"/>
      </w:r>
      <w:r>
        <w:instrText xml:space="preserve"> REF _Ref_ContractCompanion_9kb9Us49E \w \n \h \t \* MERGEFORMAT </w:instrText>
      </w:r>
      <w:r>
        <w:fldChar w:fldCharType="separate"/>
      </w:r>
      <w:r w:rsidR="00631C14">
        <w:t>9</w:t>
      </w:r>
      <w:r>
        <w:fldChar w:fldCharType="end"/>
      </w:r>
      <w:bookmarkEnd w:id="115"/>
      <w:r>
        <w:t xml:space="preserve"> (the “</w:t>
      </w:r>
      <w:r w:rsidRPr="000823FB">
        <w:rPr>
          <w:rStyle w:val="StdBodyTextBoldChar"/>
        </w:rPr>
        <w:t>Multi-Party Dispute Resolution Procedure</w:t>
      </w:r>
      <w:r>
        <w:t>”).</w:t>
      </w:r>
      <w:bookmarkEnd w:id="114"/>
    </w:p>
    <w:p w14:paraId="25E955C1" w14:textId="77777777" w:rsidR="00165167" w:rsidRDefault="00165167" w:rsidP="00165167">
      <w:pPr>
        <w:pStyle w:val="ScheduleText2"/>
      </w:pPr>
      <w:bookmarkStart w:id="116" w:name="_Ref_ContractCompanion_9kb9Us686"/>
      <w:bookmarkStart w:id="117" w:name="_9kR3WTrAG9ACCKJTEdstoDK5zwq186AMH98FH35"/>
      <w:r>
        <w:t>If at any time following the issue of a Dispute Notice, the Authority reasonably considers that the matters giving rise to the Dispute involve one or more Related Third Parties, then the Authority shall be entitled to determine that the Dispute is a Multi-Party Dispute and to serve a notice on the Supplier which sets out the Authority’s determination that the Dispute is a Multi-Party Dispute and specifies the Related Third Parties which are to be involved in the Multi-Party Dispute Resolution Procedure, such notice a “</w:t>
      </w:r>
      <w:r w:rsidRPr="000823FB">
        <w:rPr>
          <w:rStyle w:val="StdBodyTextBoldChar"/>
        </w:rPr>
        <w:t>Multi-Party Procedure</w:t>
      </w:r>
      <w:r>
        <w:t xml:space="preserve"> </w:t>
      </w:r>
      <w:r w:rsidRPr="000823FB">
        <w:rPr>
          <w:rStyle w:val="StdBodyTextBoldChar"/>
        </w:rPr>
        <w:t>Initiation Notice</w:t>
      </w:r>
      <w:r>
        <w:t>”.</w:t>
      </w:r>
      <w:bookmarkEnd w:id="116"/>
      <w:bookmarkEnd w:id="117"/>
    </w:p>
    <w:p w14:paraId="038BA528" w14:textId="2AACF9F0" w:rsidR="00165167" w:rsidRDefault="00165167" w:rsidP="00165167">
      <w:pPr>
        <w:pStyle w:val="ScheduleText2"/>
      </w:pPr>
      <w:bookmarkStart w:id="118" w:name="_Ref_ContractCompanion_9kb9Us689"/>
      <w:bookmarkStart w:id="119" w:name="_9kR3WTrAG9ACFNKUEiszx1D80z68uwBMPC79wVY"/>
      <w:r>
        <w:t xml:space="preserve">If following the issue of a Dispute Notice but before the Dispute has been referred to Expert Determination or to arbitration in accordance with </w:t>
      </w:r>
      <w:bookmarkStart w:id="120" w:name="_9kMIH5YVtCIBAGGdLhkhy7sGTTb35xGQ8BKGM"/>
      <w:r>
        <w:t xml:space="preserve">Paragraph </w:t>
      </w:r>
      <w:r>
        <w:fldChar w:fldCharType="begin"/>
      </w:r>
      <w:r>
        <w:instrText xml:space="preserve"> REF _Ref_ContractCompanion_9kb9Us4A8 \w \n \h \t \* MERGEFORMAT </w:instrText>
      </w:r>
      <w:r>
        <w:fldChar w:fldCharType="separate"/>
      </w:r>
      <w:r w:rsidR="00631C14">
        <w:t>7</w:t>
      </w:r>
      <w:r>
        <w:fldChar w:fldCharType="end"/>
      </w:r>
      <w:bookmarkEnd w:id="120"/>
      <w:r>
        <w:t>, the Supplier has reasonable grounds to believe that the matters giving rise to the Dispute have been contributed to by one or more Related Third Parties, the Supplier may serve a Supplier Request on the Authority.</w:t>
      </w:r>
      <w:bookmarkEnd w:id="118"/>
      <w:bookmarkEnd w:id="119"/>
    </w:p>
    <w:p w14:paraId="1F4BB36B" w14:textId="77777777" w:rsidR="00165167" w:rsidRDefault="00165167" w:rsidP="00165167">
      <w:pPr>
        <w:pStyle w:val="ScheduleText2"/>
      </w:pPr>
      <w:r>
        <w:t>The Authority shall (acting reasonably) consider each Supplier Request and shall determine within 5 Working Days whether the Dispute is:</w:t>
      </w:r>
    </w:p>
    <w:p w14:paraId="362ED914" w14:textId="77777777" w:rsidR="00165167" w:rsidRDefault="00165167" w:rsidP="00165167">
      <w:pPr>
        <w:pStyle w:val="ScheduleText4"/>
      </w:pPr>
      <w:r>
        <w:t>a Multi-Party Dispute, in which case the Authority shall serve a Multi-Party Procedure Initiation Notice on the Supplier; or</w:t>
      </w:r>
    </w:p>
    <w:p w14:paraId="3E4A9980" w14:textId="4FF18586" w:rsidR="00165167" w:rsidRDefault="00165167" w:rsidP="00165167">
      <w:pPr>
        <w:pStyle w:val="ScheduleText4"/>
      </w:pPr>
      <w:r>
        <w:t xml:space="preserve">not a Multi-Party Dispute, in which case the Authority shall serve written notice of such determination upon the Supplier and the Dispute shall be treated in accordance with </w:t>
      </w:r>
      <w:bookmarkStart w:id="121" w:name="_9kMHG5YVtCIBAHJfLhkhy7sGTPbDP7w1IF006MU"/>
      <w:r>
        <w:t xml:space="preserve">Paragraphs </w:t>
      </w:r>
      <w:r>
        <w:fldChar w:fldCharType="begin"/>
      </w:r>
      <w:r>
        <w:instrText xml:space="preserve"> REF _Ref_ContractCompanion_9kb9Us4BB \w \n \h \t \* MERGEFORMAT </w:instrText>
      </w:r>
      <w:r>
        <w:fldChar w:fldCharType="separate"/>
      </w:r>
      <w:r w:rsidR="00631C14">
        <w:t>3</w:t>
      </w:r>
      <w:r>
        <w:fldChar w:fldCharType="end"/>
      </w:r>
      <w:bookmarkEnd w:id="121"/>
      <w:r>
        <w:t xml:space="preserve"> to </w:t>
      </w:r>
      <w:bookmarkStart w:id="122" w:name="_9kMIH5YVtCIBCGHMmD0owCH3y3xv"/>
      <w:r>
        <w:fldChar w:fldCharType="begin"/>
      </w:r>
      <w:r>
        <w:instrText xml:space="preserve"> REF _Ref_ContractCompanion_9kb9Us6A9 \w \n \h \t \* MERGEFORMAT </w:instrText>
      </w:r>
      <w:r>
        <w:fldChar w:fldCharType="separate"/>
      </w:r>
      <w:r w:rsidR="00631C14">
        <w:t>8</w:t>
      </w:r>
      <w:r>
        <w:fldChar w:fldCharType="end"/>
      </w:r>
      <w:bookmarkEnd w:id="122"/>
      <w:r>
        <w:t>.</w:t>
      </w:r>
    </w:p>
    <w:p w14:paraId="4EEF970B" w14:textId="77777777" w:rsidR="00165167" w:rsidRDefault="00165167" w:rsidP="00165167">
      <w:pPr>
        <w:pStyle w:val="ScheduleText2"/>
      </w:pPr>
      <w:r>
        <w:t>If the Authority has determined, following a Supplier Request, that a Dispute is not a Multi-Party Dispute, the Supplier may not serve another Supplier Request with reference to the same Dispute.</w:t>
      </w:r>
    </w:p>
    <w:p w14:paraId="58826F24" w14:textId="77777777" w:rsidR="00165167" w:rsidRDefault="00165167" w:rsidP="00165167">
      <w:pPr>
        <w:pStyle w:val="ScheduleText2"/>
      </w:pPr>
      <w:bookmarkStart w:id="123" w:name="_Ref_ContractCompanion_9kb9Us67B"/>
      <w:bookmarkStart w:id="124" w:name="_9kR3WTrAHAAC8GNUKxvzB6yx322KCur46tbqMMK"/>
      <w:bookmarkStart w:id="125" w:name="_9kR3WTrAG9AC9HNUKxvzB6yx322KCur46tbqMMK"/>
      <w:r>
        <w:lastRenderedPageBreak/>
        <w:t>Following service of a Multi-Party Procedure Initiation Notice a Multi-Party Dispute shall be dealt with by a board (in relation to such Multi-Party Dispute, the “</w:t>
      </w:r>
      <w:r w:rsidRPr="000823FB">
        <w:rPr>
          <w:rStyle w:val="StdBodyTextBoldChar"/>
        </w:rPr>
        <w:t>Multi-Party Dispute Resolution Board</w:t>
      </w:r>
      <w:r>
        <w:t>”) comprising representatives from the following parties to the Multi-Party Dispute, each of whom shall be of a suitable level of seniority to finalise any agreement with the other parties to settle the Multi-Party Dispute:</w:t>
      </w:r>
      <w:bookmarkEnd w:id="123"/>
      <w:bookmarkEnd w:id="124"/>
      <w:bookmarkEnd w:id="125"/>
    </w:p>
    <w:p w14:paraId="1EEE925E" w14:textId="77777777" w:rsidR="00165167" w:rsidRDefault="00165167" w:rsidP="00165167">
      <w:pPr>
        <w:pStyle w:val="ScheduleText4"/>
      </w:pPr>
      <w:r>
        <w:t>the Authority;</w:t>
      </w:r>
    </w:p>
    <w:p w14:paraId="4171F544" w14:textId="77777777" w:rsidR="00165167" w:rsidRDefault="00165167" w:rsidP="00165167">
      <w:pPr>
        <w:pStyle w:val="ScheduleText4"/>
      </w:pPr>
      <w:r>
        <w:t>the Supplier;</w:t>
      </w:r>
    </w:p>
    <w:p w14:paraId="4BDB18BB" w14:textId="77777777" w:rsidR="00165167" w:rsidRDefault="00165167" w:rsidP="00165167">
      <w:pPr>
        <w:pStyle w:val="ScheduleText4"/>
      </w:pPr>
      <w:r>
        <w:t>each Related Third Party involved in the Multi-Party Dispute; and</w:t>
      </w:r>
    </w:p>
    <w:p w14:paraId="2F508E68" w14:textId="77777777" w:rsidR="00165167" w:rsidRDefault="00165167" w:rsidP="00165167">
      <w:pPr>
        <w:pStyle w:val="ScheduleText4"/>
      </w:pPr>
      <w:r>
        <w:t>any other representatives of any of the Parties and/or any Related Third Parties whom the Authority considers necessary,</w:t>
      </w:r>
    </w:p>
    <w:p w14:paraId="407408C4" w14:textId="77777777" w:rsidR="00165167" w:rsidRDefault="00165167" w:rsidP="00165167">
      <w:pPr>
        <w:pStyle w:val="StdBodyText2"/>
      </w:pPr>
      <w:r>
        <w:t>(together “</w:t>
      </w:r>
      <w:r w:rsidRPr="000823FB">
        <w:rPr>
          <w:rStyle w:val="StdBodyTextBoldChar"/>
        </w:rPr>
        <w:t>Multi-Party Dispute Representatives</w:t>
      </w:r>
      <w:r>
        <w:t>”).</w:t>
      </w:r>
    </w:p>
    <w:p w14:paraId="3E813101" w14:textId="77777777" w:rsidR="00165167" w:rsidRDefault="00165167" w:rsidP="00165167">
      <w:pPr>
        <w:pStyle w:val="ScheduleText2"/>
      </w:pPr>
      <w:r>
        <w:t>The Parties agree that the Multi-Party Dispute Resolution Board shall seek to resolve the relevant Multi-Party Dispute in accordance with the following principles and procedures:</w:t>
      </w:r>
    </w:p>
    <w:p w14:paraId="7D41B91E" w14:textId="77777777" w:rsidR="00165167" w:rsidRDefault="00165167" w:rsidP="00165167">
      <w:pPr>
        <w:pStyle w:val="ScheduleText4"/>
      </w:pPr>
      <w:r>
        <w:t xml:space="preserve">the Parties shall procure that their Multi-Party Dispute Representatives attend, and shall use their best endeavours to procure that the Multi-Party Dispute Representatives of each Related Third Party attend, all meetings of the Multi-Party Dispute Resolution Board in respect of the Multi-Party Dispute; </w:t>
      </w:r>
    </w:p>
    <w:p w14:paraId="5D67B838" w14:textId="77777777" w:rsidR="00165167" w:rsidRDefault="00165167" w:rsidP="00165167">
      <w:pPr>
        <w:pStyle w:val="ScheduleText4"/>
      </w:pPr>
      <w:r>
        <w:t>the Multi-Party Dispute Resolution Board shall first meet within 10 Working Days of service of the relevant Multi-Party Procedure Initiation Notice at such time and place as the Parties may agree or, if the Parties do not reach agreement on the time and place within 5 Working Days of service of the relevant Multi-Party Procedure Initiation Notice, at the time and place specified by the Authority, provided such place is at a neutral location within England and that the meeting is to take place between 9.00am and 5.00pm on a Working Day; and</w:t>
      </w:r>
    </w:p>
    <w:p w14:paraId="6F133427" w14:textId="77777777" w:rsidR="00165167" w:rsidRDefault="00165167" w:rsidP="00165167">
      <w:pPr>
        <w:pStyle w:val="ScheduleText4"/>
      </w:pPr>
      <w:r>
        <w:t>in seeking to resolve or settle any Multi-Party Dispute, the members of the Multi-Party Dispute Resolution Board shall have regard to the principle that a Multi-Party Dispute should be determined based on the contractual rights and obligations between the Parties and the Related Third Parties and that any apportionment of costs should reflect the separate components of the Multi-Party Dispute.</w:t>
      </w:r>
    </w:p>
    <w:p w14:paraId="4EC4A704" w14:textId="77777777" w:rsidR="00165167" w:rsidRDefault="00165167" w:rsidP="00165167">
      <w:pPr>
        <w:pStyle w:val="ScheduleText2"/>
      </w:pPr>
      <w:r>
        <w:t>If a Multi-Party Dispute is not resolved between the Parties and all Related Third Parties within 25 Working Days of the issue of the Multi-Party Procedure Initiation Notice (or such longer period as the Parties may agree in writing), then:</w:t>
      </w:r>
    </w:p>
    <w:p w14:paraId="69481F30" w14:textId="16957499" w:rsidR="00165167" w:rsidRDefault="00165167" w:rsidP="00165167">
      <w:pPr>
        <w:pStyle w:val="ScheduleText4"/>
      </w:pPr>
      <w:r>
        <w:t xml:space="preserve">either Party may serve a Mediation Notice in respect of the Multi-Party Dispute in which case </w:t>
      </w:r>
      <w:bookmarkStart w:id="126" w:name="_9kMKJ5YVtCIBAGMjLhkhy7sGTRl2uzx9IEK"/>
      <w:r>
        <w:t xml:space="preserve">Paragraph </w:t>
      </w:r>
      <w:r>
        <w:fldChar w:fldCharType="begin"/>
      </w:r>
      <w:r>
        <w:instrText xml:space="preserve"> REF _Ref_ContractCompanion_9kb9Us4AE \w \n \h \t \* MERGEFORMAT </w:instrText>
      </w:r>
      <w:r>
        <w:fldChar w:fldCharType="separate"/>
      </w:r>
      <w:r w:rsidR="00631C14">
        <w:t>5</w:t>
      </w:r>
      <w:r>
        <w:fldChar w:fldCharType="end"/>
      </w:r>
      <w:bookmarkEnd w:id="126"/>
      <w:r>
        <w:t xml:space="preserve"> shall apply; </w:t>
      </w:r>
    </w:p>
    <w:p w14:paraId="0EE1735F" w14:textId="10E1013D" w:rsidR="00165167" w:rsidRDefault="00165167" w:rsidP="00165167">
      <w:pPr>
        <w:pStyle w:val="ScheduleText4"/>
      </w:pPr>
      <w:r>
        <w:lastRenderedPageBreak/>
        <w:t xml:space="preserve">either Party may request that the Multi-Party Dispute is referred to an expert in which case </w:t>
      </w:r>
      <w:bookmarkStart w:id="127" w:name="_9kMKJ5YVtCIBAGJgLhkhy7sGTSeDP7AQDzGHGPH"/>
      <w:r>
        <w:t xml:space="preserve">Paragraph </w:t>
      </w:r>
      <w:r>
        <w:fldChar w:fldCharType="begin"/>
      </w:r>
      <w:r>
        <w:instrText xml:space="preserve"> REF _Ref_ContractCompanion_9kb9Us4AB \w \n \h \t \* MERGEFORMAT </w:instrText>
      </w:r>
      <w:r>
        <w:fldChar w:fldCharType="separate"/>
      </w:r>
      <w:r w:rsidR="00631C14">
        <w:t>6</w:t>
      </w:r>
      <w:r>
        <w:fldChar w:fldCharType="end"/>
      </w:r>
      <w:bookmarkEnd w:id="127"/>
      <w:r>
        <w:t xml:space="preserve"> shall apply; and/or</w:t>
      </w:r>
    </w:p>
    <w:p w14:paraId="7A13AB72" w14:textId="27EEBA83" w:rsidR="00165167" w:rsidRDefault="00165167" w:rsidP="00165167">
      <w:pPr>
        <w:pStyle w:val="ScheduleText4"/>
      </w:pPr>
      <w:r>
        <w:t xml:space="preserve">subject to </w:t>
      </w:r>
      <w:bookmarkStart w:id="128" w:name="_9kMHG5YVtCIBCJHKScGfNc886dQzJRmRDLOTE4J"/>
      <w:r>
        <w:t xml:space="preserve">Paragraph </w:t>
      </w:r>
      <w:r>
        <w:fldChar w:fldCharType="begin"/>
      </w:r>
      <w:r>
        <w:instrText xml:space="preserve"> REF _Ref_ContractCompanion_9kb9Us6D9 \n \h \t \* MERGEFORMAT </w:instrText>
      </w:r>
      <w:r>
        <w:fldChar w:fldCharType="separate"/>
      </w:r>
      <w:r w:rsidR="00631C14">
        <w:t>9.9</w:t>
      </w:r>
      <w:r>
        <w:fldChar w:fldCharType="end"/>
      </w:r>
      <w:bookmarkEnd w:id="128"/>
      <w:r>
        <w:t xml:space="preserve">, </w:t>
      </w:r>
      <w:bookmarkStart w:id="129" w:name="_9kMJI5YVtCIBAGGdLhkhy7sGTTb35xGQ8BKGM"/>
      <w:r>
        <w:t xml:space="preserve">Paragraph </w:t>
      </w:r>
      <w:r>
        <w:fldChar w:fldCharType="begin"/>
      </w:r>
      <w:r>
        <w:instrText xml:space="preserve"> REF _Ref_ContractCompanion_9kb9Us4A8 \w \n \h \t \* MERGEFORMAT </w:instrText>
      </w:r>
      <w:r>
        <w:fldChar w:fldCharType="separate"/>
      </w:r>
      <w:r w:rsidR="00631C14">
        <w:t>7</w:t>
      </w:r>
      <w:r>
        <w:fldChar w:fldCharType="end"/>
      </w:r>
      <w:bookmarkEnd w:id="129"/>
      <w:r>
        <w:t xml:space="preserve"> shall apply to the Multi-Party Dispute,</w:t>
      </w:r>
    </w:p>
    <w:p w14:paraId="5FA52D7F" w14:textId="77777777" w:rsidR="00165167" w:rsidRDefault="00165167" w:rsidP="00165167">
      <w:pPr>
        <w:pStyle w:val="StdBodyText2"/>
      </w:pPr>
      <w:r>
        <w:t>and in each case references to the “Supplier” or the “Parties” in such provisions shall include a reference to all Related Third Parties.</w:t>
      </w:r>
    </w:p>
    <w:p w14:paraId="5ECF4F5B" w14:textId="1CFC0BFB" w:rsidR="00165167" w:rsidRDefault="00165167" w:rsidP="00165167">
      <w:pPr>
        <w:pStyle w:val="ScheduleText2"/>
      </w:pPr>
      <w:bookmarkStart w:id="130" w:name="_9kR3WTrAG9AHFIQaEdLa664bOxHPkPBJMRC2HRE"/>
      <w:bookmarkStart w:id="131" w:name="_Ref_ContractCompanion_9kb9Us6D9"/>
      <w:r>
        <w:t xml:space="preserve">If a Multi-Party Dispute is referred to arbitration in accordance with </w:t>
      </w:r>
      <w:bookmarkStart w:id="132" w:name="_9kMKJ5YVtCIBAGGdLhkhy7sGTTb35xGQ8BKGM"/>
      <w:r>
        <w:t xml:space="preserve">Paragraph </w:t>
      </w:r>
      <w:r>
        <w:fldChar w:fldCharType="begin"/>
      </w:r>
      <w:r>
        <w:instrText xml:space="preserve"> REF _Ref_ContractCompanion_9kb9Us4A8 \w \n \h \t \* MERGEFORMAT </w:instrText>
      </w:r>
      <w:r>
        <w:fldChar w:fldCharType="separate"/>
      </w:r>
      <w:r w:rsidR="00631C14">
        <w:t>7</w:t>
      </w:r>
      <w:r>
        <w:fldChar w:fldCharType="end"/>
      </w:r>
      <w:bookmarkEnd w:id="132"/>
      <w:r>
        <w:t xml:space="preserve"> or a Dispute becomes a Multi-Party Dispute during the course of arbitration proceedings and either Party is unable to compel a Related Third Party to submit to such arbitration proceedings, the Authority or the Supplier may discontinue such arbitration proceedings and instead initiate court proceedings.</w:t>
      </w:r>
      <w:bookmarkEnd w:id="130"/>
      <w:r>
        <w:t xml:space="preserve"> The costs of any such discontinued arbitration proceedings shall be borne by the Party which is in a direct contractual relationship with the Related Third Party or, where the Related Third Party is a Sub Contractor, by the Supplier. </w:t>
      </w:r>
      <w:bookmarkEnd w:id="131"/>
    </w:p>
    <w:p w14:paraId="52243751" w14:textId="77777777" w:rsidR="006B2B5A" w:rsidRDefault="006B2B5A"/>
    <w:sectPr w:rsidR="006B2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67"/>
    <w:rsid w:val="00165167"/>
    <w:rsid w:val="002B6589"/>
    <w:rsid w:val="003F35A8"/>
    <w:rsid w:val="00631C14"/>
    <w:rsid w:val="00660C3A"/>
    <w:rsid w:val="006B2B5A"/>
    <w:rsid w:val="0090107C"/>
    <w:rsid w:val="00915A01"/>
    <w:rsid w:val="009557BE"/>
    <w:rsid w:val="00C93BC3"/>
    <w:rsid w:val="00F80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C4F7"/>
  <w15:chartTrackingRefBased/>
  <w15:docId w15:val="{56287A5A-8EE1-4A9F-A5E2-55B0DFC5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5167"/>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DocumentTitle">
    <w:name w:val="Blank Document Title"/>
    <w:basedOn w:val="Normal"/>
    <w:next w:val="StdBodyText"/>
    <w:rsid w:val="00165167"/>
    <w:pPr>
      <w:spacing w:after="200"/>
      <w:jc w:val="center"/>
    </w:pPr>
    <w:rPr>
      <w:rFonts w:eastAsia="Times New Roman" w:cs="Times New Roman"/>
      <w:b/>
      <w:szCs w:val="24"/>
      <w:lang w:eastAsia="en-GB"/>
    </w:rPr>
  </w:style>
  <w:style w:type="paragraph" w:customStyle="1" w:styleId="StdBodyText">
    <w:name w:val="Std Body Text"/>
    <w:basedOn w:val="Normal"/>
    <w:qFormat/>
    <w:rsid w:val="00165167"/>
    <w:pPr>
      <w:spacing w:before="100" w:after="200"/>
    </w:pPr>
    <w:rPr>
      <w:rFonts w:eastAsia="Times New Roman" w:cs="Times New Roman"/>
      <w:szCs w:val="24"/>
      <w:lang w:eastAsia="en-GB"/>
    </w:rPr>
  </w:style>
  <w:style w:type="paragraph" w:customStyle="1" w:styleId="StdBodyText2">
    <w:name w:val="Std Body Text 2"/>
    <w:basedOn w:val="Normal"/>
    <w:rsid w:val="00165167"/>
    <w:pPr>
      <w:spacing w:before="100" w:after="200"/>
      <w:ind w:left="720"/>
    </w:pPr>
    <w:rPr>
      <w:rFonts w:eastAsia="Times New Roman" w:cs="Times New Roman"/>
      <w:szCs w:val="24"/>
      <w:lang w:eastAsia="en-GB"/>
    </w:rPr>
  </w:style>
  <w:style w:type="paragraph" w:customStyle="1" w:styleId="StdBodyTextBold">
    <w:name w:val="Std Body Text Bold"/>
    <w:basedOn w:val="Normal"/>
    <w:next w:val="StdBodyText"/>
    <w:link w:val="StdBodyTextBoldChar"/>
    <w:qFormat/>
    <w:rsid w:val="00165167"/>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165167"/>
    <w:rPr>
      <w:rFonts w:ascii="Arial" w:eastAsia="Times New Roman" w:hAnsi="Arial" w:cs="Times New Roman"/>
      <w:b/>
      <w:sz w:val="24"/>
      <w:szCs w:val="24"/>
      <w:lang w:eastAsia="en-GB"/>
    </w:rPr>
  </w:style>
  <w:style w:type="paragraph" w:customStyle="1" w:styleId="DefinitionList">
    <w:name w:val="Definition List"/>
    <w:basedOn w:val="Normal"/>
    <w:rsid w:val="00165167"/>
    <w:pPr>
      <w:numPr>
        <w:numId w:val="2"/>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165167"/>
    <w:pPr>
      <w:numPr>
        <w:ilvl w:val="1"/>
        <w:numId w:val="3"/>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165167"/>
    <w:pPr>
      <w:spacing w:before="100" w:after="300"/>
      <w:jc w:val="center"/>
    </w:pPr>
    <w:rPr>
      <w:rFonts w:eastAsia="Times New Roman" w:cs="Times New Roman"/>
      <w:b/>
      <w:szCs w:val="24"/>
      <w:lang w:eastAsia="en-GB"/>
    </w:rPr>
  </w:style>
  <w:style w:type="paragraph" w:customStyle="1" w:styleId="ScheduleText1">
    <w:name w:val="Schedule Text 1"/>
    <w:basedOn w:val="Normal"/>
    <w:next w:val="Normal"/>
    <w:rsid w:val="00165167"/>
    <w:pPr>
      <w:numPr>
        <w:numId w:val="1"/>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165167"/>
    <w:pPr>
      <w:numPr>
        <w:ilvl w:val="1"/>
      </w:numPr>
    </w:pPr>
    <w:rPr>
      <w:b w:val="0"/>
    </w:rPr>
  </w:style>
  <w:style w:type="paragraph" w:customStyle="1" w:styleId="ScheduleText3">
    <w:name w:val="Schedule Text 3"/>
    <w:basedOn w:val="Normal"/>
    <w:next w:val="Normal"/>
    <w:rsid w:val="00165167"/>
    <w:pPr>
      <w:numPr>
        <w:ilvl w:val="2"/>
        <w:numId w:val="1"/>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165167"/>
    <w:pPr>
      <w:numPr>
        <w:ilvl w:val="3"/>
        <w:numId w:val="1"/>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165167"/>
    <w:pPr>
      <w:numPr>
        <w:ilvl w:val="4"/>
        <w:numId w:val="1"/>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16516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165167"/>
    <w:pPr>
      <w:numPr>
        <w:ilvl w:val="1"/>
      </w:numPr>
    </w:pPr>
  </w:style>
  <w:style w:type="paragraph" w:customStyle="1" w:styleId="ScheduleText6">
    <w:name w:val="Schedule Text 6"/>
    <w:basedOn w:val="ScheduleText5"/>
    <w:rsid w:val="00165167"/>
    <w:pPr>
      <w:numPr>
        <w:ilvl w:val="5"/>
      </w:numPr>
    </w:pPr>
  </w:style>
  <w:style w:type="paragraph" w:customStyle="1" w:styleId="DefinitionListLevel2">
    <w:name w:val="Definition List Level 2"/>
    <w:basedOn w:val="DefinitionListLevel1"/>
    <w:rsid w:val="00165167"/>
    <w:pPr>
      <w:numPr>
        <w:ilvl w:val="2"/>
      </w:numPr>
    </w:pPr>
  </w:style>
  <w:style w:type="paragraph" w:customStyle="1" w:styleId="ScheduleHeading">
    <w:name w:val="Schedule Heading"/>
    <w:basedOn w:val="ScheduleHeading2"/>
    <w:rsid w:val="00165167"/>
    <w:pPr>
      <w:numPr>
        <w:ilvl w:val="0"/>
      </w:numPr>
    </w:pPr>
  </w:style>
  <w:style w:type="paragraph" w:customStyle="1" w:styleId="ScheduleText7">
    <w:name w:val="Schedule Text 7"/>
    <w:basedOn w:val="ScheduleText6"/>
    <w:rsid w:val="00165167"/>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1A712-D4A8-4872-A6C7-381943987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C7240-2766-4E36-877D-C0DB8D1521E7}">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e3e4714b-b22f-4e5b-9218-d771a01b7a7d"/>
    <ds:schemaRef ds:uri="ce06c1b5-0e50-4cbc-a9a5-cc76b116f6d1"/>
    <ds:schemaRef ds:uri="http://purl.org/dc/dcmitype/"/>
    <ds:schemaRef ds:uri="http://purl.org/dc/terms/"/>
    <ds:schemaRef ds:uri="http://schemas.openxmlformats.org/package/2006/metadata/core-properties"/>
    <ds:schemaRef ds:uri="http://purl.org/dc/elements/1.1/"/>
    <ds:schemaRef ds:uri="662745e8-e224-48e8-a2e3-254862b8c2f5"/>
  </ds:schemaRefs>
</ds:datastoreItem>
</file>

<file path=customXml/itemProps3.xml><?xml version="1.0" encoding="utf-8"?>
<ds:datastoreItem xmlns:ds="http://schemas.openxmlformats.org/officeDocument/2006/customXml" ds:itemID="{34E63587-5819-4C61-B947-450A9167E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3419</Words>
  <Characters>19490</Characters>
  <Application>Microsoft Office Word</Application>
  <DocSecurity>0</DocSecurity>
  <Lines>162</Lines>
  <Paragraphs>45</Paragraphs>
  <ScaleCrop>false</ScaleCrop>
  <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Neil Widdop</cp:lastModifiedBy>
  <cp:revision>9</cp:revision>
  <dcterms:created xsi:type="dcterms:W3CDTF">2021-10-25T10:40:00Z</dcterms:created>
  <dcterms:modified xsi:type="dcterms:W3CDTF">2022-07-21T14:08:00Z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