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11B336A8" w:rsidR="00C618A8" w:rsidRDefault="32F352D4" w:rsidP="0D272E06">
      <w:pPr>
        <w:rPr>
          <w:b/>
          <w:bCs/>
          <w:sz w:val="28"/>
          <w:szCs w:val="28"/>
        </w:rPr>
      </w:pPr>
      <w:r w:rsidRPr="0D272E06">
        <w:rPr>
          <w:b/>
          <w:bCs/>
          <w:sz w:val="28"/>
          <w:szCs w:val="28"/>
        </w:rPr>
        <w:t>Request for Tender: Platform Development</w:t>
      </w:r>
    </w:p>
    <w:p w14:paraId="509F1135" w14:textId="734CCFCB" w:rsidR="1AB688AE" w:rsidRDefault="1AB688AE"/>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080"/>
        <w:gridCol w:w="4890"/>
      </w:tblGrid>
      <w:tr w:rsidR="1AB688AE" w14:paraId="10FAE82E" w14:textId="77777777" w:rsidTr="0D272E06">
        <w:trPr>
          <w:trHeight w:val="300"/>
        </w:trPr>
        <w:tc>
          <w:tcPr>
            <w:tcW w:w="4080" w:type="dxa"/>
            <w:tcBorders>
              <w:top w:val="single" w:sz="6" w:space="0" w:color="auto"/>
              <w:left w:val="single" w:sz="6" w:space="0" w:color="auto"/>
              <w:bottom w:val="single" w:sz="6" w:space="0" w:color="auto"/>
              <w:right w:val="single" w:sz="6" w:space="0" w:color="auto"/>
            </w:tcBorders>
            <w:tcMar>
              <w:left w:w="105" w:type="dxa"/>
              <w:right w:w="105" w:type="dxa"/>
            </w:tcMar>
          </w:tcPr>
          <w:p w14:paraId="57A3210E" w14:textId="250B3CFA" w:rsidR="1AB688AE" w:rsidRDefault="1AB688AE" w:rsidP="1AB688AE">
            <w:pPr>
              <w:rPr>
                <w:rFonts w:ascii="Aptos" w:eastAsia="Aptos" w:hAnsi="Aptos" w:cs="Aptos"/>
                <w:color w:val="000000" w:themeColor="text1"/>
              </w:rPr>
            </w:pPr>
            <w:r w:rsidRPr="1AB688AE">
              <w:rPr>
                <w:rFonts w:ascii="Aptos" w:eastAsia="Aptos" w:hAnsi="Aptos" w:cs="Aptos"/>
                <w:b/>
                <w:bCs/>
                <w:color w:val="000000" w:themeColor="text1"/>
              </w:rPr>
              <w:t>Contract Title</w:t>
            </w:r>
          </w:p>
        </w:tc>
        <w:tc>
          <w:tcPr>
            <w:tcW w:w="4890" w:type="dxa"/>
            <w:tcBorders>
              <w:top w:val="single" w:sz="6" w:space="0" w:color="auto"/>
              <w:left w:val="single" w:sz="6" w:space="0" w:color="auto"/>
              <w:bottom w:val="single" w:sz="6" w:space="0" w:color="auto"/>
              <w:right w:val="single" w:sz="6" w:space="0" w:color="auto"/>
            </w:tcBorders>
            <w:tcMar>
              <w:left w:w="105" w:type="dxa"/>
              <w:right w:w="105" w:type="dxa"/>
            </w:tcMar>
          </w:tcPr>
          <w:p w14:paraId="70BDD06A" w14:textId="3C06BFD8" w:rsidR="3D1405F3" w:rsidRDefault="3D1405F3" w:rsidP="1AB688AE">
            <w:pPr>
              <w:rPr>
                <w:rFonts w:ascii="Aptos" w:eastAsia="Aptos" w:hAnsi="Aptos" w:cs="Aptos"/>
                <w:color w:val="000000" w:themeColor="text1"/>
              </w:rPr>
            </w:pPr>
            <w:r w:rsidRPr="1AB688AE">
              <w:rPr>
                <w:rFonts w:ascii="Aptos" w:eastAsia="Aptos" w:hAnsi="Aptos" w:cs="Aptos"/>
                <w:color w:val="000000" w:themeColor="text1"/>
              </w:rPr>
              <w:t>Platform Development</w:t>
            </w:r>
          </w:p>
        </w:tc>
      </w:tr>
      <w:tr w:rsidR="1AB688AE" w14:paraId="6FB11E13" w14:textId="77777777" w:rsidTr="0D272E06">
        <w:trPr>
          <w:trHeight w:val="300"/>
        </w:trPr>
        <w:tc>
          <w:tcPr>
            <w:tcW w:w="4080" w:type="dxa"/>
            <w:tcBorders>
              <w:top w:val="single" w:sz="6" w:space="0" w:color="auto"/>
              <w:left w:val="single" w:sz="6" w:space="0" w:color="auto"/>
              <w:bottom w:val="single" w:sz="6" w:space="0" w:color="auto"/>
              <w:right w:val="single" w:sz="6" w:space="0" w:color="auto"/>
            </w:tcBorders>
            <w:tcMar>
              <w:left w:w="105" w:type="dxa"/>
              <w:right w:w="105" w:type="dxa"/>
            </w:tcMar>
          </w:tcPr>
          <w:p w14:paraId="169A3AF1" w14:textId="69182A03" w:rsidR="1AB688AE" w:rsidRDefault="1AB688AE" w:rsidP="1AB688AE">
            <w:pPr>
              <w:rPr>
                <w:rFonts w:ascii="Aptos" w:eastAsia="Aptos" w:hAnsi="Aptos" w:cs="Aptos"/>
                <w:color w:val="000000" w:themeColor="text1"/>
              </w:rPr>
            </w:pPr>
            <w:r w:rsidRPr="1AB688AE">
              <w:rPr>
                <w:rFonts w:ascii="Aptos" w:eastAsia="Aptos" w:hAnsi="Aptos" w:cs="Aptos"/>
                <w:b/>
                <w:bCs/>
                <w:color w:val="000000" w:themeColor="text1"/>
              </w:rPr>
              <w:t>Organisation</w:t>
            </w:r>
          </w:p>
        </w:tc>
        <w:tc>
          <w:tcPr>
            <w:tcW w:w="4890" w:type="dxa"/>
            <w:tcBorders>
              <w:top w:val="single" w:sz="6" w:space="0" w:color="auto"/>
              <w:left w:val="single" w:sz="6" w:space="0" w:color="auto"/>
              <w:bottom w:val="single" w:sz="6" w:space="0" w:color="auto"/>
              <w:right w:val="single" w:sz="6" w:space="0" w:color="auto"/>
            </w:tcBorders>
            <w:tcMar>
              <w:left w:w="105" w:type="dxa"/>
              <w:right w:w="105" w:type="dxa"/>
            </w:tcMar>
          </w:tcPr>
          <w:p w14:paraId="34F7A184" w14:textId="3BB5D133" w:rsidR="1AB688AE" w:rsidRDefault="1AB688AE" w:rsidP="1AB688AE">
            <w:pPr>
              <w:rPr>
                <w:rFonts w:ascii="Aptos" w:eastAsia="Aptos" w:hAnsi="Aptos" w:cs="Aptos"/>
                <w:color w:val="000000" w:themeColor="text1"/>
              </w:rPr>
            </w:pPr>
            <w:r w:rsidRPr="1AB688AE">
              <w:rPr>
                <w:rFonts w:ascii="Aptos" w:eastAsia="Aptos" w:hAnsi="Aptos" w:cs="Aptos"/>
                <w:color w:val="000000" w:themeColor="text1"/>
              </w:rPr>
              <w:t>National Trust</w:t>
            </w:r>
          </w:p>
        </w:tc>
      </w:tr>
      <w:tr w:rsidR="1AB688AE" w14:paraId="6E6AC422" w14:textId="77777777" w:rsidTr="0D272E06">
        <w:trPr>
          <w:trHeight w:val="300"/>
        </w:trPr>
        <w:tc>
          <w:tcPr>
            <w:tcW w:w="4080" w:type="dxa"/>
            <w:tcBorders>
              <w:top w:val="single" w:sz="6" w:space="0" w:color="auto"/>
              <w:left w:val="single" w:sz="6" w:space="0" w:color="auto"/>
              <w:bottom w:val="single" w:sz="6" w:space="0" w:color="auto"/>
              <w:right w:val="single" w:sz="6" w:space="0" w:color="auto"/>
            </w:tcBorders>
            <w:tcMar>
              <w:left w:w="105" w:type="dxa"/>
              <w:right w:w="105" w:type="dxa"/>
            </w:tcMar>
          </w:tcPr>
          <w:p w14:paraId="3609C3DE" w14:textId="4AB3C35A" w:rsidR="1AB688AE" w:rsidRDefault="1AB688AE" w:rsidP="1AB688AE">
            <w:pPr>
              <w:rPr>
                <w:rFonts w:ascii="Aptos" w:eastAsia="Aptos" w:hAnsi="Aptos" w:cs="Aptos"/>
                <w:color w:val="000000" w:themeColor="text1"/>
              </w:rPr>
            </w:pPr>
            <w:r w:rsidRPr="1AB688AE">
              <w:rPr>
                <w:rFonts w:ascii="Aptos" w:eastAsia="Aptos" w:hAnsi="Aptos" w:cs="Aptos"/>
                <w:b/>
                <w:bCs/>
                <w:color w:val="000000" w:themeColor="text1"/>
              </w:rPr>
              <w:t>Value</w:t>
            </w:r>
          </w:p>
        </w:tc>
        <w:tc>
          <w:tcPr>
            <w:tcW w:w="4890" w:type="dxa"/>
            <w:tcBorders>
              <w:top w:val="single" w:sz="6" w:space="0" w:color="auto"/>
              <w:left w:val="single" w:sz="6" w:space="0" w:color="auto"/>
              <w:bottom w:val="single" w:sz="6" w:space="0" w:color="auto"/>
              <w:right w:val="single" w:sz="6" w:space="0" w:color="auto"/>
            </w:tcBorders>
            <w:tcMar>
              <w:left w:w="105" w:type="dxa"/>
              <w:right w:w="105" w:type="dxa"/>
            </w:tcMar>
          </w:tcPr>
          <w:p w14:paraId="5342FA4A" w14:textId="086AF21F" w:rsidR="1AB688AE" w:rsidRDefault="1AB688AE" w:rsidP="1AB688AE">
            <w:pPr>
              <w:rPr>
                <w:rFonts w:ascii="Aptos" w:eastAsia="Aptos" w:hAnsi="Aptos" w:cs="Aptos"/>
                <w:color w:val="000000" w:themeColor="text1"/>
              </w:rPr>
            </w:pPr>
            <w:r w:rsidRPr="1AB688AE">
              <w:rPr>
                <w:rFonts w:ascii="Aptos" w:eastAsia="Aptos" w:hAnsi="Aptos" w:cs="Aptos"/>
                <w:color w:val="000000" w:themeColor="text1"/>
              </w:rPr>
              <w:t>Tenders up to £</w:t>
            </w:r>
            <w:r w:rsidR="6AAEDF99" w:rsidRPr="1AB688AE">
              <w:rPr>
                <w:rFonts w:ascii="Aptos" w:eastAsia="Aptos" w:hAnsi="Aptos" w:cs="Aptos"/>
                <w:color w:val="000000" w:themeColor="text1"/>
              </w:rPr>
              <w:t>4</w:t>
            </w:r>
            <w:r w:rsidRPr="1AB688AE">
              <w:rPr>
                <w:rFonts w:ascii="Aptos" w:eastAsia="Aptos" w:hAnsi="Aptos" w:cs="Aptos"/>
                <w:color w:val="000000" w:themeColor="text1"/>
              </w:rPr>
              <w:t>0,000 (</w:t>
            </w:r>
            <w:proofErr w:type="spellStart"/>
            <w:r w:rsidRPr="1AB688AE">
              <w:rPr>
                <w:rFonts w:ascii="Aptos" w:eastAsia="Aptos" w:hAnsi="Aptos" w:cs="Aptos"/>
                <w:color w:val="000000" w:themeColor="text1"/>
              </w:rPr>
              <w:t>inc</w:t>
            </w:r>
            <w:proofErr w:type="spellEnd"/>
            <w:r w:rsidRPr="1AB688AE">
              <w:rPr>
                <w:rFonts w:ascii="Aptos" w:eastAsia="Aptos" w:hAnsi="Aptos" w:cs="Aptos"/>
                <w:color w:val="000000" w:themeColor="text1"/>
              </w:rPr>
              <w:t xml:space="preserve"> VAT)</w:t>
            </w:r>
          </w:p>
        </w:tc>
      </w:tr>
      <w:tr w:rsidR="1AB688AE" w14:paraId="6A4099D7" w14:textId="77777777" w:rsidTr="0D272E06">
        <w:trPr>
          <w:trHeight w:val="300"/>
        </w:trPr>
        <w:tc>
          <w:tcPr>
            <w:tcW w:w="4080" w:type="dxa"/>
            <w:tcBorders>
              <w:top w:val="single" w:sz="6" w:space="0" w:color="auto"/>
              <w:left w:val="single" w:sz="6" w:space="0" w:color="auto"/>
              <w:bottom w:val="single" w:sz="6" w:space="0" w:color="auto"/>
              <w:right w:val="single" w:sz="6" w:space="0" w:color="auto"/>
            </w:tcBorders>
            <w:tcMar>
              <w:left w:w="105" w:type="dxa"/>
              <w:right w:w="105" w:type="dxa"/>
            </w:tcMar>
          </w:tcPr>
          <w:p w14:paraId="58B5B2BE" w14:textId="61BBC4C0" w:rsidR="1AB688AE" w:rsidRDefault="1AB688AE" w:rsidP="1AB688AE">
            <w:pPr>
              <w:rPr>
                <w:rFonts w:ascii="Aptos" w:eastAsia="Aptos" w:hAnsi="Aptos" w:cs="Aptos"/>
                <w:color w:val="000000" w:themeColor="text1"/>
              </w:rPr>
            </w:pPr>
            <w:r w:rsidRPr="1AB688AE">
              <w:rPr>
                <w:rFonts w:ascii="Aptos" w:eastAsia="Aptos" w:hAnsi="Aptos" w:cs="Aptos"/>
                <w:b/>
                <w:bCs/>
                <w:color w:val="000000" w:themeColor="text1"/>
              </w:rPr>
              <w:t>Closing date</w:t>
            </w:r>
          </w:p>
        </w:tc>
        <w:tc>
          <w:tcPr>
            <w:tcW w:w="4890" w:type="dxa"/>
            <w:tcBorders>
              <w:top w:val="single" w:sz="6" w:space="0" w:color="auto"/>
              <w:left w:val="single" w:sz="6" w:space="0" w:color="auto"/>
              <w:bottom w:val="single" w:sz="6" w:space="0" w:color="auto"/>
              <w:right w:val="single" w:sz="6" w:space="0" w:color="auto"/>
            </w:tcBorders>
            <w:tcMar>
              <w:left w:w="105" w:type="dxa"/>
              <w:right w:w="105" w:type="dxa"/>
            </w:tcMar>
          </w:tcPr>
          <w:p w14:paraId="1D57FFE2" w14:textId="39B32890" w:rsidR="1AB688AE" w:rsidRDefault="45E8621B" w:rsidP="0D272E06">
            <w:pPr>
              <w:rPr>
                <w:rFonts w:ascii="Aptos" w:eastAsia="Aptos" w:hAnsi="Aptos" w:cs="Aptos"/>
                <w:color w:val="000000" w:themeColor="text1"/>
                <w:highlight w:val="yellow"/>
              </w:rPr>
            </w:pPr>
            <w:r w:rsidRPr="006E2B77">
              <w:rPr>
                <w:rFonts w:ascii="Aptos" w:eastAsia="Aptos" w:hAnsi="Aptos" w:cs="Aptos"/>
                <w:color w:val="000000" w:themeColor="text1"/>
              </w:rPr>
              <w:t xml:space="preserve">5pm, Friday </w:t>
            </w:r>
            <w:r w:rsidR="00DA42E3" w:rsidRPr="006E2B77">
              <w:rPr>
                <w:rFonts w:ascii="Aptos" w:eastAsia="Aptos" w:hAnsi="Aptos" w:cs="Aptos"/>
                <w:color w:val="000000" w:themeColor="text1"/>
              </w:rPr>
              <w:t>24</w:t>
            </w:r>
            <w:r w:rsidR="00DA42E3" w:rsidRPr="006E2B77">
              <w:rPr>
                <w:rFonts w:ascii="Aptos" w:eastAsia="Aptos" w:hAnsi="Aptos" w:cs="Aptos"/>
                <w:color w:val="000000" w:themeColor="text1"/>
                <w:vertAlign w:val="superscript"/>
              </w:rPr>
              <w:t>th</w:t>
            </w:r>
            <w:r w:rsidR="00DA42E3" w:rsidRPr="006E2B77">
              <w:rPr>
                <w:rFonts w:ascii="Aptos" w:eastAsia="Aptos" w:hAnsi="Aptos" w:cs="Aptos"/>
                <w:color w:val="000000" w:themeColor="text1"/>
              </w:rPr>
              <w:t xml:space="preserve"> </w:t>
            </w:r>
            <w:r w:rsidRPr="006E2B77">
              <w:rPr>
                <w:rFonts w:ascii="Aptos" w:eastAsia="Aptos" w:hAnsi="Aptos" w:cs="Aptos"/>
                <w:color w:val="000000" w:themeColor="text1"/>
              </w:rPr>
              <w:t>October</w:t>
            </w:r>
          </w:p>
        </w:tc>
      </w:tr>
      <w:tr w:rsidR="1AB688AE" w14:paraId="64473CC1" w14:textId="77777777" w:rsidTr="0D272E06">
        <w:trPr>
          <w:trHeight w:val="300"/>
        </w:trPr>
        <w:tc>
          <w:tcPr>
            <w:tcW w:w="4080" w:type="dxa"/>
            <w:tcBorders>
              <w:top w:val="single" w:sz="6" w:space="0" w:color="auto"/>
              <w:left w:val="single" w:sz="6" w:space="0" w:color="auto"/>
              <w:bottom w:val="single" w:sz="6" w:space="0" w:color="auto"/>
              <w:right w:val="single" w:sz="6" w:space="0" w:color="auto"/>
            </w:tcBorders>
            <w:tcMar>
              <w:left w:w="105" w:type="dxa"/>
              <w:right w:w="105" w:type="dxa"/>
            </w:tcMar>
          </w:tcPr>
          <w:p w14:paraId="6A8CC8D9" w14:textId="6BA94E68" w:rsidR="1AB688AE" w:rsidRDefault="1AB688AE" w:rsidP="1AB688AE">
            <w:pPr>
              <w:rPr>
                <w:rFonts w:ascii="Aptos" w:eastAsia="Aptos" w:hAnsi="Aptos" w:cs="Aptos"/>
                <w:color w:val="000000" w:themeColor="text1"/>
              </w:rPr>
            </w:pPr>
            <w:r w:rsidRPr="1AB688AE">
              <w:rPr>
                <w:rFonts w:ascii="Aptos" w:eastAsia="Aptos" w:hAnsi="Aptos" w:cs="Aptos"/>
                <w:b/>
                <w:bCs/>
                <w:color w:val="000000" w:themeColor="text1"/>
              </w:rPr>
              <w:t>Submissions or clarifications to</w:t>
            </w:r>
          </w:p>
        </w:tc>
        <w:tc>
          <w:tcPr>
            <w:tcW w:w="4890" w:type="dxa"/>
            <w:tcBorders>
              <w:top w:val="single" w:sz="6" w:space="0" w:color="auto"/>
              <w:left w:val="single" w:sz="6" w:space="0" w:color="auto"/>
              <w:bottom w:val="single" w:sz="6" w:space="0" w:color="auto"/>
              <w:right w:val="single" w:sz="6" w:space="0" w:color="auto"/>
            </w:tcBorders>
            <w:tcMar>
              <w:left w:w="105" w:type="dxa"/>
              <w:right w:w="105" w:type="dxa"/>
            </w:tcMar>
          </w:tcPr>
          <w:p w14:paraId="7C326B7B" w14:textId="4A8DF82B" w:rsidR="1AB688AE" w:rsidRDefault="1AB688AE" w:rsidP="1AB688AE">
            <w:pPr>
              <w:rPr>
                <w:rFonts w:ascii="Aptos" w:eastAsia="Aptos" w:hAnsi="Aptos" w:cs="Aptos"/>
                <w:color w:val="000000" w:themeColor="text1"/>
              </w:rPr>
            </w:pPr>
            <w:hyperlink r:id="rId9">
              <w:r w:rsidRPr="1AB688AE">
                <w:rPr>
                  <w:rStyle w:val="Hyperlink"/>
                  <w:rFonts w:ascii="Aptos" w:eastAsia="Aptos" w:hAnsi="Aptos" w:cs="Aptos"/>
                </w:rPr>
                <w:t>anne.mackinnon@nationaltrust.org.uk</w:t>
              </w:r>
            </w:hyperlink>
          </w:p>
        </w:tc>
      </w:tr>
      <w:tr w:rsidR="1AB688AE" w14:paraId="74F1C6F6" w14:textId="77777777" w:rsidTr="0D272E06">
        <w:trPr>
          <w:trHeight w:val="300"/>
        </w:trPr>
        <w:tc>
          <w:tcPr>
            <w:tcW w:w="4080" w:type="dxa"/>
            <w:tcBorders>
              <w:top w:val="single" w:sz="6" w:space="0" w:color="auto"/>
              <w:left w:val="single" w:sz="6" w:space="0" w:color="auto"/>
              <w:bottom w:val="single" w:sz="6" w:space="0" w:color="auto"/>
              <w:right w:val="single" w:sz="6" w:space="0" w:color="auto"/>
            </w:tcBorders>
            <w:tcMar>
              <w:left w:w="105" w:type="dxa"/>
              <w:right w:w="105" w:type="dxa"/>
            </w:tcMar>
          </w:tcPr>
          <w:p w14:paraId="0657907A" w14:textId="19459EAC" w:rsidR="1AB688AE" w:rsidRDefault="1AB688AE" w:rsidP="1AB688AE">
            <w:pPr>
              <w:rPr>
                <w:rFonts w:ascii="Aptos" w:eastAsia="Aptos" w:hAnsi="Aptos" w:cs="Aptos"/>
                <w:color w:val="000000" w:themeColor="text1"/>
              </w:rPr>
            </w:pPr>
            <w:r w:rsidRPr="1AB688AE">
              <w:rPr>
                <w:rFonts w:ascii="Aptos" w:eastAsia="Aptos" w:hAnsi="Aptos" w:cs="Aptos"/>
                <w:b/>
                <w:bCs/>
                <w:color w:val="000000" w:themeColor="text1"/>
              </w:rPr>
              <w:t>Contract start date</w:t>
            </w:r>
          </w:p>
        </w:tc>
        <w:tc>
          <w:tcPr>
            <w:tcW w:w="4890" w:type="dxa"/>
            <w:tcBorders>
              <w:top w:val="single" w:sz="6" w:space="0" w:color="auto"/>
              <w:left w:val="single" w:sz="6" w:space="0" w:color="auto"/>
              <w:bottom w:val="single" w:sz="6" w:space="0" w:color="auto"/>
              <w:right w:val="single" w:sz="6" w:space="0" w:color="auto"/>
            </w:tcBorders>
            <w:tcMar>
              <w:left w:w="105" w:type="dxa"/>
              <w:right w:w="105" w:type="dxa"/>
            </w:tcMar>
          </w:tcPr>
          <w:p w14:paraId="3D3E28D5" w14:textId="499D1DE7" w:rsidR="1AB688AE" w:rsidRDefault="1AB688AE" w:rsidP="1AB688AE">
            <w:pPr>
              <w:rPr>
                <w:rFonts w:ascii="Aptos" w:eastAsia="Aptos" w:hAnsi="Aptos" w:cs="Aptos"/>
                <w:color w:val="000000" w:themeColor="text1"/>
              </w:rPr>
            </w:pPr>
            <w:r w:rsidRPr="1AB688AE">
              <w:rPr>
                <w:rFonts w:ascii="Aptos" w:eastAsia="Aptos" w:hAnsi="Aptos" w:cs="Aptos"/>
                <w:color w:val="000000" w:themeColor="text1"/>
              </w:rPr>
              <w:t>ASAP</w:t>
            </w:r>
          </w:p>
        </w:tc>
      </w:tr>
    </w:tbl>
    <w:p w14:paraId="5402834E" w14:textId="0074EEB0" w:rsidR="1AB688AE" w:rsidRDefault="1AB688AE"/>
    <w:p w14:paraId="3DA7DC4F" w14:textId="3843A092" w:rsidR="66CD99B3" w:rsidRDefault="66CD99B3" w:rsidP="0D272E06">
      <w:pPr>
        <w:rPr>
          <w:b/>
          <w:bCs/>
        </w:rPr>
      </w:pPr>
      <w:r w:rsidRPr="0D272E06">
        <w:rPr>
          <w:b/>
          <w:bCs/>
        </w:rPr>
        <w:t>Background</w:t>
      </w:r>
    </w:p>
    <w:p w14:paraId="52581B45" w14:textId="31E0B3F9" w:rsidR="66CD99B3" w:rsidRDefault="66CD99B3" w:rsidP="0D272E06">
      <w:pPr>
        <w:spacing w:line="278" w:lineRule="auto"/>
      </w:pPr>
      <w:r w:rsidRPr="0D272E06">
        <w:rPr>
          <w:rFonts w:ascii="Aptos" w:eastAsia="Aptos" w:hAnsi="Aptos" w:cs="Aptos"/>
        </w:rPr>
        <w:t>Nature Towns and Cities is a coalition of organisations (National Trust, Natural England, and National Lottery Heritage Fund) working together to inspire, incentivise, and support UK towns and cities to take ambitious action for urban green space. Our aim is to help millions more people enjoy time in nature close to home, in greener, thriving towns and cities.</w:t>
      </w:r>
      <w:r w:rsidRPr="0D272E06">
        <w:rPr>
          <w:rFonts w:ascii="Arial" w:eastAsia="Arial" w:hAnsi="Arial" w:cs="Arial"/>
          <w:color w:val="000000" w:themeColor="text1"/>
          <w:sz w:val="22"/>
          <w:szCs w:val="22"/>
        </w:rPr>
        <w:t xml:space="preserve"> </w:t>
      </w:r>
      <w:r w:rsidRPr="0D272E06">
        <w:rPr>
          <w:rFonts w:ascii="Aptos" w:eastAsia="Aptos" w:hAnsi="Aptos" w:cs="Aptos"/>
          <w:color w:val="000000" w:themeColor="text1"/>
        </w:rPr>
        <w:t>We want more urban areas to use nature recovery and nature-based solutions to tackle health inequalities and climate change, and to put nature at the heart of communities to grow their prosperity, connection and resilience.</w:t>
      </w:r>
    </w:p>
    <w:p w14:paraId="29ACAAAD" w14:textId="51FDAADF" w:rsidR="00E724C2" w:rsidRDefault="001B3C95" w:rsidP="0D272E06">
      <w:pPr>
        <w:spacing w:line="278" w:lineRule="auto"/>
        <w:rPr>
          <w:rFonts w:ascii="Aptos" w:eastAsia="Aptos" w:hAnsi="Aptos" w:cs="Aptos"/>
          <w:color w:val="000000" w:themeColor="text1"/>
        </w:rPr>
      </w:pPr>
      <w:r>
        <w:rPr>
          <w:rFonts w:ascii="Aptos" w:eastAsia="Aptos" w:hAnsi="Aptos" w:cs="Aptos"/>
          <w:color w:val="000000" w:themeColor="text1"/>
        </w:rPr>
        <w:t>T</w:t>
      </w:r>
      <w:r w:rsidR="00A6321E">
        <w:rPr>
          <w:rFonts w:ascii="Aptos" w:eastAsia="Aptos" w:hAnsi="Aptos" w:cs="Aptos"/>
          <w:color w:val="000000" w:themeColor="text1"/>
        </w:rPr>
        <w:t>his commi</w:t>
      </w:r>
      <w:r w:rsidR="00D91293">
        <w:rPr>
          <w:rFonts w:ascii="Aptos" w:eastAsia="Aptos" w:hAnsi="Aptos" w:cs="Aptos"/>
          <w:color w:val="000000" w:themeColor="text1"/>
        </w:rPr>
        <w:t>ssion si</w:t>
      </w:r>
      <w:r w:rsidR="00523A1D">
        <w:rPr>
          <w:rFonts w:ascii="Aptos" w:eastAsia="Aptos" w:hAnsi="Aptos" w:cs="Aptos"/>
          <w:color w:val="000000" w:themeColor="text1"/>
        </w:rPr>
        <w:t>ts within t</w:t>
      </w:r>
      <w:r w:rsidR="00BC446C">
        <w:rPr>
          <w:rFonts w:ascii="Aptos" w:eastAsia="Aptos" w:hAnsi="Aptos" w:cs="Aptos"/>
          <w:color w:val="000000" w:themeColor="text1"/>
        </w:rPr>
        <w:t xml:space="preserve">he </w:t>
      </w:r>
      <w:r w:rsidR="006B7235">
        <w:rPr>
          <w:rFonts w:ascii="Aptos" w:eastAsia="Aptos" w:hAnsi="Aptos" w:cs="Aptos"/>
          <w:color w:val="000000" w:themeColor="text1"/>
        </w:rPr>
        <w:t xml:space="preserve">Nature </w:t>
      </w:r>
      <w:r w:rsidR="00C705E3">
        <w:rPr>
          <w:rFonts w:ascii="Aptos" w:eastAsia="Aptos" w:hAnsi="Aptos" w:cs="Aptos"/>
          <w:color w:val="000000" w:themeColor="text1"/>
        </w:rPr>
        <w:t>Finance</w:t>
      </w:r>
      <w:r w:rsidR="00C069D6">
        <w:rPr>
          <w:rFonts w:ascii="Aptos" w:eastAsia="Aptos" w:hAnsi="Aptos" w:cs="Aptos"/>
          <w:color w:val="000000" w:themeColor="text1"/>
        </w:rPr>
        <w:t xml:space="preserve"> Wor</w:t>
      </w:r>
      <w:r w:rsidR="000C7614">
        <w:rPr>
          <w:rFonts w:ascii="Aptos" w:eastAsia="Aptos" w:hAnsi="Aptos" w:cs="Aptos"/>
          <w:color w:val="000000" w:themeColor="text1"/>
        </w:rPr>
        <w:t xml:space="preserve">kstream of </w:t>
      </w:r>
      <w:r w:rsidR="00256C9D">
        <w:rPr>
          <w:rFonts w:ascii="Aptos" w:eastAsia="Aptos" w:hAnsi="Aptos" w:cs="Aptos"/>
          <w:color w:val="000000" w:themeColor="text1"/>
        </w:rPr>
        <w:t xml:space="preserve">Nature </w:t>
      </w:r>
      <w:r w:rsidR="00377BCB">
        <w:rPr>
          <w:rFonts w:ascii="Aptos" w:eastAsia="Aptos" w:hAnsi="Aptos" w:cs="Aptos"/>
          <w:color w:val="000000" w:themeColor="text1"/>
        </w:rPr>
        <w:t xml:space="preserve">Towns </w:t>
      </w:r>
      <w:r w:rsidR="00201B48">
        <w:rPr>
          <w:rFonts w:ascii="Aptos" w:eastAsia="Aptos" w:hAnsi="Aptos" w:cs="Aptos"/>
          <w:color w:val="000000" w:themeColor="text1"/>
        </w:rPr>
        <w:t>&amp; C</w:t>
      </w:r>
      <w:r w:rsidR="00B456F3">
        <w:rPr>
          <w:rFonts w:ascii="Aptos" w:eastAsia="Aptos" w:hAnsi="Aptos" w:cs="Aptos"/>
          <w:color w:val="000000" w:themeColor="text1"/>
        </w:rPr>
        <w:t>ities</w:t>
      </w:r>
      <w:r w:rsidR="009F6F7E">
        <w:rPr>
          <w:rFonts w:ascii="Aptos" w:eastAsia="Aptos" w:hAnsi="Aptos" w:cs="Aptos"/>
          <w:color w:val="000000" w:themeColor="text1"/>
        </w:rPr>
        <w:t xml:space="preserve">. </w:t>
      </w:r>
      <w:r w:rsidR="006C29C3">
        <w:t xml:space="preserve">The </w:t>
      </w:r>
      <w:r w:rsidR="00ED76A9">
        <w:t>part</w:t>
      </w:r>
      <w:r w:rsidR="001F53E5">
        <w:t xml:space="preserve">ners </w:t>
      </w:r>
      <w:r w:rsidR="009F6F7E" w:rsidRPr="006C7530">
        <w:t xml:space="preserve">are collaborating on a new initiative to support UK towns and cities to </w:t>
      </w:r>
      <w:r w:rsidR="009F6F7E">
        <w:t>access private funding and stimulate an urban greening marketplace</w:t>
      </w:r>
      <w:r w:rsidR="00D67904">
        <w:t xml:space="preserve">. </w:t>
      </w:r>
      <w:r w:rsidR="00C44218">
        <w:t>T</w:t>
      </w:r>
      <w:r w:rsidR="00077FEC">
        <w:t>his</w:t>
      </w:r>
      <w:r w:rsidR="00E7650C">
        <w:t xml:space="preserve"> will begi</w:t>
      </w:r>
      <w:r w:rsidR="00275ED6">
        <w:t xml:space="preserve">n by </w:t>
      </w:r>
      <w:r w:rsidR="00AB7F04">
        <w:t>providing a</w:t>
      </w:r>
      <w:r w:rsidR="007D1D5D">
        <w:t>n onlin</w:t>
      </w:r>
      <w:r w:rsidR="006D4158">
        <w:t xml:space="preserve">e </w:t>
      </w:r>
      <w:r w:rsidR="004D698C">
        <w:t>‘ma</w:t>
      </w:r>
      <w:r w:rsidR="005D69FA">
        <w:t>rketpl</w:t>
      </w:r>
      <w:r w:rsidR="00BC6988">
        <w:t>ace’ whe</w:t>
      </w:r>
      <w:r w:rsidR="00ED660E">
        <w:t xml:space="preserve">re </w:t>
      </w:r>
      <w:r w:rsidR="00F07A09">
        <w:t xml:space="preserve">urban </w:t>
      </w:r>
      <w:r w:rsidR="00AA6C8B">
        <w:t xml:space="preserve">greening </w:t>
      </w:r>
      <w:r w:rsidR="00F22F50">
        <w:t>interve</w:t>
      </w:r>
      <w:r w:rsidR="00484579">
        <w:t>ntions, such</w:t>
      </w:r>
      <w:r w:rsidR="00EE4506">
        <w:t xml:space="preserve"> as </w:t>
      </w:r>
      <w:r w:rsidR="00B518BD">
        <w:t>street tree</w:t>
      </w:r>
      <w:r w:rsidR="00B43736">
        <w:t xml:space="preserve"> planting, </w:t>
      </w:r>
      <w:r w:rsidR="001B61E2">
        <w:t xml:space="preserve">can </w:t>
      </w:r>
      <w:r w:rsidR="00114C14">
        <w:t xml:space="preserve">be </w:t>
      </w:r>
      <w:r w:rsidR="00DD4C1C">
        <w:t>token</w:t>
      </w:r>
      <w:r w:rsidR="00CD4647">
        <w:t>ised and</w:t>
      </w:r>
      <w:r w:rsidR="00120C3A">
        <w:t xml:space="preserve"> </w:t>
      </w:r>
      <w:r w:rsidR="00360C6E">
        <w:t>purch</w:t>
      </w:r>
      <w:r w:rsidR="002B426D">
        <w:t>ased</w:t>
      </w:r>
      <w:r w:rsidR="00114952">
        <w:t>/</w:t>
      </w:r>
      <w:r w:rsidR="00701102">
        <w:t>funde</w:t>
      </w:r>
      <w:r w:rsidR="006755AC">
        <w:t xml:space="preserve">d. </w:t>
      </w:r>
    </w:p>
    <w:p w14:paraId="7AA68245" w14:textId="225A69E3" w:rsidR="0D272E06" w:rsidRDefault="0D272E06"/>
    <w:p w14:paraId="7E5137E4" w14:textId="1F06C3B5" w:rsidR="66CD99B3" w:rsidRDefault="66CD99B3" w:rsidP="0D272E06">
      <w:pPr>
        <w:rPr>
          <w:b/>
          <w:bCs/>
        </w:rPr>
      </w:pPr>
      <w:r w:rsidRPr="0D272E06">
        <w:rPr>
          <w:b/>
          <w:bCs/>
        </w:rPr>
        <w:t>Scope of the work</w:t>
      </w:r>
    </w:p>
    <w:p w14:paraId="59805D3E" w14:textId="2899C7FF" w:rsidR="00C309A0" w:rsidRDefault="00C309A0" w:rsidP="00C309A0">
      <w:proofErr w:type="gramStart"/>
      <w:r w:rsidRPr="00117AE8">
        <w:t>In order to</w:t>
      </w:r>
      <w:proofErr w:type="gramEnd"/>
      <w:r w:rsidRPr="00117AE8">
        <w:t xml:space="preserve"> help Local Authorities and their partners access private funding</w:t>
      </w:r>
      <w:r>
        <w:rPr>
          <w:b/>
          <w:bCs/>
        </w:rPr>
        <w:t xml:space="preserve">, </w:t>
      </w:r>
      <w:r w:rsidRPr="00FC5DC1">
        <w:t>N</w:t>
      </w:r>
      <w:r w:rsidR="00720F40">
        <w:t>ature Towns and Cities</w:t>
      </w:r>
      <w:r w:rsidRPr="00FC5DC1">
        <w:t xml:space="preserve"> is looking to develop an online ‘marketplace’ platform </w:t>
      </w:r>
      <w:r>
        <w:t>to enable funders to purchase / fund urban interventions in the form of tokens, starting with urban tree tokens. Previous work commissioned by N</w:t>
      </w:r>
      <w:r w:rsidR="00D559B1">
        <w:t xml:space="preserve">ature </w:t>
      </w:r>
      <w:r>
        <w:t>T</w:t>
      </w:r>
      <w:r w:rsidR="00D559B1">
        <w:t xml:space="preserve">owns and </w:t>
      </w:r>
      <w:r>
        <w:t>C</w:t>
      </w:r>
      <w:r w:rsidR="00D559B1">
        <w:t>ities</w:t>
      </w:r>
      <w:r>
        <w:t xml:space="preserve"> and delivered by Finance Earth has broadly validated the demand side requirements for tree tokens and produced a strawman outline of what functionalities may be needed on a platform, for example a map to display tokens at a street, town and national level.</w:t>
      </w:r>
      <w:r w:rsidR="00414229">
        <w:t xml:space="preserve"> Please note that we envisage part 1 and 2 of this commission be developed in tandem, rather than sequentially. </w:t>
      </w:r>
    </w:p>
    <w:p w14:paraId="6B1B3A2D" w14:textId="51F9548A" w:rsidR="00414229" w:rsidRDefault="00414229" w:rsidP="00C309A0">
      <w:pPr>
        <w:rPr>
          <w:rFonts w:hint="eastAsia"/>
        </w:rPr>
      </w:pPr>
      <w:r>
        <w:t>Part 1:</w:t>
      </w:r>
    </w:p>
    <w:p w14:paraId="2C85E8B8" w14:textId="36355B64" w:rsidR="00C309A0" w:rsidRDefault="00C309A0" w:rsidP="00C309A0">
      <w:r>
        <w:t>Further demand side testing is required</w:t>
      </w:r>
      <w:r w:rsidR="005F0AA6">
        <w:t xml:space="preserve">, </w:t>
      </w:r>
      <w:r w:rsidR="0056683E">
        <w:t>and we</w:t>
      </w:r>
      <w:r w:rsidR="00493452">
        <w:t xml:space="preserve"> would l</w:t>
      </w:r>
      <w:r w:rsidR="0031797D">
        <w:t>ike this to</w:t>
      </w:r>
      <w:r w:rsidR="00802483">
        <w:t xml:space="preserve"> be supported </w:t>
      </w:r>
      <w:r w:rsidR="001E75DC">
        <w:t xml:space="preserve">by </w:t>
      </w:r>
      <w:r w:rsidR="00635C59">
        <w:t xml:space="preserve">a </w:t>
      </w:r>
      <w:r w:rsidR="000C47D7">
        <w:t>theor</w:t>
      </w:r>
      <w:r w:rsidR="003A392A">
        <w:t>etical disp</w:t>
      </w:r>
      <w:r w:rsidR="00E632C9">
        <w:t>lay</w:t>
      </w:r>
      <w:r w:rsidR="00452B44">
        <w:t xml:space="preserve"> (p</w:t>
      </w:r>
      <w:r w:rsidR="004E7AA9">
        <w:t>rototype</w:t>
      </w:r>
      <w:r w:rsidR="00333F59">
        <w:t>)</w:t>
      </w:r>
      <w:r w:rsidR="00E632C9">
        <w:t xml:space="preserve"> of the </w:t>
      </w:r>
      <w:r w:rsidR="000C760A">
        <w:t>marke</w:t>
      </w:r>
      <w:r w:rsidR="006B5DD9">
        <w:t>tp</w:t>
      </w:r>
      <w:r w:rsidR="00EE5E51">
        <w:t>lace platfo</w:t>
      </w:r>
      <w:r w:rsidR="0044303A">
        <w:t xml:space="preserve">rm to </w:t>
      </w:r>
      <w:r w:rsidR="00A34071">
        <w:t>help c</w:t>
      </w:r>
      <w:r w:rsidR="00F06654">
        <w:t>ommunic</w:t>
      </w:r>
      <w:r w:rsidR="00670556">
        <w:t xml:space="preserve">ate the </w:t>
      </w:r>
      <w:r w:rsidR="00C62CE2">
        <w:t>concep</w:t>
      </w:r>
      <w:r w:rsidR="00CA749D">
        <w:t>t. Th</w:t>
      </w:r>
      <w:r w:rsidR="001976CE">
        <w:t xml:space="preserve">is </w:t>
      </w:r>
      <w:r w:rsidR="007C4D72">
        <w:t>protot</w:t>
      </w:r>
      <w:r w:rsidR="00975545">
        <w:t xml:space="preserve">ype </w:t>
      </w:r>
      <w:r w:rsidR="00C720FF">
        <w:t>shou</w:t>
      </w:r>
      <w:r w:rsidR="00953645">
        <w:t>ld</w:t>
      </w:r>
      <w:r w:rsidR="007E7481">
        <w:t xml:space="preserve"> </w:t>
      </w:r>
      <w:r>
        <w:t xml:space="preserve">at a </w:t>
      </w:r>
      <w:proofErr w:type="gramStart"/>
      <w:r>
        <w:t>minimum display</w:t>
      </w:r>
      <w:r w:rsidR="00644F12">
        <w:t xml:space="preserve"> theoretica</w:t>
      </w:r>
      <w:r w:rsidR="00787A96">
        <w:t>l</w:t>
      </w:r>
      <w:r>
        <w:t xml:space="preserve"> tokens</w:t>
      </w:r>
      <w:proofErr w:type="gramEnd"/>
      <w:r>
        <w:t xml:space="preserve">, </w:t>
      </w:r>
      <w:r w:rsidR="00F75C2E">
        <w:t>provi</w:t>
      </w:r>
      <w:r w:rsidR="007215C5">
        <w:t xml:space="preserve">de the </w:t>
      </w:r>
      <w:r>
        <w:t xml:space="preserve">ability to click on a token and see more information such as price, nature-related benefits and photos, the ability to bundle tokens and ‘check-out’. Please note this commission is to produce the prototype, demand side testing will be conducted separately. </w:t>
      </w:r>
    </w:p>
    <w:p w14:paraId="4B0059DB" w14:textId="6BDF235B" w:rsidR="00400502" w:rsidRDefault="00400502" w:rsidP="00C309A0">
      <w:r>
        <w:t>Part 2:</w:t>
      </w:r>
    </w:p>
    <w:p w14:paraId="123A9817" w14:textId="277E5F53" w:rsidR="00DC3E90" w:rsidRDefault="00FF6DBC" w:rsidP="00DC3E90">
      <w:r>
        <w:t>T</w:t>
      </w:r>
      <w:r w:rsidR="00652112">
        <w:t xml:space="preserve">he second </w:t>
      </w:r>
      <w:r w:rsidR="008704F8">
        <w:t>p</w:t>
      </w:r>
      <w:r w:rsidR="00400502">
        <w:t>art</w:t>
      </w:r>
      <w:r w:rsidR="008704F8">
        <w:t xml:space="preserve"> of thi</w:t>
      </w:r>
      <w:r w:rsidR="000A2F3E">
        <w:t xml:space="preserve">s commission </w:t>
      </w:r>
      <w:r w:rsidR="00D8393F">
        <w:t>(to be de</w:t>
      </w:r>
      <w:r w:rsidR="00B57E9D">
        <w:t>veloped i</w:t>
      </w:r>
      <w:r w:rsidR="00510CE3">
        <w:t xml:space="preserve">n tandem </w:t>
      </w:r>
      <w:r w:rsidR="00946656">
        <w:t xml:space="preserve">with </w:t>
      </w:r>
      <w:r w:rsidR="007F4DD3">
        <w:t>the p</w:t>
      </w:r>
      <w:r w:rsidR="00303885">
        <w:t>rototype</w:t>
      </w:r>
      <w:r w:rsidR="0016658C">
        <w:t xml:space="preserve">) </w:t>
      </w:r>
      <w:r w:rsidR="001C34EF">
        <w:t>is to p</w:t>
      </w:r>
      <w:r w:rsidR="00AB17F2">
        <w:t xml:space="preserve">roduce a </w:t>
      </w:r>
      <w:r w:rsidR="002816D7">
        <w:t xml:space="preserve">functional </w:t>
      </w:r>
      <w:r w:rsidR="0054430D">
        <w:t>min</w:t>
      </w:r>
      <w:r w:rsidR="006412EE">
        <w:t>imu</w:t>
      </w:r>
      <w:r w:rsidR="00110229">
        <w:t xml:space="preserve">m viable </w:t>
      </w:r>
      <w:r w:rsidR="00265A4C">
        <w:t>pla</w:t>
      </w:r>
      <w:r w:rsidR="0078259D">
        <w:t>tform</w:t>
      </w:r>
      <w:r w:rsidR="00017393">
        <w:t xml:space="preserve"> </w:t>
      </w:r>
      <w:r w:rsidR="007D7D56">
        <w:t xml:space="preserve">/ </w:t>
      </w:r>
      <w:r w:rsidR="00AC78BD">
        <w:t>marke</w:t>
      </w:r>
      <w:r w:rsidR="00E70C93">
        <w:t>tplace hu</w:t>
      </w:r>
      <w:r w:rsidR="00350BAE">
        <w:t xml:space="preserve">b </w:t>
      </w:r>
      <w:r w:rsidR="00EF2857">
        <w:t xml:space="preserve">from </w:t>
      </w:r>
      <w:r w:rsidR="005A2160">
        <w:t xml:space="preserve">an </w:t>
      </w:r>
      <w:r w:rsidR="00DD6190">
        <w:t>existing p</w:t>
      </w:r>
      <w:r w:rsidR="008C5A49">
        <w:t>latform</w:t>
      </w:r>
      <w:r w:rsidR="00D63262">
        <w:t xml:space="preserve"> </w:t>
      </w:r>
      <w:r w:rsidR="008878B2">
        <w:t>hosted by the supplier.</w:t>
      </w:r>
      <w:r w:rsidR="00164FD6">
        <w:t xml:space="preserve"> </w:t>
      </w:r>
      <w:r w:rsidR="00DC3E90">
        <w:t xml:space="preserve">This will likely involve developing back-end functions for Local Authorities to upload tree pipeline or token data (this may be coordinates, GIS or other forms of data), the supplier should have capability to work with Local Authorities or a mapping developer to understand the form token data will come in and translate this to a ‘front-end’ map of point </w:t>
      </w:r>
      <w:r w:rsidR="004913CD">
        <w:t>/ coo</w:t>
      </w:r>
      <w:r w:rsidR="00810471">
        <w:t xml:space="preserve">rdinate </w:t>
      </w:r>
      <w:r w:rsidR="00DC3E90">
        <w:t xml:space="preserve">data and token prices, and to produce a ‘user experience map’. </w:t>
      </w:r>
      <w:r w:rsidR="00AB1E04">
        <w:t>Loc</w:t>
      </w:r>
      <w:r w:rsidR="006B1869">
        <w:t>al Author</w:t>
      </w:r>
      <w:r w:rsidR="00721BBB">
        <w:t>ities wil</w:t>
      </w:r>
      <w:r w:rsidR="00E25945">
        <w:t xml:space="preserve">l also </w:t>
      </w:r>
      <w:r w:rsidR="00656EFF">
        <w:t>require t</w:t>
      </w:r>
      <w:r w:rsidR="00854942">
        <w:t>he abili</w:t>
      </w:r>
      <w:r w:rsidR="00C7008B">
        <w:t xml:space="preserve">ty to </w:t>
      </w:r>
      <w:r w:rsidR="00B2770B">
        <w:t>tran</w:t>
      </w:r>
      <w:r w:rsidR="00412C70">
        <w:t xml:space="preserve">slate </w:t>
      </w:r>
      <w:r w:rsidR="00AC6717">
        <w:t>tre</w:t>
      </w:r>
      <w:r w:rsidR="00250EE2">
        <w:t>e pipe</w:t>
      </w:r>
      <w:r w:rsidR="00E71C7D">
        <w:t>line d</w:t>
      </w:r>
      <w:r w:rsidR="002322E2">
        <w:t xml:space="preserve">ata into </w:t>
      </w:r>
      <w:r w:rsidR="00546DBB">
        <w:t xml:space="preserve">a </w:t>
      </w:r>
      <w:r w:rsidR="00B62550">
        <w:t>single tok</w:t>
      </w:r>
      <w:r w:rsidR="00DA7653">
        <w:t>en point</w:t>
      </w:r>
      <w:r w:rsidR="00050EB4">
        <w:t xml:space="preserve"> </w:t>
      </w:r>
      <w:r w:rsidR="00B8137F">
        <w:t>repre</w:t>
      </w:r>
      <w:r w:rsidR="00D1514C">
        <w:t>senting mu</w:t>
      </w:r>
      <w:r w:rsidR="00A80581">
        <w:t>ltiple t</w:t>
      </w:r>
      <w:r w:rsidR="001B134C">
        <w:t>rees</w:t>
      </w:r>
      <w:r w:rsidR="00F22845">
        <w:t xml:space="preserve">, and to </w:t>
      </w:r>
      <w:r w:rsidR="00E10066">
        <w:t>auto</w:t>
      </w:r>
      <w:r w:rsidR="0014022D">
        <w:t>maticall</w:t>
      </w:r>
      <w:r w:rsidR="00616B1F">
        <w:t>y price tok</w:t>
      </w:r>
      <w:r w:rsidR="00D0447D">
        <w:t xml:space="preserve">ens </w:t>
      </w:r>
      <w:r w:rsidR="00A87139">
        <w:t xml:space="preserve">according </w:t>
      </w:r>
      <w:r w:rsidR="00B75FCB">
        <w:t xml:space="preserve">to </w:t>
      </w:r>
      <w:r w:rsidR="00494228">
        <w:t xml:space="preserve">how </w:t>
      </w:r>
      <w:r w:rsidR="0059282F">
        <w:t>many tre</w:t>
      </w:r>
      <w:r w:rsidR="00CF27C2">
        <w:t>es</w:t>
      </w:r>
      <w:r w:rsidR="006C562B">
        <w:t>/</w:t>
      </w:r>
      <w:r w:rsidR="003D0E47">
        <w:t>speci</w:t>
      </w:r>
      <w:r w:rsidR="008C37D9">
        <w:t>es/</w:t>
      </w:r>
      <w:proofErr w:type="gramStart"/>
      <w:r w:rsidR="00DF49B9">
        <w:t>si</w:t>
      </w:r>
      <w:r w:rsidR="009028D0">
        <w:t>ze</w:t>
      </w:r>
      <w:proofErr w:type="gramEnd"/>
      <w:r w:rsidR="009028D0">
        <w:t xml:space="preserve"> of </w:t>
      </w:r>
      <w:r w:rsidR="00833DEE">
        <w:t xml:space="preserve">tree </w:t>
      </w:r>
      <w:r w:rsidR="00E7278A">
        <w:t xml:space="preserve">and </w:t>
      </w:r>
      <w:r w:rsidR="00C604EE">
        <w:t xml:space="preserve">type of </w:t>
      </w:r>
      <w:r w:rsidR="007D2ECA">
        <w:t>landsc</w:t>
      </w:r>
      <w:r w:rsidR="000727EA">
        <w:t xml:space="preserve">ape </w:t>
      </w:r>
      <w:r w:rsidR="00B314D7">
        <w:t xml:space="preserve">are </w:t>
      </w:r>
      <w:r w:rsidR="00CC6A6C">
        <w:t>represented</w:t>
      </w:r>
      <w:r w:rsidR="00406D36">
        <w:t xml:space="preserve"> w</w:t>
      </w:r>
      <w:r w:rsidR="00F35C1C">
        <w:t>ithin a to</w:t>
      </w:r>
      <w:r w:rsidR="0063787B">
        <w:t xml:space="preserve">ken. </w:t>
      </w:r>
      <w:r w:rsidR="00E823E3">
        <w:t>Th</w:t>
      </w:r>
      <w:r w:rsidR="00BB25B5">
        <w:t xml:space="preserve">is </w:t>
      </w:r>
      <w:r w:rsidR="00DC3E90">
        <w:t>may include integrating economic logic from a spreadsheet N</w:t>
      </w:r>
      <w:r w:rsidR="00703425">
        <w:t xml:space="preserve">ature </w:t>
      </w:r>
      <w:r w:rsidR="00DC3E90">
        <w:t>T</w:t>
      </w:r>
      <w:r w:rsidR="00703425">
        <w:t xml:space="preserve">owns and </w:t>
      </w:r>
      <w:r w:rsidR="00DC3E90">
        <w:t>C</w:t>
      </w:r>
      <w:r w:rsidR="00703425">
        <w:t>ities</w:t>
      </w:r>
      <w:r w:rsidR="00DC3E90">
        <w:t xml:space="preserve"> holds</w:t>
      </w:r>
      <w:r w:rsidR="008D0C04">
        <w:t xml:space="preserve">, </w:t>
      </w:r>
      <w:r w:rsidR="00DC3E90">
        <w:t xml:space="preserve">which allows Local Authorities to manually input tree data (e.g. coordinates, species type, size etc) and calculate cost of planting, revenue/cash-flows and token cost, to enable automatic calculations upon data submission. We will discuss with the supplier the feasibility of this element and will be looking to work with the supplier to understand if a mapping-specific commission will be necessary. </w:t>
      </w:r>
    </w:p>
    <w:p w14:paraId="6CE976B4" w14:textId="63633CFF" w:rsidR="00DC3E90" w:rsidRDefault="00DC3E90" w:rsidP="00DC3E90">
      <w:r>
        <w:t>Another key element of MVP development will be the ability to handle and distribute funds. There is therefore the preference for a platform provider to have an existing payment mechanism, with the ability to hold and distribute funds</w:t>
      </w:r>
      <w:r w:rsidR="000055C4">
        <w:t xml:space="preserve"> - </w:t>
      </w:r>
      <w:r>
        <w:t>with excellent security and the ability to conduct fraud checks</w:t>
      </w:r>
      <w:r w:rsidR="004D5D9D">
        <w:t xml:space="preserve"> - </w:t>
      </w:r>
      <w:r>
        <w:t>or the ability to integrate a payment mechanism. If the supplier currently holds a funding/wallet mechanism, please state % fees for transactions and any ongoing costs</w:t>
      </w:r>
      <w:r w:rsidR="00FC4A3F">
        <w:t xml:space="preserve"> </w:t>
      </w:r>
      <w:r w:rsidR="00B85B7B">
        <w:t>for pla</w:t>
      </w:r>
      <w:r w:rsidR="00436201">
        <w:t xml:space="preserve">tform </w:t>
      </w:r>
      <w:r w:rsidR="00050644">
        <w:t>funct</w:t>
      </w:r>
      <w:r w:rsidR="00347EFD">
        <w:t>ion</w:t>
      </w:r>
      <w:r w:rsidR="003F46F2">
        <w:t>/maintenance</w:t>
      </w:r>
      <w:r w:rsidR="00906AF0">
        <w:t>/manag</w:t>
      </w:r>
      <w:r w:rsidR="00E07779">
        <w:t>ement</w:t>
      </w:r>
      <w:r>
        <w:t xml:space="preserve">. </w:t>
      </w:r>
      <w:r w:rsidR="00B377E9">
        <w:t xml:space="preserve">If </w:t>
      </w:r>
      <w:r w:rsidR="009F4EBE">
        <w:t>a paym</w:t>
      </w:r>
      <w:r w:rsidR="009418BA">
        <w:t>ent mechan</w:t>
      </w:r>
      <w:r w:rsidR="00C20449">
        <w:t xml:space="preserve">ism </w:t>
      </w:r>
      <w:r w:rsidR="00573F4D">
        <w:t xml:space="preserve">would </w:t>
      </w:r>
      <w:r w:rsidR="002425DF">
        <w:t xml:space="preserve">be </w:t>
      </w:r>
      <w:r w:rsidR="0045626D">
        <w:t>inte</w:t>
      </w:r>
      <w:r w:rsidR="00426507">
        <w:t>grated</w:t>
      </w:r>
      <w:r w:rsidR="00930F7B">
        <w:t xml:space="preserve"> as part o</w:t>
      </w:r>
      <w:r w:rsidR="00464A9D">
        <w:t>f the commiss</w:t>
      </w:r>
      <w:r w:rsidR="005D17B6">
        <w:t xml:space="preserve">ion, </w:t>
      </w:r>
      <w:r w:rsidR="001C3310">
        <w:t>plea</w:t>
      </w:r>
      <w:r w:rsidR="00D72092">
        <w:t>se stat</w:t>
      </w:r>
      <w:r w:rsidR="007F6D47">
        <w:t xml:space="preserve">e </w:t>
      </w:r>
      <w:r w:rsidR="001667ED">
        <w:t xml:space="preserve">an </w:t>
      </w:r>
      <w:r w:rsidR="00F9475C">
        <w:t>estimate</w:t>
      </w:r>
      <w:r w:rsidR="008F18A3">
        <w:t xml:space="preserve"> of costs, </w:t>
      </w:r>
      <w:r w:rsidR="00094A3B">
        <w:t>requirem</w:t>
      </w:r>
      <w:r w:rsidR="00A2689F">
        <w:t>ents and ti</w:t>
      </w:r>
      <w:r w:rsidR="001F3467">
        <w:t xml:space="preserve">melines. </w:t>
      </w:r>
    </w:p>
    <w:p w14:paraId="537BDB1D" w14:textId="59029DF3" w:rsidR="00DC3E90" w:rsidRDefault="004C3D79" w:rsidP="00DC3E90">
      <w:r>
        <w:t>The MVP platform should also include development of</w:t>
      </w:r>
      <w:r w:rsidR="00DC3E90">
        <w:t xml:space="preserve"> a registry</w:t>
      </w:r>
      <w:r>
        <w:t xml:space="preserve">. This should </w:t>
      </w:r>
      <w:r w:rsidR="00DC3E90">
        <w:t xml:space="preserve">link token data to </w:t>
      </w:r>
      <w:r>
        <w:t>the</w:t>
      </w:r>
      <w:r w:rsidR="00DC3E90">
        <w:t xml:space="preserve"> registry with capacity to automatically update once a token has been purchased, to display on the map that the token is no longer available for purchase. </w:t>
      </w:r>
    </w:p>
    <w:p w14:paraId="5191CDF6" w14:textId="2F518C16" w:rsidR="00DC3E90" w:rsidRDefault="00DC3E90" w:rsidP="00DC3E90">
      <w:r>
        <w:t xml:space="preserve">A final element </w:t>
      </w:r>
      <w:r w:rsidR="0095034B">
        <w:t>of the MVP platform</w:t>
      </w:r>
      <w:r>
        <w:t xml:space="preserve"> (can be discussed) may be a form for Local Authorities to submit applications to a pilot, allowing N</w:t>
      </w:r>
      <w:r w:rsidR="0095034B">
        <w:t xml:space="preserve">ature </w:t>
      </w:r>
      <w:r>
        <w:t>T</w:t>
      </w:r>
      <w:r w:rsidR="0095034B">
        <w:t xml:space="preserve">owns and </w:t>
      </w:r>
      <w:r>
        <w:t>C</w:t>
      </w:r>
      <w:r w:rsidR="0095034B">
        <w:t>ities</w:t>
      </w:r>
      <w:r>
        <w:t xml:space="preserve"> to assess applications. </w:t>
      </w:r>
      <w:r w:rsidR="00CB3AF0">
        <w:t>It should include a</w:t>
      </w:r>
      <w:r>
        <w:t xml:space="preserve"> page to host information on the tree token concept and governance documentation</w:t>
      </w:r>
      <w:r w:rsidR="00221857">
        <w:t xml:space="preserve"> and</w:t>
      </w:r>
      <w:r>
        <w:t xml:space="preserve"> </w:t>
      </w:r>
      <w:r w:rsidR="007F4ED8">
        <w:t>a</w:t>
      </w:r>
      <w:r>
        <w:t xml:space="preserve"> page</w:t>
      </w:r>
      <w:r w:rsidR="00080DCE">
        <w:t>/das</w:t>
      </w:r>
      <w:r w:rsidR="004D0794">
        <w:t>hboard</w:t>
      </w:r>
      <w:r>
        <w:t xml:space="preserve"> to submit project reports and display progress</w:t>
      </w:r>
      <w:r w:rsidR="000E1B3F">
        <w:t>/impact.</w:t>
      </w:r>
      <w:r w:rsidR="00E26E8B">
        <w:t xml:space="preserve"> </w:t>
      </w:r>
    </w:p>
    <w:p w14:paraId="61973BD2" w14:textId="7949B029" w:rsidR="00DC3E90" w:rsidRDefault="00DC3E90" w:rsidP="00DC3E90">
      <w:r>
        <w:t xml:space="preserve">Please note that </w:t>
      </w:r>
      <w:r w:rsidR="004F463A">
        <w:t xml:space="preserve">a </w:t>
      </w:r>
      <w:r w:rsidR="005415E5">
        <w:t xml:space="preserve">small </w:t>
      </w:r>
      <w:r w:rsidR="00503D67">
        <w:t>pro</w:t>
      </w:r>
      <w:r w:rsidR="00DC63D7">
        <w:t>ject te</w:t>
      </w:r>
      <w:r w:rsidR="008E30C4">
        <w:t>am</w:t>
      </w:r>
      <w:r w:rsidR="00CD3053">
        <w:t xml:space="preserve"> </w:t>
      </w:r>
      <w:r w:rsidR="009A0B5E">
        <w:t>will work wi</w:t>
      </w:r>
      <w:r w:rsidR="003A3831">
        <w:t>th the supp</w:t>
      </w:r>
      <w:r w:rsidR="00223C68">
        <w:t>lier to m</w:t>
      </w:r>
      <w:r w:rsidR="00084B8B">
        <w:t>ap and defin</w:t>
      </w:r>
      <w:r w:rsidR="002C434F">
        <w:t>e function</w:t>
      </w:r>
      <w:r w:rsidR="00495C35">
        <w:t>al</w:t>
      </w:r>
      <w:r w:rsidR="0009162B">
        <w:t>ity</w:t>
      </w:r>
      <w:r w:rsidR="00F50AEA">
        <w:t xml:space="preserve"> and </w:t>
      </w:r>
      <w:r>
        <w:t>additional functionality may be required</w:t>
      </w:r>
      <w:r w:rsidR="005717DF">
        <w:t xml:space="preserve"> based on </w:t>
      </w:r>
      <w:r w:rsidR="00A258AA">
        <w:t>lear</w:t>
      </w:r>
      <w:r w:rsidR="00D75B45">
        <w:t xml:space="preserve">nings </w:t>
      </w:r>
      <w:r w:rsidR="0070687E">
        <w:t xml:space="preserve">throughout </w:t>
      </w:r>
      <w:r w:rsidR="00C35547">
        <w:t>the commiss</w:t>
      </w:r>
      <w:r w:rsidR="00A24428">
        <w:t>ion</w:t>
      </w:r>
      <w:r>
        <w:t xml:space="preserve">. These will be discussed with the supplier and areas for development prioritised to adhere to cost. </w:t>
      </w:r>
    </w:p>
    <w:p w14:paraId="033A8FDE" w14:textId="75BFE8ED" w:rsidR="00F76E0E" w:rsidRDefault="00F76E0E" w:rsidP="00804E89">
      <w:pPr>
        <w:spacing w:after="0"/>
      </w:pPr>
    </w:p>
    <w:p w14:paraId="22E936BB" w14:textId="01B355D2" w:rsidR="00804E89" w:rsidRDefault="00131EDF" w:rsidP="00804E89">
      <w:pPr>
        <w:spacing w:after="0"/>
      </w:pPr>
      <w:r>
        <w:t>Depending on the outcome of this work we may wish for the successful supplier to be involved in specifying or delivering the next phase of work</w:t>
      </w:r>
      <w:r w:rsidR="008562A5">
        <w:t xml:space="preserve"> </w:t>
      </w:r>
      <w:r w:rsidR="00204E3C">
        <w:t>(a</w:t>
      </w:r>
      <w:r w:rsidR="00714908">
        <w:t xml:space="preserve"> </w:t>
      </w:r>
      <w:r w:rsidR="001443A0">
        <w:t>pilot of the marketplace expected to be delivered</w:t>
      </w:r>
      <w:r w:rsidR="00720C33">
        <w:t xml:space="preserve"> over</w:t>
      </w:r>
      <w:r w:rsidR="001443A0">
        <w:t xml:space="preserve"> </w:t>
      </w:r>
      <w:r w:rsidR="00174939">
        <w:t>~21-25 months</w:t>
      </w:r>
      <w:r w:rsidR="00951BE5">
        <w:t>)</w:t>
      </w:r>
      <w:r>
        <w:t>. We will discuss</w:t>
      </w:r>
      <w:r w:rsidR="00ED32DB">
        <w:t xml:space="preserve"> requirement</w:t>
      </w:r>
      <w:r w:rsidR="00D7489D">
        <w:t xml:space="preserve">s and </w:t>
      </w:r>
      <w:r w:rsidR="00946F3A">
        <w:t>resourci</w:t>
      </w:r>
      <w:r w:rsidR="006C5EE5">
        <w:t>ng</w:t>
      </w:r>
      <w:r>
        <w:t xml:space="preserve"> with the supplier at the appropriate time. </w:t>
      </w:r>
      <w:r w:rsidR="0048197F">
        <w:t xml:space="preserve">The </w:t>
      </w:r>
      <w:r w:rsidR="002A0E0E">
        <w:t>supplier</w:t>
      </w:r>
      <w:r w:rsidR="000223F7">
        <w:t xml:space="preserve"> must </w:t>
      </w:r>
      <w:r w:rsidR="00105B26">
        <w:t>there</w:t>
      </w:r>
      <w:r w:rsidR="00717D4E">
        <w:t xml:space="preserve">fore </w:t>
      </w:r>
      <w:r w:rsidR="008F0567">
        <w:t>demonstrate in</w:t>
      </w:r>
      <w:r w:rsidR="00B60D1B">
        <w:t xml:space="preserve"> </w:t>
      </w:r>
      <w:r w:rsidR="00645B63">
        <w:t>applica</w:t>
      </w:r>
      <w:r w:rsidR="008F4557">
        <w:t xml:space="preserve">tion </w:t>
      </w:r>
      <w:r w:rsidR="005D54AC">
        <w:t>the</w:t>
      </w:r>
      <w:r w:rsidR="001631E6">
        <w:t xml:space="preserve"> cap</w:t>
      </w:r>
      <w:r w:rsidR="00550ABE">
        <w:t>abili</w:t>
      </w:r>
      <w:r w:rsidR="006B57D2">
        <w:t>ty and</w:t>
      </w:r>
      <w:r w:rsidR="00360E79">
        <w:t xml:space="preserve"> capacity </w:t>
      </w:r>
      <w:r w:rsidR="00B83DE0">
        <w:t>to be i</w:t>
      </w:r>
      <w:r w:rsidR="001A2FF7">
        <w:t xml:space="preserve">nvolved in </w:t>
      </w:r>
      <w:r w:rsidR="00316604">
        <w:t>long-</w:t>
      </w:r>
      <w:r w:rsidR="00A92149">
        <w:t>term pr</w:t>
      </w:r>
      <w:r w:rsidR="0094145E">
        <w:t>ovision o</w:t>
      </w:r>
      <w:r w:rsidR="002349C4">
        <w:t>f services</w:t>
      </w:r>
      <w:r w:rsidR="00C76381">
        <w:t>, and</w:t>
      </w:r>
      <w:r w:rsidR="00C74176">
        <w:t xml:space="preserve"> </w:t>
      </w:r>
      <w:r w:rsidR="00E9074B">
        <w:t>what thes</w:t>
      </w:r>
      <w:r w:rsidR="00637A31">
        <w:t>e servic</w:t>
      </w:r>
      <w:r w:rsidR="00352B79">
        <w:t xml:space="preserve">es </w:t>
      </w:r>
      <w:r w:rsidR="006856EF">
        <w:t>woul</w:t>
      </w:r>
      <w:r w:rsidR="00CF5791">
        <w:t xml:space="preserve">d </w:t>
      </w:r>
      <w:r w:rsidR="000760D1">
        <w:t>lik</w:t>
      </w:r>
      <w:r w:rsidR="002A47F0">
        <w:t>ely involv</w:t>
      </w:r>
      <w:r w:rsidR="00453535">
        <w:t>e</w:t>
      </w:r>
      <w:r w:rsidR="002349C4">
        <w:t xml:space="preserve"> </w:t>
      </w:r>
      <w:r w:rsidR="00804E89" w:rsidRPr="00361011">
        <w:t>(</w:t>
      </w:r>
      <w:r w:rsidR="00B01027">
        <w:t xml:space="preserve">over </w:t>
      </w:r>
      <w:r w:rsidR="00804E89" w:rsidRPr="00361011">
        <w:t>~</w:t>
      </w:r>
      <w:r w:rsidR="0079594E">
        <w:t>25</w:t>
      </w:r>
      <w:r w:rsidR="00804E89" w:rsidRPr="00361011">
        <w:t xml:space="preserve"> months)</w:t>
      </w:r>
      <w:r w:rsidR="008F4912">
        <w:t xml:space="preserve">. </w:t>
      </w:r>
      <w:r w:rsidR="00AE0721">
        <w:t xml:space="preserve"> </w:t>
      </w:r>
    </w:p>
    <w:p w14:paraId="5D0651BF" w14:textId="5B5FCC60" w:rsidR="0D272E06" w:rsidRDefault="0D272E06"/>
    <w:p w14:paraId="168F8A25" w14:textId="391EE2FE" w:rsidR="66CD99B3" w:rsidRDefault="66CD99B3" w:rsidP="0D272E06">
      <w:pPr>
        <w:rPr>
          <w:b/>
          <w:bCs/>
        </w:rPr>
      </w:pPr>
      <w:r w:rsidRPr="0D272E06">
        <w:rPr>
          <w:b/>
          <w:bCs/>
        </w:rPr>
        <w:t>Key Deliverables</w:t>
      </w:r>
    </w:p>
    <w:p w14:paraId="7EC9E4F8" w14:textId="2C0F424E" w:rsidR="000128DB" w:rsidRPr="006E70AC" w:rsidRDefault="000128DB" w:rsidP="000128DB">
      <w:pPr>
        <w:pStyle w:val="ListParagraph"/>
        <w:numPr>
          <w:ilvl w:val="0"/>
          <w:numId w:val="1"/>
        </w:numPr>
        <w:spacing w:line="259" w:lineRule="auto"/>
      </w:pPr>
      <w:r w:rsidRPr="006E70AC">
        <w:t>A prototype token marketplace platform mock-up to enable buyer testing. This should</w:t>
      </w:r>
      <w:r w:rsidR="004A2935">
        <w:t xml:space="preserve"> aim </w:t>
      </w:r>
      <w:r w:rsidR="005D3F68">
        <w:t>to</w:t>
      </w:r>
      <w:r w:rsidRPr="006E70AC">
        <w:t xml:space="preserve"> be produced no later than December 31</w:t>
      </w:r>
      <w:r w:rsidRPr="006E70AC">
        <w:rPr>
          <w:vertAlign w:val="superscript"/>
        </w:rPr>
        <w:t>st</w:t>
      </w:r>
      <w:proofErr w:type="gramStart"/>
      <w:r w:rsidRPr="006E70AC">
        <w:t xml:space="preserve"> 2025</w:t>
      </w:r>
      <w:proofErr w:type="gramEnd"/>
      <w:r>
        <w:t xml:space="preserve">. </w:t>
      </w:r>
    </w:p>
    <w:p w14:paraId="226202CB" w14:textId="77777777" w:rsidR="000128DB" w:rsidRDefault="000128DB" w:rsidP="000128DB">
      <w:pPr>
        <w:pStyle w:val="ListParagraph"/>
        <w:numPr>
          <w:ilvl w:val="0"/>
          <w:numId w:val="1"/>
        </w:numPr>
        <w:spacing w:line="259" w:lineRule="auto"/>
      </w:pPr>
      <w:r w:rsidRPr="006E70AC">
        <w:t>A functional minimal viable platform with the capability to upload, display and purchase tree tokens. This should aim to be completed by March 31</w:t>
      </w:r>
      <w:r w:rsidRPr="006E70AC">
        <w:rPr>
          <w:vertAlign w:val="superscript"/>
        </w:rPr>
        <w:t>st</w:t>
      </w:r>
      <w:proofErr w:type="gramStart"/>
      <w:r w:rsidRPr="006E70AC">
        <w:t xml:space="preserve"> 202</w:t>
      </w:r>
      <w:r>
        <w:t>6</w:t>
      </w:r>
      <w:proofErr w:type="gramEnd"/>
      <w:r>
        <w:t>.</w:t>
      </w:r>
    </w:p>
    <w:p w14:paraId="13803BE8" w14:textId="37E2DEB0" w:rsidR="0D272E06" w:rsidRDefault="0D272E06"/>
    <w:p w14:paraId="723EE5BB" w14:textId="272EB711" w:rsidR="66CD99B3" w:rsidRDefault="66CD99B3" w:rsidP="0D272E06">
      <w:pPr>
        <w:rPr>
          <w:b/>
          <w:bCs/>
        </w:rPr>
      </w:pPr>
      <w:r w:rsidRPr="0D272E06">
        <w:rPr>
          <w:b/>
          <w:bCs/>
        </w:rPr>
        <w:t>Expertise of Contractor</w:t>
      </w:r>
    </w:p>
    <w:p w14:paraId="7ADA2AF6" w14:textId="70A301C3" w:rsidR="006C4C7B" w:rsidRPr="00025233" w:rsidRDefault="00A8395E" w:rsidP="00025233">
      <w:pPr>
        <w:spacing w:line="278" w:lineRule="auto"/>
        <w:rPr>
          <w:rFonts w:ascii="Aptos" w:eastAsia="Aptos" w:hAnsi="Aptos" w:cs="Aptos"/>
        </w:rPr>
      </w:pPr>
      <w:r w:rsidRPr="00387991">
        <w:rPr>
          <w:rFonts w:ascii="Aptos" w:eastAsia="Aptos" w:hAnsi="Aptos" w:cs="Aptos"/>
          <w:b/>
          <w:bCs/>
        </w:rPr>
        <w:t>Necessary:</w:t>
      </w:r>
      <w:r w:rsidRPr="00025233">
        <w:rPr>
          <w:rFonts w:ascii="Aptos" w:eastAsia="Aptos" w:hAnsi="Aptos" w:cs="Aptos"/>
        </w:rPr>
        <w:t xml:space="preserve"> </w:t>
      </w:r>
      <w:r w:rsidR="006C4C7B" w:rsidRPr="00025233">
        <w:rPr>
          <w:rFonts w:ascii="Aptos" w:eastAsia="Aptos" w:hAnsi="Aptos" w:cs="Aptos"/>
        </w:rPr>
        <w:t xml:space="preserve">The proposed team </w:t>
      </w:r>
      <w:r w:rsidR="00731FF5">
        <w:rPr>
          <w:rFonts w:ascii="Aptos" w:eastAsia="Aptos" w:hAnsi="Aptos" w:cs="Aptos"/>
        </w:rPr>
        <w:t>sh</w:t>
      </w:r>
      <w:r w:rsidR="006C4C7B" w:rsidRPr="00025233">
        <w:rPr>
          <w:rFonts w:ascii="Aptos" w:eastAsia="Aptos" w:hAnsi="Aptos" w:cs="Aptos"/>
        </w:rPr>
        <w:t>ould have experience and expertise in web development, data and mapping, and</w:t>
      </w:r>
      <w:r w:rsidR="0085425B">
        <w:rPr>
          <w:rFonts w:ascii="Aptos" w:eastAsia="Aptos" w:hAnsi="Aptos" w:cs="Aptos"/>
        </w:rPr>
        <w:t xml:space="preserve"> graphic</w:t>
      </w:r>
      <w:r w:rsidR="006C4C7B" w:rsidRPr="00025233">
        <w:rPr>
          <w:rFonts w:ascii="Aptos" w:eastAsia="Aptos" w:hAnsi="Aptos" w:cs="Aptos"/>
        </w:rPr>
        <w:t xml:space="preserve"> design.</w:t>
      </w:r>
    </w:p>
    <w:p w14:paraId="1168A6A4" w14:textId="1EC6B86C" w:rsidR="008D1A63" w:rsidRDefault="001F3A36" w:rsidP="008D1A63">
      <w:pPr>
        <w:spacing w:after="0"/>
      </w:pPr>
      <w:r w:rsidRPr="00387991">
        <w:rPr>
          <w:b/>
          <w:bCs/>
        </w:rPr>
        <w:t>Preferred:</w:t>
      </w:r>
      <w:r>
        <w:t xml:space="preserve"> It is also advantageous if the contractor </w:t>
      </w:r>
      <w:proofErr w:type="gramStart"/>
      <w:r>
        <w:t>has the ability to</w:t>
      </w:r>
      <w:proofErr w:type="gramEnd"/>
      <w:r>
        <w:t xml:space="preserve"> </w:t>
      </w:r>
      <w:r w:rsidR="001B20F9">
        <w:t>pro</w:t>
      </w:r>
      <w:r w:rsidR="00A967B7">
        <w:t xml:space="preserve">cess and </w:t>
      </w:r>
      <w:r w:rsidR="00874764">
        <w:t>dist</w:t>
      </w:r>
      <w:r w:rsidR="003858E3">
        <w:t>ribute f</w:t>
      </w:r>
      <w:r w:rsidR="00234AE1">
        <w:t xml:space="preserve">unds. </w:t>
      </w:r>
      <w:r w:rsidR="00361011">
        <w:t>Capacity</w:t>
      </w:r>
      <w:r w:rsidR="00361011" w:rsidRPr="00361011">
        <w:t xml:space="preserve"> to be involved in long-term provision of services (~</w:t>
      </w:r>
      <w:r w:rsidR="005173E4">
        <w:t>25</w:t>
      </w:r>
      <w:r w:rsidR="00453B0D">
        <w:t xml:space="preserve"> </w:t>
      </w:r>
      <w:r w:rsidR="00361011" w:rsidRPr="00361011">
        <w:t>months)</w:t>
      </w:r>
      <w:r w:rsidR="00267B03">
        <w:t xml:space="preserve">. </w:t>
      </w:r>
    </w:p>
    <w:p w14:paraId="6E3A5A96" w14:textId="71502E24" w:rsidR="0D272E06" w:rsidRDefault="0D272E06"/>
    <w:p w14:paraId="4276C03C" w14:textId="4770229E" w:rsidR="66CD99B3" w:rsidRDefault="66CD99B3" w:rsidP="0D272E06">
      <w:pPr>
        <w:rPr>
          <w:b/>
          <w:bCs/>
        </w:rPr>
      </w:pPr>
      <w:r w:rsidRPr="0D272E06">
        <w:rPr>
          <w:b/>
          <w:bCs/>
        </w:rPr>
        <w:t xml:space="preserve">Timeline </w:t>
      </w:r>
    </w:p>
    <w:tbl>
      <w:tblPr>
        <w:tblStyle w:val="TableGrid"/>
        <w:tblW w:w="0" w:type="auto"/>
        <w:tblLook w:val="04A0" w:firstRow="1" w:lastRow="0" w:firstColumn="1" w:lastColumn="0" w:noHBand="0" w:noVBand="1"/>
      </w:tblPr>
      <w:tblGrid>
        <w:gridCol w:w="4309"/>
        <w:gridCol w:w="4309"/>
      </w:tblGrid>
      <w:tr w:rsidR="0066374E" w14:paraId="778DDA32" w14:textId="77777777" w:rsidTr="00125CF4">
        <w:trPr>
          <w:trHeight w:val="363"/>
        </w:trPr>
        <w:tc>
          <w:tcPr>
            <w:tcW w:w="4309" w:type="dxa"/>
          </w:tcPr>
          <w:p w14:paraId="2AAF2284" w14:textId="77777777" w:rsidR="0066374E" w:rsidRDefault="0066374E" w:rsidP="00125CF4">
            <w:r>
              <w:t>Submit responses to:</w:t>
            </w:r>
          </w:p>
        </w:tc>
        <w:tc>
          <w:tcPr>
            <w:tcW w:w="4309" w:type="dxa"/>
          </w:tcPr>
          <w:p w14:paraId="1BCBE145" w14:textId="777F3327" w:rsidR="0066374E" w:rsidRDefault="008B1AB4" w:rsidP="00125CF4">
            <w:r>
              <w:t>anne.mackinnon@nationaltrust.org.uk</w:t>
            </w:r>
          </w:p>
        </w:tc>
      </w:tr>
      <w:tr w:rsidR="0066374E" w14:paraId="20A49BAD" w14:textId="77777777" w:rsidTr="00125CF4">
        <w:trPr>
          <w:trHeight w:val="363"/>
        </w:trPr>
        <w:tc>
          <w:tcPr>
            <w:tcW w:w="4309" w:type="dxa"/>
          </w:tcPr>
          <w:p w14:paraId="17F8B0F8" w14:textId="77777777" w:rsidR="0066374E" w:rsidRDefault="0066374E" w:rsidP="00125CF4">
            <w:r>
              <w:t>Deadline for submission:</w:t>
            </w:r>
          </w:p>
        </w:tc>
        <w:tc>
          <w:tcPr>
            <w:tcW w:w="4309" w:type="dxa"/>
          </w:tcPr>
          <w:p w14:paraId="3AA9D6DC" w14:textId="77777777" w:rsidR="0066374E" w:rsidRDefault="0066374E" w:rsidP="00125CF4">
            <w:r>
              <w:t>24</w:t>
            </w:r>
            <w:r w:rsidRPr="001538D6">
              <w:rPr>
                <w:vertAlign w:val="superscript"/>
              </w:rPr>
              <w:t>th</w:t>
            </w:r>
            <w:r>
              <w:t xml:space="preserve"> October 2025</w:t>
            </w:r>
          </w:p>
        </w:tc>
      </w:tr>
      <w:tr w:rsidR="0066374E" w14:paraId="37D332A6" w14:textId="77777777" w:rsidTr="00125CF4">
        <w:trPr>
          <w:trHeight w:val="363"/>
        </w:trPr>
        <w:tc>
          <w:tcPr>
            <w:tcW w:w="4309" w:type="dxa"/>
          </w:tcPr>
          <w:p w14:paraId="65F508F2" w14:textId="77777777" w:rsidR="0066374E" w:rsidRDefault="0066374E" w:rsidP="00125CF4">
            <w:r>
              <w:t>Inception Meeting:</w:t>
            </w:r>
          </w:p>
        </w:tc>
        <w:tc>
          <w:tcPr>
            <w:tcW w:w="4309" w:type="dxa"/>
          </w:tcPr>
          <w:p w14:paraId="04652899" w14:textId="77777777" w:rsidR="0066374E" w:rsidRDefault="0066374E" w:rsidP="00125CF4">
            <w:r>
              <w:t>W/C 10</w:t>
            </w:r>
            <w:r w:rsidRPr="00A71729">
              <w:rPr>
                <w:vertAlign w:val="superscript"/>
              </w:rPr>
              <w:t>th</w:t>
            </w:r>
            <w:r>
              <w:t xml:space="preserve"> November 2025</w:t>
            </w:r>
          </w:p>
        </w:tc>
      </w:tr>
      <w:tr w:rsidR="0066374E" w14:paraId="16E5DADA" w14:textId="77777777" w:rsidTr="00125CF4">
        <w:trPr>
          <w:trHeight w:val="349"/>
        </w:trPr>
        <w:tc>
          <w:tcPr>
            <w:tcW w:w="4309" w:type="dxa"/>
          </w:tcPr>
          <w:p w14:paraId="3C4AE591" w14:textId="77777777" w:rsidR="0066374E" w:rsidRPr="008B1AB4" w:rsidRDefault="0066374E" w:rsidP="00125CF4">
            <w:pPr>
              <w:rPr>
                <w:b/>
              </w:rPr>
            </w:pPr>
            <w:r w:rsidRPr="008B1AB4">
              <w:rPr>
                <w:b/>
              </w:rPr>
              <w:t xml:space="preserve">Other Key Dates </w:t>
            </w:r>
          </w:p>
        </w:tc>
        <w:tc>
          <w:tcPr>
            <w:tcW w:w="4309" w:type="dxa"/>
          </w:tcPr>
          <w:p w14:paraId="2055CEA9" w14:textId="77777777" w:rsidR="0066374E" w:rsidRDefault="0066374E" w:rsidP="00125CF4"/>
        </w:tc>
      </w:tr>
      <w:tr w:rsidR="0066374E" w14:paraId="03F94E7C" w14:textId="77777777" w:rsidTr="00125CF4">
        <w:trPr>
          <w:trHeight w:val="363"/>
        </w:trPr>
        <w:tc>
          <w:tcPr>
            <w:tcW w:w="4309" w:type="dxa"/>
          </w:tcPr>
          <w:p w14:paraId="0B098C2E" w14:textId="77777777" w:rsidR="0066374E" w:rsidRDefault="0066374E" w:rsidP="00125CF4">
            <w:r>
              <w:t xml:space="preserve">Draft prototype </w:t>
            </w:r>
          </w:p>
        </w:tc>
        <w:tc>
          <w:tcPr>
            <w:tcW w:w="4309" w:type="dxa"/>
          </w:tcPr>
          <w:p w14:paraId="08536FEB" w14:textId="77777777" w:rsidR="0066374E" w:rsidRDefault="0066374E" w:rsidP="00125CF4">
            <w:r>
              <w:rPr>
                <w:vertAlign w:val="superscript"/>
              </w:rPr>
              <w:t>5</w:t>
            </w:r>
            <w:r w:rsidRPr="00274DEC">
              <w:rPr>
                <w:vertAlign w:val="superscript"/>
              </w:rPr>
              <w:t>th</w:t>
            </w:r>
            <w:r>
              <w:t xml:space="preserve"> December 2025</w:t>
            </w:r>
          </w:p>
        </w:tc>
      </w:tr>
      <w:tr w:rsidR="0066374E" w14:paraId="246585DB" w14:textId="77777777" w:rsidTr="00125CF4">
        <w:trPr>
          <w:trHeight w:val="363"/>
        </w:trPr>
        <w:tc>
          <w:tcPr>
            <w:tcW w:w="4309" w:type="dxa"/>
          </w:tcPr>
          <w:p w14:paraId="0E44A2CC" w14:textId="77777777" w:rsidR="0066374E" w:rsidRDefault="0066374E" w:rsidP="00125CF4">
            <w:r>
              <w:t xml:space="preserve">Final prototype </w:t>
            </w:r>
          </w:p>
        </w:tc>
        <w:tc>
          <w:tcPr>
            <w:tcW w:w="4309" w:type="dxa"/>
          </w:tcPr>
          <w:p w14:paraId="7A2624FA" w14:textId="77777777" w:rsidR="0066374E" w:rsidRDefault="0066374E" w:rsidP="00125CF4">
            <w:r>
              <w:t>9</w:t>
            </w:r>
            <w:r w:rsidRPr="000C300A">
              <w:rPr>
                <w:vertAlign w:val="superscript"/>
              </w:rPr>
              <w:t>th</w:t>
            </w:r>
            <w:r>
              <w:t xml:space="preserve"> January 2026</w:t>
            </w:r>
          </w:p>
        </w:tc>
      </w:tr>
      <w:tr w:rsidR="0066374E" w14:paraId="37B2D882" w14:textId="77777777" w:rsidTr="00125CF4">
        <w:trPr>
          <w:trHeight w:val="363"/>
        </w:trPr>
        <w:tc>
          <w:tcPr>
            <w:tcW w:w="4309" w:type="dxa"/>
          </w:tcPr>
          <w:p w14:paraId="65CCDFEC" w14:textId="77777777" w:rsidR="0066374E" w:rsidRDefault="0066374E" w:rsidP="00125CF4">
            <w:r>
              <w:t>Draft MVP platform</w:t>
            </w:r>
          </w:p>
        </w:tc>
        <w:tc>
          <w:tcPr>
            <w:tcW w:w="4309" w:type="dxa"/>
          </w:tcPr>
          <w:p w14:paraId="7FB757DE" w14:textId="60AA409E" w:rsidR="0066374E" w:rsidRDefault="0066374E" w:rsidP="00125CF4">
            <w:r>
              <w:t>16</w:t>
            </w:r>
            <w:r w:rsidRPr="002D7D4B">
              <w:rPr>
                <w:vertAlign w:val="superscript"/>
              </w:rPr>
              <w:t>th</w:t>
            </w:r>
            <w:r>
              <w:t xml:space="preserve"> February 2026</w:t>
            </w:r>
          </w:p>
        </w:tc>
      </w:tr>
      <w:tr w:rsidR="0066374E" w14:paraId="0F4BA0E1" w14:textId="77777777" w:rsidTr="00125CF4">
        <w:trPr>
          <w:trHeight w:val="363"/>
        </w:trPr>
        <w:tc>
          <w:tcPr>
            <w:tcW w:w="4309" w:type="dxa"/>
          </w:tcPr>
          <w:p w14:paraId="6328CC9D" w14:textId="77777777" w:rsidR="0066374E" w:rsidRDefault="0066374E" w:rsidP="00125CF4">
            <w:r>
              <w:t>Final MVP platform</w:t>
            </w:r>
          </w:p>
        </w:tc>
        <w:tc>
          <w:tcPr>
            <w:tcW w:w="4309" w:type="dxa"/>
          </w:tcPr>
          <w:p w14:paraId="2F3E97A0" w14:textId="77777777" w:rsidR="0066374E" w:rsidRDefault="0066374E" w:rsidP="00125CF4">
            <w:r>
              <w:t>31</w:t>
            </w:r>
            <w:r w:rsidRPr="00AA2DF2">
              <w:rPr>
                <w:vertAlign w:val="superscript"/>
              </w:rPr>
              <w:t>st</w:t>
            </w:r>
            <w:r>
              <w:t xml:space="preserve"> March 2026</w:t>
            </w:r>
          </w:p>
        </w:tc>
      </w:tr>
    </w:tbl>
    <w:p w14:paraId="73CD9169" w14:textId="326BC07D" w:rsidR="0D272E06" w:rsidRDefault="0D272E06"/>
    <w:p w14:paraId="5C6F56B7" w14:textId="67FE58A2" w:rsidR="0D272E06" w:rsidRDefault="0D272E06"/>
    <w:p w14:paraId="2F043A4A" w14:textId="0D6E5E01" w:rsidR="66CD99B3" w:rsidRDefault="66CD99B3" w:rsidP="0D272E06">
      <w:pPr>
        <w:rPr>
          <w:b/>
          <w:bCs/>
        </w:rPr>
      </w:pPr>
      <w:r w:rsidRPr="0D272E06">
        <w:rPr>
          <w:b/>
          <w:bCs/>
        </w:rPr>
        <w:t>Project and Contract Management</w:t>
      </w:r>
    </w:p>
    <w:p w14:paraId="647AD700" w14:textId="3FBB898F" w:rsidR="66CD99B3" w:rsidRDefault="66CD99B3" w:rsidP="0D272E06">
      <w:pPr>
        <w:spacing w:line="278" w:lineRule="auto"/>
      </w:pPr>
      <w:r w:rsidRPr="0D272E06">
        <w:rPr>
          <w:rFonts w:ascii="Aptos" w:eastAsia="Aptos" w:hAnsi="Aptos" w:cs="Aptos"/>
        </w:rPr>
        <w:t xml:space="preserve">To ensure the project runs smoothly, we would expect a contractor to nominate a Project Manager or lead contact for the commission. We would expect to be in regular contact with the project lead, joining regular progress meetings. We would also expect to give feedback and be consulted on the outputs before final versions are accepted. </w:t>
      </w:r>
    </w:p>
    <w:p w14:paraId="41F55B49" w14:textId="7615E3A0" w:rsidR="66CD99B3" w:rsidRPr="00847E82" w:rsidRDefault="66CD99B3" w:rsidP="0D272E06">
      <w:pPr>
        <w:spacing w:line="278" w:lineRule="auto"/>
        <w:rPr>
          <w:rFonts w:ascii="Aptos" w:eastAsia="Aptos" w:hAnsi="Aptos" w:cs="Aptos"/>
        </w:rPr>
      </w:pPr>
      <w:r w:rsidRPr="0D272E06">
        <w:rPr>
          <w:rFonts w:ascii="Aptos" w:eastAsia="Aptos" w:hAnsi="Aptos" w:cs="Aptos"/>
        </w:rPr>
        <w:t xml:space="preserve">The contract will be managed by the National Trust on behalf of the Nature Towns and Cities partnership. </w:t>
      </w:r>
      <w:r w:rsidRPr="00847E82">
        <w:rPr>
          <w:rFonts w:ascii="Aptos" w:eastAsia="Aptos" w:hAnsi="Aptos" w:cs="Aptos"/>
        </w:rPr>
        <w:t>The project will be appointed project lead within the Nature Towns and Cities partnership team to ensure direction and outputs are acceptable.</w:t>
      </w:r>
    </w:p>
    <w:p w14:paraId="03C43865" w14:textId="000A2676" w:rsidR="66CD99B3" w:rsidRPr="00847E82" w:rsidRDefault="66CD99B3" w:rsidP="0D272E06">
      <w:pPr>
        <w:spacing w:line="278" w:lineRule="auto"/>
        <w:rPr>
          <w:rFonts w:ascii="Aptos" w:eastAsia="Aptos" w:hAnsi="Aptos" w:cs="Aptos"/>
        </w:rPr>
      </w:pPr>
      <w:r w:rsidRPr="00847E82">
        <w:rPr>
          <w:rFonts w:ascii="Aptos" w:eastAsia="Aptos" w:hAnsi="Aptos" w:cs="Aptos"/>
        </w:rPr>
        <w:t>Should this be required, there will also be the opportunity to engage with a small steering group of stakeholders within the Nature Towns and Cities programme team for input and feedback.</w:t>
      </w:r>
    </w:p>
    <w:p w14:paraId="6A0578DE" w14:textId="187684BD" w:rsidR="004E43BE" w:rsidRPr="00847E82" w:rsidRDefault="004E43BE" w:rsidP="0D272E06">
      <w:pPr>
        <w:spacing w:line="278" w:lineRule="auto"/>
        <w:rPr>
          <w:rFonts w:ascii="Aptos" w:eastAsia="Aptos" w:hAnsi="Aptos" w:cs="Aptos"/>
        </w:rPr>
      </w:pPr>
      <w:r w:rsidRPr="00847E82">
        <w:rPr>
          <w:rFonts w:ascii="Aptos" w:eastAsia="Aptos" w:hAnsi="Aptos" w:cs="Aptos"/>
        </w:rPr>
        <w:t xml:space="preserve">We will also support the contractor with engaging </w:t>
      </w:r>
      <w:r w:rsidR="00286E61" w:rsidRPr="00847E82">
        <w:rPr>
          <w:rFonts w:ascii="Aptos" w:eastAsia="Aptos" w:hAnsi="Aptos" w:cs="Aptos"/>
        </w:rPr>
        <w:t xml:space="preserve">a group of Local Authority stakeholders who we hold relationships with. </w:t>
      </w:r>
    </w:p>
    <w:p w14:paraId="1123CF00" w14:textId="6648C850" w:rsidR="0D272E06" w:rsidRDefault="0D272E06"/>
    <w:p w14:paraId="7A51FD2F" w14:textId="09E1A67F" w:rsidR="66CD99B3" w:rsidRDefault="66CD99B3" w:rsidP="0D272E06">
      <w:pPr>
        <w:rPr>
          <w:b/>
          <w:bCs/>
        </w:rPr>
      </w:pPr>
      <w:r w:rsidRPr="0D272E06">
        <w:rPr>
          <w:b/>
          <w:bCs/>
        </w:rPr>
        <w:t>Evaluation Criteria</w:t>
      </w:r>
    </w:p>
    <w:p w14:paraId="22418008" w14:textId="2576C886" w:rsidR="66CD99B3" w:rsidRDefault="66CD99B3" w:rsidP="0D272E06">
      <w:pPr>
        <w:spacing w:line="278" w:lineRule="auto"/>
      </w:pPr>
      <w:r w:rsidRPr="0D272E06">
        <w:rPr>
          <w:rFonts w:ascii="Aptos" w:eastAsia="Aptos" w:hAnsi="Aptos" w:cs="Aptos"/>
        </w:rPr>
        <w:t>Submissions will be scored according to the following criteria:</w:t>
      </w:r>
    </w:p>
    <w:p w14:paraId="14718D88" w14:textId="17864CF5" w:rsidR="66CD99B3" w:rsidRPr="00847E82" w:rsidRDefault="66CD99B3" w:rsidP="0D272E06">
      <w:pPr>
        <w:pStyle w:val="ListParagraph"/>
        <w:numPr>
          <w:ilvl w:val="0"/>
          <w:numId w:val="2"/>
        </w:numPr>
        <w:spacing w:after="0" w:line="278" w:lineRule="auto"/>
        <w:rPr>
          <w:rFonts w:ascii="Aptos" w:eastAsia="Aptos" w:hAnsi="Aptos" w:cs="Aptos"/>
        </w:rPr>
      </w:pPr>
      <w:r w:rsidRPr="00847E82">
        <w:rPr>
          <w:rFonts w:ascii="Aptos" w:eastAsia="Aptos" w:hAnsi="Aptos" w:cs="Aptos"/>
        </w:rPr>
        <w:t>Understanding of the brief</w:t>
      </w:r>
      <w:r w:rsidR="00A44A87" w:rsidRPr="00847E82">
        <w:rPr>
          <w:rFonts w:ascii="Aptos" w:eastAsia="Aptos" w:hAnsi="Aptos" w:cs="Aptos"/>
        </w:rPr>
        <w:t xml:space="preserve"> </w:t>
      </w:r>
      <w:r w:rsidR="001F0931" w:rsidRPr="00847E82">
        <w:rPr>
          <w:rFonts w:ascii="Aptos" w:eastAsia="Aptos" w:hAnsi="Aptos" w:cs="Aptos"/>
        </w:rPr>
        <w:t>–</w:t>
      </w:r>
      <w:r w:rsidR="00A44A87" w:rsidRPr="00847E82">
        <w:rPr>
          <w:rFonts w:ascii="Aptos" w:eastAsia="Aptos" w:hAnsi="Aptos" w:cs="Aptos"/>
        </w:rPr>
        <w:t xml:space="preserve"> </w:t>
      </w:r>
      <w:r w:rsidR="00EB0CAD" w:rsidRPr="00847E82">
        <w:rPr>
          <w:rFonts w:ascii="Aptos" w:eastAsia="Aptos" w:hAnsi="Aptos" w:cs="Aptos"/>
        </w:rPr>
        <w:t>1</w:t>
      </w:r>
      <w:r w:rsidR="008651B8" w:rsidRPr="00847E82">
        <w:rPr>
          <w:rFonts w:ascii="Aptos" w:eastAsia="Aptos" w:hAnsi="Aptos" w:cs="Aptos"/>
        </w:rPr>
        <w:t>5</w:t>
      </w:r>
      <w:r w:rsidR="001F0931" w:rsidRPr="00847E82">
        <w:rPr>
          <w:rFonts w:ascii="Aptos" w:eastAsia="Aptos" w:hAnsi="Aptos" w:cs="Aptos"/>
        </w:rPr>
        <w:t>%</w:t>
      </w:r>
    </w:p>
    <w:p w14:paraId="0D6C93E1" w14:textId="56BF0554" w:rsidR="66CD99B3" w:rsidRPr="00847E82" w:rsidRDefault="66CD99B3" w:rsidP="0D272E06">
      <w:pPr>
        <w:pStyle w:val="ListParagraph"/>
        <w:numPr>
          <w:ilvl w:val="0"/>
          <w:numId w:val="2"/>
        </w:numPr>
        <w:spacing w:after="0" w:line="278" w:lineRule="auto"/>
        <w:rPr>
          <w:rFonts w:ascii="Aptos" w:eastAsia="Aptos" w:hAnsi="Aptos" w:cs="Aptos"/>
        </w:rPr>
      </w:pPr>
      <w:r w:rsidRPr="00847E82">
        <w:rPr>
          <w:rFonts w:ascii="Aptos" w:eastAsia="Aptos" w:hAnsi="Aptos" w:cs="Aptos"/>
        </w:rPr>
        <w:t>Proposed methodology</w:t>
      </w:r>
      <w:r w:rsidR="0092031D" w:rsidRPr="00847E82">
        <w:rPr>
          <w:rFonts w:ascii="Aptos" w:eastAsia="Aptos" w:hAnsi="Aptos" w:cs="Aptos"/>
        </w:rPr>
        <w:t xml:space="preserve"> </w:t>
      </w:r>
      <w:r w:rsidR="0047068F" w:rsidRPr="00847E82">
        <w:rPr>
          <w:rFonts w:ascii="Aptos" w:eastAsia="Aptos" w:hAnsi="Aptos" w:cs="Aptos"/>
        </w:rPr>
        <w:t>–</w:t>
      </w:r>
      <w:r w:rsidR="0092031D" w:rsidRPr="00847E82">
        <w:rPr>
          <w:rFonts w:ascii="Aptos" w:eastAsia="Aptos" w:hAnsi="Aptos" w:cs="Aptos"/>
        </w:rPr>
        <w:t xml:space="preserve"> </w:t>
      </w:r>
      <w:r w:rsidR="004228AB" w:rsidRPr="00847E82">
        <w:rPr>
          <w:rFonts w:ascii="Aptos" w:eastAsia="Aptos" w:hAnsi="Aptos" w:cs="Aptos"/>
        </w:rPr>
        <w:t>2</w:t>
      </w:r>
      <w:r w:rsidR="00C71733" w:rsidRPr="00847E82">
        <w:rPr>
          <w:rFonts w:ascii="Aptos" w:eastAsia="Aptos" w:hAnsi="Aptos" w:cs="Aptos"/>
        </w:rPr>
        <w:t>0</w:t>
      </w:r>
      <w:r w:rsidR="0047068F" w:rsidRPr="00847E82">
        <w:rPr>
          <w:rFonts w:ascii="Aptos" w:eastAsia="Aptos" w:hAnsi="Aptos" w:cs="Aptos"/>
        </w:rPr>
        <w:t>%</w:t>
      </w:r>
    </w:p>
    <w:p w14:paraId="44C5F30A" w14:textId="61B8E5E4" w:rsidR="66CD99B3" w:rsidRPr="00847E82" w:rsidRDefault="66CD99B3" w:rsidP="0D272E06">
      <w:pPr>
        <w:pStyle w:val="ListParagraph"/>
        <w:numPr>
          <w:ilvl w:val="0"/>
          <w:numId w:val="2"/>
        </w:numPr>
        <w:spacing w:after="0" w:line="278" w:lineRule="auto"/>
        <w:rPr>
          <w:rFonts w:ascii="Aptos" w:eastAsia="Aptos" w:hAnsi="Aptos" w:cs="Aptos"/>
        </w:rPr>
      </w:pPr>
      <w:r w:rsidRPr="00847E82">
        <w:rPr>
          <w:rFonts w:ascii="Aptos" w:eastAsia="Aptos" w:hAnsi="Aptos" w:cs="Aptos"/>
        </w:rPr>
        <w:t>Experience and confidence in ability to deliver</w:t>
      </w:r>
      <w:r w:rsidR="000163A4" w:rsidRPr="00847E82">
        <w:rPr>
          <w:rFonts w:ascii="Aptos" w:eastAsia="Aptos" w:hAnsi="Aptos" w:cs="Aptos"/>
        </w:rPr>
        <w:t xml:space="preserve"> </w:t>
      </w:r>
      <w:r w:rsidR="00BB6D7A" w:rsidRPr="00847E82">
        <w:rPr>
          <w:rFonts w:ascii="Aptos" w:eastAsia="Aptos" w:hAnsi="Aptos" w:cs="Aptos"/>
        </w:rPr>
        <w:t>–</w:t>
      </w:r>
      <w:r w:rsidR="000163A4" w:rsidRPr="00847E82">
        <w:rPr>
          <w:rFonts w:ascii="Aptos" w:eastAsia="Aptos" w:hAnsi="Aptos" w:cs="Aptos"/>
        </w:rPr>
        <w:t xml:space="preserve"> 20</w:t>
      </w:r>
      <w:r w:rsidR="00563949" w:rsidRPr="00847E82">
        <w:rPr>
          <w:rFonts w:ascii="Aptos" w:eastAsia="Aptos" w:hAnsi="Aptos" w:cs="Aptos"/>
        </w:rPr>
        <w:t>%</w:t>
      </w:r>
    </w:p>
    <w:p w14:paraId="62BCC580" w14:textId="08EBC360" w:rsidR="66CD99B3" w:rsidRPr="00847E82" w:rsidRDefault="66CD99B3" w:rsidP="0D272E06">
      <w:pPr>
        <w:pStyle w:val="ListParagraph"/>
        <w:numPr>
          <w:ilvl w:val="0"/>
          <w:numId w:val="2"/>
        </w:numPr>
        <w:spacing w:after="0" w:line="278" w:lineRule="auto"/>
        <w:rPr>
          <w:rFonts w:ascii="Aptos" w:eastAsia="Aptos" w:hAnsi="Aptos" w:cs="Aptos"/>
        </w:rPr>
      </w:pPr>
      <w:r w:rsidRPr="00847E82">
        <w:rPr>
          <w:rFonts w:ascii="Aptos" w:eastAsia="Aptos" w:hAnsi="Aptos" w:cs="Aptos"/>
        </w:rPr>
        <w:t>Resourcing and expected timeline to deliver</w:t>
      </w:r>
      <w:r w:rsidR="00241200" w:rsidRPr="00847E82">
        <w:rPr>
          <w:rFonts w:ascii="Aptos" w:eastAsia="Aptos" w:hAnsi="Aptos" w:cs="Aptos"/>
        </w:rPr>
        <w:t xml:space="preserve"> </w:t>
      </w:r>
      <w:r w:rsidR="00B0102C" w:rsidRPr="00847E82">
        <w:rPr>
          <w:rFonts w:ascii="Aptos" w:eastAsia="Aptos" w:hAnsi="Aptos" w:cs="Aptos"/>
        </w:rPr>
        <w:t>–</w:t>
      </w:r>
      <w:r w:rsidR="00241200" w:rsidRPr="00847E82">
        <w:rPr>
          <w:rFonts w:ascii="Aptos" w:eastAsia="Aptos" w:hAnsi="Aptos" w:cs="Aptos"/>
        </w:rPr>
        <w:t xml:space="preserve"> </w:t>
      </w:r>
      <w:r w:rsidR="00805317" w:rsidRPr="00847E82">
        <w:rPr>
          <w:rFonts w:ascii="Aptos" w:eastAsia="Aptos" w:hAnsi="Aptos" w:cs="Aptos"/>
        </w:rPr>
        <w:t>2</w:t>
      </w:r>
      <w:r w:rsidR="000A36E2" w:rsidRPr="00847E82">
        <w:rPr>
          <w:rFonts w:ascii="Aptos" w:eastAsia="Aptos" w:hAnsi="Aptos" w:cs="Aptos"/>
        </w:rPr>
        <w:t>5</w:t>
      </w:r>
      <w:r w:rsidR="00B0102C" w:rsidRPr="00847E82">
        <w:rPr>
          <w:rFonts w:ascii="Aptos" w:eastAsia="Aptos" w:hAnsi="Aptos" w:cs="Aptos"/>
        </w:rPr>
        <w:t>%</w:t>
      </w:r>
    </w:p>
    <w:p w14:paraId="6A102433" w14:textId="0287DF6D" w:rsidR="66CD99B3" w:rsidRPr="00847E82" w:rsidRDefault="66CD99B3" w:rsidP="0D272E06">
      <w:pPr>
        <w:pStyle w:val="ListParagraph"/>
        <w:numPr>
          <w:ilvl w:val="0"/>
          <w:numId w:val="2"/>
        </w:numPr>
        <w:spacing w:after="240" w:line="278" w:lineRule="auto"/>
        <w:rPr>
          <w:rFonts w:ascii="Aptos" w:eastAsia="Aptos" w:hAnsi="Aptos" w:cs="Aptos"/>
        </w:rPr>
      </w:pPr>
      <w:r w:rsidRPr="00847E82">
        <w:rPr>
          <w:rFonts w:ascii="Aptos" w:eastAsia="Aptos" w:hAnsi="Aptos" w:cs="Aptos"/>
        </w:rPr>
        <w:t>Quotation price</w:t>
      </w:r>
      <w:r w:rsidR="00241200" w:rsidRPr="00847E82">
        <w:rPr>
          <w:rFonts w:ascii="Aptos" w:eastAsia="Aptos" w:hAnsi="Aptos" w:cs="Aptos"/>
        </w:rPr>
        <w:t xml:space="preserve"> </w:t>
      </w:r>
      <w:r w:rsidR="00D46279" w:rsidRPr="00847E82">
        <w:rPr>
          <w:rFonts w:ascii="Aptos" w:eastAsia="Aptos" w:hAnsi="Aptos" w:cs="Aptos"/>
        </w:rPr>
        <w:t>/ value for mo</w:t>
      </w:r>
      <w:r w:rsidR="0053227F" w:rsidRPr="00847E82">
        <w:rPr>
          <w:rFonts w:ascii="Aptos" w:eastAsia="Aptos" w:hAnsi="Aptos" w:cs="Aptos"/>
        </w:rPr>
        <w:t xml:space="preserve">ney </w:t>
      </w:r>
      <w:r w:rsidR="00241200" w:rsidRPr="00847E82">
        <w:rPr>
          <w:rFonts w:ascii="Aptos" w:eastAsia="Aptos" w:hAnsi="Aptos" w:cs="Aptos"/>
        </w:rPr>
        <w:t xml:space="preserve">– </w:t>
      </w:r>
      <w:r w:rsidR="00410D8E" w:rsidRPr="00847E82">
        <w:rPr>
          <w:rFonts w:ascii="Aptos" w:eastAsia="Aptos" w:hAnsi="Aptos" w:cs="Aptos"/>
        </w:rPr>
        <w:t>2</w:t>
      </w:r>
      <w:r w:rsidR="008B7820" w:rsidRPr="00847E82">
        <w:rPr>
          <w:rFonts w:ascii="Aptos" w:eastAsia="Aptos" w:hAnsi="Aptos" w:cs="Aptos"/>
        </w:rPr>
        <w:t>0</w:t>
      </w:r>
      <w:r w:rsidR="00241200" w:rsidRPr="00847E82">
        <w:rPr>
          <w:rFonts w:ascii="Aptos" w:eastAsia="Aptos" w:hAnsi="Aptos" w:cs="Aptos"/>
        </w:rPr>
        <w:t>%</w:t>
      </w:r>
    </w:p>
    <w:p w14:paraId="18E60F37" w14:textId="138232F1" w:rsidR="0D272E06" w:rsidRDefault="0D272E06" w:rsidP="0D272E06"/>
    <w:p w14:paraId="3941DF75" w14:textId="18F94A6A" w:rsidR="66CD99B3" w:rsidRDefault="66CD99B3" w:rsidP="0D272E06">
      <w:pPr>
        <w:rPr>
          <w:b/>
          <w:bCs/>
        </w:rPr>
      </w:pPr>
      <w:r w:rsidRPr="0D272E06">
        <w:rPr>
          <w:b/>
          <w:bCs/>
        </w:rPr>
        <w:t>Information to be returned</w:t>
      </w:r>
    </w:p>
    <w:p w14:paraId="3BF2C296" w14:textId="7F427907" w:rsidR="66CD99B3" w:rsidRDefault="66CD99B3" w:rsidP="0D272E06">
      <w:pPr>
        <w:spacing w:line="278" w:lineRule="auto"/>
      </w:pPr>
      <w:r w:rsidRPr="0D272E06">
        <w:rPr>
          <w:rFonts w:ascii="Aptos" w:eastAsia="Aptos" w:hAnsi="Aptos" w:cs="Aptos"/>
        </w:rPr>
        <w:t>Submissions should include the following information:</w:t>
      </w:r>
    </w:p>
    <w:p w14:paraId="5F92B962" w14:textId="1C995058" w:rsidR="66CD99B3" w:rsidRDefault="66CD99B3" w:rsidP="0D272E06">
      <w:pPr>
        <w:pStyle w:val="ListParagraph"/>
        <w:numPr>
          <w:ilvl w:val="0"/>
          <w:numId w:val="3"/>
        </w:numPr>
        <w:spacing w:after="0" w:line="278" w:lineRule="auto"/>
        <w:rPr>
          <w:rFonts w:ascii="Aptos" w:eastAsia="Aptos" w:hAnsi="Aptos" w:cs="Aptos"/>
        </w:rPr>
      </w:pPr>
      <w:r w:rsidRPr="0D272E06">
        <w:rPr>
          <w:rFonts w:ascii="Aptos" w:eastAsia="Aptos" w:hAnsi="Aptos" w:cs="Aptos"/>
        </w:rPr>
        <w:t>Outline of your proposed approach to the project, including details of methodology, proposed outputs, timeline</w:t>
      </w:r>
      <w:r w:rsidR="00B94968">
        <w:rPr>
          <w:rFonts w:ascii="Aptos" w:eastAsia="Aptos" w:hAnsi="Aptos" w:cs="Aptos"/>
        </w:rPr>
        <w:t xml:space="preserve"> and </w:t>
      </w:r>
      <w:proofErr w:type="gramStart"/>
      <w:r w:rsidR="00B94968">
        <w:rPr>
          <w:rFonts w:ascii="Aptos" w:eastAsia="Aptos" w:hAnsi="Aptos" w:cs="Aptos"/>
        </w:rPr>
        <w:t>high level</w:t>
      </w:r>
      <w:proofErr w:type="gramEnd"/>
      <w:r w:rsidR="00B94968">
        <w:rPr>
          <w:rFonts w:ascii="Aptos" w:eastAsia="Aptos" w:hAnsi="Aptos" w:cs="Aptos"/>
        </w:rPr>
        <w:t xml:space="preserve"> risk log</w:t>
      </w:r>
      <w:r w:rsidRPr="0D272E06">
        <w:rPr>
          <w:rFonts w:ascii="Aptos" w:eastAsia="Aptos" w:hAnsi="Aptos" w:cs="Aptos"/>
        </w:rPr>
        <w:t>.</w:t>
      </w:r>
    </w:p>
    <w:p w14:paraId="73D97C99" w14:textId="582EA7D4" w:rsidR="66CD99B3" w:rsidRDefault="66CD99B3" w:rsidP="0D272E06">
      <w:pPr>
        <w:pStyle w:val="ListParagraph"/>
        <w:numPr>
          <w:ilvl w:val="0"/>
          <w:numId w:val="3"/>
        </w:numPr>
        <w:spacing w:after="0" w:line="278" w:lineRule="auto"/>
        <w:rPr>
          <w:rFonts w:ascii="Aptos" w:eastAsia="Aptos" w:hAnsi="Aptos" w:cs="Aptos"/>
        </w:rPr>
      </w:pPr>
      <w:r w:rsidRPr="0D272E06">
        <w:rPr>
          <w:rFonts w:ascii="Aptos" w:eastAsia="Aptos" w:hAnsi="Aptos" w:cs="Aptos"/>
        </w:rPr>
        <w:t>Description of your relevant experience and abridged CVs of the proposed project team, including examples of at least two similar pieces of work you have carried out.</w:t>
      </w:r>
    </w:p>
    <w:p w14:paraId="60142470" w14:textId="06134A1C" w:rsidR="66CD99B3" w:rsidRDefault="66CD99B3" w:rsidP="0D272E06">
      <w:pPr>
        <w:pStyle w:val="ListParagraph"/>
        <w:numPr>
          <w:ilvl w:val="0"/>
          <w:numId w:val="3"/>
        </w:numPr>
        <w:spacing w:after="0" w:line="278" w:lineRule="auto"/>
        <w:rPr>
          <w:rFonts w:ascii="Aptos" w:eastAsia="Aptos" w:hAnsi="Aptos" w:cs="Aptos"/>
        </w:rPr>
      </w:pPr>
      <w:r w:rsidRPr="0D272E06">
        <w:rPr>
          <w:rFonts w:ascii="Aptos" w:eastAsia="Aptos" w:hAnsi="Aptos" w:cs="Aptos"/>
        </w:rPr>
        <w:t>Proposed budget breakdown</w:t>
      </w:r>
      <w:r w:rsidR="003476CE" w:rsidRPr="00B94968">
        <w:rPr>
          <w:rFonts w:ascii="Aptos" w:eastAsia="Aptos" w:hAnsi="Aptos" w:cs="Aptos"/>
        </w:rPr>
        <w:t>, including any ongoing costs</w:t>
      </w:r>
      <w:r w:rsidR="00025233" w:rsidRPr="00B94968">
        <w:rPr>
          <w:rFonts w:ascii="Aptos" w:eastAsia="Aptos" w:hAnsi="Aptos" w:cs="Aptos"/>
        </w:rPr>
        <w:t xml:space="preserve"> and fees associated with</w:t>
      </w:r>
      <w:r w:rsidR="00870FF7" w:rsidRPr="00B94968">
        <w:rPr>
          <w:rFonts w:ascii="Aptos" w:eastAsia="Aptos" w:hAnsi="Aptos" w:cs="Aptos"/>
        </w:rPr>
        <w:t xml:space="preserve"> pl</w:t>
      </w:r>
      <w:r w:rsidR="0037567D" w:rsidRPr="00B94968">
        <w:rPr>
          <w:rFonts w:ascii="Aptos" w:eastAsia="Aptos" w:hAnsi="Aptos" w:cs="Aptos"/>
        </w:rPr>
        <w:t>a</w:t>
      </w:r>
      <w:r w:rsidR="00005633" w:rsidRPr="00B94968">
        <w:rPr>
          <w:rFonts w:ascii="Aptos" w:eastAsia="Aptos" w:hAnsi="Aptos" w:cs="Aptos"/>
        </w:rPr>
        <w:t>tform</w:t>
      </w:r>
      <w:r w:rsidR="00025233" w:rsidRPr="00B94968">
        <w:rPr>
          <w:rFonts w:ascii="Aptos" w:eastAsia="Aptos" w:hAnsi="Aptos" w:cs="Aptos"/>
        </w:rPr>
        <w:t xml:space="preserve"> hosting</w:t>
      </w:r>
      <w:r w:rsidR="005C17C7" w:rsidRPr="00B94968">
        <w:rPr>
          <w:rFonts w:ascii="Aptos" w:eastAsia="Aptos" w:hAnsi="Aptos" w:cs="Aptos"/>
        </w:rPr>
        <w:t>,</w:t>
      </w:r>
      <w:r w:rsidR="00FC0E6E" w:rsidRPr="00B94968">
        <w:rPr>
          <w:rFonts w:ascii="Aptos" w:eastAsia="Aptos" w:hAnsi="Aptos" w:cs="Aptos"/>
        </w:rPr>
        <w:t xml:space="preserve"> </w:t>
      </w:r>
      <w:r w:rsidR="0093792C" w:rsidRPr="00B94968">
        <w:rPr>
          <w:rFonts w:ascii="Aptos" w:eastAsia="Aptos" w:hAnsi="Aptos" w:cs="Aptos"/>
        </w:rPr>
        <w:t>managemen</w:t>
      </w:r>
      <w:r w:rsidR="00FE4B18" w:rsidRPr="00B94968">
        <w:rPr>
          <w:rFonts w:ascii="Aptos" w:eastAsia="Aptos" w:hAnsi="Aptos" w:cs="Aptos"/>
        </w:rPr>
        <w:t xml:space="preserve">t and </w:t>
      </w:r>
      <w:r w:rsidR="00A546AC" w:rsidRPr="00B94968">
        <w:rPr>
          <w:rFonts w:ascii="Aptos" w:eastAsia="Aptos" w:hAnsi="Aptos" w:cs="Aptos"/>
        </w:rPr>
        <w:t xml:space="preserve">handling of </w:t>
      </w:r>
      <w:r w:rsidR="000D6772" w:rsidRPr="00B94968">
        <w:rPr>
          <w:rFonts w:ascii="Aptos" w:eastAsia="Aptos" w:hAnsi="Aptos" w:cs="Aptos"/>
        </w:rPr>
        <w:t>fund</w:t>
      </w:r>
      <w:r w:rsidR="00771894">
        <w:rPr>
          <w:rFonts w:ascii="Aptos" w:eastAsia="Aptos" w:hAnsi="Aptos" w:cs="Aptos"/>
        </w:rPr>
        <w:t xml:space="preserve">s. </w:t>
      </w:r>
    </w:p>
    <w:p w14:paraId="781C7726" w14:textId="16298395" w:rsidR="000E2D1E" w:rsidRDefault="001250FC" w:rsidP="0D272E06">
      <w:pPr>
        <w:pStyle w:val="ListParagraph"/>
        <w:numPr>
          <w:ilvl w:val="0"/>
          <w:numId w:val="3"/>
        </w:numPr>
        <w:spacing w:after="0" w:line="278" w:lineRule="auto"/>
        <w:rPr>
          <w:rFonts w:ascii="Aptos" w:eastAsia="Aptos" w:hAnsi="Aptos" w:cs="Aptos"/>
        </w:rPr>
      </w:pPr>
      <w:r>
        <w:rPr>
          <w:rFonts w:ascii="Aptos" w:eastAsia="Aptos" w:hAnsi="Aptos" w:cs="Aptos"/>
        </w:rPr>
        <w:t>C</w:t>
      </w:r>
      <w:r w:rsidR="004F33D7">
        <w:rPr>
          <w:rFonts w:ascii="Aptos" w:eastAsia="Aptos" w:hAnsi="Aptos" w:cs="Aptos"/>
        </w:rPr>
        <w:t>apab</w:t>
      </w:r>
      <w:r w:rsidR="003E4AB6">
        <w:rPr>
          <w:rFonts w:ascii="Aptos" w:eastAsia="Aptos" w:hAnsi="Aptos" w:cs="Aptos"/>
        </w:rPr>
        <w:t>ility</w:t>
      </w:r>
      <w:r w:rsidR="00D34D7B">
        <w:rPr>
          <w:rFonts w:ascii="Aptos" w:eastAsia="Aptos" w:hAnsi="Aptos" w:cs="Aptos"/>
        </w:rPr>
        <w:t xml:space="preserve"> </w:t>
      </w:r>
      <w:r w:rsidR="005A37B4">
        <w:rPr>
          <w:rFonts w:ascii="Aptos" w:eastAsia="Aptos" w:hAnsi="Aptos" w:cs="Aptos"/>
        </w:rPr>
        <w:t>and</w:t>
      </w:r>
      <w:r w:rsidR="006575A5">
        <w:rPr>
          <w:rFonts w:ascii="Aptos" w:eastAsia="Aptos" w:hAnsi="Aptos" w:cs="Aptos"/>
        </w:rPr>
        <w:t xml:space="preserve"> capacit</w:t>
      </w:r>
      <w:r w:rsidR="00685445">
        <w:rPr>
          <w:rFonts w:ascii="Aptos" w:eastAsia="Aptos" w:hAnsi="Aptos" w:cs="Aptos"/>
        </w:rPr>
        <w:t>y</w:t>
      </w:r>
      <w:r w:rsidR="00597C06">
        <w:rPr>
          <w:rFonts w:ascii="Aptos" w:eastAsia="Aptos" w:hAnsi="Aptos" w:cs="Aptos"/>
        </w:rPr>
        <w:t xml:space="preserve"> </w:t>
      </w:r>
      <w:r w:rsidR="00685445">
        <w:t>to be involved in long-term provision of services</w:t>
      </w:r>
      <w:r w:rsidR="00EE6867">
        <w:t xml:space="preserve"> and </w:t>
      </w:r>
      <w:r w:rsidR="00A67259">
        <w:t>outl</w:t>
      </w:r>
      <w:r w:rsidR="00526A0F">
        <w:t>ine of what</w:t>
      </w:r>
      <w:r w:rsidR="00793E61">
        <w:t xml:space="preserve"> these se</w:t>
      </w:r>
      <w:r w:rsidR="00852D98">
        <w:t>rvi</w:t>
      </w:r>
      <w:r w:rsidR="00566F59">
        <w:t xml:space="preserve">ces would </w:t>
      </w:r>
      <w:r w:rsidR="00E93187">
        <w:t>in</w:t>
      </w:r>
      <w:r w:rsidR="005F0F72">
        <w:t>volve</w:t>
      </w:r>
      <w:r w:rsidR="00685445">
        <w:t xml:space="preserve"> </w:t>
      </w:r>
      <w:r w:rsidR="00685445" w:rsidRPr="00361011">
        <w:t>(~</w:t>
      </w:r>
      <w:r w:rsidR="00685445">
        <w:t>25</w:t>
      </w:r>
      <w:r w:rsidR="00685445" w:rsidRPr="00361011">
        <w:t xml:space="preserve"> months)</w:t>
      </w:r>
      <w:r w:rsidR="00685445">
        <w:t xml:space="preserve">.  </w:t>
      </w:r>
      <w:r w:rsidR="00D34D7B">
        <w:rPr>
          <w:rFonts w:ascii="Aptos" w:eastAsia="Aptos" w:hAnsi="Aptos" w:cs="Aptos"/>
        </w:rPr>
        <w:t xml:space="preserve"> </w:t>
      </w:r>
    </w:p>
    <w:p w14:paraId="70B1ACAC" w14:textId="154AF818" w:rsidR="66CD99B3" w:rsidRDefault="66CD99B3" w:rsidP="0D272E06">
      <w:pPr>
        <w:pStyle w:val="ListParagraph"/>
        <w:numPr>
          <w:ilvl w:val="0"/>
          <w:numId w:val="3"/>
        </w:numPr>
        <w:spacing w:after="240" w:line="278" w:lineRule="auto"/>
        <w:rPr>
          <w:rFonts w:ascii="Aptos" w:eastAsia="Aptos" w:hAnsi="Aptos" w:cs="Aptos"/>
        </w:rPr>
      </w:pPr>
      <w:r w:rsidRPr="0D272E06">
        <w:rPr>
          <w:rFonts w:ascii="Aptos" w:eastAsia="Aptos" w:hAnsi="Aptos" w:cs="Aptos"/>
        </w:rPr>
        <w:t xml:space="preserve">Details of any matters or concerns not covered by this brief. </w:t>
      </w:r>
    </w:p>
    <w:p w14:paraId="6762CBCF" w14:textId="3F96F0E6" w:rsidR="001D576A" w:rsidRPr="001D576A" w:rsidRDefault="001D576A" w:rsidP="001D576A">
      <w:pPr>
        <w:spacing w:after="240" w:line="278" w:lineRule="auto"/>
        <w:rPr>
          <w:rFonts w:ascii="Aptos" w:eastAsia="Aptos" w:hAnsi="Aptos" w:cs="Aptos"/>
          <w:color w:val="000000" w:themeColor="text1"/>
        </w:rPr>
      </w:pPr>
      <w:r w:rsidRPr="001D576A">
        <w:rPr>
          <w:rFonts w:ascii="Aptos" w:eastAsia="Aptos" w:hAnsi="Aptos" w:cs="Aptos"/>
          <w:color w:val="000000" w:themeColor="text1"/>
        </w:rPr>
        <w:t xml:space="preserve">Submissions should be no more than 8 pages in length. Abridged VCs can be included as appendices. </w:t>
      </w:r>
    </w:p>
    <w:p w14:paraId="3A2E8B23" w14:textId="2C4B6C67" w:rsidR="66CD99B3" w:rsidRPr="001D576A" w:rsidRDefault="66CD99B3" w:rsidP="0D272E06">
      <w:pPr>
        <w:spacing w:line="278" w:lineRule="auto"/>
        <w:rPr>
          <w:rFonts w:ascii="Aptos" w:eastAsia="Aptos" w:hAnsi="Aptos" w:cs="Aptos"/>
          <w:b/>
        </w:rPr>
      </w:pPr>
      <w:r w:rsidRPr="001D576A">
        <w:rPr>
          <w:rFonts w:ascii="Aptos" w:eastAsia="Aptos" w:hAnsi="Aptos" w:cs="Aptos"/>
        </w:rPr>
        <w:t xml:space="preserve">These should be returned to </w:t>
      </w:r>
      <w:hyperlink r:id="rId10">
        <w:r w:rsidRPr="001D576A">
          <w:rPr>
            <w:rStyle w:val="Hyperlink"/>
            <w:rFonts w:ascii="Aptos" w:eastAsia="Aptos" w:hAnsi="Aptos" w:cs="Aptos"/>
          </w:rPr>
          <w:t>anne.mackinnon@nationaltrust.org.uk</w:t>
        </w:r>
      </w:hyperlink>
      <w:r w:rsidRPr="001D576A">
        <w:rPr>
          <w:rFonts w:ascii="Aptos" w:eastAsia="Aptos" w:hAnsi="Aptos" w:cs="Aptos"/>
        </w:rPr>
        <w:t xml:space="preserve"> by the deadline of </w:t>
      </w:r>
      <w:r w:rsidRPr="001D576A">
        <w:rPr>
          <w:rFonts w:ascii="Aptos" w:eastAsia="Aptos" w:hAnsi="Aptos" w:cs="Aptos"/>
          <w:b/>
        </w:rPr>
        <w:t xml:space="preserve">5pm, Friday </w:t>
      </w:r>
      <w:r w:rsidR="006861D1" w:rsidRPr="001D576A">
        <w:rPr>
          <w:rFonts w:ascii="Aptos" w:eastAsia="Aptos" w:hAnsi="Aptos" w:cs="Aptos"/>
          <w:b/>
        </w:rPr>
        <w:t>24</w:t>
      </w:r>
      <w:r w:rsidR="006861D1" w:rsidRPr="001D576A">
        <w:rPr>
          <w:rFonts w:ascii="Aptos" w:eastAsia="Aptos" w:hAnsi="Aptos" w:cs="Aptos"/>
          <w:b/>
          <w:vertAlign w:val="superscript"/>
        </w:rPr>
        <w:t>th</w:t>
      </w:r>
      <w:r w:rsidR="006861D1" w:rsidRPr="001D576A">
        <w:rPr>
          <w:rFonts w:ascii="Aptos" w:eastAsia="Aptos" w:hAnsi="Aptos" w:cs="Aptos"/>
          <w:b/>
        </w:rPr>
        <w:t xml:space="preserve"> </w:t>
      </w:r>
      <w:r w:rsidRPr="001D576A">
        <w:rPr>
          <w:rFonts w:ascii="Aptos" w:eastAsia="Aptos" w:hAnsi="Aptos" w:cs="Aptos"/>
          <w:b/>
        </w:rPr>
        <w:t>October 2025.</w:t>
      </w:r>
    </w:p>
    <w:p w14:paraId="4296E0CE" w14:textId="52AF76AE" w:rsidR="0D272E06" w:rsidRDefault="0D272E06"/>
    <w:p w14:paraId="214E7148" w14:textId="2AD00EA0" w:rsidR="66CD99B3" w:rsidRDefault="66CD99B3" w:rsidP="0D272E06">
      <w:pPr>
        <w:rPr>
          <w:b/>
          <w:bCs/>
        </w:rPr>
      </w:pPr>
      <w:r w:rsidRPr="0D272E06">
        <w:rPr>
          <w:b/>
          <w:bCs/>
        </w:rPr>
        <w:t>Award</w:t>
      </w:r>
    </w:p>
    <w:p w14:paraId="6770E1D0" w14:textId="152AC7B7" w:rsidR="66CD99B3" w:rsidRDefault="66CD99B3" w:rsidP="0D272E06">
      <w:pPr>
        <w:spacing w:line="278" w:lineRule="auto"/>
      </w:pPr>
      <w:r w:rsidRPr="0D272E06">
        <w:rPr>
          <w:rFonts w:ascii="Aptos" w:eastAsia="Aptos" w:hAnsi="Aptos" w:cs="Aptos"/>
        </w:rPr>
        <w:t>Once evaluation of submissions is complete, all suppliers will be notified of the outcome by email.</w:t>
      </w:r>
      <w:r w:rsidR="00F31262">
        <w:rPr>
          <w:rFonts w:ascii="Aptos" w:eastAsia="Aptos" w:hAnsi="Aptos" w:cs="Aptos"/>
        </w:rPr>
        <w:t xml:space="preserve"> </w:t>
      </w:r>
    </w:p>
    <w:p w14:paraId="27D31403" w14:textId="7F3F8278" w:rsidR="0D272E06" w:rsidRDefault="0D272E06"/>
    <w:p w14:paraId="3CBDA6D4" w14:textId="39139ACF" w:rsidR="66CD99B3" w:rsidRDefault="66CD99B3" w:rsidP="0D272E06">
      <w:pPr>
        <w:rPr>
          <w:b/>
          <w:bCs/>
        </w:rPr>
      </w:pPr>
      <w:r w:rsidRPr="0D272E06">
        <w:rPr>
          <w:b/>
          <w:bCs/>
        </w:rPr>
        <w:t>Payment</w:t>
      </w:r>
    </w:p>
    <w:p w14:paraId="353C0681" w14:textId="16B8185A" w:rsidR="66CD99B3" w:rsidRDefault="66CD99B3" w:rsidP="0D272E06">
      <w:pPr>
        <w:spacing w:line="278" w:lineRule="auto"/>
      </w:pPr>
      <w:r w:rsidRPr="0D272E06">
        <w:rPr>
          <w:rFonts w:ascii="Aptos" w:eastAsia="Aptos" w:hAnsi="Aptos" w:cs="Aptos"/>
          <w:color w:val="000000" w:themeColor="text1"/>
        </w:rPr>
        <w:t xml:space="preserve">The National Trust will raise purchase orders to cover the cost of the services and will issue to the awarded supplier following contract award.  </w:t>
      </w:r>
    </w:p>
    <w:p w14:paraId="57F0010B" w14:textId="741C809D" w:rsidR="66CD99B3" w:rsidRDefault="66CD99B3" w:rsidP="0D272E06">
      <w:pPr>
        <w:spacing w:line="278" w:lineRule="auto"/>
      </w:pPr>
      <w:r w:rsidRPr="0D272E06">
        <w:rPr>
          <w:rFonts w:ascii="Aptos" w:eastAsia="Aptos" w:hAnsi="Aptos" w:cs="Aptos"/>
          <w:color w:val="000000" w:themeColor="text1"/>
        </w:rPr>
        <w:t>All invoices should be sent electronically to the address provided on the Purchase Order, and quoting a valid Purchase Order number.</w:t>
      </w:r>
    </w:p>
    <w:p w14:paraId="4EE1B545" w14:textId="2C10099A" w:rsidR="66CD99B3" w:rsidRDefault="66CD99B3" w:rsidP="0D272E06">
      <w:pPr>
        <w:spacing w:line="278" w:lineRule="auto"/>
      </w:pPr>
      <w:r w:rsidRPr="00241200">
        <w:rPr>
          <w:rFonts w:ascii="Aptos" w:eastAsia="Aptos" w:hAnsi="Aptos" w:cs="Aptos"/>
          <w:color w:val="000000" w:themeColor="text1"/>
        </w:rPr>
        <w:t xml:space="preserve">It is anticipated that this contract will end no later than </w:t>
      </w:r>
      <w:r w:rsidR="00241200" w:rsidRPr="00241200">
        <w:rPr>
          <w:rFonts w:ascii="Aptos" w:eastAsia="Aptos" w:hAnsi="Aptos" w:cs="Aptos"/>
          <w:color w:val="000000" w:themeColor="text1"/>
        </w:rPr>
        <w:t>30</w:t>
      </w:r>
      <w:r w:rsidRPr="00241200">
        <w:rPr>
          <w:rFonts w:ascii="Aptos" w:eastAsia="Aptos" w:hAnsi="Aptos" w:cs="Aptos"/>
          <w:color w:val="000000" w:themeColor="text1"/>
        </w:rPr>
        <w:t>/</w:t>
      </w:r>
      <w:r w:rsidR="00241200" w:rsidRPr="00241200">
        <w:rPr>
          <w:rFonts w:ascii="Aptos" w:eastAsia="Aptos" w:hAnsi="Aptos" w:cs="Aptos"/>
          <w:color w:val="000000" w:themeColor="text1"/>
        </w:rPr>
        <w:t>04</w:t>
      </w:r>
      <w:r w:rsidRPr="00241200">
        <w:rPr>
          <w:rFonts w:ascii="Aptos" w:eastAsia="Aptos" w:hAnsi="Aptos" w:cs="Aptos"/>
          <w:color w:val="000000" w:themeColor="text1"/>
        </w:rPr>
        <w:t>/</w:t>
      </w:r>
      <w:r w:rsidR="00241200" w:rsidRPr="00241200">
        <w:rPr>
          <w:rFonts w:ascii="Aptos" w:eastAsia="Aptos" w:hAnsi="Aptos" w:cs="Aptos"/>
          <w:color w:val="000000" w:themeColor="text1"/>
        </w:rPr>
        <w:t>2026</w:t>
      </w:r>
      <w:r w:rsidRPr="00241200">
        <w:rPr>
          <w:rFonts w:ascii="Aptos" w:eastAsia="Aptos" w:hAnsi="Aptos" w:cs="Aptos"/>
          <w:color w:val="000000" w:themeColor="text1"/>
        </w:rPr>
        <w:t>. Prices</w:t>
      </w:r>
      <w:r w:rsidRPr="0D272E06">
        <w:rPr>
          <w:rFonts w:ascii="Aptos" w:eastAsia="Aptos" w:hAnsi="Aptos" w:cs="Aptos"/>
          <w:color w:val="000000" w:themeColor="text1"/>
        </w:rPr>
        <w:t xml:space="preserve"> will remain fixed for the duration of the contract award period. </w:t>
      </w:r>
    </w:p>
    <w:p w14:paraId="7F5F8796" w14:textId="2243DDD2" w:rsidR="66CD99B3" w:rsidRDefault="66CD99B3" w:rsidP="0D272E06">
      <w:pPr>
        <w:spacing w:line="278" w:lineRule="auto"/>
      </w:pPr>
      <w:r w:rsidRPr="0D272E06">
        <w:rPr>
          <w:rFonts w:ascii="Aptos" w:eastAsia="Aptos" w:hAnsi="Aptos" w:cs="Aptos"/>
          <w:color w:val="000000" w:themeColor="text1"/>
        </w:rPr>
        <w:t xml:space="preserve">We may at our sole discretion extend this contract to include related or further work. Any extension shall be agreed in writing in advance of any work commencing and may be subject to further competition.  </w:t>
      </w:r>
    </w:p>
    <w:p w14:paraId="1A289D80" w14:textId="6509E4B0" w:rsidR="0D272E06" w:rsidRDefault="0D272E06" w:rsidP="0D272E06">
      <w:pPr>
        <w:spacing w:after="0"/>
      </w:pPr>
    </w:p>
    <w:p w14:paraId="0D362A5C" w14:textId="1EF34046" w:rsidR="66CD99B3" w:rsidRDefault="66CD99B3" w:rsidP="0D272E06">
      <w:pPr>
        <w:rPr>
          <w:b/>
          <w:bCs/>
        </w:rPr>
      </w:pPr>
      <w:r w:rsidRPr="0D272E06">
        <w:rPr>
          <w:b/>
          <w:bCs/>
        </w:rPr>
        <w:t>Insurance</w:t>
      </w:r>
    </w:p>
    <w:p w14:paraId="0C20A673" w14:textId="4F22D960" w:rsidR="66CD99B3" w:rsidRDefault="66CD99B3" w:rsidP="0D272E06">
      <w:pPr>
        <w:spacing w:line="278" w:lineRule="auto"/>
      </w:pPr>
      <w:r w:rsidRPr="0D272E06">
        <w:rPr>
          <w:rFonts w:ascii="Aptos" w:eastAsia="Aptos" w:hAnsi="Aptos" w:cs="Aptos"/>
        </w:rPr>
        <w:t>Please note the National Trust requires contractors to hold a minimum of £2million in Public Liability insurance and £1million in Professional Indemnity insurance. The latter should be maintained in force for the period of the contract plus an additional five years. We will seek evidence of this at an inception meeting or upon signing contracts.</w:t>
      </w:r>
    </w:p>
    <w:p w14:paraId="0E27A5BB" w14:textId="6D8D331F" w:rsidR="0D272E06" w:rsidRDefault="0D272E06"/>
    <w:sectPr w:rsidR="0D272E0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FDB80"/>
    <w:multiLevelType w:val="hybridMultilevel"/>
    <w:tmpl w:val="16AAD044"/>
    <w:lvl w:ilvl="0" w:tplc="37E6C4AA">
      <w:start w:val="1"/>
      <w:numFmt w:val="bullet"/>
      <w:lvlText w:val="·"/>
      <w:lvlJc w:val="left"/>
      <w:pPr>
        <w:ind w:left="720" w:hanging="360"/>
      </w:pPr>
      <w:rPr>
        <w:rFonts w:ascii="Symbol" w:hAnsi="Symbol" w:hint="default"/>
      </w:rPr>
    </w:lvl>
    <w:lvl w:ilvl="1" w:tplc="3962AD8C">
      <w:start w:val="1"/>
      <w:numFmt w:val="bullet"/>
      <w:lvlText w:val="o"/>
      <w:lvlJc w:val="left"/>
      <w:pPr>
        <w:ind w:left="1440" w:hanging="360"/>
      </w:pPr>
      <w:rPr>
        <w:rFonts w:ascii="Courier New" w:hAnsi="Courier New" w:hint="default"/>
      </w:rPr>
    </w:lvl>
    <w:lvl w:ilvl="2" w:tplc="842E4954">
      <w:start w:val="1"/>
      <w:numFmt w:val="bullet"/>
      <w:lvlText w:val=""/>
      <w:lvlJc w:val="left"/>
      <w:pPr>
        <w:ind w:left="2160" w:hanging="360"/>
      </w:pPr>
      <w:rPr>
        <w:rFonts w:ascii="Wingdings" w:hAnsi="Wingdings" w:hint="default"/>
      </w:rPr>
    </w:lvl>
    <w:lvl w:ilvl="3" w:tplc="74321BC8">
      <w:start w:val="1"/>
      <w:numFmt w:val="bullet"/>
      <w:lvlText w:val=""/>
      <w:lvlJc w:val="left"/>
      <w:pPr>
        <w:ind w:left="2880" w:hanging="360"/>
      </w:pPr>
      <w:rPr>
        <w:rFonts w:ascii="Symbol" w:hAnsi="Symbol" w:hint="default"/>
      </w:rPr>
    </w:lvl>
    <w:lvl w:ilvl="4" w:tplc="0E287FC0">
      <w:start w:val="1"/>
      <w:numFmt w:val="bullet"/>
      <w:lvlText w:val="o"/>
      <w:lvlJc w:val="left"/>
      <w:pPr>
        <w:ind w:left="3600" w:hanging="360"/>
      </w:pPr>
      <w:rPr>
        <w:rFonts w:ascii="Courier New" w:hAnsi="Courier New" w:hint="default"/>
      </w:rPr>
    </w:lvl>
    <w:lvl w:ilvl="5" w:tplc="52EC8FA6">
      <w:start w:val="1"/>
      <w:numFmt w:val="bullet"/>
      <w:lvlText w:val=""/>
      <w:lvlJc w:val="left"/>
      <w:pPr>
        <w:ind w:left="4320" w:hanging="360"/>
      </w:pPr>
      <w:rPr>
        <w:rFonts w:ascii="Wingdings" w:hAnsi="Wingdings" w:hint="default"/>
      </w:rPr>
    </w:lvl>
    <w:lvl w:ilvl="6" w:tplc="38160966">
      <w:start w:val="1"/>
      <w:numFmt w:val="bullet"/>
      <w:lvlText w:val=""/>
      <w:lvlJc w:val="left"/>
      <w:pPr>
        <w:ind w:left="5040" w:hanging="360"/>
      </w:pPr>
      <w:rPr>
        <w:rFonts w:ascii="Symbol" w:hAnsi="Symbol" w:hint="default"/>
      </w:rPr>
    </w:lvl>
    <w:lvl w:ilvl="7" w:tplc="DF2092FE">
      <w:start w:val="1"/>
      <w:numFmt w:val="bullet"/>
      <w:lvlText w:val="o"/>
      <w:lvlJc w:val="left"/>
      <w:pPr>
        <w:ind w:left="5760" w:hanging="360"/>
      </w:pPr>
      <w:rPr>
        <w:rFonts w:ascii="Courier New" w:hAnsi="Courier New" w:hint="default"/>
      </w:rPr>
    </w:lvl>
    <w:lvl w:ilvl="8" w:tplc="825EB556">
      <w:start w:val="1"/>
      <w:numFmt w:val="bullet"/>
      <w:lvlText w:val=""/>
      <w:lvlJc w:val="left"/>
      <w:pPr>
        <w:ind w:left="6480" w:hanging="360"/>
      </w:pPr>
      <w:rPr>
        <w:rFonts w:ascii="Wingdings" w:hAnsi="Wingdings" w:hint="default"/>
      </w:rPr>
    </w:lvl>
  </w:abstractNum>
  <w:abstractNum w:abstractNumId="1" w15:restartNumberingAfterBreak="0">
    <w:nsid w:val="34EDE4D3"/>
    <w:multiLevelType w:val="hybridMultilevel"/>
    <w:tmpl w:val="4A422EFC"/>
    <w:lvl w:ilvl="0" w:tplc="FAF4089E">
      <w:start w:val="1"/>
      <w:numFmt w:val="bullet"/>
      <w:lvlText w:val="·"/>
      <w:lvlJc w:val="left"/>
      <w:pPr>
        <w:ind w:left="720" w:hanging="360"/>
      </w:pPr>
      <w:rPr>
        <w:rFonts w:ascii="Symbol" w:hAnsi="Symbol" w:hint="default"/>
      </w:rPr>
    </w:lvl>
    <w:lvl w:ilvl="1" w:tplc="F01C048C">
      <w:start w:val="1"/>
      <w:numFmt w:val="bullet"/>
      <w:lvlText w:val="o"/>
      <w:lvlJc w:val="left"/>
      <w:pPr>
        <w:ind w:left="1440" w:hanging="360"/>
      </w:pPr>
      <w:rPr>
        <w:rFonts w:ascii="Courier New" w:hAnsi="Courier New" w:hint="default"/>
      </w:rPr>
    </w:lvl>
    <w:lvl w:ilvl="2" w:tplc="B178E92A">
      <w:start w:val="1"/>
      <w:numFmt w:val="bullet"/>
      <w:lvlText w:val=""/>
      <w:lvlJc w:val="left"/>
      <w:pPr>
        <w:ind w:left="2160" w:hanging="360"/>
      </w:pPr>
      <w:rPr>
        <w:rFonts w:ascii="Wingdings" w:hAnsi="Wingdings" w:hint="default"/>
      </w:rPr>
    </w:lvl>
    <w:lvl w:ilvl="3" w:tplc="91B20698">
      <w:start w:val="1"/>
      <w:numFmt w:val="bullet"/>
      <w:lvlText w:val=""/>
      <w:lvlJc w:val="left"/>
      <w:pPr>
        <w:ind w:left="2880" w:hanging="360"/>
      </w:pPr>
      <w:rPr>
        <w:rFonts w:ascii="Symbol" w:hAnsi="Symbol" w:hint="default"/>
      </w:rPr>
    </w:lvl>
    <w:lvl w:ilvl="4" w:tplc="4754C52E">
      <w:start w:val="1"/>
      <w:numFmt w:val="bullet"/>
      <w:lvlText w:val="o"/>
      <w:lvlJc w:val="left"/>
      <w:pPr>
        <w:ind w:left="3600" w:hanging="360"/>
      </w:pPr>
      <w:rPr>
        <w:rFonts w:ascii="Courier New" w:hAnsi="Courier New" w:hint="default"/>
      </w:rPr>
    </w:lvl>
    <w:lvl w:ilvl="5" w:tplc="206411C2">
      <w:start w:val="1"/>
      <w:numFmt w:val="bullet"/>
      <w:lvlText w:val=""/>
      <w:lvlJc w:val="left"/>
      <w:pPr>
        <w:ind w:left="4320" w:hanging="360"/>
      </w:pPr>
      <w:rPr>
        <w:rFonts w:ascii="Wingdings" w:hAnsi="Wingdings" w:hint="default"/>
      </w:rPr>
    </w:lvl>
    <w:lvl w:ilvl="6" w:tplc="B98EEF56">
      <w:start w:val="1"/>
      <w:numFmt w:val="bullet"/>
      <w:lvlText w:val=""/>
      <w:lvlJc w:val="left"/>
      <w:pPr>
        <w:ind w:left="5040" w:hanging="360"/>
      </w:pPr>
      <w:rPr>
        <w:rFonts w:ascii="Symbol" w:hAnsi="Symbol" w:hint="default"/>
      </w:rPr>
    </w:lvl>
    <w:lvl w:ilvl="7" w:tplc="41BEA580">
      <w:start w:val="1"/>
      <w:numFmt w:val="bullet"/>
      <w:lvlText w:val="o"/>
      <w:lvlJc w:val="left"/>
      <w:pPr>
        <w:ind w:left="5760" w:hanging="360"/>
      </w:pPr>
      <w:rPr>
        <w:rFonts w:ascii="Courier New" w:hAnsi="Courier New" w:hint="default"/>
      </w:rPr>
    </w:lvl>
    <w:lvl w:ilvl="8" w:tplc="B5529336">
      <w:start w:val="1"/>
      <w:numFmt w:val="bullet"/>
      <w:lvlText w:val=""/>
      <w:lvlJc w:val="left"/>
      <w:pPr>
        <w:ind w:left="6480" w:hanging="360"/>
      </w:pPr>
      <w:rPr>
        <w:rFonts w:ascii="Wingdings" w:hAnsi="Wingdings" w:hint="default"/>
      </w:rPr>
    </w:lvl>
  </w:abstractNum>
  <w:abstractNum w:abstractNumId="2" w15:restartNumberingAfterBreak="0">
    <w:nsid w:val="4FD84DA6"/>
    <w:multiLevelType w:val="hybridMultilevel"/>
    <w:tmpl w:val="54CC8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1520CB"/>
    <w:multiLevelType w:val="hybridMultilevel"/>
    <w:tmpl w:val="4D7E3D70"/>
    <w:lvl w:ilvl="0" w:tplc="48766726">
      <w:start w:val="1"/>
      <w:numFmt w:val="bullet"/>
      <w:lvlText w:val=""/>
      <w:lvlJc w:val="left"/>
      <w:pPr>
        <w:ind w:left="720" w:hanging="360"/>
      </w:pPr>
      <w:rPr>
        <w:rFonts w:ascii="Symbol" w:hAnsi="Symbol" w:hint="default"/>
      </w:rPr>
    </w:lvl>
    <w:lvl w:ilvl="1" w:tplc="9D74E60A">
      <w:start w:val="1"/>
      <w:numFmt w:val="bullet"/>
      <w:lvlText w:val="o"/>
      <w:lvlJc w:val="left"/>
      <w:pPr>
        <w:ind w:left="1440" w:hanging="360"/>
      </w:pPr>
      <w:rPr>
        <w:rFonts w:ascii="Courier New" w:hAnsi="Courier New" w:hint="default"/>
      </w:rPr>
    </w:lvl>
    <w:lvl w:ilvl="2" w:tplc="D3061B7C">
      <w:start w:val="1"/>
      <w:numFmt w:val="bullet"/>
      <w:lvlText w:val=""/>
      <w:lvlJc w:val="left"/>
      <w:pPr>
        <w:ind w:left="2160" w:hanging="360"/>
      </w:pPr>
      <w:rPr>
        <w:rFonts w:ascii="Wingdings" w:hAnsi="Wingdings" w:hint="default"/>
      </w:rPr>
    </w:lvl>
    <w:lvl w:ilvl="3" w:tplc="A590246E">
      <w:start w:val="1"/>
      <w:numFmt w:val="bullet"/>
      <w:lvlText w:val=""/>
      <w:lvlJc w:val="left"/>
      <w:pPr>
        <w:ind w:left="2880" w:hanging="360"/>
      </w:pPr>
      <w:rPr>
        <w:rFonts w:ascii="Symbol" w:hAnsi="Symbol" w:hint="default"/>
      </w:rPr>
    </w:lvl>
    <w:lvl w:ilvl="4" w:tplc="FB78ED42">
      <w:start w:val="1"/>
      <w:numFmt w:val="bullet"/>
      <w:lvlText w:val="o"/>
      <w:lvlJc w:val="left"/>
      <w:pPr>
        <w:ind w:left="3600" w:hanging="360"/>
      </w:pPr>
      <w:rPr>
        <w:rFonts w:ascii="Courier New" w:hAnsi="Courier New" w:hint="default"/>
      </w:rPr>
    </w:lvl>
    <w:lvl w:ilvl="5" w:tplc="A0265898">
      <w:start w:val="1"/>
      <w:numFmt w:val="bullet"/>
      <w:lvlText w:val=""/>
      <w:lvlJc w:val="left"/>
      <w:pPr>
        <w:ind w:left="4320" w:hanging="360"/>
      </w:pPr>
      <w:rPr>
        <w:rFonts w:ascii="Wingdings" w:hAnsi="Wingdings" w:hint="default"/>
      </w:rPr>
    </w:lvl>
    <w:lvl w:ilvl="6" w:tplc="294A4DEA">
      <w:start w:val="1"/>
      <w:numFmt w:val="bullet"/>
      <w:lvlText w:val=""/>
      <w:lvlJc w:val="left"/>
      <w:pPr>
        <w:ind w:left="5040" w:hanging="360"/>
      </w:pPr>
      <w:rPr>
        <w:rFonts w:ascii="Symbol" w:hAnsi="Symbol" w:hint="default"/>
      </w:rPr>
    </w:lvl>
    <w:lvl w:ilvl="7" w:tplc="A2F87054">
      <w:start w:val="1"/>
      <w:numFmt w:val="bullet"/>
      <w:lvlText w:val="o"/>
      <w:lvlJc w:val="left"/>
      <w:pPr>
        <w:ind w:left="5760" w:hanging="360"/>
      </w:pPr>
      <w:rPr>
        <w:rFonts w:ascii="Courier New" w:hAnsi="Courier New" w:hint="default"/>
      </w:rPr>
    </w:lvl>
    <w:lvl w:ilvl="8" w:tplc="CB46B940">
      <w:start w:val="1"/>
      <w:numFmt w:val="bullet"/>
      <w:lvlText w:val=""/>
      <w:lvlJc w:val="left"/>
      <w:pPr>
        <w:ind w:left="6480" w:hanging="360"/>
      </w:pPr>
      <w:rPr>
        <w:rFonts w:ascii="Wingdings" w:hAnsi="Wingdings" w:hint="default"/>
      </w:rPr>
    </w:lvl>
  </w:abstractNum>
  <w:num w:numId="1" w16cid:durableId="1812863992">
    <w:abstractNumId w:val="2"/>
  </w:num>
  <w:num w:numId="2" w16cid:durableId="1973093390">
    <w:abstractNumId w:val="0"/>
  </w:num>
  <w:num w:numId="3" w16cid:durableId="536820673">
    <w:abstractNumId w:val="1"/>
  </w:num>
  <w:num w:numId="4" w16cid:durableId="571550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D32CD"/>
    <w:rsid w:val="000055C4"/>
    <w:rsid w:val="00005633"/>
    <w:rsid w:val="00007C45"/>
    <w:rsid w:val="00011F66"/>
    <w:rsid w:val="000128DB"/>
    <w:rsid w:val="000163A4"/>
    <w:rsid w:val="00017393"/>
    <w:rsid w:val="000223F7"/>
    <w:rsid w:val="00022CA2"/>
    <w:rsid w:val="00025233"/>
    <w:rsid w:val="0003035E"/>
    <w:rsid w:val="00033E4D"/>
    <w:rsid w:val="00045216"/>
    <w:rsid w:val="00050644"/>
    <w:rsid w:val="00050EB4"/>
    <w:rsid w:val="0006324F"/>
    <w:rsid w:val="00067FEB"/>
    <w:rsid w:val="000727EA"/>
    <w:rsid w:val="00073697"/>
    <w:rsid w:val="000760D1"/>
    <w:rsid w:val="00077FEC"/>
    <w:rsid w:val="00080DCE"/>
    <w:rsid w:val="000822D3"/>
    <w:rsid w:val="00082976"/>
    <w:rsid w:val="0008489F"/>
    <w:rsid w:val="00084B8B"/>
    <w:rsid w:val="0009162B"/>
    <w:rsid w:val="0009421A"/>
    <w:rsid w:val="00094A3B"/>
    <w:rsid w:val="000A2F3E"/>
    <w:rsid w:val="000A36E2"/>
    <w:rsid w:val="000C47D7"/>
    <w:rsid w:val="000C6BE4"/>
    <w:rsid w:val="000C760A"/>
    <w:rsid w:val="000C7614"/>
    <w:rsid w:val="000D6772"/>
    <w:rsid w:val="000E1B3F"/>
    <w:rsid w:val="000E2D1E"/>
    <w:rsid w:val="00100C45"/>
    <w:rsid w:val="00105B26"/>
    <w:rsid w:val="00107525"/>
    <w:rsid w:val="00110229"/>
    <w:rsid w:val="00111609"/>
    <w:rsid w:val="00114952"/>
    <w:rsid w:val="00114C14"/>
    <w:rsid w:val="00120C3A"/>
    <w:rsid w:val="001250FC"/>
    <w:rsid w:val="00125B03"/>
    <w:rsid w:val="00125CF4"/>
    <w:rsid w:val="0013088A"/>
    <w:rsid w:val="00131EDF"/>
    <w:rsid w:val="0014022D"/>
    <w:rsid w:val="001443A0"/>
    <w:rsid w:val="00145831"/>
    <w:rsid w:val="00161E81"/>
    <w:rsid w:val="001631E6"/>
    <w:rsid w:val="00164FD6"/>
    <w:rsid w:val="0016658C"/>
    <w:rsid w:val="001667ED"/>
    <w:rsid w:val="00172933"/>
    <w:rsid w:val="00174939"/>
    <w:rsid w:val="00180C1A"/>
    <w:rsid w:val="001976CE"/>
    <w:rsid w:val="001A2FF7"/>
    <w:rsid w:val="001B134C"/>
    <w:rsid w:val="001B20F9"/>
    <w:rsid w:val="001B3C95"/>
    <w:rsid w:val="001B61E2"/>
    <w:rsid w:val="001C3310"/>
    <w:rsid w:val="001C34EF"/>
    <w:rsid w:val="001D576A"/>
    <w:rsid w:val="001E75DC"/>
    <w:rsid w:val="001F0931"/>
    <w:rsid w:val="001F3467"/>
    <w:rsid w:val="001F3A36"/>
    <w:rsid w:val="001F53E5"/>
    <w:rsid w:val="00201B48"/>
    <w:rsid w:val="00204E3C"/>
    <w:rsid w:val="0021223B"/>
    <w:rsid w:val="00221857"/>
    <w:rsid w:val="00223C68"/>
    <w:rsid w:val="002322E2"/>
    <w:rsid w:val="002349C4"/>
    <w:rsid w:val="00234AE1"/>
    <w:rsid w:val="00234ECB"/>
    <w:rsid w:val="00241200"/>
    <w:rsid w:val="0024145C"/>
    <w:rsid w:val="00241A51"/>
    <w:rsid w:val="002425DF"/>
    <w:rsid w:val="00250EE2"/>
    <w:rsid w:val="00256C9D"/>
    <w:rsid w:val="00257D21"/>
    <w:rsid w:val="00261C7A"/>
    <w:rsid w:val="002635E9"/>
    <w:rsid w:val="00263ACA"/>
    <w:rsid w:val="00265A4C"/>
    <w:rsid w:val="00267B03"/>
    <w:rsid w:val="00275ED6"/>
    <w:rsid w:val="002816D7"/>
    <w:rsid w:val="002828DC"/>
    <w:rsid w:val="00284EA9"/>
    <w:rsid w:val="00286E61"/>
    <w:rsid w:val="002873E0"/>
    <w:rsid w:val="002926FC"/>
    <w:rsid w:val="00295A9B"/>
    <w:rsid w:val="002A0E0E"/>
    <w:rsid w:val="002A2D91"/>
    <w:rsid w:val="002A42BD"/>
    <w:rsid w:val="002A47F0"/>
    <w:rsid w:val="002B06E7"/>
    <w:rsid w:val="002B426D"/>
    <w:rsid w:val="002B735E"/>
    <w:rsid w:val="002C434F"/>
    <w:rsid w:val="002D729A"/>
    <w:rsid w:val="002E2B0C"/>
    <w:rsid w:val="002F2092"/>
    <w:rsid w:val="00303885"/>
    <w:rsid w:val="00313FEC"/>
    <w:rsid w:val="00316253"/>
    <w:rsid w:val="00316604"/>
    <w:rsid w:val="0031797D"/>
    <w:rsid w:val="00325CAD"/>
    <w:rsid w:val="003319ED"/>
    <w:rsid w:val="00333F59"/>
    <w:rsid w:val="003476CE"/>
    <w:rsid w:val="00347EFD"/>
    <w:rsid w:val="00350BAE"/>
    <w:rsid w:val="00351209"/>
    <w:rsid w:val="00352B79"/>
    <w:rsid w:val="003608BE"/>
    <w:rsid w:val="00360C6E"/>
    <w:rsid w:val="00360E79"/>
    <w:rsid w:val="00361011"/>
    <w:rsid w:val="0037567D"/>
    <w:rsid w:val="00377BCB"/>
    <w:rsid w:val="00381E91"/>
    <w:rsid w:val="003858E3"/>
    <w:rsid w:val="00387991"/>
    <w:rsid w:val="00390FD4"/>
    <w:rsid w:val="003A3831"/>
    <w:rsid w:val="003A392A"/>
    <w:rsid w:val="003B178F"/>
    <w:rsid w:val="003B2EBB"/>
    <w:rsid w:val="003B43B6"/>
    <w:rsid w:val="003D0E47"/>
    <w:rsid w:val="003E0A4F"/>
    <w:rsid w:val="003E156D"/>
    <w:rsid w:val="003E29FC"/>
    <w:rsid w:val="003E45D3"/>
    <w:rsid w:val="003E4AB6"/>
    <w:rsid w:val="003F407C"/>
    <w:rsid w:val="003F46F2"/>
    <w:rsid w:val="003F5911"/>
    <w:rsid w:val="00400502"/>
    <w:rsid w:val="00406D36"/>
    <w:rsid w:val="00406F8D"/>
    <w:rsid w:val="00410D8E"/>
    <w:rsid w:val="00412C70"/>
    <w:rsid w:val="00414229"/>
    <w:rsid w:val="0041442B"/>
    <w:rsid w:val="00420CCE"/>
    <w:rsid w:val="004228AB"/>
    <w:rsid w:val="00423D32"/>
    <w:rsid w:val="00426507"/>
    <w:rsid w:val="00430393"/>
    <w:rsid w:val="00432970"/>
    <w:rsid w:val="00436201"/>
    <w:rsid w:val="0044303A"/>
    <w:rsid w:val="00452B44"/>
    <w:rsid w:val="00453535"/>
    <w:rsid w:val="00453B0D"/>
    <w:rsid w:val="0045626D"/>
    <w:rsid w:val="00463835"/>
    <w:rsid w:val="00464A9D"/>
    <w:rsid w:val="0047068F"/>
    <w:rsid w:val="0048197F"/>
    <w:rsid w:val="00484579"/>
    <w:rsid w:val="004913CD"/>
    <w:rsid w:val="0049221C"/>
    <w:rsid w:val="00493452"/>
    <w:rsid w:val="004937DA"/>
    <w:rsid w:val="00494228"/>
    <w:rsid w:val="00495C35"/>
    <w:rsid w:val="004A0C5B"/>
    <w:rsid w:val="004A0EBA"/>
    <w:rsid w:val="004A1201"/>
    <w:rsid w:val="004A2935"/>
    <w:rsid w:val="004A5889"/>
    <w:rsid w:val="004C2C1A"/>
    <w:rsid w:val="004C3D79"/>
    <w:rsid w:val="004D0794"/>
    <w:rsid w:val="004D5D9D"/>
    <w:rsid w:val="004D698C"/>
    <w:rsid w:val="004D7060"/>
    <w:rsid w:val="004E3B23"/>
    <w:rsid w:val="004E43BE"/>
    <w:rsid w:val="004E7AA9"/>
    <w:rsid w:val="004F33D7"/>
    <w:rsid w:val="004F463A"/>
    <w:rsid w:val="005019BC"/>
    <w:rsid w:val="00502273"/>
    <w:rsid w:val="00503D67"/>
    <w:rsid w:val="0050458E"/>
    <w:rsid w:val="00510CE3"/>
    <w:rsid w:val="005173E4"/>
    <w:rsid w:val="00523A1D"/>
    <w:rsid w:val="00526A0F"/>
    <w:rsid w:val="0053227F"/>
    <w:rsid w:val="005405E7"/>
    <w:rsid w:val="005415E5"/>
    <w:rsid w:val="0054430D"/>
    <w:rsid w:val="00546DBB"/>
    <w:rsid w:val="00550ABE"/>
    <w:rsid w:val="0055563D"/>
    <w:rsid w:val="00563949"/>
    <w:rsid w:val="0056683E"/>
    <w:rsid w:val="00566F59"/>
    <w:rsid w:val="005717DF"/>
    <w:rsid w:val="00573F4D"/>
    <w:rsid w:val="0057695E"/>
    <w:rsid w:val="00580E40"/>
    <w:rsid w:val="0059282F"/>
    <w:rsid w:val="00597C06"/>
    <w:rsid w:val="005A2160"/>
    <w:rsid w:val="005A37B4"/>
    <w:rsid w:val="005A7278"/>
    <w:rsid w:val="005B408A"/>
    <w:rsid w:val="005C17C7"/>
    <w:rsid w:val="005C400B"/>
    <w:rsid w:val="005D17B6"/>
    <w:rsid w:val="005D3F68"/>
    <w:rsid w:val="005D54AC"/>
    <w:rsid w:val="005D69FA"/>
    <w:rsid w:val="005D70B3"/>
    <w:rsid w:val="005E2F67"/>
    <w:rsid w:val="005F0AA6"/>
    <w:rsid w:val="005F0F72"/>
    <w:rsid w:val="005F6F46"/>
    <w:rsid w:val="00602AD7"/>
    <w:rsid w:val="00616B1F"/>
    <w:rsid w:val="006249F7"/>
    <w:rsid w:val="00630065"/>
    <w:rsid w:val="00632B7D"/>
    <w:rsid w:val="00635C59"/>
    <w:rsid w:val="0063787B"/>
    <w:rsid w:val="00637A31"/>
    <w:rsid w:val="006412EE"/>
    <w:rsid w:val="00644F12"/>
    <w:rsid w:val="00645B63"/>
    <w:rsid w:val="00652112"/>
    <w:rsid w:val="00656EFF"/>
    <w:rsid w:val="006575A5"/>
    <w:rsid w:val="0066374E"/>
    <w:rsid w:val="00670556"/>
    <w:rsid w:val="006755AC"/>
    <w:rsid w:val="00685445"/>
    <w:rsid w:val="006856EF"/>
    <w:rsid w:val="006861D1"/>
    <w:rsid w:val="006A1059"/>
    <w:rsid w:val="006B1869"/>
    <w:rsid w:val="006B57D2"/>
    <w:rsid w:val="006B5DD9"/>
    <w:rsid w:val="006B7235"/>
    <w:rsid w:val="006C29C3"/>
    <w:rsid w:val="006C475C"/>
    <w:rsid w:val="006C4C7B"/>
    <w:rsid w:val="006C562B"/>
    <w:rsid w:val="006C5EE5"/>
    <w:rsid w:val="006D4158"/>
    <w:rsid w:val="006E0B08"/>
    <w:rsid w:val="006E2B77"/>
    <w:rsid w:val="006E2ECF"/>
    <w:rsid w:val="006E51F5"/>
    <w:rsid w:val="006F5B9F"/>
    <w:rsid w:val="00701102"/>
    <w:rsid w:val="00703425"/>
    <w:rsid w:val="0070687E"/>
    <w:rsid w:val="00707722"/>
    <w:rsid w:val="00714172"/>
    <w:rsid w:val="0071426E"/>
    <w:rsid w:val="00714908"/>
    <w:rsid w:val="00717D4E"/>
    <w:rsid w:val="00720C33"/>
    <w:rsid w:val="00720F40"/>
    <w:rsid w:val="007215C5"/>
    <w:rsid w:val="00721BBB"/>
    <w:rsid w:val="00731FF5"/>
    <w:rsid w:val="0074403A"/>
    <w:rsid w:val="00771894"/>
    <w:rsid w:val="0077656A"/>
    <w:rsid w:val="00781EC9"/>
    <w:rsid w:val="0078259D"/>
    <w:rsid w:val="00787A96"/>
    <w:rsid w:val="00793E61"/>
    <w:rsid w:val="0079594E"/>
    <w:rsid w:val="007C4D72"/>
    <w:rsid w:val="007C5C9B"/>
    <w:rsid w:val="007D1D5D"/>
    <w:rsid w:val="007D2ECA"/>
    <w:rsid w:val="007D7D56"/>
    <w:rsid w:val="007E0D1D"/>
    <w:rsid w:val="007E7481"/>
    <w:rsid w:val="007F4DD3"/>
    <w:rsid w:val="007F4ED8"/>
    <w:rsid w:val="007F6D47"/>
    <w:rsid w:val="00802483"/>
    <w:rsid w:val="00804E89"/>
    <w:rsid w:val="00805317"/>
    <w:rsid w:val="00810471"/>
    <w:rsid w:val="00824EED"/>
    <w:rsid w:val="00833DEE"/>
    <w:rsid w:val="008418C6"/>
    <w:rsid w:val="0084726A"/>
    <w:rsid w:val="00847E82"/>
    <w:rsid w:val="00852573"/>
    <w:rsid w:val="00852D98"/>
    <w:rsid w:val="0085425B"/>
    <w:rsid w:val="00854942"/>
    <w:rsid w:val="008562A5"/>
    <w:rsid w:val="00857AA5"/>
    <w:rsid w:val="008651B8"/>
    <w:rsid w:val="008704F8"/>
    <w:rsid w:val="00870FF7"/>
    <w:rsid w:val="00873F2B"/>
    <w:rsid w:val="00874764"/>
    <w:rsid w:val="008805E6"/>
    <w:rsid w:val="00884871"/>
    <w:rsid w:val="00886CE7"/>
    <w:rsid w:val="008878B2"/>
    <w:rsid w:val="008A26E5"/>
    <w:rsid w:val="008B03C3"/>
    <w:rsid w:val="008B1AB4"/>
    <w:rsid w:val="008B7820"/>
    <w:rsid w:val="008C37D9"/>
    <w:rsid w:val="008C5A49"/>
    <w:rsid w:val="008C6530"/>
    <w:rsid w:val="008D0C04"/>
    <w:rsid w:val="008D1A63"/>
    <w:rsid w:val="008E30C4"/>
    <w:rsid w:val="008E67BA"/>
    <w:rsid w:val="008F0567"/>
    <w:rsid w:val="008F18A3"/>
    <w:rsid w:val="008F4557"/>
    <w:rsid w:val="008F45AA"/>
    <w:rsid w:val="008F4912"/>
    <w:rsid w:val="009028D0"/>
    <w:rsid w:val="0090697C"/>
    <w:rsid w:val="00906AF0"/>
    <w:rsid w:val="0092031D"/>
    <w:rsid w:val="00926165"/>
    <w:rsid w:val="0092701A"/>
    <w:rsid w:val="00930F7B"/>
    <w:rsid w:val="0093792C"/>
    <w:rsid w:val="009407CA"/>
    <w:rsid w:val="0094145E"/>
    <w:rsid w:val="009418BA"/>
    <w:rsid w:val="00946656"/>
    <w:rsid w:val="00946F3A"/>
    <w:rsid w:val="0095034B"/>
    <w:rsid w:val="00951BE5"/>
    <w:rsid w:val="00953645"/>
    <w:rsid w:val="0096230A"/>
    <w:rsid w:val="009641DE"/>
    <w:rsid w:val="00971247"/>
    <w:rsid w:val="00975545"/>
    <w:rsid w:val="009A0B5E"/>
    <w:rsid w:val="009C131A"/>
    <w:rsid w:val="009C3B9E"/>
    <w:rsid w:val="009C5B85"/>
    <w:rsid w:val="009D6903"/>
    <w:rsid w:val="009E20EC"/>
    <w:rsid w:val="009E6CCC"/>
    <w:rsid w:val="009F2E82"/>
    <w:rsid w:val="009F4EBE"/>
    <w:rsid w:val="009F6F40"/>
    <w:rsid w:val="009F6F7E"/>
    <w:rsid w:val="009F7C2E"/>
    <w:rsid w:val="00A02CD1"/>
    <w:rsid w:val="00A07F94"/>
    <w:rsid w:val="00A22D32"/>
    <w:rsid w:val="00A24428"/>
    <w:rsid w:val="00A258AA"/>
    <w:rsid w:val="00A2689F"/>
    <w:rsid w:val="00A34071"/>
    <w:rsid w:val="00A44A87"/>
    <w:rsid w:val="00A46EE7"/>
    <w:rsid w:val="00A546AC"/>
    <w:rsid w:val="00A54BC6"/>
    <w:rsid w:val="00A57847"/>
    <w:rsid w:val="00A630DE"/>
    <w:rsid w:val="00A6321E"/>
    <w:rsid w:val="00A67259"/>
    <w:rsid w:val="00A80581"/>
    <w:rsid w:val="00A821D7"/>
    <w:rsid w:val="00A8329F"/>
    <w:rsid w:val="00A8395E"/>
    <w:rsid w:val="00A87139"/>
    <w:rsid w:val="00A92149"/>
    <w:rsid w:val="00A967B7"/>
    <w:rsid w:val="00A97432"/>
    <w:rsid w:val="00AA24A9"/>
    <w:rsid w:val="00AA6C8B"/>
    <w:rsid w:val="00AB17F2"/>
    <w:rsid w:val="00AB1E04"/>
    <w:rsid w:val="00AB7F04"/>
    <w:rsid w:val="00AC41A3"/>
    <w:rsid w:val="00AC6717"/>
    <w:rsid w:val="00AC7272"/>
    <w:rsid w:val="00AC78BD"/>
    <w:rsid w:val="00AE0721"/>
    <w:rsid w:val="00AE3D6D"/>
    <w:rsid w:val="00B01027"/>
    <w:rsid w:val="00B0102C"/>
    <w:rsid w:val="00B03563"/>
    <w:rsid w:val="00B2770B"/>
    <w:rsid w:val="00B314D7"/>
    <w:rsid w:val="00B377E9"/>
    <w:rsid w:val="00B43736"/>
    <w:rsid w:val="00B456F3"/>
    <w:rsid w:val="00B518BD"/>
    <w:rsid w:val="00B57E9D"/>
    <w:rsid w:val="00B60414"/>
    <w:rsid w:val="00B60D1B"/>
    <w:rsid w:val="00B61672"/>
    <w:rsid w:val="00B62550"/>
    <w:rsid w:val="00B64BA3"/>
    <w:rsid w:val="00B726B6"/>
    <w:rsid w:val="00B75FCB"/>
    <w:rsid w:val="00B80EC1"/>
    <w:rsid w:val="00B8137F"/>
    <w:rsid w:val="00B8187B"/>
    <w:rsid w:val="00B83DE0"/>
    <w:rsid w:val="00B85B7B"/>
    <w:rsid w:val="00B94968"/>
    <w:rsid w:val="00B963B3"/>
    <w:rsid w:val="00BA0CE3"/>
    <w:rsid w:val="00BB25B5"/>
    <w:rsid w:val="00BB6D7A"/>
    <w:rsid w:val="00BC446C"/>
    <w:rsid w:val="00BC6988"/>
    <w:rsid w:val="00BD21D9"/>
    <w:rsid w:val="00BE1302"/>
    <w:rsid w:val="00BE7FEE"/>
    <w:rsid w:val="00C04676"/>
    <w:rsid w:val="00C069D6"/>
    <w:rsid w:val="00C10C1F"/>
    <w:rsid w:val="00C20449"/>
    <w:rsid w:val="00C309A0"/>
    <w:rsid w:val="00C35547"/>
    <w:rsid w:val="00C41E1C"/>
    <w:rsid w:val="00C44218"/>
    <w:rsid w:val="00C604EE"/>
    <w:rsid w:val="00C60AD4"/>
    <w:rsid w:val="00C618A8"/>
    <w:rsid w:val="00C62CE2"/>
    <w:rsid w:val="00C62EB0"/>
    <w:rsid w:val="00C7008B"/>
    <w:rsid w:val="00C705E3"/>
    <w:rsid w:val="00C71733"/>
    <w:rsid w:val="00C720FF"/>
    <w:rsid w:val="00C74176"/>
    <w:rsid w:val="00C76381"/>
    <w:rsid w:val="00C91542"/>
    <w:rsid w:val="00C91E57"/>
    <w:rsid w:val="00CA749D"/>
    <w:rsid w:val="00CB3AF0"/>
    <w:rsid w:val="00CC6A6C"/>
    <w:rsid w:val="00CC77FB"/>
    <w:rsid w:val="00CD3053"/>
    <w:rsid w:val="00CD3350"/>
    <w:rsid w:val="00CD4647"/>
    <w:rsid w:val="00CE2554"/>
    <w:rsid w:val="00CE257F"/>
    <w:rsid w:val="00CE66A7"/>
    <w:rsid w:val="00CE678B"/>
    <w:rsid w:val="00CF27C2"/>
    <w:rsid w:val="00CF5791"/>
    <w:rsid w:val="00CF6436"/>
    <w:rsid w:val="00D0447D"/>
    <w:rsid w:val="00D062DE"/>
    <w:rsid w:val="00D1514C"/>
    <w:rsid w:val="00D1526F"/>
    <w:rsid w:val="00D16A47"/>
    <w:rsid w:val="00D243F8"/>
    <w:rsid w:val="00D34D7B"/>
    <w:rsid w:val="00D46279"/>
    <w:rsid w:val="00D529FF"/>
    <w:rsid w:val="00D559B1"/>
    <w:rsid w:val="00D60DA8"/>
    <w:rsid w:val="00D63262"/>
    <w:rsid w:val="00D6332C"/>
    <w:rsid w:val="00D67904"/>
    <w:rsid w:val="00D72092"/>
    <w:rsid w:val="00D7457A"/>
    <w:rsid w:val="00D7489D"/>
    <w:rsid w:val="00D75B45"/>
    <w:rsid w:val="00D8393F"/>
    <w:rsid w:val="00D91293"/>
    <w:rsid w:val="00D9663D"/>
    <w:rsid w:val="00DA42E3"/>
    <w:rsid w:val="00DA7653"/>
    <w:rsid w:val="00DB16A7"/>
    <w:rsid w:val="00DB48DF"/>
    <w:rsid w:val="00DB72FF"/>
    <w:rsid w:val="00DC1812"/>
    <w:rsid w:val="00DC3E90"/>
    <w:rsid w:val="00DC611E"/>
    <w:rsid w:val="00DC62DA"/>
    <w:rsid w:val="00DC63D7"/>
    <w:rsid w:val="00DD27EA"/>
    <w:rsid w:val="00DD4C1C"/>
    <w:rsid w:val="00DD6190"/>
    <w:rsid w:val="00DD6376"/>
    <w:rsid w:val="00DE15F9"/>
    <w:rsid w:val="00DF49B9"/>
    <w:rsid w:val="00E02012"/>
    <w:rsid w:val="00E02CC6"/>
    <w:rsid w:val="00E0469E"/>
    <w:rsid w:val="00E07779"/>
    <w:rsid w:val="00E10066"/>
    <w:rsid w:val="00E25945"/>
    <w:rsid w:val="00E26E8B"/>
    <w:rsid w:val="00E32B7D"/>
    <w:rsid w:val="00E60494"/>
    <w:rsid w:val="00E632C9"/>
    <w:rsid w:val="00E67E9E"/>
    <w:rsid w:val="00E70C93"/>
    <w:rsid w:val="00E71C7D"/>
    <w:rsid w:val="00E724C2"/>
    <w:rsid w:val="00E7278A"/>
    <w:rsid w:val="00E7650C"/>
    <w:rsid w:val="00E775B3"/>
    <w:rsid w:val="00E823E3"/>
    <w:rsid w:val="00E8640B"/>
    <w:rsid w:val="00E9074B"/>
    <w:rsid w:val="00E93187"/>
    <w:rsid w:val="00EA5E77"/>
    <w:rsid w:val="00EB0CAD"/>
    <w:rsid w:val="00EB2C37"/>
    <w:rsid w:val="00EB4023"/>
    <w:rsid w:val="00EC0DA7"/>
    <w:rsid w:val="00EC45E5"/>
    <w:rsid w:val="00ED32DB"/>
    <w:rsid w:val="00ED4127"/>
    <w:rsid w:val="00ED458D"/>
    <w:rsid w:val="00ED660E"/>
    <w:rsid w:val="00ED76A9"/>
    <w:rsid w:val="00ED7B4B"/>
    <w:rsid w:val="00EE4506"/>
    <w:rsid w:val="00EE5E51"/>
    <w:rsid w:val="00EE6867"/>
    <w:rsid w:val="00EF2857"/>
    <w:rsid w:val="00EF5728"/>
    <w:rsid w:val="00F06654"/>
    <w:rsid w:val="00F07A09"/>
    <w:rsid w:val="00F12522"/>
    <w:rsid w:val="00F14D2D"/>
    <w:rsid w:val="00F22845"/>
    <w:rsid w:val="00F22F50"/>
    <w:rsid w:val="00F31262"/>
    <w:rsid w:val="00F35C1C"/>
    <w:rsid w:val="00F50AEA"/>
    <w:rsid w:val="00F5199E"/>
    <w:rsid w:val="00F7166A"/>
    <w:rsid w:val="00F73BA3"/>
    <w:rsid w:val="00F75C2E"/>
    <w:rsid w:val="00F76E0E"/>
    <w:rsid w:val="00F77EBF"/>
    <w:rsid w:val="00F9475C"/>
    <w:rsid w:val="00FC0E6E"/>
    <w:rsid w:val="00FC4A3F"/>
    <w:rsid w:val="00FC5D4D"/>
    <w:rsid w:val="00FD784C"/>
    <w:rsid w:val="00FE29FD"/>
    <w:rsid w:val="00FE3856"/>
    <w:rsid w:val="00FE4B18"/>
    <w:rsid w:val="00FF6DBC"/>
    <w:rsid w:val="02981982"/>
    <w:rsid w:val="0578C6A1"/>
    <w:rsid w:val="0975D689"/>
    <w:rsid w:val="0D272E06"/>
    <w:rsid w:val="0EC633FA"/>
    <w:rsid w:val="16544153"/>
    <w:rsid w:val="1AB688AE"/>
    <w:rsid w:val="1C9B97B5"/>
    <w:rsid w:val="1DC68E05"/>
    <w:rsid w:val="2F0A7D3D"/>
    <w:rsid w:val="3283E3D6"/>
    <w:rsid w:val="32F352D4"/>
    <w:rsid w:val="3CE0E190"/>
    <w:rsid w:val="3D1405F3"/>
    <w:rsid w:val="45E8621B"/>
    <w:rsid w:val="57A9C226"/>
    <w:rsid w:val="602D32CD"/>
    <w:rsid w:val="66CD99B3"/>
    <w:rsid w:val="6AAEDF99"/>
    <w:rsid w:val="6D9339FE"/>
    <w:rsid w:val="6ED021C8"/>
    <w:rsid w:val="7B798004"/>
    <w:rsid w:val="7FE5EF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32CD"/>
  <w15:chartTrackingRefBased/>
  <w15:docId w15:val="{432A0A2C-E1E7-4F02-AB45-6C3E1040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1AB688AE"/>
    <w:rPr>
      <w:color w:val="467886"/>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D272E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nne.mackinnon@nationaltrust.org.uk" TargetMode="External"/><Relationship Id="rId4" Type="http://schemas.openxmlformats.org/officeDocument/2006/relationships/customXml" Target="../customXml/item4.xml"/><Relationship Id="rId9" Type="http://schemas.openxmlformats.org/officeDocument/2006/relationships/hyperlink" Target="mailto:anne.mackinnon@nationaltru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89696f85-8951-4fae-835c-70d7dd3e6798"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BE360BE880314F92D8C7B64D33C601" ma:contentTypeVersion="16" ma:contentTypeDescription="Create a new document." ma:contentTypeScope="" ma:versionID="be2a17e9e9ef5cd3c4093194eab81243">
  <xsd:schema xmlns:xsd="http://www.w3.org/2001/XMLSchema" xmlns:xs="http://www.w3.org/2001/XMLSchema" xmlns:p="http://schemas.microsoft.com/office/2006/metadata/properties" xmlns:ns2="885db5ab-04b5-4709-a1a6-dfc89774f560" xmlns:ns3="2f9c22ea-7d19-4020-b25a-6065b8685b64" targetNamespace="http://schemas.microsoft.com/office/2006/metadata/properties" ma:root="true" ma:fieldsID="aa57d9a13d3724d83dfe1cd7bb1f360e" ns2:_="" ns3:_="">
    <xsd:import namespace="885db5ab-04b5-4709-a1a6-dfc89774f560"/>
    <xsd:import namespace="2f9c22ea-7d19-4020-b25a-6065b8685b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db5ab-04b5-4709-a1a6-dfc89774f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696f85-8951-4fae-835c-70d7dd3e679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9c22ea-7d19-4020-b25a-6065b8685b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f6fd37-10b4-481e-9dff-e36d3b194f0a}" ma:internalName="TaxCatchAll" ma:showField="CatchAllData" ma:web="2f9c22ea-7d19-4020-b25a-6065b8685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5db5ab-04b5-4709-a1a6-dfc89774f560">
      <Terms xmlns="http://schemas.microsoft.com/office/infopath/2007/PartnerControls"/>
    </lcf76f155ced4ddcb4097134ff3c332f>
    <TaxCatchAll xmlns="2f9c22ea-7d19-4020-b25a-6065b8685b64" xsi:nil="true"/>
  </documentManagement>
</p:properties>
</file>

<file path=customXml/itemProps1.xml><?xml version="1.0" encoding="utf-8"?>
<ds:datastoreItem xmlns:ds="http://schemas.openxmlformats.org/officeDocument/2006/customXml" ds:itemID="{812CC77E-7E8A-4D3A-B7C7-C0CFA8E9CDC9}">
  <ds:schemaRefs>
    <ds:schemaRef ds:uri="Microsoft.SharePoint.Taxonomy.ContentTypeSync"/>
  </ds:schemaRefs>
</ds:datastoreItem>
</file>

<file path=customXml/itemProps2.xml><?xml version="1.0" encoding="utf-8"?>
<ds:datastoreItem xmlns:ds="http://schemas.openxmlformats.org/officeDocument/2006/customXml" ds:itemID="{7DE8C665-5496-47C9-BBF4-E1106F8EA588}">
  <ds:schemaRefs>
    <ds:schemaRef ds:uri="http://schemas.microsoft.com/sharepoint/v3/contenttype/forms"/>
  </ds:schemaRefs>
</ds:datastoreItem>
</file>

<file path=customXml/itemProps3.xml><?xml version="1.0" encoding="utf-8"?>
<ds:datastoreItem xmlns:ds="http://schemas.openxmlformats.org/officeDocument/2006/customXml" ds:itemID="{375EDAA2-4491-4AE4-9A22-808CD9C16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db5ab-04b5-4709-a1a6-dfc89774f560"/>
    <ds:schemaRef ds:uri="2f9c22ea-7d19-4020-b25a-6065b8685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D9C2E5-0CC7-4E62-9105-342885F22798}">
  <ds:schemaRefs>
    <ds:schemaRef ds:uri="http://schemas.microsoft.com/office/2006/metadata/properties"/>
    <ds:schemaRef ds:uri="http://schemas.microsoft.com/office/infopath/2007/PartnerControls"/>
    <ds:schemaRef ds:uri="885db5ab-04b5-4709-a1a6-dfc89774f560"/>
    <ds:schemaRef ds:uri="2f9c22ea-7d19-4020-b25a-6065b8685b64"/>
  </ds:schemaRefs>
</ds:datastoreItem>
</file>

<file path=docMetadata/LabelInfo.xml><?xml version="1.0" encoding="utf-8"?>
<clbl:labelList xmlns:clbl="http://schemas.microsoft.com/office/2020/mipLabelMetadata">
  <clbl:label id="{d2533503-5261-4c8f-9717-e86246bfbd37}" enabled="1" method="Standard" siteId="{0fba79b9-6423-460d-88ef-f9c3d4ca2e9f}" removed="0"/>
</clbl:labelList>
</file>

<file path=docProps/app.xml><?xml version="1.0" encoding="utf-8"?>
<Properties xmlns="http://schemas.openxmlformats.org/officeDocument/2006/extended-properties" xmlns:vt="http://schemas.openxmlformats.org/officeDocument/2006/docPropsVTypes">
  <Template>Normal.dotm</Template>
  <TotalTime>116</TotalTime>
  <Pages>1</Pages>
  <Words>1540</Words>
  <Characters>8778</Characters>
  <Application>Microsoft Office Word</Application>
  <DocSecurity>4</DocSecurity>
  <Lines>73</Lines>
  <Paragraphs>20</Paragraphs>
  <ScaleCrop>false</ScaleCrop>
  <Company/>
  <LinksUpToDate>false</LinksUpToDate>
  <CharactersWithSpaces>10298</CharactersWithSpaces>
  <SharedDoc>false</SharedDoc>
  <HLinks>
    <vt:vector size="12" baseType="variant">
      <vt:variant>
        <vt:i4>1703994</vt:i4>
      </vt:variant>
      <vt:variant>
        <vt:i4>3</vt:i4>
      </vt:variant>
      <vt:variant>
        <vt:i4>0</vt:i4>
      </vt:variant>
      <vt:variant>
        <vt:i4>5</vt:i4>
      </vt:variant>
      <vt:variant>
        <vt:lpwstr>mailto:anne.mackinnon@nationaltrust.org.uk</vt:lpwstr>
      </vt:variant>
      <vt:variant>
        <vt:lpwstr/>
      </vt:variant>
      <vt:variant>
        <vt:i4>1703994</vt:i4>
      </vt:variant>
      <vt:variant>
        <vt:i4>0</vt:i4>
      </vt:variant>
      <vt:variant>
        <vt:i4>0</vt:i4>
      </vt:variant>
      <vt:variant>
        <vt:i4>5</vt:i4>
      </vt:variant>
      <vt:variant>
        <vt:lpwstr>mailto:anne.mackinnon@nationaltrust.org.uk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MacKinnon, Anne</dc:creator>
  <cp:keywords/>
  <dc:description/>
  <cp:lastModifiedBy>Fiona Reynolds</cp:lastModifiedBy>
  <cp:revision>648</cp:revision>
  <dcterms:created xsi:type="dcterms:W3CDTF">2025-10-07T00:21:00Z</dcterms:created>
  <dcterms:modified xsi:type="dcterms:W3CDTF">2025-10-10T13:59:00Z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0x0101008DBE360BE880314F92D8C7B64D33C601</vt:lpwstr>
  </property>
  <property fmtid="{D5CDD505-2E9C-101B-9397-08002B2CF9AE}" pid="3" name="MediaServiceImageTags">
    <vt:lpwstr/>
  </property>
</Properties>
</file>