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707" w:rsidRDefault="00E62707" w:rsidP="00E62707">
      <w:pPr>
        <w:jc w:val="center"/>
        <w:rPr>
          <w:rFonts w:cs="Arial"/>
          <w:b/>
          <w:caps/>
          <w:color w:val="000000" w:themeColor="text1"/>
          <w:sz w:val="44"/>
          <w:szCs w:val="44"/>
        </w:rPr>
      </w:pPr>
    </w:p>
    <w:p w:rsidR="00E62707" w:rsidRDefault="00E62707" w:rsidP="00E62707">
      <w:pPr>
        <w:jc w:val="center"/>
        <w:rPr>
          <w:rFonts w:cs="Arial"/>
          <w:b/>
          <w:caps/>
          <w:color w:val="000000" w:themeColor="text1"/>
          <w:sz w:val="44"/>
          <w:szCs w:val="44"/>
        </w:rPr>
      </w:pPr>
    </w:p>
    <w:p w:rsidR="00E62707" w:rsidRPr="00E62707" w:rsidRDefault="00363AFC" w:rsidP="00E62707">
      <w:pPr>
        <w:jc w:val="center"/>
        <w:rPr>
          <w:color w:val="000000" w:themeColor="text1"/>
        </w:rPr>
      </w:pPr>
      <w:r>
        <w:rPr>
          <w:rFonts w:cs="Arial"/>
          <w:b/>
          <w:caps/>
          <w:color w:val="000000" w:themeColor="text1"/>
          <w:sz w:val="44"/>
          <w:szCs w:val="44"/>
        </w:rPr>
        <w:t>Request for Quotation</w:t>
      </w:r>
    </w:p>
    <w:p w:rsidR="00E62707" w:rsidRDefault="004635D2" w:rsidP="00E62707">
      <w:pPr>
        <w:jc w:val="center"/>
        <w:rPr>
          <w:b/>
          <w:sz w:val="28"/>
          <w:szCs w:val="28"/>
        </w:rPr>
      </w:pPr>
      <w:r>
        <w:rPr>
          <w:b/>
          <w:sz w:val="28"/>
          <w:szCs w:val="28"/>
        </w:rPr>
        <w:t xml:space="preserve"> </w:t>
      </w:r>
    </w:p>
    <w:p w:rsidR="00400BEC" w:rsidRPr="008854EB" w:rsidRDefault="00400BEC" w:rsidP="00E62707">
      <w:pPr>
        <w:jc w:val="center"/>
        <w:rPr>
          <w:b/>
          <w:sz w:val="28"/>
          <w:szCs w:val="28"/>
        </w:rPr>
      </w:pPr>
    </w:p>
    <w:p w:rsidR="00FF3FC5" w:rsidRDefault="00E62707" w:rsidP="00FF3FC5">
      <w:pPr>
        <w:jc w:val="center"/>
        <w:rPr>
          <w:rFonts w:ascii="Calibri" w:hAnsi="Calibri" w:cs="Arial"/>
          <w:b/>
          <w:sz w:val="32"/>
          <w:szCs w:val="32"/>
        </w:rPr>
      </w:pPr>
      <w:r>
        <w:rPr>
          <w:rFonts w:ascii="Calibri" w:hAnsi="Calibri" w:cs="Arial"/>
          <w:b/>
          <w:sz w:val="32"/>
          <w:szCs w:val="32"/>
        </w:rPr>
        <w:t xml:space="preserve">PROVISION OF </w:t>
      </w:r>
    </w:p>
    <w:p w:rsidR="00423EB8" w:rsidRDefault="009369F0" w:rsidP="00FF3FC5">
      <w:pPr>
        <w:jc w:val="center"/>
        <w:rPr>
          <w:rFonts w:ascii="Calibri" w:hAnsi="Calibri" w:cs="Arial"/>
          <w:b/>
          <w:sz w:val="32"/>
          <w:szCs w:val="32"/>
        </w:rPr>
      </w:pPr>
      <w:r w:rsidRPr="009369F0">
        <w:rPr>
          <w:rFonts w:ascii="Calibri" w:hAnsi="Calibri" w:cs="Arial"/>
          <w:b/>
          <w:sz w:val="32"/>
          <w:szCs w:val="32"/>
        </w:rPr>
        <w:t>Support Delivery of The sAFE project</w:t>
      </w:r>
    </w:p>
    <w:p w:rsidR="00FF3FC5" w:rsidRDefault="00673E08" w:rsidP="00FF3FC5">
      <w:pPr>
        <w:jc w:val="center"/>
        <w:rPr>
          <w:rFonts w:ascii="Calibri" w:hAnsi="Calibri" w:cs="Arial"/>
          <w:b/>
          <w:sz w:val="32"/>
          <w:szCs w:val="32"/>
        </w:rPr>
      </w:pPr>
      <w:r>
        <w:rPr>
          <w:rFonts w:ascii="Calibri" w:hAnsi="Calibri" w:cs="Arial"/>
          <w:b/>
          <w:sz w:val="32"/>
          <w:szCs w:val="32"/>
        </w:rPr>
        <w:t>Services</w:t>
      </w:r>
    </w:p>
    <w:p w:rsidR="00E62707" w:rsidRPr="00A43BC0" w:rsidRDefault="00E62707" w:rsidP="00E62707">
      <w:pPr>
        <w:jc w:val="center"/>
        <w:rPr>
          <w:rFonts w:ascii="Calibri" w:hAnsi="Calibri" w:cs="Arial"/>
          <w:b/>
          <w:sz w:val="32"/>
          <w:szCs w:val="32"/>
        </w:rPr>
      </w:pPr>
    </w:p>
    <w:p w:rsidR="005361A6" w:rsidRPr="005361A6" w:rsidRDefault="00462690" w:rsidP="005361A6">
      <w:pPr>
        <w:jc w:val="center"/>
        <w:rPr>
          <w:color w:val="000000"/>
          <w:sz w:val="36"/>
          <w:szCs w:val="36"/>
          <w:u w:val="single"/>
        </w:rPr>
      </w:pPr>
      <w:r>
        <w:rPr>
          <w:color w:val="000000"/>
          <w:sz w:val="36"/>
          <w:szCs w:val="36"/>
          <w:u w:val="single"/>
        </w:rPr>
        <w:t xml:space="preserve">Please respond by </w:t>
      </w:r>
      <w:r w:rsidR="004F75D0" w:rsidRPr="009369F0">
        <w:rPr>
          <w:color w:val="000000"/>
          <w:sz w:val="36"/>
          <w:szCs w:val="36"/>
          <w:u w:val="single"/>
        </w:rPr>
        <w:t xml:space="preserve">12.00 hrs </w:t>
      </w:r>
      <w:r w:rsidR="00134470" w:rsidRPr="00BC7EED">
        <w:rPr>
          <w:b/>
          <w:color w:val="FF0000"/>
          <w:sz w:val="36"/>
          <w:szCs w:val="36"/>
          <w:u w:val="single"/>
        </w:rPr>
        <w:t>06 May 2019</w:t>
      </w:r>
    </w:p>
    <w:p w:rsidR="005361A6" w:rsidRPr="008854EB" w:rsidRDefault="005361A6" w:rsidP="005361A6">
      <w:pPr>
        <w:rPr>
          <w:b/>
          <w:color w:val="FF0000"/>
        </w:rPr>
      </w:pPr>
    </w:p>
    <w:p w:rsidR="00E62707" w:rsidRPr="008854EB" w:rsidRDefault="00E62707" w:rsidP="00E62707">
      <w:pPr>
        <w:pStyle w:val="Default"/>
        <w:spacing w:line="276" w:lineRule="auto"/>
        <w:jc w:val="center"/>
        <w:rPr>
          <w:rFonts w:asciiTheme="minorHAnsi" w:hAnsiTheme="minorHAnsi"/>
        </w:rPr>
      </w:pPr>
    </w:p>
    <w:p w:rsidR="00E62707" w:rsidRPr="008854EB" w:rsidRDefault="00E62707" w:rsidP="00E62707">
      <w:pPr>
        <w:rPr>
          <w:b/>
          <w:color w:val="FF0000"/>
        </w:rPr>
      </w:pPr>
    </w:p>
    <w:p w:rsidR="00E62707" w:rsidRPr="008854EB" w:rsidRDefault="00E62707" w:rsidP="00E62707"/>
    <w:p w:rsidR="00C25225" w:rsidRDefault="00C25225" w:rsidP="001622EA">
      <w:pPr>
        <w:spacing w:after="0" w:line="240" w:lineRule="auto"/>
        <w:jc w:val="center"/>
        <w:rPr>
          <w:rFonts w:ascii="Arial" w:hAnsi="Arial" w:cs="Arial"/>
          <w:b/>
          <w:sz w:val="20"/>
          <w:szCs w:val="20"/>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400BEC" w:rsidRDefault="00400BEC" w:rsidP="001622EA">
      <w:pPr>
        <w:spacing w:after="0" w:line="240" w:lineRule="auto"/>
        <w:jc w:val="center"/>
        <w:rPr>
          <w:rFonts w:ascii="Arial" w:hAnsi="Arial" w:cs="Arial"/>
          <w:b/>
          <w:sz w:val="28"/>
          <w:szCs w:val="20"/>
          <w:u w:val="single"/>
        </w:rPr>
      </w:pPr>
    </w:p>
    <w:p w:rsidR="00400BEC" w:rsidRDefault="00400BEC" w:rsidP="001622EA">
      <w:pPr>
        <w:spacing w:after="0" w:line="240" w:lineRule="auto"/>
        <w:jc w:val="center"/>
        <w:rPr>
          <w:rFonts w:ascii="Arial" w:hAnsi="Arial" w:cs="Arial"/>
          <w:b/>
          <w:sz w:val="28"/>
          <w:szCs w:val="20"/>
          <w:u w:val="single"/>
        </w:rPr>
      </w:pPr>
    </w:p>
    <w:p w:rsidR="00400BEC" w:rsidRDefault="00400BEC" w:rsidP="001622EA">
      <w:pPr>
        <w:spacing w:after="0" w:line="240" w:lineRule="auto"/>
        <w:jc w:val="center"/>
        <w:rPr>
          <w:rFonts w:ascii="Arial" w:hAnsi="Arial" w:cs="Arial"/>
          <w:b/>
          <w:sz w:val="28"/>
          <w:szCs w:val="20"/>
          <w:u w:val="single"/>
        </w:rPr>
      </w:pPr>
    </w:p>
    <w:p w:rsidR="00673E08" w:rsidRDefault="00673E08" w:rsidP="001622EA">
      <w:pPr>
        <w:spacing w:after="0" w:line="240" w:lineRule="auto"/>
        <w:jc w:val="center"/>
        <w:rPr>
          <w:rFonts w:ascii="Arial" w:hAnsi="Arial" w:cs="Arial"/>
          <w:b/>
          <w:sz w:val="28"/>
          <w:szCs w:val="20"/>
          <w:u w:val="single"/>
        </w:rPr>
      </w:pPr>
    </w:p>
    <w:p w:rsidR="00673E08" w:rsidRDefault="00673E08"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Pr="00FD3517" w:rsidRDefault="00E62707" w:rsidP="0029125F">
      <w:pPr>
        <w:numPr>
          <w:ilvl w:val="0"/>
          <w:numId w:val="1"/>
        </w:numPr>
        <w:spacing w:after="0"/>
        <w:rPr>
          <w:rFonts w:ascii="Calibri" w:hAnsi="Calibri" w:cs="Arial"/>
          <w:b/>
        </w:rPr>
      </w:pPr>
      <w:r>
        <w:rPr>
          <w:b/>
          <w:sz w:val="28"/>
          <w:szCs w:val="28"/>
        </w:rPr>
        <w:t>SATELLITE APPLICATIONS CATAPULT</w:t>
      </w:r>
    </w:p>
    <w:p w:rsidR="00775CBE" w:rsidRPr="00F82E40" w:rsidRDefault="00207C7B" w:rsidP="00F82E40">
      <w:pPr>
        <w:pStyle w:val="Default"/>
        <w:spacing w:line="276" w:lineRule="auto"/>
        <w:ind w:left="360"/>
        <w:jc w:val="both"/>
        <w:rPr>
          <w:rFonts w:asciiTheme="minorHAnsi" w:hAnsiTheme="minorHAnsi"/>
        </w:rPr>
      </w:pPr>
      <w:r w:rsidRPr="00F82E40">
        <w:rPr>
          <w:rFonts w:asciiTheme="minorHAnsi" w:hAnsiTheme="minorHAnsi"/>
        </w:rPr>
        <w:t xml:space="preserve">The Satellite Applications </w:t>
      </w:r>
      <w:r w:rsidR="00BC1539" w:rsidRPr="00F82E40">
        <w:rPr>
          <w:rFonts w:asciiTheme="minorHAnsi" w:hAnsiTheme="minorHAnsi"/>
        </w:rPr>
        <w:t xml:space="preserve">Catapult </w:t>
      </w:r>
      <w:r w:rsidR="00775CBE" w:rsidRPr="00F82E40">
        <w:rPr>
          <w:rFonts w:asciiTheme="minorHAnsi" w:hAnsiTheme="minorHAnsi"/>
        </w:rPr>
        <w:t>is an independent innovation and technology company, created to foster growth across the economy through the exploitation of space. We help organisations make use of and benefit from satellite technologies, and bring together multi-disciplinary teams to generate ideas and solutions in an open innovation environment.</w:t>
      </w:r>
    </w:p>
    <w:p w:rsidR="00E62707" w:rsidRDefault="00E62707" w:rsidP="00E62707">
      <w:pPr>
        <w:pStyle w:val="Default"/>
        <w:spacing w:line="276" w:lineRule="auto"/>
        <w:ind w:left="567"/>
        <w:rPr>
          <w:rFonts w:asciiTheme="minorHAnsi" w:hAnsiTheme="minorHAnsi"/>
          <w:color w:val="auto"/>
        </w:rPr>
      </w:pPr>
    </w:p>
    <w:p w:rsidR="002250D0" w:rsidRDefault="00E62707" w:rsidP="00F82E40">
      <w:pPr>
        <w:numPr>
          <w:ilvl w:val="0"/>
          <w:numId w:val="1"/>
        </w:numPr>
        <w:spacing w:after="0"/>
        <w:rPr>
          <w:b/>
          <w:sz w:val="28"/>
          <w:szCs w:val="28"/>
        </w:rPr>
      </w:pPr>
      <w:r w:rsidRPr="008854EB">
        <w:rPr>
          <w:b/>
          <w:sz w:val="28"/>
          <w:szCs w:val="28"/>
        </w:rPr>
        <w:t>PURPOSE OF THIS DOCUMENT</w:t>
      </w:r>
    </w:p>
    <w:p w:rsidR="00E62707" w:rsidRPr="008854EB" w:rsidRDefault="00E62707" w:rsidP="00E62707">
      <w:pPr>
        <w:pStyle w:val="Default"/>
        <w:spacing w:line="276" w:lineRule="auto"/>
        <w:ind w:left="360"/>
        <w:jc w:val="both"/>
        <w:rPr>
          <w:rFonts w:asciiTheme="minorHAnsi" w:hAnsiTheme="minorHAnsi"/>
        </w:rPr>
      </w:pPr>
      <w:r w:rsidRPr="008854EB">
        <w:rPr>
          <w:rFonts w:asciiTheme="minorHAnsi" w:hAnsiTheme="minorHAnsi"/>
        </w:rPr>
        <w:t xml:space="preserve">The purpose of this </w:t>
      </w:r>
      <w:r w:rsidR="00363AFC">
        <w:rPr>
          <w:rFonts w:asciiTheme="minorHAnsi" w:hAnsiTheme="minorHAnsi"/>
        </w:rPr>
        <w:t>request i</w:t>
      </w:r>
      <w:r w:rsidRPr="008854EB">
        <w:rPr>
          <w:rFonts w:asciiTheme="minorHAnsi" w:hAnsiTheme="minorHAnsi"/>
        </w:rPr>
        <w:t xml:space="preserve">s for </w:t>
      </w:r>
      <w:r>
        <w:rPr>
          <w:rFonts w:asciiTheme="minorHAnsi" w:hAnsiTheme="minorHAnsi"/>
        </w:rPr>
        <w:t xml:space="preserve">the </w:t>
      </w:r>
      <w:r w:rsidR="00F82E40">
        <w:rPr>
          <w:rFonts w:asciiTheme="minorHAnsi" w:hAnsiTheme="minorHAnsi"/>
        </w:rPr>
        <w:t xml:space="preserve">Satellite Applications </w:t>
      </w:r>
      <w:r w:rsidRPr="008854EB">
        <w:rPr>
          <w:rFonts w:asciiTheme="minorHAnsi" w:hAnsiTheme="minorHAnsi"/>
        </w:rPr>
        <w:t xml:space="preserve">Catapult to receive sufficient information from potential </w:t>
      </w:r>
      <w:r>
        <w:rPr>
          <w:rFonts w:asciiTheme="minorHAnsi" w:hAnsiTheme="minorHAnsi"/>
        </w:rPr>
        <w:t xml:space="preserve">Suppliers interested in supplying the </w:t>
      </w:r>
      <w:r w:rsidR="00673E08">
        <w:rPr>
          <w:rFonts w:asciiTheme="minorHAnsi" w:hAnsiTheme="minorHAnsi"/>
        </w:rPr>
        <w:t xml:space="preserve">specified </w:t>
      </w:r>
      <w:r>
        <w:rPr>
          <w:rFonts w:asciiTheme="minorHAnsi" w:hAnsiTheme="minorHAnsi"/>
        </w:rPr>
        <w:t>r</w:t>
      </w:r>
      <w:r w:rsidRPr="008854EB">
        <w:rPr>
          <w:rFonts w:asciiTheme="minorHAnsi" w:hAnsiTheme="minorHAnsi"/>
        </w:rPr>
        <w:t xml:space="preserve">equirements </w:t>
      </w:r>
      <w:r w:rsidR="00BC7EED">
        <w:rPr>
          <w:rFonts w:asciiTheme="minorHAnsi" w:hAnsiTheme="minorHAnsi"/>
        </w:rPr>
        <w:t xml:space="preserve">in Annex 1, </w:t>
      </w:r>
      <w:r w:rsidRPr="008854EB">
        <w:rPr>
          <w:rFonts w:asciiTheme="minorHAnsi" w:hAnsiTheme="minorHAnsi"/>
        </w:rPr>
        <w:t xml:space="preserve">and to allow an assessment to be made of their capacity and suitability to </w:t>
      </w:r>
      <w:r>
        <w:rPr>
          <w:rFonts w:asciiTheme="minorHAnsi" w:hAnsiTheme="minorHAnsi"/>
        </w:rPr>
        <w:t xml:space="preserve">supply the goods </w:t>
      </w:r>
      <w:r w:rsidR="00673E08">
        <w:rPr>
          <w:rFonts w:asciiTheme="minorHAnsi" w:hAnsiTheme="minorHAnsi"/>
        </w:rPr>
        <w:t>and/</w:t>
      </w:r>
      <w:r>
        <w:rPr>
          <w:rFonts w:asciiTheme="minorHAnsi" w:hAnsiTheme="minorHAnsi"/>
        </w:rPr>
        <w:t>or services</w:t>
      </w:r>
      <w:r w:rsidRPr="008854EB">
        <w:rPr>
          <w:rFonts w:asciiTheme="minorHAnsi" w:hAnsiTheme="minorHAnsi"/>
        </w:rPr>
        <w:t xml:space="preserve">. </w:t>
      </w:r>
    </w:p>
    <w:p w:rsidR="00E62707" w:rsidRPr="00341B8D" w:rsidRDefault="00E62707" w:rsidP="00E62707">
      <w:pPr>
        <w:pStyle w:val="Default"/>
        <w:spacing w:line="276" w:lineRule="auto"/>
        <w:jc w:val="both"/>
        <w:rPr>
          <w:rFonts w:asciiTheme="minorHAnsi" w:hAnsiTheme="minorHAnsi"/>
          <w:lang w:val="en-US"/>
        </w:rPr>
      </w:pPr>
    </w:p>
    <w:p w:rsidR="00E62707" w:rsidRPr="00341B8D" w:rsidRDefault="00E62707" w:rsidP="004C15B6">
      <w:pPr>
        <w:ind w:left="360"/>
        <w:rPr>
          <w:sz w:val="24"/>
          <w:szCs w:val="24"/>
        </w:rPr>
      </w:pPr>
      <w:r w:rsidRPr="00341B8D">
        <w:rPr>
          <w:sz w:val="24"/>
          <w:szCs w:val="24"/>
        </w:rPr>
        <w:t>Please respond in the format presented</w:t>
      </w:r>
      <w:r w:rsidR="00363AFC">
        <w:rPr>
          <w:sz w:val="24"/>
          <w:szCs w:val="24"/>
        </w:rPr>
        <w:t>.</w:t>
      </w:r>
      <w:r w:rsidRPr="00341B8D">
        <w:rPr>
          <w:sz w:val="24"/>
          <w:szCs w:val="24"/>
        </w:rPr>
        <w:t xml:space="preserve"> </w:t>
      </w:r>
      <w:bookmarkStart w:id="0" w:name="_DV_M82"/>
      <w:bookmarkEnd w:id="0"/>
      <w:r w:rsidR="004C15B6">
        <w:rPr>
          <w:sz w:val="24"/>
          <w:szCs w:val="24"/>
        </w:rPr>
        <w:t>Responses should contain</w:t>
      </w:r>
      <w:r w:rsidRPr="00341B8D">
        <w:rPr>
          <w:sz w:val="24"/>
          <w:szCs w:val="24"/>
        </w:rPr>
        <w:t>:</w:t>
      </w:r>
    </w:p>
    <w:p w:rsidR="00DE0A61" w:rsidRPr="00341B8D" w:rsidRDefault="00F82E40" w:rsidP="00660498">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Organisational</w:t>
      </w:r>
      <w:r w:rsidR="00E62707" w:rsidRPr="00341B8D">
        <w:rPr>
          <w:rFonts w:asciiTheme="minorHAnsi" w:eastAsiaTheme="minorEastAsia" w:hAnsiTheme="minorHAnsi" w:cs="HAMLFJ+Arial"/>
          <w:lang w:eastAsia="en-GB"/>
        </w:rPr>
        <w:t xml:space="preserve"> information</w:t>
      </w:r>
      <w:r w:rsidR="006403EE">
        <w:rPr>
          <w:rFonts w:asciiTheme="minorHAnsi" w:eastAsiaTheme="minorEastAsia" w:hAnsiTheme="minorHAnsi" w:cs="HAMLFJ+Arial"/>
          <w:lang w:eastAsia="en-GB"/>
        </w:rPr>
        <w:t xml:space="preserve"> (Section A)</w:t>
      </w:r>
      <w:r w:rsidR="00E17A0B">
        <w:rPr>
          <w:rFonts w:asciiTheme="minorHAnsi" w:eastAsiaTheme="minorEastAsia" w:hAnsiTheme="minorHAnsi" w:cs="HAMLFJ+Arial"/>
          <w:lang w:eastAsia="en-GB"/>
        </w:rPr>
        <w:t>;</w:t>
      </w:r>
    </w:p>
    <w:p w:rsidR="00E17A0B" w:rsidRDefault="00E17A0B" w:rsidP="00660498">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Completion of the</w:t>
      </w:r>
      <w:r w:rsidR="00E62707" w:rsidRPr="00341B8D">
        <w:rPr>
          <w:rFonts w:asciiTheme="minorHAnsi" w:eastAsiaTheme="minorEastAsia" w:hAnsiTheme="minorHAnsi" w:cs="HAMLFJ+Arial"/>
          <w:lang w:eastAsia="en-GB"/>
        </w:rPr>
        <w:t xml:space="preserve"> </w:t>
      </w:r>
      <w:r>
        <w:rPr>
          <w:rFonts w:asciiTheme="minorHAnsi" w:eastAsiaTheme="minorEastAsia" w:hAnsiTheme="minorHAnsi" w:cs="HAMLFJ+Arial"/>
          <w:lang w:eastAsia="en-GB"/>
        </w:rPr>
        <w:t>response requirements</w:t>
      </w:r>
      <w:r w:rsidR="004950CD">
        <w:rPr>
          <w:rFonts w:asciiTheme="minorHAnsi" w:eastAsiaTheme="minorEastAsia" w:hAnsiTheme="minorHAnsi" w:cs="HAMLFJ+Arial"/>
          <w:lang w:eastAsia="en-GB"/>
        </w:rPr>
        <w:t xml:space="preserve"> </w:t>
      </w:r>
      <w:r w:rsidR="00E42DE3">
        <w:rPr>
          <w:rFonts w:asciiTheme="minorHAnsi" w:eastAsiaTheme="minorEastAsia" w:hAnsiTheme="minorHAnsi" w:cs="HAMLFJ+Arial"/>
          <w:lang w:eastAsia="en-GB"/>
        </w:rPr>
        <w:t xml:space="preserve">detailed in Annex </w:t>
      </w:r>
      <w:r w:rsidR="00BC7EED">
        <w:rPr>
          <w:rFonts w:asciiTheme="minorHAnsi" w:eastAsiaTheme="minorEastAsia" w:hAnsiTheme="minorHAnsi" w:cs="HAMLFJ+Arial"/>
          <w:lang w:eastAsia="en-GB"/>
        </w:rPr>
        <w:t>1</w:t>
      </w:r>
      <w:r w:rsidR="00E42DE3">
        <w:rPr>
          <w:rFonts w:asciiTheme="minorHAnsi" w:eastAsiaTheme="minorEastAsia" w:hAnsiTheme="minorHAnsi" w:cs="HAMLFJ+Arial"/>
          <w:lang w:eastAsia="en-GB"/>
        </w:rPr>
        <w:t xml:space="preserve"> and evaluation criteria </w:t>
      </w:r>
      <w:r w:rsidR="004950CD">
        <w:rPr>
          <w:rFonts w:asciiTheme="minorHAnsi" w:eastAsiaTheme="minorEastAsia" w:hAnsiTheme="minorHAnsi" w:cs="HAMLFJ+Arial"/>
          <w:lang w:eastAsia="en-GB"/>
        </w:rPr>
        <w:t xml:space="preserve">(Section </w:t>
      </w:r>
      <w:r w:rsidR="00BC7EED">
        <w:rPr>
          <w:rFonts w:asciiTheme="minorHAnsi" w:eastAsiaTheme="minorEastAsia" w:hAnsiTheme="minorHAnsi" w:cs="HAMLFJ+Arial"/>
          <w:lang w:eastAsia="en-GB"/>
        </w:rPr>
        <w:t>9</w:t>
      </w:r>
      <w:r w:rsidR="004950CD">
        <w:rPr>
          <w:rFonts w:asciiTheme="minorHAnsi" w:eastAsiaTheme="minorEastAsia" w:hAnsiTheme="minorHAnsi" w:cs="HAMLFJ+Arial"/>
          <w:lang w:eastAsia="en-GB"/>
        </w:rPr>
        <w:t>)</w:t>
      </w:r>
      <w:r w:rsidRPr="00164DBE">
        <w:rPr>
          <w:rFonts w:asciiTheme="minorHAnsi" w:eastAsiaTheme="minorEastAsia" w:hAnsiTheme="minorHAnsi" w:cs="HAMLFJ+Arial"/>
          <w:lang w:eastAsia="en-GB"/>
        </w:rPr>
        <w:t>;</w:t>
      </w:r>
      <w:r>
        <w:rPr>
          <w:rFonts w:asciiTheme="minorHAnsi" w:eastAsiaTheme="minorEastAsia" w:hAnsiTheme="minorHAnsi" w:cs="HAMLFJ+Arial"/>
          <w:lang w:eastAsia="en-GB"/>
        </w:rPr>
        <w:t xml:space="preserve"> and,</w:t>
      </w:r>
    </w:p>
    <w:p w:rsidR="00FD3517" w:rsidRDefault="00E17A0B" w:rsidP="00660498">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sidRPr="00E62737">
        <w:rPr>
          <w:rFonts w:asciiTheme="minorHAnsi" w:eastAsiaTheme="minorEastAsia" w:hAnsiTheme="minorHAnsi" w:cs="HAMLFJ+Arial"/>
          <w:color w:val="auto"/>
          <w:lang w:eastAsia="en-GB"/>
        </w:rPr>
        <w:t>Provision of commercial and pricing Information (Section C)</w:t>
      </w:r>
      <w:r w:rsidR="004950CD" w:rsidRPr="00E62737">
        <w:rPr>
          <w:rFonts w:asciiTheme="minorHAnsi" w:eastAsiaTheme="minorEastAsia" w:hAnsiTheme="minorHAnsi" w:cs="HAMLFJ+Arial"/>
          <w:color w:val="auto"/>
          <w:lang w:eastAsia="en-GB"/>
        </w:rPr>
        <w:t>.</w:t>
      </w:r>
    </w:p>
    <w:p w:rsidR="00B11899" w:rsidRPr="00E62737" w:rsidRDefault="00B11899" w:rsidP="00660498">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Pr>
          <w:rFonts w:asciiTheme="minorHAnsi" w:eastAsiaTheme="minorEastAsia" w:hAnsiTheme="minorHAnsi" w:cs="HAMLFJ+Arial"/>
          <w:color w:val="auto"/>
          <w:lang w:eastAsia="en-GB"/>
        </w:rPr>
        <w:t>Date protection requirements (Section D)</w:t>
      </w:r>
    </w:p>
    <w:p w:rsidR="00E17A0B" w:rsidRPr="00E17A0B" w:rsidRDefault="00E17A0B" w:rsidP="00E17A0B">
      <w:pPr>
        <w:pStyle w:val="Default"/>
        <w:widowControl w:val="0"/>
        <w:spacing w:line="276" w:lineRule="auto"/>
        <w:jc w:val="both"/>
        <w:rPr>
          <w:rFonts w:asciiTheme="minorHAnsi" w:eastAsiaTheme="minorEastAsia" w:hAnsiTheme="minorHAnsi" w:cs="HAMLFJ+Arial"/>
          <w:lang w:eastAsia="en-GB"/>
        </w:rPr>
      </w:pPr>
    </w:p>
    <w:p w:rsidR="0010082A" w:rsidRPr="0010082A" w:rsidRDefault="0010082A" w:rsidP="0010082A">
      <w:pPr>
        <w:pStyle w:val="ListParagraph"/>
        <w:numPr>
          <w:ilvl w:val="0"/>
          <w:numId w:val="1"/>
        </w:numPr>
        <w:spacing w:after="0"/>
        <w:rPr>
          <w:b/>
          <w:sz w:val="28"/>
          <w:szCs w:val="28"/>
        </w:rPr>
      </w:pPr>
      <w:r w:rsidRPr="0010082A">
        <w:rPr>
          <w:b/>
          <w:sz w:val="28"/>
          <w:szCs w:val="28"/>
        </w:rPr>
        <w:t xml:space="preserve">SPECIFICATION OF REQUIREMENTS </w:t>
      </w:r>
    </w:p>
    <w:p w:rsidR="00FF1680" w:rsidRPr="00C57A80" w:rsidRDefault="006403EE" w:rsidP="00C57A80">
      <w:pPr>
        <w:pStyle w:val="Default"/>
        <w:spacing w:line="276" w:lineRule="auto"/>
        <w:ind w:left="360"/>
        <w:jc w:val="both"/>
        <w:rPr>
          <w:rFonts w:asciiTheme="minorHAnsi" w:hAnsiTheme="minorHAnsi"/>
        </w:rPr>
      </w:pPr>
      <w:r w:rsidRPr="00C57A80">
        <w:rPr>
          <w:rFonts w:asciiTheme="minorHAnsi" w:hAnsiTheme="minorHAnsi"/>
        </w:rPr>
        <w:t xml:space="preserve">Refer to </w:t>
      </w:r>
      <w:r w:rsidR="00673E08">
        <w:rPr>
          <w:rFonts w:asciiTheme="minorHAnsi" w:hAnsiTheme="minorHAnsi"/>
        </w:rPr>
        <w:t xml:space="preserve">the </w:t>
      </w:r>
      <w:r w:rsidRPr="00C57A80">
        <w:rPr>
          <w:rFonts w:asciiTheme="minorHAnsi" w:hAnsiTheme="minorHAnsi"/>
        </w:rPr>
        <w:t xml:space="preserve">Statement of Work in </w:t>
      </w:r>
      <w:r w:rsidRPr="00164DBE">
        <w:rPr>
          <w:rFonts w:asciiTheme="minorHAnsi" w:hAnsiTheme="minorHAnsi"/>
        </w:rPr>
        <w:t xml:space="preserve">Annex </w:t>
      </w:r>
      <w:r w:rsidR="00BC7EED">
        <w:rPr>
          <w:rFonts w:asciiTheme="minorHAnsi" w:hAnsiTheme="minorHAnsi"/>
        </w:rPr>
        <w:t>1</w:t>
      </w:r>
      <w:r w:rsidR="0072732C">
        <w:rPr>
          <w:rFonts w:asciiTheme="minorHAnsi" w:hAnsiTheme="minorHAnsi"/>
        </w:rPr>
        <w:t xml:space="preserve"> which details the requirements</w:t>
      </w:r>
      <w:r w:rsidR="00A44770" w:rsidRPr="00164DBE">
        <w:rPr>
          <w:rFonts w:asciiTheme="minorHAnsi" w:hAnsiTheme="minorHAnsi"/>
        </w:rPr>
        <w:t>.</w:t>
      </w:r>
    </w:p>
    <w:p w:rsidR="0010082A" w:rsidRDefault="0010082A" w:rsidP="0010082A">
      <w:pPr>
        <w:pStyle w:val="Default"/>
        <w:spacing w:line="276" w:lineRule="auto"/>
        <w:rPr>
          <w:rFonts w:asciiTheme="minorHAnsi" w:hAnsiTheme="minorHAnsi"/>
          <w:color w:val="auto"/>
        </w:rPr>
      </w:pPr>
    </w:p>
    <w:p w:rsidR="0010082A" w:rsidRDefault="00617783" w:rsidP="0010082A">
      <w:pPr>
        <w:numPr>
          <w:ilvl w:val="0"/>
          <w:numId w:val="1"/>
        </w:numPr>
        <w:spacing w:after="0"/>
        <w:rPr>
          <w:b/>
          <w:sz w:val="28"/>
          <w:szCs w:val="28"/>
        </w:rPr>
      </w:pPr>
      <w:r>
        <w:rPr>
          <w:b/>
          <w:sz w:val="28"/>
          <w:szCs w:val="28"/>
        </w:rPr>
        <w:t>AWARD</w:t>
      </w:r>
      <w:r w:rsidR="0010082A">
        <w:rPr>
          <w:b/>
          <w:sz w:val="28"/>
          <w:szCs w:val="28"/>
        </w:rPr>
        <w:t xml:space="preserve"> TERM</w:t>
      </w:r>
      <w:r w:rsidR="00363AFC">
        <w:rPr>
          <w:b/>
          <w:sz w:val="28"/>
          <w:szCs w:val="28"/>
        </w:rPr>
        <w:t>S</w:t>
      </w:r>
    </w:p>
    <w:p w:rsidR="005361A6" w:rsidRDefault="00673E08" w:rsidP="005361A6">
      <w:pPr>
        <w:pStyle w:val="Default"/>
        <w:spacing w:line="276" w:lineRule="auto"/>
        <w:ind w:left="360"/>
        <w:jc w:val="both"/>
        <w:rPr>
          <w:rFonts w:asciiTheme="minorHAnsi" w:hAnsiTheme="minorHAnsi"/>
        </w:rPr>
      </w:pPr>
      <w:r>
        <w:rPr>
          <w:rFonts w:asciiTheme="minorHAnsi" w:hAnsiTheme="minorHAnsi"/>
        </w:rPr>
        <w:t xml:space="preserve">Any Contract awarded will be </w:t>
      </w:r>
      <w:r w:rsidR="0010082A" w:rsidRPr="00F82E40">
        <w:rPr>
          <w:rFonts w:asciiTheme="minorHAnsi" w:hAnsiTheme="minorHAnsi"/>
        </w:rPr>
        <w:t xml:space="preserve">let </w:t>
      </w:r>
      <w:r w:rsidR="00374AF7" w:rsidRPr="00F82E40">
        <w:rPr>
          <w:rFonts w:asciiTheme="minorHAnsi" w:hAnsiTheme="minorHAnsi"/>
        </w:rPr>
        <w:t>based on</w:t>
      </w:r>
      <w:r w:rsidR="0010082A" w:rsidRPr="00F82E40">
        <w:rPr>
          <w:rFonts w:asciiTheme="minorHAnsi" w:hAnsiTheme="minorHAnsi"/>
        </w:rPr>
        <w:t xml:space="preserve"> the </w:t>
      </w:r>
      <w:r w:rsidR="00F82E40">
        <w:rPr>
          <w:rFonts w:asciiTheme="minorHAnsi" w:hAnsiTheme="minorHAnsi"/>
        </w:rPr>
        <w:t xml:space="preserve">Satellite Applications </w:t>
      </w:r>
      <w:r w:rsidR="0010082A" w:rsidRPr="00F82E40">
        <w:rPr>
          <w:rFonts w:asciiTheme="minorHAnsi" w:hAnsiTheme="minorHAnsi"/>
        </w:rPr>
        <w:t>Catapults</w:t>
      </w:r>
      <w:r w:rsidR="00F82E40">
        <w:rPr>
          <w:rFonts w:asciiTheme="minorHAnsi" w:hAnsiTheme="minorHAnsi"/>
        </w:rPr>
        <w:t>’</w:t>
      </w:r>
      <w:r w:rsidR="0010082A" w:rsidRPr="00F82E40">
        <w:rPr>
          <w:rFonts w:asciiTheme="minorHAnsi" w:hAnsiTheme="minorHAnsi"/>
        </w:rPr>
        <w:t xml:space="preserve"> provided terms and </w:t>
      </w:r>
      <w:r w:rsidR="0010082A" w:rsidRPr="00164DBE">
        <w:rPr>
          <w:rFonts w:asciiTheme="minorHAnsi" w:hAnsiTheme="minorHAnsi"/>
        </w:rPr>
        <w:t xml:space="preserve">conditions </w:t>
      </w:r>
      <w:r w:rsidR="000B6143" w:rsidRPr="00164DBE">
        <w:rPr>
          <w:rFonts w:asciiTheme="minorHAnsi" w:hAnsiTheme="minorHAnsi"/>
        </w:rPr>
        <w:t>(</w:t>
      </w:r>
      <w:r w:rsidR="002F4503" w:rsidRPr="00164DBE">
        <w:rPr>
          <w:rFonts w:asciiTheme="minorHAnsi" w:hAnsiTheme="minorHAnsi"/>
        </w:rPr>
        <w:t>s</w:t>
      </w:r>
      <w:r w:rsidR="00C45B3F" w:rsidRPr="00164DBE">
        <w:rPr>
          <w:rFonts w:asciiTheme="minorHAnsi" w:hAnsiTheme="minorHAnsi"/>
        </w:rPr>
        <w:t xml:space="preserve">ee Annex </w:t>
      </w:r>
      <w:r w:rsidR="00BC7EED">
        <w:rPr>
          <w:rFonts w:asciiTheme="minorHAnsi" w:hAnsiTheme="minorHAnsi"/>
        </w:rPr>
        <w:t>2</w:t>
      </w:r>
      <w:r w:rsidR="000B6143" w:rsidRPr="00164DBE">
        <w:rPr>
          <w:rFonts w:asciiTheme="minorHAnsi" w:hAnsiTheme="minorHAnsi"/>
        </w:rPr>
        <w:t>)</w:t>
      </w:r>
      <w:r>
        <w:rPr>
          <w:rFonts w:asciiTheme="minorHAnsi" w:hAnsiTheme="minorHAnsi"/>
        </w:rPr>
        <w:t>. T</w:t>
      </w:r>
      <w:r w:rsidR="005361A6">
        <w:rPr>
          <w:rFonts w:asciiTheme="minorHAnsi" w:hAnsiTheme="minorHAnsi"/>
        </w:rPr>
        <w:t xml:space="preserve">erms and conditions will not be amended after the contract award has been made.  </w:t>
      </w:r>
      <w:r w:rsidR="005361A6" w:rsidRPr="000A77AF">
        <w:rPr>
          <w:rFonts w:asciiTheme="minorHAnsi" w:hAnsiTheme="minorHAnsi"/>
          <w:b/>
          <w:u w:val="single"/>
        </w:rPr>
        <w:t xml:space="preserve">Any questions regarding terms and conditions should be made in writing before the closing date </w:t>
      </w:r>
      <w:r w:rsidR="005D5A42">
        <w:rPr>
          <w:rFonts w:asciiTheme="minorHAnsi" w:hAnsiTheme="minorHAnsi"/>
          <w:b/>
          <w:u w:val="single"/>
        </w:rPr>
        <w:t>for responses to this RFQ</w:t>
      </w:r>
      <w:r w:rsidR="005361A6">
        <w:rPr>
          <w:rFonts w:asciiTheme="minorHAnsi" w:hAnsiTheme="minorHAnsi"/>
        </w:rPr>
        <w:t>.</w:t>
      </w:r>
      <w:r w:rsidR="00AE129B">
        <w:rPr>
          <w:rFonts w:asciiTheme="minorHAnsi" w:hAnsiTheme="minorHAnsi"/>
        </w:rPr>
        <w:t xml:space="preserve"> </w:t>
      </w:r>
    </w:p>
    <w:p w:rsidR="0010082A" w:rsidRPr="00F82E40" w:rsidRDefault="0010082A" w:rsidP="000A77AF">
      <w:pPr>
        <w:pStyle w:val="Default"/>
        <w:spacing w:line="276" w:lineRule="auto"/>
        <w:jc w:val="both"/>
        <w:rPr>
          <w:rFonts w:asciiTheme="minorHAnsi" w:hAnsiTheme="minorHAnsi"/>
        </w:rPr>
      </w:pPr>
    </w:p>
    <w:p w:rsidR="005361A6" w:rsidRPr="007D763B" w:rsidRDefault="005361A6" w:rsidP="005361A6">
      <w:pPr>
        <w:numPr>
          <w:ilvl w:val="0"/>
          <w:numId w:val="1"/>
        </w:numPr>
        <w:tabs>
          <w:tab w:val="clear" w:pos="720"/>
          <w:tab w:val="num" w:pos="643"/>
        </w:tabs>
        <w:spacing w:after="0"/>
        <w:ind w:left="643"/>
        <w:rPr>
          <w:bCs/>
          <w:caps/>
          <w:color w:val="000000"/>
          <w:kern w:val="28"/>
        </w:rPr>
      </w:pPr>
      <w:bookmarkStart w:id="1" w:name="_Toc238467455"/>
      <w:r w:rsidRPr="008854EB">
        <w:rPr>
          <w:b/>
          <w:sz w:val="28"/>
          <w:szCs w:val="28"/>
        </w:rPr>
        <w:t>CLARIFICATION QUESTIONS</w:t>
      </w:r>
      <w:bookmarkEnd w:id="1"/>
    </w:p>
    <w:p w:rsidR="00673E08" w:rsidRDefault="005361A6" w:rsidP="00FD3517">
      <w:pPr>
        <w:pStyle w:val="Default"/>
        <w:spacing w:line="276" w:lineRule="auto"/>
        <w:ind w:left="283"/>
        <w:jc w:val="both"/>
        <w:rPr>
          <w:rFonts w:asciiTheme="minorHAnsi" w:hAnsiTheme="minorHAnsi" w:cs="HAMLFJ+Arial"/>
        </w:rPr>
      </w:pPr>
      <w:r w:rsidRPr="007D763B">
        <w:rPr>
          <w:rFonts w:asciiTheme="minorHAnsi" w:hAnsiTheme="minorHAnsi"/>
        </w:rPr>
        <w:t>The Catapult will not enter into detailed private discussions regarding the goods or services</w:t>
      </w:r>
      <w:r>
        <w:rPr>
          <w:rFonts w:asciiTheme="minorHAnsi" w:hAnsiTheme="minorHAnsi"/>
        </w:rPr>
        <w:t xml:space="preserve">.  </w:t>
      </w:r>
      <w:r w:rsidRPr="000D5CAF">
        <w:rPr>
          <w:rFonts w:asciiTheme="minorHAnsi" w:hAnsiTheme="minorHAnsi" w:cs="HAMLFJ+Arial"/>
        </w:rPr>
        <w:t xml:space="preserve">Clarification questions about the procurement should be submitted through the </w:t>
      </w:r>
      <w:r w:rsidRPr="000D5CAF">
        <w:rPr>
          <w:rFonts w:asciiTheme="minorHAnsi" w:hAnsiTheme="minorHAnsi" w:cs="HAMLFJ+Arial"/>
          <w:u w:val="single"/>
        </w:rPr>
        <w:t>procurement@sa.catapult.org.uk</w:t>
      </w:r>
      <w:r w:rsidRPr="000D5CAF">
        <w:rPr>
          <w:rFonts w:asciiTheme="minorHAnsi" w:hAnsiTheme="minorHAnsi" w:cs="HAMLFJ+Arial"/>
        </w:rPr>
        <w:t xml:space="preserve"> email address by </w:t>
      </w:r>
      <w:r w:rsidR="00673E08" w:rsidRPr="00BC7EED">
        <w:rPr>
          <w:rFonts w:asciiTheme="minorHAnsi" w:hAnsiTheme="minorHAnsi" w:cs="HAMLFJ+Arial"/>
          <w:b/>
          <w:color w:val="FF0000"/>
        </w:rPr>
        <w:t xml:space="preserve">12:00hrs on </w:t>
      </w:r>
      <w:r w:rsidR="00BC7EED" w:rsidRPr="00BC7EED">
        <w:rPr>
          <w:rFonts w:asciiTheme="minorHAnsi" w:hAnsiTheme="minorHAnsi" w:cs="HAMLFJ+Arial"/>
          <w:b/>
          <w:color w:val="FF0000"/>
        </w:rPr>
        <w:t>30 April</w:t>
      </w:r>
      <w:r w:rsidR="009F1BFD" w:rsidRPr="00BC7EED">
        <w:rPr>
          <w:rFonts w:asciiTheme="minorHAnsi" w:hAnsiTheme="minorHAnsi" w:cs="HAMLFJ+Arial"/>
          <w:b/>
          <w:color w:val="FF0000"/>
        </w:rPr>
        <w:t xml:space="preserve"> </w:t>
      </w:r>
      <w:r w:rsidRPr="00BC7EED">
        <w:rPr>
          <w:rFonts w:asciiTheme="minorHAnsi" w:hAnsiTheme="minorHAnsi" w:cs="HAMLFJ+Arial"/>
          <w:b/>
          <w:color w:val="FF0000"/>
        </w:rPr>
        <w:t>20</w:t>
      </w:r>
      <w:r w:rsidR="00673E08" w:rsidRPr="00BC7EED">
        <w:rPr>
          <w:rFonts w:asciiTheme="minorHAnsi" w:hAnsiTheme="minorHAnsi" w:cs="HAMLFJ+Arial"/>
          <w:b/>
          <w:color w:val="FF0000"/>
        </w:rPr>
        <w:t>1</w:t>
      </w:r>
      <w:r w:rsidR="00417FCC" w:rsidRPr="00BC7EED">
        <w:rPr>
          <w:rFonts w:asciiTheme="minorHAnsi" w:hAnsiTheme="minorHAnsi" w:cs="HAMLFJ+Arial"/>
          <w:b/>
          <w:color w:val="FF0000"/>
        </w:rPr>
        <w:t>9</w:t>
      </w:r>
      <w:r w:rsidR="00673E08">
        <w:rPr>
          <w:rFonts w:asciiTheme="minorHAnsi" w:hAnsiTheme="minorHAnsi" w:cs="HAMLFJ+Arial"/>
        </w:rPr>
        <w:t xml:space="preserve">. </w:t>
      </w:r>
      <w:r w:rsidR="005D5A42" w:rsidRPr="005D5A42">
        <w:rPr>
          <w:rFonts w:asciiTheme="minorHAnsi" w:hAnsiTheme="minorHAnsi" w:cs="HAMLFJ+Arial"/>
        </w:rPr>
        <w:t xml:space="preserve">Please use the following reference when submitting questions related to this RFQ: </w:t>
      </w:r>
      <w:r w:rsidR="005D5A42" w:rsidRPr="005D5A42">
        <w:rPr>
          <w:rFonts w:asciiTheme="minorHAnsi" w:hAnsiTheme="minorHAnsi" w:cs="HAMLFJ+Arial"/>
          <w:b/>
        </w:rPr>
        <w:t>RFQ-FY1</w:t>
      </w:r>
      <w:r w:rsidR="00B11899">
        <w:rPr>
          <w:rFonts w:asciiTheme="minorHAnsi" w:hAnsiTheme="minorHAnsi" w:cs="HAMLFJ+Arial"/>
          <w:b/>
        </w:rPr>
        <w:t>9</w:t>
      </w:r>
      <w:r w:rsidR="005D5A42" w:rsidRPr="005D5A42">
        <w:rPr>
          <w:rFonts w:asciiTheme="minorHAnsi" w:hAnsiTheme="minorHAnsi" w:cs="HAMLFJ+Arial"/>
          <w:b/>
        </w:rPr>
        <w:t>-</w:t>
      </w:r>
      <w:r w:rsidR="00417FCC">
        <w:rPr>
          <w:rFonts w:asciiTheme="minorHAnsi" w:hAnsiTheme="minorHAnsi" w:cs="HAMLFJ+Arial"/>
          <w:b/>
        </w:rPr>
        <w:t>45</w:t>
      </w:r>
      <w:r w:rsidR="005D5A42" w:rsidRPr="005D5A42">
        <w:rPr>
          <w:rFonts w:asciiTheme="minorHAnsi" w:hAnsiTheme="minorHAnsi" w:cs="HAMLFJ+Arial"/>
        </w:rPr>
        <w:t>.</w:t>
      </w:r>
    </w:p>
    <w:p w:rsidR="00673E08" w:rsidRDefault="00673E08" w:rsidP="00FD3517">
      <w:pPr>
        <w:pStyle w:val="Default"/>
        <w:spacing w:line="276" w:lineRule="auto"/>
        <w:ind w:left="283"/>
        <w:jc w:val="both"/>
        <w:rPr>
          <w:rFonts w:asciiTheme="minorHAnsi" w:hAnsiTheme="minorHAnsi" w:cs="HAMLFJ+Arial"/>
        </w:rPr>
      </w:pPr>
    </w:p>
    <w:p w:rsidR="005361A6" w:rsidRDefault="00673E08" w:rsidP="00FD3517">
      <w:pPr>
        <w:pStyle w:val="Default"/>
        <w:spacing w:line="276" w:lineRule="auto"/>
        <w:ind w:left="283"/>
        <w:jc w:val="both"/>
        <w:rPr>
          <w:rFonts w:asciiTheme="minorHAnsi" w:hAnsiTheme="minorHAnsi" w:cs="HAMLFJ+Arial"/>
        </w:rPr>
      </w:pPr>
      <w:r>
        <w:rPr>
          <w:rFonts w:asciiTheme="minorHAnsi" w:hAnsiTheme="minorHAnsi" w:cs="HAMLFJ+Arial"/>
        </w:rPr>
        <w:lastRenderedPageBreak/>
        <w:t xml:space="preserve">Answers to all clarification questions will be issued to all vendors who signal their intent to respond, by </w:t>
      </w:r>
      <w:r w:rsidRPr="00673E08">
        <w:rPr>
          <w:rFonts w:asciiTheme="minorHAnsi" w:hAnsiTheme="minorHAnsi" w:cs="HAMLFJ+Arial"/>
          <w:b/>
        </w:rPr>
        <w:t xml:space="preserve">close of business on </w:t>
      </w:r>
      <w:r w:rsidR="00BC7EED" w:rsidRPr="00BC7EED">
        <w:rPr>
          <w:rFonts w:asciiTheme="minorHAnsi" w:hAnsiTheme="minorHAnsi" w:cs="HAMLFJ+Arial"/>
          <w:b/>
          <w:color w:val="FF0000"/>
        </w:rPr>
        <w:t xml:space="preserve">01 May </w:t>
      </w:r>
      <w:r w:rsidRPr="00BC7EED">
        <w:rPr>
          <w:rFonts w:asciiTheme="minorHAnsi" w:hAnsiTheme="minorHAnsi" w:cs="HAMLFJ+Arial"/>
          <w:b/>
          <w:color w:val="FF0000"/>
        </w:rPr>
        <w:t>201</w:t>
      </w:r>
      <w:r w:rsidR="00417FCC" w:rsidRPr="00BC7EED">
        <w:rPr>
          <w:rFonts w:asciiTheme="minorHAnsi" w:hAnsiTheme="minorHAnsi" w:cs="HAMLFJ+Arial"/>
          <w:b/>
          <w:color w:val="FF0000"/>
        </w:rPr>
        <w:t>9</w:t>
      </w:r>
      <w:r w:rsidR="005361A6" w:rsidRPr="00BC7EED">
        <w:rPr>
          <w:rFonts w:asciiTheme="minorHAnsi" w:hAnsiTheme="minorHAnsi" w:cs="HAMLFJ+Arial"/>
          <w:color w:val="FF0000"/>
        </w:rPr>
        <w:t xml:space="preserve">.  </w:t>
      </w:r>
    </w:p>
    <w:p w:rsidR="00673E08" w:rsidRPr="00F82E40" w:rsidRDefault="00673E08" w:rsidP="00FD3517">
      <w:pPr>
        <w:pStyle w:val="Default"/>
        <w:spacing w:line="276" w:lineRule="auto"/>
        <w:ind w:left="283"/>
        <w:jc w:val="both"/>
        <w:rPr>
          <w:rFonts w:asciiTheme="minorHAnsi" w:hAnsiTheme="minorHAnsi"/>
        </w:rPr>
      </w:pPr>
    </w:p>
    <w:p w:rsidR="005361A6" w:rsidRPr="005361A6" w:rsidRDefault="007F767F" w:rsidP="005361A6">
      <w:pPr>
        <w:numPr>
          <w:ilvl w:val="0"/>
          <w:numId w:val="1"/>
        </w:numPr>
        <w:spacing w:after="0"/>
        <w:rPr>
          <w:b/>
          <w:sz w:val="28"/>
          <w:szCs w:val="28"/>
        </w:rPr>
      </w:pPr>
      <w:r w:rsidRPr="008854EB">
        <w:rPr>
          <w:b/>
          <w:sz w:val="28"/>
          <w:szCs w:val="28"/>
        </w:rPr>
        <w:t>CONFIDENTIALITY</w:t>
      </w:r>
    </w:p>
    <w:p w:rsidR="00C25225" w:rsidRDefault="007F767F" w:rsidP="00176B40">
      <w:pPr>
        <w:pStyle w:val="Default"/>
        <w:spacing w:line="276" w:lineRule="auto"/>
        <w:ind w:left="360"/>
        <w:jc w:val="both"/>
        <w:rPr>
          <w:rFonts w:asciiTheme="minorHAnsi" w:hAnsiTheme="minorHAnsi"/>
        </w:rPr>
      </w:pPr>
      <w:r w:rsidRPr="008854EB">
        <w:rPr>
          <w:rFonts w:asciiTheme="minorHAnsi" w:hAnsiTheme="minorHAnsi"/>
        </w:rPr>
        <w:t xml:space="preserve">All information provided in this document shall remain confidential between the </w:t>
      </w:r>
      <w:r>
        <w:rPr>
          <w:rFonts w:asciiTheme="minorHAnsi" w:hAnsiTheme="minorHAnsi"/>
        </w:rPr>
        <w:t xml:space="preserve">Supplier </w:t>
      </w:r>
      <w:r w:rsidRPr="008854EB">
        <w:rPr>
          <w:rFonts w:asciiTheme="minorHAnsi" w:hAnsiTheme="minorHAnsi"/>
        </w:rPr>
        <w:t xml:space="preserve">and the </w:t>
      </w:r>
      <w:r>
        <w:rPr>
          <w:rFonts w:asciiTheme="minorHAnsi" w:hAnsiTheme="minorHAnsi"/>
        </w:rPr>
        <w:t xml:space="preserve">Satellite Applications </w:t>
      </w:r>
      <w:r w:rsidRPr="008854EB">
        <w:rPr>
          <w:rFonts w:asciiTheme="minorHAnsi" w:hAnsiTheme="minorHAnsi"/>
        </w:rPr>
        <w:t xml:space="preserve">Catapult.  The </w:t>
      </w:r>
      <w:r>
        <w:rPr>
          <w:rFonts w:asciiTheme="minorHAnsi" w:hAnsiTheme="minorHAnsi"/>
        </w:rPr>
        <w:t>Satellite Applications Catapult</w:t>
      </w:r>
      <w:r w:rsidRPr="008854EB">
        <w:rPr>
          <w:rFonts w:asciiTheme="minorHAnsi" w:hAnsiTheme="minorHAnsi"/>
        </w:rPr>
        <w:t xml:space="preserve"> will not share this information with any other organisations or Public Bodies without the permission of the </w:t>
      </w:r>
      <w:r>
        <w:rPr>
          <w:rFonts w:asciiTheme="minorHAnsi" w:hAnsiTheme="minorHAnsi"/>
        </w:rPr>
        <w:t>Supplier</w:t>
      </w:r>
      <w:r w:rsidRPr="008854EB">
        <w:rPr>
          <w:rFonts w:asciiTheme="minorHAnsi" w:hAnsiTheme="minorHAnsi"/>
        </w:rPr>
        <w:t>.</w:t>
      </w:r>
    </w:p>
    <w:p w:rsidR="00FF1680" w:rsidRDefault="00FF1680" w:rsidP="00176B40">
      <w:pPr>
        <w:pStyle w:val="Default"/>
        <w:spacing w:line="276" w:lineRule="auto"/>
        <w:ind w:left="360"/>
        <w:jc w:val="both"/>
        <w:rPr>
          <w:rFonts w:asciiTheme="minorHAnsi" w:hAnsiTheme="minorHAnsi"/>
        </w:rPr>
      </w:pPr>
    </w:p>
    <w:p w:rsidR="00C44240" w:rsidRPr="00FD3517" w:rsidRDefault="00CC484A" w:rsidP="00E55379">
      <w:pPr>
        <w:numPr>
          <w:ilvl w:val="0"/>
          <w:numId w:val="1"/>
        </w:numPr>
        <w:spacing w:after="0"/>
      </w:pPr>
      <w:bookmarkStart w:id="2" w:name="_Toc266195505"/>
      <w:r w:rsidRPr="008854EB">
        <w:rPr>
          <w:b/>
          <w:sz w:val="28"/>
          <w:szCs w:val="28"/>
        </w:rPr>
        <w:t>D</w:t>
      </w:r>
      <w:bookmarkEnd w:id="2"/>
      <w:r w:rsidRPr="008854EB">
        <w:rPr>
          <w:b/>
          <w:sz w:val="28"/>
          <w:szCs w:val="28"/>
        </w:rPr>
        <w:t>ISCLAIMER</w:t>
      </w:r>
    </w:p>
    <w:p w:rsidR="00CC484A" w:rsidRPr="008854EB" w:rsidRDefault="00CC484A" w:rsidP="00CC484A">
      <w:pPr>
        <w:pStyle w:val="Default"/>
        <w:spacing w:line="276" w:lineRule="auto"/>
        <w:ind w:left="360"/>
        <w:jc w:val="both"/>
        <w:rPr>
          <w:rFonts w:asciiTheme="minorHAnsi" w:hAnsiTheme="minorHAnsi"/>
        </w:rPr>
      </w:pPr>
      <w:r w:rsidRPr="008854EB">
        <w:rPr>
          <w:rFonts w:asciiTheme="minorHAnsi" w:hAnsiTheme="minorHAnsi"/>
        </w:rPr>
        <w:t xml:space="preserve">The </w:t>
      </w:r>
      <w:r>
        <w:rPr>
          <w:rFonts w:asciiTheme="minorHAnsi" w:hAnsiTheme="minorHAnsi"/>
        </w:rPr>
        <w:t>Satellite Applications</w:t>
      </w:r>
      <w:r w:rsidRPr="008854EB">
        <w:rPr>
          <w:rFonts w:asciiTheme="minorHAnsi" w:hAnsiTheme="minorHAnsi"/>
        </w:rPr>
        <w:t xml:space="preserve"> Catapult reserves the right to </w:t>
      </w:r>
      <w:r w:rsidR="00B54727">
        <w:rPr>
          <w:rFonts w:asciiTheme="minorHAnsi" w:hAnsiTheme="minorHAnsi"/>
        </w:rPr>
        <w:t xml:space="preserve">award a contract to any or no Vendor responding to this invitation, and </w:t>
      </w:r>
      <w:r w:rsidR="00374AF7">
        <w:rPr>
          <w:rFonts w:asciiTheme="minorHAnsi" w:hAnsiTheme="minorHAnsi"/>
        </w:rPr>
        <w:t>to amend</w:t>
      </w:r>
      <w:r w:rsidRPr="008854EB">
        <w:rPr>
          <w:rFonts w:asciiTheme="minorHAnsi" w:hAnsiTheme="minorHAnsi"/>
        </w:rPr>
        <w:t xml:space="preserve"> any information or any requirements contained in the documentation</w:t>
      </w:r>
      <w:r w:rsidR="00232B70">
        <w:rPr>
          <w:rFonts w:asciiTheme="minorHAnsi" w:hAnsiTheme="minorHAnsi"/>
        </w:rPr>
        <w:t>.</w:t>
      </w:r>
      <w:r w:rsidRPr="008854EB">
        <w:rPr>
          <w:rFonts w:asciiTheme="minorHAnsi" w:hAnsiTheme="minorHAnsi"/>
        </w:rPr>
        <w:t xml:space="preserve"> </w:t>
      </w:r>
      <w:r>
        <w:rPr>
          <w:rFonts w:asciiTheme="minorHAnsi" w:hAnsiTheme="minorHAnsi"/>
        </w:rPr>
        <w:t>Suppliers</w:t>
      </w:r>
      <w:r w:rsidRPr="008854EB">
        <w:rPr>
          <w:rFonts w:asciiTheme="minorHAnsi" w:hAnsiTheme="minorHAnsi"/>
        </w:rPr>
        <w:t xml:space="preserve"> should form their own conclusions about the methods and resources needed to meet these requirements.</w:t>
      </w:r>
    </w:p>
    <w:p w:rsidR="00CC484A" w:rsidRPr="008854EB" w:rsidRDefault="00CC484A" w:rsidP="00CC484A">
      <w:pPr>
        <w:pStyle w:val="Default"/>
        <w:spacing w:line="276" w:lineRule="auto"/>
        <w:jc w:val="both"/>
        <w:rPr>
          <w:rFonts w:asciiTheme="minorHAnsi" w:hAnsiTheme="minorHAnsi"/>
        </w:rPr>
      </w:pPr>
    </w:p>
    <w:p w:rsidR="00CC484A" w:rsidRDefault="00CC484A" w:rsidP="00E55379">
      <w:pPr>
        <w:pStyle w:val="Default"/>
        <w:spacing w:line="276" w:lineRule="auto"/>
        <w:ind w:left="360"/>
        <w:jc w:val="both"/>
        <w:rPr>
          <w:rFonts w:asciiTheme="minorHAnsi" w:hAnsiTheme="minorHAnsi"/>
        </w:rPr>
      </w:pPr>
      <w:r w:rsidRPr="008854EB">
        <w:rPr>
          <w:rFonts w:asciiTheme="minorHAnsi" w:hAnsiTheme="minorHAnsi"/>
        </w:rPr>
        <w:t xml:space="preserve">The documentation and the information contained within it are the property of the </w:t>
      </w:r>
      <w:r>
        <w:rPr>
          <w:rFonts w:asciiTheme="minorHAnsi" w:hAnsiTheme="minorHAnsi"/>
        </w:rPr>
        <w:t xml:space="preserve">Satellite Applications </w:t>
      </w:r>
      <w:r w:rsidRPr="008854EB">
        <w:rPr>
          <w:rFonts w:asciiTheme="minorHAnsi" w:hAnsiTheme="minorHAnsi"/>
        </w:rPr>
        <w:t xml:space="preserve">Catapult; all rights, including intellectual property rights, are reserved. </w:t>
      </w:r>
    </w:p>
    <w:p w:rsidR="00E55379" w:rsidRPr="008854EB" w:rsidRDefault="00E55379" w:rsidP="00E55379">
      <w:pPr>
        <w:pStyle w:val="Default"/>
        <w:spacing w:line="276" w:lineRule="auto"/>
        <w:ind w:left="360"/>
        <w:jc w:val="both"/>
        <w:rPr>
          <w:rFonts w:asciiTheme="minorHAnsi" w:hAnsiTheme="minorHAnsi"/>
        </w:rPr>
      </w:pPr>
    </w:p>
    <w:p w:rsidR="00040D89" w:rsidRDefault="00CC484A" w:rsidP="00F114E2">
      <w:pPr>
        <w:pStyle w:val="Default"/>
        <w:spacing w:line="276" w:lineRule="auto"/>
        <w:ind w:left="360"/>
        <w:jc w:val="both"/>
        <w:rPr>
          <w:color w:val="212121"/>
          <w:sz w:val="21"/>
          <w:szCs w:val="21"/>
          <w:shd w:val="clear" w:color="auto" w:fill="FFFFFF"/>
        </w:rPr>
      </w:pPr>
      <w:r>
        <w:rPr>
          <w:rFonts w:asciiTheme="minorHAnsi" w:hAnsiTheme="minorHAnsi"/>
        </w:rPr>
        <w:t>Suppliers</w:t>
      </w:r>
      <w:r w:rsidRPr="008854EB">
        <w:rPr>
          <w:rFonts w:asciiTheme="minorHAnsi" w:hAnsiTheme="minorHAnsi"/>
        </w:rPr>
        <w:t xml:space="preserve"> may withdraw their </w:t>
      </w:r>
      <w:r>
        <w:rPr>
          <w:rFonts w:asciiTheme="minorHAnsi" w:hAnsiTheme="minorHAnsi"/>
        </w:rPr>
        <w:t>responses</w:t>
      </w:r>
      <w:r w:rsidRPr="008854EB">
        <w:rPr>
          <w:rFonts w:asciiTheme="minorHAnsi" w:hAnsiTheme="minorHAnsi"/>
        </w:rPr>
        <w:t xml:space="preserve"> at any time prior to accepting the notification of award by sending a notice of withdrawal to the </w:t>
      </w:r>
      <w:r>
        <w:rPr>
          <w:rFonts w:asciiTheme="minorHAnsi" w:hAnsiTheme="minorHAnsi"/>
        </w:rPr>
        <w:t>Satellite Applications</w:t>
      </w:r>
      <w:r w:rsidRPr="008854EB">
        <w:rPr>
          <w:rFonts w:asciiTheme="minorHAnsi" w:hAnsiTheme="minorHAnsi"/>
        </w:rPr>
        <w:t xml:space="preserve"> Catapult.</w:t>
      </w:r>
      <w:r w:rsidR="00040D89" w:rsidRPr="00040D89">
        <w:rPr>
          <w:color w:val="212121"/>
          <w:sz w:val="21"/>
          <w:szCs w:val="21"/>
          <w:shd w:val="clear" w:color="auto" w:fill="FFFFFF"/>
        </w:rPr>
        <w:t xml:space="preserve"> </w:t>
      </w:r>
    </w:p>
    <w:p w:rsidR="00040D89" w:rsidRDefault="00040D89" w:rsidP="00F114E2">
      <w:pPr>
        <w:pStyle w:val="Default"/>
        <w:spacing w:line="276" w:lineRule="auto"/>
        <w:ind w:left="360"/>
        <w:jc w:val="both"/>
        <w:rPr>
          <w:color w:val="212121"/>
          <w:sz w:val="21"/>
          <w:szCs w:val="21"/>
          <w:shd w:val="clear" w:color="auto" w:fill="FFFFFF"/>
        </w:rPr>
      </w:pPr>
    </w:p>
    <w:p w:rsidR="00F114E2" w:rsidRDefault="00040D89" w:rsidP="00F114E2">
      <w:pPr>
        <w:pStyle w:val="Default"/>
        <w:spacing w:line="276" w:lineRule="auto"/>
        <w:ind w:left="360"/>
        <w:jc w:val="both"/>
        <w:rPr>
          <w:rFonts w:asciiTheme="minorHAnsi" w:hAnsiTheme="minorHAnsi"/>
        </w:rPr>
      </w:pPr>
      <w:r w:rsidRPr="00040D89">
        <w:rPr>
          <w:rFonts w:asciiTheme="minorHAnsi" w:hAnsiTheme="minorHAnsi"/>
        </w:rPr>
        <w:t xml:space="preserve">The </w:t>
      </w:r>
      <w:r>
        <w:rPr>
          <w:rFonts w:asciiTheme="minorHAnsi" w:hAnsiTheme="minorHAnsi"/>
        </w:rPr>
        <w:t xml:space="preserve">Satellite Applications </w:t>
      </w:r>
      <w:r w:rsidRPr="00040D89">
        <w:rPr>
          <w:rFonts w:asciiTheme="minorHAnsi" w:hAnsiTheme="minorHAnsi"/>
        </w:rPr>
        <w:t>Catapult shall observe all its obligations under the Data Protection Act 1998 and associated legislation which arise in connection with this tender</w:t>
      </w:r>
      <w:r>
        <w:rPr>
          <w:rFonts w:asciiTheme="minorHAnsi" w:hAnsiTheme="minorHAnsi"/>
        </w:rPr>
        <w:t>.</w:t>
      </w:r>
    </w:p>
    <w:p w:rsidR="00040D89" w:rsidRDefault="00040D89" w:rsidP="00F019CA">
      <w:pPr>
        <w:pStyle w:val="Default"/>
        <w:spacing w:line="276" w:lineRule="auto"/>
        <w:ind w:left="360"/>
        <w:jc w:val="both"/>
        <w:rPr>
          <w:rFonts w:asciiTheme="minorHAnsi" w:hAnsiTheme="minorHAnsi"/>
        </w:rPr>
      </w:pPr>
    </w:p>
    <w:p w:rsidR="00F87942" w:rsidRDefault="00F114E2" w:rsidP="00F019CA">
      <w:pPr>
        <w:pStyle w:val="Default"/>
        <w:spacing w:line="276" w:lineRule="auto"/>
        <w:ind w:left="360"/>
        <w:jc w:val="both"/>
        <w:rPr>
          <w:rFonts w:asciiTheme="minorHAnsi" w:hAnsiTheme="minorHAnsi"/>
        </w:rPr>
      </w:pPr>
      <w:r w:rsidRPr="008854EB">
        <w:rPr>
          <w:rFonts w:asciiTheme="minorHAnsi" w:hAnsiTheme="minorHAnsi"/>
        </w:rPr>
        <w:t>Any expenditure, work or effort undertaken by your Company prior to the award of a contract is a matter solely for your Company’s own commercial judgement.</w:t>
      </w:r>
      <w:bookmarkStart w:id="3" w:name="_Toc238467456"/>
    </w:p>
    <w:p w:rsidR="00F019CA" w:rsidRPr="00F019CA" w:rsidRDefault="00F019CA" w:rsidP="00F019CA">
      <w:pPr>
        <w:pStyle w:val="Default"/>
        <w:spacing w:line="276" w:lineRule="auto"/>
        <w:ind w:left="360"/>
        <w:jc w:val="both"/>
        <w:rPr>
          <w:rFonts w:asciiTheme="minorHAnsi" w:hAnsiTheme="minorHAnsi"/>
          <w:sz w:val="28"/>
          <w:szCs w:val="28"/>
        </w:rPr>
      </w:pPr>
    </w:p>
    <w:p w:rsidR="00CF1A92" w:rsidRDefault="00F87942" w:rsidP="007D298C">
      <w:pPr>
        <w:numPr>
          <w:ilvl w:val="0"/>
          <w:numId w:val="1"/>
        </w:numPr>
        <w:spacing w:after="0"/>
        <w:rPr>
          <w:b/>
          <w:sz w:val="28"/>
          <w:szCs w:val="28"/>
        </w:rPr>
      </w:pPr>
      <w:r w:rsidRPr="003B0DF0">
        <w:rPr>
          <w:b/>
          <w:sz w:val="28"/>
          <w:szCs w:val="28"/>
        </w:rPr>
        <w:t>TIMETABLE</w:t>
      </w:r>
      <w:bookmarkEnd w:id="3"/>
    </w:p>
    <w:p w:rsidR="00F87942" w:rsidRDefault="00232B70" w:rsidP="00AE46AE">
      <w:pPr>
        <w:pStyle w:val="Default"/>
        <w:spacing w:line="276" w:lineRule="auto"/>
        <w:ind w:left="360"/>
        <w:jc w:val="both"/>
        <w:rPr>
          <w:rFonts w:asciiTheme="minorHAnsi" w:hAnsiTheme="minorHAnsi"/>
        </w:rPr>
      </w:pPr>
      <w:r>
        <w:rPr>
          <w:rFonts w:asciiTheme="minorHAnsi" w:hAnsiTheme="minorHAnsi"/>
        </w:rPr>
        <w:t>The indicative timetable</w:t>
      </w:r>
      <w:r w:rsidR="00F87942" w:rsidRPr="00AE46AE">
        <w:rPr>
          <w:rFonts w:asciiTheme="minorHAnsi" w:hAnsiTheme="minorHAnsi"/>
        </w:rPr>
        <w:t xml:space="preserve"> is set out in the following table:</w:t>
      </w:r>
      <w:bookmarkStart w:id="4" w:name="_DV_M120"/>
      <w:bookmarkEnd w:id="4"/>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3544"/>
      </w:tblGrid>
      <w:tr w:rsidR="00EF0FC7" w:rsidTr="00BC7EED">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rsidR="00EF0FC7" w:rsidRDefault="00EF0FC7" w:rsidP="00434398">
            <w:pPr>
              <w:pStyle w:val="Header"/>
              <w:tabs>
                <w:tab w:val="left" w:pos="0"/>
              </w:tabs>
              <w:spacing w:line="276" w:lineRule="auto"/>
              <w:rPr>
                <w:bCs/>
                <w:color w:val="FFFFFF"/>
              </w:rPr>
            </w:pPr>
            <w:r>
              <w:rPr>
                <w:bCs/>
                <w:color w:val="FFFFFF"/>
              </w:rPr>
              <w:t>Deadline for receipt of questions</w:t>
            </w:r>
          </w:p>
        </w:tc>
        <w:tc>
          <w:tcPr>
            <w:tcW w:w="3544" w:type="dxa"/>
            <w:tcBorders>
              <w:top w:val="single" w:sz="4" w:space="0" w:color="auto"/>
              <w:left w:val="single" w:sz="4" w:space="0" w:color="auto"/>
              <w:bottom w:val="single" w:sz="4" w:space="0" w:color="auto"/>
              <w:right w:val="single" w:sz="4" w:space="0" w:color="auto"/>
            </w:tcBorders>
          </w:tcPr>
          <w:p w:rsidR="00EF0FC7" w:rsidRPr="00B54727" w:rsidRDefault="00BC7EED" w:rsidP="009508FF">
            <w:pPr>
              <w:pStyle w:val="Header"/>
              <w:tabs>
                <w:tab w:val="left" w:pos="0"/>
              </w:tabs>
              <w:spacing w:line="276" w:lineRule="auto"/>
              <w:rPr>
                <w:rStyle w:val="DeltaViewDeletion"/>
                <w:strike w:val="0"/>
                <w:color w:val="auto"/>
              </w:rPr>
            </w:pPr>
            <w:r>
              <w:rPr>
                <w:rStyle w:val="DeltaViewDeletion"/>
                <w:strike w:val="0"/>
                <w:color w:val="auto"/>
              </w:rPr>
              <w:t>30 April 19</w:t>
            </w:r>
          </w:p>
        </w:tc>
      </w:tr>
      <w:tr w:rsidR="00EF0FC7" w:rsidTr="00BC7EED">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rsidR="00EF0FC7" w:rsidRDefault="00EF0FC7" w:rsidP="00434398">
            <w:pPr>
              <w:pStyle w:val="Header"/>
              <w:tabs>
                <w:tab w:val="left" w:pos="0"/>
              </w:tabs>
              <w:spacing w:line="276" w:lineRule="auto"/>
              <w:rPr>
                <w:bCs/>
                <w:color w:val="FFFFFF"/>
              </w:rPr>
            </w:pPr>
            <w:r>
              <w:rPr>
                <w:bCs/>
                <w:color w:val="FFFFFF"/>
              </w:rPr>
              <w:t>Issue of Question &amp; Answer documentation</w:t>
            </w:r>
          </w:p>
        </w:tc>
        <w:tc>
          <w:tcPr>
            <w:tcW w:w="3544" w:type="dxa"/>
            <w:tcBorders>
              <w:top w:val="single" w:sz="4" w:space="0" w:color="auto"/>
              <w:left w:val="single" w:sz="4" w:space="0" w:color="auto"/>
              <w:bottom w:val="single" w:sz="4" w:space="0" w:color="auto"/>
              <w:right w:val="single" w:sz="4" w:space="0" w:color="auto"/>
            </w:tcBorders>
          </w:tcPr>
          <w:p w:rsidR="00EF0FC7" w:rsidRPr="00B54727" w:rsidRDefault="00BC7EED" w:rsidP="009508FF">
            <w:pPr>
              <w:pStyle w:val="Header"/>
              <w:tabs>
                <w:tab w:val="left" w:pos="0"/>
              </w:tabs>
              <w:spacing w:line="276" w:lineRule="auto"/>
              <w:rPr>
                <w:rStyle w:val="DeltaViewDeletion"/>
                <w:strike w:val="0"/>
                <w:color w:val="auto"/>
              </w:rPr>
            </w:pPr>
            <w:r>
              <w:rPr>
                <w:rStyle w:val="DeltaViewDeletion"/>
                <w:strike w:val="0"/>
                <w:color w:val="auto"/>
              </w:rPr>
              <w:t>01 May 19</w:t>
            </w:r>
          </w:p>
        </w:tc>
      </w:tr>
      <w:tr w:rsidR="00F87942" w:rsidTr="00BC7EED">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rsidR="00F87942" w:rsidRPr="00F87942" w:rsidRDefault="00232B70" w:rsidP="00434398">
            <w:pPr>
              <w:pStyle w:val="Header"/>
              <w:tabs>
                <w:tab w:val="left" w:pos="0"/>
              </w:tabs>
              <w:spacing w:line="276" w:lineRule="auto"/>
              <w:rPr>
                <w:rStyle w:val="DeltaViewDeletion"/>
                <w:bCs/>
                <w:strike w:val="0"/>
                <w:color w:val="FFFFFF"/>
              </w:rPr>
            </w:pPr>
            <w:r>
              <w:rPr>
                <w:bCs/>
                <w:color w:val="FFFFFF"/>
              </w:rPr>
              <w:t>Deadline for receipt</w:t>
            </w:r>
            <w:r w:rsidR="002B3ACE">
              <w:rPr>
                <w:bCs/>
                <w:color w:val="FFFFFF"/>
              </w:rPr>
              <w:t xml:space="preserve"> of </w:t>
            </w:r>
            <w:r w:rsidR="00DF1C05">
              <w:rPr>
                <w:bCs/>
                <w:color w:val="FFFFFF"/>
              </w:rPr>
              <w:t>proposals</w:t>
            </w:r>
          </w:p>
        </w:tc>
        <w:tc>
          <w:tcPr>
            <w:tcW w:w="3544" w:type="dxa"/>
            <w:tcBorders>
              <w:top w:val="single" w:sz="4" w:space="0" w:color="auto"/>
              <w:left w:val="single" w:sz="4" w:space="0" w:color="auto"/>
              <w:bottom w:val="single" w:sz="4" w:space="0" w:color="auto"/>
              <w:right w:val="single" w:sz="4" w:space="0" w:color="auto"/>
            </w:tcBorders>
          </w:tcPr>
          <w:p w:rsidR="00F87942" w:rsidRPr="00B54727" w:rsidRDefault="00BC7EED" w:rsidP="009508FF">
            <w:pPr>
              <w:pStyle w:val="Header"/>
              <w:tabs>
                <w:tab w:val="left" w:pos="0"/>
              </w:tabs>
              <w:spacing w:line="276" w:lineRule="auto"/>
              <w:rPr>
                <w:rStyle w:val="DeltaViewDeletion"/>
                <w:strike w:val="0"/>
                <w:color w:val="auto"/>
              </w:rPr>
            </w:pPr>
            <w:r>
              <w:rPr>
                <w:rStyle w:val="DeltaViewDeletion"/>
                <w:strike w:val="0"/>
                <w:color w:val="auto"/>
              </w:rPr>
              <w:t>06 May 19</w:t>
            </w:r>
          </w:p>
        </w:tc>
      </w:tr>
      <w:tr w:rsidR="00DF1C05" w:rsidTr="00BC7EED">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rsidR="00DF1C05" w:rsidRDefault="00DF1C05" w:rsidP="00434398">
            <w:pPr>
              <w:pStyle w:val="Header"/>
              <w:tabs>
                <w:tab w:val="left" w:pos="0"/>
              </w:tabs>
              <w:spacing w:line="276" w:lineRule="auto"/>
              <w:rPr>
                <w:bCs/>
                <w:color w:val="FFFFFF"/>
              </w:rPr>
            </w:pPr>
            <w:r>
              <w:rPr>
                <w:bCs/>
                <w:color w:val="FFFFFF"/>
              </w:rPr>
              <w:t>Notification of participants in post tender interviews</w:t>
            </w:r>
          </w:p>
        </w:tc>
        <w:tc>
          <w:tcPr>
            <w:tcW w:w="3544" w:type="dxa"/>
            <w:tcBorders>
              <w:top w:val="single" w:sz="4" w:space="0" w:color="auto"/>
              <w:left w:val="single" w:sz="4" w:space="0" w:color="auto"/>
              <w:bottom w:val="single" w:sz="4" w:space="0" w:color="auto"/>
              <w:right w:val="single" w:sz="4" w:space="0" w:color="auto"/>
            </w:tcBorders>
          </w:tcPr>
          <w:p w:rsidR="00DF1C05" w:rsidRDefault="00BC7EED" w:rsidP="009508FF">
            <w:pPr>
              <w:pStyle w:val="Header"/>
              <w:tabs>
                <w:tab w:val="left" w:pos="0"/>
              </w:tabs>
              <w:spacing w:line="276" w:lineRule="auto"/>
              <w:rPr>
                <w:rStyle w:val="DeltaViewDeletion"/>
                <w:strike w:val="0"/>
                <w:color w:val="auto"/>
              </w:rPr>
            </w:pPr>
            <w:r>
              <w:rPr>
                <w:rStyle w:val="DeltaViewDeletion"/>
                <w:strike w:val="0"/>
                <w:color w:val="auto"/>
              </w:rPr>
              <w:t>10 May 19</w:t>
            </w:r>
          </w:p>
        </w:tc>
      </w:tr>
      <w:tr w:rsidR="00DF1C05" w:rsidTr="00BC7EED">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rsidR="00DF1C05" w:rsidRDefault="00DF1C05" w:rsidP="00434398">
            <w:pPr>
              <w:pStyle w:val="Header"/>
              <w:tabs>
                <w:tab w:val="left" w:pos="0"/>
              </w:tabs>
              <w:spacing w:line="276" w:lineRule="auto"/>
              <w:rPr>
                <w:bCs/>
                <w:color w:val="FFFFFF"/>
              </w:rPr>
            </w:pPr>
            <w:r>
              <w:rPr>
                <w:bCs/>
                <w:color w:val="FFFFFF"/>
              </w:rPr>
              <w:t>Post tender interviews</w:t>
            </w:r>
          </w:p>
        </w:tc>
        <w:tc>
          <w:tcPr>
            <w:tcW w:w="3544" w:type="dxa"/>
            <w:tcBorders>
              <w:top w:val="single" w:sz="4" w:space="0" w:color="auto"/>
              <w:left w:val="single" w:sz="4" w:space="0" w:color="auto"/>
              <w:bottom w:val="single" w:sz="4" w:space="0" w:color="auto"/>
              <w:right w:val="single" w:sz="4" w:space="0" w:color="auto"/>
            </w:tcBorders>
          </w:tcPr>
          <w:p w:rsidR="00DF1C05" w:rsidRDefault="00BC7EED" w:rsidP="009508FF">
            <w:pPr>
              <w:pStyle w:val="Header"/>
              <w:tabs>
                <w:tab w:val="left" w:pos="0"/>
              </w:tabs>
              <w:spacing w:line="276" w:lineRule="auto"/>
              <w:rPr>
                <w:rStyle w:val="DeltaViewDeletion"/>
                <w:strike w:val="0"/>
                <w:color w:val="auto"/>
              </w:rPr>
            </w:pPr>
            <w:r>
              <w:rPr>
                <w:rStyle w:val="DeltaViewDeletion"/>
                <w:strike w:val="0"/>
                <w:color w:val="auto"/>
              </w:rPr>
              <w:t>16 May 19</w:t>
            </w:r>
          </w:p>
        </w:tc>
      </w:tr>
      <w:tr w:rsidR="00F87942" w:rsidTr="00BC7EED">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rsidR="00F87942" w:rsidRPr="00F87942" w:rsidRDefault="00232B70" w:rsidP="00434398">
            <w:pPr>
              <w:pStyle w:val="Header"/>
              <w:tabs>
                <w:tab w:val="left" w:pos="0"/>
              </w:tabs>
              <w:spacing w:line="276" w:lineRule="auto"/>
              <w:rPr>
                <w:rStyle w:val="DeltaViewDeletion"/>
                <w:bCs/>
                <w:strike w:val="0"/>
                <w:color w:val="FFFFFF"/>
              </w:rPr>
            </w:pPr>
            <w:r>
              <w:rPr>
                <w:bCs/>
                <w:color w:val="FFFFFF"/>
              </w:rPr>
              <w:t>N</w:t>
            </w:r>
            <w:r w:rsidR="00F87942" w:rsidRPr="00F87942">
              <w:rPr>
                <w:bCs/>
                <w:color w:val="FFFFFF"/>
              </w:rPr>
              <w:t>otified of award decision</w:t>
            </w:r>
          </w:p>
        </w:tc>
        <w:tc>
          <w:tcPr>
            <w:tcW w:w="3544" w:type="dxa"/>
            <w:tcBorders>
              <w:top w:val="single" w:sz="4" w:space="0" w:color="auto"/>
              <w:left w:val="single" w:sz="4" w:space="0" w:color="auto"/>
              <w:bottom w:val="single" w:sz="4" w:space="0" w:color="auto"/>
              <w:right w:val="single" w:sz="4" w:space="0" w:color="auto"/>
            </w:tcBorders>
          </w:tcPr>
          <w:p w:rsidR="00F87942" w:rsidRPr="00B54727" w:rsidRDefault="00BC7EED" w:rsidP="009508FF">
            <w:pPr>
              <w:pStyle w:val="Header"/>
              <w:tabs>
                <w:tab w:val="left" w:pos="0"/>
              </w:tabs>
              <w:spacing w:line="276" w:lineRule="auto"/>
              <w:rPr>
                <w:rStyle w:val="DeltaViewDeletion"/>
                <w:strike w:val="0"/>
                <w:color w:val="auto"/>
              </w:rPr>
            </w:pPr>
            <w:r>
              <w:rPr>
                <w:rStyle w:val="DeltaViewDeletion"/>
                <w:strike w:val="0"/>
                <w:color w:val="auto"/>
              </w:rPr>
              <w:t>17 May 19</w:t>
            </w:r>
          </w:p>
        </w:tc>
      </w:tr>
      <w:tr w:rsidR="00F87942" w:rsidTr="00BC7EED">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rsidR="00F87942" w:rsidRPr="00F87942" w:rsidRDefault="0017058A" w:rsidP="00434398">
            <w:pPr>
              <w:pStyle w:val="Header"/>
              <w:tabs>
                <w:tab w:val="left" w:pos="0"/>
              </w:tabs>
              <w:spacing w:line="276" w:lineRule="auto"/>
              <w:rPr>
                <w:rStyle w:val="DeltaViewDeletion"/>
                <w:bCs/>
                <w:strike w:val="0"/>
                <w:color w:val="FFFFFF"/>
              </w:rPr>
            </w:pPr>
            <w:r>
              <w:rPr>
                <w:bCs/>
                <w:color w:val="FFFFFF"/>
              </w:rPr>
              <w:t>Purchase Order a</w:t>
            </w:r>
            <w:r w:rsidR="00232B70">
              <w:rPr>
                <w:bCs/>
                <w:color w:val="FFFFFF"/>
              </w:rPr>
              <w:t>warded</w:t>
            </w:r>
          </w:p>
        </w:tc>
        <w:tc>
          <w:tcPr>
            <w:tcW w:w="3544" w:type="dxa"/>
            <w:tcBorders>
              <w:top w:val="single" w:sz="4" w:space="0" w:color="auto"/>
              <w:left w:val="single" w:sz="4" w:space="0" w:color="auto"/>
              <w:bottom w:val="single" w:sz="4" w:space="0" w:color="auto"/>
              <w:right w:val="single" w:sz="4" w:space="0" w:color="auto"/>
            </w:tcBorders>
          </w:tcPr>
          <w:p w:rsidR="00F87942" w:rsidRPr="00B54727" w:rsidRDefault="00BC7EED" w:rsidP="00462690">
            <w:pPr>
              <w:pStyle w:val="Header"/>
              <w:tabs>
                <w:tab w:val="left" w:pos="0"/>
              </w:tabs>
              <w:spacing w:line="276" w:lineRule="auto"/>
              <w:rPr>
                <w:rStyle w:val="DeltaViewDeletion"/>
                <w:strike w:val="0"/>
                <w:color w:val="auto"/>
              </w:rPr>
            </w:pPr>
            <w:r>
              <w:rPr>
                <w:rStyle w:val="DeltaViewDeletion"/>
                <w:strike w:val="0"/>
                <w:color w:val="auto"/>
              </w:rPr>
              <w:t>17 May 19</w:t>
            </w:r>
          </w:p>
        </w:tc>
      </w:tr>
      <w:tr w:rsidR="00534418" w:rsidTr="00BC7EED">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rsidR="00534418" w:rsidRDefault="00DF1C05" w:rsidP="00434398">
            <w:pPr>
              <w:pStyle w:val="Header"/>
              <w:tabs>
                <w:tab w:val="left" w:pos="0"/>
              </w:tabs>
              <w:spacing w:line="276" w:lineRule="auto"/>
              <w:rPr>
                <w:bCs/>
                <w:color w:val="FFFFFF"/>
              </w:rPr>
            </w:pPr>
            <w:r>
              <w:rPr>
                <w:bCs/>
                <w:color w:val="FFFFFF"/>
              </w:rPr>
              <w:t xml:space="preserve">Commencement of </w:t>
            </w:r>
            <w:r w:rsidR="00C717D7">
              <w:rPr>
                <w:bCs/>
                <w:color w:val="FFFFFF"/>
              </w:rPr>
              <w:t>Assignment</w:t>
            </w:r>
            <w:r>
              <w:rPr>
                <w:bCs/>
                <w:color w:val="FFFFFF"/>
              </w:rPr>
              <w:t>:</w:t>
            </w:r>
          </w:p>
        </w:tc>
        <w:tc>
          <w:tcPr>
            <w:tcW w:w="3544" w:type="dxa"/>
            <w:tcBorders>
              <w:top w:val="single" w:sz="4" w:space="0" w:color="auto"/>
              <w:left w:val="single" w:sz="4" w:space="0" w:color="auto"/>
              <w:bottom w:val="single" w:sz="4" w:space="0" w:color="auto"/>
              <w:right w:val="single" w:sz="4" w:space="0" w:color="auto"/>
            </w:tcBorders>
          </w:tcPr>
          <w:p w:rsidR="00534418" w:rsidRDefault="00BC7EED" w:rsidP="00D41DD2">
            <w:pPr>
              <w:pStyle w:val="Header"/>
              <w:tabs>
                <w:tab w:val="left" w:pos="0"/>
              </w:tabs>
              <w:spacing w:line="276" w:lineRule="auto"/>
              <w:rPr>
                <w:rStyle w:val="DeltaViewDeletion"/>
                <w:strike w:val="0"/>
                <w:color w:val="000000" w:themeColor="text1"/>
              </w:rPr>
            </w:pPr>
            <w:r>
              <w:rPr>
                <w:rStyle w:val="DeltaViewDeletion"/>
                <w:strike w:val="0"/>
                <w:color w:val="000000" w:themeColor="text1"/>
              </w:rPr>
              <w:t>20 May 19</w:t>
            </w:r>
          </w:p>
        </w:tc>
      </w:tr>
    </w:tbl>
    <w:p w:rsidR="00C178E2" w:rsidRDefault="00C178E2" w:rsidP="00FD3517">
      <w:pPr>
        <w:pStyle w:val="BodyText"/>
        <w:spacing w:line="276" w:lineRule="auto"/>
        <w:ind w:left="360"/>
        <w:jc w:val="both"/>
        <w:rPr>
          <w:rFonts w:asciiTheme="minorHAnsi" w:hAnsiTheme="minorHAnsi" w:cs="Arial"/>
          <w:bCs/>
        </w:rPr>
      </w:pPr>
      <w:r w:rsidRPr="008C44BF">
        <w:rPr>
          <w:rFonts w:asciiTheme="minorHAnsi" w:hAnsiTheme="minorHAnsi" w:cs="Arial"/>
          <w:bCs/>
        </w:rPr>
        <w:lastRenderedPageBreak/>
        <w:t xml:space="preserve">IMPORTANT NOTE: No extensions to the deadline for responses will usually be granted with very limited exception to situations where a Bidder finds themselves seeking to request an extension due to reasonable extenuating circumstances, those circumstances being beyond the Bidder’s control and unforeseen to them.  </w:t>
      </w:r>
    </w:p>
    <w:p w:rsidR="00EF0FC7" w:rsidRPr="00EF0FC7" w:rsidRDefault="00EF0FC7" w:rsidP="00EF0FC7">
      <w:pPr>
        <w:pStyle w:val="Default"/>
        <w:rPr>
          <w:lang w:eastAsia="en-GB"/>
        </w:rPr>
      </w:pPr>
    </w:p>
    <w:p w:rsidR="008F4BD5" w:rsidRDefault="008F4BD5" w:rsidP="008F4BD5">
      <w:pPr>
        <w:numPr>
          <w:ilvl w:val="0"/>
          <w:numId w:val="1"/>
        </w:numPr>
        <w:spacing w:after="0"/>
        <w:rPr>
          <w:b/>
          <w:sz w:val="28"/>
          <w:szCs w:val="28"/>
        </w:rPr>
      </w:pPr>
      <w:r w:rsidRPr="008854EB">
        <w:rPr>
          <w:b/>
          <w:sz w:val="28"/>
          <w:szCs w:val="28"/>
        </w:rPr>
        <w:t>THE EVALUATION APPROACH</w:t>
      </w:r>
    </w:p>
    <w:p w:rsidR="0061406D" w:rsidRDefault="00EF0FC7" w:rsidP="00AE46AE">
      <w:pPr>
        <w:pStyle w:val="Default"/>
        <w:spacing w:line="276" w:lineRule="auto"/>
        <w:ind w:left="360"/>
        <w:jc w:val="both"/>
        <w:rPr>
          <w:rFonts w:asciiTheme="minorHAnsi" w:hAnsiTheme="minorHAnsi"/>
        </w:rPr>
      </w:pPr>
      <w:r w:rsidRPr="00EF0FC7">
        <w:rPr>
          <w:rFonts w:asciiTheme="minorHAnsi" w:hAnsiTheme="minorHAnsi"/>
        </w:rPr>
        <w:t>The Award will be based upon the assessment made by the Satellite Applications Catapult of the information submitted by vendors responding to th</w:t>
      </w:r>
      <w:r w:rsidR="005D5A42">
        <w:rPr>
          <w:rFonts w:asciiTheme="minorHAnsi" w:hAnsiTheme="minorHAnsi"/>
        </w:rPr>
        <w:t xml:space="preserve">e </w:t>
      </w:r>
      <w:r w:rsidRPr="00EF0FC7">
        <w:rPr>
          <w:rFonts w:asciiTheme="minorHAnsi" w:hAnsiTheme="minorHAnsi"/>
        </w:rPr>
        <w:t xml:space="preserve">request, outlined within Annex </w:t>
      </w:r>
      <w:r w:rsidR="00BC7EED">
        <w:rPr>
          <w:rFonts w:asciiTheme="minorHAnsi" w:hAnsiTheme="minorHAnsi"/>
        </w:rPr>
        <w:t>1</w:t>
      </w:r>
      <w:r>
        <w:rPr>
          <w:rFonts w:asciiTheme="minorHAnsi" w:hAnsiTheme="minorHAnsi"/>
        </w:rPr>
        <w:t xml:space="preserve">. </w:t>
      </w:r>
      <w:r w:rsidR="0061406D" w:rsidRPr="00AE46AE">
        <w:rPr>
          <w:rFonts w:asciiTheme="minorHAnsi" w:hAnsiTheme="minorHAnsi"/>
        </w:rPr>
        <w:t>The Table below contains a list of all criteria</w:t>
      </w:r>
      <w:r w:rsidR="005D5A42">
        <w:rPr>
          <w:rFonts w:asciiTheme="minorHAnsi" w:hAnsiTheme="minorHAnsi"/>
        </w:rPr>
        <w:t xml:space="preserve"> which will be used </w:t>
      </w:r>
      <w:r w:rsidR="006403EE">
        <w:rPr>
          <w:rFonts w:asciiTheme="minorHAnsi" w:hAnsiTheme="minorHAnsi"/>
        </w:rPr>
        <w:t xml:space="preserve">to </w:t>
      </w:r>
      <w:r w:rsidR="005D5A42">
        <w:rPr>
          <w:rFonts w:asciiTheme="minorHAnsi" w:hAnsiTheme="minorHAnsi"/>
        </w:rPr>
        <w:t>evaluate responses</w:t>
      </w:r>
      <w:r>
        <w:rPr>
          <w:rFonts w:asciiTheme="minorHAnsi" w:hAnsiTheme="minorHAnsi"/>
        </w:rPr>
        <w:t>:</w:t>
      </w:r>
      <w:r w:rsidR="0061406D" w:rsidRPr="00AE46AE">
        <w:rPr>
          <w:rFonts w:asciiTheme="minorHAnsi" w:hAnsiTheme="minorHAnsi"/>
        </w:rPr>
        <w:t xml:space="preserve">  </w:t>
      </w:r>
    </w:p>
    <w:p w:rsidR="00945320" w:rsidRPr="00AE46AE" w:rsidRDefault="00945320" w:rsidP="00F81494">
      <w:pPr>
        <w:pStyle w:val="Default"/>
        <w:ind w:left="360"/>
        <w:jc w:val="both"/>
        <w:rPr>
          <w:rFonts w:asciiTheme="minorHAnsi" w:hAnsiTheme="minorHAnsi"/>
        </w:rPr>
      </w:pPr>
    </w:p>
    <w:tbl>
      <w:tblPr>
        <w:tblW w:w="87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5624"/>
        <w:gridCol w:w="1968"/>
      </w:tblGrid>
      <w:tr w:rsidR="009178D6" w:rsidTr="008B5F74">
        <w:trPr>
          <w:trHeight w:val="372"/>
        </w:trPr>
        <w:tc>
          <w:tcPr>
            <w:tcW w:w="1180"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9178D6" w:rsidRPr="00176B40" w:rsidRDefault="00152689" w:rsidP="006920CF">
            <w:pPr>
              <w:pStyle w:val="Header"/>
              <w:tabs>
                <w:tab w:val="left" w:pos="0"/>
              </w:tabs>
              <w:spacing w:line="276" w:lineRule="auto"/>
              <w:jc w:val="center"/>
              <w:rPr>
                <w:bCs/>
                <w:color w:val="FFFFFF"/>
              </w:rPr>
            </w:pPr>
            <w:r>
              <w:rPr>
                <w:bCs/>
                <w:color w:val="FFFFFF"/>
              </w:rPr>
              <w:t>#</w:t>
            </w:r>
          </w:p>
        </w:tc>
        <w:tc>
          <w:tcPr>
            <w:tcW w:w="562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9178D6" w:rsidRPr="00176B40" w:rsidRDefault="00152689" w:rsidP="00176B40">
            <w:pPr>
              <w:pStyle w:val="Header"/>
              <w:tabs>
                <w:tab w:val="left" w:pos="0"/>
              </w:tabs>
              <w:spacing w:line="276" w:lineRule="auto"/>
              <w:rPr>
                <w:bCs/>
                <w:color w:val="FFFFFF"/>
              </w:rPr>
            </w:pPr>
            <w:r>
              <w:rPr>
                <w:bCs/>
                <w:color w:val="FFFFFF"/>
              </w:rPr>
              <w:t>Description</w:t>
            </w:r>
          </w:p>
        </w:tc>
        <w:tc>
          <w:tcPr>
            <w:tcW w:w="1968"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9178D6" w:rsidRPr="00176B40" w:rsidRDefault="008B5F74" w:rsidP="00176B40">
            <w:pPr>
              <w:pStyle w:val="Header"/>
              <w:tabs>
                <w:tab w:val="left" w:pos="0"/>
              </w:tabs>
              <w:spacing w:line="276" w:lineRule="auto"/>
              <w:rPr>
                <w:bCs/>
                <w:color w:val="FFFFFF"/>
              </w:rPr>
            </w:pPr>
            <w:r>
              <w:rPr>
                <w:bCs/>
                <w:color w:val="FFFFFF"/>
              </w:rPr>
              <w:t xml:space="preserve">Max score </w:t>
            </w:r>
            <w:r w:rsidR="00842F83">
              <w:rPr>
                <w:bCs/>
                <w:color w:val="FFFFFF"/>
              </w:rPr>
              <w:t>available</w:t>
            </w:r>
          </w:p>
        </w:tc>
      </w:tr>
      <w:tr w:rsidR="009178D6" w:rsidTr="00BC7EED">
        <w:trPr>
          <w:trHeight w:val="186"/>
        </w:trPr>
        <w:tc>
          <w:tcPr>
            <w:tcW w:w="1180" w:type="dxa"/>
            <w:tcBorders>
              <w:top w:val="single" w:sz="4" w:space="0" w:color="auto"/>
              <w:left w:val="single" w:sz="4" w:space="0" w:color="auto"/>
              <w:bottom w:val="single" w:sz="4" w:space="0" w:color="auto"/>
              <w:right w:val="single" w:sz="4" w:space="0" w:color="auto"/>
            </w:tcBorders>
            <w:vAlign w:val="center"/>
            <w:hideMark/>
          </w:tcPr>
          <w:p w:rsidR="009178D6" w:rsidRPr="00176B40" w:rsidRDefault="009178D6" w:rsidP="006920CF">
            <w:pPr>
              <w:pStyle w:val="Header"/>
              <w:tabs>
                <w:tab w:val="left" w:pos="0"/>
              </w:tabs>
              <w:spacing w:line="276" w:lineRule="auto"/>
              <w:jc w:val="center"/>
              <w:rPr>
                <w:bCs/>
                <w:color w:val="000000" w:themeColor="text1"/>
              </w:rPr>
            </w:pPr>
            <w:r w:rsidRPr="00176B40">
              <w:rPr>
                <w:bCs/>
                <w:color w:val="000000" w:themeColor="text1"/>
              </w:rPr>
              <w:t>A</w:t>
            </w:r>
          </w:p>
        </w:tc>
        <w:tc>
          <w:tcPr>
            <w:tcW w:w="5624" w:type="dxa"/>
            <w:tcBorders>
              <w:top w:val="single" w:sz="4" w:space="0" w:color="auto"/>
              <w:left w:val="single" w:sz="4" w:space="0" w:color="auto"/>
              <w:bottom w:val="single" w:sz="4" w:space="0" w:color="auto"/>
              <w:right w:val="single" w:sz="4" w:space="0" w:color="auto"/>
            </w:tcBorders>
            <w:vAlign w:val="center"/>
            <w:hideMark/>
          </w:tcPr>
          <w:p w:rsidR="009178D6" w:rsidRPr="00176B40" w:rsidRDefault="008B5F74" w:rsidP="00176B40">
            <w:pPr>
              <w:pStyle w:val="Header"/>
              <w:tabs>
                <w:tab w:val="left" w:pos="0"/>
              </w:tabs>
              <w:spacing w:line="276" w:lineRule="auto"/>
              <w:rPr>
                <w:bCs/>
                <w:color w:val="000000" w:themeColor="text1"/>
              </w:rPr>
            </w:pPr>
            <w:r>
              <w:rPr>
                <w:bCs/>
                <w:color w:val="000000" w:themeColor="text1"/>
              </w:rPr>
              <w:t>Relevant experience of delivering assignments of a similar nature to the one detailed in Annex 1</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8D6" w:rsidRPr="00176B40" w:rsidRDefault="00BC7EED" w:rsidP="00660498">
            <w:pPr>
              <w:pStyle w:val="Header"/>
              <w:tabs>
                <w:tab w:val="left" w:pos="0"/>
              </w:tabs>
              <w:spacing w:line="276" w:lineRule="auto"/>
              <w:jc w:val="center"/>
              <w:rPr>
                <w:bCs/>
                <w:color w:val="000000" w:themeColor="text1"/>
              </w:rPr>
            </w:pPr>
            <w:r>
              <w:rPr>
                <w:bCs/>
                <w:color w:val="000000" w:themeColor="text1"/>
              </w:rPr>
              <w:t>60</w:t>
            </w:r>
          </w:p>
        </w:tc>
      </w:tr>
      <w:tr w:rsidR="009178D6" w:rsidTr="00BC7EED">
        <w:trPr>
          <w:trHeight w:val="302"/>
        </w:trPr>
        <w:tc>
          <w:tcPr>
            <w:tcW w:w="1180" w:type="dxa"/>
            <w:tcBorders>
              <w:top w:val="single" w:sz="4" w:space="0" w:color="auto"/>
              <w:left w:val="single" w:sz="4" w:space="0" w:color="auto"/>
              <w:bottom w:val="single" w:sz="4" w:space="0" w:color="auto"/>
              <w:right w:val="single" w:sz="4" w:space="0" w:color="auto"/>
            </w:tcBorders>
            <w:vAlign w:val="center"/>
            <w:hideMark/>
          </w:tcPr>
          <w:p w:rsidR="009178D6" w:rsidRPr="00176B40" w:rsidRDefault="009178D6" w:rsidP="006920CF">
            <w:pPr>
              <w:pStyle w:val="Header"/>
              <w:tabs>
                <w:tab w:val="left" w:pos="0"/>
              </w:tabs>
              <w:spacing w:line="276" w:lineRule="auto"/>
              <w:jc w:val="center"/>
              <w:rPr>
                <w:bCs/>
                <w:color w:val="000000" w:themeColor="text1"/>
              </w:rPr>
            </w:pPr>
            <w:r w:rsidRPr="00176B40">
              <w:rPr>
                <w:bCs/>
                <w:color w:val="000000" w:themeColor="text1"/>
              </w:rPr>
              <w:t>B</w:t>
            </w:r>
          </w:p>
        </w:tc>
        <w:tc>
          <w:tcPr>
            <w:tcW w:w="5624" w:type="dxa"/>
            <w:tcBorders>
              <w:top w:val="single" w:sz="4" w:space="0" w:color="auto"/>
              <w:left w:val="single" w:sz="4" w:space="0" w:color="auto"/>
              <w:bottom w:val="single" w:sz="4" w:space="0" w:color="auto"/>
              <w:right w:val="single" w:sz="4" w:space="0" w:color="auto"/>
            </w:tcBorders>
            <w:vAlign w:val="center"/>
            <w:hideMark/>
          </w:tcPr>
          <w:p w:rsidR="009178D6" w:rsidRPr="00176B40" w:rsidRDefault="00842F83" w:rsidP="00176B40">
            <w:pPr>
              <w:pStyle w:val="Header"/>
              <w:tabs>
                <w:tab w:val="left" w:pos="0"/>
              </w:tabs>
              <w:spacing w:line="276" w:lineRule="auto"/>
              <w:rPr>
                <w:bCs/>
                <w:color w:val="000000" w:themeColor="text1"/>
              </w:rPr>
            </w:pPr>
            <w:r>
              <w:rPr>
                <w:bCs/>
                <w:color w:val="000000" w:themeColor="text1"/>
              </w:rPr>
              <w:t xml:space="preserve">References from two past clients for whom you have delivered similar services </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8D6" w:rsidRPr="005E086F" w:rsidRDefault="00AA6744" w:rsidP="00660498">
            <w:pPr>
              <w:pStyle w:val="Header"/>
              <w:tabs>
                <w:tab w:val="left" w:pos="0"/>
              </w:tabs>
              <w:spacing w:line="276" w:lineRule="auto"/>
              <w:jc w:val="center"/>
              <w:rPr>
                <w:bCs/>
                <w:color w:val="000000" w:themeColor="text1"/>
                <w:highlight w:val="yellow"/>
              </w:rPr>
            </w:pPr>
            <w:r>
              <w:rPr>
                <w:bCs/>
                <w:color w:val="000000" w:themeColor="text1"/>
              </w:rPr>
              <w:t>Not scored</w:t>
            </w:r>
          </w:p>
        </w:tc>
      </w:tr>
      <w:tr w:rsidR="009178D6" w:rsidTr="00BC7EED">
        <w:trPr>
          <w:trHeight w:val="299"/>
        </w:trPr>
        <w:tc>
          <w:tcPr>
            <w:tcW w:w="1180" w:type="dxa"/>
            <w:tcBorders>
              <w:top w:val="single" w:sz="4" w:space="0" w:color="auto"/>
              <w:left w:val="single" w:sz="4" w:space="0" w:color="auto"/>
              <w:bottom w:val="single" w:sz="4" w:space="0" w:color="auto"/>
              <w:right w:val="single" w:sz="4" w:space="0" w:color="auto"/>
            </w:tcBorders>
            <w:vAlign w:val="center"/>
            <w:hideMark/>
          </w:tcPr>
          <w:p w:rsidR="009178D6" w:rsidRPr="00176B40" w:rsidRDefault="009178D6" w:rsidP="006920CF">
            <w:pPr>
              <w:pStyle w:val="Header"/>
              <w:tabs>
                <w:tab w:val="left" w:pos="0"/>
              </w:tabs>
              <w:spacing w:line="276" w:lineRule="auto"/>
              <w:jc w:val="center"/>
              <w:rPr>
                <w:bCs/>
                <w:color w:val="000000" w:themeColor="text1"/>
              </w:rPr>
            </w:pPr>
            <w:r w:rsidRPr="00176B40">
              <w:rPr>
                <w:bCs/>
                <w:color w:val="000000" w:themeColor="text1"/>
              </w:rPr>
              <w:t>C</w:t>
            </w:r>
          </w:p>
        </w:tc>
        <w:tc>
          <w:tcPr>
            <w:tcW w:w="5624" w:type="dxa"/>
            <w:tcBorders>
              <w:top w:val="single" w:sz="4" w:space="0" w:color="auto"/>
              <w:left w:val="single" w:sz="4" w:space="0" w:color="auto"/>
              <w:bottom w:val="single" w:sz="4" w:space="0" w:color="auto"/>
              <w:right w:val="single" w:sz="4" w:space="0" w:color="auto"/>
            </w:tcBorders>
            <w:vAlign w:val="center"/>
            <w:hideMark/>
          </w:tcPr>
          <w:p w:rsidR="009178D6" w:rsidRPr="00176B40" w:rsidRDefault="009E0F34" w:rsidP="00CB423B">
            <w:pPr>
              <w:pStyle w:val="Header"/>
              <w:tabs>
                <w:tab w:val="left" w:pos="0"/>
              </w:tabs>
              <w:spacing w:line="276" w:lineRule="auto"/>
              <w:rPr>
                <w:bCs/>
                <w:color w:val="000000" w:themeColor="text1"/>
              </w:rPr>
            </w:pPr>
            <w:r w:rsidRPr="00176B40">
              <w:rPr>
                <w:bCs/>
                <w:color w:val="000000" w:themeColor="text1"/>
              </w:rPr>
              <w:t xml:space="preserve">Pricing Information </w:t>
            </w:r>
            <w:r w:rsidR="00842F83">
              <w:rPr>
                <w:bCs/>
                <w:color w:val="000000" w:themeColor="text1"/>
              </w:rPr>
              <w:t xml:space="preserve">- </w:t>
            </w:r>
            <w:r w:rsidR="00842F83" w:rsidRPr="00842F83">
              <w:rPr>
                <w:bCs/>
                <w:color w:val="000000" w:themeColor="text1"/>
              </w:rPr>
              <w:t>Section C</w:t>
            </w:r>
            <w:r w:rsidR="00E42DE3">
              <w:rPr>
                <w:bCs/>
                <w:color w:val="000000" w:themeColor="text1"/>
              </w:rPr>
              <w:t>1</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8D6" w:rsidRPr="00176B40" w:rsidRDefault="00BC7EED" w:rsidP="00660498">
            <w:pPr>
              <w:pStyle w:val="Header"/>
              <w:tabs>
                <w:tab w:val="left" w:pos="0"/>
              </w:tabs>
              <w:spacing w:line="276" w:lineRule="auto"/>
              <w:jc w:val="center"/>
              <w:rPr>
                <w:bCs/>
                <w:color w:val="000000" w:themeColor="text1"/>
              </w:rPr>
            </w:pPr>
            <w:r>
              <w:rPr>
                <w:bCs/>
                <w:color w:val="000000" w:themeColor="text1"/>
              </w:rPr>
              <w:t>30</w:t>
            </w:r>
          </w:p>
        </w:tc>
      </w:tr>
      <w:tr w:rsidR="002E6EA8" w:rsidTr="00BC7EED">
        <w:trPr>
          <w:trHeight w:val="299"/>
        </w:trPr>
        <w:tc>
          <w:tcPr>
            <w:tcW w:w="1180" w:type="dxa"/>
            <w:tcBorders>
              <w:top w:val="single" w:sz="4" w:space="0" w:color="auto"/>
              <w:left w:val="single" w:sz="4" w:space="0" w:color="auto"/>
              <w:bottom w:val="single" w:sz="4" w:space="0" w:color="auto"/>
              <w:right w:val="single" w:sz="4" w:space="0" w:color="auto"/>
            </w:tcBorders>
            <w:vAlign w:val="center"/>
          </w:tcPr>
          <w:p w:rsidR="002E6EA8" w:rsidRPr="00176B40" w:rsidRDefault="002E6EA8" w:rsidP="006920CF">
            <w:pPr>
              <w:pStyle w:val="Header"/>
              <w:tabs>
                <w:tab w:val="left" w:pos="0"/>
              </w:tabs>
              <w:spacing w:line="276" w:lineRule="auto"/>
              <w:jc w:val="center"/>
              <w:rPr>
                <w:bCs/>
                <w:color w:val="000000" w:themeColor="text1"/>
              </w:rPr>
            </w:pPr>
            <w:r>
              <w:rPr>
                <w:bCs/>
                <w:color w:val="000000" w:themeColor="text1"/>
              </w:rPr>
              <w:t>D</w:t>
            </w:r>
          </w:p>
        </w:tc>
        <w:tc>
          <w:tcPr>
            <w:tcW w:w="5624" w:type="dxa"/>
            <w:tcBorders>
              <w:top w:val="single" w:sz="4" w:space="0" w:color="auto"/>
              <w:left w:val="single" w:sz="4" w:space="0" w:color="auto"/>
              <w:bottom w:val="single" w:sz="4" w:space="0" w:color="auto"/>
              <w:right w:val="single" w:sz="4" w:space="0" w:color="auto"/>
            </w:tcBorders>
            <w:vAlign w:val="center"/>
          </w:tcPr>
          <w:p w:rsidR="002E6EA8" w:rsidRPr="00176B40" w:rsidRDefault="00842F83" w:rsidP="0021602C">
            <w:pPr>
              <w:pStyle w:val="Header"/>
              <w:tabs>
                <w:tab w:val="left" w:pos="0"/>
              </w:tabs>
              <w:spacing w:line="276" w:lineRule="auto"/>
              <w:rPr>
                <w:bCs/>
                <w:color w:val="000000" w:themeColor="text1"/>
              </w:rPr>
            </w:pPr>
            <w:r>
              <w:rPr>
                <w:bCs/>
                <w:color w:val="000000" w:themeColor="text1"/>
              </w:rPr>
              <w:t>High level plan as to how you would spend the allocated number of days on each of the identified deliverables and the key tasks required</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rsidR="002E6EA8" w:rsidRPr="00176B40" w:rsidRDefault="005F223D" w:rsidP="00660498">
            <w:pPr>
              <w:pStyle w:val="Header"/>
              <w:tabs>
                <w:tab w:val="left" w:pos="0"/>
              </w:tabs>
              <w:spacing w:line="276" w:lineRule="auto"/>
              <w:jc w:val="center"/>
              <w:rPr>
                <w:bCs/>
                <w:color w:val="000000" w:themeColor="text1"/>
              </w:rPr>
            </w:pPr>
            <w:r>
              <w:rPr>
                <w:bCs/>
                <w:color w:val="000000" w:themeColor="text1"/>
              </w:rPr>
              <w:t>10</w:t>
            </w:r>
          </w:p>
        </w:tc>
      </w:tr>
      <w:tr w:rsidR="00842F83" w:rsidRPr="00842F83" w:rsidTr="00085095">
        <w:trPr>
          <w:trHeight w:val="299"/>
        </w:trPr>
        <w:tc>
          <w:tcPr>
            <w:tcW w:w="6804" w:type="dxa"/>
            <w:gridSpan w:val="2"/>
            <w:tcBorders>
              <w:top w:val="single" w:sz="4" w:space="0" w:color="auto"/>
              <w:left w:val="single" w:sz="4" w:space="0" w:color="auto"/>
              <w:bottom w:val="single" w:sz="4" w:space="0" w:color="auto"/>
              <w:right w:val="single" w:sz="4" w:space="0" w:color="auto"/>
            </w:tcBorders>
            <w:vAlign w:val="center"/>
          </w:tcPr>
          <w:p w:rsidR="00842F83" w:rsidRPr="00842F83" w:rsidRDefault="00842F83" w:rsidP="0021602C">
            <w:pPr>
              <w:pStyle w:val="Header"/>
              <w:tabs>
                <w:tab w:val="left" w:pos="0"/>
              </w:tabs>
              <w:spacing w:line="276" w:lineRule="auto"/>
              <w:rPr>
                <w:b/>
                <w:bCs/>
                <w:color w:val="000000" w:themeColor="text1"/>
              </w:rPr>
            </w:pPr>
            <w:r w:rsidRPr="00842F83">
              <w:rPr>
                <w:b/>
                <w:bCs/>
                <w:color w:val="000000" w:themeColor="text1"/>
              </w:rPr>
              <w:t xml:space="preserve">Maximum score available: </w:t>
            </w:r>
          </w:p>
        </w:tc>
        <w:tc>
          <w:tcPr>
            <w:tcW w:w="1968" w:type="dxa"/>
            <w:tcBorders>
              <w:top w:val="single" w:sz="4" w:space="0" w:color="auto"/>
              <w:left w:val="single" w:sz="4" w:space="0" w:color="auto"/>
              <w:bottom w:val="single" w:sz="4" w:space="0" w:color="auto"/>
              <w:right w:val="single" w:sz="4" w:space="0" w:color="auto"/>
            </w:tcBorders>
            <w:vAlign w:val="center"/>
          </w:tcPr>
          <w:p w:rsidR="00842F83" w:rsidRPr="00842F83" w:rsidRDefault="00842F83" w:rsidP="00842F83">
            <w:pPr>
              <w:pStyle w:val="Header"/>
              <w:tabs>
                <w:tab w:val="left" w:pos="0"/>
              </w:tabs>
              <w:spacing w:line="276" w:lineRule="auto"/>
              <w:jc w:val="center"/>
              <w:rPr>
                <w:b/>
                <w:bCs/>
                <w:color w:val="000000" w:themeColor="text1"/>
              </w:rPr>
            </w:pPr>
            <w:r w:rsidRPr="00842F83">
              <w:rPr>
                <w:b/>
                <w:bCs/>
                <w:color w:val="000000" w:themeColor="text1"/>
              </w:rPr>
              <w:t>100</w:t>
            </w:r>
          </w:p>
        </w:tc>
      </w:tr>
    </w:tbl>
    <w:p w:rsidR="00B1298C" w:rsidRDefault="00842F83" w:rsidP="0061406D">
      <w:pPr>
        <w:outlineLvl w:val="0"/>
        <w:rPr>
          <w:b/>
        </w:rPr>
      </w:pPr>
      <w:r>
        <w:rPr>
          <w:b/>
        </w:rPr>
        <w:tab/>
      </w:r>
    </w:p>
    <w:p w:rsidR="00DF1C05" w:rsidRDefault="00842F83" w:rsidP="00842F83">
      <w:pPr>
        <w:ind w:left="360"/>
        <w:outlineLvl w:val="0"/>
        <w:rPr>
          <w:b/>
        </w:rPr>
      </w:pPr>
      <w:r>
        <w:rPr>
          <w:b/>
        </w:rPr>
        <w:t xml:space="preserve">You should submit a response to this invitation addressing the requirements above and those detailed in Annex 1.    </w:t>
      </w:r>
    </w:p>
    <w:p w:rsidR="00DF1C05" w:rsidRDefault="00DF1C05" w:rsidP="000E08C9">
      <w:pPr>
        <w:numPr>
          <w:ilvl w:val="0"/>
          <w:numId w:val="1"/>
        </w:numPr>
        <w:spacing w:after="0"/>
      </w:pPr>
      <w:r>
        <w:t xml:space="preserve"> </w:t>
      </w:r>
      <w:r w:rsidRPr="000E08C9">
        <w:rPr>
          <w:b/>
          <w:sz w:val="28"/>
          <w:szCs w:val="28"/>
        </w:rPr>
        <w:t>POST TENDER INTERVIEWS</w:t>
      </w:r>
    </w:p>
    <w:p w:rsidR="00DF1C05" w:rsidRDefault="00DF1C05">
      <w:pPr>
        <w:ind w:left="360"/>
        <w:outlineLvl w:val="0"/>
      </w:pPr>
      <w:r w:rsidRPr="000E08C9">
        <w:t xml:space="preserve">Following a review of all </w:t>
      </w:r>
      <w:r>
        <w:t xml:space="preserve">written </w:t>
      </w:r>
      <w:r w:rsidRPr="000E08C9">
        <w:t xml:space="preserve">submissions by the Catapult’s evaluation team, a </w:t>
      </w:r>
      <w:r w:rsidRPr="00DF1C05">
        <w:rPr>
          <w:b/>
        </w:rPr>
        <w:t>maximum of</w:t>
      </w:r>
      <w:r w:rsidRPr="000E08C9">
        <w:t xml:space="preserve"> </w:t>
      </w:r>
      <w:r w:rsidRPr="00DF1C05">
        <w:rPr>
          <w:b/>
        </w:rPr>
        <w:t>three (3) candidates</w:t>
      </w:r>
      <w:r w:rsidRPr="000E08C9">
        <w:t xml:space="preserve"> will be invited for interview. </w:t>
      </w:r>
      <w:r w:rsidR="00BC7EED">
        <w:t xml:space="preserve">These </w:t>
      </w:r>
      <w:r w:rsidR="00BC7EED" w:rsidRPr="00BC7EED">
        <w:rPr>
          <w:b/>
        </w:rPr>
        <w:t>three</w:t>
      </w:r>
      <w:r w:rsidR="00BC7EED">
        <w:t xml:space="preserve"> will be the three highest scoring proposals received, using the evaluation criteria listed above. </w:t>
      </w:r>
      <w:r w:rsidRPr="000E08C9">
        <w:t xml:space="preserve">Following the conclusion of interviews, the Catapult’s evaluation </w:t>
      </w:r>
      <w:r>
        <w:t>team</w:t>
      </w:r>
      <w:r w:rsidRPr="000E08C9">
        <w:t xml:space="preserve"> will be invited to review their pre-interview scores in the light of additional information received at interviews.</w:t>
      </w:r>
      <w:r>
        <w:t xml:space="preserve"> </w:t>
      </w:r>
    </w:p>
    <w:p w:rsidR="00DF1C05" w:rsidRPr="000E08C9" w:rsidRDefault="00DF1C05" w:rsidP="000E08C9">
      <w:pPr>
        <w:numPr>
          <w:ilvl w:val="0"/>
          <w:numId w:val="1"/>
        </w:numPr>
        <w:spacing w:after="0"/>
        <w:rPr>
          <w:b/>
        </w:rPr>
      </w:pPr>
      <w:r>
        <w:t xml:space="preserve"> </w:t>
      </w:r>
      <w:r w:rsidRPr="000E08C9">
        <w:rPr>
          <w:b/>
          <w:sz w:val="28"/>
          <w:szCs w:val="28"/>
        </w:rPr>
        <w:t>NOMIATION OF PREFERRED SUPPLIER</w:t>
      </w:r>
    </w:p>
    <w:p w:rsidR="00DF1C05" w:rsidRDefault="00DF1C05">
      <w:pPr>
        <w:ind w:left="360"/>
        <w:outlineLvl w:val="0"/>
      </w:pPr>
      <w:r>
        <w:t xml:space="preserve">The Tenderer who receives the </w:t>
      </w:r>
      <w:r w:rsidRPr="000E08C9">
        <w:rPr>
          <w:b/>
        </w:rPr>
        <w:t>highest evaluated score, will be nominated as Preferred Supplier</w:t>
      </w:r>
      <w:r>
        <w:t xml:space="preserve">, and the Catapult will award a Purchase Order based upon those Terms &amp; Conditions contained at </w:t>
      </w:r>
      <w:r w:rsidRPr="000E08C9">
        <w:rPr>
          <w:b/>
        </w:rPr>
        <w:t>Annex 2</w:t>
      </w:r>
      <w:r>
        <w:t xml:space="preserve"> of this document. </w:t>
      </w:r>
    </w:p>
    <w:p w:rsidR="00DF1C05" w:rsidRDefault="00DF1C05">
      <w:pPr>
        <w:ind w:left="360"/>
        <w:outlineLvl w:val="0"/>
      </w:pPr>
    </w:p>
    <w:p w:rsidR="00DF1C05" w:rsidRDefault="00DF1C05">
      <w:pPr>
        <w:ind w:left="360"/>
        <w:outlineLvl w:val="0"/>
      </w:pPr>
    </w:p>
    <w:p w:rsidR="002A0DA5" w:rsidRPr="000E08C9" w:rsidRDefault="00B1298C" w:rsidP="000E08C9">
      <w:pPr>
        <w:pStyle w:val="ListParagraph"/>
        <w:numPr>
          <w:ilvl w:val="0"/>
          <w:numId w:val="1"/>
        </w:numPr>
        <w:rPr>
          <w:b/>
          <w:sz w:val="28"/>
          <w:szCs w:val="28"/>
        </w:rPr>
      </w:pPr>
      <w:r>
        <w:rPr>
          <w:sz w:val="28"/>
          <w:szCs w:val="28"/>
        </w:rPr>
        <w:lastRenderedPageBreak/>
        <w:t xml:space="preserve"> </w:t>
      </w:r>
      <w:r w:rsidR="002A0DA5" w:rsidRPr="000E08C9">
        <w:rPr>
          <w:b/>
          <w:sz w:val="28"/>
          <w:szCs w:val="28"/>
        </w:rPr>
        <w:t>RESPONSE REQUIREMENTS</w:t>
      </w:r>
    </w:p>
    <w:p w:rsidR="002A0DA5" w:rsidRPr="006A12ED" w:rsidRDefault="00B506BE" w:rsidP="00BF6902">
      <w:pPr>
        <w:pStyle w:val="Default"/>
        <w:spacing w:line="276" w:lineRule="auto"/>
        <w:ind w:left="360"/>
        <w:jc w:val="both"/>
        <w:rPr>
          <w:rFonts w:asciiTheme="minorHAnsi" w:hAnsiTheme="minorHAnsi"/>
          <w:color w:val="000000" w:themeColor="text1"/>
        </w:rPr>
      </w:pPr>
      <w:r>
        <w:rPr>
          <w:rFonts w:asciiTheme="minorHAnsi" w:hAnsiTheme="minorHAnsi"/>
        </w:rPr>
        <w:t>P</w:t>
      </w:r>
      <w:r w:rsidR="0017125E">
        <w:rPr>
          <w:rFonts w:asciiTheme="minorHAnsi" w:hAnsiTheme="minorHAnsi"/>
        </w:rPr>
        <w:t xml:space="preserve">lease </w:t>
      </w:r>
      <w:r w:rsidR="00FD3517">
        <w:rPr>
          <w:rFonts w:asciiTheme="minorHAnsi" w:hAnsiTheme="minorHAnsi"/>
        </w:rPr>
        <w:t>use</w:t>
      </w:r>
      <w:r w:rsidR="00B24D1F">
        <w:rPr>
          <w:rFonts w:asciiTheme="minorHAnsi" w:hAnsiTheme="minorHAnsi"/>
        </w:rPr>
        <w:t xml:space="preserve"> this document, including all the attachments to</w:t>
      </w:r>
      <w:r w:rsidR="002A0DA5" w:rsidRPr="00BF6902">
        <w:rPr>
          <w:rFonts w:asciiTheme="minorHAnsi" w:hAnsiTheme="minorHAnsi"/>
        </w:rPr>
        <w:t xml:space="preserve"> return by email to </w:t>
      </w:r>
      <w:r w:rsidR="00254853" w:rsidRPr="006A12ED">
        <w:rPr>
          <w:rFonts w:asciiTheme="minorHAnsi" w:hAnsiTheme="minorHAnsi"/>
          <w:color w:val="000000" w:themeColor="text1"/>
        </w:rPr>
        <w:t>procurement</w:t>
      </w:r>
      <w:r w:rsidR="00D41DD2" w:rsidRPr="006A12ED">
        <w:rPr>
          <w:rFonts w:asciiTheme="minorHAnsi" w:hAnsiTheme="minorHAnsi"/>
          <w:color w:val="000000" w:themeColor="text1"/>
        </w:rPr>
        <w:t>@sa.catapult.org.uk</w:t>
      </w:r>
      <w:hyperlink r:id="rId11" w:history="1"/>
      <w:r w:rsidR="002A0DA5" w:rsidRPr="006A12ED">
        <w:rPr>
          <w:rFonts w:asciiTheme="minorHAnsi" w:hAnsiTheme="minorHAnsi"/>
          <w:color w:val="000000" w:themeColor="text1"/>
        </w:rPr>
        <w:t xml:space="preserve"> by </w:t>
      </w:r>
      <w:r w:rsidR="008824C6" w:rsidRPr="00BC7EED">
        <w:rPr>
          <w:rFonts w:asciiTheme="minorHAnsi" w:hAnsiTheme="minorHAnsi"/>
          <w:b/>
          <w:color w:val="FF0000"/>
        </w:rPr>
        <w:t>1</w:t>
      </w:r>
      <w:r w:rsidR="00EF0FC7" w:rsidRPr="00BC7EED">
        <w:rPr>
          <w:rFonts w:asciiTheme="minorHAnsi" w:hAnsiTheme="minorHAnsi"/>
          <w:b/>
          <w:color w:val="FF0000"/>
        </w:rPr>
        <w:t>2</w:t>
      </w:r>
      <w:r w:rsidR="008824C6" w:rsidRPr="00BC7EED">
        <w:rPr>
          <w:rFonts w:asciiTheme="minorHAnsi" w:hAnsiTheme="minorHAnsi"/>
          <w:b/>
          <w:color w:val="FF0000"/>
        </w:rPr>
        <w:t>.00</w:t>
      </w:r>
      <w:r w:rsidR="002A0DA5" w:rsidRPr="00BC7EED">
        <w:rPr>
          <w:rFonts w:asciiTheme="minorHAnsi" w:hAnsiTheme="minorHAnsi"/>
          <w:b/>
          <w:color w:val="FF0000"/>
        </w:rPr>
        <w:t xml:space="preserve"> on</w:t>
      </w:r>
      <w:r w:rsidR="00462690" w:rsidRPr="00BC7EED">
        <w:rPr>
          <w:rFonts w:asciiTheme="minorHAnsi" w:hAnsiTheme="minorHAnsi"/>
          <w:b/>
          <w:color w:val="FF0000"/>
        </w:rPr>
        <w:t xml:space="preserve"> </w:t>
      </w:r>
      <w:r w:rsidR="00BC7EED" w:rsidRPr="00BC7EED">
        <w:rPr>
          <w:rFonts w:asciiTheme="minorHAnsi" w:hAnsiTheme="minorHAnsi"/>
          <w:b/>
          <w:color w:val="FF0000"/>
        </w:rPr>
        <w:t>06 May 2019</w:t>
      </w:r>
      <w:r w:rsidR="002A0DA5" w:rsidRPr="006A12ED">
        <w:rPr>
          <w:rFonts w:asciiTheme="minorHAnsi" w:hAnsiTheme="minorHAnsi"/>
          <w:color w:val="000000" w:themeColor="text1"/>
        </w:rPr>
        <w:t xml:space="preserve">. </w:t>
      </w:r>
    </w:p>
    <w:p w:rsidR="00DF1C05" w:rsidRPr="00BF6902" w:rsidRDefault="00DF1C05" w:rsidP="00BF6902">
      <w:pPr>
        <w:pStyle w:val="Default"/>
        <w:spacing w:line="276" w:lineRule="auto"/>
        <w:ind w:left="360"/>
        <w:jc w:val="both"/>
        <w:rPr>
          <w:rFonts w:asciiTheme="minorHAnsi" w:hAnsiTheme="minorHAnsi"/>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3189"/>
        <w:gridCol w:w="3565"/>
      </w:tblGrid>
      <w:tr w:rsidR="002A0DA5" w:rsidRPr="008854EB" w:rsidTr="00544B02">
        <w:tc>
          <w:tcPr>
            <w:tcW w:w="2459" w:type="dxa"/>
            <w:tcBorders>
              <w:bottom w:val="single" w:sz="4" w:space="0" w:color="auto"/>
            </w:tcBorders>
            <w:shd w:val="clear" w:color="auto" w:fill="FF0000"/>
            <w:vAlign w:val="center"/>
          </w:tcPr>
          <w:p w:rsidR="002A0DA5" w:rsidRPr="008854EB" w:rsidRDefault="002A0DA5" w:rsidP="00434398">
            <w:pPr>
              <w:pStyle w:val="Title"/>
              <w:spacing w:line="276" w:lineRule="auto"/>
              <w:rPr>
                <w:rFonts w:asciiTheme="minorHAnsi" w:hAnsiTheme="minorHAnsi"/>
                <w:b/>
              </w:rPr>
            </w:pPr>
          </w:p>
        </w:tc>
        <w:tc>
          <w:tcPr>
            <w:tcW w:w="3189" w:type="dxa"/>
            <w:shd w:val="clear" w:color="auto" w:fill="FF0000"/>
            <w:vAlign w:val="center"/>
          </w:tcPr>
          <w:p w:rsidR="002A0DA5" w:rsidRPr="006575EB" w:rsidRDefault="002A0DA5" w:rsidP="00434398">
            <w:pPr>
              <w:pStyle w:val="Title"/>
              <w:spacing w:line="276" w:lineRule="auto"/>
              <w:rPr>
                <w:rFonts w:asciiTheme="minorHAnsi" w:hAnsiTheme="minorHAnsi"/>
                <w:b/>
                <w:caps/>
                <w:color w:val="FFFFFF" w:themeColor="background1"/>
              </w:rPr>
            </w:pPr>
            <w:r w:rsidRPr="006575EB">
              <w:rPr>
                <w:rFonts w:asciiTheme="minorHAnsi" w:hAnsiTheme="minorHAnsi"/>
                <w:b/>
                <w:caps/>
                <w:color w:val="FFFFFF" w:themeColor="background1"/>
              </w:rPr>
              <w:t>Supplier</w:t>
            </w:r>
          </w:p>
        </w:tc>
        <w:tc>
          <w:tcPr>
            <w:tcW w:w="3565" w:type="dxa"/>
            <w:shd w:val="clear" w:color="auto" w:fill="FF0000"/>
          </w:tcPr>
          <w:p w:rsidR="002A0DA5" w:rsidRPr="006575EB" w:rsidRDefault="002A0DA5" w:rsidP="00434398">
            <w:pPr>
              <w:pStyle w:val="Title"/>
              <w:spacing w:line="276" w:lineRule="auto"/>
              <w:rPr>
                <w:rFonts w:asciiTheme="minorHAnsi" w:hAnsiTheme="minorHAnsi"/>
                <w:b/>
                <w:caps/>
                <w:color w:val="FFFFFF" w:themeColor="background1"/>
              </w:rPr>
            </w:pPr>
            <w:r w:rsidRPr="006575EB">
              <w:rPr>
                <w:rFonts w:asciiTheme="minorHAnsi" w:hAnsiTheme="minorHAnsi"/>
                <w:b/>
                <w:caps/>
                <w:color w:val="FFFFFF" w:themeColor="background1"/>
              </w:rPr>
              <w:t>Buyer</w:t>
            </w:r>
          </w:p>
        </w:tc>
      </w:tr>
      <w:tr w:rsidR="002A0DA5" w:rsidRPr="008854EB" w:rsidTr="00544B02">
        <w:trPr>
          <w:trHeight w:val="454"/>
        </w:trPr>
        <w:tc>
          <w:tcPr>
            <w:tcW w:w="2459" w:type="dxa"/>
            <w:shd w:val="clear" w:color="auto" w:fill="FF0000"/>
            <w:vAlign w:val="center"/>
          </w:tcPr>
          <w:p w:rsidR="002A0DA5"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 xml:space="preserve">Company </w:t>
            </w:r>
            <w:r w:rsidR="006920CF">
              <w:rPr>
                <w:rFonts w:asciiTheme="minorHAnsi" w:hAnsiTheme="minorHAnsi"/>
                <w:color w:val="FFFFFF" w:themeColor="background1"/>
                <w:sz w:val="22"/>
                <w:szCs w:val="22"/>
              </w:rPr>
              <w:t>N</w:t>
            </w:r>
            <w:r>
              <w:rPr>
                <w:rFonts w:asciiTheme="minorHAnsi" w:hAnsiTheme="minorHAnsi"/>
                <w:color w:val="FFFFFF" w:themeColor="background1"/>
                <w:sz w:val="22"/>
                <w:szCs w:val="22"/>
              </w:rPr>
              <w:t>ame</w:t>
            </w:r>
            <w:r w:rsidR="002A0DA5" w:rsidRPr="0017125E">
              <w:rPr>
                <w:rFonts w:asciiTheme="minorHAnsi" w:hAnsiTheme="minorHAnsi"/>
                <w:color w:val="FFFFFF" w:themeColor="background1"/>
                <w:sz w:val="22"/>
                <w:szCs w:val="22"/>
              </w:rPr>
              <w:t>:-</w:t>
            </w:r>
          </w:p>
        </w:tc>
        <w:tc>
          <w:tcPr>
            <w:tcW w:w="3189" w:type="dxa"/>
            <w:vAlign w:val="center"/>
          </w:tcPr>
          <w:p w:rsidR="002A0DA5" w:rsidRPr="008854EB" w:rsidRDefault="002A0DA5" w:rsidP="00434398">
            <w:pPr>
              <w:pStyle w:val="Title"/>
              <w:spacing w:line="276" w:lineRule="auto"/>
              <w:rPr>
                <w:rFonts w:asciiTheme="minorHAnsi" w:hAnsiTheme="minorHAnsi"/>
              </w:rPr>
            </w:pPr>
            <w:r w:rsidRPr="008854EB">
              <w:rPr>
                <w:rFonts w:asciiTheme="minorHAnsi" w:hAnsiTheme="minorHAnsi"/>
              </w:rPr>
              <w:fldChar w:fldCharType="begin">
                <w:ffData>
                  <w:name w:val="Text1"/>
                  <w:enabled/>
                  <w:calcOnExit w:val="0"/>
                  <w:textInput/>
                </w:ffData>
              </w:fldChar>
            </w:r>
            <w:bookmarkStart w:id="5" w:name="Text1"/>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5"/>
          </w:p>
        </w:tc>
        <w:tc>
          <w:tcPr>
            <w:tcW w:w="3565" w:type="dxa"/>
            <w:vAlign w:val="center"/>
          </w:tcPr>
          <w:p w:rsidR="002A0DA5" w:rsidRPr="008854EB" w:rsidRDefault="0070144B" w:rsidP="0070144B">
            <w:pPr>
              <w:pStyle w:val="Title"/>
              <w:spacing w:line="276" w:lineRule="auto"/>
              <w:rPr>
                <w:rFonts w:asciiTheme="minorHAnsi" w:hAnsiTheme="minorHAnsi"/>
              </w:rPr>
            </w:pPr>
            <w:r>
              <w:rPr>
                <w:rFonts w:asciiTheme="minorHAnsi" w:hAnsiTheme="minorHAnsi"/>
              </w:rPr>
              <w:t xml:space="preserve">Satellite Applications </w:t>
            </w:r>
            <w:r w:rsidR="002A0DA5" w:rsidRPr="008854EB">
              <w:rPr>
                <w:rFonts w:asciiTheme="minorHAnsi" w:hAnsiTheme="minorHAnsi"/>
              </w:rPr>
              <w:t xml:space="preserve">Catapult </w:t>
            </w:r>
            <w:r w:rsidR="00457075">
              <w:rPr>
                <w:rFonts w:asciiTheme="minorHAnsi" w:hAnsiTheme="minorHAnsi"/>
              </w:rPr>
              <w:t>Ltd</w:t>
            </w:r>
          </w:p>
        </w:tc>
      </w:tr>
      <w:tr w:rsidR="002A0DA5" w:rsidRPr="008854EB" w:rsidTr="00544B02">
        <w:trPr>
          <w:trHeight w:val="454"/>
        </w:trPr>
        <w:tc>
          <w:tcPr>
            <w:tcW w:w="2459" w:type="dxa"/>
            <w:shd w:val="clear" w:color="auto" w:fill="FF0000"/>
            <w:vAlign w:val="center"/>
          </w:tcPr>
          <w:p w:rsidR="002A0DA5"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Contact</w:t>
            </w:r>
            <w:r w:rsidR="006920CF">
              <w:rPr>
                <w:rFonts w:asciiTheme="minorHAnsi" w:hAnsiTheme="minorHAnsi"/>
                <w:color w:val="FFFFFF" w:themeColor="background1"/>
                <w:sz w:val="22"/>
                <w:szCs w:val="22"/>
              </w:rPr>
              <w:t xml:space="preserve"> N</w:t>
            </w:r>
            <w:r>
              <w:rPr>
                <w:rFonts w:asciiTheme="minorHAnsi" w:hAnsiTheme="minorHAnsi"/>
                <w:color w:val="FFFFFF" w:themeColor="background1"/>
                <w:sz w:val="22"/>
                <w:szCs w:val="22"/>
              </w:rPr>
              <w:t>ame</w:t>
            </w:r>
            <w:r w:rsidR="002A0DA5" w:rsidRPr="0017125E">
              <w:rPr>
                <w:rFonts w:asciiTheme="minorHAnsi" w:hAnsiTheme="minorHAnsi"/>
                <w:color w:val="FFFFFF" w:themeColor="background1"/>
                <w:sz w:val="22"/>
                <w:szCs w:val="22"/>
              </w:rPr>
              <w:t>:-</w:t>
            </w:r>
          </w:p>
        </w:tc>
        <w:tc>
          <w:tcPr>
            <w:tcW w:w="3189" w:type="dxa"/>
            <w:vAlign w:val="center"/>
          </w:tcPr>
          <w:p w:rsidR="002A0DA5" w:rsidRPr="008854EB" w:rsidRDefault="002A0DA5" w:rsidP="00434398">
            <w:pPr>
              <w:pStyle w:val="Title"/>
              <w:spacing w:line="276" w:lineRule="auto"/>
              <w:rPr>
                <w:rFonts w:asciiTheme="minorHAnsi" w:hAnsiTheme="minorHAnsi"/>
              </w:rPr>
            </w:pPr>
            <w:r w:rsidRPr="008854EB">
              <w:rPr>
                <w:rFonts w:asciiTheme="minorHAnsi" w:hAnsiTheme="minorHAnsi"/>
              </w:rPr>
              <w:fldChar w:fldCharType="begin">
                <w:ffData>
                  <w:name w:val="Text2"/>
                  <w:enabled/>
                  <w:calcOnExit w:val="0"/>
                  <w:textInput/>
                </w:ffData>
              </w:fldChar>
            </w:r>
            <w:bookmarkStart w:id="6" w:name="Text2"/>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6"/>
          </w:p>
        </w:tc>
        <w:tc>
          <w:tcPr>
            <w:tcW w:w="3565" w:type="dxa"/>
            <w:vAlign w:val="center"/>
          </w:tcPr>
          <w:p w:rsidR="002A0DA5" w:rsidRPr="00164DBE" w:rsidRDefault="006A12ED" w:rsidP="00434398">
            <w:pPr>
              <w:pStyle w:val="Title"/>
              <w:spacing w:line="276" w:lineRule="auto"/>
              <w:rPr>
                <w:rFonts w:asciiTheme="minorHAnsi" w:hAnsiTheme="minorHAnsi"/>
              </w:rPr>
            </w:pPr>
            <w:r>
              <w:rPr>
                <w:rFonts w:asciiTheme="minorHAnsi" w:hAnsiTheme="minorHAnsi"/>
              </w:rPr>
              <w:t>Lorraine Hoult</w:t>
            </w:r>
          </w:p>
        </w:tc>
      </w:tr>
      <w:tr w:rsidR="003B3619" w:rsidRPr="008854EB" w:rsidTr="00544B02">
        <w:trPr>
          <w:trHeight w:val="454"/>
        </w:trPr>
        <w:tc>
          <w:tcPr>
            <w:tcW w:w="2459" w:type="dxa"/>
            <w:shd w:val="clear" w:color="auto" w:fill="FF0000"/>
            <w:vAlign w:val="center"/>
          </w:tcPr>
          <w:p w:rsidR="003B3619" w:rsidRPr="0017125E" w:rsidRDefault="006920CF" w:rsidP="00956384">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Telephone N</w:t>
            </w:r>
            <w:r w:rsidR="00956384">
              <w:rPr>
                <w:rFonts w:asciiTheme="minorHAnsi" w:hAnsiTheme="minorHAnsi"/>
                <w:color w:val="FFFFFF" w:themeColor="background1"/>
                <w:sz w:val="22"/>
                <w:szCs w:val="22"/>
              </w:rPr>
              <w:t>umber</w:t>
            </w:r>
            <w:r w:rsidR="003B3619" w:rsidRPr="0017125E">
              <w:rPr>
                <w:rFonts w:asciiTheme="minorHAnsi" w:hAnsiTheme="minorHAnsi"/>
                <w:color w:val="FFFFFF" w:themeColor="background1"/>
                <w:sz w:val="22"/>
                <w:szCs w:val="22"/>
              </w:rPr>
              <w:t>:-</w:t>
            </w:r>
          </w:p>
        </w:tc>
        <w:tc>
          <w:tcPr>
            <w:tcW w:w="3189" w:type="dxa"/>
            <w:vAlign w:val="center"/>
          </w:tcPr>
          <w:p w:rsidR="003B3619" w:rsidRPr="008854EB" w:rsidRDefault="00D63D53" w:rsidP="00434398">
            <w:pPr>
              <w:pStyle w:val="Title"/>
              <w:spacing w:line="276" w:lineRule="auto"/>
              <w:rPr>
                <w:rFonts w:asciiTheme="minorHAnsi" w:hAnsiTheme="minorHAnsi"/>
              </w:rPr>
            </w:pPr>
            <w:r w:rsidRPr="008854EB">
              <w:rPr>
                <w:rFonts w:asciiTheme="minorHAnsi" w:hAnsiTheme="minorHAnsi"/>
              </w:rPr>
              <w:fldChar w:fldCharType="begin">
                <w:ffData>
                  <w:name w:val="Text2"/>
                  <w:enabled/>
                  <w:calcOnExit w:val="0"/>
                  <w:textInput/>
                </w:ffData>
              </w:fldChar>
            </w:r>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p>
        </w:tc>
        <w:tc>
          <w:tcPr>
            <w:tcW w:w="3565" w:type="dxa"/>
            <w:vAlign w:val="center"/>
          </w:tcPr>
          <w:p w:rsidR="003B3619" w:rsidRPr="00164DBE" w:rsidRDefault="00164DBE" w:rsidP="00434398">
            <w:pPr>
              <w:pStyle w:val="Title"/>
              <w:spacing w:line="276" w:lineRule="auto"/>
              <w:rPr>
                <w:rFonts w:asciiTheme="minorHAnsi" w:hAnsiTheme="minorHAnsi"/>
                <w:color w:val="FF0000"/>
              </w:rPr>
            </w:pPr>
            <w:r w:rsidRPr="00164DBE">
              <w:rPr>
                <w:rFonts w:asciiTheme="minorHAnsi" w:hAnsiTheme="minorHAnsi"/>
                <w:color w:val="FF0000"/>
              </w:rPr>
              <w:t>01235 567999</w:t>
            </w:r>
          </w:p>
        </w:tc>
      </w:tr>
      <w:tr w:rsidR="002A0DA5" w:rsidRPr="008854EB" w:rsidTr="00544B02">
        <w:trPr>
          <w:trHeight w:val="454"/>
        </w:trPr>
        <w:tc>
          <w:tcPr>
            <w:tcW w:w="2459" w:type="dxa"/>
            <w:shd w:val="clear" w:color="auto" w:fill="FF0000"/>
            <w:vAlign w:val="center"/>
          </w:tcPr>
          <w:p w:rsidR="002A0DA5"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Email</w:t>
            </w:r>
            <w:r w:rsidR="006920CF">
              <w:rPr>
                <w:rFonts w:asciiTheme="minorHAnsi" w:hAnsiTheme="minorHAnsi"/>
                <w:color w:val="FFFFFF" w:themeColor="background1"/>
                <w:sz w:val="22"/>
                <w:szCs w:val="22"/>
              </w:rPr>
              <w:t xml:space="preserve"> A</w:t>
            </w:r>
            <w:r>
              <w:rPr>
                <w:rFonts w:asciiTheme="minorHAnsi" w:hAnsiTheme="minorHAnsi"/>
                <w:color w:val="FFFFFF" w:themeColor="background1"/>
                <w:sz w:val="22"/>
                <w:szCs w:val="22"/>
              </w:rPr>
              <w:t>ddress</w:t>
            </w:r>
            <w:r w:rsidR="002A0DA5" w:rsidRPr="0017125E">
              <w:rPr>
                <w:rFonts w:asciiTheme="minorHAnsi" w:hAnsiTheme="minorHAnsi"/>
                <w:color w:val="FFFFFF" w:themeColor="background1"/>
                <w:sz w:val="22"/>
                <w:szCs w:val="22"/>
              </w:rPr>
              <w:t>:-</w:t>
            </w:r>
          </w:p>
        </w:tc>
        <w:tc>
          <w:tcPr>
            <w:tcW w:w="3189" w:type="dxa"/>
            <w:vAlign w:val="center"/>
          </w:tcPr>
          <w:p w:rsidR="002A0DA5" w:rsidRPr="008854EB" w:rsidRDefault="002A0DA5" w:rsidP="00434398">
            <w:pPr>
              <w:pStyle w:val="Title"/>
              <w:spacing w:line="276" w:lineRule="auto"/>
              <w:rPr>
                <w:rFonts w:asciiTheme="minorHAnsi" w:hAnsiTheme="minorHAnsi"/>
              </w:rPr>
            </w:pPr>
            <w:r w:rsidRPr="008854EB">
              <w:rPr>
                <w:rFonts w:asciiTheme="minorHAnsi" w:hAnsiTheme="minorHAnsi"/>
              </w:rPr>
              <w:fldChar w:fldCharType="begin">
                <w:ffData>
                  <w:name w:val="Text6"/>
                  <w:enabled/>
                  <w:calcOnExit w:val="0"/>
                  <w:textInput/>
                </w:ffData>
              </w:fldChar>
            </w:r>
            <w:bookmarkStart w:id="7" w:name="Text6"/>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7"/>
            <w:r w:rsidRPr="008854EB">
              <w:rPr>
                <w:rFonts w:asciiTheme="minorHAnsi" w:hAnsiTheme="minorHAnsi"/>
              </w:rPr>
              <w:t>@</w:t>
            </w:r>
            <w:r w:rsidRPr="008854EB">
              <w:rPr>
                <w:rFonts w:asciiTheme="minorHAnsi" w:hAnsiTheme="minorHAnsi"/>
              </w:rPr>
              <w:fldChar w:fldCharType="begin">
                <w:ffData>
                  <w:name w:val="Text163"/>
                  <w:enabled/>
                  <w:calcOnExit w:val="0"/>
                  <w:textInput/>
                </w:ffData>
              </w:fldChar>
            </w:r>
            <w:bookmarkStart w:id="8" w:name="Text163"/>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8"/>
          </w:p>
        </w:tc>
        <w:tc>
          <w:tcPr>
            <w:tcW w:w="3565" w:type="dxa"/>
            <w:vAlign w:val="center"/>
          </w:tcPr>
          <w:p w:rsidR="002A0DA5" w:rsidRPr="00164DBE" w:rsidRDefault="00F5564C" w:rsidP="00F6459D">
            <w:pPr>
              <w:pStyle w:val="Title"/>
              <w:spacing w:line="276" w:lineRule="auto"/>
              <w:rPr>
                <w:rFonts w:asciiTheme="minorHAnsi" w:hAnsiTheme="minorHAnsi"/>
              </w:rPr>
            </w:pPr>
            <w:hyperlink r:id="rId12" w:history="1">
              <w:r w:rsidR="00AE006A" w:rsidRPr="000E2B8C">
                <w:rPr>
                  <w:rStyle w:val="Hyperlink"/>
                  <w:rFonts w:asciiTheme="minorHAnsi" w:hAnsiTheme="minorHAnsi"/>
                </w:rPr>
                <w:t>procurement@sa.catapult.org.uk</w:t>
              </w:r>
            </w:hyperlink>
            <w:r w:rsidR="00D41DD2">
              <w:rPr>
                <w:rFonts w:asciiTheme="minorHAnsi" w:hAnsiTheme="minorHAnsi"/>
              </w:rPr>
              <w:t xml:space="preserve"> </w:t>
            </w:r>
          </w:p>
        </w:tc>
      </w:tr>
      <w:tr w:rsidR="0017125E" w:rsidRPr="008854EB" w:rsidTr="00544B02">
        <w:trPr>
          <w:trHeight w:val="454"/>
        </w:trPr>
        <w:tc>
          <w:tcPr>
            <w:tcW w:w="2459" w:type="dxa"/>
            <w:shd w:val="clear" w:color="auto" w:fill="FF0000"/>
            <w:vAlign w:val="center"/>
          </w:tcPr>
          <w:p w:rsidR="0017125E"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Position within the Company</w:t>
            </w:r>
          </w:p>
        </w:tc>
        <w:tc>
          <w:tcPr>
            <w:tcW w:w="3189" w:type="dxa"/>
            <w:vAlign w:val="center"/>
          </w:tcPr>
          <w:p w:rsidR="0017125E" w:rsidRPr="008854EB" w:rsidRDefault="0017125E" w:rsidP="00434398">
            <w:pPr>
              <w:pStyle w:val="Title"/>
              <w:spacing w:line="276" w:lineRule="auto"/>
              <w:rPr>
                <w:rFonts w:asciiTheme="minorHAnsi" w:hAnsiTheme="minorHAnsi"/>
              </w:rPr>
            </w:pPr>
          </w:p>
        </w:tc>
        <w:tc>
          <w:tcPr>
            <w:tcW w:w="3565" w:type="dxa"/>
            <w:vAlign w:val="center"/>
          </w:tcPr>
          <w:p w:rsidR="0017125E" w:rsidRPr="00164DBE" w:rsidRDefault="006A12ED" w:rsidP="00434398">
            <w:pPr>
              <w:pStyle w:val="Title"/>
              <w:spacing w:line="276" w:lineRule="auto"/>
              <w:rPr>
                <w:rFonts w:asciiTheme="minorHAnsi" w:hAnsiTheme="minorHAnsi"/>
                <w:color w:val="FF0000"/>
              </w:rPr>
            </w:pPr>
            <w:r>
              <w:rPr>
                <w:rFonts w:asciiTheme="minorHAnsi" w:hAnsiTheme="minorHAnsi"/>
              </w:rPr>
              <w:t>Financial Accountant</w:t>
            </w:r>
          </w:p>
        </w:tc>
      </w:tr>
      <w:tr w:rsidR="00956384" w:rsidRPr="008854EB" w:rsidTr="00544B02">
        <w:trPr>
          <w:trHeight w:val="454"/>
        </w:trPr>
        <w:tc>
          <w:tcPr>
            <w:tcW w:w="2459" w:type="dxa"/>
            <w:shd w:val="clear" w:color="auto" w:fill="FF0000"/>
            <w:vAlign w:val="center"/>
          </w:tcPr>
          <w:p w:rsidR="00956384"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Persons authorised to sign on behalf of the Company</w:t>
            </w:r>
          </w:p>
        </w:tc>
        <w:tc>
          <w:tcPr>
            <w:tcW w:w="3189" w:type="dxa"/>
            <w:vAlign w:val="center"/>
          </w:tcPr>
          <w:p w:rsidR="00956384" w:rsidRPr="008854EB" w:rsidRDefault="00956384" w:rsidP="00434398">
            <w:pPr>
              <w:pStyle w:val="Title"/>
              <w:spacing w:line="276" w:lineRule="auto"/>
              <w:rPr>
                <w:rFonts w:asciiTheme="minorHAnsi" w:hAnsiTheme="minorHAnsi"/>
              </w:rPr>
            </w:pPr>
          </w:p>
        </w:tc>
        <w:tc>
          <w:tcPr>
            <w:tcW w:w="3565" w:type="dxa"/>
            <w:vAlign w:val="center"/>
          </w:tcPr>
          <w:p w:rsidR="00956384" w:rsidRPr="0070144B" w:rsidRDefault="00C753B1" w:rsidP="00434398">
            <w:pPr>
              <w:pStyle w:val="Title"/>
              <w:spacing w:line="276" w:lineRule="auto"/>
              <w:rPr>
                <w:rFonts w:asciiTheme="minorHAnsi" w:hAnsiTheme="minorHAnsi"/>
                <w:color w:val="FF0000"/>
              </w:rPr>
            </w:pPr>
            <w:r>
              <w:rPr>
                <w:rFonts w:asciiTheme="minorHAnsi" w:hAnsiTheme="minorHAnsi"/>
                <w:color w:val="000000" w:themeColor="text1"/>
              </w:rPr>
              <w:t>Stuart Martin</w:t>
            </w:r>
            <w:r w:rsidR="00956384">
              <w:rPr>
                <w:rFonts w:asciiTheme="minorHAnsi" w:hAnsiTheme="minorHAnsi"/>
                <w:color w:val="000000" w:themeColor="text1"/>
              </w:rPr>
              <w:t xml:space="preserve"> – C</w:t>
            </w:r>
            <w:r>
              <w:rPr>
                <w:rFonts w:asciiTheme="minorHAnsi" w:hAnsiTheme="minorHAnsi"/>
                <w:color w:val="000000" w:themeColor="text1"/>
              </w:rPr>
              <w:t>EO</w:t>
            </w:r>
          </w:p>
        </w:tc>
      </w:tr>
    </w:tbl>
    <w:p w:rsidR="00B1298C" w:rsidRDefault="00B1298C" w:rsidP="004C7C0B">
      <w:pPr>
        <w:rPr>
          <w:b/>
          <w:color w:val="FFFFFF"/>
          <w:shd w:val="clear" w:color="auto" w:fill="3366FF"/>
        </w:rPr>
      </w:pPr>
    </w:p>
    <w:p w:rsidR="002A0DA5" w:rsidRDefault="0070144B" w:rsidP="00CD5BF3">
      <w:pPr>
        <w:jc w:val="center"/>
        <w:rPr>
          <w:rStyle w:val="JBBodyText"/>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rsidR="002A0DA5" w:rsidRPr="004C7C0B" w:rsidRDefault="002A0DA5" w:rsidP="004C7C0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6919"/>
        <w:gridCol w:w="1586"/>
      </w:tblGrid>
      <w:tr w:rsidR="002A0DA5" w:rsidRPr="008854EB" w:rsidTr="00544B02">
        <w:trPr>
          <w:trHeight w:val="284"/>
        </w:trPr>
        <w:tc>
          <w:tcPr>
            <w:tcW w:w="708" w:type="dxa"/>
            <w:shd w:val="clear" w:color="auto" w:fill="FF0000"/>
            <w:vAlign w:val="center"/>
          </w:tcPr>
          <w:p w:rsidR="002A0DA5" w:rsidRPr="00D63D53" w:rsidRDefault="002A0DA5" w:rsidP="00D63D53">
            <w:pPr>
              <w:pStyle w:val="NumberedBodyText"/>
              <w:spacing w:line="276" w:lineRule="auto"/>
              <w:jc w:val="center"/>
              <w:rPr>
                <w:rStyle w:val="JBBodyText"/>
                <w:rFonts w:asciiTheme="minorHAnsi" w:hAnsiTheme="minorHAnsi"/>
                <w:b/>
                <w:szCs w:val="22"/>
              </w:rPr>
            </w:pPr>
            <w:r w:rsidRPr="00D63D53">
              <w:rPr>
                <w:rStyle w:val="JBBodyText"/>
                <w:rFonts w:asciiTheme="minorHAnsi" w:hAnsiTheme="minorHAnsi"/>
                <w:b/>
                <w:color w:val="FFFFFF" w:themeColor="background1"/>
                <w:szCs w:val="22"/>
              </w:rPr>
              <w:t>A1</w:t>
            </w:r>
          </w:p>
        </w:tc>
        <w:tc>
          <w:tcPr>
            <w:tcW w:w="8505" w:type="dxa"/>
            <w:gridSpan w:val="2"/>
            <w:shd w:val="clear" w:color="auto" w:fill="CCCCCC"/>
            <w:vAlign w:val="center"/>
          </w:tcPr>
          <w:p w:rsidR="002A0DA5" w:rsidRPr="00CF4CEA" w:rsidRDefault="002A0DA5" w:rsidP="00363AFC">
            <w:pPr>
              <w:pStyle w:val="NumberedBodyText"/>
              <w:spacing w:line="276" w:lineRule="auto"/>
              <w:jc w:val="left"/>
              <w:rPr>
                <w:rStyle w:val="JBBodyText"/>
                <w:rFonts w:asciiTheme="minorHAnsi" w:hAnsiTheme="minorHAnsi"/>
                <w:szCs w:val="22"/>
              </w:rPr>
            </w:pPr>
            <w:r w:rsidRPr="00CF4CEA">
              <w:rPr>
                <w:rStyle w:val="JBBodyText"/>
                <w:rFonts w:asciiTheme="minorHAnsi" w:hAnsiTheme="minorHAnsi"/>
                <w:szCs w:val="22"/>
              </w:rPr>
              <w:t xml:space="preserve">Full name of the organisation submitting the </w:t>
            </w:r>
            <w:r w:rsidR="00363AFC">
              <w:rPr>
                <w:rStyle w:val="JBBodyText"/>
                <w:rFonts w:asciiTheme="minorHAnsi" w:hAnsiTheme="minorHAnsi"/>
                <w:szCs w:val="22"/>
              </w:rPr>
              <w:t>quotation</w:t>
            </w:r>
          </w:p>
        </w:tc>
      </w:tr>
      <w:tr w:rsidR="002A0DA5" w:rsidRPr="008854EB" w:rsidTr="00544B02">
        <w:trPr>
          <w:trHeight w:val="238"/>
        </w:trPr>
        <w:tc>
          <w:tcPr>
            <w:tcW w:w="9213" w:type="dxa"/>
            <w:gridSpan w:val="3"/>
            <w:vAlign w:val="center"/>
          </w:tcPr>
          <w:p w:rsidR="002A0DA5" w:rsidRPr="004C7C0B" w:rsidRDefault="002A0DA5" w:rsidP="004C7C0B">
            <w:pPr>
              <w:pStyle w:val="NumberedBodyText"/>
              <w:spacing w:line="276" w:lineRule="auto"/>
              <w:jc w:val="left"/>
              <w:rPr>
                <w:rStyle w:val="JBBodyText"/>
                <w:rFonts w:asciiTheme="minorHAnsi" w:hAnsiTheme="minorHAnsi"/>
                <w:b/>
                <w:szCs w:val="22"/>
              </w:rPr>
            </w:pPr>
          </w:p>
        </w:tc>
      </w:tr>
      <w:tr w:rsidR="001B2FA1" w:rsidRPr="008854EB" w:rsidTr="001B2FA1">
        <w:trPr>
          <w:trHeight w:val="391"/>
        </w:trPr>
        <w:tc>
          <w:tcPr>
            <w:tcW w:w="708" w:type="dxa"/>
            <w:tcBorders>
              <w:bottom w:val="single" w:sz="6" w:space="0" w:color="auto"/>
            </w:tcBorders>
            <w:shd w:val="clear" w:color="auto" w:fill="FF0000"/>
            <w:vAlign w:val="center"/>
          </w:tcPr>
          <w:p w:rsidR="001B2FA1" w:rsidRPr="008854EB" w:rsidRDefault="001B2FA1" w:rsidP="00085095">
            <w:pPr>
              <w:jc w:val="center"/>
              <w:rPr>
                <w:rFonts w:cs="Arial"/>
                <w:b/>
                <w:color w:val="FFFFFF"/>
              </w:rPr>
            </w:pPr>
            <w:r w:rsidRPr="008854EB">
              <w:rPr>
                <w:rFonts w:cs="Arial"/>
                <w:b/>
                <w:color w:val="FFFFFF"/>
              </w:rPr>
              <w:t>A2</w:t>
            </w:r>
          </w:p>
        </w:tc>
        <w:tc>
          <w:tcPr>
            <w:tcW w:w="8505" w:type="dxa"/>
            <w:gridSpan w:val="2"/>
            <w:tcBorders>
              <w:bottom w:val="single" w:sz="6" w:space="0" w:color="auto"/>
            </w:tcBorders>
            <w:shd w:val="clear" w:color="auto" w:fill="CCCCCC"/>
            <w:vAlign w:val="center"/>
          </w:tcPr>
          <w:p w:rsidR="001B2FA1" w:rsidRPr="008854EB" w:rsidRDefault="001B2FA1" w:rsidP="00085095">
            <w:pPr>
              <w:rPr>
                <w:rFonts w:cs="Arial"/>
                <w:color w:val="000000"/>
              </w:rPr>
            </w:pPr>
            <w:r w:rsidRPr="008854EB">
              <w:rPr>
                <w:rFonts w:cs="Arial"/>
                <w:color w:val="000000"/>
              </w:rPr>
              <w:t xml:space="preserve">Please confirm the status of the </w:t>
            </w:r>
            <w:r>
              <w:rPr>
                <w:rFonts w:cs="Arial"/>
                <w:color w:val="000000"/>
              </w:rPr>
              <w:t>Supplier</w:t>
            </w:r>
            <w:r w:rsidRPr="008854EB">
              <w:rPr>
                <w:rFonts w:cs="Arial"/>
                <w:color w:val="000000"/>
              </w:rPr>
              <w:t xml:space="preserve"> to be considered:</w:t>
            </w:r>
          </w:p>
        </w:tc>
      </w:tr>
      <w:tr w:rsidR="001B2FA1" w:rsidRPr="008854EB" w:rsidTr="001B2FA1">
        <w:trPr>
          <w:trHeight w:val="345"/>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rsidR="001B2FA1" w:rsidRPr="008854EB" w:rsidRDefault="001B2FA1" w:rsidP="00085095">
            <w:pPr>
              <w:rPr>
                <w:rFonts w:cs="Arial"/>
                <w:color w:val="000000"/>
              </w:rPr>
            </w:pPr>
          </w:p>
        </w:tc>
        <w:tc>
          <w:tcPr>
            <w:tcW w:w="8505" w:type="dxa"/>
            <w:gridSpan w:val="2"/>
            <w:tcBorders>
              <w:left w:val="single" w:sz="4" w:space="0" w:color="auto"/>
            </w:tcBorders>
            <w:shd w:val="clear" w:color="auto" w:fill="F3F3F3"/>
          </w:tcPr>
          <w:p w:rsidR="001B2FA1" w:rsidRPr="008854EB" w:rsidRDefault="001B2FA1" w:rsidP="001B2FA1">
            <w:pPr>
              <w:rPr>
                <w:rFonts w:cs="Arial"/>
                <w:i/>
                <w:color w:val="000000"/>
              </w:rPr>
            </w:pPr>
            <w:r w:rsidRPr="008854EB">
              <w:rPr>
                <w:i/>
              </w:rPr>
              <w:t xml:space="preserve">A response to this question is for the </w:t>
            </w:r>
            <w:r>
              <w:rPr>
                <w:i/>
              </w:rPr>
              <w:t>Catapult</w:t>
            </w:r>
            <w:r w:rsidRPr="008854EB">
              <w:rPr>
                <w:i/>
              </w:rPr>
              <w:t xml:space="preserve"> to understand the </w:t>
            </w:r>
            <w:r>
              <w:rPr>
                <w:i/>
              </w:rPr>
              <w:t>Supplier</w:t>
            </w:r>
            <w:r w:rsidRPr="008854EB">
              <w:rPr>
                <w:i/>
              </w:rPr>
              <w:t>.</w:t>
            </w:r>
          </w:p>
        </w:tc>
      </w:tr>
      <w:tr w:rsidR="001B2FA1" w:rsidRPr="008854EB" w:rsidTr="001B2FA1">
        <w:trPr>
          <w:trHeight w:val="345"/>
        </w:trPr>
        <w:tc>
          <w:tcPr>
            <w:tcW w:w="708" w:type="dxa"/>
            <w:tcBorders>
              <w:top w:val="single" w:sz="4" w:space="0" w:color="auto"/>
            </w:tcBorders>
            <w:vAlign w:val="center"/>
          </w:tcPr>
          <w:p w:rsidR="001B2FA1" w:rsidRPr="008854EB" w:rsidRDefault="001B2FA1" w:rsidP="00B54A3D">
            <w:pPr>
              <w:rPr>
                <w:rFonts w:cs="Arial"/>
                <w:b/>
                <w:color w:val="000000"/>
              </w:rPr>
            </w:pPr>
            <w:r w:rsidRPr="008854EB">
              <w:rPr>
                <w:rFonts w:cs="Arial"/>
                <w:b/>
                <w:color w:val="000000"/>
              </w:rPr>
              <w:t>A</w:t>
            </w:r>
          </w:p>
        </w:tc>
        <w:tc>
          <w:tcPr>
            <w:tcW w:w="6919" w:type="dxa"/>
          </w:tcPr>
          <w:p w:rsidR="001B2FA1" w:rsidRPr="008854EB" w:rsidRDefault="001B2FA1" w:rsidP="001B2FA1">
            <w:pPr>
              <w:rPr>
                <w:rStyle w:val="JBBodyText"/>
              </w:rPr>
            </w:pPr>
            <w:r w:rsidRPr="008854EB">
              <w:rPr>
                <w:rStyle w:val="JBBodyText"/>
              </w:rPr>
              <w:t>Your organisation is bidding to provide the services required itself</w:t>
            </w:r>
            <w:r w:rsidRPr="008854EB">
              <w:rPr>
                <w:rStyle w:val="JBBodyText"/>
                <w:i/>
              </w:rPr>
              <w:t xml:space="preserve"> </w:t>
            </w:r>
          </w:p>
        </w:tc>
        <w:bookmarkStart w:id="9" w:name="Dropdown1"/>
        <w:tc>
          <w:tcPr>
            <w:tcW w:w="1586" w:type="dxa"/>
            <w:vAlign w:val="center"/>
          </w:tcPr>
          <w:p w:rsidR="001B2FA1" w:rsidRPr="008854EB" w:rsidRDefault="001B2FA1" w:rsidP="00B54A3D">
            <w:pPr>
              <w:rPr>
                <w:rFonts w:cs="Arial"/>
                <w:color w:val="000000"/>
              </w:rPr>
            </w:pPr>
            <w:r w:rsidRPr="008854EB">
              <w:rPr>
                <w:rFonts w:cs="Arial"/>
                <w:color w:val="000000"/>
              </w:rPr>
              <w:fldChar w:fldCharType="begin">
                <w:ffData>
                  <w:name w:val="Dropdown1"/>
                  <w:enabled/>
                  <w:calcOnExit w:val="0"/>
                  <w:ddList>
                    <w:listEntry w:val="Please Select"/>
                    <w:listEntry w:val="Yes"/>
                    <w:listEntry w:val="No"/>
                  </w:ddList>
                </w:ffData>
              </w:fldChar>
            </w:r>
            <w:r w:rsidRPr="008854EB">
              <w:rPr>
                <w:rFonts w:cs="Arial"/>
                <w:color w:val="000000"/>
              </w:rPr>
              <w:instrText xml:space="preserve"> FORMDROPDOWN </w:instrText>
            </w:r>
            <w:r w:rsidR="00F5564C">
              <w:rPr>
                <w:rFonts w:cs="Arial"/>
                <w:color w:val="000000"/>
              </w:rPr>
            </w:r>
            <w:r w:rsidR="00F5564C">
              <w:rPr>
                <w:rFonts w:cs="Arial"/>
                <w:color w:val="000000"/>
              </w:rPr>
              <w:fldChar w:fldCharType="separate"/>
            </w:r>
            <w:r w:rsidRPr="008854EB">
              <w:rPr>
                <w:rFonts w:cs="Arial"/>
                <w:color w:val="000000"/>
              </w:rPr>
              <w:fldChar w:fldCharType="end"/>
            </w:r>
            <w:bookmarkEnd w:id="9"/>
          </w:p>
        </w:tc>
      </w:tr>
      <w:tr w:rsidR="001B2FA1" w:rsidRPr="008854EB" w:rsidTr="001B2FA1">
        <w:trPr>
          <w:trHeight w:val="345"/>
        </w:trPr>
        <w:tc>
          <w:tcPr>
            <w:tcW w:w="708" w:type="dxa"/>
            <w:vAlign w:val="center"/>
          </w:tcPr>
          <w:p w:rsidR="001B2FA1" w:rsidRPr="008854EB" w:rsidRDefault="001B2FA1" w:rsidP="00085095">
            <w:pPr>
              <w:rPr>
                <w:rFonts w:cs="Arial"/>
                <w:b/>
                <w:color w:val="000000"/>
              </w:rPr>
            </w:pPr>
            <w:r w:rsidRPr="008854EB">
              <w:rPr>
                <w:rFonts w:cs="Arial"/>
                <w:b/>
                <w:color w:val="000000"/>
              </w:rPr>
              <w:t>B</w:t>
            </w:r>
          </w:p>
        </w:tc>
        <w:tc>
          <w:tcPr>
            <w:tcW w:w="6919" w:type="dxa"/>
          </w:tcPr>
          <w:p w:rsidR="001B2FA1" w:rsidRPr="008854EB" w:rsidRDefault="001B2FA1" w:rsidP="00085095">
            <w:pPr>
              <w:rPr>
                <w:rStyle w:val="JBBodyText"/>
              </w:rPr>
            </w:pPr>
            <w:r w:rsidRPr="008854EB">
              <w:rPr>
                <w:rStyle w:val="JBBodyText"/>
              </w:rPr>
              <w:t xml:space="preserve">Your organisation is bidding in the role of Prime Contractor and intends to use third parties to provide some services </w:t>
            </w:r>
            <w:r w:rsidR="00A0422C">
              <w:rPr>
                <w:rStyle w:val="JBBodyText"/>
                <w:i/>
              </w:rPr>
              <w:t>(If yes go to question A3</w:t>
            </w:r>
            <w:r w:rsidRPr="008854EB">
              <w:rPr>
                <w:rStyle w:val="JBBodyText"/>
                <w:i/>
              </w:rPr>
              <w:t>)</w:t>
            </w:r>
          </w:p>
        </w:tc>
        <w:tc>
          <w:tcPr>
            <w:tcW w:w="1586" w:type="dxa"/>
            <w:vAlign w:val="center"/>
          </w:tcPr>
          <w:p w:rsidR="001B2FA1" w:rsidRPr="008854EB" w:rsidRDefault="001B2FA1" w:rsidP="00085095">
            <w:pPr>
              <w:rPr>
                <w:rFonts w:cs="Arial"/>
                <w:color w:val="000000"/>
              </w:rPr>
            </w:pPr>
            <w:r w:rsidRPr="008854EB">
              <w:rPr>
                <w:rFonts w:cs="Arial"/>
                <w:color w:val="000000"/>
              </w:rPr>
              <w:fldChar w:fldCharType="begin">
                <w:ffData>
                  <w:name w:val=""/>
                  <w:enabled/>
                  <w:calcOnExit w:val="0"/>
                  <w:ddList>
                    <w:listEntry w:val="Please Select"/>
                    <w:listEntry w:val="Yes"/>
                    <w:listEntry w:val="No"/>
                  </w:ddList>
                </w:ffData>
              </w:fldChar>
            </w:r>
            <w:r w:rsidRPr="008854EB">
              <w:rPr>
                <w:rFonts w:cs="Arial"/>
                <w:color w:val="000000"/>
              </w:rPr>
              <w:instrText xml:space="preserve"> FORMDROPDOWN </w:instrText>
            </w:r>
            <w:r w:rsidR="00F5564C">
              <w:rPr>
                <w:rFonts w:cs="Arial"/>
                <w:color w:val="000000"/>
              </w:rPr>
            </w:r>
            <w:r w:rsidR="00F5564C">
              <w:rPr>
                <w:rFonts w:cs="Arial"/>
                <w:color w:val="000000"/>
              </w:rPr>
              <w:fldChar w:fldCharType="separate"/>
            </w:r>
            <w:r w:rsidRPr="008854EB">
              <w:rPr>
                <w:rFonts w:cs="Arial"/>
                <w:color w:val="000000"/>
              </w:rPr>
              <w:fldChar w:fldCharType="end"/>
            </w:r>
          </w:p>
        </w:tc>
      </w:tr>
    </w:tbl>
    <w:p w:rsidR="001B2FA1" w:rsidRDefault="001B2FA1"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2143"/>
        <w:gridCol w:w="3125"/>
        <w:gridCol w:w="3237"/>
      </w:tblGrid>
      <w:tr w:rsidR="001B2FA1" w:rsidRPr="008854EB" w:rsidTr="001B2FA1">
        <w:trPr>
          <w:trHeight w:val="357"/>
        </w:trPr>
        <w:tc>
          <w:tcPr>
            <w:tcW w:w="708" w:type="dxa"/>
            <w:tcBorders>
              <w:bottom w:val="single" w:sz="6" w:space="0" w:color="auto"/>
            </w:tcBorders>
            <w:shd w:val="clear" w:color="auto" w:fill="FF0000"/>
            <w:vAlign w:val="center"/>
          </w:tcPr>
          <w:p w:rsidR="001B2FA1" w:rsidRPr="008854EB" w:rsidRDefault="001B2FA1" w:rsidP="00085095">
            <w:pPr>
              <w:jc w:val="center"/>
              <w:rPr>
                <w:rFonts w:cs="Arial"/>
                <w:b/>
                <w:color w:val="FFFFFF"/>
              </w:rPr>
            </w:pPr>
            <w:r w:rsidRPr="008854EB">
              <w:rPr>
                <w:rFonts w:cs="Arial"/>
                <w:b/>
                <w:color w:val="FFFFFF"/>
              </w:rPr>
              <w:t>A3</w:t>
            </w:r>
          </w:p>
        </w:tc>
        <w:tc>
          <w:tcPr>
            <w:tcW w:w="8505" w:type="dxa"/>
            <w:gridSpan w:val="3"/>
            <w:tcBorders>
              <w:bottom w:val="single" w:sz="4" w:space="0" w:color="auto"/>
            </w:tcBorders>
            <w:shd w:val="clear" w:color="auto" w:fill="CCCCCC"/>
            <w:vAlign w:val="center"/>
          </w:tcPr>
          <w:p w:rsidR="001B2FA1" w:rsidRPr="008854EB" w:rsidRDefault="001B2FA1" w:rsidP="00085095">
            <w:pPr>
              <w:rPr>
                <w:rStyle w:val="JBBodyText"/>
              </w:rPr>
            </w:pPr>
            <w:r w:rsidRPr="008854EB">
              <w:rPr>
                <w:rStyle w:val="JBBodyText"/>
              </w:rPr>
              <w:t xml:space="preserve">If your answer to </w:t>
            </w:r>
            <w:r w:rsidRPr="008854EB">
              <w:rPr>
                <w:rStyle w:val="JBBodyText"/>
                <w:b/>
              </w:rPr>
              <w:t>A2</w:t>
            </w:r>
            <w:r w:rsidRPr="008854EB">
              <w:rPr>
                <w:rStyle w:val="JBBodyText"/>
              </w:rPr>
              <w:t xml:space="preserve"> was </w:t>
            </w:r>
            <w:r w:rsidRPr="008854EB">
              <w:rPr>
                <w:rStyle w:val="JBBodyText"/>
                <w:b/>
              </w:rPr>
              <w:t>b</w:t>
            </w:r>
            <w:r w:rsidRPr="008854EB">
              <w:rPr>
                <w:rStyle w:val="JBBodyText"/>
              </w:rPr>
              <w:t xml:space="preserve">, please indicate in the table all sub-contractors or members of the consortium which will be responsible for each element of the requirement.  </w:t>
            </w:r>
          </w:p>
        </w:tc>
      </w:tr>
      <w:tr w:rsidR="001B2FA1" w:rsidRPr="008854EB" w:rsidTr="001B2FA1">
        <w:trPr>
          <w:trHeight w:val="282"/>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rsidR="001B2FA1" w:rsidRPr="008854EB" w:rsidRDefault="001B2FA1" w:rsidP="00085095">
            <w:pPr>
              <w:rPr>
                <w:rStyle w:val="JBBodyText"/>
              </w:rPr>
            </w:pPr>
          </w:p>
        </w:tc>
        <w:tc>
          <w:tcPr>
            <w:tcW w:w="8505" w:type="dxa"/>
            <w:gridSpan w:val="3"/>
            <w:tcBorders>
              <w:top w:val="single" w:sz="4" w:space="0" w:color="auto"/>
              <w:left w:val="single" w:sz="4" w:space="0" w:color="auto"/>
              <w:bottom w:val="single" w:sz="4" w:space="0" w:color="auto"/>
              <w:right w:val="single" w:sz="4" w:space="0" w:color="auto"/>
            </w:tcBorders>
            <w:shd w:val="clear" w:color="auto" w:fill="F3F3F3"/>
          </w:tcPr>
          <w:p w:rsidR="001B2FA1" w:rsidRPr="008854EB" w:rsidRDefault="001B2FA1" w:rsidP="001B2FA1">
            <w:pPr>
              <w:rPr>
                <w:rStyle w:val="JBBodyText"/>
                <w:i/>
              </w:rPr>
            </w:pPr>
            <w:r w:rsidRPr="008854EB">
              <w:rPr>
                <w:rFonts w:cs="Arial"/>
                <w:i/>
                <w:color w:val="000000"/>
              </w:rPr>
              <w:t xml:space="preserve">If you have answered ‘yes’ to question b or c, </w:t>
            </w:r>
            <w:r>
              <w:rPr>
                <w:rFonts w:cs="Arial"/>
                <w:i/>
                <w:color w:val="000000"/>
              </w:rPr>
              <w:t>please</w:t>
            </w:r>
            <w:r w:rsidRPr="008854EB">
              <w:rPr>
                <w:rFonts w:cs="Arial"/>
                <w:i/>
                <w:color w:val="000000"/>
              </w:rPr>
              <w:t xml:space="preserve"> response to this question</w:t>
            </w:r>
            <w:r w:rsidRPr="008854EB">
              <w:rPr>
                <w:i/>
              </w:rPr>
              <w:t xml:space="preserve">.  </w:t>
            </w:r>
          </w:p>
        </w:tc>
      </w:tr>
      <w:tr w:rsidR="001B2FA1" w:rsidRPr="008854EB" w:rsidTr="001B2FA1">
        <w:trPr>
          <w:trHeight w:val="282"/>
        </w:trPr>
        <w:tc>
          <w:tcPr>
            <w:tcW w:w="2851" w:type="dxa"/>
            <w:gridSpan w:val="2"/>
            <w:tcBorders>
              <w:top w:val="single" w:sz="4" w:space="0" w:color="auto"/>
            </w:tcBorders>
            <w:shd w:val="clear" w:color="auto" w:fill="FFFFFF"/>
            <w:vAlign w:val="center"/>
          </w:tcPr>
          <w:p w:rsidR="001B2FA1" w:rsidRPr="008854EB" w:rsidRDefault="001B2FA1" w:rsidP="00085095">
            <w:pPr>
              <w:rPr>
                <w:rStyle w:val="JBBodyText"/>
              </w:rPr>
            </w:pPr>
            <w:r w:rsidRPr="008854EB">
              <w:rPr>
                <w:rStyle w:val="JBBodyText"/>
              </w:rPr>
              <w:t>Element of Requirement</w:t>
            </w:r>
          </w:p>
        </w:tc>
        <w:tc>
          <w:tcPr>
            <w:tcW w:w="3125" w:type="dxa"/>
            <w:tcBorders>
              <w:top w:val="single" w:sz="4" w:space="0" w:color="auto"/>
            </w:tcBorders>
            <w:shd w:val="clear" w:color="auto" w:fill="FFFFFF"/>
            <w:vAlign w:val="center"/>
          </w:tcPr>
          <w:p w:rsidR="001B2FA1" w:rsidRPr="008854EB" w:rsidRDefault="001B2FA1" w:rsidP="00085095">
            <w:pPr>
              <w:rPr>
                <w:rStyle w:val="JBBodyText"/>
              </w:rPr>
            </w:pPr>
            <w:r w:rsidRPr="008854EB">
              <w:rPr>
                <w:rStyle w:val="JBBodyText"/>
              </w:rPr>
              <w:t>Company / Organisation</w:t>
            </w:r>
          </w:p>
        </w:tc>
        <w:tc>
          <w:tcPr>
            <w:tcW w:w="3237" w:type="dxa"/>
            <w:tcBorders>
              <w:top w:val="single" w:sz="4" w:space="0" w:color="auto"/>
            </w:tcBorders>
            <w:shd w:val="clear" w:color="auto" w:fill="FFFFFF"/>
            <w:vAlign w:val="center"/>
          </w:tcPr>
          <w:p w:rsidR="001B2FA1" w:rsidRPr="008854EB" w:rsidRDefault="001B2FA1" w:rsidP="00085095">
            <w:pPr>
              <w:rPr>
                <w:rStyle w:val="JBBodyText"/>
              </w:rPr>
            </w:pPr>
            <w:r w:rsidRPr="008854EB">
              <w:rPr>
                <w:rStyle w:val="JBBodyText"/>
              </w:rPr>
              <w:t>How much of the requirement will they directly deliver (%)</w:t>
            </w:r>
          </w:p>
        </w:tc>
      </w:tr>
      <w:tr w:rsidR="001B2FA1" w:rsidRPr="008854EB" w:rsidTr="001B2FA1">
        <w:trPr>
          <w:trHeight w:val="282"/>
        </w:trPr>
        <w:tc>
          <w:tcPr>
            <w:tcW w:w="2851" w:type="dxa"/>
            <w:gridSpan w:val="2"/>
            <w:shd w:val="clear" w:color="auto" w:fill="FFFFFF"/>
            <w:vAlign w:val="center"/>
          </w:tcPr>
          <w:p w:rsidR="001B2FA1" w:rsidRPr="008854EB" w:rsidRDefault="001B2FA1" w:rsidP="00085095">
            <w:pPr>
              <w:rPr>
                <w:rFonts w:cs="Arial"/>
                <w:b/>
                <w:color w:val="000000"/>
              </w:rPr>
            </w:pPr>
          </w:p>
        </w:tc>
        <w:tc>
          <w:tcPr>
            <w:tcW w:w="3125" w:type="dxa"/>
            <w:shd w:val="clear" w:color="auto" w:fill="FFFFFF"/>
            <w:vAlign w:val="center"/>
          </w:tcPr>
          <w:p w:rsidR="001B2FA1" w:rsidRPr="008854EB" w:rsidRDefault="001B2FA1" w:rsidP="00085095">
            <w:pPr>
              <w:rPr>
                <w:rFonts w:cs="Arial"/>
                <w:color w:val="000000"/>
              </w:rPr>
            </w:pPr>
          </w:p>
        </w:tc>
        <w:tc>
          <w:tcPr>
            <w:tcW w:w="3237" w:type="dxa"/>
            <w:shd w:val="clear" w:color="auto" w:fill="FFFFFF"/>
            <w:vAlign w:val="center"/>
          </w:tcPr>
          <w:p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r w:rsidR="001B2FA1" w:rsidRPr="008854EB" w:rsidTr="001B2FA1">
        <w:trPr>
          <w:trHeight w:val="317"/>
        </w:trPr>
        <w:tc>
          <w:tcPr>
            <w:tcW w:w="2851" w:type="dxa"/>
            <w:gridSpan w:val="2"/>
            <w:shd w:val="clear" w:color="auto" w:fill="FFFFFF"/>
            <w:vAlign w:val="center"/>
          </w:tcPr>
          <w:p w:rsidR="001B2FA1" w:rsidRPr="008854EB" w:rsidRDefault="001B2FA1" w:rsidP="00085095">
            <w:pPr>
              <w:rPr>
                <w:rFonts w:cs="Arial"/>
                <w:b/>
                <w:color w:val="000000"/>
              </w:rPr>
            </w:pPr>
          </w:p>
        </w:tc>
        <w:tc>
          <w:tcPr>
            <w:tcW w:w="3125" w:type="dxa"/>
            <w:shd w:val="clear" w:color="auto" w:fill="FFFFFF"/>
            <w:vAlign w:val="center"/>
          </w:tcPr>
          <w:p w:rsidR="001B2FA1" w:rsidRPr="008854EB" w:rsidRDefault="001B2FA1" w:rsidP="00085095">
            <w:pPr>
              <w:rPr>
                <w:rFonts w:cs="Arial"/>
                <w:color w:val="000000"/>
              </w:rPr>
            </w:pPr>
          </w:p>
        </w:tc>
        <w:tc>
          <w:tcPr>
            <w:tcW w:w="3237" w:type="dxa"/>
            <w:shd w:val="clear" w:color="auto" w:fill="FFFFFF"/>
            <w:vAlign w:val="center"/>
          </w:tcPr>
          <w:p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bl>
    <w:p w:rsidR="00693251" w:rsidRPr="008854EB" w:rsidRDefault="00693251" w:rsidP="002A0DA5">
      <w:pPr>
        <w:spacing w:after="120"/>
        <w:rPr>
          <w:rFonts w:cs="Arial"/>
          <w:iCs/>
          <w:color w:val="000000"/>
        </w:rPr>
      </w:pPr>
    </w:p>
    <w:tbl>
      <w:tblPr>
        <w:tblW w:w="9220"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4253"/>
        <w:gridCol w:w="425"/>
        <w:gridCol w:w="3119"/>
        <w:gridCol w:w="708"/>
        <w:gridCol w:w="7"/>
      </w:tblGrid>
      <w:tr w:rsidR="002A0DA5" w:rsidRPr="008854EB" w:rsidTr="007759B4">
        <w:trPr>
          <w:gridAfter w:val="1"/>
          <w:wAfter w:w="7" w:type="dxa"/>
          <w:trHeight w:val="416"/>
        </w:trPr>
        <w:tc>
          <w:tcPr>
            <w:tcW w:w="708" w:type="dxa"/>
            <w:tcBorders>
              <w:bottom w:val="single" w:sz="6" w:space="0" w:color="auto"/>
            </w:tcBorders>
            <w:shd w:val="clear" w:color="auto" w:fill="FF0000"/>
            <w:vAlign w:val="center"/>
          </w:tcPr>
          <w:p w:rsidR="002A0DA5" w:rsidRPr="00CB3396" w:rsidRDefault="001B2FA1" w:rsidP="00CF4CEA">
            <w:pPr>
              <w:widowControl w:val="0"/>
              <w:autoSpaceDE w:val="0"/>
              <w:autoSpaceDN w:val="0"/>
              <w:adjustRightInd w:val="0"/>
              <w:spacing w:after="0"/>
              <w:jc w:val="center"/>
              <w:rPr>
                <w:rFonts w:eastAsiaTheme="minorEastAsia" w:cs="Arial"/>
                <w:b/>
                <w:iCs/>
                <w:color w:val="FFFFFF"/>
                <w:lang w:eastAsia="en-GB"/>
              </w:rPr>
            </w:pPr>
            <w:r>
              <w:rPr>
                <w:rFonts w:eastAsiaTheme="minorEastAsia" w:cs="Arial"/>
                <w:b/>
                <w:iCs/>
                <w:color w:val="FFFFFF"/>
                <w:lang w:eastAsia="en-GB"/>
              </w:rPr>
              <w:t>A4</w:t>
            </w:r>
          </w:p>
        </w:tc>
        <w:tc>
          <w:tcPr>
            <w:tcW w:w="8505" w:type="dxa"/>
            <w:gridSpan w:val="4"/>
            <w:tcBorders>
              <w:bottom w:val="single" w:sz="6" w:space="0" w:color="auto"/>
            </w:tcBorders>
            <w:shd w:val="clear" w:color="auto" w:fill="CCCCCC"/>
            <w:vAlign w:val="center"/>
          </w:tcPr>
          <w:p w:rsidR="002A0DA5" w:rsidRPr="00CB3396" w:rsidRDefault="002A0DA5" w:rsidP="00CF4CEA">
            <w:pPr>
              <w:widowControl w:val="0"/>
              <w:autoSpaceDE w:val="0"/>
              <w:autoSpaceDN w:val="0"/>
              <w:adjustRightInd w:val="0"/>
              <w:spacing w:after="0"/>
              <w:rPr>
                <w:rFonts w:eastAsiaTheme="minorEastAsia" w:cs="Arial"/>
                <w:iCs/>
                <w:color w:val="FFFFFF"/>
                <w:lang w:eastAsia="en-GB"/>
              </w:rPr>
            </w:pPr>
            <w:r w:rsidRPr="00CB3396">
              <w:rPr>
                <w:rFonts w:eastAsiaTheme="minorEastAsia" w:cs="Arial"/>
                <w:iCs/>
                <w:color w:val="000000" w:themeColor="text1"/>
                <w:lang w:eastAsia="en-GB"/>
              </w:rPr>
              <w:t>Details abou</w:t>
            </w:r>
            <w:r w:rsidR="00D63D53">
              <w:rPr>
                <w:rFonts w:eastAsiaTheme="minorEastAsia" w:cs="Arial"/>
                <w:iCs/>
                <w:color w:val="000000" w:themeColor="text1"/>
                <w:lang w:eastAsia="en-GB"/>
              </w:rPr>
              <w:t>t the organisation named in A1</w:t>
            </w:r>
            <w:r w:rsidRPr="00CB3396">
              <w:rPr>
                <w:rFonts w:eastAsiaTheme="minorEastAsia" w:cs="Arial"/>
                <w:iCs/>
                <w:color w:val="000000" w:themeColor="text1"/>
                <w:lang w:eastAsia="en-GB"/>
              </w:rPr>
              <w:t>:</w:t>
            </w:r>
          </w:p>
        </w:tc>
      </w:tr>
      <w:tr w:rsidR="002A0DA5" w:rsidRPr="008854EB" w:rsidTr="007759B4">
        <w:trPr>
          <w:gridAfter w:val="1"/>
          <w:wAfter w:w="7" w:type="dxa"/>
          <w:trHeight w:val="410"/>
        </w:trPr>
        <w:tc>
          <w:tcPr>
            <w:tcW w:w="708" w:type="dxa"/>
            <w:tcBorders>
              <w:top w:val="single" w:sz="4" w:space="0" w:color="auto"/>
            </w:tcBorders>
            <w:shd w:val="clear" w:color="auto" w:fill="FFFFFF"/>
            <w:vAlign w:val="center"/>
          </w:tcPr>
          <w:p w:rsidR="002A0DA5" w:rsidRPr="006036D9" w:rsidRDefault="002A0DA5" w:rsidP="00B1298C">
            <w:pPr>
              <w:widowControl w:val="0"/>
              <w:autoSpaceDE w:val="0"/>
              <w:autoSpaceDN w:val="0"/>
              <w:adjustRightInd w:val="0"/>
              <w:spacing w:after="0"/>
              <w:jc w:val="center"/>
              <w:rPr>
                <w:rStyle w:val="JBBodyText"/>
                <w:rFonts w:eastAsiaTheme="minorEastAsia" w:cs="Times New Roman"/>
                <w:b/>
                <w:lang w:eastAsia="en-GB"/>
              </w:rPr>
            </w:pPr>
            <w:r w:rsidRPr="006036D9">
              <w:rPr>
                <w:rStyle w:val="JBBodyText"/>
                <w:rFonts w:eastAsiaTheme="minorEastAsia" w:cs="Times New Roman"/>
                <w:b/>
                <w:lang w:eastAsia="en-GB"/>
              </w:rPr>
              <w:t>A</w:t>
            </w:r>
          </w:p>
        </w:tc>
        <w:tc>
          <w:tcPr>
            <w:tcW w:w="4253" w:type="dxa"/>
            <w:shd w:val="clear" w:color="auto" w:fill="FFFFFF"/>
            <w:vAlign w:val="center"/>
          </w:tcPr>
          <w:p w:rsidR="002A0DA5" w:rsidRPr="006036D9" w:rsidRDefault="002A0DA5" w:rsidP="006036D9">
            <w:pPr>
              <w:widowControl w:val="0"/>
              <w:autoSpaceDE w:val="0"/>
              <w:autoSpaceDN w:val="0"/>
              <w:adjustRightInd w:val="0"/>
              <w:spacing w:after="0"/>
              <w:rPr>
                <w:rStyle w:val="JBBodyText"/>
                <w:rFonts w:eastAsiaTheme="minorEastAsia" w:cs="Times New Roman"/>
                <w:lang w:eastAsia="en-GB"/>
              </w:rPr>
            </w:pPr>
            <w:r w:rsidRPr="006036D9">
              <w:rPr>
                <w:rStyle w:val="JBBodyText"/>
                <w:rFonts w:eastAsiaTheme="minorEastAsia" w:cs="Times New Roman"/>
                <w:lang w:eastAsia="en-GB"/>
              </w:rPr>
              <w:t>Company Registration Number</w:t>
            </w:r>
          </w:p>
        </w:tc>
        <w:tc>
          <w:tcPr>
            <w:tcW w:w="4252" w:type="dxa"/>
            <w:gridSpan w:val="3"/>
            <w:shd w:val="clear" w:color="auto" w:fill="FFFFFF"/>
            <w:vAlign w:val="center"/>
          </w:tcPr>
          <w:p w:rsidR="002A0DA5" w:rsidRPr="006036D9" w:rsidRDefault="002A0DA5" w:rsidP="006036D9">
            <w:pPr>
              <w:widowControl w:val="0"/>
              <w:autoSpaceDE w:val="0"/>
              <w:autoSpaceDN w:val="0"/>
              <w:adjustRightInd w:val="0"/>
              <w:spacing w:after="0"/>
              <w:rPr>
                <w:rStyle w:val="JBBodyText"/>
                <w:rFonts w:eastAsiaTheme="minorEastAsia" w:cs="Times New Roman"/>
                <w:b/>
                <w:lang w:eastAsia="en-GB"/>
              </w:rPr>
            </w:pPr>
          </w:p>
        </w:tc>
      </w:tr>
      <w:tr w:rsidR="00FC2066" w:rsidRPr="008854EB" w:rsidTr="007759B4">
        <w:trPr>
          <w:gridAfter w:val="1"/>
          <w:wAfter w:w="7" w:type="dxa"/>
          <w:trHeight w:val="432"/>
        </w:trPr>
        <w:tc>
          <w:tcPr>
            <w:tcW w:w="708" w:type="dxa"/>
            <w:shd w:val="clear" w:color="auto" w:fill="FFFFFF"/>
            <w:vAlign w:val="center"/>
          </w:tcPr>
          <w:p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B</w:t>
            </w:r>
          </w:p>
        </w:tc>
        <w:tc>
          <w:tcPr>
            <w:tcW w:w="4253" w:type="dxa"/>
            <w:shd w:val="clear" w:color="auto" w:fill="FFFFFF"/>
            <w:vAlign w:val="center"/>
          </w:tcPr>
          <w:p w:rsidR="00FC2066" w:rsidRDefault="00FC2066"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Date of Registration</w:t>
            </w:r>
          </w:p>
        </w:tc>
        <w:tc>
          <w:tcPr>
            <w:tcW w:w="4252" w:type="dxa"/>
            <w:gridSpan w:val="3"/>
            <w:shd w:val="clear" w:color="auto" w:fill="FFFFFF"/>
            <w:vAlign w:val="center"/>
          </w:tcPr>
          <w:p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FC2066" w:rsidRPr="008854EB" w:rsidTr="007759B4">
        <w:trPr>
          <w:gridAfter w:val="1"/>
          <w:wAfter w:w="7" w:type="dxa"/>
          <w:trHeight w:val="410"/>
        </w:trPr>
        <w:tc>
          <w:tcPr>
            <w:tcW w:w="708" w:type="dxa"/>
            <w:shd w:val="clear" w:color="auto" w:fill="FFFFFF"/>
            <w:vAlign w:val="center"/>
          </w:tcPr>
          <w:p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C</w:t>
            </w:r>
          </w:p>
        </w:tc>
        <w:tc>
          <w:tcPr>
            <w:tcW w:w="4253" w:type="dxa"/>
            <w:shd w:val="clear" w:color="auto" w:fill="FFFFFF"/>
            <w:vAlign w:val="center"/>
          </w:tcPr>
          <w:p w:rsidR="00FC2066" w:rsidRDefault="00FC2066" w:rsidP="00FC2066">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Registered Address</w:t>
            </w:r>
          </w:p>
        </w:tc>
        <w:tc>
          <w:tcPr>
            <w:tcW w:w="4252" w:type="dxa"/>
            <w:gridSpan w:val="3"/>
            <w:shd w:val="clear" w:color="auto" w:fill="FFFFFF"/>
            <w:vAlign w:val="center"/>
          </w:tcPr>
          <w:p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457075" w:rsidRPr="008854EB" w:rsidTr="007759B4">
        <w:trPr>
          <w:gridAfter w:val="1"/>
          <w:wAfter w:w="7" w:type="dxa"/>
          <w:trHeight w:val="410"/>
        </w:trPr>
        <w:tc>
          <w:tcPr>
            <w:tcW w:w="708" w:type="dxa"/>
            <w:shd w:val="clear" w:color="auto" w:fill="FFFFFF"/>
            <w:vAlign w:val="center"/>
          </w:tcPr>
          <w:p w:rsidR="00457075"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D</w:t>
            </w:r>
          </w:p>
        </w:tc>
        <w:tc>
          <w:tcPr>
            <w:tcW w:w="4253" w:type="dxa"/>
            <w:shd w:val="clear" w:color="auto" w:fill="FFFFFF"/>
            <w:vAlign w:val="center"/>
          </w:tcPr>
          <w:p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Annual turnover</w:t>
            </w:r>
          </w:p>
        </w:tc>
        <w:tc>
          <w:tcPr>
            <w:tcW w:w="4252" w:type="dxa"/>
            <w:gridSpan w:val="3"/>
            <w:shd w:val="clear" w:color="auto" w:fill="FFFFFF"/>
            <w:vAlign w:val="center"/>
          </w:tcPr>
          <w:p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rsidTr="007759B4">
        <w:trPr>
          <w:gridAfter w:val="1"/>
          <w:wAfter w:w="7" w:type="dxa"/>
          <w:trHeight w:val="410"/>
        </w:trPr>
        <w:tc>
          <w:tcPr>
            <w:tcW w:w="708" w:type="dxa"/>
            <w:shd w:val="clear" w:color="auto" w:fill="FFFFFF"/>
            <w:vAlign w:val="center"/>
          </w:tcPr>
          <w:p w:rsidR="002A0DA5" w:rsidRPr="008854EB"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E</w:t>
            </w:r>
          </w:p>
        </w:tc>
        <w:tc>
          <w:tcPr>
            <w:tcW w:w="4253"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VAT Registration Number</w:t>
            </w:r>
            <w:r w:rsidR="006920CF">
              <w:rPr>
                <w:rStyle w:val="JBBodyText"/>
                <w:rFonts w:eastAsiaTheme="minorEastAsia" w:cs="Times New Roman"/>
                <w:lang w:eastAsia="en-GB"/>
              </w:rPr>
              <w:t xml:space="preserve"> (if applicable)</w:t>
            </w:r>
          </w:p>
        </w:tc>
        <w:tc>
          <w:tcPr>
            <w:tcW w:w="4252" w:type="dxa"/>
            <w:gridSpan w:val="3"/>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rsidTr="007759B4">
        <w:trPr>
          <w:trHeight w:val="240"/>
        </w:trPr>
        <w:tc>
          <w:tcPr>
            <w:tcW w:w="708" w:type="dxa"/>
            <w:vMerge w:val="restart"/>
            <w:shd w:val="clear" w:color="auto" w:fill="FFFFFF"/>
            <w:vAlign w:val="center"/>
          </w:tcPr>
          <w:p w:rsidR="002A0DA5" w:rsidRPr="008854EB" w:rsidRDefault="00BC3091" w:rsidP="00C5745C">
            <w:pPr>
              <w:jc w:val="center"/>
              <w:rPr>
                <w:rStyle w:val="JBBodyText"/>
                <w:b/>
              </w:rPr>
            </w:pPr>
            <w:r>
              <w:rPr>
                <w:rStyle w:val="JBBodyText"/>
                <w:b/>
              </w:rPr>
              <w:t>F</w:t>
            </w:r>
          </w:p>
        </w:tc>
        <w:tc>
          <w:tcPr>
            <w:tcW w:w="4253" w:type="dxa"/>
            <w:vMerge w:val="restart"/>
            <w:shd w:val="clear" w:color="auto" w:fill="FFFFFF"/>
            <w:vAlign w:val="center"/>
          </w:tcPr>
          <w:p w:rsidR="002A0DA5" w:rsidRPr="00E578A9" w:rsidRDefault="002A0DA5" w:rsidP="00363AFC">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 xml:space="preserve">Please select </w:t>
            </w:r>
            <w:r w:rsidR="00363AFC">
              <w:rPr>
                <w:rStyle w:val="JBBodyText"/>
                <w:rFonts w:eastAsiaTheme="minorEastAsia" w:cs="Times New Roman"/>
                <w:lang w:eastAsia="en-GB"/>
              </w:rPr>
              <w:t xml:space="preserve">the legal status of the organisation applying </w:t>
            </w: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1</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public limited company</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5"/>
                  <w:enabled/>
                  <w:calcOnExit w:val="0"/>
                  <w:checkBox>
                    <w:sizeAuto/>
                    <w:default w:val="0"/>
                  </w:checkBox>
                </w:ffData>
              </w:fldChar>
            </w:r>
            <w:bookmarkStart w:id="10" w:name="Check25"/>
            <w:r w:rsidRPr="00E578A9">
              <w:rPr>
                <w:rStyle w:val="JBBodyText"/>
                <w:rFonts w:eastAsiaTheme="minorEastAsia" w:cs="Times New Roman"/>
                <w:lang w:eastAsia="en-GB"/>
              </w:rPr>
              <w:instrText xml:space="preserve"> FORMCHECKBOX </w:instrText>
            </w:r>
            <w:r w:rsidR="00F5564C">
              <w:rPr>
                <w:rStyle w:val="JBBodyText"/>
                <w:rFonts w:eastAsiaTheme="minorEastAsia" w:cs="Times New Roman"/>
                <w:lang w:eastAsia="en-GB"/>
              </w:rPr>
            </w:r>
            <w:r w:rsidR="00F5564C">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0"/>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2</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company</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6"/>
                  <w:enabled/>
                  <w:calcOnExit w:val="0"/>
                  <w:checkBox>
                    <w:sizeAuto/>
                    <w:default w:val="0"/>
                  </w:checkBox>
                </w:ffData>
              </w:fldChar>
            </w:r>
            <w:bookmarkStart w:id="11" w:name="Check26"/>
            <w:r w:rsidRPr="00E578A9">
              <w:rPr>
                <w:rStyle w:val="JBBodyText"/>
                <w:rFonts w:eastAsiaTheme="minorEastAsia" w:cs="Times New Roman"/>
                <w:lang w:eastAsia="en-GB"/>
              </w:rPr>
              <w:instrText xml:space="preserve"> FORMCHECKBOX </w:instrText>
            </w:r>
            <w:r w:rsidR="00F5564C">
              <w:rPr>
                <w:rStyle w:val="JBBodyText"/>
                <w:rFonts w:eastAsiaTheme="minorEastAsia" w:cs="Times New Roman"/>
                <w:lang w:eastAsia="en-GB"/>
              </w:rPr>
            </w:r>
            <w:r w:rsidR="00F5564C">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1"/>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3</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sole trader</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7"/>
                  <w:enabled/>
                  <w:calcOnExit w:val="0"/>
                  <w:checkBox>
                    <w:sizeAuto/>
                    <w:default w:val="0"/>
                  </w:checkBox>
                </w:ffData>
              </w:fldChar>
            </w:r>
            <w:bookmarkStart w:id="12" w:name="Check27"/>
            <w:r w:rsidRPr="00E578A9">
              <w:rPr>
                <w:rStyle w:val="JBBodyText"/>
                <w:rFonts w:eastAsiaTheme="minorEastAsia" w:cs="Times New Roman"/>
                <w:lang w:eastAsia="en-GB"/>
              </w:rPr>
              <w:instrText xml:space="preserve"> FORMCHECKBOX </w:instrText>
            </w:r>
            <w:r w:rsidR="00F5564C">
              <w:rPr>
                <w:rStyle w:val="JBBodyText"/>
                <w:rFonts w:eastAsiaTheme="minorEastAsia" w:cs="Times New Roman"/>
                <w:lang w:eastAsia="en-GB"/>
              </w:rPr>
            </w:r>
            <w:r w:rsidR="00F5564C">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2"/>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4</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partnership</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8"/>
                  <w:enabled/>
                  <w:calcOnExit w:val="0"/>
                  <w:checkBox>
                    <w:sizeAuto/>
                    <w:default w:val="0"/>
                  </w:checkBox>
                </w:ffData>
              </w:fldChar>
            </w:r>
            <w:bookmarkStart w:id="13" w:name="Check28"/>
            <w:r w:rsidRPr="00E578A9">
              <w:rPr>
                <w:rStyle w:val="JBBodyText"/>
                <w:rFonts w:eastAsiaTheme="minorEastAsia" w:cs="Times New Roman"/>
                <w:lang w:eastAsia="en-GB"/>
              </w:rPr>
              <w:instrText xml:space="preserve"> FORMCHECKBOX </w:instrText>
            </w:r>
            <w:r w:rsidR="00F5564C">
              <w:rPr>
                <w:rStyle w:val="JBBodyText"/>
                <w:rFonts w:eastAsiaTheme="minorEastAsia" w:cs="Times New Roman"/>
                <w:lang w:eastAsia="en-GB"/>
              </w:rPr>
            </w:r>
            <w:r w:rsidR="00F5564C">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3"/>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5</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Liability Partnership</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9"/>
                  <w:enabled/>
                  <w:calcOnExit w:val="0"/>
                  <w:checkBox>
                    <w:sizeAuto/>
                    <w:default w:val="0"/>
                  </w:checkBox>
                </w:ffData>
              </w:fldChar>
            </w:r>
            <w:bookmarkStart w:id="14" w:name="Check29"/>
            <w:r w:rsidRPr="00E578A9">
              <w:rPr>
                <w:rStyle w:val="JBBodyText"/>
                <w:rFonts w:eastAsiaTheme="minorEastAsia" w:cs="Times New Roman"/>
                <w:lang w:eastAsia="en-GB"/>
              </w:rPr>
              <w:instrText xml:space="preserve"> FORMCHECKBOX </w:instrText>
            </w:r>
            <w:r w:rsidR="00F5564C">
              <w:rPr>
                <w:rStyle w:val="JBBodyText"/>
                <w:rFonts w:eastAsiaTheme="minorEastAsia" w:cs="Times New Roman"/>
                <w:lang w:eastAsia="en-GB"/>
              </w:rPr>
            </w:r>
            <w:r w:rsidR="00F5564C">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4"/>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6</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consortium</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30"/>
                  <w:enabled/>
                  <w:calcOnExit w:val="0"/>
                  <w:checkBox>
                    <w:sizeAuto/>
                    <w:default w:val="0"/>
                  </w:checkBox>
                </w:ffData>
              </w:fldChar>
            </w:r>
            <w:bookmarkStart w:id="15" w:name="Check30"/>
            <w:r w:rsidRPr="00E578A9">
              <w:rPr>
                <w:rStyle w:val="JBBodyText"/>
                <w:rFonts w:eastAsiaTheme="minorEastAsia" w:cs="Times New Roman"/>
                <w:lang w:eastAsia="en-GB"/>
              </w:rPr>
              <w:instrText xml:space="preserve"> FORMCHECKBOX </w:instrText>
            </w:r>
            <w:r w:rsidR="00F5564C">
              <w:rPr>
                <w:rStyle w:val="JBBodyText"/>
                <w:rFonts w:eastAsiaTheme="minorEastAsia" w:cs="Times New Roman"/>
                <w:lang w:eastAsia="en-GB"/>
              </w:rPr>
            </w:r>
            <w:r w:rsidR="00F5564C">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5"/>
          </w:p>
        </w:tc>
      </w:tr>
    </w:tbl>
    <w:tbl>
      <w:tblPr>
        <w:tblpPr w:leftFromText="180" w:rightFromText="180" w:vertAnchor="text" w:horzAnchor="margin" w:tblpX="390" w:tblpY="194"/>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9"/>
      </w:tblGrid>
      <w:tr w:rsidR="00944164" w:rsidRPr="009C300C" w:rsidTr="001E6361">
        <w:trPr>
          <w:trHeight w:val="421"/>
        </w:trPr>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rsidR="00944164" w:rsidRPr="00C5745C" w:rsidRDefault="001B2FA1" w:rsidP="001E6361">
            <w:pPr>
              <w:widowControl w:val="0"/>
              <w:autoSpaceDE w:val="0"/>
              <w:autoSpaceDN w:val="0"/>
              <w:adjustRightInd w:val="0"/>
              <w:spacing w:after="0"/>
              <w:jc w:val="center"/>
              <w:rPr>
                <w:rFonts w:eastAsiaTheme="minorEastAsia" w:cs="Times New Roman"/>
                <w:b/>
                <w:bCs/>
                <w:color w:val="000000" w:themeColor="text1"/>
                <w:sz w:val="24"/>
                <w:szCs w:val="24"/>
                <w:lang w:eastAsia="en-GB"/>
              </w:rPr>
            </w:pPr>
            <w:r>
              <w:rPr>
                <w:rFonts w:eastAsiaTheme="minorEastAsia" w:cs="Times New Roman"/>
                <w:b/>
                <w:bCs/>
                <w:color w:val="FFFFFF" w:themeColor="background1"/>
                <w:sz w:val="24"/>
                <w:szCs w:val="24"/>
                <w:lang w:eastAsia="en-GB"/>
              </w:rPr>
              <w:t>A5</w:t>
            </w:r>
          </w:p>
        </w:tc>
        <w:tc>
          <w:tcPr>
            <w:tcW w:w="8509" w:type="dxa"/>
            <w:tcBorders>
              <w:top w:val="single" w:sz="4" w:space="0" w:color="auto"/>
              <w:left w:val="single" w:sz="4" w:space="0" w:color="auto"/>
              <w:bottom w:val="single" w:sz="4" w:space="0" w:color="auto"/>
              <w:right w:val="single" w:sz="4" w:space="0" w:color="auto"/>
            </w:tcBorders>
            <w:shd w:val="clear" w:color="auto" w:fill="CCCCCC"/>
            <w:vAlign w:val="center"/>
          </w:tcPr>
          <w:p w:rsidR="00944164" w:rsidRPr="005D5EE8" w:rsidRDefault="00944164" w:rsidP="001E6361">
            <w:pPr>
              <w:widowControl w:val="0"/>
              <w:autoSpaceDE w:val="0"/>
              <w:autoSpaceDN w:val="0"/>
              <w:adjustRightInd w:val="0"/>
              <w:spacing w:after="0"/>
              <w:rPr>
                <w:rFonts w:eastAsiaTheme="minorEastAsia" w:cs="Times New Roman"/>
                <w:bCs/>
                <w:color w:val="000000" w:themeColor="text1"/>
                <w:lang w:eastAsia="en-GB"/>
              </w:rPr>
            </w:pPr>
            <w:r w:rsidRPr="005D5EE8">
              <w:rPr>
                <w:rFonts w:eastAsiaTheme="minorEastAsia" w:cs="Times New Roman"/>
                <w:bCs/>
                <w:color w:val="000000" w:themeColor="text1"/>
                <w:lang w:eastAsia="en-GB"/>
              </w:rPr>
              <w:t>Conflicts of Interest/Related Parties</w:t>
            </w:r>
          </w:p>
        </w:tc>
      </w:tr>
      <w:tr w:rsidR="00FE4C04" w:rsidRPr="009C300C" w:rsidTr="001E6361">
        <w:trPr>
          <w:trHeight w:val="1119"/>
        </w:trPr>
        <w:tc>
          <w:tcPr>
            <w:tcW w:w="9218" w:type="dxa"/>
            <w:gridSpan w:val="2"/>
            <w:shd w:val="clear" w:color="auto" w:fill="FFFFFF"/>
            <w:vAlign w:val="center"/>
          </w:tcPr>
          <w:p w:rsidR="00FE4C04" w:rsidRPr="009C300C" w:rsidRDefault="00FE4C04" w:rsidP="001E6361">
            <w:pPr>
              <w:widowControl w:val="0"/>
              <w:autoSpaceDE w:val="0"/>
              <w:autoSpaceDN w:val="0"/>
              <w:adjustRightInd w:val="0"/>
              <w:spacing w:after="0"/>
              <w:rPr>
                <w:rFonts w:eastAsiaTheme="minorEastAsia" w:cs="Arial"/>
                <w:color w:val="000000"/>
                <w:lang w:eastAsia="en-GB"/>
              </w:rPr>
            </w:pPr>
            <w:r>
              <w:rPr>
                <w:rFonts w:eastAsiaTheme="minorEastAsia" w:cs="Arial"/>
                <w:lang w:eastAsia="en-GB"/>
              </w:rPr>
              <w:t xml:space="preserve">Is there any other work being </w:t>
            </w:r>
            <w:r w:rsidRPr="009C300C">
              <w:rPr>
                <w:rFonts w:eastAsiaTheme="minorEastAsia" w:cs="Arial"/>
                <w:color w:val="000000"/>
                <w:lang w:eastAsia="en-GB"/>
              </w:rPr>
              <w:t xml:space="preserve">undertaken or likely to be undertaken by your organisation (or consortium) which could give rise to a conflict of interest? </w:t>
            </w:r>
          </w:p>
          <w:p w:rsidR="00FE4C04" w:rsidRPr="009C300C" w:rsidRDefault="00FE4C04" w:rsidP="001E6361">
            <w:pPr>
              <w:widowControl w:val="0"/>
              <w:autoSpaceDE w:val="0"/>
              <w:autoSpaceDN w:val="0"/>
              <w:adjustRightInd w:val="0"/>
              <w:spacing w:after="0"/>
              <w:rPr>
                <w:rFonts w:eastAsiaTheme="minorEastAsia" w:cs="Arial"/>
                <w:lang w:eastAsia="en-GB"/>
              </w:rPr>
            </w:pPr>
            <w:r w:rsidRPr="009C300C">
              <w:rPr>
                <w:rFonts w:eastAsiaTheme="minorEastAsia" w:cs="Arial"/>
                <w:color w:val="000000"/>
                <w:lang w:eastAsia="en-GB"/>
              </w:rPr>
              <w:t xml:space="preserve">If </w:t>
            </w:r>
            <w:r>
              <w:rPr>
                <w:rFonts w:eastAsiaTheme="minorEastAsia" w:cs="Arial"/>
                <w:color w:val="000000"/>
                <w:lang w:eastAsia="en-GB"/>
              </w:rPr>
              <w:t>Yes please provide details below</w:t>
            </w:r>
          </w:p>
          <w:p w:rsidR="007C02C0" w:rsidRPr="009C300C" w:rsidRDefault="007C02C0" w:rsidP="001E6361">
            <w:pPr>
              <w:rPr>
                <w:rFonts w:cs="Arial"/>
                <w:color w:val="000000"/>
              </w:rPr>
            </w:pPr>
          </w:p>
        </w:tc>
      </w:tr>
      <w:tr w:rsidR="00944164" w:rsidRPr="009C300C" w:rsidTr="001E6361">
        <w:trPr>
          <w:trHeight w:val="1119"/>
        </w:trPr>
        <w:tc>
          <w:tcPr>
            <w:tcW w:w="9218" w:type="dxa"/>
            <w:gridSpan w:val="2"/>
            <w:shd w:val="clear" w:color="auto" w:fill="FFFFFF"/>
            <w:vAlign w:val="center"/>
          </w:tcPr>
          <w:p w:rsidR="00944164" w:rsidRDefault="00944164" w:rsidP="001E6361">
            <w:pPr>
              <w:rPr>
                <w:rFonts w:cs="Arial"/>
                <w:color w:val="000000"/>
              </w:rPr>
            </w:pPr>
            <w:r w:rsidRPr="009C300C">
              <w:rPr>
                <w:rFonts w:cs="Arial"/>
                <w:color w:val="000000"/>
              </w:rPr>
              <w:t xml:space="preserve">Is your organisation, or are any members of your organisation, </w:t>
            </w:r>
            <w:r w:rsidRPr="009C300C">
              <w:rPr>
                <w:rFonts w:cs="Arial"/>
                <w:i/>
                <w:color w:val="000000"/>
              </w:rPr>
              <w:t>related parties</w:t>
            </w:r>
            <w:r w:rsidRPr="009C300C">
              <w:rPr>
                <w:rFonts w:cs="Arial"/>
                <w:color w:val="000000"/>
              </w:rPr>
              <w:t xml:space="preserve"> to any members of the </w:t>
            </w:r>
            <w:r w:rsidR="001707DD">
              <w:rPr>
                <w:rFonts w:cs="Arial"/>
                <w:color w:val="000000"/>
              </w:rPr>
              <w:t xml:space="preserve">Satellite Applications </w:t>
            </w:r>
            <w:r w:rsidRPr="009C300C">
              <w:rPr>
                <w:rFonts w:cs="Arial"/>
                <w:color w:val="000000"/>
              </w:rPr>
              <w:t xml:space="preserve">Catapult? (A </w:t>
            </w:r>
            <w:r w:rsidRPr="009C300C">
              <w:rPr>
                <w:rFonts w:cs="Arial"/>
                <w:i/>
                <w:color w:val="000000"/>
              </w:rPr>
              <w:t>related party</w:t>
            </w:r>
            <w:r w:rsidRPr="009C300C">
              <w:rPr>
                <w:rFonts w:cs="Arial"/>
                <w:color w:val="000000"/>
              </w:rPr>
              <w:t xml:space="preserve"> could be a family member, relative, friend, prior business supplier or related corporation) </w:t>
            </w:r>
          </w:p>
          <w:p w:rsidR="00EB5D41" w:rsidRPr="009C300C" w:rsidRDefault="00EB5D41" w:rsidP="001E6361">
            <w:pPr>
              <w:rPr>
                <w:rFonts w:cs="Arial"/>
                <w:color w:val="000000"/>
              </w:rPr>
            </w:pPr>
          </w:p>
        </w:tc>
      </w:tr>
    </w:tbl>
    <w:p w:rsidR="00714A48" w:rsidRDefault="00714A48" w:rsidP="00915BE9">
      <w:pPr>
        <w:pStyle w:val="NumberedBodyText"/>
        <w:spacing w:line="276" w:lineRule="auto"/>
        <w:rPr>
          <w:rFonts w:asciiTheme="minorHAnsi" w:hAnsiTheme="minorHAnsi"/>
          <w:color w:val="FFFFFF"/>
          <w:shd w:val="clear" w:color="auto" w:fill="3366FF"/>
        </w:rPr>
      </w:pPr>
    </w:p>
    <w:p w:rsidR="00F16210" w:rsidRDefault="00F16210" w:rsidP="00F16210">
      <w:pPr>
        <w:jc w:val="center"/>
        <w:rPr>
          <w:b/>
          <w:sz w:val="24"/>
          <w:szCs w:val="24"/>
        </w:rPr>
      </w:pPr>
      <w:r>
        <w:rPr>
          <w:b/>
          <w:sz w:val="24"/>
          <w:szCs w:val="24"/>
        </w:rPr>
        <w:t>SECURITY REQUIREMENTS</w:t>
      </w:r>
    </w:p>
    <w:tbl>
      <w:tblPr>
        <w:tblW w:w="9188"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08"/>
        <w:gridCol w:w="2525"/>
        <w:gridCol w:w="3120"/>
        <w:gridCol w:w="734"/>
        <w:gridCol w:w="709"/>
        <w:gridCol w:w="1392"/>
      </w:tblGrid>
      <w:tr w:rsidR="00F16210" w:rsidRPr="00BC6E29" w:rsidTr="00A0422C">
        <w:trPr>
          <w:trHeight w:val="925"/>
        </w:trPr>
        <w:tc>
          <w:tcPr>
            <w:tcW w:w="708" w:type="dxa"/>
            <w:shd w:val="clear" w:color="auto" w:fill="FF0000"/>
            <w:vAlign w:val="center"/>
          </w:tcPr>
          <w:p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A6</w:t>
            </w:r>
          </w:p>
        </w:tc>
        <w:tc>
          <w:tcPr>
            <w:tcW w:w="7088" w:type="dxa"/>
            <w:gridSpan w:val="4"/>
            <w:shd w:val="clear" w:color="auto" w:fill="F2F2F2"/>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Pr>
                <w:rFonts w:cs="Arial"/>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F5564C">
              <w:rPr>
                <w:rFonts w:cs="Arial"/>
              </w:rPr>
            </w:r>
            <w:r w:rsidR="00F5564C">
              <w:rPr>
                <w:rFonts w:cs="Arial"/>
              </w:rPr>
              <w:fldChar w:fldCharType="separate"/>
            </w:r>
            <w:r w:rsidRPr="00BC6E29">
              <w:rPr>
                <w:rFonts w:cs="Arial"/>
              </w:rPr>
              <w:fldChar w:fldCharType="end"/>
            </w:r>
            <w:r w:rsidRPr="00BC6E29">
              <w:rPr>
                <w:rFonts w:cs="Arial"/>
              </w:rPr>
              <w:t xml:space="preserve">   Yes</w:t>
            </w:r>
          </w:p>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F5564C">
              <w:rPr>
                <w:rFonts w:cs="Arial"/>
              </w:rPr>
            </w:r>
            <w:r w:rsidR="00F5564C">
              <w:rPr>
                <w:rFonts w:cs="Arial"/>
              </w:rPr>
              <w:fldChar w:fldCharType="separate"/>
            </w:r>
            <w:r w:rsidRPr="00BC6E29">
              <w:rPr>
                <w:rFonts w:cs="Arial"/>
              </w:rPr>
              <w:fldChar w:fldCharType="end"/>
            </w:r>
            <w:r w:rsidRPr="00BC6E29">
              <w:rPr>
                <w:rFonts w:cs="Arial"/>
              </w:rPr>
              <w:t xml:space="preserve">   No</w:t>
            </w:r>
          </w:p>
        </w:tc>
      </w:tr>
      <w:tr w:rsidR="00F16210" w:rsidRPr="00BC6E29" w:rsidTr="00693251">
        <w:trPr>
          <w:trHeight w:val="837"/>
        </w:trPr>
        <w:tc>
          <w:tcPr>
            <w:tcW w:w="708" w:type="dxa"/>
            <w:shd w:val="clear" w:color="auto" w:fill="FF0000"/>
            <w:vAlign w:val="center"/>
          </w:tcPr>
          <w:p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A7</w:t>
            </w:r>
          </w:p>
        </w:tc>
        <w:tc>
          <w:tcPr>
            <w:tcW w:w="7088" w:type="dxa"/>
            <w:gridSpan w:val="4"/>
            <w:shd w:val="clear" w:color="auto" w:fill="F2F2F2"/>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Does your organisation operate an Information Security Management system certified to International, European or equivalent s</w:t>
            </w:r>
            <w:r>
              <w:rPr>
                <w:rFonts w:cs="Arial"/>
                <w:lang w:eastAsia="en-GB"/>
              </w:rPr>
              <w:t>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F5564C">
              <w:rPr>
                <w:rFonts w:cs="Arial"/>
              </w:rPr>
            </w:r>
            <w:r w:rsidR="00F5564C">
              <w:rPr>
                <w:rFonts w:cs="Arial"/>
              </w:rPr>
              <w:fldChar w:fldCharType="separate"/>
            </w:r>
            <w:r w:rsidRPr="00BC6E29">
              <w:rPr>
                <w:rFonts w:cs="Arial"/>
              </w:rPr>
              <w:fldChar w:fldCharType="end"/>
            </w:r>
            <w:r w:rsidRPr="00BC6E29">
              <w:rPr>
                <w:rFonts w:cs="Arial"/>
              </w:rPr>
              <w:t xml:space="preserve">   Yes</w:t>
            </w:r>
          </w:p>
          <w:p w:rsidR="00F16210" w:rsidRPr="00BC6E29" w:rsidRDefault="00F16210" w:rsidP="00085095">
            <w:pPr>
              <w:tabs>
                <w:tab w:val="center" w:pos="4153"/>
                <w:tab w:val="right" w:pos="8306"/>
              </w:tabs>
              <w:spacing w:after="120" w:line="240" w:lineRule="atLeast"/>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F5564C">
              <w:rPr>
                <w:rFonts w:cs="Arial"/>
              </w:rPr>
            </w:r>
            <w:r w:rsidR="00F5564C">
              <w:rPr>
                <w:rFonts w:cs="Arial"/>
              </w:rPr>
              <w:fldChar w:fldCharType="separate"/>
            </w:r>
            <w:r w:rsidRPr="00BC6E29">
              <w:rPr>
                <w:rFonts w:cs="Arial"/>
              </w:rPr>
              <w:fldChar w:fldCharType="end"/>
            </w:r>
            <w:r w:rsidRPr="00BC6E29">
              <w:rPr>
                <w:rFonts w:cs="Arial"/>
              </w:rPr>
              <w:t xml:space="preserve">   No</w:t>
            </w:r>
          </w:p>
        </w:tc>
      </w:tr>
      <w:tr w:rsidR="00F16210" w:rsidRPr="00BC6E29" w:rsidTr="00693251">
        <w:trPr>
          <w:trHeight w:val="770"/>
        </w:trPr>
        <w:tc>
          <w:tcPr>
            <w:tcW w:w="708" w:type="dxa"/>
            <w:vMerge w:val="restart"/>
            <w:shd w:val="clear" w:color="auto" w:fill="FF0000"/>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p w:rsidR="00F16210" w:rsidRPr="00BC6E29" w:rsidRDefault="00C753B1"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r>
              <w:rPr>
                <w:rFonts w:cs="Arial"/>
                <w:b/>
                <w:color w:val="FFFFFF" w:themeColor="background1"/>
              </w:rPr>
              <w:t>A8</w:t>
            </w:r>
          </w:p>
        </w:tc>
        <w:tc>
          <w:tcPr>
            <w:tcW w:w="2525" w:type="dxa"/>
            <w:vMerge w:val="restart"/>
            <w:shd w:val="clear" w:color="auto" w:fill="F2F2F2"/>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Pr>
                <w:rFonts w:cs="Arial"/>
              </w:rPr>
              <w:t>Name and approval c</w:t>
            </w:r>
            <w:r w:rsidRPr="00BC6E29">
              <w:rPr>
                <w:rFonts w:cs="Arial"/>
              </w:rPr>
              <w:t>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rsidTr="00693251">
        <w:trPr>
          <w:trHeight w:val="431"/>
        </w:trPr>
        <w:tc>
          <w:tcPr>
            <w:tcW w:w="708" w:type="dxa"/>
            <w:vMerge/>
            <w:shd w:val="clear" w:color="auto" w:fill="FF0000"/>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tc>
        <w:tc>
          <w:tcPr>
            <w:tcW w:w="2525" w:type="dxa"/>
            <w:vMerge/>
            <w:shd w:val="clear" w:color="auto" w:fill="F2F2F2"/>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sidRPr="00BC6E29">
              <w:rPr>
                <w:rFonts w:cs="Arial"/>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rsidTr="00693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708" w:type="dxa"/>
            <w:shd w:val="clear" w:color="auto" w:fill="FF0000"/>
            <w:vAlign w:val="center"/>
          </w:tcPr>
          <w:p w:rsidR="00F16210" w:rsidRPr="001E2D89" w:rsidRDefault="00C753B1" w:rsidP="00085095">
            <w:pPr>
              <w:rPr>
                <w:rFonts w:cs="Arial"/>
                <w:b/>
                <w:color w:val="FFFFFF" w:themeColor="background1"/>
              </w:rPr>
            </w:pPr>
            <w:r>
              <w:rPr>
                <w:rFonts w:cs="Arial"/>
                <w:b/>
                <w:color w:val="FFFFFF" w:themeColor="background1"/>
              </w:rPr>
              <w:t>A9</w:t>
            </w:r>
          </w:p>
        </w:tc>
        <w:tc>
          <w:tcPr>
            <w:tcW w:w="7088" w:type="dxa"/>
            <w:gridSpan w:val="4"/>
            <w:shd w:val="clear" w:color="auto" w:fill="F2F2F2"/>
            <w:vAlign w:val="center"/>
          </w:tcPr>
          <w:p w:rsidR="00F16210" w:rsidRPr="00BC6E29" w:rsidRDefault="00F16210" w:rsidP="00085095">
            <w:pPr>
              <w:jc w:val="both"/>
              <w:rPr>
                <w:rFonts w:cs="Arial"/>
              </w:rPr>
            </w:pPr>
            <w:r w:rsidRPr="00BC6E29">
              <w:rPr>
                <w:rFonts w:cs="Arial"/>
              </w:rPr>
              <w:t>Please self-certify that your organisation has an in-house policy for the management of information security that fully complies with c</w:t>
            </w:r>
            <w:r>
              <w:rPr>
                <w:rFonts w:cs="Arial"/>
              </w:rPr>
              <w:t>urrent legislative requirements.</w:t>
            </w:r>
          </w:p>
        </w:tc>
        <w:tc>
          <w:tcPr>
            <w:tcW w:w="1392" w:type="dxa"/>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F5564C">
              <w:rPr>
                <w:rFonts w:cs="Arial"/>
              </w:rPr>
            </w:r>
            <w:r w:rsidR="00F5564C">
              <w:rPr>
                <w:rFonts w:cs="Arial"/>
              </w:rPr>
              <w:fldChar w:fldCharType="separate"/>
            </w:r>
            <w:r w:rsidRPr="00BC6E29">
              <w:rPr>
                <w:rFonts w:cs="Arial"/>
              </w:rPr>
              <w:fldChar w:fldCharType="end"/>
            </w:r>
            <w:r w:rsidRPr="00BC6E29">
              <w:rPr>
                <w:rFonts w:cs="Arial"/>
              </w:rPr>
              <w:t xml:space="preserve">   Yes</w:t>
            </w:r>
          </w:p>
          <w:p w:rsidR="00F16210" w:rsidRPr="00BC6E29" w:rsidRDefault="00F16210" w:rsidP="00085095">
            <w:pPr>
              <w:rPr>
                <w:rFonts w:cs="Arial"/>
                <w:b/>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F5564C">
              <w:rPr>
                <w:rFonts w:cs="Arial"/>
              </w:rPr>
            </w:r>
            <w:r w:rsidR="00F5564C">
              <w:rPr>
                <w:rFonts w:cs="Arial"/>
              </w:rPr>
              <w:fldChar w:fldCharType="separate"/>
            </w:r>
            <w:r w:rsidRPr="00BC6E29">
              <w:rPr>
                <w:rFonts w:cs="Arial"/>
              </w:rPr>
              <w:fldChar w:fldCharType="end"/>
            </w:r>
            <w:r w:rsidRPr="00BC6E29">
              <w:rPr>
                <w:rFonts w:cs="Arial"/>
              </w:rPr>
              <w:t xml:space="preserve">   No</w:t>
            </w:r>
          </w:p>
        </w:tc>
      </w:tr>
      <w:tr w:rsidR="00F16210" w:rsidRPr="00BC6E29" w:rsidTr="00693251">
        <w:tblPrEx>
          <w:tblLook w:val="0000" w:firstRow="0" w:lastRow="0" w:firstColumn="0" w:lastColumn="0" w:noHBand="0" w:noVBand="0"/>
        </w:tblPrEx>
        <w:trPr>
          <w:trHeight w:val="1481"/>
        </w:trPr>
        <w:tc>
          <w:tcPr>
            <w:tcW w:w="708" w:type="dxa"/>
            <w:shd w:val="clear" w:color="auto" w:fill="FF0000"/>
            <w:vAlign w:val="center"/>
          </w:tcPr>
          <w:p w:rsidR="00F16210" w:rsidRDefault="00C753B1" w:rsidP="00085095">
            <w:pPr>
              <w:numPr>
                <w:ilvl w:val="12"/>
                <w:numId w:val="0"/>
              </w:numPr>
              <w:rPr>
                <w:rFonts w:cs="Arial"/>
                <w:b/>
                <w:color w:val="FFFFFF" w:themeColor="background1"/>
              </w:rPr>
            </w:pPr>
            <w:r>
              <w:rPr>
                <w:rFonts w:cs="Arial"/>
                <w:b/>
                <w:color w:val="FFFFFF" w:themeColor="background1"/>
              </w:rPr>
              <w:t>A10</w:t>
            </w:r>
          </w:p>
        </w:tc>
        <w:tc>
          <w:tcPr>
            <w:tcW w:w="6379" w:type="dxa"/>
            <w:gridSpan w:val="3"/>
            <w:shd w:val="clear" w:color="auto" w:fill="F2F2F2"/>
          </w:tcPr>
          <w:p w:rsidR="00F16210" w:rsidRPr="00BC6E29" w:rsidRDefault="00F16210" w:rsidP="00085095">
            <w:pPr>
              <w:numPr>
                <w:ilvl w:val="12"/>
                <w:numId w:val="0"/>
              </w:numPr>
              <w:spacing w:after="120"/>
              <w:jc w:val="both"/>
              <w:rPr>
                <w:rFonts w:cs="Arial"/>
                <w:color w:val="000000"/>
              </w:rPr>
            </w:pPr>
            <w:r>
              <w:rPr>
                <w:rFonts w:cs="Arial"/>
                <w:color w:val="000000"/>
              </w:rPr>
              <w:t xml:space="preserve">Has your organisation (or any member of your proposed consortium, if applicable) </w:t>
            </w:r>
            <w:r>
              <w:t>Directors or partner or any other person who has powers of representation, decision or control been convicted of any offences named within Annex C (if yes please provide details in separate annex)</w:t>
            </w:r>
          </w:p>
        </w:tc>
        <w:tc>
          <w:tcPr>
            <w:tcW w:w="2101" w:type="dxa"/>
            <w:gridSpan w:val="2"/>
            <w:shd w:val="clear" w:color="auto" w:fill="FFFFFF" w:themeFill="background1"/>
            <w:vAlign w:val="center"/>
          </w:tcPr>
          <w:p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F5564C">
              <w:rPr>
                <w:rFonts w:cs="Arial"/>
              </w:rPr>
            </w:r>
            <w:r w:rsidR="00F5564C">
              <w:rPr>
                <w:rFonts w:cs="Arial"/>
              </w:rPr>
              <w:fldChar w:fldCharType="separate"/>
            </w:r>
            <w:r w:rsidRPr="001C0EBE">
              <w:rPr>
                <w:rFonts w:cs="Arial"/>
              </w:rPr>
              <w:fldChar w:fldCharType="end"/>
            </w:r>
            <w:r w:rsidRPr="001C0EBE">
              <w:rPr>
                <w:rFonts w:cs="Arial"/>
              </w:rPr>
              <w:t xml:space="preserve">   Yes</w:t>
            </w:r>
          </w:p>
          <w:p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F5564C">
              <w:rPr>
                <w:rFonts w:cs="Arial"/>
              </w:rPr>
            </w:r>
            <w:r w:rsidR="00F5564C">
              <w:rPr>
                <w:rFonts w:cs="Arial"/>
              </w:rPr>
              <w:fldChar w:fldCharType="separate"/>
            </w:r>
            <w:r w:rsidRPr="001C0EBE">
              <w:rPr>
                <w:rFonts w:cs="Arial"/>
              </w:rPr>
              <w:fldChar w:fldCharType="end"/>
            </w:r>
            <w:r>
              <w:rPr>
                <w:rFonts w:cs="Arial"/>
              </w:rPr>
              <w:t xml:space="preserve">   No</w:t>
            </w:r>
          </w:p>
        </w:tc>
      </w:tr>
    </w:tbl>
    <w:p w:rsidR="00714A48" w:rsidRDefault="00714A48" w:rsidP="00915BE9">
      <w:pPr>
        <w:pStyle w:val="NumberedBodyText"/>
        <w:spacing w:line="276" w:lineRule="auto"/>
        <w:rPr>
          <w:rFonts w:asciiTheme="minorHAnsi" w:hAnsiTheme="minorHAnsi"/>
          <w:color w:val="FFFFFF"/>
          <w:shd w:val="clear" w:color="auto" w:fill="3366FF"/>
        </w:rPr>
      </w:pPr>
    </w:p>
    <w:p w:rsidR="006920CF" w:rsidRDefault="00944164" w:rsidP="00944164">
      <w:pPr>
        <w:jc w:val="center"/>
        <w:rPr>
          <w:b/>
          <w:sz w:val="24"/>
          <w:szCs w:val="24"/>
        </w:rPr>
      </w:pPr>
      <w:r w:rsidRPr="00C5745C">
        <w:rPr>
          <w:b/>
          <w:sz w:val="24"/>
          <w:szCs w:val="24"/>
        </w:rPr>
        <w:t>SECTION B</w:t>
      </w:r>
      <w:r w:rsidR="007C02C0">
        <w:rPr>
          <w:b/>
          <w:sz w:val="24"/>
          <w:szCs w:val="24"/>
        </w:rPr>
        <w:t xml:space="preserve"> – </w:t>
      </w:r>
      <w:r w:rsidRPr="00C5745C">
        <w:rPr>
          <w:b/>
          <w:sz w:val="24"/>
          <w:szCs w:val="24"/>
        </w:rPr>
        <w:t>RESPONSE REQUIREMENTS</w:t>
      </w:r>
    </w:p>
    <w:p w:rsidR="008B2886" w:rsidRPr="008B2886" w:rsidRDefault="008B2886" w:rsidP="008B2886">
      <w:pPr>
        <w:jc w:val="both"/>
        <w:rPr>
          <w:sz w:val="24"/>
          <w:szCs w:val="24"/>
        </w:rPr>
      </w:pPr>
      <w:r w:rsidRPr="009C300C">
        <w:rPr>
          <w:sz w:val="24"/>
          <w:szCs w:val="24"/>
        </w:rPr>
        <w:t>This section seeks to understand how your organisation can meet the requirements of the User Requirement Specification</w:t>
      </w:r>
      <w:r w:rsidR="001707DD">
        <w:rPr>
          <w:sz w:val="24"/>
          <w:szCs w:val="24"/>
        </w:rPr>
        <w:t xml:space="preserve"> </w:t>
      </w:r>
    </w:p>
    <w:tbl>
      <w:tblPr>
        <w:tblpPr w:leftFromText="180" w:rightFromText="180" w:vertAnchor="text" w:horzAnchor="margin" w:tblpY="-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rsidTr="00944164">
        <w:trPr>
          <w:trHeight w:val="556"/>
        </w:trPr>
        <w:tc>
          <w:tcPr>
            <w:tcW w:w="704" w:type="dxa"/>
            <w:tcBorders>
              <w:top w:val="single" w:sz="4" w:space="0" w:color="auto"/>
              <w:left w:val="single" w:sz="4" w:space="0" w:color="auto"/>
              <w:bottom w:val="single" w:sz="4" w:space="0" w:color="auto"/>
              <w:right w:val="single" w:sz="4" w:space="0" w:color="auto"/>
            </w:tcBorders>
            <w:shd w:val="clear" w:color="auto" w:fill="FF0000"/>
            <w:vAlign w:val="center"/>
          </w:tcPr>
          <w:p w:rsidR="00944164" w:rsidRPr="00AB739F" w:rsidRDefault="00944164" w:rsidP="00944164">
            <w:pPr>
              <w:widowControl w:val="0"/>
              <w:autoSpaceDE w:val="0"/>
              <w:autoSpaceDN w:val="0"/>
              <w:adjustRightInd w:val="0"/>
              <w:spacing w:after="0"/>
              <w:jc w:val="center"/>
              <w:rPr>
                <w:rFonts w:eastAsiaTheme="minorEastAsia" w:cs="Arial"/>
                <w:b/>
                <w:lang w:eastAsia="en-GB"/>
              </w:rPr>
            </w:pPr>
            <w:r w:rsidRPr="00AB739F">
              <w:rPr>
                <w:rFonts w:eastAsiaTheme="minorEastAsia" w:cs="Arial"/>
                <w:b/>
                <w:color w:val="FFFFFF" w:themeColor="background1"/>
                <w:lang w:eastAsia="en-GB"/>
              </w:rPr>
              <w:t>B1</w:t>
            </w:r>
          </w:p>
        </w:tc>
        <w:tc>
          <w:tcPr>
            <w:tcW w:w="893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944164" w:rsidRPr="009C300C" w:rsidRDefault="00944164" w:rsidP="00C5745C">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User Requirement Specification </w:t>
            </w:r>
          </w:p>
        </w:tc>
      </w:tr>
      <w:tr w:rsidR="00944164" w:rsidRPr="009C300C" w:rsidTr="007C02C0">
        <w:trPr>
          <w:trHeight w:val="556"/>
        </w:trPr>
        <w:tc>
          <w:tcPr>
            <w:tcW w:w="8075" w:type="dxa"/>
            <w:gridSpan w:val="2"/>
            <w:shd w:val="clear" w:color="auto" w:fill="FFFFFF"/>
            <w:vAlign w:val="center"/>
          </w:tcPr>
          <w:p w:rsidR="00944164" w:rsidRPr="009C300C" w:rsidRDefault="00944164" w:rsidP="005E086F">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Please confirm you have attached your organisations </w:t>
            </w:r>
            <w:r w:rsidR="006403EE">
              <w:rPr>
                <w:rFonts w:eastAsiaTheme="minorEastAsia" w:cs="Arial"/>
                <w:lang w:eastAsia="en-GB"/>
              </w:rPr>
              <w:t>response to the Specification of Requirements (</w:t>
            </w:r>
            <w:r w:rsidR="005E086F">
              <w:rPr>
                <w:rFonts w:eastAsiaTheme="minorEastAsia" w:cs="Arial"/>
                <w:lang w:eastAsia="en-GB"/>
              </w:rPr>
              <w:t>Annex</w:t>
            </w:r>
            <w:r w:rsidR="006403EE">
              <w:rPr>
                <w:rFonts w:eastAsiaTheme="minorEastAsia" w:cs="Arial"/>
                <w:lang w:eastAsia="en-GB"/>
              </w:rPr>
              <w:t xml:space="preserve"> </w:t>
            </w:r>
            <w:r w:rsidR="00BC7EED">
              <w:rPr>
                <w:rFonts w:eastAsiaTheme="minorEastAsia" w:cs="Arial"/>
                <w:lang w:eastAsia="en-GB"/>
              </w:rPr>
              <w:t>1</w:t>
            </w:r>
            <w:r w:rsidR="006403EE">
              <w:rPr>
                <w:rFonts w:eastAsiaTheme="minorEastAsia" w:cs="Arial"/>
                <w:lang w:eastAsia="en-GB"/>
              </w:rPr>
              <w:t>)</w:t>
            </w:r>
            <w:r w:rsidRPr="009C300C">
              <w:rPr>
                <w:rFonts w:eastAsiaTheme="minorEastAsia" w:cs="Arial"/>
                <w:lang w:eastAsia="en-GB"/>
              </w:rPr>
              <w:t xml:space="preserve">. </w:t>
            </w:r>
          </w:p>
        </w:tc>
        <w:tc>
          <w:tcPr>
            <w:tcW w:w="1559" w:type="dxa"/>
            <w:vAlign w:val="center"/>
          </w:tcPr>
          <w:p w:rsidR="00944164" w:rsidRPr="009C300C" w:rsidRDefault="00944164" w:rsidP="00944164">
            <w:pPr>
              <w:rPr>
                <w:rFonts w:cs="Arial"/>
                <w:color w:val="000000"/>
              </w:rPr>
            </w:pPr>
          </w:p>
          <w:p w:rsidR="00944164" w:rsidRPr="009C300C" w:rsidRDefault="00944164" w:rsidP="00944164">
            <w:pPr>
              <w:rPr>
                <w:rFonts w:cs="Arial"/>
                <w:color w:val="000000"/>
              </w:rPr>
            </w:pPr>
          </w:p>
        </w:tc>
      </w:tr>
    </w:tbl>
    <w:p w:rsidR="00046723" w:rsidRDefault="00046723" w:rsidP="00944164">
      <w:pPr>
        <w:rPr>
          <w:sz w:val="24"/>
          <w:szCs w:val="24"/>
        </w:rPr>
      </w:pPr>
      <w:bookmarkStart w:id="16" w:name="_Toc238017682"/>
      <w:bookmarkStart w:id="17" w:name="_Toc23801795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rsidTr="00944164">
        <w:trPr>
          <w:trHeight w:val="446"/>
        </w:trPr>
        <w:tc>
          <w:tcPr>
            <w:tcW w:w="704" w:type="dxa"/>
            <w:shd w:val="clear" w:color="auto" w:fill="FF0000"/>
            <w:vAlign w:val="center"/>
          </w:tcPr>
          <w:p w:rsidR="00944164" w:rsidRPr="00AB739F" w:rsidRDefault="00944164" w:rsidP="00944164">
            <w:pPr>
              <w:widowControl w:val="0"/>
              <w:autoSpaceDE w:val="0"/>
              <w:autoSpaceDN w:val="0"/>
              <w:adjustRightInd w:val="0"/>
              <w:spacing w:after="0"/>
              <w:jc w:val="center"/>
              <w:rPr>
                <w:rFonts w:eastAsiaTheme="minorEastAsia" w:cs="Times New Roman"/>
                <w:b/>
                <w:bCs/>
                <w:color w:val="FFFFFF"/>
                <w:sz w:val="24"/>
                <w:szCs w:val="24"/>
                <w:lang w:eastAsia="en-GB"/>
              </w:rPr>
            </w:pPr>
            <w:r w:rsidRPr="00AB739F">
              <w:rPr>
                <w:rFonts w:eastAsiaTheme="minorEastAsia" w:cs="Times New Roman"/>
                <w:b/>
                <w:bCs/>
                <w:color w:val="FFFFFF"/>
                <w:sz w:val="24"/>
                <w:szCs w:val="24"/>
                <w:lang w:eastAsia="en-GB"/>
              </w:rPr>
              <w:t>B2</w:t>
            </w:r>
          </w:p>
        </w:tc>
        <w:tc>
          <w:tcPr>
            <w:tcW w:w="8930" w:type="dxa"/>
            <w:gridSpan w:val="2"/>
            <w:shd w:val="clear" w:color="auto" w:fill="BFBFBF"/>
            <w:vAlign w:val="center"/>
          </w:tcPr>
          <w:p w:rsidR="00944164" w:rsidRPr="009C300C" w:rsidRDefault="00944164" w:rsidP="00944164">
            <w:pPr>
              <w:widowControl w:val="0"/>
              <w:autoSpaceDE w:val="0"/>
              <w:autoSpaceDN w:val="0"/>
              <w:adjustRightInd w:val="0"/>
              <w:spacing w:after="0"/>
              <w:rPr>
                <w:rFonts w:eastAsiaTheme="minorEastAsia" w:cs="Times New Roman"/>
                <w:bCs/>
                <w:color w:val="FFFFFF"/>
                <w:sz w:val="24"/>
                <w:szCs w:val="24"/>
                <w:lang w:eastAsia="en-GB"/>
              </w:rPr>
            </w:pPr>
            <w:r w:rsidRPr="009C300C">
              <w:rPr>
                <w:rFonts w:eastAsiaTheme="minorEastAsia" w:cs="Times New Roman"/>
                <w:bCs/>
                <w:color w:val="000000" w:themeColor="text1"/>
                <w:sz w:val="24"/>
                <w:szCs w:val="24"/>
                <w:lang w:eastAsia="en-GB"/>
              </w:rPr>
              <w:t>Indemnity and Liability Provision</w:t>
            </w:r>
          </w:p>
        </w:tc>
      </w:tr>
      <w:tr w:rsidR="00944164" w:rsidRPr="009C300C" w:rsidTr="00944164">
        <w:trPr>
          <w:trHeight w:val="446"/>
        </w:trPr>
        <w:tc>
          <w:tcPr>
            <w:tcW w:w="9634" w:type="dxa"/>
            <w:gridSpan w:val="3"/>
            <w:shd w:val="clear" w:color="auto" w:fill="FFFFFF"/>
            <w:vAlign w:val="center"/>
          </w:tcPr>
          <w:p w:rsidR="00944164" w:rsidRPr="009C300C" w:rsidRDefault="00A0422C" w:rsidP="00714A48">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 xml:space="preserve">Please confirm </w:t>
            </w:r>
            <w:r w:rsidR="00714A48">
              <w:rPr>
                <w:rFonts w:eastAsiaTheme="minorEastAsia" w:cs="Arial"/>
                <w:bCs/>
                <w:color w:val="000000"/>
                <w:lang w:eastAsia="en-GB"/>
              </w:rPr>
              <w:t>your organisation insurances:</w:t>
            </w:r>
          </w:p>
        </w:tc>
      </w:tr>
      <w:tr w:rsidR="00944164" w:rsidRPr="009C300C" w:rsidTr="00944164">
        <w:trPr>
          <w:trHeight w:val="446"/>
        </w:trPr>
        <w:tc>
          <w:tcPr>
            <w:tcW w:w="8075" w:type="dxa"/>
            <w:gridSpan w:val="2"/>
            <w:shd w:val="clear" w:color="auto" w:fill="FFFFFF"/>
            <w:vAlign w:val="center"/>
          </w:tcPr>
          <w:p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Professional Indemnity</w:t>
            </w:r>
            <w:r w:rsidR="00714A48">
              <w:rPr>
                <w:rFonts w:eastAsiaTheme="minorEastAsia" w:cs="Arial"/>
                <w:bCs/>
                <w:color w:val="000000"/>
                <w:lang w:eastAsia="en-GB"/>
              </w:rPr>
              <w:t xml:space="preserve"> - £5m</w:t>
            </w:r>
          </w:p>
        </w:tc>
        <w:tc>
          <w:tcPr>
            <w:tcW w:w="1559" w:type="dxa"/>
            <w:vAlign w:val="center"/>
          </w:tcPr>
          <w:p w:rsidR="00944164" w:rsidRPr="009C300C" w:rsidRDefault="00944164" w:rsidP="00763385">
            <w:pPr>
              <w:rPr>
                <w:rFonts w:cs="Arial"/>
                <w:color w:val="000000"/>
              </w:rPr>
            </w:pPr>
          </w:p>
        </w:tc>
      </w:tr>
      <w:tr w:rsidR="00944164" w:rsidRPr="009C300C" w:rsidTr="00944164">
        <w:trPr>
          <w:trHeight w:val="446"/>
        </w:trPr>
        <w:tc>
          <w:tcPr>
            <w:tcW w:w="8075" w:type="dxa"/>
            <w:gridSpan w:val="2"/>
            <w:shd w:val="clear" w:color="auto" w:fill="FFFFFF"/>
            <w:vAlign w:val="center"/>
          </w:tcPr>
          <w:p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Employers Liability</w:t>
            </w:r>
            <w:r w:rsidR="00714A48">
              <w:rPr>
                <w:rFonts w:eastAsiaTheme="minorEastAsia" w:cs="Arial"/>
                <w:bCs/>
                <w:color w:val="000000"/>
                <w:lang w:eastAsia="en-GB"/>
              </w:rPr>
              <w:t xml:space="preserve"> - £5m</w:t>
            </w:r>
          </w:p>
        </w:tc>
        <w:tc>
          <w:tcPr>
            <w:tcW w:w="1559" w:type="dxa"/>
            <w:vAlign w:val="center"/>
          </w:tcPr>
          <w:p w:rsidR="00944164" w:rsidRPr="009C300C" w:rsidRDefault="00944164" w:rsidP="00763385"/>
        </w:tc>
      </w:tr>
      <w:tr w:rsidR="00944164" w:rsidRPr="009C300C" w:rsidTr="00944164">
        <w:trPr>
          <w:trHeight w:val="446"/>
        </w:trPr>
        <w:tc>
          <w:tcPr>
            <w:tcW w:w="8075" w:type="dxa"/>
            <w:gridSpan w:val="2"/>
            <w:shd w:val="clear" w:color="auto" w:fill="FFFFFF"/>
            <w:vAlign w:val="center"/>
          </w:tcPr>
          <w:p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Public/Products Liability</w:t>
            </w:r>
            <w:r w:rsidR="00714A48">
              <w:rPr>
                <w:rFonts w:eastAsiaTheme="minorEastAsia" w:cs="Arial"/>
                <w:bCs/>
                <w:color w:val="000000"/>
                <w:lang w:eastAsia="en-GB"/>
              </w:rPr>
              <w:t xml:space="preserve"> - £5m</w:t>
            </w:r>
          </w:p>
        </w:tc>
        <w:tc>
          <w:tcPr>
            <w:tcW w:w="1559" w:type="dxa"/>
            <w:vAlign w:val="center"/>
          </w:tcPr>
          <w:p w:rsidR="00944164" w:rsidRPr="009C300C" w:rsidRDefault="00944164" w:rsidP="00763385"/>
        </w:tc>
      </w:tr>
      <w:bookmarkEnd w:id="16"/>
      <w:bookmarkEnd w:id="17"/>
    </w:tbl>
    <w:p w:rsidR="00573C5D" w:rsidRPr="009C300C" w:rsidRDefault="00573C5D" w:rsidP="0005533B">
      <w:pPr>
        <w:rPr>
          <w:sz w:val="24"/>
          <w:szCs w:val="24"/>
        </w:rPr>
      </w:pPr>
    </w:p>
    <w:p w:rsidR="00915BE9" w:rsidRPr="0021361A" w:rsidRDefault="00C6207B" w:rsidP="00A553C5">
      <w:pPr>
        <w:jc w:val="center"/>
        <w:rPr>
          <w:b/>
          <w:sz w:val="24"/>
          <w:szCs w:val="24"/>
        </w:rPr>
      </w:pPr>
      <w:r w:rsidRPr="0021361A">
        <w:rPr>
          <w:b/>
          <w:sz w:val="24"/>
          <w:szCs w:val="24"/>
        </w:rPr>
        <w:t>SECTION C</w:t>
      </w:r>
      <w:r w:rsidR="009D513D" w:rsidRPr="0021361A">
        <w:rPr>
          <w:b/>
          <w:sz w:val="24"/>
          <w:szCs w:val="24"/>
        </w:rPr>
        <w:t xml:space="preserve"> – COMMERCIAL AND PRICE INFORMATION</w:t>
      </w:r>
    </w:p>
    <w:p w:rsidR="00915BE9" w:rsidRPr="00BA14A5" w:rsidRDefault="00915BE9" w:rsidP="00141791">
      <w:pPr>
        <w:jc w:val="both"/>
        <w:rPr>
          <w:sz w:val="24"/>
          <w:szCs w:val="24"/>
        </w:rPr>
      </w:pPr>
      <w:r w:rsidRPr="00BA14A5">
        <w:rPr>
          <w:sz w:val="24"/>
          <w:szCs w:val="24"/>
        </w:rPr>
        <w:t xml:space="preserve">The following section outlines the commercial and price offer based on the User Requirement Specification. </w:t>
      </w:r>
    </w:p>
    <w:p w:rsidR="00D57CC8" w:rsidRPr="00994968" w:rsidRDefault="00D57CC8" w:rsidP="00141791">
      <w:pPr>
        <w:pStyle w:val="Default"/>
        <w:spacing w:line="276" w:lineRule="auto"/>
        <w:jc w:val="both"/>
        <w:rPr>
          <w:rFonts w:asciiTheme="minorHAnsi" w:hAnsiTheme="minorHAnsi"/>
        </w:rPr>
      </w:pPr>
      <w:r>
        <w:rPr>
          <w:rFonts w:asciiTheme="minorHAnsi" w:hAnsiTheme="minorHAnsi"/>
        </w:rPr>
        <w:t>P</w:t>
      </w:r>
      <w:r w:rsidRPr="00994968">
        <w:rPr>
          <w:rFonts w:asciiTheme="minorHAnsi" w:hAnsiTheme="minorHAnsi"/>
        </w:rPr>
        <w:t>rices submitted should be fully inclusive (Ex VAT</w:t>
      </w:r>
      <w:r w:rsidR="009E0F34">
        <w:rPr>
          <w:rFonts w:asciiTheme="minorHAnsi" w:hAnsiTheme="minorHAnsi"/>
        </w:rPr>
        <w:t>)</w:t>
      </w:r>
      <w:r w:rsidRPr="00994968">
        <w:rPr>
          <w:rFonts w:asciiTheme="minorHAnsi" w:hAnsiTheme="minorHAnsi"/>
        </w:rPr>
        <w:t xml:space="preserve"> in GBP not subject</w:t>
      </w:r>
      <w:r w:rsidR="000F2630">
        <w:rPr>
          <w:rFonts w:asciiTheme="minorHAnsi" w:hAnsiTheme="minorHAnsi"/>
        </w:rPr>
        <w:t xml:space="preserve"> </w:t>
      </w:r>
      <w:r w:rsidRPr="00994968">
        <w:rPr>
          <w:rFonts w:asciiTheme="minorHAnsi" w:hAnsiTheme="minorHAnsi"/>
        </w:rPr>
        <w:t xml:space="preserve">to variation. </w:t>
      </w:r>
    </w:p>
    <w:p w:rsidR="00915BE9" w:rsidRDefault="00915BE9" w:rsidP="00915BE9"/>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567"/>
        <w:gridCol w:w="2296"/>
        <w:gridCol w:w="2864"/>
        <w:gridCol w:w="3486"/>
        <w:gridCol w:w="19"/>
      </w:tblGrid>
      <w:tr w:rsidR="00915BE9" w:rsidTr="00AB739F">
        <w:trPr>
          <w:trHeight w:val="448"/>
        </w:trPr>
        <w:tc>
          <w:tcPr>
            <w:tcW w:w="988" w:type="dxa"/>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rsidR="00915BE9" w:rsidRPr="00AB739F" w:rsidRDefault="00C6207B" w:rsidP="00BA14A5">
            <w:pPr>
              <w:framePr w:hSpace="180" w:wrap="around" w:vAnchor="text" w:hAnchor="page" w:x="1391" w:y="1"/>
              <w:widowControl w:val="0"/>
              <w:autoSpaceDE w:val="0"/>
              <w:autoSpaceDN w:val="0"/>
              <w:adjustRightInd w:val="0"/>
              <w:spacing w:after="0"/>
              <w:jc w:val="center"/>
              <w:rPr>
                <w:rFonts w:eastAsiaTheme="minorEastAsia" w:cs="Times New Roman"/>
                <w:b/>
                <w:bCs/>
                <w:color w:val="000000" w:themeColor="text1"/>
              </w:rPr>
            </w:pPr>
            <w:r w:rsidRPr="00AB739F">
              <w:rPr>
                <w:rFonts w:eastAsiaTheme="minorEastAsia" w:cs="Times New Roman"/>
                <w:b/>
                <w:bCs/>
                <w:color w:val="FFFFFF" w:themeColor="background1"/>
              </w:rPr>
              <w:t>C</w:t>
            </w:r>
            <w:r w:rsidR="00915BE9" w:rsidRPr="00AB739F">
              <w:rPr>
                <w:rFonts w:eastAsiaTheme="minorEastAsia" w:cs="Times New Roman"/>
                <w:b/>
                <w:bCs/>
                <w:color w:val="FFFFFF" w:themeColor="background1"/>
              </w:rPr>
              <w:t>1</w:t>
            </w:r>
          </w:p>
        </w:tc>
        <w:tc>
          <w:tcPr>
            <w:tcW w:w="8665" w:type="dxa"/>
            <w:gridSpan w:val="4"/>
            <w:tcBorders>
              <w:top w:val="single" w:sz="4" w:space="0" w:color="auto"/>
              <w:left w:val="single" w:sz="4" w:space="0" w:color="auto"/>
              <w:bottom w:val="single" w:sz="4" w:space="0" w:color="auto"/>
              <w:right w:val="single" w:sz="4" w:space="0" w:color="auto"/>
            </w:tcBorders>
            <w:shd w:val="clear" w:color="auto" w:fill="CCCCCC"/>
            <w:vAlign w:val="center"/>
            <w:hideMark/>
          </w:tcPr>
          <w:p w:rsidR="00915BE9" w:rsidRPr="00B54727" w:rsidRDefault="00915BE9" w:rsidP="00BA14A5">
            <w:pPr>
              <w:framePr w:hSpace="180" w:wrap="around" w:vAnchor="text" w:hAnchor="page" w:x="1391" w:y="1"/>
              <w:widowControl w:val="0"/>
              <w:autoSpaceDE w:val="0"/>
              <w:autoSpaceDN w:val="0"/>
              <w:adjustRightInd w:val="0"/>
              <w:spacing w:after="0"/>
              <w:rPr>
                <w:rFonts w:eastAsiaTheme="minorEastAsia" w:cs="Times New Roman"/>
                <w:b/>
                <w:bCs/>
                <w:color w:val="000000" w:themeColor="text1"/>
              </w:rPr>
            </w:pPr>
            <w:r w:rsidRPr="00B54727">
              <w:rPr>
                <w:rFonts w:eastAsiaTheme="minorEastAsia" w:cs="Times New Roman"/>
                <w:b/>
                <w:bCs/>
                <w:color w:val="000000" w:themeColor="text1"/>
              </w:rPr>
              <w:t>Price Schedule</w:t>
            </w:r>
          </w:p>
        </w:tc>
      </w:tr>
      <w:tr w:rsidR="00915BE9" w:rsidTr="00434398">
        <w:trPr>
          <w:trHeight w:val="631"/>
        </w:trPr>
        <w:tc>
          <w:tcPr>
            <w:tcW w:w="9653" w:type="dxa"/>
            <w:gridSpan w:val="6"/>
            <w:tcBorders>
              <w:top w:val="single" w:sz="4" w:space="0" w:color="auto"/>
              <w:left w:val="single" w:sz="4" w:space="0" w:color="auto"/>
              <w:bottom w:val="single" w:sz="4" w:space="0" w:color="auto"/>
              <w:right w:val="single" w:sz="4" w:space="0" w:color="auto"/>
            </w:tcBorders>
            <w:shd w:val="clear" w:color="auto" w:fill="F3F3F3"/>
            <w:vAlign w:val="center"/>
            <w:hideMark/>
          </w:tcPr>
          <w:p w:rsidR="00915BE9" w:rsidRPr="00BA14A5" w:rsidRDefault="00915BE9" w:rsidP="0023785C">
            <w:pPr>
              <w:framePr w:hSpace="180" w:wrap="around" w:vAnchor="text" w:hAnchor="page" w:x="1391" w:y="1"/>
              <w:widowControl w:val="0"/>
              <w:autoSpaceDE w:val="0"/>
              <w:autoSpaceDN w:val="0"/>
              <w:adjustRightInd w:val="0"/>
              <w:spacing w:after="0"/>
              <w:rPr>
                <w:rFonts w:eastAsiaTheme="minorEastAsia" w:cs="Times New Roman"/>
                <w:bCs/>
                <w:color w:val="000000" w:themeColor="text1"/>
              </w:rPr>
            </w:pPr>
            <w:r w:rsidRPr="00BA14A5">
              <w:rPr>
                <w:rFonts w:eastAsiaTheme="minorEastAsia" w:cs="Times New Roman"/>
                <w:bCs/>
                <w:color w:val="000000" w:themeColor="text1"/>
              </w:rPr>
              <w:t>Please enter</w:t>
            </w:r>
            <w:r w:rsidR="0023785C">
              <w:rPr>
                <w:rFonts w:eastAsiaTheme="minorEastAsia" w:cs="Times New Roman"/>
                <w:bCs/>
                <w:color w:val="000000" w:themeColor="text1"/>
              </w:rPr>
              <w:t>, where applicable,</w:t>
            </w:r>
            <w:r w:rsidRPr="00BA14A5">
              <w:rPr>
                <w:rFonts w:eastAsiaTheme="minorEastAsia" w:cs="Times New Roman"/>
                <w:bCs/>
                <w:color w:val="000000" w:themeColor="text1"/>
              </w:rPr>
              <w:t xml:space="preserve"> your prices for the services listed in the table below. </w:t>
            </w:r>
            <w:r w:rsidR="002E6EA8" w:rsidRPr="00BA14A5">
              <w:rPr>
                <w:rFonts w:eastAsiaTheme="minorEastAsia" w:cs="Arial"/>
                <w:lang w:val="en-US"/>
              </w:rPr>
              <w:t xml:space="preserve"> Total cost of goods or services proposed to meet the requirement</w:t>
            </w:r>
          </w:p>
        </w:tc>
      </w:tr>
      <w:tr w:rsidR="00B54727" w:rsidTr="00B54727">
        <w:trPr>
          <w:gridAfter w:val="1"/>
          <w:wAfter w:w="19" w:type="dxa"/>
          <w:trHeight w:val="346"/>
        </w:trPr>
        <w:tc>
          <w:tcPr>
            <w:tcW w:w="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4727" w:rsidRDefault="00B54727" w:rsidP="00BA14A5">
            <w:pPr>
              <w:framePr w:hSpace="180" w:wrap="around" w:vAnchor="text" w:hAnchor="page" w:x="1391" w:y="1"/>
              <w:widowControl w:val="0"/>
              <w:autoSpaceDE w:val="0"/>
              <w:autoSpaceDN w:val="0"/>
              <w:adjustRightInd w:val="0"/>
              <w:spacing w:after="0"/>
              <w:jc w:val="center"/>
              <w:rPr>
                <w:rFonts w:eastAsiaTheme="minorEastAsia" w:cs="Arial"/>
                <w:b/>
                <w:lang w:val="en-US"/>
              </w:rPr>
            </w:pPr>
          </w:p>
        </w:tc>
        <w:tc>
          <w:tcPr>
            <w:tcW w:w="28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4727" w:rsidRPr="00B54727" w:rsidRDefault="00B54727" w:rsidP="00BA14A5">
            <w:pPr>
              <w:framePr w:hSpace="180" w:wrap="around" w:vAnchor="text" w:hAnchor="page" w:x="1391" w:y="1"/>
              <w:widowControl w:val="0"/>
              <w:autoSpaceDE w:val="0"/>
              <w:autoSpaceDN w:val="0"/>
              <w:adjustRightInd w:val="0"/>
              <w:spacing w:after="0"/>
              <w:rPr>
                <w:rFonts w:eastAsiaTheme="minorEastAsia" w:cs="Arial"/>
                <w:b/>
                <w:lang w:val="en-US"/>
              </w:rPr>
            </w:pPr>
            <w:r w:rsidRPr="00B54727">
              <w:rPr>
                <w:rFonts w:eastAsiaTheme="minorEastAsia" w:cs="Arial"/>
                <w:b/>
                <w:lang w:val="en-US"/>
              </w:rPr>
              <w:t>Estimated number of days</w:t>
            </w:r>
          </w:p>
        </w:tc>
        <w:tc>
          <w:tcPr>
            <w:tcW w:w="2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4727" w:rsidRPr="00B54727" w:rsidRDefault="00B54727" w:rsidP="00BA14A5">
            <w:pPr>
              <w:framePr w:hSpace="180" w:wrap="around" w:vAnchor="text" w:hAnchor="page" w:x="1391" w:y="1"/>
              <w:widowControl w:val="0"/>
              <w:autoSpaceDE w:val="0"/>
              <w:autoSpaceDN w:val="0"/>
              <w:adjustRightInd w:val="0"/>
              <w:spacing w:after="0"/>
              <w:rPr>
                <w:rFonts w:eastAsiaTheme="minorEastAsia" w:cs="Arial"/>
                <w:b/>
                <w:lang w:val="en-US"/>
              </w:rPr>
            </w:pPr>
            <w:r w:rsidRPr="00B54727">
              <w:rPr>
                <w:rFonts w:eastAsiaTheme="minorEastAsia" w:cs="Arial"/>
                <w:b/>
                <w:lang w:val="en-US"/>
              </w:rPr>
              <w:t>Day rate</w:t>
            </w:r>
          </w:p>
        </w:tc>
        <w:tc>
          <w:tcPr>
            <w:tcW w:w="3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4727" w:rsidRPr="00B54727" w:rsidRDefault="00B54727" w:rsidP="00BA14A5">
            <w:pPr>
              <w:framePr w:hSpace="180" w:wrap="around" w:vAnchor="text" w:hAnchor="page" w:x="1391" w:y="1"/>
              <w:widowControl w:val="0"/>
              <w:autoSpaceDE w:val="0"/>
              <w:autoSpaceDN w:val="0"/>
              <w:adjustRightInd w:val="0"/>
              <w:spacing w:after="0"/>
              <w:rPr>
                <w:rFonts w:eastAsiaTheme="minorEastAsia" w:cs="Arial"/>
                <w:b/>
                <w:lang w:val="en-US"/>
              </w:rPr>
            </w:pPr>
            <w:r w:rsidRPr="00B54727">
              <w:rPr>
                <w:rFonts w:eastAsiaTheme="minorEastAsia" w:cs="Arial"/>
                <w:b/>
                <w:lang w:val="en-US"/>
              </w:rPr>
              <w:t xml:space="preserve">Sub-total: </w:t>
            </w:r>
          </w:p>
        </w:tc>
      </w:tr>
      <w:tr w:rsidR="00B54727" w:rsidTr="003A0797">
        <w:trPr>
          <w:gridAfter w:val="1"/>
          <w:wAfter w:w="19" w:type="dxa"/>
          <w:trHeight w:val="346"/>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54727" w:rsidRPr="00BA14A5" w:rsidRDefault="00B54727" w:rsidP="00BA14A5">
            <w:pPr>
              <w:framePr w:hSpace="180" w:wrap="around" w:vAnchor="text" w:hAnchor="page" w:x="1391" w:y="1"/>
              <w:widowControl w:val="0"/>
              <w:autoSpaceDE w:val="0"/>
              <w:autoSpaceDN w:val="0"/>
              <w:adjustRightInd w:val="0"/>
              <w:spacing w:after="0"/>
              <w:jc w:val="center"/>
              <w:rPr>
                <w:rFonts w:eastAsiaTheme="minorEastAsia" w:cs="Arial"/>
                <w:b/>
                <w:lang w:val="en-US"/>
              </w:rPr>
            </w:pPr>
            <w:r>
              <w:rPr>
                <w:rFonts w:eastAsiaTheme="minorEastAsia" w:cs="Arial"/>
                <w:b/>
                <w:lang w:val="en-US"/>
              </w:rPr>
              <w:t>A</w:t>
            </w:r>
          </w:p>
        </w:tc>
        <w:tc>
          <w:tcPr>
            <w:tcW w:w="2863"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B54727" w:rsidRPr="00BA14A5" w:rsidRDefault="00B97ED7" w:rsidP="0008454A">
            <w:pPr>
              <w:framePr w:hSpace="180" w:wrap="around" w:vAnchor="text" w:hAnchor="page" w:x="1391" w:y="1"/>
              <w:widowControl w:val="0"/>
              <w:autoSpaceDE w:val="0"/>
              <w:autoSpaceDN w:val="0"/>
              <w:adjustRightInd w:val="0"/>
              <w:spacing w:after="0"/>
              <w:jc w:val="center"/>
              <w:rPr>
                <w:rFonts w:eastAsiaTheme="minorEastAsia" w:cs="Arial"/>
                <w:lang w:val="en-US"/>
              </w:rPr>
            </w:pPr>
            <w:r>
              <w:rPr>
                <w:bCs/>
                <w:color w:val="000000" w:themeColor="text1"/>
              </w:rPr>
              <w:t>126</w:t>
            </w:r>
          </w:p>
        </w:tc>
        <w:tc>
          <w:tcPr>
            <w:tcW w:w="2864" w:type="dxa"/>
            <w:tcBorders>
              <w:top w:val="single" w:sz="4" w:space="0" w:color="auto"/>
              <w:left w:val="single" w:sz="4" w:space="0" w:color="auto"/>
              <w:bottom w:val="single" w:sz="4" w:space="0" w:color="auto"/>
              <w:right w:val="single" w:sz="4" w:space="0" w:color="auto"/>
            </w:tcBorders>
            <w:shd w:val="clear" w:color="auto" w:fill="FFFFFF"/>
            <w:vAlign w:val="center"/>
          </w:tcPr>
          <w:p w:rsidR="00B54727" w:rsidRPr="00BA14A5" w:rsidRDefault="0008454A" w:rsidP="0008454A">
            <w:pPr>
              <w:framePr w:hSpace="180" w:wrap="around" w:vAnchor="text" w:hAnchor="page" w:x="1391" w:y="1"/>
              <w:widowControl w:val="0"/>
              <w:autoSpaceDE w:val="0"/>
              <w:autoSpaceDN w:val="0"/>
              <w:adjustRightInd w:val="0"/>
              <w:spacing w:after="0"/>
              <w:jc w:val="center"/>
              <w:rPr>
                <w:rFonts w:eastAsiaTheme="minorEastAsia" w:cs="Arial"/>
                <w:lang w:val="en-US"/>
              </w:rPr>
            </w:pPr>
            <w:r>
              <w:rPr>
                <w:rFonts w:eastAsiaTheme="minorEastAsia" w:cs="Arial"/>
                <w:lang w:val="en-US"/>
              </w:rPr>
              <w:t>?</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54727" w:rsidRPr="00BA14A5" w:rsidRDefault="00B54727" w:rsidP="00BA14A5">
            <w:pPr>
              <w:framePr w:hSpace="180" w:wrap="around" w:vAnchor="text" w:hAnchor="page" w:x="1391" w:y="1"/>
              <w:widowControl w:val="0"/>
              <w:autoSpaceDE w:val="0"/>
              <w:autoSpaceDN w:val="0"/>
              <w:adjustRightInd w:val="0"/>
              <w:spacing w:after="0"/>
              <w:rPr>
                <w:rFonts w:eastAsiaTheme="minorEastAsia" w:cs="Arial"/>
                <w:lang w:val="en-US"/>
              </w:rPr>
            </w:pPr>
            <w:r w:rsidRPr="00BA14A5">
              <w:rPr>
                <w:rFonts w:eastAsiaTheme="minorEastAsia" w:cs="Arial"/>
                <w:lang w:val="en-US"/>
              </w:rPr>
              <w:t>£</w:t>
            </w:r>
          </w:p>
        </w:tc>
      </w:tr>
      <w:tr w:rsidR="00915BE9" w:rsidTr="00DF7A23">
        <w:trPr>
          <w:gridAfter w:val="1"/>
          <w:wAfter w:w="19" w:type="dxa"/>
          <w:trHeight w:val="422"/>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5BE9" w:rsidRPr="00BA14A5" w:rsidRDefault="00DF7A23" w:rsidP="00BA14A5">
            <w:pPr>
              <w:framePr w:hSpace="180" w:wrap="around" w:vAnchor="text" w:hAnchor="page" w:x="1391" w:y="1"/>
              <w:widowControl w:val="0"/>
              <w:autoSpaceDE w:val="0"/>
              <w:autoSpaceDN w:val="0"/>
              <w:adjustRightInd w:val="0"/>
              <w:spacing w:after="0"/>
              <w:jc w:val="center"/>
              <w:rPr>
                <w:rFonts w:eastAsiaTheme="minorEastAsia" w:cs="Arial"/>
                <w:b/>
                <w:lang w:val="en-US"/>
              </w:rPr>
            </w:pPr>
            <w:r>
              <w:rPr>
                <w:rFonts w:eastAsiaTheme="minorEastAsia" w:cs="Arial"/>
                <w:b/>
                <w:lang w:val="en-US"/>
              </w:rPr>
              <w:t>B</w:t>
            </w:r>
          </w:p>
        </w:tc>
        <w:tc>
          <w:tcPr>
            <w:tcW w:w="57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15BE9" w:rsidRPr="00BA14A5" w:rsidRDefault="00B54727" w:rsidP="00BA14A5">
            <w:pPr>
              <w:framePr w:hSpace="180" w:wrap="around" w:vAnchor="text" w:hAnchor="page" w:x="1391" w:y="1"/>
              <w:widowControl w:val="0"/>
              <w:autoSpaceDE w:val="0"/>
              <w:autoSpaceDN w:val="0"/>
              <w:adjustRightInd w:val="0"/>
              <w:spacing w:after="0"/>
              <w:rPr>
                <w:rFonts w:eastAsiaTheme="minorEastAsia" w:cs="Arial"/>
                <w:lang w:val="en-US"/>
              </w:rPr>
            </w:pPr>
            <w:r>
              <w:rPr>
                <w:rFonts w:eastAsiaTheme="minorEastAsia" w:cs="Arial"/>
                <w:lang w:val="en-US"/>
              </w:rPr>
              <w:t xml:space="preserve">Maximum capped cost for </w:t>
            </w:r>
            <w:r w:rsidR="003A0797">
              <w:rPr>
                <w:rFonts w:eastAsiaTheme="minorEastAsia" w:cs="Arial"/>
                <w:lang w:val="en-US"/>
              </w:rPr>
              <w:t>expenses</w:t>
            </w:r>
            <w:r>
              <w:rPr>
                <w:rFonts w:eastAsiaTheme="minorEastAsia" w:cs="Arial"/>
                <w:lang w:val="en-US"/>
              </w:rPr>
              <w:t xml:space="preserve"> </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5BE9" w:rsidRPr="00BA14A5" w:rsidRDefault="00915BE9" w:rsidP="00BA14A5">
            <w:pPr>
              <w:framePr w:hSpace="180" w:wrap="around" w:vAnchor="text" w:hAnchor="page" w:x="1391" w:y="1"/>
              <w:widowControl w:val="0"/>
              <w:autoSpaceDE w:val="0"/>
              <w:autoSpaceDN w:val="0"/>
              <w:adjustRightInd w:val="0"/>
              <w:spacing w:after="0"/>
              <w:rPr>
                <w:rFonts w:eastAsiaTheme="minorEastAsia" w:cs="Arial"/>
                <w:lang w:val="en-US"/>
              </w:rPr>
            </w:pPr>
            <w:r w:rsidRPr="00BA14A5">
              <w:rPr>
                <w:rFonts w:eastAsiaTheme="minorEastAsia" w:cs="Arial"/>
                <w:lang w:val="en-US"/>
              </w:rPr>
              <w:t>£</w:t>
            </w:r>
          </w:p>
        </w:tc>
      </w:tr>
      <w:tr w:rsidR="00DF7A23" w:rsidTr="00085095">
        <w:trPr>
          <w:gridAfter w:val="1"/>
          <w:wAfter w:w="19" w:type="dxa"/>
          <w:trHeight w:val="334"/>
        </w:trPr>
        <w:tc>
          <w:tcPr>
            <w:tcW w:w="614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F7A23" w:rsidRPr="00BA14A5" w:rsidRDefault="00DF7A23" w:rsidP="00BA14A5">
            <w:pPr>
              <w:framePr w:hSpace="180" w:wrap="around" w:vAnchor="text" w:hAnchor="page" w:x="1391" w:y="1"/>
              <w:widowControl w:val="0"/>
              <w:autoSpaceDE w:val="0"/>
              <w:autoSpaceDN w:val="0"/>
              <w:adjustRightInd w:val="0"/>
              <w:spacing w:after="0"/>
              <w:rPr>
                <w:rFonts w:eastAsiaTheme="minorEastAsia" w:cs="Arial"/>
                <w:b/>
                <w:lang w:val="en-US"/>
              </w:rPr>
            </w:pPr>
            <w:r w:rsidRPr="00BA14A5">
              <w:rPr>
                <w:rFonts w:eastAsiaTheme="minorEastAsia" w:cs="Arial"/>
                <w:b/>
                <w:lang w:val="en-US"/>
              </w:rPr>
              <w:t>Total</w:t>
            </w:r>
            <w:r w:rsidR="00B54727">
              <w:rPr>
                <w:rFonts w:eastAsiaTheme="minorEastAsia" w:cs="Arial"/>
                <w:b/>
                <w:lang w:val="en-US"/>
              </w:rPr>
              <w:t xml:space="preserve"> cost to complete the </w:t>
            </w:r>
            <w:r w:rsidR="006A2701">
              <w:rPr>
                <w:rFonts w:eastAsiaTheme="minorEastAsia" w:cs="Arial"/>
                <w:b/>
                <w:lang w:val="en-US"/>
              </w:rPr>
              <w:t>assignment</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rsidR="00DF7A23" w:rsidRPr="00BA14A5" w:rsidRDefault="00DF7A23" w:rsidP="00BA14A5">
            <w:pPr>
              <w:framePr w:hSpace="180" w:wrap="around" w:vAnchor="text" w:hAnchor="page" w:x="1391" w:y="1"/>
              <w:widowControl w:val="0"/>
              <w:autoSpaceDE w:val="0"/>
              <w:autoSpaceDN w:val="0"/>
              <w:adjustRightInd w:val="0"/>
              <w:spacing w:after="0"/>
              <w:rPr>
                <w:rFonts w:eastAsiaTheme="minorEastAsia" w:cs="Arial"/>
                <w:b/>
                <w:lang w:val="en-US"/>
              </w:rPr>
            </w:pPr>
            <w:r w:rsidRPr="00BA14A5">
              <w:rPr>
                <w:rFonts w:eastAsiaTheme="minorEastAsia" w:cs="Arial"/>
                <w:b/>
                <w:lang w:val="en-US"/>
              </w:rPr>
              <w:t>£</w:t>
            </w:r>
          </w:p>
        </w:tc>
      </w:tr>
    </w:tbl>
    <w:p w:rsidR="00573C5D" w:rsidRDefault="00573C5D" w:rsidP="00915BE9"/>
    <w:tbl>
      <w:tblPr>
        <w:tblW w:w="96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665"/>
      </w:tblGrid>
      <w:tr w:rsidR="00915BE9" w:rsidRPr="006F48EE" w:rsidTr="00DD5F4A">
        <w:trPr>
          <w:trHeight w:val="301"/>
        </w:trPr>
        <w:tc>
          <w:tcPr>
            <w:tcW w:w="993"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915BE9" w:rsidRPr="00AB739F" w:rsidRDefault="00006041" w:rsidP="00AB739F">
            <w:pPr>
              <w:widowControl w:val="0"/>
              <w:autoSpaceDE w:val="0"/>
              <w:autoSpaceDN w:val="0"/>
              <w:adjustRightInd w:val="0"/>
              <w:spacing w:after="0"/>
              <w:jc w:val="center"/>
              <w:rPr>
                <w:b/>
                <w:color w:val="FFFFFF"/>
              </w:rPr>
            </w:pPr>
            <w:r w:rsidRPr="00AB739F">
              <w:rPr>
                <w:rFonts w:eastAsiaTheme="minorEastAsia" w:cs="Times New Roman"/>
                <w:b/>
                <w:bCs/>
                <w:color w:val="FFFFFF" w:themeColor="background1"/>
              </w:rPr>
              <w:t>C</w:t>
            </w:r>
            <w:r w:rsidR="00915BE9" w:rsidRPr="00AB739F">
              <w:rPr>
                <w:rFonts w:eastAsiaTheme="minorEastAsia" w:cs="Times New Roman"/>
                <w:b/>
                <w:bCs/>
                <w:color w:val="FFFFFF" w:themeColor="background1"/>
              </w:rPr>
              <w:t>2</w:t>
            </w:r>
          </w:p>
        </w:tc>
        <w:tc>
          <w:tcPr>
            <w:tcW w:w="8665"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915BE9" w:rsidRPr="006F48EE" w:rsidRDefault="00915BE9" w:rsidP="00434398">
            <w:pPr>
              <w:rPr>
                <w:rFonts w:cs="Arial"/>
                <w:color w:val="000000"/>
              </w:rPr>
            </w:pPr>
            <w:r>
              <w:rPr>
                <w:rFonts w:cs="Arial"/>
                <w:lang w:val="en-US"/>
              </w:rPr>
              <w:t>Optional Extras</w:t>
            </w:r>
            <w:r w:rsidR="00E42DE3">
              <w:rPr>
                <w:rFonts w:cs="Arial"/>
                <w:lang w:val="en-US"/>
              </w:rPr>
              <w:t xml:space="preserve"> </w:t>
            </w:r>
          </w:p>
        </w:tc>
      </w:tr>
      <w:tr w:rsidR="00915BE9" w:rsidRPr="00B86759" w:rsidTr="00944164">
        <w:trPr>
          <w:trHeight w:val="631"/>
        </w:trPr>
        <w:tc>
          <w:tcPr>
            <w:tcW w:w="9658"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915BE9" w:rsidRPr="000A1178" w:rsidRDefault="00915BE9" w:rsidP="00434398">
            <w:pPr>
              <w:rPr>
                <w:rFonts w:cs="Arial"/>
                <w:color w:val="000000"/>
              </w:rPr>
            </w:pPr>
            <w:r w:rsidRPr="00B86759">
              <w:rPr>
                <w:rFonts w:cs="Arial"/>
                <w:lang w:val="en-US"/>
              </w:rPr>
              <w:t xml:space="preserve">Please </w:t>
            </w:r>
            <w:r>
              <w:rPr>
                <w:rFonts w:cs="Arial"/>
                <w:lang w:val="en-US"/>
              </w:rPr>
              <w:t>outline if there</w:t>
            </w:r>
            <w:r w:rsidRPr="00B86759">
              <w:rPr>
                <w:rFonts w:cs="Arial"/>
                <w:lang w:val="en-US"/>
              </w:rPr>
              <w:t xml:space="preserve"> </w:t>
            </w:r>
            <w:r>
              <w:rPr>
                <w:rFonts w:cs="Arial"/>
                <w:lang w:val="en-US"/>
              </w:rPr>
              <w:t xml:space="preserve">any additional options outlined in your quotation that were not </w:t>
            </w:r>
            <w:r w:rsidR="00DD5F4A">
              <w:rPr>
                <w:rFonts w:cs="Arial"/>
                <w:lang w:val="en-US"/>
              </w:rPr>
              <w:t>identified in our original User Requirement Specification</w:t>
            </w:r>
            <w:r w:rsidR="000A1178">
              <w:rPr>
                <w:rFonts w:cs="Arial"/>
                <w:lang w:val="en-US"/>
              </w:rPr>
              <w:t>.</w:t>
            </w:r>
          </w:p>
        </w:tc>
      </w:tr>
    </w:tbl>
    <w:p w:rsidR="00C25225" w:rsidRDefault="00C25225" w:rsidP="00C6207B">
      <w:pPr>
        <w:spacing w:after="0" w:line="240" w:lineRule="auto"/>
        <w:rPr>
          <w:rFonts w:ascii="Arial" w:hAnsi="Arial" w:cs="Arial"/>
          <w:b/>
          <w:sz w:val="20"/>
          <w:szCs w:val="20"/>
        </w:rPr>
      </w:pPr>
    </w:p>
    <w:p w:rsidR="00B54727" w:rsidRDefault="00B54727" w:rsidP="00C6207B">
      <w:pPr>
        <w:spacing w:after="0" w:line="240" w:lineRule="auto"/>
        <w:rPr>
          <w:rFonts w:ascii="Arial" w:hAnsi="Arial" w:cs="Arial"/>
          <w:b/>
          <w:sz w:val="20"/>
          <w:szCs w:val="20"/>
        </w:rPr>
      </w:pPr>
    </w:p>
    <w:p w:rsidR="00B933DD" w:rsidRDefault="00B933DD" w:rsidP="00B933DD">
      <w:pPr>
        <w:spacing w:after="0" w:line="240" w:lineRule="auto"/>
        <w:jc w:val="center"/>
        <w:rPr>
          <w:rFonts w:ascii="Arial" w:hAnsi="Arial" w:cs="Arial"/>
          <w:b/>
          <w:sz w:val="20"/>
          <w:szCs w:val="20"/>
        </w:rPr>
      </w:pPr>
      <w:r>
        <w:rPr>
          <w:rFonts w:ascii="Arial" w:hAnsi="Arial" w:cs="Arial"/>
          <w:b/>
          <w:sz w:val="20"/>
          <w:szCs w:val="20"/>
        </w:rPr>
        <w:t>SECTION E DATA PROTECTION</w:t>
      </w:r>
    </w:p>
    <w:p w:rsidR="00B933DD" w:rsidRDefault="00B933DD" w:rsidP="00B933DD">
      <w:pPr>
        <w:spacing w:after="0" w:line="240" w:lineRule="auto"/>
        <w:jc w:val="center"/>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672"/>
      </w:tblGrid>
      <w:tr w:rsidR="00B933DD" w:rsidRPr="006F48EE" w:rsidTr="006D365F">
        <w:trPr>
          <w:trHeight w:val="301"/>
        </w:trPr>
        <w:tc>
          <w:tcPr>
            <w:tcW w:w="99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B933DD" w:rsidRPr="00AB739F" w:rsidRDefault="00B933DD" w:rsidP="006D365F">
            <w:pPr>
              <w:widowControl w:val="0"/>
              <w:autoSpaceDE w:val="0"/>
              <w:autoSpaceDN w:val="0"/>
              <w:adjustRightInd w:val="0"/>
              <w:spacing w:after="0"/>
              <w:jc w:val="center"/>
              <w:rPr>
                <w:b/>
                <w:color w:val="FFFFFF"/>
              </w:rPr>
            </w:pPr>
            <w:r>
              <w:rPr>
                <w:rFonts w:eastAsiaTheme="minorEastAsia" w:cs="Times New Roman"/>
                <w:b/>
                <w:bCs/>
                <w:color w:val="FFFFFF" w:themeColor="background1"/>
              </w:rPr>
              <w:t>D1</w:t>
            </w:r>
          </w:p>
        </w:tc>
        <w:tc>
          <w:tcPr>
            <w:tcW w:w="8672"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933DD" w:rsidRPr="006F48EE" w:rsidRDefault="00B933DD" w:rsidP="006D365F">
            <w:pPr>
              <w:rPr>
                <w:rFonts w:cs="Arial"/>
                <w:color w:val="000000"/>
              </w:rPr>
            </w:pPr>
            <w:r>
              <w:rPr>
                <w:rFonts w:cs="Arial"/>
                <w:lang w:val="en-US"/>
              </w:rPr>
              <w:t xml:space="preserve">Data Protection </w:t>
            </w:r>
          </w:p>
        </w:tc>
      </w:tr>
      <w:tr w:rsidR="00B933DD" w:rsidTr="006D365F">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33DD" w:rsidRDefault="00B933DD" w:rsidP="006D365F">
            <w:pPr>
              <w:rPr>
                <w:rFonts w:cs="Arial"/>
                <w:lang w:val="en-US"/>
              </w:rPr>
            </w:pPr>
            <w:r w:rsidRPr="0053601E">
              <w:rPr>
                <w:rFonts w:ascii="Arial" w:hAnsi="Arial"/>
              </w:rPr>
              <w:t>Irrespective of whether you are successful in your tender and insofar as the tender includes personal data (as defined under GDPR), we would like to retain your contact details in the event that a suitable opportunity arises.  If you are happy for us to hold this information, please tick this box. </w:t>
            </w:r>
          </w:p>
        </w:tc>
      </w:tr>
      <w:tr w:rsidR="00B933DD" w:rsidRPr="0053601E" w:rsidTr="006D365F">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33DD" w:rsidRPr="0053601E" w:rsidRDefault="00B933DD" w:rsidP="006D365F">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F5564C">
              <w:rPr>
                <w:rFonts w:ascii="Arial" w:hAnsi="Arial"/>
              </w:rPr>
            </w:r>
            <w:r w:rsidR="00F5564C">
              <w:rPr>
                <w:rFonts w:ascii="Arial" w:hAnsi="Arial"/>
              </w:rPr>
              <w:fldChar w:fldCharType="separate"/>
            </w:r>
            <w:r w:rsidRPr="0053601E">
              <w:rPr>
                <w:rFonts w:ascii="Arial" w:hAnsi="Arial"/>
              </w:rPr>
              <w:fldChar w:fldCharType="end"/>
            </w:r>
            <w:r w:rsidRPr="0053601E">
              <w:rPr>
                <w:rFonts w:ascii="Arial" w:hAnsi="Arial"/>
              </w:rPr>
              <w:t xml:space="preserve">   Yes</w:t>
            </w:r>
            <w:r>
              <w:rPr>
                <w:rFonts w:ascii="Arial" w:hAnsi="Arial"/>
              </w:rPr>
              <w:t>,</w:t>
            </w:r>
            <w:r w:rsidRPr="0053601E">
              <w:rPr>
                <w:rFonts w:ascii="Arial" w:hAnsi="Arial"/>
              </w:rPr>
              <w:t xml:space="preserve"> we are happy for you to retain our tender for the purposes outlined above.</w:t>
            </w:r>
          </w:p>
          <w:p w:rsidR="00B933DD" w:rsidRPr="0053601E" w:rsidRDefault="00B933DD" w:rsidP="006D365F">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F5564C">
              <w:rPr>
                <w:rFonts w:ascii="Arial" w:hAnsi="Arial"/>
              </w:rPr>
            </w:r>
            <w:r w:rsidR="00F5564C">
              <w:rPr>
                <w:rFonts w:ascii="Arial" w:hAnsi="Arial"/>
              </w:rPr>
              <w:fldChar w:fldCharType="separate"/>
            </w:r>
            <w:r w:rsidRPr="0053601E">
              <w:rPr>
                <w:rFonts w:ascii="Arial" w:hAnsi="Arial"/>
              </w:rPr>
              <w:fldChar w:fldCharType="end"/>
            </w:r>
            <w:r w:rsidRPr="0053601E">
              <w:rPr>
                <w:rFonts w:ascii="Arial" w:hAnsi="Arial"/>
              </w:rPr>
              <w:t xml:space="preserve">   No</w:t>
            </w:r>
            <w:r>
              <w:rPr>
                <w:rFonts w:ascii="Arial" w:hAnsi="Arial"/>
              </w:rPr>
              <w:t>,</w:t>
            </w:r>
            <w:r w:rsidRPr="0053601E">
              <w:rPr>
                <w:rFonts w:ascii="Arial" w:hAnsi="Arial"/>
              </w:rPr>
              <w:t xml:space="preserve"> we are not happy for you to retain our tender.</w:t>
            </w:r>
          </w:p>
        </w:tc>
      </w:tr>
      <w:tr w:rsidR="00B933DD" w:rsidRPr="0053601E" w:rsidTr="006D365F">
        <w:trPr>
          <w:trHeight w:val="1346"/>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33DD" w:rsidRPr="0053601E" w:rsidRDefault="00B933DD" w:rsidP="006D365F">
            <w:pPr>
              <w:rPr>
                <w:rFonts w:ascii="Arial" w:hAnsi="Arial"/>
              </w:rPr>
            </w:pPr>
            <w:r w:rsidRPr="0053601E">
              <w:rPr>
                <w:rFonts w:ascii="Arial" w:hAnsi="Arial"/>
              </w:rPr>
              <w:t xml:space="preserve">Your information will only be held for 2 years from the date of conclusion of the tender process.  You are able to withdraw consent at any time by contacting </w:t>
            </w:r>
            <w:hyperlink r:id="rId13" w:history="1">
              <w:r w:rsidRPr="0053601E">
                <w:rPr>
                  <w:rFonts w:ascii="Arial" w:hAnsi="Arial"/>
                  <w:color w:val="0000FF" w:themeColor="hyperlink"/>
                  <w:u w:val="single"/>
                </w:rPr>
                <w:t>procurement@sa.catapult.org.uk</w:t>
              </w:r>
            </w:hyperlink>
            <w:r w:rsidRPr="0053601E">
              <w:rPr>
                <w:rFonts w:ascii="Arial" w:hAnsi="Arial"/>
              </w:rPr>
              <w:t xml:space="preserve"> and your refusal to consent will in no way affect this tender process. </w:t>
            </w:r>
          </w:p>
        </w:tc>
      </w:tr>
    </w:tbl>
    <w:p w:rsidR="00B54727" w:rsidRDefault="00B54727" w:rsidP="00C6207B">
      <w:pPr>
        <w:spacing w:after="0" w:line="240" w:lineRule="auto"/>
        <w:rPr>
          <w:rFonts w:ascii="Arial" w:hAnsi="Arial" w:cs="Arial"/>
          <w:b/>
          <w:sz w:val="20"/>
          <w:szCs w:val="20"/>
        </w:rPr>
      </w:pPr>
    </w:p>
    <w:p w:rsidR="00B11899" w:rsidRDefault="00B11899" w:rsidP="00C6207B">
      <w:pPr>
        <w:spacing w:after="0" w:line="240" w:lineRule="auto"/>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666"/>
      </w:tblGrid>
      <w:tr w:rsidR="00A553C5" w:rsidRPr="00D53A75" w:rsidTr="00E16067">
        <w:trPr>
          <w:trHeight w:val="290"/>
        </w:trPr>
        <w:tc>
          <w:tcPr>
            <w:tcW w:w="9666" w:type="dxa"/>
            <w:shd w:val="clear" w:color="auto" w:fill="FF0000"/>
          </w:tcPr>
          <w:p w:rsidR="00A553C5" w:rsidRPr="008C654B" w:rsidRDefault="00A553C5" w:rsidP="002362D0">
            <w:pPr>
              <w:pStyle w:val="Heading2"/>
              <w:spacing w:line="276" w:lineRule="auto"/>
              <w:jc w:val="center"/>
              <w:rPr>
                <w:color w:val="FFFFFF"/>
              </w:rPr>
            </w:pPr>
            <w:bookmarkStart w:id="18" w:name="_Toc238467467"/>
            <w:r w:rsidRPr="008C654B">
              <w:rPr>
                <w:color w:val="FFFFFF"/>
              </w:rPr>
              <w:t>UNDERTAKING</w:t>
            </w:r>
            <w:bookmarkEnd w:id="18"/>
          </w:p>
        </w:tc>
      </w:tr>
    </w:tbl>
    <w:p w:rsidR="00A553C5" w:rsidRPr="00BA14A5" w:rsidRDefault="00A553C5" w:rsidP="00BA14A5">
      <w:pPr>
        <w:jc w:val="both"/>
        <w:rPr>
          <w:sz w:val="24"/>
          <w:szCs w:val="24"/>
        </w:rPr>
      </w:pPr>
      <w:r w:rsidRPr="00BA14A5">
        <w:rPr>
          <w:sz w:val="24"/>
          <w:szCs w:val="24"/>
        </w:rPr>
        <w:t>To be signed by an Officer of the Supplier’s Company in their own</w:t>
      </w:r>
      <w:r w:rsidR="00BA14A5">
        <w:rPr>
          <w:sz w:val="24"/>
          <w:szCs w:val="24"/>
        </w:rPr>
        <w:t xml:space="preserve"> name on behalf of the Company.</w:t>
      </w:r>
    </w:p>
    <w:p w:rsidR="00A553C5" w:rsidRPr="0070638A" w:rsidRDefault="00A553C5" w:rsidP="0070638A">
      <w:pPr>
        <w:jc w:val="both"/>
        <w:rPr>
          <w:sz w:val="24"/>
          <w:szCs w:val="24"/>
        </w:rPr>
      </w:pPr>
      <w:r w:rsidRPr="00BA14A5">
        <w:rPr>
          <w:sz w:val="24"/>
          <w:szCs w:val="24"/>
        </w:rPr>
        <w:t>I certify that the information provided is accurate to the best of my knowledge and that I accept the conditions and u</w:t>
      </w:r>
      <w:r w:rsidR="001707DD">
        <w:rPr>
          <w:sz w:val="24"/>
          <w:szCs w:val="24"/>
        </w:rPr>
        <w:t>ndertakings requested in the Request for Quotation</w:t>
      </w:r>
      <w:r w:rsidRPr="00BA14A5">
        <w:rPr>
          <w:sz w:val="24"/>
          <w:szCs w:val="24"/>
        </w:rPr>
        <w:t xml:space="preserve">. </w:t>
      </w:r>
    </w:p>
    <w:tbl>
      <w:tblPr>
        <w:tblW w:w="96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58"/>
        <w:gridCol w:w="6378"/>
      </w:tblGrid>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lastRenderedPageBreak/>
              <w:t>Signed for and on behalf of the Company</w:t>
            </w:r>
          </w:p>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6F22B3">
              <w:rPr>
                <w:rFonts w:eastAsiaTheme="minorEastAsia" w:cs="Arial"/>
                <w:b/>
                <w:color w:val="000000"/>
                <w:sz w:val="24"/>
                <w:szCs w:val="24"/>
                <w:lang w:eastAsia="en-GB"/>
              </w:rPr>
              <w:t>SIGNATURE</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Name of person signing on behalf of the Company</w:t>
            </w:r>
          </w:p>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6F22B3">
              <w:rPr>
                <w:rFonts w:eastAsiaTheme="minorEastAsia" w:cs="Arial"/>
                <w:b/>
                <w:color w:val="000000"/>
                <w:sz w:val="24"/>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6F22B3" w:rsidRDefault="00C753B1"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 xml:space="preserve">Position </w:t>
            </w:r>
            <w:r w:rsidR="00A553C5" w:rsidRPr="006F22B3">
              <w:rPr>
                <w:rFonts w:eastAsiaTheme="minorEastAsia" w:cs="Arial"/>
                <w:b/>
                <w:color w:val="000000"/>
                <w:sz w:val="24"/>
                <w:szCs w:val="24"/>
                <w:lang w:eastAsia="en-GB"/>
              </w:rPr>
              <w:t>in the Company</w:t>
            </w:r>
          </w:p>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6F22B3">
              <w:rPr>
                <w:rFonts w:eastAsiaTheme="minorEastAsia" w:cs="Arial"/>
                <w:b/>
                <w:color w:val="000000"/>
                <w:sz w:val="24"/>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Company’s name and address</w:t>
            </w:r>
          </w:p>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6F22B3">
              <w:rPr>
                <w:rFonts w:eastAsiaTheme="minorEastAsia" w:cs="Arial"/>
                <w:b/>
                <w:color w:val="000000"/>
                <w:sz w:val="24"/>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rPr>
          <w:trHeight w:val="604"/>
        </w:trPr>
        <w:tc>
          <w:tcPr>
            <w:tcW w:w="3258" w:type="dxa"/>
            <w:tcBorders>
              <w:top w:val="single" w:sz="2" w:space="0" w:color="auto"/>
              <w:left w:val="single" w:sz="2" w:space="0" w:color="auto"/>
              <w:bottom w:val="single" w:sz="2" w:space="0" w:color="auto"/>
              <w:right w:val="single" w:sz="2" w:space="0" w:color="auto"/>
            </w:tcBorders>
          </w:tcPr>
          <w:p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Date</w:t>
            </w:r>
          </w:p>
          <w:p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bl>
    <w:p w:rsidR="00F92911" w:rsidRDefault="00F92911" w:rsidP="00C25225">
      <w:pPr>
        <w:pStyle w:val="ListParagraph"/>
        <w:spacing w:after="0" w:line="240" w:lineRule="auto"/>
        <w:ind w:left="360"/>
        <w:jc w:val="center"/>
        <w:rPr>
          <w:rFonts w:cs="Arial"/>
          <w:sz w:val="24"/>
          <w:szCs w:val="24"/>
        </w:rPr>
      </w:pPr>
    </w:p>
    <w:p w:rsidR="00AA6744" w:rsidRDefault="00AA6744" w:rsidP="00C25225">
      <w:pPr>
        <w:pStyle w:val="ListParagraph"/>
        <w:spacing w:after="0" w:line="240" w:lineRule="auto"/>
        <w:ind w:left="360"/>
        <w:jc w:val="center"/>
        <w:rPr>
          <w:rFonts w:cs="Arial"/>
          <w:b/>
          <w:sz w:val="24"/>
          <w:szCs w:val="24"/>
        </w:rPr>
      </w:pPr>
    </w:p>
    <w:p w:rsidR="00AA6744" w:rsidRDefault="00AA6744" w:rsidP="00C25225">
      <w:pPr>
        <w:pStyle w:val="ListParagraph"/>
        <w:spacing w:after="0" w:line="240" w:lineRule="auto"/>
        <w:ind w:left="360"/>
        <w:jc w:val="center"/>
        <w:rPr>
          <w:rFonts w:cs="Arial"/>
          <w:b/>
          <w:sz w:val="24"/>
          <w:szCs w:val="24"/>
        </w:rPr>
      </w:pPr>
    </w:p>
    <w:p w:rsidR="00AA6744" w:rsidRDefault="00AA6744" w:rsidP="00C25225">
      <w:pPr>
        <w:pStyle w:val="ListParagraph"/>
        <w:spacing w:after="0" w:line="240" w:lineRule="auto"/>
        <w:ind w:left="360"/>
        <w:jc w:val="center"/>
        <w:rPr>
          <w:rFonts w:cs="Arial"/>
          <w:b/>
          <w:sz w:val="24"/>
          <w:szCs w:val="24"/>
        </w:rPr>
      </w:pPr>
    </w:p>
    <w:p w:rsidR="00AA6744" w:rsidRDefault="00AA6744"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F92911" w:rsidRPr="009E1289" w:rsidRDefault="00F92911" w:rsidP="00C25225">
      <w:pPr>
        <w:pStyle w:val="ListParagraph"/>
        <w:spacing w:after="0" w:line="240" w:lineRule="auto"/>
        <w:ind w:left="360"/>
        <w:jc w:val="center"/>
        <w:rPr>
          <w:rFonts w:cs="Arial"/>
          <w:b/>
          <w:sz w:val="24"/>
          <w:szCs w:val="24"/>
        </w:rPr>
      </w:pPr>
      <w:r w:rsidRPr="009E1289">
        <w:rPr>
          <w:rFonts w:cs="Arial"/>
          <w:b/>
          <w:sz w:val="24"/>
          <w:szCs w:val="24"/>
        </w:rPr>
        <w:lastRenderedPageBreak/>
        <w:t xml:space="preserve">Annex 1 </w:t>
      </w:r>
    </w:p>
    <w:p w:rsidR="00735FB8" w:rsidRDefault="00F92911" w:rsidP="00C25225">
      <w:pPr>
        <w:pStyle w:val="ListParagraph"/>
        <w:spacing w:after="0" w:line="240" w:lineRule="auto"/>
        <w:ind w:left="360"/>
        <w:jc w:val="center"/>
        <w:rPr>
          <w:rFonts w:cs="Arial"/>
          <w:b/>
          <w:sz w:val="24"/>
          <w:szCs w:val="24"/>
        </w:rPr>
      </w:pPr>
      <w:r w:rsidRPr="009E1289">
        <w:rPr>
          <w:rFonts w:cs="Arial"/>
          <w:b/>
          <w:sz w:val="24"/>
          <w:szCs w:val="24"/>
        </w:rPr>
        <w:t>Requirements</w:t>
      </w:r>
      <w:r w:rsidR="00C25225" w:rsidRPr="009E1289">
        <w:rPr>
          <w:rFonts w:cs="Arial"/>
          <w:b/>
          <w:sz w:val="24"/>
          <w:szCs w:val="24"/>
        </w:rPr>
        <w:t>.</w:t>
      </w:r>
    </w:p>
    <w:p w:rsidR="00711ECA" w:rsidRDefault="00711ECA" w:rsidP="00C25225">
      <w:pPr>
        <w:pStyle w:val="ListParagraph"/>
        <w:spacing w:after="0" w:line="240" w:lineRule="auto"/>
        <w:ind w:left="360"/>
        <w:jc w:val="center"/>
        <w:rPr>
          <w:rFonts w:cs="Arial"/>
          <w:b/>
          <w:sz w:val="24"/>
          <w:szCs w:val="24"/>
        </w:rPr>
      </w:pPr>
    </w:p>
    <w:p w:rsidR="00B97ED7" w:rsidRPr="00B97ED7" w:rsidRDefault="00B97ED7" w:rsidP="008003B7">
      <w:pPr>
        <w:spacing w:before="100" w:beforeAutospacing="1" w:after="100" w:afterAutospacing="1"/>
        <w:rPr>
          <w:rFonts w:cs="Arial"/>
          <w:b/>
          <w:sz w:val="24"/>
          <w:szCs w:val="24"/>
        </w:rPr>
      </w:pPr>
      <w:r w:rsidRPr="00B97ED7">
        <w:rPr>
          <w:rFonts w:cs="Arial"/>
          <w:b/>
          <w:sz w:val="24"/>
          <w:szCs w:val="24"/>
        </w:rPr>
        <w:t>Background</w:t>
      </w:r>
    </w:p>
    <w:p w:rsidR="008003B7" w:rsidRDefault="00A565F5" w:rsidP="008003B7">
      <w:pPr>
        <w:spacing w:before="100" w:beforeAutospacing="1" w:after="100" w:afterAutospacing="1"/>
        <w:rPr>
          <w:color w:val="000000"/>
        </w:rPr>
      </w:pPr>
      <w:r>
        <w:rPr>
          <w:color w:val="000000"/>
        </w:rPr>
        <w:t>Supporting the sAFE project team on the “</w:t>
      </w:r>
      <w:r w:rsidR="008003B7">
        <w:rPr>
          <w:color w:val="000000"/>
        </w:rPr>
        <w:t>s</w:t>
      </w:r>
      <w:r>
        <w:rPr>
          <w:color w:val="000000"/>
        </w:rPr>
        <w:t xml:space="preserve">AFE </w:t>
      </w:r>
      <w:r w:rsidR="008003B7" w:rsidRPr="008003B7">
        <w:rPr>
          <w:color w:val="000000"/>
        </w:rPr>
        <w:t>A</w:t>
      </w:r>
      <w:r>
        <w:rPr>
          <w:color w:val="000000"/>
        </w:rPr>
        <w:t xml:space="preserve">ftermarket </w:t>
      </w:r>
      <w:r w:rsidR="008003B7">
        <w:rPr>
          <w:color w:val="000000"/>
        </w:rPr>
        <w:t>e</w:t>
      </w:r>
      <w:r>
        <w:rPr>
          <w:color w:val="000000"/>
        </w:rPr>
        <w:t xml:space="preserve">Call </w:t>
      </w:r>
      <w:r w:rsidR="008003B7" w:rsidRPr="008003B7">
        <w:rPr>
          <w:color w:val="000000"/>
        </w:rPr>
        <w:t>F</w:t>
      </w:r>
      <w:r>
        <w:rPr>
          <w:color w:val="000000"/>
        </w:rPr>
        <w:t xml:space="preserve">or </w:t>
      </w:r>
      <w:r w:rsidRPr="008003B7">
        <w:rPr>
          <w:color w:val="000000"/>
        </w:rPr>
        <w:t>E</w:t>
      </w:r>
      <w:r>
        <w:rPr>
          <w:color w:val="000000"/>
        </w:rPr>
        <w:t xml:space="preserve">urope” project. </w:t>
      </w:r>
      <w:r w:rsidR="008003B7" w:rsidRPr="008003B7">
        <w:rPr>
          <w:color w:val="000000"/>
        </w:rPr>
        <w:t>eCall based on 112, is now mandatory in Europe for all new types of M1 and N1 vehicles (Car and light commercial) manufactured after the 31st March 2018. The Regulation is focused on the direct 112- eCall service but enables at the same time Third Party Service Provider eCall (TPS-eCall)</w:t>
      </w:r>
      <w:r w:rsidR="008003B7">
        <w:rPr>
          <w:color w:val="000000"/>
        </w:rPr>
        <w:t xml:space="preserve">. </w:t>
      </w:r>
    </w:p>
    <w:p w:rsidR="008003B7" w:rsidRDefault="008003B7" w:rsidP="00F92911">
      <w:pPr>
        <w:spacing w:before="100" w:beforeAutospacing="1" w:after="100" w:afterAutospacing="1"/>
        <w:rPr>
          <w:color w:val="000000"/>
        </w:rPr>
      </w:pPr>
      <w:r w:rsidRPr="008003B7">
        <w:rPr>
          <w:color w:val="000000"/>
        </w:rPr>
        <w:t>However, this leaves the majority of vehicles unable to access the eCall 112 service in the short to medium term,</w:t>
      </w:r>
      <w:r>
        <w:rPr>
          <w:color w:val="000000"/>
        </w:rPr>
        <w:t xml:space="preserve"> </w:t>
      </w:r>
      <w:r w:rsidRPr="008003B7">
        <w:rPr>
          <w:color w:val="000000"/>
        </w:rPr>
        <w:t>2018-2030,</w:t>
      </w:r>
      <w:r>
        <w:rPr>
          <w:color w:val="000000"/>
        </w:rPr>
        <w:t xml:space="preserve"> </w:t>
      </w:r>
      <w:r w:rsidRPr="008003B7">
        <w:rPr>
          <w:color w:val="000000"/>
        </w:rPr>
        <w:t>time frame. This is particularly so for Member States which have longer vehicle replacement cycles or for vehicle categories outside of M1 and N1.</w:t>
      </w:r>
    </w:p>
    <w:p w:rsidR="008003B7" w:rsidRDefault="008003B7" w:rsidP="00F92911">
      <w:pPr>
        <w:spacing w:before="100" w:beforeAutospacing="1" w:after="100" w:afterAutospacing="1"/>
        <w:rPr>
          <w:color w:val="000000"/>
        </w:rPr>
      </w:pPr>
      <w:r w:rsidRPr="008003B7">
        <w:rPr>
          <w:color w:val="000000"/>
        </w:rPr>
        <w:t>Project sAFE Aftermarket eCall For Europe; will directly</w:t>
      </w:r>
      <w:r>
        <w:rPr>
          <w:color w:val="000000"/>
        </w:rPr>
        <w:t xml:space="preserve"> </w:t>
      </w:r>
      <w:r w:rsidRPr="008003B7">
        <w:rPr>
          <w:color w:val="000000"/>
        </w:rPr>
        <w:t>address this challenge by defining the standards and specifications to pave the way for deployment of aftermarket systems for Pan European eCall based on 112. This will create an environment where, a safe, reliable, cost effective and efficient aftermarket 112 eCall service can be developed, tested, certified and deployed, to bring the benefits of the eCall service to the widest market. This wider aftermarket deployment will</w:t>
      </w:r>
      <w:r>
        <w:rPr>
          <w:color w:val="000000"/>
        </w:rPr>
        <w:t xml:space="preserve"> </w:t>
      </w:r>
      <w:r w:rsidRPr="008003B7">
        <w:rPr>
          <w:color w:val="000000"/>
        </w:rPr>
        <w:t>contribute to the reduction</w:t>
      </w:r>
      <w:r>
        <w:rPr>
          <w:color w:val="000000"/>
        </w:rPr>
        <w:t xml:space="preserve"> </w:t>
      </w:r>
      <w:r w:rsidRPr="008003B7">
        <w:rPr>
          <w:color w:val="000000"/>
        </w:rPr>
        <w:t>in</w:t>
      </w:r>
      <w:r>
        <w:rPr>
          <w:color w:val="000000"/>
        </w:rPr>
        <w:t xml:space="preserve"> </w:t>
      </w:r>
      <w:r w:rsidRPr="008003B7">
        <w:rPr>
          <w:color w:val="000000"/>
        </w:rPr>
        <w:t>number of fatalities in the</w:t>
      </w:r>
      <w:r>
        <w:rPr>
          <w:color w:val="000000"/>
        </w:rPr>
        <w:t xml:space="preserve"> </w:t>
      </w:r>
      <w:r w:rsidRPr="008003B7">
        <w:rPr>
          <w:color w:val="000000"/>
        </w:rPr>
        <w:t>European</w:t>
      </w:r>
      <w:r>
        <w:rPr>
          <w:color w:val="000000"/>
        </w:rPr>
        <w:t xml:space="preserve"> </w:t>
      </w:r>
      <w:r w:rsidRPr="008003B7">
        <w:rPr>
          <w:color w:val="000000"/>
        </w:rPr>
        <w:t>Union as well as the severity of injuries caused by road accidents, without negatively impacting on the work of the PSAP’s, e.g. through false activations, by ensuring quality standards are set and maintained.</w:t>
      </w:r>
      <w:r>
        <w:rPr>
          <w:color w:val="000000"/>
        </w:rPr>
        <w:t xml:space="preserve"> </w:t>
      </w:r>
    </w:p>
    <w:p w:rsidR="008003B7" w:rsidRDefault="008003B7" w:rsidP="00F92911">
      <w:pPr>
        <w:spacing w:before="100" w:beforeAutospacing="1" w:after="100" w:afterAutospacing="1"/>
        <w:rPr>
          <w:color w:val="000000"/>
        </w:rPr>
      </w:pPr>
      <w:r w:rsidRPr="008003B7">
        <w:rPr>
          <w:color w:val="000000"/>
        </w:rPr>
        <w:t>This project will address the following vehicle groups:</w:t>
      </w:r>
    </w:p>
    <w:p w:rsidR="008003B7" w:rsidRDefault="008003B7" w:rsidP="008003B7">
      <w:pPr>
        <w:pStyle w:val="ListParagraph"/>
        <w:numPr>
          <w:ilvl w:val="0"/>
          <w:numId w:val="16"/>
        </w:numPr>
        <w:spacing w:before="100" w:beforeAutospacing="1" w:after="100" w:afterAutospacing="1"/>
        <w:rPr>
          <w:color w:val="000000"/>
        </w:rPr>
      </w:pPr>
      <w:r w:rsidRPr="008003B7">
        <w:rPr>
          <w:color w:val="000000"/>
        </w:rPr>
        <w:t>M1 –Cars</w:t>
      </w:r>
    </w:p>
    <w:p w:rsidR="008003B7" w:rsidRDefault="008003B7" w:rsidP="008003B7">
      <w:pPr>
        <w:pStyle w:val="ListParagraph"/>
        <w:numPr>
          <w:ilvl w:val="0"/>
          <w:numId w:val="16"/>
        </w:numPr>
        <w:spacing w:before="100" w:beforeAutospacing="1" w:after="100" w:afterAutospacing="1"/>
        <w:rPr>
          <w:color w:val="000000"/>
        </w:rPr>
      </w:pPr>
      <w:r w:rsidRPr="008003B7">
        <w:rPr>
          <w:color w:val="000000"/>
        </w:rPr>
        <w:t>N1 –Light Commercial vehicles</w:t>
      </w:r>
    </w:p>
    <w:p w:rsidR="008003B7" w:rsidRDefault="008003B7" w:rsidP="008003B7">
      <w:pPr>
        <w:pStyle w:val="ListParagraph"/>
        <w:numPr>
          <w:ilvl w:val="0"/>
          <w:numId w:val="16"/>
        </w:numPr>
        <w:spacing w:before="100" w:beforeAutospacing="1" w:after="100" w:afterAutospacing="1"/>
        <w:rPr>
          <w:color w:val="000000"/>
        </w:rPr>
      </w:pPr>
      <w:r w:rsidRPr="008003B7">
        <w:rPr>
          <w:color w:val="000000"/>
        </w:rPr>
        <w:t>(L)-Powered Two/three/fourwheelers</w:t>
      </w:r>
    </w:p>
    <w:p w:rsidR="008003B7" w:rsidRDefault="008003B7" w:rsidP="008003B7">
      <w:pPr>
        <w:pStyle w:val="ListParagraph"/>
        <w:numPr>
          <w:ilvl w:val="0"/>
          <w:numId w:val="16"/>
        </w:numPr>
        <w:spacing w:before="100" w:beforeAutospacing="1" w:after="100" w:afterAutospacing="1"/>
        <w:rPr>
          <w:color w:val="000000"/>
        </w:rPr>
      </w:pPr>
      <w:r w:rsidRPr="008003B7">
        <w:rPr>
          <w:color w:val="000000"/>
        </w:rPr>
        <w:t>(N2 and N3) –Large Goods vehicles –in particular, those travelling</w:t>
      </w:r>
      <w:r>
        <w:rPr>
          <w:color w:val="000000"/>
        </w:rPr>
        <w:t xml:space="preserve"> </w:t>
      </w:r>
      <w:r w:rsidRPr="008003B7">
        <w:rPr>
          <w:color w:val="000000"/>
        </w:rPr>
        <w:t>long distances or cross borderand those carrying hazardous or high-risk loads</w:t>
      </w:r>
    </w:p>
    <w:p w:rsidR="008003B7" w:rsidRDefault="008003B7" w:rsidP="008003B7">
      <w:pPr>
        <w:pStyle w:val="ListParagraph"/>
        <w:numPr>
          <w:ilvl w:val="0"/>
          <w:numId w:val="16"/>
        </w:numPr>
        <w:spacing w:before="100" w:beforeAutospacing="1" w:after="100" w:afterAutospacing="1"/>
        <w:rPr>
          <w:color w:val="000000"/>
        </w:rPr>
      </w:pPr>
      <w:r w:rsidRPr="008003B7">
        <w:rPr>
          <w:color w:val="000000"/>
        </w:rPr>
        <w:t>(M2 and M3) –Buses and coaches –</w:t>
      </w:r>
    </w:p>
    <w:p w:rsidR="008003B7" w:rsidRPr="008003B7" w:rsidRDefault="008003B7" w:rsidP="008003B7">
      <w:pPr>
        <w:pStyle w:val="ListParagraph"/>
        <w:numPr>
          <w:ilvl w:val="0"/>
          <w:numId w:val="16"/>
        </w:numPr>
        <w:spacing w:before="100" w:beforeAutospacing="1" w:after="100" w:afterAutospacing="1"/>
        <w:rPr>
          <w:color w:val="000000"/>
        </w:rPr>
      </w:pPr>
      <w:r w:rsidRPr="008003B7">
        <w:rPr>
          <w:color w:val="000000"/>
        </w:rPr>
        <w:t>Agricultural Vehicles–and plant –e.g.road construction vehicles</w:t>
      </w:r>
    </w:p>
    <w:p w:rsidR="008003B7" w:rsidRDefault="008003B7" w:rsidP="008003B7">
      <w:pPr>
        <w:spacing w:before="100" w:beforeAutospacing="1" w:after="100" w:afterAutospacing="1"/>
        <w:rPr>
          <w:color w:val="000000"/>
        </w:rPr>
      </w:pPr>
      <w:r w:rsidRPr="008003B7">
        <w:rPr>
          <w:color w:val="000000"/>
        </w:rPr>
        <w:t>Project sAFE will</w:t>
      </w:r>
      <w:r>
        <w:rPr>
          <w:color w:val="000000"/>
        </w:rPr>
        <w:t xml:space="preserve"> </w:t>
      </w:r>
      <w:r w:rsidRPr="008003B7">
        <w:rPr>
          <w:color w:val="000000"/>
        </w:rPr>
        <w:t>focus on the aftermarket 112eCall environment,</w:t>
      </w:r>
      <w:r>
        <w:rPr>
          <w:color w:val="000000"/>
        </w:rPr>
        <w:t xml:space="preserve"> </w:t>
      </w:r>
      <w:r w:rsidRPr="008003B7">
        <w:rPr>
          <w:color w:val="000000"/>
        </w:rPr>
        <w:t>to create and in the future deploy, an effective and affordable eCall solution for each target market, through the development of standards, operating procedures, testing and certification.</w:t>
      </w:r>
    </w:p>
    <w:p w:rsidR="00B97ED7" w:rsidRPr="00B97ED7" w:rsidRDefault="00B97ED7" w:rsidP="008003B7">
      <w:pPr>
        <w:spacing w:before="100" w:beforeAutospacing="1" w:after="100" w:afterAutospacing="1"/>
        <w:rPr>
          <w:b/>
          <w:color w:val="000000"/>
        </w:rPr>
      </w:pPr>
      <w:r w:rsidRPr="00B97ED7">
        <w:rPr>
          <w:b/>
          <w:color w:val="000000"/>
        </w:rPr>
        <w:t>Requirements</w:t>
      </w:r>
    </w:p>
    <w:p w:rsidR="00A55C0B" w:rsidRDefault="005A08F5" w:rsidP="005B7ACC">
      <w:pPr>
        <w:pStyle w:val="ListParagraph"/>
        <w:numPr>
          <w:ilvl w:val="0"/>
          <w:numId w:val="15"/>
        </w:numPr>
        <w:spacing w:before="100" w:beforeAutospacing="1" w:after="100" w:afterAutospacing="1"/>
        <w:rPr>
          <w:color w:val="000000"/>
        </w:rPr>
      </w:pPr>
      <w:r w:rsidRPr="00A55C0B">
        <w:rPr>
          <w:color w:val="000000"/>
        </w:rPr>
        <w:t>D</w:t>
      </w:r>
      <w:r w:rsidR="00A565F5" w:rsidRPr="00A55C0B">
        <w:rPr>
          <w:color w:val="000000"/>
        </w:rPr>
        <w:t>efining</w:t>
      </w:r>
      <w:r w:rsidR="00A55C0B" w:rsidRPr="00A55C0B">
        <w:rPr>
          <w:color w:val="000000"/>
        </w:rPr>
        <w:t xml:space="preserve"> market</w:t>
      </w:r>
      <w:r w:rsidR="00A565F5" w:rsidRPr="00A55C0B">
        <w:rPr>
          <w:color w:val="000000"/>
        </w:rPr>
        <w:t xml:space="preserve"> requirements</w:t>
      </w:r>
      <w:r w:rsidRPr="00A55C0B">
        <w:rPr>
          <w:color w:val="000000"/>
        </w:rPr>
        <w:t xml:space="preserve"> for aftermarket 112 eCall</w:t>
      </w:r>
      <w:r w:rsidR="00CD22E7">
        <w:rPr>
          <w:color w:val="000000"/>
        </w:rPr>
        <w:t xml:space="preserve"> including</w:t>
      </w:r>
    </w:p>
    <w:p w:rsidR="00A55C0B" w:rsidRDefault="00A55C0B" w:rsidP="00A55C0B">
      <w:pPr>
        <w:pStyle w:val="ListParagraph"/>
        <w:numPr>
          <w:ilvl w:val="1"/>
          <w:numId w:val="15"/>
        </w:numPr>
        <w:spacing w:before="100" w:beforeAutospacing="1" w:after="100" w:afterAutospacing="1"/>
        <w:rPr>
          <w:color w:val="000000"/>
        </w:rPr>
      </w:pPr>
      <w:r w:rsidRPr="00A55C0B">
        <w:rPr>
          <w:color w:val="000000"/>
        </w:rPr>
        <w:t>market size</w:t>
      </w:r>
    </w:p>
    <w:p w:rsidR="00A55C0B" w:rsidRDefault="00A55C0B" w:rsidP="00A55C0B">
      <w:pPr>
        <w:pStyle w:val="ListParagraph"/>
        <w:numPr>
          <w:ilvl w:val="1"/>
          <w:numId w:val="15"/>
        </w:numPr>
        <w:spacing w:before="100" w:beforeAutospacing="1" w:after="100" w:afterAutospacing="1"/>
        <w:rPr>
          <w:color w:val="000000"/>
        </w:rPr>
      </w:pPr>
      <w:r w:rsidRPr="00A55C0B">
        <w:rPr>
          <w:color w:val="000000"/>
        </w:rPr>
        <w:t>special conditions for each vehicle type</w:t>
      </w:r>
    </w:p>
    <w:p w:rsidR="00A55C0B" w:rsidRDefault="00A55C0B" w:rsidP="00A55C0B">
      <w:pPr>
        <w:pStyle w:val="ListParagraph"/>
        <w:numPr>
          <w:ilvl w:val="1"/>
          <w:numId w:val="15"/>
        </w:numPr>
        <w:spacing w:before="100" w:beforeAutospacing="1" w:after="100" w:afterAutospacing="1"/>
        <w:rPr>
          <w:color w:val="000000"/>
        </w:rPr>
      </w:pPr>
      <w:r w:rsidRPr="00A55C0B">
        <w:rPr>
          <w:color w:val="000000"/>
        </w:rPr>
        <w:lastRenderedPageBreak/>
        <w:t>barriers to entry, which may be vehicle, technology or Member State Specific</w:t>
      </w:r>
    </w:p>
    <w:p w:rsidR="00A55C0B" w:rsidRDefault="00A55C0B" w:rsidP="00A55C0B">
      <w:pPr>
        <w:pStyle w:val="ListParagraph"/>
        <w:numPr>
          <w:ilvl w:val="1"/>
          <w:numId w:val="15"/>
        </w:numPr>
        <w:spacing w:before="100" w:beforeAutospacing="1" w:after="100" w:afterAutospacing="1"/>
        <w:rPr>
          <w:color w:val="000000"/>
        </w:rPr>
      </w:pPr>
      <w:r w:rsidRPr="00A55C0B">
        <w:rPr>
          <w:color w:val="000000"/>
        </w:rPr>
        <w:t>possible opportunities for aftermarket deployment, such as high casualty rates where eCall could make a difference or potential new markets such as agricultural vehicles or plant, where other legislation such as compliance with worker safety may act as drivers for the market</w:t>
      </w:r>
    </w:p>
    <w:p w:rsidR="00A55C0B" w:rsidRDefault="00A55C0B" w:rsidP="00A55C0B">
      <w:pPr>
        <w:pStyle w:val="ListParagraph"/>
        <w:numPr>
          <w:ilvl w:val="0"/>
          <w:numId w:val="15"/>
        </w:numPr>
        <w:spacing w:before="100" w:beforeAutospacing="1" w:after="100" w:afterAutospacing="1"/>
        <w:rPr>
          <w:color w:val="000000"/>
        </w:rPr>
      </w:pPr>
      <w:r>
        <w:rPr>
          <w:color w:val="000000"/>
        </w:rPr>
        <w:t>Define requirements for integration of aftermarket 112 eCall into a variety of vehicles:</w:t>
      </w:r>
    </w:p>
    <w:p w:rsidR="00A55C0B" w:rsidRDefault="00A55C0B" w:rsidP="00A55C0B">
      <w:pPr>
        <w:pStyle w:val="ListParagraph"/>
        <w:numPr>
          <w:ilvl w:val="1"/>
          <w:numId w:val="15"/>
        </w:numPr>
        <w:spacing w:before="100" w:beforeAutospacing="1" w:after="100" w:afterAutospacing="1"/>
        <w:rPr>
          <w:color w:val="000000"/>
        </w:rPr>
      </w:pPr>
      <w:r w:rsidRPr="00A55C0B">
        <w:rPr>
          <w:color w:val="000000"/>
        </w:rPr>
        <w:t>cars, vans, P2W, lorries, buses, coaches and agricultural vehicles</w:t>
      </w:r>
      <w:r w:rsidR="00CD22E7">
        <w:rPr>
          <w:color w:val="000000"/>
        </w:rPr>
        <w:t xml:space="preserve"> </w:t>
      </w:r>
      <w:r w:rsidRPr="00A55C0B">
        <w:rPr>
          <w:color w:val="000000"/>
        </w:rPr>
        <w:t>and plant</w:t>
      </w:r>
    </w:p>
    <w:p w:rsidR="00CD22E7" w:rsidRDefault="00CD22E7" w:rsidP="00CD22E7">
      <w:pPr>
        <w:pStyle w:val="ListParagraph"/>
        <w:numPr>
          <w:ilvl w:val="0"/>
          <w:numId w:val="15"/>
        </w:numPr>
        <w:spacing w:before="100" w:beforeAutospacing="1" w:after="100" w:afterAutospacing="1"/>
        <w:rPr>
          <w:color w:val="000000"/>
        </w:rPr>
      </w:pPr>
      <w:r>
        <w:rPr>
          <w:color w:val="000000"/>
        </w:rPr>
        <w:t>A</w:t>
      </w:r>
      <w:r w:rsidRPr="00CD22E7">
        <w:rPr>
          <w:color w:val="000000"/>
        </w:rPr>
        <w:t>nalysis of</w:t>
      </w:r>
      <w:r>
        <w:rPr>
          <w:color w:val="000000"/>
        </w:rPr>
        <w:t xml:space="preserve"> </w:t>
      </w:r>
      <w:r w:rsidRPr="00CD22E7">
        <w:rPr>
          <w:color w:val="000000"/>
        </w:rPr>
        <w:t>the installation procedures and the markets where such</w:t>
      </w:r>
      <w:r>
        <w:rPr>
          <w:color w:val="000000"/>
        </w:rPr>
        <w:t xml:space="preserve"> </w:t>
      </w:r>
      <w:r w:rsidRPr="00CD22E7">
        <w:rPr>
          <w:color w:val="000000"/>
        </w:rPr>
        <w:t>systems will be offered in the future.</w:t>
      </w:r>
    </w:p>
    <w:p w:rsidR="00511F17" w:rsidRPr="00A55C0B" w:rsidRDefault="005A08F5" w:rsidP="005B7ACC">
      <w:pPr>
        <w:pStyle w:val="ListParagraph"/>
        <w:numPr>
          <w:ilvl w:val="0"/>
          <w:numId w:val="15"/>
        </w:numPr>
        <w:spacing w:before="100" w:beforeAutospacing="1" w:after="100" w:afterAutospacing="1"/>
        <w:rPr>
          <w:color w:val="000000"/>
        </w:rPr>
      </w:pPr>
      <w:r w:rsidRPr="00A55C0B">
        <w:rPr>
          <w:color w:val="000000"/>
        </w:rPr>
        <w:t>Define requirements for deployment of retrofit eCall into member states</w:t>
      </w:r>
    </w:p>
    <w:p w:rsidR="005A08F5" w:rsidRDefault="00CD22E7" w:rsidP="00A565F5">
      <w:pPr>
        <w:pStyle w:val="ListParagraph"/>
        <w:numPr>
          <w:ilvl w:val="0"/>
          <w:numId w:val="15"/>
        </w:numPr>
        <w:spacing w:before="100" w:beforeAutospacing="1" w:after="100" w:afterAutospacing="1"/>
        <w:rPr>
          <w:color w:val="000000"/>
        </w:rPr>
      </w:pPr>
      <w:r>
        <w:rPr>
          <w:color w:val="000000"/>
        </w:rPr>
        <w:t>Influence of retrofit to requirements of Public Safety Answer Points (PSAP)</w:t>
      </w:r>
    </w:p>
    <w:p w:rsidR="00CD22E7" w:rsidRDefault="00CD22E7" w:rsidP="00CD22E7">
      <w:pPr>
        <w:pStyle w:val="ListParagraph"/>
        <w:numPr>
          <w:ilvl w:val="1"/>
          <w:numId w:val="15"/>
        </w:numPr>
        <w:spacing w:before="100" w:beforeAutospacing="1" w:after="100" w:afterAutospacing="1"/>
        <w:rPr>
          <w:color w:val="000000"/>
        </w:rPr>
      </w:pPr>
      <w:r>
        <w:rPr>
          <w:color w:val="000000"/>
        </w:rPr>
        <w:t>I</w:t>
      </w:r>
      <w:r w:rsidRPr="00CD22E7">
        <w:rPr>
          <w:color w:val="000000"/>
        </w:rPr>
        <w:t>dentify, barriers, risks, issues and challenges and</w:t>
      </w:r>
      <w:r>
        <w:rPr>
          <w:color w:val="000000"/>
        </w:rPr>
        <w:t>,</w:t>
      </w:r>
      <w:r w:rsidRPr="00CD22E7">
        <w:rPr>
          <w:color w:val="000000"/>
        </w:rPr>
        <w:t xml:space="preserve"> where possible</w:t>
      </w:r>
      <w:r>
        <w:rPr>
          <w:color w:val="000000"/>
        </w:rPr>
        <w:t xml:space="preserve">, </w:t>
      </w:r>
      <w:r w:rsidRPr="00CD22E7">
        <w:rPr>
          <w:color w:val="000000"/>
        </w:rPr>
        <w:t>propose areas for further study or solutions.</w:t>
      </w:r>
    </w:p>
    <w:p w:rsidR="00CD22E7" w:rsidRDefault="00524907" w:rsidP="00CD22E7">
      <w:pPr>
        <w:pStyle w:val="ListParagraph"/>
        <w:numPr>
          <w:ilvl w:val="0"/>
          <w:numId w:val="15"/>
        </w:numPr>
        <w:spacing w:before="100" w:beforeAutospacing="1" w:after="100" w:afterAutospacing="1"/>
        <w:rPr>
          <w:color w:val="000000"/>
        </w:rPr>
      </w:pPr>
      <w:r>
        <w:rPr>
          <w:color w:val="000000"/>
        </w:rPr>
        <w:t>D</w:t>
      </w:r>
      <w:r w:rsidRPr="00524907">
        <w:rPr>
          <w:color w:val="000000"/>
        </w:rPr>
        <w:t>evelopment of specifications and requirements for aftermarket 112 eCall systems</w:t>
      </w:r>
      <w:r>
        <w:rPr>
          <w:color w:val="000000"/>
        </w:rPr>
        <w:t xml:space="preserve"> for M2 and M3 vehicles (buses and coaches):</w:t>
      </w:r>
    </w:p>
    <w:p w:rsidR="00524907" w:rsidRDefault="00524907" w:rsidP="00524907">
      <w:pPr>
        <w:pStyle w:val="ListParagraph"/>
        <w:numPr>
          <w:ilvl w:val="1"/>
          <w:numId w:val="15"/>
        </w:numPr>
        <w:spacing w:before="100" w:beforeAutospacing="1" w:after="100" w:afterAutospacing="1"/>
        <w:rPr>
          <w:color w:val="000000"/>
        </w:rPr>
      </w:pPr>
      <w:r w:rsidRPr="00524907">
        <w:rPr>
          <w:color w:val="000000"/>
        </w:rPr>
        <w:t>Aftermarket eCall Coach Installation minimum requirements and option</w:t>
      </w:r>
      <w:r>
        <w:rPr>
          <w:color w:val="000000"/>
        </w:rPr>
        <w:t>s</w:t>
      </w:r>
    </w:p>
    <w:p w:rsidR="00524907" w:rsidRDefault="00524907" w:rsidP="00524907">
      <w:pPr>
        <w:pStyle w:val="ListParagraph"/>
        <w:numPr>
          <w:ilvl w:val="1"/>
          <w:numId w:val="15"/>
        </w:numPr>
        <w:spacing w:before="100" w:beforeAutospacing="1" w:after="100" w:afterAutospacing="1"/>
        <w:rPr>
          <w:color w:val="000000"/>
        </w:rPr>
      </w:pPr>
      <w:r w:rsidRPr="00524907">
        <w:rPr>
          <w:color w:val="000000"/>
        </w:rPr>
        <w:t>Aftermarket eCall Coach General Triggering Requirements</w:t>
      </w:r>
    </w:p>
    <w:p w:rsidR="00524907" w:rsidRPr="00524907" w:rsidRDefault="00524907" w:rsidP="00524907">
      <w:pPr>
        <w:pStyle w:val="ListParagraph"/>
        <w:numPr>
          <w:ilvl w:val="1"/>
          <w:numId w:val="15"/>
        </w:numPr>
        <w:spacing w:before="100" w:beforeAutospacing="1" w:after="100" w:afterAutospacing="1"/>
        <w:rPr>
          <w:color w:val="000000"/>
        </w:rPr>
      </w:pPr>
      <w:r w:rsidRPr="00524907">
        <w:rPr>
          <w:color w:val="000000"/>
        </w:rPr>
        <w:t>Input to standard body</w:t>
      </w:r>
    </w:p>
    <w:p w:rsidR="00524907" w:rsidRDefault="00524907" w:rsidP="00524907">
      <w:pPr>
        <w:pStyle w:val="ListParagraph"/>
        <w:numPr>
          <w:ilvl w:val="0"/>
          <w:numId w:val="15"/>
        </w:numPr>
        <w:spacing w:before="100" w:beforeAutospacing="1" w:after="100" w:afterAutospacing="1"/>
        <w:rPr>
          <w:color w:val="000000"/>
        </w:rPr>
      </w:pPr>
      <w:r>
        <w:rPr>
          <w:color w:val="000000"/>
        </w:rPr>
        <w:t>D</w:t>
      </w:r>
      <w:r w:rsidRPr="00524907">
        <w:rPr>
          <w:color w:val="000000"/>
        </w:rPr>
        <w:t>evelopment of specifications and requirements for aftermarket 112 eCall systems</w:t>
      </w:r>
      <w:r>
        <w:rPr>
          <w:color w:val="000000"/>
        </w:rPr>
        <w:t xml:space="preserve"> for Large Goods Vehicles – LGV (Formally HGV)</w:t>
      </w:r>
    </w:p>
    <w:p w:rsidR="00524907" w:rsidRDefault="00524907" w:rsidP="00524907">
      <w:pPr>
        <w:pStyle w:val="ListParagraph"/>
        <w:numPr>
          <w:ilvl w:val="1"/>
          <w:numId w:val="15"/>
        </w:numPr>
        <w:spacing w:before="100" w:beforeAutospacing="1" w:after="100" w:afterAutospacing="1"/>
        <w:rPr>
          <w:color w:val="000000"/>
        </w:rPr>
      </w:pPr>
      <w:r>
        <w:rPr>
          <w:color w:val="000000"/>
        </w:rPr>
        <w:t>A</w:t>
      </w:r>
      <w:r w:rsidRPr="00524907">
        <w:rPr>
          <w:color w:val="000000"/>
        </w:rPr>
        <w:t xml:space="preserve">ftermarket eCall Equipment HGV operating requirements </w:t>
      </w:r>
    </w:p>
    <w:p w:rsidR="00524907" w:rsidRDefault="00524907" w:rsidP="00524907">
      <w:pPr>
        <w:pStyle w:val="ListParagraph"/>
        <w:numPr>
          <w:ilvl w:val="1"/>
          <w:numId w:val="15"/>
        </w:numPr>
        <w:spacing w:before="100" w:beforeAutospacing="1" w:after="100" w:afterAutospacing="1"/>
        <w:rPr>
          <w:color w:val="000000"/>
        </w:rPr>
      </w:pPr>
      <w:r w:rsidRPr="00524907">
        <w:rPr>
          <w:color w:val="000000"/>
        </w:rPr>
        <w:t xml:space="preserve">Aftermarket eCall HGV Installation minimum requirements and options </w:t>
      </w:r>
    </w:p>
    <w:p w:rsidR="00524907" w:rsidRDefault="00524907" w:rsidP="00524907">
      <w:pPr>
        <w:pStyle w:val="ListParagraph"/>
        <w:numPr>
          <w:ilvl w:val="1"/>
          <w:numId w:val="15"/>
        </w:numPr>
        <w:spacing w:before="100" w:beforeAutospacing="1" w:after="100" w:afterAutospacing="1"/>
        <w:rPr>
          <w:color w:val="000000"/>
        </w:rPr>
      </w:pPr>
      <w:r w:rsidRPr="00524907">
        <w:rPr>
          <w:color w:val="000000"/>
        </w:rPr>
        <w:t xml:space="preserve">Aftermarket eCall HGV General Triggering Requirements </w:t>
      </w:r>
    </w:p>
    <w:p w:rsidR="00524907" w:rsidRDefault="00524907" w:rsidP="00524907">
      <w:pPr>
        <w:pStyle w:val="ListParagraph"/>
        <w:numPr>
          <w:ilvl w:val="1"/>
          <w:numId w:val="15"/>
        </w:numPr>
        <w:spacing w:before="100" w:beforeAutospacing="1" w:after="100" w:afterAutospacing="1"/>
        <w:rPr>
          <w:color w:val="000000"/>
        </w:rPr>
      </w:pPr>
      <w:r w:rsidRPr="00524907">
        <w:rPr>
          <w:color w:val="000000"/>
        </w:rPr>
        <w:t>Input to standard body</w:t>
      </w:r>
    </w:p>
    <w:p w:rsidR="00524907" w:rsidRDefault="00524907" w:rsidP="00524907">
      <w:pPr>
        <w:pStyle w:val="ListParagraph"/>
        <w:numPr>
          <w:ilvl w:val="0"/>
          <w:numId w:val="15"/>
        </w:numPr>
        <w:spacing w:before="100" w:beforeAutospacing="1" w:after="100" w:afterAutospacing="1"/>
        <w:rPr>
          <w:color w:val="000000"/>
        </w:rPr>
      </w:pPr>
      <w:r>
        <w:rPr>
          <w:color w:val="000000"/>
        </w:rPr>
        <w:t>Undertake and requested non-technical work related to this project:</w:t>
      </w:r>
    </w:p>
    <w:p w:rsidR="00524907" w:rsidRDefault="00524907" w:rsidP="00524907">
      <w:pPr>
        <w:pStyle w:val="ListParagraph"/>
        <w:numPr>
          <w:ilvl w:val="1"/>
          <w:numId w:val="15"/>
        </w:numPr>
        <w:spacing w:before="100" w:beforeAutospacing="1" w:after="100" w:afterAutospacing="1"/>
        <w:rPr>
          <w:color w:val="000000"/>
        </w:rPr>
      </w:pPr>
      <w:r>
        <w:rPr>
          <w:color w:val="000000"/>
        </w:rPr>
        <w:t>Attend meetings</w:t>
      </w:r>
    </w:p>
    <w:p w:rsidR="00524907" w:rsidRDefault="00524907" w:rsidP="00524907">
      <w:pPr>
        <w:pStyle w:val="ListParagraph"/>
        <w:numPr>
          <w:ilvl w:val="1"/>
          <w:numId w:val="15"/>
        </w:numPr>
        <w:spacing w:before="100" w:beforeAutospacing="1" w:after="100" w:afterAutospacing="1"/>
        <w:rPr>
          <w:color w:val="000000"/>
        </w:rPr>
      </w:pPr>
      <w:r>
        <w:rPr>
          <w:color w:val="000000"/>
        </w:rPr>
        <w:t>Contributing to other project deliverables</w:t>
      </w:r>
    </w:p>
    <w:p w:rsidR="00524907" w:rsidRDefault="00B97ED7" w:rsidP="00524907">
      <w:pPr>
        <w:pStyle w:val="ListParagraph"/>
        <w:numPr>
          <w:ilvl w:val="1"/>
          <w:numId w:val="15"/>
        </w:numPr>
        <w:spacing w:before="100" w:beforeAutospacing="1" w:after="100" w:afterAutospacing="1"/>
        <w:rPr>
          <w:color w:val="000000"/>
        </w:rPr>
      </w:pPr>
      <w:r>
        <w:rPr>
          <w:color w:val="000000"/>
        </w:rPr>
        <w:t>Co-ordination of dissemination activities</w:t>
      </w:r>
    </w:p>
    <w:p w:rsidR="00524907" w:rsidRPr="00A565F5" w:rsidRDefault="00B97ED7" w:rsidP="00524907">
      <w:pPr>
        <w:pStyle w:val="ListParagraph"/>
        <w:numPr>
          <w:ilvl w:val="0"/>
          <w:numId w:val="15"/>
        </w:numPr>
        <w:spacing w:before="100" w:beforeAutospacing="1" w:after="100" w:afterAutospacing="1"/>
        <w:rPr>
          <w:color w:val="000000"/>
        </w:rPr>
      </w:pPr>
      <w:r>
        <w:rPr>
          <w:color w:val="000000"/>
        </w:rPr>
        <w:t xml:space="preserve">The consultant will be required to dedicate up to a total of 126 days over the 21 month duration of the project </w:t>
      </w:r>
    </w:p>
    <w:p w:rsidR="00F92911" w:rsidRDefault="00F92911" w:rsidP="00F92911">
      <w:pPr>
        <w:spacing w:before="100" w:beforeAutospacing="1" w:after="100" w:afterAutospacing="1"/>
      </w:pPr>
      <w:r>
        <w:t>.</w:t>
      </w:r>
    </w:p>
    <w:p w:rsidR="00F92911" w:rsidRPr="0072732C" w:rsidRDefault="0072732C" w:rsidP="00C25225">
      <w:pPr>
        <w:pStyle w:val="ListParagraph"/>
        <w:spacing w:after="0" w:line="240" w:lineRule="auto"/>
        <w:ind w:left="360"/>
        <w:jc w:val="center"/>
        <w:rPr>
          <w:rFonts w:cs="Arial"/>
          <w:b/>
          <w:sz w:val="24"/>
          <w:szCs w:val="24"/>
        </w:rPr>
      </w:pPr>
      <w:r w:rsidRPr="0072732C">
        <w:rPr>
          <w:rFonts w:cs="Arial"/>
          <w:b/>
          <w:sz w:val="24"/>
          <w:szCs w:val="24"/>
        </w:rPr>
        <w:t xml:space="preserve">Annex </w:t>
      </w:r>
      <w:r w:rsidR="00BC7EED">
        <w:rPr>
          <w:rFonts w:cs="Arial"/>
          <w:b/>
          <w:sz w:val="24"/>
          <w:szCs w:val="24"/>
        </w:rPr>
        <w:t>2</w:t>
      </w:r>
      <w:r w:rsidRPr="0072732C">
        <w:rPr>
          <w:rFonts w:cs="Arial"/>
          <w:b/>
          <w:sz w:val="24"/>
          <w:szCs w:val="24"/>
        </w:rPr>
        <w:t xml:space="preserve"> </w:t>
      </w:r>
    </w:p>
    <w:p w:rsidR="0072732C" w:rsidRPr="0072732C" w:rsidRDefault="0072732C" w:rsidP="00C25225">
      <w:pPr>
        <w:pStyle w:val="ListParagraph"/>
        <w:spacing w:after="0" w:line="240" w:lineRule="auto"/>
        <w:ind w:left="360"/>
        <w:jc w:val="center"/>
        <w:rPr>
          <w:rFonts w:cs="Arial"/>
          <w:b/>
          <w:sz w:val="24"/>
          <w:szCs w:val="24"/>
        </w:rPr>
      </w:pPr>
      <w:r w:rsidRPr="0072732C">
        <w:rPr>
          <w:rFonts w:cs="Arial"/>
          <w:b/>
          <w:sz w:val="24"/>
          <w:szCs w:val="24"/>
        </w:rPr>
        <w:t xml:space="preserve">Catapult </w:t>
      </w:r>
      <w:r w:rsidR="00F5564C">
        <w:rPr>
          <w:rFonts w:cs="Arial"/>
          <w:b/>
          <w:sz w:val="24"/>
          <w:szCs w:val="24"/>
        </w:rPr>
        <w:t xml:space="preserve">Contractor </w:t>
      </w:r>
      <w:r w:rsidRPr="0072732C">
        <w:rPr>
          <w:rFonts w:cs="Arial"/>
          <w:b/>
          <w:sz w:val="24"/>
          <w:szCs w:val="24"/>
        </w:rPr>
        <w:t xml:space="preserve">Terms &amp; Conditions </w:t>
      </w:r>
    </w:p>
    <w:p w:rsidR="0072732C" w:rsidRDefault="0072732C" w:rsidP="00C25225">
      <w:pPr>
        <w:pStyle w:val="ListParagraph"/>
        <w:spacing w:after="0" w:line="240" w:lineRule="auto"/>
        <w:ind w:left="360"/>
        <w:jc w:val="center"/>
        <w:rPr>
          <w:rFonts w:cs="Arial"/>
          <w:sz w:val="24"/>
          <w:szCs w:val="24"/>
        </w:rPr>
      </w:pPr>
    </w:p>
    <w:p w:rsidR="0072732C" w:rsidRPr="00BA14A5" w:rsidRDefault="0072732C" w:rsidP="00C25225">
      <w:pPr>
        <w:pStyle w:val="ListParagraph"/>
        <w:spacing w:after="0" w:line="240" w:lineRule="auto"/>
        <w:ind w:left="360"/>
        <w:jc w:val="center"/>
        <w:rPr>
          <w:rFonts w:cs="Arial"/>
          <w:sz w:val="24"/>
          <w:szCs w:val="24"/>
        </w:rPr>
      </w:pPr>
      <w:r>
        <w:rPr>
          <w:rFonts w:cs="Arial"/>
          <w:sz w:val="24"/>
          <w:szCs w:val="24"/>
        </w:rPr>
        <w:t>Please</w:t>
      </w:r>
      <w:bookmarkStart w:id="19" w:name="_GoBack"/>
      <w:bookmarkEnd w:id="19"/>
      <w:r>
        <w:rPr>
          <w:rFonts w:cs="Arial"/>
          <w:sz w:val="24"/>
          <w:szCs w:val="24"/>
        </w:rPr>
        <w:t xml:space="preserve"> see separate document</w:t>
      </w:r>
    </w:p>
    <w:sectPr w:rsidR="0072732C" w:rsidRPr="00BA14A5" w:rsidSect="00794E2F">
      <w:headerReference w:type="default" r:id="rId14"/>
      <w:footerReference w:type="default" r:id="rId15"/>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420" w:rsidRDefault="009D4420" w:rsidP="00AB3FA7">
      <w:pPr>
        <w:spacing w:after="0" w:line="240" w:lineRule="auto"/>
      </w:pPr>
      <w:r>
        <w:separator/>
      </w:r>
    </w:p>
  </w:endnote>
  <w:endnote w:type="continuationSeparator" w:id="0">
    <w:p w:rsidR="009D4420" w:rsidRDefault="009D4420"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095" w:rsidRDefault="00085095" w:rsidP="00E77DEF">
    <w:pPr>
      <w:pStyle w:val="Footer"/>
      <w:jc w:val="right"/>
    </w:pPr>
    <w:r>
      <w:t xml:space="preserve"> Request For Quotation</w:t>
    </w:r>
  </w:p>
  <w:p w:rsidR="00085095" w:rsidRDefault="00085095" w:rsidP="00E77DEF">
    <w:pPr>
      <w:pStyle w:val="Footer"/>
      <w:jc w:val="right"/>
    </w:pPr>
    <w:r w:rsidRPr="008003B7">
      <w:t xml:space="preserve">Issued Date </w:t>
    </w:r>
    <w:r w:rsidR="008003B7" w:rsidRPr="008003B7">
      <w:t>11/04/</w:t>
    </w:r>
    <w:r w:rsidRPr="008003B7">
      <w:t>201</w:t>
    </w:r>
    <w:r w:rsidR="003A0797" w:rsidRPr="008003B7">
      <w:t>9</w:t>
    </w:r>
  </w:p>
  <w:p w:rsidR="00085095" w:rsidRDefault="00085095" w:rsidP="00E77D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420" w:rsidRDefault="009D4420" w:rsidP="00AB3FA7">
      <w:pPr>
        <w:spacing w:after="0" w:line="240" w:lineRule="auto"/>
      </w:pPr>
      <w:r>
        <w:separator/>
      </w:r>
    </w:p>
  </w:footnote>
  <w:footnote w:type="continuationSeparator" w:id="0">
    <w:p w:rsidR="009D4420" w:rsidRDefault="009D4420"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567" w:type="dxa"/>
      <w:tblInd w:w="-58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835"/>
      <w:gridCol w:w="2694"/>
      <w:gridCol w:w="3260"/>
      <w:gridCol w:w="1778"/>
    </w:tblGrid>
    <w:tr w:rsidR="00085095" w:rsidRPr="009D6567" w:rsidTr="00EC0494">
      <w:trPr>
        <w:trHeight w:val="366"/>
      </w:trPr>
      <w:tc>
        <w:tcPr>
          <w:tcW w:w="2835" w:type="dxa"/>
          <w:vMerge w:val="restart"/>
          <w:vAlign w:val="center"/>
        </w:tcPr>
        <w:p w:rsidR="00085095" w:rsidRPr="00083CA6" w:rsidRDefault="00085095" w:rsidP="00EC0494">
          <w:pPr>
            <w:tabs>
              <w:tab w:val="center" w:pos="4513"/>
              <w:tab w:val="right" w:pos="9026"/>
            </w:tabs>
            <w:jc w:val="center"/>
          </w:pPr>
          <w:r>
            <w:rPr>
              <w:noProof/>
              <w:lang w:eastAsia="en-GB"/>
            </w:rPr>
            <w:drawing>
              <wp:inline distT="0" distB="0" distL="0" distR="0" wp14:anchorId="62511785" wp14:editId="5C00251A">
                <wp:extent cx="1571625" cy="495300"/>
                <wp:effectExtent l="0" t="0" r="9525" b="0"/>
                <wp:docPr id="261" name="Picture 26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954" w:type="dxa"/>
          <w:gridSpan w:val="2"/>
          <w:vMerge w:val="restart"/>
          <w:vAlign w:val="center"/>
        </w:tcPr>
        <w:p w:rsidR="00085095" w:rsidRDefault="00085095" w:rsidP="00EC0494">
          <w:pPr>
            <w:tabs>
              <w:tab w:val="center" w:pos="4513"/>
              <w:tab w:val="right" w:pos="9026"/>
            </w:tabs>
            <w:jc w:val="center"/>
            <w:rPr>
              <w:rFonts w:ascii="Arial" w:hAnsi="Arial" w:cs="Arial"/>
              <w:smallCaps/>
            </w:rPr>
          </w:pPr>
          <w:r>
            <w:rPr>
              <w:rFonts w:ascii="Arial" w:hAnsi="Arial" w:cs="Arial"/>
              <w:smallCaps/>
            </w:rPr>
            <w:t>request for quotation</w:t>
          </w:r>
        </w:p>
        <w:p w:rsidR="00085095" w:rsidRDefault="00085095" w:rsidP="00EC0494">
          <w:pPr>
            <w:tabs>
              <w:tab w:val="center" w:pos="4513"/>
              <w:tab w:val="right" w:pos="9026"/>
            </w:tabs>
            <w:jc w:val="center"/>
            <w:rPr>
              <w:rFonts w:ascii="Arial" w:hAnsi="Arial" w:cs="Arial"/>
              <w:smallCaps/>
            </w:rPr>
          </w:pPr>
        </w:p>
        <w:p w:rsidR="00085095" w:rsidRPr="009D6567" w:rsidRDefault="00085095" w:rsidP="00EC0494">
          <w:pPr>
            <w:tabs>
              <w:tab w:val="center" w:pos="4513"/>
              <w:tab w:val="right" w:pos="9026"/>
            </w:tabs>
            <w:jc w:val="center"/>
            <w:rPr>
              <w:rFonts w:ascii="Arial" w:hAnsi="Arial" w:cs="Arial"/>
              <w:smallCaps/>
            </w:rPr>
          </w:pPr>
          <w:r>
            <w:rPr>
              <w:rFonts w:ascii="Arial" w:hAnsi="Arial" w:cs="Arial"/>
              <w:smallCaps/>
            </w:rPr>
            <w:t>Short - Response Document</w:t>
          </w:r>
        </w:p>
      </w:tc>
      <w:tc>
        <w:tcPr>
          <w:tcW w:w="1778" w:type="dxa"/>
          <w:vAlign w:val="center"/>
        </w:tcPr>
        <w:p w:rsidR="00085095" w:rsidRPr="009D6567" w:rsidRDefault="00085095" w:rsidP="00B54727">
          <w:pPr>
            <w:tabs>
              <w:tab w:val="center" w:pos="4513"/>
              <w:tab w:val="right" w:pos="9026"/>
            </w:tabs>
            <w:ind w:right="34"/>
            <w:jc w:val="center"/>
            <w:rPr>
              <w:rFonts w:ascii="Arial" w:hAnsi="Arial" w:cs="Arial"/>
            </w:rPr>
          </w:pPr>
          <w:r>
            <w:rPr>
              <w:rFonts w:ascii="Arial" w:hAnsi="Arial" w:cs="Arial"/>
            </w:rPr>
            <w:t>RFQ-FY</w:t>
          </w:r>
          <w:r w:rsidR="00B11899">
            <w:rPr>
              <w:rFonts w:ascii="Arial" w:hAnsi="Arial" w:cs="Arial"/>
            </w:rPr>
            <w:t>19</w:t>
          </w:r>
          <w:r>
            <w:rPr>
              <w:rFonts w:ascii="Arial" w:hAnsi="Arial" w:cs="Arial"/>
            </w:rPr>
            <w:t>-</w:t>
          </w:r>
          <w:r w:rsidR="001849C1">
            <w:rPr>
              <w:rFonts w:ascii="Arial" w:hAnsi="Arial" w:cs="Arial"/>
            </w:rPr>
            <w:t>45</w:t>
          </w:r>
        </w:p>
      </w:tc>
    </w:tr>
    <w:tr w:rsidR="00085095" w:rsidRPr="009D6567" w:rsidTr="00EC0494">
      <w:trPr>
        <w:trHeight w:val="336"/>
      </w:trPr>
      <w:tc>
        <w:tcPr>
          <w:tcW w:w="2835" w:type="dxa"/>
          <w:vMerge/>
          <w:vAlign w:val="center"/>
        </w:tcPr>
        <w:p w:rsidR="00085095" w:rsidRPr="00083CA6" w:rsidRDefault="00085095" w:rsidP="00EC0494">
          <w:pPr>
            <w:tabs>
              <w:tab w:val="center" w:pos="4513"/>
              <w:tab w:val="right" w:pos="9026"/>
            </w:tabs>
            <w:jc w:val="center"/>
            <w:rPr>
              <w:noProof/>
              <w:lang w:eastAsia="en-GB"/>
            </w:rPr>
          </w:pPr>
        </w:p>
      </w:tc>
      <w:tc>
        <w:tcPr>
          <w:tcW w:w="5954" w:type="dxa"/>
          <w:gridSpan w:val="2"/>
          <w:vMerge/>
          <w:vAlign w:val="center"/>
        </w:tcPr>
        <w:p w:rsidR="00085095" w:rsidRPr="009D6567" w:rsidRDefault="00085095" w:rsidP="00EC0494">
          <w:pPr>
            <w:tabs>
              <w:tab w:val="center" w:pos="4513"/>
              <w:tab w:val="right" w:pos="9026"/>
            </w:tabs>
            <w:jc w:val="center"/>
            <w:rPr>
              <w:rFonts w:ascii="Arial" w:hAnsi="Arial" w:cs="Arial"/>
            </w:rPr>
          </w:pPr>
        </w:p>
      </w:tc>
      <w:tc>
        <w:tcPr>
          <w:tcW w:w="1778" w:type="dxa"/>
          <w:vAlign w:val="center"/>
        </w:tcPr>
        <w:p w:rsidR="00085095" w:rsidRPr="009D6567" w:rsidRDefault="00085095" w:rsidP="000B7CCC">
          <w:pPr>
            <w:tabs>
              <w:tab w:val="center" w:pos="4513"/>
              <w:tab w:val="right" w:pos="9026"/>
            </w:tabs>
            <w:ind w:right="34"/>
            <w:rPr>
              <w:rFonts w:ascii="Arial" w:hAnsi="Arial" w:cs="Arial"/>
            </w:rPr>
          </w:pPr>
        </w:p>
      </w:tc>
    </w:tr>
    <w:tr w:rsidR="00085095" w:rsidRPr="009D6567" w:rsidTr="00DE0A61">
      <w:trPr>
        <w:trHeight w:val="426"/>
      </w:trPr>
      <w:tc>
        <w:tcPr>
          <w:tcW w:w="2835" w:type="dxa"/>
          <w:vMerge/>
        </w:tcPr>
        <w:p w:rsidR="00085095" w:rsidRPr="00083CA6" w:rsidRDefault="00085095" w:rsidP="00EC0494">
          <w:pPr>
            <w:tabs>
              <w:tab w:val="center" w:pos="4513"/>
              <w:tab w:val="right" w:pos="9026"/>
            </w:tabs>
            <w:ind w:firstLine="720"/>
          </w:pPr>
        </w:p>
      </w:tc>
      <w:tc>
        <w:tcPr>
          <w:tcW w:w="2694" w:type="dxa"/>
          <w:vAlign w:val="center"/>
        </w:tcPr>
        <w:p w:rsidR="00085095" w:rsidRPr="009D6567" w:rsidRDefault="00085095" w:rsidP="005361A6">
          <w:pPr>
            <w:tabs>
              <w:tab w:val="center" w:pos="4513"/>
              <w:tab w:val="right" w:pos="9026"/>
            </w:tabs>
            <w:jc w:val="center"/>
            <w:rPr>
              <w:rFonts w:ascii="Arial" w:hAnsi="Arial" w:cs="Arial"/>
            </w:rPr>
          </w:pPr>
          <w:r>
            <w:rPr>
              <w:rFonts w:ascii="Arial" w:hAnsi="Arial" w:cs="Arial"/>
            </w:rPr>
            <w:t>Policy Date: 16-10-2015</w:t>
          </w:r>
        </w:p>
      </w:tc>
      <w:tc>
        <w:tcPr>
          <w:tcW w:w="3260" w:type="dxa"/>
          <w:vAlign w:val="center"/>
        </w:tcPr>
        <w:p w:rsidR="004F75D0" w:rsidRDefault="00085095" w:rsidP="00462690">
          <w:pPr>
            <w:tabs>
              <w:tab w:val="center" w:pos="4513"/>
              <w:tab w:val="right" w:pos="9026"/>
            </w:tabs>
            <w:rPr>
              <w:rFonts w:ascii="Arial" w:hAnsi="Arial" w:cs="Arial"/>
              <w:b/>
              <w:color w:val="000000" w:themeColor="text1"/>
            </w:rPr>
          </w:pPr>
          <w:r>
            <w:rPr>
              <w:rFonts w:ascii="Arial" w:hAnsi="Arial" w:cs="Arial"/>
              <w:b/>
              <w:color w:val="000000" w:themeColor="text1"/>
            </w:rPr>
            <w:t>Response Date:</w:t>
          </w:r>
        </w:p>
        <w:p w:rsidR="00085095" w:rsidRPr="009D6567" w:rsidRDefault="00134470" w:rsidP="00462690">
          <w:pPr>
            <w:tabs>
              <w:tab w:val="center" w:pos="4513"/>
              <w:tab w:val="right" w:pos="9026"/>
            </w:tabs>
            <w:rPr>
              <w:rFonts w:ascii="Arial" w:hAnsi="Arial" w:cs="Arial"/>
            </w:rPr>
          </w:pPr>
          <w:r>
            <w:rPr>
              <w:rFonts w:ascii="Arial" w:hAnsi="Arial" w:cs="Arial"/>
              <w:b/>
              <w:color w:val="000000" w:themeColor="text1"/>
            </w:rPr>
            <w:t>12:00hrs  06 May 19</w:t>
          </w:r>
          <w:r w:rsidR="00085095" w:rsidRPr="00D42CEB">
            <w:rPr>
              <w:rFonts w:ascii="Arial" w:hAnsi="Arial" w:cs="Arial"/>
              <w:color w:val="FF0000"/>
            </w:rPr>
            <w:t xml:space="preserve"> </w:t>
          </w:r>
        </w:p>
      </w:tc>
      <w:tc>
        <w:tcPr>
          <w:tcW w:w="1778" w:type="dxa"/>
          <w:vAlign w:val="center"/>
        </w:tcPr>
        <w:p w:rsidR="00085095" w:rsidRPr="009D6567" w:rsidRDefault="00085095"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sidR="005D5A42">
            <w:rPr>
              <w:rFonts w:ascii="Arial" w:hAnsi="Arial" w:cs="Arial"/>
              <w:noProof/>
            </w:rPr>
            <w:t>4</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sidR="005D5A42">
            <w:rPr>
              <w:rFonts w:ascii="Arial" w:hAnsi="Arial" w:cs="Arial"/>
              <w:noProof/>
            </w:rPr>
            <w:t>9</w:t>
          </w:r>
          <w:r w:rsidRPr="009D6567">
            <w:rPr>
              <w:rFonts w:ascii="Arial" w:hAnsi="Arial" w:cs="Arial"/>
            </w:rPr>
            <w:fldChar w:fldCharType="end"/>
          </w:r>
        </w:p>
      </w:tc>
    </w:tr>
  </w:tbl>
  <w:p w:rsidR="00085095" w:rsidRPr="000920C8" w:rsidRDefault="00085095">
    <w:pPr>
      <w:pStyle w:val="Header"/>
      <w:rPr>
        <w:rFonts w:ascii="Arial" w:hAnsi="Arial" w:cs="Arial"/>
        <w:sz w:val="20"/>
        <w:szCs w:val="20"/>
      </w:rPr>
    </w:pPr>
    <w:r>
      <w:rPr>
        <w:noProof/>
        <w:lang w:eastAsia="en-GB"/>
      </w:rPr>
      <mc:AlternateContent>
        <mc:Choice Requires="wps">
          <w:drawing>
            <wp:anchor distT="0" distB="0" distL="114300" distR="114300" simplePos="0" relativeHeight="251659264" behindDoc="0" locked="0" layoutInCell="0" allowOverlap="1" wp14:anchorId="0C9C43D8" wp14:editId="12B6C8C2">
              <wp:simplePos x="0" y="0"/>
              <wp:positionH relativeFrom="page">
                <wp:posOffset>0</wp:posOffset>
              </wp:positionH>
              <wp:positionV relativeFrom="page">
                <wp:posOffset>190500</wp:posOffset>
              </wp:positionV>
              <wp:extent cx="7560310" cy="273050"/>
              <wp:effectExtent l="0" t="0" r="0" b="12700"/>
              <wp:wrapNone/>
              <wp:docPr id="1" name="MSIPCM60594cf196d90a51e5b3de46"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85095" w:rsidRPr="0094411C" w:rsidRDefault="0094411C" w:rsidP="0094411C">
                          <w:pPr>
                            <w:spacing w:after="0"/>
                            <w:jc w:val="center"/>
                            <w:rPr>
                              <w:rFonts w:ascii="Calibri" w:hAnsi="Calibri" w:cs="Calibri"/>
                              <w:color w:val="000000"/>
                              <w:sz w:val="20"/>
                            </w:rPr>
                          </w:pPr>
                          <w:r w:rsidRPr="0094411C">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C9C43D8" id="_x0000_t202" coordsize="21600,21600" o:spt="202" path="m,l,21600r21600,l21600,xe">
              <v:stroke joinstyle="miter"/>
              <v:path gradientshapeok="t" o:connecttype="rect"/>
            </v:shapetype>
            <v:shape id="MSIPCM60594cf196d90a51e5b3de46" o:spid="_x0000_s1026" type="#_x0000_t202" alt="{&quot;HashCode&quot;:-68553906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LuYyMQWAwAANgYAAA4AAAAAAAAAAAAAAAAALgIA&#10;AGRycy9lMm9Eb2MueG1sUEsBAi0AFAAGAAgAAAAhAEsiCebcAAAABwEAAA8AAAAAAAAAAAAAAAAA&#10;cAUAAGRycy9kb3ducmV2LnhtbFBLBQYAAAAABAAEAPMAAAB5BgAAAAA=&#10;" o:allowincell="f" filled="f" stroked="f" strokeweight=".5pt">
              <v:textbox inset=",0,,0">
                <w:txbxContent>
                  <w:p w:rsidR="00085095" w:rsidRPr="0094411C" w:rsidRDefault="0094411C" w:rsidP="0094411C">
                    <w:pPr>
                      <w:spacing w:after="0"/>
                      <w:jc w:val="center"/>
                      <w:rPr>
                        <w:rFonts w:ascii="Calibri" w:hAnsi="Calibri" w:cs="Calibri"/>
                        <w:color w:val="000000"/>
                        <w:sz w:val="20"/>
                      </w:rPr>
                    </w:pPr>
                    <w:r w:rsidRPr="0094411C">
                      <w:rPr>
                        <w:rFonts w:ascii="Calibri" w:hAnsi="Calibri" w:cs="Calibri"/>
                        <w:color w:val="000000"/>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6C4F"/>
    <w:multiLevelType w:val="hybridMultilevel"/>
    <w:tmpl w:val="1FC0826A"/>
    <w:lvl w:ilvl="0" w:tplc="AE6AA6B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F25E9B"/>
    <w:multiLevelType w:val="hybridMultilevel"/>
    <w:tmpl w:val="434AC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10D78"/>
    <w:multiLevelType w:val="hybridMultilevel"/>
    <w:tmpl w:val="CA14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2289F"/>
    <w:multiLevelType w:val="hybridMultilevel"/>
    <w:tmpl w:val="099018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4407C5"/>
    <w:multiLevelType w:val="hybridMultilevel"/>
    <w:tmpl w:val="20A0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30328"/>
    <w:multiLevelType w:val="hybridMultilevel"/>
    <w:tmpl w:val="C546B3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DBB098D"/>
    <w:multiLevelType w:val="hybridMultilevel"/>
    <w:tmpl w:val="53D20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785B05"/>
    <w:multiLevelType w:val="hybridMultilevel"/>
    <w:tmpl w:val="23282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F901D70"/>
    <w:multiLevelType w:val="hybridMultilevel"/>
    <w:tmpl w:val="44642EFE"/>
    <w:lvl w:ilvl="0" w:tplc="4E5A405A">
      <w:start w:val="1"/>
      <w:numFmt w:val="decimal"/>
      <w:lvlText w:val="%1."/>
      <w:lvlJc w:val="left"/>
      <w:pPr>
        <w:ind w:left="1004" w:hanging="720"/>
      </w:pPr>
      <w:rPr>
        <w:rFonts w:asciiTheme="minorHAnsi" w:eastAsiaTheme="minorHAnsi" w:hAnsiTheme="minorHAnsi" w:cs="Arial" w:hint="default"/>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55847F6F"/>
    <w:multiLevelType w:val="hybridMultilevel"/>
    <w:tmpl w:val="47D8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871B4E"/>
    <w:multiLevelType w:val="hybridMultilevel"/>
    <w:tmpl w:val="62ACFE24"/>
    <w:lvl w:ilvl="0" w:tplc="08090013">
      <w:start w:val="1"/>
      <w:numFmt w:val="upperRoman"/>
      <w:lvlText w:val="%1."/>
      <w:lvlJc w:val="right"/>
      <w:pPr>
        <w:ind w:left="1440" w:hanging="72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61C7B90"/>
    <w:multiLevelType w:val="hybridMultilevel"/>
    <w:tmpl w:val="7B8875BE"/>
    <w:lvl w:ilvl="0" w:tplc="577CA81A">
      <w:start w:val="1"/>
      <w:numFmt w:val="decimal"/>
      <w:lvlText w:val="%1."/>
      <w:lvlJc w:val="left"/>
      <w:pPr>
        <w:tabs>
          <w:tab w:val="num" w:pos="720"/>
        </w:tabs>
        <w:ind w:left="720"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C35E5D"/>
    <w:multiLevelType w:val="hybridMultilevel"/>
    <w:tmpl w:val="B766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3"/>
  </w:num>
  <w:num w:numId="3">
    <w:abstractNumId w:val="14"/>
  </w:num>
  <w:num w:numId="4">
    <w:abstractNumId w:val="8"/>
  </w:num>
  <w:num w:numId="5">
    <w:abstractNumId w:val="9"/>
  </w:num>
  <w:num w:numId="6">
    <w:abstractNumId w:val="12"/>
  </w:num>
  <w:num w:numId="7">
    <w:abstractNumId w:val="2"/>
  </w:num>
  <w:num w:numId="8">
    <w:abstractNumId w:val="4"/>
  </w:num>
  <w:num w:numId="9">
    <w:abstractNumId w:val="1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num>
  <w:num w:numId="13">
    <w:abstractNumId w:val="1"/>
  </w:num>
  <w:num w:numId="14">
    <w:abstractNumId w:val="0"/>
  </w:num>
  <w:num w:numId="15">
    <w:abstractNumId w:val="3"/>
  </w:num>
  <w:num w:numId="1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A7"/>
    <w:rsid w:val="0000411A"/>
    <w:rsid w:val="00006041"/>
    <w:rsid w:val="00011CB7"/>
    <w:rsid w:val="00027DAB"/>
    <w:rsid w:val="00037BEC"/>
    <w:rsid w:val="00040D89"/>
    <w:rsid w:val="000458A5"/>
    <w:rsid w:val="00046723"/>
    <w:rsid w:val="0005533B"/>
    <w:rsid w:val="0005583D"/>
    <w:rsid w:val="000560C3"/>
    <w:rsid w:val="0007130A"/>
    <w:rsid w:val="0008454A"/>
    <w:rsid w:val="00085095"/>
    <w:rsid w:val="00087BD2"/>
    <w:rsid w:val="000920C8"/>
    <w:rsid w:val="00093050"/>
    <w:rsid w:val="000A1178"/>
    <w:rsid w:val="000A77AF"/>
    <w:rsid w:val="000B0604"/>
    <w:rsid w:val="000B30E6"/>
    <w:rsid w:val="000B6143"/>
    <w:rsid w:val="000B7CCC"/>
    <w:rsid w:val="000C195E"/>
    <w:rsid w:val="000C2783"/>
    <w:rsid w:val="000C29F7"/>
    <w:rsid w:val="000C384F"/>
    <w:rsid w:val="000C467B"/>
    <w:rsid w:val="000C47C5"/>
    <w:rsid w:val="000C69F9"/>
    <w:rsid w:val="000C6B06"/>
    <w:rsid w:val="000C7282"/>
    <w:rsid w:val="000C7794"/>
    <w:rsid w:val="000D78B7"/>
    <w:rsid w:val="000E08C9"/>
    <w:rsid w:val="000E749D"/>
    <w:rsid w:val="000F0489"/>
    <w:rsid w:val="000F1F95"/>
    <w:rsid w:val="000F2630"/>
    <w:rsid w:val="000F3F4F"/>
    <w:rsid w:val="000F7326"/>
    <w:rsid w:val="0010082A"/>
    <w:rsid w:val="00100994"/>
    <w:rsid w:val="0010608D"/>
    <w:rsid w:val="0011641C"/>
    <w:rsid w:val="001203F7"/>
    <w:rsid w:val="0012344D"/>
    <w:rsid w:val="00134470"/>
    <w:rsid w:val="00135640"/>
    <w:rsid w:val="00135C15"/>
    <w:rsid w:val="00141791"/>
    <w:rsid w:val="0015166A"/>
    <w:rsid w:val="00152689"/>
    <w:rsid w:val="00155C01"/>
    <w:rsid w:val="001601E1"/>
    <w:rsid w:val="001622EA"/>
    <w:rsid w:val="00164DBE"/>
    <w:rsid w:val="001672F6"/>
    <w:rsid w:val="00167886"/>
    <w:rsid w:val="0017058A"/>
    <w:rsid w:val="001707DD"/>
    <w:rsid w:val="0017125E"/>
    <w:rsid w:val="00171757"/>
    <w:rsid w:val="0017262C"/>
    <w:rsid w:val="00172EE3"/>
    <w:rsid w:val="00176B40"/>
    <w:rsid w:val="001849C1"/>
    <w:rsid w:val="0019379A"/>
    <w:rsid w:val="001A470A"/>
    <w:rsid w:val="001A6605"/>
    <w:rsid w:val="001A67C4"/>
    <w:rsid w:val="001A7E54"/>
    <w:rsid w:val="001B0899"/>
    <w:rsid w:val="001B2FA1"/>
    <w:rsid w:val="001B5799"/>
    <w:rsid w:val="001C62B1"/>
    <w:rsid w:val="001D5DE9"/>
    <w:rsid w:val="001D738A"/>
    <w:rsid w:val="001E6361"/>
    <w:rsid w:val="001E784E"/>
    <w:rsid w:val="00203278"/>
    <w:rsid w:val="00207C7B"/>
    <w:rsid w:val="00212E34"/>
    <w:rsid w:val="002132A6"/>
    <w:rsid w:val="0021361A"/>
    <w:rsid w:val="0021602C"/>
    <w:rsid w:val="00217BF2"/>
    <w:rsid w:val="002250D0"/>
    <w:rsid w:val="00232B70"/>
    <w:rsid w:val="002362D0"/>
    <w:rsid w:val="0023785C"/>
    <w:rsid w:val="002463A2"/>
    <w:rsid w:val="00253839"/>
    <w:rsid w:val="00254853"/>
    <w:rsid w:val="00254EAB"/>
    <w:rsid w:val="002552EC"/>
    <w:rsid w:val="00256E50"/>
    <w:rsid w:val="00263958"/>
    <w:rsid w:val="00265739"/>
    <w:rsid w:val="002657FC"/>
    <w:rsid w:val="002856B0"/>
    <w:rsid w:val="002878A8"/>
    <w:rsid w:val="0029125F"/>
    <w:rsid w:val="002920BE"/>
    <w:rsid w:val="0029222D"/>
    <w:rsid w:val="002A02E5"/>
    <w:rsid w:val="002A0DA5"/>
    <w:rsid w:val="002B3ACE"/>
    <w:rsid w:val="002D4D0A"/>
    <w:rsid w:val="002E66F9"/>
    <w:rsid w:val="002E6EA8"/>
    <w:rsid w:val="002F0F19"/>
    <w:rsid w:val="002F4503"/>
    <w:rsid w:val="00306829"/>
    <w:rsid w:val="00306B3B"/>
    <w:rsid w:val="00307074"/>
    <w:rsid w:val="00312FA6"/>
    <w:rsid w:val="003139D2"/>
    <w:rsid w:val="00323687"/>
    <w:rsid w:val="00324120"/>
    <w:rsid w:val="00324526"/>
    <w:rsid w:val="00341B8D"/>
    <w:rsid w:val="00343058"/>
    <w:rsid w:val="00350BAE"/>
    <w:rsid w:val="0035747D"/>
    <w:rsid w:val="003634D5"/>
    <w:rsid w:val="00363AFC"/>
    <w:rsid w:val="0037404E"/>
    <w:rsid w:val="00374AF7"/>
    <w:rsid w:val="003758B6"/>
    <w:rsid w:val="00384BCF"/>
    <w:rsid w:val="003A0797"/>
    <w:rsid w:val="003B0DF0"/>
    <w:rsid w:val="003B3619"/>
    <w:rsid w:val="003B431E"/>
    <w:rsid w:val="003C3310"/>
    <w:rsid w:val="003E0C60"/>
    <w:rsid w:val="003F0690"/>
    <w:rsid w:val="003F0D83"/>
    <w:rsid w:val="003F669D"/>
    <w:rsid w:val="00400BEC"/>
    <w:rsid w:val="0040175A"/>
    <w:rsid w:val="00403DAD"/>
    <w:rsid w:val="0040426D"/>
    <w:rsid w:val="00412C3C"/>
    <w:rsid w:val="0041485C"/>
    <w:rsid w:val="00417FCC"/>
    <w:rsid w:val="00423193"/>
    <w:rsid w:val="00423EB8"/>
    <w:rsid w:val="00425A35"/>
    <w:rsid w:val="00426D4A"/>
    <w:rsid w:val="0043363E"/>
    <w:rsid w:val="00434398"/>
    <w:rsid w:val="00434D2F"/>
    <w:rsid w:val="00443D55"/>
    <w:rsid w:val="004451C3"/>
    <w:rsid w:val="00453FA9"/>
    <w:rsid w:val="00457075"/>
    <w:rsid w:val="00462690"/>
    <w:rsid w:val="004635D2"/>
    <w:rsid w:val="00465595"/>
    <w:rsid w:val="0047156A"/>
    <w:rsid w:val="00486ECF"/>
    <w:rsid w:val="00493ED3"/>
    <w:rsid w:val="004950CD"/>
    <w:rsid w:val="00495427"/>
    <w:rsid w:val="004A762D"/>
    <w:rsid w:val="004C0B96"/>
    <w:rsid w:val="004C15B6"/>
    <w:rsid w:val="004C1E8E"/>
    <w:rsid w:val="004C498F"/>
    <w:rsid w:val="004C4F90"/>
    <w:rsid w:val="004C7083"/>
    <w:rsid w:val="004C7C0B"/>
    <w:rsid w:val="004D3537"/>
    <w:rsid w:val="004D7798"/>
    <w:rsid w:val="004F157A"/>
    <w:rsid w:val="004F414D"/>
    <w:rsid w:val="004F5D19"/>
    <w:rsid w:val="004F75D0"/>
    <w:rsid w:val="00505306"/>
    <w:rsid w:val="00510E29"/>
    <w:rsid w:val="00511F17"/>
    <w:rsid w:val="00520CC9"/>
    <w:rsid w:val="00524117"/>
    <w:rsid w:val="00524907"/>
    <w:rsid w:val="005268C6"/>
    <w:rsid w:val="0052755A"/>
    <w:rsid w:val="00534418"/>
    <w:rsid w:val="005361A6"/>
    <w:rsid w:val="00544B02"/>
    <w:rsid w:val="005527EA"/>
    <w:rsid w:val="00555549"/>
    <w:rsid w:val="00562720"/>
    <w:rsid w:val="005665B1"/>
    <w:rsid w:val="00573C5D"/>
    <w:rsid w:val="00577CAB"/>
    <w:rsid w:val="005815BE"/>
    <w:rsid w:val="0058313E"/>
    <w:rsid w:val="005873AE"/>
    <w:rsid w:val="00590E61"/>
    <w:rsid w:val="00594C2F"/>
    <w:rsid w:val="005963BB"/>
    <w:rsid w:val="005A08F5"/>
    <w:rsid w:val="005B65AE"/>
    <w:rsid w:val="005D3B0E"/>
    <w:rsid w:val="005D5A42"/>
    <w:rsid w:val="005D5EE8"/>
    <w:rsid w:val="005E086F"/>
    <w:rsid w:val="005E0E86"/>
    <w:rsid w:val="005E2286"/>
    <w:rsid w:val="005E364A"/>
    <w:rsid w:val="005E3F16"/>
    <w:rsid w:val="005F223D"/>
    <w:rsid w:val="006036D9"/>
    <w:rsid w:val="00610939"/>
    <w:rsid w:val="0061406D"/>
    <w:rsid w:val="00617783"/>
    <w:rsid w:val="00625E68"/>
    <w:rsid w:val="006379FE"/>
    <w:rsid w:val="006403EE"/>
    <w:rsid w:val="006534B9"/>
    <w:rsid w:val="00654A56"/>
    <w:rsid w:val="00657FCF"/>
    <w:rsid w:val="00660498"/>
    <w:rsid w:val="00664BCC"/>
    <w:rsid w:val="0066588D"/>
    <w:rsid w:val="00667EC9"/>
    <w:rsid w:val="00671EB3"/>
    <w:rsid w:val="00673E08"/>
    <w:rsid w:val="00674F1A"/>
    <w:rsid w:val="00685020"/>
    <w:rsid w:val="006920CF"/>
    <w:rsid w:val="006928C5"/>
    <w:rsid w:val="00693251"/>
    <w:rsid w:val="006A12ED"/>
    <w:rsid w:val="006A1C73"/>
    <w:rsid w:val="006A2701"/>
    <w:rsid w:val="006C0746"/>
    <w:rsid w:val="006E5280"/>
    <w:rsid w:val="006E68BC"/>
    <w:rsid w:val="006F14E8"/>
    <w:rsid w:val="006F22B3"/>
    <w:rsid w:val="006F6001"/>
    <w:rsid w:val="007001D0"/>
    <w:rsid w:val="0070144B"/>
    <w:rsid w:val="0070336C"/>
    <w:rsid w:val="00705BDD"/>
    <w:rsid w:val="0070638A"/>
    <w:rsid w:val="00711ECA"/>
    <w:rsid w:val="00714A48"/>
    <w:rsid w:val="00716F32"/>
    <w:rsid w:val="00717DDF"/>
    <w:rsid w:val="00722694"/>
    <w:rsid w:val="007244CC"/>
    <w:rsid w:val="0072732C"/>
    <w:rsid w:val="00735FB8"/>
    <w:rsid w:val="00747A36"/>
    <w:rsid w:val="00763385"/>
    <w:rsid w:val="00763C7B"/>
    <w:rsid w:val="00764239"/>
    <w:rsid w:val="007644E6"/>
    <w:rsid w:val="00766080"/>
    <w:rsid w:val="00766C2D"/>
    <w:rsid w:val="00770399"/>
    <w:rsid w:val="00772103"/>
    <w:rsid w:val="00772F35"/>
    <w:rsid w:val="007759B4"/>
    <w:rsid w:val="00775CBE"/>
    <w:rsid w:val="0078635E"/>
    <w:rsid w:val="00794E2F"/>
    <w:rsid w:val="007A5223"/>
    <w:rsid w:val="007A5881"/>
    <w:rsid w:val="007B7CD2"/>
    <w:rsid w:val="007C02C0"/>
    <w:rsid w:val="007D298C"/>
    <w:rsid w:val="007D64C6"/>
    <w:rsid w:val="007D6A06"/>
    <w:rsid w:val="007E5108"/>
    <w:rsid w:val="007F5B19"/>
    <w:rsid w:val="007F60E9"/>
    <w:rsid w:val="007F767F"/>
    <w:rsid w:val="008003B7"/>
    <w:rsid w:val="00800482"/>
    <w:rsid w:val="008020A7"/>
    <w:rsid w:val="00807740"/>
    <w:rsid w:val="008125FD"/>
    <w:rsid w:val="008132CB"/>
    <w:rsid w:val="00824A06"/>
    <w:rsid w:val="008251F5"/>
    <w:rsid w:val="0082616E"/>
    <w:rsid w:val="00842F83"/>
    <w:rsid w:val="008824C6"/>
    <w:rsid w:val="00882BDA"/>
    <w:rsid w:val="0088334F"/>
    <w:rsid w:val="00886985"/>
    <w:rsid w:val="008912B2"/>
    <w:rsid w:val="00891C4F"/>
    <w:rsid w:val="00894C82"/>
    <w:rsid w:val="008A0899"/>
    <w:rsid w:val="008B108F"/>
    <w:rsid w:val="008B1477"/>
    <w:rsid w:val="008B2886"/>
    <w:rsid w:val="008B5F74"/>
    <w:rsid w:val="008B62D4"/>
    <w:rsid w:val="008B7866"/>
    <w:rsid w:val="008C1BE3"/>
    <w:rsid w:val="008D0314"/>
    <w:rsid w:val="008D655B"/>
    <w:rsid w:val="008E2080"/>
    <w:rsid w:val="008F0311"/>
    <w:rsid w:val="008F4BD5"/>
    <w:rsid w:val="00902BE4"/>
    <w:rsid w:val="0090379E"/>
    <w:rsid w:val="00907EA1"/>
    <w:rsid w:val="009103FF"/>
    <w:rsid w:val="00915BE9"/>
    <w:rsid w:val="009162E9"/>
    <w:rsid w:val="009178D6"/>
    <w:rsid w:val="00923786"/>
    <w:rsid w:val="00924D5F"/>
    <w:rsid w:val="0092505C"/>
    <w:rsid w:val="0093672F"/>
    <w:rsid w:val="009369F0"/>
    <w:rsid w:val="00940EC4"/>
    <w:rsid w:val="0094411C"/>
    <w:rsid w:val="00944164"/>
    <w:rsid w:val="00945320"/>
    <w:rsid w:val="009470DF"/>
    <w:rsid w:val="009508FF"/>
    <w:rsid w:val="00953CAC"/>
    <w:rsid w:val="00956384"/>
    <w:rsid w:val="00966A5E"/>
    <w:rsid w:val="0097667E"/>
    <w:rsid w:val="00982C00"/>
    <w:rsid w:val="00987EE9"/>
    <w:rsid w:val="00994968"/>
    <w:rsid w:val="009A5189"/>
    <w:rsid w:val="009B029E"/>
    <w:rsid w:val="009C0AB4"/>
    <w:rsid w:val="009C1910"/>
    <w:rsid w:val="009C300C"/>
    <w:rsid w:val="009C33D7"/>
    <w:rsid w:val="009D11C2"/>
    <w:rsid w:val="009D197A"/>
    <w:rsid w:val="009D2568"/>
    <w:rsid w:val="009D4420"/>
    <w:rsid w:val="009D513D"/>
    <w:rsid w:val="009D61BB"/>
    <w:rsid w:val="009D7353"/>
    <w:rsid w:val="009E0F34"/>
    <w:rsid w:val="009E1289"/>
    <w:rsid w:val="009F0789"/>
    <w:rsid w:val="009F14FA"/>
    <w:rsid w:val="009F1BFD"/>
    <w:rsid w:val="009F2C71"/>
    <w:rsid w:val="009F76A4"/>
    <w:rsid w:val="00A0104B"/>
    <w:rsid w:val="00A0422C"/>
    <w:rsid w:val="00A068C0"/>
    <w:rsid w:val="00A17DE9"/>
    <w:rsid w:val="00A23CEE"/>
    <w:rsid w:val="00A23F87"/>
    <w:rsid w:val="00A2412E"/>
    <w:rsid w:val="00A25706"/>
    <w:rsid w:val="00A44770"/>
    <w:rsid w:val="00A54136"/>
    <w:rsid w:val="00A543D6"/>
    <w:rsid w:val="00A54C20"/>
    <w:rsid w:val="00A553C5"/>
    <w:rsid w:val="00A55C0B"/>
    <w:rsid w:val="00A565F5"/>
    <w:rsid w:val="00A701FA"/>
    <w:rsid w:val="00A715B2"/>
    <w:rsid w:val="00A93004"/>
    <w:rsid w:val="00A931B5"/>
    <w:rsid w:val="00A95603"/>
    <w:rsid w:val="00A964D0"/>
    <w:rsid w:val="00AA4EBA"/>
    <w:rsid w:val="00AA6744"/>
    <w:rsid w:val="00AB0C89"/>
    <w:rsid w:val="00AB2AF5"/>
    <w:rsid w:val="00AB3FA7"/>
    <w:rsid w:val="00AB4989"/>
    <w:rsid w:val="00AB739F"/>
    <w:rsid w:val="00AC4A67"/>
    <w:rsid w:val="00AD12AE"/>
    <w:rsid w:val="00AE006A"/>
    <w:rsid w:val="00AE129B"/>
    <w:rsid w:val="00AE46AE"/>
    <w:rsid w:val="00AE6896"/>
    <w:rsid w:val="00AF0C10"/>
    <w:rsid w:val="00AF7000"/>
    <w:rsid w:val="00B11899"/>
    <w:rsid w:val="00B1298C"/>
    <w:rsid w:val="00B24D1F"/>
    <w:rsid w:val="00B323F9"/>
    <w:rsid w:val="00B35A41"/>
    <w:rsid w:val="00B40556"/>
    <w:rsid w:val="00B448AB"/>
    <w:rsid w:val="00B47D85"/>
    <w:rsid w:val="00B506BE"/>
    <w:rsid w:val="00B54727"/>
    <w:rsid w:val="00B572CE"/>
    <w:rsid w:val="00B5743F"/>
    <w:rsid w:val="00B6218F"/>
    <w:rsid w:val="00B622D9"/>
    <w:rsid w:val="00B81183"/>
    <w:rsid w:val="00B9018E"/>
    <w:rsid w:val="00B90AEA"/>
    <w:rsid w:val="00B91104"/>
    <w:rsid w:val="00B933DD"/>
    <w:rsid w:val="00B95B0F"/>
    <w:rsid w:val="00B97CD5"/>
    <w:rsid w:val="00B97ED7"/>
    <w:rsid w:val="00BA14A5"/>
    <w:rsid w:val="00BA349F"/>
    <w:rsid w:val="00BB0174"/>
    <w:rsid w:val="00BB1792"/>
    <w:rsid w:val="00BC1539"/>
    <w:rsid w:val="00BC3091"/>
    <w:rsid w:val="00BC70FB"/>
    <w:rsid w:val="00BC7EED"/>
    <w:rsid w:val="00BF01FC"/>
    <w:rsid w:val="00BF2227"/>
    <w:rsid w:val="00BF6902"/>
    <w:rsid w:val="00BF72E3"/>
    <w:rsid w:val="00C10924"/>
    <w:rsid w:val="00C178E2"/>
    <w:rsid w:val="00C20EAA"/>
    <w:rsid w:val="00C25225"/>
    <w:rsid w:val="00C258E2"/>
    <w:rsid w:val="00C321FF"/>
    <w:rsid w:val="00C34287"/>
    <w:rsid w:val="00C34717"/>
    <w:rsid w:val="00C3518B"/>
    <w:rsid w:val="00C44240"/>
    <w:rsid w:val="00C45B3F"/>
    <w:rsid w:val="00C51111"/>
    <w:rsid w:val="00C5745C"/>
    <w:rsid w:val="00C57A80"/>
    <w:rsid w:val="00C6207B"/>
    <w:rsid w:val="00C717D7"/>
    <w:rsid w:val="00C753B1"/>
    <w:rsid w:val="00C95593"/>
    <w:rsid w:val="00CB060E"/>
    <w:rsid w:val="00CB3396"/>
    <w:rsid w:val="00CB423B"/>
    <w:rsid w:val="00CC484A"/>
    <w:rsid w:val="00CC6B8E"/>
    <w:rsid w:val="00CD0790"/>
    <w:rsid w:val="00CD22E7"/>
    <w:rsid w:val="00CD5215"/>
    <w:rsid w:val="00CD5BF3"/>
    <w:rsid w:val="00CD7001"/>
    <w:rsid w:val="00CF1A92"/>
    <w:rsid w:val="00CF4CEA"/>
    <w:rsid w:val="00D00DF3"/>
    <w:rsid w:val="00D11350"/>
    <w:rsid w:val="00D14261"/>
    <w:rsid w:val="00D33EF3"/>
    <w:rsid w:val="00D34F10"/>
    <w:rsid w:val="00D41DD2"/>
    <w:rsid w:val="00D42CEB"/>
    <w:rsid w:val="00D43426"/>
    <w:rsid w:val="00D50328"/>
    <w:rsid w:val="00D56E3B"/>
    <w:rsid w:val="00D57CC8"/>
    <w:rsid w:val="00D63D53"/>
    <w:rsid w:val="00D673C3"/>
    <w:rsid w:val="00D9098C"/>
    <w:rsid w:val="00D9648A"/>
    <w:rsid w:val="00DA22E6"/>
    <w:rsid w:val="00DA378B"/>
    <w:rsid w:val="00DA58EB"/>
    <w:rsid w:val="00DB4AB0"/>
    <w:rsid w:val="00DB4C9F"/>
    <w:rsid w:val="00DC2CD2"/>
    <w:rsid w:val="00DD5F4A"/>
    <w:rsid w:val="00DE0A61"/>
    <w:rsid w:val="00DE1053"/>
    <w:rsid w:val="00DE31DA"/>
    <w:rsid w:val="00DF1C05"/>
    <w:rsid w:val="00DF7A23"/>
    <w:rsid w:val="00DF7F63"/>
    <w:rsid w:val="00E01538"/>
    <w:rsid w:val="00E0744C"/>
    <w:rsid w:val="00E16067"/>
    <w:rsid w:val="00E17A0B"/>
    <w:rsid w:val="00E20912"/>
    <w:rsid w:val="00E267B9"/>
    <w:rsid w:val="00E424C4"/>
    <w:rsid w:val="00E42DE3"/>
    <w:rsid w:val="00E55379"/>
    <w:rsid w:val="00E578A9"/>
    <w:rsid w:val="00E62707"/>
    <w:rsid w:val="00E62737"/>
    <w:rsid w:val="00E64441"/>
    <w:rsid w:val="00E64A39"/>
    <w:rsid w:val="00E7395F"/>
    <w:rsid w:val="00E77DEF"/>
    <w:rsid w:val="00E865BD"/>
    <w:rsid w:val="00EB58C1"/>
    <w:rsid w:val="00EB5D41"/>
    <w:rsid w:val="00EC0494"/>
    <w:rsid w:val="00EC339D"/>
    <w:rsid w:val="00EC59BA"/>
    <w:rsid w:val="00EC5AD5"/>
    <w:rsid w:val="00ED372A"/>
    <w:rsid w:val="00ED4130"/>
    <w:rsid w:val="00ED5F6D"/>
    <w:rsid w:val="00ED60E7"/>
    <w:rsid w:val="00EE6B01"/>
    <w:rsid w:val="00EF0FC7"/>
    <w:rsid w:val="00EF68A0"/>
    <w:rsid w:val="00F019CA"/>
    <w:rsid w:val="00F045F5"/>
    <w:rsid w:val="00F046E7"/>
    <w:rsid w:val="00F07E42"/>
    <w:rsid w:val="00F114E2"/>
    <w:rsid w:val="00F14D58"/>
    <w:rsid w:val="00F154DB"/>
    <w:rsid w:val="00F16210"/>
    <w:rsid w:val="00F22A79"/>
    <w:rsid w:val="00F407E2"/>
    <w:rsid w:val="00F41E3A"/>
    <w:rsid w:val="00F47811"/>
    <w:rsid w:val="00F5151C"/>
    <w:rsid w:val="00F521D2"/>
    <w:rsid w:val="00F5564C"/>
    <w:rsid w:val="00F55EA0"/>
    <w:rsid w:val="00F560A9"/>
    <w:rsid w:val="00F6459D"/>
    <w:rsid w:val="00F70C6D"/>
    <w:rsid w:val="00F81494"/>
    <w:rsid w:val="00F82E40"/>
    <w:rsid w:val="00F87942"/>
    <w:rsid w:val="00F926D1"/>
    <w:rsid w:val="00F92911"/>
    <w:rsid w:val="00F94A96"/>
    <w:rsid w:val="00FA2607"/>
    <w:rsid w:val="00FA2973"/>
    <w:rsid w:val="00FA4F22"/>
    <w:rsid w:val="00FA7348"/>
    <w:rsid w:val="00FB19D8"/>
    <w:rsid w:val="00FC2066"/>
    <w:rsid w:val="00FC7C9A"/>
    <w:rsid w:val="00FD3517"/>
    <w:rsid w:val="00FE1A69"/>
    <w:rsid w:val="00FE4C04"/>
    <w:rsid w:val="00FF1680"/>
    <w:rsid w:val="00FF3F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68BEB56"/>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semiHidden/>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06778004">
      <w:bodyDiv w:val="1"/>
      <w:marLeft w:val="0"/>
      <w:marRight w:val="0"/>
      <w:marTop w:val="0"/>
      <w:marBottom w:val="0"/>
      <w:divBdr>
        <w:top w:val="none" w:sz="0" w:space="0" w:color="auto"/>
        <w:left w:val="none" w:sz="0" w:space="0" w:color="auto"/>
        <w:bottom w:val="none" w:sz="0" w:space="0" w:color="auto"/>
        <w:right w:val="none" w:sz="0" w:space="0" w:color="auto"/>
      </w:divBdr>
      <w:divsChild>
        <w:div w:id="1260672848">
          <w:marLeft w:val="0"/>
          <w:marRight w:val="0"/>
          <w:marTop w:val="0"/>
          <w:marBottom w:val="0"/>
          <w:divBdr>
            <w:top w:val="none" w:sz="0" w:space="0" w:color="auto"/>
            <w:left w:val="none" w:sz="0" w:space="0" w:color="auto"/>
            <w:bottom w:val="none" w:sz="0" w:space="0" w:color="auto"/>
            <w:right w:val="none" w:sz="0" w:space="0" w:color="auto"/>
          </w:divBdr>
        </w:div>
        <w:div w:id="1087464937">
          <w:marLeft w:val="0"/>
          <w:marRight w:val="0"/>
          <w:marTop w:val="0"/>
          <w:marBottom w:val="0"/>
          <w:divBdr>
            <w:top w:val="none" w:sz="0" w:space="0" w:color="auto"/>
            <w:left w:val="none" w:sz="0" w:space="0" w:color="auto"/>
            <w:bottom w:val="none" w:sz="0" w:space="0" w:color="auto"/>
            <w:right w:val="none" w:sz="0" w:space="0" w:color="auto"/>
          </w:divBdr>
        </w:div>
        <w:div w:id="1245650172">
          <w:marLeft w:val="0"/>
          <w:marRight w:val="0"/>
          <w:marTop w:val="0"/>
          <w:marBottom w:val="0"/>
          <w:divBdr>
            <w:top w:val="none" w:sz="0" w:space="0" w:color="auto"/>
            <w:left w:val="none" w:sz="0" w:space="0" w:color="auto"/>
            <w:bottom w:val="none" w:sz="0" w:space="0" w:color="auto"/>
            <w:right w:val="none" w:sz="0" w:space="0" w:color="auto"/>
          </w:divBdr>
        </w:div>
      </w:divsChild>
    </w:div>
    <w:div w:id="118424641">
      <w:bodyDiv w:val="1"/>
      <w:marLeft w:val="0"/>
      <w:marRight w:val="0"/>
      <w:marTop w:val="0"/>
      <w:marBottom w:val="0"/>
      <w:divBdr>
        <w:top w:val="none" w:sz="0" w:space="0" w:color="auto"/>
        <w:left w:val="none" w:sz="0" w:space="0" w:color="auto"/>
        <w:bottom w:val="none" w:sz="0" w:space="0" w:color="auto"/>
        <w:right w:val="none" w:sz="0" w:space="0" w:color="auto"/>
      </w:divBdr>
      <w:divsChild>
        <w:div w:id="578173212">
          <w:marLeft w:val="0"/>
          <w:marRight w:val="0"/>
          <w:marTop w:val="0"/>
          <w:marBottom w:val="0"/>
          <w:divBdr>
            <w:top w:val="none" w:sz="0" w:space="0" w:color="auto"/>
            <w:left w:val="none" w:sz="0" w:space="0" w:color="auto"/>
            <w:bottom w:val="none" w:sz="0" w:space="0" w:color="auto"/>
            <w:right w:val="none" w:sz="0" w:space="0" w:color="auto"/>
          </w:divBdr>
        </w:div>
        <w:div w:id="2131896669">
          <w:marLeft w:val="0"/>
          <w:marRight w:val="0"/>
          <w:marTop w:val="0"/>
          <w:marBottom w:val="0"/>
          <w:divBdr>
            <w:top w:val="none" w:sz="0" w:space="0" w:color="auto"/>
            <w:left w:val="none" w:sz="0" w:space="0" w:color="auto"/>
            <w:bottom w:val="none" w:sz="0" w:space="0" w:color="auto"/>
            <w:right w:val="none" w:sz="0" w:space="0" w:color="auto"/>
          </w:divBdr>
        </w:div>
        <w:div w:id="1755126989">
          <w:marLeft w:val="0"/>
          <w:marRight w:val="0"/>
          <w:marTop w:val="0"/>
          <w:marBottom w:val="0"/>
          <w:divBdr>
            <w:top w:val="none" w:sz="0" w:space="0" w:color="auto"/>
            <w:left w:val="none" w:sz="0" w:space="0" w:color="auto"/>
            <w:bottom w:val="none" w:sz="0" w:space="0" w:color="auto"/>
            <w:right w:val="none" w:sz="0" w:space="0" w:color="auto"/>
          </w:divBdr>
        </w:div>
      </w:divsChild>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600459288">
      <w:bodyDiv w:val="1"/>
      <w:marLeft w:val="0"/>
      <w:marRight w:val="0"/>
      <w:marTop w:val="0"/>
      <w:marBottom w:val="0"/>
      <w:divBdr>
        <w:top w:val="none" w:sz="0" w:space="0" w:color="auto"/>
        <w:left w:val="none" w:sz="0" w:space="0" w:color="auto"/>
        <w:bottom w:val="none" w:sz="0" w:space="0" w:color="auto"/>
        <w:right w:val="none" w:sz="0" w:space="0" w:color="auto"/>
      </w:divBdr>
      <w:divsChild>
        <w:div w:id="1524632648">
          <w:marLeft w:val="0"/>
          <w:marRight w:val="0"/>
          <w:marTop w:val="0"/>
          <w:marBottom w:val="0"/>
          <w:divBdr>
            <w:top w:val="none" w:sz="0" w:space="0" w:color="auto"/>
            <w:left w:val="none" w:sz="0" w:space="0" w:color="auto"/>
            <w:bottom w:val="none" w:sz="0" w:space="0" w:color="auto"/>
            <w:right w:val="none" w:sz="0" w:space="0" w:color="auto"/>
          </w:divBdr>
        </w:div>
        <w:div w:id="741174378">
          <w:marLeft w:val="0"/>
          <w:marRight w:val="0"/>
          <w:marTop w:val="0"/>
          <w:marBottom w:val="0"/>
          <w:divBdr>
            <w:top w:val="none" w:sz="0" w:space="0" w:color="auto"/>
            <w:left w:val="none" w:sz="0" w:space="0" w:color="auto"/>
            <w:bottom w:val="none" w:sz="0" w:space="0" w:color="auto"/>
            <w:right w:val="none" w:sz="0" w:space="0" w:color="auto"/>
          </w:divBdr>
        </w:div>
        <w:div w:id="1262378552">
          <w:marLeft w:val="0"/>
          <w:marRight w:val="0"/>
          <w:marTop w:val="0"/>
          <w:marBottom w:val="0"/>
          <w:divBdr>
            <w:top w:val="none" w:sz="0" w:space="0" w:color="auto"/>
            <w:left w:val="none" w:sz="0" w:space="0" w:color="auto"/>
            <w:bottom w:val="none" w:sz="0" w:space="0" w:color="auto"/>
            <w:right w:val="none" w:sz="0" w:space="0" w:color="auto"/>
          </w:divBdr>
        </w:div>
        <w:div w:id="829172921">
          <w:marLeft w:val="0"/>
          <w:marRight w:val="0"/>
          <w:marTop w:val="0"/>
          <w:marBottom w:val="0"/>
          <w:divBdr>
            <w:top w:val="none" w:sz="0" w:space="0" w:color="auto"/>
            <w:left w:val="none" w:sz="0" w:space="0" w:color="auto"/>
            <w:bottom w:val="none" w:sz="0" w:space="0" w:color="auto"/>
            <w:right w:val="none" w:sz="0" w:space="0" w:color="auto"/>
          </w:divBdr>
        </w:div>
        <w:div w:id="1303850787">
          <w:marLeft w:val="0"/>
          <w:marRight w:val="0"/>
          <w:marTop w:val="0"/>
          <w:marBottom w:val="0"/>
          <w:divBdr>
            <w:top w:val="none" w:sz="0" w:space="0" w:color="auto"/>
            <w:left w:val="none" w:sz="0" w:space="0" w:color="auto"/>
            <w:bottom w:val="none" w:sz="0" w:space="0" w:color="auto"/>
            <w:right w:val="none" w:sz="0" w:space="0" w:color="auto"/>
          </w:divBdr>
        </w:div>
        <w:div w:id="1511988369">
          <w:marLeft w:val="0"/>
          <w:marRight w:val="0"/>
          <w:marTop w:val="0"/>
          <w:marBottom w:val="0"/>
          <w:divBdr>
            <w:top w:val="none" w:sz="0" w:space="0" w:color="auto"/>
            <w:left w:val="none" w:sz="0" w:space="0" w:color="auto"/>
            <w:bottom w:val="none" w:sz="0" w:space="0" w:color="auto"/>
            <w:right w:val="none" w:sz="0" w:space="0" w:color="auto"/>
          </w:divBdr>
        </w:div>
        <w:div w:id="36977847">
          <w:marLeft w:val="0"/>
          <w:marRight w:val="0"/>
          <w:marTop w:val="0"/>
          <w:marBottom w:val="0"/>
          <w:divBdr>
            <w:top w:val="none" w:sz="0" w:space="0" w:color="auto"/>
            <w:left w:val="none" w:sz="0" w:space="0" w:color="auto"/>
            <w:bottom w:val="none" w:sz="0" w:space="0" w:color="auto"/>
            <w:right w:val="none" w:sz="0" w:space="0" w:color="auto"/>
          </w:divBdr>
        </w:div>
        <w:div w:id="1158106878">
          <w:marLeft w:val="0"/>
          <w:marRight w:val="0"/>
          <w:marTop w:val="0"/>
          <w:marBottom w:val="0"/>
          <w:divBdr>
            <w:top w:val="none" w:sz="0" w:space="0" w:color="auto"/>
            <w:left w:val="none" w:sz="0" w:space="0" w:color="auto"/>
            <w:bottom w:val="none" w:sz="0" w:space="0" w:color="auto"/>
            <w:right w:val="none" w:sz="0" w:space="0" w:color="auto"/>
          </w:divBdr>
        </w:div>
        <w:div w:id="2131432283">
          <w:marLeft w:val="0"/>
          <w:marRight w:val="0"/>
          <w:marTop w:val="0"/>
          <w:marBottom w:val="0"/>
          <w:divBdr>
            <w:top w:val="none" w:sz="0" w:space="0" w:color="auto"/>
            <w:left w:val="none" w:sz="0" w:space="0" w:color="auto"/>
            <w:bottom w:val="none" w:sz="0" w:space="0" w:color="auto"/>
            <w:right w:val="none" w:sz="0" w:space="0" w:color="auto"/>
          </w:divBdr>
        </w:div>
      </w:divsChild>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73344340">
      <w:bodyDiv w:val="1"/>
      <w:marLeft w:val="0"/>
      <w:marRight w:val="0"/>
      <w:marTop w:val="0"/>
      <w:marBottom w:val="0"/>
      <w:divBdr>
        <w:top w:val="none" w:sz="0" w:space="0" w:color="auto"/>
        <w:left w:val="none" w:sz="0" w:space="0" w:color="auto"/>
        <w:bottom w:val="none" w:sz="0" w:space="0" w:color="auto"/>
        <w:right w:val="none" w:sz="0" w:space="0" w:color="auto"/>
      </w:divBdr>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6950884">
      <w:bodyDiv w:val="1"/>
      <w:marLeft w:val="0"/>
      <w:marRight w:val="0"/>
      <w:marTop w:val="0"/>
      <w:marBottom w:val="0"/>
      <w:divBdr>
        <w:top w:val="none" w:sz="0" w:space="0" w:color="auto"/>
        <w:left w:val="none" w:sz="0" w:space="0" w:color="auto"/>
        <w:bottom w:val="none" w:sz="0" w:space="0" w:color="auto"/>
        <w:right w:val="none" w:sz="0" w:space="0" w:color="auto"/>
      </w:divBdr>
      <w:divsChild>
        <w:div w:id="472605385">
          <w:marLeft w:val="0"/>
          <w:marRight w:val="0"/>
          <w:marTop w:val="0"/>
          <w:marBottom w:val="0"/>
          <w:divBdr>
            <w:top w:val="none" w:sz="0" w:space="0" w:color="auto"/>
            <w:left w:val="none" w:sz="0" w:space="0" w:color="auto"/>
            <w:bottom w:val="none" w:sz="0" w:space="0" w:color="auto"/>
            <w:right w:val="none" w:sz="0" w:space="0" w:color="auto"/>
          </w:divBdr>
        </w:div>
        <w:div w:id="1781952063">
          <w:marLeft w:val="0"/>
          <w:marRight w:val="0"/>
          <w:marTop w:val="0"/>
          <w:marBottom w:val="0"/>
          <w:divBdr>
            <w:top w:val="none" w:sz="0" w:space="0" w:color="auto"/>
            <w:left w:val="none" w:sz="0" w:space="0" w:color="auto"/>
            <w:bottom w:val="none" w:sz="0" w:space="0" w:color="auto"/>
            <w:right w:val="none" w:sz="0" w:space="0" w:color="auto"/>
          </w:divBdr>
        </w:div>
        <w:div w:id="84545346">
          <w:marLeft w:val="0"/>
          <w:marRight w:val="0"/>
          <w:marTop w:val="0"/>
          <w:marBottom w:val="0"/>
          <w:divBdr>
            <w:top w:val="none" w:sz="0" w:space="0" w:color="auto"/>
            <w:left w:val="none" w:sz="0" w:space="0" w:color="auto"/>
            <w:bottom w:val="none" w:sz="0" w:space="0" w:color="auto"/>
            <w:right w:val="none" w:sz="0" w:space="0" w:color="auto"/>
          </w:divBdr>
        </w:div>
      </w:divsChild>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719430237">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 w:id="214272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a.catapul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sa.catapul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lltherapycatapult@evershed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f4db8b2-44eb-4bb7-86b5-eb2283c96783">
      <UserInfo>
        <DisplayName>Richard Hilton</DisplayName>
        <AccountId>27</AccountId>
        <AccountType/>
      </UserInfo>
      <UserInfo>
        <DisplayName>Lorraine Hoult</DisplayName>
        <AccountId>30</AccountId>
        <AccountType/>
      </UserInfo>
      <UserInfo>
        <DisplayName>Alastair Lees</DisplayName>
        <AccountId>16</AccountId>
        <AccountType/>
      </UserInfo>
      <UserInfo>
        <DisplayName>Chris Reeve</DisplayName>
        <AccountId>13</AccountId>
        <AccountType/>
      </UserInfo>
      <UserInfo>
        <DisplayName>Mark Hampson</DisplayName>
        <AccountId>31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280EACE665FC4C8D941604E20E6862" ma:contentTypeVersion="7" ma:contentTypeDescription="Create a new document." ma:contentTypeScope="" ma:versionID="c0b833530fbc111241da2e3486861a65">
  <xsd:schema xmlns:xsd="http://www.w3.org/2001/XMLSchema" xmlns:xs="http://www.w3.org/2001/XMLSchema" xmlns:p="http://schemas.microsoft.com/office/2006/metadata/properties" xmlns:ns2="2dba84eb-a6f8-49d4-b5dd-420b9928cb9c" xmlns:ns3="ef4db8b2-44eb-4bb7-86b5-eb2283c96783" targetNamespace="http://schemas.microsoft.com/office/2006/metadata/properties" ma:root="true" ma:fieldsID="4026d614eb5778f4d6f6a494f87bed29" ns2:_="" ns3:_="">
    <xsd:import namespace="2dba84eb-a6f8-49d4-b5dd-420b9928cb9c"/>
    <xsd:import namespace="ef4db8b2-44eb-4bb7-86b5-eb2283c967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a84eb-a6f8-49d4-b5dd-420b9928c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4db8b2-44eb-4bb7-86b5-eb2283c967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97F54-E010-46A8-B27D-14C44632F06C}">
  <ds:schemaRefs>
    <ds:schemaRef ds:uri="http://schemas.microsoft.com/office/2006/metadata/properties"/>
    <ds:schemaRef ds:uri="http://www.w3.org/XML/1998/namespace"/>
    <ds:schemaRef ds:uri="http://purl.org/dc/dcmitype/"/>
    <ds:schemaRef ds:uri="ef4db8b2-44eb-4bb7-86b5-eb2283c96783"/>
    <ds:schemaRef ds:uri="2dba84eb-a6f8-49d4-b5dd-420b9928cb9c"/>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892757C2-BFF1-4FE4-A5CE-D210429B8725}">
  <ds:schemaRefs>
    <ds:schemaRef ds:uri="http://schemas.microsoft.com/sharepoint/v3/contenttype/forms"/>
  </ds:schemaRefs>
</ds:datastoreItem>
</file>

<file path=customXml/itemProps3.xml><?xml version="1.0" encoding="utf-8"?>
<ds:datastoreItem xmlns:ds="http://schemas.openxmlformats.org/officeDocument/2006/customXml" ds:itemID="{F6439B03-71EF-47D6-A9AB-B678F49CE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a84eb-a6f8-49d4-b5dd-420b9928cb9c"/>
    <ds:schemaRef ds:uri="ef4db8b2-44eb-4bb7-86b5-eb2283c96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97E9E-6C09-4473-BC70-42EECA2F6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2407</Words>
  <Characters>13726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4</cp:revision>
  <cp:lastPrinted>2019-04-15T12:39:00Z</cp:lastPrinted>
  <dcterms:created xsi:type="dcterms:W3CDTF">2019-04-15T12:39:00Z</dcterms:created>
  <dcterms:modified xsi:type="dcterms:W3CDTF">2019-04-15T13:22:00Z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0x0101002F280EACE665FC4C8D941604E20E6862</vt:lpwstr>
  </property>
  <property fmtid="{D5CDD505-2E9C-101B-9397-08002B2CF9AE}" pid="3" name="MSIP_Label_a0bd08e1-bb58-4e8f-a337-a97265c85f8b_Enabled">
    <vt:lpwstr>True</vt:lpwstr>
  </property>
  <property fmtid="{D5CDD505-2E9C-101B-9397-08002B2CF9AE}" pid="4" name="MSIP_Label_a0bd08e1-bb58-4e8f-a337-a97265c85f8b_SiteId">
    <vt:lpwstr>a3b20c00-1663-4ee1-8af7-7863d423ee0a</vt:lpwstr>
  </property>
  <property fmtid="{D5CDD505-2E9C-101B-9397-08002B2CF9AE}" pid="5" name="MSIP_Label_a0bd08e1-bb58-4e8f-a337-a97265c85f8b_Ref">
    <vt:lpwstr>https://api.informationprotection.azure.com/api/a3b20c00-1663-4ee1-8af7-7863d423ee0a</vt:lpwstr>
  </property>
  <property fmtid="{D5CDD505-2E9C-101B-9397-08002B2CF9AE}" pid="6" name="MSIP_Label_a0bd08e1-bb58-4e8f-a337-a97265c85f8b_Owner">
    <vt:lpwstr>Lorraine.Hoult@sa.catapult.org.uk</vt:lpwstr>
  </property>
  <property fmtid="{D5CDD505-2E9C-101B-9397-08002B2CF9AE}" pid="7" name="MSIP_Label_a0bd08e1-bb58-4e8f-a337-a97265c85f8b_SetDate">
    <vt:lpwstr>2018-01-03T10:34:45.0960328+00:00</vt:lpwstr>
  </property>
  <property fmtid="{D5CDD505-2E9C-101B-9397-08002B2CF9AE}" pid="8" name="MSIP_Label_a0bd08e1-bb58-4e8f-a337-a97265c85f8b_Name">
    <vt:lpwstr>Catapult Open</vt:lpwstr>
  </property>
  <property fmtid="{D5CDD505-2E9C-101B-9397-08002B2CF9AE}" pid="9" name="MSIP_Label_a0bd08e1-bb58-4e8f-a337-a97265c85f8b_Application">
    <vt:lpwstr>Microsoft Azure Information Protection</vt:lpwstr>
  </property>
  <property fmtid="{D5CDD505-2E9C-101B-9397-08002B2CF9AE}" pid="10" name="MSIP_Label_a0bd08e1-bb58-4e8f-a337-a97265c85f8b_Extended_MSFT_Method">
    <vt:lpwstr>Automatic</vt:lpwstr>
  </property>
  <property fmtid="{D5CDD505-2E9C-101B-9397-08002B2CF9AE}" pid="11" name="Sensitivity">
    <vt:lpwstr>Catapult Open</vt:lpwstr>
  </property>
</Properties>
</file>