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E35542" w:rsidP="00D37BAC">
      <w:pPr>
        <w:spacing w:after="120"/>
        <w:jc w:val="center"/>
        <w:rPr>
          <w:b/>
        </w:rPr>
      </w:pPr>
      <w:bookmarkStart w:id="0" w:name="_Toc278544909"/>
      <w:bookmarkStart w:id="1" w:name="_GoBack"/>
      <w:bookmarkEnd w:id="1"/>
      <w:r>
        <w:rPr>
          <w:b/>
        </w:rPr>
        <w:t>APPENDIX B</w:t>
      </w:r>
    </w:p>
    <w:p w:rsidR="00D37BAC" w:rsidRDefault="00E35542" w:rsidP="00D37BAC">
      <w:pPr>
        <w:spacing w:after="120"/>
        <w:jc w:val="center"/>
        <w:rPr>
          <w:b/>
        </w:rPr>
      </w:pPr>
      <w:r>
        <w:rPr>
          <w:b/>
        </w:rPr>
        <w:t>SERVICE DESCRIPTION</w:t>
      </w:r>
    </w:p>
    <w:p w:rsidR="00FA5229" w:rsidRDefault="00FA5229" w:rsidP="00FA5229">
      <w:pPr>
        <w:pStyle w:val="bodystrongcentred"/>
      </w:pPr>
    </w:p>
    <w:p w:rsidR="00FA5229" w:rsidRDefault="00FA5229" w:rsidP="00FA5229">
      <w:pPr>
        <w:pStyle w:val="bodystrongcentred"/>
      </w:pPr>
      <w:r>
        <w:t>CONTENTS</w:t>
      </w:r>
    </w:p>
    <w:p w:rsidR="00FA5229" w:rsidRDefault="00FA5229" w:rsidP="00FA5229"/>
    <w:p w:rsidR="000C73A3" w:rsidRDefault="00D03AE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A5229" w:rsidRPr="00FA5229">
        <w:rPr>
          <w:rFonts w:cs="Arial"/>
          <w:caps w:val="0"/>
        </w:rPr>
        <w:instrText xml:space="preserve"> TOC \o "1-1" \h \z \u </w:instrText>
      </w:r>
      <w:r w:rsidRPr="00FA5229">
        <w:rPr>
          <w:rFonts w:cs="Arial"/>
          <w:caps w:val="0"/>
        </w:rPr>
        <w:fldChar w:fldCharType="separate"/>
      </w:r>
      <w:hyperlink w:anchor="_Toc333312154" w:history="1">
        <w:r w:rsidR="000C73A3" w:rsidRPr="00B27F17">
          <w:rPr>
            <w:rStyle w:val="Hyperlink"/>
            <w:noProof/>
          </w:rPr>
          <w:t>1.</w:t>
        </w:r>
        <w:r w:rsidR="000C73A3">
          <w:rPr>
            <w:rFonts w:asciiTheme="minorHAnsi" w:eastAsiaTheme="minorEastAsia" w:hAnsiTheme="minorHAnsi" w:cstheme="minorBidi"/>
            <w:caps w:val="0"/>
            <w:noProof/>
            <w:szCs w:val="22"/>
            <w:lang w:eastAsia="en-GB"/>
          </w:rPr>
          <w:tab/>
        </w:r>
        <w:r w:rsidR="000C73A3" w:rsidRPr="00B27F17">
          <w:rPr>
            <w:rStyle w:val="Hyperlink"/>
            <w:noProof/>
          </w:rPr>
          <w:t>INTRODUCTION</w:t>
        </w:r>
        <w:r w:rsidR="000C73A3">
          <w:rPr>
            <w:noProof/>
            <w:webHidden/>
          </w:rPr>
          <w:tab/>
        </w:r>
        <w:r>
          <w:rPr>
            <w:noProof/>
            <w:webHidden/>
          </w:rPr>
          <w:fldChar w:fldCharType="begin"/>
        </w:r>
        <w:r w:rsidR="000C73A3">
          <w:rPr>
            <w:noProof/>
            <w:webHidden/>
          </w:rPr>
          <w:instrText xml:space="preserve"> PAGEREF _Toc333312154 \h </w:instrText>
        </w:r>
        <w:r>
          <w:rPr>
            <w:noProof/>
            <w:webHidden/>
          </w:rPr>
        </w:r>
        <w:r>
          <w:rPr>
            <w:noProof/>
            <w:webHidden/>
          </w:rPr>
          <w:fldChar w:fldCharType="separate"/>
        </w:r>
        <w:r w:rsidR="007A49E7">
          <w:rPr>
            <w:noProof/>
            <w:webHidden/>
          </w:rPr>
          <w:t>2</w:t>
        </w:r>
        <w:r>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55" w:history="1">
        <w:r w:rsidR="000C73A3" w:rsidRPr="00B27F17">
          <w:rPr>
            <w:rStyle w:val="Hyperlink"/>
            <w:noProof/>
          </w:rPr>
          <w:t>2.</w:t>
        </w:r>
        <w:r w:rsidR="000C73A3">
          <w:rPr>
            <w:rFonts w:asciiTheme="minorHAnsi" w:eastAsiaTheme="minorEastAsia" w:hAnsiTheme="minorHAnsi" w:cstheme="minorBidi"/>
            <w:caps w:val="0"/>
            <w:noProof/>
            <w:szCs w:val="22"/>
            <w:lang w:eastAsia="en-GB"/>
          </w:rPr>
          <w:tab/>
        </w:r>
        <w:r w:rsidR="000C73A3" w:rsidRPr="00B27F17">
          <w:rPr>
            <w:rStyle w:val="Hyperlink"/>
            <w:noProof/>
          </w:rPr>
          <w:t>PURPOSE</w:t>
        </w:r>
        <w:r w:rsidR="000C73A3">
          <w:rPr>
            <w:noProof/>
            <w:webHidden/>
          </w:rPr>
          <w:tab/>
        </w:r>
        <w:r w:rsidR="00D03AE7">
          <w:rPr>
            <w:noProof/>
            <w:webHidden/>
          </w:rPr>
          <w:fldChar w:fldCharType="begin"/>
        </w:r>
        <w:r w:rsidR="000C73A3">
          <w:rPr>
            <w:noProof/>
            <w:webHidden/>
          </w:rPr>
          <w:instrText xml:space="preserve"> PAGEREF _Toc333312155 \h </w:instrText>
        </w:r>
        <w:r w:rsidR="00D03AE7">
          <w:rPr>
            <w:noProof/>
            <w:webHidden/>
          </w:rPr>
        </w:r>
        <w:r w:rsidR="00D03AE7">
          <w:rPr>
            <w:noProof/>
            <w:webHidden/>
          </w:rPr>
          <w:fldChar w:fldCharType="separate"/>
        </w:r>
        <w:r w:rsidR="007A49E7">
          <w:rPr>
            <w:noProof/>
            <w:webHidden/>
          </w:rPr>
          <w:t>2</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56" w:history="1">
        <w:r w:rsidR="000C73A3" w:rsidRPr="00B27F17">
          <w:rPr>
            <w:rStyle w:val="Hyperlink"/>
            <w:noProof/>
          </w:rPr>
          <w:t>3.</w:t>
        </w:r>
        <w:r w:rsidR="000C73A3">
          <w:rPr>
            <w:rFonts w:asciiTheme="minorHAnsi" w:eastAsiaTheme="minorEastAsia" w:hAnsiTheme="minorHAnsi" w:cstheme="minorBidi"/>
            <w:caps w:val="0"/>
            <w:noProof/>
            <w:szCs w:val="22"/>
            <w:lang w:eastAsia="en-GB"/>
          </w:rPr>
          <w:tab/>
        </w:r>
        <w:r w:rsidR="000C73A3" w:rsidRPr="00B27F17">
          <w:rPr>
            <w:rStyle w:val="Hyperlink"/>
            <w:noProof/>
          </w:rPr>
          <w:t>background to the authority</w:t>
        </w:r>
        <w:r w:rsidR="000C73A3">
          <w:rPr>
            <w:noProof/>
            <w:webHidden/>
          </w:rPr>
          <w:tab/>
        </w:r>
        <w:r w:rsidR="00D03AE7">
          <w:rPr>
            <w:noProof/>
            <w:webHidden/>
          </w:rPr>
          <w:fldChar w:fldCharType="begin"/>
        </w:r>
        <w:r w:rsidR="000C73A3">
          <w:rPr>
            <w:noProof/>
            <w:webHidden/>
          </w:rPr>
          <w:instrText xml:space="preserve"> PAGEREF _Toc333312156 \h </w:instrText>
        </w:r>
        <w:r w:rsidR="00D03AE7">
          <w:rPr>
            <w:noProof/>
            <w:webHidden/>
          </w:rPr>
        </w:r>
        <w:r w:rsidR="00D03AE7">
          <w:rPr>
            <w:noProof/>
            <w:webHidden/>
          </w:rPr>
          <w:fldChar w:fldCharType="separate"/>
        </w:r>
        <w:r w:rsidR="007A49E7">
          <w:rPr>
            <w:noProof/>
            <w:webHidden/>
          </w:rPr>
          <w:t>2</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57" w:history="1">
        <w:r w:rsidR="000C73A3" w:rsidRPr="00B27F17">
          <w:rPr>
            <w:rStyle w:val="Hyperlink"/>
            <w:noProof/>
          </w:rPr>
          <w:t>4.</w:t>
        </w:r>
        <w:r w:rsidR="000C73A3">
          <w:rPr>
            <w:rFonts w:asciiTheme="minorHAnsi" w:eastAsiaTheme="minorEastAsia" w:hAnsiTheme="minorHAnsi" w:cstheme="minorBidi"/>
            <w:caps w:val="0"/>
            <w:noProof/>
            <w:szCs w:val="22"/>
            <w:lang w:eastAsia="en-GB"/>
          </w:rPr>
          <w:tab/>
        </w:r>
        <w:r w:rsidR="000C73A3" w:rsidRPr="00B27F17">
          <w:rPr>
            <w:rStyle w:val="Hyperlink"/>
            <w:noProof/>
          </w:rPr>
          <w:t>Background to requirement/OVERVIEW of requirement</w:t>
        </w:r>
        <w:r w:rsidR="000C73A3">
          <w:rPr>
            <w:noProof/>
            <w:webHidden/>
          </w:rPr>
          <w:tab/>
        </w:r>
        <w:r w:rsidR="00D03AE7">
          <w:rPr>
            <w:noProof/>
            <w:webHidden/>
          </w:rPr>
          <w:fldChar w:fldCharType="begin"/>
        </w:r>
        <w:r w:rsidR="000C73A3">
          <w:rPr>
            <w:noProof/>
            <w:webHidden/>
          </w:rPr>
          <w:instrText xml:space="preserve"> PAGEREF _Toc333312157 \h </w:instrText>
        </w:r>
        <w:r w:rsidR="00D03AE7">
          <w:rPr>
            <w:noProof/>
            <w:webHidden/>
          </w:rPr>
        </w:r>
        <w:r w:rsidR="00D03AE7">
          <w:rPr>
            <w:noProof/>
            <w:webHidden/>
          </w:rPr>
          <w:fldChar w:fldCharType="separate"/>
        </w:r>
        <w:r w:rsidR="007A49E7">
          <w:rPr>
            <w:noProof/>
            <w:webHidden/>
          </w:rPr>
          <w:t>2</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58" w:history="1">
        <w:r w:rsidR="000C73A3" w:rsidRPr="00B27F17">
          <w:rPr>
            <w:rStyle w:val="Hyperlink"/>
            <w:noProof/>
          </w:rPr>
          <w:t>5.</w:t>
        </w:r>
        <w:r w:rsidR="000C73A3">
          <w:rPr>
            <w:rFonts w:asciiTheme="minorHAnsi" w:eastAsiaTheme="minorEastAsia" w:hAnsiTheme="minorHAnsi" w:cstheme="minorBidi"/>
            <w:caps w:val="0"/>
            <w:noProof/>
            <w:szCs w:val="22"/>
            <w:lang w:eastAsia="en-GB"/>
          </w:rPr>
          <w:tab/>
        </w:r>
        <w:r w:rsidR="000C73A3" w:rsidRPr="00B27F17">
          <w:rPr>
            <w:rStyle w:val="Hyperlink"/>
            <w:noProof/>
          </w:rPr>
          <w:t>scope of requirement</w:t>
        </w:r>
        <w:r w:rsidR="000C73A3">
          <w:rPr>
            <w:noProof/>
            <w:webHidden/>
          </w:rPr>
          <w:tab/>
        </w:r>
        <w:r w:rsidR="00D03AE7">
          <w:rPr>
            <w:noProof/>
            <w:webHidden/>
          </w:rPr>
          <w:fldChar w:fldCharType="begin"/>
        </w:r>
        <w:r w:rsidR="000C73A3">
          <w:rPr>
            <w:noProof/>
            <w:webHidden/>
          </w:rPr>
          <w:instrText xml:space="preserve"> PAGEREF _Toc333312158 \h </w:instrText>
        </w:r>
        <w:r w:rsidR="00D03AE7">
          <w:rPr>
            <w:noProof/>
            <w:webHidden/>
          </w:rPr>
        </w:r>
        <w:r w:rsidR="00D03AE7">
          <w:rPr>
            <w:noProof/>
            <w:webHidden/>
          </w:rPr>
          <w:fldChar w:fldCharType="separate"/>
        </w:r>
        <w:r w:rsidR="007A49E7">
          <w:rPr>
            <w:noProof/>
            <w:webHidden/>
          </w:rPr>
          <w:t>2</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59" w:history="1">
        <w:r w:rsidR="000C73A3" w:rsidRPr="00B27F17">
          <w:rPr>
            <w:rStyle w:val="Hyperlink"/>
            <w:rFonts w:cs="Arial"/>
            <w:noProof/>
          </w:rPr>
          <w:t>6.</w:t>
        </w:r>
        <w:r w:rsidR="000C73A3">
          <w:rPr>
            <w:rFonts w:asciiTheme="minorHAnsi" w:eastAsiaTheme="minorEastAsia" w:hAnsiTheme="minorHAnsi" w:cstheme="minorBidi"/>
            <w:caps w:val="0"/>
            <w:noProof/>
            <w:szCs w:val="22"/>
            <w:lang w:eastAsia="en-GB"/>
          </w:rPr>
          <w:tab/>
        </w:r>
        <w:r w:rsidR="000C73A3" w:rsidRPr="00B27F17">
          <w:rPr>
            <w:rStyle w:val="Hyperlink"/>
            <w:rFonts w:cs="Arial"/>
            <w:noProof/>
          </w:rPr>
          <w:t>service levels and performance</w:t>
        </w:r>
        <w:r w:rsidR="000C73A3">
          <w:rPr>
            <w:noProof/>
            <w:webHidden/>
          </w:rPr>
          <w:tab/>
        </w:r>
        <w:r w:rsidR="00D03AE7">
          <w:rPr>
            <w:noProof/>
            <w:webHidden/>
          </w:rPr>
          <w:fldChar w:fldCharType="begin"/>
        </w:r>
        <w:r w:rsidR="000C73A3">
          <w:rPr>
            <w:noProof/>
            <w:webHidden/>
          </w:rPr>
          <w:instrText xml:space="preserve"> PAGEREF _Toc333312159 \h </w:instrText>
        </w:r>
        <w:r w:rsidR="00D03AE7">
          <w:rPr>
            <w:noProof/>
            <w:webHidden/>
          </w:rPr>
        </w:r>
        <w:r w:rsidR="00D03AE7">
          <w:rPr>
            <w:noProof/>
            <w:webHidden/>
          </w:rPr>
          <w:fldChar w:fldCharType="separate"/>
        </w:r>
        <w:r w:rsidR="007A49E7">
          <w:rPr>
            <w:noProof/>
            <w:webHidden/>
          </w:rPr>
          <w:t>2</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60" w:history="1">
        <w:r w:rsidR="000C73A3" w:rsidRPr="00B27F17">
          <w:rPr>
            <w:rStyle w:val="Hyperlink"/>
            <w:noProof/>
          </w:rPr>
          <w:t>7.</w:t>
        </w:r>
        <w:r w:rsidR="000C73A3">
          <w:rPr>
            <w:rFonts w:asciiTheme="minorHAnsi" w:eastAsiaTheme="minorEastAsia" w:hAnsiTheme="minorHAnsi" w:cstheme="minorBidi"/>
            <w:caps w:val="0"/>
            <w:noProof/>
            <w:szCs w:val="22"/>
            <w:lang w:eastAsia="en-GB"/>
          </w:rPr>
          <w:tab/>
        </w:r>
        <w:r w:rsidR="000C73A3" w:rsidRPr="00B27F17">
          <w:rPr>
            <w:rStyle w:val="Hyperlink"/>
            <w:noProof/>
          </w:rPr>
          <w:t>Additional Requirements</w:t>
        </w:r>
        <w:r w:rsidR="000C73A3">
          <w:rPr>
            <w:noProof/>
            <w:webHidden/>
          </w:rPr>
          <w:tab/>
        </w:r>
        <w:r w:rsidR="00D03AE7">
          <w:rPr>
            <w:noProof/>
            <w:webHidden/>
          </w:rPr>
          <w:fldChar w:fldCharType="begin"/>
        </w:r>
        <w:r w:rsidR="000C73A3">
          <w:rPr>
            <w:noProof/>
            <w:webHidden/>
          </w:rPr>
          <w:instrText xml:space="preserve"> PAGEREF _Toc333312160 \h </w:instrText>
        </w:r>
        <w:r w:rsidR="00D03AE7">
          <w:rPr>
            <w:noProof/>
            <w:webHidden/>
          </w:rPr>
        </w:r>
        <w:r w:rsidR="00D03AE7">
          <w:rPr>
            <w:noProof/>
            <w:webHidden/>
          </w:rPr>
          <w:fldChar w:fldCharType="separate"/>
        </w:r>
        <w:r w:rsidR="007A49E7">
          <w:rPr>
            <w:noProof/>
            <w:webHidden/>
          </w:rPr>
          <w:t>3</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61" w:history="1">
        <w:r w:rsidR="000C73A3" w:rsidRPr="00B27F17">
          <w:rPr>
            <w:rStyle w:val="Hyperlink"/>
            <w:noProof/>
          </w:rPr>
          <w:t>8.</w:t>
        </w:r>
        <w:r w:rsidR="000C73A3">
          <w:rPr>
            <w:rFonts w:asciiTheme="minorHAnsi" w:eastAsiaTheme="minorEastAsia" w:hAnsiTheme="minorHAnsi" w:cstheme="minorBidi"/>
            <w:caps w:val="0"/>
            <w:noProof/>
            <w:szCs w:val="22"/>
            <w:lang w:eastAsia="en-GB"/>
          </w:rPr>
          <w:tab/>
        </w:r>
        <w:r w:rsidR="000C73A3" w:rsidRPr="00B27F17">
          <w:rPr>
            <w:rStyle w:val="Hyperlink"/>
            <w:noProof/>
          </w:rPr>
          <w:t>Location</w:t>
        </w:r>
        <w:r w:rsidR="000C73A3">
          <w:rPr>
            <w:noProof/>
            <w:webHidden/>
          </w:rPr>
          <w:tab/>
        </w:r>
        <w:r w:rsidR="00D03AE7">
          <w:rPr>
            <w:noProof/>
            <w:webHidden/>
          </w:rPr>
          <w:fldChar w:fldCharType="begin"/>
        </w:r>
        <w:r w:rsidR="000C73A3">
          <w:rPr>
            <w:noProof/>
            <w:webHidden/>
          </w:rPr>
          <w:instrText xml:space="preserve"> PAGEREF _Toc333312161 \h </w:instrText>
        </w:r>
        <w:r w:rsidR="00D03AE7">
          <w:rPr>
            <w:noProof/>
            <w:webHidden/>
          </w:rPr>
        </w:r>
        <w:r w:rsidR="00D03AE7">
          <w:rPr>
            <w:noProof/>
            <w:webHidden/>
          </w:rPr>
          <w:fldChar w:fldCharType="separate"/>
        </w:r>
        <w:r w:rsidR="007A49E7">
          <w:rPr>
            <w:noProof/>
            <w:webHidden/>
          </w:rPr>
          <w:t>3</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62" w:history="1">
        <w:r w:rsidR="000C73A3" w:rsidRPr="00B27F17">
          <w:rPr>
            <w:rStyle w:val="Hyperlink"/>
            <w:noProof/>
          </w:rPr>
          <w:t>9.</w:t>
        </w:r>
        <w:r w:rsidR="000C73A3">
          <w:rPr>
            <w:rFonts w:asciiTheme="minorHAnsi" w:eastAsiaTheme="minorEastAsia" w:hAnsiTheme="minorHAnsi" w:cstheme="minorBidi"/>
            <w:caps w:val="0"/>
            <w:noProof/>
            <w:szCs w:val="22"/>
            <w:lang w:eastAsia="en-GB"/>
          </w:rPr>
          <w:tab/>
        </w:r>
        <w:r w:rsidR="000C73A3" w:rsidRPr="00B27F17">
          <w:rPr>
            <w:rStyle w:val="Hyperlink"/>
            <w:noProof/>
          </w:rPr>
          <w:t>Security requirements</w:t>
        </w:r>
        <w:r w:rsidR="000C73A3">
          <w:rPr>
            <w:noProof/>
            <w:webHidden/>
          </w:rPr>
          <w:tab/>
        </w:r>
        <w:r w:rsidR="00D03AE7">
          <w:rPr>
            <w:noProof/>
            <w:webHidden/>
          </w:rPr>
          <w:fldChar w:fldCharType="begin"/>
        </w:r>
        <w:r w:rsidR="000C73A3">
          <w:rPr>
            <w:noProof/>
            <w:webHidden/>
          </w:rPr>
          <w:instrText xml:space="preserve"> PAGEREF _Toc333312162 \h </w:instrText>
        </w:r>
        <w:r w:rsidR="00D03AE7">
          <w:rPr>
            <w:noProof/>
            <w:webHidden/>
          </w:rPr>
        </w:r>
        <w:r w:rsidR="00D03AE7">
          <w:rPr>
            <w:noProof/>
            <w:webHidden/>
          </w:rPr>
          <w:fldChar w:fldCharType="separate"/>
        </w:r>
        <w:r w:rsidR="007A49E7">
          <w:rPr>
            <w:b/>
            <w:bCs/>
            <w:noProof/>
            <w:webHidden/>
            <w:lang w:val="en-US"/>
          </w:rPr>
          <w:t>Error! Bookmark not defined.</w:t>
        </w:r>
        <w:r w:rsidR="00D03AE7">
          <w:rPr>
            <w:noProof/>
            <w:webHidden/>
          </w:rPr>
          <w:fldChar w:fldCharType="end"/>
        </w:r>
      </w:hyperlink>
    </w:p>
    <w:p w:rsidR="000C73A3" w:rsidRDefault="002812B5">
      <w:pPr>
        <w:pStyle w:val="TOC1"/>
        <w:rPr>
          <w:rFonts w:asciiTheme="minorHAnsi" w:eastAsiaTheme="minorEastAsia" w:hAnsiTheme="minorHAnsi" w:cstheme="minorBidi"/>
          <w:caps w:val="0"/>
          <w:noProof/>
          <w:szCs w:val="22"/>
          <w:lang w:eastAsia="en-GB"/>
        </w:rPr>
      </w:pPr>
      <w:hyperlink w:anchor="_Toc333312163" w:history="1">
        <w:r w:rsidR="000C73A3" w:rsidRPr="000B7278">
          <w:rPr>
            <w:rStyle w:val="Hyperlink"/>
            <w:noProof/>
          </w:rPr>
          <w:t>10.</w:t>
        </w:r>
        <w:r w:rsidR="000C73A3" w:rsidRPr="000B7278">
          <w:rPr>
            <w:rFonts w:asciiTheme="minorHAnsi" w:eastAsiaTheme="minorEastAsia" w:hAnsiTheme="minorHAnsi" w:cstheme="minorBidi"/>
            <w:caps w:val="0"/>
            <w:noProof/>
            <w:szCs w:val="22"/>
            <w:lang w:eastAsia="en-GB"/>
          </w:rPr>
          <w:tab/>
        </w:r>
        <w:r w:rsidR="000B7278" w:rsidRPr="000B7278">
          <w:rPr>
            <w:rStyle w:val="Hyperlink"/>
            <w:noProof/>
          </w:rPr>
          <w:t>payment process</w:t>
        </w:r>
        <w:r w:rsidR="000C73A3">
          <w:rPr>
            <w:noProof/>
            <w:webHidden/>
          </w:rPr>
          <w:tab/>
        </w:r>
        <w:r w:rsidR="00D03AE7">
          <w:rPr>
            <w:noProof/>
            <w:webHidden/>
          </w:rPr>
          <w:fldChar w:fldCharType="begin"/>
        </w:r>
        <w:r w:rsidR="000C73A3">
          <w:rPr>
            <w:noProof/>
            <w:webHidden/>
          </w:rPr>
          <w:instrText xml:space="preserve"> PAGEREF _Toc333312163 \h </w:instrText>
        </w:r>
        <w:r w:rsidR="00D03AE7">
          <w:rPr>
            <w:noProof/>
            <w:webHidden/>
          </w:rPr>
        </w:r>
        <w:r w:rsidR="00D03AE7">
          <w:rPr>
            <w:noProof/>
            <w:webHidden/>
          </w:rPr>
          <w:fldChar w:fldCharType="separate"/>
        </w:r>
        <w:r w:rsidR="007A49E7">
          <w:rPr>
            <w:noProof/>
            <w:webHidden/>
          </w:rPr>
          <w:t>3</w:t>
        </w:r>
        <w:r w:rsidR="00D03AE7">
          <w:rPr>
            <w:noProof/>
            <w:webHidden/>
          </w:rPr>
          <w:fldChar w:fldCharType="end"/>
        </w:r>
      </w:hyperlink>
    </w:p>
    <w:p w:rsidR="00FA5229" w:rsidRPr="00D37BAC" w:rsidRDefault="00D03AE7" w:rsidP="00FA5229">
      <w:pPr>
        <w:spacing w:after="120"/>
        <w:jc w:val="center"/>
        <w:rPr>
          <w:b/>
        </w:rPr>
      </w:pPr>
      <w:r w:rsidRPr="00FA5229">
        <w:rPr>
          <w:rFonts w:cs="Arial"/>
          <w:caps/>
        </w:rPr>
        <w:fldChar w:fldCharType="end"/>
      </w:r>
    </w:p>
    <w:p w:rsidR="001530F5" w:rsidRPr="001530F5" w:rsidRDefault="00FA5229" w:rsidP="001530F5">
      <w:pPr>
        <w:pStyle w:val="Heading1"/>
        <w:tabs>
          <w:tab w:val="clear" w:pos="720"/>
        </w:tabs>
        <w:overflowPunct w:val="0"/>
        <w:autoSpaceDE w:val="0"/>
        <w:autoSpaceDN w:val="0"/>
        <w:spacing w:after="120"/>
        <w:textAlignment w:val="baseline"/>
        <w:rPr>
          <w:szCs w:val="22"/>
        </w:rPr>
      </w:pPr>
      <w:bookmarkStart w:id="2" w:name="_Toc297554772"/>
      <w:bookmarkEnd w:id="0"/>
      <w:r>
        <w:rPr>
          <w:caps w:val="0"/>
          <w:szCs w:val="22"/>
        </w:rPr>
        <w:br w:type="page"/>
      </w:r>
      <w:bookmarkStart w:id="3" w:name="_Toc333312154"/>
      <w:r w:rsidR="001530F5">
        <w:rPr>
          <w:caps w:val="0"/>
          <w:szCs w:val="22"/>
        </w:rPr>
        <w:lastRenderedPageBreak/>
        <w:t>INTRODUCTION</w:t>
      </w:r>
      <w:bookmarkEnd w:id="3"/>
      <w:r w:rsidR="001530F5">
        <w:rPr>
          <w:caps w:val="0"/>
          <w:szCs w:val="22"/>
        </w:rPr>
        <w:tab/>
      </w:r>
    </w:p>
    <w:p w:rsidR="001530F5" w:rsidRPr="001530F5" w:rsidRDefault="00464167" w:rsidP="001530F5">
      <w:pPr>
        <w:pStyle w:val="Heading2"/>
        <w:tabs>
          <w:tab w:val="clear" w:pos="720"/>
        </w:tabs>
        <w:overflowPunct w:val="0"/>
        <w:autoSpaceDE w:val="0"/>
        <w:autoSpaceDN w:val="0"/>
        <w:spacing w:after="120"/>
        <w:textAlignment w:val="baseline"/>
        <w:rPr>
          <w:szCs w:val="22"/>
        </w:rPr>
      </w:pPr>
      <w:r>
        <w:rPr>
          <w:szCs w:val="22"/>
        </w:rPr>
        <w:t>The Home Office (Including UKVI &amp; HM Passport Service) require a catalogue of small office machines products.</w:t>
      </w:r>
    </w:p>
    <w:p w:rsidR="00E35542" w:rsidRPr="00BA22B2" w:rsidRDefault="002C546C" w:rsidP="00FD080D">
      <w:pPr>
        <w:pStyle w:val="Heading1"/>
        <w:tabs>
          <w:tab w:val="clear" w:pos="720"/>
        </w:tabs>
        <w:overflowPunct w:val="0"/>
        <w:autoSpaceDE w:val="0"/>
        <w:autoSpaceDN w:val="0"/>
        <w:spacing w:after="120"/>
        <w:textAlignment w:val="baseline"/>
        <w:rPr>
          <w:szCs w:val="22"/>
        </w:rPr>
      </w:pPr>
      <w:bookmarkStart w:id="4" w:name="_Toc333312155"/>
      <w:r>
        <w:rPr>
          <w:caps w:val="0"/>
          <w:szCs w:val="22"/>
        </w:rPr>
        <w:t>PURPOSE</w:t>
      </w:r>
      <w:bookmarkEnd w:id="2"/>
      <w:bookmarkEnd w:id="4"/>
    </w:p>
    <w:p w:rsidR="00B9425F" w:rsidRPr="000507E9" w:rsidRDefault="00E35789" w:rsidP="00FD080D">
      <w:pPr>
        <w:pStyle w:val="Heading2"/>
        <w:tabs>
          <w:tab w:val="clear" w:pos="720"/>
        </w:tabs>
        <w:overflowPunct w:val="0"/>
        <w:autoSpaceDE w:val="0"/>
        <w:autoSpaceDN w:val="0"/>
        <w:spacing w:after="120"/>
        <w:textAlignment w:val="baseline"/>
        <w:rPr>
          <w:szCs w:val="22"/>
        </w:rPr>
      </w:pPr>
      <w:bookmarkStart w:id="5" w:name="_Toc296415791"/>
      <w:r>
        <w:rPr>
          <w:szCs w:val="22"/>
        </w:rPr>
        <w:t xml:space="preserve">The purpose of this procurement is to establish a catalogue of common small office machines for purchase by Home Office staff. </w:t>
      </w:r>
      <w:r w:rsidR="00464167">
        <w:rPr>
          <w:szCs w:val="22"/>
        </w:rPr>
        <w:t xml:space="preserve">The Home Office will award this contract to a single winning </w:t>
      </w:r>
      <w:r w:rsidR="00827332">
        <w:rPr>
          <w:szCs w:val="22"/>
        </w:rPr>
        <w:t>Supplier</w:t>
      </w:r>
      <w:r w:rsidR="00732A1E">
        <w:rPr>
          <w:szCs w:val="22"/>
        </w:rPr>
        <w:t xml:space="preserve"> for a period of 3 years.</w:t>
      </w:r>
    </w:p>
    <w:p w:rsidR="000C73A3" w:rsidRDefault="000C73A3" w:rsidP="00FD080D">
      <w:pPr>
        <w:pStyle w:val="Heading1"/>
        <w:tabs>
          <w:tab w:val="clear" w:pos="720"/>
        </w:tabs>
        <w:overflowPunct w:val="0"/>
        <w:autoSpaceDE w:val="0"/>
        <w:autoSpaceDN w:val="0"/>
        <w:spacing w:after="120"/>
        <w:textAlignment w:val="baseline"/>
        <w:rPr>
          <w:szCs w:val="22"/>
        </w:rPr>
      </w:pPr>
      <w:bookmarkStart w:id="6" w:name="_Toc333312156"/>
      <w:bookmarkStart w:id="7" w:name="_Toc297554773"/>
      <w:bookmarkStart w:id="8" w:name="_Toc296415805"/>
      <w:bookmarkStart w:id="9" w:name="_Toc296415793"/>
      <w:bookmarkEnd w:id="5"/>
      <w:r>
        <w:rPr>
          <w:szCs w:val="22"/>
        </w:rPr>
        <w:t>background to the authority</w:t>
      </w:r>
      <w:bookmarkEnd w:id="6"/>
    </w:p>
    <w:p w:rsidR="000C73A3" w:rsidRPr="00070D09" w:rsidRDefault="00070D09" w:rsidP="00070D09">
      <w:pPr>
        <w:pStyle w:val="Heading2"/>
      </w:pPr>
      <w:r>
        <w:t>The Home Office is a central department of the UK Government with responsibility for a number of areas including Policing and Immigration.</w:t>
      </w:r>
    </w:p>
    <w:p w:rsidR="00E35542" w:rsidRPr="002C546C" w:rsidRDefault="000C73A3" w:rsidP="00FD080D">
      <w:pPr>
        <w:pStyle w:val="Heading1"/>
        <w:tabs>
          <w:tab w:val="clear" w:pos="720"/>
        </w:tabs>
        <w:overflowPunct w:val="0"/>
        <w:autoSpaceDE w:val="0"/>
        <w:autoSpaceDN w:val="0"/>
        <w:spacing w:after="120"/>
        <w:textAlignment w:val="baseline"/>
        <w:rPr>
          <w:szCs w:val="22"/>
        </w:rPr>
      </w:pPr>
      <w:bookmarkStart w:id="10" w:name="_Toc333312157"/>
      <w:r>
        <w:rPr>
          <w:szCs w:val="22"/>
        </w:rPr>
        <w:t>Background to requirement/</w:t>
      </w:r>
      <w:r w:rsidR="002C546C" w:rsidRPr="002C546C">
        <w:rPr>
          <w:szCs w:val="22"/>
        </w:rPr>
        <w:t>OVERVIEW</w:t>
      </w:r>
      <w:bookmarkEnd w:id="7"/>
      <w:r>
        <w:rPr>
          <w:szCs w:val="22"/>
        </w:rPr>
        <w:t xml:space="preserve"> of requirement</w:t>
      </w:r>
      <w:bookmarkEnd w:id="10"/>
    </w:p>
    <w:p w:rsidR="002F4D97" w:rsidRDefault="00BA26FC" w:rsidP="00FD080D">
      <w:pPr>
        <w:pStyle w:val="Heading2"/>
        <w:spacing w:after="120"/>
      </w:pPr>
      <w:bookmarkStart w:id="11" w:name="_Toc297554774"/>
      <w:bookmarkEnd w:id="8"/>
      <w:r>
        <w:t xml:space="preserve">The </w:t>
      </w:r>
      <w:r w:rsidR="00E35789">
        <w:t xml:space="preserve">Home Office requires a catalogue of small office machines for upload to the I-Procurement online catalogue. </w:t>
      </w:r>
      <w:r>
        <w:t>The aim is to reduce the time and cost associated with the purchase of common office machinery.</w:t>
      </w:r>
      <w:r w:rsidR="00464167">
        <w:t xml:space="preserve"> </w:t>
      </w:r>
      <w:r w:rsidR="00567FE5">
        <w:t>The Crown Commercial Service has</w:t>
      </w:r>
      <w:r w:rsidR="00464167">
        <w:t xml:space="preserve"> been employed to run this sourcing event on behalf of the Home Office.</w:t>
      </w:r>
      <w:r w:rsidR="000B7278">
        <w:t xml:space="preserve"> </w:t>
      </w:r>
      <w:r w:rsidR="000B7278">
        <w:rPr>
          <w:rFonts w:cs="Arial"/>
          <w:color w:val="000000"/>
          <w:szCs w:val="22"/>
        </w:rPr>
        <w:t>This sourcing exercise will be run under th</w:t>
      </w:r>
      <w:r w:rsidR="00732A1E">
        <w:rPr>
          <w:rFonts w:cs="Arial"/>
          <w:color w:val="000000"/>
          <w:szCs w:val="22"/>
        </w:rPr>
        <w:t xml:space="preserve">e </w:t>
      </w:r>
      <w:r w:rsidR="00770907">
        <w:rPr>
          <w:rFonts w:cs="Arial"/>
          <w:color w:val="000000"/>
          <w:szCs w:val="22"/>
        </w:rPr>
        <w:t xml:space="preserve">CCS Purchase of </w:t>
      </w:r>
      <w:r w:rsidR="00C849AD">
        <w:rPr>
          <w:rFonts w:cs="Arial"/>
          <w:color w:val="000000"/>
          <w:szCs w:val="22"/>
        </w:rPr>
        <w:t>services</w:t>
      </w:r>
      <w:r w:rsidR="00770907">
        <w:rPr>
          <w:rFonts w:cs="Arial"/>
          <w:color w:val="000000"/>
          <w:szCs w:val="22"/>
        </w:rPr>
        <w:t xml:space="preserve"> T&amp;C’s (Appendix C).</w:t>
      </w:r>
    </w:p>
    <w:p w:rsidR="00316D27" w:rsidRPr="00316D27" w:rsidRDefault="002C546C" w:rsidP="00FD080D">
      <w:pPr>
        <w:pStyle w:val="Heading1"/>
        <w:tabs>
          <w:tab w:val="clear" w:pos="720"/>
        </w:tabs>
        <w:overflowPunct w:val="0"/>
        <w:autoSpaceDE w:val="0"/>
        <w:autoSpaceDN w:val="0"/>
        <w:spacing w:after="120"/>
        <w:textAlignment w:val="baseline"/>
        <w:rPr>
          <w:szCs w:val="22"/>
        </w:rPr>
      </w:pPr>
      <w:bookmarkStart w:id="12" w:name="_Toc333312158"/>
      <w:r w:rsidRPr="00B9425F">
        <w:rPr>
          <w:szCs w:val="22"/>
        </w:rPr>
        <w:t>scope of requirement</w:t>
      </w:r>
      <w:bookmarkEnd w:id="11"/>
      <w:bookmarkEnd w:id="12"/>
      <w:r w:rsidR="00E35542" w:rsidRPr="00B9425F">
        <w:rPr>
          <w:szCs w:val="22"/>
        </w:rPr>
        <w:t xml:space="preserve"> </w:t>
      </w:r>
    </w:p>
    <w:bookmarkEnd w:id="9"/>
    <w:p w:rsidR="00173AC2" w:rsidRPr="00732A1E" w:rsidRDefault="00173AC2" w:rsidP="00C971B4">
      <w:pPr>
        <w:pStyle w:val="Heading2"/>
        <w:tabs>
          <w:tab w:val="clear" w:pos="720"/>
        </w:tabs>
        <w:overflowPunct w:val="0"/>
        <w:autoSpaceDE w:val="0"/>
        <w:autoSpaceDN w:val="0"/>
        <w:spacing w:after="120"/>
        <w:ind w:left="709" w:hanging="709"/>
        <w:textAlignment w:val="baseline"/>
        <w:rPr>
          <w:szCs w:val="22"/>
        </w:rPr>
      </w:pPr>
      <w:r>
        <w:rPr>
          <w:rFonts w:cs="Arial"/>
          <w:color w:val="000000"/>
          <w:szCs w:val="22"/>
        </w:rPr>
        <w:t xml:space="preserve">The winning </w:t>
      </w:r>
      <w:r w:rsidR="00827332">
        <w:rPr>
          <w:rFonts w:cs="Arial"/>
          <w:color w:val="000000"/>
          <w:szCs w:val="22"/>
        </w:rPr>
        <w:t>Supplier</w:t>
      </w:r>
      <w:r>
        <w:rPr>
          <w:rFonts w:cs="Arial"/>
          <w:color w:val="000000"/>
          <w:szCs w:val="22"/>
        </w:rPr>
        <w:t xml:space="preserve"> must be able to provide a machine which satisfies each of the requirements as set out in Appendix F. </w:t>
      </w:r>
    </w:p>
    <w:p w:rsidR="00732A1E" w:rsidRPr="00173AC2" w:rsidRDefault="00732A1E" w:rsidP="00C971B4">
      <w:pPr>
        <w:pStyle w:val="Heading2"/>
        <w:tabs>
          <w:tab w:val="clear" w:pos="720"/>
        </w:tabs>
        <w:overflowPunct w:val="0"/>
        <w:autoSpaceDE w:val="0"/>
        <w:autoSpaceDN w:val="0"/>
        <w:spacing w:after="120"/>
        <w:ind w:left="709" w:hanging="709"/>
        <w:textAlignment w:val="baseline"/>
        <w:rPr>
          <w:szCs w:val="22"/>
        </w:rPr>
      </w:pPr>
      <w:r>
        <w:rPr>
          <w:rFonts w:cs="Arial"/>
          <w:color w:val="000000"/>
          <w:szCs w:val="22"/>
        </w:rPr>
        <w:t>The wining supplier must agree to work with Crown Commercial Service to maintain the catalogue for the full 3 year term of the contract.</w:t>
      </w:r>
    </w:p>
    <w:p w:rsidR="00C971B4" w:rsidRPr="00C971B4" w:rsidRDefault="00C971B4" w:rsidP="00C971B4">
      <w:pPr>
        <w:pStyle w:val="Heading2"/>
        <w:tabs>
          <w:tab w:val="clear" w:pos="720"/>
        </w:tabs>
        <w:overflowPunct w:val="0"/>
        <w:autoSpaceDE w:val="0"/>
        <w:autoSpaceDN w:val="0"/>
        <w:spacing w:after="120"/>
        <w:ind w:left="709" w:hanging="709"/>
        <w:textAlignment w:val="baseline"/>
        <w:rPr>
          <w:szCs w:val="22"/>
        </w:rPr>
      </w:pPr>
      <w:r w:rsidRPr="00C971B4">
        <w:rPr>
          <w:szCs w:val="22"/>
        </w:rPr>
        <w:t xml:space="preserve">Where </w:t>
      </w:r>
      <w:r>
        <w:rPr>
          <w:szCs w:val="22"/>
        </w:rPr>
        <w:t>applicable</w:t>
      </w:r>
      <w:r w:rsidR="00D40144">
        <w:rPr>
          <w:szCs w:val="22"/>
        </w:rPr>
        <w:t>;</w:t>
      </w:r>
      <w:r>
        <w:rPr>
          <w:szCs w:val="22"/>
        </w:rPr>
        <w:t xml:space="preserve"> </w:t>
      </w:r>
      <w:r w:rsidRPr="00C971B4">
        <w:rPr>
          <w:szCs w:val="22"/>
        </w:rPr>
        <w:t>compatibility with both PC &amp; Mac operating systems</w:t>
      </w:r>
      <w:r>
        <w:rPr>
          <w:szCs w:val="22"/>
        </w:rPr>
        <w:t xml:space="preserve"> shall be required</w:t>
      </w:r>
      <w:r w:rsidRPr="00C971B4">
        <w:rPr>
          <w:szCs w:val="22"/>
        </w:rPr>
        <w:t>.</w:t>
      </w:r>
    </w:p>
    <w:p w:rsidR="00567FE5" w:rsidRDefault="00EF4B4C" w:rsidP="00FD080D">
      <w:pPr>
        <w:pStyle w:val="Heading2"/>
        <w:tabs>
          <w:tab w:val="clear" w:pos="720"/>
        </w:tabs>
        <w:overflowPunct w:val="0"/>
        <w:autoSpaceDE w:val="0"/>
        <w:autoSpaceDN w:val="0"/>
        <w:spacing w:after="120"/>
        <w:ind w:left="709" w:hanging="709"/>
        <w:textAlignment w:val="baseline"/>
        <w:rPr>
          <w:szCs w:val="22"/>
        </w:rPr>
      </w:pPr>
      <w:r w:rsidRPr="00C971B4">
        <w:rPr>
          <w:szCs w:val="22"/>
        </w:rPr>
        <w:t>The</w:t>
      </w:r>
      <w:r>
        <w:rPr>
          <w:szCs w:val="22"/>
        </w:rPr>
        <w:t xml:space="preserve"> winning </w:t>
      </w:r>
      <w:r w:rsidR="00827332">
        <w:rPr>
          <w:szCs w:val="22"/>
        </w:rPr>
        <w:t>Supplier</w:t>
      </w:r>
      <w:r>
        <w:rPr>
          <w:szCs w:val="22"/>
        </w:rPr>
        <w:t xml:space="preserve"> will be required to </w:t>
      </w:r>
      <w:r w:rsidR="00567FE5">
        <w:rPr>
          <w:szCs w:val="22"/>
        </w:rPr>
        <w:t>provide a free</w:t>
      </w:r>
      <w:r w:rsidR="00636CE2">
        <w:rPr>
          <w:szCs w:val="22"/>
        </w:rPr>
        <w:t xml:space="preserve"> manufacturer’s</w:t>
      </w:r>
      <w:r w:rsidR="00567FE5">
        <w:rPr>
          <w:szCs w:val="22"/>
        </w:rPr>
        <w:t xml:space="preserve"> warranty of at least 12 months in length for each product from the date of purchase.</w:t>
      </w:r>
    </w:p>
    <w:p w:rsidR="00C971B4" w:rsidRDefault="00DA71D6" w:rsidP="00FD080D">
      <w:pPr>
        <w:pStyle w:val="Heading2"/>
        <w:tabs>
          <w:tab w:val="clear" w:pos="720"/>
        </w:tabs>
        <w:overflowPunct w:val="0"/>
        <w:autoSpaceDE w:val="0"/>
        <w:autoSpaceDN w:val="0"/>
        <w:spacing w:after="120"/>
        <w:ind w:left="709" w:hanging="709"/>
        <w:textAlignment w:val="baseline"/>
        <w:rPr>
          <w:szCs w:val="22"/>
        </w:rPr>
      </w:pPr>
      <w:r>
        <w:rPr>
          <w:szCs w:val="22"/>
        </w:rPr>
        <w:t xml:space="preserve">The winning </w:t>
      </w:r>
      <w:r w:rsidR="00827332">
        <w:rPr>
          <w:szCs w:val="22"/>
        </w:rPr>
        <w:t>Supplier</w:t>
      </w:r>
      <w:r>
        <w:rPr>
          <w:szCs w:val="22"/>
        </w:rPr>
        <w:t xml:space="preserve"> will be expected to deliver the full order in a period of no more than</w:t>
      </w:r>
      <w:r w:rsidR="00F1169D">
        <w:rPr>
          <w:szCs w:val="22"/>
        </w:rPr>
        <w:t xml:space="preserve"> 3 weeks (15</w:t>
      </w:r>
      <w:r w:rsidR="00C971B4">
        <w:rPr>
          <w:szCs w:val="22"/>
        </w:rPr>
        <w:t xml:space="preserve"> business days) of the Purchase Order date. Where </w:t>
      </w:r>
      <w:r w:rsidR="00DD4EF9">
        <w:rPr>
          <w:szCs w:val="22"/>
        </w:rPr>
        <w:t xml:space="preserve">delivery cannot be made with the agreed time frame </w:t>
      </w:r>
      <w:r w:rsidR="00C971B4">
        <w:rPr>
          <w:szCs w:val="22"/>
        </w:rPr>
        <w:t>the customer shall be informed</w:t>
      </w:r>
      <w:r w:rsidR="00F1169D">
        <w:rPr>
          <w:szCs w:val="22"/>
        </w:rPr>
        <w:t xml:space="preserve"> to expect a delay  within 1</w:t>
      </w:r>
      <w:r w:rsidR="00C971B4">
        <w:rPr>
          <w:szCs w:val="22"/>
        </w:rPr>
        <w:t xml:space="preserve"> working day </w:t>
      </w:r>
      <w:r w:rsidR="00F1169D">
        <w:rPr>
          <w:szCs w:val="22"/>
        </w:rPr>
        <w:t xml:space="preserve">of the </w:t>
      </w:r>
      <w:r w:rsidR="00827332">
        <w:rPr>
          <w:szCs w:val="22"/>
        </w:rPr>
        <w:t>Supplier</w:t>
      </w:r>
      <w:r w:rsidR="00F1169D">
        <w:rPr>
          <w:szCs w:val="22"/>
        </w:rPr>
        <w:t xml:space="preserve"> becoming aware</w:t>
      </w:r>
      <w:r w:rsidR="00C971B4">
        <w:rPr>
          <w:szCs w:val="22"/>
        </w:rPr>
        <w:t>.</w:t>
      </w:r>
    </w:p>
    <w:p w:rsidR="000B7278" w:rsidRDefault="000B7278" w:rsidP="00FD080D">
      <w:pPr>
        <w:pStyle w:val="Heading2"/>
        <w:tabs>
          <w:tab w:val="clear" w:pos="720"/>
        </w:tabs>
        <w:overflowPunct w:val="0"/>
        <w:autoSpaceDE w:val="0"/>
        <w:autoSpaceDN w:val="0"/>
        <w:spacing w:after="120"/>
        <w:ind w:left="709" w:hanging="709"/>
        <w:textAlignment w:val="baseline"/>
        <w:rPr>
          <w:szCs w:val="22"/>
        </w:rPr>
      </w:pPr>
      <w:r>
        <w:rPr>
          <w:rFonts w:cs="Arial"/>
          <w:color w:val="000000"/>
          <w:szCs w:val="22"/>
        </w:rPr>
        <w:t xml:space="preserve">In instances where faulty goods are supplied the winning </w:t>
      </w:r>
      <w:r w:rsidR="00827332">
        <w:rPr>
          <w:rFonts w:cs="Arial"/>
          <w:color w:val="000000"/>
          <w:szCs w:val="22"/>
        </w:rPr>
        <w:t>Supplier</w:t>
      </w:r>
      <w:r>
        <w:rPr>
          <w:rFonts w:cs="Arial"/>
          <w:color w:val="000000"/>
          <w:szCs w:val="22"/>
        </w:rPr>
        <w:t xml:space="preserve"> will be required to accept returns of those goods. The winning </w:t>
      </w:r>
      <w:r w:rsidR="00827332">
        <w:rPr>
          <w:rFonts w:cs="Arial"/>
          <w:color w:val="000000"/>
          <w:szCs w:val="22"/>
        </w:rPr>
        <w:t>Supplier</w:t>
      </w:r>
      <w:r>
        <w:rPr>
          <w:rFonts w:cs="Arial"/>
          <w:color w:val="000000"/>
          <w:szCs w:val="22"/>
        </w:rPr>
        <w:t xml:space="preserve"> shall be required to provide either a like for</w:t>
      </w:r>
      <w:r w:rsidR="00F1169D">
        <w:rPr>
          <w:rFonts w:cs="Arial"/>
          <w:color w:val="000000"/>
          <w:szCs w:val="22"/>
        </w:rPr>
        <w:t xml:space="preserve"> like or equivalent replacement, or a</w:t>
      </w:r>
      <w:r>
        <w:rPr>
          <w:rFonts w:cs="Arial"/>
          <w:color w:val="000000"/>
          <w:szCs w:val="22"/>
        </w:rPr>
        <w:t xml:space="preserve"> full refund at no additional cost to the Home Office.</w:t>
      </w:r>
    </w:p>
    <w:p w:rsidR="000B7278" w:rsidRPr="000B7278" w:rsidRDefault="000B7278" w:rsidP="00FD080D">
      <w:pPr>
        <w:pStyle w:val="Heading2"/>
        <w:tabs>
          <w:tab w:val="clear" w:pos="720"/>
        </w:tabs>
        <w:overflowPunct w:val="0"/>
        <w:autoSpaceDE w:val="0"/>
        <w:autoSpaceDN w:val="0"/>
        <w:spacing w:after="120"/>
        <w:ind w:left="709" w:hanging="709"/>
        <w:textAlignment w:val="baseline"/>
        <w:rPr>
          <w:szCs w:val="22"/>
        </w:rPr>
      </w:pPr>
      <w:r>
        <w:rPr>
          <w:rFonts w:cs="Arial"/>
          <w:color w:val="000000"/>
          <w:szCs w:val="22"/>
        </w:rPr>
        <w:t xml:space="preserve">The winning </w:t>
      </w:r>
      <w:r w:rsidR="00827332">
        <w:rPr>
          <w:rFonts w:cs="Arial"/>
          <w:color w:val="000000"/>
          <w:szCs w:val="22"/>
        </w:rPr>
        <w:t>Supplier</w:t>
      </w:r>
      <w:r>
        <w:rPr>
          <w:rFonts w:cs="Arial"/>
          <w:color w:val="000000"/>
          <w:szCs w:val="22"/>
        </w:rPr>
        <w:t xml:space="preserve"> will be required to provide delivery of each order under this contract to the stated Home Office site at no additional cost.</w:t>
      </w:r>
    </w:p>
    <w:p w:rsidR="00567FE5" w:rsidRDefault="00567FE5" w:rsidP="00FD080D">
      <w:pPr>
        <w:pStyle w:val="Heading2"/>
        <w:tabs>
          <w:tab w:val="clear" w:pos="720"/>
        </w:tabs>
        <w:overflowPunct w:val="0"/>
        <w:autoSpaceDE w:val="0"/>
        <w:autoSpaceDN w:val="0"/>
        <w:spacing w:after="120"/>
        <w:ind w:left="709" w:hanging="709"/>
        <w:textAlignment w:val="baseline"/>
        <w:rPr>
          <w:szCs w:val="22"/>
        </w:rPr>
      </w:pPr>
      <w:r>
        <w:rPr>
          <w:szCs w:val="22"/>
        </w:rPr>
        <w:t xml:space="preserve">The winning </w:t>
      </w:r>
      <w:r w:rsidR="00827332">
        <w:rPr>
          <w:szCs w:val="22"/>
        </w:rPr>
        <w:t>Supplier</w:t>
      </w:r>
      <w:r>
        <w:rPr>
          <w:szCs w:val="22"/>
        </w:rPr>
        <w:t xml:space="preserve"> </w:t>
      </w:r>
      <w:r w:rsidR="00EF4B4C">
        <w:rPr>
          <w:szCs w:val="22"/>
        </w:rPr>
        <w:t xml:space="preserve">will be required to provide </w:t>
      </w:r>
      <w:r>
        <w:rPr>
          <w:szCs w:val="22"/>
        </w:rPr>
        <w:t>fixed prices for 12 month</w:t>
      </w:r>
      <w:r w:rsidR="000F56E0">
        <w:rPr>
          <w:szCs w:val="22"/>
        </w:rPr>
        <w:t xml:space="preserve"> periods</w:t>
      </w:r>
      <w:r>
        <w:rPr>
          <w:szCs w:val="22"/>
        </w:rPr>
        <w:t xml:space="preserve"> with a review after each 12 month period.</w:t>
      </w:r>
      <w:r w:rsidR="000F56E0">
        <w:rPr>
          <w:szCs w:val="22"/>
        </w:rPr>
        <w:t xml:space="preserve"> </w:t>
      </w:r>
    </w:p>
    <w:p w:rsidR="00A028E8" w:rsidRDefault="00A028E8" w:rsidP="00FD080D">
      <w:pPr>
        <w:pStyle w:val="Heading1"/>
        <w:tabs>
          <w:tab w:val="clear" w:pos="720"/>
          <w:tab w:val="num" w:pos="0"/>
        </w:tabs>
        <w:overflowPunct w:val="0"/>
        <w:autoSpaceDE w:val="0"/>
        <w:autoSpaceDN w:val="0"/>
        <w:spacing w:after="120"/>
        <w:ind w:left="709" w:hanging="709"/>
        <w:textAlignment w:val="baseline"/>
        <w:rPr>
          <w:rFonts w:cs="Arial"/>
          <w:szCs w:val="22"/>
        </w:rPr>
      </w:pPr>
      <w:bookmarkStart w:id="13" w:name="_Toc302637211"/>
      <w:bookmarkStart w:id="14" w:name="_Toc333312159"/>
      <w:r w:rsidRPr="004E1D36">
        <w:rPr>
          <w:rFonts w:cs="Arial"/>
          <w:szCs w:val="22"/>
        </w:rPr>
        <w:t>service levels a</w:t>
      </w:r>
      <w:r>
        <w:rPr>
          <w:rFonts w:cs="Arial"/>
          <w:szCs w:val="22"/>
        </w:rPr>
        <w:t>nd performance</w:t>
      </w:r>
      <w:bookmarkEnd w:id="13"/>
      <w:bookmarkEnd w:id="14"/>
    </w:p>
    <w:p w:rsidR="00453D4F" w:rsidRDefault="00453D4F" w:rsidP="00FD080D">
      <w:pPr>
        <w:pStyle w:val="Heading2"/>
        <w:tabs>
          <w:tab w:val="clear" w:pos="720"/>
          <w:tab w:val="num" w:pos="132"/>
        </w:tabs>
        <w:overflowPunct w:val="0"/>
        <w:autoSpaceDE w:val="0"/>
        <w:autoSpaceDN w:val="0"/>
        <w:spacing w:after="120"/>
        <w:ind w:left="709" w:hanging="709"/>
        <w:textAlignment w:val="baseline"/>
      </w:pPr>
      <w:r>
        <w:t xml:space="preserve">The Authority will measure the quality of the </w:t>
      </w:r>
      <w:r w:rsidR="00827332">
        <w:t>Supplier</w:t>
      </w:r>
      <w:r w:rsidR="00FD080D">
        <w:t xml:space="preserve">’s </w:t>
      </w:r>
      <w:r>
        <w:t>delivery by:</w:t>
      </w:r>
    </w:p>
    <w:p w:rsidR="00316D27" w:rsidRDefault="00C971B4" w:rsidP="00FD080D">
      <w:pPr>
        <w:pStyle w:val="Heading3"/>
        <w:tabs>
          <w:tab w:val="clear" w:pos="1800"/>
          <w:tab w:val="num" w:pos="1418"/>
        </w:tabs>
        <w:spacing w:after="120"/>
        <w:ind w:left="1418" w:hanging="698"/>
      </w:pPr>
      <w:r w:rsidRPr="000B7278">
        <w:t>Monitoring</w:t>
      </w:r>
      <w:r>
        <w:t xml:space="preserve"> the availability of products ordered via the catalogue</w:t>
      </w:r>
      <w:r w:rsidR="00DD4EF9">
        <w:t xml:space="preserve"> as set out in Clause 5.4</w:t>
      </w:r>
      <w:r>
        <w:t>.</w:t>
      </w:r>
      <w:r w:rsidR="00F14E59">
        <w:t xml:space="preserve"> </w:t>
      </w:r>
    </w:p>
    <w:p w:rsidR="00C971B4" w:rsidRDefault="00C971B4" w:rsidP="00FD080D">
      <w:pPr>
        <w:pStyle w:val="Heading3"/>
        <w:tabs>
          <w:tab w:val="clear" w:pos="1800"/>
          <w:tab w:val="num" w:pos="1418"/>
        </w:tabs>
        <w:spacing w:after="120"/>
        <w:ind w:left="1418" w:hanging="698"/>
      </w:pPr>
      <w:r>
        <w:lastRenderedPageBreak/>
        <w:t xml:space="preserve">Monitoring the </w:t>
      </w:r>
      <w:r w:rsidR="00827332">
        <w:t>Supplier</w:t>
      </w:r>
      <w:r w:rsidR="00DD4EF9">
        <w:t>’s attainment of delivery targets set out in Clause 5.4.</w:t>
      </w:r>
      <w:r w:rsidR="00F14E59">
        <w:t xml:space="preserve"> SLA – 98% delivery within agreed time frame.</w:t>
      </w:r>
    </w:p>
    <w:p w:rsidR="000B7278" w:rsidRDefault="000B7278" w:rsidP="00FD080D">
      <w:pPr>
        <w:pStyle w:val="Heading3"/>
        <w:tabs>
          <w:tab w:val="clear" w:pos="1800"/>
          <w:tab w:val="num" w:pos="1418"/>
        </w:tabs>
        <w:spacing w:after="120"/>
        <w:ind w:left="1418" w:hanging="698"/>
      </w:pPr>
      <w:r>
        <w:rPr>
          <w:rFonts w:cs="Arial"/>
          <w:color w:val="000000"/>
          <w:szCs w:val="22"/>
        </w:rPr>
        <w:t xml:space="preserve">Monitoring the volume of products returned to the </w:t>
      </w:r>
      <w:r w:rsidR="00827332">
        <w:rPr>
          <w:rFonts w:cs="Arial"/>
          <w:color w:val="000000"/>
          <w:szCs w:val="22"/>
        </w:rPr>
        <w:t>Supplier</w:t>
      </w:r>
      <w:r>
        <w:rPr>
          <w:rFonts w:cs="Arial"/>
          <w:color w:val="000000"/>
          <w:szCs w:val="22"/>
        </w:rPr>
        <w:t xml:space="preserve"> due to the product being faulty</w:t>
      </w:r>
      <w:r w:rsidR="00F14E59">
        <w:rPr>
          <w:rFonts w:cs="Arial"/>
          <w:color w:val="000000"/>
          <w:szCs w:val="22"/>
        </w:rPr>
        <w:t xml:space="preserve"> or damaged</w:t>
      </w:r>
      <w:r>
        <w:rPr>
          <w:rFonts w:cs="Arial"/>
          <w:color w:val="000000"/>
          <w:szCs w:val="22"/>
        </w:rPr>
        <w:t>. Clause 5.5 refers.</w:t>
      </w:r>
      <w:r w:rsidR="00F14E59">
        <w:rPr>
          <w:rFonts w:cs="Arial"/>
          <w:color w:val="000000"/>
          <w:szCs w:val="22"/>
        </w:rPr>
        <w:t xml:space="preserve"> SLA – 99% of products are free of damage</w:t>
      </w:r>
    </w:p>
    <w:p w:rsidR="00A028E8" w:rsidRDefault="00A028E8" w:rsidP="00FD080D">
      <w:pPr>
        <w:pStyle w:val="Heading1"/>
        <w:spacing w:after="120"/>
      </w:pPr>
      <w:bookmarkStart w:id="15" w:name="_Toc333312160"/>
      <w:r>
        <w:t>Additional Requirements</w:t>
      </w:r>
      <w:bookmarkEnd w:id="15"/>
    </w:p>
    <w:p w:rsidR="00636CE2" w:rsidRDefault="00636CE2" w:rsidP="00636CE2">
      <w:pPr>
        <w:pStyle w:val="Heading2"/>
      </w:pPr>
      <w:bookmarkStart w:id="16" w:name="_Toc333312161"/>
      <w:r>
        <w:t>Payment for goods purchased will be made</w:t>
      </w:r>
      <w:r w:rsidR="00827332">
        <w:t xml:space="preserve"> by way of a Purchase O</w:t>
      </w:r>
      <w:r w:rsidRPr="003614BE">
        <w:t xml:space="preserve">rder. The successful </w:t>
      </w:r>
      <w:r w:rsidR="00827332">
        <w:t>Supplier</w:t>
      </w:r>
      <w:r w:rsidRPr="003614BE">
        <w:t xml:space="preserve"> will also be require</w:t>
      </w:r>
      <w:r>
        <w:t>d to forward an invoice to the Home Office Shared S</w:t>
      </w:r>
      <w:r w:rsidRPr="003614BE">
        <w:t xml:space="preserve">ervices </w:t>
      </w:r>
      <w:r>
        <w:t>Centre, HO B</w:t>
      </w:r>
      <w:r w:rsidRPr="003614BE">
        <w:t>ox 5015, Newport, NP20 9BB</w:t>
      </w:r>
      <w:r>
        <w:t xml:space="preserve"> for payment</w:t>
      </w:r>
      <w:r w:rsidRPr="003614BE">
        <w:t>.</w:t>
      </w:r>
    </w:p>
    <w:p w:rsidR="000B7278" w:rsidRDefault="000B7278" w:rsidP="000B7278">
      <w:pPr>
        <w:pStyle w:val="Heading2"/>
        <w:spacing w:after="120"/>
      </w:pPr>
      <w:r w:rsidRPr="00567FE5">
        <w:t xml:space="preserve">Prices should be inclusive of expenses and exclusive of VAT. </w:t>
      </w:r>
    </w:p>
    <w:p w:rsidR="006E75B0" w:rsidRDefault="006E75B0" w:rsidP="000B7278">
      <w:pPr>
        <w:pStyle w:val="Heading2"/>
        <w:spacing w:after="120"/>
      </w:pPr>
      <w:r>
        <w:t>A dedicated point of contac</w:t>
      </w:r>
      <w:r w:rsidR="005562DB">
        <w:t xml:space="preserve">t should be </w:t>
      </w:r>
      <w:r>
        <w:t>provide</w:t>
      </w:r>
      <w:r w:rsidR="005562DB">
        <w:t>d to</w:t>
      </w:r>
      <w:r>
        <w:t xml:space="preserve"> support</w:t>
      </w:r>
      <w:r w:rsidR="005562DB">
        <w:t xml:space="preserve"> the </w:t>
      </w:r>
      <w:r>
        <w:t>delivery of this contract.</w:t>
      </w:r>
      <w:r w:rsidR="000C4946">
        <w:t xml:space="preserve"> Appropriate contingency plans should be in place to cover absence and/or staff movement at the supplier.</w:t>
      </w:r>
    </w:p>
    <w:p w:rsidR="005562DB" w:rsidRPr="00636CE2" w:rsidRDefault="005562DB" w:rsidP="000B7278">
      <w:pPr>
        <w:pStyle w:val="Heading2"/>
        <w:spacing w:after="120"/>
      </w:pPr>
      <w:r>
        <w:t>Management information (MI) will be made available</w:t>
      </w:r>
      <w:r w:rsidR="000C4946">
        <w:t xml:space="preserve"> by the winning supplier</w:t>
      </w:r>
      <w:r>
        <w:t xml:space="preserve"> upon request from the Authority or Crown Commercial Service.</w:t>
      </w:r>
    </w:p>
    <w:p w:rsidR="000B7278" w:rsidRDefault="000C73A3" w:rsidP="000B7278">
      <w:pPr>
        <w:pStyle w:val="Heading1"/>
      </w:pPr>
      <w:r>
        <w:t>Location</w:t>
      </w:r>
      <w:bookmarkEnd w:id="16"/>
      <w:r>
        <w:t xml:space="preserve"> </w:t>
      </w:r>
    </w:p>
    <w:p w:rsidR="000B7278" w:rsidRDefault="00782DDC" w:rsidP="000B7278">
      <w:pPr>
        <w:pStyle w:val="Heading2"/>
      </w:pPr>
      <w:r>
        <w:t>The catalogue of goods and prices available under this agreement will be uploaded to the Home Office online procurement platform. Upon a</w:t>
      </w:r>
      <w:r w:rsidR="00636CE2">
        <w:t>n order being placed the item is to</w:t>
      </w:r>
      <w:r>
        <w:t xml:space="preserve"> be distributed to the address specified on the Purchase Order. </w:t>
      </w:r>
      <w:bookmarkStart w:id="17" w:name="_Toc333312163"/>
      <w:r w:rsidR="00636CE2" w:rsidRPr="000B7278">
        <w:t xml:space="preserve"> </w:t>
      </w:r>
    </w:p>
    <w:bookmarkEnd w:id="17"/>
    <w:p w:rsidR="00B459C5" w:rsidRPr="000B7278" w:rsidRDefault="000B7278" w:rsidP="00FD080D">
      <w:pPr>
        <w:pStyle w:val="Heading1"/>
        <w:spacing w:after="120"/>
      </w:pPr>
      <w:r>
        <w:t>Securiy Requirements</w:t>
      </w:r>
    </w:p>
    <w:p w:rsidR="000B7278" w:rsidRDefault="000B7278" w:rsidP="000B7278">
      <w:pPr>
        <w:pStyle w:val="Heading2"/>
      </w:pPr>
      <w:r>
        <w:rPr>
          <w:rFonts w:cs="Arial"/>
          <w:color w:val="000000"/>
          <w:szCs w:val="22"/>
        </w:rPr>
        <w:t>Delivery Drivers will be required to have photographic ID.</w:t>
      </w:r>
    </w:p>
    <w:p w:rsidR="000B7278" w:rsidRDefault="000B7278" w:rsidP="000B7278">
      <w:pPr>
        <w:pStyle w:val="Heading1"/>
        <w:spacing w:after="120"/>
      </w:pPr>
      <w:r w:rsidRPr="000B7278">
        <w:t>Payment Process</w:t>
      </w:r>
    </w:p>
    <w:p w:rsidR="000B7278" w:rsidRPr="00636CE2" w:rsidRDefault="000B7278" w:rsidP="000B7278">
      <w:pPr>
        <w:pStyle w:val="Heading2"/>
      </w:pPr>
      <w:r>
        <w:t>Payment for goods purchased will be made</w:t>
      </w:r>
      <w:r w:rsidRPr="003614BE">
        <w:t xml:space="preserve"> by way of a purchase order. The successful </w:t>
      </w:r>
      <w:r w:rsidR="00827332">
        <w:t>Supplier</w:t>
      </w:r>
      <w:r w:rsidRPr="003614BE">
        <w:t xml:space="preserve"> will also be require</w:t>
      </w:r>
      <w:r>
        <w:t>d to forward an invoice to the Home Office Shared S</w:t>
      </w:r>
      <w:r w:rsidRPr="003614BE">
        <w:t xml:space="preserve">ervices </w:t>
      </w:r>
      <w:r>
        <w:t>Centre, HO B</w:t>
      </w:r>
      <w:r w:rsidRPr="003614BE">
        <w:t>ox 5015, Newport, NP20 9BB</w:t>
      </w:r>
      <w:r>
        <w:t xml:space="preserve"> for payment</w:t>
      </w:r>
      <w:r w:rsidRPr="003614BE">
        <w:t>.</w:t>
      </w:r>
    </w:p>
    <w:p w:rsidR="00B459C5" w:rsidRPr="002F4D97" w:rsidRDefault="00B459C5" w:rsidP="00FD080D">
      <w:pPr>
        <w:pStyle w:val="Heading1"/>
        <w:numPr>
          <w:ilvl w:val="0"/>
          <w:numId w:val="0"/>
        </w:numPr>
        <w:spacing w:after="120"/>
        <w:ind w:left="720"/>
      </w:pPr>
    </w:p>
    <w:p w:rsidR="00A028E8" w:rsidRPr="002F4D97" w:rsidRDefault="00A028E8" w:rsidP="00FD080D">
      <w:pPr>
        <w:pStyle w:val="Heading2"/>
        <w:numPr>
          <w:ilvl w:val="0"/>
          <w:numId w:val="0"/>
        </w:numPr>
        <w:spacing w:after="120"/>
      </w:pPr>
    </w:p>
    <w:sectPr w:rsidR="00A028E8" w:rsidRPr="002F4D97" w:rsidSect="00667389">
      <w:headerReference w:type="default" r:id="rId8"/>
      <w:footerReference w:type="default" r:id="rId9"/>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B5" w:rsidRDefault="002812B5">
      <w:pPr>
        <w:spacing w:line="20" w:lineRule="exact"/>
      </w:pPr>
    </w:p>
  </w:endnote>
  <w:endnote w:type="continuationSeparator" w:id="0">
    <w:p w:rsidR="002812B5" w:rsidRDefault="002812B5">
      <w:pPr>
        <w:spacing w:line="20" w:lineRule="exact"/>
      </w:pPr>
      <w:r>
        <w:t xml:space="preserve"> </w:t>
      </w:r>
    </w:p>
  </w:endnote>
  <w:endnote w:type="continuationNotice" w:id="1">
    <w:p w:rsidR="002812B5" w:rsidRDefault="002812B5">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44" w:rsidRDefault="00D40144" w:rsidP="00074357">
    <w:pPr>
      <w:pStyle w:val="Footer"/>
      <w:pBdr>
        <w:top w:val="single" w:sz="6" w:space="1" w:color="auto"/>
      </w:pBdr>
      <w:tabs>
        <w:tab w:val="clear" w:pos="4153"/>
        <w:tab w:val="clear" w:pos="8306"/>
      </w:tabs>
      <w:ind w:right="-43"/>
      <w:jc w:val="center"/>
      <w:rPr>
        <w:sz w:val="18"/>
        <w:szCs w:val="18"/>
      </w:rPr>
    </w:pPr>
  </w:p>
  <w:p w:rsidR="00D40144" w:rsidRDefault="00D40144"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D40144" w:rsidRDefault="00D40144" w:rsidP="00074357">
    <w:pPr>
      <w:pStyle w:val="Footer"/>
      <w:pBdr>
        <w:top w:val="single" w:sz="6" w:space="1" w:color="auto"/>
      </w:pBdr>
      <w:tabs>
        <w:tab w:val="clear" w:pos="4153"/>
        <w:tab w:val="clear" w:pos="8306"/>
      </w:tabs>
      <w:ind w:right="-43"/>
      <w:jc w:val="center"/>
    </w:pPr>
  </w:p>
  <w:p w:rsidR="00D40144" w:rsidRPr="00074357" w:rsidRDefault="00D40144"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F9788E">
      <w:rPr>
        <w:rFonts w:cs="Arial"/>
        <w:noProof/>
        <w:szCs w:val="22"/>
      </w:rPr>
      <w:t>1</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F9788E">
      <w:rPr>
        <w:rFonts w:cs="Arial"/>
        <w:noProof/>
        <w:szCs w:val="22"/>
      </w:rPr>
      <w:t>3</w:t>
    </w:r>
    <w:r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B5" w:rsidRDefault="002812B5">
      <w:r>
        <w:separator/>
      </w:r>
    </w:p>
  </w:footnote>
  <w:footnote w:type="continuationSeparator" w:id="0">
    <w:p w:rsidR="002812B5" w:rsidRDefault="002812B5">
      <w:r>
        <w:continuationSeparator/>
      </w:r>
    </w:p>
  </w:footnote>
  <w:footnote w:type="continuationNotice" w:id="1">
    <w:p w:rsidR="002812B5" w:rsidRDefault="00281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44" w:rsidRPr="00805F8E" w:rsidRDefault="00D40144" w:rsidP="00805F8E">
    <w:pPr>
      <w:pStyle w:val="Header"/>
      <w:jc w:val="center"/>
      <w:rPr>
        <w:sz w:val="18"/>
        <w:szCs w:val="18"/>
      </w:rPr>
    </w:pPr>
    <w:r>
      <w:rPr>
        <w:noProof/>
        <w:sz w:val="18"/>
        <w:szCs w:val="18"/>
        <w:lang w:eastAsia="en-GB"/>
      </w:rPr>
      <w:drawing>
        <wp:anchor distT="0" distB="0" distL="114300" distR="114300" simplePos="0" relativeHeight="251659264" behindDoc="1" locked="0" layoutInCell="1" allowOverlap="1" wp14:anchorId="233516EE" wp14:editId="46BD721E">
          <wp:simplePos x="0" y="0"/>
          <wp:positionH relativeFrom="column">
            <wp:posOffset>-486788</wp:posOffset>
          </wp:positionH>
          <wp:positionV relativeFrom="paragraph">
            <wp:posOffset>-163506</wp:posOffset>
          </wp:positionV>
          <wp:extent cx="1274728" cy="671208"/>
          <wp:effectExtent l="19050" t="0" r="0" b="0"/>
          <wp:wrapNone/>
          <wp:docPr id="18"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728" cy="671208"/>
                  </a:xfrm>
                  <a:prstGeom prst="rect">
                    <a:avLst/>
                  </a:prstGeom>
                  <a:noFill/>
                </pic:spPr>
              </pic:pic>
            </a:graphicData>
          </a:graphic>
        </wp:anchor>
      </w:drawing>
    </w:r>
    <w:r>
      <w:rPr>
        <w:sz w:val="18"/>
        <w:szCs w:val="18"/>
      </w:rPr>
      <w:t>OFFICIAL</w:t>
    </w:r>
  </w:p>
  <w:p w:rsidR="00D40144" w:rsidRDefault="00D40144" w:rsidP="00074357">
    <w:pPr>
      <w:pStyle w:val="Header"/>
      <w:jc w:val="center"/>
      <w:rPr>
        <w:b/>
      </w:rPr>
    </w:pPr>
    <w:r w:rsidRPr="00E73C78">
      <w:rPr>
        <w:b/>
      </w:rPr>
      <w:t>RM5907 SB -</w:t>
    </w:r>
    <w:r>
      <w:rPr>
        <w:b/>
      </w:rPr>
      <w:t xml:space="preserve"> </w:t>
    </w:r>
    <w:r w:rsidRPr="00E73C78">
      <w:rPr>
        <w:b/>
      </w:rPr>
      <w:t>SO10563 - Provision of small office machines</w:t>
    </w:r>
  </w:p>
  <w:p w:rsidR="00D40144" w:rsidRPr="00C81EC7" w:rsidRDefault="00D40144" w:rsidP="00074357">
    <w:pPr>
      <w:pStyle w:val="Header"/>
      <w:jc w:val="center"/>
      <w:rPr>
        <w:b/>
      </w:rPr>
    </w:pPr>
    <w:r>
      <w:rPr>
        <w:b/>
      </w:rPr>
      <w:t>Appendix B – Statement of Requirements</w:t>
    </w:r>
  </w:p>
  <w:p w:rsidR="00D40144" w:rsidRDefault="00D40144" w:rsidP="00074357">
    <w:pPr>
      <w:pStyle w:val="Header"/>
      <w:tabs>
        <w:tab w:val="clear" w:pos="4153"/>
        <w:tab w:val="clear" w:pos="8306"/>
        <w:tab w:val="center" w:pos="4514"/>
      </w:tabs>
    </w:pPr>
    <w:r>
      <w:tab/>
    </w:r>
  </w:p>
  <w:p w:rsidR="00D40144" w:rsidRPr="00074357" w:rsidRDefault="00D40144" w:rsidP="00074357">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-3810</wp:posOffset>
              </wp:positionV>
              <wp:extent cx="5853430" cy="0"/>
              <wp:effectExtent l="11430" t="5715" r="1206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40581"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B69E3"/>
    <w:multiLevelType w:val="hybridMultilevel"/>
    <w:tmpl w:val="CED40FF0"/>
    <w:lvl w:ilvl="0" w:tplc="D2E08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lvl w:ilvl="0" w:tplc="AE580B62">
      <w:start w:val="1"/>
      <w:numFmt w:val="bullet"/>
      <w:lvlText w:val=""/>
      <w:lvlJc w:val="left"/>
      <w:pPr>
        <w:ind w:left="720" w:hanging="360"/>
      </w:pPr>
      <w:rPr>
        <w:rFonts w:ascii="Symbol" w:hAnsi="Symbol" w:hint="default"/>
      </w:rPr>
    </w:lvl>
    <w:lvl w:ilvl="1" w:tplc="1DE06164">
      <w:start w:val="1"/>
      <w:numFmt w:val="bullet"/>
      <w:lvlText w:val="o"/>
      <w:lvlJc w:val="left"/>
      <w:pPr>
        <w:ind w:left="1440" w:hanging="360"/>
      </w:pPr>
      <w:rPr>
        <w:rFonts w:ascii="Courier New" w:hAnsi="Courier New" w:cs="Courier New" w:hint="default"/>
      </w:rPr>
    </w:lvl>
    <w:lvl w:ilvl="2" w:tplc="8E0253E8" w:tentative="1">
      <w:start w:val="1"/>
      <w:numFmt w:val="bullet"/>
      <w:lvlText w:val=""/>
      <w:lvlJc w:val="left"/>
      <w:pPr>
        <w:ind w:left="2160" w:hanging="360"/>
      </w:pPr>
      <w:rPr>
        <w:rFonts w:ascii="Wingdings" w:hAnsi="Wingdings" w:hint="default"/>
      </w:rPr>
    </w:lvl>
    <w:lvl w:ilvl="3" w:tplc="46D4C2C8" w:tentative="1">
      <w:start w:val="1"/>
      <w:numFmt w:val="bullet"/>
      <w:lvlText w:val=""/>
      <w:lvlJc w:val="left"/>
      <w:pPr>
        <w:ind w:left="2880" w:hanging="360"/>
      </w:pPr>
      <w:rPr>
        <w:rFonts w:ascii="Symbol" w:hAnsi="Symbol" w:hint="default"/>
      </w:rPr>
    </w:lvl>
    <w:lvl w:ilvl="4" w:tplc="142C646A" w:tentative="1">
      <w:start w:val="1"/>
      <w:numFmt w:val="bullet"/>
      <w:lvlText w:val="o"/>
      <w:lvlJc w:val="left"/>
      <w:pPr>
        <w:ind w:left="3600" w:hanging="360"/>
      </w:pPr>
      <w:rPr>
        <w:rFonts w:ascii="Courier New" w:hAnsi="Courier New" w:cs="Courier New" w:hint="default"/>
      </w:rPr>
    </w:lvl>
    <w:lvl w:ilvl="5" w:tplc="D06C780A" w:tentative="1">
      <w:start w:val="1"/>
      <w:numFmt w:val="bullet"/>
      <w:lvlText w:val=""/>
      <w:lvlJc w:val="left"/>
      <w:pPr>
        <w:ind w:left="4320" w:hanging="360"/>
      </w:pPr>
      <w:rPr>
        <w:rFonts w:ascii="Wingdings" w:hAnsi="Wingdings" w:hint="default"/>
      </w:rPr>
    </w:lvl>
    <w:lvl w:ilvl="6" w:tplc="B5CA88D8" w:tentative="1">
      <w:start w:val="1"/>
      <w:numFmt w:val="bullet"/>
      <w:lvlText w:val=""/>
      <w:lvlJc w:val="left"/>
      <w:pPr>
        <w:ind w:left="5040" w:hanging="360"/>
      </w:pPr>
      <w:rPr>
        <w:rFonts w:ascii="Symbol" w:hAnsi="Symbol" w:hint="default"/>
      </w:rPr>
    </w:lvl>
    <w:lvl w:ilvl="7" w:tplc="51FCC1CA" w:tentative="1">
      <w:start w:val="1"/>
      <w:numFmt w:val="bullet"/>
      <w:lvlText w:val="o"/>
      <w:lvlJc w:val="left"/>
      <w:pPr>
        <w:ind w:left="5760" w:hanging="360"/>
      </w:pPr>
      <w:rPr>
        <w:rFonts w:ascii="Courier New" w:hAnsi="Courier New" w:cs="Courier New" w:hint="default"/>
      </w:rPr>
    </w:lvl>
    <w:lvl w:ilvl="8" w:tplc="1F2E70B8" w:tentative="1">
      <w:start w:val="1"/>
      <w:numFmt w:val="bullet"/>
      <w:lvlText w:val=""/>
      <w:lvlJc w:val="left"/>
      <w:pPr>
        <w:ind w:left="6480" w:hanging="360"/>
      </w:pPr>
      <w:rPr>
        <w:rFonts w:ascii="Wingdings" w:hAnsi="Wingdings" w:hint="default"/>
      </w:rPr>
    </w:lvl>
  </w:abstractNum>
  <w:abstractNum w:abstractNumId="12">
    <w:nsid w:val="13D34191"/>
    <w:multiLevelType w:val="hybridMultilevel"/>
    <w:tmpl w:val="2B387C2C"/>
    <w:lvl w:ilvl="0" w:tplc="C988EB28">
      <w:start w:val="1"/>
      <w:numFmt w:val="lowerLetter"/>
      <w:lvlText w:val="%1)"/>
      <w:lvlJc w:val="left"/>
      <w:pPr>
        <w:ind w:left="720" w:hanging="360"/>
      </w:pPr>
    </w:lvl>
    <w:lvl w:ilvl="1" w:tplc="02EC9212" w:tentative="1">
      <w:start w:val="1"/>
      <w:numFmt w:val="lowerLetter"/>
      <w:lvlText w:val="%2."/>
      <w:lvlJc w:val="left"/>
      <w:pPr>
        <w:ind w:left="1440" w:hanging="360"/>
      </w:pPr>
    </w:lvl>
    <w:lvl w:ilvl="2" w:tplc="2E165946" w:tentative="1">
      <w:start w:val="1"/>
      <w:numFmt w:val="lowerRoman"/>
      <w:lvlText w:val="%3."/>
      <w:lvlJc w:val="right"/>
      <w:pPr>
        <w:ind w:left="2160" w:hanging="180"/>
      </w:pPr>
    </w:lvl>
    <w:lvl w:ilvl="3" w:tplc="2A205188" w:tentative="1">
      <w:start w:val="1"/>
      <w:numFmt w:val="decimal"/>
      <w:lvlText w:val="%4."/>
      <w:lvlJc w:val="left"/>
      <w:pPr>
        <w:ind w:left="2880" w:hanging="360"/>
      </w:pPr>
    </w:lvl>
    <w:lvl w:ilvl="4" w:tplc="661E0C84" w:tentative="1">
      <w:start w:val="1"/>
      <w:numFmt w:val="lowerLetter"/>
      <w:lvlText w:val="%5."/>
      <w:lvlJc w:val="left"/>
      <w:pPr>
        <w:ind w:left="3600" w:hanging="360"/>
      </w:pPr>
    </w:lvl>
    <w:lvl w:ilvl="5" w:tplc="9D1220C6" w:tentative="1">
      <w:start w:val="1"/>
      <w:numFmt w:val="lowerRoman"/>
      <w:lvlText w:val="%6."/>
      <w:lvlJc w:val="right"/>
      <w:pPr>
        <w:ind w:left="4320" w:hanging="180"/>
      </w:pPr>
    </w:lvl>
    <w:lvl w:ilvl="6" w:tplc="9280C9B4" w:tentative="1">
      <w:start w:val="1"/>
      <w:numFmt w:val="decimal"/>
      <w:lvlText w:val="%7."/>
      <w:lvlJc w:val="left"/>
      <w:pPr>
        <w:ind w:left="5040" w:hanging="360"/>
      </w:pPr>
    </w:lvl>
    <w:lvl w:ilvl="7" w:tplc="8DE2B842" w:tentative="1">
      <w:start w:val="1"/>
      <w:numFmt w:val="lowerLetter"/>
      <w:lvlText w:val="%8."/>
      <w:lvlJc w:val="left"/>
      <w:pPr>
        <w:ind w:left="5760" w:hanging="360"/>
      </w:pPr>
    </w:lvl>
    <w:lvl w:ilvl="8" w:tplc="47B433DC" w:tentative="1">
      <w:start w:val="1"/>
      <w:numFmt w:val="lowerRoman"/>
      <w:lvlText w:val="%9."/>
      <w:lvlJc w:val="right"/>
      <w:pPr>
        <w:ind w:left="6480" w:hanging="180"/>
      </w:pPr>
    </w:lvl>
  </w:abstractNum>
  <w:abstractNum w:abstractNumId="13">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6ED0A03"/>
    <w:multiLevelType w:val="hybridMultilevel"/>
    <w:tmpl w:val="B0FAECF0"/>
    <w:lvl w:ilvl="0" w:tplc="997A4A4E">
      <w:start w:val="1"/>
      <w:numFmt w:val="lowerRoman"/>
      <w:lvlText w:val="%1."/>
      <w:lvlJc w:val="right"/>
      <w:pPr>
        <w:ind w:left="720" w:hanging="360"/>
      </w:pPr>
    </w:lvl>
    <w:lvl w:ilvl="1" w:tplc="17D82F96" w:tentative="1">
      <w:start w:val="1"/>
      <w:numFmt w:val="lowerLetter"/>
      <w:lvlText w:val="%2."/>
      <w:lvlJc w:val="left"/>
      <w:pPr>
        <w:ind w:left="1440" w:hanging="360"/>
      </w:pPr>
    </w:lvl>
    <w:lvl w:ilvl="2" w:tplc="E2C4FA8E" w:tentative="1">
      <w:start w:val="1"/>
      <w:numFmt w:val="lowerRoman"/>
      <w:lvlText w:val="%3."/>
      <w:lvlJc w:val="right"/>
      <w:pPr>
        <w:ind w:left="2160" w:hanging="180"/>
      </w:pPr>
    </w:lvl>
    <w:lvl w:ilvl="3" w:tplc="ABA452C6" w:tentative="1">
      <w:start w:val="1"/>
      <w:numFmt w:val="decimal"/>
      <w:lvlText w:val="%4."/>
      <w:lvlJc w:val="left"/>
      <w:pPr>
        <w:ind w:left="2880" w:hanging="360"/>
      </w:pPr>
    </w:lvl>
    <w:lvl w:ilvl="4" w:tplc="E674889A" w:tentative="1">
      <w:start w:val="1"/>
      <w:numFmt w:val="lowerLetter"/>
      <w:lvlText w:val="%5."/>
      <w:lvlJc w:val="left"/>
      <w:pPr>
        <w:ind w:left="3600" w:hanging="360"/>
      </w:pPr>
    </w:lvl>
    <w:lvl w:ilvl="5" w:tplc="013CA7F6" w:tentative="1">
      <w:start w:val="1"/>
      <w:numFmt w:val="lowerRoman"/>
      <w:lvlText w:val="%6."/>
      <w:lvlJc w:val="right"/>
      <w:pPr>
        <w:ind w:left="4320" w:hanging="180"/>
      </w:pPr>
    </w:lvl>
    <w:lvl w:ilvl="6" w:tplc="3D78807E" w:tentative="1">
      <w:start w:val="1"/>
      <w:numFmt w:val="decimal"/>
      <w:lvlText w:val="%7."/>
      <w:lvlJc w:val="left"/>
      <w:pPr>
        <w:ind w:left="5040" w:hanging="360"/>
      </w:pPr>
    </w:lvl>
    <w:lvl w:ilvl="7" w:tplc="E6B2BB82" w:tentative="1">
      <w:start w:val="1"/>
      <w:numFmt w:val="lowerLetter"/>
      <w:lvlText w:val="%8."/>
      <w:lvlJc w:val="left"/>
      <w:pPr>
        <w:ind w:left="5760" w:hanging="360"/>
      </w:pPr>
    </w:lvl>
    <w:lvl w:ilvl="8" w:tplc="129C5618" w:tentative="1">
      <w:start w:val="1"/>
      <w:numFmt w:val="lowerRoman"/>
      <w:lvlText w:val="%9."/>
      <w:lvlJc w:val="right"/>
      <w:pPr>
        <w:ind w:left="6480" w:hanging="180"/>
      </w:pPr>
    </w:lvl>
  </w:abstractNum>
  <w:abstractNum w:abstractNumId="17">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nsid w:val="30B70B6F"/>
    <w:multiLevelType w:val="hybridMultilevel"/>
    <w:tmpl w:val="BAFCF918"/>
    <w:lvl w:ilvl="0" w:tplc="0809001B">
      <w:start w:val="1"/>
      <w:numFmt w:val="lowerRoman"/>
      <w:lvlText w:val="%1."/>
      <w:lvlJc w:val="righ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
    <w:nsid w:val="3C4322F9"/>
    <w:multiLevelType w:val="hybridMultilevel"/>
    <w:tmpl w:val="6608C05C"/>
    <w:lvl w:ilvl="0" w:tplc="B8309A64">
      <w:start w:val="1"/>
      <w:numFmt w:val="decimal"/>
      <w:lvlText w:val="%1"/>
      <w:lvlJc w:val="left"/>
      <w:pPr>
        <w:ind w:left="677" w:hanging="360"/>
      </w:pPr>
      <w:rPr>
        <w:rFonts w:hint="default"/>
      </w:rPr>
    </w:lvl>
    <w:lvl w:ilvl="1" w:tplc="94723EF6" w:tentative="1">
      <w:start w:val="1"/>
      <w:numFmt w:val="lowerLetter"/>
      <w:lvlText w:val="%2."/>
      <w:lvlJc w:val="left"/>
      <w:pPr>
        <w:ind w:left="1397" w:hanging="360"/>
      </w:pPr>
    </w:lvl>
    <w:lvl w:ilvl="2" w:tplc="BDE0F2D4" w:tentative="1">
      <w:start w:val="1"/>
      <w:numFmt w:val="lowerRoman"/>
      <w:lvlText w:val="%3."/>
      <w:lvlJc w:val="right"/>
      <w:pPr>
        <w:ind w:left="2117" w:hanging="180"/>
      </w:pPr>
    </w:lvl>
    <w:lvl w:ilvl="3" w:tplc="5B6E2834" w:tentative="1">
      <w:start w:val="1"/>
      <w:numFmt w:val="decimal"/>
      <w:lvlText w:val="%4."/>
      <w:lvlJc w:val="left"/>
      <w:pPr>
        <w:ind w:left="2837" w:hanging="360"/>
      </w:pPr>
    </w:lvl>
    <w:lvl w:ilvl="4" w:tplc="B4B4F666" w:tentative="1">
      <w:start w:val="1"/>
      <w:numFmt w:val="lowerLetter"/>
      <w:lvlText w:val="%5."/>
      <w:lvlJc w:val="left"/>
      <w:pPr>
        <w:ind w:left="3557" w:hanging="360"/>
      </w:pPr>
    </w:lvl>
    <w:lvl w:ilvl="5" w:tplc="4258BEE0" w:tentative="1">
      <w:start w:val="1"/>
      <w:numFmt w:val="lowerRoman"/>
      <w:lvlText w:val="%6."/>
      <w:lvlJc w:val="right"/>
      <w:pPr>
        <w:ind w:left="4277" w:hanging="180"/>
      </w:pPr>
    </w:lvl>
    <w:lvl w:ilvl="6" w:tplc="1B4C8816" w:tentative="1">
      <w:start w:val="1"/>
      <w:numFmt w:val="decimal"/>
      <w:lvlText w:val="%7."/>
      <w:lvlJc w:val="left"/>
      <w:pPr>
        <w:ind w:left="4997" w:hanging="360"/>
      </w:pPr>
    </w:lvl>
    <w:lvl w:ilvl="7" w:tplc="54EEA6B6" w:tentative="1">
      <w:start w:val="1"/>
      <w:numFmt w:val="lowerLetter"/>
      <w:lvlText w:val="%8."/>
      <w:lvlJc w:val="left"/>
      <w:pPr>
        <w:ind w:left="5717" w:hanging="360"/>
      </w:pPr>
    </w:lvl>
    <w:lvl w:ilvl="8" w:tplc="17FEE36A" w:tentative="1">
      <w:start w:val="1"/>
      <w:numFmt w:val="lowerRoman"/>
      <w:lvlText w:val="%9."/>
      <w:lvlJc w:val="right"/>
      <w:pPr>
        <w:ind w:left="6437" w:hanging="180"/>
      </w:pPr>
    </w:lvl>
  </w:abstractNum>
  <w:abstractNum w:abstractNumId="24">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25">
    <w:nsid w:val="4667131B"/>
    <w:multiLevelType w:val="hybridMultilevel"/>
    <w:tmpl w:val="3F925998"/>
    <w:lvl w:ilvl="0" w:tplc="201AEC38">
      <w:start w:val="1"/>
      <w:numFmt w:val="bullet"/>
      <w:lvlText w:val=""/>
      <w:lvlJc w:val="left"/>
      <w:pPr>
        <w:ind w:left="1037" w:hanging="360"/>
      </w:pPr>
      <w:rPr>
        <w:rFonts w:ascii="Symbol" w:hAnsi="Symbol" w:hint="default"/>
      </w:rPr>
    </w:lvl>
    <w:lvl w:ilvl="1" w:tplc="08090019" w:tentative="1">
      <w:start w:val="1"/>
      <w:numFmt w:val="bullet"/>
      <w:lvlText w:val="o"/>
      <w:lvlJc w:val="left"/>
      <w:pPr>
        <w:ind w:left="1757" w:hanging="360"/>
      </w:pPr>
      <w:rPr>
        <w:rFonts w:ascii="Courier New" w:hAnsi="Courier New" w:cs="Courier New" w:hint="default"/>
      </w:rPr>
    </w:lvl>
    <w:lvl w:ilvl="2" w:tplc="0809001B" w:tentative="1">
      <w:start w:val="1"/>
      <w:numFmt w:val="bullet"/>
      <w:lvlText w:val=""/>
      <w:lvlJc w:val="left"/>
      <w:pPr>
        <w:ind w:left="2477" w:hanging="360"/>
      </w:pPr>
      <w:rPr>
        <w:rFonts w:ascii="Wingdings" w:hAnsi="Wingdings" w:hint="default"/>
      </w:rPr>
    </w:lvl>
    <w:lvl w:ilvl="3" w:tplc="0809000F" w:tentative="1">
      <w:start w:val="1"/>
      <w:numFmt w:val="bullet"/>
      <w:lvlText w:val=""/>
      <w:lvlJc w:val="left"/>
      <w:pPr>
        <w:ind w:left="3197" w:hanging="360"/>
      </w:pPr>
      <w:rPr>
        <w:rFonts w:ascii="Symbol" w:hAnsi="Symbol" w:hint="default"/>
      </w:rPr>
    </w:lvl>
    <w:lvl w:ilvl="4" w:tplc="08090019" w:tentative="1">
      <w:start w:val="1"/>
      <w:numFmt w:val="bullet"/>
      <w:lvlText w:val="o"/>
      <w:lvlJc w:val="left"/>
      <w:pPr>
        <w:ind w:left="3917" w:hanging="360"/>
      </w:pPr>
      <w:rPr>
        <w:rFonts w:ascii="Courier New" w:hAnsi="Courier New" w:cs="Courier New" w:hint="default"/>
      </w:rPr>
    </w:lvl>
    <w:lvl w:ilvl="5" w:tplc="0809001B" w:tentative="1">
      <w:start w:val="1"/>
      <w:numFmt w:val="bullet"/>
      <w:lvlText w:val=""/>
      <w:lvlJc w:val="left"/>
      <w:pPr>
        <w:ind w:left="4637" w:hanging="360"/>
      </w:pPr>
      <w:rPr>
        <w:rFonts w:ascii="Wingdings" w:hAnsi="Wingdings" w:hint="default"/>
      </w:rPr>
    </w:lvl>
    <w:lvl w:ilvl="6" w:tplc="0809000F" w:tentative="1">
      <w:start w:val="1"/>
      <w:numFmt w:val="bullet"/>
      <w:lvlText w:val=""/>
      <w:lvlJc w:val="left"/>
      <w:pPr>
        <w:ind w:left="5357" w:hanging="360"/>
      </w:pPr>
      <w:rPr>
        <w:rFonts w:ascii="Symbol" w:hAnsi="Symbol" w:hint="default"/>
      </w:rPr>
    </w:lvl>
    <w:lvl w:ilvl="7" w:tplc="08090019" w:tentative="1">
      <w:start w:val="1"/>
      <w:numFmt w:val="bullet"/>
      <w:lvlText w:val="o"/>
      <w:lvlJc w:val="left"/>
      <w:pPr>
        <w:ind w:left="6077" w:hanging="360"/>
      </w:pPr>
      <w:rPr>
        <w:rFonts w:ascii="Courier New" w:hAnsi="Courier New" w:cs="Courier New" w:hint="default"/>
      </w:rPr>
    </w:lvl>
    <w:lvl w:ilvl="8" w:tplc="0809001B" w:tentative="1">
      <w:start w:val="1"/>
      <w:numFmt w:val="bullet"/>
      <w:lvlText w:val=""/>
      <w:lvlJc w:val="left"/>
      <w:pPr>
        <w:ind w:left="6797" w:hanging="360"/>
      </w:pPr>
      <w:rPr>
        <w:rFonts w:ascii="Wingdings" w:hAnsi="Wingdings" w:hint="default"/>
      </w:rPr>
    </w:lvl>
  </w:abstractNum>
  <w:abstractNum w:abstractNumId="26">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nsid w:val="4B6C2C5C"/>
    <w:multiLevelType w:val="multilevel"/>
    <w:tmpl w:val="1332CCD4"/>
    <w:numStyleLink w:val="111111"/>
  </w:abstractNum>
  <w:abstractNum w:abstractNumId="29">
    <w:nsid w:val="4DD6468D"/>
    <w:multiLevelType w:val="hybridMultilevel"/>
    <w:tmpl w:val="A7804CFA"/>
    <w:name w:val="Recital Numbering List"/>
    <w:lvl w:ilvl="0" w:tplc="6D6C36DE">
      <w:start w:val="1"/>
      <w:numFmt w:val="bullet"/>
      <w:lvlText w:val=""/>
      <w:lvlJc w:val="left"/>
      <w:pPr>
        <w:ind w:left="720" w:hanging="360"/>
      </w:pPr>
      <w:rPr>
        <w:rFonts w:ascii="Symbol" w:hAnsi="Symbol" w:hint="default"/>
      </w:rPr>
    </w:lvl>
    <w:lvl w:ilvl="1" w:tplc="299A5028" w:tentative="1">
      <w:start w:val="1"/>
      <w:numFmt w:val="bullet"/>
      <w:lvlText w:val="o"/>
      <w:lvlJc w:val="left"/>
      <w:pPr>
        <w:ind w:left="1440" w:hanging="360"/>
      </w:pPr>
      <w:rPr>
        <w:rFonts w:ascii="Courier New" w:hAnsi="Courier New" w:cs="Courier New" w:hint="default"/>
      </w:rPr>
    </w:lvl>
    <w:lvl w:ilvl="2" w:tplc="92F683B2" w:tentative="1">
      <w:start w:val="1"/>
      <w:numFmt w:val="bullet"/>
      <w:lvlText w:val=""/>
      <w:lvlJc w:val="left"/>
      <w:pPr>
        <w:ind w:left="2160" w:hanging="360"/>
      </w:pPr>
      <w:rPr>
        <w:rFonts w:ascii="Wingdings" w:hAnsi="Wingdings" w:hint="default"/>
      </w:rPr>
    </w:lvl>
    <w:lvl w:ilvl="3" w:tplc="E206B276" w:tentative="1">
      <w:start w:val="1"/>
      <w:numFmt w:val="bullet"/>
      <w:lvlText w:val=""/>
      <w:lvlJc w:val="left"/>
      <w:pPr>
        <w:ind w:left="2880" w:hanging="360"/>
      </w:pPr>
      <w:rPr>
        <w:rFonts w:ascii="Symbol" w:hAnsi="Symbol" w:hint="default"/>
      </w:rPr>
    </w:lvl>
    <w:lvl w:ilvl="4" w:tplc="DE829AB4" w:tentative="1">
      <w:start w:val="1"/>
      <w:numFmt w:val="bullet"/>
      <w:lvlText w:val="o"/>
      <w:lvlJc w:val="left"/>
      <w:pPr>
        <w:ind w:left="3600" w:hanging="360"/>
      </w:pPr>
      <w:rPr>
        <w:rFonts w:ascii="Courier New" w:hAnsi="Courier New" w:cs="Courier New" w:hint="default"/>
      </w:rPr>
    </w:lvl>
    <w:lvl w:ilvl="5" w:tplc="6D5A88FE" w:tentative="1">
      <w:start w:val="1"/>
      <w:numFmt w:val="bullet"/>
      <w:lvlText w:val=""/>
      <w:lvlJc w:val="left"/>
      <w:pPr>
        <w:ind w:left="4320" w:hanging="360"/>
      </w:pPr>
      <w:rPr>
        <w:rFonts w:ascii="Wingdings" w:hAnsi="Wingdings" w:hint="default"/>
      </w:rPr>
    </w:lvl>
    <w:lvl w:ilvl="6" w:tplc="ED683928" w:tentative="1">
      <w:start w:val="1"/>
      <w:numFmt w:val="bullet"/>
      <w:lvlText w:val=""/>
      <w:lvlJc w:val="left"/>
      <w:pPr>
        <w:ind w:left="5040" w:hanging="360"/>
      </w:pPr>
      <w:rPr>
        <w:rFonts w:ascii="Symbol" w:hAnsi="Symbol" w:hint="default"/>
      </w:rPr>
    </w:lvl>
    <w:lvl w:ilvl="7" w:tplc="40D80B62" w:tentative="1">
      <w:start w:val="1"/>
      <w:numFmt w:val="bullet"/>
      <w:lvlText w:val="o"/>
      <w:lvlJc w:val="left"/>
      <w:pPr>
        <w:ind w:left="5760" w:hanging="360"/>
      </w:pPr>
      <w:rPr>
        <w:rFonts w:ascii="Courier New" w:hAnsi="Courier New" w:cs="Courier New" w:hint="default"/>
      </w:rPr>
    </w:lvl>
    <w:lvl w:ilvl="8" w:tplc="1248942E" w:tentative="1">
      <w:start w:val="1"/>
      <w:numFmt w:val="bullet"/>
      <w:lvlText w:val=""/>
      <w:lvlJc w:val="left"/>
      <w:pPr>
        <w:ind w:left="6480" w:hanging="360"/>
      </w:pPr>
      <w:rPr>
        <w:rFonts w:ascii="Wingdings" w:hAnsi="Wingdings" w:hint="default"/>
      </w:rPr>
    </w:lvl>
  </w:abstractNum>
  <w:abstractNum w:abstractNumId="30">
    <w:nsid w:val="4FE96B42"/>
    <w:multiLevelType w:val="hybridMultilevel"/>
    <w:tmpl w:val="3C862EE8"/>
    <w:lvl w:ilvl="0" w:tplc="B9F6A248">
      <w:start w:val="1"/>
      <w:numFmt w:val="lowerRoman"/>
      <w:lvlText w:val="%1."/>
      <w:lvlJc w:val="right"/>
      <w:pPr>
        <w:ind w:left="1037" w:hanging="360"/>
      </w:pPr>
      <w:rPr>
        <w:rFonts w:hint="default"/>
      </w:rPr>
    </w:lvl>
    <w:lvl w:ilvl="1" w:tplc="513AB58C" w:tentative="1">
      <w:start w:val="1"/>
      <w:numFmt w:val="bullet"/>
      <w:lvlText w:val="o"/>
      <w:lvlJc w:val="left"/>
      <w:pPr>
        <w:ind w:left="1757" w:hanging="360"/>
      </w:pPr>
      <w:rPr>
        <w:rFonts w:ascii="Courier New" w:hAnsi="Courier New" w:cs="Courier New" w:hint="default"/>
      </w:rPr>
    </w:lvl>
    <w:lvl w:ilvl="2" w:tplc="62663810" w:tentative="1">
      <w:start w:val="1"/>
      <w:numFmt w:val="bullet"/>
      <w:lvlText w:val=""/>
      <w:lvlJc w:val="left"/>
      <w:pPr>
        <w:ind w:left="2477" w:hanging="360"/>
      </w:pPr>
      <w:rPr>
        <w:rFonts w:ascii="Wingdings" w:hAnsi="Wingdings" w:hint="default"/>
      </w:rPr>
    </w:lvl>
    <w:lvl w:ilvl="3" w:tplc="253E0BC4" w:tentative="1">
      <w:start w:val="1"/>
      <w:numFmt w:val="bullet"/>
      <w:lvlText w:val=""/>
      <w:lvlJc w:val="left"/>
      <w:pPr>
        <w:ind w:left="3197" w:hanging="360"/>
      </w:pPr>
      <w:rPr>
        <w:rFonts w:ascii="Symbol" w:hAnsi="Symbol" w:hint="default"/>
      </w:rPr>
    </w:lvl>
    <w:lvl w:ilvl="4" w:tplc="9B3CC810" w:tentative="1">
      <w:start w:val="1"/>
      <w:numFmt w:val="bullet"/>
      <w:lvlText w:val="o"/>
      <w:lvlJc w:val="left"/>
      <w:pPr>
        <w:ind w:left="3917" w:hanging="360"/>
      </w:pPr>
      <w:rPr>
        <w:rFonts w:ascii="Courier New" w:hAnsi="Courier New" w:cs="Courier New" w:hint="default"/>
      </w:rPr>
    </w:lvl>
    <w:lvl w:ilvl="5" w:tplc="850CB61E" w:tentative="1">
      <w:start w:val="1"/>
      <w:numFmt w:val="bullet"/>
      <w:lvlText w:val=""/>
      <w:lvlJc w:val="left"/>
      <w:pPr>
        <w:ind w:left="4637" w:hanging="360"/>
      </w:pPr>
      <w:rPr>
        <w:rFonts w:ascii="Wingdings" w:hAnsi="Wingdings" w:hint="default"/>
      </w:rPr>
    </w:lvl>
    <w:lvl w:ilvl="6" w:tplc="34784994" w:tentative="1">
      <w:start w:val="1"/>
      <w:numFmt w:val="bullet"/>
      <w:lvlText w:val=""/>
      <w:lvlJc w:val="left"/>
      <w:pPr>
        <w:ind w:left="5357" w:hanging="360"/>
      </w:pPr>
      <w:rPr>
        <w:rFonts w:ascii="Symbol" w:hAnsi="Symbol" w:hint="default"/>
      </w:rPr>
    </w:lvl>
    <w:lvl w:ilvl="7" w:tplc="433E2D8A" w:tentative="1">
      <w:start w:val="1"/>
      <w:numFmt w:val="bullet"/>
      <w:lvlText w:val="o"/>
      <w:lvlJc w:val="left"/>
      <w:pPr>
        <w:ind w:left="6077" w:hanging="360"/>
      </w:pPr>
      <w:rPr>
        <w:rFonts w:ascii="Courier New" w:hAnsi="Courier New" w:cs="Courier New" w:hint="default"/>
      </w:rPr>
    </w:lvl>
    <w:lvl w:ilvl="8" w:tplc="5956AE68" w:tentative="1">
      <w:start w:val="1"/>
      <w:numFmt w:val="bullet"/>
      <w:lvlText w:val=""/>
      <w:lvlJc w:val="left"/>
      <w:pPr>
        <w:ind w:left="6797" w:hanging="360"/>
      </w:pPr>
      <w:rPr>
        <w:rFonts w:ascii="Wingdings" w:hAnsi="Wingdings" w:hint="default"/>
      </w:rPr>
    </w:lvl>
  </w:abstractNum>
  <w:abstractNum w:abstractNumId="31">
    <w:nsid w:val="50965CCA"/>
    <w:multiLevelType w:val="multilevel"/>
    <w:tmpl w:val="1332CCD4"/>
    <w:name w:val="Plato Schedule Numbering List"/>
    <w:numStyleLink w:val="111111"/>
  </w:abstractNum>
  <w:abstractNum w:abstractNumId="32">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nsid w:val="54284A4A"/>
    <w:multiLevelType w:val="hybridMultilevel"/>
    <w:tmpl w:val="9732CFDC"/>
    <w:lvl w:ilvl="0" w:tplc="0809001B">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35">
    <w:nsid w:val="5F6F7512"/>
    <w:multiLevelType w:val="hybridMultilevel"/>
    <w:tmpl w:val="EAF093EC"/>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36">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nsid w:val="663548B3"/>
    <w:multiLevelType w:val="hybridMultilevel"/>
    <w:tmpl w:val="7768722E"/>
    <w:name w:val="List Bullet "/>
    <w:lvl w:ilvl="0" w:tplc="02722598">
      <w:start w:val="1"/>
      <w:numFmt w:val="bullet"/>
      <w:lvlText w:val=""/>
      <w:lvlJc w:val="left"/>
      <w:pPr>
        <w:ind w:left="720" w:hanging="360"/>
      </w:pPr>
      <w:rPr>
        <w:rFonts w:ascii="Symbol" w:hAnsi="Symbol"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39">
    <w:nsid w:val="6A714C9C"/>
    <w:multiLevelType w:val="hybridMultilevel"/>
    <w:tmpl w:val="533C7EEA"/>
    <w:lvl w:ilvl="0" w:tplc="B68C8B18">
      <w:start w:val="3"/>
      <w:numFmt w:val="bullet"/>
      <w:lvlText w:val=""/>
      <w:lvlJc w:val="left"/>
      <w:pPr>
        <w:ind w:left="720" w:hanging="360"/>
      </w:pPr>
      <w:rPr>
        <w:rFonts w:ascii="Wingdings" w:eastAsia="SimSun" w:hAnsi="Wingdings" w:cs="Times New Roman" w:hint="default"/>
      </w:rPr>
    </w:lvl>
    <w:lvl w:ilvl="1" w:tplc="C3E25C0C" w:tentative="1">
      <w:start w:val="1"/>
      <w:numFmt w:val="bullet"/>
      <w:lvlText w:val="o"/>
      <w:lvlJc w:val="left"/>
      <w:pPr>
        <w:ind w:left="1440" w:hanging="360"/>
      </w:pPr>
      <w:rPr>
        <w:rFonts w:ascii="Courier New" w:hAnsi="Courier New" w:cs="Courier New" w:hint="default"/>
      </w:rPr>
    </w:lvl>
    <w:lvl w:ilvl="2" w:tplc="B7F6D60A" w:tentative="1">
      <w:start w:val="1"/>
      <w:numFmt w:val="bullet"/>
      <w:lvlText w:val=""/>
      <w:lvlJc w:val="left"/>
      <w:pPr>
        <w:ind w:left="2160" w:hanging="360"/>
      </w:pPr>
      <w:rPr>
        <w:rFonts w:ascii="Wingdings" w:hAnsi="Wingdings" w:hint="default"/>
      </w:rPr>
    </w:lvl>
    <w:lvl w:ilvl="3" w:tplc="F7344704" w:tentative="1">
      <w:start w:val="1"/>
      <w:numFmt w:val="bullet"/>
      <w:lvlText w:val=""/>
      <w:lvlJc w:val="left"/>
      <w:pPr>
        <w:ind w:left="2880" w:hanging="360"/>
      </w:pPr>
      <w:rPr>
        <w:rFonts w:ascii="Symbol" w:hAnsi="Symbol" w:hint="default"/>
      </w:rPr>
    </w:lvl>
    <w:lvl w:ilvl="4" w:tplc="EC029A6E" w:tentative="1">
      <w:start w:val="1"/>
      <w:numFmt w:val="bullet"/>
      <w:lvlText w:val="o"/>
      <w:lvlJc w:val="left"/>
      <w:pPr>
        <w:ind w:left="3600" w:hanging="360"/>
      </w:pPr>
      <w:rPr>
        <w:rFonts w:ascii="Courier New" w:hAnsi="Courier New" w:cs="Courier New" w:hint="default"/>
      </w:rPr>
    </w:lvl>
    <w:lvl w:ilvl="5" w:tplc="09B6F398" w:tentative="1">
      <w:start w:val="1"/>
      <w:numFmt w:val="bullet"/>
      <w:lvlText w:val=""/>
      <w:lvlJc w:val="left"/>
      <w:pPr>
        <w:ind w:left="4320" w:hanging="360"/>
      </w:pPr>
      <w:rPr>
        <w:rFonts w:ascii="Wingdings" w:hAnsi="Wingdings" w:hint="default"/>
      </w:rPr>
    </w:lvl>
    <w:lvl w:ilvl="6" w:tplc="9538F128" w:tentative="1">
      <w:start w:val="1"/>
      <w:numFmt w:val="bullet"/>
      <w:lvlText w:val=""/>
      <w:lvlJc w:val="left"/>
      <w:pPr>
        <w:ind w:left="5040" w:hanging="360"/>
      </w:pPr>
      <w:rPr>
        <w:rFonts w:ascii="Symbol" w:hAnsi="Symbol" w:hint="default"/>
      </w:rPr>
    </w:lvl>
    <w:lvl w:ilvl="7" w:tplc="0C4E6620" w:tentative="1">
      <w:start w:val="1"/>
      <w:numFmt w:val="bullet"/>
      <w:lvlText w:val="o"/>
      <w:lvlJc w:val="left"/>
      <w:pPr>
        <w:ind w:left="5760" w:hanging="360"/>
      </w:pPr>
      <w:rPr>
        <w:rFonts w:ascii="Courier New" w:hAnsi="Courier New" w:cs="Courier New" w:hint="default"/>
      </w:rPr>
    </w:lvl>
    <w:lvl w:ilvl="8" w:tplc="65C81F76" w:tentative="1">
      <w:start w:val="1"/>
      <w:numFmt w:val="bullet"/>
      <w:lvlText w:val=""/>
      <w:lvlJc w:val="left"/>
      <w:pPr>
        <w:ind w:left="6480" w:hanging="360"/>
      </w:pPr>
      <w:rPr>
        <w:rFonts w:ascii="Wingdings" w:hAnsi="Wingdings" w:hint="default"/>
      </w:rPr>
    </w:lvl>
  </w:abstractNum>
  <w:abstractNum w:abstractNumId="4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nsid w:val="711620B1"/>
    <w:multiLevelType w:val="hybridMultilevel"/>
    <w:tmpl w:val="DE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nsid w:val="7DF03A1D"/>
    <w:multiLevelType w:val="hybridMultilevel"/>
    <w:tmpl w:val="766ED946"/>
    <w:lvl w:ilvl="0" w:tplc="8194703C">
      <w:start w:val="6"/>
      <w:numFmt w:val="decimal"/>
      <w:lvlText w:val="%1."/>
      <w:lvlJc w:val="left"/>
      <w:pPr>
        <w:ind w:left="1440" w:hanging="360"/>
      </w:pPr>
      <w:rPr>
        <w:rFonts w:hint="default"/>
      </w:rPr>
    </w:lvl>
    <w:lvl w:ilvl="1" w:tplc="180862A2" w:tentative="1">
      <w:start w:val="1"/>
      <w:numFmt w:val="lowerLetter"/>
      <w:lvlText w:val="%2."/>
      <w:lvlJc w:val="left"/>
      <w:pPr>
        <w:ind w:left="1440" w:hanging="360"/>
      </w:pPr>
    </w:lvl>
    <w:lvl w:ilvl="2" w:tplc="55D8AC38" w:tentative="1">
      <w:start w:val="1"/>
      <w:numFmt w:val="lowerRoman"/>
      <w:lvlText w:val="%3."/>
      <w:lvlJc w:val="right"/>
      <w:pPr>
        <w:ind w:left="2160" w:hanging="180"/>
      </w:pPr>
    </w:lvl>
    <w:lvl w:ilvl="3" w:tplc="6C741E56" w:tentative="1">
      <w:start w:val="1"/>
      <w:numFmt w:val="decimal"/>
      <w:lvlText w:val="%4."/>
      <w:lvlJc w:val="left"/>
      <w:pPr>
        <w:ind w:left="2880" w:hanging="360"/>
      </w:pPr>
    </w:lvl>
    <w:lvl w:ilvl="4" w:tplc="0FBCEAD6" w:tentative="1">
      <w:start w:val="1"/>
      <w:numFmt w:val="lowerLetter"/>
      <w:lvlText w:val="%5."/>
      <w:lvlJc w:val="left"/>
      <w:pPr>
        <w:ind w:left="3600" w:hanging="360"/>
      </w:pPr>
    </w:lvl>
    <w:lvl w:ilvl="5" w:tplc="BC5467BA" w:tentative="1">
      <w:start w:val="1"/>
      <w:numFmt w:val="lowerRoman"/>
      <w:lvlText w:val="%6."/>
      <w:lvlJc w:val="right"/>
      <w:pPr>
        <w:ind w:left="4320" w:hanging="180"/>
      </w:pPr>
    </w:lvl>
    <w:lvl w:ilvl="6" w:tplc="E8164570" w:tentative="1">
      <w:start w:val="1"/>
      <w:numFmt w:val="decimal"/>
      <w:lvlText w:val="%7."/>
      <w:lvlJc w:val="left"/>
      <w:pPr>
        <w:ind w:left="5040" w:hanging="360"/>
      </w:pPr>
    </w:lvl>
    <w:lvl w:ilvl="7" w:tplc="6CDA6A70" w:tentative="1">
      <w:start w:val="1"/>
      <w:numFmt w:val="lowerLetter"/>
      <w:lvlText w:val="%8."/>
      <w:lvlJc w:val="left"/>
      <w:pPr>
        <w:ind w:left="5760" w:hanging="360"/>
      </w:pPr>
    </w:lvl>
    <w:lvl w:ilvl="8" w:tplc="BFCA4580" w:tentative="1">
      <w:start w:val="1"/>
      <w:numFmt w:val="lowerRoman"/>
      <w:lvlText w:val="%9."/>
      <w:lvlJc w:val="right"/>
      <w:pPr>
        <w:ind w:left="6480" w:hanging="180"/>
      </w:pPr>
    </w:lvl>
  </w:abstractNum>
  <w:num w:numId="1">
    <w:abstractNumId w:val="6"/>
  </w:num>
  <w:num w:numId="2">
    <w:abstractNumId w:val="32"/>
  </w:num>
  <w:num w:numId="3">
    <w:abstractNumId w:val="17"/>
  </w:num>
  <w:num w:numId="4">
    <w:abstractNumId w:val="18"/>
  </w:num>
  <w:num w:numId="5">
    <w:abstractNumId w:val="5"/>
  </w:num>
  <w:num w:numId="6">
    <w:abstractNumId w:val="26"/>
  </w:num>
  <w:num w:numId="7">
    <w:abstractNumId w:val="21"/>
  </w:num>
  <w:num w:numId="8">
    <w:abstractNumId w:val="15"/>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6"/>
  </w:num>
  <w:num w:numId="17">
    <w:abstractNumId w:val="9"/>
  </w:num>
  <w:num w:numId="18">
    <w:abstractNumId w:val="24"/>
  </w:num>
  <w:num w:numId="19">
    <w:abstractNumId w:val="20"/>
  </w:num>
  <w:num w:numId="20">
    <w:abstractNumId w:val="34"/>
  </w:num>
  <w:num w:numId="21">
    <w:abstractNumId w:val="14"/>
  </w:num>
  <w:num w:numId="22">
    <w:abstractNumId w:val="40"/>
  </w:num>
  <w:num w:numId="23">
    <w:abstractNumId w:val="27"/>
  </w:num>
  <w:num w:numId="24">
    <w:abstractNumId w:val="13"/>
  </w:num>
  <w:num w:numId="25">
    <w:abstractNumId w:val="37"/>
  </w:num>
  <w:num w:numId="26">
    <w:abstractNumId w:val="7"/>
  </w:num>
  <w:num w:numId="27">
    <w:abstractNumId w:val="25"/>
  </w:num>
  <w:num w:numId="28">
    <w:abstractNumId w:val="23"/>
  </w:num>
  <w:num w:numId="29">
    <w:abstractNumId w:val="38"/>
  </w:num>
  <w:num w:numId="30">
    <w:abstractNumId w:val="29"/>
  </w:num>
  <w:num w:numId="31">
    <w:abstractNumId w:val="22"/>
  </w:num>
  <w:num w:numId="32">
    <w:abstractNumId w:val="41"/>
  </w:num>
  <w:num w:numId="33">
    <w:abstractNumId w:val="8"/>
  </w:num>
  <w:num w:numId="34">
    <w:abstractNumId w:val="19"/>
  </w:num>
  <w:num w:numId="35">
    <w:abstractNumId w:val="30"/>
  </w:num>
  <w:num w:numId="36">
    <w:abstractNumId w:val="39"/>
  </w:num>
  <w:num w:numId="37">
    <w:abstractNumId w:val="12"/>
  </w:num>
  <w:num w:numId="38">
    <w:abstractNumId w:val="16"/>
  </w:num>
  <w:num w:numId="39">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0EA2"/>
    <w:rsid w:val="000110CC"/>
    <w:rsid w:val="00011988"/>
    <w:rsid w:val="00012987"/>
    <w:rsid w:val="0001386E"/>
    <w:rsid w:val="00014A44"/>
    <w:rsid w:val="00020611"/>
    <w:rsid w:val="0002117B"/>
    <w:rsid w:val="00022304"/>
    <w:rsid w:val="0002409B"/>
    <w:rsid w:val="00024B2F"/>
    <w:rsid w:val="00026CBD"/>
    <w:rsid w:val="00026E28"/>
    <w:rsid w:val="00027C05"/>
    <w:rsid w:val="000318CA"/>
    <w:rsid w:val="0003289F"/>
    <w:rsid w:val="00035A45"/>
    <w:rsid w:val="00037CB6"/>
    <w:rsid w:val="00040A60"/>
    <w:rsid w:val="000459DD"/>
    <w:rsid w:val="000507E9"/>
    <w:rsid w:val="00051F62"/>
    <w:rsid w:val="00052A65"/>
    <w:rsid w:val="0005414E"/>
    <w:rsid w:val="000541C6"/>
    <w:rsid w:val="00056F7F"/>
    <w:rsid w:val="00060D0E"/>
    <w:rsid w:val="00066D70"/>
    <w:rsid w:val="00070D09"/>
    <w:rsid w:val="0007280F"/>
    <w:rsid w:val="00074357"/>
    <w:rsid w:val="00074D97"/>
    <w:rsid w:val="000763EA"/>
    <w:rsid w:val="000812AE"/>
    <w:rsid w:val="0008330B"/>
    <w:rsid w:val="00090D6B"/>
    <w:rsid w:val="000910A7"/>
    <w:rsid w:val="00094E2D"/>
    <w:rsid w:val="00096F76"/>
    <w:rsid w:val="000A0C5F"/>
    <w:rsid w:val="000A0D22"/>
    <w:rsid w:val="000A5E95"/>
    <w:rsid w:val="000B1C66"/>
    <w:rsid w:val="000B29B2"/>
    <w:rsid w:val="000B5C9F"/>
    <w:rsid w:val="000B7278"/>
    <w:rsid w:val="000C2484"/>
    <w:rsid w:val="000C2E05"/>
    <w:rsid w:val="000C4946"/>
    <w:rsid w:val="000C5EC7"/>
    <w:rsid w:val="000C68BF"/>
    <w:rsid w:val="000C73A3"/>
    <w:rsid w:val="000C7C2B"/>
    <w:rsid w:val="000E3471"/>
    <w:rsid w:val="000E4C53"/>
    <w:rsid w:val="000E6CD7"/>
    <w:rsid w:val="000F232D"/>
    <w:rsid w:val="000F3348"/>
    <w:rsid w:val="000F3500"/>
    <w:rsid w:val="000F3E1D"/>
    <w:rsid w:val="000F56E0"/>
    <w:rsid w:val="00100B77"/>
    <w:rsid w:val="0010318E"/>
    <w:rsid w:val="0010453E"/>
    <w:rsid w:val="0010577C"/>
    <w:rsid w:val="00105FBC"/>
    <w:rsid w:val="00106AAD"/>
    <w:rsid w:val="00110F67"/>
    <w:rsid w:val="00113459"/>
    <w:rsid w:val="001173D2"/>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30F5"/>
    <w:rsid w:val="001541D4"/>
    <w:rsid w:val="00156231"/>
    <w:rsid w:val="0015696A"/>
    <w:rsid w:val="00156E2F"/>
    <w:rsid w:val="00157D99"/>
    <w:rsid w:val="001600AF"/>
    <w:rsid w:val="0016383C"/>
    <w:rsid w:val="00163E79"/>
    <w:rsid w:val="00166299"/>
    <w:rsid w:val="0017225B"/>
    <w:rsid w:val="00173352"/>
    <w:rsid w:val="0017368C"/>
    <w:rsid w:val="00173AC2"/>
    <w:rsid w:val="00176DF8"/>
    <w:rsid w:val="00181D58"/>
    <w:rsid w:val="00183EB0"/>
    <w:rsid w:val="00184673"/>
    <w:rsid w:val="001863E6"/>
    <w:rsid w:val="0018756A"/>
    <w:rsid w:val="001962E6"/>
    <w:rsid w:val="001A1780"/>
    <w:rsid w:val="001A3C4D"/>
    <w:rsid w:val="001A7AB1"/>
    <w:rsid w:val="001B2EA8"/>
    <w:rsid w:val="001B38BD"/>
    <w:rsid w:val="001B3C1C"/>
    <w:rsid w:val="001B485F"/>
    <w:rsid w:val="001B4B79"/>
    <w:rsid w:val="001B52D8"/>
    <w:rsid w:val="001B7875"/>
    <w:rsid w:val="001C18A7"/>
    <w:rsid w:val="001C210F"/>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513D"/>
    <w:rsid w:val="00225865"/>
    <w:rsid w:val="0022592F"/>
    <w:rsid w:val="002262A5"/>
    <w:rsid w:val="002268D4"/>
    <w:rsid w:val="0022721A"/>
    <w:rsid w:val="00227460"/>
    <w:rsid w:val="00234955"/>
    <w:rsid w:val="00241853"/>
    <w:rsid w:val="00243547"/>
    <w:rsid w:val="00245342"/>
    <w:rsid w:val="00245B30"/>
    <w:rsid w:val="00246795"/>
    <w:rsid w:val="00250446"/>
    <w:rsid w:val="00257039"/>
    <w:rsid w:val="00257F38"/>
    <w:rsid w:val="002600C6"/>
    <w:rsid w:val="002608F4"/>
    <w:rsid w:val="0026119D"/>
    <w:rsid w:val="002630FA"/>
    <w:rsid w:val="002634FE"/>
    <w:rsid w:val="0027062E"/>
    <w:rsid w:val="00273C21"/>
    <w:rsid w:val="00274416"/>
    <w:rsid w:val="00275B97"/>
    <w:rsid w:val="00277524"/>
    <w:rsid w:val="002802B6"/>
    <w:rsid w:val="00280B5B"/>
    <w:rsid w:val="002812B5"/>
    <w:rsid w:val="002848C1"/>
    <w:rsid w:val="0028697F"/>
    <w:rsid w:val="00286F62"/>
    <w:rsid w:val="002876FE"/>
    <w:rsid w:val="00293E2C"/>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76E"/>
    <w:rsid w:val="002C2802"/>
    <w:rsid w:val="002C2D54"/>
    <w:rsid w:val="002C3316"/>
    <w:rsid w:val="002C4729"/>
    <w:rsid w:val="002C538F"/>
    <w:rsid w:val="002C546C"/>
    <w:rsid w:val="002C671C"/>
    <w:rsid w:val="002D2841"/>
    <w:rsid w:val="002D3A27"/>
    <w:rsid w:val="002E05A6"/>
    <w:rsid w:val="002E0DBC"/>
    <w:rsid w:val="002E5436"/>
    <w:rsid w:val="002E594B"/>
    <w:rsid w:val="002F13FD"/>
    <w:rsid w:val="002F1F7F"/>
    <w:rsid w:val="002F42F4"/>
    <w:rsid w:val="002F4D97"/>
    <w:rsid w:val="0030285B"/>
    <w:rsid w:val="00311429"/>
    <w:rsid w:val="00314691"/>
    <w:rsid w:val="00316D27"/>
    <w:rsid w:val="00323541"/>
    <w:rsid w:val="00323EAA"/>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64F"/>
    <w:rsid w:val="003D1E1C"/>
    <w:rsid w:val="003D2039"/>
    <w:rsid w:val="003D2902"/>
    <w:rsid w:val="003D4366"/>
    <w:rsid w:val="003D4F07"/>
    <w:rsid w:val="003D6D0B"/>
    <w:rsid w:val="003E17EB"/>
    <w:rsid w:val="003F06FF"/>
    <w:rsid w:val="003F1C5D"/>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F11"/>
    <w:rsid w:val="0045279B"/>
    <w:rsid w:val="00453D4F"/>
    <w:rsid w:val="00453EE6"/>
    <w:rsid w:val="00461688"/>
    <w:rsid w:val="00464167"/>
    <w:rsid w:val="00466CA2"/>
    <w:rsid w:val="00470A2A"/>
    <w:rsid w:val="004759FB"/>
    <w:rsid w:val="00476F39"/>
    <w:rsid w:val="004771C4"/>
    <w:rsid w:val="00480506"/>
    <w:rsid w:val="00480E50"/>
    <w:rsid w:val="004900A1"/>
    <w:rsid w:val="004909B0"/>
    <w:rsid w:val="00490B41"/>
    <w:rsid w:val="0049625F"/>
    <w:rsid w:val="004A1958"/>
    <w:rsid w:val="004A225E"/>
    <w:rsid w:val="004A2D0B"/>
    <w:rsid w:val="004A31F5"/>
    <w:rsid w:val="004A4371"/>
    <w:rsid w:val="004B4E34"/>
    <w:rsid w:val="004B6951"/>
    <w:rsid w:val="004C0636"/>
    <w:rsid w:val="004C1460"/>
    <w:rsid w:val="004C252B"/>
    <w:rsid w:val="004C50CD"/>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21E9"/>
    <w:rsid w:val="005144DE"/>
    <w:rsid w:val="005147FE"/>
    <w:rsid w:val="00515D51"/>
    <w:rsid w:val="00517904"/>
    <w:rsid w:val="00522AAC"/>
    <w:rsid w:val="00527040"/>
    <w:rsid w:val="00531360"/>
    <w:rsid w:val="0053220D"/>
    <w:rsid w:val="00533F76"/>
    <w:rsid w:val="005364E3"/>
    <w:rsid w:val="00536E69"/>
    <w:rsid w:val="0054536C"/>
    <w:rsid w:val="00545E13"/>
    <w:rsid w:val="005562DB"/>
    <w:rsid w:val="00561BB6"/>
    <w:rsid w:val="00564CCA"/>
    <w:rsid w:val="00567FE5"/>
    <w:rsid w:val="005713C4"/>
    <w:rsid w:val="005750D7"/>
    <w:rsid w:val="005750F5"/>
    <w:rsid w:val="005759DD"/>
    <w:rsid w:val="00576C34"/>
    <w:rsid w:val="005770EC"/>
    <w:rsid w:val="005821EF"/>
    <w:rsid w:val="0058297A"/>
    <w:rsid w:val="0058409F"/>
    <w:rsid w:val="00585D06"/>
    <w:rsid w:val="00586CC2"/>
    <w:rsid w:val="005924FF"/>
    <w:rsid w:val="00593CFF"/>
    <w:rsid w:val="00595C15"/>
    <w:rsid w:val="00597B02"/>
    <w:rsid w:val="005B28B1"/>
    <w:rsid w:val="005B2BA5"/>
    <w:rsid w:val="005B466A"/>
    <w:rsid w:val="005C084E"/>
    <w:rsid w:val="005C2951"/>
    <w:rsid w:val="005C3871"/>
    <w:rsid w:val="005C3B95"/>
    <w:rsid w:val="005C6291"/>
    <w:rsid w:val="005C6503"/>
    <w:rsid w:val="005D2362"/>
    <w:rsid w:val="005E2029"/>
    <w:rsid w:val="005E29A1"/>
    <w:rsid w:val="005E4205"/>
    <w:rsid w:val="005E4793"/>
    <w:rsid w:val="005E4F6C"/>
    <w:rsid w:val="005E5DD9"/>
    <w:rsid w:val="005E77ED"/>
    <w:rsid w:val="005E7C19"/>
    <w:rsid w:val="005F11AF"/>
    <w:rsid w:val="005F2A14"/>
    <w:rsid w:val="005F2F66"/>
    <w:rsid w:val="005F6E6D"/>
    <w:rsid w:val="005F79C0"/>
    <w:rsid w:val="00600D97"/>
    <w:rsid w:val="00600EA9"/>
    <w:rsid w:val="00601DFB"/>
    <w:rsid w:val="00605194"/>
    <w:rsid w:val="006054F0"/>
    <w:rsid w:val="006072D7"/>
    <w:rsid w:val="0061104D"/>
    <w:rsid w:val="00613C61"/>
    <w:rsid w:val="00617599"/>
    <w:rsid w:val="00627B4B"/>
    <w:rsid w:val="0063134B"/>
    <w:rsid w:val="00632838"/>
    <w:rsid w:val="00636CE2"/>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524C"/>
    <w:rsid w:val="006754B9"/>
    <w:rsid w:val="006772C0"/>
    <w:rsid w:val="00680C72"/>
    <w:rsid w:val="00682503"/>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E66C0"/>
    <w:rsid w:val="006E75B0"/>
    <w:rsid w:val="006F098A"/>
    <w:rsid w:val="006F0C06"/>
    <w:rsid w:val="006F490F"/>
    <w:rsid w:val="006F6878"/>
    <w:rsid w:val="006F6F85"/>
    <w:rsid w:val="007003CC"/>
    <w:rsid w:val="00702C1F"/>
    <w:rsid w:val="00704A4D"/>
    <w:rsid w:val="00706FCC"/>
    <w:rsid w:val="007110A9"/>
    <w:rsid w:val="007145F1"/>
    <w:rsid w:val="007160DB"/>
    <w:rsid w:val="0072081F"/>
    <w:rsid w:val="00724885"/>
    <w:rsid w:val="007321C1"/>
    <w:rsid w:val="00732A1E"/>
    <w:rsid w:val="00733ACF"/>
    <w:rsid w:val="0073540C"/>
    <w:rsid w:val="00735D7F"/>
    <w:rsid w:val="007378D3"/>
    <w:rsid w:val="00740B2E"/>
    <w:rsid w:val="007435B9"/>
    <w:rsid w:val="0075008F"/>
    <w:rsid w:val="0075444C"/>
    <w:rsid w:val="00755A73"/>
    <w:rsid w:val="00756064"/>
    <w:rsid w:val="00760E17"/>
    <w:rsid w:val="0076417D"/>
    <w:rsid w:val="007642C7"/>
    <w:rsid w:val="0077082E"/>
    <w:rsid w:val="00770907"/>
    <w:rsid w:val="007714CA"/>
    <w:rsid w:val="00772062"/>
    <w:rsid w:val="007723BF"/>
    <w:rsid w:val="007734F9"/>
    <w:rsid w:val="00773DF3"/>
    <w:rsid w:val="007742BD"/>
    <w:rsid w:val="0077722D"/>
    <w:rsid w:val="0078132F"/>
    <w:rsid w:val="00781B53"/>
    <w:rsid w:val="00781F72"/>
    <w:rsid w:val="00782DDC"/>
    <w:rsid w:val="007838E0"/>
    <w:rsid w:val="00784548"/>
    <w:rsid w:val="00791568"/>
    <w:rsid w:val="007915BD"/>
    <w:rsid w:val="00792A76"/>
    <w:rsid w:val="00792F41"/>
    <w:rsid w:val="00793CFE"/>
    <w:rsid w:val="007948B4"/>
    <w:rsid w:val="007957E7"/>
    <w:rsid w:val="007A1810"/>
    <w:rsid w:val="007A1EDB"/>
    <w:rsid w:val="007A4212"/>
    <w:rsid w:val="007A49E7"/>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5F8E"/>
    <w:rsid w:val="0080626B"/>
    <w:rsid w:val="00806295"/>
    <w:rsid w:val="00811C30"/>
    <w:rsid w:val="0081457C"/>
    <w:rsid w:val="00821734"/>
    <w:rsid w:val="008227FE"/>
    <w:rsid w:val="00825DD7"/>
    <w:rsid w:val="0082702F"/>
    <w:rsid w:val="00827332"/>
    <w:rsid w:val="00827E8F"/>
    <w:rsid w:val="00830EA9"/>
    <w:rsid w:val="0083566B"/>
    <w:rsid w:val="008371B6"/>
    <w:rsid w:val="00837A47"/>
    <w:rsid w:val="00842735"/>
    <w:rsid w:val="00843256"/>
    <w:rsid w:val="008433A5"/>
    <w:rsid w:val="00843CA8"/>
    <w:rsid w:val="00843FCC"/>
    <w:rsid w:val="00845DE9"/>
    <w:rsid w:val="00846256"/>
    <w:rsid w:val="008519A1"/>
    <w:rsid w:val="0085331D"/>
    <w:rsid w:val="00854513"/>
    <w:rsid w:val="008556F2"/>
    <w:rsid w:val="00856E6C"/>
    <w:rsid w:val="00861D08"/>
    <w:rsid w:val="00862C72"/>
    <w:rsid w:val="00862E1D"/>
    <w:rsid w:val="008633FF"/>
    <w:rsid w:val="00873E83"/>
    <w:rsid w:val="00877AA1"/>
    <w:rsid w:val="0088161D"/>
    <w:rsid w:val="00882465"/>
    <w:rsid w:val="00890886"/>
    <w:rsid w:val="008916A4"/>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2A86"/>
    <w:rsid w:val="008D52B0"/>
    <w:rsid w:val="008D66D4"/>
    <w:rsid w:val="008D7794"/>
    <w:rsid w:val="008E0B8A"/>
    <w:rsid w:val="008E6D8C"/>
    <w:rsid w:val="008E7D6B"/>
    <w:rsid w:val="008F0B3A"/>
    <w:rsid w:val="008F0B5B"/>
    <w:rsid w:val="008F0F5B"/>
    <w:rsid w:val="008F48B8"/>
    <w:rsid w:val="008F7730"/>
    <w:rsid w:val="00900BFA"/>
    <w:rsid w:val="00900E71"/>
    <w:rsid w:val="009021F5"/>
    <w:rsid w:val="009024C9"/>
    <w:rsid w:val="0090447A"/>
    <w:rsid w:val="00905BFB"/>
    <w:rsid w:val="009064EA"/>
    <w:rsid w:val="009066E0"/>
    <w:rsid w:val="00910C56"/>
    <w:rsid w:val="00911C93"/>
    <w:rsid w:val="00912B1E"/>
    <w:rsid w:val="00915102"/>
    <w:rsid w:val="0091531E"/>
    <w:rsid w:val="00915583"/>
    <w:rsid w:val="00923A8C"/>
    <w:rsid w:val="00923ACC"/>
    <w:rsid w:val="00926AFD"/>
    <w:rsid w:val="00932346"/>
    <w:rsid w:val="00932D6C"/>
    <w:rsid w:val="00934359"/>
    <w:rsid w:val="009448C5"/>
    <w:rsid w:val="0094512F"/>
    <w:rsid w:val="00951437"/>
    <w:rsid w:val="00951FEC"/>
    <w:rsid w:val="009572E2"/>
    <w:rsid w:val="00961203"/>
    <w:rsid w:val="00964906"/>
    <w:rsid w:val="0096553E"/>
    <w:rsid w:val="00965F55"/>
    <w:rsid w:val="00970943"/>
    <w:rsid w:val="00970C86"/>
    <w:rsid w:val="00971A11"/>
    <w:rsid w:val="009738CD"/>
    <w:rsid w:val="0097525F"/>
    <w:rsid w:val="009758F3"/>
    <w:rsid w:val="0097705B"/>
    <w:rsid w:val="0098237E"/>
    <w:rsid w:val="00983AEF"/>
    <w:rsid w:val="00985750"/>
    <w:rsid w:val="00986DDB"/>
    <w:rsid w:val="00993750"/>
    <w:rsid w:val="00995864"/>
    <w:rsid w:val="00996944"/>
    <w:rsid w:val="00997A9A"/>
    <w:rsid w:val="009A041A"/>
    <w:rsid w:val="009A0DA6"/>
    <w:rsid w:val="009A28B5"/>
    <w:rsid w:val="009A3653"/>
    <w:rsid w:val="009A37CD"/>
    <w:rsid w:val="009B0A14"/>
    <w:rsid w:val="009B0E63"/>
    <w:rsid w:val="009B2117"/>
    <w:rsid w:val="009C2B62"/>
    <w:rsid w:val="009C3578"/>
    <w:rsid w:val="009C3DAF"/>
    <w:rsid w:val="009D08E6"/>
    <w:rsid w:val="009D12CD"/>
    <w:rsid w:val="009D29AF"/>
    <w:rsid w:val="009D7801"/>
    <w:rsid w:val="009E2289"/>
    <w:rsid w:val="009E22EF"/>
    <w:rsid w:val="009E38B3"/>
    <w:rsid w:val="009E46E8"/>
    <w:rsid w:val="009E7CA6"/>
    <w:rsid w:val="009F0DAB"/>
    <w:rsid w:val="00A028E8"/>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6AE8"/>
    <w:rsid w:val="00A50DAC"/>
    <w:rsid w:val="00A520BB"/>
    <w:rsid w:val="00A53C90"/>
    <w:rsid w:val="00A544DF"/>
    <w:rsid w:val="00A54C8F"/>
    <w:rsid w:val="00A5594A"/>
    <w:rsid w:val="00A57890"/>
    <w:rsid w:val="00A6238E"/>
    <w:rsid w:val="00A63F3F"/>
    <w:rsid w:val="00A646DE"/>
    <w:rsid w:val="00A72352"/>
    <w:rsid w:val="00A73E58"/>
    <w:rsid w:val="00A81243"/>
    <w:rsid w:val="00A845EC"/>
    <w:rsid w:val="00A852B4"/>
    <w:rsid w:val="00A90772"/>
    <w:rsid w:val="00A9295D"/>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4AA0"/>
    <w:rsid w:val="00B06B86"/>
    <w:rsid w:val="00B06CDF"/>
    <w:rsid w:val="00B1155E"/>
    <w:rsid w:val="00B1289A"/>
    <w:rsid w:val="00B12987"/>
    <w:rsid w:val="00B13340"/>
    <w:rsid w:val="00B21EB6"/>
    <w:rsid w:val="00B238B0"/>
    <w:rsid w:val="00B240CE"/>
    <w:rsid w:val="00B25B2C"/>
    <w:rsid w:val="00B316A1"/>
    <w:rsid w:val="00B366A1"/>
    <w:rsid w:val="00B36D8D"/>
    <w:rsid w:val="00B37052"/>
    <w:rsid w:val="00B42707"/>
    <w:rsid w:val="00B432A0"/>
    <w:rsid w:val="00B4536E"/>
    <w:rsid w:val="00B459C5"/>
    <w:rsid w:val="00B46D5E"/>
    <w:rsid w:val="00B4720A"/>
    <w:rsid w:val="00B50FC5"/>
    <w:rsid w:val="00B55F78"/>
    <w:rsid w:val="00B561E8"/>
    <w:rsid w:val="00B57549"/>
    <w:rsid w:val="00B60BBF"/>
    <w:rsid w:val="00B64C19"/>
    <w:rsid w:val="00B67970"/>
    <w:rsid w:val="00B720D3"/>
    <w:rsid w:val="00B7286F"/>
    <w:rsid w:val="00B7431E"/>
    <w:rsid w:val="00B74E47"/>
    <w:rsid w:val="00B768E2"/>
    <w:rsid w:val="00B769AD"/>
    <w:rsid w:val="00B81D11"/>
    <w:rsid w:val="00B82F46"/>
    <w:rsid w:val="00B8687D"/>
    <w:rsid w:val="00B92A35"/>
    <w:rsid w:val="00B9425F"/>
    <w:rsid w:val="00B9498B"/>
    <w:rsid w:val="00B951B1"/>
    <w:rsid w:val="00B979BD"/>
    <w:rsid w:val="00B97A23"/>
    <w:rsid w:val="00BA26FC"/>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7C8B"/>
    <w:rsid w:val="00BF19C4"/>
    <w:rsid w:val="00BF36F3"/>
    <w:rsid w:val="00BF3BAD"/>
    <w:rsid w:val="00BF3CBD"/>
    <w:rsid w:val="00BF423A"/>
    <w:rsid w:val="00C02A15"/>
    <w:rsid w:val="00C02C4F"/>
    <w:rsid w:val="00C12346"/>
    <w:rsid w:val="00C13AA6"/>
    <w:rsid w:val="00C1747F"/>
    <w:rsid w:val="00C25BEE"/>
    <w:rsid w:val="00C26F1C"/>
    <w:rsid w:val="00C35E26"/>
    <w:rsid w:val="00C36C28"/>
    <w:rsid w:val="00C3701E"/>
    <w:rsid w:val="00C44DC2"/>
    <w:rsid w:val="00C5443A"/>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47AF"/>
    <w:rsid w:val="00C849AD"/>
    <w:rsid w:val="00C8752E"/>
    <w:rsid w:val="00C901B4"/>
    <w:rsid w:val="00C944BE"/>
    <w:rsid w:val="00C959C7"/>
    <w:rsid w:val="00C971B4"/>
    <w:rsid w:val="00CA2595"/>
    <w:rsid w:val="00CA3052"/>
    <w:rsid w:val="00CA3130"/>
    <w:rsid w:val="00CA69F1"/>
    <w:rsid w:val="00CB14F9"/>
    <w:rsid w:val="00CB1680"/>
    <w:rsid w:val="00CB3318"/>
    <w:rsid w:val="00CC2078"/>
    <w:rsid w:val="00CC5CB2"/>
    <w:rsid w:val="00CD10B1"/>
    <w:rsid w:val="00CD3EE5"/>
    <w:rsid w:val="00CD4D5D"/>
    <w:rsid w:val="00CD505B"/>
    <w:rsid w:val="00CE2942"/>
    <w:rsid w:val="00CE43E0"/>
    <w:rsid w:val="00CE650D"/>
    <w:rsid w:val="00CF09E4"/>
    <w:rsid w:val="00CF199D"/>
    <w:rsid w:val="00CF7B6A"/>
    <w:rsid w:val="00CF7DAD"/>
    <w:rsid w:val="00D01126"/>
    <w:rsid w:val="00D02587"/>
    <w:rsid w:val="00D03382"/>
    <w:rsid w:val="00D038AC"/>
    <w:rsid w:val="00D03AE7"/>
    <w:rsid w:val="00D056A2"/>
    <w:rsid w:val="00D10BD3"/>
    <w:rsid w:val="00D12A9F"/>
    <w:rsid w:val="00D178E0"/>
    <w:rsid w:val="00D21E06"/>
    <w:rsid w:val="00D23214"/>
    <w:rsid w:val="00D32B32"/>
    <w:rsid w:val="00D336B8"/>
    <w:rsid w:val="00D353B7"/>
    <w:rsid w:val="00D37BAC"/>
    <w:rsid w:val="00D40144"/>
    <w:rsid w:val="00D42A06"/>
    <w:rsid w:val="00D440C9"/>
    <w:rsid w:val="00D44A45"/>
    <w:rsid w:val="00D463B4"/>
    <w:rsid w:val="00D47B67"/>
    <w:rsid w:val="00D5114F"/>
    <w:rsid w:val="00D53F84"/>
    <w:rsid w:val="00D55E8A"/>
    <w:rsid w:val="00D62E47"/>
    <w:rsid w:val="00D70A58"/>
    <w:rsid w:val="00D7211C"/>
    <w:rsid w:val="00D74C4C"/>
    <w:rsid w:val="00D80252"/>
    <w:rsid w:val="00D8251C"/>
    <w:rsid w:val="00D82A24"/>
    <w:rsid w:val="00D82DB4"/>
    <w:rsid w:val="00D83B95"/>
    <w:rsid w:val="00D846CA"/>
    <w:rsid w:val="00D84A3C"/>
    <w:rsid w:val="00D92179"/>
    <w:rsid w:val="00D94567"/>
    <w:rsid w:val="00D9647E"/>
    <w:rsid w:val="00DA5C32"/>
    <w:rsid w:val="00DA6D7B"/>
    <w:rsid w:val="00DA71D6"/>
    <w:rsid w:val="00DA770E"/>
    <w:rsid w:val="00DB0CEC"/>
    <w:rsid w:val="00DB3C6E"/>
    <w:rsid w:val="00DB3D51"/>
    <w:rsid w:val="00DB4281"/>
    <w:rsid w:val="00DB7133"/>
    <w:rsid w:val="00DC0208"/>
    <w:rsid w:val="00DC465C"/>
    <w:rsid w:val="00DC6E1E"/>
    <w:rsid w:val="00DD4374"/>
    <w:rsid w:val="00DD4EF9"/>
    <w:rsid w:val="00DD6502"/>
    <w:rsid w:val="00DD6E07"/>
    <w:rsid w:val="00DD714C"/>
    <w:rsid w:val="00DE015D"/>
    <w:rsid w:val="00DE0CDD"/>
    <w:rsid w:val="00DE1254"/>
    <w:rsid w:val="00DE29D7"/>
    <w:rsid w:val="00DE3681"/>
    <w:rsid w:val="00DF4C9B"/>
    <w:rsid w:val="00DF5C2C"/>
    <w:rsid w:val="00E024D2"/>
    <w:rsid w:val="00E030C9"/>
    <w:rsid w:val="00E05439"/>
    <w:rsid w:val="00E05F1D"/>
    <w:rsid w:val="00E074E6"/>
    <w:rsid w:val="00E10534"/>
    <w:rsid w:val="00E13CFC"/>
    <w:rsid w:val="00E14310"/>
    <w:rsid w:val="00E14E59"/>
    <w:rsid w:val="00E20D35"/>
    <w:rsid w:val="00E21FE1"/>
    <w:rsid w:val="00E22084"/>
    <w:rsid w:val="00E22767"/>
    <w:rsid w:val="00E240D9"/>
    <w:rsid w:val="00E25C2D"/>
    <w:rsid w:val="00E2791D"/>
    <w:rsid w:val="00E3410E"/>
    <w:rsid w:val="00E35542"/>
    <w:rsid w:val="00E35789"/>
    <w:rsid w:val="00E41D60"/>
    <w:rsid w:val="00E420B0"/>
    <w:rsid w:val="00E43AB0"/>
    <w:rsid w:val="00E450B0"/>
    <w:rsid w:val="00E50B0C"/>
    <w:rsid w:val="00E57A45"/>
    <w:rsid w:val="00E57EE4"/>
    <w:rsid w:val="00E613F6"/>
    <w:rsid w:val="00E63383"/>
    <w:rsid w:val="00E63E21"/>
    <w:rsid w:val="00E7010B"/>
    <w:rsid w:val="00E70BA3"/>
    <w:rsid w:val="00E7139A"/>
    <w:rsid w:val="00E7148B"/>
    <w:rsid w:val="00E7286E"/>
    <w:rsid w:val="00E73C78"/>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00BC"/>
    <w:rsid w:val="00EC1B98"/>
    <w:rsid w:val="00EC212C"/>
    <w:rsid w:val="00EC3A14"/>
    <w:rsid w:val="00EC57AA"/>
    <w:rsid w:val="00EC6DAB"/>
    <w:rsid w:val="00ED08E0"/>
    <w:rsid w:val="00ED0E52"/>
    <w:rsid w:val="00ED208B"/>
    <w:rsid w:val="00ED3242"/>
    <w:rsid w:val="00ED3ECF"/>
    <w:rsid w:val="00ED6D4F"/>
    <w:rsid w:val="00EE2602"/>
    <w:rsid w:val="00EE3490"/>
    <w:rsid w:val="00EE3CAE"/>
    <w:rsid w:val="00EE6DC8"/>
    <w:rsid w:val="00EF0368"/>
    <w:rsid w:val="00EF14C7"/>
    <w:rsid w:val="00EF4B4C"/>
    <w:rsid w:val="00EF5B11"/>
    <w:rsid w:val="00F000D3"/>
    <w:rsid w:val="00F015C6"/>
    <w:rsid w:val="00F072DE"/>
    <w:rsid w:val="00F07323"/>
    <w:rsid w:val="00F10E1E"/>
    <w:rsid w:val="00F1110B"/>
    <w:rsid w:val="00F1169D"/>
    <w:rsid w:val="00F14E59"/>
    <w:rsid w:val="00F16205"/>
    <w:rsid w:val="00F172D8"/>
    <w:rsid w:val="00F2043B"/>
    <w:rsid w:val="00F22DFB"/>
    <w:rsid w:val="00F26236"/>
    <w:rsid w:val="00F26367"/>
    <w:rsid w:val="00F267CA"/>
    <w:rsid w:val="00F2778E"/>
    <w:rsid w:val="00F30696"/>
    <w:rsid w:val="00F3498C"/>
    <w:rsid w:val="00F34D03"/>
    <w:rsid w:val="00F3576A"/>
    <w:rsid w:val="00F35B2B"/>
    <w:rsid w:val="00F36F55"/>
    <w:rsid w:val="00F37B26"/>
    <w:rsid w:val="00F40B47"/>
    <w:rsid w:val="00F40C92"/>
    <w:rsid w:val="00F439AD"/>
    <w:rsid w:val="00F4664B"/>
    <w:rsid w:val="00F468FE"/>
    <w:rsid w:val="00F476A1"/>
    <w:rsid w:val="00F533A3"/>
    <w:rsid w:val="00F6463B"/>
    <w:rsid w:val="00F70732"/>
    <w:rsid w:val="00F718BA"/>
    <w:rsid w:val="00F722CD"/>
    <w:rsid w:val="00F7526B"/>
    <w:rsid w:val="00F80355"/>
    <w:rsid w:val="00F8366A"/>
    <w:rsid w:val="00F8387B"/>
    <w:rsid w:val="00F83B65"/>
    <w:rsid w:val="00F87597"/>
    <w:rsid w:val="00F9070D"/>
    <w:rsid w:val="00F9432B"/>
    <w:rsid w:val="00F950A3"/>
    <w:rsid w:val="00F9788E"/>
    <w:rsid w:val="00FA0C0A"/>
    <w:rsid w:val="00FA11A4"/>
    <w:rsid w:val="00FA1988"/>
    <w:rsid w:val="00FA27DB"/>
    <w:rsid w:val="00FA361A"/>
    <w:rsid w:val="00FA5229"/>
    <w:rsid w:val="00FA5C55"/>
    <w:rsid w:val="00FA79DC"/>
    <w:rsid w:val="00FB1A3D"/>
    <w:rsid w:val="00FB2431"/>
    <w:rsid w:val="00FC0100"/>
    <w:rsid w:val="00FC0D7C"/>
    <w:rsid w:val="00FC38BB"/>
    <w:rsid w:val="00FC7CF2"/>
    <w:rsid w:val="00FD080D"/>
    <w:rsid w:val="00FD0FBD"/>
    <w:rsid w:val="00FD330F"/>
    <w:rsid w:val="00FD4289"/>
    <w:rsid w:val="00FD6F08"/>
    <w:rsid w:val="00FE008E"/>
    <w:rsid w:val="00FE0D7E"/>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C2418-FD15-4597-B593-2C230D79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uiPriority w:val="99"/>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701593839">
      <w:bodyDiv w:val="1"/>
      <w:marLeft w:val="0"/>
      <w:marRight w:val="0"/>
      <w:marTop w:val="0"/>
      <w:marBottom w:val="0"/>
      <w:divBdr>
        <w:top w:val="none" w:sz="0" w:space="0" w:color="auto"/>
        <w:left w:val="none" w:sz="0" w:space="0" w:color="auto"/>
        <w:bottom w:val="none" w:sz="0" w:space="0" w:color="auto"/>
        <w:right w:val="none" w:sz="0" w:space="0" w:color="auto"/>
      </w:divBdr>
    </w:div>
    <w:div w:id="172132577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E35F-84AD-4178-A300-42CC59EF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0</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5036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Joanna</dc:creator>
  <cp:lastModifiedBy>David Knock</cp:lastModifiedBy>
  <cp:revision>2</cp:revision>
  <cp:lastPrinted>2015-07-08T09:29:00Z</cp:lastPrinted>
  <dcterms:created xsi:type="dcterms:W3CDTF">2015-07-20T08:41:00Z</dcterms:created>
  <dcterms:modified xsi:type="dcterms:W3CDTF">2015-07-20T08:41:00Z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