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06FABBF6" w14:textId="77777777" w:rsidR="00B0446D" w:rsidRDefault="00B0446D" w:rsidP="00B0446D">
      <w:pPr>
        <w:pStyle w:val="Header"/>
        <w:jc w:val="center"/>
        <w:rPr>
          <w:rFonts w:ascii="Arial" w:hAnsi="Arial" w:cs="Arial"/>
          <w:b/>
          <w:sz w:val="28"/>
          <w:szCs w:val="28"/>
        </w:rPr>
      </w:pPr>
      <w:r w:rsidRPr="00B0446D">
        <w:rPr>
          <w:rFonts w:ascii="Arial" w:hAnsi="Arial" w:cs="Arial"/>
          <w:b/>
          <w:sz w:val="28"/>
          <w:szCs w:val="28"/>
        </w:rPr>
        <w:t xml:space="preserve">PROVISION OF CONSULTANCY FOR </w:t>
      </w:r>
    </w:p>
    <w:p w14:paraId="2F1B81FA" w14:textId="5C097AE5" w:rsidR="00B0446D" w:rsidRPr="00B0446D" w:rsidRDefault="00B0446D" w:rsidP="00B0446D">
      <w:pPr>
        <w:pStyle w:val="Header"/>
        <w:jc w:val="center"/>
        <w:rPr>
          <w:rFonts w:ascii="Arial" w:hAnsi="Arial" w:cs="Arial"/>
          <w:b/>
          <w:sz w:val="28"/>
          <w:szCs w:val="28"/>
        </w:rPr>
      </w:pPr>
      <w:r w:rsidRPr="00B0446D">
        <w:rPr>
          <w:rFonts w:ascii="Arial" w:hAnsi="Arial" w:cs="Arial"/>
          <w:b/>
          <w:sz w:val="28"/>
          <w:szCs w:val="28"/>
        </w:rPr>
        <w:t>CCS</w:t>
      </w:r>
    </w:p>
    <w:p w14:paraId="68BC5D4D" w14:textId="28D87923" w:rsidR="0072415C" w:rsidRDefault="00F57FC7" w:rsidP="00F57FC7">
      <w:pPr>
        <w:pStyle w:val="Header"/>
        <w:jc w:val="center"/>
        <w:rPr>
          <w:rFonts w:ascii="Arial" w:hAnsi="Arial" w:cs="Arial"/>
          <w:b/>
          <w:sz w:val="28"/>
          <w:szCs w:val="28"/>
          <w:highlight w:val="yellow"/>
        </w:rPr>
      </w:pPr>
      <w:r w:rsidRPr="00F57FC7">
        <w:rPr>
          <w:rFonts w:ascii="Arial" w:hAnsi="Arial" w:cs="Arial"/>
          <w:b/>
          <w:sz w:val="28"/>
          <w:szCs w:val="28"/>
        </w:rPr>
        <w:t>IDENTIFYING AREAS WHERE SMES CAN ADD VALUE</w:t>
      </w:r>
      <w:r w:rsidRPr="00B0446D">
        <w:rPr>
          <w:rFonts w:ascii="Arial" w:hAnsi="Arial" w:cs="Arial"/>
          <w:b/>
          <w:sz w:val="28"/>
          <w:szCs w:val="28"/>
          <w:highlight w:val="yellow"/>
        </w:rPr>
        <w:t xml:space="preserve"> </w:t>
      </w:r>
    </w:p>
    <w:p w14:paraId="4879931B" w14:textId="77777777" w:rsidR="0046593A" w:rsidRDefault="0046593A" w:rsidP="0072415C">
      <w:pPr>
        <w:pStyle w:val="Header"/>
        <w:jc w:val="center"/>
        <w:rPr>
          <w:rFonts w:ascii="Arial" w:hAnsi="Arial" w:cs="Arial"/>
          <w:b/>
          <w:sz w:val="28"/>
          <w:szCs w:val="28"/>
          <w:highlight w:val="yellow"/>
        </w:rPr>
      </w:pPr>
    </w:p>
    <w:p w14:paraId="6B6FA413" w14:textId="5780D4AE" w:rsidR="003B7DD7" w:rsidRDefault="00E237D0" w:rsidP="0072415C">
      <w:pPr>
        <w:pStyle w:val="Header"/>
        <w:jc w:val="center"/>
        <w:rPr>
          <w:rFonts w:ascii="Arial" w:hAnsi="Arial" w:cs="Arial"/>
          <w:b/>
          <w:sz w:val="28"/>
          <w:szCs w:val="28"/>
          <w:highlight w:val="yellow"/>
        </w:rPr>
      </w:pPr>
      <w:r>
        <w:rPr>
          <w:rFonts w:ascii="Arial" w:hAnsi="Arial" w:cs="Arial"/>
          <w:b/>
          <w:sz w:val="28"/>
          <w:szCs w:val="28"/>
        </w:rPr>
        <w:t>CONTRACT</w:t>
      </w:r>
      <w:r w:rsidR="001559B8">
        <w:rPr>
          <w:rFonts w:ascii="Arial" w:hAnsi="Arial" w:cs="Arial"/>
          <w:b/>
          <w:sz w:val="28"/>
          <w:szCs w:val="28"/>
        </w:rPr>
        <w:t xml:space="preserve"> REFERENCE: </w:t>
      </w:r>
      <w:r w:rsidR="00B0446D" w:rsidRPr="00B0446D">
        <w:rPr>
          <w:rFonts w:ascii="Arial" w:hAnsi="Arial" w:cs="Arial"/>
          <w:b/>
          <w:sz w:val="28"/>
          <w:szCs w:val="28"/>
        </w:rPr>
        <w:t>CCCC17A03</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3D86C053" w:rsidR="003B7DD7" w:rsidRDefault="00E237D0" w:rsidP="0072415C">
      <w:pPr>
        <w:spacing w:line="-278" w:lineRule="auto"/>
        <w:jc w:val="center"/>
        <w:rPr>
          <w:rFonts w:ascii="Arial" w:hAnsi="Arial" w:cs="Arial"/>
          <w:b/>
          <w:caps/>
          <w:sz w:val="28"/>
          <w:szCs w:val="28"/>
          <w:lang w:val="fr-FR"/>
        </w:rPr>
      </w:pPr>
      <w:r>
        <w:rPr>
          <w:rFonts w:ascii="Arial" w:hAnsi="Arial" w:cs="Arial"/>
          <w:b/>
          <w:caps/>
          <w:sz w:val="28"/>
          <w:szCs w:val="28"/>
          <w:lang w:val="fr-FR"/>
        </w:rPr>
        <w:t>CONTRACT</w:t>
      </w:r>
      <w:r w:rsidR="0072415C" w:rsidRPr="000352DC">
        <w:rPr>
          <w:rFonts w:ascii="Arial" w:hAnsi="Arial" w:cs="Arial"/>
          <w:b/>
          <w:caps/>
          <w:sz w:val="28"/>
          <w:szCs w:val="28"/>
          <w:lang w:val="fr-FR"/>
        </w:rPr>
        <w:t xml:space="preserve"> for </w:t>
      </w:r>
    </w:p>
    <w:p w14:paraId="6E0EDC00" w14:textId="0E898DC0" w:rsidR="00936770" w:rsidRPr="000352DC" w:rsidRDefault="00B0446D" w:rsidP="00B0446D">
      <w:pPr>
        <w:spacing w:line="-278" w:lineRule="auto"/>
        <w:jc w:val="center"/>
        <w:rPr>
          <w:rFonts w:ascii="Arial" w:hAnsi="Arial" w:cs="Arial"/>
          <w:b/>
          <w:caps/>
          <w:sz w:val="28"/>
          <w:szCs w:val="28"/>
          <w:lang w:val="fr-FR"/>
        </w:rPr>
      </w:pPr>
      <w:r>
        <w:rPr>
          <w:rFonts w:ascii="Arial" w:hAnsi="Arial" w:cs="Arial"/>
          <w:b/>
          <w:caps/>
          <w:sz w:val="28"/>
          <w:szCs w:val="28"/>
          <w:lang w:val="fr-FR"/>
        </w:rPr>
        <w:t>CROWN COMMERCIAL SERVICE</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D4CB6FA" w14:textId="77777777" w:rsidR="00E862D0"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73027804" w:history="1">
        <w:r w:rsidR="00E862D0" w:rsidRPr="00FA5208">
          <w:rPr>
            <w:rStyle w:val="Hyperlink"/>
            <w:noProof/>
          </w:rPr>
          <w:t>1.</w:t>
        </w:r>
        <w:r w:rsidR="00E862D0">
          <w:rPr>
            <w:rFonts w:asciiTheme="minorHAnsi" w:eastAsiaTheme="minorEastAsia" w:hAnsiTheme="minorHAnsi" w:cstheme="minorBidi"/>
            <w:caps w:val="0"/>
            <w:noProof/>
            <w:szCs w:val="22"/>
            <w:lang w:eastAsia="en-GB"/>
          </w:rPr>
          <w:tab/>
        </w:r>
        <w:r w:rsidR="00E862D0" w:rsidRPr="00FA5208">
          <w:rPr>
            <w:rStyle w:val="Hyperlink"/>
            <w:noProof/>
          </w:rPr>
          <w:t>introduction</w:t>
        </w:r>
        <w:r w:rsidR="00E862D0">
          <w:rPr>
            <w:noProof/>
            <w:webHidden/>
          </w:rPr>
          <w:tab/>
        </w:r>
        <w:r w:rsidR="00E862D0">
          <w:rPr>
            <w:noProof/>
            <w:webHidden/>
          </w:rPr>
          <w:fldChar w:fldCharType="begin"/>
        </w:r>
        <w:r w:rsidR="00E862D0">
          <w:rPr>
            <w:noProof/>
            <w:webHidden/>
          </w:rPr>
          <w:instrText xml:space="preserve"> PAGEREF _Toc473027804 \h </w:instrText>
        </w:r>
        <w:r w:rsidR="00E862D0">
          <w:rPr>
            <w:noProof/>
            <w:webHidden/>
          </w:rPr>
        </w:r>
        <w:r w:rsidR="00E862D0">
          <w:rPr>
            <w:noProof/>
            <w:webHidden/>
          </w:rPr>
          <w:fldChar w:fldCharType="separate"/>
        </w:r>
        <w:r w:rsidR="006231CA">
          <w:rPr>
            <w:noProof/>
            <w:webHidden/>
          </w:rPr>
          <w:t>2</w:t>
        </w:r>
        <w:r w:rsidR="00E862D0">
          <w:rPr>
            <w:noProof/>
            <w:webHidden/>
          </w:rPr>
          <w:fldChar w:fldCharType="end"/>
        </w:r>
      </w:hyperlink>
    </w:p>
    <w:p w14:paraId="4314697D" w14:textId="77777777" w:rsidR="00E862D0" w:rsidRDefault="00B54CAD">
      <w:pPr>
        <w:pStyle w:val="TOC1"/>
        <w:rPr>
          <w:rFonts w:asciiTheme="minorHAnsi" w:eastAsiaTheme="minorEastAsia" w:hAnsiTheme="minorHAnsi" w:cstheme="minorBidi"/>
          <w:caps w:val="0"/>
          <w:noProof/>
          <w:szCs w:val="22"/>
          <w:lang w:eastAsia="en-GB"/>
        </w:rPr>
      </w:pPr>
      <w:hyperlink w:anchor="_Toc473027805" w:history="1">
        <w:r w:rsidR="00E862D0" w:rsidRPr="00FA5208">
          <w:rPr>
            <w:rStyle w:val="Hyperlink"/>
            <w:noProof/>
          </w:rPr>
          <w:t>2.</w:t>
        </w:r>
        <w:r w:rsidR="00E862D0">
          <w:rPr>
            <w:rFonts w:asciiTheme="minorHAnsi" w:eastAsiaTheme="minorEastAsia" w:hAnsiTheme="minorHAnsi" w:cstheme="minorBidi"/>
            <w:caps w:val="0"/>
            <w:noProof/>
            <w:szCs w:val="22"/>
            <w:lang w:eastAsia="en-GB"/>
          </w:rPr>
          <w:tab/>
        </w:r>
        <w:r w:rsidR="00E862D0" w:rsidRPr="00FA5208">
          <w:rPr>
            <w:rStyle w:val="Hyperlink"/>
            <w:noProof/>
          </w:rPr>
          <w:t>OVERVIEW OF INVITATION TO TENDER</w:t>
        </w:r>
        <w:r w:rsidR="00E862D0">
          <w:rPr>
            <w:noProof/>
            <w:webHidden/>
          </w:rPr>
          <w:tab/>
        </w:r>
        <w:r w:rsidR="00E862D0">
          <w:rPr>
            <w:noProof/>
            <w:webHidden/>
          </w:rPr>
          <w:fldChar w:fldCharType="begin"/>
        </w:r>
        <w:r w:rsidR="00E862D0">
          <w:rPr>
            <w:noProof/>
            <w:webHidden/>
          </w:rPr>
          <w:instrText xml:space="preserve"> PAGEREF _Toc473027805 \h </w:instrText>
        </w:r>
        <w:r w:rsidR="00E862D0">
          <w:rPr>
            <w:noProof/>
            <w:webHidden/>
          </w:rPr>
        </w:r>
        <w:r w:rsidR="00E862D0">
          <w:rPr>
            <w:noProof/>
            <w:webHidden/>
          </w:rPr>
          <w:fldChar w:fldCharType="separate"/>
        </w:r>
        <w:r w:rsidR="006231CA">
          <w:rPr>
            <w:noProof/>
            <w:webHidden/>
          </w:rPr>
          <w:t>3</w:t>
        </w:r>
        <w:r w:rsidR="00E862D0">
          <w:rPr>
            <w:noProof/>
            <w:webHidden/>
          </w:rPr>
          <w:fldChar w:fldCharType="end"/>
        </w:r>
      </w:hyperlink>
    </w:p>
    <w:p w14:paraId="011FC3FE" w14:textId="77777777" w:rsidR="00E862D0" w:rsidRDefault="00B54CAD">
      <w:pPr>
        <w:pStyle w:val="TOC1"/>
        <w:rPr>
          <w:rFonts w:asciiTheme="minorHAnsi" w:eastAsiaTheme="minorEastAsia" w:hAnsiTheme="minorHAnsi" w:cstheme="minorBidi"/>
          <w:caps w:val="0"/>
          <w:noProof/>
          <w:szCs w:val="22"/>
          <w:lang w:eastAsia="en-GB"/>
        </w:rPr>
      </w:pPr>
      <w:hyperlink w:anchor="_Toc473027806" w:history="1">
        <w:r w:rsidR="00E862D0" w:rsidRPr="00FA5208">
          <w:rPr>
            <w:rStyle w:val="Hyperlink"/>
            <w:noProof/>
          </w:rPr>
          <w:t>3.</w:t>
        </w:r>
        <w:r w:rsidR="00E862D0">
          <w:rPr>
            <w:rFonts w:asciiTheme="minorHAnsi" w:eastAsiaTheme="minorEastAsia" w:hAnsiTheme="minorHAnsi" w:cstheme="minorBidi"/>
            <w:caps w:val="0"/>
            <w:noProof/>
            <w:szCs w:val="22"/>
            <w:lang w:eastAsia="en-GB"/>
          </w:rPr>
          <w:tab/>
        </w:r>
        <w:r w:rsidR="00E862D0" w:rsidRPr="00FA5208">
          <w:rPr>
            <w:rStyle w:val="Hyperlink"/>
            <w:rFonts w:cs="Arial"/>
            <w:noProof/>
          </w:rPr>
          <w:t>ReqUirements</w:t>
        </w:r>
        <w:r w:rsidR="00E862D0">
          <w:rPr>
            <w:noProof/>
            <w:webHidden/>
          </w:rPr>
          <w:tab/>
        </w:r>
        <w:r w:rsidR="00E862D0">
          <w:rPr>
            <w:noProof/>
            <w:webHidden/>
          </w:rPr>
          <w:fldChar w:fldCharType="begin"/>
        </w:r>
        <w:r w:rsidR="00E862D0">
          <w:rPr>
            <w:noProof/>
            <w:webHidden/>
          </w:rPr>
          <w:instrText xml:space="preserve"> PAGEREF _Toc473027806 \h </w:instrText>
        </w:r>
        <w:r w:rsidR="00E862D0">
          <w:rPr>
            <w:noProof/>
            <w:webHidden/>
          </w:rPr>
        </w:r>
        <w:r w:rsidR="00E862D0">
          <w:rPr>
            <w:noProof/>
            <w:webHidden/>
          </w:rPr>
          <w:fldChar w:fldCharType="separate"/>
        </w:r>
        <w:r w:rsidR="006231CA">
          <w:rPr>
            <w:noProof/>
            <w:webHidden/>
          </w:rPr>
          <w:t>3</w:t>
        </w:r>
        <w:r w:rsidR="00E862D0">
          <w:rPr>
            <w:noProof/>
            <w:webHidden/>
          </w:rPr>
          <w:fldChar w:fldCharType="end"/>
        </w:r>
      </w:hyperlink>
    </w:p>
    <w:p w14:paraId="3AAEAA1C" w14:textId="77777777" w:rsidR="00E862D0" w:rsidRDefault="00B54CAD">
      <w:pPr>
        <w:pStyle w:val="TOC1"/>
        <w:rPr>
          <w:rFonts w:asciiTheme="minorHAnsi" w:eastAsiaTheme="minorEastAsia" w:hAnsiTheme="minorHAnsi" w:cstheme="minorBidi"/>
          <w:caps w:val="0"/>
          <w:noProof/>
          <w:szCs w:val="22"/>
          <w:lang w:eastAsia="en-GB"/>
        </w:rPr>
      </w:pPr>
      <w:hyperlink w:anchor="_Toc473027807" w:history="1">
        <w:r w:rsidR="00E862D0" w:rsidRPr="00FA5208">
          <w:rPr>
            <w:rStyle w:val="Hyperlink"/>
            <w:noProof/>
          </w:rPr>
          <w:t>4.</w:t>
        </w:r>
        <w:r w:rsidR="00E862D0">
          <w:rPr>
            <w:rFonts w:asciiTheme="minorHAnsi" w:eastAsiaTheme="minorEastAsia" w:hAnsiTheme="minorHAnsi" w:cstheme="minorBidi"/>
            <w:caps w:val="0"/>
            <w:noProof/>
            <w:szCs w:val="22"/>
            <w:lang w:eastAsia="en-GB"/>
          </w:rPr>
          <w:tab/>
        </w:r>
        <w:r w:rsidR="00E862D0" w:rsidRPr="00FA5208">
          <w:rPr>
            <w:rStyle w:val="Hyperlink"/>
            <w:noProof/>
          </w:rPr>
          <w:t>procurement timEtable</w:t>
        </w:r>
        <w:r w:rsidR="00E862D0">
          <w:rPr>
            <w:noProof/>
            <w:webHidden/>
          </w:rPr>
          <w:tab/>
        </w:r>
        <w:r w:rsidR="00E862D0">
          <w:rPr>
            <w:noProof/>
            <w:webHidden/>
          </w:rPr>
          <w:fldChar w:fldCharType="begin"/>
        </w:r>
        <w:r w:rsidR="00E862D0">
          <w:rPr>
            <w:noProof/>
            <w:webHidden/>
          </w:rPr>
          <w:instrText xml:space="preserve"> PAGEREF _Toc473027807 \h </w:instrText>
        </w:r>
        <w:r w:rsidR="00E862D0">
          <w:rPr>
            <w:noProof/>
            <w:webHidden/>
          </w:rPr>
        </w:r>
        <w:r w:rsidR="00E862D0">
          <w:rPr>
            <w:noProof/>
            <w:webHidden/>
          </w:rPr>
          <w:fldChar w:fldCharType="separate"/>
        </w:r>
        <w:r w:rsidR="006231CA">
          <w:rPr>
            <w:noProof/>
            <w:webHidden/>
          </w:rPr>
          <w:t>3</w:t>
        </w:r>
        <w:r w:rsidR="00E862D0">
          <w:rPr>
            <w:noProof/>
            <w:webHidden/>
          </w:rPr>
          <w:fldChar w:fldCharType="end"/>
        </w:r>
      </w:hyperlink>
    </w:p>
    <w:p w14:paraId="59C0CEE9" w14:textId="77777777" w:rsidR="00E862D0" w:rsidRDefault="00B54CAD">
      <w:pPr>
        <w:pStyle w:val="TOC1"/>
        <w:rPr>
          <w:rFonts w:asciiTheme="minorHAnsi" w:eastAsiaTheme="minorEastAsia" w:hAnsiTheme="minorHAnsi" w:cstheme="minorBidi"/>
          <w:caps w:val="0"/>
          <w:noProof/>
          <w:szCs w:val="22"/>
          <w:lang w:eastAsia="en-GB"/>
        </w:rPr>
      </w:pPr>
      <w:hyperlink w:anchor="_Toc473027808" w:history="1">
        <w:r w:rsidR="00E862D0" w:rsidRPr="00FA5208">
          <w:rPr>
            <w:rStyle w:val="Hyperlink"/>
            <w:noProof/>
          </w:rPr>
          <w:t>5.</w:t>
        </w:r>
        <w:r w:rsidR="00E862D0">
          <w:rPr>
            <w:rFonts w:asciiTheme="minorHAnsi" w:eastAsiaTheme="minorEastAsia" w:hAnsiTheme="minorHAnsi" w:cstheme="minorBidi"/>
            <w:caps w:val="0"/>
            <w:noProof/>
            <w:szCs w:val="22"/>
            <w:lang w:eastAsia="en-GB"/>
          </w:rPr>
          <w:tab/>
        </w:r>
        <w:r w:rsidR="00E862D0" w:rsidRPr="00FA5208">
          <w:rPr>
            <w:rStyle w:val="Hyperlink"/>
            <w:rFonts w:cs="Arial"/>
            <w:noProof/>
          </w:rPr>
          <w:t>completiNG AND SUBMITTING A tender</w:t>
        </w:r>
        <w:r w:rsidR="00E862D0">
          <w:rPr>
            <w:noProof/>
            <w:webHidden/>
          </w:rPr>
          <w:tab/>
        </w:r>
        <w:r w:rsidR="00E862D0">
          <w:rPr>
            <w:noProof/>
            <w:webHidden/>
          </w:rPr>
          <w:fldChar w:fldCharType="begin"/>
        </w:r>
        <w:r w:rsidR="00E862D0">
          <w:rPr>
            <w:noProof/>
            <w:webHidden/>
          </w:rPr>
          <w:instrText xml:space="preserve"> PAGEREF _Toc473027808 \h </w:instrText>
        </w:r>
        <w:r w:rsidR="00E862D0">
          <w:rPr>
            <w:noProof/>
            <w:webHidden/>
          </w:rPr>
        </w:r>
        <w:r w:rsidR="00E862D0">
          <w:rPr>
            <w:noProof/>
            <w:webHidden/>
          </w:rPr>
          <w:fldChar w:fldCharType="separate"/>
        </w:r>
        <w:r w:rsidR="006231CA">
          <w:rPr>
            <w:noProof/>
            <w:webHidden/>
          </w:rPr>
          <w:t>4</w:t>
        </w:r>
        <w:r w:rsidR="00E862D0">
          <w:rPr>
            <w:noProof/>
            <w:webHidden/>
          </w:rPr>
          <w:fldChar w:fldCharType="end"/>
        </w:r>
      </w:hyperlink>
    </w:p>
    <w:p w14:paraId="54CEA4AC" w14:textId="77777777" w:rsidR="00E862D0" w:rsidRDefault="00B54CAD">
      <w:pPr>
        <w:pStyle w:val="TOC1"/>
        <w:rPr>
          <w:rFonts w:asciiTheme="minorHAnsi" w:eastAsiaTheme="minorEastAsia" w:hAnsiTheme="minorHAnsi" w:cstheme="minorBidi"/>
          <w:caps w:val="0"/>
          <w:noProof/>
          <w:szCs w:val="22"/>
          <w:lang w:eastAsia="en-GB"/>
        </w:rPr>
      </w:pPr>
      <w:hyperlink w:anchor="_Toc473027809" w:history="1">
        <w:r w:rsidR="00E862D0" w:rsidRPr="00FA5208">
          <w:rPr>
            <w:rStyle w:val="Hyperlink"/>
            <w:noProof/>
          </w:rPr>
          <w:t>6.</w:t>
        </w:r>
        <w:r w:rsidR="00E862D0">
          <w:rPr>
            <w:rFonts w:asciiTheme="minorHAnsi" w:eastAsiaTheme="minorEastAsia" w:hAnsiTheme="minorHAnsi" w:cstheme="minorBidi"/>
            <w:caps w:val="0"/>
            <w:noProof/>
            <w:szCs w:val="22"/>
            <w:lang w:eastAsia="en-GB"/>
          </w:rPr>
          <w:tab/>
        </w:r>
        <w:r w:rsidR="00E862D0" w:rsidRPr="00FA5208">
          <w:rPr>
            <w:rStyle w:val="Hyperlink"/>
            <w:noProof/>
          </w:rPr>
          <w:t>CONTRACTING ARRANGEMENTS (Sub-ContractORS AND GROUPS OF ECONOMIC OPERATORS)</w:t>
        </w:r>
        <w:r w:rsidR="00E862D0">
          <w:rPr>
            <w:noProof/>
            <w:webHidden/>
          </w:rPr>
          <w:tab/>
        </w:r>
        <w:r w:rsidR="00E862D0">
          <w:rPr>
            <w:noProof/>
            <w:webHidden/>
          </w:rPr>
          <w:fldChar w:fldCharType="begin"/>
        </w:r>
        <w:r w:rsidR="00E862D0">
          <w:rPr>
            <w:noProof/>
            <w:webHidden/>
          </w:rPr>
          <w:instrText xml:space="preserve"> PAGEREF _Toc473027809 \h </w:instrText>
        </w:r>
        <w:r w:rsidR="00E862D0">
          <w:rPr>
            <w:noProof/>
            <w:webHidden/>
          </w:rPr>
        </w:r>
        <w:r w:rsidR="00E862D0">
          <w:rPr>
            <w:noProof/>
            <w:webHidden/>
          </w:rPr>
          <w:fldChar w:fldCharType="separate"/>
        </w:r>
        <w:r w:rsidR="006231CA">
          <w:rPr>
            <w:noProof/>
            <w:webHidden/>
          </w:rPr>
          <w:t>6</w:t>
        </w:r>
        <w:r w:rsidR="00E862D0">
          <w:rPr>
            <w:noProof/>
            <w:webHidden/>
          </w:rPr>
          <w:fldChar w:fldCharType="end"/>
        </w:r>
      </w:hyperlink>
    </w:p>
    <w:p w14:paraId="16904722" w14:textId="77777777" w:rsidR="00E862D0" w:rsidRDefault="00B54CAD">
      <w:pPr>
        <w:pStyle w:val="TOC1"/>
        <w:rPr>
          <w:rFonts w:asciiTheme="minorHAnsi" w:eastAsiaTheme="minorEastAsia" w:hAnsiTheme="minorHAnsi" w:cstheme="minorBidi"/>
          <w:caps w:val="0"/>
          <w:noProof/>
          <w:szCs w:val="22"/>
          <w:lang w:eastAsia="en-GB"/>
        </w:rPr>
      </w:pPr>
      <w:hyperlink w:anchor="_Toc473027810" w:history="1">
        <w:r w:rsidR="00E862D0" w:rsidRPr="00FA5208">
          <w:rPr>
            <w:rStyle w:val="Hyperlink"/>
            <w:noProof/>
          </w:rPr>
          <w:t>7.</w:t>
        </w:r>
        <w:r w:rsidR="00E862D0">
          <w:rPr>
            <w:rFonts w:asciiTheme="minorHAnsi" w:eastAsiaTheme="minorEastAsia" w:hAnsiTheme="minorHAnsi" w:cstheme="minorBidi"/>
            <w:caps w:val="0"/>
            <w:noProof/>
            <w:szCs w:val="22"/>
            <w:lang w:eastAsia="en-GB"/>
          </w:rPr>
          <w:tab/>
        </w:r>
        <w:r w:rsidR="00E862D0" w:rsidRPr="00FA5208">
          <w:rPr>
            <w:rStyle w:val="Hyperlink"/>
            <w:rFonts w:cs="Arial"/>
            <w:noProof/>
          </w:rPr>
          <w:t>questions AND ClarificationS</w:t>
        </w:r>
        <w:r w:rsidR="00E862D0">
          <w:rPr>
            <w:noProof/>
            <w:webHidden/>
          </w:rPr>
          <w:tab/>
        </w:r>
        <w:r w:rsidR="00E862D0">
          <w:rPr>
            <w:noProof/>
            <w:webHidden/>
          </w:rPr>
          <w:fldChar w:fldCharType="begin"/>
        </w:r>
        <w:r w:rsidR="00E862D0">
          <w:rPr>
            <w:noProof/>
            <w:webHidden/>
          </w:rPr>
          <w:instrText xml:space="preserve"> PAGEREF _Toc473027810 \h </w:instrText>
        </w:r>
        <w:r w:rsidR="00E862D0">
          <w:rPr>
            <w:noProof/>
            <w:webHidden/>
          </w:rPr>
        </w:r>
        <w:r w:rsidR="00E862D0">
          <w:rPr>
            <w:noProof/>
            <w:webHidden/>
          </w:rPr>
          <w:fldChar w:fldCharType="separate"/>
        </w:r>
        <w:r w:rsidR="006231CA">
          <w:rPr>
            <w:noProof/>
            <w:webHidden/>
          </w:rPr>
          <w:t>8</w:t>
        </w:r>
        <w:r w:rsidR="00E862D0">
          <w:rPr>
            <w:noProof/>
            <w:webHidden/>
          </w:rPr>
          <w:fldChar w:fldCharType="end"/>
        </w:r>
      </w:hyperlink>
    </w:p>
    <w:p w14:paraId="3805A55D" w14:textId="77777777" w:rsidR="00E862D0" w:rsidRDefault="00B54CAD">
      <w:pPr>
        <w:pStyle w:val="TOC1"/>
        <w:rPr>
          <w:rFonts w:asciiTheme="minorHAnsi" w:eastAsiaTheme="minorEastAsia" w:hAnsiTheme="minorHAnsi" w:cstheme="minorBidi"/>
          <w:caps w:val="0"/>
          <w:noProof/>
          <w:szCs w:val="22"/>
          <w:lang w:eastAsia="en-GB"/>
        </w:rPr>
      </w:pPr>
      <w:hyperlink w:anchor="_Toc473027811" w:history="1">
        <w:r w:rsidR="00E862D0" w:rsidRPr="00FA5208">
          <w:rPr>
            <w:rStyle w:val="Hyperlink"/>
            <w:noProof/>
          </w:rPr>
          <w:t>8.</w:t>
        </w:r>
        <w:r w:rsidR="00E862D0">
          <w:rPr>
            <w:rFonts w:asciiTheme="minorHAnsi" w:eastAsiaTheme="minorEastAsia" w:hAnsiTheme="minorHAnsi" w:cstheme="minorBidi"/>
            <w:caps w:val="0"/>
            <w:noProof/>
            <w:szCs w:val="22"/>
            <w:lang w:eastAsia="en-GB"/>
          </w:rPr>
          <w:tab/>
        </w:r>
        <w:r w:rsidR="00E862D0" w:rsidRPr="00FA5208">
          <w:rPr>
            <w:rStyle w:val="Hyperlink"/>
            <w:rFonts w:cs="Arial"/>
            <w:noProof/>
          </w:rPr>
          <w:t>OVERVIEW OF THE EVALUATION PROCESS</w:t>
        </w:r>
        <w:r w:rsidR="00E862D0">
          <w:rPr>
            <w:noProof/>
            <w:webHidden/>
          </w:rPr>
          <w:tab/>
        </w:r>
        <w:r w:rsidR="00E862D0">
          <w:rPr>
            <w:noProof/>
            <w:webHidden/>
          </w:rPr>
          <w:fldChar w:fldCharType="begin"/>
        </w:r>
        <w:r w:rsidR="00E862D0">
          <w:rPr>
            <w:noProof/>
            <w:webHidden/>
          </w:rPr>
          <w:instrText xml:space="preserve"> PAGEREF _Toc473027811 \h </w:instrText>
        </w:r>
        <w:r w:rsidR="00E862D0">
          <w:rPr>
            <w:noProof/>
            <w:webHidden/>
          </w:rPr>
        </w:r>
        <w:r w:rsidR="00E862D0">
          <w:rPr>
            <w:noProof/>
            <w:webHidden/>
          </w:rPr>
          <w:fldChar w:fldCharType="separate"/>
        </w:r>
        <w:r w:rsidR="006231CA">
          <w:rPr>
            <w:noProof/>
            <w:webHidden/>
          </w:rPr>
          <w:t>9</w:t>
        </w:r>
        <w:r w:rsidR="00E862D0">
          <w:rPr>
            <w:noProof/>
            <w:webHidden/>
          </w:rPr>
          <w:fldChar w:fldCharType="end"/>
        </w:r>
      </w:hyperlink>
    </w:p>
    <w:p w14:paraId="4BA5BB99" w14:textId="77777777" w:rsidR="00E862D0" w:rsidRDefault="00B54CAD">
      <w:pPr>
        <w:pStyle w:val="TOC1"/>
        <w:rPr>
          <w:rFonts w:asciiTheme="minorHAnsi" w:eastAsiaTheme="minorEastAsia" w:hAnsiTheme="minorHAnsi" w:cstheme="minorBidi"/>
          <w:caps w:val="0"/>
          <w:noProof/>
          <w:szCs w:val="22"/>
          <w:lang w:eastAsia="en-GB"/>
        </w:rPr>
      </w:pPr>
      <w:hyperlink w:anchor="_Toc473027812" w:history="1">
        <w:r w:rsidR="00E862D0" w:rsidRPr="00FA5208">
          <w:rPr>
            <w:rStyle w:val="Hyperlink"/>
            <w:noProof/>
          </w:rPr>
          <w:t>9.</w:t>
        </w:r>
        <w:r w:rsidR="00E862D0">
          <w:rPr>
            <w:rFonts w:asciiTheme="minorHAnsi" w:eastAsiaTheme="minorEastAsia" w:hAnsiTheme="minorHAnsi" w:cstheme="minorBidi"/>
            <w:caps w:val="0"/>
            <w:noProof/>
            <w:szCs w:val="22"/>
            <w:lang w:eastAsia="en-GB"/>
          </w:rPr>
          <w:tab/>
        </w:r>
        <w:r w:rsidR="00E862D0" w:rsidRPr="00FA5208">
          <w:rPr>
            <w:rStyle w:val="Hyperlink"/>
            <w:rFonts w:cs="Arial"/>
            <w:noProof/>
          </w:rPr>
          <w:t>FINAL DECISION TO Award</w:t>
        </w:r>
        <w:r w:rsidR="00E862D0">
          <w:rPr>
            <w:noProof/>
            <w:webHidden/>
          </w:rPr>
          <w:tab/>
        </w:r>
        <w:r w:rsidR="00E862D0">
          <w:rPr>
            <w:noProof/>
            <w:webHidden/>
          </w:rPr>
          <w:fldChar w:fldCharType="begin"/>
        </w:r>
        <w:r w:rsidR="00E862D0">
          <w:rPr>
            <w:noProof/>
            <w:webHidden/>
          </w:rPr>
          <w:instrText xml:space="preserve"> PAGEREF _Toc473027812 \h </w:instrText>
        </w:r>
        <w:r w:rsidR="00E862D0">
          <w:rPr>
            <w:noProof/>
            <w:webHidden/>
          </w:rPr>
        </w:r>
        <w:r w:rsidR="00E862D0">
          <w:rPr>
            <w:noProof/>
            <w:webHidden/>
          </w:rPr>
          <w:fldChar w:fldCharType="separate"/>
        </w:r>
        <w:r w:rsidR="006231CA">
          <w:rPr>
            <w:noProof/>
            <w:webHidden/>
          </w:rPr>
          <w:t>10</w:t>
        </w:r>
        <w:r w:rsidR="00E862D0">
          <w:rPr>
            <w:noProof/>
            <w:webHidden/>
          </w:rPr>
          <w:fldChar w:fldCharType="end"/>
        </w:r>
      </w:hyperlink>
    </w:p>
    <w:p w14:paraId="301ABC1E" w14:textId="77777777" w:rsidR="00E862D0" w:rsidRDefault="00B54CAD">
      <w:pPr>
        <w:pStyle w:val="TOC1"/>
        <w:rPr>
          <w:rFonts w:asciiTheme="minorHAnsi" w:eastAsiaTheme="minorEastAsia" w:hAnsiTheme="minorHAnsi" w:cstheme="minorBidi"/>
          <w:caps w:val="0"/>
          <w:noProof/>
          <w:szCs w:val="22"/>
          <w:lang w:eastAsia="en-GB"/>
        </w:rPr>
      </w:pPr>
      <w:hyperlink w:anchor="_Toc473027813" w:history="1">
        <w:r w:rsidR="00E862D0" w:rsidRPr="00FA5208">
          <w:rPr>
            <w:rStyle w:val="Hyperlink"/>
            <w:noProof/>
          </w:rPr>
          <w:t>10.</w:t>
        </w:r>
        <w:r w:rsidR="00E862D0">
          <w:rPr>
            <w:rFonts w:asciiTheme="minorHAnsi" w:eastAsiaTheme="minorEastAsia" w:hAnsiTheme="minorHAnsi" w:cstheme="minorBidi"/>
            <w:caps w:val="0"/>
            <w:noProof/>
            <w:szCs w:val="22"/>
            <w:lang w:eastAsia="en-GB"/>
          </w:rPr>
          <w:tab/>
        </w:r>
        <w:r w:rsidR="00E862D0" w:rsidRPr="00FA5208">
          <w:rPr>
            <w:rStyle w:val="Hyperlink"/>
            <w:rFonts w:cs="Arial"/>
            <w:noProof/>
          </w:rPr>
          <w:t>GLOSSARY</w:t>
        </w:r>
        <w:r w:rsidR="00E862D0">
          <w:rPr>
            <w:noProof/>
            <w:webHidden/>
          </w:rPr>
          <w:tab/>
        </w:r>
        <w:r w:rsidR="00E862D0">
          <w:rPr>
            <w:noProof/>
            <w:webHidden/>
          </w:rPr>
          <w:fldChar w:fldCharType="begin"/>
        </w:r>
        <w:r w:rsidR="00E862D0">
          <w:rPr>
            <w:noProof/>
            <w:webHidden/>
          </w:rPr>
          <w:instrText xml:space="preserve"> PAGEREF _Toc473027813 \h </w:instrText>
        </w:r>
        <w:r w:rsidR="00E862D0">
          <w:rPr>
            <w:noProof/>
            <w:webHidden/>
          </w:rPr>
        </w:r>
        <w:r w:rsidR="00E862D0">
          <w:rPr>
            <w:noProof/>
            <w:webHidden/>
          </w:rPr>
          <w:fldChar w:fldCharType="separate"/>
        </w:r>
        <w:r w:rsidR="006231CA">
          <w:rPr>
            <w:noProof/>
            <w:webHidden/>
          </w:rPr>
          <w:t>11</w:t>
        </w:r>
        <w:r w:rsidR="00E862D0">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73027804"/>
      <w:r w:rsidRPr="002A5365">
        <w:rPr>
          <w:sz w:val="22"/>
          <w:szCs w:val="22"/>
        </w:rPr>
        <w:lastRenderedPageBreak/>
        <w:t>introduction</w:t>
      </w:r>
      <w:bookmarkEnd w:id="0"/>
    </w:p>
    <w:p w14:paraId="697ACF55" w14:textId="24F38AED" w:rsidR="0058404D" w:rsidRPr="00DE007E" w:rsidRDefault="0058404D" w:rsidP="00DE007E">
      <w:pPr>
        <w:pStyle w:val="Heading2"/>
        <w:numPr>
          <w:ilvl w:val="1"/>
          <w:numId w:val="19"/>
        </w:numPr>
        <w:rPr>
          <w:sz w:val="22"/>
          <w:szCs w:val="22"/>
        </w:rPr>
      </w:pPr>
      <w:r w:rsidRPr="00DE007E">
        <w:rPr>
          <w:sz w:val="22"/>
          <w:szCs w:val="22"/>
        </w:rPr>
        <w:t xml:space="preserve">Welcome to this Procurement which is being managed by Crown Commercial </w:t>
      </w:r>
      <w:r w:rsidR="00DE007E" w:rsidRPr="00DE007E">
        <w:rPr>
          <w:sz w:val="22"/>
          <w:szCs w:val="22"/>
        </w:rPr>
        <w:t>Service (referred to as the Agent within this Invitation to Tender (“ITT”)) on behalf of Crown Commercial Service also referred to as the Authority in this ITT.</w:t>
      </w:r>
      <w:r w:rsidRPr="00DE007E">
        <w:rPr>
          <w:sz w:val="22"/>
          <w:szCs w:val="22"/>
        </w:rPr>
        <w:t xml:space="preserve">  </w:t>
      </w:r>
    </w:p>
    <w:p w14:paraId="2770E8D1" w14:textId="55C8E010" w:rsidR="0058404D" w:rsidRPr="00DE007E" w:rsidRDefault="0058404D" w:rsidP="00F57FC7">
      <w:pPr>
        <w:pStyle w:val="Heading2"/>
        <w:numPr>
          <w:ilvl w:val="1"/>
          <w:numId w:val="19"/>
        </w:numPr>
        <w:rPr>
          <w:sz w:val="22"/>
          <w:szCs w:val="22"/>
        </w:rPr>
      </w:pPr>
      <w:r w:rsidRPr="00DE007E">
        <w:rPr>
          <w:sz w:val="22"/>
          <w:szCs w:val="22"/>
        </w:rPr>
        <w:t xml:space="preserve">This Procurement will establish a </w:t>
      </w:r>
      <w:r w:rsidR="004C3C0F">
        <w:rPr>
          <w:sz w:val="22"/>
          <w:szCs w:val="22"/>
        </w:rPr>
        <w:t xml:space="preserve">single Supplier </w:t>
      </w:r>
      <w:r w:rsidR="00E237D0">
        <w:rPr>
          <w:sz w:val="22"/>
          <w:szCs w:val="22"/>
        </w:rPr>
        <w:t>Contract</w:t>
      </w:r>
      <w:r w:rsidR="004C3C0F">
        <w:rPr>
          <w:sz w:val="22"/>
          <w:szCs w:val="22"/>
        </w:rPr>
        <w:t xml:space="preserve"> for the</w:t>
      </w:r>
      <w:r w:rsidR="000C5D24" w:rsidRPr="00DE007E">
        <w:rPr>
          <w:sz w:val="22"/>
          <w:szCs w:val="22"/>
        </w:rPr>
        <w:t xml:space="preserve"> </w:t>
      </w:r>
      <w:r w:rsidR="004C3C0F">
        <w:rPr>
          <w:sz w:val="22"/>
          <w:szCs w:val="22"/>
        </w:rPr>
        <w:t>Provision of Consultancy f</w:t>
      </w:r>
      <w:r w:rsidR="00F57FC7" w:rsidRPr="00DE007E">
        <w:rPr>
          <w:sz w:val="22"/>
          <w:szCs w:val="22"/>
        </w:rPr>
        <w:t>or CCS Identifying areas where SMEs can add value</w:t>
      </w:r>
      <w:r w:rsidR="000C5D24" w:rsidRPr="00DE007E">
        <w:rPr>
          <w:sz w:val="22"/>
          <w:szCs w:val="22"/>
        </w:rPr>
        <w:t xml:space="preserve">. </w:t>
      </w:r>
      <w:r w:rsidRPr="00DE007E">
        <w:rPr>
          <w:sz w:val="22"/>
          <w:szCs w:val="22"/>
        </w:rPr>
        <w:t xml:space="preserve">The </w:t>
      </w:r>
      <w:r w:rsidR="000C5D24" w:rsidRPr="00DE007E">
        <w:rPr>
          <w:sz w:val="22"/>
          <w:szCs w:val="22"/>
        </w:rPr>
        <w:t>Services</w:t>
      </w:r>
      <w:r w:rsidRPr="00DE007E">
        <w:rPr>
          <w:sz w:val="22"/>
          <w:szCs w:val="22"/>
        </w:rPr>
        <w:t xml:space="preserve"> are </w:t>
      </w:r>
      <w:r w:rsidR="001B5532" w:rsidRPr="00DE007E">
        <w:rPr>
          <w:sz w:val="22"/>
          <w:szCs w:val="22"/>
        </w:rPr>
        <w:t>described in detail within Appendix B</w:t>
      </w:r>
      <w:r w:rsidR="003A2983" w:rsidRPr="00DE007E">
        <w:rPr>
          <w:sz w:val="22"/>
          <w:szCs w:val="22"/>
        </w:rPr>
        <w:t>, Statement of Requirements.</w:t>
      </w:r>
    </w:p>
    <w:p w14:paraId="44457B4D" w14:textId="7C2FCF2E" w:rsidR="003E3DDB" w:rsidRPr="00DE007E" w:rsidRDefault="003E3DDB" w:rsidP="00F57FC7">
      <w:pPr>
        <w:pStyle w:val="Heading2"/>
        <w:numPr>
          <w:ilvl w:val="1"/>
          <w:numId w:val="19"/>
        </w:numPr>
        <w:rPr>
          <w:sz w:val="22"/>
          <w:szCs w:val="22"/>
        </w:rPr>
      </w:pPr>
      <w:r w:rsidRPr="00DE007E">
        <w:rPr>
          <w:sz w:val="22"/>
          <w:szCs w:val="22"/>
        </w:rPr>
        <w:t xml:space="preserve">The </w:t>
      </w:r>
      <w:r w:rsidR="00E237D0">
        <w:rPr>
          <w:sz w:val="22"/>
          <w:szCs w:val="22"/>
        </w:rPr>
        <w:t>Contract</w:t>
      </w:r>
      <w:r w:rsidRPr="00DE007E">
        <w:rPr>
          <w:sz w:val="22"/>
          <w:szCs w:val="22"/>
        </w:rPr>
        <w:t xml:space="preserve"> will be for </w:t>
      </w:r>
      <w:r w:rsidR="00F57FC7" w:rsidRPr="00DE007E">
        <w:rPr>
          <w:sz w:val="22"/>
          <w:szCs w:val="22"/>
        </w:rPr>
        <w:t>a 4 week period from 24th February 2017 to 24th March 2017</w:t>
      </w:r>
      <w:r w:rsidR="004C3C0F">
        <w:rPr>
          <w:sz w:val="22"/>
          <w:szCs w:val="22"/>
        </w:rPr>
        <w:t>, with no option to extend</w:t>
      </w:r>
      <w:r w:rsidR="00F57FC7" w:rsidRPr="00DE007E">
        <w:rPr>
          <w:sz w:val="22"/>
          <w:szCs w:val="22"/>
        </w:rPr>
        <w:t xml:space="preserve">.   </w:t>
      </w:r>
    </w:p>
    <w:p w14:paraId="31A053D9" w14:textId="22FD4500" w:rsidR="0058404D" w:rsidRPr="00DE007E" w:rsidRDefault="0058404D" w:rsidP="00DE007E">
      <w:pPr>
        <w:pStyle w:val="Heading2"/>
        <w:numPr>
          <w:ilvl w:val="1"/>
          <w:numId w:val="19"/>
        </w:numPr>
      </w:pPr>
      <w:r w:rsidRPr="00DE007E">
        <w:rPr>
          <w:sz w:val="22"/>
          <w:szCs w:val="22"/>
        </w:rPr>
        <w:t xml:space="preserve">This </w:t>
      </w:r>
      <w:r w:rsidR="00E237D0">
        <w:rPr>
          <w:sz w:val="22"/>
          <w:szCs w:val="22"/>
        </w:rPr>
        <w:t>Contract</w:t>
      </w:r>
      <w:r w:rsidRPr="00DE007E">
        <w:rPr>
          <w:sz w:val="22"/>
          <w:szCs w:val="22"/>
        </w:rPr>
        <w:t xml:space="preserve"> will be between the successful Supplier and the </w:t>
      </w:r>
      <w:r w:rsidR="009757CE" w:rsidRPr="00DE007E">
        <w:rPr>
          <w:sz w:val="22"/>
          <w:szCs w:val="22"/>
        </w:rPr>
        <w:t>A</w:t>
      </w:r>
      <w:r w:rsidR="00440730" w:rsidRPr="00DE007E">
        <w:rPr>
          <w:sz w:val="22"/>
          <w:szCs w:val="22"/>
        </w:rPr>
        <w:t>uthority</w:t>
      </w:r>
      <w:r w:rsidR="00DE007E" w:rsidRPr="00DE007E">
        <w:rPr>
          <w:sz w:val="22"/>
          <w:szCs w:val="22"/>
        </w:rPr>
        <w:t xml:space="preserve"> (not the Agent). </w:t>
      </w:r>
    </w:p>
    <w:p w14:paraId="7CBE5404" w14:textId="400C253F"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F978EC">
        <w:rPr>
          <w:rFonts w:ascii="Arial" w:eastAsia="STZhongsong" w:hAnsi="Arial" w:cs="Times New Roman"/>
          <w:lang w:eastAsia="zh-CN"/>
        </w:rPr>
        <w:t xml:space="preserve">The </w:t>
      </w:r>
      <w:r w:rsidR="00E237D0">
        <w:rPr>
          <w:rFonts w:ascii="Arial" w:eastAsia="STZhongsong" w:hAnsi="Arial" w:cs="Times New Roman"/>
          <w:lang w:eastAsia="zh-CN"/>
        </w:rPr>
        <w:t>Contract</w:t>
      </w:r>
      <w:r w:rsidRPr="00F978EC">
        <w:rPr>
          <w:rFonts w:ascii="Arial" w:eastAsia="STZhongsong" w:hAnsi="Arial" w:cs="Times New Roman"/>
          <w:lang w:eastAsia="zh-CN"/>
        </w:rPr>
        <w:t xml:space="preserve"> is being offered </w:t>
      </w:r>
      <w:r w:rsidR="003B7DD7" w:rsidRPr="00F978EC">
        <w:rPr>
          <w:rFonts w:ascii="Arial" w:eastAsia="STZhongsong" w:hAnsi="Arial" w:cs="Times New Roman"/>
          <w:lang w:eastAsia="zh-CN"/>
        </w:rPr>
        <w:t xml:space="preserve">under </w:t>
      </w:r>
      <w:r w:rsidRPr="00F978EC">
        <w:rPr>
          <w:rFonts w:ascii="Arial" w:eastAsia="STZhongsong" w:hAnsi="Arial" w:cs="Times New Roman"/>
          <w:lang w:eastAsia="zh-CN"/>
        </w:rPr>
        <w:t>Crown Commercial Service Standard Terms and Conditions for Services</w:t>
      </w:r>
      <w:r w:rsidR="000C5D24" w:rsidRPr="00F978EC">
        <w:rPr>
          <w:rFonts w:ascii="Arial" w:eastAsia="STZhongsong" w:hAnsi="Arial" w:cs="Times New Roman"/>
          <w:lang w:eastAsia="zh-CN"/>
        </w:rPr>
        <w:t xml:space="preserve"> </w:t>
      </w:r>
      <w:r w:rsidRPr="003E3DDB">
        <w:rPr>
          <w:rFonts w:ascii="Arial" w:eastAsia="STZhongsong" w:hAnsi="Arial" w:cs="Times New Roman"/>
          <w:lang w:eastAsia="zh-CN"/>
        </w:rPr>
        <w:t>w</w:t>
      </w:r>
      <w:r w:rsidR="00D868A1">
        <w:rPr>
          <w:rFonts w:ascii="Arial" w:eastAsia="STZhongsong" w:hAnsi="Arial" w:cs="Times New Roman"/>
          <w:lang w:eastAsia="zh-CN"/>
        </w:rPr>
        <w:t xml:space="preserve">hich will govern any resultant </w:t>
      </w:r>
      <w:r w:rsidR="00E237D0">
        <w:rPr>
          <w:rFonts w:ascii="Arial" w:eastAsia="STZhongsong" w:hAnsi="Arial" w:cs="Times New Roman"/>
          <w:lang w:eastAsia="zh-CN"/>
        </w:rPr>
        <w:t>Contract</w:t>
      </w:r>
      <w:r w:rsidRPr="003E3DDB">
        <w:rPr>
          <w:rFonts w:ascii="Arial" w:eastAsia="STZhongsong" w:hAnsi="Arial" w:cs="Times New Roman"/>
          <w:lang w:eastAsia="zh-CN"/>
        </w:rPr>
        <w:t>.</w:t>
      </w:r>
    </w:p>
    <w:p w14:paraId="0475DAC4" w14:textId="1C964610" w:rsidR="0028186A" w:rsidRPr="00F57FC7" w:rsidRDefault="0028186A" w:rsidP="0028186A">
      <w:pPr>
        <w:pStyle w:val="Heading2"/>
        <w:numPr>
          <w:ilvl w:val="1"/>
          <w:numId w:val="19"/>
        </w:numPr>
      </w:pPr>
      <w:r w:rsidRPr="00F57FC7">
        <w:rPr>
          <w:sz w:val="22"/>
          <w:szCs w:val="22"/>
        </w:rPr>
        <w:t>The A</w:t>
      </w:r>
      <w:r w:rsidR="00DE007E">
        <w:rPr>
          <w:sz w:val="22"/>
          <w:szCs w:val="22"/>
        </w:rPr>
        <w:t>gent</w:t>
      </w:r>
      <w:r w:rsidR="00440730">
        <w:rPr>
          <w:sz w:val="22"/>
          <w:szCs w:val="22"/>
        </w:rPr>
        <w:t xml:space="preserve"> </w:t>
      </w:r>
      <w:r w:rsidRPr="00F57FC7">
        <w:rPr>
          <w:sz w:val="22"/>
          <w:szCs w:val="22"/>
        </w:rPr>
        <w:t xml:space="preserve">is managing this Procurement in accordance with the Public </w:t>
      </w:r>
      <w:r w:rsidR="00E237D0">
        <w:rPr>
          <w:sz w:val="22"/>
          <w:szCs w:val="22"/>
        </w:rPr>
        <w:t>Contract</w:t>
      </w:r>
      <w:r w:rsidRPr="00F57FC7">
        <w:rPr>
          <w:sz w:val="22"/>
          <w:szCs w:val="22"/>
        </w:rPr>
        <w:t>s Regulations 2015</w:t>
      </w:r>
      <w:r w:rsidR="00F57FC7" w:rsidRPr="00F57FC7">
        <w:rPr>
          <w:sz w:val="22"/>
          <w:szCs w:val="22"/>
        </w:rPr>
        <w:t xml:space="preserve">. </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4FAF1D1C"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w:t>
      </w:r>
      <w:r w:rsidR="00E237D0">
        <w:rPr>
          <w:sz w:val="22"/>
          <w:szCs w:val="22"/>
        </w:rPr>
        <w:t>Contract</w:t>
      </w:r>
      <w:r w:rsidR="00EF60E3" w:rsidRPr="002A5365">
        <w:rPr>
          <w:sz w:val="22"/>
          <w:szCs w:val="22"/>
        </w:rPr>
        <w: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EB87852" w:rsidR="00AE4296" w:rsidRPr="002A5365" w:rsidRDefault="00DE007E"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sidR="00671423">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sidR="00671423">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3A13BCA1" w14:textId="4AF90986" w:rsidR="00A429F6" w:rsidRPr="000352DC" w:rsidRDefault="00A429F6" w:rsidP="000352DC">
      <w:pPr>
        <w:pStyle w:val="Heading1"/>
        <w:rPr>
          <w:sz w:val="22"/>
          <w:szCs w:val="22"/>
        </w:rPr>
      </w:pPr>
      <w:bookmarkStart w:id="1" w:name="_Toc473027805"/>
      <w:r w:rsidRPr="000352DC">
        <w:rPr>
          <w:sz w:val="22"/>
          <w:szCs w:val="22"/>
        </w:rPr>
        <w:lastRenderedPageBreak/>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72919568"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 xml:space="preserve">under the resulting </w:t>
      </w:r>
      <w:r w:rsidR="00E237D0">
        <w:t>Contract</w:t>
      </w:r>
      <w:r w:rsidR="00966DB0">
        <w:t>.</w:t>
      </w:r>
    </w:p>
    <w:p w14:paraId="6DB6F0B8" w14:textId="0B0F523B" w:rsidR="00A429F6" w:rsidRDefault="00A429F6" w:rsidP="000352DC">
      <w:pPr>
        <w:pStyle w:val="Heading3"/>
      </w:pPr>
      <w:r>
        <w:t>Appendix C – Terms and Conditions</w:t>
      </w:r>
    </w:p>
    <w:p w14:paraId="0413EA47" w14:textId="4CED9420" w:rsidR="00A429F6" w:rsidRDefault="00A429F6" w:rsidP="000352DC">
      <w:pPr>
        <w:pStyle w:val="Heading4"/>
      </w:pPr>
      <w:r>
        <w:t xml:space="preserve">Sets out the terms and conditions of </w:t>
      </w:r>
      <w:r w:rsidR="00E237D0">
        <w:t>Contract</w:t>
      </w:r>
      <w:r>
        <w:t xml:space="preserve">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0C01FC32"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19B28C09" w14:textId="4AE2B05D" w:rsidR="00A429F6" w:rsidRPr="00F57FC7" w:rsidRDefault="00255885" w:rsidP="00F57FC7">
      <w:pPr>
        <w:pStyle w:val="Heading4"/>
      </w:pPr>
      <w:r>
        <w:t>Sets out the supplier guidance for using the e-Sourcing Suite.</w:t>
      </w:r>
    </w:p>
    <w:p w14:paraId="4A7BA129" w14:textId="39A0F47E" w:rsidR="00AE4296" w:rsidRPr="002A5365" w:rsidRDefault="00AE4296" w:rsidP="0058734C">
      <w:pPr>
        <w:pStyle w:val="Heading1"/>
        <w:rPr>
          <w:rFonts w:cs="Arial"/>
          <w:sz w:val="22"/>
          <w:szCs w:val="22"/>
        </w:rPr>
      </w:pPr>
      <w:bookmarkStart w:id="2" w:name="_Toc473027806"/>
      <w:bookmarkStart w:id="3" w:name="_Ref284694562"/>
      <w:r w:rsidRPr="002A5365">
        <w:rPr>
          <w:rFonts w:cs="Arial"/>
          <w:sz w:val="22"/>
          <w:szCs w:val="22"/>
        </w:rPr>
        <w:t>ReqUirements</w:t>
      </w:r>
      <w:bookmarkEnd w:id="2"/>
      <w:r w:rsidRPr="002A5365">
        <w:rPr>
          <w:rFonts w:cs="Arial"/>
          <w:sz w:val="22"/>
          <w:szCs w:val="22"/>
        </w:rPr>
        <w:t xml:space="preserve"> </w:t>
      </w:r>
      <w:bookmarkEnd w:id="3"/>
    </w:p>
    <w:p w14:paraId="4A7BA12A" w14:textId="283A2CB5" w:rsidR="00AE4296" w:rsidRPr="00E237D0" w:rsidRDefault="00355744" w:rsidP="00BF6C46">
      <w:pPr>
        <w:pStyle w:val="Heading2"/>
        <w:jc w:val="left"/>
        <w:rPr>
          <w:rFonts w:cs="Arial"/>
          <w:sz w:val="22"/>
          <w:szCs w:val="22"/>
        </w:rPr>
      </w:pPr>
      <w:r w:rsidRPr="00E237D0">
        <w:rPr>
          <w:rFonts w:cs="Arial"/>
          <w:sz w:val="22"/>
          <w:szCs w:val="22"/>
        </w:rPr>
        <w:t xml:space="preserve">A detailed description of the </w:t>
      </w:r>
      <w:r w:rsidR="00EB45FC" w:rsidRPr="00E237D0">
        <w:rPr>
          <w:rFonts w:cs="Arial"/>
          <w:sz w:val="22"/>
          <w:szCs w:val="22"/>
        </w:rPr>
        <w:t>S</w:t>
      </w:r>
      <w:r w:rsidRPr="00E237D0">
        <w:rPr>
          <w:rFonts w:cs="Arial"/>
          <w:sz w:val="22"/>
          <w:szCs w:val="22"/>
        </w:rPr>
        <w:t>ervices</w:t>
      </w:r>
      <w:r w:rsidR="00AE4296" w:rsidRPr="00E237D0">
        <w:rPr>
          <w:rFonts w:cs="Arial"/>
          <w:sz w:val="22"/>
          <w:szCs w:val="22"/>
        </w:rPr>
        <w:t xml:space="preserve"> that a Supplier will be required to supply </w:t>
      </w:r>
      <w:r w:rsidR="009D588D" w:rsidRPr="00E237D0">
        <w:rPr>
          <w:rFonts w:cs="Arial"/>
          <w:sz w:val="22"/>
          <w:szCs w:val="22"/>
        </w:rPr>
        <w:t xml:space="preserve">is set out at </w:t>
      </w:r>
      <w:r w:rsidR="00DF0D5B" w:rsidRPr="00E237D0">
        <w:rPr>
          <w:rFonts w:cs="Arial"/>
          <w:sz w:val="22"/>
          <w:szCs w:val="22"/>
        </w:rPr>
        <w:t>Appendix B</w:t>
      </w:r>
      <w:r w:rsidR="00A24DBD" w:rsidRPr="00E237D0">
        <w:rPr>
          <w:rFonts w:cs="Arial"/>
          <w:sz w:val="22"/>
          <w:szCs w:val="22"/>
        </w:rPr>
        <w:t>,</w:t>
      </w:r>
      <w:r w:rsidR="009757CE" w:rsidRPr="00E237D0">
        <w:rPr>
          <w:rFonts w:cs="Arial"/>
          <w:sz w:val="22"/>
          <w:szCs w:val="22"/>
        </w:rPr>
        <w:t xml:space="preserve"> Statement of Requirements</w:t>
      </w:r>
      <w:r w:rsidR="00A24DBD" w:rsidRPr="00E237D0">
        <w:rPr>
          <w:rFonts w:cs="Arial"/>
          <w:sz w:val="22"/>
          <w:szCs w:val="22"/>
        </w:rPr>
        <w:t>.</w:t>
      </w:r>
      <w:r w:rsidR="009757CE" w:rsidRPr="00E237D0">
        <w:rPr>
          <w:rFonts w:cs="Arial"/>
          <w:sz w:val="22"/>
          <w:szCs w:val="22"/>
        </w:rPr>
        <w:t xml:space="preserve"> </w:t>
      </w:r>
    </w:p>
    <w:p w14:paraId="4A7BA141" w14:textId="6B245C6B" w:rsidR="00AE4296" w:rsidRPr="00E237D0" w:rsidRDefault="00355744" w:rsidP="00E237D0">
      <w:pPr>
        <w:pStyle w:val="Heading2"/>
        <w:rPr>
          <w:rFonts w:cs="Arial"/>
          <w:sz w:val="22"/>
          <w:szCs w:val="22"/>
        </w:rPr>
      </w:pPr>
      <w:r w:rsidRPr="00E237D0">
        <w:rPr>
          <w:rFonts w:cs="Arial"/>
          <w:sz w:val="22"/>
          <w:szCs w:val="22"/>
        </w:rPr>
        <w:t>The Services</w:t>
      </w:r>
      <w:r w:rsidR="00AE4296" w:rsidRPr="00E237D0">
        <w:rPr>
          <w:rFonts w:cs="Arial"/>
          <w:sz w:val="22"/>
          <w:szCs w:val="22"/>
        </w:rPr>
        <w:t xml:space="preserve"> covered by this Procurement have</w:t>
      </w:r>
      <w:r w:rsidR="009363DD" w:rsidRPr="00E237D0">
        <w:rPr>
          <w:rFonts w:cs="Arial"/>
          <w:sz w:val="22"/>
          <w:szCs w:val="22"/>
        </w:rPr>
        <w:t xml:space="preserve"> </w:t>
      </w:r>
      <w:r w:rsidR="00771451" w:rsidRPr="00E237D0">
        <w:rPr>
          <w:rFonts w:cs="Arial"/>
          <w:sz w:val="22"/>
          <w:szCs w:val="22"/>
        </w:rPr>
        <w:t>not been sub-divided into Lots b</w:t>
      </w:r>
      <w:r w:rsidR="009363DD" w:rsidRPr="00E237D0">
        <w:rPr>
          <w:rFonts w:cs="Arial"/>
          <w:sz w:val="22"/>
          <w:szCs w:val="22"/>
        </w:rPr>
        <w:t xml:space="preserve">ecause </w:t>
      </w:r>
      <w:r w:rsidR="00E237D0">
        <w:rPr>
          <w:rFonts w:cs="Arial"/>
          <w:sz w:val="22"/>
          <w:szCs w:val="22"/>
        </w:rPr>
        <w:t>t</w:t>
      </w:r>
      <w:r w:rsidR="00E237D0" w:rsidRPr="00E237D0">
        <w:rPr>
          <w:rFonts w:cs="Arial"/>
          <w:sz w:val="22"/>
          <w:szCs w:val="22"/>
        </w:rPr>
        <w:t>his procurement was deemed most suitable for a single supplier due to the homogenous nature of the work involved and low value.</w:t>
      </w:r>
    </w:p>
    <w:p w14:paraId="4A7BA147" w14:textId="77777777" w:rsidR="00706CC1" w:rsidRPr="002A5365" w:rsidRDefault="00706CC1" w:rsidP="0058734C">
      <w:pPr>
        <w:pStyle w:val="Heading1"/>
        <w:rPr>
          <w:sz w:val="22"/>
          <w:szCs w:val="22"/>
        </w:rPr>
      </w:pPr>
      <w:bookmarkStart w:id="4" w:name="_Ref284764423"/>
      <w:bookmarkStart w:id="5" w:name="_Toc473027807"/>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13D03938" w:rsidR="009363DD"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w:t>
      </w:r>
      <w:r w:rsidR="00440730">
        <w:rPr>
          <w:sz w:val="22"/>
          <w:szCs w:val="22"/>
        </w:rPr>
        <w:t>uthority</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w:t>
      </w:r>
      <w:r w:rsidR="00DE007E">
        <w:rPr>
          <w:sz w:val="22"/>
          <w:szCs w:val="22"/>
        </w:rPr>
        <w:t>gent</w:t>
      </w:r>
      <w:r w:rsidRPr="002A5365">
        <w:rPr>
          <w:sz w:val="22"/>
          <w:szCs w:val="22"/>
        </w:rPr>
        <w:t xml:space="preserve"> decides that changes to this timetable are necessary.</w:t>
      </w:r>
      <w:bookmarkEnd w:id="6"/>
    </w:p>
    <w:p w14:paraId="2EF9195A" w14:textId="77777777" w:rsidR="009363DD" w:rsidRDefault="009363DD">
      <w:pPr>
        <w:rPr>
          <w:rFonts w:ascii="Arial" w:eastAsia="STZhongsong" w:hAnsi="Arial" w:cs="Times New Roman"/>
          <w:lang w:eastAsia="zh-CN"/>
        </w:rPr>
      </w:pPr>
      <w:r>
        <w:br w:type="page"/>
      </w: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9363DD" w:rsidRPr="009363DD" w14:paraId="4887874E" w14:textId="77777777" w:rsidTr="001559B8">
        <w:trPr>
          <w:cantSplit/>
          <w:trHeight w:val="548"/>
          <w:tblHeader/>
        </w:trPr>
        <w:tc>
          <w:tcPr>
            <w:tcW w:w="2564" w:type="dxa"/>
            <w:shd w:val="clear" w:color="auto" w:fill="C6D9F1" w:themeFill="text2" w:themeFillTint="33"/>
            <w:vAlign w:val="center"/>
          </w:tcPr>
          <w:p w14:paraId="2DDA3D94" w14:textId="77777777" w:rsidR="009363DD" w:rsidRPr="009363DD" w:rsidRDefault="009363DD" w:rsidP="009363DD">
            <w:pPr>
              <w:adjustRightInd w:val="0"/>
              <w:spacing w:after="240" w:line="240" w:lineRule="auto"/>
              <w:ind w:left="720" w:hanging="720"/>
              <w:jc w:val="both"/>
              <w:outlineLvl w:val="1"/>
              <w:rPr>
                <w:rFonts w:ascii="Arial" w:eastAsia="STZhongsong" w:hAnsi="Arial" w:cs="Times New Roman"/>
                <w:szCs w:val="20"/>
                <w:lang w:eastAsia="zh-CN"/>
              </w:rPr>
            </w:pPr>
            <w:r w:rsidRPr="009363DD">
              <w:rPr>
                <w:rFonts w:ascii="Arial" w:eastAsia="STZhongsong" w:hAnsi="Arial" w:cs="Times New Roman"/>
                <w:szCs w:val="20"/>
                <w:lang w:eastAsia="zh-CN"/>
              </w:rPr>
              <w:lastRenderedPageBreak/>
              <w:t>DATE</w:t>
            </w:r>
          </w:p>
        </w:tc>
        <w:tc>
          <w:tcPr>
            <w:tcW w:w="5866" w:type="dxa"/>
            <w:shd w:val="clear" w:color="auto" w:fill="C6D9F1" w:themeFill="text2" w:themeFillTint="33"/>
            <w:vAlign w:val="center"/>
          </w:tcPr>
          <w:p w14:paraId="28791781" w14:textId="77777777" w:rsidR="009363DD" w:rsidRPr="009363DD" w:rsidRDefault="009363DD" w:rsidP="009363DD">
            <w:pPr>
              <w:adjustRightInd w:val="0"/>
              <w:spacing w:after="240" w:line="240" w:lineRule="auto"/>
              <w:ind w:left="720" w:hanging="720"/>
              <w:jc w:val="both"/>
              <w:outlineLvl w:val="1"/>
              <w:rPr>
                <w:rFonts w:ascii="Arial" w:eastAsia="STZhongsong" w:hAnsi="Arial" w:cs="Times New Roman"/>
                <w:szCs w:val="20"/>
                <w:lang w:eastAsia="zh-CN"/>
              </w:rPr>
            </w:pPr>
            <w:r w:rsidRPr="009363DD">
              <w:rPr>
                <w:rFonts w:ascii="Arial" w:eastAsia="STZhongsong" w:hAnsi="Arial" w:cs="Times New Roman"/>
                <w:szCs w:val="20"/>
                <w:lang w:eastAsia="zh-CN"/>
              </w:rPr>
              <w:t>ACTIVITY</w:t>
            </w:r>
          </w:p>
        </w:tc>
      </w:tr>
      <w:tr w:rsidR="009363DD" w:rsidRPr="009363DD" w14:paraId="2A3985A1" w14:textId="77777777" w:rsidTr="001559B8">
        <w:trPr>
          <w:cantSplit/>
          <w:trHeight w:val="397"/>
        </w:trPr>
        <w:tc>
          <w:tcPr>
            <w:tcW w:w="2564" w:type="dxa"/>
            <w:vAlign w:val="center"/>
          </w:tcPr>
          <w:p w14:paraId="125E9434" w14:textId="77777777" w:rsidR="009363DD" w:rsidRPr="009363DD" w:rsidRDefault="009363DD" w:rsidP="009363DD">
            <w:pPr>
              <w:adjustRightInd w:val="0"/>
              <w:spacing w:after="240" w:line="240" w:lineRule="auto"/>
              <w:jc w:val="center"/>
              <w:outlineLvl w:val="1"/>
              <w:rPr>
                <w:rFonts w:ascii="Arial" w:eastAsia="STZhongsong" w:hAnsi="Arial" w:cs="Times New Roman"/>
                <w:szCs w:val="20"/>
                <w:highlight w:val="yellow"/>
                <w:lang w:eastAsia="zh-CN"/>
              </w:rPr>
            </w:pPr>
            <w:r w:rsidRPr="009363DD">
              <w:rPr>
                <w:rFonts w:ascii="Arial" w:eastAsia="STZhongsong" w:hAnsi="Arial" w:cs="Times New Roman"/>
                <w:szCs w:val="20"/>
                <w:lang w:eastAsia="zh-CN"/>
              </w:rPr>
              <w:t>Friday 27</w:t>
            </w:r>
            <w:r w:rsidRPr="009363DD">
              <w:rPr>
                <w:rFonts w:ascii="Arial" w:eastAsia="STZhongsong" w:hAnsi="Arial" w:cs="Times New Roman"/>
                <w:szCs w:val="20"/>
                <w:vertAlign w:val="superscript"/>
                <w:lang w:eastAsia="zh-CN"/>
              </w:rPr>
              <w:t>th</w:t>
            </w:r>
            <w:r w:rsidRPr="009363DD">
              <w:rPr>
                <w:rFonts w:ascii="Arial" w:eastAsia="STZhongsong" w:hAnsi="Arial" w:cs="Times New Roman"/>
                <w:szCs w:val="20"/>
                <w:lang w:eastAsia="zh-CN"/>
              </w:rPr>
              <w:t xml:space="preserve"> January 2017</w:t>
            </w:r>
          </w:p>
        </w:tc>
        <w:tc>
          <w:tcPr>
            <w:tcW w:w="5866" w:type="dxa"/>
          </w:tcPr>
          <w:p w14:paraId="516852B3" w14:textId="46547D1A" w:rsidR="009363DD" w:rsidRPr="009363DD" w:rsidRDefault="009363DD" w:rsidP="009363DD">
            <w:pPr>
              <w:adjustRightInd w:val="0"/>
              <w:spacing w:after="240" w:line="240" w:lineRule="auto"/>
              <w:jc w:val="both"/>
              <w:outlineLvl w:val="1"/>
              <w:rPr>
                <w:rFonts w:ascii="Arial" w:eastAsia="STZhongsong" w:hAnsi="Arial" w:cs="Times New Roman"/>
                <w:szCs w:val="20"/>
                <w:lang w:eastAsia="zh-CN"/>
              </w:rPr>
            </w:pPr>
            <w:r w:rsidRPr="009363DD">
              <w:rPr>
                <w:rFonts w:ascii="Arial" w:eastAsia="STZhongsong" w:hAnsi="Arial" w:cs="Times New Roman"/>
                <w:szCs w:val="20"/>
                <w:lang w:eastAsia="zh-CN"/>
              </w:rPr>
              <w:t>Publication of ITT/</w:t>
            </w:r>
            <w:r w:rsidR="00E237D0">
              <w:rPr>
                <w:rFonts w:ascii="Arial" w:eastAsia="STZhongsong" w:hAnsi="Arial" w:cs="Times New Roman"/>
                <w:szCs w:val="20"/>
                <w:lang w:eastAsia="zh-CN"/>
              </w:rPr>
              <w:t>Contract</w:t>
            </w:r>
            <w:r w:rsidRPr="009363DD">
              <w:rPr>
                <w:rFonts w:ascii="Arial" w:eastAsia="STZhongsong" w:hAnsi="Arial" w:cs="Times New Roman"/>
                <w:szCs w:val="20"/>
                <w:lang w:eastAsia="zh-CN"/>
              </w:rPr>
              <w:t>s Finder Notice inclusive of Launch of e-Sourcing event</w:t>
            </w:r>
          </w:p>
        </w:tc>
      </w:tr>
      <w:tr w:rsidR="009363DD" w:rsidRPr="009363DD" w14:paraId="78DDB607" w14:textId="77777777" w:rsidTr="001559B8">
        <w:trPr>
          <w:cantSplit/>
          <w:trHeight w:val="397"/>
        </w:trPr>
        <w:tc>
          <w:tcPr>
            <w:tcW w:w="2564" w:type="dxa"/>
            <w:vAlign w:val="center"/>
          </w:tcPr>
          <w:p w14:paraId="7BC83AD7" w14:textId="29605689" w:rsidR="009363DD" w:rsidRPr="009363DD" w:rsidRDefault="00E237D0" w:rsidP="00E237D0">
            <w:pPr>
              <w:adjustRightInd w:val="0"/>
              <w:spacing w:after="240" w:line="240" w:lineRule="auto"/>
              <w:jc w:val="center"/>
              <w:outlineLvl w:val="1"/>
              <w:rPr>
                <w:rFonts w:ascii="Arial" w:eastAsia="STZhongsong" w:hAnsi="Arial" w:cs="Times New Roman"/>
                <w:szCs w:val="20"/>
                <w:highlight w:val="yellow"/>
                <w:lang w:eastAsia="zh-CN"/>
              </w:rPr>
            </w:pPr>
            <w:r>
              <w:rPr>
                <w:rFonts w:ascii="Arial" w:eastAsia="STZhongsong" w:hAnsi="Arial" w:cs="Times New Roman"/>
                <w:szCs w:val="20"/>
                <w:lang w:eastAsia="zh-CN"/>
              </w:rPr>
              <w:t>Friday 27</w:t>
            </w:r>
            <w:r w:rsidRPr="00E237D0">
              <w:rPr>
                <w:rFonts w:ascii="Arial" w:eastAsia="STZhongsong" w:hAnsi="Arial" w:cs="Times New Roman"/>
                <w:szCs w:val="20"/>
                <w:vertAlign w:val="superscript"/>
                <w:lang w:eastAsia="zh-CN"/>
              </w:rPr>
              <w:t>th</w:t>
            </w:r>
            <w:r>
              <w:rPr>
                <w:rFonts w:ascii="Arial" w:eastAsia="STZhongsong" w:hAnsi="Arial" w:cs="Times New Roman"/>
                <w:szCs w:val="20"/>
                <w:lang w:eastAsia="zh-CN"/>
              </w:rPr>
              <w:t xml:space="preserve"> </w:t>
            </w:r>
            <w:r w:rsidR="009363DD" w:rsidRPr="009363DD">
              <w:rPr>
                <w:rFonts w:ascii="Arial" w:eastAsia="STZhongsong" w:hAnsi="Arial" w:cs="Times New Roman"/>
                <w:szCs w:val="20"/>
                <w:lang w:eastAsia="zh-CN"/>
              </w:rPr>
              <w:t>January 2017</w:t>
            </w:r>
          </w:p>
        </w:tc>
        <w:tc>
          <w:tcPr>
            <w:tcW w:w="5866" w:type="dxa"/>
          </w:tcPr>
          <w:p w14:paraId="4B8643A4" w14:textId="77777777" w:rsidR="009363DD" w:rsidRPr="009363DD" w:rsidRDefault="009363DD" w:rsidP="009363DD">
            <w:pPr>
              <w:adjustRightInd w:val="0"/>
              <w:spacing w:after="240" w:line="240" w:lineRule="auto"/>
              <w:ind w:left="720" w:hanging="720"/>
              <w:jc w:val="both"/>
              <w:outlineLvl w:val="1"/>
              <w:rPr>
                <w:rFonts w:ascii="Arial" w:eastAsia="STZhongsong" w:hAnsi="Arial" w:cs="Times New Roman"/>
                <w:szCs w:val="20"/>
                <w:lang w:eastAsia="zh-CN"/>
              </w:rPr>
            </w:pPr>
            <w:r w:rsidRPr="009363DD">
              <w:rPr>
                <w:rFonts w:ascii="Arial" w:eastAsia="STZhongsong" w:hAnsi="Arial" w:cs="Times New Roman"/>
                <w:szCs w:val="20"/>
                <w:lang w:eastAsia="zh-CN"/>
              </w:rPr>
              <w:t>Clarification period starts</w:t>
            </w:r>
          </w:p>
        </w:tc>
      </w:tr>
      <w:tr w:rsidR="009363DD" w:rsidRPr="009363DD" w14:paraId="62F04293" w14:textId="77777777" w:rsidTr="001559B8">
        <w:trPr>
          <w:cantSplit/>
          <w:trHeight w:val="397"/>
        </w:trPr>
        <w:tc>
          <w:tcPr>
            <w:tcW w:w="2564" w:type="dxa"/>
            <w:vAlign w:val="center"/>
          </w:tcPr>
          <w:p w14:paraId="6C9D275F" w14:textId="77777777" w:rsidR="009363DD" w:rsidRPr="009363DD" w:rsidRDefault="009363DD" w:rsidP="009363DD">
            <w:pPr>
              <w:adjustRightInd w:val="0"/>
              <w:spacing w:after="0" w:line="240" w:lineRule="auto"/>
              <w:jc w:val="center"/>
              <w:outlineLvl w:val="1"/>
              <w:rPr>
                <w:rFonts w:ascii="Arial" w:eastAsia="STZhongsong" w:hAnsi="Arial" w:cs="Times New Roman"/>
                <w:szCs w:val="20"/>
                <w:highlight w:val="yellow"/>
                <w:lang w:eastAsia="zh-CN"/>
              </w:rPr>
            </w:pPr>
            <w:r w:rsidRPr="009363DD">
              <w:rPr>
                <w:rFonts w:ascii="Arial" w:eastAsia="STZhongsong" w:hAnsi="Arial" w:cs="Times New Roman"/>
                <w:szCs w:val="20"/>
                <w:lang w:eastAsia="zh-CN"/>
              </w:rPr>
              <w:t>Wednesday 1</w:t>
            </w:r>
            <w:r w:rsidRPr="009363DD">
              <w:rPr>
                <w:rFonts w:ascii="Arial" w:eastAsia="STZhongsong" w:hAnsi="Arial" w:cs="Times New Roman"/>
                <w:szCs w:val="20"/>
                <w:vertAlign w:val="superscript"/>
                <w:lang w:eastAsia="zh-CN"/>
              </w:rPr>
              <w:t>st</w:t>
            </w:r>
            <w:r w:rsidRPr="009363DD">
              <w:rPr>
                <w:rFonts w:ascii="Arial" w:eastAsia="STZhongsong" w:hAnsi="Arial" w:cs="Times New Roman"/>
                <w:szCs w:val="20"/>
                <w:lang w:eastAsia="zh-CN"/>
              </w:rPr>
              <w:t xml:space="preserve"> February 2017                       11:00am</w:t>
            </w:r>
          </w:p>
        </w:tc>
        <w:tc>
          <w:tcPr>
            <w:tcW w:w="5866" w:type="dxa"/>
          </w:tcPr>
          <w:p w14:paraId="63FC5907" w14:textId="77777777" w:rsidR="009363DD" w:rsidRPr="009363DD" w:rsidRDefault="009363DD" w:rsidP="00E237D0">
            <w:pPr>
              <w:adjustRightInd w:val="0"/>
              <w:spacing w:after="240" w:line="240" w:lineRule="auto"/>
              <w:jc w:val="both"/>
              <w:outlineLvl w:val="1"/>
              <w:rPr>
                <w:rFonts w:ascii="Arial" w:eastAsia="STZhongsong" w:hAnsi="Arial" w:cs="Times New Roman"/>
                <w:szCs w:val="20"/>
                <w:lang w:eastAsia="zh-CN"/>
              </w:rPr>
            </w:pPr>
            <w:r w:rsidRPr="009363DD">
              <w:rPr>
                <w:rFonts w:ascii="Arial" w:eastAsia="STZhongsong" w:hAnsi="Arial" w:cs="Times New Roman"/>
                <w:szCs w:val="20"/>
                <w:lang w:eastAsia="zh-CN"/>
              </w:rPr>
              <w:t>Clarification period closes (“Tender Clarifications Deadline”)</w:t>
            </w:r>
          </w:p>
        </w:tc>
      </w:tr>
      <w:tr w:rsidR="009363DD" w:rsidRPr="009363DD" w14:paraId="39A707FB" w14:textId="77777777" w:rsidTr="001559B8">
        <w:trPr>
          <w:cantSplit/>
          <w:trHeight w:val="397"/>
        </w:trPr>
        <w:tc>
          <w:tcPr>
            <w:tcW w:w="2564" w:type="dxa"/>
            <w:vAlign w:val="center"/>
          </w:tcPr>
          <w:p w14:paraId="3636E3DC" w14:textId="77777777" w:rsidR="009363DD" w:rsidRPr="009363DD" w:rsidRDefault="009363DD" w:rsidP="009363DD">
            <w:pPr>
              <w:adjustRightInd w:val="0"/>
              <w:spacing w:after="240" w:line="240" w:lineRule="auto"/>
              <w:jc w:val="center"/>
              <w:outlineLvl w:val="1"/>
              <w:rPr>
                <w:rFonts w:ascii="Arial" w:eastAsia="STZhongsong" w:hAnsi="Arial" w:cs="Times New Roman"/>
                <w:szCs w:val="20"/>
                <w:highlight w:val="yellow"/>
                <w:lang w:eastAsia="zh-CN"/>
              </w:rPr>
            </w:pPr>
            <w:r w:rsidRPr="009363DD">
              <w:rPr>
                <w:rFonts w:ascii="Arial" w:eastAsia="STZhongsong" w:hAnsi="Arial" w:cs="Times New Roman"/>
                <w:szCs w:val="20"/>
                <w:lang w:eastAsia="zh-CN"/>
              </w:rPr>
              <w:t>Thursday 2</w:t>
            </w:r>
            <w:r w:rsidRPr="009363DD">
              <w:rPr>
                <w:rFonts w:ascii="Arial" w:eastAsia="STZhongsong" w:hAnsi="Arial" w:cs="Times New Roman"/>
                <w:szCs w:val="20"/>
                <w:vertAlign w:val="superscript"/>
                <w:lang w:eastAsia="zh-CN"/>
              </w:rPr>
              <w:t>nd</w:t>
            </w:r>
            <w:r w:rsidRPr="009363DD">
              <w:rPr>
                <w:rFonts w:ascii="Arial" w:eastAsia="STZhongsong" w:hAnsi="Arial" w:cs="Times New Roman"/>
                <w:szCs w:val="20"/>
                <w:lang w:eastAsia="zh-CN"/>
              </w:rPr>
              <w:t xml:space="preserve"> February 2017</w:t>
            </w:r>
          </w:p>
        </w:tc>
        <w:tc>
          <w:tcPr>
            <w:tcW w:w="5866" w:type="dxa"/>
          </w:tcPr>
          <w:p w14:paraId="72D03C52" w14:textId="77777777" w:rsidR="009363DD" w:rsidRPr="009363DD" w:rsidRDefault="009363DD" w:rsidP="009363DD">
            <w:pPr>
              <w:adjustRightInd w:val="0"/>
              <w:spacing w:after="240" w:line="240" w:lineRule="auto"/>
              <w:jc w:val="both"/>
              <w:outlineLvl w:val="1"/>
              <w:rPr>
                <w:rFonts w:ascii="Arial" w:eastAsia="STZhongsong" w:hAnsi="Arial" w:cs="Times New Roman"/>
                <w:szCs w:val="20"/>
                <w:lang w:eastAsia="zh-CN"/>
              </w:rPr>
            </w:pPr>
            <w:r w:rsidRPr="009363DD">
              <w:rPr>
                <w:rFonts w:ascii="Arial" w:eastAsia="STZhongsong" w:hAnsi="Arial" w:cs="Times New Roman"/>
                <w:szCs w:val="20"/>
                <w:lang w:eastAsia="zh-CN"/>
              </w:rPr>
              <w:t xml:space="preserve">Deadline for the publication of responses to Tender Clarification questions </w:t>
            </w:r>
          </w:p>
        </w:tc>
      </w:tr>
      <w:tr w:rsidR="009363DD" w:rsidRPr="009363DD" w14:paraId="22D92311" w14:textId="77777777" w:rsidTr="001559B8">
        <w:trPr>
          <w:cantSplit/>
          <w:trHeight w:val="397"/>
        </w:trPr>
        <w:tc>
          <w:tcPr>
            <w:tcW w:w="2564" w:type="dxa"/>
            <w:vAlign w:val="center"/>
          </w:tcPr>
          <w:p w14:paraId="57E9FB21" w14:textId="77777777" w:rsidR="009363DD" w:rsidRPr="009363DD" w:rsidRDefault="009363DD" w:rsidP="009363DD">
            <w:pPr>
              <w:adjustRightInd w:val="0"/>
              <w:spacing w:after="0" w:line="240" w:lineRule="auto"/>
              <w:jc w:val="center"/>
              <w:outlineLvl w:val="1"/>
              <w:rPr>
                <w:rFonts w:ascii="Arial" w:eastAsia="STZhongsong" w:hAnsi="Arial" w:cs="Times New Roman"/>
                <w:szCs w:val="20"/>
                <w:lang w:eastAsia="zh-CN"/>
              </w:rPr>
            </w:pPr>
            <w:r w:rsidRPr="009363DD">
              <w:rPr>
                <w:rFonts w:ascii="Arial" w:eastAsia="STZhongsong" w:hAnsi="Arial" w:cs="Times New Roman"/>
                <w:szCs w:val="20"/>
                <w:lang w:eastAsia="zh-CN"/>
              </w:rPr>
              <w:t>Friday 10</w:t>
            </w:r>
            <w:r w:rsidRPr="009363DD">
              <w:rPr>
                <w:rFonts w:ascii="Arial" w:eastAsia="STZhongsong" w:hAnsi="Arial" w:cs="Times New Roman"/>
                <w:szCs w:val="20"/>
                <w:vertAlign w:val="superscript"/>
                <w:lang w:eastAsia="zh-CN"/>
              </w:rPr>
              <w:t>th</w:t>
            </w:r>
            <w:r w:rsidRPr="009363DD">
              <w:rPr>
                <w:rFonts w:ascii="Arial" w:eastAsia="STZhongsong" w:hAnsi="Arial" w:cs="Times New Roman"/>
                <w:szCs w:val="20"/>
                <w:lang w:eastAsia="zh-CN"/>
              </w:rPr>
              <w:t xml:space="preserve"> February 2017</w:t>
            </w:r>
          </w:p>
          <w:p w14:paraId="4653FDC0" w14:textId="77777777" w:rsidR="009363DD" w:rsidRPr="009363DD" w:rsidRDefault="009363DD" w:rsidP="009363DD">
            <w:pPr>
              <w:adjustRightInd w:val="0"/>
              <w:spacing w:after="0" w:line="240" w:lineRule="auto"/>
              <w:jc w:val="center"/>
              <w:outlineLvl w:val="1"/>
              <w:rPr>
                <w:rFonts w:ascii="Arial" w:eastAsia="STZhongsong" w:hAnsi="Arial" w:cs="Times New Roman"/>
                <w:szCs w:val="20"/>
                <w:lang w:eastAsia="zh-CN"/>
              </w:rPr>
            </w:pPr>
            <w:r w:rsidRPr="009363DD">
              <w:rPr>
                <w:rFonts w:ascii="Arial" w:eastAsia="STZhongsong" w:hAnsi="Arial" w:cs="Times New Roman"/>
                <w:szCs w:val="20"/>
                <w:lang w:eastAsia="zh-CN"/>
              </w:rPr>
              <w:t>11:00am</w:t>
            </w:r>
          </w:p>
        </w:tc>
        <w:tc>
          <w:tcPr>
            <w:tcW w:w="5866" w:type="dxa"/>
          </w:tcPr>
          <w:p w14:paraId="1F3A83A5" w14:textId="77777777" w:rsidR="009363DD" w:rsidRPr="009363DD" w:rsidRDefault="009363DD" w:rsidP="009363DD">
            <w:pPr>
              <w:adjustRightInd w:val="0"/>
              <w:spacing w:after="240" w:line="240" w:lineRule="auto"/>
              <w:jc w:val="both"/>
              <w:outlineLvl w:val="1"/>
              <w:rPr>
                <w:rFonts w:ascii="Arial" w:eastAsia="STZhongsong" w:hAnsi="Arial" w:cs="Times New Roman"/>
                <w:szCs w:val="20"/>
                <w:lang w:eastAsia="zh-CN"/>
              </w:rPr>
            </w:pPr>
            <w:r w:rsidRPr="009363DD">
              <w:rPr>
                <w:rFonts w:ascii="Arial" w:eastAsia="STZhongsong" w:hAnsi="Arial" w:cs="Times New Roman"/>
                <w:szCs w:val="20"/>
                <w:lang w:eastAsia="zh-CN"/>
              </w:rPr>
              <w:t xml:space="preserve">Deadline for submission of Tenders to the Agent (“Tender Submission Deadline”) </w:t>
            </w:r>
          </w:p>
        </w:tc>
      </w:tr>
      <w:tr w:rsidR="009363DD" w:rsidRPr="009363DD" w14:paraId="7CFB0CC5" w14:textId="77777777" w:rsidTr="001559B8">
        <w:trPr>
          <w:cantSplit/>
          <w:trHeight w:val="397"/>
        </w:trPr>
        <w:tc>
          <w:tcPr>
            <w:tcW w:w="2564" w:type="dxa"/>
            <w:vAlign w:val="center"/>
          </w:tcPr>
          <w:p w14:paraId="7F22F9A5" w14:textId="1413974A" w:rsidR="009363DD" w:rsidRPr="009363DD" w:rsidRDefault="00E237D0" w:rsidP="00E237D0">
            <w:pPr>
              <w:adjustRightInd w:val="0"/>
              <w:spacing w:after="240" w:line="240" w:lineRule="auto"/>
              <w:jc w:val="center"/>
              <w:outlineLvl w:val="1"/>
              <w:rPr>
                <w:rFonts w:ascii="Arial" w:eastAsia="STZhongsong" w:hAnsi="Arial" w:cs="Times New Roman"/>
                <w:szCs w:val="20"/>
                <w:highlight w:val="yellow"/>
                <w:lang w:eastAsia="zh-CN"/>
              </w:rPr>
            </w:pPr>
            <w:r>
              <w:rPr>
                <w:rFonts w:ascii="Arial" w:eastAsia="STZhongsong" w:hAnsi="Arial" w:cs="Times New Roman"/>
                <w:szCs w:val="20"/>
                <w:lang w:eastAsia="zh-CN"/>
              </w:rPr>
              <w:t>Friday 10</w:t>
            </w:r>
            <w:r w:rsidRPr="00E237D0">
              <w:rPr>
                <w:rFonts w:ascii="Arial" w:eastAsia="STZhongsong" w:hAnsi="Arial" w:cs="Times New Roman"/>
                <w:szCs w:val="20"/>
                <w:vertAlign w:val="superscript"/>
                <w:lang w:eastAsia="zh-CN"/>
              </w:rPr>
              <w:t>th</w:t>
            </w:r>
            <w:r>
              <w:rPr>
                <w:rFonts w:ascii="Arial" w:eastAsia="STZhongsong" w:hAnsi="Arial" w:cs="Times New Roman"/>
                <w:szCs w:val="20"/>
                <w:lang w:eastAsia="zh-CN"/>
              </w:rPr>
              <w:t xml:space="preserve"> </w:t>
            </w:r>
            <w:r w:rsidR="009363DD" w:rsidRPr="009363DD">
              <w:rPr>
                <w:rFonts w:ascii="Arial" w:eastAsia="STZhongsong" w:hAnsi="Arial" w:cs="Times New Roman"/>
                <w:szCs w:val="20"/>
                <w:lang w:eastAsia="zh-CN"/>
              </w:rPr>
              <w:t xml:space="preserve">February 2017                </w:t>
            </w:r>
          </w:p>
        </w:tc>
        <w:tc>
          <w:tcPr>
            <w:tcW w:w="5866" w:type="dxa"/>
          </w:tcPr>
          <w:p w14:paraId="7BD0312A" w14:textId="625644CD" w:rsidR="009363DD" w:rsidRPr="009363DD" w:rsidRDefault="004C3C0F" w:rsidP="004C3C0F">
            <w:pPr>
              <w:adjustRightInd w:val="0"/>
              <w:spacing w:after="240" w:line="240" w:lineRule="auto"/>
              <w:ind w:left="720" w:hanging="720"/>
              <w:jc w:val="both"/>
              <w:outlineLvl w:val="1"/>
              <w:rPr>
                <w:rFonts w:ascii="Arial" w:eastAsia="STZhongsong" w:hAnsi="Arial" w:cs="Times New Roman"/>
                <w:szCs w:val="20"/>
                <w:lang w:eastAsia="zh-CN"/>
              </w:rPr>
            </w:pPr>
            <w:r>
              <w:rPr>
                <w:rFonts w:ascii="Arial" w:eastAsia="STZhongsong" w:hAnsi="Arial" w:cs="Times New Roman"/>
                <w:szCs w:val="20"/>
                <w:lang w:eastAsia="zh-CN"/>
              </w:rPr>
              <w:t>Commencement of e</w:t>
            </w:r>
            <w:r w:rsidR="009363DD" w:rsidRPr="009363DD">
              <w:rPr>
                <w:rFonts w:ascii="Arial" w:eastAsia="STZhongsong" w:hAnsi="Arial" w:cs="Times New Roman"/>
                <w:szCs w:val="20"/>
                <w:lang w:eastAsia="zh-CN"/>
              </w:rPr>
              <w:t>valuation Process</w:t>
            </w:r>
          </w:p>
        </w:tc>
      </w:tr>
      <w:tr w:rsidR="009363DD" w:rsidRPr="009363DD" w14:paraId="6E96989C" w14:textId="77777777" w:rsidTr="001559B8">
        <w:trPr>
          <w:cantSplit/>
          <w:trHeight w:val="397"/>
        </w:trPr>
        <w:tc>
          <w:tcPr>
            <w:tcW w:w="2564" w:type="dxa"/>
            <w:vAlign w:val="center"/>
          </w:tcPr>
          <w:p w14:paraId="3E033C38" w14:textId="77777777" w:rsidR="009363DD" w:rsidRPr="009363DD" w:rsidRDefault="009363DD" w:rsidP="009363DD">
            <w:pPr>
              <w:adjustRightInd w:val="0"/>
              <w:spacing w:after="240" w:line="240" w:lineRule="auto"/>
              <w:jc w:val="center"/>
              <w:outlineLvl w:val="1"/>
              <w:rPr>
                <w:rFonts w:ascii="Arial" w:eastAsia="STZhongsong" w:hAnsi="Arial" w:cs="Times New Roman"/>
                <w:szCs w:val="20"/>
                <w:highlight w:val="yellow"/>
                <w:lang w:eastAsia="zh-CN"/>
              </w:rPr>
            </w:pPr>
            <w:r w:rsidRPr="009363DD">
              <w:rPr>
                <w:rFonts w:ascii="Arial" w:eastAsia="STZhongsong" w:hAnsi="Arial" w:cs="Times New Roman"/>
                <w:szCs w:val="20"/>
                <w:lang w:eastAsia="zh-CN"/>
              </w:rPr>
              <w:t>Thursday 23</w:t>
            </w:r>
            <w:r w:rsidRPr="009363DD">
              <w:rPr>
                <w:rFonts w:ascii="Arial" w:eastAsia="STZhongsong" w:hAnsi="Arial" w:cs="Times New Roman"/>
                <w:szCs w:val="20"/>
                <w:vertAlign w:val="superscript"/>
                <w:lang w:eastAsia="zh-CN"/>
              </w:rPr>
              <w:t>rd</w:t>
            </w:r>
            <w:r w:rsidRPr="009363DD">
              <w:rPr>
                <w:rFonts w:ascii="Arial" w:eastAsia="STZhongsong" w:hAnsi="Arial" w:cs="Times New Roman"/>
                <w:szCs w:val="20"/>
                <w:lang w:eastAsia="zh-CN"/>
              </w:rPr>
              <w:t xml:space="preserve"> February 2017</w:t>
            </w:r>
          </w:p>
        </w:tc>
        <w:tc>
          <w:tcPr>
            <w:tcW w:w="5866" w:type="dxa"/>
          </w:tcPr>
          <w:p w14:paraId="1D29FB33" w14:textId="49BB97F5" w:rsidR="009363DD" w:rsidRPr="009363DD" w:rsidRDefault="009363DD" w:rsidP="009363DD">
            <w:pPr>
              <w:adjustRightInd w:val="0"/>
              <w:spacing w:after="240" w:line="240" w:lineRule="auto"/>
              <w:ind w:left="720" w:hanging="720"/>
              <w:jc w:val="both"/>
              <w:outlineLvl w:val="1"/>
              <w:rPr>
                <w:rFonts w:ascii="Arial" w:eastAsia="STZhongsong" w:hAnsi="Arial" w:cs="Times New Roman"/>
                <w:szCs w:val="20"/>
                <w:lang w:eastAsia="zh-CN"/>
              </w:rPr>
            </w:pPr>
            <w:r w:rsidRPr="009363DD">
              <w:rPr>
                <w:rFonts w:ascii="Arial" w:eastAsia="STZhongsong" w:hAnsi="Arial" w:cs="Times New Roman"/>
                <w:szCs w:val="20"/>
                <w:lang w:eastAsia="zh-CN"/>
              </w:rPr>
              <w:t xml:space="preserve">Proposed Award Date of </w:t>
            </w:r>
            <w:r w:rsidR="00E237D0">
              <w:rPr>
                <w:rFonts w:ascii="Arial" w:eastAsia="STZhongsong" w:hAnsi="Arial" w:cs="Times New Roman"/>
                <w:szCs w:val="20"/>
                <w:lang w:eastAsia="zh-CN"/>
              </w:rPr>
              <w:t>Contract</w:t>
            </w:r>
          </w:p>
        </w:tc>
      </w:tr>
      <w:tr w:rsidR="009363DD" w:rsidRPr="009363DD" w14:paraId="717A2623" w14:textId="77777777" w:rsidTr="001559B8">
        <w:trPr>
          <w:cantSplit/>
          <w:trHeight w:val="397"/>
        </w:trPr>
        <w:tc>
          <w:tcPr>
            <w:tcW w:w="2564" w:type="dxa"/>
            <w:vAlign w:val="center"/>
          </w:tcPr>
          <w:p w14:paraId="226984A5" w14:textId="77777777" w:rsidR="009363DD" w:rsidRPr="009363DD" w:rsidRDefault="009363DD" w:rsidP="009363DD">
            <w:pPr>
              <w:adjustRightInd w:val="0"/>
              <w:spacing w:after="240" w:line="240" w:lineRule="auto"/>
              <w:jc w:val="center"/>
              <w:outlineLvl w:val="1"/>
              <w:rPr>
                <w:rFonts w:ascii="Arial" w:eastAsia="STZhongsong" w:hAnsi="Arial" w:cs="Times New Roman"/>
                <w:szCs w:val="20"/>
                <w:highlight w:val="yellow"/>
                <w:lang w:eastAsia="zh-CN"/>
              </w:rPr>
            </w:pPr>
            <w:r w:rsidRPr="009363DD">
              <w:rPr>
                <w:rFonts w:ascii="Arial" w:eastAsia="STZhongsong" w:hAnsi="Arial" w:cs="Times New Roman"/>
                <w:szCs w:val="20"/>
                <w:lang w:eastAsia="zh-CN"/>
              </w:rPr>
              <w:t>Friday 24</w:t>
            </w:r>
            <w:r w:rsidRPr="009363DD">
              <w:rPr>
                <w:rFonts w:ascii="Arial" w:eastAsia="STZhongsong" w:hAnsi="Arial" w:cs="Times New Roman"/>
                <w:szCs w:val="20"/>
                <w:vertAlign w:val="superscript"/>
                <w:lang w:eastAsia="zh-CN"/>
              </w:rPr>
              <w:t>th</w:t>
            </w:r>
            <w:r w:rsidRPr="009363DD">
              <w:rPr>
                <w:rFonts w:ascii="Arial" w:eastAsia="STZhongsong" w:hAnsi="Arial" w:cs="Times New Roman"/>
                <w:szCs w:val="20"/>
                <w:lang w:eastAsia="zh-CN"/>
              </w:rPr>
              <w:t xml:space="preserve"> February 2017</w:t>
            </w:r>
          </w:p>
        </w:tc>
        <w:tc>
          <w:tcPr>
            <w:tcW w:w="5866" w:type="dxa"/>
          </w:tcPr>
          <w:p w14:paraId="45127E0A" w14:textId="626A399D" w:rsidR="009363DD" w:rsidRPr="009363DD" w:rsidRDefault="009363DD" w:rsidP="009363DD">
            <w:pPr>
              <w:adjustRightInd w:val="0"/>
              <w:spacing w:after="240" w:line="240" w:lineRule="auto"/>
              <w:ind w:left="720" w:hanging="720"/>
              <w:jc w:val="both"/>
              <w:outlineLvl w:val="1"/>
              <w:rPr>
                <w:rFonts w:ascii="Arial" w:eastAsia="STZhongsong" w:hAnsi="Arial" w:cs="Times New Roman"/>
                <w:szCs w:val="20"/>
                <w:lang w:eastAsia="zh-CN"/>
              </w:rPr>
            </w:pPr>
            <w:r w:rsidRPr="009363DD">
              <w:rPr>
                <w:rFonts w:ascii="Arial" w:eastAsia="STZhongsong" w:hAnsi="Arial" w:cs="Times New Roman"/>
                <w:szCs w:val="20"/>
                <w:lang w:eastAsia="zh-CN"/>
              </w:rPr>
              <w:t xml:space="preserve">Expected execution (signature) date for </w:t>
            </w:r>
            <w:r w:rsidR="00E237D0">
              <w:rPr>
                <w:rFonts w:ascii="Arial" w:eastAsia="STZhongsong" w:hAnsi="Arial" w:cs="Times New Roman"/>
                <w:szCs w:val="20"/>
                <w:lang w:eastAsia="zh-CN"/>
              </w:rPr>
              <w:t>Contract</w:t>
            </w:r>
          </w:p>
        </w:tc>
      </w:tr>
      <w:tr w:rsidR="009363DD" w:rsidRPr="009363DD" w14:paraId="386C22F5" w14:textId="77777777" w:rsidTr="001559B8">
        <w:trPr>
          <w:cantSplit/>
          <w:trHeight w:val="397"/>
        </w:trPr>
        <w:tc>
          <w:tcPr>
            <w:tcW w:w="2564" w:type="dxa"/>
            <w:vAlign w:val="center"/>
          </w:tcPr>
          <w:p w14:paraId="76160B1E" w14:textId="77777777" w:rsidR="009363DD" w:rsidRPr="009363DD" w:rsidRDefault="009363DD" w:rsidP="009363DD">
            <w:pPr>
              <w:adjustRightInd w:val="0"/>
              <w:spacing w:after="240" w:line="240" w:lineRule="auto"/>
              <w:jc w:val="center"/>
              <w:outlineLvl w:val="1"/>
              <w:rPr>
                <w:rFonts w:ascii="Arial" w:eastAsia="STZhongsong" w:hAnsi="Arial" w:cs="Times New Roman"/>
                <w:szCs w:val="20"/>
                <w:highlight w:val="yellow"/>
                <w:lang w:eastAsia="zh-CN"/>
              </w:rPr>
            </w:pPr>
            <w:r w:rsidRPr="009363DD">
              <w:rPr>
                <w:rFonts w:ascii="Arial" w:eastAsia="STZhongsong" w:hAnsi="Arial" w:cs="Times New Roman"/>
                <w:szCs w:val="20"/>
                <w:lang w:eastAsia="zh-CN"/>
              </w:rPr>
              <w:t>Monday 27</w:t>
            </w:r>
            <w:r w:rsidRPr="009363DD">
              <w:rPr>
                <w:rFonts w:ascii="Arial" w:eastAsia="STZhongsong" w:hAnsi="Arial" w:cs="Times New Roman"/>
                <w:szCs w:val="20"/>
                <w:vertAlign w:val="superscript"/>
                <w:lang w:eastAsia="zh-CN"/>
              </w:rPr>
              <w:t>th</w:t>
            </w:r>
            <w:r w:rsidRPr="009363DD">
              <w:rPr>
                <w:rFonts w:ascii="Arial" w:eastAsia="STZhongsong" w:hAnsi="Arial" w:cs="Times New Roman"/>
                <w:szCs w:val="20"/>
                <w:lang w:eastAsia="zh-CN"/>
              </w:rPr>
              <w:t xml:space="preserve"> February 2017</w:t>
            </w:r>
          </w:p>
        </w:tc>
        <w:tc>
          <w:tcPr>
            <w:tcW w:w="5866" w:type="dxa"/>
          </w:tcPr>
          <w:p w14:paraId="46B56839" w14:textId="1A17B666" w:rsidR="009363DD" w:rsidRPr="009363DD" w:rsidRDefault="009363DD" w:rsidP="009363DD">
            <w:pPr>
              <w:adjustRightInd w:val="0"/>
              <w:spacing w:after="240" w:line="240" w:lineRule="auto"/>
              <w:ind w:left="720" w:hanging="720"/>
              <w:jc w:val="both"/>
              <w:outlineLvl w:val="1"/>
              <w:rPr>
                <w:rFonts w:ascii="Arial" w:eastAsia="STZhongsong" w:hAnsi="Arial" w:cs="Times New Roman"/>
                <w:szCs w:val="20"/>
                <w:lang w:eastAsia="zh-CN"/>
              </w:rPr>
            </w:pPr>
            <w:r w:rsidRPr="009363DD">
              <w:rPr>
                <w:rFonts w:ascii="Arial" w:eastAsia="STZhongsong" w:hAnsi="Arial" w:cs="Times New Roman"/>
                <w:szCs w:val="20"/>
                <w:lang w:eastAsia="zh-CN"/>
              </w:rPr>
              <w:t xml:space="preserve">Expected commencement date for </w:t>
            </w:r>
            <w:r w:rsidR="00E237D0">
              <w:rPr>
                <w:rFonts w:ascii="Arial" w:eastAsia="STZhongsong" w:hAnsi="Arial" w:cs="Times New Roman"/>
                <w:szCs w:val="20"/>
                <w:lang w:eastAsia="zh-CN"/>
              </w:rPr>
              <w:t>Contract</w:t>
            </w:r>
          </w:p>
        </w:tc>
      </w:tr>
      <w:tr w:rsidR="004C3C0F" w:rsidRPr="009363DD" w14:paraId="3FE2699C" w14:textId="77777777" w:rsidTr="001559B8">
        <w:trPr>
          <w:cantSplit/>
          <w:trHeight w:val="397"/>
        </w:trPr>
        <w:tc>
          <w:tcPr>
            <w:tcW w:w="2564" w:type="dxa"/>
            <w:vAlign w:val="center"/>
          </w:tcPr>
          <w:p w14:paraId="3A9445F4" w14:textId="5CA8F6D4" w:rsidR="004C3C0F" w:rsidRPr="009363DD" w:rsidRDefault="00E237D0" w:rsidP="009363DD">
            <w:pPr>
              <w:adjustRightInd w:val="0"/>
              <w:spacing w:after="24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Friday 4</w:t>
            </w:r>
            <w:r w:rsidRPr="00E237D0">
              <w:rPr>
                <w:rFonts w:ascii="Arial" w:eastAsia="STZhongsong" w:hAnsi="Arial" w:cs="Times New Roman"/>
                <w:szCs w:val="20"/>
                <w:vertAlign w:val="superscript"/>
                <w:lang w:eastAsia="zh-CN"/>
              </w:rPr>
              <w:t>th</w:t>
            </w:r>
            <w:r>
              <w:rPr>
                <w:rFonts w:ascii="Arial" w:eastAsia="STZhongsong" w:hAnsi="Arial" w:cs="Times New Roman"/>
                <w:szCs w:val="20"/>
                <w:lang w:eastAsia="zh-CN"/>
              </w:rPr>
              <w:t xml:space="preserve"> March 2017</w:t>
            </w:r>
          </w:p>
        </w:tc>
        <w:tc>
          <w:tcPr>
            <w:tcW w:w="5866" w:type="dxa"/>
          </w:tcPr>
          <w:p w14:paraId="654C6C44" w14:textId="6414408D" w:rsidR="004C3C0F" w:rsidRPr="009363DD" w:rsidRDefault="004C3C0F" w:rsidP="009363DD">
            <w:pPr>
              <w:adjustRightInd w:val="0"/>
              <w:spacing w:after="240" w:line="240" w:lineRule="auto"/>
              <w:ind w:left="720" w:hanging="720"/>
              <w:jc w:val="both"/>
              <w:outlineLvl w:val="1"/>
              <w:rPr>
                <w:rFonts w:ascii="Arial" w:eastAsia="STZhongsong" w:hAnsi="Arial" w:cs="Times New Roman"/>
                <w:szCs w:val="20"/>
                <w:lang w:eastAsia="zh-CN"/>
              </w:rPr>
            </w:pPr>
            <w:r>
              <w:rPr>
                <w:rFonts w:ascii="Arial" w:eastAsia="STZhongsong" w:hAnsi="Arial" w:cs="Times New Roman"/>
                <w:szCs w:val="20"/>
                <w:lang w:eastAsia="zh-CN"/>
              </w:rPr>
              <w:t xml:space="preserve">Expected </w:t>
            </w:r>
            <w:r w:rsidR="00E237D0">
              <w:rPr>
                <w:rFonts w:ascii="Arial" w:eastAsia="STZhongsong" w:hAnsi="Arial" w:cs="Times New Roman"/>
                <w:szCs w:val="20"/>
                <w:lang w:eastAsia="zh-CN"/>
              </w:rPr>
              <w:t>Contract</w:t>
            </w:r>
            <w:r>
              <w:rPr>
                <w:rFonts w:ascii="Arial" w:eastAsia="STZhongsong" w:hAnsi="Arial" w:cs="Times New Roman"/>
                <w:szCs w:val="20"/>
                <w:lang w:eastAsia="zh-CN"/>
              </w:rPr>
              <w:t xml:space="preserve"> end date</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7" w:name="_Toc473027808"/>
      <w:r w:rsidRPr="002A5365">
        <w:rPr>
          <w:rFonts w:cs="Arial"/>
          <w:sz w:val="22"/>
          <w:szCs w:val="22"/>
        </w:rPr>
        <w:t>completiNG AND SUBMITTING A tender</w:t>
      </w:r>
      <w:bookmarkEnd w:id="7"/>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lastRenderedPageBreak/>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327E9E8A" w:rsidR="006607CA" w:rsidRPr="002A5365" w:rsidRDefault="006607CA" w:rsidP="00696C71">
      <w:pPr>
        <w:pStyle w:val="Heading3"/>
      </w:pPr>
      <w:r w:rsidRPr="00E940AE">
        <w:t xml:space="preserve">All Tenders must be received by </w:t>
      </w:r>
      <w:r w:rsidR="00671423">
        <w:t>the A</w:t>
      </w:r>
      <w:r w:rsidR="00DE007E">
        <w:t>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20E64735" w:rsidR="00F36CC2" w:rsidRDefault="00F36CC2" w:rsidP="00026524">
      <w:pPr>
        <w:pStyle w:val="Heading3"/>
      </w:pPr>
      <w:r>
        <w:t>Where Potential Providers are prevented from submitting their Tender by the Tender Submission Deadline as a result of a technical issue with the A</w:t>
      </w:r>
      <w:r w:rsidR="00A20341">
        <w:t>gents</w:t>
      </w:r>
      <w:r>
        <w:t xml:space="preserve">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lastRenderedPageBreak/>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6C38F211" w:rsidR="006607CA" w:rsidRPr="002A5365" w:rsidRDefault="006607CA">
      <w:pPr>
        <w:pStyle w:val="Heading3"/>
      </w:pPr>
      <w:r w:rsidRPr="002A5365">
        <w:t xml:space="preserve">All Tenders must be submitted to </w:t>
      </w:r>
      <w:r w:rsidR="00671423">
        <w:t>the A</w:t>
      </w:r>
      <w:r w:rsidR="00A20341">
        <w:t>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53196084" w:rsidR="006607CA" w:rsidRPr="002A5365" w:rsidRDefault="006607CA">
      <w:pPr>
        <w:pStyle w:val="Heading3"/>
      </w:pPr>
      <w:r w:rsidRPr="002A5365">
        <w:t>Tender</w:t>
      </w:r>
      <w:r w:rsidR="00AA086A">
        <w:t>s</w:t>
      </w:r>
      <w:r w:rsidRPr="002A5365">
        <w:t xml:space="preserve"> must remain valid and capable of acceptance by </w:t>
      </w:r>
      <w:r w:rsidR="00671423">
        <w:t>the A</w:t>
      </w:r>
      <w:r w:rsidR="00A20341">
        <w:t>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7ECB5BE2" w:rsidR="00F54549" w:rsidRPr="002A5365" w:rsidRDefault="00671423">
      <w:pPr>
        <w:pStyle w:val="Heading3"/>
      </w:pPr>
      <w:r>
        <w:t>The A</w:t>
      </w:r>
      <w:r w:rsidR="00440730">
        <w:t>uthority</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4576A81" w:rsidR="00E413F3" w:rsidRPr="00C351DF" w:rsidRDefault="00E237D0" w:rsidP="00C57281">
      <w:pPr>
        <w:pStyle w:val="Heading1"/>
        <w:rPr>
          <w:sz w:val="22"/>
          <w:szCs w:val="22"/>
        </w:rPr>
      </w:pPr>
      <w:bookmarkStart w:id="8" w:name="_Toc277947343"/>
      <w:bookmarkStart w:id="9" w:name="_Ref284791665"/>
      <w:bookmarkStart w:id="10" w:name="_Ref285623882"/>
      <w:bookmarkStart w:id="11" w:name="_Ref372795810"/>
      <w:bookmarkStart w:id="12" w:name="_Toc473027809"/>
      <w:r>
        <w:rPr>
          <w:sz w:val="22"/>
          <w:szCs w:val="22"/>
        </w:rPr>
        <w:t>CONTRACT</w:t>
      </w:r>
      <w:r w:rsidR="00E413F3" w:rsidRPr="00C351DF">
        <w:rPr>
          <w:sz w:val="22"/>
          <w:szCs w:val="22"/>
        </w:rPr>
        <w:t>ING ARRANGEMENTS (Sub-</w:t>
      </w:r>
      <w:r>
        <w:rPr>
          <w:sz w:val="22"/>
          <w:szCs w:val="22"/>
        </w:rPr>
        <w:t>Contract</w:t>
      </w:r>
      <w:r w:rsidR="00E413F3" w:rsidRPr="00C351DF">
        <w:rPr>
          <w:sz w:val="22"/>
          <w:szCs w:val="22"/>
        </w:rPr>
        <w:t xml:space="preserve">ORS AND </w:t>
      </w:r>
      <w:bookmarkEnd w:id="8"/>
      <w:bookmarkEnd w:id="9"/>
      <w:bookmarkEnd w:id="10"/>
      <w:r w:rsidR="000F7D62" w:rsidRPr="00C351DF">
        <w:rPr>
          <w:sz w:val="22"/>
          <w:szCs w:val="22"/>
        </w:rPr>
        <w:t>GROUPS OF ECONOMIC OPERATORS</w:t>
      </w:r>
      <w:r w:rsidR="00E413F3" w:rsidRPr="00C351DF">
        <w:rPr>
          <w:sz w:val="22"/>
          <w:szCs w:val="22"/>
        </w:rPr>
        <w:t>)</w:t>
      </w:r>
      <w:bookmarkEnd w:id="11"/>
      <w:bookmarkEnd w:id="12"/>
    </w:p>
    <w:p w14:paraId="4A7BA19D" w14:textId="3F514A90" w:rsidR="002C4CF7" w:rsidRPr="00AA1BD9" w:rsidRDefault="00671423" w:rsidP="002C4CF7">
      <w:pPr>
        <w:pStyle w:val="Heading2"/>
        <w:rPr>
          <w:sz w:val="22"/>
          <w:szCs w:val="22"/>
        </w:rPr>
      </w:pPr>
      <w:bookmarkStart w:id="13" w:name="_Ref286847545"/>
      <w:r>
        <w:rPr>
          <w:sz w:val="22"/>
          <w:szCs w:val="22"/>
        </w:rPr>
        <w:t>The A</w:t>
      </w:r>
      <w:r w:rsidR="00A20341">
        <w:rPr>
          <w:sz w:val="22"/>
          <w:szCs w:val="22"/>
        </w:rPr>
        <w:t>gent</w:t>
      </w:r>
      <w:r w:rsidR="002C4CF7" w:rsidRPr="00AA1BD9">
        <w:rPr>
          <w:sz w:val="22"/>
          <w:szCs w:val="22"/>
        </w:rPr>
        <w:t xml:space="preserve"> is happy to receive and welcomes Tenders from economic operators collaborating as a Group of Economic Operators or sub-</w:t>
      </w:r>
      <w:r w:rsidR="00E237D0">
        <w:rPr>
          <w:sz w:val="22"/>
          <w:szCs w:val="22"/>
        </w:rPr>
        <w:t>Contract</w:t>
      </w:r>
      <w:r w:rsidR="002C4CF7" w:rsidRPr="00AA1BD9">
        <w:rPr>
          <w:sz w:val="22"/>
          <w:szCs w:val="22"/>
        </w:rPr>
        <w:t xml:space="preserve">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3E35B76C" w:rsidR="00E413F3" w:rsidRPr="00C351DF" w:rsidRDefault="00C57281" w:rsidP="00C57281">
      <w:pPr>
        <w:pStyle w:val="Heading2"/>
        <w:rPr>
          <w:sz w:val="22"/>
          <w:szCs w:val="22"/>
        </w:rPr>
      </w:pPr>
      <w:bookmarkStart w:id="14"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E237D0">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 xml:space="preserve">the </w:t>
      </w:r>
      <w:r w:rsidR="00E237D0">
        <w:rPr>
          <w:sz w:val="22"/>
          <w:szCs w:val="22"/>
        </w:rPr>
        <w:t>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3"/>
      <w:bookmarkEnd w:id="14"/>
    </w:p>
    <w:p w14:paraId="4A7BA19F" w14:textId="2EC031A5" w:rsidR="00EC3E78" w:rsidRPr="00C351DF" w:rsidRDefault="00C57281" w:rsidP="00C57281">
      <w:pPr>
        <w:pStyle w:val="Heading2"/>
        <w:rPr>
          <w:sz w:val="22"/>
          <w:szCs w:val="22"/>
        </w:rPr>
      </w:pPr>
      <w:bookmarkStart w:id="15" w:name="_Ref316390160"/>
      <w:r w:rsidRPr="00C351DF">
        <w:rPr>
          <w:sz w:val="22"/>
          <w:szCs w:val="22"/>
        </w:rPr>
        <w:lastRenderedPageBreak/>
        <w:t xml:space="preserve">With the exception of </w:t>
      </w:r>
      <w:r w:rsidR="00EF60E3" w:rsidRPr="00C351DF">
        <w:rPr>
          <w:sz w:val="22"/>
          <w:szCs w:val="22"/>
        </w:rPr>
        <w:t>Sub-</w:t>
      </w:r>
      <w:r w:rsidR="00E237D0">
        <w:rPr>
          <w:sz w:val="22"/>
          <w:szCs w:val="22"/>
        </w:rPr>
        <w:t>Contract</w:t>
      </w:r>
      <w:r w:rsidR="00EF60E3" w:rsidRPr="00C351DF">
        <w:rPr>
          <w:sz w:val="22"/>
          <w:szCs w:val="22"/>
        </w:rPr>
        <w: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9363DD">
        <w:rPr>
          <w:sz w:val="22"/>
          <w:szCs w:val="22"/>
        </w:rPr>
        <w:t>Service</w:t>
      </w:r>
      <w:r w:rsidR="00355744" w:rsidRPr="009363DD">
        <w:rPr>
          <w:sz w:val="22"/>
          <w:szCs w:val="22"/>
        </w:rPr>
        <w:t>s</w:t>
      </w:r>
      <w:r w:rsidR="00355744">
        <w:rPr>
          <w:sz w:val="22"/>
          <w:szCs w:val="22"/>
        </w:rPr>
        <w:t xml:space="preserve"> </w:t>
      </w:r>
      <w:r w:rsidRPr="00C351DF">
        <w:rPr>
          <w:sz w:val="22"/>
          <w:szCs w:val="22"/>
        </w:rPr>
        <w:t xml:space="preserve">through </w:t>
      </w:r>
      <w:r w:rsidR="00C4674C">
        <w:rPr>
          <w:sz w:val="22"/>
          <w:szCs w:val="22"/>
        </w:rPr>
        <w:t xml:space="preserve">the </w:t>
      </w:r>
      <w:r w:rsidR="00E237D0">
        <w:rPr>
          <w:sz w:val="22"/>
          <w:szCs w:val="22"/>
        </w:rPr>
        <w:t>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w:t>
      </w:r>
      <w:r w:rsidR="00E237D0">
        <w:rPr>
          <w:sz w:val="22"/>
          <w:szCs w:val="22"/>
        </w:rPr>
        <w:t>Contract</w:t>
      </w:r>
      <w:r w:rsidR="00EF60E3" w:rsidRPr="00C351DF">
        <w:rPr>
          <w:sz w:val="22"/>
          <w:szCs w:val="22"/>
        </w:rPr>
        <w:t>or</w:t>
      </w:r>
      <w:r w:rsidR="0091350D" w:rsidRPr="00C351DF">
        <w:rPr>
          <w:sz w:val="22"/>
          <w:szCs w:val="22"/>
        </w:rPr>
        <w:t>s</w:t>
      </w:r>
      <w:r w:rsidRPr="00C351DF">
        <w:rPr>
          <w:sz w:val="22"/>
          <w:szCs w:val="22"/>
        </w:rPr>
        <w:t xml:space="preserve"> identified in the Tender.</w:t>
      </w:r>
      <w:bookmarkEnd w:id="15"/>
    </w:p>
    <w:p w14:paraId="4A7BA1A0" w14:textId="09A5A3D2" w:rsidR="00EC3E78" w:rsidRPr="00BB5821" w:rsidRDefault="00247FD2" w:rsidP="00C57281">
      <w:pPr>
        <w:pStyle w:val="Heading2"/>
        <w:rPr>
          <w:sz w:val="22"/>
          <w:szCs w:val="22"/>
        </w:rPr>
      </w:pPr>
      <w:bookmarkStart w:id="16" w:name="_Ref286761748"/>
      <w:r w:rsidRPr="00BB5821">
        <w:rPr>
          <w:sz w:val="22"/>
          <w:szCs w:val="22"/>
        </w:rPr>
        <w:t>Sub-</w:t>
      </w:r>
      <w:r w:rsidR="00E237D0">
        <w:rPr>
          <w:sz w:val="22"/>
          <w:szCs w:val="22"/>
        </w:rPr>
        <w:t>Contract</w:t>
      </w:r>
      <w:r w:rsidR="00EC3E78" w:rsidRPr="00BB5821">
        <w:rPr>
          <w:sz w:val="22"/>
          <w:szCs w:val="22"/>
        </w:rPr>
        <w:t>ing</w:t>
      </w:r>
      <w:bookmarkEnd w:id="16"/>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0C0F057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w:t>
      </w:r>
      <w:r w:rsidR="00E237D0">
        <w:t>Contract</w:t>
      </w:r>
      <w:r w:rsidR="00EF60E3" w:rsidRPr="00CE3D1E">
        <w:t>or</w:t>
      </w:r>
      <w:r w:rsidR="006441F3" w:rsidRPr="00CE3D1E">
        <w:t>s</w:t>
      </w:r>
      <w:r w:rsidR="00364882" w:rsidRPr="00CE3D1E">
        <w:t>.</w:t>
      </w:r>
    </w:p>
    <w:p w14:paraId="4A7BA1A2" w14:textId="56ED94EA" w:rsidR="00EC3E78" w:rsidRDefault="00671423">
      <w:pPr>
        <w:pStyle w:val="Heading3"/>
      </w:pPr>
      <w:r>
        <w:t>The Agent</w:t>
      </w:r>
      <w:r w:rsidR="00C57281" w:rsidRPr="00C351DF">
        <w:t xml:space="preserve"> does not require all </w:t>
      </w:r>
      <w:r w:rsidR="0091350D" w:rsidRPr="00C351DF">
        <w:t>sub-</w:t>
      </w:r>
      <w:r w:rsidR="00E237D0">
        <w:t>Contract</w:t>
      </w:r>
      <w:r w:rsidR="0091350D" w:rsidRPr="00C351DF">
        <w: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w:t>
      </w:r>
      <w:r w:rsidR="00E237D0">
        <w:t>Contract</w:t>
      </w:r>
      <w:r w:rsidR="0091350D" w:rsidRPr="00C351DF">
        <w: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 xml:space="preserve">the </w:t>
      </w:r>
      <w:r w:rsidR="00E237D0">
        <w:t>Contract</w:t>
      </w:r>
      <w:r w:rsidR="00C04490">
        <w:t>.</w:t>
      </w:r>
      <w:r w:rsidR="00C57281" w:rsidRPr="00C351DF">
        <w:t xml:space="preserve"> There is no need to specify </w:t>
      </w:r>
      <w:r w:rsidR="0091350D" w:rsidRPr="00C351DF">
        <w:t>sub-</w:t>
      </w:r>
      <w:r w:rsidR="00E237D0">
        <w:t>Contract</w:t>
      </w:r>
      <w:r w:rsidR="0091350D" w:rsidRPr="00C351DF">
        <w: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 xml:space="preserve">the </w:t>
      </w:r>
      <w:r w:rsidR="00E237D0">
        <w:t>Contract</w:t>
      </w:r>
      <w:r w:rsidR="00364882" w:rsidRPr="00C351DF">
        <w:t>. Please read the definition</w:t>
      </w:r>
      <w:r w:rsidR="00EB73BF">
        <w:t xml:space="preserve"> of Sub-</w:t>
      </w:r>
      <w:r w:rsidR="00E237D0">
        <w:t>Contract</w:t>
      </w:r>
      <w:r w:rsidR="00EB73BF">
        <w:t xml:space="preserve">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6F566AE3"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w:t>
      </w:r>
      <w:r w:rsidR="00E237D0">
        <w:t>Contract</w:t>
      </w:r>
      <w:r w:rsidRPr="00C351DF">
        <w:t xml:space="preserve">ors in </w:t>
      </w:r>
      <w:r w:rsidR="006C469A">
        <w:t>the</w:t>
      </w:r>
      <w:r w:rsidR="006C469A" w:rsidRPr="00C351DF">
        <w:t xml:space="preserve"> </w:t>
      </w:r>
      <w:r w:rsidRPr="00C351DF">
        <w:t>Tender to demo</w:t>
      </w:r>
      <w:r w:rsidR="00355744">
        <w:t xml:space="preserve">nstrate ability to provide the </w:t>
      </w:r>
      <w:r w:rsidRPr="009363DD">
        <w:t>Services</w:t>
      </w:r>
      <w:r w:rsidR="00355744">
        <w:t xml:space="preserve"> </w:t>
      </w:r>
      <w:r w:rsidRPr="00C351DF">
        <w:t xml:space="preserve">in accordance with the requirements of the question and </w:t>
      </w:r>
      <w:r w:rsidR="00C4674C">
        <w:t xml:space="preserve">the </w:t>
      </w:r>
      <w:r w:rsidR="00E237D0">
        <w:t>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6A74FBD3"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w:t>
      </w:r>
      <w:r w:rsidR="00E237D0">
        <w:t>Contract</w:t>
      </w:r>
      <w:r w:rsidR="003327AC" w:rsidRPr="00C351DF">
        <w:t xml:space="preserve">or in </w:t>
      </w:r>
      <w:r>
        <w:t>the Tender</w:t>
      </w:r>
      <w:r w:rsidR="003327AC" w:rsidRPr="00C351DF">
        <w:t xml:space="preserve"> response to a question, giving the name of the Sub-</w:t>
      </w:r>
      <w:r w:rsidR="00E237D0">
        <w:t>Contract</w:t>
      </w:r>
      <w:r w:rsidR="003327AC" w:rsidRPr="00C351DF">
        <w:t>or and explaining the Sub-</w:t>
      </w:r>
      <w:r w:rsidR="00E237D0">
        <w:t>Contract</w:t>
      </w:r>
      <w:r w:rsidR="003327AC" w:rsidRPr="00C351DF">
        <w:t xml:space="preserve">or’s role, capability and experience as the context of the </w:t>
      </w:r>
      <w:r w:rsidR="003327AC" w:rsidRPr="00BB5821">
        <w:t>question requires.</w:t>
      </w:r>
    </w:p>
    <w:p w14:paraId="3E76EF62" w14:textId="3A2050BB" w:rsidR="0052030D" w:rsidRPr="00BB5821" w:rsidRDefault="0052030D">
      <w:pPr>
        <w:pStyle w:val="Heading3"/>
      </w:pPr>
      <w:r>
        <w:t xml:space="preserve">At its discretion, </w:t>
      </w:r>
      <w:r w:rsidR="00CC13E6">
        <w:t>the Agent may seek assurances that identified Sub-</w:t>
      </w:r>
      <w:r w:rsidR="00E237D0">
        <w:t>Contract</w:t>
      </w:r>
      <w:r w:rsidR="00CC13E6">
        <w:t>ors are not in breach of any condition or situation as described in regulation 57 of the Regulations. Wh</w:t>
      </w:r>
      <w:r w:rsidR="00F36B56">
        <w:t>ere such a breach exists the Agent may request the removal of the identified Sub-</w:t>
      </w:r>
      <w:r w:rsidR="00E237D0">
        <w:t>Contract</w:t>
      </w:r>
      <w:r w:rsidR="00F36B56">
        <w:t>or or exclude the Tender.</w:t>
      </w:r>
    </w:p>
    <w:p w14:paraId="4A7BA1A5" w14:textId="77777777" w:rsidR="00EC3E78" w:rsidRPr="00BB5821" w:rsidRDefault="005011AF" w:rsidP="00C57281">
      <w:pPr>
        <w:pStyle w:val="Heading2"/>
        <w:rPr>
          <w:sz w:val="22"/>
          <w:szCs w:val="22"/>
        </w:rPr>
      </w:pPr>
      <w:bookmarkStart w:id="17" w:name="_Ref286761761"/>
      <w:r w:rsidRPr="00BB5821">
        <w:rPr>
          <w:sz w:val="22"/>
          <w:szCs w:val="22"/>
        </w:rPr>
        <w:t>Group of Economic Operator</w:t>
      </w:r>
      <w:r w:rsidR="00EC3E78" w:rsidRPr="00BB5821">
        <w:rPr>
          <w:sz w:val="22"/>
          <w:szCs w:val="22"/>
        </w:rPr>
        <w:t xml:space="preserve"> </w:t>
      </w:r>
      <w:bookmarkEnd w:id="17"/>
      <w:r w:rsidR="00EC3E78" w:rsidRPr="00BB5821">
        <w:rPr>
          <w:sz w:val="22"/>
          <w:szCs w:val="22"/>
        </w:rPr>
        <w:t>proposals</w:t>
      </w:r>
      <w:r w:rsidR="00BA514C" w:rsidRPr="00BB5821">
        <w:rPr>
          <w:sz w:val="22"/>
          <w:szCs w:val="22"/>
        </w:rPr>
        <w:t>:</w:t>
      </w:r>
    </w:p>
    <w:p w14:paraId="4A7BA1A6" w14:textId="3CF18701"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00355744" w:rsidRPr="009363DD">
        <w:t>Services</w:t>
      </w:r>
      <w:r w:rsidRPr="00C351DF">
        <w:t xml:space="preserve"> they may do so</w:t>
      </w:r>
      <w:r w:rsidR="006504BD" w:rsidRPr="00C351DF">
        <w:t xml:space="preserve"> with all parties signing the resultant </w:t>
      </w:r>
      <w:r w:rsidR="00E237D0">
        <w:t>Contract</w:t>
      </w:r>
      <w:r w:rsidR="006504BD" w:rsidRPr="00C351DF">
        <w:t xml:space="preserve"> and assuming joint and several responsibility for performance of </w:t>
      </w:r>
      <w:r w:rsidR="00C4674C">
        <w:t xml:space="preserve">the </w:t>
      </w:r>
      <w:r w:rsidR="00E237D0">
        <w:t>Contract</w:t>
      </w:r>
      <w:r w:rsidR="006504BD" w:rsidRPr="00C351DF">
        <w:t xml:space="preserve">.  </w:t>
      </w:r>
    </w:p>
    <w:p w14:paraId="4A7BA1A7" w14:textId="4EB74AB7"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 xml:space="preserve">the </w:t>
      </w:r>
      <w:r w:rsidR="00E237D0">
        <w:t>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E237D0">
        <w:t>Contract</w:t>
      </w:r>
      <w:r w:rsidR="00726115">
        <w:t xml:space="preserve"> </w:t>
      </w:r>
      <w:r w:rsidR="006B547D" w:rsidRPr="00C351DF">
        <w:t>Guarantor</w:t>
      </w:r>
      <w:r w:rsidR="00861BC5" w:rsidRPr="00C351DF">
        <w:t xml:space="preserve"> for the single legal entity’s performance of </w:t>
      </w:r>
      <w:r w:rsidR="00C4674C">
        <w:t xml:space="preserve">the </w:t>
      </w:r>
      <w:r w:rsidR="00E237D0">
        <w:t>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7B30D60C"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 xml:space="preserve">Group </w:t>
      </w:r>
      <w:r w:rsidR="005011AF" w:rsidRPr="00C351DF">
        <w:lastRenderedPageBreak/>
        <w:t>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E237D0">
        <w:t>Contract</w:t>
      </w:r>
      <w:r w:rsidR="00422F8D" w:rsidRPr="00C351DF">
        <w:t xml:space="preserve"> requirements, including the percentage of </w:t>
      </w:r>
      <w:r w:rsidR="00E237D0">
        <w:t>Contract</w:t>
      </w:r>
      <w:r w:rsidR="009619EF" w:rsidRPr="00C351DF">
        <w:t>ual obligations assigned to each member</w:t>
      </w:r>
      <w:r w:rsidR="00422F8D" w:rsidRPr="00C351DF">
        <w:t xml:space="preserve"> of the </w:t>
      </w:r>
      <w:r w:rsidR="005011AF" w:rsidRPr="00C351DF">
        <w:t>Group of Economic Operators</w:t>
      </w:r>
      <w:r w:rsidR="00422F8D" w:rsidRPr="00C351DF">
        <w:t>.</w:t>
      </w:r>
    </w:p>
    <w:p w14:paraId="4A7BA1AA" w14:textId="11C79795"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00355744">
        <w:t xml:space="preserve"> ability to provide the </w:t>
      </w:r>
      <w:r w:rsidR="00355744" w:rsidRPr="009363DD">
        <w:t>Services</w:t>
      </w:r>
      <w:r w:rsidRPr="00C351DF">
        <w:t xml:space="preserve"> in accordance with the requirements of the ITT and </w:t>
      </w:r>
      <w:r w:rsidR="00C4674C">
        <w:t xml:space="preserve">the </w:t>
      </w:r>
      <w:r w:rsidR="00E237D0">
        <w:t>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5C7F76E9"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w:t>
      </w:r>
      <w:r w:rsidR="00E237D0">
        <w:t>Contract</w:t>
      </w:r>
      <w:r w:rsidRPr="00C351DF">
        <w:t xml:space="preserve">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00E237D0">
        <w:t>Contract</w:t>
      </w:r>
      <w:r w:rsidRPr="00C351DF">
        <w:t xml:space="preserve">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5B49AC99" w:rsidR="00EC3E78" w:rsidRPr="00BB5821" w:rsidRDefault="00EC3E78" w:rsidP="00C57281">
      <w:pPr>
        <w:pStyle w:val="Heading2"/>
        <w:rPr>
          <w:sz w:val="22"/>
          <w:szCs w:val="22"/>
        </w:rPr>
      </w:pPr>
      <w:bookmarkStart w:id="18" w:name="_Ref320716532"/>
      <w:r w:rsidRPr="00BB5821">
        <w:rPr>
          <w:sz w:val="22"/>
          <w:szCs w:val="22"/>
        </w:rPr>
        <w:t xml:space="preserve">Changes to the </w:t>
      </w:r>
      <w:r w:rsidR="00E237D0">
        <w:rPr>
          <w:sz w:val="22"/>
          <w:szCs w:val="22"/>
        </w:rPr>
        <w:t>Contract</w:t>
      </w:r>
      <w:r w:rsidRPr="00BB5821">
        <w:rPr>
          <w:sz w:val="22"/>
          <w:szCs w:val="22"/>
        </w:rPr>
        <w:t>ing arrangements</w:t>
      </w:r>
      <w:bookmarkEnd w:id="18"/>
    </w:p>
    <w:p w14:paraId="4A7BA1AF" w14:textId="5046FF37" w:rsidR="001B2733" w:rsidRPr="00C351DF" w:rsidRDefault="00671423" w:rsidP="00696C71">
      <w:pPr>
        <w:pStyle w:val="Heading3"/>
      </w:pPr>
      <w:bookmarkStart w:id="19" w:name="_Toc277947345"/>
      <w:r>
        <w:t>The Agent</w:t>
      </w:r>
      <w:r w:rsidR="001B2733" w:rsidRPr="00C351DF">
        <w:t xml:space="preserve"> recognises that arrangements in relation to sub-</w:t>
      </w:r>
      <w:r w:rsidR="00E237D0">
        <w:t>Contract</w:t>
      </w:r>
      <w:r w:rsidR="001B2733" w:rsidRPr="00C351DF">
        <w:t xml:space="preserve">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proposed sub-</w:t>
      </w:r>
      <w:r w:rsidR="00E237D0">
        <w:t>Contract</w:t>
      </w:r>
      <w:r w:rsidR="001B2733" w:rsidRPr="00C351DF">
        <w:t xml:space="preserve">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 xml:space="preserve">Provider prior to any award of </w:t>
      </w:r>
      <w:r w:rsidR="00E237D0">
        <w:t>Contract</w:t>
      </w:r>
      <w:r w:rsidR="001B2733" w:rsidRPr="00C351DF">
        <w:t>.</w:t>
      </w:r>
    </w:p>
    <w:p w14:paraId="4A7BA1B0" w14:textId="671E6C4D" w:rsidR="00D22EF6" w:rsidRPr="00C351DF" w:rsidRDefault="00FF6CD1">
      <w:pPr>
        <w:pStyle w:val="Heading3"/>
      </w:pPr>
      <w:r>
        <w:t>Where</w:t>
      </w:r>
      <w:r w:rsidR="00D22EF6" w:rsidRPr="00C351DF">
        <w:t xml:space="preserve"> awarded a </w:t>
      </w:r>
      <w:r w:rsidR="00E237D0">
        <w:t>Contract</w:t>
      </w:r>
      <w:r w:rsidR="00D22EF6" w:rsidRPr="00C351DF">
        <w:t>, any changes to arrangements in relation to sub-</w:t>
      </w:r>
      <w:r w:rsidR="00E237D0">
        <w:t>Contract</w:t>
      </w:r>
      <w:r w:rsidR="00D22EF6" w:rsidRPr="00C351DF">
        <w: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t>
      </w:r>
      <w:r w:rsidR="00D22EF6" w:rsidRPr="00355744">
        <w:t xml:space="preserve">with </w:t>
      </w:r>
      <w:r w:rsidR="00113E19" w:rsidRPr="00355744">
        <w:t xml:space="preserve">the </w:t>
      </w:r>
      <w:r w:rsidR="007722A4" w:rsidRPr="00355744">
        <w:t>Crown Commercial Service (“</w:t>
      </w:r>
      <w:r w:rsidR="00113E19" w:rsidRPr="00355744">
        <w:rPr>
          <w:b/>
        </w:rPr>
        <w:t>CCS</w:t>
      </w:r>
      <w:r w:rsidR="007722A4" w:rsidRPr="00355744">
        <w:t>”)</w:t>
      </w:r>
      <w:r w:rsidR="003F4AE1" w:rsidRPr="00355744">
        <w:t xml:space="preserve"> </w:t>
      </w:r>
      <w:r w:rsidR="00E237D0">
        <w:t>Contract</w:t>
      </w:r>
      <w:r w:rsidR="003F4AE1" w:rsidRPr="00355744">
        <w:t xml:space="preserve"> management s</w:t>
      </w:r>
      <w:r w:rsidR="00113E19" w:rsidRPr="00355744">
        <w:t>tandards</w:t>
      </w:r>
      <w:r w:rsidR="00355744">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7F6C33D7"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w:t>
      </w:r>
      <w:r w:rsidR="00E237D0">
        <w:t>Contract</w:t>
      </w:r>
      <w:r w:rsidR="00EF60E3" w:rsidRPr="00C351DF">
        <w: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w:t>
      </w:r>
      <w:r w:rsidR="00E237D0">
        <w:t>Contract</w:t>
      </w:r>
      <w:r w:rsidR="00EF60E3" w:rsidRPr="00C351DF">
        <w: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0" w:name="_Ref284607453"/>
      <w:bookmarkStart w:id="21" w:name="_Ref286828015"/>
      <w:bookmarkStart w:id="22" w:name="_Toc473027810"/>
      <w:bookmarkEnd w:id="19"/>
      <w:r w:rsidRPr="00C351DF">
        <w:rPr>
          <w:rFonts w:cs="Arial"/>
          <w:sz w:val="22"/>
          <w:szCs w:val="22"/>
        </w:rPr>
        <w:t>questions AND Clarification</w:t>
      </w:r>
      <w:bookmarkEnd w:id="20"/>
      <w:r w:rsidRPr="00C351DF">
        <w:rPr>
          <w:rFonts w:cs="Arial"/>
          <w:sz w:val="22"/>
          <w:szCs w:val="22"/>
        </w:rPr>
        <w:t>S</w:t>
      </w:r>
      <w:bookmarkEnd w:id="21"/>
      <w:bookmarkEnd w:id="22"/>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w:t>
      </w:r>
      <w:r w:rsidR="0058734C" w:rsidRPr="00C351DF">
        <w:rPr>
          <w:rFonts w:cs="Arial"/>
          <w:sz w:val="22"/>
          <w:szCs w:val="22"/>
        </w:rPr>
        <w:lastRenderedPageBreak/>
        <w:t xml:space="preserve">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3" w:name="_Toc473027811"/>
      <w:r w:rsidRPr="00137CD3">
        <w:rPr>
          <w:rFonts w:cs="Arial"/>
          <w:sz w:val="22"/>
          <w:szCs w:val="22"/>
        </w:rPr>
        <w:t>OVERVIEW OF THE EVALUATION PROCESS</w:t>
      </w:r>
      <w:bookmarkEnd w:id="23"/>
    </w:p>
    <w:p w14:paraId="74081B73" w14:textId="624CED77" w:rsidR="00CA35BA" w:rsidRPr="00CA35BA" w:rsidRDefault="00D868A1" w:rsidP="00CA35BA">
      <w:pPr>
        <w:pStyle w:val="Heading2"/>
        <w:rPr>
          <w:sz w:val="22"/>
          <w:szCs w:val="22"/>
        </w:rPr>
      </w:pPr>
      <w:r>
        <w:rPr>
          <w:sz w:val="22"/>
          <w:szCs w:val="22"/>
        </w:rPr>
        <w:t xml:space="preserve">The </w:t>
      </w:r>
      <w:r w:rsidR="00E237D0">
        <w:rPr>
          <w:sz w:val="22"/>
          <w:szCs w:val="22"/>
        </w:rPr>
        <w:t>Contract</w:t>
      </w:r>
      <w:r w:rsidR="00CA35BA" w:rsidRPr="00CA35BA">
        <w:rPr>
          <w:sz w:val="22"/>
          <w:szCs w:val="22"/>
        </w:rPr>
        <w:t xml:space="preserve">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4"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5" w:name="_Ref285636786"/>
      <w:bookmarkEnd w:id="24"/>
      <w:r>
        <w:t>Quality Evaluation</w:t>
      </w:r>
      <w:r w:rsidR="002A6C07" w:rsidRPr="00C351DF">
        <w:t xml:space="preserve"> </w:t>
      </w:r>
      <w:r w:rsidR="00363F6E">
        <w:t>–</w:t>
      </w:r>
      <w:bookmarkEnd w:id="25"/>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lastRenderedPageBreak/>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6" w:name="_Ref284504457"/>
      <w:bookmarkStart w:id="27" w:name="_Ref284857382"/>
      <w:r w:rsidRPr="00E57D91">
        <w:rPr>
          <w:sz w:val="22"/>
          <w:szCs w:val="22"/>
        </w:rPr>
        <w:t>Final Score</w:t>
      </w:r>
    </w:p>
    <w:p w14:paraId="44847BAF" w14:textId="4A3D5FFB" w:rsidR="00E57D91" w:rsidRDefault="00E57D91" w:rsidP="00E57D91">
      <w:pPr>
        <w:pStyle w:val="Heading3"/>
      </w:pPr>
      <w:r w:rsidRPr="00E57D91">
        <w:t>The Quality Score will be added to the Price Score to determine the final score for each Potential Provider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9363DD">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5858D446" w:rsidR="00844E0F" w:rsidRPr="00481CE4" w:rsidRDefault="00E7103F"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1EF7CB0C" w:rsidR="00B23B25" w:rsidRPr="00B23B25" w:rsidRDefault="00E7103F"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50F138C9"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49C67205"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2A3E8E97" w:rsidR="00844E0F" w:rsidRPr="00DE007E" w:rsidRDefault="009363DD" w:rsidP="009363DD">
            <w:pPr>
              <w:pStyle w:val="Heading3"/>
              <w:numPr>
                <w:ilvl w:val="0"/>
                <w:numId w:val="0"/>
              </w:numPr>
              <w:jc w:val="left"/>
              <w:outlineLvl w:val="2"/>
              <w:rPr>
                <w:sz w:val="22"/>
                <w:szCs w:val="22"/>
              </w:rPr>
            </w:pPr>
            <w:r w:rsidRPr="00DE007E">
              <w:rPr>
                <w:sz w:val="22"/>
                <w:szCs w:val="22"/>
              </w:rPr>
              <w:t xml:space="preserve">Project Specific Experience </w:t>
            </w:r>
          </w:p>
        </w:tc>
        <w:tc>
          <w:tcPr>
            <w:tcW w:w="1364" w:type="dxa"/>
          </w:tcPr>
          <w:p w14:paraId="0869D958" w14:textId="74228C16" w:rsidR="00844E0F" w:rsidRPr="00DE007E" w:rsidRDefault="006B664A" w:rsidP="00844E0F">
            <w:pPr>
              <w:pStyle w:val="Heading3"/>
              <w:numPr>
                <w:ilvl w:val="0"/>
                <w:numId w:val="0"/>
              </w:numPr>
              <w:jc w:val="center"/>
              <w:outlineLvl w:val="2"/>
              <w:rPr>
                <w:sz w:val="22"/>
                <w:szCs w:val="22"/>
              </w:rPr>
            </w:pPr>
            <w:r w:rsidRPr="00DE007E">
              <w:rPr>
                <w:sz w:val="22"/>
                <w:szCs w:val="22"/>
              </w:rPr>
              <w:t>100</w:t>
            </w:r>
          </w:p>
        </w:tc>
        <w:tc>
          <w:tcPr>
            <w:tcW w:w="1561" w:type="dxa"/>
          </w:tcPr>
          <w:p w14:paraId="5FC3C9FA" w14:textId="05339829" w:rsidR="00844E0F" w:rsidRPr="00DE007E" w:rsidRDefault="009363DD" w:rsidP="009363DD">
            <w:pPr>
              <w:pStyle w:val="Heading3"/>
              <w:numPr>
                <w:ilvl w:val="0"/>
                <w:numId w:val="0"/>
              </w:numPr>
              <w:jc w:val="center"/>
              <w:outlineLvl w:val="2"/>
              <w:rPr>
                <w:sz w:val="22"/>
                <w:szCs w:val="22"/>
              </w:rPr>
            </w:pPr>
            <w:r w:rsidRPr="00DE007E">
              <w:rPr>
                <w:sz w:val="22"/>
                <w:szCs w:val="22"/>
              </w:rPr>
              <w:t>30%</w:t>
            </w:r>
          </w:p>
        </w:tc>
      </w:tr>
      <w:tr w:rsidR="00844E0F" w14:paraId="10895B9A" w14:textId="77777777" w:rsidTr="00844E0F">
        <w:tc>
          <w:tcPr>
            <w:tcW w:w="1561" w:type="dxa"/>
          </w:tcPr>
          <w:p w14:paraId="203F4766" w14:textId="71728DF1"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06B892BD" w:rsidR="00844E0F" w:rsidRPr="00DE007E" w:rsidRDefault="009363DD" w:rsidP="009363DD">
            <w:pPr>
              <w:pStyle w:val="Heading3"/>
              <w:numPr>
                <w:ilvl w:val="0"/>
                <w:numId w:val="0"/>
              </w:numPr>
              <w:jc w:val="left"/>
              <w:outlineLvl w:val="2"/>
              <w:rPr>
                <w:sz w:val="22"/>
                <w:szCs w:val="22"/>
              </w:rPr>
            </w:pPr>
            <w:r w:rsidRPr="00DE007E">
              <w:rPr>
                <w:sz w:val="22"/>
                <w:szCs w:val="22"/>
              </w:rPr>
              <w:t xml:space="preserve">Methodology </w:t>
            </w:r>
          </w:p>
        </w:tc>
        <w:tc>
          <w:tcPr>
            <w:tcW w:w="1364" w:type="dxa"/>
          </w:tcPr>
          <w:p w14:paraId="1E60177C" w14:textId="7FB186AA" w:rsidR="00844E0F" w:rsidRPr="00DE007E" w:rsidRDefault="006B664A" w:rsidP="00844E0F">
            <w:pPr>
              <w:pStyle w:val="Heading3"/>
              <w:numPr>
                <w:ilvl w:val="0"/>
                <w:numId w:val="0"/>
              </w:numPr>
              <w:jc w:val="center"/>
              <w:outlineLvl w:val="2"/>
              <w:rPr>
                <w:sz w:val="22"/>
                <w:szCs w:val="22"/>
              </w:rPr>
            </w:pPr>
            <w:r w:rsidRPr="00DE007E">
              <w:rPr>
                <w:sz w:val="22"/>
                <w:szCs w:val="22"/>
              </w:rPr>
              <w:t>100</w:t>
            </w:r>
          </w:p>
        </w:tc>
        <w:tc>
          <w:tcPr>
            <w:tcW w:w="1561" w:type="dxa"/>
          </w:tcPr>
          <w:p w14:paraId="6771B714" w14:textId="27612307" w:rsidR="00844E0F" w:rsidRPr="00DE007E" w:rsidRDefault="009363DD" w:rsidP="009363DD">
            <w:pPr>
              <w:pStyle w:val="Heading3"/>
              <w:numPr>
                <w:ilvl w:val="0"/>
                <w:numId w:val="0"/>
              </w:numPr>
              <w:jc w:val="center"/>
              <w:outlineLvl w:val="2"/>
              <w:rPr>
                <w:sz w:val="22"/>
                <w:szCs w:val="22"/>
              </w:rPr>
            </w:pPr>
            <w:r w:rsidRPr="00DE007E">
              <w:rPr>
                <w:sz w:val="22"/>
                <w:szCs w:val="22"/>
              </w:rPr>
              <w:t>30%</w:t>
            </w:r>
          </w:p>
        </w:tc>
      </w:tr>
      <w:tr w:rsidR="00FA536A" w14:paraId="6E02D739" w14:textId="77777777" w:rsidTr="00FA536A">
        <w:tc>
          <w:tcPr>
            <w:tcW w:w="1696" w:type="dxa"/>
          </w:tcPr>
          <w:p w14:paraId="554804D4" w14:textId="0F39CFD1" w:rsidR="00FA536A" w:rsidRPr="00481CE4" w:rsidRDefault="00E7103F" w:rsidP="00FA536A">
            <w:pPr>
              <w:pStyle w:val="Heading3"/>
              <w:numPr>
                <w:ilvl w:val="0"/>
                <w:numId w:val="0"/>
              </w:numPr>
              <w:jc w:val="center"/>
              <w:outlineLvl w:val="2"/>
              <w:rPr>
                <w:sz w:val="22"/>
                <w:szCs w:val="22"/>
              </w:rPr>
            </w:pPr>
            <w:r>
              <w:rPr>
                <w:sz w:val="22"/>
                <w:szCs w:val="22"/>
              </w:rPr>
              <w:t>6</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14536062" w:rsidR="00FA536A" w:rsidRPr="006B664A" w:rsidRDefault="009363DD" w:rsidP="00FA536A">
            <w:pPr>
              <w:pStyle w:val="Heading3"/>
              <w:numPr>
                <w:ilvl w:val="0"/>
                <w:numId w:val="0"/>
              </w:numPr>
              <w:jc w:val="center"/>
              <w:outlineLvl w:val="2"/>
              <w:rPr>
                <w:sz w:val="22"/>
                <w:szCs w:val="22"/>
                <w:highlight w:val="yellow"/>
              </w:rPr>
            </w:pPr>
            <w:r w:rsidRPr="009363DD">
              <w:rPr>
                <w:sz w:val="22"/>
                <w:szCs w:val="22"/>
              </w:rPr>
              <w:t>40%</w:t>
            </w:r>
          </w:p>
        </w:tc>
      </w:tr>
      <w:tr w:rsidR="00FA536A" w14:paraId="0275271F" w14:textId="77777777" w:rsidTr="009363DD">
        <w:tc>
          <w:tcPr>
            <w:tcW w:w="4107"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739"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8" w:name="_Ref372797423"/>
      <w:bookmarkStart w:id="29" w:name="_Toc473027812"/>
      <w:bookmarkEnd w:id="26"/>
      <w:bookmarkEnd w:id="27"/>
      <w:r w:rsidRPr="00C351DF">
        <w:rPr>
          <w:rFonts w:cs="Arial"/>
          <w:sz w:val="22"/>
          <w:szCs w:val="22"/>
        </w:rPr>
        <w:t>FINAL DECISION TO Award</w:t>
      </w:r>
      <w:bookmarkEnd w:id="28"/>
      <w:bookmarkEnd w:id="29"/>
    </w:p>
    <w:p w14:paraId="4A7BA2EF" w14:textId="50434410"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E237D0">
        <w:rPr>
          <w:rFonts w:cs="Arial"/>
          <w:sz w:val="22"/>
          <w:szCs w:val="22"/>
        </w:rPr>
        <w:t>Contract</w:t>
      </w:r>
      <w:r w:rsidRPr="00C351DF">
        <w:rPr>
          <w:rFonts w:cs="Arial"/>
          <w:sz w:val="22"/>
          <w:szCs w:val="22"/>
        </w:rPr>
        <w:t>.</w:t>
      </w:r>
    </w:p>
    <w:p w14:paraId="4A7BA2F0" w14:textId="50659DB9" w:rsidR="0058734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2A100A" w:rsidRPr="00E7103F">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1143A002" w14:textId="5B89E6C5" w:rsidR="00E237D0" w:rsidRPr="00E237D0" w:rsidRDefault="00E237D0" w:rsidP="00E237D0">
      <w:pPr>
        <w:pStyle w:val="Heading2"/>
        <w:rPr>
          <w:rFonts w:cs="Arial"/>
          <w:sz w:val="22"/>
          <w:szCs w:val="22"/>
        </w:rPr>
      </w:pPr>
      <w:r w:rsidRPr="00E237D0">
        <w:rPr>
          <w:rFonts w:cs="Arial"/>
          <w:sz w:val="22"/>
          <w:szCs w:val="22"/>
        </w:rPr>
        <w:t>Where the Final Score achieved by multiple Potential Providers ranks them in equal and all such Potential Providers have achi</w:t>
      </w:r>
      <w:r>
        <w:rPr>
          <w:rFonts w:cs="Arial"/>
          <w:sz w:val="22"/>
          <w:szCs w:val="22"/>
        </w:rPr>
        <w:t>eved a Minimum Pass Mark of 50</w:t>
      </w:r>
      <w:r w:rsidRPr="00E237D0">
        <w:rPr>
          <w:rFonts w:cs="Arial"/>
          <w:sz w:val="22"/>
          <w:szCs w:val="22"/>
        </w:rPr>
        <w:t xml:space="preserve"> or higher, then the Potential Provider with the highest</w:t>
      </w:r>
      <w:r w:rsidR="00926A8F">
        <w:rPr>
          <w:rFonts w:cs="Arial"/>
          <w:sz w:val="22"/>
          <w:szCs w:val="22"/>
        </w:rPr>
        <w:t xml:space="preserve"> score for the Price</w:t>
      </w:r>
      <w:r w:rsidRPr="00E237D0">
        <w:rPr>
          <w:rFonts w:cs="Arial"/>
          <w:sz w:val="22"/>
          <w:szCs w:val="22"/>
        </w:rPr>
        <w:t xml:space="preserve"> element will be deemed the winner and awarded the Contract.</w:t>
      </w:r>
    </w:p>
    <w:p w14:paraId="4A7BA2F2" w14:textId="1E52F0BA"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E237D0">
        <w:rPr>
          <w:rFonts w:cs="Arial"/>
          <w:sz w:val="22"/>
          <w:szCs w:val="22"/>
        </w:rPr>
        <w:t>Contract</w:t>
      </w:r>
      <w:r w:rsidR="00D76C40" w:rsidRPr="00C351DF">
        <w:rPr>
          <w:rFonts w:cs="Arial"/>
          <w:sz w:val="22"/>
          <w:szCs w:val="22"/>
        </w:rPr>
        <w:t>.</w:t>
      </w:r>
    </w:p>
    <w:p w14:paraId="4A7BA2F3" w14:textId="1DCEDCC7"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E237D0">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0EB292E9"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E237D0">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0"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1" w:name="_Toc473027813"/>
      <w:r w:rsidRPr="00C351DF">
        <w:rPr>
          <w:rFonts w:cs="Arial"/>
          <w:sz w:val="22"/>
          <w:szCs w:val="22"/>
        </w:rPr>
        <w:t>GLOSSARY</w:t>
      </w:r>
      <w:bookmarkEnd w:id="31"/>
    </w:p>
    <w:bookmarkEnd w:id="30"/>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16C6C1A6" w:rsidR="00F12F6D" w:rsidRPr="002A100A" w:rsidRDefault="00355744" w:rsidP="002A100A">
            <w:pPr>
              <w:pStyle w:val="MarginText"/>
              <w:rPr>
                <w:sz w:val="22"/>
                <w:szCs w:val="22"/>
              </w:rPr>
            </w:pPr>
            <w:r>
              <w:rPr>
                <w:sz w:val="22"/>
                <w:szCs w:val="22"/>
              </w:rPr>
              <w:t>m</w:t>
            </w:r>
            <w:r w:rsidR="00F12F6D" w:rsidRPr="00754C1F">
              <w:rPr>
                <w:sz w:val="22"/>
                <w:szCs w:val="22"/>
              </w:rPr>
              <w:t>eans</w:t>
            </w:r>
            <w:r>
              <w:rPr>
                <w:sz w:val="22"/>
                <w:szCs w:val="22"/>
              </w:rPr>
              <w:t xml:space="preserve"> Crown Commercial Service </w:t>
            </w:r>
            <w:r w:rsidR="00F12F6D" w:rsidRPr="00754C1F">
              <w:rPr>
                <w:sz w:val="22"/>
                <w:szCs w:val="22"/>
              </w:rPr>
              <w:t xml:space="preserve">as described in </w:t>
            </w:r>
            <w:r w:rsidR="00EF73E6">
              <w:rPr>
                <w:sz w:val="22"/>
                <w:szCs w:val="22"/>
              </w:rPr>
              <w:t xml:space="preserve">Section 1.1 </w:t>
            </w:r>
            <w:r w:rsidR="00F12F6D" w:rsidRPr="00754C1F">
              <w:rPr>
                <w:sz w:val="22"/>
                <w:szCs w:val="22"/>
              </w:rPr>
              <w:t xml:space="preserve">whose offices are located at </w:t>
            </w:r>
            <w:r w:rsidR="002A100A">
              <w:rPr>
                <w:sz w:val="22"/>
                <w:szCs w:val="22"/>
              </w:rPr>
              <w:t xml:space="preserve">Rosebery Court, St Andrews Business Park, Norwich, </w:t>
            </w:r>
            <w:r w:rsidR="002A100A" w:rsidRPr="002A100A">
              <w:rPr>
                <w:sz w:val="22"/>
                <w:szCs w:val="22"/>
              </w:rPr>
              <w:t>NR7 0HS</w:t>
            </w:r>
            <w:r w:rsidR="00F12F6D" w:rsidRPr="00936770">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5E3A579E" w:rsidR="00F12F6D" w:rsidRPr="00C351DF" w:rsidRDefault="00E237D0" w:rsidP="00F12F6D">
            <w:pPr>
              <w:pStyle w:val="MarginText"/>
              <w:jc w:val="left"/>
              <w:rPr>
                <w:rFonts w:cs="Arial"/>
                <w:sz w:val="22"/>
                <w:szCs w:val="22"/>
              </w:rPr>
            </w:pPr>
            <w:r>
              <w:rPr>
                <w:rFonts w:cs="Arial"/>
                <w:sz w:val="22"/>
                <w:szCs w:val="22"/>
              </w:rPr>
              <w:t>Contract</w:t>
            </w:r>
          </w:p>
        </w:tc>
        <w:tc>
          <w:tcPr>
            <w:tcW w:w="6015" w:type="dxa"/>
          </w:tcPr>
          <w:p w14:paraId="4A7BA31D" w14:textId="5C5CB996" w:rsidR="00F12F6D" w:rsidRPr="00C351DF" w:rsidRDefault="00F12F6D" w:rsidP="00B16E91">
            <w:pPr>
              <w:pStyle w:val="MarginText"/>
              <w:jc w:val="left"/>
              <w:rPr>
                <w:rFonts w:cs="Arial"/>
                <w:sz w:val="22"/>
                <w:szCs w:val="22"/>
              </w:rPr>
            </w:pPr>
            <w:r w:rsidRPr="00C351DF">
              <w:rPr>
                <w:rFonts w:cs="Arial"/>
                <w:sz w:val="22"/>
                <w:szCs w:val="22"/>
              </w:rPr>
              <w:t xml:space="preserve">means the </w:t>
            </w:r>
            <w:r w:rsidR="00E237D0">
              <w:rPr>
                <w:rFonts w:cs="Arial"/>
                <w:sz w:val="22"/>
                <w:szCs w:val="22"/>
              </w:rPr>
              <w:t>Contract</w:t>
            </w:r>
            <w:r w:rsidRPr="00C351DF">
              <w:rPr>
                <w:rFonts w:cs="Arial"/>
                <w:sz w:val="22"/>
                <w:szCs w:val="22"/>
              </w:rPr>
              <w:t xml:space="preserve">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38C03169" w:rsidR="00F12F6D" w:rsidRPr="00C351DF" w:rsidRDefault="00E237D0" w:rsidP="00F12F6D">
            <w:pPr>
              <w:pStyle w:val="MarginText"/>
              <w:jc w:val="left"/>
              <w:rPr>
                <w:rFonts w:cs="Arial"/>
                <w:sz w:val="22"/>
                <w:szCs w:val="22"/>
              </w:rPr>
            </w:pPr>
            <w:r>
              <w:rPr>
                <w:rFonts w:cs="Arial"/>
                <w:sz w:val="22"/>
                <w:szCs w:val="22"/>
              </w:rPr>
              <w:t>Contract</w:t>
            </w:r>
            <w:r w:rsidR="00F12F6D" w:rsidRPr="00C351DF">
              <w:rPr>
                <w:rFonts w:cs="Arial"/>
                <w:sz w:val="22"/>
                <w:szCs w:val="22"/>
              </w:rPr>
              <w:t xml:space="preserve"> Schedule</w:t>
            </w:r>
          </w:p>
        </w:tc>
        <w:tc>
          <w:tcPr>
            <w:tcW w:w="6015" w:type="dxa"/>
          </w:tcPr>
          <w:p w14:paraId="4A7BA326" w14:textId="32A9C788"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 xml:space="preserve">the </w:t>
            </w:r>
            <w:r w:rsidR="00E237D0">
              <w:rPr>
                <w:rFonts w:cs="Arial"/>
                <w:sz w:val="22"/>
                <w:szCs w:val="22"/>
              </w:rPr>
              <w:t>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7E312466" w:rsidR="004D6565" w:rsidRPr="00C351DF" w:rsidRDefault="004D6565" w:rsidP="00F12F6D">
            <w:pPr>
              <w:pStyle w:val="MarginText"/>
              <w:jc w:val="left"/>
              <w:rPr>
                <w:rFonts w:cs="Arial"/>
                <w:sz w:val="22"/>
                <w:szCs w:val="22"/>
              </w:rPr>
            </w:pPr>
            <w:r>
              <w:rPr>
                <w:rFonts w:cs="Arial"/>
                <w:sz w:val="22"/>
                <w:szCs w:val="22"/>
              </w:rPr>
              <w:t xml:space="preserve">Means the “Defence and Security Public </w:t>
            </w:r>
            <w:r w:rsidR="00E237D0">
              <w:rPr>
                <w:rFonts w:cs="Arial"/>
                <w:sz w:val="22"/>
                <w:szCs w:val="22"/>
              </w:rPr>
              <w:t>Contract</w:t>
            </w:r>
            <w:r>
              <w:rPr>
                <w:rFonts w:cs="Arial"/>
                <w:sz w:val="22"/>
                <w:szCs w:val="22"/>
              </w:rPr>
              <w: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389010C8" w:rsidR="006B6D9D" w:rsidRPr="006B6D9D" w:rsidRDefault="006B6D9D" w:rsidP="004D6565">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002A100A" w:rsidRPr="002A100A">
              <w:rPr>
                <w:rFonts w:cs="Arial"/>
                <w:sz w:val="22"/>
                <w:szCs w:val="22"/>
              </w:rPr>
              <w:t>Services</w:t>
            </w:r>
            <w:r w:rsidR="002A100A">
              <w:rPr>
                <w:rFonts w:cs="Arial"/>
                <w:sz w:val="22"/>
                <w:szCs w:val="22"/>
              </w:rPr>
              <w:t xml:space="preserve"> </w:t>
            </w:r>
            <w:r w:rsidRPr="004D6565">
              <w:rPr>
                <w:rFonts w:cs="Arial"/>
                <w:sz w:val="22"/>
                <w:szCs w:val="22"/>
              </w:rPr>
              <w:t>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proofErr w:type="spellStart"/>
            <w:r w:rsidRPr="00BB5821">
              <w:rPr>
                <w:rFonts w:cs="Arial"/>
                <w:sz w:val="22"/>
                <w:szCs w:val="22"/>
              </w:rPr>
              <w:lastRenderedPageBreak/>
              <w:t>FoIA</w:t>
            </w:r>
            <w:proofErr w:type="spellEnd"/>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3DFA0E73" w:rsidR="00F12F6D" w:rsidRPr="00C351DF" w:rsidRDefault="002A100A" w:rsidP="00F12F6D">
            <w:pPr>
              <w:pStyle w:val="MarginText"/>
              <w:jc w:val="left"/>
              <w:rPr>
                <w:rFonts w:cs="Arial"/>
                <w:sz w:val="22"/>
                <w:szCs w:val="22"/>
              </w:rPr>
            </w:pPr>
            <w:r w:rsidRPr="002A100A">
              <w:rPr>
                <w:rFonts w:cs="Arial"/>
                <w:sz w:val="22"/>
                <w:szCs w:val="22"/>
              </w:rPr>
              <w:t>Services</w:t>
            </w:r>
          </w:p>
        </w:tc>
        <w:tc>
          <w:tcPr>
            <w:tcW w:w="6015" w:type="dxa"/>
          </w:tcPr>
          <w:p w14:paraId="4A7BA329" w14:textId="74B8768E" w:rsidR="00F12F6D" w:rsidRPr="00C351DF" w:rsidRDefault="00F12F6D" w:rsidP="00F12F6D">
            <w:pPr>
              <w:pStyle w:val="MarginText"/>
              <w:jc w:val="left"/>
              <w:rPr>
                <w:rFonts w:cs="Arial"/>
                <w:sz w:val="22"/>
                <w:szCs w:val="22"/>
              </w:rPr>
            </w:pPr>
            <w:r w:rsidRPr="00C351DF">
              <w:rPr>
                <w:rFonts w:cs="Arial"/>
                <w:sz w:val="22"/>
                <w:szCs w:val="22"/>
              </w:rPr>
              <w:t xml:space="preserve">means the </w:t>
            </w:r>
            <w:r w:rsidR="002A100A" w:rsidRPr="002A100A">
              <w:rPr>
                <w:rFonts w:cs="Arial"/>
                <w:sz w:val="22"/>
                <w:szCs w:val="22"/>
              </w:rPr>
              <w:t>services</w:t>
            </w:r>
            <w:r w:rsidRPr="00C351DF">
              <w:rPr>
                <w:rFonts w:cs="Arial"/>
                <w:sz w:val="22"/>
                <w:szCs w:val="22"/>
              </w:rPr>
              <w:t xml:space="preserve"> that may be provided by Suppliers, as set out at </w:t>
            </w:r>
            <w:r w:rsidR="00B16E91">
              <w:rPr>
                <w:rFonts w:cs="Arial"/>
                <w:sz w:val="22"/>
                <w:szCs w:val="22"/>
              </w:rPr>
              <w:t>Appendix B, Statement of Requirements.</w:t>
            </w:r>
          </w:p>
          <w:p w14:paraId="4A7BA32A" w14:textId="63A91AC6" w:rsidR="00F12F6D" w:rsidRPr="00C351DF" w:rsidRDefault="00F12F6D" w:rsidP="00B16E91">
            <w:pPr>
              <w:pStyle w:val="MarginText"/>
              <w:jc w:val="left"/>
              <w:rPr>
                <w:rFonts w:cs="Arial"/>
                <w:sz w:val="22"/>
                <w:szCs w:val="22"/>
              </w:rPr>
            </w:pP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26ACBABE" w:rsidR="00F12F6D" w:rsidRPr="00C351DF" w:rsidRDefault="00F12F6D" w:rsidP="00F12F6D">
            <w:pPr>
              <w:pStyle w:val="MarginText"/>
              <w:jc w:val="left"/>
              <w:rPr>
                <w:rFonts w:cs="Arial"/>
                <w:sz w:val="22"/>
                <w:szCs w:val="22"/>
              </w:rPr>
            </w:pPr>
            <w:r w:rsidRPr="00C351DF">
              <w:rPr>
                <w:rFonts w:cs="Arial"/>
                <w:sz w:val="22"/>
                <w:szCs w:val="22"/>
              </w:rPr>
              <w:t xml:space="preserve">means a group of economic operators acting jointly and severally to provide </w:t>
            </w:r>
            <w:r w:rsidRPr="002A100A">
              <w:rPr>
                <w:rFonts w:cs="Arial"/>
                <w:sz w:val="22"/>
                <w:szCs w:val="22"/>
              </w:rPr>
              <w:t xml:space="preserve">the </w:t>
            </w:r>
            <w:r w:rsidR="002A100A" w:rsidRPr="002A100A">
              <w:rPr>
                <w:rFonts w:cs="Arial"/>
                <w:sz w:val="22"/>
                <w:szCs w:val="22"/>
              </w:rPr>
              <w:t>Services</w:t>
            </w:r>
            <w:r w:rsidRPr="002A100A">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5EBB85F7" w:rsidR="00F12F6D" w:rsidRPr="00C351DF" w:rsidRDefault="00F12F6D" w:rsidP="00B16E91">
            <w:pPr>
              <w:pStyle w:val="MarginText"/>
              <w:jc w:val="left"/>
              <w:rPr>
                <w:rFonts w:cs="Arial"/>
                <w:sz w:val="22"/>
                <w:szCs w:val="22"/>
              </w:rPr>
            </w:pPr>
            <w:r w:rsidRPr="00C351DF">
              <w:rPr>
                <w:rFonts w:cs="Arial"/>
                <w:sz w:val="22"/>
                <w:szCs w:val="22"/>
              </w:rPr>
              <w:t xml:space="preserve">means the process used to establish a </w:t>
            </w:r>
            <w:r w:rsidR="00E237D0">
              <w:rPr>
                <w:rFonts w:cs="Arial"/>
                <w:sz w:val="22"/>
                <w:szCs w:val="22"/>
              </w:rPr>
              <w:t>Contract</w:t>
            </w:r>
            <w:r w:rsidRPr="00C351DF">
              <w:rPr>
                <w:rFonts w:cs="Arial"/>
                <w:sz w:val="22"/>
                <w:szCs w:val="22"/>
              </w:rPr>
              <w:t xml:space="preserve"> that facilitates the supply of </w:t>
            </w:r>
            <w:r w:rsidRPr="002A100A">
              <w:rPr>
                <w:rFonts w:cs="Arial"/>
                <w:sz w:val="22"/>
                <w:szCs w:val="22"/>
              </w:rPr>
              <w:t xml:space="preserve">the </w:t>
            </w:r>
            <w:r w:rsidR="002A100A" w:rsidRPr="002A100A">
              <w:rPr>
                <w:rFonts w:cs="Arial"/>
                <w:sz w:val="22"/>
                <w:szCs w:val="22"/>
              </w:rPr>
              <w:t>Services</w:t>
            </w:r>
            <w:r w:rsidR="00B16E91" w:rsidRPr="002A100A">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18B7C6C" w:rsidR="00F12F6D" w:rsidRPr="00C351DF" w:rsidRDefault="00F12F6D" w:rsidP="00F12F6D">
            <w:pPr>
              <w:pStyle w:val="MarginText"/>
              <w:jc w:val="left"/>
              <w:rPr>
                <w:rFonts w:cs="Arial"/>
                <w:sz w:val="22"/>
                <w:szCs w:val="22"/>
              </w:rPr>
            </w:pPr>
            <w:r>
              <w:rPr>
                <w:rFonts w:cs="Arial"/>
                <w:sz w:val="22"/>
                <w:szCs w:val="22"/>
              </w:rPr>
              <w:t xml:space="preserve">Public </w:t>
            </w:r>
            <w:r w:rsidR="00E237D0">
              <w:rPr>
                <w:rFonts w:cs="Arial"/>
                <w:sz w:val="22"/>
                <w:szCs w:val="22"/>
              </w:rPr>
              <w:t>Contract</w:t>
            </w:r>
            <w:r>
              <w:rPr>
                <w:rFonts w:cs="Arial"/>
                <w:sz w:val="22"/>
                <w:szCs w:val="22"/>
              </w:rPr>
              <w: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6D82F7B6" w:rsidR="00F12F6D" w:rsidRDefault="00F12F6D" w:rsidP="00F12F6D">
            <w:pPr>
              <w:pStyle w:val="MarginText"/>
              <w:jc w:val="left"/>
              <w:rPr>
                <w:rFonts w:cs="Arial"/>
                <w:sz w:val="22"/>
                <w:szCs w:val="22"/>
              </w:rPr>
            </w:pPr>
            <w:r w:rsidRPr="00C351DF">
              <w:rPr>
                <w:rFonts w:cs="Arial"/>
                <w:sz w:val="22"/>
                <w:szCs w:val="22"/>
              </w:rPr>
              <w:t xml:space="preserve">means the Public </w:t>
            </w:r>
            <w:r w:rsidR="00E237D0">
              <w:rPr>
                <w:rFonts w:cs="Arial"/>
                <w:sz w:val="22"/>
                <w:szCs w:val="22"/>
              </w:rPr>
              <w:t>Contract</w:t>
            </w:r>
            <w:r w:rsidRPr="00C351DF">
              <w:rPr>
                <w:rFonts w:cs="Arial"/>
                <w:sz w:val="22"/>
                <w:szCs w:val="22"/>
              </w:rPr>
              <w: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498E0461" w:rsidR="00F12F6D" w:rsidRPr="00C351DF" w:rsidRDefault="00F12F6D" w:rsidP="00F12F6D">
            <w:pPr>
              <w:pStyle w:val="MarginText"/>
              <w:jc w:val="left"/>
              <w:rPr>
                <w:rFonts w:cs="Arial"/>
                <w:sz w:val="22"/>
                <w:szCs w:val="22"/>
              </w:rPr>
            </w:pPr>
            <w:r>
              <w:rPr>
                <w:rFonts w:cs="Arial"/>
                <w:sz w:val="22"/>
                <w:szCs w:val="22"/>
              </w:rPr>
              <w:t>),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67CC1E6E" w:rsidR="00F12F6D" w:rsidRPr="00C351DF" w:rsidRDefault="00F12F6D" w:rsidP="00F12F6D">
            <w:pPr>
              <w:pStyle w:val="MarginText"/>
              <w:jc w:val="left"/>
              <w:rPr>
                <w:rFonts w:cs="Arial"/>
                <w:sz w:val="22"/>
                <w:szCs w:val="22"/>
              </w:rPr>
            </w:pPr>
            <w:r w:rsidRPr="00C351DF">
              <w:rPr>
                <w:rFonts w:cs="Arial"/>
                <w:sz w:val="22"/>
                <w:szCs w:val="22"/>
              </w:rPr>
              <w:t>Sub-</w:t>
            </w:r>
            <w:r w:rsidR="00E237D0">
              <w:rPr>
                <w:rFonts w:cs="Arial"/>
                <w:sz w:val="22"/>
                <w:szCs w:val="22"/>
              </w:rPr>
              <w:t>Contract</w:t>
            </w:r>
            <w:r w:rsidRPr="00C351DF">
              <w:rPr>
                <w:rFonts w:cs="Arial"/>
                <w:sz w:val="22"/>
                <w:szCs w:val="22"/>
              </w:rPr>
              <w: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17653E03" w:rsidR="00F12F6D" w:rsidRPr="00C351DF" w:rsidRDefault="00F12F6D" w:rsidP="00F12F6D">
            <w:pPr>
              <w:pStyle w:val="MarginText"/>
              <w:jc w:val="left"/>
              <w:rPr>
                <w:rFonts w:cs="Arial"/>
                <w:sz w:val="22"/>
                <w:szCs w:val="22"/>
              </w:rPr>
            </w:pPr>
            <w:r w:rsidRPr="00C351DF">
              <w:rPr>
                <w:rFonts w:cs="Arial"/>
                <w:sz w:val="22"/>
                <w:szCs w:val="22"/>
              </w:rPr>
              <w:t xml:space="preserve">pursuant to any </w:t>
            </w:r>
            <w:r w:rsidR="00E237D0">
              <w:rPr>
                <w:rFonts w:cs="Arial"/>
                <w:sz w:val="22"/>
                <w:szCs w:val="22"/>
              </w:rPr>
              <w:t>Contract</w:t>
            </w:r>
            <w:r w:rsidRPr="00C351DF">
              <w:rPr>
                <w:rFonts w:cs="Arial"/>
                <w:sz w:val="22"/>
                <w:szCs w:val="22"/>
              </w:rPr>
              <w:t xml:space="preserve"> or agreement (or proposed </w:t>
            </w:r>
            <w:r w:rsidR="00E237D0">
              <w:rPr>
                <w:rFonts w:cs="Arial"/>
                <w:sz w:val="22"/>
                <w:szCs w:val="22"/>
              </w:rPr>
              <w:t>Contract</w:t>
            </w:r>
            <w:r w:rsidRPr="00C351DF">
              <w:rPr>
                <w:rFonts w:cs="Arial"/>
                <w:sz w:val="22"/>
                <w:szCs w:val="22"/>
              </w:rPr>
              <w:t xml:space="preserve"> or agreement), other than </w:t>
            </w:r>
            <w:r>
              <w:rPr>
                <w:rFonts w:cs="Arial"/>
                <w:sz w:val="22"/>
                <w:szCs w:val="22"/>
              </w:rPr>
              <w:t xml:space="preserve">the </w:t>
            </w:r>
            <w:r w:rsidR="00E237D0">
              <w:rPr>
                <w:rFonts w:cs="Arial"/>
                <w:sz w:val="22"/>
                <w:szCs w:val="22"/>
              </w:rPr>
              <w:t>Contract</w:t>
            </w:r>
            <w:r w:rsidRPr="00AA1BD9">
              <w:rPr>
                <w:rFonts w:cs="Arial"/>
                <w:sz w:val="22"/>
                <w:szCs w:val="22"/>
              </w:rPr>
              <w:t xml:space="preserve"> or a Call Off </w:t>
            </w:r>
            <w:r w:rsidR="00E237D0">
              <w:rPr>
                <w:rFonts w:cs="Arial"/>
                <w:sz w:val="22"/>
                <w:szCs w:val="22"/>
              </w:rPr>
              <w:t>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45BC3B36"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sidR="00E237D0">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w:t>
            </w:r>
            <w:bookmarkStart w:id="32" w:name="_GoBack"/>
            <w:bookmarkEnd w:id="32"/>
            <w:r w:rsidRPr="00C351DF">
              <w:rPr>
                <w:rFonts w:cs="Arial"/>
                <w:sz w:val="22"/>
                <w:szCs w:val="22"/>
              </w:rPr>
              <w:t>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E33B2" w14:textId="77777777" w:rsidR="00B54CAD" w:rsidRPr="00AE4296" w:rsidRDefault="00B54CAD" w:rsidP="00AE4296">
      <w:pPr>
        <w:spacing w:after="0" w:line="240" w:lineRule="auto"/>
      </w:pPr>
      <w:r>
        <w:separator/>
      </w:r>
    </w:p>
  </w:endnote>
  <w:endnote w:type="continuationSeparator" w:id="0">
    <w:p w14:paraId="07F4C89C" w14:textId="77777777" w:rsidR="00B54CAD" w:rsidRPr="00AE4296" w:rsidRDefault="00B54CAD" w:rsidP="00AE4296">
      <w:pPr>
        <w:spacing w:after="0" w:line="240" w:lineRule="auto"/>
      </w:pPr>
      <w:r>
        <w:continuationSeparator/>
      </w:r>
    </w:p>
  </w:endnote>
  <w:endnote w:type="continuationNotice" w:id="1">
    <w:p w14:paraId="7F2D246C" w14:textId="77777777" w:rsidR="00B54CAD" w:rsidRDefault="00B54C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E237D0" w:rsidRPr="009D0EAE" w:rsidRDefault="00E237D0"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E237D0" w:rsidRPr="009D0EAE" w:rsidRDefault="00E237D0"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483F27D8" w:rsidR="00E237D0" w:rsidRDefault="00E237D0" w:rsidP="00AE4296">
    <w:pPr>
      <w:pStyle w:val="Footer"/>
      <w:pBdr>
        <w:top w:val="single" w:sz="6" w:space="1" w:color="auto"/>
      </w:pBdr>
      <w:tabs>
        <w:tab w:val="right" w:pos="8647"/>
      </w:tabs>
      <w:rPr>
        <w:rFonts w:ascii="Arial" w:hAnsi="Arial" w:cs="Arial"/>
        <w:sz w:val="20"/>
        <w:szCs w:val="20"/>
      </w:rPr>
    </w:pPr>
    <w:r w:rsidRPr="00355744">
      <w:rPr>
        <w:rFonts w:ascii="Arial" w:hAnsi="Arial" w:cs="Arial"/>
        <w:sz w:val="20"/>
        <w:szCs w:val="20"/>
      </w:rPr>
      <w:t>Julia Aldous</w:t>
    </w:r>
  </w:p>
  <w:p w14:paraId="265FF3EA" w14:textId="48B5B80C" w:rsidR="00E237D0" w:rsidRPr="009D0EAE" w:rsidRDefault="00E237D0"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3B3C233B" w:rsidR="00E237D0" w:rsidRPr="009D0EAE" w:rsidRDefault="00E237D0"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19</w:t>
    </w:r>
    <w:r w:rsidRPr="000C5D24">
      <w:rPr>
        <w:rFonts w:ascii="Arial" w:hAnsi="Arial" w:cs="Arial"/>
        <w:sz w:val="20"/>
        <w:szCs w:val="20"/>
        <w:vertAlign w:val="superscript"/>
      </w:rPr>
      <w:t>th</w:t>
    </w:r>
    <w:r>
      <w:rPr>
        <w:rFonts w:ascii="Arial" w:hAnsi="Arial" w:cs="Arial"/>
        <w:sz w:val="20"/>
        <w:szCs w:val="20"/>
      </w:rPr>
      <w:t xml:space="preserve"> January 2017</w:t>
    </w:r>
  </w:p>
  <w:p w14:paraId="23416E65" w14:textId="5D051E43" w:rsidR="00E237D0" w:rsidRPr="009D0EAE" w:rsidRDefault="00E237D0"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6231CA">
      <w:rPr>
        <w:rFonts w:ascii="Arial" w:hAnsi="Arial" w:cs="Arial"/>
        <w:noProof/>
        <w:sz w:val="20"/>
        <w:szCs w:val="20"/>
      </w:rPr>
      <w:t>13</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A812E" w14:textId="77777777" w:rsidR="00B54CAD" w:rsidRPr="00AE4296" w:rsidRDefault="00B54CAD" w:rsidP="00AE4296">
      <w:pPr>
        <w:spacing w:after="0" w:line="240" w:lineRule="auto"/>
      </w:pPr>
      <w:r>
        <w:separator/>
      </w:r>
    </w:p>
  </w:footnote>
  <w:footnote w:type="continuationSeparator" w:id="0">
    <w:p w14:paraId="1089CBC8" w14:textId="77777777" w:rsidR="00B54CAD" w:rsidRPr="00AE4296" w:rsidRDefault="00B54CAD" w:rsidP="00AE4296">
      <w:pPr>
        <w:spacing w:after="0" w:line="240" w:lineRule="auto"/>
      </w:pPr>
      <w:r>
        <w:continuationSeparator/>
      </w:r>
    </w:p>
  </w:footnote>
  <w:footnote w:type="continuationNotice" w:id="1">
    <w:p w14:paraId="7EB90006" w14:textId="77777777" w:rsidR="00B54CAD" w:rsidRDefault="00B54CA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E237D0" w:rsidRPr="009D0EAE" w:rsidRDefault="00E237D0"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E237D0" w:rsidRDefault="00E237D0"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333EA6BA" w14:textId="73A0E59B" w:rsidR="00E237D0" w:rsidRPr="00F57FC7" w:rsidRDefault="00E237D0" w:rsidP="00F57FC7">
    <w:pPr>
      <w:pStyle w:val="Header"/>
      <w:jc w:val="center"/>
      <w:rPr>
        <w:rFonts w:ascii="Arial" w:hAnsi="Arial" w:cs="Arial"/>
      </w:rPr>
    </w:pPr>
    <w:r>
      <w:rPr>
        <w:rFonts w:ascii="Arial" w:hAnsi="Arial" w:cs="Arial"/>
      </w:rPr>
      <w:t>Provision of Consultancy f</w:t>
    </w:r>
    <w:r w:rsidRPr="00F57FC7">
      <w:rPr>
        <w:rFonts w:ascii="Arial" w:hAnsi="Arial" w:cs="Arial"/>
      </w:rPr>
      <w:t>or CCS</w:t>
    </w:r>
  </w:p>
  <w:p w14:paraId="32E06ADC" w14:textId="566E6EFF" w:rsidR="00E237D0" w:rsidRPr="004B1597" w:rsidRDefault="00E237D0" w:rsidP="00F57FC7">
    <w:pPr>
      <w:pStyle w:val="Header"/>
      <w:jc w:val="center"/>
      <w:rPr>
        <w:rFonts w:ascii="Arial" w:hAnsi="Arial" w:cs="Arial"/>
      </w:rPr>
    </w:pPr>
    <w:r w:rsidRPr="00F57FC7">
      <w:rPr>
        <w:rFonts w:ascii="Arial" w:hAnsi="Arial" w:cs="Arial"/>
      </w:rPr>
      <w:t>Identifying areas where SMEs can add value</w:t>
    </w:r>
  </w:p>
  <w:p w14:paraId="66F3E1C2" w14:textId="4DB63932" w:rsidR="00E237D0" w:rsidRPr="000352DC" w:rsidRDefault="00E237D0" w:rsidP="004B1597">
    <w:pPr>
      <w:pStyle w:val="Header"/>
      <w:jc w:val="center"/>
      <w:rPr>
        <w:rFonts w:ascii="Arial" w:hAnsi="Arial" w:cs="Arial"/>
      </w:rPr>
    </w:pPr>
    <w:r>
      <w:rPr>
        <w:rFonts w:ascii="Arial" w:hAnsi="Arial" w:cs="Arial"/>
      </w:rPr>
      <w:t xml:space="preserve">Contract Reference: </w:t>
    </w:r>
    <w:r w:rsidRPr="004B1597">
      <w:rPr>
        <w:rFonts w:ascii="Arial" w:hAnsi="Arial" w:cs="Arial"/>
      </w:rPr>
      <w:t>CCCC17A03</w:t>
    </w:r>
  </w:p>
  <w:p w14:paraId="46BCEF9D" w14:textId="38CDCFE6" w:rsidR="00E237D0" w:rsidRDefault="00E237D0" w:rsidP="00A225AA">
    <w:pPr>
      <w:pStyle w:val="Header"/>
      <w:jc w:val="center"/>
      <w:rPr>
        <w:rFonts w:ascii="Arial" w:hAnsi="Arial" w:cs="Arial"/>
        <w:sz w:val="20"/>
        <w:szCs w:val="20"/>
      </w:rPr>
    </w:pPr>
  </w:p>
  <w:p w14:paraId="594134B2" w14:textId="6AE1B134" w:rsidR="00E237D0" w:rsidRDefault="00E237D0"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096FC"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E237D0" w:rsidRPr="009D0EAE" w:rsidRDefault="00E237D0"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E237D0" w:rsidRDefault="00E237D0">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38B3"/>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C5D24"/>
    <w:rsid w:val="000D0CED"/>
    <w:rsid w:val="000D3A3B"/>
    <w:rsid w:val="000D69C5"/>
    <w:rsid w:val="000D7C27"/>
    <w:rsid w:val="000E076D"/>
    <w:rsid w:val="000E1CB7"/>
    <w:rsid w:val="000E5B4D"/>
    <w:rsid w:val="000E5BAB"/>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9B8"/>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2D34"/>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100A"/>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5744"/>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3169"/>
    <w:rsid w:val="004173D9"/>
    <w:rsid w:val="00420EDC"/>
    <w:rsid w:val="00421979"/>
    <w:rsid w:val="00421B87"/>
    <w:rsid w:val="00422F8D"/>
    <w:rsid w:val="00423923"/>
    <w:rsid w:val="004255BC"/>
    <w:rsid w:val="00425CE5"/>
    <w:rsid w:val="004273ED"/>
    <w:rsid w:val="004275C6"/>
    <w:rsid w:val="0043091F"/>
    <w:rsid w:val="00437F0A"/>
    <w:rsid w:val="00440730"/>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597"/>
    <w:rsid w:val="004B1C39"/>
    <w:rsid w:val="004B2E6F"/>
    <w:rsid w:val="004B7912"/>
    <w:rsid w:val="004C2B2C"/>
    <w:rsid w:val="004C3C0F"/>
    <w:rsid w:val="004C4F13"/>
    <w:rsid w:val="004C5739"/>
    <w:rsid w:val="004C686F"/>
    <w:rsid w:val="004C6C4C"/>
    <w:rsid w:val="004C786D"/>
    <w:rsid w:val="004C7FB0"/>
    <w:rsid w:val="004D26E7"/>
    <w:rsid w:val="004D48CD"/>
    <w:rsid w:val="004D4976"/>
    <w:rsid w:val="004D5117"/>
    <w:rsid w:val="004D6565"/>
    <w:rsid w:val="004D65D8"/>
    <w:rsid w:val="004D687A"/>
    <w:rsid w:val="004D7B72"/>
    <w:rsid w:val="004E1986"/>
    <w:rsid w:val="004E1EAA"/>
    <w:rsid w:val="004E3263"/>
    <w:rsid w:val="004E42F2"/>
    <w:rsid w:val="004F0745"/>
    <w:rsid w:val="004F0CF3"/>
    <w:rsid w:val="004F4FD6"/>
    <w:rsid w:val="004F7E11"/>
    <w:rsid w:val="005011AF"/>
    <w:rsid w:val="0050187F"/>
    <w:rsid w:val="005043D7"/>
    <w:rsid w:val="0050487C"/>
    <w:rsid w:val="00504EB3"/>
    <w:rsid w:val="00506F87"/>
    <w:rsid w:val="00510182"/>
    <w:rsid w:val="00513225"/>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0857"/>
    <w:rsid w:val="006014B9"/>
    <w:rsid w:val="00611D90"/>
    <w:rsid w:val="0062053C"/>
    <w:rsid w:val="00622804"/>
    <w:rsid w:val="006231CA"/>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87272"/>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A8F"/>
    <w:rsid w:val="00926E97"/>
    <w:rsid w:val="009275BB"/>
    <w:rsid w:val="00933216"/>
    <w:rsid w:val="009363DD"/>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341"/>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446D"/>
    <w:rsid w:val="00B0735D"/>
    <w:rsid w:val="00B16DD8"/>
    <w:rsid w:val="00B16E91"/>
    <w:rsid w:val="00B21B47"/>
    <w:rsid w:val="00B232AE"/>
    <w:rsid w:val="00B23B25"/>
    <w:rsid w:val="00B27920"/>
    <w:rsid w:val="00B30744"/>
    <w:rsid w:val="00B3457F"/>
    <w:rsid w:val="00B41265"/>
    <w:rsid w:val="00B508A9"/>
    <w:rsid w:val="00B5350C"/>
    <w:rsid w:val="00B549AC"/>
    <w:rsid w:val="00B54CAD"/>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075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2EA"/>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007E"/>
    <w:rsid w:val="00DE49C1"/>
    <w:rsid w:val="00DE51B3"/>
    <w:rsid w:val="00DE6AB9"/>
    <w:rsid w:val="00DF0D5B"/>
    <w:rsid w:val="00DF4B56"/>
    <w:rsid w:val="00E01232"/>
    <w:rsid w:val="00E013F0"/>
    <w:rsid w:val="00E032C9"/>
    <w:rsid w:val="00E0548E"/>
    <w:rsid w:val="00E06C15"/>
    <w:rsid w:val="00E12962"/>
    <w:rsid w:val="00E15331"/>
    <w:rsid w:val="00E2027E"/>
    <w:rsid w:val="00E221B6"/>
    <w:rsid w:val="00E22D56"/>
    <w:rsid w:val="00E237D0"/>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03F"/>
    <w:rsid w:val="00E718D6"/>
    <w:rsid w:val="00E73269"/>
    <w:rsid w:val="00E733E5"/>
    <w:rsid w:val="00E76AEA"/>
    <w:rsid w:val="00E8133F"/>
    <w:rsid w:val="00E82445"/>
    <w:rsid w:val="00E82833"/>
    <w:rsid w:val="00E862D0"/>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29E1"/>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57FC7"/>
    <w:rsid w:val="00F7532E"/>
    <w:rsid w:val="00F75D6B"/>
    <w:rsid w:val="00F80672"/>
    <w:rsid w:val="00F80C32"/>
    <w:rsid w:val="00F91F2B"/>
    <w:rsid w:val="00F943DA"/>
    <w:rsid w:val="00F978EC"/>
    <w:rsid w:val="00FA0457"/>
    <w:rsid w:val="00FA536A"/>
    <w:rsid w:val="00FA7357"/>
    <w:rsid w:val="00FA7E24"/>
    <w:rsid w:val="00FB67F3"/>
    <w:rsid w:val="00FC0FFB"/>
    <w:rsid w:val="00FC14D7"/>
    <w:rsid w:val="00FC37FC"/>
    <w:rsid w:val="00FD0830"/>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88E2C6E-6239-4CE1-B913-CB04538C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4573</Words>
  <Characters>26069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Julia Aldous</cp:lastModifiedBy>
  <cp:revision>6</cp:revision>
  <dcterms:created xsi:type="dcterms:W3CDTF">2017-01-24T12:32:00Z</dcterms:created>
  <dcterms:modified xsi:type="dcterms:W3CDTF">2017-01-26T09:23:00Z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