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A78A7" w14:textId="77777777" w:rsidR="009F273E" w:rsidRDefault="009F273E" w:rsidP="009F273E">
      <w:pPr>
        <w:spacing w:after="0" w:line="259" w:lineRule="auto"/>
        <w:rPr>
          <w:rFonts w:ascii="Arial" w:hAnsi="Arial" w:cs="Arial"/>
          <w:b/>
          <w:sz w:val="36"/>
        </w:rPr>
      </w:pPr>
      <w:r w:rsidRPr="009F273E">
        <w:rPr>
          <w:rFonts w:ascii="Arial" w:hAnsi="Arial" w:cs="Arial"/>
          <w:b/>
          <w:sz w:val="36"/>
        </w:rPr>
        <w:t>Framework Schedule 6</w:t>
      </w:r>
      <w:r w:rsidR="008C5D8E">
        <w:rPr>
          <w:rFonts w:ascii="Arial" w:hAnsi="Arial" w:cs="Arial"/>
          <w:b/>
          <w:sz w:val="36"/>
        </w:rPr>
        <w:t xml:space="preserve"> (</w:t>
      </w:r>
      <w:r w:rsidR="008A7999">
        <w:rPr>
          <w:rFonts w:ascii="Arial" w:hAnsi="Arial" w:cs="Arial"/>
          <w:b/>
          <w:sz w:val="36"/>
        </w:rPr>
        <w:t>Order Form Template and Call-</w:t>
      </w:r>
      <w:r w:rsidRPr="009F273E">
        <w:rPr>
          <w:rFonts w:ascii="Arial" w:hAnsi="Arial" w:cs="Arial"/>
          <w:b/>
          <w:sz w:val="36"/>
        </w:rPr>
        <w:t>Off Schedules</w:t>
      </w:r>
      <w:r w:rsidR="008C5D8E">
        <w:rPr>
          <w:rFonts w:ascii="Arial" w:hAnsi="Arial" w:cs="Arial"/>
          <w:b/>
          <w:sz w:val="36"/>
        </w:rPr>
        <w:t>)</w:t>
      </w:r>
    </w:p>
    <w:p w14:paraId="78A38C0F" w14:textId="77777777" w:rsidR="009F273E" w:rsidRDefault="009F273E" w:rsidP="009F273E">
      <w:pPr>
        <w:spacing w:after="0" w:line="259" w:lineRule="auto"/>
        <w:rPr>
          <w:rFonts w:ascii="Arial" w:hAnsi="Arial" w:cs="Arial"/>
          <w:b/>
          <w:sz w:val="36"/>
        </w:rPr>
      </w:pPr>
    </w:p>
    <w:p w14:paraId="35412325" w14:textId="77777777" w:rsidR="009F273E" w:rsidRPr="009F273E" w:rsidRDefault="009F273E" w:rsidP="009F273E">
      <w:pPr>
        <w:spacing w:after="0" w:line="259" w:lineRule="auto"/>
        <w:rPr>
          <w:rFonts w:ascii="Arial" w:hAnsi="Arial" w:cs="Arial"/>
          <w:b/>
          <w:sz w:val="36"/>
        </w:rPr>
      </w:pPr>
      <w:r w:rsidRPr="009F273E">
        <w:rPr>
          <w:rFonts w:ascii="Arial" w:hAnsi="Arial" w:cs="Arial"/>
          <w:b/>
          <w:sz w:val="36"/>
        </w:rPr>
        <w:t xml:space="preserve">Order Form </w:t>
      </w:r>
    </w:p>
    <w:p w14:paraId="1EEE1A7C" w14:textId="77777777" w:rsidR="009F273E" w:rsidRPr="009F273E" w:rsidRDefault="009F273E">
      <w:pPr>
        <w:spacing w:after="0" w:line="259" w:lineRule="auto"/>
        <w:rPr>
          <w:rFonts w:ascii="Arial" w:hAnsi="Arial" w:cs="Arial"/>
          <w:b/>
          <w:sz w:val="24"/>
          <w:szCs w:val="24"/>
        </w:rPr>
      </w:pPr>
    </w:p>
    <w:p w14:paraId="2F7ACAEF" w14:textId="77777777" w:rsidR="009F273E" w:rsidRPr="009F273E" w:rsidRDefault="009F273E">
      <w:pPr>
        <w:spacing w:after="0" w:line="259" w:lineRule="auto"/>
        <w:rPr>
          <w:rFonts w:ascii="Arial" w:hAnsi="Arial" w:cs="Arial"/>
          <w:b/>
          <w:sz w:val="24"/>
          <w:szCs w:val="24"/>
        </w:rPr>
      </w:pPr>
    </w:p>
    <w:p w14:paraId="14C7FC08" w14:textId="77777777" w:rsidR="004A4734" w:rsidRPr="009F273E" w:rsidRDefault="003B1167">
      <w:pPr>
        <w:spacing w:after="0" w:line="259" w:lineRule="auto"/>
        <w:rPr>
          <w:rFonts w:ascii="Arial" w:hAnsi="Arial" w:cs="Arial"/>
          <w:sz w:val="24"/>
          <w:szCs w:val="24"/>
        </w:rPr>
      </w:pPr>
      <w:r>
        <w:rPr>
          <w:rFonts w:ascii="Arial" w:hAnsi="Arial" w:cs="Arial"/>
          <w:sz w:val="24"/>
          <w:szCs w:val="24"/>
        </w:rPr>
        <w:t>CALL-OFF REFERENCE</w:t>
      </w:r>
      <w:r w:rsidR="00CB39A4" w:rsidRPr="00D500B0">
        <w:rPr>
          <w:rFonts w:ascii="Arial" w:hAnsi="Arial" w:cs="Arial"/>
          <w:sz w:val="24"/>
          <w:szCs w:val="24"/>
        </w:rPr>
        <w:t>:</w:t>
      </w:r>
      <w:r w:rsidR="00D500B0">
        <w:rPr>
          <w:rFonts w:ascii="Arial" w:hAnsi="Arial" w:cs="Arial"/>
          <w:sz w:val="24"/>
          <w:szCs w:val="24"/>
        </w:rPr>
        <w:tab/>
      </w:r>
      <w:r w:rsidR="00D500B0">
        <w:rPr>
          <w:rFonts w:ascii="Arial" w:hAnsi="Arial" w:cs="Arial"/>
          <w:sz w:val="24"/>
          <w:szCs w:val="24"/>
        </w:rPr>
        <w:tab/>
      </w:r>
      <w:r w:rsidR="007D2E98" w:rsidRPr="00627064">
        <w:rPr>
          <w:rFonts w:ascii="Arial" w:hAnsi="Arial" w:cs="Arial"/>
          <w:b/>
          <w:sz w:val="24"/>
          <w:szCs w:val="24"/>
          <w:highlight w:val="yellow"/>
        </w:rPr>
        <w:t xml:space="preserve">[Insert </w:t>
      </w:r>
      <w:r w:rsidR="007D2E98" w:rsidRPr="00627064">
        <w:rPr>
          <w:rFonts w:ascii="Arial" w:hAnsi="Arial" w:cs="Arial"/>
          <w:sz w:val="24"/>
          <w:szCs w:val="24"/>
          <w:highlight w:val="yellow"/>
        </w:rPr>
        <w:t>Buyer’s contract reference number]</w:t>
      </w:r>
    </w:p>
    <w:p w14:paraId="571C8424" w14:textId="77777777" w:rsidR="00D500B0" w:rsidRDefault="00D500B0" w:rsidP="00FE264D">
      <w:pPr>
        <w:spacing w:after="0" w:line="259" w:lineRule="auto"/>
        <w:rPr>
          <w:rFonts w:ascii="Arial" w:hAnsi="Arial" w:cs="Arial"/>
          <w:sz w:val="24"/>
          <w:szCs w:val="24"/>
        </w:rPr>
      </w:pPr>
    </w:p>
    <w:p w14:paraId="7C062C9F" w14:textId="5C008E3F" w:rsidR="00FE264D" w:rsidRPr="009F273E" w:rsidRDefault="00D500B0" w:rsidP="5B64A617">
      <w:pPr>
        <w:spacing w:after="0" w:line="259" w:lineRule="auto"/>
        <w:rPr>
          <w:rFonts w:ascii="Arial" w:hAnsi="Arial" w:cs="Arial"/>
          <w:b/>
          <w:bCs/>
          <w:sz w:val="24"/>
          <w:szCs w:val="24"/>
        </w:rPr>
      </w:pPr>
      <w:r w:rsidRPr="00D500B0">
        <w:rPr>
          <w:rFonts w:ascii="Arial" w:hAnsi="Arial" w:cs="Arial"/>
          <w:sz w:val="24"/>
          <w:szCs w:val="24"/>
        </w:rPr>
        <w:t>THE BUYER</w:t>
      </w:r>
      <w:r w:rsidR="00563DA5" w:rsidRPr="00D500B0">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sidR="00260902" w:rsidRPr="5B64A617">
        <w:rPr>
          <w:rFonts w:ascii="Arial" w:hAnsi="Arial" w:cs="Arial"/>
          <w:b/>
          <w:bCs/>
          <w:sz w:val="24"/>
          <w:szCs w:val="24"/>
        </w:rPr>
        <w:t xml:space="preserve">Department for </w:t>
      </w:r>
      <w:r w:rsidR="00510BFE">
        <w:rPr>
          <w:rFonts w:ascii="Arial" w:hAnsi="Arial" w:cs="Arial"/>
          <w:b/>
          <w:bCs/>
          <w:sz w:val="24"/>
          <w:szCs w:val="24"/>
        </w:rPr>
        <w:t>Education</w:t>
      </w:r>
    </w:p>
    <w:p w14:paraId="13EABDE9" w14:textId="77777777" w:rsidR="00FE264D" w:rsidRPr="00D500B0" w:rsidRDefault="00D500B0" w:rsidP="00FE264D">
      <w:pPr>
        <w:spacing w:after="0" w:line="259" w:lineRule="auto"/>
        <w:rPr>
          <w:rFonts w:ascii="Arial" w:hAnsi="Arial" w:cs="Arial"/>
          <w:sz w:val="24"/>
          <w:szCs w:val="24"/>
        </w:rPr>
      </w:pPr>
      <w:r w:rsidRPr="00D500B0">
        <w:rPr>
          <w:rFonts w:ascii="Arial" w:hAnsi="Arial" w:cs="Arial"/>
          <w:sz w:val="24"/>
          <w:szCs w:val="24"/>
        </w:rPr>
        <w:t xml:space="preserve"> </w:t>
      </w:r>
    </w:p>
    <w:p w14:paraId="5C7F8354" w14:textId="154A5A9D" w:rsidR="00510BFE" w:rsidRPr="00510BFE" w:rsidRDefault="00FE264D" w:rsidP="00FE264D">
      <w:pPr>
        <w:spacing w:after="0" w:line="259" w:lineRule="auto"/>
        <w:rPr>
          <w:rFonts w:ascii="Arial" w:hAnsi="Arial" w:cs="Arial"/>
          <w:b/>
          <w:bCs/>
          <w:sz w:val="24"/>
          <w:szCs w:val="24"/>
        </w:rPr>
      </w:pPr>
      <w:r w:rsidRPr="00D500B0">
        <w:rPr>
          <w:rFonts w:ascii="Arial" w:hAnsi="Arial" w:cs="Arial"/>
          <w:sz w:val="24"/>
          <w:szCs w:val="24"/>
        </w:rPr>
        <w:t>B</w:t>
      </w:r>
      <w:r w:rsidR="00D500B0" w:rsidRPr="00D500B0">
        <w:rPr>
          <w:rFonts w:ascii="Arial" w:hAnsi="Arial" w:cs="Arial"/>
          <w:sz w:val="24"/>
          <w:szCs w:val="24"/>
        </w:rPr>
        <w:t>UYER ADDRESS</w:t>
      </w:r>
      <w:r w:rsidR="26E427FD" w:rsidRPr="10044A32">
        <w:rPr>
          <w:rFonts w:ascii="Arial" w:hAnsi="Arial" w:cs="Arial"/>
          <w:sz w:val="24"/>
          <w:szCs w:val="24"/>
        </w:rPr>
        <w:t xml:space="preserve">: </w:t>
      </w:r>
      <w:r w:rsidR="00D500B0">
        <w:rPr>
          <w:rFonts w:ascii="Arial" w:hAnsi="Arial" w:cs="Arial"/>
          <w:sz w:val="24"/>
          <w:szCs w:val="24"/>
        </w:rPr>
        <w:tab/>
      </w:r>
      <w:r w:rsidR="00D500B0">
        <w:rPr>
          <w:rFonts w:ascii="Arial" w:hAnsi="Arial" w:cs="Arial"/>
          <w:sz w:val="24"/>
          <w:szCs w:val="24"/>
        </w:rPr>
        <w:tab/>
      </w:r>
      <w:r w:rsidR="00510BFE">
        <w:rPr>
          <w:rFonts w:ascii="Arial" w:hAnsi="Arial" w:cs="Arial"/>
          <w:b/>
          <w:bCs/>
          <w:sz w:val="24"/>
          <w:szCs w:val="24"/>
        </w:rPr>
        <w:t>Department for Education</w:t>
      </w:r>
    </w:p>
    <w:p w14:paraId="38D1D2DD" w14:textId="2CD7A4B2" w:rsidR="00510BFE" w:rsidRDefault="00510BFE" w:rsidP="00FE264D">
      <w:pPr>
        <w:spacing w:after="0" w:line="259" w:lineRule="auto"/>
        <w:rPr>
          <w:rFonts w:ascii="Arial" w:hAnsi="Arial" w:cs="Arial"/>
          <w:b/>
          <w:bCs/>
          <w:sz w:val="24"/>
          <w:szCs w:val="24"/>
        </w:rPr>
      </w:pPr>
      <w:r>
        <w:rPr>
          <w:rFonts w:ascii="Arial" w:hAnsi="Arial" w:cs="Arial"/>
          <w:sz w:val="24"/>
          <w:szCs w:val="24"/>
        </w:rPr>
        <w:t xml:space="preserve">                                                      </w:t>
      </w:r>
      <w:r w:rsidR="00260902" w:rsidRPr="00260902">
        <w:rPr>
          <w:rFonts w:ascii="Arial" w:hAnsi="Arial" w:cs="Arial"/>
          <w:b/>
          <w:bCs/>
          <w:sz w:val="24"/>
          <w:szCs w:val="24"/>
        </w:rPr>
        <w:t xml:space="preserve">Piccadilly Gate, </w:t>
      </w:r>
    </w:p>
    <w:p w14:paraId="1E4B2053" w14:textId="25640CF5" w:rsidR="00260902" w:rsidRDefault="00510BFE" w:rsidP="00FE264D">
      <w:pPr>
        <w:spacing w:after="0" w:line="259" w:lineRule="auto"/>
        <w:rPr>
          <w:rFonts w:ascii="Arial" w:hAnsi="Arial" w:cs="Arial"/>
          <w:b/>
          <w:bCs/>
          <w:sz w:val="24"/>
          <w:szCs w:val="24"/>
        </w:rPr>
      </w:pPr>
      <w:r>
        <w:rPr>
          <w:rFonts w:ascii="Arial" w:hAnsi="Arial" w:cs="Arial"/>
          <w:b/>
          <w:bCs/>
          <w:sz w:val="24"/>
          <w:szCs w:val="24"/>
        </w:rPr>
        <w:t xml:space="preserve">                                                      </w:t>
      </w:r>
      <w:r w:rsidR="00260902" w:rsidRPr="00260902">
        <w:rPr>
          <w:rFonts w:ascii="Arial" w:hAnsi="Arial" w:cs="Arial"/>
          <w:b/>
          <w:bCs/>
          <w:sz w:val="24"/>
          <w:szCs w:val="24"/>
        </w:rPr>
        <w:t xml:space="preserve">Store Street, </w:t>
      </w:r>
    </w:p>
    <w:p w14:paraId="2EC15D71" w14:textId="4E8C34D9" w:rsidR="00260902" w:rsidRDefault="00260902" w:rsidP="00FE264D">
      <w:pPr>
        <w:spacing w:after="0" w:line="259" w:lineRule="auto"/>
        <w:rPr>
          <w:rFonts w:ascii="Arial" w:hAnsi="Arial" w:cs="Arial"/>
          <w:b/>
          <w:bCs/>
          <w:sz w:val="24"/>
          <w:szCs w:val="24"/>
        </w:rPr>
      </w:pPr>
      <w:r>
        <w:rPr>
          <w:rFonts w:ascii="Arial" w:hAnsi="Arial" w:cs="Arial"/>
          <w:b/>
          <w:bCs/>
          <w:sz w:val="24"/>
          <w:szCs w:val="24"/>
        </w:rPr>
        <w:t xml:space="preserve">                                                      </w:t>
      </w:r>
      <w:r w:rsidRPr="00260902">
        <w:rPr>
          <w:rFonts w:ascii="Arial" w:hAnsi="Arial" w:cs="Arial"/>
          <w:b/>
          <w:bCs/>
          <w:sz w:val="24"/>
          <w:szCs w:val="24"/>
        </w:rPr>
        <w:t xml:space="preserve">Manchester, </w:t>
      </w:r>
    </w:p>
    <w:p w14:paraId="2F8447B9" w14:textId="5C00C619" w:rsidR="00FE264D" w:rsidRPr="009F273E" w:rsidRDefault="00260902" w:rsidP="00FE264D">
      <w:pPr>
        <w:spacing w:after="0" w:line="259" w:lineRule="auto"/>
        <w:rPr>
          <w:rFonts w:ascii="Arial" w:hAnsi="Arial" w:cs="Arial"/>
          <w:b/>
          <w:sz w:val="24"/>
          <w:szCs w:val="24"/>
        </w:rPr>
      </w:pPr>
      <w:r>
        <w:rPr>
          <w:rFonts w:ascii="Arial" w:hAnsi="Arial" w:cs="Arial"/>
          <w:b/>
          <w:bCs/>
          <w:sz w:val="24"/>
          <w:szCs w:val="24"/>
        </w:rPr>
        <w:t xml:space="preserve">                                                      </w:t>
      </w:r>
      <w:r w:rsidRPr="00260902">
        <w:rPr>
          <w:rFonts w:ascii="Arial" w:hAnsi="Arial" w:cs="Arial"/>
          <w:b/>
          <w:bCs/>
          <w:sz w:val="24"/>
          <w:szCs w:val="24"/>
        </w:rPr>
        <w:t>M1 2WD</w:t>
      </w:r>
      <w:r w:rsidR="00FE3D03">
        <w:rPr>
          <w:rFonts w:ascii="Arial" w:hAnsi="Arial" w:cs="Arial"/>
          <w:b/>
          <w:bCs/>
          <w:sz w:val="24"/>
          <w:szCs w:val="24"/>
        </w:rPr>
        <w:t xml:space="preserve"> </w:t>
      </w:r>
    </w:p>
    <w:p w14:paraId="00C040E7" w14:textId="77777777" w:rsidR="00FE264D" w:rsidRPr="009F273E" w:rsidRDefault="00FE264D">
      <w:pPr>
        <w:spacing w:after="0" w:line="259" w:lineRule="auto"/>
        <w:rPr>
          <w:rFonts w:ascii="Arial" w:hAnsi="Arial" w:cs="Arial"/>
          <w:sz w:val="24"/>
          <w:szCs w:val="24"/>
        </w:rPr>
      </w:pPr>
    </w:p>
    <w:p w14:paraId="1AE3638E" w14:textId="77777777" w:rsidR="00585754" w:rsidRPr="00585754" w:rsidRDefault="00585754" w:rsidP="00585754">
      <w:pPr>
        <w:spacing w:line="240" w:lineRule="auto"/>
        <w:rPr>
          <w:rFonts w:ascii="Arial" w:hAnsi="Arial" w:cs="Arial"/>
          <w:sz w:val="24"/>
          <w:szCs w:val="24"/>
        </w:rPr>
      </w:pPr>
      <w:r w:rsidRPr="00585754">
        <w:rPr>
          <w:rFonts w:ascii="Arial" w:hAnsi="Arial" w:cs="Arial"/>
          <w:sz w:val="24"/>
          <w:szCs w:val="24"/>
        </w:rPr>
        <w:t xml:space="preserve">THE SUPPLIER: </w:t>
      </w:r>
      <w:r w:rsidRPr="00585754">
        <w:rPr>
          <w:rFonts w:ascii="Arial" w:hAnsi="Arial" w:cs="Arial"/>
          <w:sz w:val="24"/>
          <w:szCs w:val="24"/>
        </w:rPr>
        <w:tab/>
      </w:r>
      <w:r w:rsidRPr="00585754">
        <w:rPr>
          <w:rFonts w:ascii="Arial" w:hAnsi="Arial" w:cs="Arial"/>
          <w:sz w:val="24"/>
          <w:szCs w:val="24"/>
        </w:rPr>
        <w:tab/>
      </w:r>
      <w:r w:rsidRPr="00585754">
        <w:rPr>
          <w:rFonts w:ascii="Arial" w:hAnsi="Arial" w:cs="Arial"/>
          <w:sz w:val="24"/>
          <w:szCs w:val="24"/>
        </w:rPr>
        <w:tab/>
      </w:r>
      <w:r w:rsidRPr="00505C46">
        <w:rPr>
          <w:rFonts w:ascii="Arial" w:hAnsi="Arial" w:cs="Arial"/>
          <w:b/>
          <w:bCs/>
          <w:sz w:val="24"/>
          <w:szCs w:val="24"/>
        </w:rPr>
        <w:t>Banner Group Limited</w:t>
      </w:r>
    </w:p>
    <w:p w14:paraId="206EF19D" w14:textId="77777777" w:rsidR="00585754" w:rsidRPr="00505C46" w:rsidRDefault="00585754" w:rsidP="00585754">
      <w:pPr>
        <w:spacing w:line="240" w:lineRule="auto"/>
        <w:rPr>
          <w:rFonts w:ascii="Arial" w:hAnsi="Arial" w:cs="Arial"/>
          <w:b/>
          <w:bCs/>
          <w:sz w:val="24"/>
          <w:szCs w:val="24"/>
        </w:rPr>
      </w:pPr>
      <w:r w:rsidRPr="00585754">
        <w:rPr>
          <w:rFonts w:ascii="Arial" w:hAnsi="Arial" w:cs="Arial"/>
          <w:sz w:val="24"/>
          <w:szCs w:val="24"/>
        </w:rPr>
        <w:t xml:space="preserve">SUPPLIER ADDRESS: </w:t>
      </w:r>
      <w:r w:rsidRPr="00585754">
        <w:rPr>
          <w:rFonts w:ascii="Arial" w:hAnsi="Arial" w:cs="Arial"/>
          <w:sz w:val="24"/>
          <w:szCs w:val="24"/>
        </w:rPr>
        <w:tab/>
      </w:r>
      <w:r w:rsidRPr="00585754">
        <w:rPr>
          <w:rFonts w:ascii="Arial" w:hAnsi="Arial" w:cs="Arial"/>
          <w:sz w:val="24"/>
          <w:szCs w:val="24"/>
        </w:rPr>
        <w:tab/>
      </w:r>
      <w:r w:rsidRPr="00505C46">
        <w:rPr>
          <w:rFonts w:ascii="Arial" w:hAnsi="Arial" w:cs="Arial"/>
          <w:b/>
          <w:bCs/>
          <w:sz w:val="24"/>
          <w:szCs w:val="24"/>
        </w:rPr>
        <w:t>Newland House</w:t>
      </w:r>
    </w:p>
    <w:p w14:paraId="5B37E242" w14:textId="77777777" w:rsidR="00585754" w:rsidRPr="00505C46" w:rsidRDefault="00585754" w:rsidP="00585754">
      <w:pPr>
        <w:spacing w:line="240" w:lineRule="auto"/>
        <w:rPr>
          <w:rFonts w:ascii="Arial" w:hAnsi="Arial" w:cs="Arial"/>
          <w:b/>
          <w:bCs/>
          <w:sz w:val="24"/>
          <w:szCs w:val="24"/>
        </w:rPr>
      </w:pPr>
      <w:r w:rsidRPr="00505C46">
        <w:rPr>
          <w:rFonts w:ascii="Arial" w:hAnsi="Arial" w:cs="Arial"/>
          <w:b/>
          <w:bCs/>
          <w:sz w:val="24"/>
          <w:szCs w:val="24"/>
        </w:rPr>
        <w:t xml:space="preserve">                                                      Tuscany Park</w:t>
      </w:r>
    </w:p>
    <w:p w14:paraId="09EFF019" w14:textId="3B518EB9" w:rsidR="00585754" w:rsidRPr="00505C46" w:rsidRDefault="00585754" w:rsidP="00585754">
      <w:pPr>
        <w:spacing w:line="240" w:lineRule="auto"/>
        <w:rPr>
          <w:rFonts w:ascii="Arial" w:hAnsi="Arial" w:cs="Arial"/>
          <w:b/>
          <w:bCs/>
          <w:sz w:val="24"/>
          <w:szCs w:val="24"/>
        </w:rPr>
      </w:pPr>
      <w:r w:rsidRPr="00505C46">
        <w:rPr>
          <w:rFonts w:ascii="Arial" w:hAnsi="Arial" w:cs="Arial"/>
          <w:b/>
          <w:bCs/>
          <w:sz w:val="24"/>
          <w:szCs w:val="24"/>
        </w:rPr>
        <w:t xml:space="preserve">                                                      Express Way  </w:t>
      </w:r>
      <w:r w:rsidR="00B655CB">
        <w:rPr>
          <w:rFonts w:ascii="Arial" w:hAnsi="Arial" w:cs="Arial"/>
          <w:b/>
          <w:bCs/>
          <w:sz w:val="24"/>
          <w:szCs w:val="24"/>
        </w:rPr>
        <w:t xml:space="preserve"> </w:t>
      </w:r>
    </w:p>
    <w:p w14:paraId="54DA94B2" w14:textId="77777777" w:rsidR="00585754" w:rsidRPr="00505C46" w:rsidRDefault="00585754" w:rsidP="00585754">
      <w:pPr>
        <w:spacing w:line="240" w:lineRule="auto"/>
        <w:rPr>
          <w:rFonts w:ascii="Arial" w:hAnsi="Arial" w:cs="Arial"/>
          <w:b/>
          <w:bCs/>
          <w:sz w:val="24"/>
          <w:szCs w:val="24"/>
        </w:rPr>
      </w:pPr>
      <w:r w:rsidRPr="00505C46">
        <w:rPr>
          <w:rFonts w:ascii="Arial" w:hAnsi="Arial" w:cs="Arial"/>
          <w:b/>
          <w:bCs/>
          <w:sz w:val="24"/>
          <w:szCs w:val="24"/>
        </w:rPr>
        <w:t xml:space="preserve">                                                      Normanton</w:t>
      </w:r>
    </w:p>
    <w:p w14:paraId="6087518B" w14:textId="77777777" w:rsidR="00585754" w:rsidRPr="00505C46" w:rsidRDefault="00585754" w:rsidP="00585754">
      <w:pPr>
        <w:spacing w:line="240" w:lineRule="auto"/>
        <w:rPr>
          <w:rFonts w:ascii="Arial" w:hAnsi="Arial" w:cs="Arial"/>
          <w:b/>
          <w:bCs/>
          <w:sz w:val="24"/>
          <w:szCs w:val="24"/>
        </w:rPr>
      </w:pPr>
      <w:r w:rsidRPr="00505C46">
        <w:rPr>
          <w:rFonts w:ascii="Arial" w:hAnsi="Arial" w:cs="Arial"/>
          <w:b/>
          <w:bCs/>
          <w:sz w:val="24"/>
          <w:szCs w:val="24"/>
        </w:rPr>
        <w:t xml:space="preserve">                                                      West Yorkshire</w:t>
      </w:r>
    </w:p>
    <w:p w14:paraId="42503C61" w14:textId="758C9A9F" w:rsidR="00585754" w:rsidRPr="00505C46" w:rsidRDefault="00585754" w:rsidP="00585754">
      <w:pPr>
        <w:spacing w:line="240" w:lineRule="auto"/>
        <w:rPr>
          <w:rFonts w:ascii="Arial" w:hAnsi="Arial" w:cs="Arial"/>
          <w:b/>
          <w:bCs/>
          <w:sz w:val="24"/>
          <w:szCs w:val="24"/>
        </w:rPr>
      </w:pPr>
      <w:r w:rsidRPr="00505C46">
        <w:rPr>
          <w:rFonts w:ascii="Arial" w:hAnsi="Arial" w:cs="Arial"/>
          <w:b/>
          <w:bCs/>
          <w:sz w:val="24"/>
          <w:szCs w:val="24"/>
        </w:rPr>
        <w:t xml:space="preserve">                                                      WF6 2TZ</w:t>
      </w:r>
      <w:r w:rsidR="006322F9" w:rsidRPr="00505C46">
        <w:rPr>
          <w:rFonts w:ascii="Arial" w:hAnsi="Arial" w:cs="Arial"/>
          <w:b/>
          <w:bCs/>
          <w:sz w:val="24"/>
          <w:szCs w:val="24"/>
        </w:rPr>
        <w:t xml:space="preserve"> </w:t>
      </w:r>
    </w:p>
    <w:p w14:paraId="1B292AE2" w14:textId="77777777" w:rsidR="00585754" w:rsidRPr="00585754" w:rsidRDefault="00585754" w:rsidP="00585754">
      <w:pPr>
        <w:spacing w:line="240" w:lineRule="auto"/>
        <w:rPr>
          <w:rFonts w:ascii="Arial" w:hAnsi="Arial" w:cs="Arial"/>
          <w:sz w:val="24"/>
          <w:szCs w:val="24"/>
        </w:rPr>
      </w:pPr>
      <w:r w:rsidRPr="00585754">
        <w:rPr>
          <w:rFonts w:ascii="Arial" w:hAnsi="Arial" w:cs="Arial"/>
          <w:sz w:val="24"/>
          <w:szCs w:val="24"/>
        </w:rPr>
        <w:t xml:space="preserve">REGISTRATION NUMBER: </w:t>
      </w:r>
      <w:r w:rsidRPr="00585754">
        <w:rPr>
          <w:rFonts w:ascii="Arial" w:hAnsi="Arial" w:cs="Arial"/>
          <w:sz w:val="24"/>
          <w:szCs w:val="24"/>
        </w:rPr>
        <w:tab/>
      </w:r>
      <w:r w:rsidRPr="00505C46">
        <w:rPr>
          <w:rFonts w:ascii="Arial" w:hAnsi="Arial" w:cs="Arial"/>
          <w:b/>
          <w:bCs/>
          <w:sz w:val="24"/>
          <w:szCs w:val="24"/>
        </w:rPr>
        <w:t>05510758</w:t>
      </w:r>
      <w:r w:rsidRPr="00585754">
        <w:rPr>
          <w:rFonts w:ascii="Arial" w:hAnsi="Arial" w:cs="Arial"/>
          <w:sz w:val="24"/>
          <w:szCs w:val="24"/>
        </w:rPr>
        <w:t xml:space="preserve"> </w:t>
      </w:r>
    </w:p>
    <w:p w14:paraId="34569E6C" w14:textId="1C6A626E" w:rsidR="004A4734" w:rsidRPr="009F273E" w:rsidRDefault="00585754" w:rsidP="00585754">
      <w:pPr>
        <w:spacing w:line="240" w:lineRule="auto"/>
        <w:rPr>
          <w:rFonts w:ascii="Arial" w:hAnsi="Arial" w:cs="Arial"/>
          <w:b/>
          <w:sz w:val="24"/>
          <w:szCs w:val="24"/>
        </w:rPr>
      </w:pPr>
      <w:r w:rsidRPr="00585754">
        <w:rPr>
          <w:rFonts w:ascii="Arial" w:hAnsi="Arial" w:cs="Arial"/>
          <w:sz w:val="24"/>
          <w:szCs w:val="24"/>
        </w:rPr>
        <w:t xml:space="preserve">DUNS NUMBER:       </w:t>
      </w:r>
      <w:r w:rsidRPr="00585754">
        <w:rPr>
          <w:rFonts w:ascii="Arial" w:hAnsi="Arial" w:cs="Arial"/>
          <w:sz w:val="24"/>
          <w:szCs w:val="24"/>
        </w:rPr>
        <w:tab/>
      </w:r>
      <w:r w:rsidRPr="00585754">
        <w:rPr>
          <w:rFonts w:ascii="Arial" w:hAnsi="Arial" w:cs="Arial"/>
          <w:sz w:val="24"/>
          <w:szCs w:val="24"/>
        </w:rPr>
        <w:tab/>
      </w:r>
      <w:r w:rsidRPr="00505C46">
        <w:rPr>
          <w:rFonts w:ascii="Arial" w:hAnsi="Arial" w:cs="Arial"/>
          <w:b/>
          <w:bCs/>
          <w:sz w:val="24"/>
          <w:szCs w:val="24"/>
        </w:rPr>
        <w:t>347066339</w:t>
      </w:r>
      <w:r w:rsidR="007D2E98" w:rsidRPr="009F273E">
        <w:rPr>
          <w:rFonts w:ascii="Arial" w:hAnsi="Arial" w:cs="Arial"/>
          <w:b/>
          <w:sz w:val="24"/>
          <w:szCs w:val="24"/>
        </w:rPr>
        <w:t xml:space="preserve"> </w:t>
      </w:r>
    </w:p>
    <w:p w14:paraId="248231F0" w14:textId="358414C1" w:rsidR="00AB0BC2" w:rsidRDefault="003676A4" w:rsidP="00CF6749">
      <w:pPr>
        <w:spacing w:line="240" w:lineRule="auto"/>
        <w:rPr>
          <w:rFonts w:ascii="Arial" w:hAnsi="Arial" w:cs="Arial"/>
          <w:b/>
          <w:sz w:val="24"/>
          <w:szCs w:val="24"/>
        </w:rPr>
      </w:pPr>
      <w:r w:rsidRPr="003E73F1">
        <w:rPr>
          <w:rFonts w:ascii="Arial" w:hAnsi="Arial" w:cs="Arial"/>
          <w:sz w:val="24"/>
          <w:szCs w:val="24"/>
        </w:rPr>
        <w:t>SID4GOV ID:</w:t>
      </w:r>
      <w:r w:rsidR="003E73F1">
        <w:rPr>
          <w:rFonts w:ascii="Arial" w:hAnsi="Arial" w:cs="Arial"/>
          <w:b/>
          <w:sz w:val="24"/>
          <w:szCs w:val="24"/>
        </w:rPr>
        <w:t xml:space="preserve">                 </w:t>
      </w:r>
      <w:r w:rsidR="003E73F1">
        <w:rPr>
          <w:rFonts w:ascii="Arial" w:hAnsi="Arial" w:cs="Arial"/>
          <w:b/>
          <w:sz w:val="24"/>
          <w:szCs w:val="24"/>
        </w:rPr>
        <w:tab/>
      </w:r>
      <w:r w:rsidR="003E73F1">
        <w:rPr>
          <w:rFonts w:ascii="Arial" w:hAnsi="Arial" w:cs="Arial"/>
          <w:b/>
          <w:sz w:val="24"/>
          <w:szCs w:val="24"/>
        </w:rPr>
        <w:tab/>
      </w:r>
      <w:r w:rsidR="00CF6749">
        <w:rPr>
          <w:rFonts w:ascii="Arial" w:hAnsi="Arial" w:cs="Arial"/>
          <w:sz w:val="24"/>
          <w:szCs w:val="24"/>
        </w:rPr>
        <w:t xml:space="preserve"> </w:t>
      </w:r>
    </w:p>
    <w:p w14:paraId="25C1195C" w14:textId="77777777" w:rsidR="00CF6749" w:rsidRPr="00CF6749" w:rsidRDefault="00CF6749" w:rsidP="00CF6749">
      <w:pPr>
        <w:spacing w:line="240" w:lineRule="auto"/>
        <w:rPr>
          <w:rFonts w:ascii="Arial" w:hAnsi="Arial" w:cs="Arial"/>
          <w:b/>
          <w:sz w:val="24"/>
          <w:szCs w:val="24"/>
        </w:rPr>
      </w:pPr>
    </w:p>
    <w:p w14:paraId="31C28321" w14:textId="77777777" w:rsidR="004A4734" w:rsidRDefault="003E73F1">
      <w:pPr>
        <w:spacing w:after="0" w:line="259" w:lineRule="auto"/>
        <w:rPr>
          <w:rFonts w:ascii="Arial" w:hAnsi="Arial" w:cs="Arial"/>
          <w:sz w:val="24"/>
          <w:szCs w:val="24"/>
        </w:rPr>
      </w:pPr>
      <w:r>
        <w:rPr>
          <w:rFonts w:ascii="Arial" w:hAnsi="Arial" w:cs="Arial"/>
          <w:sz w:val="24"/>
          <w:szCs w:val="24"/>
        </w:rPr>
        <w:t>APPLICABLE FRAMEWORK CONTRACT</w:t>
      </w:r>
    </w:p>
    <w:p w14:paraId="0E2D52A5" w14:textId="77777777" w:rsidR="003E73F1" w:rsidRPr="003E73F1" w:rsidRDefault="003E73F1">
      <w:pPr>
        <w:spacing w:after="0" w:line="259" w:lineRule="auto"/>
        <w:rPr>
          <w:rFonts w:ascii="Arial" w:hAnsi="Arial" w:cs="Arial"/>
          <w:sz w:val="24"/>
          <w:szCs w:val="24"/>
        </w:rPr>
      </w:pPr>
    </w:p>
    <w:p w14:paraId="7BC84C9E" w14:textId="328C7443" w:rsidR="00D17FF8" w:rsidRDefault="00CB39A4">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sidR="003E73F1">
        <w:rPr>
          <w:rFonts w:ascii="Arial" w:hAnsi="Arial" w:cs="Arial"/>
          <w:sz w:val="24"/>
          <w:szCs w:val="24"/>
        </w:rPr>
        <w:t>for the provision of the Call-Off Deliverables</w:t>
      </w:r>
      <w:r w:rsidR="0054312C">
        <w:rPr>
          <w:rFonts w:ascii="Arial" w:hAnsi="Arial" w:cs="Arial"/>
          <w:sz w:val="24"/>
          <w:szCs w:val="24"/>
        </w:rPr>
        <w:t xml:space="preserve"> and</w:t>
      </w:r>
      <w:r w:rsidR="0054312C" w:rsidRPr="0054312C">
        <w:rPr>
          <w:rFonts w:ascii="Arial" w:hAnsi="Arial" w:cs="Arial"/>
          <w:sz w:val="24"/>
          <w:szCs w:val="24"/>
        </w:rPr>
        <w:t xml:space="preserve"> </w:t>
      </w:r>
      <w:r w:rsidR="0054312C" w:rsidRPr="009F273E">
        <w:rPr>
          <w:rFonts w:ascii="Arial" w:hAnsi="Arial" w:cs="Arial"/>
          <w:sz w:val="24"/>
          <w:szCs w:val="24"/>
        </w:rPr>
        <w:t xml:space="preserve">dated </w:t>
      </w:r>
      <w:r w:rsidR="00CF6749">
        <w:rPr>
          <w:rFonts w:ascii="Arial" w:hAnsi="Arial" w:cs="Arial"/>
          <w:sz w:val="24"/>
          <w:szCs w:val="24"/>
        </w:rPr>
        <w:t>18/12/2020</w:t>
      </w:r>
      <w:r w:rsidR="003E73F1">
        <w:rPr>
          <w:rFonts w:ascii="Arial" w:hAnsi="Arial" w:cs="Arial"/>
          <w:sz w:val="24"/>
          <w:szCs w:val="24"/>
        </w:rPr>
        <w:t xml:space="preserve">. </w:t>
      </w:r>
    </w:p>
    <w:p w14:paraId="4E3050F1" w14:textId="77777777" w:rsidR="004A4734" w:rsidRPr="009F273E" w:rsidRDefault="003E73F1">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w:t>
      </w:r>
      <w:r w:rsidR="00CB39A4" w:rsidRPr="009F273E">
        <w:rPr>
          <w:rFonts w:ascii="Arial" w:hAnsi="Arial" w:cs="Arial"/>
          <w:sz w:val="24"/>
          <w:szCs w:val="24"/>
        </w:rPr>
        <w:t xml:space="preserve">issued </w:t>
      </w:r>
      <w:r>
        <w:rPr>
          <w:rFonts w:ascii="Arial" w:hAnsi="Arial" w:cs="Arial"/>
          <w:sz w:val="24"/>
          <w:szCs w:val="24"/>
        </w:rPr>
        <w:t>under</w:t>
      </w:r>
      <w:r w:rsidR="00CB39A4" w:rsidRPr="009F273E">
        <w:rPr>
          <w:rFonts w:ascii="Arial" w:hAnsi="Arial" w:cs="Arial"/>
          <w:sz w:val="24"/>
          <w:szCs w:val="24"/>
        </w:rPr>
        <w:t xml:space="preserve"> </w:t>
      </w:r>
      <w:r>
        <w:rPr>
          <w:rFonts w:ascii="Arial" w:hAnsi="Arial" w:cs="Arial"/>
          <w:sz w:val="24"/>
          <w:szCs w:val="24"/>
        </w:rPr>
        <w:t xml:space="preserve">the </w:t>
      </w:r>
      <w:r w:rsidR="00CB39A4" w:rsidRPr="009F273E">
        <w:rPr>
          <w:rFonts w:ascii="Arial" w:hAnsi="Arial" w:cs="Arial"/>
          <w:sz w:val="24"/>
          <w:szCs w:val="24"/>
        </w:rPr>
        <w:t xml:space="preserve">Framework Contract with the reference </w:t>
      </w:r>
      <w:r w:rsidR="007D2E98" w:rsidRPr="009F273E">
        <w:rPr>
          <w:rFonts w:ascii="Arial" w:hAnsi="Arial" w:cs="Arial"/>
          <w:sz w:val="24"/>
          <w:szCs w:val="24"/>
        </w:rPr>
        <w:t xml:space="preserve">number </w:t>
      </w:r>
      <w:r w:rsidR="00253E6B">
        <w:rPr>
          <w:rFonts w:ascii="Arial" w:hAnsi="Arial" w:cs="Arial"/>
          <w:sz w:val="24"/>
          <w:szCs w:val="24"/>
        </w:rPr>
        <w:t>6059</w:t>
      </w:r>
      <w:r w:rsidR="007D2E98" w:rsidRPr="009F273E">
        <w:rPr>
          <w:rFonts w:ascii="Arial" w:hAnsi="Arial" w:cs="Arial"/>
          <w:sz w:val="24"/>
          <w:szCs w:val="24"/>
        </w:rPr>
        <w:t xml:space="preserve"> Framework Contract </w:t>
      </w:r>
      <w:r w:rsidR="00CB39A4" w:rsidRPr="009F273E">
        <w:rPr>
          <w:rFonts w:ascii="Arial" w:hAnsi="Arial" w:cs="Arial"/>
          <w:sz w:val="24"/>
          <w:szCs w:val="24"/>
        </w:rPr>
        <w:t xml:space="preserve">for the provision of </w:t>
      </w:r>
      <w:r w:rsidR="00DD7A13">
        <w:rPr>
          <w:rFonts w:ascii="Arial" w:hAnsi="Arial" w:cs="Arial"/>
          <w:sz w:val="24"/>
          <w:szCs w:val="24"/>
        </w:rPr>
        <w:t>Office Stationery and Electronic Office Supplies.</w:t>
      </w:r>
    </w:p>
    <w:p w14:paraId="2E9E1E05" w14:textId="37521D86" w:rsidR="004A4734" w:rsidRDefault="004A4734">
      <w:pPr>
        <w:tabs>
          <w:tab w:val="left" w:pos="2257"/>
        </w:tabs>
        <w:spacing w:after="0" w:line="259" w:lineRule="auto"/>
        <w:rPr>
          <w:rFonts w:ascii="Arial" w:hAnsi="Arial" w:cs="Arial"/>
          <w:b/>
          <w:sz w:val="24"/>
          <w:szCs w:val="24"/>
        </w:rPr>
      </w:pPr>
    </w:p>
    <w:p w14:paraId="64437C03" w14:textId="0BF9733B" w:rsidR="002A4A36" w:rsidRDefault="002A4A36">
      <w:pPr>
        <w:tabs>
          <w:tab w:val="left" w:pos="2257"/>
        </w:tabs>
        <w:spacing w:after="0" w:line="259" w:lineRule="auto"/>
        <w:rPr>
          <w:rFonts w:ascii="Arial" w:hAnsi="Arial" w:cs="Arial"/>
          <w:b/>
          <w:sz w:val="24"/>
          <w:szCs w:val="24"/>
        </w:rPr>
      </w:pPr>
    </w:p>
    <w:p w14:paraId="7BC666BC" w14:textId="77777777" w:rsidR="002A4A36" w:rsidRPr="009F273E" w:rsidRDefault="002A4A36">
      <w:pPr>
        <w:tabs>
          <w:tab w:val="left" w:pos="2257"/>
        </w:tabs>
        <w:spacing w:after="0" w:line="259" w:lineRule="auto"/>
        <w:rPr>
          <w:rFonts w:ascii="Arial" w:hAnsi="Arial" w:cs="Arial"/>
          <w:b/>
          <w:sz w:val="24"/>
          <w:szCs w:val="24"/>
        </w:rPr>
      </w:pPr>
    </w:p>
    <w:p w14:paraId="02F271F3" w14:textId="77777777" w:rsidR="004304AB" w:rsidRDefault="00CB39A4" w:rsidP="005B7837">
      <w:pPr>
        <w:tabs>
          <w:tab w:val="left" w:pos="2257"/>
        </w:tabs>
        <w:spacing w:after="0" w:line="259" w:lineRule="auto"/>
        <w:ind w:left="2880" w:hanging="2880"/>
        <w:rPr>
          <w:rFonts w:ascii="Arial" w:hAnsi="Arial" w:cs="Arial"/>
          <w:sz w:val="24"/>
          <w:szCs w:val="24"/>
        </w:rPr>
      </w:pPr>
      <w:r w:rsidRPr="005B7837">
        <w:rPr>
          <w:rFonts w:ascii="Arial" w:hAnsi="Arial" w:cs="Arial"/>
          <w:sz w:val="24"/>
          <w:szCs w:val="24"/>
        </w:rPr>
        <w:t>CALL-OFF LOT(S):</w:t>
      </w:r>
    </w:p>
    <w:p w14:paraId="607C1DCA" w14:textId="5B92CF1C" w:rsidR="00253E6B" w:rsidRPr="009F273E" w:rsidRDefault="00CF6749" w:rsidP="005B7837">
      <w:pPr>
        <w:tabs>
          <w:tab w:val="left" w:pos="2257"/>
        </w:tabs>
        <w:spacing w:after="0" w:line="259" w:lineRule="auto"/>
        <w:ind w:left="2880" w:hanging="2880"/>
        <w:rPr>
          <w:rFonts w:ascii="Arial" w:hAnsi="Arial" w:cs="Arial"/>
          <w:b/>
          <w:i/>
          <w:sz w:val="24"/>
          <w:szCs w:val="24"/>
        </w:rPr>
      </w:pPr>
      <w:r>
        <w:rPr>
          <w:rFonts w:ascii="Arial" w:hAnsi="Arial" w:cs="Arial"/>
          <w:b/>
          <w:sz w:val="24"/>
          <w:szCs w:val="24"/>
        </w:rPr>
        <w:t xml:space="preserve">LOT 1: </w:t>
      </w:r>
      <w:r w:rsidRPr="00CF6749">
        <w:rPr>
          <w:rFonts w:ascii="Arial" w:hAnsi="Arial" w:cs="Arial"/>
          <w:b/>
          <w:sz w:val="24"/>
          <w:szCs w:val="24"/>
        </w:rPr>
        <w:t>Office Stationery and Electronic Office Supplies</w:t>
      </w:r>
    </w:p>
    <w:p w14:paraId="148FBBC8" w14:textId="77777777" w:rsidR="00110B3B" w:rsidRDefault="00110B3B">
      <w:pPr>
        <w:rPr>
          <w:rFonts w:ascii="Arial" w:hAnsi="Arial" w:cs="Arial"/>
          <w:b/>
          <w:sz w:val="24"/>
          <w:szCs w:val="24"/>
        </w:rPr>
      </w:pPr>
      <w:r>
        <w:rPr>
          <w:rFonts w:ascii="Arial" w:hAnsi="Arial" w:cs="Arial"/>
          <w:b/>
          <w:sz w:val="24"/>
          <w:szCs w:val="24"/>
        </w:rPr>
        <w:br w:type="page"/>
      </w:r>
    </w:p>
    <w:tbl>
      <w:tblPr>
        <w:tblStyle w:val="TableGrid"/>
        <w:tblW w:w="0" w:type="auto"/>
        <w:tblLayout w:type="fixed"/>
        <w:tblLook w:val="04A0" w:firstRow="1" w:lastRow="0" w:firstColumn="1" w:lastColumn="0" w:noHBand="0" w:noVBand="1"/>
      </w:tblPr>
      <w:tblGrid>
        <w:gridCol w:w="1129"/>
        <w:gridCol w:w="4253"/>
        <w:gridCol w:w="1417"/>
      </w:tblGrid>
      <w:tr w:rsidR="00253E6B" w14:paraId="73E7278A" w14:textId="77777777" w:rsidTr="10044A32">
        <w:tc>
          <w:tcPr>
            <w:tcW w:w="1129" w:type="dxa"/>
            <w:vAlign w:val="center"/>
          </w:tcPr>
          <w:p w14:paraId="6923A29F" w14:textId="77777777" w:rsidR="00253E6B" w:rsidRDefault="00253E6B" w:rsidP="008D5324">
            <w:pPr>
              <w:jc w:val="center"/>
              <w:rPr>
                <w:rFonts w:ascii="Arial" w:hAnsi="Arial" w:cs="Arial"/>
                <w:b/>
                <w:sz w:val="24"/>
                <w:szCs w:val="24"/>
              </w:rPr>
            </w:pPr>
            <w:r>
              <w:rPr>
                <w:rFonts w:ascii="Arial" w:hAnsi="Arial" w:cs="Arial"/>
                <w:b/>
                <w:sz w:val="24"/>
                <w:szCs w:val="24"/>
              </w:rPr>
              <w:lastRenderedPageBreak/>
              <w:t>Lot Number</w:t>
            </w:r>
          </w:p>
        </w:tc>
        <w:tc>
          <w:tcPr>
            <w:tcW w:w="4253" w:type="dxa"/>
            <w:vAlign w:val="center"/>
          </w:tcPr>
          <w:p w14:paraId="1722AC18" w14:textId="77777777" w:rsidR="00253E6B" w:rsidRDefault="00253E6B" w:rsidP="008D5324">
            <w:pPr>
              <w:jc w:val="center"/>
              <w:rPr>
                <w:rFonts w:ascii="Arial" w:hAnsi="Arial" w:cs="Arial"/>
                <w:b/>
                <w:sz w:val="24"/>
                <w:szCs w:val="24"/>
              </w:rPr>
            </w:pPr>
            <w:r>
              <w:rPr>
                <w:rFonts w:ascii="Arial" w:hAnsi="Arial" w:cs="Arial"/>
                <w:b/>
                <w:sz w:val="24"/>
                <w:szCs w:val="24"/>
              </w:rPr>
              <w:t>Lot Description</w:t>
            </w:r>
          </w:p>
        </w:tc>
        <w:tc>
          <w:tcPr>
            <w:tcW w:w="1417" w:type="dxa"/>
            <w:vAlign w:val="center"/>
          </w:tcPr>
          <w:p w14:paraId="2830D1A3" w14:textId="77777777" w:rsidR="00253E6B" w:rsidRDefault="00253E6B" w:rsidP="008D5324">
            <w:pPr>
              <w:jc w:val="center"/>
              <w:rPr>
                <w:rFonts w:ascii="Arial" w:hAnsi="Arial" w:cs="Arial"/>
                <w:b/>
                <w:sz w:val="24"/>
                <w:szCs w:val="24"/>
              </w:rPr>
            </w:pPr>
            <w:r>
              <w:rPr>
                <w:rFonts w:ascii="Arial" w:hAnsi="Arial" w:cs="Arial"/>
                <w:b/>
                <w:sz w:val="24"/>
                <w:szCs w:val="24"/>
              </w:rPr>
              <w:t>Relevant (Yes / No)</w:t>
            </w:r>
          </w:p>
        </w:tc>
      </w:tr>
      <w:tr w:rsidR="00253E6B" w:rsidRPr="00963718" w14:paraId="3A215B66" w14:textId="77777777" w:rsidTr="10044A32">
        <w:tc>
          <w:tcPr>
            <w:tcW w:w="1129" w:type="dxa"/>
          </w:tcPr>
          <w:p w14:paraId="05E4C45C" w14:textId="77777777" w:rsidR="00253E6B" w:rsidRPr="00963718" w:rsidRDefault="00253E6B" w:rsidP="007C57E3">
            <w:pPr>
              <w:jc w:val="center"/>
              <w:rPr>
                <w:rFonts w:ascii="Arial" w:hAnsi="Arial" w:cs="Arial"/>
                <w:sz w:val="24"/>
                <w:szCs w:val="24"/>
              </w:rPr>
            </w:pPr>
            <w:r w:rsidRPr="00963718">
              <w:rPr>
                <w:rFonts w:ascii="Arial" w:hAnsi="Arial" w:cs="Arial"/>
                <w:sz w:val="24"/>
                <w:szCs w:val="24"/>
              </w:rPr>
              <w:t>1</w:t>
            </w:r>
          </w:p>
        </w:tc>
        <w:tc>
          <w:tcPr>
            <w:tcW w:w="4253" w:type="dxa"/>
          </w:tcPr>
          <w:p w14:paraId="344DAE34" w14:textId="49BDB107" w:rsidR="00253E6B" w:rsidRPr="00963718" w:rsidRDefault="00253E6B" w:rsidP="007C57E3">
            <w:pPr>
              <w:jc w:val="center"/>
              <w:rPr>
                <w:rFonts w:ascii="Arial" w:hAnsi="Arial" w:cs="Arial"/>
                <w:sz w:val="24"/>
                <w:szCs w:val="24"/>
              </w:rPr>
            </w:pPr>
            <w:r w:rsidRPr="001F70F2">
              <w:rPr>
                <w:rFonts w:ascii="Arial" w:hAnsi="Arial" w:cs="Arial"/>
                <w:sz w:val="24"/>
                <w:szCs w:val="24"/>
              </w:rPr>
              <w:t>Office Stationery and Electronic Office Supplies</w:t>
            </w:r>
          </w:p>
        </w:tc>
        <w:tc>
          <w:tcPr>
            <w:tcW w:w="1417" w:type="dxa"/>
          </w:tcPr>
          <w:p w14:paraId="2FD93E33" w14:textId="77777777" w:rsidR="007C57E3" w:rsidRDefault="007C57E3" w:rsidP="006D0A8A">
            <w:pPr>
              <w:jc w:val="center"/>
              <w:rPr>
                <w:rFonts w:ascii="Arial" w:hAnsi="Arial" w:cs="Arial"/>
                <w:b/>
                <w:bCs/>
                <w:sz w:val="24"/>
                <w:szCs w:val="24"/>
              </w:rPr>
            </w:pPr>
            <w:r>
              <w:rPr>
                <w:rFonts w:ascii="Arial" w:hAnsi="Arial" w:cs="Arial"/>
                <w:b/>
                <w:bCs/>
                <w:sz w:val="24"/>
                <w:szCs w:val="24"/>
              </w:rPr>
              <w:t>Yes</w:t>
            </w:r>
          </w:p>
          <w:p w14:paraId="2320BDE2" w14:textId="417B3CD3" w:rsidR="007C57E3" w:rsidRPr="007C57E3" w:rsidRDefault="007C57E3" w:rsidP="007C57E3">
            <w:pPr>
              <w:jc w:val="center"/>
              <w:rPr>
                <w:rFonts w:ascii="Arial" w:hAnsi="Arial" w:cs="Arial"/>
                <w:b/>
                <w:bCs/>
                <w:sz w:val="24"/>
                <w:szCs w:val="24"/>
              </w:rPr>
            </w:pPr>
          </w:p>
        </w:tc>
      </w:tr>
      <w:tr w:rsidR="00253E6B" w:rsidRPr="00963718" w14:paraId="58B2590A" w14:textId="77777777" w:rsidTr="10044A32">
        <w:tc>
          <w:tcPr>
            <w:tcW w:w="1129" w:type="dxa"/>
          </w:tcPr>
          <w:p w14:paraId="2CBC18CB" w14:textId="77777777" w:rsidR="00253E6B" w:rsidRPr="00963718" w:rsidRDefault="00253E6B" w:rsidP="007C57E3">
            <w:pPr>
              <w:jc w:val="center"/>
              <w:rPr>
                <w:rFonts w:ascii="Arial" w:hAnsi="Arial" w:cs="Arial"/>
                <w:sz w:val="24"/>
                <w:szCs w:val="24"/>
              </w:rPr>
            </w:pPr>
            <w:r w:rsidRPr="00963718">
              <w:rPr>
                <w:rFonts w:ascii="Arial" w:hAnsi="Arial" w:cs="Arial"/>
                <w:sz w:val="24"/>
                <w:szCs w:val="24"/>
              </w:rPr>
              <w:t>2</w:t>
            </w:r>
          </w:p>
        </w:tc>
        <w:tc>
          <w:tcPr>
            <w:tcW w:w="4253" w:type="dxa"/>
          </w:tcPr>
          <w:p w14:paraId="470FFB30" w14:textId="0D3D4093" w:rsidR="00253E6B" w:rsidRPr="001F70F2" w:rsidRDefault="00253E6B" w:rsidP="007C57E3">
            <w:pPr>
              <w:jc w:val="center"/>
              <w:rPr>
                <w:rFonts w:ascii="Arial" w:hAnsi="Arial" w:cs="Arial"/>
                <w:sz w:val="24"/>
                <w:szCs w:val="24"/>
              </w:rPr>
            </w:pPr>
            <w:r w:rsidRPr="001F70F2">
              <w:rPr>
                <w:rFonts w:ascii="Arial" w:hAnsi="Arial" w:cs="Arial"/>
                <w:sz w:val="24"/>
                <w:szCs w:val="24"/>
              </w:rPr>
              <w:t>Office and Electronic Office Supplies</w:t>
            </w:r>
          </w:p>
          <w:p w14:paraId="4B24394D" w14:textId="77777777" w:rsidR="00253E6B" w:rsidRPr="00963718" w:rsidRDefault="00253E6B" w:rsidP="007C57E3">
            <w:pPr>
              <w:jc w:val="center"/>
              <w:rPr>
                <w:rFonts w:ascii="Arial" w:hAnsi="Arial" w:cs="Arial"/>
                <w:sz w:val="24"/>
                <w:szCs w:val="24"/>
              </w:rPr>
            </w:pPr>
          </w:p>
        </w:tc>
        <w:tc>
          <w:tcPr>
            <w:tcW w:w="1417" w:type="dxa"/>
          </w:tcPr>
          <w:p w14:paraId="47B72925" w14:textId="11614EA4" w:rsidR="00253E6B" w:rsidRPr="00963718" w:rsidRDefault="24A326D0" w:rsidP="007C57E3">
            <w:pPr>
              <w:jc w:val="center"/>
              <w:rPr>
                <w:rFonts w:ascii="Arial" w:hAnsi="Arial" w:cs="Arial"/>
                <w:sz w:val="24"/>
                <w:szCs w:val="24"/>
              </w:rPr>
            </w:pPr>
            <w:r w:rsidRPr="5B64A617">
              <w:rPr>
                <w:rFonts w:ascii="Arial" w:hAnsi="Arial" w:cs="Arial"/>
                <w:sz w:val="24"/>
                <w:szCs w:val="24"/>
              </w:rPr>
              <w:t>No</w:t>
            </w:r>
          </w:p>
        </w:tc>
      </w:tr>
      <w:tr w:rsidR="00253E6B" w:rsidRPr="00963718" w14:paraId="0C8BA72D" w14:textId="77777777" w:rsidTr="10044A32">
        <w:tc>
          <w:tcPr>
            <w:tcW w:w="1129" w:type="dxa"/>
          </w:tcPr>
          <w:p w14:paraId="4D0EC45A" w14:textId="77777777" w:rsidR="00253E6B" w:rsidRPr="00963718" w:rsidRDefault="00253E6B" w:rsidP="007C57E3">
            <w:pPr>
              <w:jc w:val="center"/>
              <w:rPr>
                <w:rFonts w:ascii="Arial" w:hAnsi="Arial" w:cs="Arial"/>
                <w:sz w:val="24"/>
                <w:szCs w:val="24"/>
              </w:rPr>
            </w:pPr>
            <w:r>
              <w:rPr>
                <w:rFonts w:ascii="Arial" w:hAnsi="Arial" w:cs="Arial"/>
                <w:sz w:val="24"/>
                <w:szCs w:val="24"/>
              </w:rPr>
              <w:t>3</w:t>
            </w:r>
          </w:p>
        </w:tc>
        <w:tc>
          <w:tcPr>
            <w:tcW w:w="4253" w:type="dxa"/>
          </w:tcPr>
          <w:p w14:paraId="4A8F83DE" w14:textId="77777777" w:rsidR="00253E6B" w:rsidRPr="00963718" w:rsidRDefault="00253E6B" w:rsidP="007C57E3">
            <w:pPr>
              <w:jc w:val="center"/>
              <w:rPr>
                <w:rFonts w:ascii="Arial" w:hAnsi="Arial" w:cs="Arial"/>
                <w:sz w:val="24"/>
                <w:szCs w:val="24"/>
              </w:rPr>
            </w:pPr>
            <w:r w:rsidRPr="001F70F2">
              <w:rPr>
                <w:rFonts w:ascii="Arial" w:hAnsi="Arial" w:cs="Arial"/>
                <w:sz w:val="24"/>
                <w:szCs w:val="24"/>
              </w:rPr>
              <w:t>Electronic Office Supplies</w:t>
            </w:r>
          </w:p>
        </w:tc>
        <w:tc>
          <w:tcPr>
            <w:tcW w:w="1417" w:type="dxa"/>
          </w:tcPr>
          <w:p w14:paraId="7EC2A6F3" w14:textId="40BECBC5" w:rsidR="00253E6B" w:rsidRPr="00963718" w:rsidRDefault="2989BF67" w:rsidP="007C57E3">
            <w:pPr>
              <w:jc w:val="center"/>
              <w:rPr>
                <w:rFonts w:ascii="Arial" w:hAnsi="Arial" w:cs="Arial"/>
                <w:sz w:val="24"/>
                <w:szCs w:val="24"/>
              </w:rPr>
            </w:pPr>
            <w:r w:rsidRPr="10044A32">
              <w:rPr>
                <w:rFonts w:ascii="Arial" w:hAnsi="Arial" w:cs="Arial"/>
                <w:sz w:val="24"/>
                <w:szCs w:val="24"/>
              </w:rPr>
              <w:t>No</w:t>
            </w:r>
          </w:p>
        </w:tc>
      </w:tr>
    </w:tbl>
    <w:p w14:paraId="6499163A" w14:textId="77777777" w:rsidR="00253E6B" w:rsidRDefault="00253E6B">
      <w:pPr>
        <w:keepNext/>
        <w:spacing w:after="0" w:line="259" w:lineRule="auto"/>
        <w:rPr>
          <w:rFonts w:ascii="Arial" w:hAnsi="Arial" w:cs="Arial"/>
          <w:sz w:val="24"/>
          <w:szCs w:val="24"/>
        </w:rPr>
      </w:pPr>
    </w:p>
    <w:p w14:paraId="5FF6A7B4" w14:textId="77777777" w:rsidR="00253E6B" w:rsidRDefault="00253E6B">
      <w:pPr>
        <w:keepNext/>
        <w:spacing w:after="0" w:line="259" w:lineRule="auto"/>
        <w:rPr>
          <w:rFonts w:ascii="Arial" w:hAnsi="Arial" w:cs="Arial"/>
          <w:sz w:val="24"/>
          <w:szCs w:val="24"/>
        </w:rPr>
      </w:pPr>
    </w:p>
    <w:p w14:paraId="148C8F2B" w14:textId="77777777" w:rsidR="00253E6B" w:rsidRDefault="00253E6B">
      <w:pPr>
        <w:keepNext/>
        <w:spacing w:after="0" w:line="259" w:lineRule="auto"/>
        <w:rPr>
          <w:rFonts w:ascii="Arial" w:hAnsi="Arial" w:cs="Arial"/>
          <w:sz w:val="24"/>
          <w:szCs w:val="24"/>
        </w:rPr>
      </w:pPr>
    </w:p>
    <w:p w14:paraId="6F5D11E0" w14:textId="64B06015" w:rsidR="005B7837" w:rsidRPr="005B7837" w:rsidRDefault="00CB39A4">
      <w:pPr>
        <w:keepNext/>
        <w:spacing w:after="0" w:line="259" w:lineRule="auto"/>
        <w:rPr>
          <w:rFonts w:ascii="Arial" w:hAnsi="Arial" w:cs="Arial"/>
          <w:sz w:val="24"/>
          <w:szCs w:val="24"/>
        </w:rPr>
      </w:pPr>
      <w:r w:rsidRPr="005B7837">
        <w:rPr>
          <w:rFonts w:ascii="Arial" w:hAnsi="Arial" w:cs="Arial"/>
          <w:sz w:val="24"/>
          <w:szCs w:val="24"/>
        </w:rPr>
        <w:t>CALL-OFF INCORPORATED TERMS</w:t>
      </w:r>
      <w:r w:rsidR="00FC5C51">
        <w:rPr>
          <w:rFonts w:ascii="Arial" w:hAnsi="Arial" w:cs="Arial"/>
          <w:sz w:val="24"/>
          <w:szCs w:val="24"/>
        </w:rPr>
        <w:t xml:space="preserve"> </w:t>
      </w:r>
    </w:p>
    <w:p w14:paraId="6083B37C" w14:textId="47AE7F35" w:rsidR="00003A25" w:rsidRDefault="00CB39A4" w:rsidP="00003A25">
      <w:pPr>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 xml:space="preserve">Where numbers are </w:t>
      </w:r>
      <w:r w:rsidR="00A97E67" w:rsidRPr="00003A25">
        <w:rPr>
          <w:rFonts w:ascii="Arial" w:hAnsi="Arial" w:cs="Arial"/>
          <w:sz w:val="24"/>
          <w:szCs w:val="24"/>
        </w:rPr>
        <w:t>missing,</w:t>
      </w:r>
      <w:r w:rsidR="00003A25" w:rsidRPr="00003A25">
        <w:rPr>
          <w:rFonts w:ascii="Arial" w:hAnsi="Arial" w:cs="Arial"/>
          <w:sz w:val="24"/>
          <w:szCs w:val="24"/>
        </w:rPr>
        <w:t xml:space="preserve">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378998A7" w14:textId="77777777" w:rsidR="004A4734" w:rsidRPr="00003A25" w:rsidRDefault="00CB39A4" w:rsidP="00003A25">
      <w:pPr>
        <w:pStyle w:val="ListParagraph"/>
        <w:numPr>
          <w:ilvl w:val="0"/>
          <w:numId w:val="5"/>
        </w:numPr>
        <w:rPr>
          <w:rFonts w:ascii="Arial" w:hAnsi="Arial" w:cs="Arial"/>
          <w:sz w:val="24"/>
          <w:szCs w:val="24"/>
        </w:rPr>
      </w:pPr>
      <w:r w:rsidRPr="00003A25">
        <w:rPr>
          <w:rFonts w:ascii="Arial" w:hAnsi="Arial" w:cs="Arial"/>
          <w:sz w:val="24"/>
          <w:szCs w:val="24"/>
        </w:rPr>
        <w:t>This Order Form including the Call-Off Special Terms and Call-Off Special Schedules.</w:t>
      </w:r>
    </w:p>
    <w:p w14:paraId="34B21B21" w14:textId="77777777" w:rsidR="004A4734" w:rsidRPr="00003A25" w:rsidRDefault="009B0D98">
      <w:pPr>
        <w:pStyle w:val="ListParagraph"/>
        <w:numPr>
          <w:ilvl w:val="0"/>
          <w:numId w:val="5"/>
        </w:numPr>
        <w:spacing w:after="0" w:line="259" w:lineRule="auto"/>
        <w:rPr>
          <w:rFonts w:ascii="Arial" w:hAnsi="Arial" w:cs="Arial"/>
          <w:sz w:val="24"/>
          <w:szCs w:val="24"/>
        </w:rPr>
      </w:pPr>
      <w:r w:rsidRPr="00003A25">
        <w:rPr>
          <w:rStyle w:val="Emphasis"/>
          <w:rFonts w:ascii="Arial" w:hAnsi="Arial" w:cs="Arial"/>
          <w:i w:val="0"/>
          <w:sz w:val="24"/>
          <w:szCs w:val="24"/>
        </w:rPr>
        <w:t>Joint Schedule 1</w:t>
      </w:r>
      <w:r w:rsidR="00CB39A4" w:rsidRPr="00003A25">
        <w:rPr>
          <w:rStyle w:val="Emphasis"/>
          <w:rFonts w:ascii="Arial" w:hAnsi="Arial" w:cs="Arial"/>
          <w:i w:val="0"/>
          <w:sz w:val="24"/>
          <w:szCs w:val="24"/>
        </w:rPr>
        <w:t>(Definitions</w:t>
      </w:r>
      <w:r w:rsidR="005B7837" w:rsidRPr="00003A25">
        <w:rPr>
          <w:rStyle w:val="Emphasis"/>
          <w:rFonts w:ascii="Arial" w:hAnsi="Arial" w:cs="Arial"/>
          <w:i w:val="0"/>
          <w:sz w:val="24"/>
          <w:szCs w:val="24"/>
        </w:rPr>
        <w:t xml:space="preserve"> and</w:t>
      </w:r>
      <w:r w:rsidRPr="00003A25">
        <w:rPr>
          <w:rStyle w:val="Emphasis"/>
          <w:rFonts w:ascii="Arial" w:hAnsi="Arial" w:cs="Arial"/>
          <w:i w:val="0"/>
          <w:sz w:val="24"/>
          <w:szCs w:val="24"/>
        </w:rPr>
        <w:t xml:space="preserve"> Interpretation</w:t>
      </w:r>
      <w:r w:rsidR="00CB39A4" w:rsidRPr="00003A25">
        <w:rPr>
          <w:rStyle w:val="Emphasis"/>
          <w:rFonts w:ascii="Arial" w:hAnsi="Arial" w:cs="Arial"/>
          <w:i w:val="0"/>
          <w:sz w:val="24"/>
          <w:szCs w:val="24"/>
        </w:rPr>
        <w:t>)</w:t>
      </w:r>
      <w:r w:rsidR="006C1CBB" w:rsidRPr="00003A25">
        <w:rPr>
          <w:rStyle w:val="Emphasis"/>
          <w:rFonts w:ascii="Arial" w:hAnsi="Arial" w:cs="Arial"/>
          <w:i w:val="0"/>
          <w:sz w:val="24"/>
          <w:szCs w:val="24"/>
        </w:rPr>
        <w:t xml:space="preserve"> </w:t>
      </w:r>
      <w:r w:rsidR="009D76F9">
        <w:rPr>
          <w:rStyle w:val="Emphasis"/>
          <w:rFonts w:ascii="Arial" w:hAnsi="Arial" w:cs="Arial"/>
          <w:i w:val="0"/>
          <w:sz w:val="24"/>
          <w:szCs w:val="24"/>
        </w:rPr>
        <w:t>RM6059</w:t>
      </w:r>
    </w:p>
    <w:p w14:paraId="2FC7A060" w14:textId="77777777" w:rsidR="004A4734" w:rsidRPr="00DF2308" w:rsidRDefault="00CB39A4">
      <w:pPr>
        <w:pStyle w:val="ListParagraph"/>
        <w:keepNext/>
        <w:numPr>
          <w:ilvl w:val="0"/>
          <w:numId w:val="5"/>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The following</w:t>
      </w:r>
      <w:r w:rsidR="008925D4" w:rsidRPr="009F273E">
        <w:rPr>
          <w:rStyle w:val="Emphasis"/>
          <w:rFonts w:ascii="Arial" w:hAnsi="Arial" w:cs="Arial"/>
          <w:i w:val="0"/>
          <w:sz w:val="24"/>
          <w:szCs w:val="24"/>
        </w:rPr>
        <w:t xml:space="preserve"> Schedule</w:t>
      </w:r>
      <w:r w:rsidR="00DF2308">
        <w:rPr>
          <w:rStyle w:val="Emphasis"/>
          <w:rFonts w:ascii="Arial" w:hAnsi="Arial" w:cs="Arial"/>
          <w:i w:val="0"/>
          <w:sz w:val="24"/>
          <w:szCs w:val="24"/>
        </w:rPr>
        <w:t>s in equal order of precedence:</w:t>
      </w:r>
    </w:p>
    <w:p w14:paraId="00934316" w14:textId="6F18F7E7" w:rsidR="00553075" w:rsidRDefault="00553075" w:rsidP="007639AA">
      <w:pPr>
        <w:keepNext/>
        <w:spacing w:after="0" w:line="259" w:lineRule="auto"/>
        <w:rPr>
          <w:rStyle w:val="Emphasis"/>
          <w:rFonts w:ascii="Arial" w:hAnsi="Arial" w:cs="Arial"/>
          <w:i w:val="0"/>
          <w:iCs w:val="0"/>
          <w:sz w:val="24"/>
          <w:szCs w:val="24"/>
        </w:rPr>
      </w:pPr>
    </w:p>
    <w:p w14:paraId="2BEB3F59" w14:textId="77777777" w:rsidR="007639AA" w:rsidRPr="007639AA" w:rsidRDefault="007639AA" w:rsidP="007639AA">
      <w:pPr>
        <w:keepNext/>
        <w:spacing w:after="0" w:line="259" w:lineRule="auto"/>
        <w:rPr>
          <w:rStyle w:val="Emphasis"/>
          <w:rFonts w:ascii="Arial" w:hAnsi="Arial" w:cs="Arial"/>
          <w:i w:val="0"/>
          <w:iCs w:val="0"/>
          <w:sz w:val="24"/>
          <w:szCs w:val="24"/>
        </w:rPr>
      </w:pPr>
    </w:p>
    <w:p w14:paraId="2C815259" w14:textId="77777777" w:rsidR="0054312C" w:rsidRPr="0054312C" w:rsidRDefault="0054312C" w:rsidP="0054312C">
      <w:pPr>
        <w:pStyle w:val="ListParagraph"/>
        <w:numPr>
          <w:ilvl w:val="0"/>
          <w:numId w:val="10"/>
        </w:numPr>
        <w:rPr>
          <w:rStyle w:val="Emphasis"/>
          <w:rFonts w:ascii="Arial" w:hAnsi="Arial" w:cs="Arial"/>
          <w:i w:val="0"/>
          <w:iCs w:val="0"/>
          <w:sz w:val="24"/>
          <w:szCs w:val="24"/>
        </w:rPr>
      </w:pPr>
      <w:r w:rsidRPr="0054312C">
        <w:rPr>
          <w:rStyle w:val="Emphasis"/>
          <w:rFonts w:ascii="Arial" w:hAnsi="Arial" w:cs="Arial"/>
          <w:i w:val="0"/>
          <w:iCs w:val="0"/>
          <w:sz w:val="24"/>
          <w:szCs w:val="24"/>
        </w:rPr>
        <w:t>Joint Schedules</w:t>
      </w:r>
      <w:r w:rsidR="00DF2308">
        <w:rPr>
          <w:rStyle w:val="Emphasis"/>
          <w:rFonts w:ascii="Arial" w:hAnsi="Arial" w:cs="Arial"/>
          <w:i w:val="0"/>
          <w:iCs w:val="0"/>
          <w:sz w:val="24"/>
          <w:szCs w:val="24"/>
        </w:rPr>
        <w:t xml:space="preserve"> for</w:t>
      </w:r>
      <w:r w:rsidRPr="0054312C">
        <w:rPr>
          <w:rStyle w:val="Emphasis"/>
          <w:rFonts w:ascii="Arial" w:hAnsi="Arial" w:cs="Arial"/>
          <w:i w:val="0"/>
          <w:iCs w:val="0"/>
          <w:sz w:val="24"/>
          <w:szCs w:val="24"/>
        </w:rPr>
        <w:t xml:space="preserve"> </w:t>
      </w:r>
      <w:r w:rsidR="009D76F9">
        <w:rPr>
          <w:rStyle w:val="Emphasis"/>
          <w:rFonts w:ascii="Arial" w:hAnsi="Arial" w:cs="Arial"/>
          <w:i w:val="0"/>
          <w:iCs w:val="0"/>
          <w:sz w:val="24"/>
          <w:szCs w:val="24"/>
        </w:rPr>
        <w:t>RM6059</w:t>
      </w:r>
    </w:p>
    <w:p w14:paraId="7840F260" w14:textId="77777777" w:rsidR="004A4734" w:rsidRPr="007639AA" w:rsidRDefault="00CB39A4" w:rsidP="0054312C">
      <w:pPr>
        <w:pStyle w:val="ListParagraph"/>
        <w:numPr>
          <w:ilvl w:val="1"/>
          <w:numId w:val="10"/>
        </w:numPr>
        <w:spacing w:after="0" w:line="259" w:lineRule="auto"/>
        <w:rPr>
          <w:rStyle w:val="Emphasis"/>
          <w:rFonts w:ascii="Arial" w:hAnsi="Arial" w:cs="Arial"/>
          <w:i w:val="0"/>
          <w:iCs w:val="0"/>
          <w:sz w:val="24"/>
          <w:szCs w:val="24"/>
        </w:rPr>
      </w:pPr>
      <w:r w:rsidRPr="007639AA">
        <w:rPr>
          <w:rStyle w:val="Emphasis"/>
          <w:rFonts w:ascii="Arial" w:hAnsi="Arial" w:cs="Arial"/>
          <w:i w:val="0"/>
          <w:sz w:val="24"/>
          <w:szCs w:val="24"/>
        </w:rPr>
        <w:t>Joint Schedule 2 (Variation Form)</w:t>
      </w:r>
      <w:r w:rsidR="0054312C" w:rsidRPr="007639AA">
        <w:rPr>
          <w:rStyle w:val="Emphasis"/>
          <w:rFonts w:ascii="Arial" w:hAnsi="Arial" w:cs="Arial"/>
          <w:i w:val="0"/>
          <w:sz w:val="24"/>
          <w:szCs w:val="24"/>
        </w:rPr>
        <w:t xml:space="preserve"> </w:t>
      </w:r>
    </w:p>
    <w:p w14:paraId="6E9F549B" w14:textId="77777777" w:rsidR="004A4734" w:rsidRPr="007639AA" w:rsidRDefault="003F397E" w:rsidP="0054312C">
      <w:pPr>
        <w:pStyle w:val="ListParagraph"/>
        <w:numPr>
          <w:ilvl w:val="1"/>
          <w:numId w:val="10"/>
        </w:numPr>
        <w:spacing w:after="0" w:line="259" w:lineRule="auto"/>
        <w:rPr>
          <w:rStyle w:val="Emphasis"/>
          <w:rFonts w:ascii="Arial" w:hAnsi="Arial" w:cs="Arial"/>
          <w:i w:val="0"/>
          <w:sz w:val="24"/>
          <w:szCs w:val="24"/>
          <w:lang w:eastAsia="en-GB"/>
        </w:rPr>
      </w:pPr>
      <w:r w:rsidRPr="007639AA">
        <w:rPr>
          <w:rStyle w:val="Emphasis"/>
          <w:rFonts w:ascii="Arial" w:hAnsi="Arial" w:cs="Arial"/>
          <w:i w:val="0"/>
          <w:sz w:val="24"/>
          <w:szCs w:val="24"/>
        </w:rPr>
        <w:t>Joint Schedule</w:t>
      </w:r>
      <w:r w:rsidR="00CB39A4" w:rsidRPr="007639AA">
        <w:rPr>
          <w:rStyle w:val="Emphasis"/>
          <w:rFonts w:ascii="Arial" w:hAnsi="Arial" w:cs="Arial"/>
          <w:i w:val="0"/>
          <w:sz w:val="24"/>
          <w:szCs w:val="24"/>
        </w:rPr>
        <w:t xml:space="preserve"> 3 (Insurance Requirements)</w:t>
      </w:r>
    </w:p>
    <w:p w14:paraId="717DACFA" w14:textId="77777777" w:rsidR="004A4734" w:rsidRPr="007639AA" w:rsidRDefault="00CB39A4" w:rsidP="0054312C">
      <w:pPr>
        <w:pStyle w:val="ListParagraph"/>
        <w:numPr>
          <w:ilvl w:val="1"/>
          <w:numId w:val="10"/>
        </w:numPr>
        <w:spacing w:after="0" w:line="259" w:lineRule="auto"/>
        <w:rPr>
          <w:rStyle w:val="Emphasis"/>
          <w:rFonts w:ascii="Arial" w:hAnsi="Arial" w:cs="Arial"/>
          <w:i w:val="0"/>
          <w:sz w:val="24"/>
          <w:szCs w:val="24"/>
        </w:rPr>
      </w:pPr>
      <w:r w:rsidRPr="007639AA">
        <w:rPr>
          <w:rStyle w:val="Emphasis"/>
          <w:rFonts w:ascii="Arial" w:hAnsi="Arial" w:cs="Arial"/>
          <w:i w:val="0"/>
          <w:sz w:val="24"/>
          <w:szCs w:val="24"/>
        </w:rPr>
        <w:t>Joint Sc</w:t>
      </w:r>
      <w:r w:rsidR="003F397E" w:rsidRPr="007639AA">
        <w:rPr>
          <w:rStyle w:val="Emphasis"/>
          <w:rFonts w:ascii="Arial" w:hAnsi="Arial" w:cs="Arial"/>
          <w:i w:val="0"/>
          <w:sz w:val="24"/>
          <w:szCs w:val="24"/>
        </w:rPr>
        <w:t>hedule</w:t>
      </w:r>
      <w:r w:rsidRPr="007639AA">
        <w:rPr>
          <w:rStyle w:val="Emphasis"/>
          <w:rFonts w:ascii="Arial" w:hAnsi="Arial" w:cs="Arial"/>
          <w:i w:val="0"/>
          <w:sz w:val="24"/>
          <w:szCs w:val="24"/>
        </w:rPr>
        <w:t xml:space="preserve"> 4 (Commercially Sensitive Information)</w:t>
      </w:r>
    </w:p>
    <w:p w14:paraId="2D98EE43" w14:textId="77777777" w:rsidR="004A4734" w:rsidRPr="007639AA" w:rsidRDefault="003F397E" w:rsidP="00BD1B81">
      <w:pPr>
        <w:pStyle w:val="ListParagraph"/>
        <w:numPr>
          <w:ilvl w:val="1"/>
          <w:numId w:val="10"/>
        </w:numPr>
        <w:spacing w:after="0" w:line="259" w:lineRule="auto"/>
        <w:rPr>
          <w:rStyle w:val="Emphasis"/>
          <w:rFonts w:ascii="Arial" w:hAnsi="Arial" w:cs="Arial"/>
          <w:i w:val="0"/>
          <w:sz w:val="24"/>
          <w:szCs w:val="24"/>
        </w:rPr>
      </w:pPr>
      <w:r w:rsidRPr="007639AA">
        <w:rPr>
          <w:rStyle w:val="Emphasis"/>
          <w:rFonts w:ascii="Arial" w:hAnsi="Arial" w:cs="Arial"/>
          <w:i w:val="0"/>
          <w:sz w:val="24"/>
          <w:szCs w:val="24"/>
        </w:rPr>
        <w:t xml:space="preserve">Joint Schedule </w:t>
      </w:r>
      <w:r w:rsidR="00CB39A4" w:rsidRPr="007639AA">
        <w:rPr>
          <w:rStyle w:val="Emphasis"/>
          <w:rFonts w:ascii="Arial" w:hAnsi="Arial" w:cs="Arial"/>
          <w:i w:val="0"/>
          <w:sz w:val="24"/>
          <w:szCs w:val="24"/>
        </w:rPr>
        <w:t>6 (Key Subcontractors</w:t>
      </w:r>
      <w:r w:rsidR="009F273E" w:rsidRPr="007639AA">
        <w:rPr>
          <w:rStyle w:val="Emphasis"/>
          <w:rFonts w:ascii="Arial" w:hAnsi="Arial" w:cs="Arial"/>
          <w:i w:val="0"/>
          <w:sz w:val="24"/>
          <w:szCs w:val="24"/>
        </w:rPr>
        <w:t>)</w:t>
      </w:r>
      <w:r w:rsidR="009F273E" w:rsidRPr="007639AA">
        <w:rPr>
          <w:rStyle w:val="Emphasis"/>
          <w:rFonts w:ascii="Arial" w:hAnsi="Arial" w:cs="Arial"/>
          <w:i w:val="0"/>
          <w:sz w:val="24"/>
          <w:szCs w:val="24"/>
        </w:rPr>
        <w:tab/>
      </w:r>
      <w:r w:rsidR="009F273E" w:rsidRPr="007639AA">
        <w:rPr>
          <w:rStyle w:val="Emphasis"/>
          <w:rFonts w:ascii="Arial" w:hAnsi="Arial" w:cs="Arial"/>
          <w:i w:val="0"/>
          <w:sz w:val="24"/>
          <w:szCs w:val="24"/>
        </w:rPr>
        <w:tab/>
      </w:r>
      <w:r w:rsidR="009F273E" w:rsidRPr="007639AA">
        <w:rPr>
          <w:rStyle w:val="Emphasis"/>
          <w:rFonts w:ascii="Arial" w:hAnsi="Arial" w:cs="Arial"/>
          <w:i w:val="0"/>
          <w:sz w:val="24"/>
          <w:szCs w:val="24"/>
        </w:rPr>
        <w:tab/>
      </w:r>
    </w:p>
    <w:p w14:paraId="5EF9468C" w14:textId="77777777" w:rsidR="004A4734" w:rsidRPr="007639AA" w:rsidRDefault="003F397E" w:rsidP="00BD1B81">
      <w:pPr>
        <w:pStyle w:val="ListParagraph"/>
        <w:numPr>
          <w:ilvl w:val="1"/>
          <w:numId w:val="10"/>
        </w:numPr>
        <w:spacing w:after="0" w:line="259" w:lineRule="auto"/>
        <w:rPr>
          <w:rStyle w:val="Emphasis"/>
          <w:rFonts w:ascii="Arial" w:hAnsi="Arial" w:cs="Arial"/>
          <w:i w:val="0"/>
          <w:sz w:val="24"/>
          <w:szCs w:val="24"/>
        </w:rPr>
      </w:pPr>
      <w:r w:rsidRPr="007639AA">
        <w:rPr>
          <w:rStyle w:val="Emphasis"/>
          <w:rFonts w:ascii="Arial" w:hAnsi="Arial" w:cs="Arial"/>
          <w:i w:val="0"/>
          <w:sz w:val="24"/>
          <w:szCs w:val="24"/>
        </w:rPr>
        <w:t xml:space="preserve">Joint Schedule </w:t>
      </w:r>
      <w:r w:rsidR="00CB39A4" w:rsidRPr="007639AA">
        <w:rPr>
          <w:rStyle w:val="Emphasis"/>
          <w:rFonts w:ascii="Arial" w:hAnsi="Arial" w:cs="Arial"/>
          <w:i w:val="0"/>
          <w:sz w:val="24"/>
          <w:szCs w:val="24"/>
        </w:rPr>
        <w:t xml:space="preserve">7 (Financial </w:t>
      </w:r>
      <w:r w:rsidR="005C0DB5" w:rsidRPr="007639AA">
        <w:rPr>
          <w:rStyle w:val="Emphasis"/>
          <w:rFonts w:ascii="Arial" w:hAnsi="Arial" w:cs="Arial"/>
          <w:i w:val="0"/>
          <w:sz w:val="24"/>
          <w:szCs w:val="24"/>
        </w:rPr>
        <w:t>Difficulties</w:t>
      </w:r>
      <w:r w:rsidR="00CB39A4" w:rsidRPr="007639AA">
        <w:rPr>
          <w:rStyle w:val="Emphasis"/>
          <w:rFonts w:ascii="Arial" w:hAnsi="Arial" w:cs="Arial"/>
          <w:i w:val="0"/>
          <w:sz w:val="24"/>
          <w:szCs w:val="24"/>
        </w:rPr>
        <w:t xml:space="preserve">) </w:t>
      </w:r>
      <w:r w:rsidR="009F273E" w:rsidRPr="007639AA">
        <w:rPr>
          <w:rStyle w:val="Emphasis"/>
          <w:rFonts w:ascii="Arial" w:hAnsi="Arial" w:cs="Arial"/>
          <w:i w:val="0"/>
          <w:sz w:val="24"/>
          <w:szCs w:val="24"/>
        </w:rPr>
        <w:tab/>
      </w:r>
      <w:r w:rsidR="009F273E" w:rsidRPr="007639AA">
        <w:rPr>
          <w:rStyle w:val="Emphasis"/>
          <w:rFonts w:ascii="Arial" w:hAnsi="Arial" w:cs="Arial"/>
          <w:i w:val="0"/>
          <w:sz w:val="24"/>
          <w:szCs w:val="24"/>
        </w:rPr>
        <w:tab/>
      </w:r>
      <w:r w:rsidR="009F273E" w:rsidRPr="007639AA">
        <w:rPr>
          <w:rStyle w:val="Emphasis"/>
          <w:rFonts w:ascii="Arial" w:hAnsi="Arial" w:cs="Arial"/>
          <w:i w:val="0"/>
          <w:sz w:val="24"/>
          <w:szCs w:val="24"/>
        </w:rPr>
        <w:tab/>
      </w:r>
    </w:p>
    <w:p w14:paraId="1C144A45" w14:textId="77777777" w:rsidR="004A4734" w:rsidRPr="007639AA" w:rsidRDefault="00CB39A4" w:rsidP="00BD1B81">
      <w:pPr>
        <w:pStyle w:val="ListParagraph"/>
        <w:numPr>
          <w:ilvl w:val="1"/>
          <w:numId w:val="10"/>
        </w:numPr>
        <w:spacing w:after="0" w:line="259" w:lineRule="auto"/>
        <w:rPr>
          <w:rStyle w:val="Emphasis"/>
          <w:rFonts w:ascii="Arial" w:hAnsi="Arial" w:cs="Arial"/>
          <w:i w:val="0"/>
          <w:sz w:val="24"/>
          <w:szCs w:val="24"/>
        </w:rPr>
      </w:pPr>
      <w:r w:rsidRPr="007639AA">
        <w:rPr>
          <w:rStyle w:val="Emphasis"/>
          <w:rFonts w:ascii="Arial" w:hAnsi="Arial" w:cs="Arial"/>
          <w:i w:val="0"/>
          <w:sz w:val="24"/>
          <w:szCs w:val="24"/>
        </w:rPr>
        <w:t>Joint S</w:t>
      </w:r>
      <w:r w:rsidR="009F273E" w:rsidRPr="007639AA">
        <w:rPr>
          <w:rStyle w:val="Emphasis"/>
          <w:rFonts w:ascii="Arial" w:hAnsi="Arial" w:cs="Arial"/>
          <w:i w:val="0"/>
          <w:sz w:val="24"/>
          <w:szCs w:val="24"/>
        </w:rPr>
        <w:t xml:space="preserve">chedule 8 (Guarantee) </w:t>
      </w:r>
      <w:r w:rsidR="009F273E" w:rsidRPr="007639AA">
        <w:rPr>
          <w:rStyle w:val="Emphasis"/>
          <w:rFonts w:ascii="Arial" w:hAnsi="Arial" w:cs="Arial"/>
          <w:i w:val="0"/>
          <w:sz w:val="24"/>
          <w:szCs w:val="24"/>
        </w:rPr>
        <w:tab/>
      </w:r>
      <w:r w:rsidR="009F273E" w:rsidRPr="007639AA">
        <w:rPr>
          <w:rStyle w:val="Emphasis"/>
          <w:rFonts w:ascii="Arial" w:hAnsi="Arial" w:cs="Arial"/>
          <w:i w:val="0"/>
          <w:sz w:val="24"/>
          <w:szCs w:val="24"/>
        </w:rPr>
        <w:tab/>
      </w:r>
      <w:r w:rsidR="009F273E" w:rsidRPr="007639AA">
        <w:rPr>
          <w:rStyle w:val="Emphasis"/>
          <w:rFonts w:ascii="Arial" w:hAnsi="Arial" w:cs="Arial"/>
          <w:i w:val="0"/>
          <w:sz w:val="24"/>
          <w:szCs w:val="24"/>
        </w:rPr>
        <w:tab/>
      </w:r>
      <w:r w:rsidR="009F273E" w:rsidRPr="007639AA">
        <w:rPr>
          <w:rStyle w:val="Emphasis"/>
          <w:rFonts w:ascii="Arial" w:hAnsi="Arial" w:cs="Arial"/>
          <w:i w:val="0"/>
          <w:sz w:val="24"/>
          <w:szCs w:val="24"/>
        </w:rPr>
        <w:tab/>
      </w:r>
    </w:p>
    <w:p w14:paraId="5171F1A3" w14:textId="77777777" w:rsidR="005C0DB5" w:rsidRPr="007639AA" w:rsidRDefault="005C0DB5" w:rsidP="00BD1B81">
      <w:pPr>
        <w:pStyle w:val="ListParagraph"/>
        <w:numPr>
          <w:ilvl w:val="1"/>
          <w:numId w:val="10"/>
        </w:numPr>
        <w:spacing w:after="0" w:line="259" w:lineRule="auto"/>
        <w:rPr>
          <w:rStyle w:val="Emphasis"/>
          <w:rFonts w:ascii="Arial" w:hAnsi="Arial" w:cs="Arial"/>
          <w:i w:val="0"/>
          <w:sz w:val="24"/>
          <w:szCs w:val="24"/>
        </w:rPr>
      </w:pPr>
      <w:r w:rsidRPr="007639AA">
        <w:rPr>
          <w:rStyle w:val="Emphasis"/>
          <w:rFonts w:ascii="Arial" w:hAnsi="Arial" w:cs="Arial"/>
          <w:i w:val="0"/>
          <w:sz w:val="24"/>
          <w:szCs w:val="24"/>
        </w:rPr>
        <w:t>Joint Schedule 9 (Mini</w:t>
      </w:r>
      <w:r w:rsidR="009F273E" w:rsidRPr="007639AA">
        <w:rPr>
          <w:rStyle w:val="Emphasis"/>
          <w:rFonts w:ascii="Arial" w:hAnsi="Arial" w:cs="Arial"/>
          <w:i w:val="0"/>
          <w:sz w:val="24"/>
          <w:szCs w:val="24"/>
        </w:rPr>
        <w:t>mum Standards of Reliability)</w:t>
      </w:r>
      <w:r w:rsidR="009F273E" w:rsidRPr="007639AA">
        <w:rPr>
          <w:rStyle w:val="Emphasis"/>
          <w:rFonts w:ascii="Arial" w:hAnsi="Arial" w:cs="Arial"/>
          <w:i w:val="0"/>
          <w:sz w:val="24"/>
          <w:szCs w:val="24"/>
        </w:rPr>
        <w:tab/>
      </w:r>
    </w:p>
    <w:p w14:paraId="1B4FD960" w14:textId="77777777" w:rsidR="005C0DB5" w:rsidRPr="007639AA" w:rsidRDefault="005C0DB5" w:rsidP="0054312C">
      <w:pPr>
        <w:pStyle w:val="ListParagraph"/>
        <w:numPr>
          <w:ilvl w:val="1"/>
          <w:numId w:val="10"/>
        </w:numPr>
        <w:spacing w:after="0" w:line="259" w:lineRule="auto"/>
        <w:rPr>
          <w:rStyle w:val="Emphasis"/>
          <w:rFonts w:ascii="Arial" w:hAnsi="Arial" w:cs="Arial"/>
          <w:i w:val="0"/>
          <w:sz w:val="24"/>
          <w:szCs w:val="24"/>
        </w:rPr>
      </w:pPr>
      <w:r w:rsidRPr="007639AA">
        <w:rPr>
          <w:rStyle w:val="Emphasis"/>
          <w:rFonts w:ascii="Arial" w:hAnsi="Arial" w:cs="Arial"/>
          <w:i w:val="0"/>
          <w:sz w:val="24"/>
          <w:szCs w:val="24"/>
        </w:rPr>
        <w:t xml:space="preserve">Joint Schedule </w:t>
      </w:r>
      <w:r w:rsidR="009F273E" w:rsidRPr="007639AA">
        <w:rPr>
          <w:rStyle w:val="Emphasis"/>
          <w:rFonts w:ascii="Arial" w:hAnsi="Arial" w:cs="Arial"/>
          <w:i w:val="0"/>
          <w:sz w:val="24"/>
          <w:szCs w:val="24"/>
        </w:rPr>
        <w:t xml:space="preserve">10 (Rectification Plan) </w:t>
      </w:r>
      <w:r w:rsidR="009F273E" w:rsidRPr="007639AA">
        <w:rPr>
          <w:rStyle w:val="Emphasis"/>
          <w:rFonts w:ascii="Arial" w:hAnsi="Arial" w:cs="Arial"/>
          <w:i w:val="0"/>
          <w:sz w:val="24"/>
          <w:szCs w:val="24"/>
        </w:rPr>
        <w:tab/>
      </w:r>
      <w:r w:rsidR="009F273E" w:rsidRPr="007639AA">
        <w:rPr>
          <w:rStyle w:val="Emphasis"/>
          <w:rFonts w:ascii="Arial" w:hAnsi="Arial" w:cs="Arial"/>
          <w:i w:val="0"/>
          <w:sz w:val="24"/>
          <w:szCs w:val="24"/>
        </w:rPr>
        <w:tab/>
      </w:r>
      <w:r w:rsidRPr="007639AA">
        <w:rPr>
          <w:rStyle w:val="Emphasis"/>
          <w:rFonts w:ascii="Arial" w:hAnsi="Arial" w:cs="Arial"/>
          <w:i w:val="0"/>
          <w:sz w:val="24"/>
          <w:szCs w:val="24"/>
        </w:rPr>
        <w:tab/>
      </w:r>
    </w:p>
    <w:p w14:paraId="61530593" w14:textId="77777777" w:rsidR="0036637C" w:rsidRPr="007639AA" w:rsidRDefault="005B7837" w:rsidP="0054312C">
      <w:pPr>
        <w:pStyle w:val="ListParagraph"/>
        <w:numPr>
          <w:ilvl w:val="1"/>
          <w:numId w:val="10"/>
        </w:numPr>
        <w:spacing w:after="0" w:line="259" w:lineRule="auto"/>
        <w:rPr>
          <w:rStyle w:val="Emphasis"/>
          <w:rFonts w:ascii="Arial" w:hAnsi="Arial" w:cs="Arial"/>
          <w:i w:val="0"/>
          <w:sz w:val="24"/>
          <w:szCs w:val="24"/>
        </w:rPr>
      </w:pPr>
      <w:r w:rsidRPr="007639AA">
        <w:rPr>
          <w:rStyle w:val="Emphasis"/>
          <w:rFonts w:ascii="Arial" w:hAnsi="Arial" w:cs="Arial"/>
          <w:i w:val="0"/>
          <w:sz w:val="24"/>
          <w:szCs w:val="24"/>
        </w:rPr>
        <w:t>Joint Schedule 11</w:t>
      </w:r>
      <w:r w:rsidR="005C0DB5" w:rsidRPr="007639AA">
        <w:rPr>
          <w:rStyle w:val="Emphasis"/>
          <w:rFonts w:ascii="Arial" w:hAnsi="Arial" w:cs="Arial"/>
          <w:i w:val="0"/>
          <w:sz w:val="24"/>
          <w:szCs w:val="24"/>
        </w:rPr>
        <w:t xml:space="preserve"> (Processing Data)</w:t>
      </w:r>
      <w:r w:rsidR="005C0DB5" w:rsidRPr="007639AA">
        <w:rPr>
          <w:rStyle w:val="Emphasis"/>
          <w:rFonts w:ascii="Arial" w:hAnsi="Arial" w:cs="Arial"/>
          <w:i w:val="0"/>
          <w:sz w:val="24"/>
          <w:szCs w:val="24"/>
        </w:rPr>
        <w:tab/>
      </w:r>
    </w:p>
    <w:p w14:paraId="58625D9B" w14:textId="77777777" w:rsidR="00237331" w:rsidRDefault="0036637C" w:rsidP="008D5324">
      <w:pPr>
        <w:pStyle w:val="ListParagraph"/>
        <w:numPr>
          <w:ilvl w:val="1"/>
          <w:numId w:val="10"/>
        </w:numPr>
        <w:spacing w:after="0" w:line="259" w:lineRule="auto"/>
        <w:rPr>
          <w:rStyle w:val="Emphasis"/>
          <w:rFonts w:ascii="Arial" w:hAnsi="Arial" w:cs="Arial"/>
          <w:i w:val="0"/>
          <w:sz w:val="24"/>
          <w:szCs w:val="24"/>
        </w:rPr>
      </w:pPr>
      <w:r w:rsidRPr="00237331">
        <w:rPr>
          <w:rStyle w:val="Emphasis"/>
          <w:rFonts w:ascii="Arial" w:hAnsi="Arial" w:cs="Arial"/>
          <w:i w:val="0"/>
          <w:sz w:val="24"/>
          <w:szCs w:val="24"/>
        </w:rPr>
        <w:t>Joint Schedule 12 (Supply Chain Visibility)</w:t>
      </w:r>
      <w:r w:rsidRPr="00237331">
        <w:rPr>
          <w:rStyle w:val="Emphasis"/>
          <w:rFonts w:ascii="Arial" w:hAnsi="Arial" w:cs="Arial"/>
          <w:i w:val="0"/>
          <w:sz w:val="24"/>
          <w:szCs w:val="24"/>
        </w:rPr>
        <w:tab/>
      </w:r>
    </w:p>
    <w:p w14:paraId="4909C01A" w14:textId="5C843E99" w:rsidR="0054312C" w:rsidRPr="00237331" w:rsidRDefault="0036637C" w:rsidP="00237331">
      <w:pPr>
        <w:pStyle w:val="ListParagraph"/>
        <w:spacing w:after="0" w:line="259" w:lineRule="auto"/>
        <w:ind w:left="1800"/>
        <w:rPr>
          <w:rStyle w:val="Emphasis"/>
          <w:rFonts w:ascii="Arial" w:hAnsi="Arial" w:cs="Arial"/>
          <w:i w:val="0"/>
          <w:sz w:val="24"/>
          <w:szCs w:val="24"/>
        </w:rPr>
      </w:pPr>
      <w:r w:rsidRPr="00237331">
        <w:rPr>
          <w:rStyle w:val="Emphasis"/>
          <w:rFonts w:ascii="Arial" w:hAnsi="Arial" w:cs="Arial"/>
          <w:i w:val="0"/>
          <w:sz w:val="24"/>
          <w:szCs w:val="24"/>
        </w:rPr>
        <w:tab/>
      </w:r>
      <w:r w:rsidR="005C0DB5" w:rsidRPr="00237331">
        <w:rPr>
          <w:rStyle w:val="Emphasis"/>
          <w:rFonts w:ascii="Arial" w:hAnsi="Arial" w:cs="Arial"/>
          <w:i w:val="0"/>
          <w:sz w:val="24"/>
          <w:szCs w:val="24"/>
        </w:rPr>
        <w:tab/>
      </w:r>
    </w:p>
    <w:p w14:paraId="161B8E46" w14:textId="5BD20AB0" w:rsidR="005C0DB5" w:rsidRPr="002A4A36" w:rsidRDefault="0054312C" w:rsidP="07D0C2BF">
      <w:pPr>
        <w:pStyle w:val="ListParagraph"/>
        <w:numPr>
          <w:ilvl w:val="0"/>
          <w:numId w:val="10"/>
        </w:numPr>
        <w:rPr>
          <w:rStyle w:val="Emphasis"/>
          <w:rFonts w:ascii="Arial" w:hAnsi="Arial" w:cs="Arial"/>
          <w:i w:val="0"/>
          <w:iCs w:val="0"/>
          <w:sz w:val="24"/>
          <w:szCs w:val="24"/>
        </w:rPr>
      </w:pPr>
      <w:r w:rsidRPr="002A4A36">
        <w:rPr>
          <w:rStyle w:val="Emphasis"/>
          <w:rFonts w:ascii="Arial" w:hAnsi="Arial" w:cs="Arial"/>
          <w:i w:val="0"/>
          <w:iCs w:val="0"/>
          <w:sz w:val="24"/>
          <w:szCs w:val="24"/>
        </w:rPr>
        <w:t>Call-Off Schedules</w:t>
      </w:r>
      <w:r w:rsidR="00DF2308" w:rsidRPr="002A4A36">
        <w:rPr>
          <w:rStyle w:val="Emphasis"/>
          <w:rFonts w:ascii="Arial" w:hAnsi="Arial" w:cs="Arial"/>
          <w:i w:val="0"/>
          <w:iCs w:val="0"/>
          <w:sz w:val="24"/>
          <w:szCs w:val="24"/>
        </w:rPr>
        <w:t xml:space="preserve"> for</w:t>
      </w:r>
      <w:r w:rsidRPr="002A4A36">
        <w:rPr>
          <w:rStyle w:val="Emphasis"/>
          <w:rFonts w:ascii="Arial" w:hAnsi="Arial" w:cs="Arial"/>
          <w:i w:val="0"/>
          <w:iCs w:val="0"/>
          <w:sz w:val="24"/>
          <w:szCs w:val="24"/>
        </w:rPr>
        <w:t xml:space="preserve"> </w:t>
      </w:r>
      <w:r w:rsidR="005C0DB5" w:rsidRPr="002A4A36">
        <w:rPr>
          <w:rStyle w:val="Emphasis"/>
          <w:rFonts w:ascii="Arial" w:hAnsi="Arial" w:cs="Arial"/>
          <w:i w:val="0"/>
          <w:sz w:val="24"/>
          <w:szCs w:val="24"/>
        </w:rPr>
        <w:tab/>
      </w:r>
      <w:r w:rsidR="005C0DB5" w:rsidRPr="002A4A36">
        <w:rPr>
          <w:rStyle w:val="Emphasis"/>
          <w:rFonts w:ascii="Arial" w:hAnsi="Arial" w:cs="Arial"/>
          <w:i w:val="0"/>
          <w:sz w:val="24"/>
          <w:szCs w:val="24"/>
        </w:rPr>
        <w:tab/>
      </w:r>
      <w:r w:rsidR="005C0DB5" w:rsidRPr="002A4A36">
        <w:rPr>
          <w:rStyle w:val="Emphasis"/>
          <w:rFonts w:ascii="Arial" w:hAnsi="Arial" w:cs="Arial"/>
          <w:i w:val="0"/>
          <w:sz w:val="24"/>
          <w:szCs w:val="24"/>
        </w:rPr>
        <w:tab/>
      </w:r>
    </w:p>
    <w:p w14:paraId="3A2DCB54" w14:textId="77777777" w:rsidR="004A4734" w:rsidRPr="007639AA" w:rsidRDefault="00CB39A4" w:rsidP="0054312C">
      <w:pPr>
        <w:pStyle w:val="ListParagraph"/>
        <w:numPr>
          <w:ilvl w:val="1"/>
          <w:numId w:val="10"/>
        </w:numPr>
        <w:spacing w:after="0" w:line="259" w:lineRule="auto"/>
        <w:rPr>
          <w:rStyle w:val="Emphasis"/>
          <w:rFonts w:ascii="Arial" w:hAnsi="Arial" w:cs="Arial"/>
          <w:i w:val="0"/>
          <w:sz w:val="24"/>
          <w:szCs w:val="24"/>
        </w:rPr>
      </w:pPr>
      <w:r w:rsidRPr="007639AA">
        <w:rPr>
          <w:rStyle w:val="Emphasis"/>
          <w:rFonts w:ascii="Arial" w:hAnsi="Arial" w:cs="Arial"/>
          <w:i w:val="0"/>
          <w:sz w:val="24"/>
          <w:szCs w:val="24"/>
        </w:rPr>
        <w:t>Call-Off Schedule 1 (Transparency Reports)</w:t>
      </w:r>
    </w:p>
    <w:p w14:paraId="28F16895" w14:textId="77777777" w:rsidR="004A4734" w:rsidRPr="007639AA" w:rsidRDefault="00CB39A4" w:rsidP="0054312C">
      <w:pPr>
        <w:pStyle w:val="ListParagraph"/>
        <w:numPr>
          <w:ilvl w:val="1"/>
          <w:numId w:val="10"/>
        </w:numPr>
        <w:spacing w:after="0" w:line="259" w:lineRule="auto"/>
        <w:rPr>
          <w:rStyle w:val="Emphasis"/>
          <w:rFonts w:ascii="Arial" w:hAnsi="Arial" w:cs="Arial"/>
          <w:i w:val="0"/>
          <w:sz w:val="24"/>
          <w:szCs w:val="24"/>
        </w:rPr>
      </w:pPr>
      <w:r w:rsidRPr="007639AA">
        <w:rPr>
          <w:rStyle w:val="Emphasis"/>
          <w:rFonts w:ascii="Arial" w:hAnsi="Arial" w:cs="Arial"/>
          <w:i w:val="0"/>
          <w:sz w:val="24"/>
          <w:szCs w:val="24"/>
        </w:rPr>
        <w:t>Call-Off Schedule 3 (Continuous Improvement)</w:t>
      </w:r>
    </w:p>
    <w:p w14:paraId="22CCACE0" w14:textId="77777777" w:rsidR="004A4734" w:rsidRPr="007639AA" w:rsidRDefault="003D7714" w:rsidP="0054312C">
      <w:pPr>
        <w:pStyle w:val="ListParagraph"/>
        <w:numPr>
          <w:ilvl w:val="1"/>
          <w:numId w:val="10"/>
        </w:numPr>
        <w:spacing w:after="0" w:line="259" w:lineRule="auto"/>
        <w:rPr>
          <w:rStyle w:val="Emphasis"/>
          <w:rFonts w:ascii="Arial" w:hAnsi="Arial" w:cs="Arial"/>
          <w:i w:val="0"/>
          <w:sz w:val="24"/>
          <w:szCs w:val="24"/>
        </w:rPr>
      </w:pPr>
      <w:r w:rsidRPr="007639AA">
        <w:rPr>
          <w:rStyle w:val="Emphasis"/>
          <w:rFonts w:ascii="Arial" w:hAnsi="Arial" w:cs="Arial"/>
          <w:i w:val="0"/>
          <w:sz w:val="24"/>
          <w:szCs w:val="24"/>
        </w:rPr>
        <w:t>Call-Off Schedule 6</w:t>
      </w:r>
      <w:r w:rsidR="00CB39A4" w:rsidRPr="007639AA">
        <w:rPr>
          <w:rStyle w:val="Emphasis"/>
          <w:rFonts w:ascii="Arial" w:hAnsi="Arial" w:cs="Arial"/>
          <w:i w:val="0"/>
          <w:sz w:val="24"/>
          <w:szCs w:val="24"/>
        </w:rPr>
        <w:t xml:space="preserve"> </w:t>
      </w:r>
      <w:r w:rsidR="00873886" w:rsidRPr="007639AA">
        <w:rPr>
          <w:rStyle w:val="Emphasis"/>
          <w:rFonts w:ascii="Arial" w:hAnsi="Arial" w:cs="Arial"/>
          <w:i w:val="0"/>
          <w:sz w:val="24"/>
          <w:szCs w:val="24"/>
        </w:rPr>
        <w:t>(</w:t>
      </w:r>
      <w:r w:rsidRPr="007639AA">
        <w:rPr>
          <w:rStyle w:val="Emphasis"/>
          <w:rFonts w:ascii="Arial" w:hAnsi="Arial" w:cs="Arial"/>
          <w:i w:val="0"/>
          <w:sz w:val="24"/>
          <w:szCs w:val="24"/>
        </w:rPr>
        <w:t>ICT Services</w:t>
      </w:r>
      <w:r w:rsidR="009F273E" w:rsidRPr="007639AA">
        <w:rPr>
          <w:rStyle w:val="Emphasis"/>
          <w:rFonts w:ascii="Arial" w:hAnsi="Arial" w:cs="Arial"/>
          <w:i w:val="0"/>
          <w:sz w:val="24"/>
          <w:szCs w:val="24"/>
        </w:rPr>
        <w:t>)</w:t>
      </w:r>
      <w:r w:rsidR="009F273E" w:rsidRPr="007639AA">
        <w:rPr>
          <w:rStyle w:val="Emphasis"/>
          <w:rFonts w:ascii="Arial" w:hAnsi="Arial" w:cs="Arial"/>
          <w:i w:val="0"/>
          <w:sz w:val="24"/>
          <w:szCs w:val="24"/>
        </w:rPr>
        <w:tab/>
      </w:r>
      <w:r w:rsidR="009F273E" w:rsidRPr="007639AA">
        <w:rPr>
          <w:rStyle w:val="Emphasis"/>
          <w:rFonts w:ascii="Arial" w:hAnsi="Arial" w:cs="Arial"/>
          <w:i w:val="0"/>
          <w:sz w:val="24"/>
          <w:szCs w:val="24"/>
        </w:rPr>
        <w:tab/>
      </w:r>
      <w:r w:rsidR="009F273E" w:rsidRPr="007639AA">
        <w:rPr>
          <w:rStyle w:val="Emphasis"/>
          <w:rFonts w:ascii="Arial" w:hAnsi="Arial" w:cs="Arial"/>
          <w:i w:val="0"/>
          <w:sz w:val="24"/>
          <w:szCs w:val="24"/>
        </w:rPr>
        <w:tab/>
      </w:r>
    </w:p>
    <w:p w14:paraId="2110E545" w14:textId="77777777" w:rsidR="004A4734" w:rsidRPr="007639AA" w:rsidRDefault="003D7714" w:rsidP="0054312C">
      <w:pPr>
        <w:pStyle w:val="ListParagraph"/>
        <w:numPr>
          <w:ilvl w:val="1"/>
          <w:numId w:val="10"/>
        </w:numPr>
        <w:spacing w:after="0" w:line="259" w:lineRule="auto"/>
        <w:rPr>
          <w:rStyle w:val="Emphasis"/>
          <w:rFonts w:ascii="Arial" w:hAnsi="Arial" w:cs="Arial"/>
          <w:i w:val="0"/>
          <w:sz w:val="24"/>
          <w:szCs w:val="24"/>
        </w:rPr>
      </w:pPr>
      <w:r w:rsidRPr="007639AA">
        <w:rPr>
          <w:rStyle w:val="Emphasis"/>
          <w:rFonts w:ascii="Arial" w:hAnsi="Arial" w:cs="Arial"/>
          <w:i w:val="0"/>
          <w:sz w:val="24"/>
          <w:szCs w:val="24"/>
        </w:rPr>
        <w:t>Call-Off Schedule 7</w:t>
      </w:r>
      <w:r w:rsidR="00CB39A4" w:rsidRPr="007639AA">
        <w:rPr>
          <w:rStyle w:val="Emphasis"/>
          <w:rFonts w:ascii="Arial" w:hAnsi="Arial" w:cs="Arial"/>
          <w:i w:val="0"/>
          <w:sz w:val="24"/>
          <w:szCs w:val="24"/>
        </w:rPr>
        <w:t xml:space="preserve"> (</w:t>
      </w:r>
      <w:r w:rsidRPr="007639AA">
        <w:rPr>
          <w:rStyle w:val="Emphasis"/>
          <w:rFonts w:ascii="Arial" w:hAnsi="Arial" w:cs="Arial"/>
          <w:i w:val="0"/>
          <w:sz w:val="24"/>
          <w:szCs w:val="24"/>
        </w:rPr>
        <w:t>Key Supplier Staff</w:t>
      </w:r>
      <w:r w:rsidR="00CB39A4" w:rsidRPr="007639AA">
        <w:rPr>
          <w:rStyle w:val="Emphasis"/>
          <w:rFonts w:ascii="Arial" w:hAnsi="Arial" w:cs="Arial"/>
          <w:i w:val="0"/>
          <w:sz w:val="24"/>
          <w:szCs w:val="24"/>
        </w:rPr>
        <w:t>)</w:t>
      </w:r>
      <w:r w:rsidR="00CB39A4" w:rsidRPr="007639AA">
        <w:rPr>
          <w:rStyle w:val="Emphasis"/>
          <w:rFonts w:ascii="Arial" w:hAnsi="Arial" w:cs="Arial"/>
          <w:i w:val="0"/>
          <w:sz w:val="24"/>
          <w:szCs w:val="24"/>
        </w:rPr>
        <w:tab/>
      </w:r>
      <w:r w:rsidR="00CB39A4" w:rsidRPr="007639AA">
        <w:rPr>
          <w:rStyle w:val="Emphasis"/>
          <w:rFonts w:ascii="Arial" w:hAnsi="Arial" w:cs="Arial"/>
          <w:i w:val="0"/>
          <w:sz w:val="24"/>
          <w:szCs w:val="24"/>
        </w:rPr>
        <w:tab/>
      </w:r>
      <w:r w:rsidR="005C303F" w:rsidRPr="007639AA">
        <w:rPr>
          <w:rStyle w:val="Emphasis"/>
          <w:rFonts w:ascii="Arial" w:hAnsi="Arial" w:cs="Arial"/>
          <w:i w:val="0"/>
          <w:sz w:val="24"/>
          <w:szCs w:val="24"/>
        </w:rPr>
        <w:t xml:space="preserve"> </w:t>
      </w:r>
      <w:r w:rsidR="00CB39A4" w:rsidRPr="007639AA">
        <w:rPr>
          <w:rStyle w:val="Emphasis"/>
          <w:rFonts w:ascii="Arial" w:hAnsi="Arial" w:cs="Arial"/>
          <w:i w:val="0"/>
          <w:sz w:val="24"/>
          <w:szCs w:val="24"/>
        </w:rPr>
        <w:tab/>
      </w:r>
      <w:r w:rsidR="009F273E" w:rsidRPr="007639AA">
        <w:rPr>
          <w:rStyle w:val="Emphasis"/>
          <w:rFonts w:ascii="Arial" w:hAnsi="Arial" w:cs="Arial"/>
          <w:i w:val="0"/>
          <w:sz w:val="24"/>
          <w:szCs w:val="24"/>
        </w:rPr>
        <w:tab/>
      </w:r>
    </w:p>
    <w:p w14:paraId="20383E04" w14:textId="77777777" w:rsidR="003D7714" w:rsidRPr="007639AA" w:rsidRDefault="003D7714" w:rsidP="0054312C">
      <w:pPr>
        <w:pStyle w:val="ListParagraph"/>
        <w:numPr>
          <w:ilvl w:val="1"/>
          <w:numId w:val="10"/>
        </w:numPr>
        <w:spacing w:after="0" w:line="259" w:lineRule="auto"/>
        <w:rPr>
          <w:rStyle w:val="Emphasis"/>
          <w:rFonts w:ascii="Arial" w:hAnsi="Arial" w:cs="Arial"/>
          <w:i w:val="0"/>
          <w:sz w:val="24"/>
          <w:szCs w:val="24"/>
        </w:rPr>
      </w:pPr>
      <w:r w:rsidRPr="007639AA">
        <w:rPr>
          <w:rStyle w:val="Emphasis"/>
          <w:rFonts w:ascii="Arial" w:hAnsi="Arial" w:cs="Arial"/>
          <w:i w:val="0"/>
          <w:sz w:val="24"/>
          <w:szCs w:val="24"/>
        </w:rPr>
        <w:t>Call-Off Schedule 8 (Business Continuity and Disaster Recovery)</w:t>
      </w:r>
    </w:p>
    <w:p w14:paraId="28AFF0E7" w14:textId="77777777" w:rsidR="004A4734" w:rsidRPr="007639AA" w:rsidRDefault="003D7714" w:rsidP="0054312C">
      <w:pPr>
        <w:pStyle w:val="ListParagraph"/>
        <w:numPr>
          <w:ilvl w:val="1"/>
          <w:numId w:val="10"/>
        </w:numPr>
        <w:spacing w:after="0" w:line="259" w:lineRule="auto"/>
        <w:rPr>
          <w:rStyle w:val="Emphasis"/>
          <w:rFonts w:ascii="Arial" w:hAnsi="Arial" w:cs="Arial"/>
          <w:i w:val="0"/>
          <w:sz w:val="24"/>
          <w:szCs w:val="24"/>
        </w:rPr>
      </w:pPr>
      <w:r w:rsidRPr="007639AA">
        <w:rPr>
          <w:rStyle w:val="Emphasis"/>
          <w:rFonts w:ascii="Arial" w:hAnsi="Arial" w:cs="Arial"/>
          <w:i w:val="0"/>
          <w:sz w:val="24"/>
          <w:szCs w:val="24"/>
        </w:rPr>
        <w:t>Call-Off Schedule 9 (Security</w:t>
      </w:r>
      <w:r w:rsidR="00CB39A4" w:rsidRPr="007639AA">
        <w:rPr>
          <w:rStyle w:val="Emphasis"/>
          <w:rFonts w:ascii="Arial" w:hAnsi="Arial" w:cs="Arial"/>
          <w:i w:val="0"/>
          <w:sz w:val="24"/>
          <w:szCs w:val="24"/>
        </w:rPr>
        <w:t>)</w:t>
      </w:r>
      <w:r w:rsidR="00CB39A4" w:rsidRPr="007639AA">
        <w:rPr>
          <w:rStyle w:val="Emphasis"/>
          <w:rFonts w:ascii="Arial" w:hAnsi="Arial" w:cs="Arial"/>
          <w:i w:val="0"/>
          <w:sz w:val="24"/>
          <w:szCs w:val="24"/>
        </w:rPr>
        <w:tab/>
      </w:r>
      <w:r w:rsidR="00CB39A4" w:rsidRPr="007639AA">
        <w:rPr>
          <w:rStyle w:val="Emphasis"/>
          <w:rFonts w:ascii="Arial" w:hAnsi="Arial" w:cs="Arial"/>
          <w:i w:val="0"/>
          <w:sz w:val="24"/>
          <w:szCs w:val="24"/>
        </w:rPr>
        <w:tab/>
      </w:r>
      <w:r w:rsidRPr="007639AA">
        <w:rPr>
          <w:rStyle w:val="Emphasis"/>
          <w:rFonts w:ascii="Arial" w:hAnsi="Arial" w:cs="Arial"/>
          <w:i w:val="0"/>
          <w:sz w:val="24"/>
          <w:szCs w:val="24"/>
        </w:rPr>
        <w:t xml:space="preserve"> </w:t>
      </w:r>
      <w:r w:rsidR="009F273E" w:rsidRPr="007639AA">
        <w:rPr>
          <w:rStyle w:val="Emphasis"/>
          <w:rFonts w:ascii="Arial" w:hAnsi="Arial" w:cs="Arial"/>
          <w:i w:val="0"/>
          <w:sz w:val="24"/>
          <w:szCs w:val="24"/>
        </w:rPr>
        <w:tab/>
      </w:r>
      <w:r w:rsidR="009F273E" w:rsidRPr="007639AA">
        <w:rPr>
          <w:rStyle w:val="Emphasis"/>
          <w:rFonts w:ascii="Arial" w:hAnsi="Arial" w:cs="Arial"/>
          <w:i w:val="0"/>
          <w:sz w:val="24"/>
          <w:szCs w:val="24"/>
        </w:rPr>
        <w:tab/>
        <w:t xml:space="preserve">  </w:t>
      </w:r>
      <w:r w:rsidR="009F273E" w:rsidRPr="007639AA">
        <w:rPr>
          <w:rStyle w:val="Emphasis"/>
          <w:rFonts w:ascii="Arial" w:hAnsi="Arial" w:cs="Arial"/>
          <w:i w:val="0"/>
          <w:sz w:val="24"/>
          <w:szCs w:val="24"/>
        </w:rPr>
        <w:tab/>
      </w:r>
      <w:r w:rsidR="00CB39A4" w:rsidRPr="007639AA">
        <w:rPr>
          <w:rStyle w:val="Emphasis"/>
          <w:rFonts w:ascii="Arial" w:hAnsi="Arial" w:cs="Arial"/>
          <w:i w:val="0"/>
          <w:sz w:val="24"/>
          <w:szCs w:val="24"/>
        </w:rPr>
        <w:t xml:space="preserve"> </w:t>
      </w:r>
    </w:p>
    <w:p w14:paraId="00B99268" w14:textId="77777777" w:rsidR="004A4734" w:rsidRPr="007639AA" w:rsidRDefault="00CB39A4" w:rsidP="0054312C">
      <w:pPr>
        <w:pStyle w:val="ListParagraph"/>
        <w:numPr>
          <w:ilvl w:val="1"/>
          <w:numId w:val="10"/>
        </w:numPr>
        <w:spacing w:after="0" w:line="259" w:lineRule="auto"/>
        <w:rPr>
          <w:rStyle w:val="Emphasis"/>
          <w:rFonts w:ascii="Arial" w:hAnsi="Arial" w:cs="Arial"/>
          <w:i w:val="0"/>
          <w:sz w:val="24"/>
          <w:szCs w:val="24"/>
        </w:rPr>
      </w:pPr>
      <w:r w:rsidRPr="007639AA">
        <w:rPr>
          <w:rStyle w:val="Emphasis"/>
          <w:rFonts w:ascii="Arial" w:hAnsi="Arial" w:cs="Arial"/>
          <w:i w:val="0"/>
          <w:sz w:val="24"/>
          <w:szCs w:val="24"/>
        </w:rPr>
        <w:t xml:space="preserve">Call-Off Schedule 10 </w:t>
      </w:r>
      <w:r w:rsidR="005C303F" w:rsidRPr="007639AA">
        <w:rPr>
          <w:rStyle w:val="Emphasis"/>
          <w:rFonts w:ascii="Arial" w:hAnsi="Arial" w:cs="Arial"/>
          <w:i w:val="0"/>
          <w:sz w:val="24"/>
          <w:szCs w:val="24"/>
        </w:rPr>
        <w:t xml:space="preserve">(Exit Management) </w:t>
      </w:r>
      <w:r w:rsidR="005C303F" w:rsidRPr="007639AA">
        <w:rPr>
          <w:rStyle w:val="Emphasis"/>
          <w:rFonts w:ascii="Arial" w:hAnsi="Arial" w:cs="Arial"/>
          <w:i w:val="0"/>
          <w:sz w:val="24"/>
          <w:szCs w:val="24"/>
        </w:rPr>
        <w:tab/>
      </w:r>
      <w:r w:rsidR="005C303F" w:rsidRPr="007639AA">
        <w:rPr>
          <w:rStyle w:val="Emphasis"/>
          <w:rFonts w:ascii="Arial" w:hAnsi="Arial" w:cs="Arial"/>
          <w:i w:val="0"/>
          <w:sz w:val="24"/>
          <w:szCs w:val="24"/>
        </w:rPr>
        <w:tab/>
      </w:r>
      <w:r w:rsidR="005C303F" w:rsidRPr="007639AA">
        <w:rPr>
          <w:rStyle w:val="Emphasis"/>
          <w:rFonts w:ascii="Arial" w:hAnsi="Arial" w:cs="Arial"/>
          <w:i w:val="0"/>
          <w:sz w:val="24"/>
          <w:szCs w:val="24"/>
        </w:rPr>
        <w:tab/>
      </w:r>
      <w:r w:rsidR="005C303F" w:rsidRPr="007639AA">
        <w:rPr>
          <w:rStyle w:val="Emphasis"/>
          <w:rFonts w:ascii="Arial" w:hAnsi="Arial" w:cs="Arial"/>
          <w:i w:val="0"/>
          <w:sz w:val="24"/>
          <w:szCs w:val="24"/>
        </w:rPr>
        <w:tab/>
        <w:t xml:space="preserve"> </w:t>
      </w:r>
    </w:p>
    <w:p w14:paraId="15CDD411" w14:textId="12E2D239" w:rsidR="004A4734" w:rsidRPr="006969A5" w:rsidRDefault="003D7714" w:rsidP="006969A5">
      <w:pPr>
        <w:pStyle w:val="ListParagraph"/>
        <w:numPr>
          <w:ilvl w:val="1"/>
          <w:numId w:val="10"/>
        </w:numPr>
        <w:spacing w:after="0" w:line="259" w:lineRule="auto"/>
        <w:rPr>
          <w:rStyle w:val="Emphasis"/>
          <w:rFonts w:ascii="Arial" w:hAnsi="Arial" w:cs="Arial"/>
          <w:i w:val="0"/>
          <w:sz w:val="24"/>
          <w:szCs w:val="24"/>
        </w:rPr>
      </w:pPr>
      <w:r w:rsidRPr="007639AA">
        <w:rPr>
          <w:rStyle w:val="Emphasis"/>
          <w:rFonts w:ascii="Arial" w:hAnsi="Arial" w:cs="Arial"/>
          <w:i w:val="0"/>
          <w:sz w:val="24"/>
          <w:szCs w:val="24"/>
        </w:rPr>
        <w:t xml:space="preserve">Call-Off Schedule 11 (Installation </w:t>
      </w:r>
      <w:r w:rsidR="00377A85" w:rsidRPr="007639AA">
        <w:rPr>
          <w:rStyle w:val="Emphasis"/>
          <w:rFonts w:ascii="Arial" w:hAnsi="Arial" w:cs="Arial"/>
          <w:i w:val="0"/>
          <w:sz w:val="24"/>
          <w:szCs w:val="24"/>
        </w:rPr>
        <w:t>Works</w:t>
      </w:r>
      <w:r w:rsidR="005C303F" w:rsidRPr="007639AA">
        <w:rPr>
          <w:rStyle w:val="Emphasis"/>
          <w:rFonts w:ascii="Arial" w:hAnsi="Arial" w:cs="Arial"/>
          <w:i w:val="0"/>
          <w:sz w:val="24"/>
          <w:szCs w:val="24"/>
        </w:rPr>
        <w:t xml:space="preserve">) </w:t>
      </w:r>
      <w:r w:rsidR="00873886" w:rsidRPr="00893C2B">
        <w:rPr>
          <w:rStyle w:val="Emphasis"/>
          <w:rFonts w:ascii="Arial" w:hAnsi="Arial" w:cs="Arial"/>
          <w:i w:val="0"/>
          <w:sz w:val="24"/>
          <w:szCs w:val="24"/>
        </w:rPr>
        <w:tab/>
      </w:r>
      <w:r w:rsidR="00873886" w:rsidRPr="00893C2B">
        <w:rPr>
          <w:rStyle w:val="Emphasis"/>
          <w:rFonts w:ascii="Arial" w:hAnsi="Arial" w:cs="Arial"/>
          <w:i w:val="0"/>
          <w:sz w:val="24"/>
          <w:szCs w:val="24"/>
        </w:rPr>
        <w:tab/>
      </w:r>
      <w:r w:rsidR="009F273E" w:rsidRPr="006969A5">
        <w:rPr>
          <w:rStyle w:val="Emphasis"/>
          <w:rFonts w:ascii="Arial" w:hAnsi="Arial" w:cs="Arial"/>
          <w:i w:val="0"/>
          <w:sz w:val="24"/>
          <w:szCs w:val="24"/>
        </w:rPr>
        <w:tab/>
      </w:r>
      <w:r w:rsidR="009F273E" w:rsidRPr="006969A5">
        <w:rPr>
          <w:rStyle w:val="Emphasis"/>
          <w:rFonts w:ascii="Arial" w:hAnsi="Arial" w:cs="Arial"/>
          <w:i w:val="0"/>
          <w:sz w:val="24"/>
          <w:szCs w:val="24"/>
        </w:rPr>
        <w:tab/>
      </w:r>
      <w:r w:rsidR="00873886" w:rsidRPr="006969A5">
        <w:rPr>
          <w:rStyle w:val="Emphasis"/>
          <w:rFonts w:ascii="Arial" w:hAnsi="Arial" w:cs="Arial"/>
          <w:i w:val="0"/>
          <w:sz w:val="24"/>
          <w:szCs w:val="24"/>
        </w:rPr>
        <w:t xml:space="preserve"> </w:t>
      </w:r>
    </w:p>
    <w:p w14:paraId="144D5A22" w14:textId="77777777" w:rsidR="004A4734" w:rsidRPr="007639AA" w:rsidRDefault="00CB39A4" w:rsidP="0054312C">
      <w:pPr>
        <w:pStyle w:val="ListParagraph"/>
        <w:numPr>
          <w:ilvl w:val="1"/>
          <w:numId w:val="10"/>
        </w:numPr>
        <w:spacing w:after="0" w:line="259" w:lineRule="auto"/>
        <w:rPr>
          <w:rStyle w:val="Emphasis"/>
          <w:rFonts w:ascii="Arial" w:hAnsi="Arial" w:cs="Arial"/>
          <w:i w:val="0"/>
          <w:sz w:val="24"/>
          <w:szCs w:val="24"/>
        </w:rPr>
      </w:pPr>
      <w:r w:rsidRPr="007639AA">
        <w:rPr>
          <w:rStyle w:val="Emphasis"/>
          <w:rFonts w:ascii="Arial" w:hAnsi="Arial" w:cs="Arial"/>
          <w:i w:val="0"/>
          <w:sz w:val="24"/>
          <w:szCs w:val="24"/>
        </w:rPr>
        <w:t>Call-Off Schedule 14 (</w:t>
      </w:r>
      <w:r w:rsidR="003D7714" w:rsidRPr="007639AA">
        <w:rPr>
          <w:rStyle w:val="Emphasis"/>
          <w:rFonts w:ascii="Arial" w:hAnsi="Arial" w:cs="Arial"/>
          <w:i w:val="0"/>
          <w:sz w:val="24"/>
          <w:szCs w:val="24"/>
        </w:rPr>
        <w:t>Service Levels</w:t>
      </w:r>
      <w:r w:rsidR="00873886" w:rsidRPr="007639AA">
        <w:rPr>
          <w:rStyle w:val="Emphasis"/>
          <w:rFonts w:ascii="Arial" w:hAnsi="Arial" w:cs="Arial"/>
          <w:i w:val="0"/>
          <w:sz w:val="24"/>
          <w:szCs w:val="24"/>
        </w:rPr>
        <w:t xml:space="preserve">) </w:t>
      </w:r>
      <w:r w:rsidR="00873886" w:rsidRPr="007639AA">
        <w:rPr>
          <w:rStyle w:val="Emphasis"/>
          <w:rFonts w:ascii="Arial" w:hAnsi="Arial" w:cs="Arial"/>
          <w:i w:val="0"/>
          <w:sz w:val="24"/>
          <w:szCs w:val="24"/>
        </w:rPr>
        <w:tab/>
      </w:r>
      <w:r w:rsidR="00873886" w:rsidRPr="007639AA">
        <w:rPr>
          <w:rStyle w:val="Emphasis"/>
          <w:rFonts w:ascii="Arial" w:hAnsi="Arial" w:cs="Arial"/>
          <w:i w:val="0"/>
          <w:sz w:val="24"/>
          <w:szCs w:val="24"/>
        </w:rPr>
        <w:tab/>
      </w:r>
      <w:r w:rsidR="00873886" w:rsidRPr="007639AA">
        <w:rPr>
          <w:rStyle w:val="Emphasis"/>
          <w:rFonts w:ascii="Arial" w:hAnsi="Arial" w:cs="Arial"/>
          <w:i w:val="0"/>
          <w:sz w:val="24"/>
          <w:szCs w:val="24"/>
        </w:rPr>
        <w:tab/>
      </w:r>
      <w:r w:rsidR="009F273E" w:rsidRPr="007639AA">
        <w:rPr>
          <w:rStyle w:val="Emphasis"/>
          <w:rFonts w:ascii="Arial" w:hAnsi="Arial" w:cs="Arial"/>
          <w:i w:val="0"/>
          <w:sz w:val="24"/>
          <w:szCs w:val="24"/>
        </w:rPr>
        <w:tab/>
        <w:t xml:space="preserve"> </w:t>
      </w:r>
    </w:p>
    <w:p w14:paraId="0C9D02C5" w14:textId="5FC9BDE9" w:rsidR="004A4734" w:rsidRPr="00061C3F" w:rsidRDefault="00CB39A4" w:rsidP="00061C3F">
      <w:pPr>
        <w:pStyle w:val="ListParagraph"/>
        <w:numPr>
          <w:ilvl w:val="1"/>
          <w:numId w:val="10"/>
        </w:numPr>
        <w:spacing w:after="0" w:line="259" w:lineRule="auto"/>
        <w:rPr>
          <w:rStyle w:val="Emphasis"/>
          <w:rFonts w:ascii="Arial" w:hAnsi="Arial" w:cs="Arial"/>
          <w:i w:val="0"/>
          <w:sz w:val="24"/>
          <w:szCs w:val="24"/>
        </w:rPr>
      </w:pPr>
      <w:r w:rsidRPr="007639AA">
        <w:rPr>
          <w:rStyle w:val="Emphasis"/>
          <w:rFonts w:ascii="Arial" w:hAnsi="Arial" w:cs="Arial"/>
          <w:i w:val="0"/>
          <w:sz w:val="24"/>
          <w:szCs w:val="24"/>
        </w:rPr>
        <w:t>Call-Off Schedu</w:t>
      </w:r>
      <w:r w:rsidR="009F273E" w:rsidRPr="007639AA">
        <w:rPr>
          <w:rStyle w:val="Emphasis"/>
          <w:rFonts w:ascii="Arial" w:hAnsi="Arial" w:cs="Arial"/>
          <w:i w:val="0"/>
          <w:sz w:val="24"/>
          <w:szCs w:val="24"/>
        </w:rPr>
        <w:t>le 15 (</w:t>
      </w:r>
      <w:r w:rsidR="00A56C49" w:rsidRPr="007639AA">
        <w:rPr>
          <w:rStyle w:val="Emphasis"/>
          <w:rFonts w:ascii="Arial" w:hAnsi="Arial" w:cs="Arial"/>
          <w:i w:val="0"/>
          <w:sz w:val="24"/>
          <w:szCs w:val="24"/>
        </w:rPr>
        <w:t>Call-Off Contract Management)</w:t>
      </w:r>
      <w:r w:rsidR="005C303F" w:rsidRPr="00061C3F">
        <w:rPr>
          <w:rStyle w:val="Emphasis"/>
          <w:rFonts w:ascii="Arial" w:hAnsi="Arial" w:cs="Arial"/>
          <w:i w:val="0"/>
          <w:sz w:val="24"/>
          <w:szCs w:val="24"/>
        </w:rPr>
        <w:tab/>
      </w:r>
      <w:r w:rsidR="005C303F" w:rsidRPr="00061C3F">
        <w:rPr>
          <w:rStyle w:val="Emphasis"/>
          <w:rFonts w:ascii="Arial" w:hAnsi="Arial" w:cs="Arial"/>
          <w:i w:val="0"/>
          <w:sz w:val="24"/>
          <w:szCs w:val="24"/>
        </w:rPr>
        <w:tab/>
        <w:t xml:space="preserve"> </w:t>
      </w:r>
    </w:p>
    <w:p w14:paraId="0F310C70" w14:textId="72B1C5D2" w:rsidR="004A4734" w:rsidRPr="00061C3F" w:rsidRDefault="00CB39A4" w:rsidP="008D5324">
      <w:pPr>
        <w:pStyle w:val="ListParagraph"/>
        <w:numPr>
          <w:ilvl w:val="1"/>
          <w:numId w:val="10"/>
        </w:numPr>
        <w:spacing w:after="0" w:line="259" w:lineRule="auto"/>
        <w:rPr>
          <w:rStyle w:val="Emphasis"/>
          <w:rFonts w:ascii="Arial" w:hAnsi="Arial" w:cs="Arial"/>
          <w:i w:val="0"/>
          <w:sz w:val="24"/>
          <w:szCs w:val="24"/>
        </w:rPr>
      </w:pPr>
      <w:r w:rsidRPr="00061C3F">
        <w:rPr>
          <w:rStyle w:val="Emphasis"/>
          <w:rFonts w:ascii="Arial" w:hAnsi="Arial" w:cs="Arial"/>
          <w:i w:val="0"/>
          <w:sz w:val="24"/>
          <w:szCs w:val="24"/>
        </w:rPr>
        <w:t>Call-Off Schedule 18 (</w:t>
      </w:r>
      <w:r w:rsidR="003D7714" w:rsidRPr="00061C3F">
        <w:rPr>
          <w:rStyle w:val="Emphasis"/>
          <w:rFonts w:ascii="Arial" w:hAnsi="Arial" w:cs="Arial"/>
          <w:i w:val="0"/>
          <w:sz w:val="24"/>
          <w:szCs w:val="24"/>
        </w:rPr>
        <w:t>Background Checks</w:t>
      </w:r>
      <w:r w:rsidR="009F273E" w:rsidRPr="00061C3F">
        <w:rPr>
          <w:rStyle w:val="Emphasis"/>
          <w:rFonts w:ascii="Arial" w:hAnsi="Arial" w:cs="Arial"/>
          <w:i w:val="0"/>
          <w:sz w:val="24"/>
          <w:szCs w:val="24"/>
        </w:rPr>
        <w:t xml:space="preserve">) </w:t>
      </w:r>
      <w:r w:rsidR="009F273E" w:rsidRPr="00061C3F">
        <w:rPr>
          <w:rStyle w:val="Emphasis"/>
          <w:rFonts w:ascii="Arial" w:hAnsi="Arial" w:cs="Arial"/>
          <w:i w:val="0"/>
          <w:sz w:val="24"/>
          <w:szCs w:val="24"/>
        </w:rPr>
        <w:tab/>
      </w:r>
      <w:r w:rsidRPr="00061C3F">
        <w:rPr>
          <w:rStyle w:val="Emphasis"/>
          <w:rFonts w:ascii="Arial" w:hAnsi="Arial" w:cs="Arial"/>
          <w:i w:val="0"/>
          <w:sz w:val="24"/>
          <w:szCs w:val="24"/>
        </w:rPr>
        <w:tab/>
      </w:r>
      <w:r w:rsidR="005C303F" w:rsidRPr="00061C3F">
        <w:rPr>
          <w:rStyle w:val="Emphasis"/>
          <w:rFonts w:ascii="Arial" w:hAnsi="Arial" w:cs="Arial"/>
          <w:i w:val="0"/>
          <w:sz w:val="24"/>
          <w:szCs w:val="24"/>
        </w:rPr>
        <w:tab/>
      </w:r>
      <w:r w:rsidR="005C303F" w:rsidRPr="00061C3F">
        <w:rPr>
          <w:rStyle w:val="Emphasis"/>
          <w:rFonts w:ascii="Arial" w:hAnsi="Arial" w:cs="Arial"/>
          <w:i w:val="0"/>
          <w:sz w:val="24"/>
          <w:szCs w:val="24"/>
        </w:rPr>
        <w:tab/>
        <w:t xml:space="preserve"> </w:t>
      </w:r>
    </w:p>
    <w:p w14:paraId="6BA99F46" w14:textId="3122A954" w:rsidR="00CB0A54" w:rsidRPr="000132E9" w:rsidRDefault="003D7714" w:rsidP="000132E9">
      <w:pPr>
        <w:pStyle w:val="ListParagraph"/>
        <w:numPr>
          <w:ilvl w:val="1"/>
          <w:numId w:val="10"/>
        </w:numPr>
        <w:spacing w:after="0" w:line="259" w:lineRule="auto"/>
        <w:rPr>
          <w:rStyle w:val="Emphasis"/>
          <w:rFonts w:ascii="Arial" w:hAnsi="Arial" w:cs="Arial"/>
          <w:i w:val="0"/>
          <w:sz w:val="24"/>
          <w:szCs w:val="24"/>
        </w:rPr>
      </w:pPr>
      <w:r w:rsidRPr="007639AA">
        <w:rPr>
          <w:rStyle w:val="Emphasis"/>
          <w:rFonts w:ascii="Arial" w:hAnsi="Arial" w:cs="Arial"/>
          <w:i w:val="0"/>
          <w:sz w:val="24"/>
          <w:szCs w:val="24"/>
        </w:rPr>
        <w:t>Call-Off Schedule 20 (</w:t>
      </w:r>
      <w:r w:rsidR="003B6DBC" w:rsidRPr="007639AA">
        <w:rPr>
          <w:rStyle w:val="Emphasis"/>
          <w:rFonts w:ascii="Arial" w:hAnsi="Arial" w:cs="Arial"/>
          <w:i w:val="0"/>
          <w:sz w:val="24"/>
          <w:szCs w:val="24"/>
        </w:rPr>
        <w:t>Call-O</w:t>
      </w:r>
      <w:r w:rsidR="003E7CBB" w:rsidRPr="007639AA">
        <w:rPr>
          <w:rStyle w:val="Emphasis"/>
          <w:rFonts w:ascii="Arial" w:hAnsi="Arial" w:cs="Arial"/>
          <w:i w:val="0"/>
          <w:sz w:val="24"/>
          <w:szCs w:val="24"/>
        </w:rPr>
        <w:t>ff Specification</w:t>
      </w:r>
      <w:r w:rsidR="00A621D7" w:rsidRPr="007639AA">
        <w:rPr>
          <w:rStyle w:val="Emphasis"/>
          <w:rFonts w:ascii="Arial" w:hAnsi="Arial" w:cs="Arial"/>
          <w:i w:val="0"/>
          <w:sz w:val="24"/>
          <w:szCs w:val="24"/>
        </w:rPr>
        <w:t>)</w:t>
      </w:r>
      <w:r w:rsidR="00CB0A54" w:rsidRPr="000132E9">
        <w:rPr>
          <w:rStyle w:val="Emphasis"/>
          <w:rFonts w:ascii="Arial" w:hAnsi="Arial" w:cs="Arial"/>
          <w:i w:val="0"/>
          <w:sz w:val="24"/>
          <w:szCs w:val="24"/>
        </w:rPr>
        <w:tab/>
      </w:r>
      <w:r w:rsidR="00CB0A54" w:rsidRPr="000132E9">
        <w:rPr>
          <w:rStyle w:val="Emphasis"/>
          <w:rFonts w:ascii="Arial" w:hAnsi="Arial" w:cs="Arial"/>
          <w:i w:val="0"/>
          <w:sz w:val="24"/>
          <w:szCs w:val="24"/>
        </w:rPr>
        <w:tab/>
      </w:r>
      <w:r w:rsidR="00CB0A54" w:rsidRPr="000132E9">
        <w:rPr>
          <w:rStyle w:val="Emphasis"/>
          <w:rFonts w:ascii="Arial" w:hAnsi="Arial" w:cs="Arial"/>
          <w:i w:val="0"/>
          <w:sz w:val="24"/>
          <w:szCs w:val="24"/>
        </w:rPr>
        <w:tab/>
      </w:r>
    </w:p>
    <w:p w14:paraId="65503098" w14:textId="77777777" w:rsidR="000C665A" w:rsidRPr="009F273E" w:rsidRDefault="000C665A">
      <w:pPr>
        <w:pStyle w:val="ListParagraph"/>
        <w:numPr>
          <w:ilvl w:val="0"/>
          <w:numId w:val="5"/>
        </w:numPr>
        <w:spacing w:after="0" w:line="259" w:lineRule="auto"/>
        <w:rPr>
          <w:rStyle w:val="Emphasis"/>
          <w:rFonts w:ascii="Arial" w:hAnsi="Arial" w:cs="Arial"/>
          <w:i w:val="0"/>
          <w:iCs w:val="0"/>
          <w:sz w:val="24"/>
          <w:szCs w:val="24"/>
        </w:rPr>
      </w:pPr>
      <w:r w:rsidRPr="009F273E">
        <w:rPr>
          <w:rFonts w:ascii="Arial" w:hAnsi="Arial" w:cs="Arial"/>
          <w:sz w:val="24"/>
          <w:szCs w:val="24"/>
        </w:rPr>
        <w:t>CCS Core Terms (v</w:t>
      </w:r>
      <w:r w:rsidR="005B7837">
        <w:rPr>
          <w:rFonts w:ascii="Arial" w:hAnsi="Arial" w:cs="Arial"/>
          <w:sz w:val="24"/>
          <w:szCs w:val="24"/>
        </w:rPr>
        <w:t>ersion 3.0</w:t>
      </w:r>
      <w:r w:rsidR="00E4117B">
        <w:rPr>
          <w:rFonts w:ascii="Arial" w:hAnsi="Arial" w:cs="Arial"/>
          <w:sz w:val="24"/>
          <w:szCs w:val="24"/>
        </w:rPr>
        <w:t>.</w:t>
      </w:r>
      <w:r w:rsidR="00BD4C77">
        <w:rPr>
          <w:rFonts w:ascii="Arial" w:hAnsi="Arial" w:cs="Arial"/>
          <w:sz w:val="24"/>
          <w:szCs w:val="24"/>
        </w:rPr>
        <w:t>7</w:t>
      </w:r>
      <w:r w:rsidRPr="009F273E">
        <w:rPr>
          <w:rFonts w:ascii="Arial" w:hAnsi="Arial" w:cs="Arial"/>
          <w:sz w:val="24"/>
          <w:szCs w:val="24"/>
        </w:rPr>
        <w:t>)</w:t>
      </w:r>
    </w:p>
    <w:p w14:paraId="50653446" w14:textId="77777777" w:rsidR="004A4734" w:rsidRPr="00694DC0" w:rsidRDefault="00CB39A4">
      <w:pPr>
        <w:pStyle w:val="ListParagraph"/>
        <w:numPr>
          <w:ilvl w:val="0"/>
          <w:numId w:val="5"/>
        </w:numPr>
        <w:spacing w:after="0" w:line="259" w:lineRule="auto"/>
        <w:rPr>
          <w:rFonts w:ascii="Arial" w:hAnsi="Arial" w:cs="Arial"/>
          <w:sz w:val="24"/>
          <w:szCs w:val="24"/>
        </w:rPr>
      </w:pPr>
      <w:r w:rsidRPr="00694DC0">
        <w:rPr>
          <w:rStyle w:val="Emphasis"/>
          <w:rFonts w:ascii="Arial" w:hAnsi="Arial" w:cs="Arial"/>
          <w:i w:val="0"/>
          <w:sz w:val="24"/>
          <w:szCs w:val="24"/>
        </w:rPr>
        <w:lastRenderedPageBreak/>
        <w:t>Joint Schedule 5 (C</w:t>
      </w:r>
      <w:r w:rsidR="0054312C" w:rsidRPr="00694DC0">
        <w:rPr>
          <w:rStyle w:val="Emphasis"/>
          <w:rFonts w:ascii="Arial" w:hAnsi="Arial" w:cs="Arial"/>
          <w:i w:val="0"/>
          <w:sz w:val="24"/>
          <w:szCs w:val="24"/>
        </w:rPr>
        <w:t xml:space="preserve">orporate Social Responsibility) </w:t>
      </w:r>
      <w:r w:rsidR="001272E5" w:rsidRPr="00694DC0">
        <w:rPr>
          <w:rStyle w:val="Emphasis"/>
          <w:rFonts w:ascii="Arial" w:hAnsi="Arial" w:cs="Arial"/>
          <w:i w:val="0"/>
          <w:sz w:val="24"/>
          <w:szCs w:val="24"/>
        </w:rPr>
        <w:t>RM6059</w:t>
      </w:r>
    </w:p>
    <w:p w14:paraId="0D3E6D44" w14:textId="77777777" w:rsidR="004304AB" w:rsidRPr="009F273E" w:rsidRDefault="004304AB" w:rsidP="004304AB">
      <w:pPr>
        <w:pStyle w:val="ListParagraph"/>
        <w:spacing w:after="0" w:line="259" w:lineRule="auto"/>
        <w:rPr>
          <w:rFonts w:ascii="Arial" w:hAnsi="Arial" w:cs="Arial"/>
          <w:sz w:val="24"/>
          <w:szCs w:val="24"/>
          <w:highlight w:val="yellow"/>
        </w:rPr>
      </w:pPr>
    </w:p>
    <w:p w14:paraId="2EF28832" w14:textId="77777777" w:rsidR="004A4734" w:rsidRPr="009F273E" w:rsidRDefault="00CB39A4">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295FAC60" w14:textId="77777777" w:rsidR="004A4734" w:rsidRPr="003809EC" w:rsidRDefault="004A4734">
      <w:pPr>
        <w:tabs>
          <w:tab w:val="left" w:pos="2257"/>
        </w:tabs>
        <w:spacing w:after="0" w:line="259" w:lineRule="auto"/>
        <w:rPr>
          <w:rFonts w:ascii="Arial" w:hAnsi="Arial" w:cs="Arial"/>
          <w:sz w:val="24"/>
          <w:szCs w:val="24"/>
        </w:rPr>
      </w:pPr>
    </w:p>
    <w:p w14:paraId="566499EB" w14:textId="77777777" w:rsidR="004A4734" w:rsidRPr="003809EC" w:rsidRDefault="003809EC">
      <w:pPr>
        <w:tabs>
          <w:tab w:val="left" w:pos="2257"/>
        </w:tabs>
        <w:spacing w:after="0" w:line="259" w:lineRule="auto"/>
        <w:rPr>
          <w:rFonts w:ascii="Arial" w:hAnsi="Arial" w:cs="Arial"/>
          <w:sz w:val="24"/>
          <w:szCs w:val="24"/>
        </w:rPr>
      </w:pPr>
      <w:r>
        <w:rPr>
          <w:rFonts w:ascii="Arial" w:hAnsi="Arial" w:cs="Arial"/>
          <w:sz w:val="24"/>
          <w:szCs w:val="24"/>
        </w:rPr>
        <w:t>CALL-OFF SPECIAL TERMS</w:t>
      </w:r>
    </w:p>
    <w:p w14:paraId="3ACADCC3" w14:textId="0A961A06" w:rsidR="004A4734" w:rsidRDefault="007639AA">
      <w:pPr>
        <w:spacing w:after="0" w:line="259" w:lineRule="auto"/>
        <w:rPr>
          <w:rFonts w:ascii="Arial" w:hAnsi="Arial" w:cs="Arial"/>
          <w:b/>
          <w:bCs/>
          <w:sz w:val="24"/>
          <w:szCs w:val="24"/>
        </w:rPr>
      </w:pPr>
      <w:r>
        <w:rPr>
          <w:rFonts w:ascii="Arial" w:hAnsi="Arial" w:cs="Arial"/>
          <w:b/>
          <w:bCs/>
          <w:sz w:val="24"/>
          <w:szCs w:val="24"/>
        </w:rPr>
        <w:t>None</w:t>
      </w:r>
    </w:p>
    <w:p w14:paraId="3B710D9B" w14:textId="77777777" w:rsidR="007639AA" w:rsidRPr="007639AA" w:rsidRDefault="007639AA">
      <w:pPr>
        <w:spacing w:after="0" w:line="259" w:lineRule="auto"/>
        <w:rPr>
          <w:rFonts w:ascii="Arial" w:hAnsi="Arial" w:cs="Arial"/>
          <w:b/>
          <w:bCs/>
          <w:sz w:val="24"/>
          <w:szCs w:val="24"/>
        </w:rPr>
      </w:pPr>
    </w:p>
    <w:p w14:paraId="1383EE6C" w14:textId="36EE1CC7" w:rsidR="004A4734" w:rsidRPr="003809EC" w:rsidRDefault="00CB39A4">
      <w:pPr>
        <w:spacing w:after="0" w:line="259" w:lineRule="auto"/>
        <w:rPr>
          <w:rFonts w:ascii="Arial" w:hAnsi="Arial" w:cs="Arial"/>
          <w:sz w:val="24"/>
          <w:szCs w:val="24"/>
        </w:rPr>
      </w:pPr>
      <w:r w:rsidRPr="003809EC">
        <w:rPr>
          <w:rFonts w:ascii="Arial" w:hAnsi="Arial" w:cs="Arial"/>
          <w:sz w:val="24"/>
          <w:szCs w:val="24"/>
        </w:rPr>
        <w:t>CALL-OFF START DATE:</w:t>
      </w:r>
      <w:r w:rsidR="003809EC">
        <w:rPr>
          <w:rFonts w:ascii="Arial" w:hAnsi="Arial" w:cs="Arial"/>
          <w:sz w:val="24"/>
          <w:szCs w:val="24"/>
        </w:rPr>
        <w:tab/>
      </w:r>
      <w:r w:rsidR="003809EC">
        <w:rPr>
          <w:rFonts w:ascii="Arial" w:hAnsi="Arial" w:cs="Arial"/>
          <w:sz w:val="24"/>
          <w:szCs w:val="24"/>
        </w:rPr>
        <w:tab/>
      </w:r>
      <w:r w:rsidR="003809EC">
        <w:rPr>
          <w:rFonts w:ascii="Arial" w:hAnsi="Arial" w:cs="Arial"/>
          <w:sz w:val="24"/>
          <w:szCs w:val="24"/>
        </w:rPr>
        <w:tab/>
      </w:r>
      <w:r w:rsidR="007639AA">
        <w:rPr>
          <w:rFonts w:ascii="Arial" w:hAnsi="Arial" w:cs="Arial"/>
          <w:b/>
          <w:sz w:val="24"/>
          <w:szCs w:val="24"/>
        </w:rPr>
        <w:t>18</w:t>
      </w:r>
      <w:r w:rsidR="007639AA" w:rsidRPr="007639AA">
        <w:rPr>
          <w:rFonts w:ascii="Arial" w:hAnsi="Arial" w:cs="Arial"/>
          <w:b/>
          <w:sz w:val="24"/>
          <w:szCs w:val="24"/>
          <w:vertAlign w:val="superscript"/>
        </w:rPr>
        <w:t>th</w:t>
      </w:r>
      <w:r w:rsidR="007639AA">
        <w:rPr>
          <w:rFonts w:ascii="Arial" w:hAnsi="Arial" w:cs="Arial"/>
          <w:b/>
          <w:sz w:val="24"/>
          <w:szCs w:val="24"/>
        </w:rPr>
        <w:t xml:space="preserve"> December 2020</w:t>
      </w:r>
    </w:p>
    <w:p w14:paraId="475E66F2" w14:textId="77777777" w:rsidR="004A4734" w:rsidRPr="003809EC" w:rsidRDefault="004A4734">
      <w:pPr>
        <w:spacing w:after="0" w:line="259" w:lineRule="auto"/>
        <w:rPr>
          <w:rFonts w:ascii="Arial" w:hAnsi="Arial" w:cs="Arial"/>
          <w:sz w:val="24"/>
          <w:szCs w:val="24"/>
        </w:rPr>
      </w:pPr>
    </w:p>
    <w:p w14:paraId="0BA03738" w14:textId="00513D07" w:rsidR="004A4734" w:rsidRPr="003809EC" w:rsidRDefault="00CB39A4">
      <w:pPr>
        <w:spacing w:after="0" w:line="259" w:lineRule="auto"/>
        <w:rPr>
          <w:rFonts w:ascii="Arial" w:hAnsi="Arial" w:cs="Arial"/>
          <w:sz w:val="24"/>
          <w:szCs w:val="24"/>
        </w:rPr>
      </w:pPr>
      <w:r w:rsidRPr="003809EC">
        <w:rPr>
          <w:rFonts w:ascii="Arial" w:hAnsi="Arial" w:cs="Arial"/>
          <w:sz w:val="24"/>
          <w:szCs w:val="24"/>
        </w:rPr>
        <w:t xml:space="preserve">CALL-OFF EXPIRY DATE: </w:t>
      </w:r>
      <w:r w:rsidR="003809EC">
        <w:rPr>
          <w:rFonts w:ascii="Arial" w:hAnsi="Arial" w:cs="Arial"/>
          <w:sz w:val="24"/>
          <w:szCs w:val="24"/>
        </w:rPr>
        <w:tab/>
      </w:r>
      <w:r w:rsidR="003809EC">
        <w:rPr>
          <w:rFonts w:ascii="Arial" w:hAnsi="Arial" w:cs="Arial"/>
          <w:sz w:val="24"/>
          <w:szCs w:val="24"/>
        </w:rPr>
        <w:tab/>
      </w:r>
      <w:r w:rsidR="007639AA">
        <w:rPr>
          <w:rFonts w:ascii="Arial" w:hAnsi="Arial" w:cs="Arial"/>
          <w:b/>
          <w:sz w:val="24"/>
          <w:szCs w:val="24"/>
        </w:rPr>
        <w:t>17</w:t>
      </w:r>
      <w:r w:rsidR="007639AA" w:rsidRPr="007639AA">
        <w:rPr>
          <w:rFonts w:ascii="Arial" w:hAnsi="Arial" w:cs="Arial"/>
          <w:b/>
          <w:sz w:val="24"/>
          <w:szCs w:val="24"/>
          <w:vertAlign w:val="superscript"/>
        </w:rPr>
        <w:t>th</w:t>
      </w:r>
      <w:r w:rsidR="007639AA">
        <w:rPr>
          <w:rFonts w:ascii="Arial" w:hAnsi="Arial" w:cs="Arial"/>
          <w:b/>
          <w:sz w:val="24"/>
          <w:szCs w:val="24"/>
        </w:rPr>
        <w:t xml:space="preserve"> December 2022</w:t>
      </w:r>
    </w:p>
    <w:p w14:paraId="1C732900" w14:textId="77777777" w:rsidR="004A4734" w:rsidRPr="003809EC" w:rsidRDefault="004A4734">
      <w:pPr>
        <w:spacing w:after="0" w:line="259" w:lineRule="auto"/>
        <w:rPr>
          <w:rFonts w:ascii="Arial" w:hAnsi="Arial" w:cs="Arial"/>
          <w:sz w:val="24"/>
          <w:szCs w:val="24"/>
        </w:rPr>
      </w:pPr>
    </w:p>
    <w:p w14:paraId="08F8ADAF" w14:textId="0928A158" w:rsidR="004A4734" w:rsidRDefault="00CB39A4">
      <w:pPr>
        <w:spacing w:after="0" w:line="259" w:lineRule="auto"/>
        <w:rPr>
          <w:rFonts w:ascii="Arial" w:hAnsi="Arial" w:cs="Arial"/>
          <w:b/>
          <w:sz w:val="24"/>
          <w:szCs w:val="24"/>
        </w:rPr>
      </w:pPr>
      <w:r w:rsidRPr="003809EC">
        <w:rPr>
          <w:rFonts w:ascii="Arial" w:hAnsi="Arial" w:cs="Arial"/>
          <w:sz w:val="24"/>
          <w:szCs w:val="24"/>
        </w:rPr>
        <w:t>CALL-OFF INITIAL PERIOD:</w:t>
      </w:r>
      <w:r w:rsidR="003809EC">
        <w:rPr>
          <w:rFonts w:ascii="Arial" w:hAnsi="Arial" w:cs="Arial"/>
          <w:sz w:val="24"/>
          <w:szCs w:val="24"/>
        </w:rPr>
        <w:tab/>
      </w:r>
      <w:r w:rsidR="003809EC">
        <w:rPr>
          <w:rFonts w:ascii="Arial" w:hAnsi="Arial" w:cs="Arial"/>
          <w:sz w:val="24"/>
          <w:szCs w:val="24"/>
        </w:rPr>
        <w:tab/>
      </w:r>
      <w:r w:rsidR="007639AA">
        <w:rPr>
          <w:rFonts w:ascii="Arial" w:hAnsi="Arial" w:cs="Arial"/>
          <w:b/>
          <w:sz w:val="24"/>
          <w:szCs w:val="24"/>
        </w:rPr>
        <w:t>2 Years</w:t>
      </w:r>
    </w:p>
    <w:p w14:paraId="76C268D5" w14:textId="1B3CB89B" w:rsidR="007639AA" w:rsidRDefault="007639AA">
      <w:pPr>
        <w:spacing w:after="0" w:line="259" w:lineRule="auto"/>
        <w:rPr>
          <w:rFonts w:ascii="Arial" w:hAnsi="Arial" w:cs="Arial"/>
          <w:b/>
          <w:sz w:val="24"/>
          <w:szCs w:val="24"/>
        </w:rPr>
      </w:pPr>
    </w:p>
    <w:p w14:paraId="75B887C9" w14:textId="77777777" w:rsidR="007639AA" w:rsidRDefault="007639AA">
      <w:pPr>
        <w:spacing w:after="0" w:line="259" w:lineRule="auto"/>
        <w:rPr>
          <w:rFonts w:ascii="Arial" w:hAnsi="Arial" w:cs="Arial"/>
          <w:bCs/>
          <w:sz w:val="24"/>
          <w:szCs w:val="24"/>
        </w:rPr>
      </w:pPr>
      <w:r>
        <w:rPr>
          <w:rFonts w:ascii="Arial" w:hAnsi="Arial" w:cs="Arial"/>
          <w:bCs/>
          <w:sz w:val="24"/>
          <w:szCs w:val="24"/>
        </w:rPr>
        <w:t xml:space="preserve">CALL-OFF EXTENSION PERIOD:   </w:t>
      </w:r>
    </w:p>
    <w:p w14:paraId="004F6166" w14:textId="772230D6" w:rsidR="007639AA" w:rsidRDefault="007639AA">
      <w:pPr>
        <w:spacing w:after="0" w:line="259" w:lineRule="auto"/>
        <w:rPr>
          <w:rFonts w:ascii="Arial" w:hAnsi="Arial" w:cs="Arial"/>
          <w:bCs/>
          <w:sz w:val="24"/>
          <w:szCs w:val="24"/>
        </w:rPr>
      </w:pPr>
      <w:r>
        <w:rPr>
          <w:rFonts w:ascii="Arial" w:hAnsi="Arial" w:cs="Arial"/>
          <w:bCs/>
          <w:sz w:val="24"/>
          <w:szCs w:val="24"/>
        </w:rPr>
        <w:t xml:space="preserve">      </w:t>
      </w:r>
    </w:p>
    <w:p w14:paraId="1AAEC8D9" w14:textId="2C683DAD" w:rsidR="007639AA" w:rsidRDefault="21E8B41F" w:rsidP="07D0C2BF">
      <w:pPr>
        <w:spacing w:after="0" w:line="259" w:lineRule="auto"/>
        <w:rPr>
          <w:rFonts w:ascii="Arial" w:hAnsi="Arial" w:cs="Arial"/>
          <w:b/>
          <w:bCs/>
          <w:sz w:val="24"/>
          <w:szCs w:val="24"/>
        </w:rPr>
      </w:pPr>
      <w:r w:rsidRPr="07D0C2BF">
        <w:rPr>
          <w:rFonts w:ascii="Arial" w:hAnsi="Arial" w:cs="Arial"/>
          <w:b/>
          <w:bCs/>
          <w:sz w:val="24"/>
          <w:szCs w:val="24"/>
        </w:rPr>
        <w:t>Option to extend by</w:t>
      </w:r>
      <w:r w:rsidR="007639AA" w:rsidRPr="07D0C2BF">
        <w:rPr>
          <w:rFonts w:ascii="Arial" w:hAnsi="Arial" w:cs="Arial"/>
          <w:b/>
          <w:bCs/>
          <w:sz w:val="24"/>
          <w:szCs w:val="24"/>
        </w:rPr>
        <w:t xml:space="preserve"> two twelve-month periods.</w:t>
      </w:r>
    </w:p>
    <w:p w14:paraId="362B8452" w14:textId="06F745ED" w:rsidR="007639AA" w:rsidRDefault="007639AA">
      <w:pPr>
        <w:spacing w:after="0" w:line="259" w:lineRule="auto"/>
        <w:rPr>
          <w:rFonts w:ascii="Arial" w:hAnsi="Arial" w:cs="Arial"/>
          <w:b/>
          <w:sz w:val="24"/>
          <w:szCs w:val="24"/>
        </w:rPr>
      </w:pPr>
    </w:p>
    <w:p w14:paraId="5742498C" w14:textId="5792260E" w:rsidR="007639AA" w:rsidRPr="007639AA" w:rsidRDefault="007639AA">
      <w:pPr>
        <w:spacing w:after="0" w:line="259" w:lineRule="auto"/>
        <w:rPr>
          <w:rFonts w:ascii="Arial" w:hAnsi="Arial" w:cs="Arial"/>
          <w:b/>
          <w:sz w:val="24"/>
          <w:szCs w:val="24"/>
        </w:rPr>
      </w:pPr>
      <w:r>
        <w:rPr>
          <w:rFonts w:ascii="Arial" w:hAnsi="Arial" w:cs="Arial"/>
          <w:bCs/>
          <w:sz w:val="24"/>
          <w:szCs w:val="24"/>
        </w:rPr>
        <w:t xml:space="preserve">Extension One Start Date:         </w:t>
      </w:r>
      <w:r>
        <w:rPr>
          <w:rFonts w:ascii="Arial" w:hAnsi="Arial" w:cs="Arial"/>
          <w:b/>
          <w:sz w:val="24"/>
          <w:szCs w:val="24"/>
        </w:rPr>
        <w:t>18</w:t>
      </w:r>
      <w:r w:rsidRPr="007639AA">
        <w:rPr>
          <w:rFonts w:ascii="Arial" w:hAnsi="Arial" w:cs="Arial"/>
          <w:b/>
          <w:sz w:val="24"/>
          <w:szCs w:val="24"/>
          <w:vertAlign w:val="superscript"/>
        </w:rPr>
        <w:t>th</w:t>
      </w:r>
      <w:r>
        <w:rPr>
          <w:rFonts w:ascii="Arial" w:hAnsi="Arial" w:cs="Arial"/>
          <w:b/>
          <w:sz w:val="24"/>
          <w:szCs w:val="24"/>
        </w:rPr>
        <w:t xml:space="preserve"> December 2022</w:t>
      </w:r>
    </w:p>
    <w:p w14:paraId="13D1F5A9" w14:textId="28B71D03" w:rsidR="007639AA" w:rsidRPr="007639AA" w:rsidRDefault="007639AA">
      <w:pPr>
        <w:spacing w:after="0" w:line="259" w:lineRule="auto"/>
        <w:rPr>
          <w:rFonts w:ascii="Arial" w:hAnsi="Arial" w:cs="Arial"/>
          <w:b/>
          <w:sz w:val="24"/>
          <w:szCs w:val="24"/>
        </w:rPr>
      </w:pPr>
      <w:r>
        <w:rPr>
          <w:rFonts w:ascii="Arial" w:hAnsi="Arial" w:cs="Arial"/>
          <w:bCs/>
          <w:sz w:val="24"/>
          <w:szCs w:val="24"/>
        </w:rPr>
        <w:t xml:space="preserve">Extension One End Date:          </w:t>
      </w:r>
      <w:r>
        <w:rPr>
          <w:rFonts w:ascii="Arial" w:hAnsi="Arial" w:cs="Arial"/>
          <w:b/>
          <w:sz w:val="24"/>
          <w:szCs w:val="24"/>
        </w:rPr>
        <w:t>17</w:t>
      </w:r>
      <w:r w:rsidRPr="007639AA">
        <w:rPr>
          <w:rFonts w:ascii="Arial" w:hAnsi="Arial" w:cs="Arial"/>
          <w:b/>
          <w:sz w:val="24"/>
          <w:szCs w:val="24"/>
          <w:vertAlign w:val="superscript"/>
        </w:rPr>
        <w:t>th</w:t>
      </w:r>
      <w:r>
        <w:rPr>
          <w:rFonts w:ascii="Arial" w:hAnsi="Arial" w:cs="Arial"/>
          <w:b/>
          <w:sz w:val="24"/>
          <w:szCs w:val="24"/>
        </w:rPr>
        <w:t xml:space="preserve"> December 2023</w:t>
      </w:r>
    </w:p>
    <w:p w14:paraId="437FF35C" w14:textId="1EA7F4FA" w:rsidR="007639AA" w:rsidRDefault="007639AA">
      <w:pPr>
        <w:spacing w:after="0" w:line="259" w:lineRule="auto"/>
        <w:rPr>
          <w:rFonts w:ascii="Arial" w:hAnsi="Arial" w:cs="Arial"/>
          <w:bCs/>
          <w:sz w:val="24"/>
          <w:szCs w:val="24"/>
        </w:rPr>
      </w:pPr>
    </w:p>
    <w:p w14:paraId="2C6DEB85" w14:textId="79E628BF" w:rsidR="007639AA" w:rsidRPr="007639AA" w:rsidRDefault="007639AA">
      <w:pPr>
        <w:spacing w:after="0" w:line="259" w:lineRule="auto"/>
        <w:rPr>
          <w:rFonts w:ascii="Arial" w:hAnsi="Arial" w:cs="Arial"/>
          <w:b/>
          <w:sz w:val="24"/>
          <w:szCs w:val="24"/>
        </w:rPr>
      </w:pPr>
      <w:r>
        <w:rPr>
          <w:rFonts w:ascii="Arial" w:hAnsi="Arial" w:cs="Arial"/>
          <w:bCs/>
          <w:sz w:val="24"/>
          <w:szCs w:val="24"/>
        </w:rPr>
        <w:t xml:space="preserve">Extension Two Start Date:         </w:t>
      </w:r>
      <w:r>
        <w:rPr>
          <w:rFonts w:ascii="Arial" w:hAnsi="Arial" w:cs="Arial"/>
          <w:b/>
          <w:sz w:val="24"/>
          <w:szCs w:val="24"/>
        </w:rPr>
        <w:t>18</w:t>
      </w:r>
      <w:r w:rsidRPr="007639AA">
        <w:rPr>
          <w:rFonts w:ascii="Arial" w:hAnsi="Arial" w:cs="Arial"/>
          <w:b/>
          <w:sz w:val="24"/>
          <w:szCs w:val="24"/>
          <w:vertAlign w:val="superscript"/>
        </w:rPr>
        <w:t>th</w:t>
      </w:r>
      <w:r>
        <w:rPr>
          <w:rFonts w:ascii="Arial" w:hAnsi="Arial" w:cs="Arial"/>
          <w:b/>
          <w:sz w:val="24"/>
          <w:szCs w:val="24"/>
        </w:rPr>
        <w:t xml:space="preserve"> December 2023</w:t>
      </w:r>
    </w:p>
    <w:p w14:paraId="52FF362D" w14:textId="38F49715" w:rsidR="007639AA" w:rsidRPr="007639AA" w:rsidRDefault="007639AA">
      <w:pPr>
        <w:spacing w:after="0" w:line="259" w:lineRule="auto"/>
        <w:rPr>
          <w:rFonts w:ascii="Arial" w:hAnsi="Arial" w:cs="Arial"/>
          <w:b/>
          <w:sz w:val="24"/>
          <w:szCs w:val="24"/>
        </w:rPr>
      </w:pPr>
      <w:r>
        <w:rPr>
          <w:rFonts w:ascii="Arial" w:hAnsi="Arial" w:cs="Arial"/>
          <w:bCs/>
          <w:sz w:val="24"/>
          <w:szCs w:val="24"/>
        </w:rPr>
        <w:t xml:space="preserve">Extension Two End Date:          </w:t>
      </w:r>
      <w:r>
        <w:rPr>
          <w:rFonts w:ascii="Arial" w:hAnsi="Arial" w:cs="Arial"/>
          <w:b/>
          <w:sz w:val="24"/>
          <w:szCs w:val="24"/>
        </w:rPr>
        <w:t>17</w:t>
      </w:r>
      <w:r w:rsidRPr="007639AA">
        <w:rPr>
          <w:rFonts w:ascii="Arial" w:hAnsi="Arial" w:cs="Arial"/>
          <w:b/>
          <w:sz w:val="24"/>
          <w:szCs w:val="24"/>
          <w:vertAlign w:val="superscript"/>
        </w:rPr>
        <w:t>th</w:t>
      </w:r>
      <w:r>
        <w:rPr>
          <w:rFonts w:ascii="Arial" w:hAnsi="Arial" w:cs="Arial"/>
          <w:b/>
          <w:sz w:val="24"/>
          <w:szCs w:val="24"/>
        </w:rPr>
        <w:t xml:space="preserve"> December 2024</w:t>
      </w:r>
    </w:p>
    <w:p w14:paraId="472BCD65" w14:textId="77777777" w:rsidR="004A4734" w:rsidRPr="003809EC" w:rsidRDefault="004A4734">
      <w:pPr>
        <w:spacing w:after="0" w:line="259" w:lineRule="auto"/>
        <w:rPr>
          <w:rFonts w:ascii="Arial" w:hAnsi="Arial" w:cs="Arial"/>
          <w:sz w:val="24"/>
          <w:szCs w:val="24"/>
        </w:rPr>
      </w:pPr>
    </w:p>
    <w:p w14:paraId="767365B8" w14:textId="77777777" w:rsidR="001D084D" w:rsidRPr="0096531B" w:rsidRDefault="001D084D" w:rsidP="001D084D">
      <w:pPr>
        <w:spacing w:after="0" w:line="259" w:lineRule="auto"/>
        <w:rPr>
          <w:rFonts w:ascii="Arial" w:hAnsi="Arial" w:cs="Arial"/>
          <w:b/>
          <w:bCs/>
          <w:sz w:val="24"/>
          <w:szCs w:val="24"/>
        </w:rPr>
      </w:pPr>
      <w:r w:rsidRPr="07D0C2BF">
        <w:rPr>
          <w:rFonts w:ascii="Arial" w:hAnsi="Arial" w:cs="Arial"/>
          <w:b/>
          <w:bCs/>
          <w:sz w:val="24"/>
          <w:szCs w:val="24"/>
        </w:rPr>
        <w:t xml:space="preserve">CALL-OFF DELIVERABLES </w:t>
      </w:r>
    </w:p>
    <w:p w14:paraId="08AFF5CE" w14:textId="1F319ACB" w:rsidR="008B2F2A" w:rsidRPr="00EF2118" w:rsidRDefault="008B2F2A" w:rsidP="008B2F2A">
      <w:pPr>
        <w:tabs>
          <w:tab w:val="left" w:pos="2257"/>
        </w:tabs>
        <w:spacing w:after="0" w:line="259" w:lineRule="auto"/>
        <w:rPr>
          <w:rFonts w:ascii="Arial" w:hAnsi="Arial" w:cs="Arial"/>
          <w:sz w:val="24"/>
          <w:szCs w:val="24"/>
        </w:rPr>
      </w:pPr>
    </w:p>
    <w:p w14:paraId="61758C57" w14:textId="4D0C320A" w:rsidR="001D084D" w:rsidRPr="00A56C49" w:rsidRDefault="001D084D" w:rsidP="001D084D">
      <w:pPr>
        <w:tabs>
          <w:tab w:val="left" w:pos="2257"/>
        </w:tabs>
        <w:spacing w:after="0" w:line="259" w:lineRule="auto"/>
        <w:rPr>
          <w:rFonts w:ascii="Arial" w:hAnsi="Arial" w:cs="Arial"/>
          <w:b/>
          <w:sz w:val="24"/>
          <w:szCs w:val="24"/>
        </w:rPr>
      </w:pPr>
      <w:r w:rsidRPr="008B2F2A">
        <w:rPr>
          <w:rFonts w:ascii="Arial" w:hAnsi="Arial" w:cs="Arial"/>
          <w:sz w:val="24"/>
          <w:szCs w:val="24"/>
        </w:rPr>
        <w:t>See details in Call-Off Schedule 20 (Call-Off Specification)</w:t>
      </w:r>
    </w:p>
    <w:p w14:paraId="7595E1C2" w14:textId="77777777" w:rsidR="001D084D" w:rsidRPr="009F273E" w:rsidRDefault="001D084D" w:rsidP="001D084D">
      <w:pPr>
        <w:tabs>
          <w:tab w:val="left" w:pos="2257"/>
        </w:tabs>
        <w:spacing w:after="0" w:line="259" w:lineRule="auto"/>
        <w:rPr>
          <w:rFonts w:ascii="Arial" w:hAnsi="Arial" w:cs="Arial"/>
          <w:b/>
          <w:sz w:val="24"/>
          <w:szCs w:val="24"/>
        </w:rPr>
      </w:pPr>
    </w:p>
    <w:p w14:paraId="1202CEDC" w14:textId="77777777" w:rsidR="00710B03" w:rsidRPr="0096531B" w:rsidRDefault="00710B03" w:rsidP="00710B03">
      <w:pPr>
        <w:tabs>
          <w:tab w:val="left" w:pos="2257"/>
        </w:tabs>
        <w:spacing w:after="0" w:line="259" w:lineRule="auto"/>
        <w:rPr>
          <w:rFonts w:ascii="Arial" w:hAnsi="Arial" w:cs="Arial"/>
          <w:b/>
          <w:bCs/>
          <w:sz w:val="24"/>
          <w:szCs w:val="24"/>
        </w:rPr>
      </w:pPr>
      <w:r w:rsidRPr="0096531B">
        <w:rPr>
          <w:rFonts w:ascii="Arial" w:hAnsi="Arial" w:cs="Arial"/>
          <w:b/>
          <w:bCs/>
          <w:sz w:val="24"/>
          <w:szCs w:val="24"/>
        </w:rPr>
        <w:t xml:space="preserve">MAXIMUM LIABILITY </w:t>
      </w:r>
    </w:p>
    <w:p w14:paraId="129DC7C5" w14:textId="512CFC1A" w:rsidR="00710B03" w:rsidRDefault="00710B03" w:rsidP="00710B03">
      <w:pPr>
        <w:tabs>
          <w:tab w:val="left" w:pos="2257"/>
        </w:tabs>
        <w:spacing w:after="0" w:line="259" w:lineRule="auto"/>
        <w:rPr>
          <w:rFonts w:ascii="Arial" w:hAnsi="Arial" w:cs="Arial"/>
          <w:sz w:val="24"/>
          <w:szCs w:val="24"/>
        </w:rPr>
      </w:pPr>
      <w:r w:rsidRPr="00710B03">
        <w:rPr>
          <w:rFonts w:ascii="Arial" w:hAnsi="Arial" w:cs="Arial"/>
          <w:sz w:val="24"/>
          <w:szCs w:val="24"/>
        </w:rPr>
        <w:t>The limitation</w:t>
      </w:r>
      <w:r w:rsidR="0096468C">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w:t>
      </w:r>
    </w:p>
    <w:p w14:paraId="45D0407F" w14:textId="77777777" w:rsidR="009E10AE" w:rsidRDefault="009E10AE" w:rsidP="00710B03">
      <w:pPr>
        <w:tabs>
          <w:tab w:val="left" w:pos="2257"/>
        </w:tabs>
        <w:spacing w:after="0" w:line="259" w:lineRule="auto"/>
        <w:rPr>
          <w:rFonts w:ascii="Arial" w:hAnsi="Arial" w:cs="Arial"/>
          <w:sz w:val="24"/>
          <w:szCs w:val="24"/>
        </w:rPr>
      </w:pPr>
    </w:p>
    <w:p w14:paraId="4A059CB1" w14:textId="6E650B2E" w:rsidR="00710B03" w:rsidRPr="00710B03" w:rsidRDefault="00710B03" w:rsidP="07D0C2BF">
      <w:pPr>
        <w:tabs>
          <w:tab w:val="left" w:pos="2257"/>
        </w:tabs>
        <w:spacing w:after="0" w:line="259" w:lineRule="auto"/>
        <w:rPr>
          <w:rFonts w:ascii="Arial" w:hAnsi="Arial" w:cs="Arial"/>
          <w:b/>
          <w:bCs/>
          <w:sz w:val="24"/>
          <w:szCs w:val="24"/>
        </w:rPr>
      </w:pPr>
      <w:r w:rsidRPr="07D0C2BF">
        <w:rPr>
          <w:rFonts w:ascii="Arial" w:hAnsi="Arial" w:cs="Arial"/>
          <w:sz w:val="24"/>
          <w:szCs w:val="24"/>
        </w:rPr>
        <w:t>The Estimated Year 1 C</w:t>
      </w:r>
      <w:r w:rsidR="00633EE5" w:rsidRPr="07D0C2BF">
        <w:rPr>
          <w:rFonts w:ascii="Arial" w:hAnsi="Arial" w:cs="Arial"/>
          <w:sz w:val="24"/>
          <w:szCs w:val="24"/>
        </w:rPr>
        <w:t xml:space="preserve">harges used to calculate </w:t>
      </w:r>
      <w:r w:rsidRPr="07D0C2BF">
        <w:rPr>
          <w:rFonts w:ascii="Arial" w:hAnsi="Arial" w:cs="Arial"/>
          <w:sz w:val="24"/>
          <w:szCs w:val="24"/>
        </w:rPr>
        <w:t>liability in the first Contract Year is</w:t>
      </w:r>
      <w:r w:rsidR="00544956" w:rsidRPr="07D0C2BF">
        <w:rPr>
          <w:rFonts w:ascii="Arial" w:hAnsi="Arial" w:cs="Arial"/>
          <w:b/>
          <w:bCs/>
          <w:sz w:val="24"/>
          <w:szCs w:val="24"/>
          <w:highlight w:val="yellow"/>
        </w:rPr>
        <w:t xml:space="preserve"> </w:t>
      </w:r>
      <w:r w:rsidR="009E10AE" w:rsidRPr="07D0C2BF">
        <w:rPr>
          <w:rFonts w:ascii="Arial" w:hAnsi="Arial" w:cs="Arial"/>
          <w:b/>
          <w:bCs/>
          <w:sz w:val="24"/>
          <w:szCs w:val="24"/>
        </w:rPr>
        <w:t>£150,000, however this contract has no minimum spend commitment.</w:t>
      </w:r>
    </w:p>
    <w:p w14:paraId="5459211E" w14:textId="77777777" w:rsidR="001D084D" w:rsidRDefault="001D084D" w:rsidP="00475B07">
      <w:pPr>
        <w:tabs>
          <w:tab w:val="left" w:pos="2257"/>
        </w:tabs>
        <w:spacing w:after="0" w:line="259" w:lineRule="auto"/>
        <w:rPr>
          <w:rFonts w:ascii="Arial" w:hAnsi="Arial" w:cs="Arial"/>
          <w:b/>
          <w:sz w:val="24"/>
          <w:szCs w:val="24"/>
        </w:rPr>
      </w:pPr>
    </w:p>
    <w:p w14:paraId="7A586E89" w14:textId="77777777" w:rsidR="001D084D" w:rsidRPr="0096531B" w:rsidRDefault="001D084D" w:rsidP="001D084D">
      <w:pPr>
        <w:tabs>
          <w:tab w:val="left" w:pos="2257"/>
        </w:tabs>
        <w:spacing w:after="0" w:line="259" w:lineRule="auto"/>
        <w:rPr>
          <w:rFonts w:ascii="Arial" w:hAnsi="Arial" w:cs="Arial"/>
          <w:b/>
          <w:bCs/>
          <w:sz w:val="24"/>
          <w:szCs w:val="24"/>
        </w:rPr>
      </w:pPr>
      <w:r w:rsidRPr="0096531B">
        <w:rPr>
          <w:rFonts w:ascii="Arial" w:hAnsi="Arial" w:cs="Arial"/>
          <w:b/>
          <w:bCs/>
          <w:sz w:val="24"/>
          <w:szCs w:val="24"/>
        </w:rPr>
        <w:t>CALL-OFF CHARGES</w:t>
      </w:r>
    </w:p>
    <w:p w14:paraId="07582348" w14:textId="780C4514" w:rsidR="001D084D" w:rsidRPr="00764F16" w:rsidRDefault="00B1280C" w:rsidP="00B1280C">
      <w:pPr>
        <w:tabs>
          <w:tab w:val="left" w:pos="2257"/>
        </w:tabs>
        <w:spacing w:after="0" w:line="259" w:lineRule="auto"/>
        <w:rPr>
          <w:rFonts w:ascii="Arial" w:hAnsi="Arial" w:cs="Arial"/>
          <w:bCs/>
          <w:sz w:val="24"/>
          <w:szCs w:val="24"/>
        </w:rPr>
      </w:pPr>
      <w:r w:rsidRPr="00764F16">
        <w:rPr>
          <w:rFonts w:ascii="Arial" w:hAnsi="Arial" w:cs="Arial"/>
          <w:bCs/>
          <w:sz w:val="24"/>
          <w:szCs w:val="24"/>
        </w:rPr>
        <w:t>This contract will follow the supplier pricing provided within the framework, Lot</w:t>
      </w:r>
      <w:r w:rsidR="00392880" w:rsidRPr="00764F16">
        <w:rPr>
          <w:rFonts w:ascii="Arial" w:hAnsi="Arial" w:cs="Arial"/>
          <w:bCs/>
          <w:sz w:val="24"/>
          <w:szCs w:val="24"/>
        </w:rPr>
        <w:t xml:space="preserve"> 1</w:t>
      </w:r>
      <w:r w:rsidR="0096531B" w:rsidRPr="00764F16">
        <w:rPr>
          <w:rFonts w:ascii="Arial" w:hAnsi="Arial" w:cs="Arial"/>
          <w:bCs/>
          <w:sz w:val="24"/>
          <w:szCs w:val="24"/>
        </w:rPr>
        <w:t>.</w:t>
      </w:r>
    </w:p>
    <w:p w14:paraId="0A2DE9AC" w14:textId="77777777" w:rsidR="00B1280C" w:rsidRPr="00764F16" w:rsidRDefault="00B1280C" w:rsidP="00B1280C">
      <w:pPr>
        <w:tabs>
          <w:tab w:val="left" w:pos="2257"/>
        </w:tabs>
        <w:spacing w:after="0" w:line="259" w:lineRule="auto"/>
        <w:rPr>
          <w:rFonts w:ascii="Arial" w:hAnsi="Arial" w:cs="Arial"/>
          <w:sz w:val="24"/>
          <w:szCs w:val="24"/>
        </w:rPr>
      </w:pPr>
    </w:p>
    <w:p w14:paraId="5B4E3A07" w14:textId="1C405D49" w:rsidR="001D084D" w:rsidRDefault="001D084D" w:rsidP="001D084D">
      <w:pPr>
        <w:tabs>
          <w:tab w:val="left" w:pos="2257"/>
        </w:tabs>
        <w:spacing w:after="0" w:line="259" w:lineRule="auto"/>
        <w:rPr>
          <w:rFonts w:ascii="Arial" w:hAnsi="Arial" w:cs="Arial"/>
          <w:sz w:val="24"/>
          <w:szCs w:val="24"/>
        </w:rPr>
      </w:pPr>
      <w:r w:rsidRPr="00764F16">
        <w:rPr>
          <w:rFonts w:ascii="Arial" w:hAnsi="Arial" w:cs="Arial"/>
          <w:sz w:val="24"/>
          <w:szCs w:val="24"/>
        </w:rPr>
        <w:t xml:space="preserve">All changes to the Charges must use procedures that are equivalent to those in Paragraphs </w:t>
      </w:r>
      <w:r w:rsidR="00BA15CD" w:rsidRPr="00764F16">
        <w:rPr>
          <w:rFonts w:ascii="Arial" w:hAnsi="Arial" w:cs="Arial"/>
          <w:sz w:val="24"/>
          <w:szCs w:val="24"/>
        </w:rPr>
        <w:t>4</w:t>
      </w:r>
      <w:r w:rsidRPr="00764F16">
        <w:rPr>
          <w:rFonts w:ascii="Arial" w:hAnsi="Arial" w:cs="Arial"/>
          <w:sz w:val="24"/>
          <w:szCs w:val="24"/>
        </w:rPr>
        <w:t xml:space="preserve">, </w:t>
      </w:r>
      <w:r w:rsidR="00BA15CD" w:rsidRPr="00764F16">
        <w:rPr>
          <w:rFonts w:ascii="Arial" w:hAnsi="Arial" w:cs="Arial"/>
          <w:sz w:val="24"/>
          <w:szCs w:val="24"/>
        </w:rPr>
        <w:t>5 and 6 (if used)</w:t>
      </w:r>
      <w:r w:rsidRPr="00764F16">
        <w:rPr>
          <w:rFonts w:ascii="Arial" w:hAnsi="Arial" w:cs="Arial"/>
          <w:sz w:val="24"/>
          <w:szCs w:val="24"/>
        </w:rPr>
        <w:t xml:space="preserve"> in Framework Schedule 3 (Framework Prices)</w:t>
      </w:r>
      <w:r w:rsidR="00764F16">
        <w:rPr>
          <w:rFonts w:ascii="Arial" w:hAnsi="Arial" w:cs="Arial"/>
          <w:sz w:val="24"/>
          <w:szCs w:val="24"/>
        </w:rPr>
        <w:t xml:space="preserve"> </w:t>
      </w:r>
    </w:p>
    <w:p w14:paraId="1848783F" w14:textId="77777777" w:rsidR="001D084D" w:rsidRPr="009F273E" w:rsidRDefault="001D084D" w:rsidP="001D084D">
      <w:pPr>
        <w:tabs>
          <w:tab w:val="left" w:pos="2257"/>
        </w:tabs>
        <w:spacing w:after="0" w:line="259" w:lineRule="auto"/>
        <w:rPr>
          <w:rFonts w:ascii="Arial" w:hAnsi="Arial" w:cs="Arial"/>
          <w:sz w:val="24"/>
          <w:szCs w:val="24"/>
          <w:highlight w:val="yellow"/>
        </w:rPr>
      </w:pPr>
    </w:p>
    <w:p w14:paraId="2F39D730" w14:textId="77777777" w:rsidR="001D084D" w:rsidRPr="00B714E9" w:rsidRDefault="001D084D" w:rsidP="001D084D">
      <w:pPr>
        <w:tabs>
          <w:tab w:val="left" w:pos="2257"/>
        </w:tabs>
        <w:spacing w:after="0" w:line="259" w:lineRule="auto"/>
        <w:rPr>
          <w:rFonts w:ascii="Arial" w:hAnsi="Arial" w:cs="Arial"/>
          <w:sz w:val="24"/>
          <w:szCs w:val="24"/>
        </w:rPr>
      </w:pPr>
      <w:r w:rsidRPr="07D0C2BF">
        <w:rPr>
          <w:rFonts w:ascii="Arial" w:hAnsi="Arial" w:cs="Arial"/>
          <w:b/>
          <w:bCs/>
          <w:sz w:val="24"/>
          <w:szCs w:val="24"/>
        </w:rPr>
        <w:t>REIMBURSABLE</w:t>
      </w:r>
      <w:r w:rsidRPr="07D0C2BF">
        <w:rPr>
          <w:rFonts w:ascii="Arial" w:hAnsi="Arial" w:cs="Arial"/>
          <w:sz w:val="24"/>
          <w:szCs w:val="24"/>
        </w:rPr>
        <w:t xml:space="preserve"> </w:t>
      </w:r>
      <w:r w:rsidRPr="00764F16">
        <w:rPr>
          <w:rFonts w:ascii="Arial" w:hAnsi="Arial" w:cs="Arial"/>
          <w:b/>
          <w:bCs/>
          <w:sz w:val="24"/>
          <w:szCs w:val="24"/>
        </w:rPr>
        <w:t>EXPENSES</w:t>
      </w:r>
    </w:p>
    <w:p w14:paraId="59011F28" w14:textId="22DF41BB" w:rsidR="001D084D" w:rsidRPr="009F273E" w:rsidRDefault="00B558A4" w:rsidP="001D084D">
      <w:pPr>
        <w:tabs>
          <w:tab w:val="left" w:pos="2257"/>
        </w:tabs>
        <w:spacing w:after="0" w:line="259" w:lineRule="auto"/>
        <w:rPr>
          <w:rFonts w:ascii="Arial" w:hAnsi="Arial" w:cs="Arial"/>
          <w:sz w:val="24"/>
          <w:szCs w:val="24"/>
        </w:rPr>
      </w:pPr>
      <w:r>
        <w:rPr>
          <w:rFonts w:ascii="Arial" w:hAnsi="Arial" w:cs="Arial"/>
          <w:sz w:val="24"/>
          <w:szCs w:val="24"/>
        </w:rPr>
        <w:t>None</w:t>
      </w:r>
    </w:p>
    <w:p w14:paraId="1B152FC1" w14:textId="77777777" w:rsidR="001D084D" w:rsidRPr="009F273E" w:rsidRDefault="001D084D" w:rsidP="001D084D">
      <w:pPr>
        <w:tabs>
          <w:tab w:val="left" w:pos="2257"/>
        </w:tabs>
        <w:spacing w:after="0" w:line="259" w:lineRule="auto"/>
        <w:rPr>
          <w:rFonts w:ascii="Arial" w:hAnsi="Arial" w:cs="Arial"/>
          <w:b/>
          <w:sz w:val="24"/>
          <w:szCs w:val="24"/>
        </w:rPr>
      </w:pPr>
    </w:p>
    <w:p w14:paraId="16D5BA02" w14:textId="77777777" w:rsidR="001D084D" w:rsidRPr="00B558A4" w:rsidRDefault="001D084D" w:rsidP="001D084D">
      <w:pPr>
        <w:tabs>
          <w:tab w:val="left" w:pos="2257"/>
        </w:tabs>
        <w:spacing w:after="0" w:line="259" w:lineRule="auto"/>
        <w:rPr>
          <w:rFonts w:ascii="Arial" w:hAnsi="Arial" w:cs="Arial"/>
          <w:b/>
          <w:bCs/>
          <w:sz w:val="24"/>
          <w:szCs w:val="24"/>
        </w:rPr>
      </w:pPr>
      <w:r w:rsidRPr="00B558A4">
        <w:rPr>
          <w:rFonts w:ascii="Arial" w:hAnsi="Arial" w:cs="Arial"/>
          <w:b/>
          <w:bCs/>
          <w:sz w:val="24"/>
          <w:szCs w:val="24"/>
        </w:rPr>
        <w:t>PAYMENT METHOD</w:t>
      </w:r>
    </w:p>
    <w:p w14:paraId="711F5998" w14:textId="77777777" w:rsidR="00492650" w:rsidRPr="00492650" w:rsidRDefault="00B558A4" w:rsidP="001D084D">
      <w:pPr>
        <w:tabs>
          <w:tab w:val="left" w:pos="2257"/>
        </w:tabs>
        <w:spacing w:after="0" w:line="259" w:lineRule="auto"/>
        <w:rPr>
          <w:rFonts w:ascii="Arial" w:hAnsi="Arial" w:cs="Arial"/>
          <w:sz w:val="24"/>
          <w:szCs w:val="24"/>
        </w:rPr>
      </w:pPr>
      <w:r w:rsidRPr="00492650">
        <w:rPr>
          <w:rFonts w:ascii="Arial" w:hAnsi="Arial" w:cs="Arial"/>
          <w:sz w:val="24"/>
          <w:szCs w:val="24"/>
        </w:rPr>
        <w:t xml:space="preserve">This contract will be paid </w:t>
      </w:r>
      <w:r w:rsidR="00C21313" w:rsidRPr="00492650">
        <w:rPr>
          <w:rFonts w:ascii="Arial" w:hAnsi="Arial" w:cs="Arial"/>
          <w:sz w:val="24"/>
          <w:szCs w:val="24"/>
        </w:rPr>
        <w:t xml:space="preserve">via GPC. </w:t>
      </w:r>
    </w:p>
    <w:p w14:paraId="6BE68AD0" w14:textId="77777777" w:rsidR="00492650" w:rsidRPr="00492650" w:rsidRDefault="00C21313" w:rsidP="001D084D">
      <w:pPr>
        <w:tabs>
          <w:tab w:val="left" w:pos="2257"/>
        </w:tabs>
        <w:spacing w:after="0" w:line="259" w:lineRule="auto"/>
        <w:rPr>
          <w:rFonts w:ascii="Arial" w:hAnsi="Arial" w:cs="Arial"/>
          <w:sz w:val="24"/>
          <w:szCs w:val="24"/>
        </w:rPr>
      </w:pPr>
      <w:r w:rsidRPr="00492650">
        <w:rPr>
          <w:rFonts w:ascii="Arial" w:hAnsi="Arial" w:cs="Arial"/>
          <w:sz w:val="24"/>
          <w:szCs w:val="24"/>
        </w:rPr>
        <w:lastRenderedPageBreak/>
        <w:t>There will be 4 embedded GPC cards for this contract, one for each correlating team</w:t>
      </w:r>
      <w:r w:rsidR="00492650" w:rsidRPr="00492650">
        <w:rPr>
          <w:rFonts w:ascii="Arial" w:hAnsi="Arial" w:cs="Arial"/>
          <w:sz w:val="24"/>
          <w:szCs w:val="24"/>
        </w:rPr>
        <w:t>:</w:t>
      </w:r>
    </w:p>
    <w:p w14:paraId="1B23EA72" w14:textId="77777777" w:rsidR="00492650" w:rsidRPr="00492650" w:rsidRDefault="00C21313" w:rsidP="00492650">
      <w:pPr>
        <w:pStyle w:val="ListParagraph"/>
        <w:numPr>
          <w:ilvl w:val="0"/>
          <w:numId w:val="19"/>
        </w:numPr>
        <w:tabs>
          <w:tab w:val="left" w:pos="2257"/>
        </w:tabs>
        <w:spacing w:after="0" w:line="259" w:lineRule="auto"/>
        <w:rPr>
          <w:rFonts w:ascii="Arial" w:hAnsi="Arial" w:cs="Arial"/>
          <w:sz w:val="24"/>
          <w:szCs w:val="24"/>
        </w:rPr>
      </w:pPr>
      <w:r w:rsidRPr="00492650">
        <w:rPr>
          <w:rFonts w:ascii="Arial" w:hAnsi="Arial" w:cs="Arial"/>
          <w:sz w:val="24"/>
          <w:szCs w:val="24"/>
        </w:rPr>
        <w:t>Core DfE</w:t>
      </w:r>
    </w:p>
    <w:p w14:paraId="5A06767F" w14:textId="77777777" w:rsidR="00492650" w:rsidRPr="00492650" w:rsidRDefault="00C21313" w:rsidP="00492650">
      <w:pPr>
        <w:pStyle w:val="ListParagraph"/>
        <w:numPr>
          <w:ilvl w:val="0"/>
          <w:numId w:val="19"/>
        </w:numPr>
        <w:tabs>
          <w:tab w:val="left" w:pos="2257"/>
        </w:tabs>
        <w:spacing w:after="0" w:line="259" w:lineRule="auto"/>
        <w:rPr>
          <w:rFonts w:ascii="Arial" w:hAnsi="Arial" w:cs="Arial"/>
          <w:sz w:val="24"/>
          <w:szCs w:val="24"/>
        </w:rPr>
      </w:pPr>
      <w:r w:rsidRPr="00492650">
        <w:rPr>
          <w:rFonts w:ascii="Arial" w:hAnsi="Arial" w:cs="Arial"/>
          <w:sz w:val="24"/>
          <w:szCs w:val="24"/>
        </w:rPr>
        <w:t>ESFA</w:t>
      </w:r>
    </w:p>
    <w:p w14:paraId="70C998A2" w14:textId="77777777" w:rsidR="00492650" w:rsidRPr="00492650" w:rsidRDefault="00C21313" w:rsidP="00492650">
      <w:pPr>
        <w:pStyle w:val="ListParagraph"/>
        <w:numPr>
          <w:ilvl w:val="0"/>
          <w:numId w:val="19"/>
        </w:numPr>
        <w:tabs>
          <w:tab w:val="left" w:pos="2257"/>
        </w:tabs>
        <w:spacing w:after="0" w:line="259" w:lineRule="auto"/>
        <w:rPr>
          <w:rFonts w:ascii="Arial" w:hAnsi="Arial" w:cs="Arial"/>
          <w:sz w:val="24"/>
          <w:szCs w:val="24"/>
        </w:rPr>
      </w:pPr>
      <w:r w:rsidRPr="00492650">
        <w:rPr>
          <w:rFonts w:ascii="Arial" w:hAnsi="Arial" w:cs="Arial"/>
          <w:sz w:val="24"/>
          <w:szCs w:val="24"/>
        </w:rPr>
        <w:t>TRA</w:t>
      </w:r>
    </w:p>
    <w:p w14:paraId="7491F21F" w14:textId="04D16984" w:rsidR="00C21313" w:rsidRPr="00492650" w:rsidRDefault="00C21313" w:rsidP="00492650">
      <w:pPr>
        <w:pStyle w:val="ListParagraph"/>
        <w:numPr>
          <w:ilvl w:val="0"/>
          <w:numId w:val="19"/>
        </w:numPr>
        <w:tabs>
          <w:tab w:val="left" w:pos="2257"/>
        </w:tabs>
        <w:spacing w:after="0" w:line="259" w:lineRule="auto"/>
        <w:rPr>
          <w:rFonts w:ascii="Arial" w:hAnsi="Arial" w:cs="Arial"/>
          <w:sz w:val="24"/>
          <w:szCs w:val="24"/>
        </w:rPr>
      </w:pPr>
      <w:r w:rsidRPr="00492650">
        <w:rPr>
          <w:rFonts w:ascii="Arial" w:hAnsi="Arial" w:cs="Arial"/>
          <w:sz w:val="24"/>
          <w:szCs w:val="24"/>
        </w:rPr>
        <w:t>STA.</w:t>
      </w:r>
    </w:p>
    <w:p w14:paraId="5F5B339B" w14:textId="77777777" w:rsidR="004A4734" w:rsidRPr="009F273E" w:rsidRDefault="004A4734">
      <w:pPr>
        <w:tabs>
          <w:tab w:val="left" w:pos="2257"/>
        </w:tabs>
        <w:spacing w:after="0" w:line="259" w:lineRule="auto"/>
        <w:rPr>
          <w:rFonts w:ascii="Arial" w:hAnsi="Arial" w:cs="Arial"/>
          <w:b/>
          <w:sz w:val="24"/>
          <w:szCs w:val="24"/>
        </w:rPr>
      </w:pPr>
    </w:p>
    <w:p w14:paraId="48D7B49F" w14:textId="77777777" w:rsidR="004A4734" w:rsidRPr="00C21313" w:rsidRDefault="00CB39A4">
      <w:pPr>
        <w:tabs>
          <w:tab w:val="left" w:pos="2257"/>
        </w:tabs>
        <w:spacing w:after="0" w:line="259" w:lineRule="auto"/>
        <w:rPr>
          <w:rFonts w:ascii="Arial" w:hAnsi="Arial" w:cs="Arial"/>
          <w:b/>
          <w:bCs/>
          <w:sz w:val="24"/>
          <w:szCs w:val="24"/>
        </w:rPr>
      </w:pPr>
      <w:r w:rsidRPr="00C21313">
        <w:rPr>
          <w:rFonts w:ascii="Arial" w:hAnsi="Arial" w:cs="Arial"/>
          <w:b/>
          <w:bCs/>
          <w:sz w:val="24"/>
          <w:szCs w:val="24"/>
        </w:rPr>
        <w:t>BUYER</w:t>
      </w:r>
      <w:r w:rsidR="00BC41BF" w:rsidRPr="00C21313">
        <w:rPr>
          <w:rFonts w:ascii="Arial" w:hAnsi="Arial" w:cs="Arial"/>
          <w:b/>
          <w:bCs/>
          <w:sz w:val="24"/>
          <w:szCs w:val="24"/>
        </w:rPr>
        <w:t>’S</w:t>
      </w:r>
      <w:r w:rsidRPr="00C21313">
        <w:rPr>
          <w:rFonts w:ascii="Arial" w:hAnsi="Arial" w:cs="Arial"/>
          <w:b/>
          <w:bCs/>
          <w:sz w:val="24"/>
          <w:szCs w:val="24"/>
        </w:rPr>
        <w:t xml:space="preserve"> INVOIC</w:t>
      </w:r>
      <w:r w:rsidR="00BC41BF" w:rsidRPr="00C21313">
        <w:rPr>
          <w:rFonts w:ascii="Arial" w:hAnsi="Arial" w:cs="Arial"/>
          <w:b/>
          <w:bCs/>
          <w:sz w:val="24"/>
          <w:szCs w:val="24"/>
        </w:rPr>
        <w:t>E</w:t>
      </w:r>
      <w:r w:rsidRPr="00C21313">
        <w:rPr>
          <w:rFonts w:ascii="Arial" w:hAnsi="Arial" w:cs="Arial"/>
          <w:b/>
          <w:bCs/>
          <w:sz w:val="24"/>
          <w:szCs w:val="24"/>
        </w:rPr>
        <w:t xml:space="preserve"> ADDRESS: </w:t>
      </w:r>
    </w:p>
    <w:p w14:paraId="0C215038" w14:textId="6FC62C7F" w:rsidR="00B83F46" w:rsidRDefault="00B83F46">
      <w:pPr>
        <w:tabs>
          <w:tab w:val="left" w:pos="2257"/>
        </w:tabs>
        <w:spacing w:after="0" w:line="259" w:lineRule="auto"/>
        <w:rPr>
          <w:rFonts w:ascii="Arial" w:hAnsi="Arial" w:cs="Arial"/>
          <w:sz w:val="24"/>
          <w:szCs w:val="24"/>
          <w:highlight w:val="yellow"/>
        </w:rPr>
      </w:pPr>
    </w:p>
    <w:p w14:paraId="3684DAD3" w14:textId="633F34AC" w:rsidR="00D2355E" w:rsidRPr="00E343CF" w:rsidRDefault="00B83F46">
      <w:pPr>
        <w:tabs>
          <w:tab w:val="left" w:pos="2257"/>
        </w:tabs>
        <w:spacing w:after="0" w:line="259" w:lineRule="auto"/>
        <w:rPr>
          <w:rFonts w:ascii="Arial" w:hAnsi="Arial" w:cs="Arial"/>
          <w:sz w:val="24"/>
          <w:szCs w:val="24"/>
        </w:rPr>
      </w:pPr>
      <w:r w:rsidRPr="00E343CF">
        <w:rPr>
          <w:rFonts w:ascii="Arial" w:hAnsi="Arial" w:cs="Arial"/>
          <w:sz w:val="24"/>
          <w:szCs w:val="24"/>
        </w:rPr>
        <w:t>Invoices to be emailed to</w:t>
      </w:r>
      <w:r w:rsidR="00D2355E" w:rsidRPr="00E343CF">
        <w:rPr>
          <w:rFonts w:ascii="Arial" w:hAnsi="Arial" w:cs="Arial"/>
          <w:sz w:val="24"/>
          <w:szCs w:val="24"/>
        </w:rPr>
        <w:t xml:space="preserve"> both:</w:t>
      </w:r>
    </w:p>
    <w:p w14:paraId="19B23F7B" w14:textId="1955DF0A" w:rsidR="00D2355E" w:rsidRPr="00E343CF" w:rsidRDefault="00D2355E">
      <w:pPr>
        <w:tabs>
          <w:tab w:val="left" w:pos="2257"/>
        </w:tabs>
        <w:spacing w:after="0" w:line="259" w:lineRule="auto"/>
        <w:rPr>
          <w:rFonts w:ascii="Arial" w:hAnsi="Arial" w:cs="Arial"/>
          <w:sz w:val="24"/>
          <w:szCs w:val="24"/>
        </w:rPr>
      </w:pPr>
      <w:r w:rsidRPr="00E343CF">
        <w:rPr>
          <w:rFonts w:ascii="Arial" w:hAnsi="Arial" w:cs="Arial"/>
          <w:sz w:val="24"/>
          <w:szCs w:val="24"/>
        </w:rPr>
        <w:t xml:space="preserve">Alexander Russell / </w:t>
      </w:r>
      <w:hyperlink r:id="rId11" w:history="1">
        <w:r w:rsidRPr="00E343CF">
          <w:rPr>
            <w:rStyle w:val="Hyperlink"/>
            <w:rFonts w:ascii="Arial" w:hAnsi="Arial" w:cs="Arial"/>
            <w:sz w:val="24"/>
            <w:szCs w:val="24"/>
          </w:rPr>
          <w:t>alexander.russell@education.gov.uk</w:t>
        </w:r>
      </w:hyperlink>
    </w:p>
    <w:p w14:paraId="1A4D5813" w14:textId="53088889" w:rsidR="00D2355E" w:rsidRPr="00E343CF" w:rsidRDefault="00D2355E">
      <w:pPr>
        <w:tabs>
          <w:tab w:val="left" w:pos="2257"/>
        </w:tabs>
        <w:spacing w:after="0" w:line="259" w:lineRule="auto"/>
        <w:rPr>
          <w:rFonts w:ascii="Arial" w:hAnsi="Arial" w:cs="Arial"/>
          <w:sz w:val="24"/>
          <w:szCs w:val="24"/>
        </w:rPr>
      </w:pPr>
      <w:r w:rsidRPr="00E343CF">
        <w:rPr>
          <w:rFonts w:ascii="Arial" w:hAnsi="Arial" w:cs="Arial"/>
          <w:sz w:val="24"/>
          <w:szCs w:val="24"/>
        </w:rPr>
        <w:t xml:space="preserve">Maria Holohan / </w:t>
      </w:r>
      <w:hyperlink r:id="rId12" w:history="1">
        <w:r w:rsidR="00E343CF" w:rsidRPr="00E343CF">
          <w:rPr>
            <w:rStyle w:val="Hyperlink"/>
            <w:rFonts w:ascii="Arial" w:hAnsi="Arial" w:cs="Arial"/>
            <w:sz w:val="24"/>
            <w:szCs w:val="24"/>
          </w:rPr>
          <w:t>maria.holohan@education.gov.uk</w:t>
        </w:r>
      </w:hyperlink>
    </w:p>
    <w:p w14:paraId="2F9469C3" w14:textId="096ADBE5" w:rsidR="00E343CF" w:rsidRPr="00E343CF" w:rsidRDefault="00E343CF">
      <w:pPr>
        <w:tabs>
          <w:tab w:val="left" w:pos="2257"/>
        </w:tabs>
        <w:spacing w:after="0" w:line="259" w:lineRule="auto"/>
        <w:rPr>
          <w:rFonts w:ascii="Arial" w:hAnsi="Arial" w:cs="Arial"/>
          <w:sz w:val="24"/>
          <w:szCs w:val="24"/>
        </w:rPr>
      </w:pPr>
    </w:p>
    <w:p w14:paraId="75ED4C62" w14:textId="1160FC50" w:rsidR="00E343CF" w:rsidRPr="00E343CF" w:rsidRDefault="00E343CF">
      <w:pPr>
        <w:tabs>
          <w:tab w:val="left" w:pos="2257"/>
        </w:tabs>
        <w:spacing w:after="0" w:line="259" w:lineRule="auto"/>
        <w:rPr>
          <w:rFonts w:ascii="Arial" w:hAnsi="Arial" w:cs="Arial"/>
          <w:sz w:val="24"/>
          <w:szCs w:val="24"/>
        </w:rPr>
      </w:pPr>
      <w:r w:rsidRPr="00E343CF">
        <w:rPr>
          <w:rFonts w:ascii="Arial" w:hAnsi="Arial" w:cs="Arial"/>
          <w:sz w:val="24"/>
          <w:szCs w:val="24"/>
        </w:rPr>
        <w:t>Address:</w:t>
      </w:r>
    </w:p>
    <w:p w14:paraId="4E0F681F" w14:textId="77777777" w:rsidR="00E343CF" w:rsidRPr="00510BFE" w:rsidRDefault="00E343CF" w:rsidP="00E343CF">
      <w:pPr>
        <w:spacing w:after="0" w:line="259" w:lineRule="auto"/>
        <w:rPr>
          <w:rFonts w:ascii="Arial" w:hAnsi="Arial" w:cs="Arial"/>
          <w:b/>
          <w:bCs/>
          <w:sz w:val="24"/>
          <w:szCs w:val="24"/>
        </w:rPr>
      </w:pPr>
      <w:r>
        <w:rPr>
          <w:rFonts w:ascii="Arial" w:hAnsi="Arial" w:cs="Arial"/>
          <w:b/>
          <w:bCs/>
          <w:sz w:val="24"/>
          <w:szCs w:val="24"/>
        </w:rPr>
        <w:t>Department for Education</w:t>
      </w:r>
    </w:p>
    <w:p w14:paraId="401A3A5D" w14:textId="339A3DBF" w:rsidR="00E343CF" w:rsidRDefault="00E343CF" w:rsidP="00E343CF">
      <w:pPr>
        <w:spacing w:after="0" w:line="259" w:lineRule="auto"/>
        <w:rPr>
          <w:rFonts w:ascii="Arial" w:hAnsi="Arial" w:cs="Arial"/>
          <w:b/>
          <w:bCs/>
          <w:sz w:val="24"/>
          <w:szCs w:val="24"/>
        </w:rPr>
      </w:pPr>
      <w:r w:rsidRPr="00260902">
        <w:rPr>
          <w:rFonts w:ascii="Arial" w:hAnsi="Arial" w:cs="Arial"/>
          <w:b/>
          <w:bCs/>
          <w:sz w:val="24"/>
          <w:szCs w:val="24"/>
        </w:rPr>
        <w:t xml:space="preserve">Piccadilly Gate, </w:t>
      </w:r>
    </w:p>
    <w:p w14:paraId="493DD81A" w14:textId="413DACC7" w:rsidR="00E343CF" w:rsidRDefault="00E343CF" w:rsidP="00E343CF">
      <w:pPr>
        <w:spacing w:after="0" w:line="259" w:lineRule="auto"/>
        <w:rPr>
          <w:rFonts w:ascii="Arial" w:hAnsi="Arial" w:cs="Arial"/>
          <w:b/>
          <w:bCs/>
          <w:sz w:val="24"/>
          <w:szCs w:val="24"/>
        </w:rPr>
      </w:pPr>
      <w:r>
        <w:rPr>
          <w:rFonts w:ascii="Arial" w:hAnsi="Arial" w:cs="Arial"/>
          <w:b/>
          <w:bCs/>
          <w:sz w:val="24"/>
          <w:szCs w:val="24"/>
        </w:rPr>
        <w:t>S</w:t>
      </w:r>
      <w:r w:rsidRPr="00260902">
        <w:rPr>
          <w:rFonts w:ascii="Arial" w:hAnsi="Arial" w:cs="Arial"/>
          <w:b/>
          <w:bCs/>
          <w:sz w:val="24"/>
          <w:szCs w:val="24"/>
        </w:rPr>
        <w:t xml:space="preserve">tore Street, </w:t>
      </w:r>
    </w:p>
    <w:p w14:paraId="649840E0" w14:textId="79025C9C" w:rsidR="00E343CF" w:rsidRDefault="00E343CF" w:rsidP="00E343CF">
      <w:pPr>
        <w:spacing w:after="0" w:line="259" w:lineRule="auto"/>
        <w:rPr>
          <w:rFonts w:ascii="Arial" w:hAnsi="Arial" w:cs="Arial"/>
          <w:b/>
          <w:bCs/>
          <w:sz w:val="24"/>
          <w:szCs w:val="24"/>
        </w:rPr>
      </w:pPr>
      <w:r w:rsidRPr="00260902">
        <w:rPr>
          <w:rFonts w:ascii="Arial" w:hAnsi="Arial" w:cs="Arial"/>
          <w:b/>
          <w:bCs/>
          <w:sz w:val="24"/>
          <w:szCs w:val="24"/>
        </w:rPr>
        <w:t xml:space="preserve">Manchester, </w:t>
      </w:r>
    </w:p>
    <w:p w14:paraId="3FFDACA3" w14:textId="501F0007" w:rsidR="00E343CF" w:rsidRPr="009F273E" w:rsidRDefault="00E343CF" w:rsidP="00E343CF">
      <w:pPr>
        <w:spacing w:after="0" w:line="259" w:lineRule="auto"/>
        <w:rPr>
          <w:rFonts w:ascii="Arial" w:hAnsi="Arial" w:cs="Arial"/>
          <w:b/>
          <w:sz w:val="24"/>
          <w:szCs w:val="24"/>
        </w:rPr>
      </w:pPr>
      <w:r w:rsidRPr="00260902">
        <w:rPr>
          <w:rFonts w:ascii="Arial" w:hAnsi="Arial" w:cs="Arial"/>
          <w:b/>
          <w:bCs/>
          <w:sz w:val="24"/>
          <w:szCs w:val="24"/>
        </w:rPr>
        <w:t>M1 2WD</w:t>
      </w:r>
      <w:r>
        <w:rPr>
          <w:rFonts w:ascii="Arial" w:hAnsi="Arial" w:cs="Arial"/>
          <w:b/>
          <w:bCs/>
          <w:sz w:val="24"/>
          <w:szCs w:val="24"/>
        </w:rPr>
        <w:t xml:space="preserve"> </w:t>
      </w:r>
      <w:r w:rsidR="00CD16B2">
        <w:rPr>
          <w:rFonts w:ascii="Arial" w:hAnsi="Arial" w:cs="Arial"/>
          <w:b/>
          <w:bCs/>
          <w:sz w:val="24"/>
          <w:szCs w:val="24"/>
        </w:rPr>
        <w:t xml:space="preserve"> </w:t>
      </w:r>
    </w:p>
    <w:p w14:paraId="0A8FE9F7" w14:textId="77777777" w:rsidR="00E343CF" w:rsidRDefault="00E343CF">
      <w:pPr>
        <w:tabs>
          <w:tab w:val="left" w:pos="2257"/>
        </w:tabs>
        <w:spacing w:after="0" w:line="259" w:lineRule="auto"/>
        <w:rPr>
          <w:rFonts w:ascii="Arial" w:hAnsi="Arial" w:cs="Arial"/>
          <w:sz w:val="24"/>
          <w:szCs w:val="24"/>
          <w:highlight w:val="yellow"/>
        </w:rPr>
      </w:pPr>
    </w:p>
    <w:p w14:paraId="12D5A2FA" w14:textId="77777777" w:rsidR="00C21313" w:rsidRPr="00C21313" w:rsidRDefault="00C21313">
      <w:pPr>
        <w:tabs>
          <w:tab w:val="left" w:pos="2257"/>
        </w:tabs>
        <w:spacing w:after="0" w:line="259" w:lineRule="auto"/>
        <w:rPr>
          <w:rFonts w:ascii="Arial" w:hAnsi="Arial" w:cs="Arial"/>
          <w:sz w:val="24"/>
          <w:szCs w:val="24"/>
          <w:highlight w:val="yellow"/>
        </w:rPr>
      </w:pPr>
    </w:p>
    <w:p w14:paraId="513D4379" w14:textId="77777777" w:rsidR="004A4734" w:rsidRPr="00C21313" w:rsidRDefault="00CB39A4">
      <w:pPr>
        <w:tabs>
          <w:tab w:val="left" w:pos="2257"/>
        </w:tabs>
        <w:spacing w:after="0" w:line="259" w:lineRule="auto"/>
        <w:rPr>
          <w:rFonts w:ascii="Arial" w:hAnsi="Arial" w:cs="Arial"/>
          <w:b/>
          <w:bCs/>
          <w:sz w:val="24"/>
          <w:szCs w:val="24"/>
        </w:rPr>
      </w:pPr>
      <w:r w:rsidRPr="00C21313">
        <w:rPr>
          <w:rFonts w:ascii="Arial" w:hAnsi="Arial" w:cs="Arial"/>
          <w:b/>
          <w:bCs/>
          <w:sz w:val="24"/>
          <w:szCs w:val="24"/>
        </w:rPr>
        <w:t>BUYER</w:t>
      </w:r>
      <w:r w:rsidR="00BC41BF" w:rsidRPr="00C21313">
        <w:rPr>
          <w:rFonts w:ascii="Arial" w:hAnsi="Arial" w:cs="Arial"/>
          <w:b/>
          <w:bCs/>
          <w:sz w:val="24"/>
          <w:szCs w:val="24"/>
        </w:rPr>
        <w:t>’S AUTHORISED REPRESENTATIVE</w:t>
      </w:r>
    </w:p>
    <w:p w14:paraId="2F14E9AD" w14:textId="7F233CDD" w:rsidR="00C21313" w:rsidRDefault="00D646E3">
      <w:pPr>
        <w:tabs>
          <w:tab w:val="left" w:pos="2257"/>
        </w:tabs>
        <w:spacing w:after="0" w:line="259" w:lineRule="auto"/>
        <w:rPr>
          <w:rFonts w:ascii="Arial" w:hAnsi="Arial" w:cs="Arial"/>
          <w:sz w:val="24"/>
          <w:szCs w:val="24"/>
        </w:rPr>
      </w:pPr>
      <w:r>
        <w:rPr>
          <w:rFonts w:ascii="Arial" w:hAnsi="Arial" w:cs="Arial"/>
          <w:sz w:val="24"/>
          <w:szCs w:val="24"/>
        </w:rPr>
        <w:t>Alexander Russell</w:t>
      </w:r>
    </w:p>
    <w:p w14:paraId="05E2DB22" w14:textId="007330C1" w:rsidR="00D646E3" w:rsidRDefault="00057766">
      <w:pPr>
        <w:tabs>
          <w:tab w:val="left" w:pos="2257"/>
        </w:tabs>
        <w:spacing w:after="0" w:line="259" w:lineRule="auto"/>
        <w:rPr>
          <w:rFonts w:ascii="Arial" w:hAnsi="Arial" w:cs="Arial"/>
          <w:sz w:val="24"/>
          <w:szCs w:val="24"/>
        </w:rPr>
      </w:pPr>
      <w:hyperlink r:id="rId13" w:history="1">
        <w:r w:rsidR="00D646E3" w:rsidRPr="00826F61">
          <w:rPr>
            <w:rStyle w:val="Hyperlink"/>
            <w:rFonts w:ascii="Arial" w:hAnsi="Arial" w:cs="Arial"/>
            <w:sz w:val="24"/>
            <w:szCs w:val="24"/>
          </w:rPr>
          <w:t>Alexander.russell@education.gov.uk</w:t>
        </w:r>
      </w:hyperlink>
    </w:p>
    <w:p w14:paraId="00986E35" w14:textId="77777777" w:rsidR="00D646E3" w:rsidRPr="009F273E" w:rsidRDefault="00D646E3">
      <w:pPr>
        <w:tabs>
          <w:tab w:val="left" w:pos="2257"/>
        </w:tabs>
        <w:spacing w:after="0" w:line="259" w:lineRule="auto"/>
        <w:rPr>
          <w:rFonts w:ascii="Arial" w:hAnsi="Arial" w:cs="Arial"/>
          <w:sz w:val="24"/>
          <w:szCs w:val="24"/>
        </w:rPr>
      </w:pPr>
    </w:p>
    <w:p w14:paraId="2F7C8C21" w14:textId="77777777" w:rsidR="003676A4" w:rsidRPr="00013C09" w:rsidRDefault="003676A4" w:rsidP="003676A4">
      <w:pPr>
        <w:tabs>
          <w:tab w:val="left" w:pos="2257"/>
        </w:tabs>
        <w:spacing w:after="0" w:line="259" w:lineRule="auto"/>
        <w:rPr>
          <w:rFonts w:ascii="Arial" w:hAnsi="Arial" w:cs="Arial"/>
          <w:b/>
          <w:bCs/>
          <w:sz w:val="24"/>
          <w:szCs w:val="24"/>
        </w:rPr>
      </w:pPr>
      <w:r w:rsidRPr="00013C09">
        <w:rPr>
          <w:rFonts w:ascii="Arial" w:hAnsi="Arial" w:cs="Arial"/>
          <w:b/>
          <w:bCs/>
          <w:sz w:val="24"/>
          <w:szCs w:val="24"/>
        </w:rPr>
        <w:t>BUYER</w:t>
      </w:r>
      <w:r w:rsidR="00BC41BF" w:rsidRPr="00013C09">
        <w:rPr>
          <w:rFonts w:ascii="Arial" w:hAnsi="Arial" w:cs="Arial"/>
          <w:b/>
          <w:bCs/>
          <w:sz w:val="24"/>
          <w:szCs w:val="24"/>
        </w:rPr>
        <w:t>’S ENVIRONMENTAL POLICY</w:t>
      </w:r>
    </w:p>
    <w:p w14:paraId="412E0CC1" w14:textId="44CAEF6B" w:rsidR="003676A4" w:rsidRPr="009F273E" w:rsidRDefault="008B5AA5" w:rsidP="003676A4">
      <w:pPr>
        <w:tabs>
          <w:tab w:val="left" w:pos="2257"/>
        </w:tabs>
        <w:spacing w:after="0" w:line="259" w:lineRule="auto"/>
        <w:rPr>
          <w:rFonts w:ascii="Arial" w:hAnsi="Arial" w:cs="Arial"/>
          <w:sz w:val="24"/>
          <w:szCs w:val="24"/>
        </w:rPr>
      </w:pPr>
      <w:r w:rsidRPr="008B5AA5">
        <w:rPr>
          <w:rFonts w:ascii="Arial" w:hAnsi="Arial" w:cs="Arial"/>
          <w:sz w:val="24"/>
          <w:szCs w:val="24"/>
        </w:rPr>
        <w:t>Appended at Call-Off</w:t>
      </w:r>
      <w:r w:rsidR="003676A4" w:rsidRPr="008B5AA5">
        <w:rPr>
          <w:rFonts w:ascii="Arial" w:hAnsi="Arial" w:cs="Arial"/>
          <w:sz w:val="24"/>
          <w:szCs w:val="24"/>
        </w:rPr>
        <w:t xml:space="preserve"> Schedule X</w:t>
      </w:r>
    </w:p>
    <w:p w14:paraId="1EAC18BD" w14:textId="77777777" w:rsidR="004A4734" w:rsidRPr="00BC41BF" w:rsidRDefault="004A4734">
      <w:pPr>
        <w:tabs>
          <w:tab w:val="left" w:pos="2257"/>
        </w:tabs>
        <w:spacing w:after="0" w:line="259" w:lineRule="auto"/>
        <w:rPr>
          <w:rFonts w:ascii="Arial" w:hAnsi="Arial" w:cs="Arial"/>
          <w:sz w:val="24"/>
          <w:szCs w:val="24"/>
        </w:rPr>
      </w:pPr>
    </w:p>
    <w:p w14:paraId="4B3DCF38" w14:textId="77777777" w:rsidR="004A4734" w:rsidRPr="00013C09" w:rsidRDefault="00CB39A4">
      <w:pPr>
        <w:tabs>
          <w:tab w:val="left" w:pos="2257"/>
        </w:tabs>
        <w:spacing w:after="0" w:line="259" w:lineRule="auto"/>
        <w:rPr>
          <w:rFonts w:ascii="Arial" w:hAnsi="Arial" w:cs="Arial"/>
          <w:b/>
          <w:bCs/>
          <w:sz w:val="24"/>
          <w:szCs w:val="24"/>
        </w:rPr>
      </w:pPr>
      <w:r w:rsidRPr="00013C09">
        <w:rPr>
          <w:rFonts w:ascii="Arial" w:hAnsi="Arial" w:cs="Arial"/>
          <w:b/>
          <w:bCs/>
          <w:sz w:val="24"/>
          <w:szCs w:val="24"/>
        </w:rPr>
        <w:t>BUYER</w:t>
      </w:r>
      <w:r w:rsidR="00BC41BF" w:rsidRPr="00013C09">
        <w:rPr>
          <w:rFonts w:ascii="Arial" w:hAnsi="Arial" w:cs="Arial"/>
          <w:b/>
          <w:bCs/>
          <w:sz w:val="24"/>
          <w:szCs w:val="24"/>
        </w:rPr>
        <w:t>’S SECURITY POLICY</w:t>
      </w:r>
    </w:p>
    <w:p w14:paraId="4081FC6D" w14:textId="17176AE8" w:rsidR="008B5AA5" w:rsidRPr="009F273E" w:rsidRDefault="008D4A20" w:rsidP="008B5AA5">
      <w:pPr>
        <w:tabs>
          <w:tab w:val="left" w:pos="2257"/>
        </w:tabs>
        <w:spacing w:after="0" w:line="259" w:lineRule="auto"/>
        <w:rPr>
          <w:rFonts w:ascii="Arial" w:hAnsi="Arial" w:cs="Arial"/>
          <w:sz w:val="24"/>
          <w:szCs w:val="24"/>
        </w:rPr>
      </w:pPr>
      <w:r w:rsidRPr="008B5AA5">
        <w:rPr>
          <w:rFonts w:ascii="Arial" w:hAnsi="Arial" w:cs="Arial"/>
          <w:sz w:val="24"/>
          <w:szCs w:val="24"/>
        </w:rPr>
        <w:t xml:space="preserve">Appended at Call-Off Schedule </w:t>
      </w:r>
      <w:r w:rsidR="007C76F3">
        <w:rPr>
          <w:rFonts w:ascii="Arial" w:hAnsi="Arial" w:cs="Arial"/>
          <w:sz w:val="24"/>
          <w:szCs w:val="24"/>
        </w:rPr>
        <w:t>9.</w:t>
      </w:r>
    </w:p>
    <w:p w14:paraId="55BDB883" w14:textId="77777777" w:rsidR="004A4734" w:rsidRPr="00A340BA" w:rsidRDefault="004A4734">
      <w:pPr>
        <w:tabs>
          <w:tab w:val="left" w:pos="2257"/>
        </w:tabs>
        <w:spacing w:after="0" w:line="259" w:lineRule="auto"/>
        <w:rPr>
          <w:rFonts w:ascii="Arial" w:hAnsi="Arial" w:cs="Arial"/>
          <w:sz w:val="24"/>
          <w:szCs w:val="24"/>
        </w:rPr>
      </w:pPr>
    </w:p>
    <w:p w14:paraId="6A5C6E67" w14:textId="77777777" w:rsidR="006D0F65" w:rsidRPr="00894D56" w:rsidRDefault="006D0F65" w:rsidP="006D0F65">
      <w:pPr>
        <w:tabs>
          <w:tab w:val="left" w:pos="2257"/>
        </w:tabs>
        <w:spacing w:after="0" w:line="259" w:lineRule="auto"/>
        <w:rPr>
          <w:rFonts w:ascii="Arial" w:hAnsi="Arial" w:cs="Arial"/>
          <w:b/>
          <w:bCs/>
          <w:sz w:val="24"/>
          <w:szCs w:val="24"/>
        </w:rPr>
      </w:pPr>
      <w:r w:rsidRPr="00894D56">
        <w:rPr>
          <w:rFonts w:ascii="Arial" w:hAnsi="Arial" w:cs="Arial"/>
          <w:b/>
          <w:bCs/>
          <w:sz w:val="24"/>
          <w:szCs w:val="24"/>
        </w:rPr>
        <w:t>SUPP</w:t>
      </w:r>
      <w:r w:rsidR="00BC41BF" w:rsidRPr="00894D56">
        <w:rPr>
          <w:rFonts w:ascii="Arial" w:hAnsi="Arial" w:cs="Arial"/>
          <w:b/>
          <w:bCs/>
          <w:sz w:val="24"/>
          <w:szCs w:val="24"/>
        </w:rPr>
        <w:t>LIER’S</w:t>
      </w:r>
      <w:r w:rsidR="00A340BA" w:rsidRPr="00894D56">
        <w:rPr>
          <w:rFonts w:ascii="Arial" w:hAnsi="Arial" w:cs="Arial"/>
          <w:b/>
          <w:bCs/>
          <w:sz w:val="24"/>
          <w:szCs w:val="24"/>
        </w:rPr>
        <w:t xml:space="preserve"> AUTHORISED REPRESENTATIVE</w:t>
      </w:r>
    </w:p>
    <w:p w14:paraId="02F559ED" w14:textId="064BB860" w:rsidR="008B5AA5" w:rsidRDefault="008B5AA5" w:rsidP="008B5AA5">
      <w:pPr>
        <w:tabs>
          <w:tab w:val="left" w:pos="2257"/>
        </w:tabs>
        <w:spacing w:after="0" w:line="259" w:lineRule="auto"/>
        <w:rPr>
          <w:rFonts w:ascii="Arial" w:hAnsi="Arial" w:cs="Arial"/>
          <w:sz w:val="24"/>
          <w:szCs w:val="24"/>
        </w:rPr>
      </w:pPr>
    </w:p>
    <w:p w14:paraId="21ECEB22" w14:textId="190529EE" w:rsidR="00764F16" w:rsidRDefault="00764F16" w:rsidP="008B5AA5">
      <w:pPr>
        <w:tabs>
          <w:tab w:val="left" w:pos="2257"/>
        </w:tabs>
        <w:spacing w:after="0" w:line="259" w:lineRule="auto"/>
        <w:rPr>
          <w:rFonts w:ascii="Arial" w:hAnsi="Arial" w:cs="Arial"/>
          <w:sz w:val="24"/>
          <w:szCs w:val="24"/>
        </w:rPr>
      </w:pPr>
    </w:p>
    <w:p w14:paraId="76265A3D" w14:textId="3860BAA4" w:rsidR="00764F16" w:rsidRDefault="00764F16" w:rsidP="008B5AA5">
      <w:pPr>
        <w:tabs>
          <w:tab w:val="left" w:pos="2257"/>
        </w:tabs>
        <w:spacing w:after="0" w:line="259" w:lineRule="auto"/>
        <w:rPr>
          <w:rFonts w:ascii="Arial" w:hAnsi="Arial" w:cs="Arial"/>
          <w:sz w:val="24"/>
          <w:szCs w:val="24"/>
        </w:rPr>
      </w:pPr>
    </w:p>
    <w:p w14:paraId="71E4EF61" w14:textId="76C05937" w:rsidR="00764F16" w:rsidRDefault="00764F16" w:rsidP="008B5AA5">
      <w:pPr>
        <w:tabs>
          <w:tab w:val="left" w:pos="2257"/>
        </w:tabs>
        <w:spacing w:after="0" w:line="259" w:lineRule="auto"/>
        <w:rPr>
          <w:rFonts w:ascii="Arial" w:hAnsi="Arial" w:cs="Arial"/>
          <w:sz w:val="24"/>
          <w:szCs w:val="24"/>
        </w:rPr>
      </w:pPr>
    </w:p>
    <w:p w14:paraId="4C2B9249" w14:textId="77777777" w:rsidR="00764F16" w:rsidRPr="00A340BA" w:rsidRDefault="00764F16" w:rsidP="008B5AA5">
      <w:pPr>
        <w:tabs>
          <w:tab w:val="left" w:pos="2257"/>
        </w:tabs>
        <w:spacing w:after="0" w:line="259" w:lineRule="auto"/>
        <w:rPr>
          <w:rFonts w:ascii="Arial" w:hAnsi="Arial" w:cs="Arial"/>
          <w:sz w:val="24"/>
          <w:szCs w:val="24"/>
        </w:rPr>
      </w:pPr>
    </w:p>
    <w:p w14:paraId="19877FB0" w14:textId="77777777" w:rsidR="006D0F65" w:rsidRPr="00894D56" w:rsidRDefault="00BC41BF" w:rsidP="006D0F65">
      <w:pPr>
        <w:tabs>
          <w:tab w:val="left" w:pos="2257"/>
        </w:tabs>
        <w:spacing w:after="0" w:line="259" w:lineRule="auto"/>
        <w:rPr>
          <w:rFonts w:ascii="Arial" w:hAnsi="Arial" w:cs="Arial"/>
          <w:b/>
          <w:bCs/>
          <w:sz w:val="24"/>
          <w:szCs w:val="24"/>
        </w:rPr>
      </w:pPr>
      <w:r w:rsidRPr="00894D56">
        <w:rPr>
          <w:rFonts w:ascii="Arial" w:hAnsi="Arial" w:cs="Arial"/>
          <w:b/>
          <w:bCs/>
          <w:sz w:val="24"/>
          <w:szCs w:val="24"/>
        </w:rPr>
        <w:t>SUPPLIER’S CONTRACT MANAGER</w:t>
      </w:r>
    </w:p>
    <w:p w14:paraId="39CE4770" w14:textId="0B2ADDEC" w:rsidR="006D0F65" w:rsidRDefault="006D0F65">
      <w:pPr>
        <w:tabs>
          <w:tab w:val="left" w:pos="2257"/>
        </w:tabs>
        <w:spacing w:after="0" w:line="259" w:lineRule="auto"/>
        <w:rPr>
          <w:rFonts w:ascii="Arial" w:hAnsi="Arial" w:cs="Arial"/>
          <w:sz w:val="24"/>
          <w:szCs w:val="24"/>
          <w:highlight w:val="yellow"/>
        </w:rPr>
      </w:pPr>
    </w:p>
    <w:p w14:paraId="06906202" w14:textId="3E97C560" w:rsidR="00894D56" w:rsidRDefault="00894D56">
      <w:pPr>
        <w:tabs>
          <w:tab w:val="left" w:pos="2257"/>
        </w:tabs>
        <w:spacing w:after="0" w:line="259" w:lineRule="auto"/>
        <w:rPr>
          <w:rFonts w:ascii="Arial" w:hAnsi="Arial" w:cs="Arial"/>
          <w:sz w:val="24"/>
          <w:szCs w:val="24"/>
          <w:highlight w:val="yellow"/>
        </w:rPr>
      </w:pPr>
    </w:p>
    <w:p w14:paraId="5F7BB8F5" w14:textId="28737AFA" w:rsidR="00764F16" w:rsidRDefault="00764F16">
      <w:pPr>
        <w:tabs>
          <w:tab w:val="left" w:pos="2257"/>
        </w:tabs>
        <w:spacing w:after="0" w:line="259" w:lineRule="auto"/>
        <w:rPr>
          <w:rFonts w:ascii="Arial" w:hAnsi="Arial" w:cs="Arial"/>
          <w:sz w:val="24"/>
          <w:szCs w:val="24"/>
          <w:highlight w:val="yellow"/>
        </w:rPr>
      </w:pPr>
    </w:p>
    <w:p w14:paraId="714198D7" w14:textId="7C917001" w:rsidR="00764F16" w:rsidRDefault="00764F16">
      <w:pPr>
        <w:tabs>
          <w:tab w:val="left" w:pos="2257"/>
        </w:tabs>
        <w:spacing w:after="0" w:line="259" w:lineRule="auto"/>
        <w:rPr>
          <w:rFonts w:ascii="Arial" w:hAnsi="Arial" w:cs="Arial"/>
          <w:sz w:val="24"/>
          <w:szCs w:val="24"/>
          <w:highlight w:val="yellow"/>
        </w:rPr>
      </w:pPr>
    </w:p>
    <w:p w14:paraId="7282D8F6" w14:textId="77777777" w:rsidR="00764F16" w:rsidRPr="00894D56" w:rsidRDefault="00764F16">
      <w:pPr>
        <w:tabs>
          <w:tab w:val="left" w:pos="2257"/>
        </w:tabs>
        <w:spacing w:after="0" w:line="259" w:lineRule="auto"/>
        <w:rPr>
          <w:rFonts w:ascii="Arial" w:hAnsi="Arial" w:cs="Arial"/>
          <w:sz w:val="24"/>
          <w:szCs w:val="24"/>
          <w:highlight w:val="yellow"/>
        </w:rPr>
      </w:pPr>
    </w:p>
    <w:p w14:paraId="39975E64" w14:textId="77777777" w:rsidR="004A4734" w:rsidRPr="00894D56" w:rsidRDefault="00BC41BF">
      <w:pPr>
        <w:tabs>
          <w:tab w:val="left" w:pos="2257"/>
        </w:tabs>
        <w:spacing w:after="0" w:line="259" w:lineRule="auto"/>
        <w:rPr>
          <w:rFonts w:ascii="Arial" w:hAnsi="Arial" w:cs="Arial"/>
          <w:b/>
          <w:bCs/>
          <w:sz w:val="24"/>
          <w:szCs w:val="24"/>
        </w:rPr>
      </w:pPr>
      <w:r w:rsidRPr="00894D56">
        <w:rPr>
          <w:rFonts w:ascii="Arial" w:hAnsi="Arial" w:cs="Arial"/>
          <w:b/>
          <w:bCs/>
          <w:sz w:val="24"/>
          <w:szCs w:val="24"/>
        </w:rPr>
        <w:t>PROGRESS REPORT FREQUENCY</w:t>
      </w:r>
    </w:p>
    <w:p w14:paraId="7F0CFFD6" w14:textId="1F45C246" w:rsidR="004A4734" w:rsidRPr="009F273E" w:rsidRDefault="00DD3D6A">
      <w:pPr>
        <w:tabs>
          <w:tab w:val="left" w:pos="2257"/>
        </w:tabs>
        <w:spacing w:after="0" w:line="259" w:lineRule="auto"/>
        <w:rPr>
          <w:rFonts w:ascii="Arial" w:hAnsi="Arial" w:cs="Arial"/>
          <w:sz w:val="24"/>
          <w:szCs w:val="24"/>
        </w:rPr>
      </w:pPr>
      <w:r w:rsidRPr="00DD3D6A">
        <w:rPr>
          <w:rFonts w:ascii="Arial" w:hAnsi="Arial" w:cs="Arial"/>
          <w:sz w:val="24"/>
          <w:szCs w:val="24"/>
        </w:rPr>
        <w:t>The first report will be due 1</w:t>
      </w:r>
      <w:r>
        <w:rPr>
          <w:rFonts w:ascii="Arial" w:hAnsi="Arial" w:cs="Arial"/>
          <w:sz w:val="24"/>
          <w:szCs w:val="24"/>
        </w:rPr>
        <w:t>8</w:t>
      </w:r>
      <w:r w:rsidRPr="00DD3D6A">
        <w:rPr>
          <w:rFonts w:ascii="Arial" w:hAnsi="Arial" w:cs="Arial"/>
          <w:sz w:val="24"/>
          <w:szCs w:val="24"/>
        </w:rPr>
        <w:t>th January 2021 and every following month on the 15th or closest working day via email.</w:t>
      </w:r>
    </w:p>
    <w:p w14:paraId="30BFA8F5" w14:textId="77777777" w:rsidR="004A4734" w:rsidRPr="009F273E" w:rsidRDefault="004A4734">
      <w:pPr>
        <w:tabs>
          <w:tab w:val="left" w:pos="2257"/>
        </w:tabs>
        <w:spacing w:after="0" w:line="259" w:lineRule="auto"/>
        <w:rPr>
          <w:rFonts w:ascii="Arial" w:hAnsi="Arial" w:cs="Arial"/>
          <w:b/>
          <w:sz w:val="24"/>
          <w:szCs w:val="24"/>
        </w:rPr>
      </w:pPr>
    </w:p>
    <w:p w14:paraId="43C18E5A" w14:textId="77777777" w:rsidR="004A4734" w:rsidRPr="00894D56" w:rsidRDefault="00BC41BF">
      <w:pPr>
        <w:tabs>
          <w:tab w:val="left" w:pos="2257"/>
        </w:tabs>
        <w:spacing w:after="0" w:line="259" w:lineRule="auto"/>
        <w:rPr>
          <w:rFonts w:ascii="Arial" w:hAnsi="Arial" w:cs="Arial"/>
          <w:b/>
          <w:bCs/>
          <w:sz w:val="24"/>
          <w:szCs w:val="24"/>
        </w:rPr>
      </w:pPr>
      <w:r w:rsidRPr="00894D56">
        <w:rPr>
          <w:rFonts w:ascii="Arial" w:hAnsi="Arial" w:cs="Arial"/>
          <w:b/>
          <w:bCs/>
          <w:sz w:val="24"/>
          <w:szCs w:val="24"/>
        </w:rPr>
        <w:t>PROGRESS MEETING FREQUENCY</w:t>
      </w:r>
    </w:p>
    <w:p w14:paraId="74FD6697" w14:textId="698C7866" w:rsidR="002936C7" w:rsidRDefault="00373577">
      <w:pPr>
        <w:tabs>
          <w:tab w:val="left" w:pos="2257"/>
        </w:tabs>
        <w:spacing w:after="0" w:line="259" w:lineRule="auto"/>
        <w:rPr>
          <w:rFonts w:ascii="Arial" w:hAnsi="Arial" w:cs="Arial"/>
          <w:sz w:val="24"/>
          <w:szCs w:val="24"/>
        </w:rPr>
      </w:pPr>
      <w:r>
        <w:rPr>
          <w:rFonts w:ascii="Arial" w:hAnsi="Arial" w:cs="Arial"/>
          <w:sz w:val="24"/>
          <w:szCs w:val="24"/>
        </w:rPr>
        <w:t xml:space="preserve">Progress meetings will be held </w:t>
      </w:r>
      <w:r w:rsidR="004D3980">
        <w:rPr>
          <w:rFonts w:ascii="Arial" w:hAnsi="Arial" w:cs="Arial"/>
          <w:sz w:val="24"/>
          <w:szCs w:val="24"/>
        </w:rPr>
        <w:t>quarterly</w:t>
      </w:r>
      <w:r>
        <w:rPr>
          <w:rFonts w:ascii="Arial" w:hAnsi="Arial" w:cs="Arial"/>
          <w:sz w:val="24"/>
          <w:szCs w:val="24"/>
        </w:rPr>
        <w:t xml:space="preserve">, the </w:t>
      </w:r>
      <w:r w:rsidR="003C0E84">
        <w:rPr>
          <w:rFonts w:ascii="Arial" w:hAnsi="Arial" w:cs="Arial"/>
          <w:sz w:val="24"/>
          <w:szCs w:val="24"/>
        </w:rPr>
        <w:t xml:space="preserve">exact date may </w:t>
      </w:r>
      <w:r w:rsidR="002936C7">
        <w:rPr>
          <w:rFonts w:ascii="Arial" w:hAnsi="Arial" w:cs="Arial"/>
          <w:sz w:val="24"/>
          <w:szCs w:val="24"/>
        </w:rPr>
        <w:t>be reasonably changed</w:t>
      </w:r>
      <w:r w:rsidR="001805D9">
        <w:rPr>
          <w:rFonts w:ascii="Arial" w:hAnsi="Arial" w:cs="Arial"/>
          <w:sz w:val="24"/>
          <w:szCs w:val="24"/>
        </w:rPr>
        <w:t xml:space="preserve"> with minimum notice of </w:t>
      </w:r>
      <w:r w:rsidR="00225AE6">
        <w:rPr>
          <w:rFonts w:ascii="Arial" w:hAnsi="Arial" w:cs="Arial"/>
          <w:sz w:val="24"/>
          <w:szCs w:val="24"/>
        </w:rPr>
        <w:t>5 working days.</w:t>
      </w:r>
    </w:p>
    <w:p w14:paraId="7583F2E7" w14:textId="67082C7F" w:rsidR="003E4A08" w:rsidRDefault="00F242DC">
      <w:pPr>
        <w:tabs>
          <w:tab w:val="left" w:pos="2257"/>
        </w:tabs>
        <w:spacing w:after="0" w:line="259" w:lineRule="auto"/>
        <w:rPr>
          <w:rFonts w:ascii="Arial" w:hAnsi="Arial" w:cs="Arial"/>
          <w:sz w:val="24"/>
          <w:szCs w:val="24"/>
        </w:rPr>
      </w:pPr>
      <w:r w:rsidRPr="155A7E31">
        <w:rPr>
          <w:rFonts w:ascii="Arial" w:hAnsi="Arial" w:cs="Arial"/>
          <w:sz w:val="24"/>
          <w:szCs w:val="24"/>
        </w:rPr>
        <w:t>The expect</w:t>
      </w:r>
      <w:r w:rsidR="006D0A8A">
        <w:rPr>
          <w:rFonts w:ascii="Arial" w:hAnsi="Arial" w:cs="Arial"/>
          <w:sz w:val="24"/>
          <w:szCs w:val="24"/>
        </w:rPr>
        <w:t>ed</w:t>
      </w:r>
      <w:r w:rsidRPr="155A7E31">
        <w:rPr>
          <w:rFonts w:ascii="Arial" w:hAnsi="Arial" w:cs="Arial"/>
          <w:sz w:val="24"/>
          <w:szCs w:val="24"/>
        </w:rPr>
        <w:t xml:space="preserve"> </w:t>
      </w:r>
      <w:r w:rsidR="33A5E3B3" w:rsidRPr="155A7E31">
        <w:rPr>
          <w:rFonts w:ascii="Arial" w:hAnsi="Arial" w:cs="Arial"/>
          <w:sz w:val="24"/>
          <w:szCs w:val="24"/>
        </w:rPr>
        <w:t>dates</w:t>
      </w:r>
      <w:r w:rsidRPr="155A7E31">
        <w:rPr>
          <w:rFonts w:ascii="Arial" w:hAnsi="Arial" w:cs="Arial"/>
          <w:sz w:val="24"/>
          <w:szCs w:val="24"/>
        </w:rPr>
        <w:t xml:space="preserve"> for these meeting will be:</w:t>
      </w:r>
    </w:p>
    <w:p w14:paraId="6B0CAC8D" w14:textId="48BEAD9A" w:rsidR="00F242DC" w:rsidRPr="006D0F98" w:rsidRDefault="006D0F98" w:rsidP="006D0F98">
      <w:pPr>
        <w:pStyle w:val="ListParagraph"/>
        <w:numPr>
          <w:ilvl w:val="0"/>
          <w:numId w:val="34"/>
        </w:numPr>
        <w:tabs>
          <w:tab w:val="left" w:pos="2257"/>
        </w:tabs>
        <w:spacing w:after="0" w:line="259" w:lineRule="auto"/>
        <w:rPr>
          <w:rFonts w:ascii="Arial" w:hAnsi="Arial" w:cs="Arial"/>
          <w:sz w:val="24"/>
          <w:szCs w:val="24"/>
        </w:rPr>
      </w:pPr>
      <w:r w:rsidRPr="006D0F98">
        <w:rPr>
          <w:rFonts w:ascii="Arial" w:hAnsi="Arial" w:cs="Arial"/>
          <w:sz w:val="24"/>
          <w:szCs w:val="24"/>
        </w:rPr>
        <w:t>18</w:t>
      </w:r>
      <w:r w:rsidRPr="006D0F98">
        <w:rPr>
          <w:rFonts w:ascii="Arial" w:hAnsi="Arial" w:cs="Arial"/>
          <w:sz w:val="24"/>
          <w:szCs w:val="24"/>
          <w:vertAlign w:val="superscript"/>
        </w:rPr>
        <w:t>th</w:t>
      </w:r>
      <w:r w:rsidRPr="006D0F98">
        <w:rPr>
          <w:rFonts w:ascii="Arial" w:hAnsi="Arial" w:cs="Arial"/>
          <w:sz w:val="24"/>
          <w:szCs w:val="24"/>
        </w:rPr>
        <w:t xml:space="preserve"> </w:t>
      </w:r>
      <w:r w:rsidR="003C0E84" w:rsidRPr="006D0F98">
        <w:rPr>
          <w:rFonts w:ascii="Arial" w:hAnsi="Arial" w:cs="Arial"/>
          <w:sz w:val="24"/>
          <w:szCs w:val="24"/>
        </w:rPr>
        <w:t>February</w:t>
      </w:r>
      <w:r w:rsidR="000C563A" w:rsidRPr="006D0F98">
        <w:rPr>
          <w:rFonts w:ascii="Arial" w:hAnsi="Arial" w:cs="Arial"/>
          <w:sz w:val="24"/>
          <w:szCs w:val="24"/>
        </w:rPr>
        <w:t xml:space="preserve"> 2021</w:t>
      </w:r>
    </w:p>
    <w:p w14:paraId="7095C25D" w14:textId="00526123" w:rsidR="003C0E84" w:rsidRPr="006D0F98" w:rsidRDefault="006D0F98" w:rsidP="006D0F98">
      <w:pPr>
        <w:pStyle w:val="ListParagraph"/>
        <w:numPr>
          <w:ilvl w:val="0"/>
          <w:numId w:val="34"/>
        </w:numPr>
        <w:tabs>
          <w:tab w:val="left" w:pos="2257"/>
        </w:tabs>
        <w:spacing w:after="0" w:line="259" w:lineRule="auto"/>
        <w:rPr>
          <w:rFonts w:ascii="Arial" w:hAnsi="Arial" w:cs="Arial"/>
          <w:sz w:val="24"/>
          <w:szCs w:val="24"/>
        </w:rPr>
      </w:pPr>
      <w:r w:rsidRPr="006D0F98">
        <w:rPr>
          <w:rFonts w:ascii="Arial" w:hAnsi="Arial" w:cs="Arial"/>
          <w:sz w:val="24"/>
          <w:szCs w:val="24"/>
        </w:rPr>
        <w:t>18</w:t>
      </w:r>
      <w:r w:rsidRPr="006D0F98">
        <w:rPr>
          <w:rFonts w:ascii="Arial" w:hAnsi="Arial" w:cs="Arial"/>
          <w:sz w:val="24"/>
          <w:szCs w:val="24"/>
          <w:vertAlign w:val="superscript"/>
        </w:rPr>
        <w:t>th</w:t>
      </w:r>
      <w:r w:rsidRPr="006D0F98">
        <w:rPr>
          <w:rFonts w:ascii="Arial" w:hAnsi="Arial" w:cs="Arial"/>
          <w:sz w:val="24"/>
          <w:szCs w:val="24"/>
        </w:rPr>
        <w:t xml:space="preserve"> </w:t>
      </w:r>
      <w:r w:rsidR="003C0E84" w:rsidRPr="006D0F98">
        <w:rPr>
          <w:rFonts w:ascii="Arial" w:hAnsi="Arial" w:cs="Arial"/>
          <w:sz w:val="24"/>
          <w:szCs w:val="24"/>
        </w:rPr>
        <w:t>May</w:t>
      </w:r>
      <w:r w:rsidRPr="006D0F98">
        <w:rPr>
          <w:rFonts w:ascii="Arial" w:hAnsi="Arial" w:cs="Arial"/>
          <w:sz w:val="24"/>
          <w:szCs w:val="24"/>
        </w:rPr>
        <w:t xml:space="preserve"> 2021</w:t>
      </w:r>
    </w:p>
    <w:p w14:paraId="3E5421D0" w14:textId="1D4F01A8" w:rsidR="003C0E84" w:rsidRPr="006D0F98" w:rsidRDefault="006D0F98" w:rsidP="006D0F98">
      <w:pPr>
        <w:pStyle w:val="ListParagraph"/>
        <w:numPr>
          <w:ilvl w:val="0"/>
          <w:numId w:val="34"/>
        </w:numPr>
        <w:tabs>
          <w:tab w:val="left" w:pos="2257"/>
        </w:tabs>
        <w:spacing w:after="0" w:line="259" w:lineRule="auto"/>
        <w:rPr>
          <w:rFonts w:ascii="Arial" w:hAnsi="Arial" w:cs="Arial"/>
          <w:sz w:val="24"/>
          <w:szCs w:val="24"/>
        </w:rPr>
      </w:pPr>
      <w:r w:rsidRPr="006D0F98">
        <w:rPr>
          <w:rFonts w:ascii="Arial" w:hAnsi="Arial" w:cs="Arial"/>
          <w:sz w:val="24"/>
          <w:szCs w:val="24"/>
        </w:rPr>
        <w:t>18</w:t>
      </w:r>
      <w:r w:rsidRPr="006D0F98">
        <w:rPr>
          <w:rFonts w:ascii="Arial" w:hAnsi="Arial" w:cs="Arial"/>
          <w:sz w:val="24"/>
          <w:szCs w:val="24"/>
          <w:vertAlign w:val="superscript"/>
        </w:rPr>
        <w:t>th</w:t>
      </w:r>
      <w:r w:rsidRPr="006D0F98">
        <w:rPr>
          <w:rFonts w:ascii="Arial" w:hAnsi="Arial" w:cs="Arial"/>
          <w:sz w:val="24"/>
          <w:szCs w:val="24"/>
        </w:rPr>
        <w:t xml:space="preserve"> </w:t>
      </w:r>
      <w:r w:rsidR="003C0E84" w:rsidRPr="006D0F98">
        <w:rPr>
          <w:rFonts w:ascii="Arial" w:hAnsi="Arial" w:cs="Arial"/>
          <w:sz w:val="24"/>
          <w:szCs w:val="24"/>
        </w:rPr>
        <w:t>August</w:t>
      </w:r>
      <w:r w:rsidRPr="006D0F98">
        <w:rPr>
          <w:rFonts w:ascii="Arial" w:hAnsi="Arial" w:cs="Arial"/>
          <w:sz w:val="24"/>
          <w:szCs w:val="24"/>
        </w:rPr>
        <w:t xml:space="preserve"> 2021</w:t>
      </w:r>
    </w:p>
    <w:p w14:paraId="214971CA" w14:textId="379DD790" w:rsidR="003C0E84" w:rsidRPr="006D0F98" w:rsidRDefault="006D0F98" w:rsidP="006D0F98">
      <w:pPr>
        <w:pStyle w:val="ListParagraph"/>
        <w:numPr>
          <w:ilvl w:val="0"/>
          <w:numId w:val="34"/>
        </w:numPr>
        <w:tabs>
          <w:tab w:val="left" w:pos="2257"/>
        </w:tabs>
        <w:spacing w:after="0" w:line="259" w:lineRule="auto"/>
        <w:rPr>
          <w:rFonts w:ascii="Arial" w:hAnsi="Arial" w:cs="Arial"/>
          <w:sz w:val="24"/>
          <w:szCs w:val="24"/>
        </w:rPr>
      </w:pPr>
      <w:r w:rsidRPr="006D0F98">
        <w:rPr>
          <w:rFonts w:ascii="Arial" w:hAnsi="Arial" w:cs="Arial"/>
          <w:sz w:val="24"/>
          <w:szCs w:val="24"/>
        </w:rPr>
        <w:t>18</w:t>
      </w:r>
      <w:r w:rsidRPr="006D0F98">
        <w:rPr>
          <w:rFonts w:ascii="Arial" w:hAnsi="Arial" w:cs="Arial"/>
          <w:sz w:val="24"/>
          <w:szCs w:val="24"/>
          <w:vertAlign w:val="superscript"/>
        </w:rPr>
        <w:t>th</w:t>
      </w:r>
      <w:r w:rsidRPr="006D0F98">
        <w:rPr>
          <w:rFonts w:ascii="Arial" w:hAnsi="Arial" w:cs="Arial"/>
          <w:sz w:val="24"/>
          <w:szCs w:val="24"/>
        </w:rPr>
        <w:t xml:space="preserve"> </w:t>
      </w:r>
      <w:r w:rsidR="003C0E84" w:rsidRPr="006D0F98">
        <w:rPr>
          <w:rFonts w:ascii="Arial" w:hAnsi="Arial" w:cs="Arial"/>
          <w:sz w:val="24"/>
          <w:szCs w:val="24"/>
        </w:rPr>
        <w:t>November</w:t>
      </w:r>
      <w:r w:rsidRPr="006D0F98">
        <w:rPr>
          <w:rFonts w:ascii="Arial" w:hAnsi="Arial" w:cs="Arial"/>
          <w:sz w:val="24"/>
          <w:szCs w:val="24"/>
        </w:rPr>
        <w:t xml:space="preserve"> 2021</w:t>
      </w:r>
    </w:p>
    <w:p w14:paraId="69531DC6" w14:textId="66F9BBBB" w:rsidR="004A4734" w:rsidRDefault="004A4734">
      <w:pPr>
        <w:tabs>
          <w:tab w:val="left" w:pos="2257"/>
        </w:tabs>
        <w:spacing w:after="0" w:line="259" w:lineRule="auto"/>
        <w:rPr>
          <w:rFonts w:ascii="Arial" w:hAnsi="Arial" w:cs="Arial"/>
          <w:b/>
          <w:sz w:val="24"/>
          <w:szCs w:val="24"/>
        </w:rPr>
      </w:pPr>
    </w:p>
    <w:p w14:paraId="15A3E2EE" w14:textId="77777777" w:rsidR="002936C7" w:rsidRPr="009F273E" w:rsidRDefault="002936C7">
      <w:pPr>
        <w:tabs>
          <w:tab w:val="left" w:pos="2257"/>
        </w:tabs>
        <w:spacing w:after="0" w:line="259" w:lineRule="auto"/>
        <w:rPr>
          <w:rFonts w:ascii="Arial" w:hAnsi="Arial" w:cs="Arial"/>
          <w:b/>
          <w:sz w:val="24"/>
          <w:szCs w:val="24"/>
        </w:rPr>
      </w:pPr>
    </w:p>
    <w:p w14:paraId="6C9D56F7" w14:textId="496E292F" w:rsidR="003E4A08" w:rsidRPr="00894D56" w:rsidRDefault="00BC41BF">
      <w:pPr>
        <w:tabs>
          <w:tab w:val="left" w:pos="2257"/>
        </w:tabs>
        <w:spacing w:after="0" w:line="259" w:lineRule="auto"/>
        <w:rPr>
          <w:rFonts w:ascii="Arial" w:hAnsi="Arial" w:cs="Arial"/>
          <w:b/>
          <w:bCs/>
          <w:sz w:val="24"/>
          <w:szCs w:val="24"/>
        </w:rPr>
      </w:pPr>
      <w:r w:rsidRPr="00894D56">
        <w:rPr>
          <w:rFonts w:ascii="Arial" w:hAnsi="Arial" w:cs="Arial"/>
          <w:b/>
          <w:bCs/>
          <w:sz w:val="24"/>
          <w:szCs w:val="24"/>
        </w:rPr>
        <w:t>KEY STAFF</w:t>
      </w:r>
    </w:p>
    <w:p w14:paraId="75754DF4" w14:textId="77777777" w:rsidR="001E49E3" w:rsidRPr="001E49E3" w:rsidRDefault="001E49E3" w:rsidP="001E49E3">
      <w:pPr>
        <w:tabs>
          <w:tab w:val="left" w:pos="2257"/>
        </w:tabs>
        <w:spacing w:after="0" w:line="259" w:lineRule="auto"/>
        <w:rPr>
          <w:rFonts w:ascii="Arial" w:hAnsi="Arial" w:cs="Arial"/>
          <w:sz w:val="24"/>
          <w:szCs w:val="24"/>
        </w:rPr>
      </w:pPr>
      <w:r w:rsidRPr="001E49E3">
        <w:rPr>
          <w:rFonts w:ascii="Arial" w:hAnsi="Arial" w:cs="Arial"/>
          <w:sz w:val="24"/>
          <w:szCs w:val="24"/>
        </w:rPr>
        <w:t>Alexander Russell / alexander.russell@education.gov.uk</w:t>
      </w:r>
    </w:p>
    <w:p w14:paraId="303C7D1B" w14:textId="77777777" w:rsidR="001E49E3" w:rsidRPr="001E49E3" w:rsidRDefault="001E49E3" w:rsidP="001E49E3">
      <w:pPr>
        <w:tabs>
          <w:tab w:val="left" w:pos="2257"/>
        </w:tabs>
        <w:spacing w:after="0" w:line="259" w:lineRule="auto"/>
        <w:rPr>
          <w:rFonts w:ascii="Arial" w:hAnsi="Arial" w:cs="Arial"/>
          <w:sz w:val="24"/>
          <w:szCs w:val="24"/>
        </w:rPr>
      </w:pPr>
      <w:r w:rsidRPr="001E49E3">
        <w:rPr>
          <w:rFonts w:ascii="Arial" w:hAnsi="Arial" w:cs="Arial"/>
          <w:sz w:val="24"/>
          <w:szCs w:val="24"/>
        </w:rPr>
        <w:t>Kai Yin-Yeung / kai.yin-yeung@education.gov.uk</w:t>
      </w:r>
    </w:p>
    <w:p w14:paraId="2EFB0118" w14:textId="1E0B16E0" w:rsidR="00013C09" w:rsidRDefault="001E49E3">
      <w:pPr>
        <w:tabs>
          <w:tab w:val="left" w:pos="2257"/>
        </w:tabs>
        <w:spacing w:after="0" w:line="259" w:lineRule="auto"/>
        <w:rPr>
          <w:rFonts w:ascii="Arial" w:hAnsi="Arial" w:cs="Arial"/>
          <w:sz w:val="24"/>
          <w:szCs w:val="24"/>
        </w:rPr>
      </w:pPr>
      <w:r w:rsidRPr="001E49E3">
        <w:rPr>
          <w:rFonts w:ascii="Arial" w:hAnsi="Arial" w:cs="Arial"/>
          <w:sz w:val="24"/>
          <w:szCs w:val="24"/>
        </w:rPr>
        <w:t xml:space="preserve">Belinda Pennington / </w:t>
      </w:r>
      <w:r w:rsidRPr="00B83F46">
        <w:rPr>
          <w:rFonts w:ascii="Arial" w:hAnsi="Arial" w:cs="Arial"/>
          <w:sz w:val="24"/>
          <w:szCs w:val="24"/>
        </w:rPr>
        <w:t>belinda.pennington@education.gov.uk</w:t>
      </w:r>
    </w:p>
    <w:p w14:paraId="7063F54B" w14:textId="77777777" w:rsidR="001E49E3" w:rsidRPr="00A340BA" w:rsidRDefault="001E49E3">
      <w:pPr>
        <w:tabs>
          <w:tab w:val="left" w:pos="2257"/>
        </w:tabs>
        <w:spacing w:after="0" w:line="259" w:lineRule="auto"/>
        <w:rPr>
          <w:rFonts w:ascii="Arial" w:hAnsi="Arial" w:cs="Arial"/>
          <w:sz w:val="24"/>
          <w:szCs w:val="24"/>
        </w:rPr>
      </w:pPr>
    </w:p>
    <w:p w14:paraId="63DB73F1" w14:textId="77777777" w:rsidR="004A4734" w:rsidRPr="003E4A08" w:rsidRDefault="00CB39A4">
      <w:pPr>
        <w:tabs>
          <w:tab w:val="left" w:pos="2257"/>
        </w:tabs>
        <w:spacing w:after="0" w:line="259" w:lineRule="auto"/>
        <w:rPr>
          <w:rFonts w:ascii="Arial" w:hAnsi="Arial" w:cs="Arial"/>
          <w:b/>
          <w:bCs/>
          <w:sz w:val="24"/>
          <w:szCs w:val="24"/>
        </w:rPr>
      </w:pPr>
      <w:r w:rsidRPr="003E4A08">
        <w:rPr>
          <w:rFonts w:ascii="Arial" w:hAnsi="Arial" w:cs="Arial"/>
          <w:b/>
          <w:bCs/>
          <w:sz w:val="24"/>
          <w:szCs w:val="24"/>
        </w:rPr>
        <w:t>KEY SUBCONTRACTOR</w:t>
      </w:r>
      <w:r w:rsidR="00BC41BF" w:rsidRPr="003E4A08">
        <w:rPr>
          <w:rFonts w:ascii="Arial" w:hAnsi="Arial" w:cs="Arial"/>
          <w:b/>
          <w:bCs/>
          <w:sz w:val="24"/>
          <w:szCs w:val="24"/>
        </w:rPr>
        <w:t>(</w:t>
      </w:r>
      <w:r w:rsidRPr="003E4A08">
        <w:rPr>
          <w:rFonts w:ascii="Arial" w:hAnsi="Arial" w:cs="Arial"/>
          <w:b/>
          <w:bCs/>
          <w:sz w:val="24"/>
          <w:szCs w:val="24"/>
        </w:rPr>
        <w:t>S</w:t>
      </w:r>
      <w:r w:rsidR="00BC41BF" w:rsidRPr="003E4A08">
        <w:rPr>
          <w:rFonts w:ascii="Arial" w:hAnsi="Arial" w:cs="Arial"/>
          <w:b/>
          <w:bCs/>
          <w:sz w:val="24"/>
          <w:szCs w:val="24"/>
        </w:rPr>
        <w:t>)</w:t>
      </w:r>
    </w:p>
    <w:p w14:paraId="74FBDADC" w14:textId="6A8977B6" w:rsidR="004A4734" w:rsidRDefault="00CB39A4">
      <w:pPr>
        <w:tabs>
          <w:tab w:val="left" w:pos="2257"/>
        </w:tabs>
        <w:spacing w:after="0" w:line="259" w:lineRule="auto"/>
        <w:rPr>
          <w:rFonts w:ascii="Arial" w:hAnsi="Arial" w:cs="Arial"/>
          <w:sz w:val="24"/>
          <w:szCs w:val="24"/>
        </w:rPr>
      </w:pPr>
      <w:r w:rsidRPr="008B5AA5">
        <w:rPr>
          <w:rFonts w:ascii="Arial" w:hAnsi="Arial" w:cs="Arial"/>
          <w:sz w:val="24"/>
          <w:szCs w:val="24"/>
        </w:rPr>
        <w:t xml:space="preserve"> </w:t>
      </w:r>
    </w:p>
    <w:p w14:paraId="36C26D51" w14:textId="589C737A" w:rsidR="0048548A" w:rsidRDefault="0048548A">
      <w:pPr>
        <w:tabs>
          <w:tab w:val="left" w:pos="2257"/>
        </w:tabs>
        <w:spacing w:after="0" w:line="259" w:lineRule="auto"/>
        <w:rPr>
          <w:rFonts w:ascii="Arial" w:hAnsi="Arial" w:cs="Arial"/>
          <w:sz w:val="24"/>
          <w:szCs w:val="24"/>
        </w:rPr>
      </w:pPr>
    </w:p>
    <w:p w14:paraId="05070616" w14:textId="798129A5" w:rsidR="0048548A" w:rsidRDefault="0048548A">
      <w:pPr>
        <w:tabs>
          <w:tab w:val="left" w:pos="2257"/>
        </w:tabs>
        <w:spacing w:after="0" w:line="259" w:lineRule="auto"/>
        <w:rPr>
          <w:rFonts w:ascii="Arial" w:hAnsi="Arial" w:cs="Arial"/>
          <w:sz w:val="24"/>
          <w:szCs w:val="24"/>
        </w:rPr>
      </w:pPr>
    </w:p>
    <w:p w14:paraId="6B278CDC" w14:textId="77777777" w:rsidR="0048548A" w:rsidRDefault="0048548A">
      <w:pPr>
        <w:tabs>
          <w:tab w:val="left" w:pos="2257"/>
        </w:tabs>
        <w:spacing w:after="0" w:line="259" w:lineRule="auto"/>
        <w:rPr>
          <w:rFonts w:ascii="Arial" w:hAnsi="Arial" w:cs="Arial"/>
          <w:sz w:val="24"/>
          <w:szCs w:val="24"/>
        </w:rPr>
      </w:pPr>
    </w:p>
    <w:p w14:paraId="00C32F74" w14:textId="77777777" w:rsidR="0048548A" w:rsidRPr="009F273E" w:rsidRDefault="0048548A">
      <w:pPr>
        <w:tabs>
          <w:tab w:val="left" w:pos="2257"/>
        </w:tabs>
        <w:spacing w:after="0" w:line="259" w:lineRule="auto"/>
        <w:rPr>
          <w:rFonts w:ascii="Arial" w:hAnsi="Arial" w:cs="Arial"/>
          <w:sz w:val="24"/>
          <w:szCs w:val="24"/>
        </w:rPr>
      </w:pPr>
    </w:p>
    <w:p w14:paraId="7D0822DA" w14:textId="77777777" w:rsidR="004A4734" w:rsidRPr="009F273E" w:rsidRDefault="004A4734">
      <w:pPr>
        <w:tabs>
          <w:tab w:val="left" w:pos="2257"/>
        </w:tabs>
        <w:spacing w:after="0" w:line="259" w:lineRule="auto"/>
        <w:rPr>
          <w:rFonts w:ascii="Arial" w:hAnsi="Arial" w:cs="Arial"/>
          <w:b/>
          <w:sz w:val="24"/>
          <w:szCs w:val="24"/>
        </w:rPr>
      </w:pPr>
    </w:p>
    <w:p w14:paraId="3C2E0BFE" w14:textId="77777777" w:rsidR="004A4734" w:rsidRPr="00E72931" w:rsidRDefault="00CB39A4">
      <w:pPr>
        <w:tabs>
          <w:tab w:val="left" w:pos="2257"/>
        </w:tabs>
        <w:spacing w:after="0" w:line="259" w:lineRule="auto"/>
        <w:rPr>
          <w:rFonts w:ascii="Arial" w:hAnsi="Arial" w:cs="Arial"/>
          <w:b/>
          <w:bCs/>
          <w:sz w:val="24"/>
          <w:szCs w:val="24"/>
        </w:rPr>
      </w:pPr>
      <w:r w:rsidRPr="00E72931">
        <w:rPr>
          <w:rFonts w:ascii="Arial" w:hAnsi="Arial" w:cs="Arial"/>
          <w:b/>
          <w:bCs/>
          <w:sz w:val="24"/>
          <w:szCs w:val="24"/>
        </w:rPr>
        <w:t>COM</w:t>
      </w:r>
      <w:r w:rsidR="00A340BA" w:rsidRPr="00E72931">
        <w:rPr>
          <w:rFonts w:ascii="Arial" w:hAnsi="Arial" w:cs="Arial"/>
          <w:b/>
          <w:bCs/>
          <w:sz w:val="24"/>
          <w:szCs w:val="24"/>
        </w:rPr>
        <w:t>MERCIALLY SENSITIVE INFORMATION</w:t>
      </w:r>
    </w:p>
    <w:p w14:paraId="4D8EE06C" w14:textId="5B002C10" w:rsidR="004A4734" w:rsidRDefault="004A4734">
      <w:pPr>
        <w:tabs>
          <w:tab w:val="left" w:pos="2257"/>
        </w:tabs>
        <w:spacing w:after="0" w:line="259" w:lineRule="auto"/>
        <w:rPr>
          <w:rFonts w:ascii="Arial" w:hAnsi="Arial" w:cs="Arial"/>
          <w:sz w:val="24"/>
          <w:szCs w:val="24"/>
        </w:rPr>
      </w:pPr>
    </w:p>
    <w:p w14:paraId="30A74120" w14:textId="1B7A295E" w:rsidR="0048548A" w:rsidRDefault="0048548A">
      <w:pPr>
        <w:tabs>
          <w:tab w:val="left" w:pos="2257"/>
        </w:tabs>
        <w:spacing w:after="0" w:line="259" w:lineRule="auto"/>
        <w:rPr>
          <w:rFonts w:ascii="Arial" w:hAnsi="Arial" w:cs="Arial"/>
          <w:sz w:val="24"/>
          <w:szCs w:val="24"/>
        </w:rPr>
      </w:pPr>
    </w:p>
    <w:p w14:paraId="3891AC3A" w14:textId="478905EF" w:rsidR="0048548A" w:rsidRDefault="0048548A">
      <w:pPr>
        <w:tabs>
          <w:tab w:val="left" w:pos="2257"/>
        </w:tabs>
        <w:spacing w:after="0" w:line="259" w:lineRule="auto"/>
        <w:rPr>
          <w:rFonts w:ascii="Arial" w:hAnsi="Arial" w:cs="Arial"/>
          <w:sz w:val="24"/>
          <w:szCs w:val="24"/>
        </w:rPr>
      </w:pPr>
    </w:p>
    <w:p w14:paraId="6EB58BFF" w14:textId="6753BFBE" w:rsidR="0048548A" w:rsidRDefault="0048548A">
      <w:pPr>
        <w:tabs>
          <w:tab w:val="left" w:pos="2257"/>
        </w:tabs>
        <w:spacing w:after="0" w:line="259" w:lineRule="auto"/>
        <w:rPr>
          <w:rFonts w:ascii="Arial" w:hAnsi="Arial" w:cs="Arial"/>
          <w:sz w:val="24"/>
          <w:szCs w:val="24"/>
        </w:rPr>
      </w:pPr>
    </w:p>
    <w:p w14:paraId="12EFC48D" w14:textId="4B95A4AB" w:rsidR="0048548A" w:rsidRDefault="0048548A" w:rsidP="0048548A">
      <w:pPr>
        <w:tabs>
          <w:tab w:val="left" w:pos="1455"/>
        </w:tabs>
        <w:spacing w:after="0" w:line="259" w:lineRule="auto"/>
        <w:rPr>
          <w:rFonts w:ascii="Arial" w:hAnsi="Arial" w:cs="Arial"/>
          <w:sz w:val="24"/>
          <w:szCs w:val="24"/>
        </w:rPr>
      </w:pPr>
      <w:r>
        <w:rPr>
          <w:rFonts w:ascii="Arial" w:hAnsi="Arial" w:cs="Arial"/>
          <w:sz w:val="24"/>
          <w:szCs w:val="24"/>
        </w:rPr>
        <w:tab/>
      </w:r>
    </w:p>
    <w:p w14:paraId="46DB0558" w14:textId="5B68D6E9" w:rsidR="0048548A" w:rsidRDefault="0048548A" w:rsidP="0048548A">
      <w:pPr>
        <w:tabs>
          <w:tab w:val="left" w:pos="1455"/>
        </w:tabs>
        <w:spacing w:after="0" w:line="259" w:lineRule="auto"/>
        <w:rPr>
          <w:rFonts w:ascii="Arial" w:hAnsi="Arial" w:cs="Arial"/>
          <w:sz w:val="24"/>
          <w:szCs w:val="24"/>
        </w:rPr>
      </w:pPr>
    </w:p>
    <w:p w14:paraId="60098F98" w14:textId="77777777" w:rsidR="0048548A" w:rsidRDefault="0048548A" w:rsidP="0048548A">
      <w:pPr>
        <w:tabs>
          <w:tab w:val="left" w:pos="1455"/>
        </w:tabs>
        <w:spacing w:after="0" w:line="259" w:lineRule="auto"/>
        <w:rPr>
          <w:rFonts w:ascii="Arial" w:hAnsi="Arial" w:cs="Arial"/>
          <w:sz w:val="24"/>
          <w:szCs w:val="24"/>
        </w:rPr>
      </w:pPr>
    </w:p>
    <w:p w14:paraId="3C6B5384" w14:textId="7C6FC21F" w:rsidR="0048548A" w:rsidRDefault="0048548A">
      <w:pPr>
        <w:tabs>
          <w:tab w:val="left" w:pos="2257"/>
        </w:tabs>
        <w:spacing w:after="0" w:line="259" w:lineRule="auto"/>
        <w:rPr>
          <w:rFonts w:ascii="Arial" w:hAnsi="Arial" w:cs="Arial"/>
          <w:sz w:val="24"/>
          <w:szCs w:val="24"/>
        </w:rPr>
      </w:pPr>
    </w:p>
    <w:p w14:paraId="667710ED" w14:textId="00D14312" w:rsidR="0048548A" w:rsidRDefault="0048548A">
      <w:pPr>
        <w:tabs>
          <w:tab w:val="left" w:pos="2257"/>
        </w:tabs>
        <w:spacing w:after="0" w:line="259" w:lineRule="auto"/>
        <w:rPr>
          <w:rFonts w:ascii="Arial" w:hAnsi="Arial" w:cs="Arial"/>
          <w:sz w:val="24"/>
          <w:szCs w:val="24"/>
        </w:rPr>
      </w:pPr>
    </w:p>
    <w:p w14:paraId="7706BD63" w14:textId="77777777" w:rsidR="0048548A" w:rsidRPr="009F273E" w:rsidRDefault="0048548A">
      <w:pPr>
        <w:tabs>
          <w:tab w:val="left" w:pos="2257"/>
        </w:tabs>
        <w:spacing w:after="0" w:line="259" w:lineRule="auto"/>
        <w:rPr>
          <w:rFonts w:ascii="Arial" w:hAnsi="Arial" w:cs="Arial"/>
          <w:sz w:val="24"/>
          <w:szCs w:val="24"/>
        </w:rPr>
      </w:pPr>
    </w:p>
    <w:p w14:paraId="7D445E35" w14:textId="77777777" w:rsidR="004A4734" w:rsidRPr="009F273E" w:rsidRDefault="004A4734">
      <w:pPr>
        <w:tabs>
          <w:tab w:val="left" w:pos="2257"/>
        </w:tabs>
        <w:spacing w:after="0" w:line="259" w:lineRule="auto"/>
        <w:rPr>
          <w:rFonts w:ascii="Arial" w:hAnsi="Arial" w:cs="Arial"/>
          <w:b/>
          <w:sz w:val="24"/>
          <w:szCs w:val="24"/>
        </w:rPr>
      </w:pPr>
    </w:p>
    <w:p w14:paraId="42DF0254" w14:textId="77777777" w:rsidR="00C92729" w:rsidRPr="00E72931" w:rsidRDefault="00A340BA" w:rsidP="00C92729">
      <w:pPr>
        <w:tabs>
          <w:tab w:val="left" w:pos="2257"/>
        </w:tabs>
        <w:spacing w:after="0" w:line="259" w:lineRule="auto"/>
        <w:rPr>
          <w:rFonts w:ascii="Arial" w:hAnsi="Arial" w:cs="Arial"/>
          <w:b/>
          <w:bCs/>
          <w:sz w:val="24"/>
          <w:szCs w:val="24"/>
        </w:rPr>
      </w:pPr>
      <w:r w:rsidRPr="00E72931">
        <w:rPr>
          <w:rFonts w:ascii="Arial" w:hAnsi="Arial" w:cs="Arial"/>
          <w:b/>
          <w:bCs/>
          <w:sz w:val="24"/>
          <w:szCs w:val="24"/>
        </w:rPr>
        <w:t>SERVICE CREDITS</w:t>
      </w:r>
    </w:p>
    <w:p w14:paraId="09C7A33F" w14:textId="4E5F520D" w:rsidR="00A70984" w:rsidRPr="00A42B1E" w:rsidRDefault="00E72931" w:rsidP="00A70984">
      <w:pPr>
        <w:pStyle w:val="11table"/>
        <w:numPr>
          <w:ilvl w:val="0"/>
          <w:numId w:val="0"/>
        </w:numPr>
        <w:rPr>
          <w:rFonts w:ascii="Arial" w:hAnsi="Arial" w:cs="Arial"/>
          <w:b w:val="0"/>
          <w:sz w:val="24"/>
          <w:szCs w:val="24"/>
        </w:rPr>
      </w:pPr>
      <w:r>
        <w:rPr>
          <w:rFonts w:ascii="Arial" w:hAnsi="Arial" w:cs="Arial"/>
          <w:b w:val="0"/>
          <w:sz w:val="24"/>
          <w:szCs w:val="24"/>
        </w:rPr>
        <w:t>Not Applicable</w:t>
      </w:r>
    </w:p>
    <w:p w14:paraId="4ACE6507" w14:textId="77777777" w:rsidR="00A70984" w:rsidRDefault="00A70984" w:rsidP="002D516A">
      <w:pPr>
        <w:tabs>
          <w:tab w:val="left" w:pos="2257"/>
        </w:tabs>
        <w:spacing w:after="0" w:line="259" w:lineRule="auto"/>
        <w:rPr>
          <w:rFonts w:ascii="Arial" w:hAnsi="Arial" w:cs="Arial"/>
          <w:b/>
          <w:sz w:val="24"/>
          <w:szCs w:val="24"/>
        </w:rPr>
      </w:pPr>
    </w:p>
    <w:p w14:paraId="6B069FC6" w14:textId="77777777" w:rsidR="002D516A" w:rsidRDefault="002D516A" w:rsidP="002D516A">
      <w:pPr>
        <w:tabs>
          <w:tab w:val="left" w:pos="2257"/>
        </w:tabs>
        <w:spacing w:after="0" w:line="259" w:lineRule="auto"/>
        <w:rPr>
          <w:rFonts w:ascii="Arial" w:hAnsi="Arial" w:cs="Arial"/>
          <w:b/>
          <w:sz w:val="24"/>
          <w:szCs w:val="24"/>
        </w:rPr>
      </w:pPr>
    </w:p>
    <w:p w14:paraId="782C4DC9" w14:textId="77777777" w:rsidR="00D24C81" w:rsidRPr="00E72931" w:rsidRDefault="00D24C81" w:rsidP="002D516A">
      <w:pPr>
        <w:tabs>
          <w:tab w:val="left" w:pos="2257"/>
        </w:tabs>
        <w:spacing w:after="0" w:line="259" w:lineRule="auto"/>
        <w:rPr>
          <w:rFonts w:ascii="Arial" w:hAnsi="Arial" w:cs="Arial"/>
          <w:b/>
          <w:bCs/>
          <w:sz w:val="24"/>
          <w:szCs w:val="24"/>
        </w:rPr>
      </w:pPr>
      <w:r w:rsidRPr="00E72931">
        <w:rPr>
          <w:rFonts w:ascii="Arial" w:hAnsi="Arial" w:cs="Arial"/>
          <w:b/>
          <w:bCs/>
          <w:sz w:val="24"/>
          <w:szCs w:val="24"/>
        </w:rPr>
        <w:t>ADDITIONAL INSURANCES</w:t>
      </w:r>
    </w:p>
    <w:p w14:paraId="62C1970A" w14:textId="042FDFDC" w:rsidR="00D24C81" w:rsidRDefault="00E72931" w:rsidP="00D24C81">
      <w:pPr>
        <w:spacing w:after="0" w:line="240" w:lineRule="auto"/>
        <w:jc w:val="both"/>
        <w:rPr>
          <w:rFonts w:ascii="Arial" w:hAnsi="Arial" w:cs="Arial"/>
          <w:sz w:val="24"/>
          <w:szCs w:val="24"/>
        </w:rPr>
      </w:pPr>
      <w:r>
        <w:rPr>
          <w:rFonts w:ascii="Arial" w:hAnsi="Arial" w:cs="Arial"/>
          <w:sz w:val="24"/>
          <w:szCs w:val="24"/>
        </w:rPr>
        <w:t>Not Applicable</w:t>
      </w:r>
    </w:p>
    <w:p w14:paraId="37CC40B0" w14:textId="1354179D" w:rsidR="00D24C81" w:rsidRDefault="00D24C81" w:rsidP="00D24C81">
      <w:pPr>
        <w:spacing w:after="0" w:line="240" w:lineRule="auto"/>
        <w:jc w:val="both"/>
        <w:rPr>
          <w:rFonts w:ascii="Arial" w:hAnsi="Arial" w:cs="Arial"/>
          <w:sz w:val="24"/>
          <w:szCs w:val="24"/>
        </w:rPr>
      </w:pPr>
    </w:p>
    <w:p w14:paraId="1C1A92F7" w14:textId="77777777" w:rsidR="0048548A" w:rsidRDefault="0048548A" w:rsidP="00D24C81">
      <w:pPr>
        <w:spacing w:after="0" w:line="240" w:lineRule="auto"/>
        <w:jc w:val="both"/>
        <w:rPr>
          <w:rFonts w:ascii="Arial" w:hAnsi="Arial" w:cs="Arial"/>
          <w:sz w:val="24"/>
          <w:szCs w:val="24"/>
        </w:rPr>
      </w:pPr>
    </w:p>
    <w:p w14:paraId="31DA628D" w14:textId="77777777" w:rsidR="008C1605" w:rsidRPr="00E72931" w:rsidRDefault="008C1605" w:rsidP="004304AB">
      <w:pPr>
        <w:spacing w:after="0" w:line="240" w:lineRule="auto"/>
        <w:jc w:val="both"/>
        <w:rPr>
          <w:rFonts w:ascii="Arial" w:hAnsi="Arial" w:cs="Arial"/>
          <w:b/>
          <w:bCs/>
          <w:sz w:val="24"/>
          <w:szCs w:val="24"/>
        </w:rPr>
      </w:pPr>
      <w:r w:rsidRPr="00E72931">
        <w:rPr>
          <w:rFonts w:ascii="Arial" w:hAnsi="Arial" w:cs="Arial"/>
          <w:b/>
          <w:bCs/>
          <w:sz w:val="24"/>
          <w:szCs w:val="24"/>
        </w:rPr>
        <w:t>GUARANTEE</w:t>
      </w:r>
    </w:p>
    <w:p w14:paraId="3330F5A1" w14:textId="3B22B5D3" w:rsidR="004A4734" w:rsidRPr="009F273E" w:rsidRDefault="002D516A" w:rsidP="00AA20E4">
      <w:pPr>
        <w:tabs>
          <w:tab w:val="left" w:pos="2257"/>
        </w:tabs>
        <w:spacing w:after="0" w:line="259" w:lineRule="auto"/>
        <w:rPr>
          <w:rFonts w:ascii="Arial" w:hAnsi="Arial" w:cs="Arial"/>
          <w:sz w:val="24"/>
          <w:szCs w:val="24"/>
        </w:rPr>
      </w:pPr>
      <w:r>
        <w:rPr>
          <w:rFonts w:ascii="Arial" w:hAnsi="Arial" w:cs="Arial"/>
          <w:sz w:val="24"/>
          <w:szCs w:val="24"/>
        </w:rPr>
        <w:t xml:space="preserve">There’s a guarantee of the </w:t>
      </w:r>
      <w:r w:rsidR="00CB39A4" w:rsidRPr="0052301B">
        <w:rPr>
          <w:rFonts w:ascii="Arial" w:hAnsi="Arial" w:cs="Arial"/>
          <w:sz w:val="24"/>
          <w:szCs w:val="24"/>
        </w:rPr>
        <w:t>Supplier's per</w:t>
      </w:r>
      <w:r w:rsidR="009F273E" w:rsidRPr="0052301B">
        <w:rPr>
          <w:rFonts w:ascii="Arial" w:hAnsi="Arial" w:cs="Arial"/>
          <w:sz w:val="24"/>
          <w:szCs w:val="24"/>
        </w:rPr>
        <w:t xml:space="preserve">formance </w:t>
      </w:r>
      <w:r>
        <w:rPr>
          <w:rFonts w:ascii="Arial" w:hAnsi="Arial" w:cs="Arial"/>
          <w:sz w:val="24"/>
          <w:szCs w:val="24"/>
        </w:rPr>
        <w:t xml:space="preserve">provided </w:t>
      </w:r>
      <w:r w:rsidR="00D3696B">
        <w:rPr>
          <w:rFonts w:ascii="Arial" w:hAnsi="Arial" w:cs="Arial"/>
          <w:sz w:val="24"/>
          <w:szCs w:val="24"/>
        </w:rPr>
        <w:t xml:space="preserve">for </w:t>
      </w:r>
      <w:r>
        <w:rPr>
          <w:rFonts w:ascii="Arial" w:hAnsi="Arial" w:cs="Arial"/>
          <w:sz w:val="24"/>
          <w:szCs w:val="24"/>
        </w:rPr>
        <w:t>all Call-Off Contracts</w:t>
      </w:r>
      <w:r w:rsidR="00CB39A4" w:rsidRPr="0052301B">
        <w:rPr>
          <w:rFonts w:ascii="Arial" w:hAnsi="Arial" w:cs="Arial"/>
          <w:sz w:val="24"/>
          <w:szCs w:val="24"/>
        </w:rPr>
        <w:t xml:space="preserve"> entered</w:t>
      </w:r>
      <w:r w:rsidR="00D3696B">
        <w:rPr>
          <w:rFonts w:ascii="Arial" w:hAnsi="Arial" w:cs="Arial"/>
          <w:sz w:val="24"/>
          <w:szCs w:val="24"/>
        </w:rPr>
        <w:t xml:space="preserve"> under the Framework Contract</w:t>
      </w:r>
      <w:r w:rsidR="00E16E18">
        <w:rPr>
          <w:rFonts w:ascii="Arial" w:hAnsi="Arial" w:cs="Arial"/>
          <w:sz w:val="24"/>
          <w:szCs w:val="24"/>
        </w:rPr>
        <w:t>.</w:t>
      </w:r>
    </w:p>
    <w:p w14:paraId="784BFEEC" w14:textId="4284D8A9" w:rsidR="004A4734" w:rsidRDefault="004A4734" w:rsidP="00AA20E4">
      <w:pPr>
        <w:spacing w:after="0" w:line="259" w:lineRule="auto"/>
        <w:rPr>
          <w:rFonts w:ascii="Arial" w:hAnsi="Arial" w:cs="Arial"/>
          <w:b/>
          <w:sz w:val="24"/>
          <w:szCs w:val="24"/>
          <w:highlight w:val="yellow"/>
        </w:rPr>
      </w:pPr>
    </w:p>
    <w:p w14:paraId="7D789771" w14:textId="77777777" w:rsidR="0048548A" w:rsidRPr="009F273E" w:rsidRDefault="0048548A" w:rsidP="00AA20E4">
      <w:pPr>
        <w:spacing w:after="0" w:line="259" w:lineRule="auto"/>
        <w:rPr>
          <w:rFonts w:ascii="Arial" w:hAnsi="Arial" w:cs="Arial"/>
          <w:b/>
          <w:sz w:val="24"/>
          <w:szCs w:val="24"/>
          <w:highlight w:val="yellow"/>
        </w:rPr>
      </w:pPr>
    </w:p>
    <w:p w14:paraId="167F90FC" w14:textId="77777777" w:rsidR="008C1605" w:rsidRPr="00E16E18" w:rsidRDefault="00CB39A4" w:rsidP="00AA20E4">
      <w:pPr>
        <w:spacing w:after="0" w:line="240" w:lineRule="auto"/>
        <w:jc w:val="both"/>
        <w:rPr>
          <w:rFonts w:ascii="Arial" w:hAnsi="Arial" w:cs="Arial"/>
          <w:b/>
          <w:bCs/>
          <w:sz w:val="24"/>
          <w:szCs w:val="24"/>
        </w:rPr>
      </w:pPr>
      <w:r w:rsidRPr="00E16E18">
        <w:rPr>
          <w:rFonts w:ascii="Arial" w:hAnsi="Arial" w:cs="Arial"/>
          <w:b/>
          <w:bCs/>
          <w:sz w:val="24"/>
          <w:szCs w:val="24"/>
        </w:rPr>
        <w:t>SOCIAL VALUE COMMITMENT</w:t>
      </w:r>
    </w:p>
    <w:p w14:paraId="36E9C0BB" w14:textId="1656D844" w:rsidR="00051257" w:rsidRDefault="00E16E18" w:rsidP="00544956">
      <w:pPr>
        <w:spacing w:after="0" w:line="240" w:lineRule="auto"/>
        <w:jc w:val="both"/>
        <w:rPr>
          <w:rFonts w:ascii="Arial" w:hAnsi="Arial" w:cs="Arial"/>
          <w:sz w:val="24"/>
          <w:szCs w:val="24"/>
        </w:rPr>
      </w:pPr>
      <w:r>
        <w:rPr>
          <w:rFonts w:ascii="Arial" w:hAnsi="Arial" w:cs="Arial"/>
          <w:sz w:val="24"/>
          <w:szCs w:val="24"/>
        </w:rPr>
        <w:t>Not Applicable</w:t>
      </w:r>
    </w:p>
    <w:p w14:paraId="1CB37941" w14:textId="2C3F7035" w:rsidR="0048548A" w:rsidRDefault="0048548A" w:rsidP="00544956">
      <w:pPr>
        <w:spacing w:after="0" w:line="240" w:lineRule="auto"/>
        <w:jc w:val="both"/>
        <w:rPr>
          <w:rFonts w:ascii="Arial" w:hAnsi="Arial" w:cs="Arial"/>
          <w:sz w:val="24"/>
          <w:szCs w:val="24"/>
        </w:rPr>
      </w:pPr>
    </w:p>
    <w:p w14:paraId="18C06092" w14:textId="2745872C" w:rsidR="0048548A" w:rsidRDefault="0048548A" w:rsidP="00544956">
      <w:pPr>
        <w:spacing w:after="0" w:line="240" w:lineRule="auto"/>
        <w:jc w:val="both"/>
        <w:rPr>
          <w:rFonts w:ascii="Arial" w:hAnsi="Arial" w:cs="Arial"/>
          <w:sz w:val="24"/>
          <w:szCs w:val="24"/>
        </w:rPr>
      </w:pPr>
    </w:p>
    <w:p w14:paraId="315F7D6D" w14:textId="77777777" w:rsidR="0048548A" w:rsidRPr="008C1605" w:rsidRDefault="0048548A" w:rsidP="00544956">
      <w:pPr>
        <w:spacing w:after="0" w:line="240" w:lineRule="auto"/>
        <w:jc w:val="both"/>
        <w:rPr>
          <w:rFonts w:ascii="Arial" w:hAnsi="Arial" w:cs="Arial"/>
          <w:sz w:val="24"/>
          <w:szCs w:val="24"/>
        </w:rPr>
      </w:pPr>
    </w:p>
    <w:p w14:paraId="40938DB7" w14:textId="77777777" w:rsidR="00BB1B63" w:rsidRPr="009F273E" w:rsidRDefault="00BB1B63">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9F273E" w14:paraId="4B3C899A"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77B07FC4" w14:textId="77777777" w:rsidR="004A4734" w:rsidRPr="009F273E" w:rsidRDefault="00CB39A4">
            <w:pPr>
              <w:pStyle w:val="MarginText"/>
              <w:ind w:left="0"/>
              <w:rPr>
                <w:rFonts w:cs="Arial"/>
                <w:sz w:val="24"/>
                <w:szCs w:val="24"/>
              </w:rPr>
            </w:pPr>
            <w:r w:rsidRPr="009F273E">
              <w:rPr>
                <w:rFonts w:cs="Arial"/>
                <w:b/>
                <w:sz w:val="24"/>
                <w:szCs w:val="24"/>
              </w:rPr>
              <w:t>For and on behalf of the Supplier:</w:t>
            </w:r>
          </w:p>
        </w:tc>
        <w:tc>
          <w:tcPr>
            <w:tcW w:w="4664" w:type="dxa"/>
            <w:gridSpan w:val="2"/>
          </w:tcPr>
          <w:p w14:paraId="49227DAF" w14:textId="77777777"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4A4734" w:rsidRPr="009F273E" w14:paraId="1E596490"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C77A96A"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80" w:type="dxa"/>
          </w:tcPr>
          <w:p w14:paraId="45AB4ADB"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7639D6E" w14:textId="77777777" w:rsidR="004A4734" w:rsidRPr="009F273E" w:rsidRDefault="00CB39A4">
            <w:pPr>
              <w:pStyle w:val="MarginText"/>
              <w:rPr>
                <w:rFonts w:cs="Arial"/>
                <w:sz w:val="24"/>
                <w:szCs w:val="24"/>
              </w:rPr>
            </w:pPr>
            <w:r w:rsidRPr="009F273E">
              <w:rPr>
                <w:rFonts w:cs="Arial"/>
                <w:sz w:val="24"/>
                <w:szCs w:val="24"/>
              </w:rPr>
              <w:t>Signature:</w:t>
            </w:r>
          </w:p>
        </w:tc>
        <w:tc>
          <w:tcPr>
            <w:tcW w:w="3108" w:type="dxa"/>
          </w:tcPr>
          <w:p w14:paraId="239B780E"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A4734" w:rsidRPr="009F273E" w14:paraId="05D7D9C9"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673B9FB"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80" w:type="dxa"/>
          </w:tcPr>
          <w:p w14:paraId="00B2D1F1"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72CB269" w14:textId="77777777" w:rsidR="004A4734" w:rsidRPr="009F273E" w:rsidRDefault="00CB39A4">
            <w:pPr>
              <w:pStyle w:val="MarginText"/>
              <w:rPr>
                <w:rFonts w:cs="Arial"/>
                <w:sz w:val="24"/>
                <w:szCs w:val="24"/>
              </w:rPr>
            </w:pPr>
            <w:r w:rsidRPr="009F273E">
              <w:rPr>
                <w:rFonts w:cs="Arial"/>
                <w:sz w:val="24"/>
                <w:szCs w:val="24"/>
              </w:rPr>
              <w:t>Name:</w:t>
            </w:r>
          </w:p>
        </w:tc>
        <w:tc>
          <w:tcPr>
            <w:tcW w:w="3108" w:type="dxa"/>
          </w:tcPr>
          <w:p w14:paraId="38C55843"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4A4734" w:rsidRPr="009F273E" w14:paraId="14603696"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4CAA685"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14:paraId="2D63267E"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FC87202" w14:textId="77777777" w:rsidR="004A4734" w:rsidRPr="009F273E" w:rsidRDefault="00CB39A4">
            <w:pPr>
              <w:pStyle w:val="MarginText"/>
              <w:rPr>
                <w:rFonts w:cs="Arial"/>
                <w:sz w:val="24"/>
                <w:szCs w:val="24"/>
              </w:rPr>
            </w:pPr>
            <w:r w:rsidRPr="009F273E">
              <w:rPr>
                <w:rFonts w:cs="Arial"/>
                <w:sz w:val="24"/>
                <w:szCs w:val="24"/>
              </w:rPr>
              <w:t>Role:</w:t>
            </w:r>
          </w:p>
        </w:tc>
        <w:tc>
          <w:tcPr>
            <w:tcW w:w="3108" w:type="dxa"/>
          </w:tcPr>
          <w:p w14:paraId="57CAA672"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A4734" w:rsidRPr="009F273E" w14:paraId="5F112381" w14:textId="77777777"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4A1AE3CB"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14:paraId="04A1D1A5"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EF453D3" w14:textId="77777777" w:rsidR="004A4734" w:rsidRPr="009F273E" w:rsidRDefault="00CB39A4">
            <w:pPr>
              <w:pStyle w:val="MarginText"/>
              <w:rPr>
                <w:rFonts w:cs="Arial"/>
                <w:sz w:val="24"/>
                <w:szCs w:val="24"/>
              </w:rPr>
            </w:pPr>
            <w:r w:rsidRPr="009F273E">
              <w:rPr>
                <w:rFonts w:cs="Arial"/>
                <w:sz w:val="24"/>
                <w:szCs w:val="24"/>
              </w:rPr>
              <w:t>Date:</w:t>
            </w:r>
          </w:p>
        </w:tc>
        <w:tc>
          <w:tcPr>
            <w:tcW w:w="3108" w:type="dxa"/>
          </w:tcPr>
          <w:p w14:paraId="0E4097ED"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2F8C05D9" w14:textId="77777777" w:rsidR="003B6DBC" w:rsidRDefault="003B6DBC" w:rsidP="003B6DBC">
      <w:pPr>
        <w:rPr>
          <w:rFonts w:ascii="Arial" w:hAnsi="Arial" w:cs="Arial"/>
          <w:color w:val="1F497D"/>
          <w:sz w:val="24"/>
          <w:szCs w:val="24"/>
          <w:highlight w:val="yellow"/>
        </w:rPr>
      </w:pPr>
    </w:p>
    <w:p w14:paraId="248D3E4C" w14:textId="77777777" w:rsidR="004A4734" w:rsidRPr="00051257" w:rsidRDefault="00CB39A4" w:rsidP="00B87349">
      <w:pPr>
        <w:rPr>
          <w:rFonts w:ascii="Arial" w:hAnsi="Arial" w:cs="Arial"/>
        </w:rPr>
      </w:pPr>
      <w:r w:rsidRPr="009F273E">
        <w:rPr>
          <w:rFonts w:ascii="Arial" w:hAnsi="Arial" w:cs="Arial"/>
          <w:b/>
          <w:sz w:val="24"/>
          <w:szCs w:val="24"/>
        </w:rPr>
        <w:br w:type="page"/>
      </w:r>
    </w:p>
    <w:p w14:paraId="599BBF1A" w14:textId="77777777" w:rsidR="004A4734" w:rsidRPr="00051257" w:rsidRDefault="004A4734">
      <w:pPr>
        <w:tabs>
          <w:tab w:val="left" w:pos="2257"/>
        </w:tabs>
        <w:spacing w:after="0" w:line="259" w:lineRule="auto"/>
        <w:rPr>
          <w:rFonts w:ascii="Arial" w:hAnsi="Arial" w:cs="Arial"/>
        </w:rPr>
      </w:pPr>
    </w:p>
    <w:p w14:paraId="46FF2BF3" w14:textId="77777777" w:rsidR="004A4734" w:rsidRPr="00051257" w:rsidRDefault="004A4734">
      <w:pPr>
        <w:tabs>
          <w:tab w:val="left" w:pos="2257"/>
        </w:tabs>
        <w:spacing w:after="0" w:line="259" w:lineRule="auto"/>
        <w:rPr>
          <w:rFonts w:ascii="Arial" w:hAnsi="Arial" w:cs="Arial"/>
        </w:rPr>
      </w:pPr>
    </w:p>
    <w:p w14:paraId="0BD7C18D" w14:textId="77777777" w:rsidR="00BD50E0" w:rsidRPr="000B26A4" w:rsidRDefault="00BD50E0" w:rsidP="00BD50E0">
      <w:pPr>
        <w:tabs>
          <w:tab w:val="left" w:pos="2257"/>
        </w:tabs>
        <w:spacing w:after="0" w:line="259" w:lineRule="auto"/>
        <w:jc w:val="center"/>
        <w:rPr>
          <w:rFonts w:ascii="Arial" w:hAnsi="Arial" w:cs="Arial"/>
          <w:b/>
          <w:bCs/>
          <w:sz w:val="24"/>
          <w:szCs w:val="24"/>
        </w:rPr>
      </w:pPr>
      <w:r w:rsidRPr="000B26A4">
        <w:rPr>
          <w:rFonts w:ascii="Arial" w:hAnsi="Arial" w:cs="Arial"/>
          <w:b/>
          <w:bCs/>
          <w:sz w:val="24"/>
          <w:szCs w:val="24"/>
        </w:rPr>
        <w:t>Call Off Schedules</w:t>
      </w:r>
    </w:p>
    <w:p w14:paraId="6F28F91D" w14:textId="77777777" w:rsidR="00BD50E0" w:rsidRPr="000B26A4" w:rsidRDefault="00BD50E0" w:rsidP="00BD50E0">
      <w:pPr>
        <w:tabs>
          <w:tab w:val="left" w:pos="2257"/>
        </w:tabs>
        <w:spacing w:after="0" w:line="259" w:lineRule="auto"/>
        <w:rPr>
          <w:rFonts w:ascii="Arial" w:hAnsi="Arial" w:cs="Arial"/>
          <w:b/>
          <w:bCs/>
          <w:sz w:val="24"/>
          <w:szCs w:val="24"/>
        </w:rPr>
      </w:pPr>
    </w:p>
    <w:p w14:paraId="11E9C4E6" w14:textId="77777777" w:rsidR="00BD50E0" w:rsidRPr="000B26A4" w:rsidRDefault="00BD50E0" w:rsidP="00BD50E0">
      <w:pPr>
        <w:tabs>
          <w:tab w:val="left" w:pos="2257"/>
        </w:tabs>
        <w:spacing w:after="0" w:line="259" w:lineRule="auto"/>
        <w:rPr>
          <w:rFonts w:ascii="Arial" w:hAnsi="Arial" w:cs="Arial"/>
          <w:b/>
          <w:bCs/>
          <w:sz w:val="24"/>
          <w:szCs w:val="24"/>
        </w:rPr>
      </w:pPr>
    </w:p>
    <w:p w14:paraId="50336CAB" w14:textId="77777777" w:rsidR="00BD50E0" w:rsidRPr="000B26A4" w:rsidRDefault="00BD50E0" w:rsidP="00BD50E0">
      <w:pPr>
        <w:tabs>
          <w:tab w:val="left" w:pos="2257"/>
        </w:tabs>
        <w:spacing w:after="0" w:line="259" w:lineRule="auto"/>
        <w:rPr>
          <w:rFonts w:ascii="Arial" w:hAnsi="Arial" w:cs="Arial"/>
          <w:b/>
          <w:bCs/>
          <w:sz w:val="24"/>
          <w:szCs w:val="24"/>
        </w:rPr>
      </w:pPr>
      <w:r w:rsidRPr="000B26A4">
        <w:rPr>
          <w:rFonts w:ascii="Arial" w:hAnsi="Arial" w:cs="Arial"/>
          <w:b/>
          <w:bCs/>
          <w:sz w:val="24"/>
          <w:szCs w:val="24"/>
        </w:rPr>
        <w:t>Call-Off Schedule 1 (Transparency Reports)</w:t>
      </w:r>
    </w:p>
    <w:p w14:paraId="5FDCB00A" w14:textId="77777777" w:rsidR="00BD50E0" w:rsidRPr="000B26A4" w:rsidRDefault="00BD50E0" w:rsidP="00BD50E0">
      <w:pPr>
        <w:tabs>
          <w:tab w:val="left" w:pos="2257"/>
        </w:tabs>
        <w:spacing w:after="0" w:line="259" w:lineRule="auto"/>
        <w:rPr>
          <w:rFonts w:ascii="Arial" w:hAnsi="Arial" w:cs="Arial"/>
          <w:sz w:val="24"/>
          <w:szCs w:val="24"/>
        </w:rPr>
      </w:pPr>
      <w:r w:rsidRPr="000B26A4">
        <w:rPr>
          <w:rFonts w:ascii="Arial" w:hAnsi="Arial" w:cs="Arial"/>
          <w:b/>
          <w:bCs/>
          <w:sz w:val="24"/>
          <w:szCs w:val="24"/>
        </w:rPr>
        <w:t>1</w:t>
      </w:r>
      <w:r w:rsidRPr="000B26A4">
        <w:rPr>
          <w:rFonts w:ascii="Arial" w:hAnsi="Arial" w:cs="Arial"/>
          <w:sz w:val="24"/>
          <w:szCs w:val="24"/>
        </w:rPr>
        <w:t>.1 The Supplier recognises that the Buyer is subject to PPN 01/17 (Updates to transparency principles v1.1 (https://www.gov.uk/government/publications/procurement-policy-note-0117-update-to-transparency-principles). The Supplier shall comply with the provisions of this Schedule in order to assist the Buyer with its compliance with its obligations under that PPN.</w:t>
      </w:r>
    </w:p>
    <w:p w14:paraId="305A5A42" w14:textId="77777777" w:rsidR="00BD50E0" w:rsidRPr="000B26A4" w:rsidRDefault="00BD50E0" w:rsidP="00BD50E0">
      <w:pPr>
        <w:tabs>
          <w:tab w:val="left" w:pos="2257"/>
        </w:tabs>
        <w:spacing w:after="0" w:line="259" w:lineRule="auto"/>
        <w:rPr>
          <w:rFonts w:ascii="Arial" w:hAnsi="Arial" w:cs="Arial"/>
          <w:sz w:val="24"/>
          <w:szCs w:val="24"/>
        </w:rPr>
      </w:pPr>
    </w:p>
    <w:p w14:paraId="15455BAA" w14:textId="77777777" w:rsidR="00BD50E0" w:rsidRPr="000B26A4" w:rsidRDefault="00BD50E0" w:rsidP="00BD50E0">
      <w:pPr>
        <w:tabs>
          <w:tab w:val="left" w:pos="2257"/>
        </w:tabs>
        <w:spacing w:after="0" w:line="259" w:lineRule="auto"/>
        <w:rPr>
          <w:rFonts w:ascii="Arial" w:hAnsi="Arial" w:cs="Arial"/>
          <w:sz w:val="24"/>
          <w:szCs w:val="24"/>
        </w:rPr>
      </w:pPr>
      <w:r w:rsidRPr="000B26A4">
        <w:rPr>
          <w:rFonts w:ascii="Arial" w:hAnsi="Arial" w:cs="Arial"/>
          <w:sz w:val="24"/>
          <w:szCs w:val="24"/>
        </w:rPr>
        <w:t>1.2</w:t>
      </w:r>
      <w:r w:rsidRPr="000B26A4">
        <w:rPr>
          <w:rFonts w:ascii="Arial" w:hAnsi="Arial" w:cs="Arial"/>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20DA3963" w14:textId="77777777" w:rsidR="00BD50E0" w:rsidRPr="000B26A4" w:rsidRDefault="00BD50E0" w:rsidP="00BD50E0">
      <w:pPr>
        <w:tabs>
          <w:tab w:val="left" w:pos="2257"/>
        </w:tabs>
        <w:spacing w:after="0" w:line="259" w:lineRule="auto"/>
        <w:rPr>
          <w:rFonts w:ascii="Arial" w:hAnsi="Arial" w:cs="Arial"/>
          <w:sz w:val="24"/>
          <w:szCs w:val="24"/>
        </w:rPr>
      </w:pPr>
    </w:p>
    <w:p w14:paraId="6ED86061" w14:textId="77777777" w:rsidR="00BD50E0" w:rsidRPr="000B26A4" w:rsidRDefault="00BD50E0" w:rsidP="00BD50E0">
      <w:pPr>
        <w:tabs>
          <w:tab w:val="left" w:pos="2257"/>
        </w:tabs>
        <w:spacing w:after="0" w:line="259" w:lineRule="auto"/>
        <w:rPr>
          <w:rFonts w:ascii="Arial" w:hAnsi="Arial" w:cs="Arial"/>
          <w:sz w:val="24"/>
          <w:szCs w:val="24"/>
        </w:rPr>
      </w:pPr>
      <w:r w:rsidRPr="000B26A4">
        <w:rPr>
          <w:rFonts w:ascii="Arial" w:hAnsi="Arial" w:cs="Arial"/>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7DF66C22" w14:textId="77777777" w:rsidR="00BD50E0" w:rsidRPr="000B26A4" w:rsidRDefault="00BD50E0" w:rsidP="00BD50E0">
      <w:pPr>
        <w:tabs>
          <w:tab w:val="left" w:pos="2257"/>
        </w:tabs>
        <w:spacing w:after="0" w:line="259" w:lineRule="auto"/>
        <w:rPr>
          <w:rFonts w:ascii="Arial" w:hAnsi="Arial" w:cs="Arial"/>
          <w:sz w:val="24"/>
          <w:szCs w:val="24"/>
        </w:rPr>
      </w:pPr>
    </w:p>
    <w:p w14:paraId="719F6124" w14:textId="51FD3A88" w:rsidR="00BD50E0" w:rsidRDefault="00BD50E0" w:rsidP="00BD50E0">
      <w:pPr>
        <w:tabs>
          <w:tab w:val="left" w:pos="2257"/>
        </w:tabs>
        <w:spacing w:after="0" w:line="259" w:lineRule="auto"/>
        <w:rPr>
          <w:rFonts w:ascii="Arial" w:hAnsi="Arial" w:cs="Arial"/>
          <w:sz w:val="24"/>
          <w:szCs w:val="24"/>
        </w:rPr>
      </w:pPr>
      <w:r w:rsidRPr="000B26A4">
        <w:rPr>
          <w:rFonts w:ascii="Arial" w:hAnsi="Arial" w:cs="Arial"/>
          <w:sz w:val="24"/>
          <w:szCs w:val="24"/>
        </w:rPr>
        <w:t>1.4 The Supplier shall provide accurate and up-to-date versions of each Transparency Report to the Buyer at the frequency referred to in the Annex of this Schedule.</w:t>
      </w:r>
    </w:p>
    <w:p w14:paraId="7ABB563C" w14:textId="77777777" w:rsidR="00516A9A" w:rsidRPr="000B26A4" w:rsidRDefault="00516A9A" w:rsidP="00BD50E0">
      <w:pPr>
        <w:tabs>
          <w:tab w:val="left" w:pos="2257"/>
        </w:tabs>
        <w:spacing w:after="0" w:line="259" w:lineRule="auto"/>
        <w:rPr>
          <w:rFonts w:ascii="Arial" w:hAnsi="Arial" w:cs="Arial"/>
          <w:b/>
          <w:bCs/>
          <w:sz w:val="24"/>
          <w:szCs w:val="24"/>
        </w:rPr>
      </w:pPr>
    </w:p>
    <w:tbl>
      <w:tblPr>
        <w:tblW w:w="10014" w:type="dxa"/>
        <w:tblLayout w:type="fixed"/>
        <w:tblCellMar>
          <w:left w:w="0" w:type="dxa"/>
          <w:right w:w="0" w:type="dxa"/>
        </w:tblCellMar>
        <w:tblLook w:val="04A0" w:firstRow="1" w:lastRow="0" w:firstColumn="1" w:lastColumn="0" w:noHBand="0" w:noVBand="1"/>
      </w:tblPr>
      <w:tblGrid>
        <w:gridCol w:w="2117"/>
        <w:gridCol w:w="3402"/>
        <w:gridCol w:w="3267"/>
        <w:gridCol w:w="1228"/>
      </w:tblGrid>
      <w:tr w:rsidR="009934BF" w:rsidRPr="00516A9A" w14:paraId="3F1B477C" w14:textId="77777777" w:rsidTr="00FA7621">
        <w:trPr>
          <w:trHeight w:val="123"/>
        </w:trPr>
        <w:tc>
          <w:tcPr>
            <w:tcW w:w="21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79724C" w14:textId="77777777" w:rsidR="009934BF" w:rsidRPr="00516A9A" w:rsidRDefault="009934BF">
            <w:pPr>
              <w:rPr>
                <w:rFonts w:ascii="Arial" w:eastAsiaTheme="minorHAnsi" w:hAnsi="Arial" w:cs="Arial"/>
                <w:color w:val="000000"/>
                <w:sz w:val="20"/>
                <w:szCs w:val="20"/>
              </w:rPr>
            </w:pPr>
            <w:r w:rsidRPr="00516A9A">
              <w:rPr>
                <w:rFonts w:ascii="Arial" w:hAnsi="Arial" w:cs="Arial"/>
                <w:b/>
                <w:bCs/>
                <w:color w:val="000000"/>
                <w:sz w:val="20"/>
                <w:szCs w:val="20"/>
                <w:lang w:eastAsia="en-GB"/>
              </w:rPr>
              <w:t xml:space="preserve">Title </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22CEEF" w14:textId="77777777" w:rsidR="009934BF" w:rsidRPr="00516A9A" w:rsidRDefault="009934BF">
            <w:pPr>
              <w:rPr>
                <w:rFonts w:ascii="Arial" w:hAnsi="Arial" w:cs="Arial"/>
                <w:color w:val="000000"/>
                <w:sz w:val="20"/>
                <w:szCs w:val="20"/>
              </w:rPr>
            </w:pPr>
            <w:r w:rsidRPr="00516A9A">
              <w:rPr>
                <w:rFonts w:ascii="Arial" w:hAnsi="Arial" w:cs="Arial"/>
                <w:b/>
                <w:bCs/>
                <w:color w:val="000000"/>
                <w:sz w:val="20"/>
                <w:szCs w:val="20"/>
                <w:lang w:eastAsia="en-GB"/>
              </w:rPr>
              <w:t xml:space="preserve">Content </w:t>
            </w:r>
          </w:p>
        </w:tc>
        <w:tc>
          <w:tcPr>
            <w:tcW w:w="32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699471" w14:textId="77777777" w:rsidR="009934BF" w:rsidRPr="00516A9A" w:rsidRDefault="009934BF">
            <w:pPr>
              <w:rPr>
                <w:rFonts w:ascii="Arial" w:hAnsi="Arial" w:cs="Arial"/>
                <w:color w:val="000000"/>
                <w:sz w:val="20"/>
                <w:szCs w:val="20"/>
                <w:lang w:eastAsia="en-GB"/>
              </w:rPr>
            </w:pPr>
            <w:r w:rsidRPr="00516A9A">
              <w:rPr>
                <w:rFonts w:ascii="Arial" w:hAnsi="Arial" w:cs="Arial"/>
                <w:b/>
                <w:bCs/>
                <w:color w:val="000000"/>
                <w:sz w:val="20"/>
                <w:szCs w:val="20"/>
                <w:lang w:eastAsia="en-GB"/>
              </w:rPr>
              <w:t xml:space="preserve">Format </w:t>
            </w:r>
          </w:p>
        </w:tc>
        <w:tc>
          <w:tcPr>
            <w:tcW w:w="12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70A94A" w14:textId="77777777" w:rsidR="009934BF" w:rsidRPr="00516A9A" w:rsidRDefault="009934BF">
            <w:pPr>
              <w:rPr>
                <w:rFonts w:ascii="Arial" w:hAnsi="Arial" w:cs="Arial"/>
                <w:color w:val="000000"/>
                <w:sz w:val="20"/>
                <w:szCs w:val="20"/>
                <w:lang w:eastAsia="en-GB"/>
              </w:rPr>
            </w:pPr>
            <w:r w:rsidRPr="00516A9A">
              <w:rPr>
                <w:rFonts w:ascii="Arial" w:hAnsi="Arial" w:cs="Arial"/>
                <w:b/>
                <w:bCs/>
                <w:color w:val="000000"/>
                <w:sz w:val="20"/>
                <w:szCs w:val="20"/>
                <w:lang w:eastAsia="en-GB"/>
              </w:rPr>
              <w:t xml:space="preserve">Frequency </w:t>
            </w:r>
          </w:p>
        </w:tc>
      </w:tr>
      <w:tr w:rsidR="009934BF" w:rsidRPr="00516A9A" w14:paraId="4DEE382F" w14:textId="77777777" w:rsidTr="00FA7621">
        <w:trPr>
          <w:trHeight w:val="214"/>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924474" w14:textId="77777777" w:rsidR="009934BF" w:rsidRPr="00516A9A" w:rsidRDefault="5F3F6FBC">
            <w:pPr>
              <w:rPr>
                <w:rFonts w:ascii="Arial" w:hAnsi="Arial" w:cs="Arial"/>
                <w:color w:val="000000"/>
                <w:sz w:val="20"/>
                <w:szCs w:val="20"/>
                <w:highlight w:val="yellow"/>
                <w:lang w:eastAsia="en-GB"/>
              </w:rPr>
            </w:pPr>
            <w:r w:rsidRPr="07D0C2BF">
              <w:rPr>
                <w:rFonts w:ascii="Arial" w:hAnsi="Arial" w:cs="Arial"/>
                <w:color w:val="000000" w:themeColor="text1"/>
                <w:sz w:val="20"/>
                <w:szCs w:val="20"/>
                <w:lang w:eastAsia="en-GB"/>
              </w:rPr>
              <w:t xml:space="preserve">Performance                                                                 </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4A58D8E7" w14:textId="77777777" w:rsidR="009934BF" w:rsidRPr="00516A9A" w:rsidRDefault="009934BF">
            <w:pPr>
              <w:rPr>
                <w:rFonts w:ascii="Arial" w:hAnsi="Arial" w:cs="Arial"/>
                <w:sz w:val="20"/>
                <w:szCs w:val="20"/>
                <w:lang w:eastAsia="en-GB"/>
              </w:rPr>
            </w:pPr>
          </w:p>
          <w:p w14:paraId="4D85E9B0" w14:textId="77777777" w:rsidR="009934BF" w:rsidRPr="00516A9A" w:rsidRDefault="009934BF">
            <w:pPr>
              <w:rPr>
                <w:rFonts w:ascii="Arial" w:hAnsi="Arial" w:cs="Arial"/>
                <w:color w:val="000000"/>
                <w:sz w:val="20"/>
                <w:szCs w:val="20"/>
                <w:lang w:eastAsia="en-GB"/>
              </w:rPr>
            </w:pPr>
            <w:r w:rsidRPr="00516A9A">
              <w:rPr>
                <w:rFonts w:ascii="Arial" w:hAnsi="Arial" w:cs="Arial"/>
                <w:color w:val="000000"/>
                <w:sz w:val="20"/>
                <w:szCs w:val="20"/>
                <w:lang w:eastAsia="en-GB"/>
              </w:rPr>
              <w:t>Accurate management information on the Buyer Premises at both national, Regional and individual Buyer Premises level.</w:t>
            </w:r>
          </w:p>
        </w:tc>
        <w:tc>
          <w:tcPr>
            <w:tcW w:w="3267" w:type="dxa"/>
            <w:tcBorders>
              <w:top w:val="nil"/>
              <w:left w:val="nil"/>
              <w:bottom w:val="single" w:sz="8" w:space="0" w:color="auto"/>
              <w:right w:val="single" w:sz="8" w:space="0" w:color="auto"/>
            </w:tcBorders>
            <w:tcMar>
              <w:top w:w="0" w:type="dxa"/>
              <w:left w:w="108" w:type="dxa"/>
              <w:bottom w:w="0" w:type="dxa"/>
              <w:right w:w="108" w:type="dxa"/>
            </w:tcMar>
          </w:tcPr>
          <w:p w14:paraId="2562E1A0" w14:textId="77777777" w:rsidR="009934BF" w:rsidRPr="00516A9A" w:rsidRDefault="009934BF">
            <w:pPr>
              <w:rPr>
                <w:rFonts w:ascii="Arial" w:hAnsi="Arial" w:cs="Arial"/>
                <w:sz w:val="20"/>
                <w:szCs w:val="20"/>
                <w:lang w:eastAsia="en-GB"/>
              </w:rPr>
            </w:pPr>
          </w:p>
          <w:p w14:paraId="5D76850D" w14:textId="77777777" w:rsidR="009934BF" w:rsidRPr="00516A9A" w:rsidRDefault="009934BF">
            <w:pPr>
              <w:rPr>
                <w:rFonts w:ascii="Arial" w:hAnsi="Arial" w:cs="Arial"/>
                <w:color w:val="000000"/>
                <w:sz w:val="20"/>
                <w:szCs w:val="20"/>
                <w:lang w:eastAsia="en-GB"/>
              </w:rPr>
            </w:pPr>
            <w:r w:rsidRPr="00516A9A">
              <w:rPr>
                <w:rFonts w:ascii="Arial" w:hAnsi="Arial" w:cs="Arial"/>
                <w:color w:val="000000"/>
                <w:sz w:val="20"/>
                <w:szCs w:val="20"/>
                <w:lang w:eastAsia="en-GB"/>
              </w:rPr>
              <w:t>The Supplier shall respond to requests for the provision of information in response to the Buyer’s disclosure obligations under Government Transparency Standards, the Freedom of Information Act, Environmental Information Regulations and Parliamentary Questions.</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6DB19F8" w14:textId="77777777" w:rsidR="009934BF" w:rsidRPr="00516A9A" w:rsidRDefault="009934BF">
            <w:pPr>
              <w:rPr>
                <w:rFonts w:ascii="Arial" w:hAnsi="Arial" w:cs="Arial"/>
                <w:sz w:val="20"/>
                <w:szCs w:val="20"/>
                <w:lang w:eastAsia="en-GB"/>
              </w:rPr>
            </w:pPr>
          </w:p>
          <w:p w14:paraId="3E7FF531" w14:textId="77777777" w:rsidR="009934BF" w:rsidRPr="00516A9A" w:rsidRDefault="009934BF">
            <w:pPr>
              <w:rPr>
                <w:rFonts w:ascii="Arial" w:hAnsi="Arial" w:cs="Arial"/>
                <w:color w:val="000000"/>
                <w:sz w:val="20"/>
                <w:szCs w:val="20"/>
                <w:lang w:eastAsia="en-GB"/>
              </w:rPr>
            </w:pPr>
            <w:r w:rsidRPr="00516A9A">
              <w:rPr>
                <w:rFonts w:ascii="Arial" w:hAnsi="Arial" w:cs="Arial"/>
                <w:color w:val="000000"/>
                <w:sz w:val="20"/>
                <w:szCs w:val="20"/>
                <w:lang w:eastAsia="en-GB"/>
              </w:rPr>
              <w:t>At the Buyer’s request.</w:t>
            </w:r>
          </w:p>
        </w:tc>
      </w:tr>
      <w:tr w:rsidR="009934BF" w:rsidRPr="00516A9A" w14:paraId="08A2ED3F" w14:textId="77777777" w:rsidTr="00FA7621">
        <w:trPr>
          <w:trHeight w:val="155"/>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EE45AE" w14:textId="77777777" w:rsidR="009934BF" w:rsidRPr="00516A9A" w:rsidRDefault="009934BF">
            <w:pPr>
              <w:rPr>
                <w:rFonts w:ascii="Arial" w:hAnsi="Arial" w:cs="Arial"/>
                <w:color w:val="000000"/>
                <w:sz w:val="20"/>
                <w:szCs w:val="20"/>
                <w:lang w:eastAsia="en-GB"/>
              </w:rPr>
            </w:pPr>
            <w:r w:rsidRPr="00516A9A">
              <w:rPr>
                <w:rFonts w:ascii="Arial" w:hAnsi="Arial" w:cs="Arial"/>
                <w:color w:val="000000"/>
                <w:sz w:val="20"/>
                <w:szCs w:val="20"/>
                <w:lang w:eastAsia="en-GB"/>
              </w:rPr>
              <w:t>Call-Off  Contract Charges</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549F87CF" w14:textId="77777777" w:rsidR="009934BF" w:rsidRPr="00516A9A" w:rsidRDefault="009934BF">
            <w:pPr>
              <w:rPr>
                <w:rFonts w:ascii="Arial" w:hAnsi="Arial" w:cs="Arial"/>
                <w:color w:val="000000"/>
                <w:sz w:val="20"/>
                <w:szCs w:val="20"/>
                <w:lang w:eastAsia="en-GB"/>
              </w:rPr>
            </w:pPr>
            <w:r w:rsidRPr="00516A9A">
              <w:rPr>
                <w:rFonts w:ascii="Arial" w:hAnsi="Arial" w:cs="Arial"/>
                <w:color w:val="000000"/>
                <w:sz w:val="20"/>
                <w:szCs w:val="20"/>
                <w:lang w:eastAsia="en-GB"/>
              </w:rPr>
              <w:t>Contract prices and incentivisation mechanisms.</w:t>
            </w:r>
          </w:p>
        </w:tc>
        <w:tc>
          <w:tcPr>
            <w:tcW w:w="3267" w:type="dxa"/>
            <w:tcBorders>
              <w:top w:val="nil"/>
              <w:left w:val="nil"/>
              <w:bottom w:val="single" w:sz="8" w:space="0" w:color="auto"/>
              <w:right w:val="single" w:sz="8" w:space="0" w:color="auto"/>
            </w:tcBorders>
            <w:tcMar>
              <w:top w:w="0" w:type="dxa"/>
              <w:left w:w="108" w:type="dxa"/>
              <w:bottom w:w="0" w:type="dxa"/>
              <w:right w:w="108" w:type="dxa"/>
            </w:tcMar>
          </w:tcPr>
          <w:p w14:paraId="0729E3E6" w14:textId="77777777" w:rsidR="009934BF" w:rsidRPr="00516A9A" w:rsidRDefault="009934BF">
            <w:pPr>
              <w:rPr>
                <w:rFonts w:ascii="Arial" w:hAnsi="Arial" w:cs="Arial"/>
                <w:sz w:val="20"/>
                <w:szCs w:val="20"/>
                <w:lang w:eastAsia="en-GB"/>
              </w:rPr>
            </w:pPr>
          </w:p>
          <w:p w14:paraId="6D189DE8" w14:textId="77777777" w:rsidR="009934BF" w:rsidRPr="00516A9A" w:rsidRDefault="009934BF">
            <w:pPr>
              <w:rPr>
                <w:rFonts w:ascii="Arial" w:hAnsi="Arial" w:cs="Arial"/>
                <w:color w:val="000000"/>
                <w:sz w:val="20"/>
                <w:szCs w:val="20"/>
                <w:lang w:eastAsia="en-GB"/>
              </w:rPr>
            </w:pPr>
            <w:r w:rsidRPr="00516A9A">
              <w:rPr>
                <w:rFonts w:ascii="Arial" w:hAnsi="Arial" w:cs="Arial"/>
                <w:color w:val="000000"/>
                <w:sz w:val="20"/>
                <w:szCs w:val="20"/>
                <w:lang w:eastAsia="en-GB"/>
              </w:rPr>
              <w:t xml:space="preserve">The Supplier shall respond to requests for the provision of </w:t>
            </w:r>
            <w:r w:rsidRPr="00516A9A">
              <w:rPr>
                <w:rFonts w:ascii="Arial" w:hAnsi="Arial" w:cs="Arial"/>
                <w:color w:val="000000"/>
                <w:sz w:val="20"/>
                <w:szCs w:val="20"/>
                <w:lang w:eastAsia="en-GB"/>
              </w:rPr>
              <w:lastRenderedPageBreak/>
              <w:t>information in response to the Buyer’s disclosure obligations under Government Transparency Standards, the Freedom of Information Act, Environmental Information Regulations and Parliamentary Questions.</w:t>
            </w:r>
          </w:p>
        </w:tc>
        <w:tc>
          <w:tcPr>
            <w:tcW w:w="1228" w:type="dxa"/>
            <w:tcBorders>
              <w:top w:val="nil"/>
              <w:left w:val="nil"/>
              <w:bottom w:val="single" w:sz="8" w:space="0" w:color="auto"/>
              <w:right w:val="single" w:sz="8" w:space="0" w:color="auto"/>
            </w:tcBorders>
            <w:tcMar>
              <w:top w:w="0" w:type="dxa"/>
              <w:left w:w="108" w:type="dxa"/>
              <w:bottom w:w="0" w:type="dxa"/>
              <w:right w:w="108" w:type="dxa"/>
            </w:tcMar>
            <w:hideMark/>
          </w:tcPr>
          <w:p w14:paraId="646EC5B0" w14:textId="77777777" w:rsidR="009934BF" w:rsidRPr="00516A9A" w:rsidRDefault="009934BF">
            <w:pPr>
              <w:rPr>
                <w:rFonts w:ascii="Arial" w:hAnsi="Arial" w:cs="Arial"/>
                <w:color w:val="000000"/>
                <w:sz w:val="20"/>
                <w:szCs w:val="20"/>
                <w:lang w:eastAsia="en-GB"/>
              </w:rPr>
            </w:pPr>
            <w:r w:rsidRPr="00516A9A">
              <w:rPr>
                <w:rFonts w:ascii="Arial" w:hAnsi="Arial" w:cs="Arial"/>
                <w:color w:val="000000"/>
                <w:sz w:val="20"/>
                <w:szCs w:val="20"/>
                <w:lang w:eastAsia="en-GB"/>
              </w:rPr>
              <w:lastRenderedPageBreak/>
              <w:t>At the Buyer’s request.</w:t>
            </w:r>
          </w:p>
        </w:tc>
      </w:tr>
      <w:tr w:rsidR="009934BF" w:rsidRPr="00516A9A" w14:paraId="752CA898" w14:textId="77777777" w:rsidTr="00FA7621">
        <w:trPr>
          <w:trHeight w:val="155"/>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44A79" w14:textId="77777777" w:rsidR="009934BF" w:rsidRPr="00516A9A" w:rsidRDefault="009934BF">
            <w:pPr>
              <w:rPr>
                <w:rFonts w:ascii="Arial" w:hAnsi="Arial" w:cs="Arial"/>
                <w:color w:val="000000"/>
                <w:sz w:val="20"/>
                <w:szCs w:val="20"/>
                <w:lang w:eastAsia="en-GB"/>
              </w:rPr>
            </w:pPr>
            <w:r w:rsidRPr="00516A9A">
              <w:rPr>
                <w:rFonts w:ascii="Arial" w:hAnsi="Arial" w:cs="Arial"/>
                <w:color w:val="000000"/>
                <w:sz w:val="20"/>
                <w:szCs w:val="20"/>
                <w:lang w:eastAsia="en-GB"/>
              </w:rPr>
              <w:t>Key Subcontractors</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2159F3D4" w14:textId="77777777" w:rsidR="009934BF" w:rsidRPr="00516A9A" w:rsidRDefault="009934BF">
            <w:pPr>
              <w:rPr>
                <w:rFonts w:ascii="Arial" w:hAnsi="Arial" w:cs="Arial"/>
                <w:sz w:val="20"/>
                <w:szCs w:val="20"/>
                <w:lang w:eastAsia="en-GB"/>
              </w:rPr>
            </w:pPr>
          </w:p>
          <w:p w14:paraId="12EBC6D6" w14:textId="77777777" w:rsidR="009934BF" w:rsidRPr="00516A9A" w:rsidRDefault="009934BF">
            <w:pPr>
              <w:rPr>
                <w:rFonts w:ascii="Arial" w:hAnsi="Arial" w:cs="Arial"/>
                <w:color w:val="000000"/>
                <w:sz w:val="20"/>
                <w:szCs w:val="20"/>
                <w:lang w:eastAsia="en-GB"/>
              </w:rPr>
            </w:pPr>
            <w:r w:rsidRPr="00516A9A">
              <w:rPr>
                <w:rFonts w:ascii="Arial" w:hAnsi="Arial" w:cs="Arial"/>
                <w:color w:val="000000"/>
                <w:sz w:val="20"/>
                <w:szCs w:val="20"/>
                <w:lang w:eastAsia="en-GB"/>
              </w:rPr>
              <w:t>Accurate management information on Subcontractors who deliver services for the Supplier to Buyer Premises at both national, Regional and individual Buyer Premises level.</w:t>
            </w:r>
          </w:p>
        </w:tc>
        <w:tc>
          <w:tcPr>
            <w:tcW w:w="3267" w:type="dxa"/>
            <w:tcBorders>
              <w:top w:val="nil"/>
              <w:left w:val="nil"/>
              <w:bottom w:val="single" w:sz="8" w:space="0" w:color="auto"/>
              <w:right w:val="single" w:sz="8" w:space="0" w:color="auto"/>
            </w:tcBorders>
            <w:tcMar>
              <w:top w:w="0" w:type="dxa"/>
              <w:left w:w="108" w:type="dxa"/>
              <w:bottom w:w="0" w:type="dxa"/>
              <w:right w:w="108" w:type="dxa"/>
            </w:tcMar>
          </w:tcPr>
          <w:p w14:paraId="7A37C9C5" w14:textId="77777777" w:rsidR="009934BF" w:rsidRPr="00516A9A" w:rsidRDefault="009934BF">
            <w:pPr>
              <w:rPr>
                <w:rFonts w:ascii="Arial" w:hAnsi="Arial" w:cs="Arial"/>
                <w:sz w:val="20"/>
                <w:szCs w:val="20"/>
                <w:lang w:eastAsia="en-GB"/>
              </w:rPr>
            </w:pPr>
          </w:p>
          <w:p w14:paraId="49447617" w14:textId="77777777" w:rsidR="009934BF" w:rsidRPr="00516A9A" w:rsidRDefault="009934BF">
            <w:pPr>
              <w:rPr>
                <w:rFonts w:ascii="Arial" w:hAnsi="Arial" w:cs="Arial"/>
                <w:color w:val="000000"/>
                <w:sz w:val="20"/>
                <w:szCs w:val="20"/>
                <w:lang w:eastAsia="en-GB"/>
              </w:rPr>
            </w:pPr>
            <w:r w:rsidRPr="00516A9A">
              <w:rPr>
                <w:rFonts w:ascii="Arial" w:hAnsi="Arial" w:cs="Arial"/>
                <w:color w:val="000000"/>
                <w:sz w:val="20"/>
                <w:szCs w:val="20"/>
                <w:lang w:eastAsia="en-GB"/>
              </w:rPr>
              <w:t>The Supplier shall respond to requests for the provision of information in response to the Buyer’s disclosure obligations under Government Transparency Standards, the Freedom of Information Act, Environmental Information Regulations and Parliamentary Questions.</w:t>
            </w:r>
          </w:p>
        </w:tc>
        <w:tc>
          <w:tcPr>
            <w:tcW w:w="1228" w:type="dxa"/>
            <w:tcBorders>
              <w:top w:val="nil"/>
              <w:left w:val="nil"/>
              <w:bottom w:val="single" w:sz="8" w:space="0" w:color="auto"/>
              <w:right w:val="single" w:sz="8" w:space="0" w:color="auto"/>
            </w:tcBorders>
            <w:tcMar>
              <w:top w:w="0" w:type="dxa"/>
              <w:left w:w="108" w:type="dxa"/>
              <w:bottom w:w="0" w:type="dxa"/>
              <w:right w:w="108" w:type="dxa"/>
            </w:tcMar>
            <w:hideMark/>
          </w:tcPr>
          <w:p w14:paraId="62731D01" w14:textId="77777777" w:rsidR="009934BF" w:rsidRPr="00516A9A" w:rsidRDefault="009934BF">
            <w:pPr>
              <w:rPr>
                <w:rFonts w:ascii="Arial" w:hAnsi="Arial" w:cs="Arial"/>
                <w:color w:val="000000"/>
                <w:sz w:val="20"/>
                <w:szCs w:val="20"/>
                <w:lang w:eastAsia="en-GB"/>
              </w:rPr>
            </w:pPr>
            <w:r w:rsidRPr="00516A9A">
              <w:rPr>
                <w:rFonts w:ascii="Arial" w:hAnsi="Arial" w:cs="Arial"/>
                <w:color w:val="000000"/>
                <w:sz w:val="20"/>
                <w:szCs w:val="20"/>
                <w:lang w:eastAsia="en-GB"/>
              </w:rPr>
              <w:t>At the Buyer’s request.</w:t>
            </w:r>
          </w:p>
        </w:tc>
      </w:tr>
      <w:tr w:rsidR="009934BF" w:rsidRPr="00516A9A" w14:paraId="2706A51A" w14:textId="77777777" w:rsidTr="00FA7621">
        <w:trPr>
          <w:trHeight w:val="155"/>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CCB60" w14:textId="77777777" w:rsidR="009934BF" w:rsidRPr="00516A9A" w:rsidRDefault="009934BF">
            <w:pPr>
              <w:rPr>
                <w:rFonts w:ascii="Arial" w:hAnsi="Arial" w:cs="Arial"/>
                <w:color w:val="000000"/>
                <w:sz w:val="20"/>
                <w:szCs w:val="20"/>
                <w:lang w:eastAsia="en-GB"/>
              </w:rPr>
            </w:pPr>
            <w:r w:rsidRPr="00516A9A">
              <w:rPr>
                <w:rFonts w:ascii="Arial" w:hAnsi="Arial" w:cs="Arial"/>
                <w:color w:val="000000"/>
                <w:sz w:val="20"/>
                <w:szCs w:val="20"/>
                <w:lang w:eastAsia="en-GB"/>
              </w:rPr>
              <w:t>Technical</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622FAF8" w14:textId="77777777" w:rsidR="009934BF" w:rsidRPr="00516A9A" w:rsidRDefault="009934BF">
            <w:pPr>
              <w:rPr>
                <w:rFonts w:ascii="Arial" w:hAnsi="Arial" w:cs="Arial"/>
                <w:sz w:val="20"/>
                <w:szCs w:val="20"/>
                <w:lang w:eastAsia="en-GB"/>
              </w:rPr>
            </w:pPr>
          </w:p>
          <w:p w14:paraId="5702AE72" w14:textId="01B49528" w:rsidR="009934BF" w:rsidRPr="00516A9A" w:rsidRDefault="5F3F6FBC">
            <w:pPr>
              <w:rPr>
                <w:rFonts w:ascii="Arial" w:hAnsi="Arial" w:cs="Arial"/>
                <w:color w:val="000000"/>
                <w:sz w:val="20"/>
                <w:szCs w:val="20"/>
                <w:lang w:eastAsia="en-GB"/>
              </w:rPr>
            </w:pPr>
            <w:r w:rsidRPr="07D0C2BF">
              <w:rPr>
                <w:rFonts w:ascii="Arial" w:hAnsi="Arial" w:cs="Arial"/>
                <w:color w:val="000000" w:themeColor="text1"/>
                <w:sz w:val="20"/>
                <w:szCs w:val="20"/>
                <w:lang w:eastAsia="en-GB"/>
              </w:rPr>
              <w:t>Technical information at national, Regional and individual Buyer Premises level:</w:t>
            </w:r>
          </w:p>
          <w:p w14:paraId="1CEB27A7" w14:textId="77777777" w:rsidR="009934BF" w:rsidRPr="00516A9A" w:rsidRDefault="009934BF">
            <w:pPr>
              <w:rPr>
                <w:rFonts w:ascii="Arial" w:hAnsi="Arial" w:cs="Arial"/>
                <w:sz w:val="20"/>
                <w:szCs w:val="20"/>
                <w:lang w:eastAsia="en-GB"/>
              </w:rPr>
            </w:pPr>
            <w:r w:rsidRPr="00516A9A">
              <w:rPr>
                <w:rFonts w:ascii="Arial" w:hAnsi="Arial" w:cs="Arial"/>
                <w:sz w:val="20"/>
                <w:szCs w:val="20"/>
                <w:lang w:eastAsia="en-GB"/>
              </w:rPr>
              <w:t>Will include (not exclusively)</w:t>
            </w:r>
          </w:p>
          <w:p w14:paraId="045CFC27" w14:textId="77777777" w:rsidR="009934BF" w:rsidRPr="00516A9A" w:rsidRDefault="009934BF">
            <w:pPr>
              <w:rPr>
                <w:rFonts w:ascii="Arial" w:hAnsi="Arial" w:cs="Arial"/>
                <w:sz w:val="20"/>
                <w:szCs w:val="20"/>
              </w:rPr>
            </w:pPr>
            <w:r w:rsidRPr="00516A9A">
              <w:rPr>
                <w:rFonts w:ascii="Arial" w:hAnsi="Arial" w:cs="Arial"/>
                <w:sz w:val="20"/>
                <w:szCs w:val="20"/>
              </w:rPr>
              <w:t>Industry-standard Security Services reports</w:t>
            </w:r>
          </w:p>
          <w:p w14:paraId="7E420668" w14:textId="0A1F3023" w:rsidR="009934BF" w:rsidRPr="00516A9A" w:rsidRDefault="009934BF">
            <w:pPr>
              <w:rPr>
                <w:rFonts w:ascii="Arial" w:hAnsi="Arial" w:cs="Arial"/>
                <w:sz w:val="20"/>
                <w:szCs w:val="20"/>
              </w:rPr>
            </w:pPr>
            <w:r w:rsidRPr="00516A9A">
              <w:rPr>
                <w:rFonts w:ascii="Arial" w:hAnsi="Arial" w:cs="Arial"/>
                <w:sz w:val="20"/>
                <w:szCs w:val="20"/>
              </w:rPr>
              <w:t xml:space="preserve">Performance measurement and statistical </w:t>
            </w:r>
            <w:r w:rsidR="00BA2ECC" w:rsidRPr="00516A9A">
              <w:rPr>
                <w:rFonts w:ascii="Arial" w:hAnsi="Arial" w:cs="Arial"/>
                <w:sz w:val="20"/>
                <w:szCs w:val="20"/>
              </w:rPr>
              <w:t>reporting.</w:t>
            </w:r>
          </w:p>
          <w:p w14:paraId="45FCC45C" w14:textId="6657061F" w:rsidR="009934BF" w:rsidRPr="00516A9A" w:rsidRDefault="009934BF">
            <w:pPr>
              <w:rPr>
                <w:rFonts w:ascii="Arial" w:hAnsi="Arial" w:cs="Arial"/>
                <w:sz w:val="20"/>
                <w:szCs w:val="20"/>
              </w:rPr>
            </w:pPr>
            <w:r w:rsidRPr="00516A9A">
              <w:rPr>
                <w:rFonts w:ascii="Arial" w:hAnsi="Arial" w:cs="Arial"/>
                <w:sz w:val="20"/>
                <w:szCs w:val="20"/>
              </w:rPr>
              <w:t xml:space="preserve">Reportable </w:t>
            </w:r>
            <w:r w:rsidR="00BA2ECC" w:rsidRPr="00516A9A">
              <w:rPr>
                <w:rFonts w:ascii="Arial" w:hAnsi="Arial" w:cs="Arial"/>
                <w:sz w:val="20"/>
                <w:szCs w:val="20"/>
              </w:rPr>
              <w:t>incidents.</w:t>
            </w:r>
          </w:p>
          <w:p w14:paraId="0D05CB93" w14:textId="1F6614D5" w:rsidR="009934BF" w:rsidRPr="00516A9A" w:rsidRDefault="009934BF">
            <w:pPr>
              <w:rPr>
                <w:rFonts w:ascii="Arial" w:hAnsi="Arial" w:cs="Arial"/>
                <w:sz w:val="20"/>
                <w:szCs w:val="20"/>
              </w:rPr>
            </w:pPr>
            <w:r w:rsidRPr="00516A9A">
              <w:rPr>
                <w:rFonts w:ascii="Arial" w:hAnsi="Arial" w:cs="Arial"/>
                <w:sz w:val="20"/>
                <w:szCs w:val="20"/>
              </w:rPr>
              <w:t xml:space="preserve">Real time </w:t>
            </w:r>
            <w:r w:rsidR="00BA2ECC" w:rsidRPr="00516A9A">
              <w:rPr>
                <w:rFonts w:ascii="Arial" w:hAnsi="Arial" w:cs="Arial"/>
                <w:sz w:val="20"/>
                <w:szCs w:val="20"/>
              </w:rPr>
              <w:t>reporting.</w:t>
            </w:r>
          </w:p>
          <w:p w14:paraId="325F8B30" w14:textId="0B9B07E5" w:rsidR="009934BF" w:rsidRPr="00516A9A" w:rsidRDefault="009934BF">
            <w:pPr>
              <w:rPr>
                <w:rFonts w:ascii="Arial" w:hAnsi="Arial" w:cs="Arial"/>
                <w:sz w:val="20"/>
                <w:szCs w:val="20"/>
              </w:rPr>
            </w:pPr>
            <w:r w:rsidRPr="00516A9A">
              <w:rPr>
                <w:rFonts w:ascii="Arial" w:hAnsi="Arial" w:cs="Arial"/>
                <w:sz w:val="20"/>
                <w:szCs w:val="20"/>
              </w:rPr>
              <w:t xml:space="preserve">Self-service </w:t>
            </w:r>
            <w:r w:rsidR="00BA2ECC" w:rsidRPr="00516A9A">
              <w:rPr>
                <w:rFonts w:ascii="Arial" w:hAnsi="Arial" w:cs="Arial"/>
                <w:sz w:val="20"/>
                <w:szCs w:val="20"/>
              </w:rPr>
              <w:t>reporting.</w:t>
            </w:r>
          </w:p>
          <w:p w14:paraId="166B808A" w14:textId="77777777" w:rsidR="009934BF" w:rsidRPr="00516A9A" w:rsidRDefault="009934BF">
            <w:pPr>
              <w:rPr>
                <w:rFonts w:ascii="Arial" w:hAnsi="Arial" w:cs="Arial"/>
                <w:sz w:val="20"/>
                <w:szCs w:val="20"/>
              </w:rPr>
            </w:pPr>
            <w:r w:rsidRPr="00516A9A">
              <w:rPr>
                <w:rFonts w:ascii="Arial" w:hAnsi="Arial" w:cs="Arial"/>
                <w:sz w:val="20"/>
                <w:szCs w:val="20"/>
              </w:rPr>
              <w:t>Expert analysis reports; status reports and updates on the level of statutory compliance</w:t>
            </w:r>
          </w:p>
          <w:p w14:paraId="352EE847" w14:textId="77777777" w:rsidR="009934BF" w:rsidRPr="00516A9A" w:rsidRDefault="009934BF">
            <w:pPr>
              <w:rPr>
                <w:rFonts w:ascii="Arial" w:hAnsi="Arial" w:cs="Arial"/>
                <w:sz w:val="20"/>
                <w:szCs w:val="20"/>
              </w:rPr>
            </w:pPr>
            <w:r w:rsidRPr="00516A9A">
              <w:rPr>
                <w:rFonts w:ascii="Arial" w:hAnsi="Arial" w:cs="Arial"/>
                <w:sz w:val="20"/>
                <w:szCs w:val="20"/>
              </w:rPr>
              <w:t>Ad hoc reports;</w:t>
            </w:r>
          </w:p>
        </w:tc>
        <w:tc>
          <w:tcPr>
            <w:tcW w:w="3267" w:type="dxa"/>
            <w:tcBorders>
              <w:top w:val="nil"/>
              <w:left w:val="nil"/>
              <w:bottom w:val="single" w:sz="8" w:space="0" w:color="auto"/>
              <w:right w:val="single" w:sz="8" w:space="0" w:color="auto"/>
            </w:tcBorders>
            <w:tcMar>
              <w:top w:w="0" w:type="dxa"/>
              <w:left w:w="108" w:type="dxa"/>
              <w:bottom w:w="0" w:type="dxa"/>
              <w:right w:w="108" w:type="dxa"/>
            </w:tcMar>
          </w:tcPr>
          <w:p w14:paraId="6391C3D5" w14:textId="77777777" w:rsidR="009934BF" w:rsidRPr="00516A9A" w:rsidRDefault="009934BF">
            <w:pPr>
              <w:rPr>
                <w:rFonts w:ascii="Arial" w:hAnsi="Arial" w:cs="Arial"/>
                <w:sz w:val="20"/>
                <w:szCs w:val="20"/>
                <w:lang w:eastAsia="en-GB"/>
              </w:rPr>
            </w:pPr>
          </w:p>
          <w:p w14:paraId="6A12ACA0" w14:textId="77777777" w:rsidR="009934BF" w:rsidRPr="00516A9A" w:rsidRDefault="009934BF">
            <w:pPr>
              <w:rPr>
                <w:rFonts w:ascii="Arial" w:hAnsi="Arial" w:cs="Arial"/>
                <w:color w:val="000000"/>
                <w:sz w:val="20"/>
                <w:szCs w:val="20"/>
                <w:lang w:eastAsia="en-GB"/>
              </w:rPr>
            </w:pPr>
            <w:r w:rsidRPr="00516A9A">
              <w:rPr>
                <w:rFonts w:ascii="Arial" w:hAnsi="Arial" w:cs="Arial"/>
                <w:color w:val="000000"/>
                <w:sz w:val="20"/>
                <w:szCs w:val="20"/>
                <w:lang w:eastAsia="en-GB"/>
              </w:rPr>
              <w:t>The Supplier shall respond to requests for the provision of information in response to the Buyer’s disclosure obligations under Government Transparency Standards, the Freedom of Information Act, Environmental Information Regulations and Parliamentary Questions.</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97565B1" w14:textId="77777777" w:rsidR="009934BF" w:rsidRPr="00516A9A" w:rsidRDefault="009934BF">
            <w:pPr>
              <w:rPr>
                <w:rFonts w:ascii="Arial" w:hAnsi="Arial" w:cs="Arial"/>
                <w:sz w:val="20"/>
                <w:szCs w:val="20"/>
                <w:lang w:eastAsia="en-GB"/>
              </w:rPr>
            </w:pPr>
          </w:p>
          <w:p w14:paraId="57CB22E6" w14:textId="77777777" w:rsidR="009934BF" w:rsidRPr="00516A9A" w:rsidRDefault="009934BF">
            <w:pPr>
              <w:rPr>
                <w:rFonts w:ascii="Arial" w:hAnsi="Arial" w:cs="Arial"/>
                <w:color w:val="000000"/>
                <w:sz w:val="20"/>
                <w:szCs w:val="20"/>
                <w:lang w:eastAsia="en-GB"/>
              </w:rPr>
            </w:pPr>
            <w:r w:rsidRPr="00516A9A">
              <w:rPr>
                <w:rFonts w:ascii="Arial" w:hAnsi="Arial" w:cs="Arial"/>
                <w:color w:val="000000"/>
                <w:sz w:val="20"/>
                <w:szCs w:val="20"/>
                <w:lang w:eastAsia="en-GB"/>
              </w:rPr>
              <w:t>At the Buyer’s request.</w:t>
            </w:r>
          </w:p>
        </w:tc>
      </w:tr>
      <w:tr w:rsidR="009934BF" w:rsidRPr="00516A9A" w14:paraId="6C7B5FEC" w14:textId="77777777" w:rsidTr="00FA7621">
        <w:trPr>
          <w:trHeight w:val="214"/>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89E3A" w14:textId="77777777" w:rsidR="009934BF" w:rsidRPr="00516A9A" w:rsidRDefault="009934BF">
            <w:pPr>
              <w:rPr>
                <w:rFonts w:ascii="Arial" w:hAnsi="Arial" w:cs="Arial"/>
                <w:color w:val="000000"/>
                <w:sz w:val="20"/>
                <w:szCs w:val="20"/>
                <w:lang w:eastAsia="en-GB"/>
              </w:rPr>
            </w:pPr>
            <w:r w:rsidRPr="00516A9A">
              <w:rPr>
                <w:rFonts w:ascii="Arial" w:hAnsi="Arial" w:cs="Arial"/>
                <w:color w:val="000000"/>
                <w:sz w:val="20"/>
                <w:szCs w:val="20"/>
                <w:lang w:eastAsia="en-GB"/>
              </w:rPr>
              <w:t>Performance management</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0DAF15D" w14:textId="77777777" w:rsidR="009934BF" w:rsidRPr="00516A9A" w:rsidRDefault="009934BF">
            <w:pPr>
              <w:rPr>
                <w:rFonts w:ascii="Arial" w:hAnsi="Arial" w:cs="Arial"/>
                <w:sz w:val="20"/>
                <w:szCs w:val="20"/>
                <w:lang w:eastAsia="en-GB"/>
              </w:rPr>
            </w:pPr>
          </w:p>
          <w:p w14:paraId="3A6A2B8B" w14:textId="77777777" w:rsidR="009934BF" w:rsidRPr="00516A9A" w:rsidRDefault="009934BF">
            <w:pPr>
              <w:rPr>
                <w:rFonts w:ascii="Arial" w:hAnsi="Arial" w:cs="Arial"/>
                <w:color w:val="000000"/>
                <w:sz w:val="20"/>
                <w:szCs w:val="20"/>
                <w:lang w:eastAsia="en-GB"/>
              </w:rPr>
            </w:pPr>
            <w:r w:rsidRPr="00516A9A">
              <w:rPr>
                <w:rFonts w:ascii="Arial" w:hAnsi="Arial" w:cs="Arial"/>
                <w:color w:val="000000"/>
                <w:sz w:val="20"/>
                <w:szCs w:val="20"/>
                <w:lang w:eastAsia="en-GB"/>
              </w:rPr>
              <w:t xml:space="preserve">Will include (not exhaustive) Benchmarking, Customer Satisfaction Scores / Outcomes, Financial Reports, Health and Safety, Warranty Reporting, Efficiency Savings, Mobilisation Plans, , Head </w:t>
            </w:r>
            <w:r w:rsidRPr="00516A9A">
              <w:rPr>
                <w:rFonts w:ascii="Arial" w:hAnsi="Arial" w:cs="Arial"/>
                <w:color w:val="000000"/>
                <w:sz w:val="20"/>
                <w:szCs w:val="20"/>
                <w:lang w:eastAsia="en-GB"/>
              </w:rPr>
              <w:lastRenderedPageBreak/>
              <w:t>Count                            ( Building Occupancy ) data, Sustainability Plans, Energy Management Systems, Building Management Systems, Continuous Improvement Initiative Reporting, Project Works, Environmental and Waste Management, Building Records Management, Security Management Plans, Permit to Work Strategies and  contract expiry / contract termination</w:t>
            </w:r>
          </w:p>
        </w:tc>
        <w:tc>
          <w:tcPr>
            <w:tcW w:w="3267" w:type="dxa"/>
            <w:tcBorders>
              <w:top w:val="nil"/>
              <w:left w:val="nil"/>
              <w:bottom w:val="single" w:sz="8" w:space="0" w:color="auto"/>
              <w:right w:val="single" w:sz="8" w:space="0" w:color="auto"/>
            </w:tcBorders>
            <w:tcMar>
              <w:top w:w="0" w:type="dxa"/>
              <w:left w:w="108" w:type="dxa"/>
              <w:bottom w:w="0" w:type="dxa"/>
              <w:right w:w="108" w:type="dxa"/>
            </w:tcMar>
          </w:tcPr>
          <w:p w14:paraId="16153429" w14:textId="77777777" w:rsidR="009934BF" w:rsidRPr="00516A9A" w:rsidRDefault="009934BF">
            <w:pPr>
              <w:rPr>
                <w:rFonts w:ascii="Arial" w:hAnsi="Arial" w:cs="Arial"/>
                <w:sz w:val="20"/>
                <w:szCs w:val="20"/>
                <w:lang w:eastAsia="en-GB"/>
              </w:rPr>
            </w:pPr>
          </w:p>
          <w:p w14:paraId="467ED95E" w14:textId="0E9C67DB" w:rsidR="009934BF" w:rsidRPr="00516A9A" w:rsidRDefault="009934BF">
            <w:pPr>
              <w:rPr>
                <w:rFonts w:ascii="Arial" w:hAnsi="Arial" w:cs="Arial"/>
                <w:color w:val="000000"/>
                <w:sz w:val="20"/>
                <w:szCs w:val="20"/>
                <w:lang w:eastAsia="en-GB"/>
              </w:rPr>
            </w:pPr>
            <w:r w:rsidRPr="00516A9A">
              <w:rPr>
                <w:rFonts w:ascii="Arial" w:hAnsi="Arial" w:cs="Arial"/>
                <w:color w:val="000000"/>
                <w:sz w:val="20"/>
                <w:szCs w:val="20"/>
                <w:lang w:eastAsia="en-GB"/>
              </w:rPr>
              <w:t xml:space="preserve">The Supplier shall respond to requests for the provision of information in response to the Buyer’s disclosure obligations under Government Transparency Standards, the Freedom of Information Act, Environmental </w:t>
            </w:r>
            <w:r w:rsidRPr="00516A9A">
              <w:rPr>
                <w:rFonts w:ascii="Arial" w:hAnsi="Arial" w:cs="Arial"/>
                <w:color w:val="000000"/>
                <w:sz w:val="20"/>
                <w:szCs w:val="20"/>
                <w:lang w:eastAsia="en-GB"/>
              </w:rPr>
              <w:lastRenderedPageBreak/>
              <w:t>Information Regulations and Parliamentary Questions.</w:t>
            </w:r>
            <w:r w:rsidR="006A2FEF">
              <w:rPr>
                <w:rFonts w:ascii="Arial" w:hAnsi="Arial" w:cs="Arial"/>
                <w:color w:val="000000"/>
                <w:sz w:val="20"/>
                <w:szCs w:val="20"/>
                <w:lang w:eastAsia="en-GB"/>
              </w:rPr>
              <w:t xml:space="preserve"> </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B65C823" w14:textId="77777777" w:rsidR="009934BF" w:rsidRPr="00516A9A" w:rsidRDefault="009934BF">
            <w:pPr>
              <w:rPr>
                <w:rFonts w:ascii="Arial" w:hAnsi="Arial" w:cs="Arial"/>
                <w:sz w:val="20"/>
                <w:szCs w:val="20"/>
                <w:lang w:eastAsia="en-GB"/>
              </w:rPr>
            </w:pPr>
          </w:p>
          <w:p w14:paraId="5ABBAA26" w14:textId="77777777" w:rsidR="009934BF" w:rsidRPr="00516A9A" w:rsidRDefault="009934BF">
            <w:pPr>
              <w:rPr>
                <w:rFonts w:ascii="Arial" w:hAnsi="Arial" w:cs="Arial"/>
                <w:color w:val="000000"/>
                <w:sz w:val="20"/>
                <w:szCs w:val="20"/>
                <w:lang w:eastAsia="en-GB"/>
              </w:rPr>
            </w:pPr>
            <w:r w:rsidRPr="00516A9A">
              <w:rPr>
                <w:rFonts w:ascii="Arial" w:hAnsi="Arial" w:cs="Arial"/>
                <w:color w:val="000000"/>
                <w:sz w:val="20"/>
                <w:szCs w:val="20"/>
                <w:lang w:eastAsia="en-GB"/>
              </w:rPr>
              <w:t>At the Buyer’s request.</w:t>
            </w:r>
          </w:p>
        </w:tc>
      </w:tr>
    </w:tbl>
    <w:p w14:paraId="0EFC1CAF" w14:textId="77777777" w:rsidR="00BD50E0" w:rsidRDefault="00BD50E0" w:rsidP="00BD50E0">
      <w:pPr>
        <w:tabs>
          <w:tab w:val="left" w:pos="2257"/>
        </w:tabs>
        <w:spacing w:after="0" w:line="259" w:lineRule="auto"/>
      </w:pPr>
    </w:p>
    <w:p w14:paraId="78E5135A" w14:textId="77777777" w:rsidR="00BD50E0" w:rsidRDefault="00BD50E0" w:rsidP="00BD50E0">
      <w:pPr>
        <w:tabs>
          <w:tab w:val="left" w:pos="2257"/>
        </w:tabs>
        <w:spacing w:after="0" w:line="259" w:lineRule="auto"/>
      </w:pPr>
    </w:p>
    <w:p w14:paraId="0724633A" w14:textId="77777777" w:rsidR="00BD50E0" w:rsidRDefault="00BD50E0" w:rsidP="00BD50E0">
      <w:pPr>
        <w:tabs>
          <w:tab w:val="left" w:pos="2257"/>
        </w:tabs>
        <w:spacing w:after="0" w:line="259" w:lineRule="auto"/>
      </w:pPr>
    </w:p>
    <w:p w14:paraId="19FF618B" w14:textId="77777777" w:rsidR="00BD50E0" w:rsidRPr="000B26A4" w:rsidRDefault="00BD50E0" w:rsidP="00BD50E0">
      <w:pPr>
        <w:pStyle w:val="Header"/>
        <w:rPr>
          <w:rFonts w:ascii="Arial" w:eastAsia="Times New Roman" w:hAnsi="Arial"/>
          <w:b/>
          <w:caps/>
          <w:sz w:val="24"/>
          <w:szCs w:val="24"/>
        </w:rPr>
      </w:pPr>
      <w:r w:rsidRPr="000B26A4">
        <w:rPr>
          <w:rFonts w:ascii="Arial" w:hAnsi="Arial"/>
          <w:b/>
          <w:sz w:val="24"/>
          <w:szCs w:val="24"/>
        </w:rPr>
        <w:t xml:space="preserve">Call-Off Schedule 3 (Continuous Improvement) </w:t>
      </w:r>
    </w:p>
    <w:p w14:paraId="754DD12F" w14:textId="77777777" w:rsidR="00BD50E0" w:rsidRDefault="00BD50E0" w:rsidP="00BD50E0">
      <w:pPr>
        <w:pStyle w:val="GPSL1SCHEDULEHeading"/>
        <w:keepNext/>
        <w:numPr>
          <w:ilvl w:val="0"/>
          <w:numId w:val="20"/>
        </w:numPr>
        <w:ind w:left="360"/>
        <w:jc w:val="left"/>
        <w:rPr>
          <w:rFonts w:ascii="Arial Bold" w:hAnsi="Arial Bold"/>
          <w:b w:val="0"/>
          <w:caps w:val="0"/>
          <w:sz w:val="24"/>
        </w:rPr>
      </w:pPr>
      <w:r>
        <w:t>Buyer’s Rights</w:t>
      </w:r>
    </w:p>
    <w:p w14:paraId="455EE10C" w14:textId="77777777" w:rsidR="00BD50E0" w:rsidRDefault="00BD50E0" w:rsidP="00BD50E0">
      <w:pPr>
        <w:pStyle w:val="GPSL2Numbered"/>
        <w:numPr>
          <w:ilvl w:val="1"/>
          <w:numId w:val="20"/>
        </w:numPr>
        <w:tabs>
          <w:tab w:val="clear" w:pos="709"/>
          <w:tab w:val="clear" w:pos="1134"/>
        </w:tabs>
        <w:ind w:left="936" w:hanging="576"/>
        <w:jc w:val="left"/>
        <w:rPr>
          <w:rFonts w:ascii="Arial" w:hAnsi="Arial"/>
          <w:sz w:val="24"/>
        </w:rPr>
      </w:pPr>
      <w:r>
        <w:rPr>
          <w:rFonts w:ascii="Arial" w:hAnsi="Arial"/>
          <w:sz w:val="24"/>
        </w:rPr>
        <w:t>The Buyer and the Supplier recognise that, where specified in Framework Schedule 4 (Framework Management), the Buyer may give CCS the right to enforce the Buyer's rights under this Schedule.</w:t>
      </w:r>
    </w:p>
    <w:p w14:paraId="63EC75A1" w14:textId="77777777" w:rsidR="00BD50E0" w:rsidRDefault="00BD50E0" w:rsidP="00BD50E0">
      <w:pPr>
        <w:pStyle w:val="GPSL1SCHEDULEHeading"/>
        <w:keepNext/>
        <w:numPr>
          <w:ilvl w:val="0"/>
          <w:numId w:val="20"/>
        </w:numPr>
        <w:ind w:left="360"/>
        <w:jc w:val="left"/>
        <w:rPr>
          <w:rFonts w:ascii="Arial Bold" w:hAnsi="Arial Bold"/>
          <w:sz w:val="24"/>
        </w:rPr>
      </w:pPr>
      <w:r>
        <w:t>Supplier’s Obligations</w:t>
      </w:r>
    </w:p>
    <w:p w14:paraId="01698D64" w14:textId="77777777" w:rsidR="00BD50E0" w:rsidRDefault="00BD50E0" w:rsidP="00BD50E0">
      <w:pPr>
        <w:pStyle w:val="GPSL2Numbered"/>
        <w:numPr>
          <w:ilvl w:val="1"/>
          <w:numId w:val="20"/>
        </w:numPr>
        <w:tabs>
          <w:tab w:val="clear" w:pos="709"/>
          <w:tab w:val="clear" w:pos="1134"/>
        </w:tabs>
        <w:ind w:left="936" w:hanging="576"/>
        <w:jc w:val="left"/>
        <w:rPr>
          <w:rFonts w:ascii="Arial" w:hAnsi="Arial"/>
          <w:sz w:val="24"/>
        </w:rPr>
      </w:pPr>
      <w:bookmarkStart w:id="0" w:name="_Ref489967435"/>
      <w:bookmarkStart w:id="1" w:name="_Ref359247340"/>
      <w:bookmarkStart w:id="2" w:name="_Ref359253242"/>
      <w:bookmarkStart w:id="3" w:name="_Ref365989197"/>
      <w:r>
        <w:rPr>
          <w:rFonts w:ascii="Arial" w:hAnsi="Arial"/>
          <w:sz w:val="24"/>
        </w:rPr>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0"/>
      <w:r>
        <w:rPr>
          <w:rFonts w:ascii="Arial" w:hAnsi="Arial"/>
          <w:sz w:val="24"/>
        </w:rPr>
        <w:t xml:space="preserve"> </w:t>
      </w:r>
      <w:bookmarkEnd w:id="1"/>
      <w:bookmarkEnd w:id="2"/>
      <w:r>
        <w:rPr>
          <w:rFonts w:ascii="Arial" w:hAnsi="Arial"/>
          <w:sz w:val="24"/>
        </w:rPr>
        <w:t xml:space="preserve"> </w:t>
      </w:r>
    </w:p>
    <w:p w14:paraId="4961D805" w14:textId="77777777" w:rsidR="00BD50E0" w:rsidRDefault="00BD50E0" w:rsidP="00BD50E0">
      <w:pPr>
        <w:pStyle w:val="GPSL2Numbered"/>
        <w:numPr>
          <w:ilvl w:val="1"/>
          <w:numId w:val="20"/>
        </w:numPr>
        <w:tabs>
          <w:tab w:val="clear" w:pos="709"/>
          <w:tab w:val="clear" w:pos="1134"/>
        </w:tabs>
        <w:ind w:left="936" w:hanging="576"/>
        <w:jc w:val="left"/>
        <w:rPr>
          <w:rFonts w:ascii="Arial" w:hAnsi="Arial"/>
          <w:sz w:val="24"/>
        </w:rPr>
      </w:pPr>
      <w:r>
        <w:rPr>
          <w:rFonts w:ascii="Arial" w:hAnsi="Arial"/>
          <w:sz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3"/>
      <w:r>
        <w:rPr>
          <w:rFonts w:ascii="Arial" w:hAnsi="Arial"/>
          <w:sz w:val="24"/>
        </w:rPr>
        <w:t xml:space="preserve">meeting this objective. </w:t>
      </w:r>
    </w:p>
    <w:p w14:paraId="49A9157A" w14:textId="77777777" w:rsidR="00BD50E0" w:rsidRDefault="00BD50E0" w:rsidP="00BD50E0">
      <w:pPr>
        <w:pStyle w:val="GPSL2Numbered"/>
        <w:numPr>
          <w:ilvl w:val="1"/>
          <w:numId w:val="20"/>
        </w:numPr>
        <w:tabs>
          <w:tab w:val="clear" w:pos="709"/>
          <w:tab w:val="clear" w:pos="1134"/>
        </w:tabs>
        <w:ind w:left="936" w:hanging="576"/>
        <w:jc w:val="left"/>
        <w:rPr>
          <w:rFonts w:ascii="Arial" w:hAnsi="Arial"/>
          <w:sz w:val="24"/>
        </w:rPr>
      </w:pPr>
      <w:bookmarkStart w:id="4" w:name="_Ref365989609"/>
      <w:r>
        <w:rPr>
          <w:rFonts w:ascii="Arial" w:hAnsi="Arial"/>
          <w:sz w:val="24"/>
        </w:rPr>
        <w:t xml:space="preserve">In addition to Paragraph </w:t>
      </w:r>
      <w:r>
        <w:fldChar w:fldCharType="begin"/>
      </w:r>
      <w:r>
        <w:rPr>
          <w:rFonts w:ascii="Arial" w:hAnsi="Arial"/>
          <w:sz w:val="24"/>
        </w:rPr>
        <w:instrText xml:space="preserve"> REF _Ref489967435 \r \h  \* MERGEFORMAT </w:instrText>
      </w:r>
      <w:r>
        <w:fldChar w:fldCharType="separate"/>
      </w:r>
      <w:r>
        <w:rPr>
          <w:rFonts w:ascii="Arial" w:hAnsi="Arial"/>
          <w:sz w:val="24"/>
        </w:rPr>
        <w:t>2.1</w:t>
      </w:r>
      <w:r>
        <w:fldChar w:fldCharType="end"/>
      </w:r>
      <w:r>
        <w:rPr>
          <w:rFonts w:ascii="Arial" w:hAnsi="Arial"/>
          <w:sz w:val="24"/>
        </w:rPr>
        <w:t>, the Supplier shall produce at the start of each Contract Year a plan for improving the provision of Deliverables and/or reducing the Charges (without adversely affecting the performance of this Contract) during that Contract Year (</w:t>
      </w:r>
      <w:r>
        <w:rPr>
          <w:rFonts w:ascii="Arial" w:hAnsi="Arial"/>
          <w:b/>
          <w:sz w:val="24"/>
        </w:rPr>
        <w:t>"Continuous Improvement Plan"</w:t>
      </w:r>
      <w:r>
        <w:rPr>
          <w:rFonts w:ascii="Arial" w:hAnsi="Arial"/>
          <w:sz w:val="24"/>
        </w:rPr>
        <w:t>) for the Buyer's Approval.  The Continuous Improvement Plan must include, as a minimum, proposals:</w:t>
      </w:r>
      <w:bookmarkEnd w:id="4"/>
    </w:p>
    <w:p w14:paraId="76A9D092" w14:textId="2B1F5BF6" w:rsidR="00BD50E0" w:rsidRDefault="00BD50E0" w:rsidP="00BD50E0">
      <w:pPr>
        <w:pStyle w:val="GPSL3numberedclause"/>
        <w:numPr>
          <w:ilvl w:val="2"/>
          <w:numId w:val="20"/>
        </w:numPr>
        <w:tabs>
          <w:tab w:val="clear" w:pos="2127"/>
        </w:tabs>
        <w:ind w:left="1656"/>
        <w:jc w:val="left"/>
        <w:rPr>
          <w:rFonts w:ascii="Arial" w:hAnsi="Arial"/>
          <w:sz w:val="24"/>
        </w:rPr>
      </w:pPr>
      <w:r>
        <w:rPr>
          <w:rFonts w:ascii="Arial" w:hAnsi="Arial"/>
          <w:sz w:val="24"/>
        </w:rPr>
        <w:t xml:space="preserve">identifying the emergence of relevant new and evolving </w:t>
      </w:r>
      <w:r w:rsidR="00707CD6">
        <w:rPr>
          <w:rFonts w:ascii="Arial" w:hAnsi="Arial"/>
          <w:sz w:val="24"/>
        </w:rPr>
        <w:t>technologies.</w:t>
      </w:r>
    </w:p>
    <w:p w14:paraId="6BB3566A" w14:textId="77777777" w:rsidR="00BD50E0" w:rsidRDefault="00BD50E0" w:rsidP="00BD50E0">
      <w:pPr>
        <w:pStyle w:val="GPSL3numberedclause"/>
        <w:numPr>
          <w:ilvl w:val="2"/>
          <w:numId w:val="20"/>
        </w:numPr>
        <w:ind w:left="1656"/>
        <w:jc w:val="left"/>
        <w:rPr>
          <w:rFonts w:ascii="Arial" w:hAnsi="Arial"/>
          <w:sz w:val="24"/>
        </w:rPr>
      </w:pPr>
      <w:bookmarkStart w:id="5" w:name="_Toc139080068"/>
      <w:bookmarkStart w:id="6" w:name="_Ref489946319"/>
      <w:r>
        <w:rPr>
          <w:rFonts w:ascii="Arial" w:hAnsi="Arial"/>
          <w:sz w:val="24"/>
        </w:rPr>
        <w:t xml:space="preserve">changes in business processes of the Supplier or the Buyer and ways of working that would provide cost savings and/or enhanced benefits to </w:t>
      </w:r>
      <w:bookmarkEnd w:id="5"/>
      <w:r>
        <w:rPr>
          <w:rFonts w:ascii="Arial" w:hAnsi="Arial"/>
          <w:sz w:val="24"/>
        </w:rPr>
        <w:t>the Buyer (such as methods of interaction, supply chain efficiencies, reduction in energy consumption and methods of sale);</w:t>
      </w:r>
    </w:p>
    <w:p w14:paraId="5A071791" w14:textId="77777777" w:rsidR="00BD50E0" w:rsidRDefault="00BD50E0" w:rsidP="00BD50E0">
      <w:pPr>
        <w:pStyle w:val="GPSL3numberedclause"/>
        <w:numPr>
          <w:ilvl w:val="2"/>
          <w:numId w:val="20"/>
        </w:numPr>
        <w:ind w:left="1656"/>
        <w:jc w:val="left"/>
        <w:rPr>
          <w:rFonts w:ascii="Arial" w:hAnsi="Arial"/>
          <w:sz w:val="24"/>
        </w:rPr>
      </w:pPr>
      <w:r>
        <w:rPr>
          <w:rFonts w:ascii="Arial" w:hAnsi="Arial"/>
          <w:sz w:val="24"/>
        </w:rPr>
        <w:t xml:space="preserve">new or potential improvements to the provision of the Deliverables including the quality, responsiveness, procedures, benchmarking </w:t>
      </w:r>
      <w:r>
        <w:rPr>
          <w:rFonts w:ascii="Arial" w:hAnsi="Arial"/>
          <w:sz w:val="24"/>
        </w:rPr>
        <w:lastRenderedPageBreak/>
        <w:t xml:space="preserve">methods, likely performance mechanisms and customer support services in relation to the </w:t>
      </w:r>
      <w:bookmarkEnd w:id="6"/>
      <w:r>
        <w:rPr>
          <w:rFonts w:ascii="Arial" w:hAnsi="Arial"/>
          <w:sz w:val="24"/>
        </w:rPr>
        <w:t>Deliverables; and</w:t>
      </w:r>
    </w:p>
    <w:p w14:paraId="5D2007A4" w14:textId="77777777" w:rsidR="00BD50E0" w:rsidRDefault="00BD50E0" w:rsidP="00BD50E0">
      <w:pPr>
        <w:pStyle w:val="GPSL3numberedclause"/>
        <w:numPr>
          <w:ilvl w:val="2"/>
          <w:numId w:val="20"/>
        </w:numPr>
        <w:tabs>
          <w:tab w:val="clear" w:pos="2127"/>
        </w:tabs>
        <w:ind w:left="1656"/>
        <w:jc w:val="left"/>
        <w:rPr>
          <w:rFonts w:ascii="Arial" w:hAnsi="Arial"/>
          <w:sz w:val="24"/>
        </w:rPr>
      </w:pPr>
      <w:r>
        <w:rPr>
          <w:rFonts w:ascii="Arial" w:hAnsi="Arial"/>
          <w:sz w:val="24"/>
        </w:rPr>
        <w:t>measuring and reducing the sustainability impacts of the Supplier's operations and supply-chains relating to the Deliverables, and identifying opportunities to assist the Buyer in meeting their sustainability objectives.</w:t>
      </w:r>
    </w:p>
    <w:p w14:paraId="30D202FC" w14:textId="77777777" w:rsidR="00BD50E0" w:rsidRDefault="00BD50E0" w:rsidP="00BD50E0">
      <w:pPr>
        <w:pStyle w:val="GPSL2Numbered"/>
        <w:numPr>
          <w:ilvl w:val="1"/>
          <w:numId w:val="20"/>
        </w:numPr>
        <w:tabs>
          <w:tab w:val="clear" w:pos="709"/>
          <w:tab w:val="clear" w:pos="1134"/>
        </w:tabs>
        <w:ind w:left="936" w:hanging="576"/>
        <w:jc w:val="left"/>
        <w:rPr>
          <w:rFonts w:ascii="Arial" w:hAnsi="Arial"/>
          <w:sz w:val="24"/>
        </w:rPr>
      </w:pPr>
      <w:r>
        <w:rPr>
          <w:rFonts w:ascii="Arial" w:hAnsi="Arial"/>
          <w:sz w:val="24"/>
        </w:rPr>
        <w:t>The initial Continuous Improvement Plan for the first (1</w:t>
      </w:r>
      <w:r>
        <w:rPr>
          <w:rFonts w:ascii="Arial" w:hAnsi="Arial"/>
          <w:sz w:val="24"/>
          <w:vertAlign w:val="superscript"/>
        </w:rPr>
        <w:t>st</w:t>
      </w:r>
      <w:r>
        <w:rPr>
          <w:rFonts w:ascii="Arial" w:hAnsi="Arial"/>
          <w:sz w:val="24"/>
        </w:rPr>
        <w:t xml:space="preserve">) Contract Year shall be submitted by the Supplier to the Buyer for Approval within one hundred (100) Working Days of the first Order or six (6) Months following the Start Date, whichever is earlier.  </w:t>
      </w:r>
    </w:p>
    <w:p w14:paraId="03C94050" w14:textId="77777777" w:rsidR="00BD50E0" w:rsidRDefault="00BD50E0" w:rsidP="00BD50E0">
      <w:pPr>
        <w:pStyle w:val="GPSL2Numbered"/>
        <w:numPr>
          <w:ilvl w:val="1"/>
          <w:numId w:val="20"/>
        </w:numPr>
        <w:tabs>
          <w:tab w:val="clear" w:pos="709"/>
          <w:tab w:val="clear" w:pos="1134"/>
        </w:tabs>
        <w:ind w:left="936" w:hanging="576"/>
        <w:jc w:val="left"/>
        <w:rPr>
          <w:rFonts w:ascii="Arial" w:hAnsi="Arial"/>
          <w:sz w:val="24"/>
        </w:rPr>
      </w:pPr>
      <w:bookmarkStart w:id="7" w:name="_Ref365989512"/>
      <w:r>
        <w:rPr>
          <w:rFonts w:ascii="Arial" w:hAnsi="Arial"/>
          <w:sz w:val="24"/>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bookmarkStart w:id="8" w:name="_Ref63840710"/>
      <w:bookmarkStart w:id="9" w:name="_Toc139080069"/>
      <w:bookmarkEnd w:id="7"/>
    </w:p>
    <w:p w14:paraId="5AB4EA78" w14:textId="77777777" w:rsidR="00BD50E0" w:rsidRDefault="00BD50E0" w:rsidP="00BD50E0">
      <w:pPr>
        <w:pStyle w:val="GPSL2Numbered"/>
        <w:numPr>
          <w:ilvl w:val="1"/>
          <w:numId w:val="20"/>
        </w:numPr>
        <w:tabs>
          <w:tab w:val="clear" w:pos="709"/>
          <w:tab w:val="clear" w:pos="1134"/>
        </w:tabs>
        <w:ind w:left="936" w:hanging="576"/>
        <w:jc w:val="left"/>
        <w:rPr>
          <w:rFonts w:ascii="Arial" w:hAnsi="Arial"/>
          <w:sz w:val="24"/>
        </w:rPr>
      </w:pPr>
      <w:r>
        <w:rPr>
          <w:rFonts w:ascii="Arial" w:hAnsi="Arial"/>
          <w:sz w:val="24"/>
        </w:rPr>
        <w:t>The Supplier must provide sufficient information with each suggested improvement to enable a decision on whether to implement it. The Supplier shall provide any further information as requested.</w:t>
      </w:r>
      <w:bookmarkStart w:id="10" w:name="_Toc139080072"/>
      <w:bookmarkStart w:id="11" w:name="_Ref63840778"/>
      <w:bookmarkStart w:id="12" w:name="_Ref63841800"/>
      <w:bookmarkStart w:id="13" w:name="_Ref359247360"/>
      <w:bookmarkEnd w:id="8"/>
      <w:bookmarkEnd w:id="9"/>
    </w:p>
    <w:p w14:paraId="6993DA47" w14:textId="77777777" w:rsidR="00BD50E0" w:rsidRDefault="00BD50E0" w:rsidP="00BD50E0">
      <w:pPr>
        <w:pStyle w:val="GPSL2Numbered"/>
        <w:numPr>
          <w:ilvl w:val="1"/>
          <w:numId w:val="20"/>
        </w:numPr>
        <w:tabs>
          <w:tab w:val="clear" w:pos="709"/>
          <w:tab w:val="clear" w:pos="1134"/>
        </w:tabs>
        <w:ind w:left="936" w:hanging="576"/>
        <w:jc w:val="left"/>
        <w:rPr>
          <w:rFonts w:ascii="Arial" w:hAnsi="Arial"/>
          <w:sz w:val="24"/>
        </w:rPr>
      </w:pPr>
      <w:r>
        <w:rPr>
          <w:rFonts w:ascii="Arial" w:hAnsi="Arial"/>
          <w:sz w:val="24"/>
        </w:rPr>
        <w:t xml:space="preserve">If the Buyer wishes to incorporate any improvement into this Contract, it </w:t>
      </w:r>
      <w:bookmarkEnd w:id="10"/>
      <w:r>
        <w:rPr>
          <w:rFonts w:ascii="Arial" w:hAnsi="Arial"/>
          <w:sz w:val="24"/>
        </w:rPr>
        <w:t>must request a Variation in accordance with the Variation Procedure</w:t>
      </w:r>
      <w:bookmarkEnd w:id="11"/>
      <w:bookmarkEnd w:id="12"/>
      <w:r>
        <w:rPr>
          <w:rFonts w:ascii="Arial" w:hAnsi="Arial"/>
          <w:sz w:val="24"/>
        </w:rPr>
        <w:t xml:space="preserve"> and the Supplier must implement such Variation at no additional cost to the Buyer or CCS.</w:t>
      </w:r>
      <w:bookmarkEnd w:id="13"/>
    </w:p>
    <w:p w14:paraId="6829CA14" w14:textId="77777777" w:rsidR="00BD50E0" w:rsidRDefault="00BD50E0" w:rsidP="00BD50E0">
      <w:pPr>
        <w:pStyle w:val="GPSL2Numbered"/>
        <w:keepNext/>
        <w:numPr>
          <w:ilvl w:val="1"/>
          <w:numId w:val="20"/>
        </w:numPr>
        <w:tabs>
          <w:tab w:val="clear" w:pos="709"/>
          <w:tab w:val="clear" w:pos="1134"/>
        </w:tabs>
        <w:ind w:left="936" w:hanging="576"/>
        <w:jc w:val="left"/>
        <w:rPr>
          <w:rFonts w:ascii="Arial" w:hAnsi="Arial"/>
          <w:sz w:val="24"/>
        </w:rPr>
      </w:pPr>
      <w:r>
        <w:rPr>
          <w:rFonts w:ascii="Arial" w:hAnsi="Arial"/>
          <w:sz w:val="24"/>
        </w:rPr>
        <w:t xml:space="preserve">Once the first Continuous Improvement Plan has been Approved in accordance with Paragraph </w:t>
      </w:r>
      <w:r>
        <w:rPr>
          <w:rFonts w:ascii="Arial" w:hAnsi="Arial"/>
          <w:sz w:val="24"/>
        </w:rPr>
        <w:fldChar w:fldCharType="begin"/>
      </w:r>
      <w:r>
        <w:rPr>
          <w:rFonts w:ascii="Arial" w:hAnsi="Arial"/>
          <w:sz w:val="24"/>
        </w:rPr>
        <w:instrText xml:space="preserve"> REF _Ref365989512 \r \h  \* MERGEFORMAT </w:instrText>
      </w:r>
      <w:r>
        <w:rPr>
          <w:rFonts w:ascii="Arial" w:hAnsi="Arial"/>
          <w:sz w:val="24"/>
        </w:rPr>
      </w:r>
      <w:r>
        <w:rPr>
          <w:rFonts w:ascii="Arial" w:hAnsi="Arial"/>
          <w:sz w:val="24"/>
        </w:rPr>
        <w:fldChar w:fldCharType="separate"/>
      </w:r>
      <w:r>
        <w:rPr>
          <w:rFonts w:ascii="Arial" w:hAnsi="Arial"/>
          <w:sz w:val="24"/>
        </w:rPr>
        <w:t>2.5</w:t>
      </w:r>
      <w:r>
        <w:rPr>
          <w:rFonts w:ascii="Arial" w:hAnsi="Arial"/>
          <w:sz w:val="24"/>
        </w:rPr>
        <w:fldChar w:fldCharType="end"/>
      </w:r>
      <w:r>
        <w:rPr>
          <w:rFonts w:ascii="Arial" w:hAnsi="Arial"/>
          <w:sz w:val="24"/>
        </w:rPr>
        <w:t>:</w:t>
      </w:r>
    </w:p>
    <w:p w14:paraId="263A5DE0" w14:textId="77777777" w:rsidR="00BD50E0" w:rsidRDefault="00BD50E0" w:rsidP="00BD50E0">
      <w:pPr>
        <w:pStyle w:val="GPSL3numberedclause"/>
        <w:numPr>
          <w:ilvl w:val="2"/>
          <w:numId w:val="20"/>
        </w:numPr>
        <w:tabs>
          <w:tab w:val="clear" w:pos="2127"/>
        </w:tabs>
        <w:ind w:left="1656"/>
        <w:jc w:val="left"/>
        <w:rPr>
          <w:rFonts w:ascii="Arial" w:hAnsi="Arial"/>
          <w:sz w:val="24"/>
        </w:rPr>
      </w:pPr>
      <w:r>
        <w:rPr>
          <w:rFonts w:ascii="Arial" w:hAnsi="Arial"/>
          <w:sz w:val="24"/>
        </w:rPr>
        <w:t>the Supplier shall use all reasonable endeavours to implement any agreed deliverables in accordance with the Continuous Improvement Plan; and</w:t>
      </w:r>
    </w:p>
    <w:p w14:paraId="2830107A" w14:textId="77777777" w:rsidR="00BD50E0" w:rsidRDefault="00BD50E0" w:rsidP="00BD50E0">
      <w:pPr>
        <w:pStyle w:val="GPSL3numberedclause"/>
        <w:numPr>
          <w:ilvl w:val="2"/>
          <w:numId w:val="20"/>
        </w:numPr>
        <w:tabs>
          <w:tab w:val="clear" w:pos="2127"/>
        </w:tabs>
        <w:ind w:left="1656"/>
        <w:jc w:val="left"/>
        <w:rPr>
          <w:rFonts w:ascii="Arial" w:hAnsi="Arial"/>
          <w:sz w:val="24"/>
        </w:rPr>
      </w:pPr>
      <w:r>
        <w:rPr>
          <w:rFonts w:ascii="Arial" w:hAnsi="Arial"/>
          <w:sz w:val="24"/>
        </w:rPr>
        <w:t>the Parties agree to meet as soon as reasonably possible following the start of each quarter (or as otherwise agreed between the Parties) to review the Supplier's progress against the Continuous Improvement Plan.</w:t>
      </w:r>
    </w:p>
    <w:p w14:paraId="56F4D157" w14:textId="77777777" w:rsidR="00BD50E0" w:rsidRDefault="00BD50E0" w:rsidP="00BD50E0">
      <w:pPr>
        <w:pStyle w:val="GPSL2Numbered"/>
        <w:numPr>
          <w:ilvl w:val="1"/>
          <w:numId w:val="20"/>
        </w:numPr>
        <w:tabs>
          <w:tab w:val="clear" w:pos="709"/>
          <w:tab w:val="clear" w:pos="1134"/>
        </w:tabs>
        <w:ind w:left="936" w:hanging="576"/>
        <w:jc w:val="left"/>
        <w:rPr>
          <w:rFonts w:ascii="Arial" w:hAnsi="Arial"/>
          <w:sz w:val="24"/>
        </w:rPr>
      </w:pPr>
      <w:r>
        <w:rPr>
          <w:rFonts w:ascii="Arial" w:hAnsi="Arial"/>
          <w:sz w:val="24"/>
        </w:rPr>
        <w:t>The Supplier shall update the Continuous Improvement Plan as and when required but at least once every Contract Year (after the first (1</w:t>
      </w:r>
      <w:r>
        <w:rPr>
          <w:rFonts w:ascii="Arial" w:hAnsi="Arial"/>
          <w:sz w:val="24"/>
          <w:vertAlign w:val="superscript"/>
        </w:rPr>
        <w:t>st</w:t>
      </w:r>
      <w:r>
        <w:rPr>
          <w:rFonts w:ascii="Arial" w:hAnsi="Arial"/>
          <w:sz w:val="24"/>
        </w:rPr>
        <w:t xml:space="preserve">) Contract Year) in accordance with the procedure and timescales set out in Paragraph </w:t>
      </w:r>
      <w:r>
        <w:rPr>
          <w:rFonts w:ascii="Arial" w:hAnsi="Arial"/>
          <w:sz w:val="24"/>
        </w:rPr>
        <w:fldChar w:fldCharType="begin"/>
      </w:r>
      <w:r>
        <w:rPr>
          <w:rFonts w:ascii="Arial" w:hAnsi="Arial"/>
          <w:sz w:val="24"/>
        </w:rPr>
        <w:instrText xml:space="preserve"> REF _Ref365989609 \r \h  \* MERGEFORMAT </w:instrText>
      </w:r>
      <w:r>
        <w:rPr>
          <w:rFonts w:ascii="Arial" w:hAnsi="Arial"/>
          <w:sz w:val="24"/>
        </w:rPr>
      </w:r>
      <w:r>
        <w:rPr>
          <w:rFonts w:ascii="Arial" w:hAnsi="Arial"/>
          <w:sz w:val="24"/>
        </w:rPr>
        <w:fldChar w:fldCharType="separate"/>
      </w:r>
      <w:r>
        <w:rPr>
          <w:rFonts w:ascii="Arial" w:hAnsi="Arial"/>
          <w:sz w:val="24"/>
        </w:rPr>
        <w:t>2.3</w:t>
      </w:r>
      <w:r>
        <w:rPr>
          <w:rFonts w:ascii="Arial" w:hAnsi="Arial"/>
          <w:sz w:val="24"/>
        </w:rPr>
        <w:fldChar w:fldCharType="end"/>
      </w:r>
      <w:r>
        <w:rPr>
          <w:rFonts w:ascii="Arial" w:hAnsi="Arial"/>
          <w:sz w:val="24"/>
        </w:rPr>
        <w:t xml:space="preserve">. </w:t>
      </w:r>
    </w:p>
    <w:p w14:paraId="090FD937" w14:textId="77777777" w:rsidR="00BD50E0" w:rsidRDefault="00BD50E0" w:rsidP="00BD50E0">
      <w:pPr>
        <w:pStyle w:val="GPSL2Numbered"/>
        <w:numPr>
          <w:ilvl w:val="1"/>
          <w:numId w:val="20"/>
        </w:numPr>
        <w:tabs>
          <w:tab w:val="clear" w:pos="709"/>
          <w:tab w:val="clear" w:pos="1134"/>
        </w:tabs>
        <w:ind w:left="936" w:hanging="576"/>
        <w:jc w:val="left"/>
        <w:rPr>
          <w:rFonts w:ascii="Arial" w:hAnsi="Arial"/>
          <w:sz w:val="24"/>
        </w:rPr>
      </w:pPr>
      <w:r>
        <w:rPr>
          <w:rFonts w:ascii="Arial" w:hAnsi="Arial"/>
          <w:sz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400CC7F5" w14:textId="77777777" w:rsidR="00BD50E0" w:rsidRDefault="00BD50E0" w:rsidP="00BD50E0">
      <w:pPr>
        <w:pStyle w:val="GPSL2Numbered"/>
        <w:numPr>
          <w:ilvl w:val="1"/>
          <w:numId w:val="20"/>
        </w:numPr>
        <w:tabs>
          <w:tab w:val="clear" w:pos="709"/>
          <w:tab w:val="clear" w:pos="1134"/>
        </w:tabs>
        <w:ind w:left="936" w:hanging="576"/>
        <w:jc w:val="left"/>
        <w:rPr>
          <w:rFonts w:ascii="Arial" w:hAnsi="Arial"/>
          <w:sz w:val="24"/>
        </w:rPr>
      </w:pPr>
      <w:r>
        <w:rPr>
          <w:rFonts w:ascii="Arial" w:hAnsi="Arial"/>
          <w:sz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455FC597" w14:textId="77777777" w:rsidR="00BD50E0" w:rsidRDefault="00BD50E0" w:rsidP="00BD50E0">
      <w:pPr>
        <w:pStyle w:val="GPSL2Numbered"/>
        <w:numPr>
          <w:ilvl w:val="1"/>
          <w:numId w:val="20"/>
        </w:numPr>
        <w:tabs>
          <w:tab w:val="clear" w:pos="709"/>
          <w:tab w:val="clear" w:pos="1134"/>
        </w:tabs>
        <w:ind w:left="936" w:hanging="576"/>
        <w:jc w:val="left"/>
        <w:rPr>
          <w:rFonts w:ascii="Arial" w:hAnsi="Arial"/>
          <w:sz w:val="24"/>
        </w:rPr>
      </w:pPr>
      <w:r>
        <w:rPr>
          <w:rFonts w:ascii="Arial" w:hAnsi="Arial"/>
          <w:sz w:val="24"/>
        </w:rPr>
        <w:lastRenderedPageBreak/>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062C058E" w14:textId="77777777" w:rsidR="00BD50E0" w:rsidRDefault="00BD50E0" w:rsidP="00BD50E0">
      <w:pPr>
        <w:tabs>
          <w:tab w:val="left" w:pos="2257"/>
        </w:tabs>
        <w:spacing w:after="0" w:line="259" w:lineRule="auto"/>
      </w:pPr>
    </w:p>
    <w:p w14:paraId="63E27BFA" w14:textId="77777777" w:rsidR="004D35AB" w:rsidRPr="004D35AB" w:rsidRDefault="004D35AB" w:rsidP="004D35AB">
      <w:pPr>
        <w:pStyle w:val="Header"/>
        <w:rPr>
          <w:rFonts w:ascii="Arial" w:hAnsi="Arial" w:cs="Arial"/>
          <w:b/>
          <w:sz w:val="24"/>
          <w:szCs w:val="24"/>
        </w:rPr>
      </w:pPr>
      <w:r w:rsidRPr="004D35AB">
        <w:rPr>
          <w:rFonts w:ascii="Arial" w:hAnsi="Arial" w:cs="Arial"/>
          <w:b/>
          <w:sz w:val="24"/>
          <w:szCs w:val="24"/>
        </w:rPr>
        <w:t>Call-Off Schedule 6 (ICT Services)</w:t>
      </w:r>
    </w:p>
    <w:p w14:paraId="02BB0462" w14:textId="77777777" w:rsidR="004D35AB" w:rsidRPr="004D35AB" w:rsidRDefault="004D35AB" w:rsidP="004D35AB">
      <w:pPr>
        <w:pStyle w:val="GPSL1CLAUSEHEADING"/>
        <w:numPr>
          <w:ilvl w:val="0"/>
          <w:numId w:val="32"/>
        </w:numPr>
        <w:tabs>
          <w:tab w:val="clear" w:pos="0"/>
          <w:tab w:val="left" w:pos="142"/>
        </w:tabs>
        <w:spacing w:before="120"/>
        <w:jc w:val="left"/>
        <w:rPr>
          <w:rFonts w:ascii="Arial" w:hAnsi="Arial"/>
          <w:sz w:val="24"/>
          <w:szCs w:val="24"/>
        </w:rPr>
      </w:pPr>
      <w:r w:rsidRPr="004D35AB">
        <w:rPr>
          <w:rFonts w:ascii="Arial" w:hAnsi="Arial"/>
          <w:sz w:val="24"/>
          <w:szCs w:val="24"/>
        </w:rPr>
        <w:t>D</w:t>
      </w:r>
      <w:r w:rsidRPr="004D35AB">
        <w:rPr>
          <w:caps w:val="0"/>
          <w:sz w:val="24"/>
          <w:szCs w:val="24"/>
        </w:rPr>
        <w:t>efinitions</w:t>
      </w:r>
    </w:p>
    <w:p w14:paraId="5BA3DFEB" w14:textId="77777777" w:rsidR="004D35AB" w:rsidRPr="004D35AB" w:rsidRDefault="004D35AB" w:rsidP="004D35AB">
      <w:pPr>
        <w:pStyle w:val="GPSL2Numbered"/>
        <w:numPr>
          <w:ilvl w:val="1"/>
          <w:numId w:val="32"/>
        </w:numPr>
        <w:tabs>
          <w:tab w:val="clear" w:pos="709"/>
        </w:tabs>
        <w:jc w:val="left"/>
        <w:rPr>
          <w:rFonts w:ascii="Arial" w:hAnsi="Arial"/>
          <w:sz w:val="24"/>
          <w:szCs w:val="24"/>
        </w:rPr>
      </w:pPr>
      <w:bookmarkStart w:id="14" w:name="_Ref492645326"/>
      <w:r w:rsidRPr="004D35AB">
        <w:rPr>
          <w:rFonts w:ascii="Arial" w:hAnsi="Arial"/>
          <w:sz w:val="24"/>
          <w:szCs w:val="24"/>
        </w:rPr>
        <w:t>In this Schedule, the following words shall have the following meanings and they shall supplement Joint Schedule 1 (Definitions):</w:t>
      </w:r>
      <w:bookmarkEnd w:id="14"/>
    </w:p>
    <w:tbl>
      <w:tblPr>
        <w:tblW w:w="0" w:type="auto"/>
        <w:tblInd w:w="828" w:type="dxa"/>
        <w:tblLook w:val="04A0" w:firstRow="1" w:lastRow="0" w:firstColumn="1" w:lastColumn="0" w:noHBand="0" w:noVBand="1"/>
      </w:tblPr>
      <w:tblGrid>
        <w:gridCol w:w="2918"/>
        <w:gridCol w:w="5280"/>
      </w:tblGrid>
      <w:tr w:rsidR="004D35AB" w:rsidRPr="004D35AB" w14:paraId="5E837F36" w14:textId="77777777" w:rsidTr="008D5324">
        <w:tc>
          <w:tcPr>
            <w:tcW w:w="2790" w:type="dxa"/>
            <w:shd w:val="clear" w:color="auto" w:fill="auto"/>
          </w:tcPr>
          <w:p w14:paraId="38D21CAE" w14:textId="77777777" w:rsidR="004D35AB" w:rsidRPr="004D35AB" w:rsidRDefault="004D35AB" w:rsidP="008D5324">
            <w:pPr>
              <w:pStyle w:val="GPSL2numberedclause"/>
              <w:ind w:left="0" w:firstLine="0"/>
              <w:jc w:val="left"/>
              <w:rPr>
                <w:rFonts w:ascii="Arial" w:hAnsi="Arial"/>
                <w:b/>
                <w:sz w:val="24"/>
                <w:szCs w:val="24"/>
              </w:rPr>
            </w:pPr>
            <w:r w:rsidRPr="004D35AB">
              <w:rPr>
                <w:rFonts w:ascii="Arial" w:hAnsi="Arial"/>
                <w:b/>
                <w:sz w:val="24"/>
                <w:szCs w:val="24"/>
              </w:rPr>
              <w:t xml:space="preserve">"Buyer Property" </w:t>
            </w:r>
          </w:p>
        </w:tc>
        <w:tc>
          <w:tcPr>
            <w:tcW w:w="5624" w:type="dxa"/>
            <w:shd w:val="clear" w:color="auto" w:fill="auto"/>
          </w:tcPr>
          <w:p w14:paraId="6FA315AD" w14:textId="77777777" w:rsidR="004D35AB" w:rsidRPr="004D35AB" w:rsidRDefault="004D35AB" w:rsidP="008D5324">
            <w:pPr>
              <w:pStyle w:val="GPSL2numberedclause"/>
              <w:ind w:left="0" w:firstLine="0"/>
              <w:jc w:val="left"/>
              <w:rPr>
                <w:rFonts w:ascii="Arial" w:hAnsi="Arial"/>
                <w:b/>
                <w:sz w:val="24"/>
                <w:szCs w:val="24"/>
              </w:rPr>
            </w:pPr>
            <w:r w:rsidRPr="004D35AB">
              <w:rPr>
                <w:rFonts w:ascii="Arial" w:hAnsi="Arial"/>
                <w:sz w:val="24"/>
                <w:szCs w:val="24"/>
              </w:rPr>
              <w:t>the property, other than real property and IPR, including the Buyer System, any equipment issued or made available to the Supplier by the Buyer in connection with this Contract;</w:t>
            </w:r>
          </w:p>
        </w:tc>
      </w:tr>
      <w:tr w:rsidR="004D35AB" w:rsidRPr="004D35AB" w14:paraId="07B08B9A" w14:textId="77777777" w:rsidTr="008D5324">
        <w:tc>
          <w:tcPr>
            <w:tcW w:w="2790" w:type="dxa"/>
            <w:shd w:val="clear" w:color="auto" w:fill="auto"/>
          </w:tcPr>
          <w:p w14:paraId="75B43413" w14:textId="77777777" w:rsidR="004D35AB" w:rsidRPr="004D35AB" w:rsidRDefault="004D35AB" w:rsidP="008D5324">
            <w:pPr>
              <w:pStyle w:val="GPSL2numberedclause"/>
              <w:ind w:left="0" w:firstLine="0"/>
              <w:jc w:val="left"/>
              <w:rPr>
                <w:rFonts w:ascii="Arial" w:hAnsi="Arial"/>
                <w:b/>
                <w:sz w:val="24"/>
                <w:szCs w:val="24"/>
              </w:rPr>
            </w:pPr>
            <w:r w:rsidRPr="004D35AB">
              <w:rPr>
                <w:rFonts w:ascii="Arial" w:hAnsi="Arial"/>
                <w:b/>
                <w:sz w:val="24"/>
                <w:szCs w:val="24"/>
              </w:rPr>
              <w:t>"Buyer Software"</w:t>
            </w:r>
          </w:p>
        </w:tc>
        <w:tc>
          <w:tcPr>
            <w:tcW w:w="5624" w:type="dxa"/>
            <w:shd w:val="clear" w:color="auto" w:fill="auto"/>
          </w:tcPr>
          <w:p w14:paraId="1D3EA79A" w14:textId="77777777" w:rsidR="004D35AB" w:rsidRPr="004D35AB" w:rsidRDefault="004D35AB" w:rsidP="008D5324">
            <w:pPr>
              <w:pStyle w:val="GPSL2numberedclause"/>
              <w:ind w:left="0" w:firstLine="0"/>
              <w:jc w:val="left"/>
              <w:rPr>
                <w:rFonts w:ascii="Arial" w:hAnsi="Arial"/>
                <w:b/>
                <w:sz w:val="24"/>
                <w:szCs w:val="24"/>
              </w:rPr>
            </w:pPr>
            <w:r w:rsidRPr="004D35AB">
              <w:rPr>
                <w:rFonts w:ascii="Arial" w:hAnsi="Arial"/>
                <w:sz w:val="24"/>
                <w:szCs w:val="24"/>
              </w:rPr>
              <w:t>any software which is owned by or licensed to the Buyer and which is or will be used by the Supplier for the purposes of providing the Deliverables;</w:t>
            </w:r>
          </w:p>
        </w:tc>
      </w:tr>
      <w:tr w:rsidR="004D35AB" w:rsidRPr="004D35AB" w14:paraId="09311BD8" w14:textId="77777777" w:rsidTr="008D5324">
        <w:tc>
          <w:tcPr>
            <w:tcW w:w="2790" w:type="dxa"/>
            <w:shd w:val="clear" w:color="auto" w:fill="auto"/>
          </w:tcPr>
          <w:p w14:paraId="1AE83F75" w14:textId="77777777" w:rsidR="004D35AB" w:rsidRPr="004D35AB" w:rsidRDefault="004D35AB" w:rsidP="008D5324">
            <w:pPr>
              <w:pStyle w:val="GPSL2numberedclause"/>
              <w:ind w:left="0" w:firstLine="0"/>
              <w:jc w:val="left"/>
              <w:rPr>
                <w:rFonts w:ascii="Arial" w:hAnsi="Arial"/>
                <w:b/>
                <w:sz w:val="24"/>
                <w:szCs w:val="24"/>
              </w:rPr>
            </w:pPr>
            <w:r w:rsidRPr="004D35AB">
              <w:rPr>
                <w:rFonts w:ascii="Arial" w:hAnsi="Arial"/>
                <w:b/>
                <w:sz w:val="24"/>
                <w:szCs w:val="24"/>
              </w:rPr>
              <w:t>"Buyer System"</w:t>
            </w:r>
          </w:p>
        </w:tc>
        <w:tc>
          <w:tcPr>
            <w:tcW w:w="5624" w:type="dxa"/>
            <w:shd w:val="clear" w:color="auto" w:fill="auto"/>
          </w:tcPr>
          <w:p w14:paraId="5AD71AEF" w14:textId="77777777" w:rsidR="004D35AB" w:rsidRPr="004D35AB" w:rsidRDefault="004D35AB" w:rsidP="008D5324">
            <w:pPr>
              <w:pStyle w:val="GPSL2numberedclause"/>
              <w:ind w:left="0" w:firstLine="0"/>
              <w:jc w:val="left"/>
              <w:rPr>
                <w:rFonts w:ascii="Arial" w:hAnsi="Arial"/>
                <w:b/>
                <w:sz w:val="24"/>
                <w:szCs w:val="24"/>
              </w:rPr>
            </w:pPr>
            <w:r w:rsidRPr="004D35AB">
              <w:rPr>
                <w:rFonts w:ascii="Arial" w:hAnsi="Arial"/>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4D35AB" w:rsidRPr="004D35AB" w14:paraId="565E28B0" w14:textId="77777777" w:rsidTr="008D5324">
        <w:tc>
          <w:tcPr>
            <w:tcW w:w="2790" w:type="dxa"/>
            <w:shd w:val="clear" w:color="auto" w:fill="auto"/>
          </w:tcPr>
          <w:p w14:paraId="3C05D8DA" w14:textId="77777777" w:rsidR="004D35AB" w:rsidRPr="004D35AB" w:rsidRDefault="004D35AB" w:rsidP="008D5324">
            <w:pPr>
              <w:pStyle w:val="GPSL2numberedclause"/>
              <w:ind w:left="0" w:firstLine="0"/>
              <w:jc w:val="left"/>
              <w:rPr>
                <w:rFonts w:ascii="Arial" w:hAnsi="Arial"/>
                <w:b/>
                <w:sz w:val="24"/>
                <w:szCs w:val="24"/>
              </w:rPr>
            </w:pPr>
            <w:r w:rsidRPr="004D35AB">
              <w:rPr>
                <w:rFonts w:ascii="Arial" w:hAnsi="Arial"/>
                <w:b/>
                <w:sz w:val="24"/>
                <w:szCs w:val="24"/>
              </w:rPr>
              <w:t>“Commercial off the shelf Software” or “COTS Software”</w:t>
            </w:r>
          </w:p>
        </w:tc>
        <w:tc>
          <w:tcPr>
            <w:tcW w:w="5624" w:type="dxa"/>
            <w:shd w:val="clear" w:color="auto" w:fill="auto"/>
          </w:tcPr>
          <w:p w14:paraId="475D038E" w14:textId="77777777" w:rsidR="004D35AB" w:rsidRPr="004D35AB" w:rsidRDefault="004D35AB" w:rsidP="008D5324">
            <w:pPr>
              <w:pStyle w:val="GPSL2numberedclause"/>
              <w:ind w:left="0" w:firstLine="0"/>
              <w:jc w:val="left"/>
              <w:rPr>
                <w:rFonts w:ascii="Arial" w:hAnsi="Arial"/>
                <w:sz w:val="24"/>
                <w:szCs w:val="24"/>
              </w:rPr>
            </w:pPr>
            <w:r w:rsidRPr="004D35AB">
              <w:rPr>
                <w:rFonts w:ascii="Arial" w:hAnsi="Arial"/>
                <w:sz w:val="24"/>
                <w:szCs w:val="24"/>
              </w:rPr>
              <w:t>Non-customised software where the IPR may be owned and licensed either by the Supplier or a third party depending on the context, and which is commercially available for purchase and subject to standard licence terms</w:t>
            </w:r>
          </w:p>
        </w:tc>
      </w:tr>
      <w:tr w:rsidR="004D35AB" w:rsidRPr="004D35AB" w14:paraId="1582A554" w14:textId="77777777" w:rsidTr="008D5324">
        <w:tc>
          <w:tcPr>
            <w:tcW w:w="2790" w:type="dxa"/>
            <w:shd w:val="clear" w:color="auto" w:fill="auto"/>
          </w:tcPr>
          <w:p w14:paraId="754BDA6D" w14:textId="77777777" w:rsidR="004D35AB" w:rsidRPr="004D35AB" w:rsidRDefault="004D35AB" w:rsidP="008D5324">
            <w:pPr>
              <w:pStyle w:val="GPSL2numberedclause"/>
              <w:ind w:left="0" w:firstLine="0"/>
              <w:jc w:val="left"/>
              <w:rPr>
                <w:rFonts w:ascii="Arial" w:hAnsi="Arial"/>
                <w:b/>
                <w:sz w:val="24"/>
                <w:szCs w:val="24"/>
              </w:rPr>
            </w:pPr>
            <w:r w:rsidRPr="004D35AB">
              <w:rPr>
                <w:rFonts w:ascii="Arial" w:hAnsi="Arial"/>
                <w:b/>
                <w:sz w:val="24"/>
                <w:szCs w:val="24"/>
              </w:rPr>
              <w:t>"Defect"</w:t>
            </w:r>
          </w:p>
        </w:tc>
        <w:tc>
          <w:tcPr>
            <w:tcW w:w="5624" w:type="dxa"/>
            <w:shd w:val="clear" w:color="auto" w:fill="auto"/>
          </w:tcPr>
          <w:p w14:paraId="7A07766A" w14:textId="77777777" w:rsidR="004D35AB" w:rsidRPr="004D35AB" w:rsidRDefault="004D35AB" w:rsidP="008D5324">
            <w:pPr>
              <w:pStyle w:val="GPsDefinition"/>
              <w:numPr>
                <w:ilvl w:val="0"/>
                <w:numId w:val="0"/>
              </w:numPr>
              <w:ind w:left="170" w:hanging="170"/>
              <w:jc w:val="left"/>
              <w:rPr>
                <w:sz w:val="24"/>
                <w:szCs w:val="24"/>
              </w:rPr>
            </w:pPr>
            <w:r w:rsidRPr="004D35AB">
              <w:rPr>
                <w:sz w:val="24"/>
                <w:szCs w:val="24"/>
              </w:rPr>
              <w:t xml:space="preserve">any of the following: </w:t>
            </w:r>
          </w:p>
          <w:p w14:paraId="0B56B33A" w14:textId="77777777" w:rsidR="004D35AB" w:rsidRPr="004D35AB" w:rsidRDefault="004D35AB" w:rsidP="004D35AB">
            <w:pPr>
              <w:pStyle w:val="GPSDefinitionL2"/>
              <w:numPr>
                <w:ilvl w:val="1"/>
                <w:numId w:val="30"/>
              </w:numPr>
              <w:ind w:left="342" w:hanging="342"/>
              <w:jc w:val="left"/>
              <w:textAlignment w:val="baseline"/>
              <w:rPr>
                <w:sz w:val="24"/>
                <w:szCs w:val="24"/>
              </w:rPr>
            </w:pPr>
            <w:r w:rsidRPr="004D35AB">
              <w:rPr>
                <w:sz w:val="24"/>
                <w:szCs w:val="24"/>
              </w:rPr>
              <w:t>any error, damage or defect in the manufacturing of a Deliverable; or</w:t>
            </w:r>
          </w:p>
          <w:p w14:paraId="18266F25" w14:textId="77777777" w:rsidR="004D35AB" w:rsidRPr="004D35AB" w:rsidRDefault="004D35AB" w:rsidP="004D35AB">
            <w:pPr>
              <w:pStyle w:val="GPSDefinitionL2"/>
              <w:numPr>
                <w:ilvl w:val="1"/>
                <w:numId w:val="30"/>
              </w:numPr>
              <w:ind w:left="342" w:hanging="342"/>
              <w:jc w:val="left"/>
              <w:textAlignment w:val="baseline"/>
              <w:rPr>
                <w:sz w:val="24"/>
                <w:szCs w:val="24"/>
              </w:rPr>
            </w:pPr>
            <w:r w:rsidRPr="004D35AB">
              <w:rPr>
                <w:sz w:val="24"/>
                <w:szCs w:val="24"/>
              </w:rPr>
              <w:t>any error or failure of code within the Software which causes a Deliverable to malfunction or to produce unintelligible or incorrect results; or</w:t>
            </w:r>
          </w:p>
        </w:tc>
      </w:tr>
      <w:tr w:rsidR="004D35AB" w:rsidRPr="004D35AB" w14:paraId="283CE120" w14:textId="77777777" w:rsidTr="008D5324">
        <w:tc>
          <w:tcPr>
            <w:tcW w:w="2790" w:type="dxa"/>
            <w:shd w:val="clear" w:color="auto" w:fill="auto"/>
          </w:tcPr>
          <w:p w14:paraId="500D348C" w14:textId="77777777" w:rsidR="004D35AB" w:rsidRPr="004D35AB" w:rsidRDefault="004D35AB" w:rsidP="008D5324">
            <w:pPr>
              <w:pStyle w:val="GPSL2numberedclause"/>
              <w:ind w:left="0" w:firstLine="0"/>
              <w:jc w:val="left"/>
              <w:rPr>
                <w:rFonts w:ascii="Arial" w:hAnsi="Arial"/>
                <w:b/>
                <w:sz w:val="24"/>
                <w:szCs w:val="24"/>
              </w:rPr>
            </w:pPr>
          </w:p>
        </w:tc>
        <w:tc>
          <w:tcPr>
            <w:tcW w:w="5624" w:type="dxa"/>
            <w:shd w:val="clear" w:color="auto" w:fill="auto"/>
          </w:tcPr>
          <w:p w14:paraId="25A5BF12" w14:textId="77777777" w:rsidR="004D35AB" w:rsidRPr="004D35AB" w:rsidRDefault="004D35AB" w:rsidP="004D35AB">
            <w:pPr>
              <w:pStyle w:val="GPSDefinitionL2"/>
              <w:numPr>
                <w:ilvl w:val="1"/>
                <w:numId w:val="30"/>
              </w:numPr>
              <w:ind w:left="342" w:hanging="342"/>
              <w:jc w:val="left"/>
              <w:textAlignment w:val="baseline"/>
              <w:rPr>
                <w:sz w:val="24"/>
                <w:szCs w:val="24"/>
              </w:rPr>
            </w:pPr>
            <w:r w:rsidRPr="004D35AB">
              <w:rPr>
                <w:sz w:val="24"/>
                <w:szCs w:val="24"/>
              </w:rPr>
              <w:t xml:space="preserve">any failure of any Deliverable to provide the performance, features and functionality specified in the requirements of the Buyer or </w:t>
            </w:r>
            <w:r w:rsidRPr="004D35AB">
              <w:rPr>
                <w:sz w:val="24"/>
                <w:szCs w:val="24"/>
              </w:rPr>
              <w:lastRenderedPageBreak/>
              <w:t>the Documentation (including any adverse effect on response times) regardless of whether or not it prevents the relevant Deliverable from passing any Test required under this Call Off Contract; or</w:t>
            </w:r>
          </w:p>
          <w:p w14:paraId="629FD1B4" w14:textId="77777777" w:rsidR="004D35AB" w:rsidRPr="004D35AB" w:rsidRDefault="004D35AB" w:rsidP="004D35AB">
            <w:pPr>
              <w:pStyle w:val="GPSDefinitionL2"/>
              <w:numPr>
                <w:ilvl w:val="1"/>
                <w:numId w:val="30"/>
              </w:numPr>
              <w:ind w:left="342" w:hanging="342"/>
              <w:jc w:val="left"/>
              <w:textAlignment w:val="baseline"/>
              <w:rPr>
                <w:sz w:val="24"/>
                <w:szCs w:val="24"/>
              </w:rPr>
            </w:pPr>
            <w:r w:rsidRPr="004D35AB">
              <w:rPr>
                <w:sz w:val="24"/>
                <w:szCs w:val="24"/>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4D35AB" w:rsidRPr="004D35AB" w14:paraId="72099DC4" w14:textId="77777777" w:rsidTr="008D5324">
        <w:tc>
          <w:tcPr>
            <w:tcW w:w="2790" w:type="dxa"/>
            <w:shd w:val="clear" w:color="auto" w:fill="auto"/>
          </w:tcPr>
          <w:p w14:paraId="42955055" w14:textId="77777777" w:rsidR="004D35AB" w:rsidRPr="004D35AB" w:rsidRDefault="004D35AB" w:rsidP="008D5324">
            <w:pPr>
              <w:pStyle w:val="GPSL2numberedclause"/>
              <w:ind w:left="0" w:firstLine="0"/>
              <w:jc w:val="left"/>
              <w:rPr>
                <w:rFonts w:ascii="Arial" w:hAnsi="Arial"/>
                <w:b/>
                <w:sz w:val="24"/>
                <w:szCs w:val="24"/>
              </w:rPr>
            </w:pPr>
            <w:r w:rsidRPr="004D35AB">
              <w:rPr>
                <w:rFonts w:ascii="Arial" w:hAnsi="Arial"/>
                <w:b/>
                <w:sz w:val="24"/>
                <w:szCs w:val="24"/>
              </w:rPr>
              <w:lastRenderedPageBreak/>
              <w:t>"Emergency Maintenance"</w:t>
            </w:r>
          </w:p>
        </w:tc>
        <w:tc>
          <w:tcPr>
            <w:tcW w:w="5624" w:type="dxa"/>
            <w:shd w:val="clear" w:color="auto" w:fill="auto"/>
          </w:tcPr>
          <w:p w14:paraId="7537A032" w14:textId="77777777" w:rsidR="004D35AB" w:rsidRPr="004D35AB" w:rsidRDefault="004D35AB" w:rsidP="008D5324">
            <w:pPr>
              <w:pStyle w:val="GPSL2numberedclause"/>
              <w:ind w:left="0" w:firstLine="0"/>
              <w:jc w:val="left"/>
              <w:rPr>
                <w:rFonts w:ascii="Arial" w:hAnsi="Arial"/>
                <w:sz w:val="24"/>
                <w:szCs w:val="24"/>
              </w:rPr>
            </w:pPr>
            <w:r w:rsidRPr="004D35AB">
              <w:rPr>
                <w:rFonts w:ascii="Arial" w:hAnsi="Arial"/>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4D35AB" w:rsidRPr="004D35AB" w14:paraId="57778BA6" w14:textId="77777777" w:rsidTr="008D5324">
        <w:tc>
          <w:tcPr>
            <w:tcW w:w="2790" w:type="dxa"/>
            <w:shd w:val="clear" w:color="auto" w:fill="auto"/>
          </w:tcPr>
          <w:p w14:paraId="75F64EED" w14:textId="77777777" w:rsidR="004D35AB" w:rsidRPr="004D35AB" w:rsidRDefault="004D35AB" w:rsidP="008D5324">
            <w:pPr>
              <w:pStyle w:val="GPSL2numberedclause"/>
              <w:ind w:left="0" w:firstLine="0"/>
              <w:jc w:val="left"/>
              <w:rPr>
                <w:rFonts w:ascii="Arial" w:hAnsi="Arial"/>
                <w:b/>
                <w:sz w:val="24"/>
                <w:szCs w:val="24"/>
              </w:rPr>
            </w:pPr>
            <w:r w:rsidRPr="004D35AB">
              <w:rPr>
                <w:rFonts w:ascii="Arial" w:hAnsi="Arial"/>
                <w:b/>
                <w:sz w:val="24"/>
                <w:szCs w:val="24"/>
              </w:rPr>
              <w:t>"ICT Environment"</w:t>
            </w:r>
          </w:p>
        </w:tc>
        <w:tc>
          <w:tcPr>
            <w:tcW w:w="5624" w:type="dxa"/>
            <w:shd w:val="clear" w:color="auto" w:fill="auto"/>
          </w:tcPr>
          <w:p w14:paraId="053EDB81" w14:textId="77777777" w:rsidR="004D35AB" w:rsidRPr="004D35AB" w:rsidRDefault="004D35AB" w:rsidP="008D5324">
            <w:pPr>
              <w:pStyle w:val="GPSL2numberedclause"/>
              <w:ind w:left="0" w:firstLine="0"/>
              <w:jc w:val="left"/>
              <w:rPr>
                <w:rFonts w:ascii="Arial" w:hAnsi="Arial"/>
                <w:sz w:val="24"/>
                <w:szCs w:val="24"/>
              </w:rPr>
            </w:pPr>
            <w:r w:rsidRPr="004D35AB">
              <w:rPr>
                <w:rFonts w:ascii="Arial" w:hAnsi="Arial"/>
                <w:sz w:val="24"/>
                <w:szCs w:val="24"/>
              </w:rPr>
              <w:t>the Buyer System and the Supplier System;</w:t>
            </w:r>
          </w:p>
        </w:tc>
      </w:tr>
      <w:tr w:rsidR="004D35AB" w:rsidRPr="004D35AB" w14:paraId="47F348AB" w14:textId="77777777" w:rsidTr="008D5324">
        <w:tc>
          <w:tcPr>
            <w:tcW w:w="2790" w:type="dxa"/>
            <w:shd w:val="clear" w:color="auto" w:fill="auto"/>
          </w:tcPr>
          <w:p w14:paraId="20354A74" w14:textId="77777777" w:rsidR="004D35AB" w:rsidRPr="004D35AB" w:rsidRDefault="004D35AB" w:rsidP="008D5324">
            <w:pPr>
              <w:pStyle w:val="GPSL2numberedclause"/>
              <w:ind w:left="0" w:firstLine="0"/>
              <w:jc w:val="left"/>
              <w:rPr>
                <w:rFonts w:ascii="Arial" w:hAnsi="Arial"/>
                <w:b/>
                <w:sz w:val="24"/>
                <w:szCs w:val="24"/>
              </w:rPr>
            </w:pPr>
            <w:r w:rsidRPr="004D35AB">
              <w:rPr>
                <w:rFonts w:ascii="Arial" w:hAnsi="Arial"/>
                <w:b/>
                <w:sz w:val="24"/>
                <w:szCs w:val="24"/>
              </w:rPr>
              <w:t>"Licensed Software"</w:t>
            </w:r>
          </w:p>
        </w:tc>
        <w:tc>
          <w:tcPr>
            <w:tcW w:w="5624" w:type="dxa"/>
            <w:shd w:val="clear" w:color="auto" w:fill="auto"/>
          </w:tcPr>
          <w:p w14:paraId="3776143D" w14:textId="77777777" w:rsidR="004D35AB" w:rsidRPr="004D35AB" w:rsidRDefault="004D35AB" w:rsidP="008D5324">
            <w:pPr>
              <w:pStyle w:val="GPSL2numberedclause"/>
              <w:ind w:left="0" w:firstLine="0"/>
              <w:jc w:val="left"/>
              <w:rPr>
                <w:rFonts w:ascii="Arial" w:hAnsi="Arial"/>
                <w:sz w:val="24"/>
                <w:szCs w:val="24"/>
              </w:rPr>
            </w:pPr>
            <w:r w:rsidRPr="004D35AB">
              <w:rPr>
                <w:rFonts w:ascii="Arial" w:hAnsi="Arial"/>
                <w:sz w:val="24"/>
                <w:szCs w:val="24"/>
              </w:rPr>
              <w:t>all and any Software licensed by or through the Supplier, its Sub-Contractors or any third party to the Buyer for the purposes of or pursuant to this Call Off Contract, including any COTS Software;</w:t>
            </w:r>
          </w:p>
        </w:tc>
      </w:tr>
      <w:tr w:rsidR="004D35AB" w:rsidRPr="004D35AB" w14:paraId="550567A5" w14:textId="77777777" w:rsidTr="008D5324">
        <w:tc>
          <w:tcPr>
            <w:tcW w:w="2790" w:type="dxa"/>
            <w:shd w:val="clear" w:color="auto" w:fill="auto"/>
          </w:tcPr>
          <w:p w14:paraId="5B37A029" w14:textId="77777777" w:rsidR="004D35AB" w:rsidRPr="004D35AB" w:rsidRDefault="004D35AB" w:rsidP="008D5324">
            <w:pPr>
              <w:pStyle w:val="GPSL2numberedclause"/>
              <w:ind w:left="0" w:firstLine="0"/>
              <w:jc w:val="left"/>
              <w:rPr>
                <w:rFonts w:ascii="Arial" w:hAnsi="Arial"/>
                <w:b/>
                <w:sz w:val="24"/>
                <w:szCs w:val="24"/>
              </w:rPr>
            </w:pPr>
            <w:r w:rsidRPr="004D35AB">
              <w:rPr>
                <w:rFonts w:ascii="Arial" w:hAnsi="Arial"/>
                <w:b/>
                <w:sz w:val="24"/>
                <w:szCs w:val="24"/>
              </w:rPr>
              <w:t>"Maintenance Schedule"</w:t>
            </w:r>
          </w:p>
        </w:tc>
        <w:tc>
          <w:tcPr>
            <w:tcW w:w="5624" w:type="dxa"/>
            <w:shd w:val="clear" w:color="auto" w:fill="auto"/>
          </w:tcPr>
          <w:p w14:paraId="00082F26" w14:textId="77777777" w:rsidR="004D35AB" w:rsidRPr="004D35AB" w:rsidRDefault="004D35AB" w:rsidP="008D5324">
            <w:pPr>
              <w:pStyle w:val="GPSL2numberedclause"/>
              <w:ind w:left="0" w:firstLine="0"/>
              <w:jc w:val="left"/>
              <w:rPr>
                <w:rFonts w:ascii="Arial" w:hAnsi="Arial"/>
                <w:sz w:val="24"/>
                <w:szCs w:val="24"/>
              </w:rPr>
            </w:pPr>
            <w:r w:rsidRPr="004D35AB">
              <w:rPr>
                <w:rFonts w:ascii="Arial" w:hAnsi="Arial"/>
                <w:sz w:val="24"/>
                <w:szCs w:val="24"/>
              </w:rPr>
              <w:t>has the meaning given to it in paragraph 8 of this Schedule;</w:t>
            </w:r>
          </w:p>
        </w:tc>
      </w:tr>
      <w:tr w:rsidR="004D35AB" w:rsidRPr="004D35AB" w14:paraId="6E767074" w14:textId="77777777" w:rsidTr="008D5324">
        <w:tc>
          <w:tcPr>
            <w:tcW w:w="2790" w:type="dxa"/>
            <w:shd w:val="clear" w:color="auto" w:fill="auto"/>
          </w:tcPr>
          <w:p w14:paraId="4B66108A" w14:textId="77777777" w:rsidR="004D35AB" w:rsidRPr="004D35AB" w:rsidRDefault="004D35AB" w:rsidP="008D5324">
            <w:pPr>
              <w:pStyle w:val="GPSL2numberedclause"/>
              <w:ind w:left="0" w:firstLine="0"/>
              <w:jc w:val="left"/>
              <w:rPr>
                <w:rFonts w:ascii="Arial" w:hAnsi="Arial"/>
                <w:b/>
                <w:sz w:val="24"/>
                <w:szCs w:val="24"/>
              </w:rPr>
            </w:pPr>
            <w:r w:rsidRPr="004D35AB">
              <w:rPr>
                <w:rFonts w:ascii="Arial" w:hAnsi="Arial"/>
                <w:b/>
                <w:sz w:val="24"/>
                <w:szCs w:val="24"/>
              </w:rPr>
              <w:t>"Malicious Software"</w:t>
            </w:r>
          </w:p>
        </w:tc>
        <w:tc>
          <w:tcPr>
            <w:tcW w:w="5624" w:type="dxa"/>
            <w:shd w:val="clear" w:color="auto" w:fill="auto"/>
          </w:tcPr>
          <w:p w14:paraId="25955F51" w14:textId="77777777" w:rsidR="004D35AB" w:rsidRPr="004D35AB" w:rsidRDefault="004D35AB" w:rsidP="008D5324">
            <w:pPr>
              <w:pStyle w:val="GPSL2numberedclause"/>
              <w:ind w:left="0" w:firstLine="0"/>
              <w:jc w:val="left"/>
              <w:rPr>
                <w:rFonts w:ascii="Arial" w:hAnsi="Arial"/>
                <w:sz w:val="24"/>
                <w:szCs w:val="24"/>
              </w:rPr>
            </w:pPr>
            <w:r w:rsidRPr="004D35AB">
              <w:rPr>
                <w:rFonts w:ascii="Arial" w:hAnsi="Arial"/>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4D35AB" w:rsidRPr="004D35AB" w14:paraId="42DBA204" w14:textId="77777777" w:rsidTr="008D5324">
        <w:tc>
          <w:tcPr>
            <w:tcW w:w="2790" w:type="dxa"/>
            <w:shd w:val="clear" w:color="auto" w:fill="auto"/>
          </w:tcPr>
          <w:p w14:paraId="50C4FDA9" w14:textId="77777777" w:rsidR="004D35AB" w:rsidRPr="004D35AB" w:rsidRDefault="004D35AB" w:rsidP="008D5324">
            <w:pPr>
              <w:pStyle w:val="GPSL2numberedclause"/>
              <w:ind w:left="0" w:firstLine="0"/>
              <w:jc w:val="left"/>
              <w:rPr>
                <w:rFonts w:ascii="Arial" w:hAnsi="Arial"/>
                <w:b/>
                <w:sz w:val="24"/>
                <w:szCs w:val="24"/>
              </w:rPr>
            </w:pPr>
            <w:r w:rsidRPr="004D35AB">
              <w:rPr>
                <w:rFonts w:ascii="Arial" w:hAnsi="Arial"/>
                <w:b/>
                <w:sz w:val="24"/>
                <w:szCs w:val="24"/>
              </w:rPr>
              <w:t>"New Release"</w:t>
            </w:r>
          </w:p>
        </w:tc>
        <w:tc>
          <w:tcPr>
            <w:tcW w:w="5624" w:type="dxa"/>
            <w:shd w:val="clear" w:color="auto" w:fill="auto"/>
          </w:tcPr>
          <w:p w14:paraId="30442F69" w14:textId="77777777" w:rsidR="004D35AB" w:rsidRPr="004D35AB" w:rsidRDefault="004D35AB" w:rsidP="008D5324">
            <w:pPr>
              <w:pStyle w:val="GPSL2numberedclause"/>
              <w:ind w:left="0" w:firstLine="0"/>
              <w:jc w:val="left"/>
              <w:rPr>
                <w:rFonts w:ascii="Arial" w:hAnsi="Arial"/>
                <w:sz w:val="24"/>
                <w:szCs w:val="24"/>
              </w:rPr>
            </w:pPr>
            <w:r w:rsidRPr="004D35AB">
              <w:rPr>
                <w:rFonts w:ascii="Arial" w:hAnsi="Arial"/>
                <w:sz w:val="24"/>
                <w:szCs w:val="24"/>
              </w:rPr>
              <w:t xml:space="preserve">an item produced primarily to extend, alter or improve the Software and/or any Deliverable by providing additional functionality or performance enhancement (whether or not defects in the Software and/or </w:t>
            </w:r>
            <w:r w:rsidRPr="004D35AB">
              <w:rPr>
                <w:rFonts w:ascii="Arial" w:hAnsi="Arial"/>
                <w:sz w:val="24"/>
                <w:szCs w:val="24"/>
              </w:rPr>
              <w:lastRenderedPageBreak/>
              <w:t>Deliverable are also corrected) while still retaining the original designated purpose of that item;</w:t>
            </w:r>
          </w:p>
        </w:tc>
      </w:tr>
      <w:tr w:rsidR="004D35AB" w:rsidRPr="004D35AB" w14:paraId="257745AB" w14:textId="77777777" w:rsidTr="008D5324">
        <w:tc>
          <w:tcPr>
            <w:tcW w:w="2790" w:type="dxa"/>
            <w:shd w:val="clear" w:color="auto" w:fill="auto"/>
          </w:tcPr>
          <w:p w14:paraId="7EE3493E" w14:textId="77777777" w:rsidR="004D35AB" w:rsidRPr="004D35AB" w:rsidRDefault="004D35AB" w:rsidP="008D5324">
            <w:pPr>
              <w:pStyle w:val="GPSL2numberedclause"/>
              <w:ind w:left="0" w:firstLine="0"/>
              <w:jc w:val="left"/>
              <w:rPr>
                <w:rFonts w:ascii="Arial" w:hAnsi="Arial"/>
                <w:b/>
                <w:sz w:val="24"/>
                <w:szCs w:val="24"/>
              </w:rPr>
            </w:pPr>
            <w:r w:rsidRPr="004D35AB">
              <w:rPr>
                <w:rFonts w:ascii="Arial" w:hAnsi="Arial"/>
                <w:b/>
                <w:sz w:val="24"/>
                <w:szCs w:val="24"/>
              </w:rPr>
              <w:lastRenderedPageBreak/>
              <w:t>"Open Source Software"</w:t>
            </w:r>
          </w:p>
        </w:tc>
        <w:tc>
          <w:tcPr>
            <w:tcW w:w="5624" w:type="dxa"/>
            <w:shd w:val="clear" w:color="auto" w:fill="auto"/>
          </w:tcPr>
          <w:p w14:paraId="707DCEE6" w14:textId="77777777" w:rsidR="004D35AB" w:rsidRPr="004D35AB" w:rsidRDefault="004D35AB" w:rsidP="008D5324">
            <w:pPr>
              <w:pStyle w:val="GPSL2numberedclause"/>
              <w:ind w:left="0" w:firstLine="0"/>
              <w:jc w:val="left"/>
              <w:rPr>
                <w:rFonts w:ascii="Arial" w:hAnsi="Arial"/>
                <w:sz w:val="24"/>
                <w:szCs w:val="24"/>
              </w:rPr>
            </w:pPr>
            <w:r w:rsidRPr="004D35AB">
              <w:rPr>
                <w:rFonts w:ascii="Arial" w:hAnsi="Arial"/>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4D35AB" w:rsidRPr="004D35AB" w14:paraId="23B4D291" w14:textId="77777777" w:rsidTr="008D5324">
        <w:tc>
          <w:tcPr>
            <w:tcW w:w="2790" w:type="dxa"/>
            <w:shd w:val="clear" w:color="auto" w:fill="auto"/>
          </w:tcPr>
          <w:p w14:paraId="6BB86B30" w14:textId="77777777" w:rsidR="004D35AB" w:rsidRPr="004D35AB" w:rsidRDefault="004D35AB" w:rsidP="008D5324">
            <w:pPr>
              <w:pStyle w:val="GPSL2numberedclause"/>
              <w:ind w:left="0" w:firstLine="0"/>
              <w:jc w:val="left"/>
              <w:rPr>
                <w:rFonts w:ascii="Arial" w:hAnsi="Arial"/>
                <w:b/>
                <w:sz w:val="24"/>
                <w:szCs w:val="24"/>
              </w:rPr>
            </w:pPr>
            <w:r w:rsidRPr="004D35AB">
              <w:rPr>
                <w:rFonts w:ascii="Arial" w:hAnsi="Arial"/>
                <w:b/>
                <w:sz w:val="24"/>
                <w:szCs w:val="24"/>
              </w:rPr>
              <w:t>"Operating Environment"</w:t>
            </w:r>
          </w:p>
        </w:tc>
        <w:tc>
          <w:tcPr>
            <w:tcW w:w="5624" w:type="dxa"/>
            <w:shd w:val="clear" w:color="auto" w:fill="auto"/>
          </w:tcPr>
          <w:p w14:paraId="1CF507E0" w14:textId="77777777" w:rsidR="004D35AB" w:rsidRPr="004D35AB" w:rsidRDefault="004D35AB" w:rsidP="008D5324">
            <w:pPr>
              <w:pStyle w:val="GPSL2numberedclause"/>
              <w:ind w:left="0" w:firstLine="0"/>
              <w:jc w:val="left"/>
              <w:rPr>
                <w:rFonts w:ascii="Arial" w:hAnsi="Arial"/>
                <w:sz w:val="24"/>
                <w:szCs w:val="24"/>
              </w:rPr>
            </w:pPr>
            <w:r w:rsidRPr="004D35AB">
              <w:rPr>
                <w:rFonts w:ascii="Arial" w:hAnsi="Arial"/>
                <w:sz w:val="24"/>
                <w:szCs w:val="24"/>
                <w:lang w:eastAsia="en-GB"/>
              </w:rPr>
              <w:t xml:space="preserve">means the Buyer System and </w:t>
            </w:r>
            <w:r w:rsidRPr="004D35AB">
              <w:rPr>
                <w:rFonts w:ascii="Arial" w:hAnsi="Arial"/>
                <w:sz w:val="24"/>
                <w:szCs w:val="24"/>
              </w:rPr>
              <w:t>any premises (including the Buyer Premises, the Supplier’s premises or third party premises) from, to or at which:</w:t>
            </w:r>
          </w:p>
          <w:p w14:paraId="7F3BE487" w14:textId="77777777" w:rsidR="004D35AB" w:rsidRPr="004D35AB" w:rsidRDefault="004D35AB" w:rsidP="004D35AB">
            <w:pPr>
              <w:pStyle w:val="GPSDefinitionL2"/>
              <w:tabs>
                <w:tab w:val="clear" w:pos="144"/>
                <w:tab w:val="left" w:pos="342"/>
              </w:tabs>
              <w:ind w:left="342" w:hanging="360"/>
              <w:jc w:val="left"/>
              <w:textAlignment w:val="baseline"/>
              <w:rPr>
                <w:sz w:val="24"/>
                <w:szCs w:val="24"/>
              </w:rPr>
            </w:pPr>
            <w:r w:rsidRPr="004D35AB">
              <w:rPr>
                <w:sz w:val="24"/>
                <w:szCs w:val="24"/>
              </w:rPr>
              <w:t xml:space="preserve">the Deliverables are (or are to be) provided; or </w:t>
            </w:r>
          </w:p>
          <w:p w14:paraId="37BB0C2D" w14:textId="77777777" w:rsidR="004D35AB" w:rsidRPr="004D35AB" w:rsidRDefault="004D35AB" w:rsidP="004D35AB">
            <w:pPr>
              <w:pStyle w:val="GPSDefinitionL2"/>
              <w:tabs>
                <w:tab w:val="clear" w:pos="144"/>
                <w:tab w:val="left" w:pos="342"/>
              </w:tabs>
              <w:ind w:left="342" w:hanging="360"/>
              <w:jc w:val="left"/>
              <w:textAlignment w:val="baseline"/>
              <w:rPr>
                <w:sz w:val="24"/>
                <w:szCs w:val="24"/>
              </w:rPr>
            </w:pPr>
            <w:r w:rsidRPr="004D35AB">
              <w:rPr>
                <w:sz w:val="24"/>
                <w:szCs w:val="24"/>
              </w:rPr>
              <w:t>the Supplier manages, organises or otherwise directs the provision or the use of the Deliverables; or</w:t>
            </w:r>
          </w:p>
          <w:p w14:paraId="1DCEDB03" w14:textId="77777777" w:rsidR="004D35AB" w:rsidRPr="004D35AB" w:rsidRDefault="004D35AB" w:rsidP="004D35AB">
            <w:pPr>
              <w:pStyle w:val="GPSDefinitionL2"/>
              <w:tabs>
                <w:tab w:val="clear" w:pos="144"/>
                <w:tab w:val="left" w:pos="342"/>
              </w:tabs>
              <w:ind w:left="342" w:hanging="360"/>
              <w:jc w:val="left"/>
              <w:textAlignment w:val="baseline"/>
              <w:rPr>
                <w:sz w:val="24"/>
                <w:szCs w:val="24"/>
              </w:rPr>
            </w:pPr>
            <w:r w:rsidRPr="004D35AB">
              <w:rPr>
                <w:sz w:val="24"/>
                <w:szCs w:val="24"/>
              </w:rPr>
              <w:t>where any part of the Supplier System is situated;</w:t>
            </w:r>
          </w:p>
        </w:tc>
      </w:tr>
      <w:tr w:rsidR="004D35AB" w:rsidRPr="004D35AB" w14:paraId="256E4DE8" w14:textId="77777777" w:rsidTr="008D5324">
        <w:tc>
          <w:tcPr>
            <w:tcW w:w="2790" w:type="dxa"/>
            <w:shd w:val="clear" w:color="auto" w:fill="auto"/>
          </w:tcPr>
          <w:p w14:paraId="6AFEBB4C" w14:textId="77777777" w:rsidR="004D35AB" w:rsidRPr="004D35AB" w:rsidRDefault="004D35AB" w:rsidP="008D5324">
            <w:pPr>
              <w:pStyle w:val="GPSL2numberedclause"/>
              <w:ind w:left="0" w:firstLine="0"/>
              <w:jc w:val="left"/>
              <w:rPr>
                <w:rFonts w:ascii="Arial" w:hAnsi="Arial"/>
                <w:b/>
                <w:sz w:val="24"/>
                <w:szCs w:val="24"/>
              </w:rPr>
            </w:pPr>
            <w:r w:rsidRPr="004D35AB">
              <w:rPr>
                <w:rFonts w:ascii="Arial" w:hAnsi="Arial"/>
                <w:b/>
                <w:sz w:val="24"/>
                <w:szCs w:val="24"/>
              </w:rPr>
              <w:t>"Permitted Maintenance"</w:t>
            </w:r>
          </w:p>
        </w:tc>
        <w:tc>
          <w:tcPr>
            <w:tcW w:w="5624" w:type="dxa"/>
            <w:shd w:val="clear" w:color="auto" w:fill="auto"/>
          </w:tcPr>
          <w:p w14:paraId="49643C68" w14:textId="77777777" w:rsidR="004D35AB" w:rsidRPr="004D35AB" w:rsidRDefault="004D35AB" w:rsidP="008D5324">
            <w:pPr>
              <w:pStyle w:val="GPSL2numberedclause"/>
              <w:ind w:left="0" w:firstLine="0"/>
              <w:jc w:val="left"/>
              <w:rPr>
                <w:rFonts w:ascii="Arial" w:hAnsi="Arial"/>
                <w:sz w:val="24"/>
                <w:szCs w:val="24"/>
                <w:lang w:eastAsia="en-GB"/>
              </w:rPr>
            </w:pPr>
            <w:r w:rsidRPr="004D35AB">
              <w:rPr>
                <w:rFonts w:ascii="Arial" w:hAnsi="Arial"/>
                <w:sz w:val="24"/>
                <w:szCs w:val="24"/>
              </w:rPr>
              <w:t xml:space="preserve">has the meaning given to it in paragraph </w:t>
            </w:r>
            <w:r w:rsidRPr="004D35AB">
              <w:rPr>
                <w:rFonts w:ascii="Arial" w:hAnsi="Arial"/>
                <w:sz w:val="24"/>
                <w:szCs w:val="24"/>
              </w:rPr>
              <w:fldChar w:fldCharType="begin"/>
            </w:r>
            <w:r w:rsidRPr="004D35AB">
              <w:rPr>
                <w:rFonts w:ascii="Arial" w:hAnsi="Arial"/>
                <w:sz w:val="24"/>
                <w:szCs w:val="24"/>
              </w:rPr>
              <w:instrText xml:space="preserve"> REF _Ref490042986 \r \h  \* MERGEFORMAT </w:instrText>
            </w:r>
            <w:r w:rsidRPr="004D35AB">
              <w:rPr>
                <w:rFonts w:ascii="Arial" w:hAnsi="Arial"/>
                <w:sz w:val="24"/>
                <w:szCs w:val="24"/>
              </w:rPr>
            </w:r>
            <w:r w:rsidRPr="004D35AB">
              <w:rPr>
                <w:rFonts w:ascii="Arial" w:hAnsi="Arial"/>
                <w:sz w:val="24"/>
                <w:szCs w:val="24"/>
              </w:rPr>
              <w:fldChar w:fldCharType="separate"/>
            </w:r>
            <w:r w:rsidRPr="004D35AB">
              <w:rPr>
                <w:rFonts w:ascii="Arial" w:hAnsi="Arial"/>
                <w:sz w:val="24"/>
                <w:szCs w:val="24"/>
              </w:rPr>
              <w:t>8.2</w:t>
            </w:r>
            <w:r w:rsidRPr="004D35AB">
              <w:rPr>
                <w:rFonts w:ascii="Arial" w:hAnsi="Arial"/>
                <w:sz w:val="24"/>
                <w:szCs w:val="24"/>
              </w:rPr>
              <w:fldChar w:fldCharType="end"/>
            </w:r>
            <w:r w:rsidRPr="004D35AB">
              <w:rPr>
                <w:rFonts w:ascii="Arial" w:hAnsi="Arial"/>
                <w:sz w:val="24"/>
                <w:szCs w:val="24"/>
              </w:rPr>
              <w:t xml:space="preserve"> of this Schedule;</w:t>
            </w:r>
          </w:p>
        </w:tc>
      </w:tr>
      <w:tr w:rsidR="004D35AB" w:rsidRPr="004D35AB" w14:paraId="6CB20F2E" w14:textId="77777777" w:rsidTr="008D5324">
        <w:tc>
          <w:tcPr>
            <w:tcW w:w="2790" w:type="dxa"/>
            <w:shd w:val="clear" w:color="auto" w:fill="auto"/>
          </w:tcPr>
          <w:p w14:paraId="13AF74E2" w14:textId="77777777" w:rsidR="004D35AB" w:rsidRPr="004D35AB" w:rsidRDefault="004D35AB" w:rsidP="008D5324">
            <w:pPr>
              <w:pStyle w:val="GPSL2numberedclause"/>
              <w:ind w:left="0" w:firstLine="0"/>
              <w:jc w:val="left"/>
              <w:rPr>
                <w:rFonts w:ascii="Arial" w:hAnsi="Arial"/>
                <w:b/>
                <w:sz w:val="24"/>
                <w:szCs w:val="24"/>
              </w:rPr>
            </w:pPr>
            <w:r w:rsidRPr="004D35AB">
              <w:rPr>
                <w:rFonts w:ascii="Arial" w:hAnsi="Arial"/>
                <w:b/>
                <w:sz w:val="24"/>
                <w:szCs w:val="24"/>
              </w:rPr>
              <w:t>"Quality Plans"</w:t>
            </w:r>
          </w:p>
        </w:tc>
        <w:tc>
          <w:tcPr>
            <w:tcW w:w="5624" w:type="dxa"/>
            <w:shd w:val="clear" w:color="auto" w:fill="auto"/>
          </w:tcPr>
          <w:p w14:paraId="4D23AD09" w14:textId="77777777" w:rsidR="004D35AB" w:rsidRPr="004D35AB" w:rsidRDefault="004D35AB" w:rsidP="008D5324">
            <w:pPr>
              <w:pStyle w:val="GPSL2numberedclause"/>
              <w:ind w:left="0" w:firstLine="0"/>
              <w:jc w:val="left"/>
              <w:rPr>
                <w:rFonts w:ascii="Arial" w:hAnsi="Arial"/>
                <w:sz w:val="24"/>
                <w:szCs w:val="24"/>
              </w:rPr>
            </w:pPr>
            <w:r w:rsidRPr="004D35AB">
              <w:rPr>
                <w:rFonts w:ascii="Arial" w:hAnsi="Arial"/>
                <w:sz w:val="24"/>
                <w:szCs w:val="24"/>
              </w:rPr>
              <w:t xml:space="preserve">has the meaning given to it in paragraph </w:t>
            </w:r>
            <w:r w:rsidRPr="004D35AB">
              <w:rPr>
                <w:rFonts w:ascii="Arial" w:hAnsi="Arial"/>
                <w:sz w:val="24"/>
                <w:szCs w:val="24"/>
              </w:rPr>
              <w:fldChar w:fldCharType="begin"/>
            </w:r>
            <w:r w:rsidRPr="004D35AB">
              <w:rPr>
                <w:rFonts w:ascii="Arial" w:hAnsi="Arial"/>
                <w:sz w:val="24"/>
                <w:szCs w:val="24"/>
              </w:rPr>
              <w:instrText xml:space="preserve"> REF _Ref490042996 \r \h  \* MERGEFORMAT </w:instrText>
            </w:r>
            <w:r w:rsidRPr="004D35AB">
              <w:rPr>
                <w:rFonts w:ascii="Arial" w:hAnsi="Arial"/>
                <w:sz w:val="24"/>
                <w:szCs w:val="24"/>
              </w:rPr>
            </w:r>
            <w:r w:rsidRPr="004D35AB">
              <w:rPr>
                <w:rFonts w:ascii="Arial" w:hAnsi="Arial"/>
                <w:sz w:val="24"/>
                <w:szCs w:val="24"/>
              </w:rPr>
              <w:fldChar w:fldCharType="separate"/>
            </w:r>
            <w:r w:rsidRPr="004D35AB">
              <w:rPr>
                <w:rFonts w:ascii="Arial" w:hAnsi="Arial"/>
                <w:sz w:val="24"/>
                <w:szCs w:val="24"/>
              </w:rPr>
              <w:t>6.1</w:t>
            </w:r>
            <w:r w:rsidRPr="004D35AB">
              <w:rPr>
                <w:rFonts w:ascii="Arial" w:hAnsi="Arial"/>
                <w:sz w:val="24"/>
                <w:szCs w:val="24"/>
              </w:rPr>
              <w:fldChar w:fldCharType="end"/>
            </w:r>
            <w:r w:rsidRPr="004D35AB">
              <w:rPr>
                <w:rFonts w:ascii="Arial" w:hAnsi="Arial"/>
                <w:sz w:val="24"/>
                <w:szCs w:val="24"/>
              </w:rPr>
              <w:t xml:space="preserve"> of this Schedule;</w:t>
            </w:r>
          </w:p>
        </w:tc>
      </w:tr>
      <w:tr w:rsidR="004D35AB" w:rsidRPr="004D35AB" w14:paraId="616D1054" w14:textId="77777777" w:rsidTr="008D5324">
        <w:tc>
          <w:tcPr>
            <w:tcW w:w="2790" w:type="dxa"/>
            <w:shd w:val="clear" w:color="auto" w:fill="auto"/>
          </w:tcPr>
          <w:p w14:paraId="05FD3A8C" w14:textId="77777777" w:rsidR="004D35AB" w:rsidRPr="004D35AB" w:rsidRDefault="004D35AB" w:rsidP="008D5324">
            <w:pPr>
              <w:pStyle w:val="GPSL2numberedclause"/>
              <w:ind w:left="0" w:firstLine="0"/>
              <w:jc w:val="left"/>
              <w:rPr>
                <w:rFonts w:ascii="Arial" w:hAnsi="Arial"/>
                <w:b/>
                <w:sz w:val="24"/>
                <w:szCs w:val="24"/>
              </w:rPr>
            </w:pPr>
            <w:r w:rsidRPr="004D35AB">
              <w:rPr>
                <w:rFonts w:ascii="Arial" w:hAnsi="Arial"/>
                <w:b/>
                <w:sz w:val="24"/>
                <w:szCs w:val="24"/>
              </w:rPr>
              <w:t>"Sites"</w:t>
            </w:r>
          </w:p>
        </w:tc>
        <w:tc>
          <w:tcPr>
            <w:tcW w:w="5624" w:type="dxa"/>
            <w:shd w:val="clear" w:color="auto" w:fill="auto"/>
          </w:tcPr>
          <w:p w14:paraId="5EBBB073" w14:textId="77777777" w:rsidR="004D35AB" w:rsidRPr="004D35AB" w:rsidRDefault="004D35AB" w:rsidP="008D5324">
            <w:pPr>
              <w:pStyle w:val="GPSL2numberedclause"/>
              <w:ind w:left="0" w:firstLine="0"/>
              <w:jc w:val="left"/>
              <w:rPr>
                <w:rFonts w:ascii="Arial" w:hAnsi="Arial"/>
                <w:sz w:val="24"/>
                <w:szCs w:val="24"/>
              </w:rPr>
            </w:pPr>
            <w:r w:rsidRPr="004D35AB">
              <w:rPr>
                <w:rFonts w:ascii="Arial" w:hAnsi="Arial"/>
                <w:sz w:val="24"/>
                <w:szCs w:val="24"/>
              </w:rPr>
              <w:t>has the meaning given to it in Joint Schedule 1(Definitions), and for the purposes of this Call Off Schedule shall also include any premises from, to or at which physical interface with the Buyer System takes place;</w:t>
            </w:r>
          </w:p>
        </w:tc>
      </w:tr>
      <w:tr w:rsidR="004D35AB" w:rsidRPr="004D35AB" w14:paraId="4A8C94AE" w14:textId="77777777" w:rsidTr="008D5324">
        <w:tc>
          <w:tcPr>
            <w:tcW w:w="2790" w:type="dxa"/>
            <w:shd w:val="clear" w:color="auto" w:fill="auto"/>
          </w:tcPr>
          <w:p w14:paraId="30185D94" w14:textId="77777777" w:rsidR="004D35AB" w:rsidRPr="004D35AB" w:rsidRDefault="004D35AB" w:rsidP="008D5324">
            <w:pPr>
              <w:pStyle w:val="GPSL2numberedclause"/>
              <w:ind w:left="0" w:firstLine="0"/>
              <w:jc w:val="left"/>
              <w:rPr>
                <w:rFonts w:ascii="Arial" w:hAnsi="Arial"/>
                <w:b/>
                <w:sz w:val="24"/>
                <w:szCs w:val="24"/>
              </w:rPr>
            </w:pPr>
            <w:r w:rsidRPr="004D35AB">
              <w:rPr>
                <w:rFonts w:ascii="Arial" w:hAnsi="Arial"/>
                <w:b/>
                <w:sz w:val="24"/>
                <w:szCs w:val="24"/>
              </w:rPr>
              <w:t>"Software"</w:t>
            </w:r>
          </w:p>
        </w:tc>
        <w:tc>
          <w:tcPr>
            <w:tcW w:w="5624" w:type="dxa"/>
            <w:shd w:val="clear" w:color="auto" w:fill="auto"/>
          </w:tcPr>
          <w:p w14:paraId="31CAC24B" w14:textId="77777777" w:rsidR="004D35AB" w:rsidRPr="004D35AB" w:rsidRDefault="004D35AB" w:rsidP="008D5324">
            <w:pPr>
              <w:pStyle w:val="GPSL2numberedclause"/>
              <w:ind w:left="0" w:firstLine="0"/>
              <w:jc w:val="left"/>
              <w:rPr>
                <w:rFonts w:ascii="Arial" w:hAnsi="Arial"/>
                <w:sz w:val="24"/>
                <w:szCs w:val="24"/>
              </w:rPr>
            </w:pPr>
            <w:r w:rsidRPr="004D35AB">
              <w:rPr>
                <w:rFonts w:ascii="Arial" w:hAnsi="Arial"/>
                <w:sz w:val="24"/>
                <w:szCs w:val="24"/>
              </w:rPr>
              <w:t>Specially Written Software COTS Software and non-COTS Supplier and third party Software;</w:t>
            </w:r>
          </w:p>
        </w:tc>
      </w:tr>
      <w:tr w:rsidR="004D35AB" w:rsidRPr="004D35AB" w14:paraId="57B64AC3" w14:textId="77777777" w:rsidTr="008D5324">
        <w:tc>
          <w:tcPr>
            <w:tcW w:w="2790" w:type="dxa"/>
            <w:shd w:val="clear" w:color="auto" w:fill="auto"/>
          </w:tcPr>
          <w:p w14:paraId="0E30C476" w14:textId="77777777" w:rsidR="004D35AB" w:rsidRPr="004D35AB" w:rsidRDefault="004D35AB" w:rsidP="008D5324">
            <w:pPr>
              <w:pStyle w:val="GPSL2numberedclause"/>
              <w:ind w:left="0" w:firstLine="0"/>
              <w:jc w:val="left"/>
              <w:rPr>
                <w:rFonts w:ascii="Arial" w:hAnsi="Arial"/>
                <w:b/>
                <w:sz w:val="24"/>
                <w:szCs w:val="24"/>
              </w:rPr>
            </w:pPr>
            <w:r w:rsidRPr="004D35AB">
              <w:rPr>
                <w:rFonts w:ascii="Arial" w:hAnsi="Arial"/>
                <w:b/>
                <w:sz w:val="24"/>
                <w:szCs w:val="24"/>
              </w:rPr>
              <w:t>"Software Supporting Materials"</w:t>
            </w:r>
          </w:p>
        </w:tc>
        <w:tc>
          <w:tcPr>
            <w:tcW w:w="5624" w:type="dxa"/>
            <w:shd w:val="clear" w:color="auto" w:fill="auto"/>
          </w:tcPr>
          <w:p w14:paraId="7FED8FE5" w14:textId="77777777" w:rsidR="004D35AB" w:rsidRPr="004D35AB" w:rsidRDefault="004D35AB" w:rsidP="008D5324">
            <w:pPr>
              <w:pStyle w:val="GPSL2numberedclause"/>
              <w:ind w:left="0" w:firstLine="0"/>
              <w:jc w:val="left"/>
              <w:rPr>
                <w:rFonts w:ascii="Arial" w:hAnsi="Arial"/>
                <w:sz w:val="24"/>
                <w:szCs w:val="24"/>
              </w:rPr>
            </w:pPr>
            <w:r w:rsidRPr="004D35AB">
              <w:rPr>
                <w:rFonts w:ascii="Arial" w:hAnsi="Arial"/>
                <w:sz w:val="24"/>
                <w:szCs w:val="24"/>
              </w:rPr>
              <w:t>has the meaning given to it in paragraph </w:t>
            </w:r>
            <w:r w:rsidRPr="004D35AB">
              <w:rPr>
                <w:rFonts w:ascii="Arial" w:hAnsi="Arial"/>
                <w:sz w:val="24"/>
                <w:szCs w:val="24"/>
              </w:rPr>
              <w:fldChar w:fldCharType="begin"/>
            </w:r>
            <w:r w:rsidRPr="004D35AB">
              <w:rPr>
                <w:rFonts w:ascii="Arial" w:hAnsi="Arial"/>
                <w:sz w:val="24"/>
                <w:szCs w:val="24"/>
              </w:rPr>
              <w:instrText xml:space="preserve"> REF _Ref490043091 \r \h  \* MERGEFORMAT </w:instrText>
            </w:r>
            <w:r w:rsidRPr="004D35AB">
              <w:rPr>
                <w:rFonts w:ascii="Arial" w:hAnsi="Arial"/>
                <w:sz w:val="24"/>
                <w:szCs w:val="24"/>
              </w:rPr>
            </w:r>
            <w:r w:rsidRPr="004D35AB">
              <w:rPr>
                <w:rFonts w:ascii="Arial" w:hAnsi="Arial"/>
                <w:sz w:val="24"/>
                <w:szCs w:val="24"/>
              </w:rPr>
              <w:fldChar w:fldCharType="separate"/>
            </w:r>
            <w:r w:rsidRPr="004D35AB">
              <w:rPr>
                <w:rFonts w:ascii="Arial" w:hAnsi="Arial"/>
                <w:sz w:val="24"/>
                <w:szCs w:val="24"/>
              </w:rPr>
              <w:t>9.1</w:t>
            </w:r>
            <w:r w:rsidRPr="004D35AB">
              <w:rPr>
                <w:rFonts w:ascii="Arial" w:hAnsi="Arial"/>
                <w:sz w:val="24"/>
                <w:szCs w:val="24"/>
              </w:rPr>
              <w:fldChar w:fldCharType="end"/>
            </w:r>
            <w:r w:rsidRPr="004D35AB">
              <w:rPr>
                <w:rFonts w:ascii="Arial" w:hAnsi="Arial"/>
                <w:sz w:val="24"/>
                <w:szCs w:val="24"/>
              </w:rPr>
              <w:t xml:space="preserve"> of this Schedule;</w:t>
            </w:r>
          </w:p>
        </w:tc>
      </w:tr>
      <w:tr w:rsidR="004D35AB" w:rsidRPr="004D35AB" w14:paraId="25C11ACF" w14:textId="77777777" w:rsidTr="008D5324">
        <w:tc>
          <w:tcPr>
            <w:tcW w:w="2790" w:type="dxa"/>
            <w:shd w:val="clear" w:color="auto" w:fill="auto"/>
          </w:tcPr>
          <w:p w14:paraId="075EFD60" w14:textId="77777777" w:rsidR="004D35AB" w:rsidRPr="004D35AB" w:rsidRDefault="004D35AB" w:rsidP="008D5324">
            <w:pPr>
              <w:pStyle w:val="GPSL2numberedclause"/>
              <w:ind w:left="0" w:firstLine="0"/>
              <w:jc w:val="left"/>
              <w:rPr>
                <w:rFonts w:ascii="Arial" w:hAnsi="Arial"/>
                <w:b/>
                <w:sz w:val="24"/>
                <w:szCs w:val="24"/>
              </w:rPr>
            </w:pPr>
            <w:r w:rsidRPr="004D35AB">
              <w:rPr>
                <w:rFonts w:ascii="Arial" w:hAnsi="Arial"/>
                <w:b/>
                <w:sz w:val="24"/>
                <w:szCs w:val="24"/>
              </w:rPr>
              <w:t>"Source Code"</w:t>
            </w:r>
          </w:p>
        </w:tc>
        <w:tc>
          <w:tcPr>
            <w:tcW w:w="5624" w:type="dxa"/>
            <w:shd w:val="clear" w:color="auto" w:fill="auto"/>
          </w:tcPr>
          <w:p w14:paraId="622AF9E1" w14:textId="77777777" w:rsidR="004D35AB" w:rsidRPr="004D35AB" w:rsidRDefault="004D35AB" w:rsidP="008D5324">
            <w:pPr>
              <w:pStyle w:val="GPSL2numberedclause"/>
              <w:ind w:left="0" w:firstLine="0"/>
              <w:jc w:val="left"/>
              <w:rPr>
                <w:rFonts w:ascii="Arial" w:hAnsi="Arial"/>
                <w:sz w:val="24"/>
                <w:szCs w:val="24"/>
              </w:rPr>
            </w:pPr>
            <w:r w:rsidRPr="004D35AB">
              <w:rPr>
                <w:rFonts w:ascii="Arial" w:hAnsi="Arial"/>
                <w:sz w:val="24"/>
                <w:szCs w:val="24"/>
              </w:rPr>
              <w:t xml:space="preserve">computer programs and/or data in eye-readable form and in such form that it can be compiled or interpreted into equivalent binary code together with all related design comments, flow charts, technical information and documentation necessary for the use, </w:t>
            </w:r>
            <w:r w:rsidRPr="004D35AB">
              <w:rPr>
                <w:rFonts w:ascii="Arial" w:hAnsi="Arial"/>
                <w:sz w:val="24"/>
                <w:szCs w:val="24"/>
              </w:rPr>
              <w:lastRenderedPageBreak/>
              <w:t>reproduction, maintenance, modification and enhancement of such software;</w:t>
            </w:r>
          </w:p>
        </w:tc>
      </w:tr>
      <w:tr w:rsidR="004D35AB" w:rsidRPr="004D35AB" w14:paraId="368E9350" w14:textId="77777777" w:rsidTr="008D5324">
        <w:tc>
          <w:tcPr>
            <w:tcW w:w="2790" w:type="dxa"/>
            <w:shd w:val="clear" w:color="auto" w:fill="auto"/>
          </w:tcPr>
          <w:p w14:paraId="7C2E4A84" w14:textId="77777777" w:rsidR="004D35AB" w:rsidRPr="004D35AB" w:rsidRDefault="004D35AB" w:rsidP="008D5324">
            <w:pPr>
              <w:pStyle w:val="GPSL2numberedclause"/>
              <w:ind w:left="0" w:firstLine="0"/>
              <w:jc w:val="left"/>
              <w:rPr>
                <w:rFonts w:ascii="Arial" w:hAnsi="Arial"/>
                <w:b/>
                <w:sz w:val="24"/>
                <w:szCs w:val="24"/>
              </w:rPr>
            </w:pPr>
            <w:r w:rsidRPr="004D35AB">
              <w:rPr>
                <w:rFonts w:ascii="Arial" w:hAnsi="Arial"/>
                <w:b/>
                <w:sz w:val="24"/>
                <w:szCs w:val="24"/>
              </w:rPr>
              <w:lastRenderedPageBreak/>
              <w:t>"Specially Written Software"</w:t>
            </w:r>
          </w:p>
        </w:tc>
        <w:tc>
          <w:tcPr>
            <w:tcW w:w="5624" w:type="dxa"/>
            <w:shd w:val="clear" w:color="auto" w:fill="auto"/>
          </w:tcPr>
          <w:p w14:paraId="16EDA98F" w14:textId="77777777" w:rsidR="004D35AB" w:rsidRPr="004D35AB" w:rsidRDefault="004D35AB" w:rsidP="008D5324">
            <w:pPr>
              <w:pStyle w:val="GPSL2numberedclause"/>
              <w:ind w:left="0" w:firstLine="0"/>
              <w:jc w:val="left"/>
              <w:rPr>
                <w:rFonts w:ascii="Arial" w:hAnsi="Arial"/>
                <w:sz w:val="24"/>
                <w:szCs w:val="24"/>
              </w:rPr>
            </w:pPr>
            <w:r w:rsidRPr="004D35AB">
              <w:rPr>
                <w:rFonts w:ascii="Arial" w:hAnsi="Arial"/>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4D35AB" w:rsidRPr="004D35AB" w14:paraId="5F17E69A" w14:textId="77777777" w:rsidTr="008D5324">
        <w:tc>
          <w:tcPr>
            <w:tcW w:w="2790" w:type="dxa"/>
            <w:shd w:val="clear" w:color="auto" w:fill="auto"/>
          </w:tcPr>
          <w:p w14:paraId="16B63F07" w14:textId="77777777" w:rsidR="004D35AB" w:rsidRPr="004D35AB" w:rsidRDefault="004D35AB" w:rsidP="008D5324">
            <w:pPr>
              <w:pStyle w:val="GPSL2numberedclause"/>
              <w:ind w:left="0" w:firstLine="0"/>
              <w:jc w:val="left"/>
              <w:rPr>
                <w:rFonts w:ascii="Arial" w:hAnsi="Arial"/>
                <w:b/>
                <w:sz w:val="24"/>
                <w:szCs w:val="24"/>
              </w:rPr>
            </w:pPr>
          </w:p>
        </w:tc>
        <w:tc>
          <w:tcPr>
            <w:tcW w:w="5624" w:type="dxa"/>
            <w:shd w:val="clear" w:color="auto" w:fill="auto"/>
          </w:tcPr>
          <w:p w14:paraId="689CB6A6" w14:textId="77777777" w:rsidR="004D35AB" w:rsidRPr="004D35AB" w:rsidRDefault="004D35AB" w:rsidP="008D5324">
            <w:pPr>
              <w:pStyle w:val="GPSL2numberedclause"/>
              <w:ind w:left="0" w:firstLine="0"/>
              <w:jc w:val="left"/>
              <w:rPr>
                <w:rFonts w:ascii="Arial" w:hAnsi="Arial"/>
                <w:sz w:val="24"/>
                <w:szCs w:val="24"/>
              </w:rPr>
            </w:pPr>
          </w:p>
        </w:tc>
      </w:tr>
      <w:tr w:rsidR="004D35AB" w:rsidRPr="004D35AB" w14:paraId="3188D375" w14:textId="77777777" w:rsidTr="008D5324">
        <w:tc>
          <w:tcPr>
            <w:tcW w:w="2790" w:type="dxa"/>
            <w:shd w:val="clear" w:color="auto" w:fill="auto"/>
          </w:tcPr>
          <w:p w14:paraId="32F69C28" w14:textId="77777777" w:rsidR="004D35AB" w:rsidRPr="004D35AB" w:rsidRDefault="004D35AB" w:rsidP="008D5324">
            <w:pPr>
              <w:pStyle w:val="GPSL2numberedclause"/>
              <w:ind w:left="0" w:firstLine="0"/>
              <w:jc w:val="left"/>
              <w:rPr>
                <w:rFonts w:ascii="Arial" w:hAnsi="Arial"/>
                <w:b/>
                <w:sz w:val="24"/>
                <w:szCs w:val="24"/>
              </w:rPr>
            </w:pPr>
            <w:r w:rsidRPr="004D35AB">
              <w:rPr>
                <w:rFonts w:ascii="Arial" w:hAnsi="Arial"/>
                <w:b/>
                <w:sz w:val="24"/>
                <w:szCs w:val="24"/>
              </w:rPr>
              <w:t>"Supplier System"</w:t>
            </w:r>
          </w:p>
        </w:tc>
        <w:tc>
          <w:tcPr>
            <w:tcW w:w="5624" w:type="dxa"/>
            <w:shd w:val="clear" w:color="auto" w:fill="auto"/>
          </w:tcPr>
          <w:p w14:paraId="39D167D3" w14:textId="77777777" w:rsidR="004D35AB" w:rsidRPr="004D35AB" w:rsidRDefault="004D35AB" w:rsidP="008D5324">
            <w:pPr>
              <w:pStyle w:val="GPSL2numberedclause"/>
              <w:ind w:left="0" w:firstLine="0"/>
              <w:jc w:val="left"/>
              <w:rPr>
                <w:rFonts w:ascii="Arial" w:hAnsi="Arial"/>
                <w:sz w:val="24"/>
                <w:szCs w:val="24"/>
              </w:rPr>
            </w:pPr>
            <w:r w:rsidRPr="004D35AB">
              <w:rPr>
                <w:rFonts w:ascii="Arial" w:hAnsi="Arial"/>
                <w:sz w:val="24"/>
                <w:szCs w:val="24"/>
              </w:rPr>
              <w:t xml:space="preserve">the information and communications technology system used by the Supplier in supplying the Deliverables, including the COTS Software, the Supplier Equipment, </w:t>
            </w:r>
            <w:r w:rsidRPr="004D35AB">
              <w:rPr>
                <w:rFonts w:ascii="Arial" w:hAnsi="Arial"/>
                <w:spacing w:val="-2"/>
                <w:sz w:val="24"/>
                <w:szCs w:val="24"/>
              </w:rPr>
              <w:t>configuration and management utilities, calibration and testing tools</w:t>
            </w:r>
            <w:r w:rsidRPr="004D35AB">
              <w:rPr>
                <w:rFonts w:ascii="Arial" w:hAnsi="Arial"/>
                <w:sz w:val="24"/>
                <w:szCs w:val="24"/>
              </w:rPr>
              <w:t xml:space="preserve"> and related cabling (but excluding the Buyer System);</w:t>
            </w:r>
          </w:p>
        </w:tc>
      </w:tr>
      <w:tr w:rsidR="004D35AB" w:rsidRPr="004D35AB" w14:paraId="66A311AB" w14:textId="77777777" w:rsidTr="008D5324">
        <w:tc>
          <w:tcPr>
            <w:tcW w:w="2790" w:type="dxa"/>
            <w:shd w:val="clear" w:color="auto" w:fill="auto"/>
          </w:tcPr>
          <w:p w14:paraId="6925061E" w14:textId="77777777" w:rsidR="004D35AB" w:rsidRPr="004D35AB" w:rsidRDefault="004D35AB" w:rsidP="008D5324">
            <w:pPr>
              <w:pStyle w:val="GPSL2numberedclause"/>
              <w:ind w:left="0" w:firstLine="0"/>
              <w:jc w:val="left"/>
              <w:rPr>
                <w:rFonts w:ascii="Arial" w:hAnsi="Arial"/>
                <w:b/>
                <w:sz w:val="24"/>
                <w:szCs w:val="24"/>
              </w:rPr>
            </w:pPr>
          </w:p>
        </w:tc>
        <w:tc>
          <w:tcPr>
            <w:tcW w:w="5624" w:type="dxa"/>
            <w:shd w:val="clear" w:color="auto" w:fill="auto"/>
          </w:tcPr>
          <w:p w14:paraId="4C68AC33" w14:textId="77777777" w:rsidR="004D35AB" w:rsidRPr="004D35AB" w:rsidRDefault="004D35AB" w:rsidP="008D5324">
            <w:pPr>
              <w:pStyle w:val="GPSL2numberedclause"/>
              <w:ind w:left="0" w:firstLine="0"/>
              <w:jc w:val="left"/>
              <w:rPr>
                <w:rFonts w:ascii="Arial" w:hAnsi="Arial"/>
                <w:sz w:val="24"/>
                <w:szCs w:val="24"/>
              </w:rPr>
            </w:pPr>
          </w:p>
        </w:tc>
      </w:tr>
    </w:tbl>
    <w:p w14:paraId="18E9B19A" w14:textId="77777777" w:rsidR="004D35AB" w:rsidRPr="004D35AB" w:rsidRDefault="004D35AB" w:rsidP="004D35AB">
      <w:pPr>
        <w:pStyle w:val="GPSL1SCHEDULEHeading"/>
        <w:keepNext/>
        <w:keepLines/>
        <w:numPr>
          <w:ilvl w:val="0"/>
          <w:numId w:val="32"/>
        </w:numPr>
        <w:jc w:val="left"/>
        <w:rPr>
          <w:rFonts w:ascii="Arial" w:hAnsi="Arial"/>
          <w:sz w:val="24"/>
          <w:szCs w:val="24"/>
        </w:rPr>
      </w:pPr>
      <w:r w:rsidRPr="004D35AB">
        <w:rPr>
          <w:rFonts w:ascii="Arial" w:hAnsi="Arial"/>
          <w:sz w:val="24"/>
          <w:szCs w:val="24"/>
        </w:rPr>
        <w:t>W</w:t>
      </w:r>
      <w:r w:rsidRPr="004D35AB">
        <w:rPr>
          <w:rFonts w:ascii="Arial Bold" w:hAnsi="Arial Bold"/>
          <w:caps w:val="0"/>
          <w:sz w:val="24"/>
          <w:szCs w:val="24"/>
        </w:rPr>
        <w:t>hen this Schedule should be used</w:t>
      </w:r>
    </w:p>
    <w:p w14:paraId="584F2AAC" w14:textId="77777777" w:rsidR="004D35AB" w:rsidRPr="004D35AB" w:rsidRDefault="004D35AB" w:rsidP="004D35AB">
      <w:pPr>
        <w:pStyle w:val="GPSL2NumberedBoldHeading"/>
        <w:keepNext/>
        <w:keepLines/>
        <w:numPr>
          <w:ilvl w:val="1"/>
          <w:numId w:val="32"/>
        </w:numPr>
        <w:autoSpaceDN/>
        <w:adjustRightInd w:val="0"/>
        <w:jc w:val="left"/>
        <w:rPr>
          <w:rFonts w:ascii="Arial" w:hAnsi="Arial"/>
          <w:b w:val="0"/>
          <w:sz w:val="24"/>
          <w:szCs w:val="24"/>
        </w:rPr>
      </w:pPr>
      <w:r w:rsidRPr="004D35AB">
        <w:rPr>
          <w:rFonts w:ascii="Arial" w:hAnsi="Arial"/>
          <w:b w:val="0"/>
          <w:sz w:val="24"/>
          <w:szCs w:val="24"/>
        </w:rPr>
        <w:t>This Schedule is designed to provide additional provisions necessary to facilitate the provision of ICT Services which are part of the Deliverables.</w:t>
      </w:r>
    </w:p>
    <w:p w14:paraId="7024FE7E" w14:textId="77777777" w:rsidR="004D35AB" w:rsidRPr="004D35AB" w:rsidRDefault="004D35AB" w:rsidP="004D35AB">
      <w:pPr>
        <w:pStyle w:val="GPSL6numbered"/>
        <w:numPr>
          <w:ilvl w:val="0"/>
          <w:numId w:val="32"/>
        </w:numPr>
        <w:tabs>
          <w:tab w:val="clear" w:pos="1985"/>
          <w:tab w:val="clear" w:pos="3402"/>
          <w:tab w:val="clear" w:pos="4253"/>
          <w:tab w:val="left" w:pos="142"/>
        </w:tabs>
        <w:spacing w:after="240"/>
        <w:jc w:val="left"/>
        <w:outlineLvl w:val="1"/>
        <w:rPr>
          <w:rFonts w:ascii="Arial Bold" w:eastAsia="STZhongsong" w:hAnsi="Arial Bold"/>
          <w:b/>
          <w:caps/>
          <w:sz w:val="24"/>
          <w:szCs w:val="24"/>
        </w:rPr>
      </w:pPr>
      <w:r w:rsidRPr="004D35AB">
        <w:rPr>
          <w:rFonts w:ascii="Arial Bold" w:hAnsi="Arial Bold"/>
          <w:b/>
          <w:sz w:val="24"/>
          <w:szCs w:val="24"/>
        </w:rPr>
        <w:t xml:space="preserve">Buyer due diligence requirements </w:t>
      </w:r>
    </w:p>
    <w:p w14:paraId="56442B32" w14:textId="77777777" w:rsidR="004D35AB" w:rsidRPr="004D35AB" w:rsidRDefault="004D35AB" w:rsidP="004D35AB">
      <w:pPr>
        <w:pStyle w:val="GPSL6numbered"/>
        <w:numPr>
          <w:ilvl w:val="1"/>
          <w:numId w:val="32"/>
        </w:numPr>
        <w:tabs>
          <w:tab w:val="clear" w:pos="1985"/>
          <w:tab w:val="clear" w:pos="3402"/>
          <w:tab w:val="clear" w:pos="4253"/>
          <w:tab w:val="left" w:pos="142"/>
        </w:tabs>
        <w:spacing w:after="240"/>
        <w:jc w:val="left"/>
        <w:outlineLvl w:val="1"/>
        <w:rPr>
          <w:rFonts w:ascii="Arial" w:eastAsia="STZhongsong" w:hAnsi="Arial"/>
          <w:b/>
          <w:caps/>
          <w:sz w:val="24"/>
          <w:szCs w:val="24"/>
        </w:rPr>
      </w:pPr>
      <w:r w:rsidRPr="004D35AB">
        <w:rPr>
          <w:rFonts w:ascii="Arial" w:hAnsi="Arial"/>
          <w:sz w:val="24"/>
          <w:szCs w:val="24"/>
        </w:rPr>
        <w:t>The Supplier shall satisfy itself of all relevant details, including but not limited to, details relating to the following;</w:t>
      </w:r>
    </w:p>
    <w:p w14:paraId="103A0E16" w14:textId="77777777" w:rsidR="004D35AB" w:rsidRPr="004D35AB" w:rsidRDefault="004D35AB" w:rsidP="004D35AB">
      <w:pPr>
        <w:pStyle w:val="GPSL4numberedclause"/>
        <w:numPr>
          <w:ilvl w:val="2"/>
          <w:numId w:val="32"/>
        </w:numPr>
        <w:jc w:val="left"/>
        <w:rPr>
          <w:rFonts w:ascii="Arial" w:hAnsi="Arial"/>
          <w:sz w:val="24"/>
          <w:szCs w:val="24"/>
        </w:rPr>
      </w:pPr>
      <w:bookmarkStart w:id="15" w:name="_Ref361842380"/>
      <w:r w:rsidRPr="004D35AB">
        <w:rPr>
          <w:rFonts w:ascii="Arial" w:hAnsi="Arial"/>
          <w:sz w:val="24"/>
          <w:szCs w:val="24"/>
        </w:rPr>
        <w:t>suitability of the existing and (to the extent that it is defined or reasonably foreseeable at the Start Date) future Operating Environment;</w:t>
      </w:r>
      <w:bookmarkEnd w:id="15"/>
      <w:r w:rsidRPr="004D35AB">
        <w:rPr>
          <w:rFonts w:ascii="Arial" w:hAnsi="Arial"/>
          <w:sz w:val="24"/>
          <w:szCs w:val="24"/>
        </w:rPr>
        <w:t xml:space="preserve"> </w:t>
      </w:r>
    </w:p>
    <w:p w14:paraId="1E3B0B35" w14:textId="77777777" w:rsidR="004D35AB" w:rsidRPr="004D35AB" w:rsidRDefault="004D35AB" w:rsidP="004D35AB">
      <w:pPr>
        <w:pStyle w:val="GPSL4numberedclause"/>
        <w:numPr>
          <w:ilvl w:val="2"/>
          <w:numId w:val="32"/>
        </w:numPr>
        <w:jc w:val="left"/>
        <w:rPr>
          <w:rFonts w:ascii="Arial" w:hAnsi="Arial"/>
          <w:sz w:val="24"/>
          <w:szCs w:val="24"/>
        </w:rPr>
      </w:pPr>
      <w:r w:rsidRPr="004D35AB">
        <w:rPr>
          <w:rFonts w:ascii="Arial" w:hAnsi="Arial"/>
          <w:sz w:val="24"/>
          <w:szCs w:val="24"/>
        </w:rPr>
        <w:t xml:space="preserve">operating processes and procedures and the working methods of the Buyer; </w:t>
      </w:r>
    </w:p>
    <w:p w14:paraId="5A299FFB" w14:textId="77777777" w:rsidR="004D35AB" w:rsidRPr="004D35AB" w:rsidRDefault="004D35AB" w:rsidP="004D35AB">
      <w:pPr>
        <w:pStyle w:val="GPSL4numberedclause"/>
        <w:numPr>
          <w:ilvl w:val="2"/>
          <w:numId w:val="32"/>
        </w:numPr>
        <w:jc w:val="left"/>
        <w:rPr>
          <w:rFonts w:ascii="Arial" w:hAnsi="Arial"/>
          <w:sz w:val="24"/>
          <w:szCs w:val="24"/>
        </w:rPr>
      </w:pPr>
      <w:r w:rsidRPr="004D35AB">
        <w:rPr>
          <w:rFonts w:ascii="Arial" w:hAnsi="Arial"/>
          <w:sz w:val="24"/>
          <w:szCs w:val="24"/>
        </w:rPr>
        <w:t>ownership, functionality, capacity, condition and suitability for use in the provision of the Deliverables of the Buyer Assets; and</w:t>
      </w:r>
    </w:p>
    <w:p w14:paraId="09EB5513" w14:textId="77777777" w:rsidR="004D35AB" w:rsidRPr="004D35AB" w:rsidRDefault="004D35AB" w:rsidP="004D35AB">
      <w:pPr>
        <w:pStyle w:val="GPSL4numberedclause"/>
        <w:numPr>
          <w:ilvl w:val="2"/>
          <w:numId w:val="32"/>
        </w:numPr>
        <w:jc w:val="left"/>
        <w:rPr>
          <w:rFonts w:ascii="Arial" w:hAnsi="Arial"/>
          <w:sz w:val="24"/>
          <w:szCs w:val="24"/>
        </w:rPr>
      </w:pPr>
      <w:r w:rsidRPr="004D35AB">
        <w:rPr>
          <w:rFonts w:ascii="Arial" w:hAnsi="Arial"/>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242B7B2B" w14:textId="77777777" w:rsidR="004D35AB" w:rsidRPr="004D35AB" w:rsidRDefault="004D35AB" w:rsidP="004D35AB">
      <w:pPr>
        <w:pStyle w:val="GPSL4numberedclause"/>
        <w:numPr>
          <w:ilvl w:val="1"/>
          <w:numId w:val="32"/>
        </w:numPr>
        <w:jc w:val="left"/>
        <w:rPr>
          <w:rFonts w:ascii="Arial" w:hAnsi="Arial"/>
          <w:sz w:val="24"/>
          <w:szCs w:val="24"/>
        </w:rPr>
      </w:pPr>
      <w:r w:rsidRPr="004D35AB">
        <w:rPr>
          <w:rFonts w:ascii="Arial" w:hAnsi="Arial"/>
          <w:sz w:val="24"/>
          <w:szCs w:val="24"/>
        </w:rPr>
        <w:t>The Supplier confirms that it has advised the Buyer in writing of:</w:t>
      </w:r>
    </w:p>
    <w:p w14:paraId="3320DC1E" w14:textId="77777777" w:rsidR="004D35AB" w:rsidRPr="004D35AB" w:rsidRDefault="004D35AB" w:rsidP="004D35AB">
      <w:pPr>
        <w:pStyle w:val="GPSL4numberedclause"/>
        <w:numPr>
          <w:ilvl w:val="2"/>
          <w:numId w:val="32"/>
        </w:numPr>
        <w:tabs>
          <w:tab w:val="left" w:pos="2552"/>
        </w:tabs>
        <w:jc w:val="left"/>
        <w:rPr>
          <w:rFonts w:ascii="Arial" w:hAnsi="Arial"/>
          <w:sz w:val="24"/>
          <w:szCs w:val="24"/>
        </w:rPr>
      </w:pPr>
      <w:r w:rsidRPr="004D35AB">
        <w:rPr>
          <w:rFonts w:ascii="Arial" w:hAnsi="Arial"/>
          <w:sz w:val="24"/>
          <w:szCs w:val="24"/>
        </w:rPr>
        <w:lastRenderedPageBreak/>
        <w:t>each aspect, if any, of the Operating Environment that is not suitable for the provision of the ICT Services;</w:t>
      </w:r>
    </w:p>
    <w:p w14:paraId="0EA926EB" w14:textId="77777777" w:rsidR="004D35AB" w:rsidRPr="004D35AB" w:rsidRDefault="004D35AB" w:rsidP="004D35AB">
      <w:pPr>
        <w:pStyle w:val="GPSL4numberedclause"/>
        <w:numPr>
          <w:ilvl w:val="2"/>
          <w:numId w:val="32"/>
        </w:numPr>
        <w:tabs>
          <w:tab w:val="left" w:pos="2552"/>
        </w:tabs>
        <w:jc w:val="left"/>
        <w:rPr>
          <w:rFonts w:ascii="Arial" w:hAnsi="Arial"/>
          <w:sz w:val="24"/>
          <w:szCs w:val="24"/>
        </w:rPr>
      </w:pPr>
      <w:r w:rsidRPr="004D35AB">
        <w:rPr>
          <w:rFonts w:ascii="Arial" w:hAnsi="Arial"/>
          <w:sz w:val="24"/>
          <w:szCs w:val="24"/>
        </w:rPr>
        <w:t>the actions needed to remedy each such unsuitable aspect; and</w:t>
      </w:r>
    </w:p>
    <w:p w14:paraId="0A46CBCF" w14:textId="77777777" w:rsidR="004D35AB" w:rsidRPr="004D35AB" w:rsidRDefault="004D35AB" w:rsidP="004D35AB">
      <w:pPr>
        <w:pStyle w:val="GPSL4numberedclause"/>
        <w:numPr>
          <w:ilvl w:val="2"/>
          <w:numId w:val="32"/>
        </w:numPr>
        <w:tabs>
          <w:tab w:val="left" w:pos="2552"/>
        </w:tabs>
        <w:jc w:val="left"/>
        <w:rPr>
          <w:rFonts w:ascii="Arial" w:hAnsi="Arial"/>
          <w:sz w:val="24"/>
          <w:szCs w:val="24"/>
        </w:rPr>
      </w:pPr>
      <w:r w:rsidRPr="004D35AB">
        <w:rPr>
          <w:rFonts w:ascii="Arial" w:hAnsi="Arial"/>
          <w:sz w:val="24"/>
          <w:szCs w:val="24"/>
        </w:rPr>
        <w:t>a timetable for and the costs of those actions.</w:t>
      </w:r>
    </w:p>
    <w:p w14:paraId="59056DC9" w14:textId="77777777" w:rsidR="004D35AB" w:rsidRPr="004D35AB" w:rsidRDefault="004D35AB" w:rsidP="004D35AB">
      <w:pPr>
        <w:pStyle w:val="ListParagraph"/>
        <w:numPr>
          <w:ilvl w:val="0"/>
          <w:numId w:val="32"/>
        </w:numPr>
        <w:overflowPunct w:val="0"/>
        <w:autoSpaceDE w:val="0"/>
        <w:autoSpaceDN w:val="0"/>
        <w:adjustRightInd w:val="0"/>
        <w:spacing w:after="240" w:line="240" w:lineRule="auto"/>
        <w:textAlignment w:val="baseline"/>
        <w:rPr>
          <w:rFonts w:ascii="Arial" w:hAnsi="Arial" w:cs="Arial"/>
          <w:b/>
          <w:sz w:val="24"/>
          <w:szCs w:val="24"/>
          <w:lang w:eastAsia="zh-CN"/>
        </w:rPr>
      </w:pPr>
      <w:r w:rsidRPr="004D35AB">
        <w:rPr>
          <w:rFonts w:ascii="Arial" w:hAnsi="Arial" w:cs="Arial"/>
          <w:b/>
          <w:sz w:val="24"/>
          <w:szCs w:val="24"/>
          <w:lang w:eastAsia="zh-CN"/>
        </w:rPr>
        <w:t>Licensed software warranty</w:t>
      </w:r>
    </w:p>
    <w:p w14:paraId="40518A97" w14:textId="77777777" w:rsidR="004D35AB" w:rsidRPr="004D35AB" w:rsidRDefault="004D35AB" w:rsidP="004D35AB">
      <w:pPr>
        <w:pStyle w:val="GPSL2numberedclause"/>
        <w:numPr>
          <w:ilvl w:val="1"/>
          <w:numId w:val="32"/>
        </w:numPr>
        <w:jc w:val="left"/>
        <w:rPr>
          <w:rFonts w:ascii="Arial" w:hAnsi="Arial"/>
          <w:sz w:val="24"/>
          <w:szCs w:val="24"/>
        </w:rPr>
      </w:pPr>
      <w:bookmarkStart w:id="16" w:name="_Ref358969714"/>
      <w:r w:rsidRPr="004D35AB">
        <w:rPr>
          <w:rFonts w:ascii="Arial" w:hAnsi="Arial"/>
          <w:sz w:val="24"/>
          <w:szCs w:val="24"/>
        </w:rPr>
        <w:t>The Supplier represents and warrants that:</w:t>
      </w:r>
      <w:bookmarkEnd w:id="16"/>
    </w:p>
    <w:p w14:paraId="133EA324" w14:textId="77777777" w:rsidR="004D35AB" w:rsidRPr="004D35AB" w:rsidRDefault="004D35AB" w:rsidP="004D35AB">
      <w:pPr>
        <w:pStyle w:val="ListParagraph"/>
        <w:numPr>
          <w:ilvl w:val="2"/>
          <w:numId w:val="32"/>
        </w:numPr>
        <w:overflowPunct w:val="0"/>
        <w:autoSpaceDE w:val="0"/>
        <w:autoSpaceDN w:val="0"/>
        <w:adjustRightInd w:val="0"/>
        <w:spacing w:after="240" w:line="240" w:lineRule="auto"/>
        <w:textAlignment w:val="baseline"/>
        <w:rPr>
          <w:rFonts w:ascii="Arial" w:hAnsi="Arial" w:cs="Arial"/>
          <w:sz w:val="24"/>
          <w:szCs w:val="24"/>
          <w:lang w:eastAsia="zh-CN"/>
        </w:rPr>
      </w:pPr>
      <w:r w:rsidRPr="004D35AB">
        <w:rPr>
          <w:rFonts w:ascii="Arial" w:hAnsi="Arial" w:cs="Arial"/>
          <w:sz w:val="24"/>
          <w:szCs w:val="24"/>
          <w:lang w:eastAsia="zh-CN"/>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65055F36" w14:textId="77777777" w:rsidR="004D35AB" w:rsidRPr="004D35AB" w:rsidRDefault="004D35AB" w:rsidP="004D35AB">
      <w:pPr>
        <w:pStyle w:val="GPSL3numberedclause"/>
        <w:numPr>
          <w:ilvl w:val="2"/>
          <w:numId w:val="32"/>
        </w:numPr>
        <w:jc w:val="left"/>
        <w:rPr>
          <w:rFonts w:ascii="Arial" w:hAnsi="Arial"/>
          <w:sz w:val="24"/>
          <w:szCs w:val="24"/>
        </w:rPr>
      </w:pPr>
      <w:r w:rsidRPr="004D35AB">
        <w:rPr>
          <w:rFonts w:ascii="Arial" w:hAnsi="Arial"/>
          <w:sz w:val="24"/>
          <w:szCs w:val="24"/>
        </w:rPr>
        <w:t>all components of the Specially Written Software shall:</w:t>
      </w:r>
    </w:p>
    <w:p w14:paraId="1A22913B" w14:textId="77777777" w:rsidR="004D35AB" w:rsidRPr="004D35AB" w:rsidRDefault="004D35AB" w:rsidP="004D35AB">
      <w:pPr>
        <w:pStyle w:val="GPSL4numberedclause"/>
        <w:numPr>
          <w:ilvl w:val="3"/>
          <w:numId w:val="32"/>
        </w:numPr>
        <w:jc w:val="left"/>
        <w:rPr>
          <w:rFonts w:ascii="Arial" w:hAnsi="Arial"/>
          <w:sz w:val="24"/>
          <w:szCs w:val="24"/>
        </w:rPr>
      </w:pPr>
      <w:r w:rsidRPr="004D35AB">
        <w:rPr>
          <w:rFonts w:ascii="Arial" w:hAnsi="Arial"/>
          <w:sz w:val="24"/>
          <w:szCs w:val="24"/>
        </w:rPr>
        <w:t>be free from material design and programming errors;</w:t>
      </w:r>
    </w:p>
    <w:p w14:paraId="3B2A4C84" w14:textId="77777777" w:rsidR="004D35AB" w:rsidRPr="004D35AB" w:rsidRDefault="004D35AB" w:rsidP="004D35AB">
      <w:pPr>
        <w:pStyle w:val="GPSL4numberedclause"/>
        <w:numPr>
          <w:ilvl w:val="3"/>
          <w:numId w:val="32"/>
        </w:numPr>
        <w:jc w:val="left"/>
        <w:rPr>
          <w:rFonts w:ascii="Arial" w:hAnsi="Arial"/>
          <w:sz w:val="24"/>
          <w:szCs w:val="24"/>
        </w:rPr>
      </w:pPr>
      <w:r w:rsidRPr="004D35AB">
        <w:rPr>
          <w:rFonts w:ascii="Arial" w:hAnsi="Arial"/>
          <w:sz w:val="24"/>
          <w:szCs w:val="24"/>
        </w:rPr>
        <w:t>perform in all material respects in accordance with the relevant specifications contained in Call Off Schedule 14 (Service Levels) and Documentation; and</w:t>
      </w:r>
    </w:p>
    <w:p w14:paraId="60C633C0" w14:textId="77777777" w:rsidR="004D35AB" w:rsidRPr="004D35AB" w:rsidRDefault="004D35AB" w:rsidP="004D35AB">
      <w:pPr>
        <w:pStyle w:val="GPSL1Schedulenumbered"/>
        <w:numPr>
          <w:ilvl w:val="3"/>
          <w:numId w:val="32"/>
        </w:numPr>
        <w:jc w:val="left"/>
        <w:rPr>
          <w:rFonts w:ascii="Arial" w:hAnsi="Arial"/>
          <w:sz w:val="24"/>
          <w:szCs w:val="24"/>
        </w:rPr>
      </w:pPr>
      <w:r w:rsidRPr="004D35AB">
        <w:rPr>
          <w:rFonts w:ascii="Arial" w:hAnsi="Arial"/>
          <w:sz w:val="24"/>
          <w:szCs w:val="24"/>
        </w:rPr>
        <w:t>not infringe any IPR.</w:t>
      </w:r>
    </w:p>
    <w:p w14:paraId="2EBC37C0" w14:textId="77777777" w:rsidR="004D35AB" w:rsidRPr="004D35AB" w:rsidRDefault="004D35AB" w:rsidP="004D35AB">
      <w:pPr>
        <w:pStyle w:val="GPSL2NumberedBoldHeading"/>
        <w:numPr>
          <w:ilvl w:val="0"/>
          <w:numId w:val="32"/>
        </w:numPr>
        <w:autoSpaceDN/>
        <w:adjustRightInd w:val="0"/>
        <w:jc w:val="left"/>
        <w:rPr>
          <w:rFonts w:ascii="Arial" w:hAnsi="Arial"/>
          <w:sz w:val="24"/>
          <w:szCs w:val="24"/>
        </w:rPr>
      </w:pPr>
      <w:r w:rsidRPr="004D35AB">
        <w:rPr>
          <w:rFonts w:ascii="Arial" w:hAnsi="Arial"/>
          <w:sz w:val="24"/>
          <w:szCs w:val="24"/>
        </w:rPr>
        <w:t>Provision of ICT Services</w:t>
      </w:r>
    </w:p>
    <w:p w14:paraId="05B382EA" w14:textId="77777777" w:rsidR="004D35AB" w:rsidRPr="004D35AB" w:rsidRDefault="004D35AB" w:rsidP="004D35AB">
      <w:pPr>
        <w:pStyle w:val="ListParagraph"/>
        <w:numPr>
          <w:ilvl w:val="1"/>
          <w:numId w:val="32"/>
        </w:numPr>
        <w:overflowPunct w:val="0"/>
        <w:autoSpaceDE w:val="0"/>
        <w:autoSpaceDN w:val="0"/>
        <w:adjustRightInd w:val="0"/>
        <w:spacing w:after="240" w:line="240" w:lineRule="auto"/>
        <w:textAlignment w:val="baseline"/>
        <w:rPr>
          <w:rFonts w:ascii="Arial" w:hAnsi="Arial" w:cs="Arial"/>
          <w:sz w:val="24"/>
          <w:szCs w:val="24"/>
          <w:lang w:eastAsia="zh-CN"/>
        </w:rPr>
      </w:pPr>
      <w:r w:rsidRPr="004D35AB">
        <w:rPr>
          <w:rFonts w:ascii="Arial" w:hAnsi="Arial" w:cs="Arial"/>
          <w:sz w:val="24"/>
          <w:szCs w:val="24"/>
          <w:lang w:eastAsia="zh-CN"/>
        </w:rPr>
        <w:t>The Supplier shall:</w:t>
      </w:r>
    </w:p>
    <w:p w14:paraId="52B20D65" w14:textId="77777777" w:rsidR="004D35AB" w:rsidRPr="004D35AB" w:rsidRDefault="004D35AB" w:rsidP="004D35AB">
      <w:pPr>
        <w:pStyle w:val="GPSL2numberedclause"/>
        <w:numPr>
          <w:ilvl w:val="2"/>
          <w:numId w:val="32"/>
        </w:numPr>
        <w:jc w:val="left"/>
        <w:rPr>
          <w:rFonts w:ascii="Arial" w:hAnsi="Arial"/>
          <w:sz w:val="24"/>
          <w:szCs w:val="24"/>
        </w:rPr>
      </w:pPr>
      <w:r w:rsidRPr="004D35AB">
        <w:rPr>
          <w:rFonts w:ascii="Arial" w:hAnsi="Arial"/>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13B8B2FC" w14:textId="77777777" w:rsidR="004D35AB" w:rsidRPr="004D35AB" w:rsidRDefault="004D35AB" w:rsidP="004D35AB">
      <w:pPr>
        <w:pStyle w:val="GPSL2numberedclause"/>
        <w:numPr>
          <w:ilvl w:val="2"/>
          <w:numId w:val="32"/>
        </w:numPr>
        <w:jc w:val="left"/>
        <w:rPr>
          <w:rFonts w:ascii="Arial" w:hAnsi="Arial"/>
          <w:sz w:val="24"/>
          <w:szCs w:val="24"/>
        </w:rPr>
      </w:pPr>
      <w:r w:rsidRPr="004D35AB">
        <w:rPr>
          <w:rFonts w:ascii="Arial" w:hAnsi="Arial"/>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2FB7387A" w14:textId="77777777" w:rsidR="004D35AB" w:rsidRPr="004D35AB" w:rsidRDefault="004D35AB" w:rsidP="004D35AB">
      <w:pPr>
        <w:pStyle w:val="GPSL2numberedclause"/>
        <w:numPr>
          <w:ilvl w:val="2"/>
          <w:numId w:val="32"/>
        </w:numPr>
        <w:jc w:val="left"/>
        <w:rPr>
          <w:rFonts w:ascii="Arial" w:hAnsi="Arial"/>
          <w:sz w:val="24"/>
          <w:szCs w:val="24"/>
        </w:rPr>
      </w:pPr>
      <w:r w:rsidRPr="004D35AB">
        <w:rPr>
          <w:rFonts w:ascii="Arial" w:hAnsi="Arial"/>
          <w:sz w:val="24"/>
          <w:szCs w:val="24"/>
        </w:rPr>
        <w:t>ensure that the Supplier System will be free of all encumbrances;</w:t>
      </w:r>
    </w:p>
    <w:p w14:paraId="22FE6C60" w14:textId="77777777" w:rsidR="004D35AB" w:rsidRPr="004D35AB" w:rsidRDefault="004D35AB" w:rsidP="004D35AB">
      <w:pPr>
        <w:pStyle w:val="GPSL2numberedclause"/>
        <w:numPr>
          <w:ilvl w:val="2"/>
          <w:numId w:val="32"/>
        </w:numPr>
        <w:jc w:val="left"/>
        <w:rPr>
          <w:rFonts w:ascii="Arial" w:hAnsi="Arial"/>
          <w:sz w:val="24"/>
          <w:szCs w:val="24"/>
        </w:rPr>
      </w:pPr>
      <w:r w:rsidRPr="004D35AB">
        <w:rPr>
          <w:rFonts w:ascii="Arial" w:hAnsi="Arial"/>
          <w:sz w:val="24"/>
          <w:szCs w:val="24"/>
        </w:rPr>
        <w:t>ensure that the Deliverables are fully compatible with any Buyer Software, Buyer System, or otherwise used by the Supplier in connection with this Contract;</w:t>
      </w:r>
    </w:p>
    <w:p w14:paraId="1590605E" w14:textId="77777777" w:rsidR="004D35AB" w:rsidRPr="004D35AB" w:rsidRDefault="004D35AB" w:rsidP="004D35AB">
      <w:pPr>
        <w:pStyle w:val="GPSL2numberedclause"/>
        <w:numPr>
          <w:ilvl w:val="2"/>
          <w:numId w:val="32"/>
        </w:numPr>
        <w:jc w:val="left"/>
        <w:rPr>
          <w:rFonts w:ascii="Arial" w:hAnsi="Arial"/>
          <w:sz w:val="24"/>
          <w:szCs w:val="24"/>
        </w:rPr>
      </w:pPr>
      <w:r w:rsidRPr="004D35AB">
        <w:rPr>
          <w:rFonts w:ascii="Arial" w:hAnsi="Arial"/>
          <w:sz w:val="24"/>
          <w:szCs w:val="24"/>
        </w:rPr>
        <w:t>minimise any disruption to the Services and the ICT Environment  and/or the Buyer's operations when providing the Deliverables;</w:t>
      </w:r>
    </w:p>
    <w:p w14:paraId="5ECDA02F" w14:textId="77777777" w:rsidR="004D35AB" w:rsidRPr="004D35AB" w:rsidRDefault="004D35AB" w:rsidP="004D35AB">
      <w:pPr>
        <w:pStyle w:val="GPSL2numberedclause"/>
        <w:keepNext/>
        <w:numPr>
          <w:ilvl w:val="0"/>
          <w:numId w:val="32"/>
        </w:numPr>
        <w:jc w:val="left"/>
        <w:rPr>
          <w:rFonts w:ascii="Arial Bold" w:hAnsi="Arial Bold"/>
          <w:b/>
          <w:sz w:val="24"/>
          <w:szCs w:val="24"/>
        </w:rPr>
      </w:pPr>
      <w:r w:rsidRPr="004D35AB">
        <w:rPr>
          <w:rFonts w:ascii="Arial Bold" w:hAnsi="Arial Bold"/>
          <w:b/>
          <w:sz w:val="24"/>
          <w:szCs w:val="24"/>
        </w:rPr>
        <w:t>Standards and Quality Requirements</w:t>
      </w:r>
    </w:p>
    <w:p w14:paraId="11870118" w14:textId="77777777" w:rsidR="004D35AB" w:rsidRPr="004D35AB" w:rsidRDefault="004D35AB" w:rsidP="004D35AB">
      <w:pPr>
        <w:pStyle w:val="GPSL2numberedclause"/>
        <w:numPr>
          <w:ilvl w:val="1"/>
          <w:numId w:val="32"/>
        </w:numPr>
        <w:jc w:val="left"/>
        <w:rPr>
          <w:rFonts w:ascii="Arial" w:hAnsi="Arial"/>
          <w:sz w:val="24"/>
          <w:szCs w:val="24"/>
        </w:rPr>
      </w:pPr>
      <w:bookmarkStart w:id="17" w:name="_Ref490042996"/>
      <w:r w:rsidRPr="004D35AB">
        <w:rPr>
          <w:rFonts w:ascii="Arial" w:hAnsi="Arial"/>
          <w:sz w:val="24"/>
          <w:szCs w:val="24"/>
        </w:rPr>
        <w:t xml:space="preserve">The Supplier shall develop, in the timescales specified in the Order Form, quality plans that ensure that all aspects of the Deliverables are the subject of quality management systems and are consistent with BS EN ISO 9001 or </w:t>
      </w:r>
      <w:r w:rsidRPr="004D35AB">
        <w:rPr>
          <w:rFonts w:ascii="Arial" w:hAnsi="Arial"/>
          <w:sz w:val="24"/>
          <w:szCs w:val="24"/>
        </w:rPr>
        <w:lastRenderedPageBreak/>
        <w:t>any equivalent standard which is generally recognised as having replaced it ("</w:t>
      </w:r>
      <w:r w:rsidRPr="004D35AB">
        <w:rPr>
          <w:rFonts w:ascii="Arial" w:hAnsi="Arial"/>
          <w:b/>
          <w:sz w:val="24"/>
          <w:szCs w:val="24"/>
        </w:rPr>
        <w:t>Quality Plans</w:t>
      </w:r>
      <w:r w:rsidRPr="004D35AB">
        <w:rPr>
          <w:rFonts w:ascii="Arial" w:hAnsi="Arial"/>
          <w:sz w:val="24"/>
          <w:szCs w:val="24"/>
        </w:rPr>
        <w:t>")</w:t>
      </w:r>
      <w:r w:rsidRPr="004D35AB">
        <w:rPr>
          <w:rFonts w:ascii="Arial" w:hAnsi="Arial"/>
          <w:b/>
          <w:sz w:val="24"/>
          <w:szCs w:val="24"/>
        </w:rPr>
        <w:t>.</w:t>
      </w:r>
      <w:bookmarkEnd w:id="17"/>
    </w:p>
    <w:p w14:paraId="0341BD48" w14:textId="77777777" w:rsidR="004D35AB" w:rsidRPr="004D35AB" w:rsidRDefault="004D35AB" w:rsidP="004D35AB">
      <w:pPr>
        <w:pStyle w:val="GPSL2numberedclause"/>
        <w:numPr>
          <w:ilvl w:val="1"/>
          <w:numId w:val="32"/>
        </w:numPr>
        <w:jc w:val="left"/>
        <w:rPr>
          <w:rFonts w:ascii="Arial" w:hAnsi="Arial"/>
          <w:sz w:val="24"/>
          <w:szCs w:val="24"/>
        </w:rPr>
      </w:pPr>
      <w:r w:rsidRPr="004D35AB">
        <w:rPr>
          <w:rFonts w:ascii="Arial" w:hAnsi="Arial"/>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0C07122E" w14:textId="77777777" w:rsidR="004D35AB" w:rsidRPr="004D35AB" w:rsidRDefault="004D35AB" w:rsidP="004D35AB">
      <w:pPr>
        <w:pStyle w:val="GPSL2numberedclause"/>
        <w:numPr>
          <w:ilvl w:val="1"/>
          <w:numId w:val="32"/>
        </w:numPr>
        <w:jc w:val="left"/>
        <w:rPr>
          <w:rFonts w:ascii="Arial" w:hAnsi="Arial"/>
          <w:sz w:val="24"/>
          <w:szCs w:val="24"/>
        </w:rPr>
      </w:pPr>
      <w:r w:rsidRPr="004D35AB">
        <w:rPr>
          <w:rFonts w:ascii="Arial" w:hAnsi="Arial"/>
          <w:sz w:val="24"/>
          <w:szCs w:val="24"/>
        </w:rPr>
        <w:t>Following the approval of the Quality Plans, the Supplier shall provide all Deliverables in accordance with the Quality Plans.</w:t>
      </w:r>
    </w:p>
    <w:p w14:paraId="065129D6" w14:textId="77777777" w:rsidR="004D35AB" w:rsidRPr="004D35AB" w:rsidRDefault="004D35AB" w:rsidP="004D35AB">
      <w:pPr>
        <w:pStyle w:val="GPSL2numberedclause"/>
        <w:numPr>
          <w:ilvl w:val="1"/>
          <w:numId w:val="32"/>
        </w:numPr>
        <w:jc w:val="left"/>
        <w:rPr>
          <w:rFonts w:ascii="Arial" w:hAnsi="Arial"/>
          <w:sz w:val="24"/>
          <w:szCs w:val="24"/>
        </w:rPr>
      </w:pPr>
      <w:r w:rsidRPr="004D35AB">
        <w:rPr>
          <w:rFonts w:ascii="Arial" w:hAnsi="Arial"/>
          <w:sz w:val="24"/>
          <w:szCs w:val="24"/>
        </w:rPr>
        <w:t>The Supplier shall ensure that the Supplier Personnel shall at all times during the Call Off Contract Period:</w:t>
      </w:r>
    </w:p>
    <w:p w14:paraId="72BEA6E9" w14:textId="77777777" w:rsidR="004D35AB" w:rsidRPr="004D35AB" w:rsidRDefault="004D35AB" w:rsidP="004D35AB">
      <w:pPr>
        <w:pStyle w:val="GPSL2numberedclause"/>
        <w:numPr>
          <w:ilvl w:val="2"/>
          <w:numId w:val="32"/>
        </w:numPr>
        <w:jc w:val="left"/>
        <w:rPr>
          <w:rFonts w:ascii="Arial" w:hAnsi="Arial"/>
          <w:sz w:val="24"/>
          <w:szCs w:val="24"/>
        </w:rPr>
      </w:pPr>
      <w:r w:rsidRPr="004D35AB">
        <w:rPr>
          <w:rFonts w:ascii="Arial" w:hAnsi="Arial"/>
          <w:sz w:val="24"/>
          <w:szCs w:val="24"/>
        </w:rPr>
        <w:t>be appropriately experienced, qualified and trained to supply the Deliverables in accordance with this Contract;</w:t>
      </w:r>
    </w:p>
    <w:p w14:paraId="171621BA" w14:textId="77777777" w:rsidR="004D35AB" w:rsidRPr="004D35AB" w:rsidRDefault="004D35AB" w:rsidP="004D35AB">
      <w:pPr>
        <w:pStyle w:val="GPSL2numberedclause"/>
        <w:numPr>
          <w:ilvl w:val="2"/>
          <w:numId w:val="32"/>
        </w:numPr>
        <w:jc w:val="left"/>
        <w:rPr>
          <w:rFonts w:ascii="Arial" w:hAnsi="Arial"/>
          <w:sz w:val="24"/>
          <w:szCs w:val="24"/>
        </w:rPr>
      </w:pPr>
      <w:r w:rsidRPr="004D35AB">
        <w:rPr>
          <w:rFonts w:ascii="Arial" w:hAnsi="Arial"/>
          <w:sz w:val="24"/>
          <w:szCs w:val="24"/>
        </w:rPr>
        <w:t>apply all due skill, care, diligence in faithfully performing those duties and exercising such powers as necessary in connection with the provision of the Deliverables; and</w:t>
      </w:r>
    </w:p>
    <w:p w14:paraId="47188A80" w14:textId="77777777" w:rsidR="004D35AB" w:rsidRPr="004D35AB" w:rsidRDefault="004D35AB" w:rsidP="004D35AB">
      <w:pPr>
        <w:pStyle w:val="ListParagraph"/>
        <w:numPr>
          <w:ilvl w:val="2"/>
          <w:numId w:val="32"/>
        </w:numPr>
        <w:overflowPunct w:val="0"/>
        <w:autoSpaceDE w:val="0"/>
        <w:autoSpaceDN w:val="0"/>
        <w:adjustRightInd w:val="0"/>
        <w:spacing w:after="240" w:line="240" w:lineRule="auto"/>
        <w:textAlignment w:val="baseline"/>
        <w:rPr>
          <w:rFonts w:ascii="Arial" w:hAnsi="Arial" w:cs="Arial"/>
          <w:sz w:val="24"/>
          <w:szCs w:val="24"/>
        </w:rPr>
      </w:pPr>
      <w:r w:rsidRPr="004D35AB">
        <w:rPr>
          <w:rFonts w:ascii="Arial" w:hAnsi="Arial" w:cs="Arial"/>
          <w:sz w:val="24"/>
          <w:szCs w:val="24"/>
        </w:rPr>
        <w:t>obey all lawful instructions and reasonable directions of the Buyer (including, if so required by the Buyer, the ICT Policy) and provide the Deliverables to the reasonable satisfaction of the Buyer.</w:t>
      </w:r>
    </w:p>
    <w:p w14:paraId="1386379B" w14:textId="77777777" w:rsidR="004D35AB" w:rsidRPr="004D35AB" w:rsidRDefault="004D35AB" w:rsidP="004D35AB">
      <w:pPr>
        <w:pStyle w:val="GPSL2numberedclause"/>
        <w:numPr>
          <w:ilvl w:val="0"/>
          <w:numId w:val="32"/>
        </w:numPr>
        <w:jc w:val="left"/>
        <w:rPr>
          <w:rFonts w:ascii="Arial" w:hAnsi="Arial"/>
          <w:b/>
          <w:sz w:val="24"/>
          <w:szCs w:val="24"/>
        </w:rPr>
      </w:pPr>
      <w:r w:rsidRPr="004D35AB">
        <w:rPr>
          <w:rFonts w:ascii="Arial" w:hAnsi="Arial"/>
          <w:b/>
          <w:sz w:val="24"/>
          <w:szCs w:val="24"/>
        </w:rPr>
        <w:t>ICT Audit</w:t>
      </w:r>
    </w:p>
    <w:p w14:paraId="1F0FE664" w14:textId="77777777" w:rsidR="004D35AB" w:rsidRPr="004D35AB" w:rsidRDefault="004D35AB" w:rsidP="004D35AB">
      <w:pPr>
        <w:pStyle w:val="GPSL4numberedclause"/>
        <w:numPr>
          <w:ilvl w:val="1"/>
          <w:numId w:val="32"/>
        </w:numPr>
        <w:jc w:val="left"/>
        <w:rPr>
          <w:rFonts w:ascii="Arial" w:hAnsi="Arial"/>
          <w:sz w:val="24"/>
          <w:szCs w:val="24"/>
        </w:rPr>
      </w:pPr>
      <w:r w:rsidRPr="004D35AB">
        <w:rPr>
          <w:rFonts w:ascii="Arial" w:hAnsi="Arial"/>
          <w:sz w:val="24"/>
          <w:szCs w:val="24"/>
        </w:rPr>
        <w:t>The Supplier shall allow any auditor access to the Supplier premises to:</w:t>
      </w:r>
    </w:p>
    <w:p w14:paraId="40063CD5" w14:textId="77777777" w:rsidR="004D35AB" w:rsidRPr="004D35AB" w:rsidRDefault="004D35AB" w:rsidP="004D35AB">
      <w:pPr>
        <w:pStyle w:val="GPSL4numberedclause"/>
        <w:numPr>
          <w:ilvl w:val="2"/>
          <w:numId w:val="32"/>
        </w:numPr>
        <w:jc w:val="left"/>
        <w:rPr>
          <w:rFonts w:ascii="Arial" w:hAnsi="Arial"/>
          <w:sz w:val="24"/>
          <w:szCs w:val="24"/>
        </w:rPr>
      </w:pPr>
      <w:r w:rsidRPr="004D35AB">
        <w:rPr>
          <w:rFonts w:ascii="Arial" w:hAnsi="Arial"/>
          <w:sz w:val="24"/>
          <w:szCs w:val="24"/>
        </w:rPr>
        <w:t>inspect the ICT Environment and the wider service delivery environment (or any part of them);</w:t>
      </w:r>
    </w:p>
    <w:p w14:paraId="4A587B30" w14:textId="77777777" w:rsidR="004D35AB" w:rsidRPr="004D35AB" w:rsidRDefault="004D35AB" w:rsidP="004D35AB">
      <w:pPr>
        <w:pStyle w:val="GPSL4numberedclause"/>
        <w:numPr>
          <w:ilvl w:val="2"/>
          <w:numId w:val="32"/>
        </w:numPr>
        <w:jc w:val="left"/>
        <w:rPr>
          <w:rFonts w:ascii="Arial" w:hAnsi="Arial"/>
          <w:sz w:val="24"/>
          <w:szCs w:val="24"/>
        </w:rPr>
      </w:pPr>
      <w:r w:rsidRPr="004D35AB">
        <w:rPr>
          <w:rFonts w:ascii="Arial" w:hAnsi="Arial"/>
          <w:sz w:val="24"/>
          <w:szCs w:val="24"/>
        </w:rPr>
        <w:t>review any records created during the design and development of the Supplier System and pre-operational environment such as information relating to Testing;</w:t>
      </w:r>
    </w:p>
    <w:p w14:paraId="3F7AC90A" w14:textId="77777777" w:rsidR="004D35AB" w:rsidRPr="004D35AB" w:rsidRDefault="004D35AB" w:rsidP="004D35AB">
      <w:pPr>
        <w:pStyle w:val="ListParagraph"/>
        <w:numPr>
          <w:ilvl w:val="2"/>
          <w:numId w:val="32"/>
        </w:numPr>
        <w:overflowPunct w:val="0"/>
        <w:autoSpaceDE w:val="0"/>
        <w:autoSpaceDN w:val="0"/>
        <w:adjustRightInd w:val="0"/>
        <w:spacing w:after="240" w:line="240" w:lineRule="auto"/>
        <w:textAlignment w:val="baseline"/>
        <w:rPr>
          <w:rFonts w:ascii="Arial" w:hAnsi="Arial" w:cs="Arial"/>
          <w:sz w:val="24"/>
          <w:szCs w:val="24"/>
        </w:rPr>
      </w:pPr>
      <w:r w:rsidRPr="004D35AB">
        <w:rPr>
          <w:rFonts w:ascii="Arial" w:hAnsi="Arial" w:cs="Arial"/>
          <w:sz w:val="24"/>
          <w:szCs w:val="24"/>
        </w:rPr>
        <w:t>review the Supplier’s quality management systems including all relevant Quality Plans.</w:t>
      </w:r>
    </w:p>
    <w:p w14:paraId="647F4DFC" w14:textId="77777777" w:rsidR="004D35AB" w:rsidRPr="004D35AB" w:rsidRDefault="004D35AB" w:rsidP="004D35AB">
      <w:pPr>
        <w:pStyle w:val="GPSL2numberedclause"/>
        <w:keepNext/>
        <w:numPr>
          <w:ilvl w:val="0"/>
          <w:numId w:val="32"/>
        </w:numPr>
        <w:jc w:val="left"/>
        <w:rPr>
          <w:rFonts w:ascii="Arial" w:hAnsi="Arial"/>
          <w:b/>
          <w:sz w:val="24"/>
          <w:szCs w:val="24"/>
        </w:rPr>
      </w:pPr>
      <w:r w:rsidRPr="004D35AB">
        <w:rPr>
          <w:rFonts w:ascii="Arial" w:hAnsi="Arial"/>
          <w:b/>
          <w:sz w:val="24"/>
          <w:szCs w:val="24"/>
        </w:rPr>
        <w:t>Maintenance of the ICT Environment</w:t>
      </w:r>
    </w:p>
    <w:p w14:paraId="02DFB616" w14:textId="77777777" w:rsidR="004D35AB" w:rsidRPr="004D35AB" w:rsidRDefault="004D35AB" w:rsidP="004D35AB">
      <w:pPr>
        <w:pStyle w:val="GPSL3numberedclause"/>
        <w:numPr>
          <w:ilvl w:val="1"/>
          <w:numId w:val="32"/>
        </w:numPr>
        <w:tabs>
          <w:tab w:val="clear" w:pos="2127"/>
        </w:tabs>
        <w:jc w:val="left"/>
        <w:rPr>
          <w:rFonts w:ascii="Arial" w:hAnsi="Arial"/>
          <w:sz w:val="24"/>
          <w:szCs w:val="24"/>
        </w:rPr>
      </w:pPr>
      <w:r w:rsidRPr="004D35AB">
        <w:rPr>
          <w:rFonts w:ascii="Arial" w:hAnsi="Arial"/>
          <w:sz w:val="24"/>
          <w:szCs w:val="24"/>
        </w:rPr>
        <w:t>If specified by the Buyer in the Order Form, the Supplier shall create and maintain a rolling schedule of planned maintenance to the ICT Environment ("</w:t>
      </w:r>
      <w:r w:rsidRPr="004D35AB">
        <w:rPr>
          <w:rFonts w:ascii="Arial" w:hAnsi="Arial"/>
          <w:b/>
          <w:sz w:val="24"/>
          <w:szCs w:val="24"/>
        </w:rPr>
        <w:t>Maintenance Schedule</w:t>
      </w:r>
      <w:r w:rsidRPr="004D35AB">
        <w:rPr>
          <w:rFonts w:ascii="Arial" w:hAnsi="Arial"/>
          <w:sz w:val="24"/>
          <w:szCs w:val="24"/>
        </w:rPr>
        <w:t>") and make it available to the Buyer for Approval in accordance with the timetable and instructions specified by the Buyer.</w:t>
      </w:r>
    </w:p>
    <w:p w14:paraId="5B590EEE" w14:textId="77777777" w:rsidR="004D35AB" w:rsidRPr="004D35AB" w:rsidRDefault="004D35AB" w:rsidP="004D35AB">
      <w:pPr>
        <w:pStyle w:val="GPSL3numberedclause"/>
        <w:numPr>
          <w:ilvl w:val="1"/>
          <w:numId w:val="32"/>
        </w:numPr>
        <w:tabs>
          <w:tab w:val="clear" w:pos="2127"/>
        </w:tabs>
        <w:jc w:val="left"/>
        <w:rPr>
          <w:rFonts w:ascii="Arial" w:hAnsi="Arial"/>
          <w:sz w:val="24"/>
          <w:szCs w:val="24"/>
        </w:rPr>
      </w:pPr>
      <w:bookmarkStart w:id="18" w:name="_Ref490042986"/>
      <w:r w:rsidRPr="004D35AB">
        <w:rPr>
          <w:rFonts w:ascii="Arial" w:hAnsi="Arial"/>
          <w:sz w:val="24"/>
          <w:szCs w:val="24"/>
        </w:rPr>
        <w:t>Once the Maintenance Schedule has been Approved, the Supplier shall only undertake such planned maintenance (which shall be known as "</w:t>
      </w:r>
      <w:r w:rsidRPr="004D35AB">
        <w:rPr>
          <w:rFonts w:ascii="Arial" w:hAnsi="Arial"/>
          <w:b/>
          <w:sz w:val="24"/>
          <w:szCs w:val="24"/>
        </w:rPr>
        <w:t>Permitted Maintenance</w:t>
      </w:r>
      <w:r w:rsidRPr="004D35AB">
        <w:rPr>
          <w:rFonts w:ascii="Arial" w:hAnsi="Arial"/>
          <w:sz w:val="24"/>
          <w:szCs w:val="24"/>
        </w:rPr>
        <w:t>") in accordance with the Maintenance Schedule.</w:t>
      </w:r>
      <w:bookmarkEnd w:id="18"/>
    </w:p>
    <w:p w14:paraId="029EAF5C" w14:textId="77777777" w:rsidR="004D35AB" w:rsidRPr="004D35AB" w:rsidRDefault="004D35AB" w:rsidP="004D35AB">
      <w:pPr>
        <w:pStyle w:val="GPSL3numberedclause"/>
        <w:numPr>
          <w:ilvl w:val="1"/>
          <w:numId w:val="32"/>
        </w:numPr>
        <w:tabs>
          <w:tab w:val="clear" w:pos="2127"/>
        </w:tabs>
        <w:jc w:val="left"/>
        <w:rPr>
          <w:rFonts w:ascii="Arial" w:hAnsi="Arial"/>
          <w:sz w:val="24"/>
          <w:szCs w:val="24"/>
        </w:rPr>
      </w:pPr>
      <w:r w:rsidRPr="004D35AB">
        <w:rPr>
          <w:rFonts w:ascii="Arial" w:hAnsi="Arial"/>
          <w:sz w:val="24"/>
          <w:szCs w:val="24"/>
        </w:rPr>
        <w:t>The Supplier shall give as much notice as is reasonably practicable to the Buyer prior to carrying out any Emergency Maintenance.</w:t>
      </w:r>
    </w:p>
    <w:p w14:paraId="1CBA204F" w14:textId="77777777" w:rsidR="004D35AB" w:rsidRPr="004D35AB" w:rsidRDefault="004D35AB" w:rsidP="004D35AB">
      <w:pPr>
        <w:pStyle w:val="ListParagraph"/>
        <w:numPr>
          <w:ilvl w:val="1"/>
          <w:numId w:val="32"/>
        </w:numPr>
        <w:overflowPunct w:val="0"/>
        <w:autoSpaceDE w:val="0"/>
        <w:autoSpaceDN w:val="0"/>
        <w:adjustRightInd w:val="0"/>
        <w:spacing w:after="240" w:line="240" w:lineRule="auto"/>
        <w:textAlignment w:val="baseline"/>
        <w:rPr>
          <w:rFonts w:ascii="Arial" w:hAnsi="Arial" w:cs="Arial"/>
          <w:sz w:val="24"/>
          <w:szCs w:val="24"/>
        </w:rPr>
      </w:pPr>
      <w:r w:rsidRPr="004D35AB">
        <w:rPr>
          <w:rFonts w:ascii="Arial" w:hAnsi="Arial" w:cs="Arial"/>
          <w:sz w:val="24"/>
          <w:szCs w:val="24"/>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w:t>
      </w:r>
      <w:r w:rsidRPr="004D35AB">
        <w:rPr>
          <w:rFonts w:ascii="Arial" w:hAnsi="Arial" w:cs="Arial"/>
          <w:sz w:val="24"/>
          <w:szCs w:val="24"/>
        </w:rPr>
        <w:lastRenderedPageBreak/>
        <w:t>a manner and at such times so as to avoid (or where this is not possible so as to minimise) disruption to the ICT Environment and the provision of the Deliverables.</w:t>
      </w:r>
    </w:p>
    <w:p w14:paraId="2B763FE8" w14:textId="77777777" w:rsidR="004D35AB" w:rsidRPr="004D35AB" w:rsidRDefault="004D35AB" w:rsidP="004D35AB">
      <w:pPr>
        <w:pStyle w:val="GPSL2numberedclause"/>
        <w:keepNext/>
        <w:numPr>
          <w:ilvl w:val="0"/>
          <w:numId w:val="32"/>
        </w:numPr>
        <w:jc w:val="left"/>
        <w:rPr>
          <w:rFonts w:ascii="Arial Bold" w:hAnsi="Arial Bold"/>
          <w:b/>
          <w:sz w:val="24"/>
          <w:szCs w:val="24"/>
        </w:rPr>
      </w:pPr>
      <w:r w:rsidRPr="004D35AB">
        <w:rPr>
          <w:rFonts w:ascii="Arial Bold" w:hAnsi="Arial Bold"/>
          <w:b/>
          <w:sz w:val="24"/>
          <w:szCs w:val="24"/>
        </w:rPr>
        <w:t>Intellectual Property Rights in ICT</w:t>
      </w:r>
    </w:p>
    <w:p w14:paraId="727E8384" w14:textId="77777777" w:rsidR="004D35AB" w:rsidRPr="004D35AB" w:rsidRDefault="004D35AB" w:rsidP="004D35AB">
      <w:pPr>
        <w:pStyle w:val="GPSL2NumberedBoldHeading"/>
        <w:numPr>
          <w:ilvl w:val="1"/>
          <w:numId w:val="32"/>
        </w:numPr>
        <w:autoSpaceDN/>
        <w:adjustRightInd w:val="0"/>
        <w:jc w:val="left"/>
        <w:rPr>
          <w:rFonts w:ascii="Arial" w:hAnsi="Arial"/>
          <w:sz w:val="24"/>
          <w:szCs w:val="24"/>
        </w:rPr>
      </w:pPr>
      <w:bookmarkStart w:id="19" w:name="_Hlt359518577"/>
      <w:bookmarkStart w:id="20" w:name="_Ref490043091"/>
      <w:bookmarkStart w:id="21" w:name="_Ref358107952"/>
      <w:bookmarkEnd w:id="19"/>
      <w:r w:rsidRPr="004D35AB">
        <w:rPr>
          <w:rFonts w:ascii="Arial" w:hAnsi="Arial"/>
          <w:sz w:val="24"/>
          <w:szCs w:val="24"/>
        </w:rPr>
        <w:t>Assignments granted by the Supplier: Specially Written Software</w:t>
      </w:r>
      <w:bookmarkEnd w:id="20"/>
      <w:r w:rsidRPr="004D35AB">
        <w:rPr>
          <w:rFonts w:ascii="Arial" w:hAnsi="Arial"/>
          <w:sz w:val="24"/>
          <w:szCs w:val="24"/>
        </w:rPr>
        <w:t xml:space="preserve"> </w:t>
      </w:r>
      <w:bookmarkEnd w:id="21"/>
    </w:p>
    <w:p w14:paraId="7A884FCB" w14:textId="77777777" w:rsidR="004D35AB" w:rsidRPr="004D35AB" w:rsidRDefault="004D35AB" w:rsidP="004D35AB">
      <w:pPr>
        <w:pStyle w:val="GPSL3numberedclause"/>
        <w:numPr>
          <w:ilvl w:val="2"/>
          <w:numId w:val="32"/>
        </w:numPr>
        <w:jc w:val="left"/>
        <w:rPr>
          <w:rFonts w:ascii="Arial" w:hAnsi="Arial"/>
          <w:sz w:val="24"/>
          <w:szCs w:val="24"/>
        </w:rPr>
      </w:pPr>
      <w:bookmarkStart w:id="22" w:name="_Hlt359518605"/>
      <w:bookmarkStart w:id="23" w:name="_Hlt359518616"/>
      <w:bookmarkStart w:id="24" w:name="_Hlt359518621"/>
      <w:bookmarkStart w:id="25" w:name="_Hlt359518625"/>
      <w:bookmarkStart w:id="26" w:name="_Hlt359518630"/>
      <w:bookmarkStart w:id="27" w:name="_Ref358108259"/>
      <w:bookmarkStart w:id="28" w:name="_Ref380155521"/>
      <w:bookmarkStart w:id="29" w:name="_Ref459280023"/>
      <w:bookmarkEnd w:id="22"/>
      <w:bookmarkEnd w:id="23"/>
      <w:bookmarkEnd w:id="24"/>
      <w:bookmarkEnd w:id="25"/>
      <w:bookmarkEnd w:id="26"/>
      <w:r w:rsidRPr="004D35AB">
        <w:rPr>
          <w:rFonts w:ascii="Arial" w:hAnsi="Arial"/>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bookmarkEnd w:id="27"/>
      <w:bookmarkEnd w:id="28"/>
      <w:bookmarkEnd w:id="29"/>
    </w:p>
    <w:p w14:paraId="5A6A0DDD" w14:textId="77777777" w:rsidR="004D35AB" w:rsidRPr="004D35AB" w:rsidRDefault="004D35AB" w:rsidP="004D35AB">
      <w:pPr>
        <w:pStyle w:val="GPSL4numberedclause"/>
        <w:numPr>
          <w:ilvl w:val="3"/>
          <w:numId w:val="32"/>
        </w:numPr>
        <w:jc w:val="left"/>
        <w:rPr>
          <w:rFonts w:ascii="Arial" w:hAnsi="Arial"/>
          <w:sz w:val="24"/>
          <w:szCs w:val="24"/>
        </w:rPr>
      </w:pPr>
      <w:bookmarkStart w:id="30" w:name="_Ref379808778"/>
      <w:r w:rsidRPr="004D35AB">
        <w:rPr>
          <w:rFonts w:ascii="Arial" w:hAnsi="Arial"/>
          <w:sz w:val="24"/>
          <w:szCs w:val="24"/>
        </w:rPr>
        <w:t xml:space="preserve">the Documentation, Source Code and the Object Code of the Specially Written </w:t>
      </w:r>
      <w:r w:rsidRPr="004D35AB">
        <w:rPr>
          <w:rFonts w:ascii="Arial" w:hAnsi="Arial"/>
          <w:spacing w:val="-3"/>
          <w:sz w:val="24"/>
          <w:szCs w:val="24"/>
        </w:rPr>
        <w:t>Software</w:t>
      </w:r>
      <w:r w:rsidRPr="004D35AB">
        <w:rPr>
          <w:rFonts w:ascii="Arial" w:hAnsi="Arial"/>
          <w:spacing w:val="-2"/>
          <w:sz w:val="24"/>
          <w:szCs w:val="24"/>
        </w:rPr>
        <w:t>; and</w:t>
      </w:r>
    </w:p>
    <w:p w14:paraId="31A2BF83" w14:textId="77777777" w:rsidR="004D35AB" w:rsidRPr="004D35AB" w:rsidRDefault="004D35AB" w:rsidP="004D35AB">
      <w:pPr>
        <w:pStyle w:val="GPSL4numberedclause"/>
        <w:numPr>
          <w:ilvl w:val="3"/>
          <w:numId w:val="32"/>
        </w:numPr>
        <w:jc w:val="left"/>
        <w:rPr>
          <w:rFonts w:ascii="Arial" w:hAnsi="Arial"/>
          <w:sz w:val="24"/>
          <w:szCs w:val="24"/>
        </w:rPr>
      </w:pPr>
      <w:bookmarkStart w:id="31" w:name="_Ref358126911"/>
      <w:r w:rsidRPr="004D35AB">
        <w:rPr>
          <w:rFonts w:ascii="Arial" w:hAnsi="Arial"/>
          <w:sz w:val="24"/>
          <w:szCs w:val="24"/>
        </w:rPr>
        <w:t>all build instructions, test instructions, test scripts, test data, operating instructions and other documents and tools necessary for maintaining and supporting the Specially Written Software and the New IPR (together the "</w:t>
      </w:r>
      <w:r w:rsidRPr="004D35AB">
        <w:rPr>
          <w:rFonts w:ascii="Arial" w:hAnsi="Arial"/>
          <w:b/>
          <w:sz w:val="24"/>
          <w:szCs w:val="24"/>
        </w:rPr>
        <w:t>Software Supporting Materials</w:t>
      </w:r>
      <w:r w:rsidRPr="004D35AB">
        <w:rPr>
          <w:rFonts w:ascii="Arial" w:hAnsi="Arial"/>
          <w:sz w:val="24"/>
          <w:szCs w:val="24"/>
        </w:rPr>
        <w:t>").</w:t>
      </w:r>
      <w:bookmarkEnd w:id="31"/>
    </w:p>
    <w:p w14:paraId="4B99D177" w14:textId="77777777" w:rsidR="004D35AB" w:rsidRPr="004D35AB" w:rsidRDefault="004D35AB" w:rsidP="004D35AB">
      <w:pPr>
        <w:pStyle w:val="GPSL3numberedclause"/>
        <w:numPr>
          <w:ilvl w:val="2"/>
          <w:numId w:val="32"/>
        </w:numPr>
        <w:jc w:val="left"/>
        <w:rPr>
          <w:rFonts w:ascii="Arial" w:hAnsi="Arial"/>
          <w:sz w:val="24"/>
          <w:szCs w:val="24"/>
        </w:rPr>
      </w:pPr>
      <w:r w:rsidRPr="004D35AB">
        <w:rPr>
          <w:rFonts w:ascii="Arial" w:hAnsi="Arial"/>
          <w:sz w:val="24"/>
          <w:szCs w:val="24"/>
        </w:rPr>
        <w:t>The Supplier shall:</w:t>
      </w:r>
    </w:p>
    <w:p w14:paraId="6705AA01" w14:textId="77777777" w:rsidR="004D35AB" w:rsidRPr="004D35AB" w:rsidRDefault="004D35AB" w:rsidP="004D35AB">
      <w:pPr>
        <w:pStyle w:val="GPSL4numberedclause"/>
        <w:numPr>
          <w:ilvl w:val="3"/>
          <w:numId w:val="32"/>
        </w:numPr>
        <w:jc w:val="left"/>
        <w:rPr>
          <w:rFonts w:ascii="Arial" w:hAnsi="Arial"/>
          <w:sz w:val="24"/>
          <w:szCs w:val="24"/>
        </w:rPr>
      </w:pPr>
      <w:r w:rsidRPr="004D35AB">
        <w:rPr>
          <w:rFonts w:ascii="Arial" w:hAnsi="Arial"/>
          <w:sz w:val="24"/>
          <w:szCs w:val="24"/>
        </w:rPr>
        <w:t xml:space="preserve">inform the Buyer of all Specially Written Software or New IPRs that are a modification, customisation, configuration or enhancement to any COTS Software; </w:t>
      </w:r>
    </w:p>
    <w:p w14:paraId="5F57D828" w14:textId="77777777" w:rsidR="004D35AB" w:rsidRPr="004D35AB" w:rsidRDefault="004D35AB" w:rsidP="004D35AB">
      <w:pPr>
        <w:pStyle w:val="GPSL4numberedclause"/>
        <w:numPr>
          <w:ilvl w:val="3"/>
          <w:numId w:val="32"/>
        </w:numPr>
        <w:jc w:val="left"/>
        <w:rPr>
          <w:rFonts w:ascii="Arial" w:hAnsi="Arial"/>
          <w:sz w:val="24"/>
          <w:szCs w:val="24"/>
        </w:rPr>
      </w:pPr>
      <w:bookmarkStart w:id="32" w:name="_Ref490056117"/>
      <w:bookmarkStart w:id="33" w:name="_Ref358105846"/>
      <w:r w:rsidRPr="004D35AB">
        <w:rPr>
          <w:rFonts w:ascii="Arial" w:hAnsi="Arial"/>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bookmarkEnd w:id="32"/>
    </w:p>
    <w:p w14:paraId="480C50AB" w14:textId="77777777" w:rsidR="004D35AB" w:rsidRPr="004D35AB" w:rsidRDefault="004D35AB" w:rsidP="004D35AB">
      <w:pPr>
        <w:pStyle w:val="GPSL4numberedclause"/>
        <w:numPr>
          <w:ilvl w:val="3"/>
          <w:numId w:val="32"/>
        </w:numPr>
        <w:jc w:val="left"/>
        <w:rPr>
          <w:rFonts w:ascii="Arial" w:hAnsi="Arial"/>
          <w:sz w:val="24"/>
          <w:szCs w:val="24"/>
        </w:rPr>
      </w:pPr>
      <w:r w:rsidRPr="004D35AB">
        <w:rPr>
          <w:rFonts w:ascii="Arial" w:hAnsi="Arial"/>
          <w:sz w:val="24"/>
          <w:szCs w:val="24"/>
        </w:rPr>
        <w:t xml:space="preserve">without prejudice to paragraph </w:t>
      </w:r>
      <w:r w:rsidRPr="004D35AB">
        <w:rPr>
          <w:rFonts w:ascii="Arial" w:hAnsi="Arial"/>
          <w:sz w:val="24"/>
          <w:szCs w:val="24"/>
        </w:rPr>
        <w:fldChar w:fldCharType="begin"/>
      </w:r>
      <w:r w:rsidRPr="004D35AB">
        <w:rPr>
          <w:rFonts w:ascii="Arial" w:hAnsi="Arial"/>
          <w:sz w:val="24"/>
          <w:szCs w:val="24"/>
        </w:rPr>
        <w:instrText xml:space="preserve"> REF _Ref490056117 \w \h  \* MERGEFORMAT </w:instrText>
      </w:r>
      <w:r w:rsidRPr="004D35AB">
        <w:rPr>
          <w:rFonts w:ascii="Arial" w:hAnsi="Arial"/>
          <w:sz w:val="24"/>
          <w:szCs w:val="24"/>
        </w:rPr>
      </w:r>
      <w:r w:rsidRPr="004D35AB">
        <w:rPr>
          <w:rFonts w:ascii="Arial" w:hAnsi="Arial"/>
          <w:sz w:val="24"/>
          <w:szCs w:val="24"/>
        </w:rPr>
        <w:fldChar w:fldCharType="separate"/>
      </w:r>
      <w:r w:rsidRPr="004D35AB">
        <w:rPr>
          <w:rFonts w:ascii="Arial" w:hAnsi="Arial"/>
          <w:sz w:val="24"/>
          <w:szCs w:val="24"/>
        </w:rPr>
        <w:t>9.1.2.2</w:t>
      </w:r>
      <w:r w:rsidRPr="004D35AB">
        <w:rPr>
          <w:rFonts w:ascii="Arial" w:hAnsi="Arial"/>
          <w:sz w:val="24"/>
          <w:szCs w:val="24"/>
        </w:rPr>
        <w:fldChar w:fldCharType="end"/>
      </w:r>
      <w:r w:rsidRPr="004D35AB">
        <w:rPr>
          <w:rFonts w:ascii="Arial" w:hAnsi="Arial"/>
          <w:sz w:val="24"/>
          <w:szCs w:val="24"/>
        </w:rPr>
        <w:t>,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bookmarkEnd w:id="33"/>
    </w:p>
    <w:p w14:paraId="1B7F9DAB" w14:textId="77777777" w:rsidR="004D35AB" w:rsidRPr="004D35AB" w:rsidRDefault="004D35AB" w:rsidP="004D35AB">
      <w:pPr>
        <w:pStyle w:val="GPSL3numberedclause"/>
        <w:numPr>
          <w:ilvl w:val="2"/>
          <w:numId w:val="32"/>
        </w:numPr>
        <w:jc w:val="left"/>
        <w:rPr>
          <w:rFonts w:ascii="Arial" w:hAnsi="Arial"/>
          <w:sz w:val="24"/>
          <w:szCs w:val="24"/>
        </w:rPr>
      </w:pPr>
      <w:r w:rsidRPr="004D35AB">
        <w:rPr>
          <w:rFonts w:ascii="Arial" w:hAnsi="Arial"/>
          <w:sz w:val="24"/>
          <w:szCs w:val="24"/>
        </w:rPr>
        <w:lastRenderedPageBreak/>
        <w:t>The Supplier shall promptly execute all such assignments as are required to ensure that any rights in the Specially Written Software and New IPRs are properly transferred to the Buyer.</w:t>
      </w:r>
    </w:p>
    <w:p w14:paraId="09D07208" w14:textId="77777777" w:rsidR="004D35AB" w:rsidRPr="004D35AB" w:rsidRDefault="004D35AB" w:rsidP="004D35AB">
      <w:pPr>
        <w:pStyle w:val="GPSL2NumberedBoldHeading"/>
        <w:numPr>
          <w:ilvl w:val="1"/>
          <w:numId w:val="32"/>
        </w:numPr>
        <w:autoSpaceDN/>
        <w:adjustRightInd w:val="0"/>
        <w:jc w:val="left"/>
        <w:rPr>
          <w:rFonts w:ascii="Arial" w:hAnsi="Arial"/>
          <w:sz w:val="24"/>
          <w:szCs w:val="24"/>
        </w:rPr>
      </w:pPr>
      <w:bookmarkStart w:id="34" w:name="_Ref431240731"/>
      <w:r w:rsidRPr="004D35AB">
        <w:rPr>
          <w:rFonts w:ascii="Arial" w:hAnsi="Arial"/>
          <w:sz w:val="24"/>
          <w:szCs w:val="24"/>
        </w:rPr>
        <w:t xml:space="preserve">Licences </w:t>
      </w:r>
      <w:bookmarkEnd w:id="30"/>
      <w:bookmarkEnd w:id="34"/>
      <w:r w:rsidRPr="004D35AB">
        <w:rPr>
          <w:rFonts w:ascii="Arial" w:hAnsi="Arial"/>
          <w:sz w:val="24"/>
          <w:szCs w:val="24"/>
        </w:rPr>
        <w:t>for non-COTS IPR from the Supplier and third parties to the Buyer</w:t>
      </w:r>
    </w:p>
    <w:p w14:paraId="1CB34645" w14:textId="77777777" w:rsidR="004D35AB" w:rsidRPr="004D35AB" w:rsidRDefault="004D35AB" w:rsidP="004D35AB">
      <w:pPr>
        <w:pStyle w:val="GPSL3numberedclause"/>
        <w:numPr>
          <w:ilvl w:val="2"/>
          <w:numId w:val="32"/>
        </w:numPr>
        <w:jc w:val="left"/>
        <w:rPr>
          <w:rFonts w:ascii="Arial" w:hAnsi="Arial"/>
          <w:sz w:val="24"/>
          <w:szCs w:val="24"/>
        </w:rPr>
      </w:pPr>
      <w:bookmarkStart w:id="35" w:name="_Hlt359518591"/>
      <w:bookmarkStart w:id="36" w:name="_Hlt359518608"/>
      <w:bookmarkStart w:id="37" w:name="_Hlt359518611"/>
      <w:bookmarkStart w:id="38" w:name="_Hlt359518614"/>
      <w:bookmarkStart w:id="39" w:name="_Hlt359518618"/>
      <w:bookmarkStart w:id="40" w:name="_Hlt359518623"/>
      <w:bookmarkStart w:id="41" w:name="_Hlt359518628"/>
      <w:bookmarkStart w:id="42" w:name="_Hlt359518632"/>
      <w:bookmarkStart w:id="43" w:name="_Hlt359518640"/>
      <w:bookmarkStart w:id="44" w:name="_Hlt359518645"/>
      <w:bookmarkStart w:id="45" w:name="_Hlt359518668"/>
      <w:bookmarkStart w:id="46" w:name="_Ref358106827"/>
      <w:bookmarkStart w:id="47" w:name="_Ref431239815"/>
      <w:bookmarkStart w:id="48" w:name="_Ref490056344"/>
      <w:bookmarkEnd w:id="35"/>
      <w:bookmarkEnd w:id="36"/>
      <w:bookmarkEnd w:id="37"/>
      <w:bookmarkEnd w:id="38"/>
      <w:bookmarkEnd w:id="39"/>
      <w:bookmarkEnd w:id="40"/>
      <w:bookmarkEnd w:id="41"/>
      <w:bookmarkEnd w:id="42"/>
      <w:bookmarkEnd w:id="43"/>
      <w:bookmarkEnd w:id="44"/>
      <w:bookmarkEnd w:id="45"/>
      <w:r w:rsidRPr="004D35AB">
        <w:rPr>
          <w:rFonts w:ascii="Arial" w:hAnsi="Arial"/>
          <w:sz w:val="24"/>
          <w:szCs w:val="24"/>
        </w:rPr>
        <w:t>Unless the Buyer gives its Approval the Supplier must not use any:</w:t>
      </w:r>
    </w:p>
    <w:p w14:paraId="249B82BC" w14:textId="77777777" w:rsidR="004D35AB" w:rsidRPr="004D35AB" w:rsidRDefault="004D35AB" w:rsidP="004D35AB">
      <w:pPr>
        <w:pStyle w:val="GPSL3numberedclause"/>
        <w:numPr>
          <w:ilvl w:val="0"/>
          <w:numId w:val="33"/>
        </w:numPr>
        <w:jc w:val="left"/>
        <w:rPr>
          <w:rFonts w:ascii="Arial" w:hAnsi="Arial"/>
          <w:sz w:val="24"/>
          <w:szCs w:val="24"/>
        </w:rPr>
      </w:pPr>
      <w:r w:rsidRPr="004D35AB">
        <w:rPr>
          <w:rFonts w:ascii="Arial" w:hAnsi="Arial"/>
          <w:sz w:val="24"/>
          <w:szCs w:val="24"/>
        </w:rPr>
        <w:t>of its own Existing IPR that is not COTS Software;</w:t>
      </w:r>
    </w:p>
    <w:p w14:paraId="7CF32C94" w14:textId="77777777" w:rsidR="004D35AB" w:rsidRPr="004D35AB" w:rsidRDefault="004D35AB" w:rsidP="004D35AB">
      <w:pPr>
        <w:pStyle w:val="GPSL3numberedclause"/>
        <w:numPr>
          <w:ilvl w:val="0"/>
          <w:numId w:val="33"/>
        </w:numPr>
        <w:jc w:val="left"/>
        <w:rPr>
          <w:rFonts w:ascii="Arial" w:hAnsi="Arial"/>
          <w:sz w:val="24"/>
          <w:szCs w:val="24"/>
        </w:rPr>
      </w:pPr>
      <w:r w:rsidRPr="004D35AB">
        <w:rPr>
          <w:rFonts w:ascii="Arial" w:hAnsi="Arial"/>
          <w:sz w:val="24"/>
          <w:szCs w:val="24"/>
        </w:rPr>
        <w:t>third party software that is not COTS Software</w:t>
      </w:r>
    </w:p>
    <w:p w14:paraId="18021225" w14:textId="77777777" w:rsidR="004D35AB" w:rsidRPr="004D35AB" w:rsidRDefault="004D35AB" w:rsidP="004D35AB">
      <w:pPr>
        <w:pStyle w:val="GPSL3numberedclause"/>
        <w:numPr>
          <w:ilvl w:val="2"/>
          <w:numId w:val="32"/>
        </w:numPr>
        <w:jc w:val="left"/>
        <w:rPr>
          <w:rFonts w:ascii="Arial" w:hAnsi="Arial"/>
          <w:sz w:val="24"/>
          <w:szCs w:val="24"/>
        </w:rPr>
      </w:pPr>
      <w:r w:rsidRPr="004D35AB">
        <w:rPr>
          <w:rFonts w:ascii="Arial" w:hAnsi="Arial"/>
          <w:sz w:val="24"/>
          <w:szCs w:val="24"/>
        </w:rPr>
        <w:t>Where the Buyer Approves the use of the Supplier’s Existing IPR that is not COTS Software the Supplier shall grants to the Buyer a perpetual, royalty-free and non-exclusive licence to use</w:t>
      </w:r>
      <w:bookmarkEnd w:id="46"/>
      <w:r w:rsidRPr="004D35AB">
        <w:rPr>
          <w:rFonts w:ascii="Arial" w:hAnsi="Arial"/>
          <w:sz w:val="24"/>
          <w:szCs w:val="24"/>
        </w:rPr>
        <w:t xml:space="preserve"> adapt, and sub-license</w:t>
      </w:r>
      <w:bookmarkEnd w:id="47"/>
      <w:r w:rsidRPr="004D35AB">
        <w:rPr>
          <w:rFonts w:ascii="Arial" w:hAnsi="Arial"/>
          <w:sz w:val="24"/>
          <w:szCs w:val="24"/>
        </w:rPr>
        <w:t xml:space="preserve"> the same </w:t>
      </w:r>
      <w:bookmarkStart w:id="49" w:name="_Hlt359518593"/>
      <w:bookmarkEnd w:id="48"/>
      <w:bookmarkEnd w:id="49"/>
      <w:r w:rsidRPr="004D35AB">
        <w:rPr>
          <w:rFonts w:ascii="Arial" w:hAnsi="Arial"/>
          <w:sz w:val="24"/>
          <w:szCs w:val="24"/>
        </w:rPr>
        <w:t xml:space="preserve">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w:t>
      </w:r>
      <w:r w:rsidRPr="004D35AB">
        <w:rPr>
          <w:rFonts w:ascii="Arial" w:hAnsi="Arial"/>
          <w:spacing w:val="-3"/>
          <w:sz w:val="24"/>
          <w:szCs w:val="24"/>
        </w:rPr>
        <w:t>backing</w:t>
      </w:r>
      <w:r w:rsidRPr="004D35AB">
        <w:rPr>
          <w:rFonts w:ascii="Arial" w:hAnsi="Arial"/>
          <w:sz w:val="24"/>
          <w:szCs w:val="24"/>
        </w:rPr>
        <w:t>-up, loading, execution, storage, transmission or display)</w:t>
      </w:r>
      <w:r w:rsidRPr="004D35AB">
        <w:rPr>
          <w:rFonts w:asciiTheme="minorHAnsi" w:eastAsiaTheme="minorHAnsi" w:hAnsiTheme="minorHAnsi" w:cstheme="minorBidi"/>
          <w:sz w:val="24"/>
          <w:szCs w:val="24"/>
          <w:lang w:eastAsia="en-US"/>
        </w:rPr>
        <w:t xml:space="preserve"> </w:t>
      </w:r>
      <w:r w:rsidRPr="004D35AB">
        <w:rPr>
          <w:rFonts w:ascii="Arial" w:hAnsi="Arial"/>
          <w:sz w:val="24"/>
          <w:szCs w:val="24"/>
        </w:rPr>
        <w:t>for the Call Off Contract Period and after expiry of the Contract to the extent necessary to ensure continuity of service and an effective transition of Services to a Replacement Supplier.</w:t>
      </w:r>
    </w:p>
    <w:p w14:paraId="227EC9F8" w14:textId="77777777" w:rsidR="004D35AB" w:rsidRPr="004D35AB" w:rsidRDefault="004D35AB" w:rsidP="004D35AB">
      <w:pPr>
        <w:pStyle w:val="GPSL4numberedclause"/>
        <w:numPr>
          <w:ilvl w:val="2"/>
          <w:numId w:val="32"/>
        </w:numPr>
        <w:tabs>
          <w:tab w:val="left" w:pos="2552"/>
        </w:tabs>
        <w:jc w:val="left"/>
        <w:rPr>
          <w:rFonts w:ascii="Arial" w:hAnsi="Arial"/>
          <w:sz w:val="24"/>
          <w:szCs w:val="24"/>
        </w:rPr>
      </w:pPr>
      <w:bookmarkStart w:id="50" w:name="_Hlt359518596"/>
      <w:bookmarkStart w:id="51" w:name="_Hlt359518600"/>
      <w:bookmarkStart w:id="52" w:name="_Hlt359518654"/>
      <w:bookmarkStart w:id="53" w:name="_Ref431239896"/>
      <w:bookmarkEnd w:id="50"/>
      <w:bookmarkEnd w:id="51"/>
      <w:bookmarkEnd w:id="52"/>
      <w:r w:rsidRPr="004D35AB">
        <w:rPr>
          <w:rFonts w:ascii="Arial" w:hAnsi="Arial"/>
          <w:sz w:val="24"/>
          <w:szCs w:val="24"/>
        </w:rPr>
        <w:t>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7516EF3B" w14:textId="77777777" w:rsidR="004D35AB" w:rsidRPr="004D35AB" w:rsidRDefault="004D35AB" w:rsidP="004D35AB">
      <w:pPr>
        <w:pStyle w:val="GPSL4numberedclause"/>
        <w:numPr>
          <w:ilvl w:val="3"/>
          <w:numId w:val="32"/>
        </w:numPr>
        <w:jc w:val="left"/>
        <w:rPr>
          <w:rFonts w:ascii="Arial" w:hAnsi="Arial"/>
          <w:sz w:val="24"/>
          <w:szCs w:val="24"/>
        </w:rPr>
      </w:pPr>
      <w:r w:rsidRPr="004D35AB">
        <w:rPr>
          <w:rFonts w:ascii="Arial" w:hAnsi="Arial"/>
          <w:sz w:val="24"/>
          <w:szCs w:val="24"/>
        </w:rPr>
        <w:t>notify the Buyer in writing giving details of what licence terms can be obtained and whether there are alternative software providers which the Supplier could seek to use; and</w:t>
      </w:r>
    </w:p>
    <w:p w14:paraId="0BE496DC" w14:textId="77777777" w:rsidR="004D35AB" w:rsidRPr="004D35AB" w:rsidRDefault="004D35AB" w:rsidP="004D35AB">
      <w:pPr>
        <w:pStyle w:val="GPSL4numberedclause"/>
        <w:numPr>
          <w:ilvl w:val="3"/>
          <w:numId w:val="32"/>
        </w:numPr>
        <w:jc w:val="left"/>
        <w:rPr>
          <w:rFonts w:ascii="Arial" w:hAnsi="Arial"/>
          <w:sz w:val="24"/>
          <w:szCs w:val="24"/>
        </w:rPr>
      </w:pPr>
      <w:r w:rsidRPr="004D35AB">
        <w:rPr>
          <w:rFonts w:ascii="Arial" w:hAnsi="Arial"/>
          <w:sz w:val="24"/>
          <w:szCs w:val="24"/>
        </w:rPr>
        <w:t xml:space="preserve">only use such third party IPR as referred to </w:t>
      </w:r>
      <w:proofErr w:type="spellStart"/>
      <w:r w:rsidRPr="004D35AB">
        <w:rPr>
          <w:rFonts w:ascii="Arial" w:hAnsi="Arial"/>
          <w:sz w:val="24"/>
          <w:szCs w:val="24"/>
        </w:rPr>
        <w:t>at</w:t>
      </w:r>
      <w:proofErr w:type="spellEnd"/>
      <w:r w:rsidRPr="004D35AB">
        <w:rPr>
          <w:rFonts w:ascii="Arial" w:hAnsi="Arial"/>
          <w:sz w:val="24"/>
          <w:szCs w:val="24"/>
        </w:rPr>
        <w:t xml:space="preserve"> paragraph 9.2.3.1 if the Buyer Approves the terms of the licence from the relevant third party.</w:t>
      </w:r>
    </w:p>
    <w:p w14:paraId="5B7C231A" w14:textId="77777777" w:rsidR="004D35AB" w:rsidRPr="004D35AB" w:rsidRDefault="004D35AB" w:rsidP="004D35AB">
      <w:pPr>
        <w:pStyle w:val="GPSL4numberedclause"/>
        <w:numPr>
          <w:ilvl w:val="2"/>
          <w:numId w:val="32"/>
        </w:numPr>
        <w:jc w:val="left"/>
        <w:rPr>
          <w:rFonts w:ascii="Arial" w:hAnsi="Arial"/>
          <w:sz w:val="24"/>
          <w:szCs w:val="24"/>
        </w:rPr>
      </w:pPr>
      <w:r w:rsidRPr="004D35AB">
        <w:rPr>
          <w:rFonts w:ascii="Arial" w:hAnsi="Arial"/>
          <w:sz w:val="24"/>
          <w:szCs w:val="24"/>
        </w:rPr>
        <w:t xml:space="preserve">Where the Supplier is unable to provide a license to the Supplier’s Existing IPR in accordance with Paragraph 9.2.2 above, it must meet the requirement by making use of COTS Software or Specially Written Software.  </w:t>
      </w:r>
    </w:p>
    <w:p w14:paraId="445B8A97" w14:textId="77777777" w:rsidR="004D35AB" w:rsidRPr="004D35AB" w:rsidRDefault="004D35AB" w:rsidP="004D35AB">
      <w:pPr>
        <w:pStyle w:val="GPSL4numberedclause"/>
        <w:numPr>
          <w:ilvl w:val="2"/>
          <w:numId w:val="32"/>
        </w:numPr>
        <w:jc w:val="left"/>
        <w:rPr>
          <w:rFonts w:ascii="Arial" w:hAnsi="Arial"/>
          <w:sz w:val="24"/>
          <w:szCs w:val="24"/>
        </w:rPr>
      </w:pPr>
      <w:r w:rsidRPr="004D35AB">
        <w:rPr>
          <w:rFonts w:ascii="Arial" w:hAnsi="Arial"/>
          <w:sz w:val="24"/>
          <w:szCs w:val="24"/>
        </w:rPr>
        <w:t xml:space="preserve">The Supplier may terminate a licence granted under paragraph </w:t>
      </w:r>
      <w:r w:rsidRPr="004D35AB">
        <w:rPr>
          <w:rFonts w:ascii="Arial" w:hAnsi="Arial"/>
          <w:sz w:val="24"/>
          <w:szCs w:val="24"/>
        </w:rPr>
        <w:fldChar w:fldCharType="begin"/>
      </w:r>
      <w:r w:rsidRPr="004D35AB">
        <w:rPr>
          <w:rFonts w:ascii="Arial" w:hAnsi="Arial"/>
          <w:sz w:val="24"/>
          <w:szCs w:val="24"/>
        </w:rPr>
        <w:instrText xml:space="preserve"> REF _Ref490056344 \w \h  \* MERGEFORMAT </w:instrText>
      </w:r>
      <w:r w:rsidRPr="004D35AB">
        <w:rPr>
          <w:rFonts w:ascii="Arial" w:hAnsi="Arial"/>
          <w:sz w:val="24"/>
          <w:szCs w:val="24"/>
        </w:rPr>
      </w:r>
      <w:r w:rsidRPr="004D35AB">
        <w:rPr>
          <w:rFonts w:ascii="Arial" w:hAnsi="Arial"/>
          <w:sz w:val="24"/>
          <w:szCs w:val="24"/>
        </w:rPr>
        <w:fldChar w:fldCharType="separate"/>
      </w:r>
      <w:r w:rsidRPr="004D35AB">
        <w:rPr>
          <w:rFonts w:ascii="Arial" w:hAnsi="Arial"/>
          <w:sz w:val="24"/>
          <w:szCs w:val="24"/>
        </w:rPr>
        <w:t>9.2.1</w:t>
      </w:r>
      <w:r w:rsidRPr="004D35AB">
        <w:rPr>
          <w:rFonts w:ascii="Arial" w:hAnsi="Arial"/>
          <w:sz w:val="24"/>
          <w:szCs w:val="24"/>
        </w:rPr>
        <w:fldChar w:fldCharType="end"/>
      </w:r>
      <w:r w:rsidRPr="004D35AB">
        <w:rPr>
          <w:rFonts w:ascii="Arial" w:hAnsi="Arial"/>
          <w:sz w:val="24"/>
          <w:szCs w:val="24"/>
        </w:rPr>
        <w:t xml:space="preserve">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bookmarkEnd w:id="53"/>
    </w:p>
    <w:p w14:paraId="06E09D26" w14:textId="77777777" w:rsidR="004D35AB" w:rsidRPr="004D35AB" w:rsidRDefault="004D35AB" w:rsidP="004D35AB">
      <w:pPr>
        <w:pStyle w:val="GPSL2NumberedBoldHeading"/>
        <w:numPr>
          <w:ilvl w:val="1"/>
          <w:numId w:val="32"/>
        </w:numPr>
        <w:autoSpaceDN/>
        <w:adjustRightInd w:val="0"/>
        <w:jc w:val="left"/>
        <w:rPr>
          <w:rFonts w:ascii="Arial" w:hAnsi="Arial"/>
          <w:sz w:val="24"/>
          <w:szCs w:val="24"/>
        </w:rPr>
      </w:pPr>
      <w:bookmarkStart w:id="54" w:name="_Ref490056911"/>
      <w:r w:rsidRPr="004D35AB">
        <w:rPr>
          <w:rFonts w:ascii="Arial" w:hAnsi="Arial"/>
          <w:sz w:val="24"/>
          <w:szCs w:val="24"/>
        </w:rPr>
        <w:lastRenderedPageBreak/>
        <w:t>Licenses for COTS Software by the Supplier and third parties to the Buyer</w:t>
      </w:r>
    </w:p>
    <w:p w14:paraId="71F9698F" w14:textId="77777777" w:rsidR="004D35AB" w:rsidRPr="004D35AB" w:rsidRDefault="004D35AB" w:rsidP="004D35AB">
      <w:pPr>
        <w:pStyle w:val="GPSL4numberedclause"/>
        <w:numPr>
          <w:ilvl w:val="2"/>
          <w:numId w:val="32"/>
        </w:numPr>
        <w:jc w:val="left"/>
        <w:rPr>
          <w:rFonts w:ascii="Arial" w:hAnsi="Arial"/>
          <w:sz w:val="24"/>
          <w:szCs w:val="24"/>
        </w:rPr>
      </w:pPr>
      <w:r w:rsidRPr="004D35AB">
        <w:rPr>
          <w:rFonts w:ascii="Arial" w:hAnsi="Arial"/>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085379FB" w14:textId="77777777" w:rsidR="004D35AB" w:rsidRPr="004D35AB" w:rsidRDefault="004D35AB" w:rsidP="004D35AB">
      <w:pPr>
        <w:pStyle w:val="GPSL4numberedclause"/>
        <w:numPr>
          <w:ilvl w:val="2"/>
          <w:numId w:val="32"/>
        </w:numPr>
        <w:jc w:val="left"/>
        <w:rPr>
          <w:rFonts w:ascii="Arial" w:hAnsi="Arial"/>
          <w:sz w:val="24"/>
          <w:szCs w:val="24"/>
        </w:rPr>
      </w:pPr>
      <w:r w:rsidRPr="004D35AB">
        <w:rPr>
          <w:rFonts w:ascii="Arial" w:hAnsi="Arial"/>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057B3C5F" w14:textId="77777777" w:rsidR="004D35AB" w:rsidRPr="004D35AB" w:rsidRDefault="004D35AB" w:rsidP="004D35AB">
      <w:pPr>
        <w:pStyle w:val="GPSL4numberedclause"/>
        <w:numPr>
          <w:ilvl w:val="2"/>
          <w:numId w:val="32"/>
        </w:numPr>
        <w:jc w:val="left"/>
        <w:rPr>
          <w:rFonts w:ascii="Arial" w:hAnsi="Arial"/>
          <w:sz w:val="24"/>
          <w:szCs w:val="24"/>
        </w:rPr>
      </w:pPr>
      <w:r w:rsidRPr="004D35AB">
        <w:rPr>
          <w:rFonts w:ascii="Arial" w:hAnsi="Arial"/>
          <w:sz w:val="24"/>
          <w:szCs w:val="24"/>
        </w:rPr>
        <w:t xml:space="preserve">Where a third party is the owner of COTS Software licensed in accordance with this Paragraph 9.3 the Supplier shall support the Replacement Supplier to make arrangements with the owner or authorised </w:t>
      </w:r>
      <w:proofErr w:type="spellStart"/>
      <w:r w:rsidRPr="004D35AB">
        <w:rPr>
          <w:rFonts w:ascii="Arial" w:hAnsi="Arial"/>
          <w:sz w:val="24"/>
          <w:szCs w:val="24"/>
        </w:rPr>
        <w:t>licencee</w:t>
      </w:r>
      <w:proofErr w:type="spellEnd"/>
      <w:r w:rsidRPr="004D35AB">
        <w:rPr>
          <w:rFonts w:ascii="Arial" w:hAnsi="Arial"/>
          <w:sz w:val="24"/>
          <w:szCs w:val="24"/>
        </w:rPr>
        <w:t xml:space="preserve"> to renew the license at a price and on terms no less favourable than those standard commercial terms on which such software is usually made commercially available.</w:t>
      </w:r>
    </w:p>
    <w:p w14:paraId="63C7C61A" w14:textId="77777777" w:rsidR="004D35AB" w:rsidRPr="004D35AB" w:rsidRDefault="004D35AB" w:rsidP="004D35AB">
      <w:pPr>
        <w:pStyle w:val="GPSL4numberedclause"/>
        <w:numPr>
          <w:ilvl w:val="2"/>
          <w:numId w:val="32"/>
        </w:numPr>
        <w:jc w:val="left"/>
        <w:rPr>
          <w:rFonts w:ascii="Arial" w:hAnsi="Arial"/>
          <w:sz w:val="24"/>
          <w:szCs w:val="24"/>
        </w:rPr>
      </w:pPr>
      <w:r w:rsidRPr="004D35AB">
        <w:rPr>
          <w:rFonts w:ascii="Arial" w:hAnsi="Arial"/>
          <w:sz w:val="24"/>
          <w:szCs w:val="24"/>
        </w:rPr>
        <w:t>The Supplier shall notify the Buyer within seven (7) days of becoming aware of any COTS Software which in the next thirty-six (36) months:</w:t>
      </w:r>
    </w:p>
    <w:p w14:paraId="0207B921" w14:textId="77777777" w:rsidR="004D35AB" w:rsidRPr="004D35AB" w:rsidRDefault="004D35AB" w:rsidP="004D35AB">
      <w:pPr>
        <w:pStyle w:val="GPSL4numberedclause"/>
        <w:numPr>
          <w:ilvl w:val="3"/>
          <w:numId w:val="32"/>
        </w:numPr>
        <w:jc w:val="left"/>
        <w:rPr>
          <w:rFonts w:ascii="Arial" w:hAnsi="Arial"/>
          <w:sz w:val="24"/>
          <w:szCs w:val="24"/>
        </w:rPr>
      </w:pPr>
      <w:r w:rsidRPr="004D35AB">
        <w:rPr>
          <w:rFonts w:ascii="Arial" w:hAnsi="Arial"/>
          <w:sz w:val="24"/>
          <w:szCs w:val="24"/>
        </w:rPr>
        <w:t>will no longer be maintained or supported by the developer; or</w:t>
      </w:r>
    </w:p>
    <w:p w14:paraId="7D55C6C1" w14:textId="77777777" w:rsidR="004D35AB" w:rsidRPr="004D35AB" w:rsidRDefault="004D35AB" w:rsidP="004D35AB">
      <w:pPr>
        <w:pStyle w:val="GPSL4numberedclause"/>
        <w:numPr>
          <w:ilvl w:val="3"/>
          <w:numId w:val="32"/>
        </w:numPr>
        <w:jc w:val="left"/>
        <w:rPr>
          <w:rFonts w:ascii="Arial" w:hAnsi="Arial"/>
          <w:sz w:val="24"/>
          <w:szCs w:val="24"/>
        </w:rPr>
      </w:pPr>
      <w:r w:rsidRPr="004D35AB">
        <w:rPr>
          <w:rFonts w:ascii="Arial" w:hAnsi="Arial"/>
          <w:sz w:val="24"/>
          <w:szCs w:val="24"/>
        </w:rPr>
        <w:t>will no longer be made commercially available</w:t>
      </w:r>
    </w:p>
    <w:p w14:paraId="5EB6DAEA" w14:textId="77777777" w:rsidR="004D35AB" w:rsidRPr="004D35AB" w:rsidRDefault="004D35AB" w:rsidP="004D35AB">
      <w:pPr>
        <w:pStyle w:val="GPSL2NumberedBoldHeading"/>
        <w:numPr>
          <w:ilvl w:val="1"/>
          <w:numId w:val="32"/>
        </w:numPr>
        <w:autoSpaceDN/>
        <w:adjustRightInd w:val="0"/>
        <w:jc w:val="left"/>
        <w:rPr>
          <w:rFonts w:ascii="Arial" w:hAnsi="Arial"/>
          <w:sz w:val="24"/>
          <w:szCs w:val="24"/>
        </w:rPr>
      </w:pPr>
      <w:r w:rsidRPr="004D35AB">
        <w:rPr>
          <w:rFonts w:ascii="Arial" w:hAnsi="Arial"/>
          <w:sz w:val="24"/>
          <w:szCs w:val="24"/>
        </w:rPr>
        <w:t>Buyer’s right to assign/novate licences</w:t>
      </w:r>
      <w:bookmarkEnd w:id="54"/>
    </w:p>
    <w:p w14:paraId="27F93D11" w14:textId="77777777" w:rsidR="004D35AB" w:rsidRPr="004D35AB" w:rsidRDefault="004D35AB" w:rsidP="004D35AB">
      <w:pPr>
        <w:pStyle w:val="GPSL3numberedclause"/>
        <w:numPr>
          <w:ilvl w:val="2"/>
          <w:numId w:val="32"/>
        </w:numPr>
        <w:jc w:val="left"/>
        <w:rPr>
          <w:rFonts w:ascii="Arial" w:hAnsi="Arial"/>
          <w:sz w:val="24"/>
          <w:szCs w:val="24"/>
        </w:rPr>
      </w:pPr>
      <w:bookmarkStart w:id="55" w:name="_Hlt359518634"/>
      <w:bookmarkStart w:id="56" w:name="_Ref358110973"/>
      <w:bookmarkEnd w:id="55"/>
      <w:r w:rsidRPr="004D35AB">
        <w:rPr>
          <w:rFonts w:ascii="Arial" w:hAnsi="Arial"/>
          <w:sz w:val="24"/>
          <w:szCs w:val="24"/>
        </w:rPr>
        <w:t xml:space="preserve">The Buyer </w:t>
      </w:r>
      <w:bookmarkStart w:id="57" w:name="_Hlt359518643"/>
      <w:bookmarkStart w:id="58" w:name="_Hlt359518647"/>
      <w:bookmarkEnd w:id="57"/>
      <w:bookmarkEnd w:id="58"/>
      <w:r w:rsidRPr="004D35AB">
        <w:rPr>
          <w:rFonts w:ascii="Arial" w:hAnsi="Arial"/>
          <w:sz w:val="24"/>
          <w:szCs w:val="24"/>
        </w:rPr>
        <w:t xml:space="preserve">may assign, novate or otherwise transfer its rights and obligations under the licences granted pursuant to paragraph </w:t>
      </w:r>
      <w:r w:rsidRPr="004D35AB">
        <w:rPr>
          <w:rFonts w:ascii="Arial" w:hAnsi="Arial"/>
          <w:sz w:val="24"/>
          <w:szCs w:val="24"/>
        </w:rPr>
        <w:fldChar w:fldCharType="begin"/>
      </w:r>
      <w:r w:rsidRPr="004D35AB">
        <w:rPr>
          <w:rFonts w:ascii="Arial" w:hAnsi="Arial"/>
          <w:sz w:val="24"/>
          <w:szCs w:val="24"/>
        </w:rPr>
        <w:instrText xml:space="preserve"> REF _Ref431240731 \w \h  \* MERGEFORMAT </w:instrText>
      </w:r>
      <w:r w:rsidRPr="004D35AB">
        <w:rPr>
          <w:rFonts w:ascii="Arial" w:hAnsi="Arial"/>
          <w:sz w:val="24"/>
          <w:szCs w:val="24"/>
        </w:rPr>
      </w:r>
      <w:r w:rsidRPr="004D35AB">
        <w:rPr>
          <w:rFonts w:ascii="Arial" w:hAnsi="Arial"/>
          <w:sz w:val="24"/>
          <w:szCs w:val="24"/>
        </w:rPr>
        <w:fldChar w:fldCharType="separate"/>
      </w:r>
      <w:r w:rsidRPr="004D35AB">
        <w:rPr>
          <w:rFonts w:ascii="Arial" w:hAnsi="Arial"/>
          <w:sz w:val="24"/>
          <w:szCs w:val="24"/>
        </w:rPr>
        <w:t>9.2</w:t>
      </w:r>
      <w:r w:rsidRPr="004D35AB">
        <w:rPr>
          <w:rFonts w:ascii="Arial" w:hAnsi="Arial"/>
          <w:sz w:val="24"/>
          <w:szCs w:val="24"/>
        </w:rPr>
        <w:fldChar w:fldCharType="end"/>
      </w:r>
      <w:r w:rsidRPr="004D35AB">
        <w:rPr>
          <w:rFonts w:ascii="Arial" w:hAnsi="Arial"/>
          <w:sz w:val="24"/>
          <w:szCs w:val="24"/>
        </w:rPr>
        <w:t xml:space="preserve"> (to:</w:t>
      </w:r>
      <w:bookmarkEnd w:id="56"/>
    </w:p>
    <w:p w14:paraId="1FA88AE5" w14:textId="77777777" w:rsidR="004D35AB" w:rsidRPr="004D35AB" w:rsidRDefault="004D35AB" w:rsidP="004D35AB">
      <w:pPr>
        <w:pStyle w:val="GPSL4numberedclause"/>
        <w:numPr>
          <w:ilvl w:val="3"/>
          <w:numId w:val="32"/>
        </w:numPr>
        <w:jc w:val="left"/>
        <w:rPr>
          <w:rFonts w:ascii="Arial" w:hAnsi="Arial"/>
          <w:sz w:val="24"/>
          <w:szCs w:val="24"/>
        </w:rPr>
      </w:pPr>
      <w:r w:rsidRPr="004D35AB">
        <w:rPr>
          <w:rFonts w:ascii="Arial" w:hAnsi="Arial"/>
          <w:sz w:val="24"/>
          <w:szCs w:val="24"/>
        </w:rPr>
        <w:t>a Central Government Body; or</w:t>
      </w:r>
    </w:p>
    <w:p w14:paraId="1FE5453D" w14:textId="77777777" w:rsidR="004D35AB" w:rsidRPr="004D35AB" w:rsidRDefault="004D35AB" w:rsidP="004D35AB">
      <w:pPr>
        <w:pStyle w:val="GPSL4numberedclause"/>
        <w:numPr>
          <w:ilvl w:val="3"/>
          <w:numId w:val="32"/>
        </w:numPr>
        <w:jc w:val="left"/>
        <w:rPr>
          <w:rFonts w:ascii="Arial" w:hAnsi="Arial"/>
          <w:sz w:val="24"/>
          <w:szCs w:val="24"/>
        </w:rPr>
      </w:pPr>
      <w:r w:rsidRPr="004D35AB">
        <w:rPr>
          <w:rFonts w:ascii="Arial" w:hAnsi="Arial"/>
          <w:sz w:val="24"/>
          <w:szCs w:val="24"/>
        </w:rPr>
        <w:t xml:space="preserve">to </w:t>
      </w:r>
      <w:proofErr w:type="spellStart"/>
      <w:r w:rsidRPr="004D35AB">
        <w:rPr>
          <w:rFonts w:ascii="Arial" w:hAnsi="Arial"/>
          <w:sz w:val="24"/>
          <w:szCs w:val="24"/>
        </w:rPr>
        <w:t>any body</w:t>
      </w:r>
      <w:proofErr w:type="spellEnd"/>
      <w:r w:rsidRPr="004D35AB">
        <w:rPr>
          <w:rFonts w:ascii="Arial" w:hAnsi="Arial"/>
          <w:sz w:val="24"/>
          <w:szCs w:val="24"/>
        </w:rPr>
        <w:t xml:space="preserve"> (including any private sector body) which performs or carries on any of the functions and/or activities that previously had been performed and/or carried on by the Buyer.</w:t>
      </w:r>
    </w:p>
    <w:p w14:paraId="399E0B07" w14:textId="77777777" w:rsidR="004D35AB" w:rsidRPr="004D35AB" w:rsidRDefault="004D35AB" w:rsidP="004D35AB">
      <w:pPr>
        <w:pStyle w:val="GPSL3numberedclause"/>
        <w:numPr>
          <w:ilvl w:val="2"/>
          <w:numId w:val="32"/>
        </w:numPr>
        <w:jc w:val="left"/>
        <w:rPr>
          <w:rFonts w:ascii="Arial" w:hAnsi="Arial"/>
          <w:sz w:val="24"/>
          <w:szCs w:val="24"/>
        </w:rPr>
      </w:pPr>
      <w:bookmarkStart w:id="59" w:name="_Hlt359518637"/>
      <w:bookmarkStart w:id="60" w:name="_Ref358110606"/>
      <w:bookmarkStart w:id="61" w:name="_Ref365629205"/>
      <w:bookmarkEnd w:id="59"/>
      <w:r w:rsidRPr="004D35AB">
        <w:rPr>
          <w:rFonts w:ascii="Arial" w:hAnsi="Arial"/>
          <w:sz w:val="24"/>
          <w:szCs w:val="24"/>
        </w:rPr>
        <w:t xml:space="preserve">If the Buyer ceases to be a Central Government Body, the successor body to the Buyer shall still be entitled to the benefit of the licences granted in </w:t>
      </w:r>
      <w:bookmarkEnd w:id="60"/>
      <w:r w:rsidRPr="004D35AB">
        <w:rPr>
          <w:rFonts w:ascii="Arial" w:hAnsi="Arial"/>
          <w:sz w:val="24"/>
          <w:szCs w:val="24"/>
        </w:rPr>
        <w:t>paragraph </w:t>
      </w:r>
      <w:r w:rsidRPr="004D35AB">
        <w:rPr>
          <w:rFonts w:ascii="Arial" w:hAnsi="Arial"/>
          <w:sz w:val="24"/>
          <w:szCs w:val="24"/>
        </w:rPr>
        <w:fldChar w:fldCharType="begin"/>
      </w:r>
      <w:r w:rsidRPr="004D35AB">
        <w:rPr>
          <w:rFonts w:ascii="Arial" w:hAnsi="Arial"/>
          <w:sz w:val="24"/>
          <w:szCs w:val="24"/>
        </w:rPr>
        <w:instrText xml:space="preserve"> REF _Ref431240731 \w \h  \* MERGEFORMAT </w:instrText>
      </w:r>
      <w:r w:rsidRPr="004D35AB">
        <w:rPr>
          <w:rFonts w:ascii="Arial" w:hAnsi="Arial"/>
          <w:sz w:val="24"/>
          <w:szCs w:val="24"/>
        </w:rPr>
      </w:r>
      <w:r w:rsidRPr="004D35AB">
        <w:rPr>
          <w:rFonts w:ascii="Arial" w:hAnsi="Arial"/>
          <w:sz w:val="24"/>
          <w:szCs w:val="24"/>
        </w:rPr>
        <w:fldChar w:fldCharType="separate"/>
      </w:r>
      <w:r w:rsidRPr="004D35AB">
        <w:rPr>
          <w:rFonts w:ascii="Arial" w:hAnsi="Arial"/>
          <w:sz w:val="24"/>
          <w:szCs w:val="24"/>
        </w:rPr>
        <w:t>9.2</w:t>
      </w:r>
      <w:r w:rsidRPr="004D35AB">
        <w:rPr>
          <w:rFonts w:ascii="Arial" w:hAnsi="Arial"/>
          <w:sz w:val="24"/>
          <w:szCs w:val="24"/>
        </w:rPr>
        <w:fldChar w:fldCharType="end"/>
      </w:r>
      <w:r w:rsidRPr="004D35AB">
        <w:rPr>
          <w:rFonts w:ascii="Arial" w:hAnsi="Arial"/>
          <w:sz w:val="24"/>
          <w:szCs w:val="24"/>
        </w:rPr>
        <w:t>.</w:t>
      </w:r>
      <w:bookmarkEnd w:id="61"/>
    </w:p>
    <w:p w14:paraId="7F19EB86" w14:textId="77777777" w:rsidR="004D35AB" w:rsidRPr="004D35AB" w:rsidRDefault="004D35AB" w:rsidP="004D35AB">
      <w:pPr>
        <w:pStyle w:val="GPSL3numberedclause"/>
        <w:numPr>
          <w:ilvl w:val="1"/>
          <w:numId w:val="32"/>
        </w:numPr>
        <w:jc w:val="left"/>
        <w:rPr>
          <w:rFonts w:ascii="Arial" w:hAnsi="Arial"/>
          <w:b/>
          <w:sz w:val="24"/>
          <w:szCs w:val="24"/>
        </w:rPr>
      </w:pPr>
      <w:bookmarkStart w:id="62" w:name="_Hlt359518663"/>
      <w:bookmarkStart w:id="63" w:name="_Ref379809105"/>
      <w:bookmarkStart w:id="64" w:name="_Ref431241108"/>
      <w:bookmarkEnd w:id="62"/>
      <w:r w:rsidRPr="004D35AB">
        <w:rPr>
          <w:rFonts w:ascii="Arial" w:hAnsi="Arial"/>
          <w:b/>
          <w:sz w:val="24"/>
          <w:szCs w:val="24"/>
        </w:rPr>
        <w:t xml:space="preserve">Licence granted by the </w:t>
      </w:r>
      <w:bookmarkEnd w:id="63"/>
      <w:bookmarkEnd w:id="64"/>
      <w:r w:rsidRPr="004D35AB">
        <w:rPr>
          <w:rFonts w:ascii="Arial" w:hAnsi="Arial"/>
          <w:b/>
          <w:sz w:val="24"/>
          <w:szCs w:val="24"/>
        </w:rPr>
        <w:t>Buyer</w:t>
      </w:r>
    </w:p>
    <w:p w14:paraId="206D67AC" w14:textId="77777777" w:rsidR="004D35AB" w:rsidRPr="004D35AB" w:rsidRDefault="004D35AB" w:rsidP="004D35AB">
      <w:pPr>
        <w:pStyle w:val="GPSL3numberedclause"/>
        <w:numPr>
          <w:ilvl w:val="2"/>
          <w:numId w:val="32"/>
        </w:numPr>
        <w:jc w:val="left"/>
        <w:rPr>
          <w:rFonts w:ascii="Arial" w:hAnsi="Arial"/>
          <w:sz w:val="24"/>
          <w:szCs w:val="24"/>
        </w:rPr>
      </w:pPr>
      <w:bookmarkStart w:id="65" w:name="_Hlt358390397"/>
      <w:bookmarkStart w:id="66" w:name="_Hlt359518665"/>
      <w:bookmarkStart w:id="67" w:name="_Hlt359518670"/>
      <w:bookmarkStart w:id="68" w:name="_Hlt359518672"/>
      <w:bookmarkStart w:id="69" w:name="_Ref358121937"/>
      <w:bookmarkEnd w:id="65"/>
      <w:bookmarkEnd w:id="66"/>
      <w:bookmarkEnd w:id="67"/>
      <w:bookmarkEnd w:id="68"/>
      <w:r w:rsidRPr="004D35AB">
        <w:rPr>
          <w:rFonts w:ascii="Arial" w:hAnsi="Arial"/>
          <w:sz w:val="24"/>
          <w:szCs w:val="24"/>
        </w:rPr>
        <w:t xml:space="preserve">The Buyer grants to the Supplier a royalty-free, non-exclusive, non-transferable licence during the Contract Period to use </w:t>
      </w:r>
      <w:bookmarkStart w:id="70" w:name="_Hlt358625662"/>
      <w:r w:rsidRPr="004D35AB">
        <w:rPr>
          <w:rFonts w:ascii="Arial" w:hAnsi="Arial"/>
          <w:sz w:val="24"/>
          <w:szCs w:val="24"/>
        </w:rPr>
        <w:t xml:space="preserve">the </w:t>
      </w:r>
      <w:bookmarkStart w:id="71" w:name="_Hlt358390295"/>
      <w:r w:rsidRPr="004D35AB">
        <w:rPr>
          <w:rFonts w:ascii="Arial" w:hAnsi="Arial"/>
          <w:sz w:val="24"/>
          <w:szCs w:val="24"/>
        </w:rPr>
        <w:t xml:space="preserve">Buyer Software and the Specially Written Software </w:t>
      </w:r>
      <w:bookmarkEnd w:id="70"/>
      <w:bookmarkEnd w:id="71"/>
      <w:r w:rsidRPr="004D35AB">
        <w:rPr>
          <w:rFonts w:ascii="Arial" w:hAnsi="Arial"/>
          <w:sz w:val="24"/>
          <w:szCs w:val="24"/>
        </w:rPr>
        <w:t>solely to the extent necessary for providing the Deliverables in accordance with this Contract, including the right to grant sub-licences to Sub-Contractors provided that</w:t>
      </w:r>
      <w:bookmarkEnd w:id="69"/>
      <w:r w:rsidRPr="004D35AB">
        <w:rPr>
          <w:rFonts w:ascii="Arial" w:hAnsi="Arial"/>
          <w:sz w:val="24"/>
          <w:szCs w:val="24"/>
        </w:rPr>
        <w:t xml:space="preserve"> any relevant Sub-Contractor has entered into a confidentiality undertaking with the Supplier on the same terms as set out in Clause 15 (Confidentiality).</w:t>
      </w:r>
    </w:p>
    <w:p w14:paraId="202EEBDB" w14:textId="77777777" w:rsidR="004D35AB" w:rsidRPr="004D35AB" w:rsidRDefault="004D35AB" w:rsidP="004D35AB">
      <w:pPr>
        <w:pStyle w:val="GPSL2NumberedBoldHeading"/>
        <w:numPr>
          <w:ilvl w:val="1"/>
          <w:numId w:val="32"/>
        </w:numPr>
        <w:autoSpaceDN/>
        <w:adjustRightInd w:val="0"/>
        <w:jc w:val="left"/>
        <w:rPr>
          <w:rFonts w:ascii="Arial" w:hAnsi="Arial"/>
          <w:sz w:val="24"/>
          <w:szCs w:val="24"/>
        </w:rPr>
      </w:pPr>
      <w:bookmarkStart w:id="72" w:name="_Hlt360696975"/>
      <w:bookmarkStart w:id="73" w:name="_Hlt359343263"/>
      <w:bookmarkStart w:id="74" w:name="_Hlt359519055"/>
      <w:bookmarkStart w:id="75" w:name="_Hlt359519846"/>
      <w:bookmarkStart w:id="76" w:name="_Hlt365630092"/>
      <w:bookmarkStart w:id="77" w:name="_Hlt365648931"/>
      <w:bookmarkEnd w:id="72"/>
      <w:bookmarkEnd w:id="73"/>
      <w:bookmarkEnd w:id="74"/>
      <w:bookmarkEnd w:id="75"/>
      <w:bookmarkEnd w:id="76"/>
      <w:bookmarkEnd w:id="77"/>
      <w:r w:rsidRPr="004D35AB">
        <w:rPr>
          <w:rFonts w:ascii="Arial" w:hAnsi="Arial"/>
          <w:sz w:val="24"/>
          <w:szCs w:val="24"/>
        </w:rPr>
        <w:t>Open Source Publication</w:t>
      </w:r>
      <w:bookmarkStart w:id="78" w:name="_Ref450058770"/>
    </w:p>
    <w:p w14:paraId="431AF724" w14:textId="77777777" w:rsidR="004D35AB" w:rsidRPr="004D35AB" w:rsidRDefault="004D35AB" w:rsidP="004D35AB">
      <w:pPr>
        <w:pStyle w:val="GPSL3numberedclause"/>
        <w:numPr>
          <w:ilvl w:val="2"/>
          <w:numId w:val="32"/>
        </w:numPr>
        <w:jc w:val="left"/>
        <w:rPr>
          <w:rFonts w:ascii="Arial" w:hAnsi="Arial"/>
          <w:sz w:val="24"/>
          <w:szCs w:val="24"/>
        </w:rPr>
      </w:pPr>
      <w:bookmarkStart w:id="79" w:name="_Ref490057183"/>
      <w:r w:rsidRPr="004D35AB">
        <w:rPr>
          <w:rFonts w:ascii="Arial" w:hAnsi="Arial"/>
          <w:sz w:val="24"/>
          <w:szCs w:val="24"/>
        </w:rPr>
        <w:lastRenderedPageBreak/>
        <w:t xml:space="preserve">Unless the Buyer otherwise agrees in advance in writing (and subject to paragraph </w:t>
      </w:r>
      <w:r w:rsidRPr="004D35AB">
        <w:rPr>
          <w:rFonts w:ascii="Arial" w:hAnsi="Arial"/>
          <w:sz w:val="24"/>
          <w:szCs w:val="24"/>
        </w:rPr>
        <w:fldChar w:fldCharType="begin"/>
      </w:r>
      <w:r w:rsidRPr="004D35AB">
        <w:rPr>
          <w:rFonts w:ascii="Arial" w:hAnsi="Arial"/>
          <w:sz w:val="24"/>
          <w:szCs w:val="24"/>
        </w:rPr>
        <w:instrText xml:space="preserve"> REF _Ref459287601 \w \h  \* MERGEFORMAT </w:instrText>
      </w:r>
      <w:r w:rsidRPr="004D35AB">
        <w:rPr>
          <w:rFonts w:ascii="Arial" w:hAnsi="Arial"/>
          <w:sz w:val="24"/>
          <w:szCs w:val="24"/>
        </w:rPr>
      </w:r>
      <w:r w:rsidRPr="004D35AB">
        <w:rPr>
          <w:rFonts w:ascii="Arial" w:hAnsi="Arial"/>
          <w:sz w:val="24"/>
          <w:szCs w:val="24"/>
        </w:rPr>
        <w:fldChar w:fldCharType="separate"/>
      </w:r>
      <w:r w:rsidRPr="004D35AB">
        <w:rPr>
          <w:rFonts w:ascii="Arial" w:hAnsi="Arial"/>
          <w:sz w:val="24"/>
          <w:szCs w:val="24"/>
        </w:rPr>
        <w:t>9.6.3</w:t>
      </w:r>
      <w:r w:rsidRPr="004D35AB">
        <w:rPr>
          <w:rFonts w:ascii="Arial" w:hAnsi="Arial"/>
          <w:sz w:val="24"/>
          <w:szCs w:val="24"/>
        </w:rPr>
        <w:fldChar w:fldCharType="end"/>
      </w:r>
      <w:r w:rsidRPr="004D35AB">
        <w:rPr>
          <w:rFonts w:ascii="Arial" w:hAnsi="Arial"/>
          <w:sz w:val="24"/>
          <w:szCs w:val="24"/>
        </w:rPr>
        <w:t xml:space="preserve">) </w:t>
      </w:r>
      <w:bookmarkEnd w:id="79"/>
      <w:r w:rsidRPr="004D35AB">
        <w:rPr>
          <w:rFonts w:ascii="Arial" w:hAnsi="Arial"/>
          <w:sz w:val="24"/>
          <w:szCs w:val="24"/>
        </w:rPr>
        <w:t>all Specially Written Software and computer program elements of New IPR shall be created in a format, or able to be converted (in which case the Supplier shall also provide the converted format to the Buyer) into a format, which is:</w:t>
      </w:r>
    </w:p>
    <w:p w14:paraId="7C87FDF6" w14:textId="77777777" w:rsidR="004D35AB" w:rsidRPr="004D35AB" w:rsidRDefault="004D35AB" w:rsidP="004D35AB">
      <w:pPr>
        <w:pStyle w:val="GPSL4numberedclause"/>
        <w:numPr>
          <w:ilvl w:val="3"/>
          <w:numId w:val="32"/>
        </w:numPr>
        <w:jc w:val="left"/>
        <w:rPr>
          <w:rFonts w:ascii="Arial" w:hAnsi="Arial"/>
          <w:sz w:val="24"/>
          <w:szCs w:val="24"/>
        </w:rPr>
      </w:pPr>
      <w:r w:rsidRPr="004D35AB">
        <w:rPr>
          <w:rFonts w:ascii="Arial" w:hAnsi="Arial"/>
          <w:sz w:val="24"/>
          <w:szCs w:val="24"/>
        </w:rPr>
        <w:t xml:space="preserve">suitable for publication by the Buyer as Open Source; and </w:t>
      </w:r>
    </w:p>
    <w:p w14:paraId="0826B710" w14:textId="77777777" w:rsidR="004D35AB" w:rsidRPr="004D35AB" w:rsidRDefault="004D35AB" w:rsidP="004D35AB">
      <w:pPr>
        <w:pStyle w:val="GPSL4numberedclause"/>
        <w:numPr>
          <w:ilvl w:val="3"/>
          <w:numId w:val="32"/>
        </w:numPr>
        <w:jc w:val="left"/>
        <w:rPr>
          <w:rFonts w:ascii="Arial" w:hAnsi="Arial"/>
          <w:sz w:val="24"/>
          <w:szCs w:val="24"/>
        </w:rPr>
      </w:pPr>
      <w:r w:rsidRPr="004D35AB">
        <w:rPr>
          <w:rFonts w:ascii="Arial" w:hAnsi="Arial"/>
          <w:sz w:val="24"/>
          <w:szCs w:val="24"/>
        </w:rPr>
        <w:t>based on Open Standards (where applicable),</w:t>
      </w:r>
    </w:p>
    <w:p w14:paraId="50499B7B" w14:textId="77777777" w:rsidR="004D35AB" w:rsidRPr="004D35AB" w:rsidRDefault="004D35AB" w:rsidP="004D35AB">
      <w:pPr>
        <w:pStyle w:val="GPSL3numberedclause"/>
        <w:ind w:left="936"/>
        <w:jc w:val="left"/>
        <w:rPr>
          <w:rFonts w:ascii="Arial" w:hAnsi="Arial"/>
          <w:sz w:val="24"/>
          <w:szCs w:val="24"/>
        </w:rPr>
      </w:pPr>
      <w:r w:rsidRPr="004D35AB">
        <w:rPr>
          <w:rFonts w:ascii="Arial" w:hAnsi="Arial"/>
          <w:sz w:val="24"/>
          <w:szCs w:val="24"/>
        </w:rPr>
        <w:t xml:space="preserve">and </w:t>
      </w:r>
      <w:bookmarkStart w:id="80" w:name="_Ref490057096"/>
      <w:r w:rsidRPr="004D35AB">
        <w:rPr>
          <w:rFonts w:ascii="Arial" w:hAnsi="Arial"/>
          <w:sz w:val="24"/>
          <w:szCs w:val="24"/>
        </w:rPr>
        <w:t>the Buyer may, at its sole discretion, publish the same as Open Source</w:t>
      </w:r>
      <w:bookmarkEnd w:id="78"/>
      <w:bookmarkEnd w:id="80"/>
      <w:r w:rsidRPr="004D35AB">
        <w:rPr>
          <w:rFonts w:ascii="Arial" w:hAnsi="Arial"/>
          <w:sz w:val="24"/>
          <w:szCs w:val="24"/>
        </w:rPr>
        <w:t>.</w:t>
      </w:r>
    </w:p>
    <w:p w14:paraId="32DEA024" w14:textId="77777777" w:rsidR="004D35AB" w:rsidRPr="004D35AB" w:rsidRDefault="004D35AB" w:rsidP="004D35AB">
      <w:pPr>
        <w:pStyle w:val="GPSL3numberedclause"/>
        <w:numPr>
          <w:ilvl w:val="2"/>
          <w:numId w:val="32"/>
        </w:numPr>
        <w:tabs>
          <w:tab w:val="clear" w:pos="1985"/>
          <w:tab w:val="clear" w:pos="2127"/>
          <w:tab w:val="left" w:pos="1134"/>
        </w:tabs>
        <w:jc w:val="left"/>
        <w:rPr>
          <w:rFonts w:ascii="Arial" w:hAnsi="Arial"/>
          <w:sz w:val="24"/>
          <w:szCs w:val="24"/>
        </w:rPr>
      </w:pPr>
      <w:bookmarkStart w:id="81" w:name="_Ref459286279"/>
      <w:r w:rsidRPr="004D35AB">
        <w:rPr>
          <w:rFonts w:ascii="Arial" w:hAnsi="Arial"/>
          <w:sz w:val="24"/>
          <w:szCs w:val="24"/>
        </w:rPr>
        <w:t>The Supplier hereby warrants that the Specially Written Software and the New IPR:</w:t>
      </w:r>
      <w:bookmarkEnd w:id="81"/>
    </w:p>
    <w:p w14:paraId="21B2527B" w14:textId="77777777" w:rsidR="004D35AB" w:rsidRPr="004D35AB" w:rsidRDefault="004D35AB" w:rsidP="004D35AB">
      <w:pPr>
        <w:pStyle w:val="Body3"/>
        <w:numPr>
          <w:ilvl w:val="3"/>
          <w:numId w:val="32"/>
        </w:numPr>
        <w:jc w:val="left"/>
        <w:rPr>
          <w:rFonts w:ascii="Arial" w:hAnsi="Arial" w:cs="Arial"/>
          <w:sz w:val="24"/>
          <w:szCs w:val="24"/>
        </w:rPr>
      </w:pPr>
      <w:r w:rsidRPr="004D35AB">
        <w:rPr>
          <w:rFonts w:ascii="Arial" w:hAnsi="Arial" w:cs="Arial"/>
          <w:sz w:val="24"/>
          <w:szCs w:val="24"/>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51130483" w14:textId="77777777" w:rsidR="004D35AB" w:rsidRPr="004D35AB" w:rsidRDefault="004D35AB" w:rsidP="004D35AB">
      <w:pPr>
        <w:pStyle w:val="Body3"/>
        <w:numPr>
          <w:ilvl w:val="3"/>
          <w:numId w:val="32"/>
        </w:numPr>
        <w:jc w:val="left"/>
        <w:rPr>
          <w:rFonts w:ascii="Arial" w:hAnsi="Arial" w:cs="Arial"/>
          <w:sz w:val="24"/>
          <w:szCs w:val="24"/>
        </w:rPr>
      </w:pPr>
      <w:r w:rsidRPr="004D35AB">
        <w:rPr>
          <w:rFonts w:ascii="Arial" w:hAnsi="Arial" w:cs="Arial"/>
          <w:sz w:val="24"/>
          <w:szCs w:val="24"/>
        </w:rPr>
        <w:t>have been developed using reasonable endeavours to ensure that their publication by the Buyer shall not cause any harm or damage to any party using them;</w:t>
      </w:r>
    </w:p>
    <w:p w14:paraId="61A0E889" w14:textId="77777777" w:rsidR="004D35AB" w:rsidRPr="004D35AB" w:rsidRDefault="004D35AB" w:rsidP="004D35AB">
      <w:pPr>
        <w:pStyle w:val="Body3"/>
        <w:numPr>
          <w:ilvl w:val="3"/>
          <w:numId w:val="32"/>
        </w:numPr>
        <w:jc w:val="left"/>
        <w:rPr>
          <w:rFonts w:ascii="Arial" w:hAnsi="Arial" w:cs="Arial"/>
          <w:sz w:val="24"/>
          <w:szCs w:val="24"/>
        </w:rPr>
      </w:pPr>
      <w:r w:rsidRPr="004D35AB">
        <w:rPr>
          <w:rFonts w:ascii="Arial" w:hAnsi="Arial" w:cs="Arial"/>
          <w:sz w:val="24"/>
          <w:szCs w:val="24"/>
        </w:rPr>
        <w:t>do not contain any material which would bring the Buyer into disrepute;</w:t>
      </w:r>
    </w:p>
    <w:p w14:paraId="7505AC87" w14:textId="77777777" w:rsidR="004D35AB" w:rsidRPr="004D35AB" w:rsidRDefault="004D35AB" w:rsidP="004D35AB">
      <w:pPr>
        <w:pStyle w:val="Body3"/>
        <w:numPr>
          <w:ilvl w:val="3"/>
          <w:numId w:val="32"/>
        </w:numPr>
        <w:jc w:val="left"/>
        <w:rPr>
          <w:rFonts w:ascii="Arial" w:hAnsi="Arial" w:cs="Arial"/>
          <w:sz w:val="24"/>
          <w:szCs w:val="24"/>
        </w:rPr>
      </w:pPr>
      <w:r w:rsidRPr="004D35AB">
        <w:rPr>
          <w:rFonts w:ascii="Arial" w:hAnsi="Arial" w:cs="Arial"/>
          <w:sz w:val="24"/>
          <w:szCs w:val="24"/>
        </w:rPr>
        <w:t xml:space="preserve">can be published as Open Source without breaching the rights of any third party; </w:t>
      </w:r>
    </w:p>
    <w:p w14:paraId="75B8B24C" w14:textId="77777777" w:rsidR="004D35AB" w:rsidRPr="004D35AB" w:rsidRDefault="004D35AB" w:rsidP="004D35AB">
      <w:pPr>
        <w:pStyle w:val="Body3"/>
        <w:numPr>
          <w:ilvl w:val="3"/>
          <w:numId w:val="32"/>
        </w:numPr>
        <w:jc w:val="left"/>
        <w:rPr>
          <w:rFonts w:ascii="Arial" w:hAnsi="Arial" w:cs="Arial"/>
          <w:sz w:val="24"/>
          <w:szCs w:val="24"/>
        </w:rPr>
      </w:pPr>
      <w:r w:rsidRPr="004D35AB">
        <w:rPr>
          <w:rFonts w:ascii="Arial" w:hAnsi="Arial" w:cs="Arial"/>
          <w:sz w:val="24"/>
          <w:szCs w:val="24"/>
        </w:rPr>
        <w:t>will be supplied in a format suitable for publication as Open Source ("</w:t>
      </w:r>
      <w:r w:rsidRPr="004D35AB">
        <w:rPr>
          <w:rFonts w:ascii="Arial" w:hAnsi="Arial" w:cs="Arial"/>
          <w:b/>
          <w:sz w:val="24"/>
          <w:szCs w:val="24"/>
        </w:rPr>
        <w:t>the Open Source Publication Material</w:t>
      </w:r>
      <w:r w:rsidRPr="004D35AB">
        <w:rPr>
          <w:rFonts w:ascii="Arial" w:hAnsi="Arial" w:cs="Arial"/>
          <w:sz w:val="24"/>
          <w:szCs w:val="24"/>
        </w:rPr>
        <w:t>") no later than the date notified by the Buyer to the Supplier; and</w:t>
      </w:r>
    </w:p>
    <w:p w14:paraId="499D062B" w14:textId="77777777" w:rsidR="004D35AB" w:rsidRPr="004D35AB" w:rsidRDefault="004D35AB" w:rsidP="004D35AB">
      <w:pPr>
        <w:pStyle w:val="Body3"/>
        <w:numPr>
          <w:ilvl w:val="3"/>
          <w:numId w:val="32"/>
        </w:numPr>
        <w:jc w:val="left"/>
        <w:rPr>
          <w:rFonts w:ascii="Arial" w:hAnsi="Arial" w:cs="Arial"/>
          <w:sz w:val="24"/>
          <w:szCs w:val="24"/>
        </w:rPr>
      </w:pPr>
      <w:r w:rsidRPr="004D35AB">
        <w:rPr>
          <w:rFonts w:ascii="Arial" w:hAnsi="Arial" w:cs="Arial"/>
          <w:sz w:val="24"/>
          <w:szCs w:val="24"/>
        </w:rPr>
        <w:t>do not contain any Malicious Software.</w:t>
      </w:r>
    </w:p>
    <w:p w14:paraId="28028381" w14:textId="77777777" w:rsidR="004D35AB" w:rsidRPr="004D35AB" w:rsidRDefault="004D35AB" w:rsidP="004D35AB">
      <w:pPr>
        <w:pStyle w:val="GPSL3numberedclause"/>
        <w:numPr>
          <w:ilvl w:val="2"/>
          <w:numId w:val="32"/>
        </w:numPr>
        <w:jc w:val="left"/>
        <w:rPr>
          <w:rFonts w:ascii="Arial" w:hAnsi="Arial"/>
          <w:sz w:val="24"/>
          <w:szCs w:val="24"/>
        </w:rPr>
      </w:pPr>
      <w:bookmarkStart w:id="82" w:name="_Ref459287601"/>
      <w:r w:rsidRPr="004D35AB">
        <w:rPr>
          <w:rFonts w:ascii="Arial" w:hAnsi="Arial"/>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bookmarkEnd w:id="82"/>
    </w:p>
    <w:p w14:paraId="037BA437" w14:textId="77777777" w:rsidR="004D35AB" w:rsidRPr="004D35AB" w:rsidRDefault="004D35AB" w:rsidP="004D35AB">
      <w:pPr>
        <w:pStyle w:val="GPSL4numberedclause"/>
        <w:numPr>
          <w:ilvl w:val="3"/>
          <w:numId w:val="32"/>
        </w:numPr>
        <w:jc w:val="left"/>
        <w:rPr>
          <w:rFonts w:ascii="Arial" w:hAnsi="Arial"/>
          <w:sz w:val="24"/>
          <w:szCs w:val="24"/>
        </w:rPr>
      </w:pPr>
      <w:bookmarkStart w:id="83" w:name="_Ref459287505"/>
      <w:r w:rsidRPr="004D35AB">
        <w:rPr>
          <w:rFonts w:ascii="Arial" w:hAnsi="Arial"/>
          <w:sz w:val="24"/>
          <w:szCs w:val="24"/>
        </w:rPr>
        <w:t>as soon as reasonably practicable, provide written details of the nature of the IPRs and items or Deliverables based on IPRs which are to be excluded from Open Source publication; and</w:t>
      </w:r>
      <w:bookmarkEnd w:id="83"/>
      <w:r w:rsidRPr="004D35AB">
        <w:rPr>
          <w:rFonts w:ascii="Arial" w:hAnsi="Arial"/>
          <w:sz w:val="24"/>
          <w:szCs w:val="24"/>
        </w:rPr>
        <w:t xml:space="preserve"> </w:t>
      </w:r>
    </w:p>
    <w:p w14:paraId="395775DF" w14:textId="77777777" w:rsidR="004D35AB" w:rsidRPr="004D35AB" w:rsidRDefault="004D35AB" w:rsidP="004D35AB">
      <w:pPr>
        <w:pStyle w:val="ListParagraph"/>
        <w:numPr>
          <w:ilvl w:val="3"/>
          <w:numId w:val="32"/>
        </w:numPr>
        <w:overflowPunct w:val="0"/>
        <w:autoSpaceDE w:val="0"/>
        <w:autoSpaceDN w:val="0"/>
        <w:adjustRightInd w:val="0"/>
        <w:spacing w:after="240" w:line="240" w:lineRule="auto"/>
        <w:textAlignment w:val="baseline"/>
        <w:rPr>
          <w:rFonts w:ascii="Arial" w:hAnsi="Arial" w:cs="Arial"/>
          <w:sz w:val="24"/>
          <w:szCs w:val="24"/>
        </w:rPr>
      </w:pPr>
      <w:r w:rsidRPr="004D35AB">
        <w:rPr>
          <w:rFonts w:ascii="Arial" w:hAnsi="Arial" w:cs="Arial"/>
          <w:sz w:val="24"/>
          <w:szCs w:val="24"/>
        </w:rPr>
        <w:t xml:space="preserve">include in the written details and information about the impact that inclusion of such IPRs or Deliverables based on such IPRs, will have on any other Specially Written Software </w:t>
      </w:r>
      <w:r w:rsidRPr="004D35AB">
        <w:rPr>
          <w:rFonts w:ascii="Arial" w:hAnsi="Arial" w:cs="Arial"/>
          <w:sz w:val="24"/>
          <w:szCs w:val="24"/>
        </w:rPr>
        <w:lastRenderedPageBreak/>
        <w:t>and/or New IPRs and the Buyer’s ability to publish such other items or Deliverables as Open Source.</w:t>
      </w:r>
    </w:p>
    <w:p w14:paraId="6B51C613" w14:textId="77777777" w:rsidR="004D35AB" w:rsidRPr="004D35AB" w:rsidRDefault="004D35AB" w:rsidP="004D35AB">
      <w:pPr>
        <w:pStyle w:val="GPSL2NumberedBoldHeading"/>
        <w:numPr>
          <w:ilvl w:val="1"/>
          <w:numId w:val="32"/>
        </w:numPr>
        <w:autoSpaceDN/>
        <w:adjustRightInd w:val="0"/>
        <w:jc w:val="left"/>
        <w:rPr>
          <w:rFonts w:ascii="Arial" w:hAnsi="Arial"/>
          <w:sz w:val="24"/>
          <w:szCs w:val="24"/>
        </w:rPr>
      </w:pPr>
      <w:r w:rsidRPr="004D35AB">
        <w:rPr>
          <w:rFonts w:ascii="Arial" w:hAnsi="Arial"/>
          <w:sz w:val="24"/>
          <w:szCs w:val="24"/>
        </w:rPr>
        <w:t>Malicious Software</w:t>
      </w:r>
    </w:p>
    <w:p w14:paraId="3B28AD7B" w14:textId="77777777" w:rsidR="004D35AB" w:rsidRPr="004D35AB" w:rsidRDefault="004D35AB" w:rsidP="004D35AB">
      <w:pPr>
        <w:pStyle w:val="GPSL3numberedclause"/>
        <w:numPr>
          <w:ilvl w:val="2"/>
          <w:numId w:val="32"/>
        </w:numPr>
        <w:jc w:val="left"/>
        <w:rPr>
          <w:rFonts w:ascii="Arial" w:hAnsi="Arial"/>
          <w:sz w:val="24"/>
          <w:szCs w:val="24"/>
        </w:rPr>
      </w:pPr>
      <w:bookmarkStart w:id="84" w:name="_Ref490057316"/>
      <w:r w:rsidRPr="004D35AB">
        <w:rPr>
          <w:rFonts w:ascii="Arial" w:hAnsi="Arial"/>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84"/>
    </w:p>
    <w:p w14:paraId="229414C9" w14:textId="77777777" w:rsidR="004D35AB" w:rsidRPr="004D35AB" w:rsidRDefault="004D35AB" w:rsidP="004D35AB">
      <w:pPr>
        <w:pStyle w:val="GPSL3numberedclause"/>
        <w:numPr>
          <w:ilvl w:val="2"/>
          <w:numId w:val="32"/>
        </w:numPr>
        <w:jc w:val="left"/>
        <w:rPr>
          <w:rFonts w:ascii="Arial" w:hAnsi="Arial"/>
          <w:sz w:val="24"/>
          <w:szCs w:val="24"/>
        </w:rPr>
      </w:pPr>
      <w:bookmarkStart w:id="85" w:name="_Ref490057322"/>
      <w:r w:rsidRPr="004D35AB">
        <w:rPr>
          <w:rFonts w:ascii="Arial" w:hAnsi="Arial"/>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bookmarkEnd w:id="85"/>
    </w:p>
    <w:p w14:paraId="25EE3957" w14:textId="77777777" w:rsidR="004D35AB" w:rsidRPr="004D35AB" w:rsidRDefault="004D35AB" w:rsidP="004D35AB">
      <w:pPr>
        <w:pStyle w:val="GPSL3numberedclause"/>
        <w:numPr>
          <w:ilvl w:val="2"/>
          <w:numId w:val="32"/>
        </w:numPr>
        <w:jc w:val="left"/>
        <w:rPr>
          <w:rFonts w:ascii="Arial" w:hAnsi="Arial"/>
          <w:sz w:val="24"/>
          <w:szCs w:val="24"/>
        </w:rPr>
      </w:pPr>
      <w:r w:rsidRPr="004D35AB">
        <w:rPr>
          <w:rFonts w:ascii="Arial" w:hAnsi="Arial"/>
          <w:sz w:val="24"/>
          <w:szCs w:val="24"/>
        </w:rPr>
        <w:t xml:space="preserve">Any cost arising out of the actions of the Parties taken in compliance with the provisions of paragraph </w:t>
      </w:r>
      <w:r w:rsidRPr="004D35AB">
        <w:rPr>
          <w:rFonts w:ascii="Arial" w:hAnsi="Arial"/>
          <w:sz w:val="24"/>
          <w:szCs w:val="24"/>
        </w:rPr>
        <w:fldChar w:fldCharType="begin"/>
      </w:r>
      <w:r w:rsidRPr="004D35AB">
        <w:rPr>
          <w:rFonts w:ascii="Arial" w:hAnsi="Arial"/>
          <w:sz w:val="24"/>
          <w:szCs w:val="24"/>
        </w:rPr>
        <w:instrText xml:space="preserve"> REF _Ref490057322 \w \h  \* MERGEFORMAT </w:instrText>
      </w:r>
      <w:r w:rsidRPr="004D35AB">
        <w:rPr>
          <w:rFonts w:ascii="Arial" w:hAnsi="Arial"/>
          <w:sz w:val="24"/>
          <w:szCs w:val="24"/>
        </w:rPr>
      </w:r>
      <w:r w:rsidRPr="004D35AB">
        <w:rPr>
          <w:rFonts w:ascii="Arial" w:hAnsi="Arial"/>
          <w:sz w:val="24"/>
          <w:szCs w:val="24"/>
        </w:rPr>
        <w:fldChar w:fldCharType="separate"/>
      </w:r>
      <w:r w:rsidRPr="004D35AB">
        <w:rPr>
          <w:rFonts w:ascii="Arial" w:hAnsi="Arial"/>
          <w:sz w:val="24"/>
          <w:szCs w:val="24"/>
        </w:rPr>
        <w:t>9.7.2</w:t>
      </w:r>
      <w:r w:rsidRPr="004D35AB">
        <w:rPr>
          <w:rFonts w:ascii="Arial" w:hAnsi="Arial"/>
          <w:sz w:val="24"/>
          <w:szCs w:val="24"/>
        </w:rPr>
        <w:fldChar w:fldCharType="end"/>
      </w:r>
      <w:r w:rsidRPr="004D35AB">
        <w:rPr>
          <w:rFonts w:ascii="Arial" w:hAnsi="Arial"/>
          <w:sz w:val="24"/>
          <w:szCs w:val="24"/>
        </w:rPr>
        <w:t xml:space="preserve"> shall be borne by the Parties as follows:</w:t>
      </w:r>
    </w:p>
    <w:p w14:paraId="3F1A7BAC" w14:textId="77777777" w:rsidR="004D35AB" w:rsidRPr="004D35AB" w:rsidRDefault="004D35AB" w:rsidP="004D35AB">
      <w:pPr>
        <w:pStyle w:val="GPSL4numberedclause"/>
        <w:numPr>
          <w:ilvl w:val="3"/>
          <w:numId w:val="32"/>
        </w:numPr>
        <w:jc w:val="left"/>
        <w:rPr>
          <w:rFonts w:ascii="Arial" w:hAnsi="Arial"/>
          <w:sz w:val="24"/>
          <w:szCs w:val="24"/>
        </w:rPr>
      </w:pPr>
      <w:r w:rsidRPr="004D35AB">
        <w:rPr>
          <w:rFonts w:ascii="Arial" w:hAnsi="Arial"/>
          <w:sz w:val="24"/>
          <w:szCs w:val="24"/>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760750BE" w14:textId="77777777" w:rsidR="004D35AB" w:rsidRPr="004D35AB" w:rsidRDefault="004D35AB" w:rsidP="004D35AB">
      <w:pPr>
        <w:pStyle w:val="GPSL4numberedclause"/>
        <w:numPr>
          <w:ilvl w:val="3"/>
          <w:numId w:val="32"/>
        </w:numPr>
        <w:jc w:val="left"/>
        <w:rPr>
          <w:rFonts w:ascii="Arial" w:hAnsi="Arial"/>
          <w:sz w:val="24"/>
          <w:szCs w:val="24"/>
        </w:rPr>
      </w:pPr>
      <w:r w:rsidRPr="004D35AB">
        <w:rPr>
          <w:rFonts w:ascii="Arial" w:hAnsi="Arial"/>
          <w:sz w:val="24"/>
          <w:szCs w:val="24"/>
        </w:rPr>
        <w:t>by the Buyer, if the Malicious Software originates from the Buyer Software or the Buyer Data (whilst the Buyer Data was under the control of the Buyer).</w:t>
      </w:r>
    </w:p>
    <w:p w14:paraId="42B97CC3" w14:textId="77777777" w:rsidR="00BD50E0" w:rsidRDefault="00BD50E0" w:rsidP="00BD50E0">
      <w:pPr>
        <w:numPr>
          <w:ilvl w:val="1"/>
          <w:numId w:val="0"/>
        </w:numPr>
        <w:spacing w:after="120"/>
        <w:rPr>
          <w:sz w:val="24"/>
          <w:szCs w:val="24"/>
        </w:rPr>
      </w:pPr>
    </w:p>
    <w:p w14:paraId="60F41277" w14:textId="77777777" w:rsidR="00BD50E0" w:rsidRDefault="00BD50E0" w:rsidP="00BD50E0">
      <w:pPr>
        <w:numPr>
          <w:ilvl w:val="1"/>
          <w:numId w:val="0"/>
        </w:numPr>
        <w:spacing w:after="120"/>
        <w:rPr>
          <w:sz w:val="24"/>
          <w:szCs w:val="24"/>
        </w:rPr>
      </w:pPr>
    </w:p>
    <w:p w14:paraId="0E753FF7" w14:textId="77777777" w:rsidR="00BD50E0" w:rsidRDefault="00BD50E0" w:rsidP="00BD50E0">
      <w:pPr>
        <w:numPr>
          <w:ilvl w:val="1"/>
          <w:numId w:val="0"/>
        </w:numPr>
        <w:spacing w:after="120"/>
        <w:rPr>
          <w:sz w:val="24"/>
          <w:szCs w:val="24"/>
        </w:rPr>
      </w:pPr>
    </w:p>
    <w:p w14:paraId="4323AD50" w14:textId="77777777" w:rsidR="00BD50E0" w:rsidRPr="007402DE" w:rsidRDefault="00BD50E0" w:rsidP="00BD50E0">
      <w:pPr>
        <w:numPr>
          <w:ilvl w:val="1"/>
          <w:numId w:val="0"/>
        </w:numPr>
        <w:spacing w:after="120"/>
        <w:rPr>
          <w:rFonts w:ascii="Arial" w:eastAsia="STZhongsong" w:hAnsi="Arial" w:cs="Arial"/>
          <w:b/>
          <w:sz w:val="24"/>
          <w:szCs w:val="24"/>
          <w:lang w:eastAsia="zh-CN"/>
        </w:rPr>
      </w:pPr>
      <w:r w:rsidRPr="007402DE">
        <w:rPr>
          <w:rFonts w:ascii="Arial" w:eastAsia="STZhongsong" w:hAnsi="Arial" w:cs="Arial"/>
          <w:b/>
          <w:sz w:val="24"/>
          <w:szCs w:val="24"/>
          <w:lang w:eastAsia="zh-CN"/>
        </w:rPr>
        <w:t xml:space="preserve">Call-Off Schedule 7 (Key Supplier Staff) </w:t>
      </w:r>
    </w:p>
    <w:p w14:paraId="4ABCB3F3" w14:textId="77777777" w:rsidR="00BD50E0" w:rsidRPr="007402DE" w:rsidRDefault="00BD50E0" w:rsidP="00BD50E0">
      <w:pPr>
        <w:pStyle w:val="GPSL2numberedclause"/>
        <w:numPr>
          <w:ilvl w:val="1"/>
          <w:numId w:val="21"/>
        </w:numPr>
        <w:jc w:val="left"/>
        <w:rPr>
          <w:rFonts w:ascii="Arial" w:hAnsi="Arial"/>
          <w:sz w:val="24"/>
          <w:szCs w:val="24"/>
        </w:rPr>
      </w:pPr>
      <w:r w:rsidRPr="007402DE">
        <w:rPr>
          <w:rFonts w:ascii="Arial" w:hAnsi="Arial"/>
          <w:sz w:val="24"/>
          <w:szCs w:val="24"/>
        </w:rPr>
        <w:t>1.1</w:t>
      </w:r>
      <w:r w:rsidRPr="007402DE">
        <w:rPr>
          <w:rFonts w:ascii="Arial" w:hAnsi="Arial"/>
          <w:sz w:val="24"/>
          <w:szCs w:val="24"/>
        </w:rPr>
        <w:tab/>
        <w:t>The Annex 1 to this Schedule lists the key roles (“</w:t>
      </w:r>
      <w:r w:rsidRPr="007402DE">
        <w:rPr>
          <w:rFonts w:ascii="Arial" w:hAnsi="Arial"/>
          <w:b/>
          <w:sz w:val="24"/>
          <w:szCs w:val="24"/>
        </w:rPr>
        <w:t>Key Roles</w:t>
      </w:r>
      <w:r w:rsidRPr="007402DE">
        <w:rPr>
          <w:rFonts w:ascii="Arial" w:hAnsi="Arial"/>
          <w:sz w:val="24"/>
          <w:szCs w:val="24"/>
        </w:rPr>
        <w:t xml:space="preserve">”) and names of the persons who the Supplier shall appoint to fill those Key Roles at the Start Date. </w:t>
      </w:r>
    </w:p>
    <w:p w14:paraId="44503B9B" w14:textId="77777777" w:rsidR="00BD50E0" w:rsidRPr="007402DE" w:rsidRDefault="00BD50E0" w:rsidP="00BD50E0">
      <w:pPr>
        <w:pStyle w:val="GPSL2numberedclause"/>
        <w:ind w:left="567"/>
        <w:jc w:val="left"/>
        <w:rPr>
          <w:rFonts w:ascii="Arial" w:hAnsi="Arial"/>
          <w:sz w:val="24"/>
          <w:szCs w:val="24"/>
        </w:rPr>
      </w:pPr>
    </w:p>
    <w:p w14:paraId="550B8A57" w14:textId="77777777" w:rsidR="00BD50E0" w:rsidRPr="007402DE" w:rsidRDefault="00BD50E0" w:rsidP="00BD50E0">
      <w:pPr>
        <w:pStyle w:val="GPSL2numberedclause"/>
        <w:ind w:left="567"/>
        <w:jc w:val="left"/>
        <w:rPr>
          <w:rFonts w:ascii="Arial" w:hAnsi="Arial"/>
          <w:sz w:val="24"/>
          <w:szCs w:val="24"/>
        </w:rPr>
      </w:pPr>
      <w:r w:rsidRPr="007402DE">
        <w:rPr>
          <w:rFonts w:ascii="Arial" w:hAnsi="Arial"/>
          <w:sz w:val="24"/>
          <w:szCs w:val="24"/>
        </w:rPr>
        <w:t>1.2</w:t>
      </w:r>
      <w:r w:rsidRPr="007402DE">
        <w:rPr>
          <w:rFonts w:ascii="Arial" w:hAnsi="Arial"/>
          <w:sz w:val="24"/>
          <w:szCs w:val="24"/>
        </w:rPr>
        <w:tab/>
        <w:t>The Supplier shall ensure that the Key Staff fulfil the Key Roles at all times during the Contract Period.</w:t>
      </w:r>
    </w:p>
    <w:p w14:paraId="36C70E10" w14:textId="77777777" w:rsidR="00BD50E0" w:rsidRPr="007402DE" w:rsidRDefault="00BD50E0" w:rsidP="00BD50E0">
      <w:pPr>
        <w:pStyle w:val="GPSL2numberedclause"/>
        <w:ind w:left="567"/>
        <w:jc w:val="left"/>
        <w:rPr>
          <w:rFonts w:ascii="Arial" w:hAnsi="Arial"/>
          <w:sz w:val="24"/>
          <w:szCs w:val="24"/>
        </w:rPr>
      </w:pPr>
    </w:p>
    <w:p w14:paraId="0D734938" w14:textId="77777777" w:rsidR="00BD50E0" w:rsidRPr="007402DE" w:rsidRDefault="00BD50E0" w:rsidP="00BD50E0">
      <w:pPr>
        <w:pStyle w:val="GPSL2numberedclause"/>
        <w:ind w:left="567"/>
        <w:jc w:val="left"/>
        <w:rPr>
          <w:rFonts w:ascii="Arial" w:hAnsi="Arial"/>
          <w:sz w:val="24"/>
          <w:szCs w:val="24"/>
        </w:rPr>
      </w:pPr>
      <w:r w:rsidRPr="007402DE">
        <w:rPr>
          <w:rFonts w:ascii="Arial" w:hAnsi="Arial"/>
          <w:sz w:val="24"/>
          <w:szCs w:val="24"/>
        </w:rPr>
        <w:t>1.3</w:t>
      </w:r>
      <w:r w:rsidRPr="007402DE">
        <w:rPr>
          <w:rFonts w:ascii="Arial" w:hAnsi="Arial"/>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1ACC8ECF" w14:textId="77777777" w:rsidR="00BD50E0" w:rsidRPr="007402DE" w:rsidRDefault="00BD50E0" w:rsidP="00BD50E0">
      <w:pPr>
        <w:pStyle w:val="GPSL2numberedclause"/>
        <w:ind w:left="567"/>
        <w:jc w:val="left"/>
        <w:rPr>
          <w:rFonts w:ascii="Arial" w:hAnsi="Arial"/>
          <w:sz w:val="24"/>
          <w:szCs w:val="24"/>
        </w:rPr>
      </w:pPr>
    </w:p>
    <w:p w14:paraId="348F6E25" w14:textId="77777777" w:rsidR="00BD50E0" w:rsidRPr="007402DE" w:rsidRDefault="00BD50E0" w:rsidP="00BD50E0">
      <w:pPr>
        <w:pStyle w:val="GPSL2numberedclause"/>
        <w:keepNext/>
        <w:ind w:left="567"/>
        <w:jc w:val="left"/>
        <w:rPr>
          <w:rFonts w:ascii="Arial" w:hAnsi="Arial"/>
          <w:sz w:val="24"/>
          <w:szCs w:val="24"/>
        </w:rPr>
      </w:pPr>
      <w:r w:rsidRPr="007402DE">
        <w:rPr>
          <w:rFonts w:ascii="Arial" w:hAnsi="Arial"/>
          <w:sz w:val="24"/>
          <w:szCs w:val="24"/>
        </w:rPr>
        <w:lastRenderedPageBreak/>
        <w:t>1.4</w:t>
      </w:r>
      <w:r w:rsidRPr="007402DE">
        <w:rPr>
          <w:rFonts w:ascii="Arial" w:hAnsi="Arial"/>
          <w:sz w:val="24"/>
          <w:szCs w:val="24"/>
        </w:rPr>
        <w:tab/>
        <w:t>The Supplier shall not and shall procure that any Subcontractor shall not remove or replace any Key Staff unless:</w:t>
      </w:r>
    </w:p>
    <w:p w14:paraId="7D815E33" w14:textId="77777777" w:rsidR="00BD50E0" w:rsidRPr="007402DE" w:rsidRDefault="00BD50E0" w:rsidP="00BD50E0">
      <w:pPr>
        <w:pStyle w:val="GPSL2numberedclause"/>
        <w:keepNext/>
        <w:ind w:left="567"/>
        <w:jc w:val="left"/>
        <w:rPr>
          <w:rFonts w:ascii="Arial" w:hAnsi="Arial"/>
          <w:sz w:val="24"/>
          <w:szCs w:val="24"/>
        </w:rPr>
      </w:pPr>
    </w:p>
    <w:p w14:paraId="6707C5C8" w14:textId="77777777" w:rsidR="00BD50E0" w:rsidRPr="007402DE" w:rsidRDefault="00BD50E0" w:rsidP="00BD50E0">
      <w:pPr>
        <w:pStyle w:val="GPSL3numberedclause"/>
        <w:numPr>
          <w:ilvl w:val="0"/>
          <w:numId w:val="0"/>
        </w:numPr>
        <w:ind w:left="1418" w:hanging="851"/>
        <w:jc w:val="left"/>
        <w:rPr>
          <w:rFonts w:ascii="Arial" w:hAnsi="Arial"/>
          <w:sz w:val="24"/>
          <w:szCs w:val="24"/>
        </w:rPr>
      </w:pPr>
      <w:r w:rsidRPr="007402DE">
        <w:rPr>
          <w:rFonts w:ascii="Arial" w:hAnsi="Arial"/>
          <w:sz w:val="24"/>
          <w:szCs w:val="24"/>
        </w:rPr>
        <w:t>1.4.1</w:t>
      </w:r>
      <w:r w:rsidRPr="007402DE">
        <w:rPr>
          <w:rFonts w:ascii="Arial" w:hAnsi="Arial"/>
          <w:sz w:val="24"/>
          <w:szCs w:val="24"/>
        </w:rPr>
        <w:tab/>
        <w:t>requested to do so by the Buyer or the Buyer Approves such removal or replacement (not to be unreasonably withheld or delayed);</w:t>
      </w:r>
    </w:p>
    <w:p w14:paraId="303B8238" w14:textId="77777777" w:rsidR="00BD50E0" w:rsidRPr="007402DE" w:rsidRDefault="00BD50E0" w:rsidP="00BD50E0">
      <w:pPr>
        <w:pStyle w:val="GPSL3numberedclause"/>
        <w:numPr>
          <w:ilvl w:val="0"/>
          <w:numId w:val="0"/>
        </w:numPr>
        <w:ind w:left="1418" w:hanging="851"/>
        <w:jc w:val="left"/>
        <w:rPr>
          <w:rFonts w:ascii="Arial" w:hAnsi="Arial"/>
          <w:sz w:val="24"/>
          <w:szCs w:val="24"/>
        </w:rPr>
      </w:pPr>
      <w:r w:rsidRPr="007402DE">
        <w:rPr>
          <w:rFonts w:ascii="Arial" w:hAnsi="Arial"/>
          <w:sz w:val="24"/>
          <w:szCs w:val="24"/>
        </w:rPr>
        <w:t>1.4.2</w:t>
      </w:r>
      <w:r w:rsidRPr="007402DE">
        <w:rPr>
          <w:rFonts w:ascii="Arial" w:hAnsi="Arial"/>
          <w:sz w:val="24"/>
          <w:szCs w:val="24"/>
        </w:rPr>
        <w:tab/>
        <w:t>the person concerned resigns, retires or dies or is on maternity or long-term sick leave; or</w:t>
      </w:r>
    </w:p>
    <w:p w14:paraId="75FF5BC8" w14:textId="77777777" w:rsidR="00BD50E0" w:rsidRPr="007402DE" w:rsidRDefault="00BD50E0" w:rsidP="00BD50E0">
      <w:pPr>
        <w:pStyle w:val="GPSL3numberedclause"/>
        <w:numPr>
          <w:ilvl w:val="0"/>
          <w:numId w:val="0"/>
        </w:numPr>
        <w:ind w:left="1418" w:hanging="851"/>
        <w:jc w:val="left"/>
        <w:rPr>
          <w:rFonts w:ascii="Arial" w:hAnsi="Arial"/>
          <w:sz w:val="24"/>
          <w:szCs w:val="24"/>
        </w:rPr>
      </w:pPr>
      <w:r w:rsidRPr="007402DE">
        <w:rPr>
          <w:rFonts w:ascii="Arial" w:hAnsi="Arial"/>
          <w:sz w:val="24"/>
          <w:szCs w:val="24"/>
        </w:rPr>
        <w:t>1.4.3</w:t>
      </w:r>
      <w:r w:rsidRPr="007402DE">
        <w:rPr>
          <w:rFonts w:ascii="Arial" w:hAnsi="Arial"/>
          <w:sz w:val="24"/>
          <w:szCs w:val="24"/>
        </w:rPr>
        <w:tab/>
        <w:t>the person’s employment or contractual arrangement with the Supplier or Subcontractor is terminated for material breach of contract by the employee.</w:t>
      </w:r>
    </w:p>
    <w:p w14:paraId="607105C2" w14:textId="77777777" w:rsidR="00BD50E0" w:rsidRPr="007402DE" w:rsidRDefault="00BD50E0" w:rsidP="00BD50E0">
      <w:pPr>
        <w:pStyle w:val="GPSL3numberedclause"/>
        <w:numPr>
          <w:ilvl w:val="0"/>
          <w:numId w:val="0"/>
        </w:numPr>
        <w:ind w:left="1418" w:hanging="851"/>
        <w:jc w:val="left"/>
        <w:rPr>
          <w:rFonts w:ascii="Arial" w:hAnsi="Arial"/>
          <w:sz w:val="24"/>
          <w:szCs w:val="24"/>
        </w:rPr>
      </w:pPr>
    </w:p>
    <w:p w14:paraId="6AF6D84A" w14:textId="77777777" w:rsidR="00BD50E0" w:rsidRPr="007402DE" w:rsidRDefault="00BD50E0" w:rsidP="00BD50E0">
      <w:pPr>
        <w:pStyle w:val="GPSL2numberedclause"/>
        <w:keepNext/>
        <w:ind w:left="567"/>
        <w:jc w:val="left"/>
        <w:rPr>
          <w:rFonts w:ascii="Arial" w:hAnsi="Arial"/>
          <w:sz w:val="24"/>
          <w:szCs w:val="24"/>
        </w:rPr>
      </w:pPr>
      <w:r w:rsidRPr="007402DE">
        <w:rPr>
          <w:rFonts w:ascii="Arial" w:hAnsi="Arial"/>
          <w:sz w:val="24"/>
          <w:szCs w:val="24"/>
        </w:rPr>
        <w:t>1.5</w:t>
      </w:r>
      <w:r w:rsidRPr="007402DE">
        <w:rPr>
          <w:rFonts w:ascii="Arial" w:hAnsi="Arial"/>
          <w:sz w:val="24"/>
          <w:szCs w:val="24"/>
        </w:rPr>
        <w:tab/>
        <w:t>The Supplier shall:</w:t>
      </w:r>
    </w:p>
    <w:p w14:paraId="1AD46F8B" w14:textId="77777777" w:rsidR="00BD50E0" w:rsidRPr="007402DE" w:rsidRDefault="00BD50E0" w:rsidP="00BD50E0">
      <w:pPr>
        <w:pStyle w:val="GPSL3numberedclause"/>
        <w:numPr>
          <w:ilvl w:val="0"/>
          <w:numId w:val="0"/>
        </w:numPr>
        <w:ind w:left="1418" w:hanging="851"/>
        <w:jc w:val="left"/>
        <w:rPr>
          <w:rFonts w:ascii="Arial" w:hAnsi="Arial"/>
          <w:sz w:val="24"/>
          <w:szCs w:val="24"/>
        </w:rPr>
      </w:pPr>
      <w:r w:rsidRPr="007402DE">
        <w:rPr>
          <w:rFonts w:ascii="Arial" w:hAnsi="Arial"/>
          <w:sz w:val="24"/>
          <w:szCs w:val="24"/>
        </w:rPr>
        <w:t>1.5.1</w:t>
      </w:r>
      <w:r w:rsidRPr="007402DE">
        <w:rPr>
          <w:rFonts w:ascii="Arial" w:hAnsi="Arial"/>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62C7E742" w14:textId="77777777" w:rsidR="00BD50E0" w:rsidRPr="007402DE" w:rsidRDefault="00BD50E0" w:rsidP="00BD50E0">
      <w:pPr>
        <w:pStyle w:val="GPSL3numberedclause"/>
        <w:numPr>
          <w:ilvl w:val="0"/>
          <w:numId w:val="0"/>
        </w:numPr>
        <w:ind w:left="1418" w:hanging="851"/>
        <w:jc w:val="left"/>
        <w:rPr>
          <w:rFonts w:ascii="Arial" w:hAnsi="Arial"/>
          <w:sz w:val="24"/>
          <w:szCs w:val="24"/>
        </w:rPr>
      </w:pPr>
      <w:r w:rsidRPr="007402DE">
        <w:rPr>
          <w:rFonts w:ascii="Arial" w:hAnsi="Arial"/>
          <w:sz w:val="24"/>
          <w:szCs w:val="24"/>
        </w:rPr>
        <w:t>1.5.2</w:t>
      </w:r>
      <w:r w:rsidRPr="007402DE">
        <w:rPr>
          <w:rFonts w:ascii="Arial" w:hAnsi="Arial"/>
          <w:sz w:val="24"/>
          <w:szCs w:val="24"/>
        </w:rPr>
        <w:tab/>
        <w:t xml:space="preserve">ensure that any Key Role is not vacant for any longer than ten (10) Working Days; </w:t>
      </w:r>
    </w:p>
    <w:p w14:paraId="29FFBEEC" w14:textId="77777777" w:rsidR="00BD50E0" w:rsidRPr="007402DE" w:rsidRDefault="00BD50E0" w:rsidP="00BD50E0">
      <w:pPr>
        <w:pStyle w:val="GPSL3numberedclause"/>
        <w:numPr>
          <w:ilvl w:val="0"/>
          <w:numId w:val="0"/>
        </w:numPr>
        <w:ind w:left="1418" w:hanging="851"/>
        <w:jc w:val="left"/>
        <w:rPr>
          <w:rFonts w:ascii="Arial" w:hAnsi="Arial"/>
          <w:sz w:val="24"/>
          <w:szCs w:val="24"/>
        </w:rPr>
      </w:pPr>
      <w:r w:rsidRPr="007402DE">
        <w:rPr>
          <w:rFonts w:ascii="Arial" w:hAnsi="Arial"/>
          <w:sz w:val="24"/>
          <w:szCs w:val="24"/>
        </w:rPr>
        <w:t>1.5.3</w:t>
      </w:r>
      <w:r w:rsidRPr="007402DE">
        <w:rPr>
          <w:rFonts w:ascii="Arial" w:hAnsi="Arial"/>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534C2572" w14:textId="77777777" w:rsidR="00BD50E0" w:rsidRPr="007402DE" w:rsidRDefault="00BD50E0" w:rsidP="00BD50E0">
      <w:pPr>
        <w:pStyle w:val="GPSL3numberedclause"/>
        <w:numPr>
          <w:ilvl w:val="0"/>
          <w:numId w:val="0"/>
        </w:numPr>
        <w:ind w:left="1418" w:hanging="851"/>
        <w:jc w:val="left"/>
        <w:rPr>
          <w:rFonts w:ascii="Arial" w:hAnsi="Arial"/>
          <w:sz w:val="24"/>
          <w:szCs w:val="24"/>
        </w:rPr>
      </w:pPr>
      <w:r w:rsidRPr="007402DE">
        <w:rPr>
          <w:rFonts w:ascii="Arial" w:hAnsi="Arial"/>
          <w:sz w:val="24"/>
          <w:szCs w:val="24"/>
        </w:rPr>
        <w:t>1.5.4</w:t>
      </w:r>
      <w:r w:rsidRPr="007402DE">
        <w:rPr>
          <w:rFonts w:ascii="Arial" w:hAnsi="Arial"/>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2B456BB8" w14:textId="77777777" w:rsidR="00BD50E0" w:rsidRPr="007402DE" w:rsidRDefault="00BD50E0" w:rsidP="00BD50E0">
      <w:pPr>
        <w:pStyle w:val="GPSL3numberedclause"/>
        <w:numPr>
          <w:ilvl w:val="0"/>
          <w:numId w:val="0"/>
        </w:numPr>
        <w:ind w:left="1418" w:hanging="851"/>
        <w:jc w:val="left"/>
        <w:rPr>
          <w:rFonts w:ascii="Arial" w:hAnsi="Arial"/>
          <w:sz w:val="24"/>
          <w:szCs w:val="24"/>
        </w:rPr>
      </w:pPr>
      <w:r w:rsidRPr="007402DE">
        <w:rPr>
          <w:rFonts w:ascii="Arial" w:hAnsi="Arial"/>
          <w:sz w:val="24"/>
          <w:szCs w:val="24"/>
        </w:rPr>
        <w:t>1.5.5</w:t>
      </w:r>
      <w:r w:rsidRPr="007402DE">
        <w:rPr>
          <w:rFonts w:ascii="Arial" w:hAnsi="Arial"/>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21423B80" w14:textId="77777777" w:rsidR="00BD50E0" w:rsidRPr="007402DE" w:rsidRDefault="00BD50E0" w:rsidP="00BD50E0">
      <w:pPr>
        <w:pStyle w:val="GPSL3numberedclause"/>
        <w:numPr>
          <w:ilvl w:val="0"/>
          <w:numId w:val="0"/>
        </w:numPr>
        <w:jc w:val="left"/>
        <w:rPr>
          <w:rFonts w:ascii="Arial" w:hAnsi="Arial"/>
          <w:sz w:val="24"/>
          <w:szCs w:val="24"/>
        </w:rPr>
      </w:pPr>
    </w:p>
    <w:p w14:paraId="04F1662F" w14:textId="77777777" w:rsidR="00BD50E0" w:rsidRDefault="00BD50E0" w:rsidP="00BD50E0">
      <w:pPr>
        <w:ind w:left="720" w:hanging="720"/>
        <w:rPr>
          <w:rFonts w:ascii="Arial" w:hAnsi="Arial" w:cs="Arial"/>
          <w:sz w:val="24"/>
          <w:szCs w:val="24"/>
        </w:rPr>
      </w:pPr>
      <w:r w:rsidRPr="007402DE">
        <w:rPr>
          <w:rFonts w:ascii="Arial" w:hAnsi="Arial" w:cs="Arial"/>
          <w:sz w:val="24"/>
          <w:szCs w:val="24"/>
        </w:rPr>
        <w:t>1.6</w:t>
      </w:r>
      <w:r w:rsidRPr="007402DE">
        <w:rPr>
          <w:rFonts w:ascii="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bookmarkStart w:id="86" w:name="LASTCURSORPOSITION"/>
      <w:bookmarkEnd w:id="86"/>
    </w:p>
    <w:p w14:paraId="3BE9D3E5" w14:textId="77777777" w:rsidR="00BD50E0" w:rsidRDefault="00BD50E0" w:rsidP="00BD50E0">
      <w:pPr>
        <w:ind w:left="720" w:hanging="720"/>
        <w:rPr>
          <w:rFonts w:ascii="Arial" w:hAnsi="Arial" w:cs="Arial"/>
          <w:sz w:val="24"/>
          <w:szCs w:val="24"/>
        </w:rPr>
      </w:pPr>
    </w:p>
    <w:p w14:paraId="1472C239" w14:textId="77777777" w:rsidR="00BD50E0" w:rsidRPr="007402DE" w:rsidRDefault="00BD50E0" w:rsidP="00BD50E0">
      <w:pPr>
        <w:pStyle w:val="GPSSchTitleandNumber"/>
        <w:jc w:val="left"/>
        <w:rPr>
          <w:rFonts w:ascii="Arial" w:hAnsi="Arial" w:cs="Arial"/>
          <w:caps w:val="0"/>
          <w:sz w:val="24"/>
          <w:szCs w:val="24"/>
        </w:rPr>
      </w:pPr>
      <w:r w:rsidRPr="007402DE">
        <w:rPr>
          <w:rFonts w:ascii="Arial" w:hAnsi="Arial" w:cs="Arial"/>
          <w:caps w:val="0"/>
          <w:sz w:val="24"/>
          <w:szCs w:val="24"/>
        </w:rPr>
        <w:lastRenderedPageBreak/>
        <w:t>Call-Off Schedule 8 (Business Continuity and Disaster Recovery)</w:t>
      </w:r>
    </w:p>
    <w:p w14:paraId="1191C9DE" w14:textId="77777777" w:rsidR="00BD50E0" w:rsidRPr="007402DE" w:rsidRDefault="00BD50E0" w:rsidP="00BD50E0">
      <w:pPr>
        <w:pStyle w:val="GPSL1CLAUSEHEADING"/>
        <w:keepNext/>
        <w:numPr>
          <w:ilvl w:val="0"/>
          <w:numId w:val="20"/>
        </w:numPr>
        <w:tabs>
          <w:tab w:val="num" w:pos="720"/>
        </w:tabs>
        <w:ind w:left="360"/>
        <w:jc w:val="left"/>
        <w:rPr>
          <w:rFonts w:ascii="Arial" w:hAnsi="Arial"/>
          <w:sz w:val="24"/>
          <w:szCs w:val="24"/>
        </w:rPr>
      </w:pPr>
      <w:bookmarkStart w:id="87" w:name="_Ref72255205"/>
      <w:r w:rsidRPr="007402DE">
        <w:rPr>
          <w:rFonts w:ascii="Arial" w:hAnsi="Arial"/>
          <w:sz w:val="24"/>
          <w:szCs w:val="24"/>
        </w:rPr>
        <w:t>D</w:t>
      </w:r>
      <w:r w:rsidRPr="007402DE">
        <w:rPr>
          <w:rFonts w:ascii="Arial" w:hAnsi="Arial"/>
          <w:caps w:val="0"/>
          <w:sz w:val="24"/>
          <w:szCs w:val="24"/>
        </w:rPr>
        <w:t>efinitions</w:t>
      </w:r>
    </w:p>
    <w:p w14:paraId="20FA163A" w14:textId="77777777" w:rsidR="00BD50E0" w:rsidRPr="007402DE" w:rsidRDefault="00BD50E0" w:rsidP="00BD50E0">
      <w:pPr>
        <w:pStyle w:val="GPSL2numberedclause"/>
        <w:keepNext/>
        <w:numPr>
          <w:ilvl w:val="1"/>
          <w:numId w:val="20"/>
        </w:numPr>
        <w:tabs>
          <w:tab w:val="clear" w:pos="1134"/>
          <w:tab w:val="num" w:pos="720"/>
        </w:tabs>
        <w:ind w:left="936" w:hanging="576"/>
        <w:jc w:val="left"/>
        <w:rPr>
          <w:rFonts w:ascii="Arial" w:hAnsi="Arial"/>
          <w:sz w:val="24"/>
          <w:szCs w:val="24"/>
        </w:rPr>
      </w:pPr>
      <w:r w:rsidRPr="007402DE">
        <w:rPr>
          <w:rFonts w:ascii="Arial" w:hAnsi="Arial"/>
          <w:sz w:val="24"/>
          <w:szCs w:val="24"/>
        </w:rPr>
        <w:t>In this Schedule, the following words shall have the following meanings and they shall supplement Joint Schedule 1 (Definitions):</w:t>
      </w:r>
    </w:p>
    <w:tbl>
      <w:tblPr>
        <w:tblW w:w="8172" w:type="dxa"/>
        <w:tblInd w:w="1008" w:type="dxa"/>
        <w:tblLook w:val="04A0" w:firstRow="1" w:lastRow="0" w:firstColumn="1" w:lastColumn="0" w:noHBand="0" w:noVBand="1"/>
      </w:tblPr>
      <w:tblGrid>
        <w:gridCol w:w="3097"/>
        <w:gridCol w:w="5075"/>
      </w:tblGrid>
      <w:tr w:rsidR="00BD50E0" w:rsidRPr="007402DE" w14:paraId="3B0D2127" w14:textId="77777777" w:rsidTr="008D5324">
        <w:tc>
          <w:tcPr>
            <w:tcW w:w="3097" w:type="dxa"/>
            <w:hideMark/>
          </w:tcPr>
          <w:p w14:paraId="35337AF9" w14:textId="77777777" w:rsidR="00BD50E0" w:rsidRPr="007402DE" w:rsidRDefault="00BD50E0" w:rsidP="008D5324">
            <w:pPr>
              <w:pStyle w:val="GPSDefinitionTerm"/>
              <w:spacing w:line="276" w:lineRule="auto"/>
              <w:rPr>
                <w:sz w:val="24"/>
                <w:szCs w:val="24"/>
              </w:rPr>
            </w:pPr>
            <w:r w:rsidRPr="007402DE">
              <w:rPr>
                <w:sz w:val="24"/>
                <w:szCs w:val="24"/>
              </w:rPr>
              <w:t>"BCDR Plan"</w:t>
            </w:r>
          </w:p>
        </w:tc>
        <w:tc>
          <w:tcPr>
            <w:tcW w:w="5075" w:type="dxa"/>
            <w:hideMark/>
          </w:tcPr>
          <w:p w14:paraId="13017C60" w14:textId="77777777" w:rsidR="00BD50E0" w:rsidRPr="007402DE" w:rsidRDefault="00BD50E0" w:rsidP="008D5324">
            <w:pPr>
              <w:pStyle w:val="GPsDefinition"/>
              <w:spacing w:line="276" w:lineRule="auto"/>
              <w:jc w:val="left"/>
              <w:rPr>
                <w:sz w:val="24"/>
                <w:szCs w:val="24"/>
              </w:rPr>
            </w:pPr>
            <w:r w:rsidRPr="007402DE">
              <w:rPr>
                <w:sz w:val="24"/>
                <w:szCs w:val="24"/>
              </w:rPr>
              <w:t>has the meaning given to it in Paragraph 2.2 of this Schedule;</w:t>
            </w:r>
          </w:p>
        </w:tc>
      </w:tr>
      <w:tr w:rsidR="00BD50E0" w:rsidRPr="007402DE" w14:paraId="13AE341E" w14:textId="77777777" w:rsidTr="008D5324">
        <w:tc>
          <w:tcPr>
            <w:tcW w:w="3097" w:type="dxa"/>
            <w:hideMark/>
          </w:tcPr>
          <w:p w14:paraId="01BDAA71" w14:textId="77777777" w:rsidR="00BD50E0" w:rsidRPr="007402DE" w:rsidRDefault="00BD50E0" w:rsidP="008D5324">
            <w:pPr>
              <w:pStyle w:val="GPSDefinitionTerm"/>
              <w:spacing w:line="276" w:lineRule="auto"/>
              <w:rPr>
                <w:sz w:val="24"/>
                <w:szCs w:val="24"/>
              </w:rPr>
            </w:pPr>
            <w:r w:rsidRPr="007402DE">
              <w:rPr>
                <w:sz w:val="24"/>
                <w:szCs w:val="24"/>
              </w:rPr>
              <w:t>"Business Continuity Plan"</w:t>
            </w:r>
          </w:p>
        </w:tc>
        <w:tc>
          <w:tcPr>
            <w:tcW w:w="5075" w:type="dxa"/>
            <w:hideMark/>
          </w:tcPr>
          <w:p w14:paraId="64405949" w14:textId="77777777" w:rsidR="00BD50E0" w:rsidRPr="007402DE" w:rsidRDefault="00BD50E0" w:rsidP="008D5324">
            <w:pPr>
              <w:pStyle w:val="GPsDefinition"/>
              <w:spacing w:line="276" w:lineRule="auto"/>
              <w:jc w:val="left"/>
              <w:rPr>
                <w:sz w:val="24"/>
                <w:szCs w:val="24"/>
              </w:rPr>
            </w:pPr>
            <w:r w:rsidRPr="007402DE">
              <w:rPr>
                <w:sz w:val="24"/>
                <w:szCs w:val="24"/>
              </w:rPr>
              <w:t>has the meaning given to it in Paragraph 2.3.2 of this Schedule;</w:t>
            </w:r>
          </w:p>
        </w:tc>
      </w:tr>
      <w:tr w:rsidR="00BD50E0" w:rsidRPr="007402DE" w14:paraId="39EB7CFF" w14:textId="77777777" w:rsidTr="008D5324">
        <w:tc>
          <w:tcPr>
            <w:tcW w:w="3097" w:type="dxa"/>
            <w:hideMark/>
          </w:tcPr>
          <w:p w14:paraId="1D123147" w14:textId="77777777" w:rsidR="00BD50E0" w:rsidRPr="007402DE" w:rsidRDefault="00BD50E0" w:rsidP="008D5324">
            <w:pPr>
              <w:pStyle w:val="GPSDefinitionTerm"/>
              <w:spacing w:line="276" w:lineRule="auto"/>
              <w:rPr>
                <w:sz w:val="24"/>
                <w:szCs w:val="24"/>
              </w:rPr>
            </w:pPr>
            <w:r w:rsidRPr="007402DE">
              <w:rPr>
                <w:sz w:val="24"/>
                <w:szCs w:val="24"/>
              </w:rPr>
              <w:t>"Disaster Recovery Deliverables"</w:t>
            </w:r>
          </w:p>
        </w:tc>
        <w:tc>
          <w:tcPr>
            <w:tcW w:w="5075" w:type="dxa"/>
            <w:hideMark/>
          </w:tcPr>
          <w:p w14:paraId="5DF9241E" w14:textId="77777777" w:rsidR="00BD50E0" w:rsidRPr="007402DE" w:rsidRDefault="00BD50E0" w:rsidP="008D5324">
            <w:pPr>
              <w:pStyle w:val="GPsDefinition"/>
              <w:tabs>
                <w:tab w:val="left" w:pos="-179"/>
              </w:tabs>
              <w:spacing w:line="276" w:lineRule="auto"/>
              <w:jc w:val="left"/>
              <w:rPr>
                <w:sz w:val="24"/>
                <w:szCs w:val="24"/>
              </w:rPr>
            </w:pPr>
            <w:r w:rsidRPr="007402DE">
              <w:rPr>
                <w:sz w:val="24"/>
                <w:szCs w:val="24"/>
              </w:rPr>
              <w:t>the Deliverables embodied in the processes and procedures for restoring the provision of Deliverables following the occurrence of a Disaster;</w:t>
            </w:r>
          </w:p>
        </w:tc>
      </w:tr>
      <w:tr w:rsidR="00BD50E0" w:rsidRPr="007402DE" w14:paraId="2C30FF4B" w14:textId="77777777" w:rsidTr="008D5324">
        <w:tc>
          <w:tcPr>
            <w:tcW w:w="3097" w:type="dxa"/>
            <w:hideMark/>
          </w:tcPr>
          <w:p w14:paraId="1A272445" w14:textId="77777777" w:rsidR="00BD50E0" w:rsidRPr="007402DE" w:rsidRDefault="00BD50E0" w:rsidP="008D5324">
            <w:pPr>
              <w:pStyle w:val="GPSDefinitionTerm"/>
              <w:spacing w:line="276" w:lineRule="auto"/>
              <w:rPr>
                <w:sz w:val="24"/>
                <w:szCs w:val="24"/>
              </w:rPr>
            </w:pPr>
            <w:r w:rsidRPr="007402DE">
              <w:rPr>
                <w:sz w:val="24"/>
                <w:szCs w:val="24"/>
              </w:rPr>
              <w:t>"Disaster Recovery Plan"</w:t>
            </w:r>
          </w:p>
        </w:tc>
        <w:tc>
          <w:tcPr>
            <w:tcW w:w="5075" w:type="dxa"/>
            <w:hideMark/>
          </w:tcPr>
          <w:p w14:paraId="6AA7388A" w14:textId="77777777" w:rsidR="00BD50E0" w:rsidRPr="007402DE" w:rsidRDefault="00BD50E0" w:rsidP="008D5324">
            <w:pPr>
              <w:pStyle w:val="GPsDefinition"/>
              <w:spacing w:line="276" w:lineRule="auto"/>
              <w:jc w:val="left"/>
              <w:rPr>
                <w:sz w:val="24"/>
                <w:szCs w:val="24"/>
              </w:rPr>
            </w:pPr>
            <w:r w:rsidRPr="007402DE">
              <w:rPr>
                <w:sz w:val="24"/>
                <w:szCs w:val="24"/>
              </w:rPr>
              <w:t>has the meaning given to it in Paragraph 2.3.3 of this Schedule;</w:t>
            </w:r>
          </w:p>
        </w:tc>
      </w:tr>
      <w:tr w:rsidR="00BD50E0" w:rsidRPr="007402DE" w14:paraId="0AF2184C" w14:textId="77777777" w:rsidTr="008D5324">
        <w:tc>
          <w:tcPr>
            <w:tcW w:w="3097" w:type="dxa"/>
            <w:hideMark/>
          </w:tcPr>
          <w:p w14:paraId="6EBEAF11" w14:textId="77777777" w:rsidR="00BD50E0" w:rsidRPr="007402DE" w:rsidRDefault="00BD50E0" w:rsidP="008D5324">
            <w:pPr>
              <w:pStyle w:val="GPSDefinitionTerm"/>
              <w:spacing w:line="276" w:lineRule="auto"/>
              <w:rPr>
                <w:sz w:val="24"/>
                <w:szCs w:val="24"/>
              </w:rPr>
            </w:pPr>
            <w:r w:rsidRPr="007402DE">
              <w:rPr>
                <w:sz w:val="24"/>
                <w:szCs w:val="24"/>
              </w:rPr>
              <w:t>"Disaster Recovery System"</w:t>
            </w:r>
          </w:p>
        </w:tc>
        <w:tc>
          <w:tcPr>
            <w:tcW w:w="5075" w:type="dxa"/>
            <w:hideMark/>
          </w:tcPr>
          <w:p w14:paraId="244F22AD" w14:textId="77777777" w:rsidR="00BD50E0" w:rsidRPr="007402DE" w:rsidRDefault="00BD50E0" w:rsidP="008D5324">
            <w:pPr>
              <w:pStyle w:val="GPsDefinition"/>
              <w:spacing w:line="276" w:lineRule="auto"/>
              <w:jc w:val="left"/>
              <w:rPr>
                <w:sz w:val="24"/>
                <w:szCs w:val="24"/>
              </w:rPr>
            </w:pPr>
            <w:r w:rsidRPr="007402DE">
              <w:rPr>
                <w:sz w:val="24"/>
                <w:szCs w:val="24"/>
              </w:rPr>
              <w:t>the system embodied in the processes and procedures for restoring the provision of Deliverables following the occurrence of a Disaster;</w:t>
            </w:r>
          </w:p>
        </w:tc>
      </w:tr>
      <w:tr w:rsidR="00BD50E0" w:rsidRPr="007402DE" w14:paraId="761E4853" w14:textId="77777777" w:rsidTr="008D5324">
        <w:trPr>
          <w:trHeight w:val="567"/>
        </w:trPr>
        <w:tc>
          <w:tcPr>
            <w:tcW w:w="3097" w:type="dxa"/>
            <w:hideMark/>
          </w:tcPr>
          <w:p w14:paraId="049AE019" w14:textId="77777777" w:rsidR="00BD50E0" w:rsidRPr="007402DE" w:rsidRDefault="00BD50E0" w:rsidP="008D5324">
            <w:pPr>
              <w:pStyle w:val="GPSDefinitionTerm"/>
              <w:spacing w:line="276" w:lineRule="auto"/>
              <w:rPr>
                <w:sz w:val="24"/>
                <w:szCs w:val="24"/>
              </w:rPr>
            </w:pPr>
            <w:r w:rsidRPr="007402DE">
              <w:rPr>
                <w:sz w:val="24"/>
                <w:szCs w:val="24"/>
              </w:rPr>
              <w:t>"Related Supplier"</w:t>
            </w:r>
          </w:p>
        </w:tc>
        <w:tc>
          <w:tcPr>
            <w:tcW w:w="5075" w:type="dxa"/>
            <w:hideMark/>
          </w:tcPr>
          <w:p w14:paraId="4493D34F" w14:textId="77777777" w:rsidR="00BD50E0" w:rsidRPr="007402DE" w:rsidRDefault="00BD50E0" w:rsidP="008D5324">
            <w:pPr>
              <w:pStyle w:val="GPsDefinition"/>
              <w:spacing w:line="276" w:lineRule="auto"/>
              <w:jc w:val="left"/>
              <w:rPr>
                <w:sz w:val="24"/>
                <w:szCs w:val="24"/>
              </w:rPr>
            </w:pPr>
            <w:r w:rsidRPr="007402DE">
              <w:rPr>
                <w:sz w:val="24"/>
                <w:szCs w:val="24"/>
              </w:rPr>
              <w:t>any person who provides Deliverables to the Buyer which are related to the Deliverables from time to time;</w:t>
            </w:r>
          </w:p>
        </w:tc>
      </w:tr>
      <w:tr w:rsidR="00BD50E0" w:rsidRPr="007402DE" w14:paraId="5A660801" w14:textId="77777777" w:rsidTr="008D5324">
        <w:trPr>
          <w:trHeight w:val="567"/>
        </w:trPr>
        <w:tc>
          <w:tcPr>
            <w:tcW w:w="3097" w:type="dxa"/>
            <w:hideMark/>
          </w:tcPr>
          <w:p w14:paraId="02C99510" w14:textId="77777777" w:rsidR="00BD50E0" w:rsidRPr="007402DE" w:rsidRDefault="00BD50E0" w:rsidP="008D5324">
            <w:pPr>
              <w:pStyle w:val="GPSDefinitionTerm"/>
              <w:spacing w:line="276" w:lineRule="auto"/>
              <w:rPr>
                <w:sz w:val="24"/>
                <w:szCs w:val="24"/>
              </w:rPr>
            </w:pPr>
            <w:r w:rsidRPr="007402DE">
              <w:rPr>
                <w:sz w:val="24"/>
                <w:szCs w:val="24"/>
              </w:rPr>
              <w:t>"Review Report"</w:t>
            </w:r>
          </w:p>
        </w:tc>
        <w:tc>
          <w:tcPr>
            <w:tcW w:w="5075" w:type="dxa"/>
            <w:hideMark/>
          </w:tcPr>
          <w:p w14:paraId="0A683280" w14:textId="77777777" w:rsidR="00BD50E0" w:rsidRPr="007402DE" w:rsidRDefault="00BD50E0" w:rsidP="008D5324">
            <w:pPr>
              <w:pStyle w:val="GPsDefinition"/>
              <w:spacing w:line="276" w:lineRule="auto"/>
              <w:jc w:val="left"/>
              <w:rPr>
                <w:sz w:val="24"/>
                <w:szCs w:val="24"/>
              </w:rPr>
            </w:pPr>
            <w:r w:rsidRPr="007402DE">
              <w:rPr>
                <w:sz w:val="24"/>
                <w:szCs w:val="24"/>
              </w:rPr>
              <w:t>has the meaning given to it in Paragraph 6.3 of this Schedule; and</w:t>
            </w:r>
          </w:p>
        </w:tc>
      </w:tr>
      <w:tr w:rsidR="00BD50E0" w:rsidRPr="007402DE" w14:paraId="6C6F47FB" w14:textId="77777777" w:rsidTr="008D5324">
        <w:tc>
          <w:tcPr>
            <w:tcW w:w="3097" w:type="dxa"/>
            <w:hideMark/>
          </w:tcPr>
          <w:p w14:paraId="174E0558" w14:textId="77777777" w:rsidR="00BD50E0" w:rsidRPr="007402DE" w:rsidRDefault="00BD50E0" w:rsidP="008D5324">
            <w:pPr>
              <w:pStyle w:val="GPSDefinitionTerm"/>
              <w:spacing w:line="276" w:lineRule="auto"/>
              <w:rPr>
                <w:sz w:val="24"/>
                <w:szCs w:val="24"/>
              </w:rPr>
            </w:pPr>
            <w:r w:rsidRPr="007402DE">
              <w:rPr>
                <w:sz w:val="24"/>
                <w:szCs w:val="24"/>
              </w:rPr>
              <w:t>"Supplier's Proposals"</w:t>
            </w:r>
          </w:p>
        </w:tc>
        <w:tc>
          <w:tcPr>
            <w:tcW w:w="5075" w:type="dxa"/>
            <w:hideMark/>
          </w:tcPr>
          <w:p w14:paraId="272FB63F" w14:textId="77777777" w:rsidR="00BD50E0" w:rsidRPr="007402DE" w:rsidRDefault="00BD50E0" w:rsidP="008D5324">
            <w:pPr>
              <w:pStyle w:val="GPsDefinition"/>
              <w:spacing w:line="276" w:lineRule="auto"/>
              <w:jc w:val="left"/>
              <w:rPr>
                <w:sz w:val="24"/>
                <w:szCs w:val="24"/>
              </w:rPr>
            </w:pPr>
            <w:r w:rsidRPr="007402DE">
              <w:rPr>
                <w:sz w:val="24"/>
                <w:szCs w:val="24"/>
              </w:rPr>
              <w:t xml:space="preserve">has the meaning given to it in Paragraph </w:t>
            </w:r>
            <w:r w:rsidRPr="007402DE">
              <w:rPr>
                <w:sz w:val="24"/>
                <w:szCs w:val="24"/>
              </w:rPr>
              <w:fldChar w:fldCharType="begin"/>
            </w:r>
            <w:r w:rsidRPr="007402DE">
              <w:rPr>
                <w:sz w:val="24"/>
                <w:szCs w:val="24"/>
              </w:rPr>
              <w:instrText xml:space="preserve"> REF _Ref365641249 \r \h  \* MERGEFORMAT </w:instrText>
            </w:r>
            <w:r w:rsidRPr="007402DE">
              <w:rPr>
                <w:sz w:val="24"/>
                <w:szCs w:val="24"/>
              </w:rPr>
            </w:r>
            <w:r w:rsidRPr="007402DE">
              <w:rPr>
                <w:sz w:val="24"/>
                <w:szCs w:val="24"/>
              </w:rPr>
              <w:fldChar w:fldCharType="separate"/>
            </w:r>
            <w:r w:rsidRPr="007402DE">
              <w:rPr>
                <w:sz w:val="24"/>
                <w:szCs w:val="24"/>
              </w:rPr>
              <w:t>6.3</w:t>
            </w:r>
            <w:r w:rsidRPr="007402DE">
              <w:rPr>
                <w:sz w:val="24"/>
                <w:szCs w:val="24"/>
              </w:rPr>
              <w:fldChar w:fldCharType="end"/>
            </w:r>
            <w:r w:rsidRPr="007402DE">
              <w:rPr>
                <w:sz w:val="24"/>
                <w:szCs w:val="24"/>
              </w:rPr>
              <w:t xml:space="preserve"> of this Schedule;</w:t>
            </w:r>
          </w:p>
        </w:tc>
      </w:tr>
    </w:tbl>
    <w:p w14:paraId="042951C3" w14:textId="77777777" w:rsidR="00BD50E0" w:rsidRPr="007402DE" w:rsidRDefault="00BD50E0" w:rsidP="00BD50E0">
      <w:pPr>
        <w:pStyle w:val="GPSL1SCHEDULEHeading"/>
        <w:keepNext/>
        <w:numPr>
          <w:ilvl w:val="0"/>
          <w:numId w:val="20"/>
        </w:numPr>
        <w:tabs>
          <w:tab w:val="clear" w:pos="142"/>
          <w:tab w:val="left" w:pos="0"/>
          <w:tab w:val="num" w:pos="720"/>
        </w:tabs>
        <w:spacing w:before="240"/>
        <w:ind w:left="360"/>
        <w:jc w:val="left"/>
        <w:rPr>
          <w:rFonts w:ascii="Arial" w:hAnsi="Arial"/>
          <w:sz w:val="24"/>
          <w:szCs w:val="24"/>
        </w:rPr>
      </w:pPr>
      <w:r w:rsidRPr="007402DE">
        <w:rPr>
          <w:rFonts w:ascii="Arial" w:hAnsi="Arial"/>
          <w:caps w:val="0"/>
          <w:sz w:val="24"/>
          <w:szCs w:val="24"/>
        </w:rPr>
        <w:t>BCDR Plan</w:t>
      </w:r>
    </w:p>
    <w:p w14:paraId="403256C5" w14:textId="77777777" w:rsidR="00BD50E0" w:rsidRPr="007402DE" w:rsidRDefault="00BD50E0" w:rsidP="00BD50E0">
      <w:pPr>
        <w:pStyle w:val="GPSL2numberedclause"/>
        <w:numPr>
          <w:ilvl w:val="1"/>
          <w:numId w:val="20"/>
        </w:numPr>
        <w:tabs>
          <w:tab w:val="clear" w:pos="1134"/>
          <w:tab w:val="num" w:pos="720"/>
        </w:tabs>
        <w:ind w:left="936" w:hanging="576"/>
        <w:jc w:val="left"/>
        <w:rPr>
          <w:rFonts w:ascii="Arial" w:hAnsi="Arial"/>
          <w:sz w:val="24"/>
          <w:szCs w:val="24"/>
        </w:rPr>
      </w:pPr>
      <w:bookmarkStart w:id="88" w:name="_Ref490032444"/>
      <w:r w:rsidRPr="007402DE">
        <w:rPr>
          <w:rFonts w:ascii="Arial" w:hAnsi="Arial"/>
          <w:sz w:val="24"/>
          <w:szCs w:val="24"/>
        </w:rPr>
        <w:t>The Buyer and the Supplier recognise that, where specified in Schedule 4 (Framework Management), CCS shall have the right to enforce the Buyer's rights under this Schedule.</w:t>
      </w:r>
    </w:p>
    <w:p w14:paraId="66378E7E" w14:textId="77777777" w:rsidR="00BD50E0" w:rsidRPr="007402DE" w:rsidRDefault="00BD50E0" w:rsidP="00BD50E0">
      <w:pPr>
        <w:pStyle w:val="GPSL2numberedclause"/>
        <w:numPr>
          <w:ilvl w:val="1"/>
          <w:numId w:val="20"/>
        </w:numPr>
        <w:tabs>
          <w:tab w:val="clear" w:pos="1134"/>
          <w:tab w:val="num" w:pos="720"/>
        </w:tabs>
        <w:ind w:left="936" w:hanging="576"/>
        <w:jc w:val="left"/>
        <w:rPr>
          <w:rFonts w:ascii="Arial" w:hAnsi="Arial"/>
          <w:sz w:val="24"/>
          <w:szCs w:val="24"/>
        </w:rPr>
      </w:pPr>
      <w:r w:rsidRPr="007402DE">
        <w:rPr>
          <w:rFonts w:ascii="Arial" w:hAnsi="Arial"/>
          <w:sz w:val="24"/>
          <w:szCs w:val="24"/>
        </w:rPr>
        <w:t xml:space="preserve">At least ninety (90) Working Days prior to the Start Date the Supplier shall prepare and deliver to the Buyer for the Buyer’s written approval a plan (a </w:t>
      </w:r>
      <w:r w:rsidRPr="007402DE">
        <w:rPr>
          <w:rFonts w:ascii="Arial" w:hAnsi="Arial"/>
          <w:b/>
          <w:sz w:val="24"/>
          <w:szCs w:val="24"/>
        </w:rPr>
        <w:t>“BCDR Plan”</w:t>
      </w:r>
      <w:r w:rsidRPr="007402DE">
        <w:rPr>
          <w:rFonts w:ascii="Arial" w:hAnsi="Arial"/>
          <w:sz w:val="24"/>
          <w:szCs w:val="24"/>
        </w:rPr>
        <w:t>), which shall detail the processes and arrangements that the Supplier shall follow to:</w:t>
      </w:r>
      <w:bookmarkEnd w:id="88"/>
    </w:p>
    <w:p w14:paraId="7C626A30"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ensure continuity of the business processes and operations supported by the Services following any failure or disruption of any element of the Deliverables; and</w:t>
      </w:r>
    </w:p>
    <w:p w14:paraId="66909B49"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 xml:space="preserve">the recovery of the Deliverables in the event of a Disaster </w:t>
      </w:r>
    </w:p>
    <w:p w14:paraId="54A2366E" w14:textId="77777777" w:rsidR="00BD50E0" w:rsidRPr="007402DE" w:rsidRDefault="00BD50E0" w:rsidP="00BD50E0">
      <w:pPr>
        <w:pStyle w:val="GPSL2numberedclause"/>
        <w:keepNext/>
        <w:numPr>
          <w:ilvl w:val="1"/>
          <w:numId w:val="20"/>
        </w:numPr>
        <w:tabs>
          <w:tab w:val="clear" w:pos="1134"/>
          <w:tab w:val="num" w:pos="720"/>
        </w:tabs>
        <w:ind w:left="936" w:hanging="576"/>
        <w:jc w:val="left"/>
        <w:rPr>
          <w:rFonts w:ascii="Arial" w:hAnsi="Arial"/>
          <w:sz w:val="24"/>
          <w:szCs w:val="24"/>
        </w:rPr>
      </w:pPr>
      <w:r w:rsidRPr="007402DE">
        <w:rPr>
          <w:rFonts w:ascii="Arial" w:hAnsi="Arial"/>
          <w:sz w:val="24"/>
          <w:szCs w:val="24"/>
        </w:rPr>
        <w:lastRenderedPageBreak/>
        <w:t>The BCDR Plan shall be divided into three sections:</w:t>
      </w:r>
    </w:p>
    <w:p w14:paraId="6E0EFDEA"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bookmarkStart w:id="89" w:name="_Hlt365641371"/>
      <w:bookmarkStart w:id="90" w:name="_Ref365641163"/>
      <w:bookmarkStart w:id="91" w:name="_Ref144353370"/>
      <w:bookmarkEnd w:id="89"/>
      <w:r w:rsidRPr="007402DE">
        <w:rPr>
          <w:rFonts w:ascii="Arial" w:hAnsi="Arial"/>
          <w:sz w:val="24"/>
          <w:szCs w:val="24"/>
        </w:rPr>
        <w:t>Section 1 which shall set out general principles applicable to the BCDR Plan;</w:t>
      </w:r>
      <w:bookmarkEnd w:id="90"/>
      <w:r w:rsidRPr="007402DE">
        <w:rPr>
          <w:rFonts w:ascii="Arial" w:hAnsi="Arial"/>
          <w:sz w:val="24"/>
          <w:szCs w:val="24"/>
        </w:rPr>
        <w:t xml:space="preserve"> </w:t>
      </w:r>
      <w:bookmarkEnd w:id="91"/>
    </w:p>
    <w:p w14:paraId="502FDFAF"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bookmarkStart w:id="92" w:name="_Hlt365902512"/>
      <w:bookmarkStart w:id="93" w:name="_Ref144353343"/>
      <w:bookmarkEnd w:id="92"/>
      <w:r w:rsidRPr="007402DE">
        <w:rPr>
          <w:rFonts w:ascii="Arial" w:hAnsi="Arial"/>
          <w:sz w:val="24"/>
          <w:szCs w:val="24"/>
        </w:rPr>
        <w:t xml:space="preserve">Section 2 which shall relate to business continuity (the </w:t>
      </w:r>
      <w:r w:rsidRPr="007402DE">
        <w:rPr>
          <w:rFonts w:ascii="Arial" w:hAnsi="Arial"/>
          <w:b/>
          <w:bCs/>
          <w:sz w:val="24"/>
          <w:szCs w:val="24"/>
        </w:rPr>
        <w:t>"Business Continuity Plan"</w:t>
      </w:r>
      <w:r w:rsidRPr="007402DE">
        <w:rPr>
          <w:rFonts w:ascii="Arial" w:hAnsi="Arial"/>
          <w:sz w:val="24"/>
          <w:szCs w:val="24"/>
        </w:rPr>
        <w:t>); and</w:t>
      </w:r>
      <w:bookmarkEnd w:id="93"/>
    </w:p>
    <w:p w14:paraId="57A52925"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bookmarkStart w:id="94" w:name="_Hlt365641393"/>
      <w:bookmarkStart w:id="95" w:name="_Ref144353357"/>
      <w:bookmarkEnd w:id="94"/>
      <w:r w:rsidRPr="007402DE">
        <w:rPr>
          <w:rFonts w:ascii="Arial" w:hAnsi="Arial"/>
          <w:sz w:val="24"/>
          <w:szCs w:val="24"/>
        </w:rPr>
        <w:t xml:space="preserve">Section 3 which shall relate to disaster recovery (the </w:t>
      </w:r>
      <w:r w:rsidRPr="007402DE">
        <w:rPr>
          <w:rFonts w:ascii="Arial" w:hAnsi="Arial"/>
          <w:b/>
          <w:bCs/>
          <w:sz w:val="24"/>
          <w:szCs w:val="24"/>
        </w:rPr>
        <w:t>"Disaster Recovery Plan"</w:t>
      </w:r>
      <w:r w:rsidRPr="007402DE">
        <w:rPr>
          <w:rFonts w:ascii="Arial" w:hAnsi="Arial"/>
          <w:sz w:val="24"/>
          <w:szCs w:val="24"/>
        </w:rPr>
        <w:t>)</w:t>
      </w:r>
      <w:bookmarkStart w:id="96" w:name="_Ref65989073"/>
      <w:bookmarkEnd w:id="87"/>
      <w:bookmarkEnd w:id="95"/>
      <w:r w:rsidRPr="007402DE">
        <w:rPr>
          <w:rFonts w:ascii="Arial" w:hAnsi="Arial"/>
          <w:sz w:val="24"/>
          <w:szCs w:val="24"/>
        </w:rPr>
        <w:t>.</w:t>
      </w:r>
    </w:p>
    <w:p w14:paraId="762851D8" w14:textId="77777777" w:rsidR="00BD50E0" w:rsidRPr="007402DE" w:rsidRDefault="00BD50E0" w:rsidP="00BD50E0">
      <w:pPr>
        <w:pStyle w:val="GPSL2numberedclause"/>
        <w:numPr>
          <w:ilvl w:val="1"/>
          <w:numId w:val="20"/>
        </w:numPr>
        <w:tabs>
          <w:tab w:val="clear" w:pos="1134"/>
          <w:tab w:val="num" w:pos="720"/>
        </w:tabs>
        <w:ind w:left="936" w:hanging="576"/>
        <w:jc w:val="left"/>
        <w:rPr>
          <w:rFonts w:ascii="Arial" w:hAnsi="Arial"/>
          <w:sz w:val="24"/>
          <w:szCs w:val="24"/>
        </w:rPr>
      </w:pPr>
      <w:bookmarkStart w:id="97" w:name="_Ref365641451"/>
      <w:bookmarkStart w:id="98" w:name="_Ref491100935"/>
      <w:r w:rsidRPr="007402DE">
        <w:rPr>
          <w:rFonts w:ascii="Arial" w:hAnsi="Arial"/>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bookmarkEnd w:id="97"/>
      <w:bookmarkEnd w:id="98"/>
    </w:p>
    <w:p w14:paraId="03D8D0C5" w14:textId="77777777" w:rsidR="00BD50E0" w:rsidRPr="007402DE" w:rsidRDefault="00BD50E0" w:rsidP="00BD50E0">
      <w:pPr>
        <w:pStyle w:val="GPSL1SCHEDULEHeading"/>
        <w:keepNext/>
        <w:numPr>
          <w:ilvl w:val="0"/>
          <w:numId w:val="20"/>
        </w:numPr>
        <w:tabs>
          <w:tab w:val="clear" w:pos="142"/>
          <w:tab w:val="left" w:pos="0"/>
          <w:tab w:val="num" w:pos="720"/>
        </w:tabs>
        <w:spacing w:before="240"/>
        <w:ind w:left="360"/>
        <w:jc w:val="left"/>
        <w:rPr>
          <w:rFonts w:ascii="Arial" w:hAnsi="Arial"/>
          <w:sz w:val="24"/>
          <w:szCs w:val="24"/>
        </w:rPr>
      </w:pPr>
      <w:bookmarkStart w:id="99" w:name="_Ref54102610"/>
      <w:bookmarkEnd w:id="96"/>
      <w:r w:rsidRPr="007402DE">
        <w:rPr>
          <w:rFonts w:ascii="Arial" w:hAnsi="Arial"/>
          <w:caps w:val="0"/>
          <w:sz w:val="24"/>
          <w:szCs w:val="24"/>
        </w:rPr>
        <w:t>General Principles of the BCDR Plan (Section 1)</w:t>
      </w:r>
    </w:p>
    <w:bookmarkEnd w:id="99"/>
    <w:p w14:paraId="2FCDCE70" w14:textId="77777777" w:rsidR="00BD50E0" w:rsidRPr="007402DE" w:rsidRDefault="00BD50E0" w:rsidP="00BD50E0">
      <w:pPr>
        <w:pStyle w:val="GPSL2numberedclause"/>
        <w:keepNext/>
        <w:numPr>
          <w:ilvl w:val="1"/>
          <w:numId w:val="20"/>
        </w:numPr>
        <w:tabs>
          <w:tab w:val="clear" w:pos="1134"/>
          <w:tab w:val="num" w:pos="720"/>
        </w:tabs>
        <w:ind w:left="936" w:hanging="576"/>
        <w:jc w:val="left"/>
        <w:rPr>
          <w:rFonts w:ascii="Arial" w:hAnsi="Arial"/>
          <w:sz w:val="24"/>
          <w:szCs w:val="24"/>
        </w:rPr>
      </w:pPr>
      <w:r w:rsidRPr="007402DE">
        <w:rPr>
          <w:rFonts w:ascii="Arial" w:hAnsi="Arial"/>
          <w:sz w:val="24"/>
          <w:szCs w:val="24"/>
        </w:rPr>
        <w:t>Section 1 of the BCDR Plan shall:</w:t>
      </w:r>
    </w:p>
    <w:p w14:paraId="0575735C"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set out how the business continuity and disaster recovery elements of the BCDR Plan link to each other;</w:t>
      </w:r>
    </w:p>
    <w:p w14:paraId="05D74DA4"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provide details of how the invocation of any element of the BCDR Plan may impact upon the provision of the Deliverables and any goods and/or services provided to the Buyer by a Related Supplier;</w:t>
      </w:r>
    </w:p>
    <w:p w14:paraId="2FCA4F6A"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contain an obligation upon the Supplier to liaise with the Buyer and any Related Suppliers with respect to business continuity and disaster recovery;</w:t>
      </w:r>
    </w:p>
    <w:p w14:paraId="7F55703E"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detail how the BCDR Plan interoperates with any overarching disaster recovery or business continuity plan of the Buyer and any of its other Related Supplier in each case as notified to the Supplier by the Buyer from time to time;</w:t>
      </w:r>
    </w:p>
    <w:p w14:paraId="0BBFF975"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contain a communication strategy including details of an incident and problem management service and advice and help desk facility which can be accessed via multiple channels;</w:t>
      </w:r>
    </w:p>
    <w:p w14:paraId="5ED1A597" w14:textId="77777777" w:rsidR="00BD50E0" w:rsidRPr="007402DE" w:rsidRDefault="00BD50E0" w:rsidP="00BD50E0">
      <w:pPr>
        <w:pStyle w:val="GPSL3numberedclause"/>
        <w:keepNext/>
        <w:numPr>
          <w:ilvl w:val="2"/>
          <w:numId w:val="20"/>
        </w:numPr>
        <w:tabs>
          <w:tab w:val="num" w:pos="720"/>
        </w:tabs>
        <w:ind w:left="1656"/>
        <w:jc w:val="left"/>
        <w:rPr>
          <w:rFonts w:ascii="Arial" w:hAnsi="Arial"/>
          <w:sz w:val="24"/>
          <w:szCs w:val="24"/>
        </w:rPr>
      </w:pPr>
      <w:r w:rsidRPr="007402DE">
        <w:rPr>
          <w:rFonts w:ascii="Arial" w:hAnsi="Arial"/>
          <w:sz w:val="24"/>
          <w:szCs w:val="24"/>
        </w:rPr>
        <w:t>contain a risk analysis, including:</w:t>
      </w:r>
    </w:p>
    <w:p w14:paraId="2BCA7284" w14:textId="77777777" w:rsidR="00BD50E0" w:rsidRPr="007402DE" w:rsidRDefault="00BD50E0" w:rsidP="00BD50E0">
      <w:pPr>
        <w:pStyle w:val="GPSL4numberedclause"/>
        <w:numPr>
          <w:ilvl w:val="3"/>
          <w:numId w:val="20"/>
        </w:numPr>
        <w:tabs>
          <w:tab w:val="clear" w:pos="1985"/>
          <w:tab w:val="num" w:pos="1440"/>
        </w:tabs>
        <w:ind w:left="2592" w:hanging="936"/>
        <w:jc w:val="left"/>
        <w:rPr>
          <w:rFonts w:ascii="Arial" w:hAnsi="Arial"/>
          <w:sz w:val="24"/>
          <w:szCs w:val="24"/>
        </w:rPr>
      </w:pPr>
      <w:r w:rsidRPr="007402DE">
        <w:rPr>
          <w:rFonts w:ascii="Arial" w:hAnsi="Arial"/>
          <w:sz w:val="24"/>
          <w:szCs w:val="24"/>
        </w:rPr>
        <w:t>failure or disruption scenarios and assessments of likely frequency of occurrence;</w:t>
      </w:r>
    </w:p>
    <w:p w14:paraId="1097F192" w14:textId="77777777" w:rsidR="00BD50E0" w:rsidRPr="007402DE" w:rsidRDefault="00BD50E0" w:rsidP="00BD50E0">
      <w:pPr>
        <w:pStyle w:val="GPSL4numberedclause"/>
        <w:numPr>
          <w:ilvl w:val="3"/>
          <w:numId w:val="20"/>
        </w:numPr>
        <w:tabs>
          <w:tab w:val="clear" w:pos="1985"/>
          <w:tab w:val="num" w:pos="1440"/>
        </w:tabs>
        <w:ind w:left="2592" w:hanging="936"/>
        <w:jc w:val="left"/>
        <w:rPr>
          <w:rFonts w:ascii="Arial" w:hAnsi="Arial"/>
          <w:sz w:val="24"/>
          <w:szCs w:val="24"/>
        </w:rPr>
      </w:pPr>
      <w:r w:rsidRPr="007402DE">
        <w:rPr>
          <w:rFonts w:ascii="Arial" w:hAnsi="Arial"/>
          <w:sz w:val="24"/>
          <w:szCs w:val="24"/>
        </w:rPr>
        <w:t>identification of any single points of failure within the provision of Deliverables and processes for managing those risks;</w:t>
      </w:r>
    </w:p>
    <w:p w14:paraId="301B29AF" w14:textId="77777777" w:rsidR="00BD50E0" w:rsidRPr="007402DE" w:rsidRDefault="00BD50E0" w:rsidP="00BD50E0">
      <w:pPr>
        <w:pStyle w:val="GPSL4numberedclause"/>
        <w:numPr>
          <w:ilvl w:val="3"/>
          <w:numId w:val="20"/>
        </w:numPr>
        <w:tabs>
          <w:tab w:val="clear" w:pos="1985"/>
          <w:tab w:val="num" w:pos="1440"/>
        </w:tabs>
        <w:ind w:left="2592" w:hanging="936"/>
        <w:jc w:val="left"/>
        <w:rPr>
          <w:rFonts w:ascii="Arial" w:hAnsi="Arial"/>
          <w:sz w:val="24"/>
          <w:szCs w:val="24"/>
        </w:rPr>
      </w:pPr>
      <w:r w:rsidRPr="007402DE">
        <w:rPr>
          <w:rFonts w:ascii="Arial" w:hAnsi="Arial"/>
          <w:sz w:val="24"/>
          <w:szCs w:val="24"/>
        </w:rPr>
        <w:t>identification of risks arising from the interaction of the provision of Deliverables with the goods and/or services provided by a Related Supplier; and</w:t>
      </w:r>
    </w:p>
    <w:p w14:paraId="1D1AE888" w14:textId="77777777" w:rsidR="00BD50E0" w:rsidRPr="007402DE" w:rsidRDefault="00BD50E0" w:rsidP="00BD50E0">
      <w:pPr>
        <w:pStyle w:val="GPSL4numberedclause"/>
        <w:numPr>
          <w:ilvl w:val="3"/>
          <w:numId w:val="20"/>
        </w:numPr>
        <w:tabs>
          <w:tab w:val="clear" w:pos="1985"/>
          <w:tab w:val="num" w:pos="1440"/>
        </w:tabs>
        <w:ind w:left="2592" w:hanging="936"/>
        <w:jc w:val="left"/>
        <w:rPr>
          <w:rFonts w:ascii="Arial" w:hAnsi="Arial"/>
          <w:sz w:val="24"/>
          <w:szCs w:val="24"/>
        </w:rPr>
      </w:pPr>
      <w:r w:rsidRPr="007402DE">
        <w:rPr>
          <w:rFonts w:ascii="Arial" w:hAnsi="Arial"/>
          <w:sz w:val="24"/>
          <w:szCs w:val="24"/>
        </w:rPr>
        <w:t>a business impact analysis of different anticipated failures or disruptions;</w:t>
      </w:r>
    </w:p>
    <w:p w14:paraId="2C576799"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provide for documentation of processes, including business processes, and procedures;</w:t>
      </w:r>
    </w:p>
    <w:p w14:paraId="302E2948"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lastRenderedPageBreak/>
        <w:t>set out key contact details for the Supplier (and any Subcontractors) and for the Buyer;</w:t>
      </w:r>
    </w:p>
    <w:p w14:paraId="75F27AAE"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identify the procedures for reverting to "normal service";</w:t>
      </w:r>
    </w:p>
    <w:p w14:paraId="72596902"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set out method(s) of recovering or updating data collected (or which ought to have been collected) during a failure or disruption to minimise data loss;</w:t>
      </w:r>
    </w:p>
    <w:p w14:paraId="6B1E5F0B"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identify the responsibilities (if any) that the Buyer has agreed it will assume in the event of the invocation of the BCDR Plan; and</w:t>
      </w:r>
    </w:p>
    <w:p w14:paraId="073129CD"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provide for the provision of technical assistance to key contacts at the Buyer as required by the Buyer to inform decisions in support of the Buyer’s business continuity plans.</w:t>
      </w:r>
    </w:p>
    <w:p w14:paraId="041D5A3E" w14:textId="77777777" w:rsidR="00BD50E0" w:rsidRPr="007402DE" w:rsidRDefault="00BD50E0" w:rsidP="00BD50E0">
      <w:pPr>
        <w:pStyle w:val="GPSL2numberedclause"/>
        <w:keepNext/>
        <w:numPr>
          <w:ilvl w:val="1"/>
          <w:numId w:val="20"/>
        </w:numPr>
        <w:tabs>
          <w:tab w:val="clear" w:pos="1134"/>
          <w:tab w:val="num" w:pos="720"/>
        </w:tabs>
        <w:ind w:left="936" w:hanging="576"/>
        <w:jc w:val="left"/>
        <w:rPr>
          <w:rFonts w:ascii="Arial" w:hAnsi="Arial"/>
          <w:sz w:val="24"/>
          <w:szCs w:val="24"/>
        </w:rPr>
      </w:pPr>
      <w:r w:rsidRPr="007402DE">
        <w:rPr>
          <w:rFonts w:ascii="Arial" w:hAnsi="Arial"/>
          <w:sz w:val="24"/>
          <w:szCs w:val="24"/>
        </w:rPr>
        <w:t>The BCDR Plan shall be designed so as to ensure that:</w:t>
      </w:r>
    </w:p>
    <w:p w14:paraId="751BBBE9"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the Deliverables are provided in accordance with this Contract at all times during and after the invocation of the BCDR Plan;</w:t>
      </w:r>
    </w:p>
    <w:p w14:paraId="4404CD1C"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 xml:space="preserve">the adverse impact of any Disaster is minimised as far as reasonably possible; </w:t>
      </w:r>
    </w:p>
    <w:p w14:paraId="073D8191"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it complies with the relevant provisions of ISO/IEC 27002; ISO22301/ISO22313   and all other industry standards from time to time in force; and</w:t>
      </w:r>
    </w:p>
    <w:p w14:paraId="5DA05BB6"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it details a process for the management of disaster recovery testing.</w:t>
      </w:r>
    </w:p>
    <w:p w14:paraId="6BEB2C42" w14:textId="77777777" w:rsidR="00BD50E0" w:rsidRPr="007402DE" w:rsidRDefault="00BD50E0" w:rsidP="00BD50E0">
      <w:pPr>
        <w:pStyle w:val="GPSL2numberedclause"/>
        <w:numPr>
          <w:ilvl w:val="1"/>
          <w:numId w:val="20"/>
        </w:numPr>
        <w:tabs>
          <w:tab w:val="clear" w:pos="1134"/>
          <w:tab w:val="num" w:pos="720"/>
        </w:tabs>
        <w:ind w:left="936" w:hanging="576"/>
        <w:jc w:val="left"/>
        <w:rPr>
          <w:rFonts w:ascii="Arial" w:hAnsi="Arial"/>
          <w:sz w:val="24"/>
          <w:szCs w:val="24"/>
        </w:rPr>
      </w:pPr>
      <w:r w:rsidRPr="007402DE">
        <w:rPr>
          <w:rFonts w:ascii="Arial" w:hAnsi="Arial"/>
          <w:sz w:val="24"/>
          <w:szCs w:val="24"/>
        </w:rPr>
        <w:t>The BCDR Plan shall be upgradeable and sufficiently flexible to support any changes to the Deliverables and the business operations supported by the provision of Deliverables.</w:t>
      </w:r>
    </w:p>
    <w:p w14:paraId="380DC355" w14:textId="77777777" w:rsidR="00BD50E0" w:rsidRPr="007402DE" w:rsidRDefault="00BD50E0" w:rsidP="00BD50E0">
      <w:pPr>
        <w:pStyle w:val="GPSL2numberedclause"/>
        <w:numPr>
          <w:ilvl w:val="1"/>
          <w:numId w:val="20"/>
        </w:numPr>
        <w:tabs>
          <w:tab w:val="clear" w:pos="1134"/>
          <w:tab w:val="num" w:pos="720"/>
        </w:tabs>
        <w:ind w:left="936" w:hanging="576"/>
        <w:jc w:val="left"/>
        <w:rPr>
          <w:rFonts w:ascii="Arial" w:hAnsi="Arial"/>
          <w:sz w:val="24"/>
          <w:szCs w:val="24"/>
        </w:rPr>
      </w:pPr>
      <w:r w:rsidRPr="007402DE">
        <w:rPr>
          <w:rFonts w:ascii="Arial" w:hAnsi="Arial"/>
          <w:sz w:val="24"/>
          <w:szCs w:val="24"/>
        </w:rPr>
        <w:t xml:space="preserve">The Supplier shall not be entitled to any relief from its obligations under the </w:t>
      </w:r>
      <w:r w:rsidRPr="007402DE">
        <w:rPr>
          <w:rFonts w:ascii="Arial" w:hAnsi="Arial"/>
          <w:bCs/>
          <w:sz w:val="24"/>
          <w:szCs w:val="24"/>
        </w:rPr>
        <w:t xml:space="preserve">Performance Indicators (PI’s) </w:t>
      </w:r>
      <w:r w:rsidRPr="007402DE">
        <w:rPr>
          <w:rFonts w:ascii="Arial" w:hAnsi="Arial"/>
          <w:sz w:val="24"/>
          <w:szCs w:val="24"/>
        </w:rPr>
        <w:t>or Service levels, or to any increase in the Charges to the extent that a Disaster occurs as a consequence of any breach by the Supplier of this Contract.</w:t>
      </w:r>
    </w:p>
    <w:p w14:paraId="030B6854" w14:textId="77777777" w:rsidR="00BD50E0" w:rsidRPr="007402DE" w:rsidRDefault="00BD50E0" w:rsidP="00BD50E0">
      <w:pPr>
        <w:pStyle w:val="GPSL1SCHEDULEHeading"/>
        <w:keepNext/>
        <w:numPr>
          <w:ilvl w:val="0"/>
          <w:numId w:val="20"/>
        </w:numPr>
        <w:tabs>
          <w:tab w:val="clear" w:pos="142"/>
          <w:tab w:val="left" w:pos="0"/>
          <w:tab w:val="num" w:pos="720"/>
        </w:tabs>
        <w:spacing w:before="240"/>
        <w:ind w:left="360"/>
        <w:jc w:val="left"/>
        <w:rPr>
          <w:rFonts w:ascii="Arial" w:hAnsi="Arial"/>
          <w:sz w:val="24"/>
          <w:szCs w:val="24"/>
        </w:rPr>
      </w:pPr>
      <w:r w:rsidRPr="007402DE">
        <w:rPr>
          <w:rFonts w:ascii="Arial" w:hAnsi="Arial"/>
          <w:caps w:val="0"/>
          <w:sz w:val="24"/>
          <w:szCs w:val="24"/>
        </w:rPr>
        <w:t>Business Continuity (Section 2)</w:t>
      </w:r>
    </w:p>
    <w:p w14:paraId="67AE06D3" w14:textId="77777777" w:rsidR="00BD50E0" w:rsidRPr="007402DE" w:rsidRDefault="00BD50E0" w:rsidP="00BD50E0">
      <w:pPr>
        <w:pStyle w:val="GPSL2numberedclause"/>
        <w:numPr>
          <w:ilvl w:val="1"/>
          <w:numId w:val="20"/>
        </w:numPr>
        <w:tabs>
          <w:tab w:val="clear" w:pos="1134"/>
          <w:tab w:val="num" w:pos="720"/>
        </w:tabs>
        <w:ind w:left="936" w:hanging="576"/>
        <w:jc w:val="left"/>
        <w:rPr>
          <w:rFonts w:ascii="Arial" w:hAnsi="Arial"/>
          <w:sz w:val="24"/>
          <w:szCs w:val="24"/>
        </w:rPr>
      </w:pPr>
      <w:bookmarkStart w:id="100" w:name="_Ref54104278"/>
      <w:r w:rsidRPr="007402DE">
        <w:rPr>
          <w:rFonts w:ascii="Arial" w:hAnsi="Arial"/>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bookmarkEnd w:id="100"/>
    </w:p>
    <w:p w14:paraId="1A48C238"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the alternative processes, options and responsibilities that may be adopted in the event of a failure in or disruption to the provision of Deliverables; and</w:t>
      </w:r>
    </w:p>
    <w:p w14:paraId="744FA898"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the steps to be taken by the Supplier upon resumption of the provision of Deliverables in order to address the effect of the failure or disruption.</w:t>
      </w:r>
    </w:p>
    <w:p w14:paraId="2F03CFA6" w14:textId="77777777" w:rsidR="00BD50E0" w:rsidRPr="007402DE" w:rsidRDefault="00BD50E0" w:rsidP="00BD50E0">
      <w:pPr>
        <w:pStyle w:val="GPSL2numberedclause"/>
        <w:keepNext/>
        <w:numPr>
          <w:ilvl w:val="1"/>
          <w:numId w:val="20"/>
        </w:numPr>
        <w:tabs>
          <w:tab w:val="clear" w:pos="1134"/>
          <w:tab w:val="num" w:pos="720"/>
        </w:tabs>
        <w:ind w:left="936" w:hanging="576"/>
        <w:jc w:val="left"/>
        <w:rPr>
          <w:rFonts w:ascii="Arial" w:hAnsi="Arial"/>
          <w:sz w:val="24"/>
          <w:szCs w:val="24"/>
        </w:rPr>
      </w:pPr>
      <w:r w:rsidRPr="007402DE">
        <w:rPr>
          <w:rFonts w:ascii="Arial" w:hAnsi="Arial"/>
          <w:sz w:val="24"/>
          <w:szCs w:val="24"/>
        </w:rPr>
        <w:t>The Business Continuity Plan shall:</w:t>
      </w:r>
    </w:p>
    <w:p w14:paraId="4041D3AB"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address the various possible levels of failures of or disruptions to the provision of Deliverables;</w:t>
      </w:r>
    </w:p>
    <w:p w14:paraId="38622216"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bookmarkStart w:id="101" w:name="_Hlt365641390"/>
      <w:bookmarkStart w:id="102" w:name="_Ref365641209"/>
      <w:bookmarkEnd w:id="101"/>
      <w:r w:rsidRPr="007402DE">
        <w:rPr>
          <w:rFonts w:ascii="Arial" w:hAnsi="Arial"/>
          <w:sz w:val="24"/>
          <w:szCs w:val="24"/>
        </w:rPr>
        <w:lastRenderedPageBreak/>
        <w:t>set out the goods and/or services to be provided and the steps to be taken to remedy the different levels of failures of and disruption to the Deliverables;</w:t>
      </w:r>
      <w:bookmarkEnd w:id="102"/>
    </w:p>
    <w:p w14:paraId="27C26D1A"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 xml:space="preserve">specify any applicable </w:t>
      </w:r>
      <w:r w:rsidRPr="007402DE">
        <w:rPr>
          <w:rFonts w:ascii="Arial" w:hAnsi="Arial"/>
          <w:bCs/>
          <w:sz w:val="24"/>
          <w:szCs w:val="24"/>
        </w:rPr>
        <w:t xml:space="preserve">Performance Indicators </w:t>
      </w:r>
      <w:r w:rsidRPr="007402DE">
        <w:rPr>
          <w:rFonts w:ascii="Arial" w:hAnsi="Arial"/>
          <w:sz w:val="24"/>
          <w:szCs w:val="24"/>
        </w:rPr>
        <w:t xml:space="preserve">with respect to the provision of the Business Continuity Services and details of any agreed relaxation to the </w:t>
      </w:r>
      <w:r w:rsidRPr="007402DE">
        <w:rPr>
          <w:rFonts w:ascii="Arial" w:hAnsi="Arial"/>
          <w:bCs/>
          <w:sz w:val="24"/>
          <w:szCs w:val="24"/>
        </w:rPr>
        <w:t xml:space="preserve">Performance Indicators (PI’s) or Service Levels </w:t>
      </w:r>
      <w:r w:rsidRPr="007402DE">
        <w:rPr>
          <w:rFonts w:ascii="Arial" w:hAnsi="Arial"/>
          <w:sz w:val="24"/>
          <w:szCs w:val="24"/>
        </w:rPr>
        <w:t>in respect of the provision of other Deliverables during any period of invocation of the Business Continuity Plan; and</w:t>
      </w:r>
    </w:p>
    <w:p w14:paraId="68E04061"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set out the circumstances in which the Business Continuity Plan is invoked.</w:t>
      </w:r>
    </w:p>
    <w:p w14:paraId="7E12C371" w14:textId="77777777" w:rsidR="00BD50E0" w:rsidRPr="007402DE" w:rsidRDefault="00BD50E0" w:rsidP="00BD50E0">
      <w:pPr>
        <w:pStyle w:val="GPSL1SCHEDULEHeading"/>
        <w:keepNext/>
        <w:numPr>
          <w:ilvl w:val="0"/>
          <w:numId w:val="20"/>
        </w:numPr>
        <w:tabs>
          <w:tab w:val="clear" w:pos="142"/>
          <w:tab w:val="left" w:pos="0"/>
          <w:tab w:val="num" w:pos="720"/>
        </w:tabs>
        <w:spacing w:before="240"/>
        <w:ind w:left="360"/>
        <w:jc w:val="left"/>
        <w:rPr>
          <w:rFonts w:ascii="Arial" w:hAnsi="Arial"/>
          <w:sz w:val="24"/>
          <w:szCs w:val="24"/>
        </w:rPr>
      </w:pPr>
      <w:r w:rsidRPr="007402DE">
        <w:rPr>
          <w:rFonts w:ascii="Arial" w:hAnsi="Arial"/>
          <w:caps w:val="0"/>
          <w:sz w:val="24"/>
          <w:szCs w:val="24"/>
        </w:rPr>
        <w:t>Disaster Recovery (Section 3)</w:t>
      </w:r>
    </w:p>
    <w:p w14:paraId="30E0D012" w14:textId="77777777" w:rsidR="00BD50E0" w:rsidRPr="007402DE" w:rsidRDefault="00BD50E0" w:rsidP="00BD50E0">
      <w:pPr>
        <w:pStyle w:val="GPSL2numberedclause"/>
        <w:numPr>
          <w:ilvl w:val="1"/>
          <w:numId w:val="20"/>
        </w:numPr>
        <w:tabs>
          <w:tab w:val="clear" w:pos="1134"/>
          <w:tab w:val="num" w:pos="720"/>
        </w:tabs>
        <w:ind w:left="936" w:hanging="576"/>
        <w:jc w:val="left"/>
        <w:rPr>
          <w:rFonts w:ascii="Arial" w:hAnsi="Arial"/>
          <w:sz w:val="24"/>
          <w:szCs w:val="24"/>
        </w:rPr>
      </w:pPr>
      <w:bookmarkStart w:id="103" w:name="_Ref139426394"/>
      <w:r w:rsidRPr="007402DE">
        <w:rPr>
          <w:rFonts w:ascii="Arial" w:hAnsi="Arial"/>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bookmarkEnd w:id="103"/>
    </w:p>
    <w:p w14:paraId="3B9B0C7E" w14:textId="77777777" w:rsidR="00BD50E0" w:rsidRPr="007402DE" w:rsidRDefault="00BD50E0" w:rsidP="00BD50E0">
      <w:pPr>
        <w:pStyle w:val="GPSL2numberedclause"/>
        <w:keepNext/>
        <w:numPr>
          <w:ilvl w:val="1"/>
          <w:numId w:val="20"/>
        </w:numPr>
        <w:tabs>
          <w:tab w:val="clear" w:pos="1134"/>
          <w:tab w:val="num" w:pos="720"/>
        </w:tabs>
        <w:ind w:left="936" w:hanging="576"/>
        <w:jc w:val="left"/>
        <w:rPr>
          <w:rFonts w:ascii="Arial" w:hAnsi="Arial"/>
          <w:sz w:val="24"/>
          <w:szCs w:val="24"/>
        </w:rPr>
      </w:pPr>
      <w:r w:rsidRPr="007402DE">
        <w:rPr>
          <w:rFonts w:ascii="Arial" w:hAnsi="Arial"/>
          <w:sz w:val="24"/>
          <w:szCs w:val="24"/>
        </w:rPr>
        <w:t>The Supplier's BCDR Plan shall include an approach to business continuity and disaster recovery that addresses the following:</w:t>
      </w:r>
    </w:p>
    <w:p w14:paraId="463B2254"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loss of access to the Buyer Premises;</w:t>
      </w:r>
    </w:p>
    <w:p w14:paraId="65A0C136"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loss of utilities to the Buyer Premises;</w:t>
      </w:r>
    </w:p>
    <w:p w14:paraId="63212682"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loss of the Supplier's helpdesk or CAFM system;</w:t>
      </w:r>
    </w:p>
    <w:p w14:paraId="09CF26AA"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loss of a Subcontractor;</w:t>
      </w:r>
    </w:p>
    <w:p w14:paraId="6B0B0EA3"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emergency notification and escalation process;</w:t>
      </w:r>
    </w:p>
    <w:p w14:paraId="223D7CFA"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contact lists;</w:t>
      </w:r>
    </w:p>
    <w:p w14:paraId="2BF03CBE"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staff training and awareness;</w:t>
      </w:r>
    </w:p>
    <w:p w14:paraId="3A570829"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 xml:space="preserve">BCDR Plan testing; </w:t>
      </w:r>
    </w:p>
    <w:p w14:paraId="37E0DD25"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 xml:space="preserve">post implementation review process; </w:t>
      </w:r>
    </w:p>
    <w:p w14:paraId="48909C86"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 xml:space="preserve">any applicable </w:t>
      </w:r>
      <w:r w:rsidRPr="007402DE">
        <w:rPr>
          <w:rFonts w:ascii="Arial" w:hAnsi="Arial"/>
          <w:bCs/>
          <w:sz w:val="24"/>
          <w:szCs w:val="24"/>
        </w:rPr>
        <w:t xml:space="preserve">Performance Indicators (PI’s) </w:t>
      </w:r>
      <w:r w:rsidRPr="007402DE">
        <w:rPr>
          <w:rFonts w:ascii="Arial" w:hAnsi="Arial"/>
          <w:sz w:val="24"/>
          <w:szCs w:val="24"/>
        </w:rPr>
        <w:t xml:space="preserve">with respect to the provision of the disaster recovery services and details of any agreed relaxation to the </w:t>
      </w:r>
      <w:r w:rsidRPr="007402DE">
        <w:rPr>
          <w:rFonts w:ascii="Arial" w:hAnsi="Arial"/>
          <w:bCs/>
          <w:sz w:val="24"/>
          <w:szCs w:val="24"/>
        </w:rPr>
        <w:t xml:space="preserve">Performance Indicators (PI’s) or Service Levels </w:t>
      </w:r>
      <w:r w:rsidRPr="007402DE">
        <w:rPr>
          <w:rFonts w:ascii="Arial" w:hAnsi="Arial"/>
          <w:sz w:val="24"/>
          <w:szCs w:val="24"/>
        </w:rPr>
        <w:t>in respect of the provision of other Deliverables during any period of invocation of the Disaster Recovery Plan;</w:t>
      </w:r>
    </w:p>
    <w:p w14:paraId="6ED1907A"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details of how the Supplier shall ensure compliance with security standards ensuring that compliance is maintained for any period during which the Disaster Recovery Plan is invoked;</w:t>
      </w:r>
    </w:p>
    <w:p w14:paraId="78A08351"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access controls to any disaster recovery sites used by the Supplier in relation to its obligations pursuant to this Schedule; and</w:t>
      </w:r>
    </w:p>
    <w:p w14:paraId="40DAA2F3"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testing and management arrangements.</w:t>
      </w:r>
    </w:p>
    <w:p w14:paraId="1EAA2D1B" w14:textId="77777777" w:rsidR="00BD50E0" w:rsidRPr="007402DE" w:rsidRDefault="00BD50E0" w:rsidP="00BD50E0">
      <w:pPr>
        <w:pStyle w:val="GPSL1SCHEDULEHeading"/>
        <w:keepNext/>
        <w:numPr>
          <w:ilvl w:val="0"/>
          <w:numId w:val="20"/>
        </w:numPr>
        <w:tabs>
          <w:tab w:val="clear" w:pos="142"/>
          <w:tab w:val="left" w:pos="0"/>
          <w:tab w:val="num" w:pos="720"/>
        </w:tabs>
        <w:spacing w:before="240"/>
        <w:ind w:left="360"/>
        <w:jc w:val="left"/>
        <w:rPr>
          <w:rFonts w:ascii="Arial" w:hAnsi="Arial"/>
          <w:sz w:val="24"/>
          <w:szCs w:val="24"/>
        </w:rPr>
      </w:pPr>
      <w:r w:rsidRPr="007402DE">
        <w:rPr>
          <w:rFonts w:ascii="Arial" w:hAnsi="Arial"/>
          <w:caps w:val="0"/>
          <w:sz w:val="24"/>
          <w:szCs w:val="24"/>
        </w:rPr>
        <w:lastRenderedPageBreak/>
        <w:t>Review and changing the BCDR Plan</w:t>
      </w:r>
    </w:p>
    <w:p w14:paraId="01911CB6" w14:textId="77777777" w:rsidR="00BD50E0" w:rsidRPr="007402DE" w:rsidRDefault="00BD50E0" w:rsidP="00BD50E0">
      <w:pPr>
        <w:pStyle w:val="GPSL2numberedclause"/>
        <w:keepNext/>
        <w:numPr>
          <w:ilvl w:val="1"/>
          <w:numId w:val="20"/>
        </w:numPr>
        <w:tabs>
          <w:tab w:val="clear" w:pos="1134"/>
          <w:tab w:val="num" w:pos="720"/>
        </w:tabs>
        <w:ind w:left="936" w:hanging="576"/>
        <w:jc w:val="left"/>
        <w:rPr>
          <w:rFonts w:ascii="Arial" w:hAnsi="Arial"/>
          <w:sz w:val="24"/>
          <w:szCs w:val="24"/>
        </w:rPr>
      </w:pPr>
      <w:bookmarkStart w:id="104" w:name="_Ref71085729"/>
      <w:r w:rsidRPr="007402DE">
        <w:rPr>
          <w:rFonts w:ascii="Arial" w:hAnsi="Arial"/>
          <w:sz w:val="24"/>
          <w:szCs w:val="24"/>
        </w:rPr>
        <w:t>The Supplier shall review the BCDR Plan:</w:t>
      </w:r>
      <w:bookmarkEnd w:id="104"/>
    </w:p>
    <w:p w14:paraId="37071290"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bookmarkStart w:id="105" w:name="_Ref72315121"/>
      <w:r w:rsidRPr="007402DE">
        <w:rPr>
          <w:rFonts w:ascii="Arial" w:hAnsi="Arial"/>
          <w:sz w:val="24"/>
          <w:szCs w:val="24"/>
        </w:rPr>
        <w:t>on a regular basis and as a minimum once every six (6) Months;</w:t>
      </w:r>
      <w:bookmarkEnd w:id="105"/>
    </w:p>
    <w:p w14:paraId="255FEABE"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bookmarkStart w:id="106" w:name="_Ref72315138"/>
      <w:r w:rsidRPr="007402DE">
        <w:rPr>
          <w:rFonts w:ascii="Arial" w:hAnsi="Arial"/>
          <w:sz w:val="24"/>
          <w:szCs w:val="24"/>
        </w:rPr>
        <w:t>within three (3) calendar Months of the BCDR Plan (or any part) having been invoked pursuant to Paragraph 7; and</w:t>
      </w:r>
      <w:bookmarkEnd w:id="106"/>
    </w:p>
    <w:p w14:paraId="6BBD4473"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bookmarkStart w:id="107" w:name="_Ref127783211"/>
      <w:r w:rsidRPr="007402DE">
        <w:rPr>
          <w:rFonts w:ascii="Arial" w:hAnsi="Arial"/>
          <w:sz w:val="24"/>
          <w:szCs w:val="24"/>
        </w:rPr>
        <w:t>where the Buyer requests in writing any additional reviews (over and above those provided for in Paragraphs </w:t>
      </w:r>
      <w:r w:rsidRPr="007402DE">
        <w:rPr>
          <w:rFonts w:ascii="Arial" w:hAnsi="Arial"/>
          <w:sz w:val="24"/>
          <w:szCs w:val="24"/>
        </w:rPr>
        <w:fldChar w:fldCharType="begin"/>
      </w:r>
      <w:r w:rsidRPr="007402DE">
        <w:rPr>
          <w:rFonts w:ascii="Arial" w:hAnsi="Arial"/>
          <w:sz w:val="24"/>
          <w:szCs w:val="24"/>
        </w:rPr>
        <w:instrText xml:space="preserve"> REF _Ref72315121 \r \h  \* MERGEFORMAT </w:instrText>
      </w:r>
      <w:r w:rsidRPr="007402DE">
        <w:rPr>
          <w:rFonts w:ascii="Arial" w:hAnsi="Arial"/>
          <w:sz w:val="24"/>
          <w:szCs w:val="24"/>
        </w:rPr>
      </w:r>
      <w:r w:rsidRPr="007402DE">
        <w:rPr>
          <w:rFonts w:ascii="Arial" w:hAnsi="Arial"/>
          <w:sz w:val="24"/>
          <w:szCs w:val="24"/>
        </w:rPr>
        <w:fldChar w:fldCharType="separate"/>
      </w:r>
      <w:r w:rsidRPr="007402DE">
        <w:rPr>
          <w:rFonts w:ascii="Arial" w:hAnsi="Arial"/>
          <w:sz w:val="24"/>
          <w:szCs w:val="24"/>
        </w:rPr>
        <w:t>6.1.1</w:t>
      </w:r>
      <w:r w:rsidRPr="007402DE">
        <w:rPr>
          <w:rFonts w:ascii="Arial" w:hAnsi="Arial"/>
          <w:sz w:val="24"/>
          <w:szCs w:val="24"/>
        </w:rPr>
        <w:fldChar w:fldCharType="end"/>
      </w:r>
      <w:r w:rsidRPr="007402DE">
        <w:rPr>
          <w:rFonts w:ascii="Arial" w:hAnsi="Arial"/>
          <w:sz w:val="24"/>
          <w:szCs w:val="24"/>
        </w:rPr>
        <w:t xml:space="preserve"> and </w:t>
      </w:r>
      <w:r w:rsidRPr="007402DE">
        <w:rPr>
          <w:rFonts w:ascii="Arial" w:hAnsi="Arial"/>
          <w:sz w:val="24"/>
          <w:szCs w:val="24"/>
        </w:rPr>
        <w:fldChar w:fldCharType="begin"/>
      </w:r>
      <w:r w:rsidRPr="007402DE">
        <w:rPr>
          <w:rFonts w:ascii="Arial" w:hAnsi="Arial"/>
          <w:sz w:val="24"/>
          <w:szCs w:val="24"/>
        </w:rPr>
        <w:instrText xml:space="preserve"> REF _Ref72315138 \r \h  \* MERGEFORMAT </w:instrText>
      </w:r>
      <w:r w:rsidRPr="007402DE">
        <w:rPr>
          <w:rFonts w:ascii="Arial" w:hAnsi="Arial"/>
          <w:sz w:val="24"/>
          <w:szCs w:val="24"/>
        </w:rPr>
      </w:r>
      <w:r w:rsidRPr="007402DE">
        <w:rPr>
          <w:rFonts w:ascii="Arial" w:hAnsi="Arial"/>
          <w:sz w:val="24"/>
          <w:szCs w:val="24"/>
        </w:rPr>
        <w:fldChar w:fldCharType="separate"/>
      </w:r>
      <w:r w:rsidRPr="007402DE">
        <w:rPr>
          <w:rFonts w:ascii="Arial" w:hAnsi="Arial"/>
          <w:sz w:val="24"/>
          <w:szCs w:val="24"/>
        </w:rPr>
        <w:t>6.1.2</w:t>
      </w:r>
      <w:r w:rsidRPr="007402DE">
        <w:rPr>
          <w:rFonts w:ascii="Arial" w:hAnsi="Arial"/>
          <w:sz w:val="24"/>
          <w:szCs w:val="24"/>
        </w:rPr>
        <w:fldChar w:fldCharType="end"/>
      </w:r>
      <w:r w:rsidRPr="007402DE">
        <w:rPr>
          <w:rFonts w:ascii="Arial" w:hAnsi="Arial"/>
          <w:sz w:val="24"/>
          <w:szCs w:val="24"/>
        </w:rPr>
        <w:t xml:space="preserve">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bookmarkEnd w:id="107"/>
    </w:p>
    <w:p w14:paraId="56F7F047" w14:textId="77777777" w:rsidR="00BD50E0" w:rsidRPr="007402DE" w:rsidRDefault="00BD50E0" w:rsidP="00BD50E0">
      <w:pPr>
        <w:pStyle w:val="GPSL2numberedclause"/>
        <w:numPr>
          <w:ilvl w:val="1"/>
          <w:numId w:val="20"/>
        </w:numPr>
        <w:tabs>
          <w:tab w:val="clear" w:pos="1134"/>
          <w:tab w:val="num" w:pos="720"/>
        </w:tabs>
        <w:ind w:left="936" w:hanging="576"/>
        <w:jc w:val="left"/>
        <w:rPr>
          <w:rFonts w:ascii="Arial" w:hAnsi="Arial"/>
          <w:sz w:val="24"/>
          <w:szCs w:val="24"/>
        </w:rPr>
      </w:pPr>
      <w:bookmarkStart w:id="108" w:name="_Hlt365641256"/>
      <w:bookmarkStart w:id="109" w:name="_Hlt365641397"/>
      <w:bookmarkStart w:id="110" w:name="_Ref365641241"/>
      <w:bookmarkEnd w:id="108"/>
      <w:bookmarkEnd w:id="109"/>
      <w:r w:rsidRPr="007402DE">
        <w:rPr>
          <w:rFonts w:ascii="Arial" w:hAnsi="Arial"/>
          <w:sz w:val="24"/>
          <w:szCs w:val="24"/>
        </w:rPr>
        <w:t>Each review of the BCDR Plan pursuant to Paragraph </w:t>
      </w:r>
      <w:r w:rsidRPr="007402DE">
        <w:rPr>
          <w:rFonts w:ascii="Arial" w:hAnsi="Arial"/>
          <w:sz w:val="24"/>
          <w:szCs w:val="24"/>
        </w:rPr>
        <w:fldChar w:fldCharType="begin"/>
      </w:r>
      <w:r w:rsidRPr="007402DE">
        <w:rPr>
          <w:rFonts w:ascii="Arial" w:hAnsi="Arial"/>
          <w:sz w:val="24"/>
          <w:szCs w:val="24"/>
        </w:rPr>
        <w:instrText xml:space="preserve"> REF _Ref71085729 \r \h  \* MERGEFORMAT </w:instrText>
      </w:r>
      <w:r w:rsidRPr="007402DE">
        <w:rPr>
          <w:rFonts w:ascii="Arial" w:hAnsi="Arial"/>
          <w:sz w:val="24"/>
          <w:szCs w:val="24"/>
        </w:rPr>
      </w:r>
      <w:r w:rsidRPr="007402DE">
        <w:rPr>
          <w:rFonts w:ascii="Arial" w:hAnsi="Arial"/>
          <w:sz w:val="24"/>
          <w:szCs w:val="24"/>
        </w:rPr>
        <w:fldChar w:fldCharType="separate"/>
      </w:r>
      <w:r w:rsidRPr="007402DE">
        <w:rPr>
          <w:rFonts w:ascii="Arial" w:hAnsi="Arial"/>
          <w:sz w:val="24"/>
          <w:szCs w:val="24"/>
        </w:rPr>
        <w:t>6.1</w:t>
      </w:r>
      <w:r w:rsidRPr="007402DE">
        <w:rPr>
          <w:rFonts w:ascii="Arial" w:hAnsi="Arial"/>
          <w:sz w:val="24"/>
          <w:szCs w:val="24"/>
        </w:rPr>
        <w:fldChar w:fldCharType="end"/>
      </w:r>
      <w:r w:rsidRPr="007402DE">
        <w:rPr>
          <w:rFonts w:ascii="Arial" w:hAnsi="Arial"/>
          <w:sz w:val="24"/>
          <w:szCs w:val="24"/>
        </w:rPr>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111" w:name="_Ref71562248"/>
      <w:r w:rsidRPr="007402DE">
        <w:rPr>
          <w:rFonts w:ascii="Arial" w:hAnsi="Arial"/>
          <w:sz w:val="24"/>
          <w:szCs w:val="24"/>
        </w:rPr>
        <w:t xml:space="preserve">The review shall be completed by the Supplier within such period as the Buyer shall reasonably require.  </w:t>
      </w:r>
    </w:p>
    <w:p w14:paraId="00C9C16B" w14:textId="77777777" w:rsidR="00BD50E0" w:rsidRPr="007402DE" w:rsidRDefault="00BD50E0" w:rsidP="00BD50E0">
      <w:pPr>
        <w:pStyle w:val="GPSL2numberedclause"/>
        <w:numPr>
          <w:ilvl w:val="1"/>
          <w:numId w:val="20"/>
        </w:numPr>
        <w:tabs>
          <w:tab w:val="clear" w:pos="1134"/>
          <w:tab w:val="num" w:pos="720"/>
        </w:tabs>
        <w:ind w:left="936" w:hanging="576"/>
        <w:jc w:val="left"/>
        <w:rPr>
          <w:rFonts w:ascii="Arial" w:hAnsi="Arial"/>
          <w:sz w:val="24"/>
          <w:szCs w:val="24"/>
        </w:rPr>
      </w:pPr>
      <w:r w:rsidRPr="007402DE">
        <w:rPr>
          <w:rFonts w:ascii="Arial" w:hAnsi="Arial"/>
          <w:sz w:val="24"/>
          <w:szCs w:val="24"/>
        </w:rPr>
        <w:t xml:space="preserve">The Supplier shall, within twenty (20) Working Days of the conclusion of each such review of the BCDR Plan, provide to the Buyer a report (a </w:t>
      </w:r>
      <w:r w:rsidRPr="007402DE">
        <w:rPr>
          <w:rFonts w:ascii="Arial" w:hAnsi="Arial"/>
          <w:b/>
          <w:bCs/>
          <w:sz w:val="24"/>
          <w:szCs w:val="24"/>
        </w:rPr>
        <w:t>"Review Report"</w:t>
      </w:r>
      <w:r w:rsidRPr="007402DE">
        <w:rPr>
          <w:rFonts w:ascii="Arial" w:hAnsi="Arial"/>
          <w:sz w:val="24"/>
          <w:szCs w:val="24"/>
        </w:rPr>
        <w:t xml:space="preserve">) setting out </w:t>
      </w:r>
      <w:bookmarkStart w:id="112" w:name="_Hlt365641401"/>
      <w:bookmarkStart w:id="113" w:name="_Ref365641249"/>
      <w:bookmarkEnd w:id="110"/>
      <w:bookmarkEnd w:id="111"/>
      <w:bookmarkEnd w:id="112"/>
      <w:r w:rsidRPr="007402DE">
        <w:rPr>
          <w:rFonts w:ascii="Arial" w:hAnsi="Arial"/>
          <w:sz w:val="24"/>
          <w:szCs w:val="24"/>
        </w:rPr>
        <w:t xml:space="preserve">the Supplier's proposals (the </w:t>
      </w:r>
      <w:r w:rsidRPr="007402DE">
        <w:rPr>
          <w:rFonts w:ascii="Arial" w:hAnsi="Arial"/>
          <w:b/>
          <w:bCs/>
          <w:sz w:val="24"/>
          <w:szCs w:val="24"/>
        </w:rPr>
        <w:t>"Supplier's Proposals"</w:t>
      </w:r>
      <w:r w:rsidRPr="007402DE">
        <w:rPr>
          <w:rFonts w:ascii="Arial" w:hAnsi="Arial"/>
          <w:sz w:val="24"/>
          <w:szCs w:val="24"/>
        </w:rPr>
        <w:t>) for addressing any changes in the risk profile and its proposals for amendments to the BCDR Plan.</w:t>
      </w:r>
      <w:bookmarkEnd w:id="113"/>
    </w:p>
    <w:p w14:paraId="570DCF61" w14:textId="77777777" w:rsidR="00BD50E0" w:rsidRPr="007402DE" w:rsidRDefault="00BD50E0" w:rsidP="00BD50E0">
      <w:pPr>
        <w:pStyle w:val="GPSL2numberedclause"/>
        <w:numPr>
          <w:ilvl w:val="1"/>
          <w:numId w:val="20"/>
        </w:numPr>
        <w:tabs>
          <w:tab w:val="clear" w:pos="1134"/>
          <w:tab w:val="num" w:pos="720"/>
        </w:tabs>
        <w:ind w:left="936" w:hanging="576"/>
        <w:jc w:val="left"/>
        <w:rPr>
          <w:rFonts w:ascii="Arial" w:hAnsi="Arial"/>
          <w:sz w:val="24"/>
          <w:szCs w:val="24"/>
        </w:rPr>
      </w:pPr>
      <w:bookmarkStart w:id="114" w:name="_Ref365641604"/>
      <w:bookmarkStart w:id="115" w:name="_Ref491101095"/>
      <w:r w:rsidRPr="007402DE">
        <w:rPr>
          <w:rFonts w:ascii="Arial" w:hAnsi="Arial"/>
          <w:sz w:val="24"/>
          <w:szCs w:val="24"/>
        </w:rPr>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bookmarkEnd w:id="114"/>
      <w:r w:rsidRPr="007402DE">
        <w:rPr>
          <w:rFonts w:ascii="Arial" w:hAnsi="Arial"/>
          <w:sz w:val="24"/>
          <w:szCs w:val="24"/>
        </w:rPr>
        <w:t>.</w:t>
      </w:r>
      <w:bookmarkEnd w:id="115"/>
      <w:r w:rsidRPr="007402DE">
        <w:rPr>
          <w:rFonts w:ascii="Arial" w:hAnsi="Arial"/>
          <w:sz w:val="24"/>
          <w:szCs w:val="24"/>
        </w:rPr>
        <w:t xml:space="preserve"> </w:t>
      </w:r>
    </w:p>
    <w:p w14:paraId="47D9AE35" w14:textId="77777777" w:rsidR="00BD50E0" w:rsidRPr="007402DE" w:rsidRDefault="00BD50E0" w:rsidP="00BD50E0">
      <w:pPr>
        <w:pStyle w:val="GPSL2numberedclause"/>
        <w:numPr>
          <w:ilvl w:val="1"/>
          <w:numId w:val="20"/>
        </w:numPr>
        <w:tabs>
          <w:tab w:val="clear" w:pos="1134"/>
          <w:tab w:val="num" w:pos="720"/>
        </w:tabs>
        <w:ind w:left="936" w:hanging="576"/>
        <w:jc w:val="left"/>
        <w:rPr>
          <w:rFonts w:ascii="Arial" w:hAnsi="Arial"/>
          <w:sz w:val="24"/>
          <w:szCs w:val="24"/>
        </w:rPr>
      </w:pPr>
      <w:r w:rsidRPr="007402DE">
        <w:rPr>
          <w:rFonts w:ascii="Arial" w:hAnsi="Arial"/>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04FCF0C3" w14:textId="77777777" w:rsidR="00BD50E0" w:rsidRPr="007402DE" w:rsidRDefault="00BD50E0" w:rsidP="00BD50E0">
      <w:pPr>
        <w:pStyle w:val="GPSL1SCHEDULEHeading"/>
        <w:keepNext/>
        <w:numPr>
          <w:ilvl w:val="0"/>
          <w:numId w:val="20"/>
        </w:numPr>
        <w:tabs>
          <w:tab w:val="clear" w:pos="142"/>
          <w:tab w:val="left" w:pos="0"/>
          <w:tab w:val="num" w:pos="720"/>
        </w:tabs>
        <w:spacing w:before="240"/>
        <w:ind w:left="504"/>
        <w:jc w:val="left"/>
        <w:rPr>
          <w:rFonts w:ascii="Arial" w:hAnsi="Arial"/>
          <w:caps w:val="0"/>
          <w:sz w:val="24"/>
          <w:szCs w:val="24"/>
        </w:rPr>
      </w:pPr>
      <w:bookmarkStart w:id="116" w:name="_Toc65568226"/>
      <w:bookmarkStart w:id="117" w:name="_Toc65584446"/>
      <w:bookmarkStart w:id="118" w:name="_Toc65656963"/>
      <w:bookmarkStart w:id="119" w:name="_Ref65668317"/>
      <w:bookmarkStart w:id="120" w:name="_Ref65668424"/>
      <w:bookmarkStart w:id="121" w:name="_Toc65984317"/>
      <w:bookmarkStart w:id="122" w:name="_Ref65990049"/>
      <w:bookmarkStart w:id="123" w:name="_Ref66094954"/>
      <w:bookmarkStart w:id="124" w:name="_Ref66165746"/>
      <w:bookmarkStart w:id="125" w:name="_Ref66169873"/>
      <w:bookmarkStart w:id="126" w:name="_Toc66261921"/>
      <w:r w:rsidRPr="007402DE">
        <w:rPr>
          <w:rFonts w:ascii="Arial" w:hAnsi="Arial"/>
          <w:caps w:val="0"/>
          <w:sz w:val="24"/>
          <w:szCs w:val="24"/>
        </w:rPr>
        <w:lastRenderedPageBreak/>
        <w:t>Testing the BCDR Plan</w:t>
      </w:r>
    </w:p>
    <w:p w14:paraId="76AD2395" w14:textId="77777777" w:rsidR="00BD50E0" w:rsidRPr="007402DE" w:rsidRDefault="00BD50E0" w:rsidP="00BD50E0">
      <w:pPr>
        <w:pStyle w:val="GPSL2numberedclause"/>
        <w:keepNext/>
        <w:numPr>
          <w:ilvl w:val="1"/>
          <w:numId w:val="20"/>
        </w:numPr>
        <w:tabs>
          <w:tab w:val="clear" w:pos="1134"/>
          <w:tab w:val="num" w:pos="720"/>
        </w:tabs>
        <w:ind w:left="936" w:hanging="576"/>
        <w:jc w:val="left"/>
        <w:rPr>
          <w:rFonts w:ascii="Arial" w:hAnsi="Arial"/>
          <w:sz w:val="24"/>
          <w:szCs w:val="24"/>
        </w:rPr>
      </w:pPr>
      <w:bookmarkStart w:id="127" w:name="_Ref52105329"/>
      <w:bookmarkStart w:id="128" w:name="_Toc139080397"/>
      <w:r w:rsidRPr="007402DE">
        <w:rPr>
          <w:rFonts w:ascii="Arial" w:hAnsi="Arial"/>
          <w:sz w:val="24"/>
          <w:szCs w:val="24"/>
        </w:rPr>
        <w:t xml:space="preserve">The Supplier shall test the BCDR Plan: </w:t>
      </w:r>
    </w:p>
    <w:p w14:paraId="6B3AF48D"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regularly and in any event not less than once in every Contract Year;</w:t>
      </w:r>
    </w:p>
    <w:p w14:paraId="4FC4B4F1"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in the event of any major reconfiguration of the Deliverables</w:t>
      </w:r>
    </w:p>
    <w:p w14:paraId="485E54CC"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 xml:space="preserve">at any time where the Buyer considers it necessary (acting in its sole discretion).  </w:t>
      </w:r>
    </w:p>
    <w:p w14:paraId="65E7E861" w14:textId="77777777" w:rsidR="00BD50E0" w:rsidRPr="007402DE" w:rsidRDefault="00BD50E0" w:rsidP="00BD50E0">
      <w:pPr>
        <w:pStyle w:val="GPSL2numberedclause"/>
        <w:numPr>
          <w:ilvl w:val="1"/>
          <w:numId w:val="20"/>
        </w:numPr>
        <w:tabs>
          <w:tab w:val="clear" w:pos="1134"/>
          <w:tab w:val="num" w:pos="720"/>
        </w:tabs>
        <w:ind w:left="936" w:hanging="576"/>
        <w:jc w:val="left"/>
        <w:rPr>
          <w:rFonts w:ascii="Arial" w:hAnsi="Arial"/>
          <w:sz w:val="24"/>
          <w:szCs w:val="24"/>
        </w:rPr>
      </w:pPr>
      <w:bookmarkStart w:id="129" w:name="_Ref63738703"/>
      <w:bookmarkStart w:id="130" w:name="_Toc139080398"/>
      <w:bookmarkEnd w:id="127"/>
      <w:bookmarkEnd w:id="128"/>
      <w:r w:rsidRPr="007402DE">
        <w:rPr>
          <w:rFonts w:ascii="Arial" w:hAnsi="Arial"/>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bookmarkEnd w:id="129"/>
      <w:bookmarkEnd w:id="130"/>
    </w:p>
    <w:p w14:paraId="0CCABC04" w14:textId="77777777" w:rsidR="00BD50E0" w:rsidRPr="007402DE" w:rsidRDefault="00BD50E0" w:rsidP="00BD50E0">
      <w:pPr>
        <w:pStyle w:val="GPSL2numberedclause"/>
        <w:numPr>
          <w:ilvl w:val="1"/>
          <w:numId w:val="20"/>
        </w:numPr>
        <w:tabs>
          <w:tab w:val="clear" w:pos="1134"/>
          <w:tab w:val="num" w:pos="720"/>
        </w:tabs>
        <w:ind w:left="936" w:hanging="576"/>
        <w:jc w:val="left"/>
        <w:rPr>
          <w:rFonts w:ascii="Arial" w:hAnsi="Arial"/>
          <w:sz w:val="24"/>
          <w:szCs w:val="24"/>
        </w:rPr>
      </w:pPr>
      <w:r w:rsidRPr="007402DE">
        <w:rPr>
          <w:rFonts w:ascii="Arial" w:hAnsi="Arial"/>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589B92B5" w14:textId="77777777" w:rsidR="00BD50E0" w:rsidRPr="007402DE" w:rsidRDefault="00BD50E0" w:rsidP="00BD50E0">
      <w:pPr>
        <w:pStyle w:val="GPSL2numberedclause"/>
        <w:numPr>
          <w:ilvl w:val="1"/>
          <w:numId w:val="20"/>
        </w:numPr>
        <w:tabs>
          <w:tab w:val="clear" w:pos="1134"/>
          <w:tab w:val="num" w:pos="720"/>
        </w:tabs>
        <w:ind w:left="936" w:hanging="576"/>
        <w:jc w:val="left"/>
        <w:rPr>
          <w:rFonts w:ascii="Arial" w:hAnsi="Arial"/>
          <w:sz w:val="24"/>
          <w:szCs w:val="24"/>
        </w:rPr>
      </w:pPr>
      <w:r w:rsidRPr="007402DE">
        <w:rPr>
          <w:rFonts w:ascii="Arial" w:hAnsi="Arial"/>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63581EDD" w14:textId="77777777" w:rsidR="00BD50E0" w:rsidRPr="007402DE" w:rsidRDefault="00BD50E0" w:rsidP="00BD50E0">
      <w:pPr>
        <w:pStyle w:val="GPSL2numberedclause"/>
        <w:keepNext/>
        <w:numPr>
          <w:ilvl w:val="1"/>
          <w:numId w:val="20"/>
        </w:numPr>
        <w:tabs>
          <w:tab w:val="clear" w:pos="1134"/>
          <w:tab w:val="num" w:pos="720"/>
        </w:tabs>
        <w:ind w:left="936" w:hanging="576"/>
        <w:jc w:val="left"/>
        <w:rPr>
          <w:rFonts w:ascii="Arial" w:hAnsi="Arial"/>
          <w:sz w:val="24"/>
          <w:szCs w:val="24"/>
        </w:rPr>
      </w:pPr>
      <w:r w:rsidRPr="007402DE">
        <w:rPr>
          <w:rFonts w:ascii="Arial" w:hAnsi="Arial"/>
          <w:sz w:val="24"/>
          <w:szCs w:val="24"/>
        </w:rPr>
        <w:t>The Supplier shall, within twenty (20) Working Days of the conclusion of each test, provide to the Buyer a report setting out:</w:t>
      </w:r>
    </w:p>
    <w:p w14:paraId="46A500D1"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the outcome of the test;</w:t>
      </w:r>
    </w:p>
    <w:p w14:paraId="431D276B"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any failures in the BCDR Plan (including the BCDR Plan's procedures) revealed by the test; and</w:t>
      </w:r>
    </w:p>
    <w:p w14:paraId="507E1760" w14:textId="77777777" w:rsidR="00BD50E0" w:rsidRPr="007402DE" w:rsidRDefault="00BD50E0" w:rsidP="00BD50E0">
      <w:pPr>
        <w:pStyle w:val="GPSL3numberedclause"/>
        <w:numPr>
          <w:ilvl w:val="2"/>
          <w:numId w:val="20"/>
        </w:numPr>
        <w:tabs>
          <w:tab w:val="num" w:pos="720"/>
        </w:tabs>
        <w:ind w:left="1656"/>
        <w:jc w:val="left"/>
        <w:rPr>
          <w:rFonts w:ascii="Arial" w:hAnsi="Arial"/>
          <w:sz w:val="24"/>
          <w:szCs w:val="24"/>
        </w:rPr>
      </w:pPr>
      <w:r w:rsidRPr="007402DE">
        <w:rPr>
          <w:rFonts w:ascii="Arial" w:hAnsi="Arial"/>
          <w:sz w:val="24"/>
          <w:szCs w:val="24"/>
        </w:rPr>
        <w:t>the Supplier's proposals for remedying any such failures.</w:t>
      </w:r>
    </w:p>
    <w:p w14:paraId="1053A01C" w14:textId="77777777" w:rsidR="00BD50E0" w:rsidRPr="007402DE" w:rsidRDefault="00BD50E0" w:rsidP="00BD50E0">
      <w:pPr>
        <w:pStyle w:val="GPSL2numberedclause"/>
        <w:numPr>
          <w:ilvl w:val="1"/>
          <w:numId w:val="20"/>
        </w:numPr>
        <w:tabs>
          <w:tab w:val="clear" w:pos="1134"/>
          <w:tab w:val="num" w:pos="720"/>
        </w:tabs>
        <w:ind w:left="936" w:hanging="576"/>
        <w:jc w:val="left"/>
        <w:rPr>
          <w:rFonts w:ascii="Arial" w:hAnsi="Arial"/>
          <w:sz w:val="24"/>
          <w:szCs w:val="24"/>
        </w:rPr>
      </w:pPr>
      <w:bookmarkStart w:id="131" w:name="_Ref71563056"/>
      <w:r w:rsidRPr="007402DE">
        <w:rPr>
          <w:rFonts w:ascii="Arial" w:hAnsi="Arial"/>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73320AAA" w14:textId="77777777" w:rsidR="00BD50E0" w:rsidRPr="007402DE" w:rsidRDefault="00BD50E0" w:rsidP="00BD50E0">
      <w:pPr>
        <w:pStyle w:val="GPSL1SCHEDULEHeading"/>
        <w:keepNext/>
        <w:numPr>
          <w:ilvl w:val="0"/>
          <w:numId w:val="20"/>
        </w:numPr>
        <w:tabs>
          <w:tab w:val="clear" w:pos="142"/>
          <w:tab w:val="left" w:pos="0"/>
          <w:tab w:val="num" w:pos="720"/>
        </w:tabs>
        <w:spacing w:before="240"/>
        <w:ind w:left="360"/>
        <w:jc w:val="left"/>
        <w:rPr>
          <w:rFonts w:ascii="Arial" w:hAnsi="Arial"/>
          <w:caps w:val="0"/>
          <w:sz w:val="24"/>
          <w:szCs w:val="24"/>
        </w:rPr>
      </w:pPr>
      <w:bookmarkStart w:id="132" w:name="_Ref71085594"/>
      <w:bookmarkEnd w:id="116"/>
      <w:bookmarkEnd w:id="117"/>
      <w:bookmarkEnd w:id="118"/>
      <w:bookmarkEnd w:id="119"/>
      <w:bookmarkEnd w:id="120"/>
      <w:bookmarkEnd w:id="121"/>
      <w:bookmarkEnd w:id="122"/>
      <w:bookmarkEnd w:id="123"/>
      <w:bookmarkEnd w:id="124"/>
      <w:bookmarkEnd w:id="125"/>
      <w:bookmarkEnd w:id="126"/>
      <w:bookmarkEnd w:id="131"/>
      <w:r w:rsidRPr="007402DE">
        <w:rPr>
          <w:rFonts w:ascii="Arial" w:hAnsi="Arial"/>
          <w:caps w:val="0"/>
          <w:sz w:val="24"/>
          <w:szCs w:val="24"/>
        </w:rPr>
        <w:t xml:space="preserve">Invoking </w:t>
      </w:r>
      <w:bookmarkEnd w:id="132"/>
      <w:r w:rsidRPr="007402DE">
        <w:rPr>
          <w:rFonts w:ascii="Arial" w:hAnsi="Arial"/>
          <w:caps w:val="0"/>
          <w:sz w:val="24"/>
          <w:szCs w:val="24"/>
        </w:rPr>
        <w:t>the BCDR Plan</w:t>
      </w:r>
    </w:p>
    <w:p w14:paraId="61D01A4F" w14:textId="77777777" w:rsidR="00BD50E0" w:rsidRPr="007402DE" w:rsidRDefault="00BD50E0" w:rsidP="00BD50E0">
      <w:pPr>
        <w:pStyle w:val="GPSL2numberedclause"/>
        <w:numPr>
          <w:ilvl w:val="1"/>
          <w:numId w:val="20"/>
        </w:numPr>
        <w:tabs>
          <w:tab w:val="clear" w:pos="1134"/>
          <w:tab w:val="num" w:pos="720"/>
        </w:tabs>
        <w:ind w:left="936" w:hanging="576"/>
        <w:jc w:val="left"/>
        <w:rPr>
          <w:rFonts w:ascii="Arial" w:hAnsi="Arial"/>
          <w:sz w:val="24"/>
          <w:szCs w:val="24"/>
        </w:rPr>
      </w:pPr>
      <w:r w:rsidRPr="007402DE">
        <w:rPr>
          <w:rFonts w:ascii="Arial" w:hAnsi="Arial"/>
          <w:sz w:val="24"/>
          <w:szCs w:val="24"/>
        </w:rPr>
        <w:t xml:space="preserve">In the event of a complete loss of service or in the event of a Disaster, the Supplier shall immediately invoke </w:t>
      </w:r>
      <w:r w:rsidRPr="007402DE">
        <w:rPr>
          <w:rFonts w:ascii="Arial" w:eastAsia="STZhongsong" w:hAnsi="Arial"/>
          <w:sz w:val="24"/>
          <w:szCs w:val="24"/>
        </w:rPr>
        <w:t>the BCDR Plan (and shall inform the Buyer promptly of such invocation). In all other instances the Supplier shall invoke or test the BCDR Plan only with the prior consent of the Buyer.</w:t>
      </w:r>
    </w:p>
    <w:p w14:paraId="078E40F7" w14:textId="77777777" w:rsidR="00BD50E0" w:rsidRPr="007402DE" w:rsidRDefault="00BD50E0" w:rsidP="00BD50E0">
      <w:pPr>
        <w:pStyle w:val="GPSL1SCHEDULEHeading"/>
        <w:keepNext/>
        <w:numPr>
          <w:ilvl w:val="0"/>
          <w:numId w:val="20"/>
        </w:numPr>
        <w:tabs>
          <w:tab w:val="clear" w:pos="142"/>
          <w:tab w:val="left" w:pos="0"/>
          <w:tab w:val="num" w:pos="720"/>
        </w:tabs>
        <w:spacing w:before="240"/>
        <w:ind w:left="504"/>
        <w:jc w:val="left"/>
        <w:rPr>
          <w:rFonts w:ascii="Arial" w:hAnsi="Arial"/>
          <w:sz w:val="24"/>
          <w:szCs w:val="24"/>
        </w:rPr>
      </w:pPr>
      <w:r w:rsidRPr="007402DE">
        <w:rPr>
          <w:rFonts w:ascii="Arial" w:hAnsi="Arial"/>
          <w:sz w:val="24"/>
          <w:szCs w:val="24"/>
        </w:rPr>
        <w:t>C</w:t>
      </w:r>
      <w:r w:rsidRPr="007402DE">
        <w:rPr>
          <w:rFonts w:ascii="Arial" w:hAnsi="Arial"/>
          <w:caps w:val="0"/>
          <w:sz w:val="24"/>
          <w:szCs w:val="24"/>
        </w:rPr>
        <w:t>ircumstances beyond your control</w:t>
      </w:r>
    </w:p>
    <w:p w14:paraId="775EE54C" w14:textId="77777777" w:rsidR="00BD50E0" w:rsidRDefault="00BD50E0" w:rsidP="00BD50E0">
      <w:pPr>
        <w:pStyle w:val="GPSL2numberedclause"/>
        <w:numPr>
          <w:ilvl w:val="1"/>
          <w:numId w:val="20"/>
        </w:numPr>
        <w:tabs>
          <w:tab w:val="clear" w:pos="1134"/>
          <w:tab w:val="num" w:pos="720"/>
        </w:tabs>
        <w:ind w:left="936" w:hanging="576"/>
        <w:jc w:val="left"/>
        <w:rPr>
          <w:rFonts w:ascii="Arial" w:hAnsi="Arial"/>
          <w:sz w:val="24"/>
          <w:szCs w:val="24"/>
        </w:rPr>
      </w:pPr>
      <w:r w:rsidRPr="007402DE">
        <w:rPr>
          <w:rFonts w:ascii="Arial" w:hAnsi="Arial"/>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0E8F7CD7" w14:textId="77777777" w:rsidR="00BD50E0" w:rsidRPr="007402DE" w:rsidRDefault="00BD50E0" w:rsidP="00BD50E0">
      <w:pPr>
        <w:pStyle w:val="GPSL2numberedclause"/>
        <w:numPr>
          <w:ilvl w:val="1"/>
          <w:numId w:val="20"/>
        </w:numPr>
        <w:tabs>
          <w:tab w:val="clear" w:pos="1134"/>
          <w:tab w:val="num" w:pos="720"/>
        </w:tabs>
        <w:ind w:left="936" w:hanging="576"/>
        <w:jc w:val="left"/>
        <w:rPr>
          <w:rFonts w:ascii="Arial" w:hAnsi="Arial"/>
          <w:sz w:val="24"/>
          <w:szCs w:val="24"/>
        </w:rPr>
      </w:pPr>
    </w:p>
    <w:sdt>
      <w:sdtPr>
        <w:rPr>
          <w:rFonts w:ascii="Arial" w:hAnsi="Arial" w:cs="Arial"/>
          <w:sz w:val="24"/>
          <w:szCs w:val="24"/>
        </w:rPr>
        <w:tag w:val="goog_rdk_1"/>
        <w:id w:val="-533888558"/>
      </w:sdtPr>
      <w:sdtEndPr/>
      <w:sdtContent>
        <w:p w14:paraId="31B4EAB2" w14:textId="77777777" w:rsidR="00BD50E0" w:rsidRPr="007402DE" w:rsidRDefault="00BD50E0" w:rsidP="00BD50E0">
          <w:pPr>
            <w:spacing w:before="240" w:after="120"/>
            <w:ind w:left="567" w:hanging="567"/>
            <w:rPr>
              <w:rFonts w:ascii="Arial" w:eastAsia="Arial Bold" w:hAnsi="Arial" w:cs="Arial"/>
              <w:b/>
              <w:color w:val="000000"/>
              <w:sz w:val="24"/>
              <w:szCs w:val="24"/>
            </w:rPr>
          </w:pPr>
          <w:r w:rsidRPr="007402DE">
            <w:rPr>
              <w:rFonts w:ascii="Arial" w:eastAsia="Arial Bold" w:hAnsi="Arial" w:cs="Arial"/>
              <w:b/>
              <w:color w:val="000000"/>
              <w:sz w:val="24"/>
              <w:szCs w:val="24"/>
            </w:rPr>
            <w:t>Call-Off Schedule 9 (Security)</w:t>
          </w:r>
        </w:p>
      </w:sdtContent>
    </w:sdt>
    <w:bookmarkStart w:id="133" w:name="bookmark=id.30j0zll" w:displacedByCustomXml="next"/>
    <w:bookmarkEnd w:id="133" w:displacedByCustomXml="next"/>
    <w:bookmarkStart w:id="134" w:name="_heading=h.gjdgxs" w:displacedByCustomXml="next"/>
    <w:bookmarkEnd w:id="134" w:displacedByCustomXml="next"/>
    <w:sdt>
      <w:sdtPr>
        <w:rPr>
          <w:rFonts w:ascii="Arial" w:hAnsi="Arial" w:cs="Arial"/>
          <w:sz w:val="24"/>
          <w:szCs w:val="24"/>
        </w:rPr>
        <w:tag w:val="goog_rdk_4"/>
        <w:id w:val="1360319339"/>
      </w:sdtPr>
      <w:sdtEndPr/>
      <w:sdtContent>
        <w:p w14:paraId="049C770C" w14:textId="77777777" w:rsidR="00BD50E0" w:rsidRPr="007402DE" w:rsidRDefault="00BD50E0" w:rsidP="00BD50E0">
          <w:pPr>
            <w:spacing w:before="240" w:after="120"/>
            <w:ind w:left="567" w:hanging="567"/>
            <w:rPr>
              <w:rFonts w:ascii="Arial" w:eastAsia="Arial" w:hAnsi="Arial" w:cs="Arial"/>
              <w:b/>
              <w:color w:val="000000"/>
              <w:sz w:val="24"/>
              <w:szCs w:val="24"/>
            </w:rPr>
          </w:pPr>
          <w:r w:rsidRPr="007402DE">
            <w:rPr>
              <w:rFonts w:ascii="Arial" w:eastAsia="Arial" w:hAnsi="Arial" w:cs="Arial"/>
              <w:b/>
              <w:color w:val="000000"/>
              <w:sz w:val="24"/>
              <w:szCs w:val="24"/>
            </w:rPr>
            <w:t>Part A: Short Form Security Requirements</w:t>
          </w:r>
        </w:p>
      </w:sdtContent>
    </w:sdt>
    <w:sdt>
      <w:sdtPr>
        <w:rPr>
          <w:rFonts w:ascii="Arial" w:hAnsi="Arial" w:cs="Arial"/>
          <w:sz w:val="24"/>
          <w:szCs w:val="24"/>
        </w:rPr>
        <w:tag w:val="goog_rdk_5"/>
        <w:id w:val="107100141"/>
      </w:sdtPr>
      <w:sdtEndPr/>
      <w:sdtContent>
        <w:p w14:paraId="018FCCAC" w14:textId="77777777" w:rsidR="00BD50E0" w:rsidRPr="007402DE" w:rsidRDefault="00BD50E0" w:rsidP="00BD50E0">
          <w:pPr>
            <w:keepNext/>
            <w:numPr>
              <w:ilvl w:val="0"/>
              <w:numId w:val="23"/>
            </w:numPr>
            <w:tabs>
              <w:tab w:val="left" w:pos="0"/>
            </w:tabs>
            <w:overflowPunct w:val="0"/>
            <w:autoSpaceDE w:val="0"/>
            <w:autoSpaceDN w:val="0"/>
            <w:adjustRightInd w:val="0"/>
            <w:spacing w:before="240" w:after="240" w:line="240" w:lineRule="auto"/>
            <w:ind w:left="927"/>
            <w:rPr>
              <w:rFonts w:ascii="Arial" w:eastAsia="Arial" w:hAnsi="Arial" w:cs="Arial"/>
              <w:b/>
              <w:smallCaps/>
              <w:color w:val="000000"/>
              <w:sz w:val="24"/>
              <w:szCs w:val="24"/>
            </w:rPr>
          </w:pPr>
          <w:r w:rsidRPr="007402DE">
            <w:rPr>
              <w:rFonts w:ascii="Arial" w:eastAsia="Arial" w:hAnsi="Arial" w:cs="Arial"/>
              <w:b/>
              <w:smallCaps/>
              <w:color w:val="000000"/>
              <w:sz w:val="24"/>
              <w:szCs w:val="24"/>
            </w:rPr>
            <w:t>D</w:t>
          </w:r>
          <w:r w:rsidRPr="007402DE">
            <w:rPr>
              <w:rFonts w:ascii="Arial" w:eastAsia="Arial Bold" w:hAnsi="Arial" w:cs="Arial"/>
              <w:b/>
              <w:color w:val="000000"/>
              <w:sz w:val="24"/>
              <w:szCs w:val="24"/>
            </w:rPr>
            <w:t>efinitions</w:t>
          </w:r>
        </w:p>
      </w:sdtContent>
    </w:sdt>
    <w:sdt>
      <w:sdtPr>
        <w:rPr>
          <w:rFonts w:ascii="Arial" w:hAnsi="Arial" w:cs="Arial"/>
          <w:sz w:val="24"/>
          <w:szCs w:val="24"/>
        </w:rPr>
        <w:tag w:val="goog_rdk_6"/>
        <w:id w:val="-764064790"/>
      </w:sdtPr>
      <w:sdtEndPr/>
      <w:sdtContent>
        <w:p w14:paraId="04AB96A3" w14:textId="77777777" w:rsidR="00BD50E0" w:rsidRPr="007402DE" w:rsidRDefault="00BD50E0" w:rsidP="00BD50E0">
          <w:pPr>
            <w:keepNext/>
            <w:numPr>
              <w:ilvl w:val="1"/>
              <w:numId w:val="23"/>
            </w:numPr>
            <w:tabs>
              <w:tab w:val="left" w:pos="1134"/>
            </w:tabs>
            <w:overflowPunct w:val="0"/>
            <w:autoSpaceDE w:val="0"/>
            <w:autoSpaceDN w:val="0"/>
            <w:adjustRightInd w:val="0"/>
            <w:spacing w:before="120" w:after="120" w:line="240" w:lineRule="auto"/>
            <w:ind w:left="1211" w:hanging="568"/>
            <w:rPr>
              <w:rFonts w:ascii="Arial" w:eastAsia="Arial" w:hAnsi="Arial" w:cs="Arial"/>
              <w:color w:val="000000"/>
              <w:sz w:val="24"/>
              <w:szCs w:val="24"/>
            </w:rPr>
          </w:pPr>
          <w:r w:rsidRPr="007402DE">
            <w:rPr>
              <w:rFonts w:ascii="Arial" w:eastAsia="Arial" w:hAnsi="Arial" w:cs="Arial"/>
              <w:color w:val="000000"/>
              <w:sz w:val="24"/>
              <w:szCs w:val="24"/>
            </w:rPr>
            <w:t>In this Schedule, the following words shall have the following meanings and they shall supplement Joint Schedule 1 (Definitions):</w:t>
          </w:r>
        </w:p>
      </w:sdtContent>
    </w:sdt>
    <w:tbl>
      <w:tblPr>
        <w:tblW w:w="8235" w:type="dxa"/>
        <w:tblInd w:w="1575" w:type="dxa"/>
        <w:tblLayout w:type="fixed"/>
        <w:tblLook w:val="0400" w:firstRow="0" w:lastRow="0" w:firstColumn="0" w:lastColumn="0" w:noHBand="0" w:noVBand="1"/>
      </w:tblPr>
      <w:tblGrid>
        <w:gridCol w:w="2502"/>
        <w:gridCol w:w="5733"/>
      </w:tblGrid>
      <w:tr w:rsidR="00BD50E0" w:rsidRPr="007402DE" w14:paraId="21043D68" w14:textId="77777777" w:rsidTr="008D5324">
        <w:tc>
          <w:tcPr>
            <w:tcW w:w="2502" w:type="dxa"/>
            <w:hideMark/>
          </w:tcPr>
          <w:sdt>
            <w:sdtPr>
              <w:rPr>
                <w:rFonts w:ascii="Arial" w:hAnsi="Arial" w:cs="Arial"/>
                <w:sz w:val="24"/>
                <w:szCs w:val="24"/>
              </w:rPr>
              <w:tag w:val="goog_rdk_7"/>
              <w:id w:val="-1451471550"/>
            </w:sdtPr>
            <w:sdtEndPr/>
            <w:sdtContent>
              <w:p w14:paraId="45BEAEE0" w14:textId="77777777" w:rsidR="00BD50E0" w:rsidRPr="007402DE" w:rsidRDefault="00BD50E0" w:rsidP="008D5324">
                <w:pPr>
                  <w:spacing w:after="120"/>
                  <w:ind w:left="-108" w:firstLine="108"/>
                  <w:rPr>
                    <w:rFonts w:ascii="Arial" w:eastAsia="Arial" w:hAnsi="Arial" w:cs="Arial"/>
                    <w:b/>
                    <w:color w:val="000000"/>
                    <w:sz w:val="24"/>
                    <w:szCs w:val="24"/>
                  </w:rPr>
                </w:pPr>
                <w:r w:rsidRPr="007402DE">
                  <w:rPr>
                    <w:rFonts w:ascii="Arial" w:eastAsia="Arial" w:hAnsi="Arial" w:cs="Arial"/>
                    <w:b/>
                    <w:color w:val="000000"/>
                    <w:sz w:val="24"/>
                    <w:szCs w:val="24"/>
                  </w:rPr>
                  <w:t>"Breach of Security"</w:t>
                </w:r>
              </w:p>
            </w:sdtContent>
          </w:sdt>
        </w:tc>
        <w:tc>
          <w:tcPr>
            <w:tcW w:w="5733" w:type="dxa"/>
            <w:hideMark/>
          </w:tcPr>
          <w:sdt>
            <w:sdtPr>
              <w:rPr>
                <w:rFonts w:ascii="Arial" w:hAnsi="Arial" w:cs="Arial"/>
                <w:sz w:val="24"/>
                <w:szCs w:val="24"/>
              </w:rPr>
              <w:tag w:val="goog_rdk_8"/>
              <w:id w:val="514740071"/>
            </w:sdtPr>
            <w:sdtEndPr/>
            <w:sdtContent>
              <w:p w14:paraId="3F47AD89" w14:textId="77777777" w:rsidR="00BD50E0" w:rsidRPr="007402DE" w:rsidRDefault="00BD50E0" w:rsidP="00BD50E0">
                <w:pPr>
                  <w:numPr>
                    <w:ilvl w:val="0"/>
                    <w:numId w:val="24"/>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7402DE">
                  <w:rPr>
                    <w:rFonts w:ascii="Arial" w:eastAsia="Arial" w:hAnsi="Arial" w:cs="Arial"/>
                    <w:color w:val="000000"/>
                    <w:sz w:val="24"/>
                    <w:szCs w:val="24"/>
                  </w:rPr>
                  <w:t>the occurrence of:</w:t>
                </w:r>
              </w:p>
            </w:sdtContent>
          </w:sdt>
          <w:sdt>
            <w:sdtPr>
              <w:rPr>
                <w:rFonts w:ascii="Arial" w:hAnsi="Arial" w:cs="Arial"/>
                <w:sz w:val="24"/>
                <w:szCs w:val="24"/>
              </w:rPr>
              <w:tag w:val="goog_rdk_9"/>
              <w:id w:val="-2117510382"/>
            </w:sdtPr>
            <w:sdtEndPr/>
            <w:sdtContent>
              <w:p w14:paraId="3BD93969" w14:textId="77777777" w:rsidR="00BD50E0" w:rsidRPr="007402DE" w:rsidRDefault="00BD50E0" w:rsidP="00BD50E0">
                <w:pPr>
                  <w:numPr>
                    <w:ilvl w:val="1"/>
                    <w:numId w:val="24"/>
                  </w:numPr>
                  <w:tabs>
                    <w:tab w:val="left" w:pos="144"/>
                  </w:tabs>
                  <w:overflowPunct w:val="0"/>
                  <w:autoSpaceDE w:val="0"/>
                  <w:autoSpaceDN w:val="0"/>
                  <w:adjustRightInd w:val="0"/>
                  <w:spacing w:after="120" w:line="240" w:lineRule="auto"/>
                  <w:rPr>
                    <w:rFonts w:ascii="Arial" w:eastAsia="Arial" w:hAnsi="Arial" w:cs="Arial"/>
                    <w:color w:val="000000"/>
                    <w:sz w:val="24"/>
                    <w:szCs w:val="24"/>
                  </w:rPr>
                </w:pPr>
                <w:r w:rsidRPr="007402DE">
                  <w:rPr>
                    <w:rFonts w:ascii="Arial" w:eastAsia="Arial" w:hAnsi="Arial" w:cs="Arial"/>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sdtContent>
          </w:sdt>
          <w:sdt>
            <w:sdtPr>
              <w:rPr>
                <w:rFonts w:ascii="Arial" w:hAnsi="Arial" w:cs="Arial"/>
                <w:sz w:val="24"/>
                <w:szCs w:val="24"/>
              </w:rPr>
              <w:tag w:val="goog_rdk_10"/>
              <w:id w:val="483281000"/>
            </w:sdtPr>
            <w:sdtEndPr/>
            <w:sdtContent>
              <w:p w14:paraId="177C466A" w14:textId="77777777" w:rsidR="00BD50E0" w:rsidRPr="007402DE" w:rsidRDefault="00BD50E0" w:rsidP="00BD50E0">
                <w:pPr>
                  <w:numPr>
                    <w:ilvl w:val="1"/>
                    <w:numId w:val="24"/>
                  </w:numPr>
                  <w:tabs>
                    <w:tab w:val="left" w:pos="144"/>
                  </w:tabs>
                  <w:overflowPunct w:val="0"/>
                  <w:autoSpaceDE w:val="0"/>
                  <w:autoSpaceDN w:val="0"/>
                  <w:adjustRightInd w:val="0"/>
                  <w:spacing w:after="120" w:line="240" w:lineRule="auto"/>
                  <w:rPr>
                    <w:rFonts w:ascii="Arial" w:eastAsia="Arial" w:hAnsi="Arial" w:cs="Arial"/>
                    <w:color w:val="000000"/>
                    <w:sz w:val="24"/>
                    <w:szCs w:val="24"/>
                  </w:rPr>
                </w:pPr>
                <w:r w:rsidRPr="007402DE">
                  <w:rPr>
                    <w:rFonts w:ascii="Arial" w:eastAsia="Arial" w:hAnsi="Arial" w:cs="Arial"/>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sdtContent>
          </w:sdt>
          <w:sdt>
            <w:sdtPr>
              <w:rPr>
                <w:rFonts w:ascii="Arial" w:hAnsi="Arial" w:cs="Arial"/>
                <w:sz w:val="24"/>
                <w:szCs w:val="24"/>
              </w:rPr>
              <w:tag w:val="goog_rdk_11"/>
              <w:id w:val="614178436"/>
            </w:sdtPr>
            <w:sdtEndPr/>
            <w:sdtContent>
              <w:p w14:paraId="15A61F1C" w14:textId="77777777" w:rsidR="00BD50E0" w:rsidRPr="007402DE" w:rsidRDefault="00BD50E0" w:rsidP="00BD50E0">
                <w:pPr>
                  <w:numPr>
                    <w:ilvl w:val="0"/>
                    <w:numId w:val="24"/>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7402DE">
                  <w:rPr>
                    <w:rFonts w:ascii="Arial" w:eastAsia="Arial" w:hAnsi="Arial" w:cs="Arial"/>
                    <w:color w:val="000000"/>
                    <w:sz w:val="24"/>
                    <w:szCs w:val="24"/>
                  </w:rPr>
                  <w:t>in either case as more particularly set out in the Security Policy where the Buyer has required compliance therewith in accordance with paragraph 2.2;</w:t>
                </w:r>
              </w:p>
            </w:sdtContent>
          </w:sdt>
        </w:tc>
      </w:tr>
      <w:tr w:rsidR="00BD50E0" w:rsidRPr="007402DE" w14:paraId="15687F03" w14:textId="77777777" w:rsidTr="008D5324">
        <w:tc>
          <w:tcPr>
            <w:tcW w:w="2502" w:type="dxa"/>
            <w:hideMark/>
          </w:tcPr>
          <w:sdt>
            <w:sdtPr>
              <w:rPr>
                <w:rFonts w:ascii="Arial" w:hAnsi="Arial" w:cs="Arial"/>
                <w:sz w:val="24"/>
                <w:szCs w:val="24"/>
              </w:rPr>
              <w:tag w:val="goog_rdk_12"/>
              <w:id w:val="2136598000"/>
            </w:sdtPr>
            <w:sdtEndPr/>
            <w:sdtContent>
              <w:p w14:paraId="3AB47627" w14:textId="77777777" w:rsidR="00BD50E0" w:rsidRPr="007402DE" w:rsidRDefault="00BD50E0" w:rsidP="008D5324">
                <w:pPr>
                  <w:spacing w:after="120"/>
                  <w:ind w:left="-108" w:firstLine="108"/>
                  <w:rPr>
                    <w:rFonts w:ascii="Arial" w:eastAsia="Arial" w:hAnsi="Arial" w:cs="Arial"/>
                    <w:b/>
                    <w:color w:val="000000"/>
                    <w:sz w:val="24"/>
                    <w:szCs w:val="24"/>
                  </w:rPr>
                </w:pPr>
                <w:r w:rsidRPr="007402DE">
                  <w:rPr>
                    <w:rFonts w:ascii="Arial" w:eastAsia="Arial" w:hAnsi="Arial" w:cs="Arial"/>
                    <w:b/>
                    <w:color w:val="000000"/>
                    <w:sz w:val="24"/>
                    <w:szCs w:val="24"/>
                  </w:rPr>
                  <w:t xml:space="preserve">"Security Management Plan" </w:t>
                </w:r>
              </w:p>
            </w:sdtContent>
          </w:sdt>
        </w:tc>
        <w:tc>
          <w:tcPr>
            <w:tcW w:w="5733" w:type="dxa"/>
            <w:hideMark/>
          </w:tcPr>
          <w:sdt>
            <w:sdtPr>
              <w:rPr>
                <w:rFonts w:ascii="Arial" w:hAnsi="Arial" w:cs="Arial"/>
                <w:sz w:val="24"/>
                <w:szCs w:val="24"/>
              </w:rPr>
              <w:tag w:val="goog_rdk_13"/>
              <w:id w:val="-1590610143"/>
            </w:sdtPr>
            <w:sdtEndPr/>
            <w:sdtContent>
              <w:p w14:paraId="382598ED" w14:textId="77777777" w:rsidR="00BD50E0" w:rsidRPr="007402DE" w:rsidRDefault="00BD50E0" w:rsidP="00BD50E0">
                <w:pPr>
                  <w:numPr>
                    <w:ilvl w:val="0"/>
                    <w:numId w:val="24"/>
                  </w:numPr>
                  <w:tabs>
                    <w:tab w:val="left" w:pos="-179"/>
                  </w:tabs>
                  <w:overflowPunct w:val="0"/>
                  <w:autoSpaceDE w:val="0"/>
                  <w:autoSpaceDN w:val="0"/>
                  <w:adjustRightInd w:val="0"/>
                  <w:spacing w:after="120" w:line="240" w:lineRule="auto"/>
                  <w:rPr>
                    <w:rFonts w:ascii="Arial" w:eastAsia="Arial" w:hAnsi="Arial" w:cs="Arial"/>
                    <w:color w:val="000000"/>
                    <w:sz w:val="24"/>
                    <w:szCs w:val="24"/>
                  </w:rPr>
                </w:pPr>
                <w:r w:rsidRPr="007402DE">
                  <w:rPr>
                    <w:rFonts w:ascii="Arial" w:eastAsia="Arial" w:hAnsi="Arial" w:cs="Arial"/>
                    <w:color w:val="000000"/>
                    <w:sz w:val="24"/>
                    <w:szCs w:val="24"/>
                  </w:rPr>
                  <w:t>the Supplier's security management plan prepared pursuant to this Schedule, a draft of which has been provided by the Supplier to the Buyer and as updated from time to time.</w:t>
                </w:r>
              </w:p>
            </w:sdtContent>
          </w:sdt>
        </w:tc>
      </w:tr>
    </w:tbl>
    <w:sdt>
      <w:sdtPr>
        <w:rPr>
          <w:rFonts w:ascii="Arial" w:hAnsi="Arial" w:cs="Arial"/>
          <w:sz w:val="24"/>
          <w:szCs w:val="24"/>
        </w:rPr>
        <w:tag w:val="goog_rdk_14"/>
        <w:id w:val="1306118731"/>
      </w:sdtPr>
      <w:sdtEndPr/>
      <w:sdtContent>
        <w:p w14:paraId="64DD516E" w14:textId="77777777" w:rsidR="00BD50E0" w:rsidRPr="007402DE" w:rsidRDefault="00BD50E0" w:rsidP="00BD50E0">
          <w:pPr>
            <w:keepNext/>
            <w:numPr>
              <w:ilvl w:val="0"/>
              <w:numId w:val="23"/>
            </w:numPr>
            <w:tabs>
              <w:tab w:val="left" w:pos="0"/>
            </w:tabs>
            <w:overflowPunct w:val="0"/>
            <w:autoSpaceDE w:val="0"/>
            <w:autoSpaceDN w:val="0"/>
            <w:adjustRightInd w:val="0"/>
            <w:spacing w:before="240" w:after="240" w:line="240" w:lineRule="auto"/>
            <w:ind w:left="927"/>
            <w:rPr>
              <w:rFonts w:ascii="Arial" w:eastAsia="Arial" w:hAnsi="Arial" w:cs="Arial"/>
              <w:b/>
              <w:smallCaps/>
              <w:color w:val="000000"/>
              <w:sz w:val="24"/>
              <w:szCs w:val="24"/>
            </w:rPr>
          </w:pPr>
          <w:r w:rsidRPr="007402DE">
            <w:rPr>
              <w:rFonts w:ascii="Arial" w:eastAsia="Arial Bold" w:hAnsi="Arial" w:cs="Arial"/>
              <w:b/>
              <w:color w:val="000000"/>
              <w:sz w:val="24"/>
              <w:szCs w:val="24"/>
            </w:rPr>
            <w:t>Complying with security requirements and updates to them</w:t>
          </w:r>
        </w:p>
      </w:sdtContent>
    </w:sdt>
    <w:sdt>
      <w:sdtPr>
        <w:rPr>
          <w:rFonts w:ascii="Arial" w:hAnsi="Arial" w:cs="Arial"/>
          <w:sz w:val="24"/>
          <w:szCs w:val="24"/>
        </w:rPr>
        <w:tag w:val="goog_rdk_15"/>
        <w:id w:val="394551006"/>
      </w:sdtPr>
      <w:sdtEndPr/>
      <w:sdtContent>
        <w:p w14:paraId="1989E3C5" w14:textId="77777777" w:rsidR="00BD50E0" w:rsidRPr="007402DE" w:rsidRDefault="00BD50E0" w:rsidP="00BD50E0">
          <w:pPr>
            <w:numPr>
              <w:ilvl w:val="1"/>
              <w:numId w:val="23"/>
            </w:numPr>
            <w:tabs>
              <w:tab w:val="left" w:pos="1134"/>
            </w:tabs>
            <w:overflowPunct w:val="0"/>
            <w:autoSpaceDE w:val="0"/>
            <w:autoSpaceDN w:val="0"/>
            <w:adjustRightInd w:val="0"/>
            <w:spacing w:before="120" w:after="120" w:line="240" w:lineRule="auto"/>
            <w:ind w:left="1211" w:hanging="568"/>
            <w:rPr>
              <w:rFonts w:ascii="Arial" w:eastAsia="Arial" w:hAnsi="Arial" w:cs="Arial"/>
              <w:color w:val="000000"/>
              <w:sz w:val="24"/>
              <w:szCs w:val="24"/>
            </w:rPr>
          </w:pPr>
          <w:r w:rsidRPr="007402DE">
            <w:rPr>
              <w:rFonts w:ascii="Arial" w:eastAsia="Arial" w:hAnsi="Arial" w:cs="Arial"/>
              <w:color w:val="000000"/>
              <w:sz w:val="24"/>
              <w:szCs w:val="24"/>
            </w:rPr>
            <w:t>The Buyer and the Supplier recognise that, where specified in Framework Schedule 4 (Framework Management), CCS shall have the right to enforce the Buyer's rights under this Schedule.</w:t>
          </w:r>
        </w:p>
      </w:sdtContent>
    </w:sdt>
    <w:sdt>
      <w:sdtPr>
        <w:rPr>
          <w:rFonts w:ascii="Arial" w:hAnsi="Arial" w:cs="Arial"/>
          <w:sz w:val="24"/>
          <w:szCs w:val="24"/>
        </w:rPr>
        <w:tag w:val="goog_rdk_16"/>
        <w:id w:val="-903299040"/>
      </w:sdtPr>
      <w:sdtEndPr/>
      <w:sdtContent>
        <w:p w14:paraId="59F3CB3D" w14:textId="77777777" w:rsidR="00BD50E0" w:rsidRPr="007402DE" w:rsidRDefault="00BD50E0" w:rsidP="00BD50E0">
          <w:pPr>
            <w:numPr>
              <w:ilvl w:val="1"/>
              <w:numId w:val="23"/>
            </w:numPr>
            <w:tabs>
              <w:tab w:val="left" w:pos="1134"/>
            </w:tabs>
            <w:overflowPunct w:val="0"/>
            <w:autoSpaceDE w:val="0"/>
            <w:autoSpaceDN w:val="0"/>
            <w:adjustRightInd w:val="0"/>
            <w:spacing w:before="120" w:after="120" w:line="240" w:lineRule="auto"/>
            <w:ind w:left="1211" w:hanging="568"/>
            <w:rPr>
              <w:rFonts w:ascii="Arial" w:eastAsia="Arial" w:hAnsi="Arial" w:cs="Arial"/>
              <w:color w:val="000000"/>
              <w:sz w:val="24"/>
              <w:szCs w:val="24"/>
            </w:rPr>
          </w:pPr>
          <w:r w:rsidRPr="007402DE">
            <w:rPr>
              <w:rFonts w:ascii="Arial" w:eastAsia="Arial" w:hAnsi="Arial" w:cs="Arial"/>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sdtContent>
    </w:sdt>
    <w:sdt>
      <w:sdtPr>
        <w:rPr>
          <w:rFonts w:ascii="Arial" w:hAnsi="Arial" w:cs="Arial"/>
          <w:sz w:val="24"/>
          <w:szCs w:val="24"/>
        </w:rPr>
        <w:tag w:val="goog_rdk_17"/>
        <w:id w:val="-363592851"/>
      </w:sdtPr>
      <w:sdtEndPr/>
      <w:sdtContent>
        <w:p w14:paraId="78C8D8B8" w14:textId="77777777" w:rsidR="00BD50E0" w:rsidRPr="007402DE" w:rsidRDefault="00BD50E0" w:rsidP="00BD50E0">
          <w:pPr>
            <w:numPr>
              <w:ilvl w:val="1"/>
              <w:numId w:val="23"/>
            </w:numPr>
            <w:tabs>
              <w:tab w:val="left" w:pos="1134"/>
            </w:tabs>
            <w:overflowPunct w:val="0"/>
            <w:autoSpaceDE w:val="0"/>
            <w:autoSpaceDN w:val="0"/>
            <w:adjustRightInd w:val="0"/>
            <w:spacing w:before="120" w:after="120" w:line="240" w:lineRule="auto"/>
            <w:ind w:left="1211" w:hanging="568"/>
            <w:rPr>
              <w:rFonts w:ascii="Arial" w:eastAsia="Arial" w:hAnsi="Arial" w:cs="Arial"/>
              <w:color w:val="000000"/>
              <w:sz w:val="24"/>
              <w:szCs w:val="24"/>
            </w:rPr>
          </w:pPr>
          <w:r w:rsidRPr="007402DE">
            <w:rPr>
              <w:rFonts w:ascii="Arial" w:eastAsia="Arial" w:hAnsi="Arial" w:cs="Arial"/>
              <w:color w:val="000000"/>
              <w:sz w:val="24"/>
              <w:szCs w:val="24"/>
            </w:rPr>
            <w:t>Where the Security Policy applies the Buyer shall notify the Supplier of any changes or proposed changes to the Security Policy.</w:t>
          </w:r>
        </w:p>
      </w:sdtContent>
    </w:sdt>
    <w:sdt>
      <w:sdtPr>
        <w:rPr>
          <w:rFonts w:ascii="Arial" w:hAnsi="Arial" w:cs="Arial"/>
          <w:sz w:val="24"/>
          <w:szCs w:val="24"/>
        </w:rPr>
        <w:tag w:val="goog_rdk_18"/>
        <w:id w:val="-1176338197"/>
      </w:sdtPr>
      <w:sdtEndPr/>
      <w:sdtContent>
        <w:p w14:paraId="4C2F0AD2" w14:textId="77777777" w:rsidR="00BD50E0" w:rsidRPr="007402DE" w:rsidRDefault="00BD50E0" w:rsidP="00BD50E0">
          <w:pPr>
            <w:numPr>
              <w:ilvl w:val="1"/>
              <w:numId w:val="23"/>
            </w:numPr>
            <w:tabs>
              <w:tab w:val="left" w:pos="1134"/>
            </w:tabs>
            <w:overflowPunct w:val="0"/>
            <w:autoSpaceDE w:val="0"/>
            <w:autoSpaceDN w:val="0"/>
            <w:adjustRightInd w:val="0"/>
            <w:spacing w:before="120" w:after="120" w:line="240" w:lineRule="auto"/>
            <w:ind w:left="1211" w:hanging="568"/>
            <w:rPr>
              <w:rFonts w:ascii="Arial" w:eastAsia="Arial" w:hAnsi="Arial" w:cs="Arial"/>
              <w:color w:val="000000"/>
              <w:sz w:val="24"/>
              <w:szCs w:val="24"/>
            </w:rPr>
          </w:pPr>
          <w:r w:rsidRPr="007402DE">
            <w:rPr>
              <w:rFonts w:ascii="Arial" w:eastAsia="Arial" w:hAnsi="Arial" w:cs="Arial"/>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sdtContent>
    </w:sdt>
    <w:sdt>
      <w:sdtPr>
        <w:rPr>
          <w:rFonts w:ascii="Arial" w:hAnsi="Arial" w:cs="Arial"/>
          <w:sz w:val="24"/>
          <w:szCs w:val="24"/>
        </w:rPr>
        <w:tag w:val="goog_rdk_19"/>
        <w:id w:val="292103595"/>
      </w:sdtPr>
      <w:sdtEndPr/>
      <w:sdtContent>
        <w:p w14:paraId="43BEFD6B" w14:textId="77777777" w:rsidR="00BD50E0" w:rsidRPr="007402DE" w:rsidRDefault="00BD50E0" w:rsidP="00BD50E0">
          <w:pPr>
            <w:numPr>
              <w:ilvl w:val="1"/>
              <w:numId w:val="23"/>
            </w:numPr>
            <w:tabs>
              <w:tab w:val="left" w:pos="1134"/>
            </w:tabs>
            <w:overflowPunct w:val="0"/>
            <w:autoSpaceDE w:val="0"/>
            <w:autoSpaceDN w:val="0"/>
            <w:adjustRightInd w:val="0"/>
            <w:spacing w:before="120" w:after="120" w:line="240" w:lineRule="auto"/>
            <w:ind w:left="1211" w:hanging="568"/>
            <w:rPr>
              <w:rFonts w:ascii="Arial" w:eastAsia="Arial" w:hAnsi="Arial" w:cs="Arial"/>
              <w:color w:val="000000"/>
              <w:sz w:val="24"/>
              <w:szCs w:val="24"/>
            </w:rPr>
          </w:pPr>
          <w:r w:rsidRPr="007402DE">
            <w:rPr>
              <w:rFonts w:ascii="Arial" w:eastAsia="Arial" w:hAnsi="Arial" w:cs="Arial"/>
              <w:color w:val="000000"/>
              <w:sz w:val="24"/>
              <w:szCs w:val="24"/>
            </w:rPr>
            <w:t>Until and/or unless a change to the Charges is agreed by the Buyer pursuant to the Variation Procedure the Supplier shall continue to provide the Deliverables in accordance with its existing obligations.</w:t>
          </w:r>
        </w:p>
      </w:sdtContent>
    </w:sdt>
    <w:sdt>
      <w:sdtPr>
        <w:rPr>
          <w:rFonts w:ascii="Arial" w:hAnsi="Arial" w:cs="Arial"/>
          <w:sz w:val="24"/>
          <w:szCs w:val="24"/>
        </w:rPr>
        <w:tag w:val="goog_rdk_20"/>
        <w:id w:val="1535925680"/>
      </w:sdtPr>
      <w:sdtEndPr/>
      <w:sdtContent>
        <w:p w14:paraId="110CD7A0" w14:textId="77777777" w:rsidR="00BD50E0" w:rsidRPr="007402DE" w:rsidRDefault="00BD50E0" w:rsidP="00BD50E0">
          <w:pPr>
            <w:keepNext/>
            <w:numPr>
              <w:ilvl w:val="0"/>
              <w:numId w:val="23"/>
            </w:numPr>
            <w:tabs>
              <w:tab w:val="left" w:pos="0"/>
            </w:tabs>
            <w:overflowPunct w:val="0"/>
            <w:autoSpaceDE w:val="0"/>
            <w:autoSpaceDN w:val="0"/>
            <w:adjustRightInd w:val="0"/>
            <w:spacing w:before="240" w:after="240" w:line="240" w:lineRule="auto"/>
            <w:ind w:left="927"/>
            <w:rPr>
              <w:rFonts w:ascii="Arial" w:eastAsia="Arial" w:hAnsi="Arial" w:cs="Arial"/>
              <w:b/>
              <w:smallCaps/>
              <w:color w:val="000000"/>
              <w:sz w:val="24"/>
              <w:szCs w:val="24"/>
            </w:rPr>
          </w:pPr>
          <w:r w:rsidRPr="007402DE">
            <w:rPr>
              <w:rFonts w:ascii="Arial" w:eastAsia="Arial Bold" w:hAnsi="Arial" w:cs="Arial"/>
              <w:b/>
              <w:color w:val="000000"/>
              <w:sz w:val="24"/>
              <w:szCs w:val="24"/>
            </w:rPr>
            <w:t>Security Standards</w:t>
          </w:r>
        </w:p>
      </w:sdtContent>
    </w:sdt>
    <w:sdt>
      <w:sdtPr>
        <w:rPr>
          <w:rFonts w:ascii="Arial" w:hAnsi="Arial" w:cs="Arial"/>
          <w:sz w:val="24"/>
          <w:szCs w:val="24"/>
        </w:rPr>
        <w:tag w:val="goog_rdk_21"/>
        <w:id w:val="2099507918"/>
      </w:sdtPr>
      <w:sdtEndPr/>
      <w:sdtContent>
        <w:p w14:paraId="34B8E23A" w14:textId="77777777" w:rsidR="00BD50E0" w:rsidRPr="007402DE" w:rsidRDefault="00BD50E0" w:rsidP="00BD50E0">
          <w:pPr>
            <w:numPr>
              <w:ilvl w:val="1"/>
              <w:numId w:val="23"/>
            </w:numPr>
            <w:tabs>
              <w:tab w:val="left" w:pos="1134"/>
            </w:tabs>
            <w:overflowPunct w:val="0"/>
            <w:autoSpaceDE w:val="0"/>
            <w:autoSpaceDN w:val="0"/>
            <w:adjustRightInd w:val="0"/>
            <w:spacing w:before="120" w:after="120" w:line="240" w:lineRule="auto"/>
            <w:ind w:left="1211" w:hanging="568"/>
            <w:rPr>
              <w:rFonts w:ascii="Arial" w:eastAsia="Arial" w:hAnsi="Arial" w:cs="Arial"/>
              <w:color w:val="000000"/>
              <w:sz w:val="24"/>
              <w:szCs w:val="24"/>
            </w:rPr>
          </w:pPr>
          <w:r w:rsidRPr="007402DE">
            <w:rPr>
              <w:rFonts w:ascii="Arial" w:eastAsia="Arial" w:hAnsi="Arial" w:cs="Arial"/>
              <w:color w:val="000000"/>
              <w:sz w:val="24"/>
              <w:szCs w:val="24"/>
            </w:rPr>
            <w:t>The Supplier acknowledges that the Buyer places great emphasis on the reliability of the performance of the Deliverables, confidentiality, integrity and availability of information and consequently on security.</w:t>
          </w:r>
        </w:p>
      </w:sdtContent>
    </w:sdt>
    <w:bookmarkStart w:id="135" w:name="_heading=h.1fob9te" w:displacedByCustomXml="next"/>
    <w:bookmarkEnd w:id="135" w:displacedByCustomXml="next"/>
    <w:sdt>
      <w:sdtPr>
        <w:rPr>
          <w:rFonts w:ascii="Arial" w:hAnsi="Arial" w:cs="Arial"/>
          <w:sz w:val="24"/>
          <w:szCs w:val="24"/>
        </w:rPr>
        <w:tag w:val="goog_rdk_22"/>
        <w:id w:val="778604045"/>
      </w:sdtPr>
      <w:sdtEndPr/>
      <w:sdtContent>
        <w:p w14:paraId="33CBA164" w14:textId="77777777" w:rsidR="00BD50E0" w:rsidRPr="007402DE" w:rsidRDefault="00BD50E0" w:rsidP="00BD50E0">
          <w:pPr>
            <w:keepNext/>
            <w:numPr>
              <w:ilvl w:val="1"/>
              <w:numId w:val="23"/>
            </w:numPr>
            <w:tabs>
              <w:tab w:val="left" w:pos="1134"/>
            </w:tabs>
            <w:overflowPunct w:val="0"/>
            <w:autoSpaceDE w:val="0"/>
            <w:autoSpaceDN w:val="0"/>
            <w:adjustRightInd w:val="0"/>
            <w:spacing w:before="120" w:after="120" w:line="240" w:lineRule="auto"/>
            <w:ind w:left="1211" w:hanging="568"/>
            <w:rPr>
              <w:rFonts w:ascii="Arial" w:eastAsia="Arial" w:hAnsi="Arial" w:cs="Arial"/>
              <w:color w:val="000000"/>
              <w:sz w:val="24"/>
              <w:szCs w:val="24"/>
            </w:rPr>
          </w:pPr>
          <w:r w:rsidRPr="007402DE">
            <w:rPr>
              <w:rFonts w:ascii="Arial" w:eastAsia="Arial" w:hAnsi="Arial" w:cs="Arial"/>
              <w:color w:val="000000"/>
              <w:sz w:val="24"/>
              <w:szCs w:val="24"/>
            </w:rPr>
            <w:t>The Supplier shall be responsible for the effective performance of its security obligations and shall at all times provide a level of security which:</w:t>
          </w:r>
        </w:p>
      </w:sdtContent>
    </w:sdt>
    <w:sdt>
      <w:sdtPr>
        <w:rPr>
          <w:rFonts w:ascii="Arial" w:hAnsi="Arial" w:cs="Arial"/>
          <w:sz w:val="24"/>
          <w:szCs w:val="24"/>
        </w:rPr>
        <w:tag w:val="goog_rdk_23"/>
        <w:id w:val="-685283129"/>
      </w:sdtPr>
      <w:sdtEndPr/>
      <w:sdtContent>
        <w:p w14:paraId="25FB3666" w14:textId="77777777" w:rsidR="00BD50E0" w:rsidRPr="007402DE" w:rsidRDefault="00BD50E0" w:rsidP="00BD50E0">
          <w:pPr>
            <w:numPr>
              <w:ilvl w:val="2"/>
              <w:numId w:val="23"/>
            </w:numPr>
            <w:tabs>
              <w:tab w:val="left" w:pos="1985"/>
              <w:tab w:val="left" w:pos="2127"/>
            </w:tabs>
            <w:overflowPunct w:val="0"/>
            <w:autoSpaceDE w:val="0"/>
            <w:autoSpaceDN w:val="0"/>
            <w:adjustRightInd w:val="0"/>
            <w:spacing w:before="120" w:after="120" w:line="240" w:lineRule="auto"/>
            <w:ind w:left="2187"/>
            <w:rPr>
              <w:rFonts w:ascii="Arial" w:eastAsia="Arial" w:hAnsi="Arial" w:cs="Arial"/>
              <w:color w:val="000000"/>
              <w:sz w:val="24"/>
              <w:szCs w:val="24"/>
            </w:rPr>
          </w:pPr>
          <w:r w:rsidRPr="007402DE">
            <w:rPr>
              <w:rFonts w:ascii="Arial" w:eastAsia="Arial" w:hAnsi="Arial" w:cs="Arial"/>
              <w:color w:val="000000"/>
              <w:sz w:val="24"/>
              <w:szCs w:val="24"/>
            </w:rPr>
            <w:t xml:space="preserve">is in accordance with the Law and this Contract; </w:t>
          </w:r>
        </w:p>
      </w:sdtContent>
    </w:sdt>
    <w:sdt>
      <w:sdtPr>
        <w:rPr>
          <w:rFonts w:ascii="Arial" w:hAnsi="Arial" w:cs="Arial"/>
          <w:sz w:val="24"/>
          <w:szCs w:val="24"/>
        </w:rPr>
        <w:tag w:val="goog_rdk_24"/>
        <w:id w:val="-78216122"/>
      </w:sdtPr>
      <w:sdtEndPr/>
      <w:sdtContent>
        <w:p w14:paraId="31629BF5" w14:textId="77777777" w:rsidR="00BD50E0" w:rsidRPr="007402DE" w:rsidRDefault="00BD50E0" w:rsidP="00BD50E0">
          <w:pPr>
            <w:numPr>
              <w:ilvl w:val="2"/>
              <w:numId w:val="23"/>
            </w:numPr>
            <w:tabs>
              <w:tab w:val="left" w:pos="1985"/>
              <w:tab w:val="left" w:pos="2127"/>
            </w:tabs>
            <w:overflowPunct w:val="0"/>
            <w:autoSpaceDE w:val="0"/>
            <w:autoSpaceDN w:val="0"/>
            <w:adjustRightInd w:val="0"/>
            <w:spacing w:before="120" w:after="120" w:line="240" w:lineRule="auto"/>
            <w:ind w:left="2187"/>
            <w:rPr>
              <w:rFonts w:ascii="Arial" w:eastAsia="Arial" w:hAnsi="Arial" w:cs="Arial"/>
              <w:color w:val="000000"/>
              <w:sz w:val="24"/>
              <w:szCs w:val="24"/>
            </w:rPr>
          </w:pPr>
          <w:r w:rsidRPr="007402DE">
            <w:rPr>
              <w:rFonts w:ascii="Arial" w:eastAsia="Arial" w:hAnsi="Arial" w:cs="Arial"/>
              <w:color w:val="000000"/>
              <w:sz w:val="24"/>
              <w:szCs w:val="24"/>
            </w:rPr>
            <w:t>as a minimum demonstrates Good Industry Practice;</w:t>
          </w:r>
        </w:p>
      </w:sdtContent>
    </w:sdt>
    <w:sdt>
      <w:sdtPr>
        <w:rPr>
          <w:rFonts w:ascii="Arial" w:hAnsi="Arial" w:cs="Arial"/>
          <w:sz w:val="24"/>
          <w:szCs w:val="24"/>
        </w:rPr>
        <w:tag w:val="goog_rdk_25"/>
        <w:id w:val="-735930999"/>
      </w:sdtPr>
      <w:sdtEndPr/>
      <w:sdtContent>
        <w:p w14:paraId="2F05C29F" w14:textId="77777777" w:rsidR="00BD50E0" w:rsidRPr="007402DE" w:rsidRDefault="00BD50E0" w:rsidP="00BD50E0">
          <w:pPr>
            <w:numPr>
              <w:ilvl w:val="2"/>
              <w:numId w:val="23"/>
            </w:numPr>
            <w:tabs>
              <w:tab w:val="left" w:pos="1985"/>
              <w:tab w:val="left" w:pos="2127"/>
            </w:tabs>
            <w:overflowPunct w:val="0"/>
            <w:autoSpaceDE w:val="0"/>
            <w:autoSpaceDN w:val="0"/>
            <w:adjustRightInd w:val="0"/>
            <w:spacing w:before="120" w:after="120" w:line="240" w:lineRule="auto"/>
            <w:ind w:left="2187"/>
            <w:rPr>
              <w:rFonts w:ascii="Arial" w:eastAsia="Arial" w:hAnsi="Arial" w:cs="Arial"/>
              <w:color w:val="000000"/>
              <w:sz w:val="24"/>
              <w:szCs w:val="24"/>
            </w:rPr>
          </w:pPr>
          <w:r w:rsidRPr="007402DE">
            <w:rPr>
              <w:rFonts w:ascii="Arial" w:eastAsia="Arial" w:hAnsi="Arial" w:cs="Arial"/>
              <w:color w:val="000000"/>
              <w:sz w:val="24"/>
              <w:szCs w:val="24"/>
            </w:rPr>
            <w:t>meets any specific security threats of immediate relevance to the Deliverables and/or the Government Data; and</w:t>
          </w:r>
        </w:p>
      </w:sdtContent>
    </w:sdt>
    <w:sdt>
      <w:sdtPr>
        <w:rPr>
          <w:rFonts w:ascii="Arial" w:hAnsi="Arial" w:cs="Arial"/>
          <w:sz w:val="24"/>
          <w:szCs w:val="24"/>
        </w:rPr>
        <w:tag w:val="goog_rdk_26"/>
        <w:id w:val="-45452555"/>
      </w:sdtPr>
      <w:sdtEndPr/>
      <w:sdtContent>
        <w:p w14:paraId="0B082595" w14:textId="77777777" w:rsidR="00BD50E0" w:rsidRPr="007402DE" w:rsidRDefault="00BD50E0" w:rsidP="00BD50E0">
          <w:pPr>
            <w:numPr>
              <w:ilvl w:val="2"/>
              <w:numId w:val="23"/>
            </w:numPr>
            <w:tabs>
              <w:tab w:val="left" w:pos="1985"/>
              <w:tab w:val="left" w:pos="2127"/>
            </w:tabs>
            <w:overflowPunct w:val="0"/>
            <w:autoSpaceDE w:val="0"/>
            <w:autoSpaceDN w:val="0"/>
            <w:adjustRightInd w:val="0"/>
            <w:spacing w:before="120" w:after="120" w:line="240" w:lineRule="auto"/>
            <w:ind w:left="2187"/>
            <w:rPr>
              <w:rFonts w:ascii="Arial" w:eastAsia="Arial" w:hAnsi="Arial" w:cs="Arial"/>
              <w:color w:val="000000"/>
              <w:sz w:val="24"/>
              <w:szCs w:val="24"/>
            </w:rPr>
          </w:pPr>
          <w:r w:rsidRPr="007402DE">
            <w:rPr>
              <w:rFonts w:ascii="Arial" w:eastAsia="Arial" w:hAnsi="Arial" w:cs="Arial"/>
              <w:color w:val="000000"/>
              <w:sz w:val="24"/>
              <w:szCs w:val="24"/>
            </w:rPr>
            <w:t>where specified by the Buyer in accordance with paragraph 2.2 complies with the Security Policy and the ICT Policy.</w:t>
          </w:r>
        </w:p>
      </w:sdtContent>
    </w:sdt>
    <w:sdt>
      <w:sdtPr>
        <w:rPr>
          <w:rFonts w:ascii="Arial" w:hAnsi="Arial" w:cs="Arial"/>
          <w:sz w:val="24"/>
          <w:szCs w:val="24"/>
        </w:rPr>
        <w:tag w:val="goog_rdk_27"/>
        <w:id w:val="1884206181"/>
      </w:sdtPr>
      <w:sdtEndPr/>
      <w:sdtContent>
        <w:p w14:paraId="5296741C" w14:textId="77777777" w:rsidR="00BD50E0" w:rsidRPr="007402DE" w:rsidRDefault="00BD50E0" w:rsidP="00BD50E0">
          <w:pPr>
            <w:numPr>
              <w:ilvl w:val="1"/>
              <w:numId w:val="23"/>
            </w:numPr>
            <w:tabs>
              <w:tab w:val="left" w:pos="1134"/>
            </w:tabs>
            <w:overflowPunct w:val="0"/>
            <w:autoSpaceDE w:val="0"/>
            <w:autoSpaceDN w:val="0"/>
            <w:adjustRightInd w:val="0"/>
            <w:spacing w:before="120" w:after="120" w:line="240" w:lineRule="auto"/>
            <w:ind w:left="1211" w:hanging="568"/>
            <w:rPr>
              <w:rFonts w:ascii="Arial" w:eastAsia="Arial" w:hAnsi="Arial" w:cs="Arial"/>
              <w:color w:val="000000"/>
              <w:sz w:val="24"/>
              <w:szCs w:val="24"/>
            </w:rPr>
          </w:pPr>
          <w:r w:rsidRPr="007402DE">
            <w:rPr>
              <w:rFonts w:ascii="Arial" w:eastAsia="Arial" w:hAnsi="Arial" w:cs="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sdtContent>
    </w:sdt>
    <w:sdt>
      <w:sdtPr>
        <w:rPr>
          <w:rFonts w:ascii="Arial" w:hAnsi="Arial" w:cs="Arial"/>
          <w:sz w:val="24"/>
          <w:szCs w:val="24"/>
        </w:rPr>
        <w:tag w:val="goog_rdk_28"/>
        <w:id w:val="-173737214"/>
      </w:sdtPr>
      <w:sdtEndPr/>
      <w:sdtContent>
        <w:p w14:paraId="70F12BBD" w14:textId="77777777" w:rsidR="00BD50E0" w:rsidRPr="007402DE" w:rsidRDefault="00BD50E0" w:rsidP="00BD50E0">
          <w:pPr>
            <w:numPr>
              <w:ilvl w:val="1"/>
              <w:numId w:val="23"/>
            </w:numPr>
            <w:tabs>
              <w:tab w:val="left" w:pos="1134"/>
            </w:tabs>
            <w:overflowPunct w:val="0"/>
            <w:autoSpaceDE w:val="0"/>
            <w:autoSpaceDN w:val="0"/>
            <w:adjustRightInd w:val="0"/>
            <w:spacing w:before="120" w:after="120" w:line="240" w:lineRule="auto"/>
            <w:ind w:left="1211" w:hanging="568"/>
            <w:rPr>
              <w:rFonts w:ascii="Arial" w:eastAsia="Arial" w:hAnsi="Arial" w:cs="Arial"/>
              <w:color w:val="000000"/>
              <w:sz w:val="24"/>
              <w:szCs w:val="24"/>
            </w:rPr>
          </w:pPr>
          <w:r w:rsidRPr="007402DE">
            <w:rPr>
              <w:rFonts w:ascii="Arial" w:eastAsia="Arial" w:hAnsi="Arial" w:cs="Arial"/>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sdtContent>
    </w:sdt>
    <w:sdt>
      <w:sdtPr>
        <w:rPr>
          <w:rFonts w:ascii="Arial" w:hAnsi="Arial" w:cs="Arial"/>
          <w:sz w:val="24"/>
          <w:szCs w:val="24"/>
        </w:rPr>
        <w:tag w:val="goog_rdk_29"/>
        <w:id w:val="-576902099"/>
      </w:sdtPr>
      <w:sdtEndPr/>
      <w:sdtContent>
        <w:p w14:paraId="6F27DC21" w14:textId="77777777" w:rsidR="00BD50E0" w:rsidRPr="007402DE" w:rsidRDefault="00BD50E0" w:rsidP="00BD50E0">
          <w:pPr>
            <w:keepNext/>
            <w:numPr>
              <w:ilvl w:val="0"/>
              <w:numId w:val="23"/>
            </w:numPr>
            <w:tabs>
              <w:tab w:val="left" w:pos="0"/>
            </w:tabs>
            <w:overflowPunct w:val="0"/>
            <w:autoSpaceDE w:val="0"/>
            <w:autoSpaceDN w:val="0"/>
            <w:adjustRightInd w:val="0"/>
            <w:spacing w:before="240" w:after="240" w:line="240" w:lineRule="auto"/>
            <w:ind w:left="927"/>
            <w:rPr>
              <w:rFonts w:ascii="Arial" w:eastAsia="Arial" w:hAnsi="Arial" w:cs="Arial"/>
              <w:b/>
              <w:smallCaps/>
              <w:color w:val="000000"/>
              <w:sz w:val="24"/>
              <w:szCs w:val="24"/>
            </w:rPr>
          </w:pPr>
          <w:r w:rsidRPr="007402DE">
            <w:rPr>
              <w:rFonts w:ascii="Arial" w:eastAsia="Arial" w:hAnsi="Arial" w:cs="Arial"/>
              <w:b/>
              <w:smallCaps/>
              <w:color w:val="000000"/>
              <w:sz w:val="24"/>
              <w:szCs w:val="24"/>
            </w:rPr>
            <w:t>S</w:t>
          </w:r>
          <w:r w:rsidRPr="007402DE">
            <w:rPr>
              <w:rFonts w:ascii="Arial" w:eastAsia="Arial Bold" w:hAnsi="Arial" w:cs="Arial"/>
              <w:b/>
              <w:color w:val="000000"/>
              <w:sz w:val="24"/>
              <w:szCs w:val="24"/>
            </w:rPr>
            <w:t>ecurity Management Plan</w:t>
          </w:r>
        </w:p>
      </w:sdtContent>
    </w:sdt>
    <w:bookmarkStart w:id="136" w:name="_heading=h.3znysh7" w:displacedByCustomXml="next"/>
    <w:bookmarkEnd w:id="136" w:displacedByCustomXml="next"/>
    <w:sdt>
      <w:sdtPr>
        <w:rPr>
          <w:rFonts w:ascii="Arial" w:hAnsi="Arial" w:cs="Arial"/>
          <w:sz w:val="24"/>
          <w:szCs w:val="24"/>
        </w:rPr>
        <w:tag w:val="goog_rdk_30"/>
        <w:id w:val="275386553"/>
      </w:sdtPr>
      <w:sdtEndPr/>
      <w:sdtContent>
        <w:p w14:paraId="6734E289" w14:textId="77777777" w:rsidR="00BD50E0" w:rsidRPr="007402DE" w:rsidRDefault="00BD50E0" w:rsidP="00BD50E0">
          <w:pPr>
            <w:keepNext/>
            <w:numPr>
              <w:ilvl w:val="1"/>
              <w:numId w:val="23"/>
            </w:numPr>
            <w:tabs>
              <w:tab w:val="left" w:pos="1134"/>
            </w:tabs>
            <w:overflowPunct w:val="0"/>
            <w:autoSpaceDE w:val="0"/>
            <w:autoSpaceDN w:val="0"/>
            <w:adjustRightInd w:val="0"/>
            <w:spacing w:before="120" w:after="120" w:line="240" w:lineRule="auto"/>
            <w:ind w:left="1211" w:hanging="568"/>
            <w:rPr>
              <w:rFonts w:ascii="Arial" w:eastAsia="Arial" w:hAnsi="Arial" w:cs="Arial"/>
              <w:b/>
              <w:color w:val="000000"/>
              <w:sz w:val="24"/>
              <w:szCs w:val="24"/>
            </w:rPr>
          </w:pPr>
          <w:r w:rsidRPr="007402DE">
            <w:rPr>
              <w:rFonts w:ascii="Arial" w:eastAsia="Arial" w:hAnsi="Arial" w:cs="Arial"/>
              <w:b/>
              <w:color w:val="000000"/>
              <w:sz w:val="24"/>
              <w:szCs w:val="24"/>
            </w:rPr>
            <w:t>Introduction</w:t>
          </w:r>
        </w:p>
      </w:sdtContent>
    </w:sdt>
    <w:bookmarkStart w:id="137" w:name="_heading=h.2et92p0" w:displacedByCustomXml="next"/>
    <w:bookmarkEnd w:id="137" w:displacedByCustomXml="next"/>
    <w:sdt>
      <w:sdtPr>
        <w:rPr>
          <w:rFonts w:ascii="Arial" w:hAnsi="Arial" w:cs="Arial"/>
          <w:sz w:val="24"/>
          <w:szCs w:val="24"/>
        </w:rPr>
        <w:tag w:val="goog_rdk_31"/>
        <w:id w:val="-698393000"/>
      </w:sdtPr>
      <w:sdtEndPr/>
      <w:sdtContent>
        <w:p w14:paraId="72E3880B" w14:textId="77777777" w:rsidR="00BD50E0" w:rsidRPr="007402DE" w:rsidRDefault="00BD50E0" w:rsidP="00BD50E0">
          <w:pPr>
            <w:numPr>
              <w:ilvl w:val="2"/>
              <w:numId w:val="23"/>
            </w:numPr>
            <w:tabs>
              <w:tab w:val="left" w:pos="1985"/>
              <w:tab w:val="left" w:pos="2127"/>
            </w:tabs>
            <w:overflowPunct w:val="0"/>
            <w:autoSpaceDE w:val="0"/>
            <w:autoSpaceDN w:val="0"/>
            <w:adjustRightInd w:val="0"/>
            <w:spacing w:before="120" w:after="120" w:line="240" w:lineRule="auto"/>
            <w:ind w:left="2187"/>
            <w:rPr>
              <w:rFonts w:ascii="Arial" w:eastAsia="Arial" w:hAnsi="Arial" w:cs="Arial"/>
              <w:color w:val="000000"/>
              <w:sz w:val="24"/>
              <w:szCs w:val="24"/>
            </w:rPr>
          </w:pPr>
          <w:r w:rsidRPr="007402DE">
            <w:rPr>
              <w:rFonts w:ascii="Arial" w:eastAsia="Arial" w:hAnsi="Arial" w:cs="Arial"/>
              <w:color w:val="000000"/>
              <w:sz w:val="24"/>
              <w:szCs w:val="24"/>
            </w:rPr>
            <w:t>The Supplier shall develop and maintain a Security Management Plan in accordance with this Schedule. The Supplier shall thereafter comply with its obligations set out in the Security Management Plan.</w:t>
          </w:r>
        </w:p>
      </w:sdtContent>
    </w:sdt>
    <w:bookmarkStart w:id="138" w:name="_heading=h.tyjcwt" w:displacedByCustomXml="next"/>
    <w:bookmarkEnd w:id="138" w:displacedByCustomXml="next"/>
    <w:sdt>
      <w:sdtPr>
        <w:rPr>
          <w:rFonts w:ascii="Arial" w:hAnsi="Arial" w:cs="Arial"/>
          <w:sz w:val="24"/>
          <w:szCs w:val="24"/>
        </w:rPr>
        <w:tag w:val="goog_rdk_32"/>
        <w:id w:val="-1692757075"/>
      </w:sdtPr>
      <w:sdtEndPr/>
      <w:sdtContent>
        <w:p w14:paraId="1DE70BE1" w14:textId="77777777" w:rsidR="00BD50E0" w:rsidRPr="007402DE" w:rsidRDefault="00BD50E0" w:rsidP="00BD50E0">
          <w:pPr>
            <w:keepNext/>
            <w:numPr>
              <w:ilvl w:val="1"/>
              <w:numId w:val="23"/>
            </w:numPr>
            <w:tabs>
              <w:tab w:val="left" w:pos="1134"/>
            </w:tabs>
            <w:overflowPunct w:val="0"/>
            <w:autoSpaceDE w:val="0"/>
            <w:autoSpaceDN w:val="0"/>
            <w:adjustRightInd w:val="0"/>
            <w:spacing w:before="120" w:after="120" w:line="240" w:lineRule="auto"/>
            <w:ind w:left="1211" w:hanging="568"/>
            <w:rPr>
              <w:rFonts w:ascii="Arial" w:eastAsia="Arial" w:hAnsi="Arial" w:cs="Arial"/>
              <w:b/>
              <w:color w:val="000000"/>
              <w:sz w:val="24"/>
              <w:szCs w:val="24"/>
            </w:rPr>
          </w:pPr>
          <w:r w:rsidRPr="007402DE">
            <w:rPr>
              <w:rFonts w:ascii="Arial" w:eastAsia="Arial" w:hAnsi="Arial" w:cs="Arial"/>
              <w:b/>
              <w:color w:val="000000"/>
              <w:sz w:val="24"/>
              <w:szCs w:val="24"/>
            </w:rPr>
            <w:t>Content of the Security Management Plan</w:t>
          </w:r>
        </w:p>
      </w:sdtContent>
    </w:sdt>
    <w:bookmarkStart w:id="139" w:name="_heading=h.3dy6vkm" w:displacedByCustomXml="next"/>
    <w:bookmarkEnd w:id="139" w:displacedByCustomXml="next"/>
    <w:sdt>
      <w:sdtPr>
        <w:rPr>
          <w:rFonts w:ascii="Arial" w:hAnsi="Arial" w:cs="Arial"/>
          <w:sz w:val="24"/>
          <w:szCs w:val="24"/>
        </w:rPr>
        <w:tag w:val="goog_rdk_33"/>
        <w:id w:val="-1500956334"/>
      </w:sdtPr>
      <w:sdtEndPr/>
      <w:sdtContent>
        <w:p w14:paraId="43BF7035" w14:textId="77777777" w:rsidR="00BD50E0" w:rsidRPr="007402DE" w:rsidRDefault="00BD50E0" w:rsidP="00BD50E0">
          <w:pPr>
            <w:keepNext/>
            <w:numPr>
              <w:ilvl w:val="2"/>
              <w:numId w:val="23"/>
            </w:numPr>
            <w:tabs>
              <w:tab w:val="left" w:pos="1985"/>
              <w:tab w:val="left" w:pos="2127"/>
            </w:tabs>
            <w:overflowPunct w:val="0"/>
            <w:autoSpaceDE w:val="0"/>
            <w:autoSpaceDN w:val="0"/>
            <w:adjustRightInd w:val="0"/>
            <w:spacing w:before="120" w:after="120" w:line="240" w:lineRule="auto"/>
            <w:ind w:left="2187"/>
            <w:rPr>
              <w:rFonts w:ascii="Arial" w:eastAsia="Arial" w:hAnsi="Arial" w:cs="Arial"/>
              <w:color w:val="000000"/>
              <w:sz w:val="24"/>
              <w:szCs w:val="24"/>
            </w:rPr>
          </w:pPr>
          <w:r w:rsidRPr="007402DE">
            <w:rPr>
              <w:rFonts w:ascii="Arial" w:eastAsia="Arial" w:hAnsi="Arial" w:cs="Arial"/>
              <w:color w:val="000000"/>
              <w:sz w:val="24"/>
              <w:szCs w:val="24"/>
            </w:rPr>
            <w:t>The Security Management Plan shall:</w:t>
          </w:r>
        </w:p>
      </w:sdtContent>
    </w:sdt>
    <w:sdt>
      <w:sdtPr>
        <w:rPr>
          <w:rFonts w:ascii="Arial" w:hAnsi="Arial" w:cs="Arial"/>
          <w:sz w:val="24"/>
          <w:szCs w:val="24"/>
        </w:rPr>
        <w:tag w:val="goog_rdk_34"/>
        <w:id w:val="1432552058"/>
      </w:sdtPr>
      <w:sdtEndPr/>
      <w:sdtContent>
        <w:p w14:paraId="2240874F" w14:textId="77777777" w:rsidR="00BD50E0" w:rsidRPr="007402DE" w:rsidRDefault="00BD50E0" w:rsidP="00BD50E0">
          <w:pPr>
            <w:numPr>
              <w:ilvl w:val="3"/>
              <w:numId w:val="23"/>
            </w:numPr>
            <w:tabs>
              <w:tab w:val="left" w:pos="1985"/>
              <w:tab w:val="left" w:pos="2127"/>
            </w:tabs>
            <w:overflowPunct w:val="0"/>
            <w:autoSpaceDE w:val="0"/>
            <w:autoSpaceDN w:val="0"/>
            <w:adjustRightInd w:val="0"/>
            <w:spacing w:before="120" w:after="120" w:line="240" w:lineRule="auto"/>
            <w:ind w:left="2727" w:hanging="540"/>
            <w:rPr>
              <w:rFonts w:ascii="Arial" w:eastAsia="Arial" w:hAnsi="Arial" w:cs="Arial"/>
              <w:color w:val="000000"/>
              <w:sz w:val="24"/>
              <w:szCs w:val="24"/>
            </w:rPr>
          </w:pPr>
          <w:r w:rsidRPr="007402DE">
            <w:rPr>
              <w:rFonts w:ascii="Arial" w:eastAsia="Arial" w:hAnsi="Arial" w:cs="Arial"/>
              <w:color w:val="000000"/>
              <w:sz w:val="24"/>
              <w:szCs w:val="24"/>
            </w:rPr>
            <w:t>comply with the principles of security set out in Paragraph 3 and any other provisions of this Contract relevant to security;</w:t>
          </w:r>
        </w:p>
      </w:sdtContent>
    </w:sdt>
    <w:sdt>
      <w:sdtPr>
        <w:rPr>
          <w:rFonts w:ascii="Arial" w:hAnsi="Arial" w:cs="Arial"/>
          <w:sz w:val="24"/>
          <w:szCs w:val="24"/>
        </w:rPr>
        <w:tag w:val="goog_rdk_35"/>
        <w:id w:val="1401867752"/>
      </w:sdtPr>
      <w:sdtEndPr/>
      <w:sdtContent>
        <w:p w14:paraId="2093A450" w14:textId="77777777" w:rsidR="00BD50E0" w:rsidRPr="007402DE" w:rsidRDefault="00BD50E0" w:rsidP="00BD50E0">
          <w:pPr>
            <w:numPr>
              <w:ilvl w:val="3"/>
              <w:numId w:val="23"/>
            </w:numPr>
            <w:tabs>
              <w:tab w:val="left" w:pos="1985"/>
              <w:tab w:val="left" w:pos="2127"/>
            </w:tabs>
            <w:overflowPunct w:val="0"/>
            <w:autoSpaceDE w:val="0"/>
            <w:autoSpaceDN w:val="0"/>
            <w:adjustRightInd w:val="0"/>
            <w:spacing w:before="120" w:after="120" w:line="240" w:lineRule="auto"/>
            <w:ind w:left="2727" w:hanging="540"/>
            <w:rPr>
              <w:rFonts w:ascii="Arial" w:eastAsia="Arial" w:hAnsi="Arial" w:cs="Arial"/>
              <w:color w:val="000000"/>
              <w:sz w:val="24"/>
              <w:szCs w:val="24"/>
            </w:rPr>
          </w:pPr>
          <w:r w:rsidRPr="007402DE">
            <w:rPr>
              <w:rFonts w:ascii="Arial" w:eastAsia="Arial" w:hAnsi="Arial" w:cs="Arial"/>
              <w:color w:val="000000"/>
              <w:sz w:val="24"/>
              <w:szCs w:val="24"/>
            </w:rPr>
            <w:t>identify the necessary delegated organisational roles for those responsible for ensuring it is complied with by the Supplier;</w:t>
          </w:r>
        </w:p>
      </w:sdtContent>
    </w:sdt>
    <w:sdt>
      <w:sdtPr>
        <w:rPr>
          <w:rFonts w:ascii="Arial" w:hAnsi="Arial" w:cs="Arial"/>
          <w:sz w:val="24"/>
          <w:szCs w:val="24"/>
        </w:rPr>
        <w:tag w:val="goog_rdk_36"/>
        <w:id w:val="-1646272056"/>
      </w:sdtPr>
      <w:sdtEndPr/>
      <w:sdtContent>
        <w:p w14:paraId="5B1356E5" w14:textId="77777777" w:rsidR="00BD50E0" w:rsidRPr="007402DE" w:rsidRDefault="00BD50E0" w:rsidP="00BD50E0">
          <w:pPr>
            <w:numPr>
              <w:ilvl w:val="3"/>
              <w:numId w:val="23"/>
            </w:numPr>
            <w:tabs>
              <w:tab w:val="left" w:pos="1985"/>
              <w:tab w:val="left" w:pos="2127"/>
            </w:tabs>
            <w:overflowPunct w:val="0"/>
            <w:autoSpaceDE w:val="0"/>
            <w:autoSpaceDN w:val="0"/>
            <w:adjustRightInd w:val="0"/>
            <w:spacing w:before="120" w:after="120" w:line="240" w:lineRule="auto"/>
            <w:ind w:left="2727" w:hanging="540"/>
            <w:rPr>
              <w:rFonts w:ascii="Arial" w:eastAsia="Arial" w:hAnsi="Arial" w:cs="Arial"/>
              <w:color w:val="000000"/>
              <w:sz w:val="24"/>
              <w:szCs w:val="24"/>
            </w:rPr>
          </w:pPr>
          <w:r w:rsidRPr="007402DE">
            <w:rPr>
              <w:rFonts w:ascii="Arial" w:eastAsia="Arial" w:hAnsi="Arial" w:cs="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sdtContent>
    </w:sdt>
    <w:sdt>
      <w:sdtPr>
        <w:rPr>
          <w:rFonts w:ascii="Arial" w:hAnsi="Arial" w:cs="Arial"/>
          <w:sz w:val="24"/>
          <w:szCs w:val="24"/>
        </w:rPr>
        <w:tag w:val="goog_rdk_37"/>
        <w:id w:val="751470200"/>
      </w:sdtPr>
      <w:sdtEndPr/>
      <w:sdtContent>
        <w:p w14:paraId="0FF97420" w14:textId="77777777" w:rsidR="00BD50E0" w:rsidRPr="007402DE" w:rsidRDefault="00BD50E0" w:rsidP="00BD50E0">
          <w:pPr>
            <w:numPr>
              <w:ilvl w:val="3"/>
              <w:numId w:val="23"/>
            </w:numPr>
            <w:tabs>
              <w:tab w:val="left" w:pos="1985"/>
              <w:tab w:val="left" w:pos="2127"/>
            </w:tabs>
            <w:overflowPunct w:val="0"/>
            <w:autoSpaceDE w:val="0"/>
            <w:autoSpaceDN w:val="0"/>
            <w:adjustRightInd w:val="0"/>
            <w:spacing w:before="120" w:after="120" w:line="240" w:lineRule="auto"/>
            <w:ind w:left="2727" w:hanging="540"/>
            <w:rPr>
              <w:rFonts w:ascii="Arial" w:eastAsia="Arial" w:hAnsi="Arial" w:cs="Arial"/>
              <w:color w:val="000000"/>
              <w:sz w:val="24"/>
              <w:szCs w:val="24"/>
            </w:rPr>
          </w:pPr>
          <w:r w:rsidRPr="007402DE">
            <w:rPr>
              <w:rFonts w:ascii="Arial" w:eastAsia="Arial" w:hAnsi="Arial" w:cs="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sdtContent>
    </w:sdt>
    <w:sdt>
      <w:sdtPr>
        <w:rPr>
          <w:rFonts w:ascii="Arial" w:hAnsi="Arial" w:cs="Arial"/>
          <w:sz w:val="24"/>
          <w:szCs w:val="24"/>
        </w:rPr>
        <w:tag w:val="goog_rdk_38"/>
        <w:id w:val="-103040203"/>
      </w:sdtPr>
      <w:sdtEndPr/>
      <w:sdtContent>
        <w:p w14:paraId="6FE8966F" w14:textId="77777777" w:rsidR="00BD50E0" w:rsidRPr="007402DE" w:rsidRDefault="00BD50E0" w:rsidP="00BD50E0">
          <w:pPr>
            <w:numPr>
              <w:ilvl w:val="3"/>
              <w:numId w:val="23"/>
            </w:numPr>
            <w:tabs>
              <w:tab w:val="left" w:pos="1985"/>
              <w:tab w:val="left" w:pos="2127"/>
            </w:tabs>
            <w:overflowPunct w:val="0"/>
            <w:autoSpaceDE w:val="0"/>
            <w:autoSpaceDN w:val="0"/>
            <w:adjustRightInd w:val="0"/>
            <w:spacing w:before="120" w:after="120" w:line="240" w:lineRule="auto"/>
            <w:ind w:left="2727" w:hanging="540"/>
            <w:rPr>
              <w:rFonts w:ascii="Arial" w:eastAsia="Arial" w:hAnsi="Arial" w:cs="Arial"/>
              <w:color w:val="000000"/>
              <w:sz w:val="24"/>
              <w:szCs w:val="24"/>
            </w:rPr>
          </w:pPr>
          <w:r w:rsidRPr="007402DE">
            <w:rPr>
              <w:rFonts w:ascii="Arial" w:eastAsia="Arial" w:hAnsi="Arial" w:cs="Arial"/>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sdtContent>
    </w:sdt>
    <w:bookmarkStart w:id="140" w:name="_heading=h.1t3h5sf" w:displacedByCustomXml="next"/>
    <w:bookmarkEnd w:id="140" w:displacedByCustomXml="next"/>
    <w:sdt>
      <w:sdtPr>
        <w:rPr>
          <w:rFonts w:ascii="Arial" w:hAnsi="Arial" w:cs="Arial"/>
          <w:sz w:val="24"/>
          <w:szCs w:val="24"/>
        </w:rPr>
        <w:tag w:val="goog_rdk_39"/>
        <w:id w:val="1128669269"/>
      </w:sdtPr>
      <w:sdtEndPr/>
      <w:sdtContent>
        <w:p w14:paraId="48E023F9" w14:textId="77777777" w:rsidR="00BD50E0" w:rsidRPr="007402DE" w:rsidRDefault="00BD50E0" w:rsidP="00BD50E0">
          <w:pPr>
            <w:numPr>
              <w:ilvl w:val="3"/>
              <w:numId w:val="23"/>
            </w:numPr>
            <w:tabs>
              <w:tab w:val="left" w:pos="1985"/>
              <w:tab w:val="left" w:pos="2127"/>
            </w:tabs>
            <w:overflowPunct w:val="0"/>
            <w:autoSpaceDE w:val="0"/>
            <w:autoSpaceDN w:val="0"/>
            <w:adjustRightInd w:val="0"/>
            <w:spacing w:before="120" w:after="120" w:line="240" w:lineRule="auto"/>
            <w:ind w:left="2727" w:hanging="540"/>
            <w:rPr>
              <w:rFonts w:ascii="Arial" w:eastAsia="Arial" w:hAnsi="Arial" w:cs="Arial"/>
              <w:color w:val="000000"/>
              <w:sz w:val="24"/>
              <w:szCs w:val="24"/>
            </w:rPr>
          </w:pPr>
          <w:r w:rsidRPr="007402DE">
            <w:rPr>
              <w:rFonts w:ascii="Arial" w:eastAsia="Arial" w:hAnsi="Arial" w:cs="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sdtContent>
    </w:sdt>
    <w:bookmarkStart w:id="141" w:name="_heading=h.4d34og8" w:displacedByCustomXml="next"/>
    <w:bookmarkEnd w:id="141" w:displacedByCustomXml="next"/>
    <w:sdt>
      <w:sdtPr>
        <w:rPr>
          <w:rFonts w:ascii="Arial" w:hAnsi="Arial" w:cs="Arial"/>
          <w:sz w:val="24"/>
          <w:szCs w:val="24"/>
        </w:rPr>
        <w:tag w:val="goog_rdk_40"/>
        <w:id w:val="-1169564622"/>
      </w:sdtPr>
      <w:sdtEndPr/>
      <w:sdtContent>
        <w:p w14:paraId="59D0E6D7" w14:textId="77777777" w:rsidR="00BD50E0" w:rsidRPr="007402DE" w:rsidRDefault="00BD50E0" w:rsidP="00BD50E0">
          <w:pPr>
            <w:numPr>
              <w:ilvl w:val="3"/>
              <w:numId w:val="23"/>
            </w:numPr>
            <w:tabs>
              <w:tab w:val="left" w:pos="1985"/>
              <w:tab w:val="left" w:pos="2127"/>
            </w:tabs>
            <w:overflowPunct w:val="0"/>
            <w:autoSpaceDE w:val="0"/>
            <w:autoSpaceDN w:val="0"/>
            <w:adjustRightInd w:val="0"/>
            <w:spacing w:before="120" w:after="120" w:line="240" w:lineRule="auto"/>
            <w:ind w:left="2727" w:hanging="540"/>
            <w:rPr>
              <w:rFonts w:ascii="Arial" w:eastAsia="Arial" w:hAnsi="Arial" w:cs="Arial"/>
              <w:color w:val="000000"/>
              <w:sz w:val="24"/>
              <w:szCs w:val="24"/>
            </w:rPr>
          </w:pPr>
          <w:r w:rsidRPr="007402DE">
            <w:rPr>
              <w:rFonts w:ascii="Arial" w:eastAsia="Arial" w:hAnsi="Arial" w:cs="Arial"/>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sdtContent>
    </w:sdt>
    <w:bookmarkStart w:id="142" w:name="_heading=h.2s8eyo1" w:displacedByCustomXml="next"/>
    <w:bookmarkEnd w:id="142" w:displacedByCustomXml="next"/>
    <w:sdt>
      <w:sdtPr>
        <w:rPr>
          <w:rFonts w:ascii="Arial" w:hAnsi="Arial" w:cs="Arial"/>
          <w:sz w:val="24"/>
          <w:szCs w:val="24"/>
        </w:rPr>
        <w:tag w:val="goog_rdk_41"/>
        <w:id w:val="-859501865"/>
      </w:sdtPr>
      <w:sdtEndPr/>
      <w:sdtContent>
        <w:p w14:paraId="3E34A8B6" w14:textId="77777777" w:rsidR="00BD50E0" w:rsidRPr="007402DE" w:rsidRDefault="00BD50E0" w:rsidP="00BD50E0">
          <w:pPr>
            <w:keepNext/>
            <w:numPr>
              <w:ilvl w:val="1"/>
              <w:numId w:val="23"/>
            </w:numPr>
            <w:tabs>
              <w:tab w:val="left" w:pos="1134"/>
            </w:tabs>
            <w:overflowPunct w:val="0"/>
            <w:autoSpaceDE w:val="0"/>
            <w:autoSpaceDN w:val="0"/>
            <w:adjustRightInd w:val="0"/>
            <w:spacing w:before="120" w:after="120" w:line="240" w:lineRule="auto"/>
            <w:ind w:left="1211" w:hanging="568"/>
            <w:rPr>
              <w:rFonts w:ascii="Arial" w:eastAsia="Arial" w:hAnsi="Arial" w:cs="Arial"/>
              <w:b/>
              <w:color w:val="000000"/>
              <w:sz w:val="24"/>
              <w:szCs w:val="24"/>
            </w:rPr>
          </w:pPr>
          <w:r w:rsidRPr="007402DE">
            <w:rPr>
              <w:rFonts w:ascii="Arial" w:eastAsia="Arial" w:hAnsi="Arial" w:cs="Arial"/>
              <w:b/>
              <w:color w:val="000000"/>
              <w:sz w:val="24"/>
              <w:szCs w:val="24"/>
            </w:rPr>
            <w:t>Development of the Security Management Plan</w:t>
          </w:r>
        </w:p>
      </w:sdtContent>
    </w:sdt>
    <w:bookmarkStart w:id="143" w:name="_heading=h.17dp8vu" w:displacedByCustomXml="next"/>
    <w:bookmarkEnd w:id="143" w:displacedByCustomXml="next"/>
    <w:sdt>
      <w:sdtPr>
        <w:rPr>
          <w:rFonts w:ascii="Arial" w:hAnsi="Arial" w:cs="Arial"/>
          <w:sz w:val="24"/>
          <w:szCs w:val="24"/>
        </w:rPr>
        <w:tag w:val="goog_rdk_42"/>
        <w:id w:val="696278698"/>
      </w:sdtPr>
      <w:sdtEndPr/>
      <w:sdtContent>
        <w:p w14:paraId="05392975" w14:textId="77777777" w:rsidR="00BD50E0" w:rsidRPr="007402DE" w:rsidRDefault="00BD50E0" w:rsidP="00BD50E0">
          <w:pPr>
            <w:numPr>
              <w:ilvl w:val="2"/>
              <w:numId w:val="23"/>
            </w:numPr>
            <w:tabs>
              <w:tab w:val="left" w:pos="1985"/>
              <w:tab w:val="left" w:pos="2127"/>
            </w:tabs>
            <w:overflowPunct w:val="0"/>
            <w:autoSpaceDE w:val="0"/>
            <w:autoSpaceDN w:val="0"/>
            <w:adjustRightInd w:val="0"/>
            <w:spacing w:before="120" w:after="120" w:line="240" w:lineRule="auto"/>
            <w:ind w:left="2187"/>
            <w:rPr>
              <w:rFonts w:ascii="Arial" w:eastAsia="Arial" w:hAnsi="Arial" w:cs="Arial"/>
              <w:color w:val="000000"/>
              <w:sz w:val="24"/>
              <w:szCs w:val="24"/>
            </w:rPr>
          </w:pPr>
          <w:r w:rsidRPr="007402DE">
            <w:rPr>
              <w:rFonts w:ascii="Arial" w:eastAsia="Arial" w:hAnsi="Arial" w:cs="Arial"/>
              <w:color w:val="000000"/>
              <w:sz w:val="24"/>
              <w:szCs w:val="24"/>
            </w:rPr>
            <w:t>Within twenty (20)</w:t>
          </w:r>
          <w:r w:rsidRPr="007402DE">
            <w:rPr>
              <w:rFonts w:ascii="Arial" w:eastAsia="Arial" w:hAnsi="Arial" w:cs="Arial"/>
              <w:b/>
              <w:color w:val="000000"/>
              <w:sz w:val="24"/>
              <w:szCs w:val="24"/>
            </w:rPr>
            <w:t xml:space="preserve"> </w:t>
          </w:r>
          <w:r w:rsidRPr="007402DE">
            <w:rPr>
              <w:rFonts w:ascii="Arial" w:eastAsia="Arial" w:hAnsi="Arial" w:cs="Arial"/>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sdtContent>
    </w:sdt>
    <w:bookmarkStart w:id="144" w:name="_heading=h.3rdcrjn" w:displacedByCustomXml="next"/>
    <w:bookmarkEnd w:id="144" w:displacedByCustomXml="next"/>
    <w:sdt>
      <w:sdtPr>
        <w:rPr>
          <w:rFonts w:ascii="Arial" w:hAnsi="Arial" w:cs="Arial"/>
          <w:sz w:val="24"/>
          <w:szCs w:val="24"/>
        </w:rPr>
        <w:tag w:val="goog_rdk_43"/>
        <w:id w:val="-251192850"/>
      </w:sdtPr>
      <w:sdtEndPr/>
      <w:sdtContent>
        <w:p w14:paraId="7CF83116" w14:textId="77777777" w:rsidR="00BD50E0" w:rsidRPr="007402DE" w:rsidRDefault="00BD50E0" w:rsidP="00BD50E0">
          <w:pPr>
            <w:numPr>
              <w:ilvl w:val="2"/>
              <w:numId w:val="23"/>
            </w:numPr>
            <w:tabs>
              <w:tab w:val="left" w:pos="1985"/>
              <w:tab w:val="left" w:pos="2127"/>
            </w:tabs>
            <w:overflowPunct w:val="0"/>
            <w:autoSpaceDE w:val="0"/>
            <w:autoSpaceDN w:val="0"/>
            <w:adjustRightInd w:val="0"/>
            <w:spacing w:before="120" w:after="120" w:line="240" w:lineRule="auto"/>
            <w:ind w:left="2187"/>
            <w:rPr>
              <w:rFonts w:ascii="Arial" w:eastAsia="Arial" w:hAnsi="Arial" w:cs="Arial"/>
              <w:color w:val="000000"/>
              <w:sz w:val="24"/>
              <w:szCs w:val="24"/>
            </w:rPr>
          </w:pPr>
          <w:r w:rsidRPr="007402DE">
            <w:rPr>
              <w:rFonts w:ascii="Arial" w:eastAsia="Arial" w:hAnsi="Arial" w:cs="Arial"/>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sdtContent>
    </w:sdt>
    <w:bookmarkStart w:id="145" w:name="_heading=h.26in1rg" w:displacedByCustomXml="next"/>
    <w:bookmarkEnd w:id="145" w:displacedByCustomXml="next"/>
    <w:sdt>
      <w:sdtPr>
        <w:rPr>
          <w:rFonts w:ascii="Arial" w:hAnsi="Arial" w:cs="Arial"/>
          <w:sz w:val="24"/>
          <w:szCs w:val="24"/>
        </w:rPr>
        <w:tag w:val="goog_rdk_44"/>
        <w:id w:val="41256880"/>
      </w:sdtPr>
      <w:sdtEndPr/>
      <w:sdtContent>
        <w:p w14:paraId="5880130D" w14:textId="77777777" w:rsidR="00BD50E0" w:rsidRPr="007402DE" w:rsidRDefault="00BD50E0" w:rsidP="00BD50E0">
          <w:pPr>
            <w:numPr>
              <w:ilvl w:val="2"/>
              <w:numId w:val="23"/>
            </w:numPr>
            <w:tabs>
              <w:tab w:val="left" w:pos="1985"/>
              <w:tab w:val="left" w:pos="2127"/>
            </w:tabs>
            <w:overflowPunct w:val="0"/>
            <w:autoSpaceDE w:val="0"/>
            <w:autoSpaceDN w:val="0"/>
            <w:adjustRightInd w:val="0"/>
            <w:spacing w:before="120" w:after="120" w:line="240" w:lineRule="auto"/>
            <w:ind w:left="2187"/>
            <w:rPr>
              <w:rFonts w:ascii="Arial" w:eastAsia="Arial" w:hAnsi="Arial" w:cs="Arial"/>
              <w:color w:val="000000"/>
              <w:sz w:val="24"/>
              <w:szCs w:val="24"/>
            </w:rPr>
          </w:pPr>
          <w:r w:rsidRPr="007402DE">
            <w:rPr>
              <w:rFonts w:ascii="Arial" w:eastAsia="Arial" w:hAnsi="Arial" w:cs="Arial"/>
              <w:color w:val="000000"/>
              <w:sz w:val="24"/>
              <w:szCs w:val="24"/>
            </w:rPr>
            <w:t>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sdtContent>
    </w:sdt>
    <w:sdt>
      <w:sdtPr>
        <w:rPr>
          <w:rFonts w:ascii="Arial" w:hAnsi="Arial" w:cs="Arial"/>
          <w:sz w:val="24"/>
          <w:szCs w:val="24"/>
        </w:rPr>
        <w:tag w:val="goog_rdk_45"/>
        <w:id w:val="-926110128"/>
      </w:sdtPr>
      <w:sdtEndPr/>
      <w:sdtContent>
        <w:p w14:paraId="4467AF84" w14:textId="77777777" w:rsidR="00BD50E0" w:rsidRPr="007402DE" w:rsidRDefault="00BD50E0" w:rsidP="00BD50E0">
          <w:pPr>
            <w:numPr>
              <w:ilvl w:val="2"/>
              <w:numId w:val="23"/>
            </w:numPr>
            <w:tabs>
              <w:tab w:val="left" w:pos="1985"/>
              <w:tab w:val="left" w:pos="2127"/>
            </w:tabs>
            <w:overflowPunct w:val="0"/>
            <w:autoSpaceDE w:val="0"/>
            <w:autoSpaceDN w:val="0"/>
            <w:adjustRightInd w:val="0"/>
            <w:spacing w:before="120" w:after="120" w:line="240" w:lineRule="auto"/>
            <w:ind w:left="2187"/>
            <w:rPr>
              <w:rFonts w:ascii="Arial" w:eastAsia="Arial" w:hAnsi="Arial" w:cs="Arial"/>
              <w:color w:val="000000"/>
              <w:sz w:val="24"/>
              <w:szCs w:val="24"/>
            </w:rPr>
          </w:pPr>
          <w:r w:rsidRPr="007402DE">
            <w:rPr>
              <w:rFonts w:ascii="Arial" w:eastAsia="Arial" w:hAnsi="Arial" w:cs="Arial"/>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sdtContent>
    </w:sdt>
    <w:bookmarkStart w:id="146" w:name="_heading=h.lnxbz9" w:displacedByCustomXml="next"/>
    <w:bookmarkEnd w:id="146" w:displacedByCustomXml="next"/>
    <w:sdt>
      <w:sdtPr>
        <w:rPr>
          <w:rFonts w:ascii="Arial" w:hAnsi="Arial" w:cs="Arial"/>
          <w:sz w:val="24"/>
          <w:szCs w:val="24"/>
        </w:rPr>
        <w:tag w:val="goog_rdk_46"/>
        <w:id w:val="-1989461578"/>
      </w:sdtPr>
      <w:sdtEndPr/>
      <w:sdtContent>
        <w:p w14:paraId="58C533F7" w14:textId="77777777" w:rsidR="00BD50E0" w:rsidRPr="007402DE" w:rsidRDefault="00BD50E0" w:rsidP="00BD50E0">
          <w:pPr>
            <w:keepNext/>
            <w:numPr>
              <w:ilvl w:val="1"/>
              <w:numId w:val="23"/>
            </w:numPr>
            <w:tabs>
              <w:tab w:val="left" w:pos="1134"/>
            </w:tabs>
            <w:overflowPunct w:val="0"/>
            <w:autoSpaceDE w:val="0"/>
            <w:autoSpaceDN w:val="0"/>
            <w:adjustRightInd w:val="0"/>
            <w:spacing w:before="120" w:after="120" w:line="240" w:lineRule="auto"/>
            <w:ind w:left="1211" w:hanging="568"/>
            <w:rPr>
              <w:rFonts w:ascii="Arial" w:eastAsia="Arial" w:hAnsi="Arial" w:cs="Arial"/>
              <w:b/>
              <w:color w:val="000000"/>
              <w:sz w:val="24"/>
              <w:szCs w:val="24"/>
            </w:rPr>
          </w:pPr>
          <w:r w:rsidRPr="007402DE">
            <w:rPr>
              <w:rFonts w:ascii="Arial" w:eastAsia="Arial" w:hAnsi="Arial" w:cs="Arial"/>
              <w:b/>
              <w:color w:val="000000"/>
              <w:sz w:val="24"/>
              <w:szCs w:val="24"/>
            </w:rPr>
            <w:t>Amendment of the Security Management Plan</w:t>
          </w:r>
        </w:p>
      </w:sdtContent>
    </w:sdt>
    <w:bookmarkStart w:id="147" w:name="_heading=h.35nkun2" w:displacedByCustomXml="next"/>
    <w:bookmarkEnd w:id="147" w:displacedByCustomXml="next"/>
    <w:sdt>
      <w:sdtPr>
        <w:rPr>
          <w:rFonts w:ascii="Arial" w:hAnsi="Arial" w:cs="Arial"/>
          <w:sz w:val="24"/>
          <w:szCs w:val="24"/>
        </w:rPr>
        <w:tag w:val="goog_rdk_47"/>
        <w:id w:val="1478726024"/>
      </w:sdtPr>
      <w:sdtEndPr/>
      <w:sdtContent>
        <w:p w14:paraId="206782D8" w14:textId="77777777" w:rsidR="00BD50E0" w:rsidRPr="007402DE" w:rsidRDefault="00BD50E0" w:rsidP="00BD50E0">
          <w:pPr>
            <w:keepNext/>
            <w:numPr>
              <w:ilvl w:val="2"/>
              <w:numId w:val="23"/>
            </w:numPr>
            <w:tabs>
              <w:tab w:val="left" w:pos="1985"/>
              <w:tab w:val="left" w:pos="2127"/>
            </w:tabs>
            <w:overflowPunct w:val="0"/>
            <w:autoSpaceDE w:val="0"/>
            <w:autoSpaceDN w:val="0"/>
            <w:adjustRightInd w:val="0"/>
            <w:spacing w:before="120" w:after="120" w:line="240" w:lineRule="auto"/>
            <w:ind w:left="2187"/>
            <w:rPr>
              <w:rFonts w:ascii="Arial" w:eastAsia="Arial" w:hAnsi="Arial" w:cs="Arial"/>
              <w:color w:val="000000"/>
              <w:sz w:val="24"/>
              <w:szCs w:val="24"/>
            </w:rPr>
          </w:pPr>
          <w:r w:rsidRPr="007402DE">
            <w:rPr>
              <w:rFonts w:ascii="Arial" w:eastAsia="Arial" w:hAnsi="Arial" w:cs="Arial"/>
              <w:color w:val="000000"/>
              <w:sz w:val="24"/>
              <w:szCs w:val="24"/>
            </w:rPr>
            <w:t>The Security Management Plan shall be fully reviewed and updated by the Supplier at least annually to reflect:</w:t>
          </w:r>
        </w:p>
      </w:sdtContent>
    </w:sdt>
    <w:sdt>
      <w:sdtPr>
        <w:rPr>
          <w:rFonts w:ascii="Arial" w:hAnsi="Arial" w:cs="Arial"/>
          <w:sz w:val="24"/>
          <w:szCs w:val="24"/>
        </w:rPr>
        <w:tag w:val="goog_rdk_48"/>
        <w:id w:val="1620799567"/>
      </w:sdtPr>
      <w:sdtEndPr/>
      <w:sdtContent>
        <w:p w14:paraId="3E135277" w14:textId="77777777" w:rsidR="00BD50E0" w:rsidRPr="007402DE" w:rsidRDefault="00BD50E0" w:rsidP="00BD50E0">
          <w:pPr>
            <w:numPr>
              <w:ilvl w:val="3"/>
              <w:numId w:val="23"/>
            </w:numPr>
            <w:tabs>
              <w:tab w:val="left" w:pos="1985"/>
              <w:tab w:val="left" w:pos="2127"/>
            </w:tabs>
            <w:overflowPunct w:val="0"/>
            <w:autoSpaceDE w:val="0"/>
            <w:autoSpaceDN w:val="0"/>
            <w:adjustRightInd w:val="0"/>
            <w:spacing w:before="120" w:after="120" w:line="240" w:lineRule="auto"/>
            <w:ind w:left="2727" w:hanging="540"/>
            <w:rPr>
              <w:rFonts w:ascii="Arial" w:eastAsia="Arial" w:hAnsi="Arial" w:cs="Arial"/>
              <w:color w:val="000000"/>
              <w:sz w:val="24"/>
              <w:szCs w:val="24"/>
            </w:rPr>
          </w:pPr>
          <w:r w:rsidRPr="007402DE">
            <w:rPr>
              <w:rFonts w:ascii="Arial" w:eastAsia="Arial" w:hAnsi="Arial" w:cs="Arial"/>
              <w:color w:val="000000"/>
              <w:sz w:val="24"/>
              <w:szCs w:val="24"/>
            </w:rPr>
            <w:t>emerging changes in Good Industry Practice;</w:t>
          </w:r>
        </w:p>
      </w:sdtContent>
    </w:sdt>
    <w:sdt>
      <w:sdtPr>
        <w:rPr>
          <w:rFonts w:ascii="Arial" w:hAnsi="Arial" w:cs="Arial"/>
          <w:sz w:val="24"/>
          <w:szCs w:val="24"/>
        </w:rPr>
        <w:tag w:val="goog_rdk_49"/>
        <w:id w:val="-833766677"/>
      </w:sdtPr>
      <w:sdtEndPr/>
      <w:sdtContent>
        <w:p w14:paraId="064F6957" w14:textId="77777777" w:rsidR="00BD50E0" w:rsidRPr="007402DE" w:rsidRDefault="00BD50E0" w:rsidP="00BD50E0">
          <w:pPr>
            <w:numPr>
              <w:ilvl w:val="3"/>
              <w:numId w:val="23"/>
            </w:numPr>
            <w:tabs>
              <w:tab w:val="left" w:pos="1985"/>
              <w:tab w:val="left" w:pos="2127"/>
            </w:tabs>
            <w:overflowPunct w:val="0"/>
            <w:autoSpaceDE w:val="0"/>
            <w:autoSpaceDN w:val="0"/>
            <w:adjustRightInd w:val="0"/>
            <w:spacing w:before="120" w:after="120" w:line="240" w:lineRule="auto"/>
            <w:ind w:left="2727" w:hanging="540"/>
            <w:rPr>
              <w:rFonts w:ascii="Arial" w:eastAsia="Arial" w:hAnsi="Arial" w:cs="Arial"/>
              <w:color w:val="000000"/>
              <w:sz w:val="24"/>
              <w:szCs w:val="24"/>
            </w:rPr>
          </w:pPr>
          <w:r w:rsidRPr="007402DE">
            <w:rPr>
              <w:rFonts w:ascii="Arial" w:eastAsia="Arial" w:hAnsi="Arial" w:cs="Arial"/>
              <w:color w:val="000000"/>
              <w:sz w:val="24"/>
              <w:szCs w:val="24"/>
            </w:rPr>
            <w:t xml:space="preserve">any change or proposed change to the Deliverables and/or associated processes; </w:t>
          </w:r>
        </w:p>
      </w:sdtContent>
    </w:sdt>
    <w:sdt>
      <w:sdtPr>
        <w:rPr>
          <w:rFonts w:ascii="Arial" w:hAnsi="Arial" w:cs="Arial"/>
          <w:sz w:val="24"/>
          <w:szCs w:val="24"/>
        </w:rPr>
        <w:tag w:val="goog_rdk_50"/>
        <w:id w:val="865791858"/>
      </w:sdtPr>
      <w:sdtEndPr/>
      <w:sdtContent>
        <w:p w14:paraId="2F88D45F" w14:textId="77777777" w:rsidR="00BD50E0" w:rsidRPr="007402DE" w:rsidRDefault="00BD50E0" w:rsidP="00BD50E0">
          <w:pPr>
            <w:numPr>
              <w:ilvl w:val="3"/>
              <w:numId w:val="23"/>
            </w:numPr>
            <w:tabs>
              <w:tab w:val="left" w:pos="1985"/>
              <w:tab w:val="left" w:pos="2127"/>
            </w:tabs>
            <w:overflowPunct w:val="0"/>
            <w:autoSpaceDE w:val="0"/>
            <w:autoSpaceDN w:val="0"/>
            <w:adjustRightInd w:val="0"/>
            <w:spacing w:before="120" w:after="120" w:line="240" w:lineRule="auto"/>
            <w:ind w:left="2727" w:hanging="540"/>
            <w:rPr>
              <w:rFonts w:ascii="Arial" w:eastAsia="Arial" w:hAnsi="Arial" w:cs="Arial"/>
              <w:color w:val="000000"/>
              <w:sz w:val="24"/>
              <w:szCs w:val="24"/>
            </w:rPr>
          </w:pPr>
          <w:r w:rsidRPr="007402DE">
            <w:rPr>
              <w:rFonts w:ascii="Arial" w:eastAsia="Arial" w:hAnsi="Arial" w:cs="Arial"/>
              <w:color w:val="000000"/>
              <w:sz w:val="24"/>
              <w:szCs w:val="24"/>
            </w:rPr>
            <w:t xml:space="preserve">where necessary in accordance with paragraph 2.2, any change to the Security Policy; </w:t>
          </w:r>
        </w:p>
      </w:sdtContent>
    </w:sdt>
    <w:sdt>
      <w:sdtPr>
        <w:rPr>
          <w:rFonts w:ascii="Arial" w:hAnsi="Arial" w:cs="Arial"/>
          <w:sz w:val="24"/>
          <w:szCs w:val="24"/>
        </w:rPr>
        <w:tag w:val="goog_rdk_51"/>
        <w:id w:val="1284611675"/>
      </w:sdtPr>
      <w:sdtEndPr/>
      <w:sdtContent>
        <w:p w14:paraId="2F4808F8" w14:textId="77777777" w:rsidR="00BD50E0" w:rsidRPr="007402DE" w:rsidRDefault="00BD50E0" w:rsidP="00BD50E0">
          <w:pPr>
            <w:numPr>
              <w:ilvl w:val="3"/>
              <w:numId w:val="23"/>
            </w:numPr>
            <w:tabs>
              <w:tab w:val="left" w:pos="1985"/>
              <w:tab w:val="left" w:pos="2127"/>
            </w:tabs>
            <w:overflowPunct w:val="0"/>
            <w:autoSpaceDE w:val="0"/>
            <w:autoSpaceDN w:val="0"/>
            <w:adjustRightInd w:val="0"/>
            <w:spacing w:before="120" w:after="120" w:line="240" w:lineRule="auto"/>
            <w:ind w:left="2727" w:hanging="540"/>
            <w:rPr>
              <w:rFonts w:ascii="Arial" w:eastAsia="Arial" w:hAnsi="Arial" w:cs="Arial"/>
              <w:color w:val="000000"/>
              <w:sz w:val="24"/>
              <w:szCs w:val="24"/>
            </w:rPr>
          </w:pPr>
          <w:r w:rsidRPr="007402DE">
            <w:rPr>
              <w:rFonts w:ascii="Arial" w:eastAsia="Arial" w:hAnsi="Arial" w:cs="Arial"/>
              <w:color w:val="000000"/>
              <w:sz w:val="24"/>
              <w:szCs w:val="24"/>
            </w:rPr>
            <w:t>any new perceived or changed security threats; and</w:t>
          </w:r>
        </w:p>
      </w:sdtContent>
    </w:sdt>
    <w:sdt>
      <w:sdtPr>
        <w:rPr>
          <w:rFonts w:ascii="Arial" w:hAnsi="Arial" w:cs="Arial"/>
          <w:sz w:val="24"/>
          <w:szCs w:val="24"/>
        </w:rPr>
        <w:tag w:val="goog_rdk_52"/>
        <w:id w:val="1656408185"/>
      </w:sdtPr>
      <w:sdtEndPr/>
      <w:sdtContent>
        <w:p w14:paraId="798CDE5E" w14:textId="77777777" w:rsidR="00BD50E0" w:rsidRPr="007402DE" w:rsidRDefault="00BD50E0" w:rsidP="00BD50E0">
          <w:pPr>
            <w:numPr>
              <w:ilvl w:val="3"/>
              <w:numId w:val="23"/>
            </w:numPr>
            <w:tabs>
              <w:tab w:val="left" w:pos="1985"/>
              <w:tab w:val="left" w:pos="2127"/>
            </w:tabs>
            <w:overflowPunct w:val="0"/>
            <w:autoSpaceDE w:val="0"/>
            <w:autoSpaceDN w:val="0"/>
            <w:adjustRightInd w:val="0"/>
            <w:spacing w:before="120" w:after="120" w:line="240" w:lineRule="auto"/>
            <w:ind w:left="2727" w:hanging="540"/>
            <w:rPr>
              <w:rFonts w:ascii="Arial" w:eastAsia="Arial" w:hAnsi="Arial" w:cs="Arial"/>
              <w:color w:val="000000"/>
              <w:sz w:val="24"/>
              <w:szCs w:val="24"/>
            </w:rPr>
          </w:pPr>
          <w:r w:rsidRPr="007402DE">
            <w:rPr>
              <w:rFonts w:ascii="Arial" w:eastAsia="Arial" w:hAnsi="Arial" w:cs="Arial"/>
              <w:color w:val="000000"/>
              <w:sz w:val="24"/>
              <w:szCs w:val="24"/>
            </w:rPr>
            <w:t>any reasonable change in requirements requested by the Buyer.</w:t>
          </w:r>
        </w:p>
      </w:sdtContent>
    </w:sdt>
    <w:bookmarkStart w:id="148" w:name="_heading=h.1ksv4uv" w:displacedByCustomXml="next"/>
    <w:bookmarkEnd w:id="148" w:displacedByCustomXml="next"/>
    <w:sdt>
      <w:sdtPr>
        <w:rPr>
          <w:rFonts w:ascii="Arial" w:hAnsi="Arial" w:cs="Arial"/>
          <w:sz w:val="24"/>
          <w:szCs w:val="24"/>
        </w:rPr>
        <w:tag w:val="goog_rdk_53"/>
        <w:id w:val="755627545"/>
      </w:sdtPr>
      <w:sdtEndPr/>
      <w:sdtContent>
        <w:p w14:paraId="2C3BB8E8" w14:textId="77777777" w:rsidR="00BD50E0" w:rsidRPr="007402DE" w:rsidRDefault="00BD50E0" w:rsidP="00BD50E0">
          <w:pPr>
            <w:numPr>
              <w:ilvl w:val="2"/>
              <w:numId w:val="23"/>
            </w:numPr>
            <w:tabs>
              <w:tab w:val="left" w:pos="1985"/>
              <w:tab w:val="left" w:pos="2127"/>
            </w:tabs>
            <w:overflowPunct w:val="0"/>
            <w:autoSpaceDE w:val="0"/>
            <w:autoSpaceDN w:val="0"/>
            <w:adjustRightInd w:val="0"/>
            <w:spacing w:before="120" w:after="120" w:line="240" w:lineRule="auto"/>
            <w:ind w:left="2187"/>
            <w:rPr>
              <w:rFonts w:ascii="Arial" w:eastAsia="Arial" w:hAnsi="Arial" w:cs="Arial"/>
              <w:color w:val="000000"/>
              <w:sz w:val="24"/>
              <w:szCs w:val="24"/>
            </w:rPr>
          </w:pPr>
          <w:r w:rsidRPr="007402DE">
            <w:rPr>
              <w:rFonts w:ascii="Arial" w:eastAsia="Arial" w:hAnsi="Arial" w:cs="Arial"/>
              <w:color w:val="000000"/>
              <w:sz w:val="24"/>
              <w:szCs w:val="24"/>
            </w:rPr>
            <w:t xml:space="preserve">The Supplier shall provide the Buyer with the results of such reviews as soon as reasonably practicable after their completion </w:t>
          </w:r>
          <w:r w:rsidRPr="007402DE">
            <w:rPr>
              <w:rFonts w:ascii="Arial" w:eastAsia="Arial" w:hAnsi="Arial" w:cs="Arial"/>
              <w:color w:val="000000"/>
              <w:sz w:val="24"/>
              <w:szCs w:val="24"/>
            </w:rPr>
            <w:lastRenderedPageBreak/>
            <w:t>and amendment of the Security Management Plan at no additional cost to the Buyer. The results of the review shall include, without limitation:</w:t>
          </w:r>
        </w:p>
      </w:sdtContent>
    </w:sdt>
    <w:sdt>
      <w:sdtPr>
        <w:rPr>
          <w:rFonts w:ascii="Arial" w:hAnsi="Arial" w:cs="Arial"/>
          <w:sz w:val="24"/>
          <w:szCs w:val="24"/>
        </w:rPr>
        <w:tag w:val="goog_rdk_54"/>
        <w:id w:val="-2096232027"/>
      </w:sdtPr>
      <w:sdtEndPr/>
      <w:sdtContent>
        <w:p w14:paraId="0A316065" w14:textId="77777777" w:rsidR="00BD50E0" w:rsidRPr="007402DE" w:rsidRDefault="00BD50E0" w:rsidP="00BD50E0">
          <w:pPr>
            <w:numPr>
              <w:ilvl w:val="3"/>
              <w:numId w:val="23"/>
            </w:numPr>
            <w:tabs>
              <w:tab w:val="left" w:pos="1985"/>
              <w:tab w:val="left" w:pos="2127"/>
            </w:tabs>
            <w:overflowPunct w:val="0"/>
            <w:autoSpaceDE w:val="0"/>
            <w:autoSpaceDN w:val="0"/>
            <w:adjustRightInd w:val="0"/>
            <w:spacing w:before="120" w:after="120" w:line="240" w:lineRule="auto"/>
            <w:ind w:left="2727" w:hanging="540"/>
            <w:rPr>
              <w:rFonts w:ascii="Arial" w:eastAsia="Arial" w:hAnsi="Arial" w:cs="Arial"/>
              <w:color w:val="000000"/>
              <w:sz w:val="24"/>
              <w:szCs w:val="24"/>
            </w:rPr>
          </w:pPr>
          <w:r w:rsidRPr="007402DE">
            <w:rPr>
              <w:rFonts w:ascii="Arial" w:eastAsia="Arial" w:hAnsi="Arial" w:cs="Arial"/>
              <w:color w:val="000000"/>
              <w:sz w:val="24"/>
              <w:szCs w:val="24"/>
            </w:rPr>
            <w:t>suggested improvements to the effectiveness of the Security Management Plan;</w:t>
          </w:r>
        </w:p>
      </w:sdtContent>
    </w:sdt>
    <w:sdt>
      <w:sdtPr>
        <w:rPr>
          <w:rFonts w:ascii="Arial" w:hAnsi="Arial" w:cs="Arial"/>
          <w:sz w:val="24"/>
          <w:szCs w:val="24"/>
        </w:rPr>
        <w:tag w:val="goog_rdk_55"/>
        <w:id w:val="1410578486"/>
      </w:sdtPr>
      <w:sdtEndPr/>
      <w:sdtContent>
        <w:p w14:paraId="234BBA71" w14:textId="77777777" w:rsidR="00BD50E0" w:rsidRPr="007402DE" w:rsidRDefault="00BD50E0" w:rsidP="00BD50E0">
          <w:pPr>
            <w:numPr>
              <w:ilvl w:val="3"/>
              <w:numId w:val="23"/>
            </w:numPr>
            <w:tabs>
              <w:tab w:val="left" w:pos="1985"/>
              <w:tab w:val="left" w:pos="2127"/>
            </w:tabs>
            <w:overflowPunct w:val="0"/>
            <w:autoSpaceDE w:val="0"/>
            <w:autoSpaceDN w:val="0"/>
            <w:adjustRightInd w:val="0"/>
            <w:spacing w:before="120" w:after="120" w:line="240" w:lineRule="auto"/>
            <w:ind w:left="2727" w:hanging="540"/>
            <w:rPr>
              <w:rFonts w:ascii="Arial" w:eastAsia="Arial" w:hAnsi="Arial" w:cs="Arial"/>
              <w:color w:val="000000"/>
              <w:sz w:val="24"/>
              <w:szCs w:val="24"/>
            </w:rPr>
          </w:pPr>
          <w:r w:rsidRPr="007402DE">
            <w:rPr>
              <w:rFonts w:ascii="Arial" w:eastAsia="Arial" w:hAnsi="Arial" w:cs="Arial"/>
              <w:color w:val="000000"/>
              <w:sz w:val="24"/>
              <w:szCs w:val="24"/>
            </w:rPr>
            <w:t>updates to the risk assessments; and</w:t>
          </w:r>
        </w:p>
      </w:sdtContent>
    </w:sdt>
    <w:sdt>
      <w:sdtPr>
        <w:rPr>
          <w:rFonts w:ascii="Arial" w:hAnsi="Arial" w:cs="Arial"/>
          <w:sz w:val="24"/>
          <w:szCs w:val="24"/>
        </w:rPr>
        <w:tag w:val="goog_rdk_56"/>
        <w:id w:val="1594826871"/>
      </w:sdtPr>
      <w:sdtEndPr/>
      <w:sdtContent>
        <w:p w14:paraId="2B3C39EC" w14:textId="77777777" w:rsidR="00BD50E0" w:rsidRPr="007402DE" w:rsidRDefault="00BD50E0" w:rsidP="00BD50E0">
          <w:pPr>
            <w:numPr>
              <w:ilvl w:val="3"/>
              <w:numId w:val="23"/>
            </w:numPr>
            <w:tabs>
              <w:tab w:val="left" w:pos="1985"/>
              <w:tab w:val="left" w:pos="2127"/>
            </w:tabs>
            <w:overflowPunct w:val="0"/>
            <w:autoSpaceDE w:val="0"/>
            <w:autoSpaceDN w:val="0"/>
            <w:adjustRightInd w:val="0"/>
            <w:spacing w:before="120" w:after="120" w:line="240" w:lineRule="auto"/>
            <w:ind w:left="2727" w:hanging="540"/>
            <w:rPr>
              <w:rFonts w:ascii="Arial" w:eastAsia="Arial" w:hAnsi="Arial" w:cs="Arial"/>
              <w:color w:val="000000"/>
              <w:sz w:val="24"/>
              <w:szCs w:val="24"/>
            </w:rPr>
          </w:pPr>
          <w:r w:rsidRPr="007402DE">
            <w:rPr>
              <w:rFonts w:ascii="Arial" w:eastAsia="Arial" w:hAnsi="Arial" w:cs="Arial"/>
              <w:color w:val="000000"/>
              <w:sz w:val="24"/>
              <w:szCs w:val="24"/>
            </w:rPr>
            <w:t>suggested improvements in measuring the effectiveness of controls.</w:t>
          </w:r>
        </w:p>
      </w:sdtContent>
    </w:sdt>
    <w:bookmarkStart w:id="149" w:name="_heading=h.44sinio" w:displacedByCustomXml="next"/>
    <w:bookmarkEnd w:id="149" w:displacedByCustomXml="next"/>
    <w:sdt>
      <w:sdtPr>
        <w:rPr>
          <w:rFonts w:ascii="Arial" w:hAnsi="Arial" w:cs="Arial"/>
          <w:sz w:val="24"/>
          <w:szCs w:val="24"/>
        </w:rPr>
        <w:tag w:val="goog_rdk_57"/>
        <w:id w:val="-1230842784"/>
      </w:sdtPr>
      <w:sdtEndPr/>
      <w:sdtContent>
        <w:p w14:paraId="4086E767" w14:textId="77777777" w:rsidR="00BD50E0" w:rsidRPr="007402DE" w:rsidRDefault="00BD50E0" w:rsidP="00BD50E0">
          <w:pPr>
            <w:numPr>
              <w:ilvl w:val="2"/>
              <w:numId w:val="23"/>
            </w:numPr>
            <w:tabs>
              <w:tab w:val="left" w:pos="1985"/>
              <w:tab w:val="left" w:pos="2127"/>
            </w:tabs>
            <w:overflowPunct w:val="0"/>
            <w:autoSpaceDE w:val="0"/>
            <w:autoSpaceDN w:val="0"/>
            <w:adjustRightInd w:val="0"/>
            <w:spacing w:before="120" w:after="120" w:line="240" w:lineRule="auto"/>
            <w:ind w:left="2187"/>
            <w:rPr>
              <w:rFonts w:ascii="Arial" w:eastAsia="Arial" w:hAnsi="Arial" w:cs="Arial"/>
              <w:color w:val="000000"/>
              <w:sz w:val="24"/>
              <w:szCs w:val="24"/>
            </w:rPr>
          </w:pPr>
          <w:r w:rsidRPr="007402DE">
            <w:rPr>
              <w:rFonts w:ascii="Arial" w:eastAsia="Arial" w:hAnsi="Arial" w:cs="Arial"/>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sdtContent>
    </w:sdt>
    <w:bookmarkStart w:id="150" w:name="_heading=h.2jxsxqh" w:displacedByCustomXml="next"/>
    <w:bookmarkEnd w:id="150" w:displacedByCustomXml="next"/>
    <w:sdt>
      <w:sdtPr>
        <w:rPr>
          <w:rFonts w:ascii="Arial" w:hAnsi="Arial" w:cs="Arial"/>
          <w:sz w:val="24"/>
          <w:szCs w:val="24"/>
        </w:rPr>
        <w:tag w:val="goog_rdk_58"/>
        <w:id w:val="-639507555"/>
      </w:sdtPr>
      <w:sdtEndPr/>
      <w:sdtContent>
        <w:p w14:paraId="12683E00" w14:textId="77777777" w:rsidR="00BD50E0" w:rsidRPr="007402DE" w:rsidRDefault="00BD50E0" w:rsidP="00BD50E0">
          <w:pPr>
            <w:numPr>
              <w:ilvl w:val="2"/>
              <w:numId w:val="23"/>
            </w:numPr>
            <w:tabs>
              <w:tab w:val="left" w:pos="1985"/>
              <w:tab w:val="left" w:pos="2127"/>
            </w:tabs>
            <w:overflowPunct w:val="0"/>
            <w:autoSpaceDE w:val="0"/>
            <w:autoSpaceDN w:val="0"/>
            <w:adjustRightInd w:val="0"/>
            <w:spacing w:before="120" w:after="120" w:line="240" w:lineRule="auto"/>
            <w:ind w:left="2187"/>
            <w:rPr>
              <w:rFonts w:ascii="Arial" w:eastAsia="Arial" w:hAnsi="Arial" w:cs="Arial"/>
              <w:color w:val="000000"/>
              <w:sz w:val="24"/>
              <w:szCs w:val="24"/>
            </w:rPr>
          </w:pPr>
          <w:r w:rsidRPr="007402DE">
            <w:rPr>
              <w:rFonts w:ascii="Arial" w:eastAsia="Arial" w:hAnsi="Arial" w:cs="Arial"/>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sdtContent>
    </w:sdt>
    <w:sdt>
      <w:sdtPr>
        <w:rPr>
          <w:rFonts w:ascii="Arial" w:hAnsi="Arial" w:cs="Arial"/>
          <w:sz w:val="24"/>
          <w:szCs w:val="24"/>
        </w:rPr>
        <w:tag w:val="goog_rdk_59"/>
        <w:id w:val="1845349648"/>
      </w:sdtPr>
      <w:sdtEndPr/>
      <w:sdtContent>
        <w:p w14:paraId="441F48D6" w14:textId="77777777" w:rsidR="00BD50E0" w:rsidRPr="007402DE" w:rsidRDefault="00BD50E0" w:rsidP="00BD50E0">
          <w:pPr>
            <w:keepNext/>
            <w:numPr>
              <w:ilvl w:val="0"/>
              <w:numId w:val="23"/>
            </w:numPr>
            <w:tabs>
              <w:tab w:val="left" w:pos="0"/>
            </w:tabs>
            <w:overflowPunct w:val="0"/>
            <w:autoSpaceDE w:val="0"/>
            <w:autoSpaceDN w:val="0"/>
            <w:adjustRightInd w:val="0"/>
            <w:spacing w:before="240" w:after="240" w:line="240" w:lineRule="auto"/>
            <w:ind w:left="927"/>
            <w:rPr>
              <w:rFonts w:ascii="Arial" w:eastAsia="Arial Bold" w:hAnsi="Arial" w:cs="Arial"/>
              <w:b/>
              <w:color w:val="000000"/>
              <w:sz w:val="24"/>
              <w:szCs w:val="24"/>
            </w:rPr>
          </w:pPr>
          <w:r w:rsidRPr="007402DE">
            <w:rPr>
              <w:rFonts w:ascii="Arial" w:eastAsia="Arial Bold" w:hAnsi="Arial" w:cs="Arial"/>
              <w:b/>
              <w:color w:val="000000"/>
              <w:sz w:val="24"/>
              <w:szCs w:val="24"/>
            </w:rPr>
            <w:t>Security breach</w:t>
          </w:r>
        </w:p>
      </w:sdtContent>
    </w:sdt>
    <w:bookmarkStart w:id="151" w:name="_heading=h.z337ya" w:displacedByCustomXml="next"/>
    <w:bookmarkEnd w:id="151" w:displacedByCustomXml="next"/>
    <w:sdt>
      <w:sdtPr>
        <w:rPr>
          <w:rFonts w:ascii="Arial" w:hAnsi="Arial" w:cs="Arial"/>
          <w:sz w:val="24"/>
          <w:szCs w:val="24"/>
        </w:rPr>
        <w:tag w:val="goog_rdk_60"/>
        <w:id w:val="1209137471"/>
      </w:sdtPr>
      <w:sdtEndPr/>
      <w:sdtContent>
        <w:p w14:paraId="7F3A147A" w14:textId="77777777" w:rsidR="00BD50E0" w:rsidRPr="007402DE" w:rsidRDefault="00BD50E0" w:rsidP="00BD50E0">
          <w:pPr>
            <w:numPr>
              <w:ilvl w:val="1"/>
              <w:numId w:val="23"/>
            </w:numPr>
            <w:tabs>
              <w:tab w:val="left" w:pos="1134"/>
            </w:tabs>
            <w:overflowPunct w:val="0"/>
            <w:autoSpaceDE w:val="0"/>
            <w:autoSpaceDN w:val="0"/>
            <w:adjustRightInd w:val="0"/>
            <w:spacing w:before="120" w:after="120" w:line="240" w:lineRule="auto"/>
            <w:ind w:left="1211" w:hanging="360"/>
            <w:rPr>
              <w:rFonts w:ascii="Arial" w:eastAsia="Arial" w:hAnsi="Arial" w:cs="Arial"/>
              <w:color w:val="000000"/>
              <w:sz w:val="24"/>
              <w:szCs w:val="24"/>
            </w:rPr>
          </w:pPr>
          <w:r w:rsidRPr="007402DE">
            <w:rPr>
              <w:rFonts w:ascii="Arial" w:eastAsia="Arial" w:hAnsi="Arial" w:cs="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sdtContent>
    </w:sdt>
    <w:bookmarkStart w:id="152" w:name="_heading=h.3j2qqm3" w:displacedByCustomXml="next"/>
    <w:bookmarkEnd w:id="152" w:displacedByCustomXml="next"/>
    <w:sdt>
      <w:sdtPr>
        <w:rPr>
          <w:rFonts w:ascii="Arial" w:hAnsi="Arial" w:cs="Arial"/>
          <w:sz w:val="24"/>
          <w:szCs w:val="24"/>
        </w:rPr>
        <w:tag w:val="goog_rdk_61"/>
        <w:id w:val="1688170211"/>
      </w:sdtPr>
      <w:sdtEndPr/>
      <w:sdtContent>
        <w:p w14:paraId="72308B3F" w14:textId="77777777" w:rsidR="00BD50E0" w:rsidRPr="007402DE" w:rsidRDefault="00BD50E0" w:rsidP="00BD50E0">
          <w:pPr>
            <w:keepNext/>
            <w:numPr>
              <w:ilvl w:val="1"/>
              <w:numId w:val="23"/>
            </w:numPr>
            <w:tabs>
              <w:tab w:val="left" w:pos="1134"/>
            </w:tabs>
            <w:overflowPunct w:val="0"/>
            <w:autoSpaceDE w:val="0"/>
            <w:autoSpaceDN w:val="0"/>
            <w:adjustRightInd w:val="0"/>
            <w:spacing w:before="120" w:after="120" w:line="240" w:lineRule="auto"/>
            <w:ind w:left="1211" w:hanging="360"/>
            <w:rPr>
              <w:rFonts w:ascii="Arial" w:eastAsia="Arial" w:hAnsi="Arial" w:cs="Arial"/>
              <w:color w:val="000000"/>
              <w:sz w:val="24"/>
              <w:szCs w:val="24"/>
            </w:rPr>
          </w:pPr>
          <w:r w:rsidRPr="007402DE">
            <w:rPr>
              <w:rFonts w:ascii="Arial" w:eastAsia="Arial" w:hAnsi="Arial" w:cs="Arial"/>
              <w:color w:val="000000"/>
              <w:sz w:val="24"/>
              <w:szCs w:val="24"/>
            </w:rPr>
            <w:t>Without prejudice to the security incident management process, upon becoming aware of any of the circumstances referred to in Paragraph 5.1, the Supplier shall:</w:t>
          </w:r>
        </w:p>
      </w:sdtContent>
    </w:sdt>
    <w:bookmarkStart w:id="153" w:name="_heading=h.1y810tw" w:displacedByCustomXml="next"/>
    <w:bookmarkEnd w:id="153" w:displacedByCustomXml="next"/>
    <w:sdt>
      <w:sdtPr>
        <w:rPr>
          <w:rFonts w:ascii="Arial" w:hAnsi="Arial" w:cs="Arial"/>
          <w:sz w:val="24"/>
          <w:szCs w:val="24"/>
        </w:rPr>
        <w:tag w:val="goog_rdk_62"/>
        <w:id w:val="1492439738"/>
      </w:sdtPr>
      <w:sdtEndPr/>
      <w:sdtContent>
        <w:p w14:paraId="4B5AE4B3" w14:textId="77777777" w:rsidR="00BD50E0" w:rsidRPr="007402DE" w:rsidRDefault="00BD50E0" w:rsidP="00BD50E0">
          <w:pPr>
            <w:numPr>
              <w:ilvl w:val="2"/>
              <w:numId w:val="23"/>
            </w:numPr>
            <w:tabs>
              <w:tab w:val="left" w:pos="1985"/>
              <w:tab w:val="left" w:pos="2127"/>
            </w:tabs>
            <w:overflowPunct w:val="0"/>
            <w:autoSpaceDE w:val="0"/>
            <w:autoSpaceDN w:val="0"/>
            <w:adjustRightInd w:val="0"/>
            <w:spacing w:before="120" w:after="120" w:line="240" w:lineRule="auto"/>
            <w:ind w:left="1003"/>
            <w:rPr>
              <w:rFonts w:ascii="Arial" w:eastAsia="Arial" w:hAnsi="Arial" w:cs="Arial"/>
              <w:color w:val="000000"/>
              <w:sz w:val="24"/>
              <w:szCs w:val="24"/>
            </w:rPr>
          </w:pPr>
          <w:r w:rsidRPr="007402DE">
            <w:rPr>
              <w:rFonts w:ascii="Arial" w:eastAsia="Arial" w:hAnsi="Arial" w:cs="Arial"/>
              <w:color w:val="000000"/>
              <w:sz w:val="24"/>
              <w:szCs w:val="24"/>
            </w:rPr>
            <w:t>immediately take all reasonable steps (which shall include any action or changes reasonably required by the Buyer) necessary to:</w:t>
          </w:r>
        </w:p>
      </w:sdtContent>
    </w:sdt>
    <w:sdt>
      <w:sdtPr>
        <w:rPr>
          <w:rFonts w:ascii="Arial" w:hAnsi="Arial" w:cs="Arial"/>
          <w:sz w:val="24"/>
          <w:szCs w:val="24"/>
        </w:rPr>
        <w:tag w:val="goog_rdk_63"/>
        <w:id w:val="-1717498083"/>
      </w:sdtPr>
      <w:sdtEndPr/>
      <w:sdtContent>
        <w:p w14:paraId="790487C2" w14:textId="77777777" w:rsidR="00BD50E0" w:rsidRPr="007402DE" w:rsidRDefault="00BD50E0" w:rsidP="00BD50E0">
          <w:pPr>
            <w:numPr>
              <w:ilvl w:val="3"/>
              <w:numId w:val="23"/>
            </w:numPr>
            <w:tabs>
              <w:tab w:val="left" w:pos="1985"/>
              <w:tab w:val="left" w:pos="2127"/>
            </w:tabs>
            <w:overflowPunct w:val="0"/>
            <w:autoSpaceDE w:val="0"/>
            <w:autoSpaceDN w:val="0"/>
            <w:adjustRightInd w:val="0"/>
            <w:spacing w:before="120" w:after="120" w:line="240" w:lineRule="auto"/>
            <w:ind w:left="3555"/>
            <w:rPr>
              <w:rFonts w:ascii="Arial" w:eastAsia="Arial" w:hAnsi="Arial" w:cs="Arial"/>
              <w:color w:val="000000"/>
              <w:sz w:val="24"/>
              <w:szCs w:val="24"/>
            </w:rPr>
          </w:pPr>
          <w:r w:rsidRPr="007402DE">
            <w:rPr>
              <w:rFonts w:ascii="Arial" w:eastAsia="Arial" w:hAnsi="Arial" w:cs="Arial"/>
              <w:color w:val="000000"/>
              <w:sz w:val="24"/>
              <w:szCs w:val="24"/>
            </w:rPr>
            <w:t>minimise the extent of actual or potential harm caused by any Breach of Security;</w:t>
          </w:r>
        </w:p>
      </w:sdtContent>
    </w:sdt>
    <w:sdt>
      <w:sdtPr>
        <w:rPr>
          <w:rFonts w:ascii="Arial" w:hAnsi="Arial" w:cs="Arial"/>
          <w:sz w:val="24"/>
          <w:szCs w:val="24"/>
        </w:rPr>
        <w:tag w:val="goog_rdk_64"/>
        <w:id w:val="532623917"/>
      </w:sdtPr>
      <w:sdtEndPr/>
      <w:sdtContent>
        <w:p w14:paraId="3DD90A6C" w14:textId="77777777" w:rsidR="00BD50E0" w:rsidRPr="007402DE" w:rsidRDefault="00BD50E0" w:rsidP="00BD50E0">
          <w:pPr>
            <w:numPr>
              <w:ilvl w:val="3"/>
              <w:numId w:val="23"/>
            </w:numPr>
            <w:tabs>
              <w:tab w:val="left" w:pos="1985"/>
              <w:tab w:val="left" w:pos="2127"/>
            </w:tabs>
            <w:overflowPunct w:val="0"/>
            <w:autoSpaceDE w:val="0"/>
            <w:autoSpaceDN w:val="0"/>
            <w:adjustRightInd w:val="0"/>
            <w:spacing w:before="120" w:after="120" w:line="240" w:lineRule="auto"/>
            <w:ind w:left="3555"/>
            <w:rPr>
              <w:rFonts w:ascii="Arial" w:eastAsia="Arial" w:hAnsi="Arial" w:cs="Arial"/>
              <w:color w:val="000000"/>
              <w:sz w:val="24"/>
              <w:szCs w:val="24"/>
            </w:rPr>
          </w:pPr>
          <w:r w:rsidRPr="007402DE">
            <w:rPr>
              <w:rFonts w:ascii="Arial" w:eastAsia="Arial" w:hAnsi="Arial" w:cs="Arial"/>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sdtContent>
    </w:sdt>
    <w:sdt>
      <w:sdtPr>
        <w:rPr>
          <w:rFonts w:ascii="Arial" w:hAnsi="Arial" w:cs="Arial"/>
          <w:sz w:val="24"/>
          <w:szCs w:val="24"/>
        </w:rPr>
        <w:tag w:val="goog_rdk_65"/>
        <w:id w:val="734901032"/>
      </w:sdtPr>
      <w:sdtEndPr/>
      <w:sdtContent>
        <w:p w14:paraId="4A71AF45" w14:textId="77777777" w:rsidR="00BD50E0" w:rsidRPr="007402DE" w:rsidRDefault="00BD50E0" w:rsidP="00BD50E0">
          <w:pPr>
            <w:numPr>
              <w:ilvl w:val="3"/>
              <w:numId w:val="23"/>
            </w:numPr>
            <w:tabs>
              <w:tab w:val="left" w:pos="1985"/>
              <w:tab w:val="left" w:pos="2127"/>
            </w:tabs>
            <w:overflowPunct w:val="0"/>
            <w:autoSpaceDE w:val="0"/>
            <w:autoSpaceDN w:val="0"/>
            <w:adjustRightInd w:val="0"/>
            <w:spacing w:before="120" w:after="120" w:line="240" w:lineRule="auto"/>
            <w:ind w:left="3555"/>
            <w:rPr>
              <w:rFonts w:ascii="Arial" w:eastAsia="Arial" w:hAnsi="Arial" w:cs="Arial"/>
              <w:color w:val="000000"/>
              <w:sz w:val="24"/>
              <w:szCs w:val="24"/>
            </w:rPr>
          </w:pPr>
          <w:r w:rsidRPr="007402DE">
            <w:rPr>
              <w:rFonts w:ascii="Arial" w:eastAsia="Arial" w:hAnsi="Arial" w:cs="Arial"/>
              <w:color w:val="000000"/>
              <w:sz w:val="24"/>
              <w:szCs w:val="24"/>
            </w:rPr>
            <w:t>prevent an equivalent breach in the future exploiting the same cause failure; and</w:t>
          </w:r>
        </w:p>
      </w:sdtContent>
    </w:sdt>
    <w:sdt>
      <w:sdtPr>
        <w:rPr>
          <w:rFonts w:ascii="Arial" w:hAnsi="Arial" w:cs="Arial"/>
          <w:sz w:val="24"/>
          <w:szCs w:val="24"/>
        </w:rPr>
        <w:tag w:val="goog_rdk_66"/>
        <w:id w:val="1536465086"/>
      </w:sdtPr>
      <w:sdtEndPr/>
      <w:sdtContent>
        <w:p w14:paraId="065DC256" w14:textId="77777777" w:rsidR="00BD50E0" w:rsidRPr="007402DE" w:rsidRDefault="00BD50E0" w:rsidP="00BD50E0">
          <w:pPr>
            <w:numPr>
              <w:ilvl w:val="3"/>
              <w:numId w:val="23"/>
            </w:numPr>
            <w:tabs>
              <w:tab w:val="left" w:pos="1985"/>
              <w:tab w:val="left" w:pos="2127"/>
            </w:tabs>
            <w:overflowPunct w:val="0"/>
            <w:autoSpaceDE w:val="0"/>
            <w:autoSpaceDN w:val="0"/>
            <w:adjustRightInd w:val="0"/>
            <w:spacing w:before="120" w:after="120" w:line="240" w:lineRule="auto"/>
            <w:ind w:left="3555"/>
            <w:rPr>
              <w:rFonts w:ascii="Arial" w:eastAsia="Arial" w:hAnsi="Arial" w:cs="Arial"/>
              <w:color w:val="000000"/>
              <w:sz w:val="24"/>
              <w:szCs w:val="24"/>
            </w:rPr>
          </w:pPr>
          <w:r w:rsidRPr="007402DE">
            <w:rPr>
              <w:rFonts w:ascii="Arial" w:eastAsia="Arial" w:hAnsi="Arial" w:cs="Arial"/>
              <w:color w:val="000000"/>
              <w:sz w:val="24"/>
              <w:szCs w:val="24"/>
            </w:rPr>
            <w:t xml:space="preserve">as soon as reasonably practicable provide to the Buyer, where the Buyer so requests, full details (using the reporting mechanism defined by the Security Management Plan) of the Breach of </w:t>
          </w:r>
          <w:r w:rsidRPr="007402DE">
            <w:rPr>
              <w:rFonts w:ascii="Arial" w:eastAsia="Arial" w:hAnsi="Arial" w:cs="Arial"/>
              <w:color w:val="000000"/>
              <w:sz w:val="24"/>
              <w:szCs w:val="24"/>
            </w:rPr>
            <w:lastRenderedPageBreak/>
            <w:t>Security or attempted Breach of Security, including a cause analysis where required by the Buyer.</w:t>
          </w:r>
        </w:p>
      </w:sdtContent>
    </w:sdt>
    <w:sdt>
      <w:sdtPr>
        <w:rPr>
          <w:rFonts w:ascii="Arial" w:hAnsi="Arial" w:cs="Arial"/>
          <w:sz w:val="24"/>
          <w:szCs w:val="24"/>
        </w:rPr>
        <w:tag w:val="goog_rdk_67"/>
        <w:id w:val="600762500"/>
      </w:sdtPr>
      <w:sdtEndPr/>
      <w:sdtContent>
        <w:p w14:paraId="55F50FAB" w14:textId="77777777" w:rsidR="00BD50E0" w:rsidRPr="007402DE" w:rsidRDefault="00BD50E0" w:rsidP="00BD50E0">
          <w:pPr>
            <w:numPr>
              <w:ilvl w:val="1"/>
              <w:numId w:val="23"/>
            </w:numPr>
            <w:tabs>
              <w:tab w:val="left" w:pos="1134"/>
            </w:tabs>
            <w:overflowPunct w:val="0"/>
            <w:autoSpaceDE w:val="0"/>
            <w:autoSpaceDN w:val="0"/>
            <w:adjustRightInd w:val="0"/>
            <w:spacing w:before="120" w:after="120" w:line="240" w:lineRule="auto"/>
            <w:ind w:left="1211" w:hanging="360"/>
            <w:rPr>
              <w:rFonts w:ascii="Arial" w:eastAsia="Arial" w:hAnsi="Arial" w:cs="Arial"/>
              <w:color w:val="000000"/>
              <w:sz w:val="24"/>
              <w:szCs w:val="24"/>
            </w:rPr>
          </w:pPr>
          <w:r w:rsidRPr="007402DE">
            <w:rPr>
              <w:rFonts w:ascii="Arial" w:eastAsia="Arial" w:hAnsi="Arial" w:cs="Arial"/>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sdtContent>
    </w:sdt>
    <w:p w14:paraId="3566F654" w14:textId="77777777" w:rsidR="00BD50E0" w:rsidRDefault="00BD50E0" w:rsidP="00BD50E0">
      <w:pPr>
        <w:tabs>
          <w:tab w:val="left" w:pos="2257"/>
        </w:tabs>
        <w:spacing w:after="0" w:line="259" w:lineRule="auto"/>
        <w:rPr>
          <w:rFonts w:ascii="Arial" w:hAnsi="Arial" w:cs="Arial"/>
          <w:sz w:val="24"/>
          <w:szCs w:val="24"/>
        </w:rPr>
      </w:pPr>
    </w:p>
    <w:p w14:paraId="4A04BADF" w14:textId="77777777" w:rsidR="00BD50E0" w:rsidRPr="007402DE" w:rsidRDefault="00BD50E0" w:rsidP="00BD50E0">
      <w:pPr>
        <w:pStyle w:val="GPSSchTitleandNumber"/>
        <w:jc w:val="left"/>
        <w:rPr>
          <w:rFonts w:ascii="Arial" w:hAnsi="Arial" w:cs="Arial"/>
          <w:caps w:val="0"/>
          <w:sz w:val="24"/>
          <w:szCs w:val="24"/>
        </w:rPr>
      </w:pPr>
      <w:r w:rsidRPr="007402DE">
        <w:rPr>
          <w:rFonts w:ascii="Arial" w:hAnsi="Arial" w:cs="Arial"/>
          <w:caps w:val="0"/>
          <w:sz w:val="24"/>
          <w:szCs w:val="24"/>
        </w:rPr>
        <w:t>Call-Off Schedule 11 (Installation Works)</w:t>
      </w:r>
    </w:p>
    <w:p w14:paraId="3281EC5B" w14:textId="77777777" w:rsidR="00BD50E0" w:rsidRPr="007402DE" w:rsidRDefault="00BD50E0" w:rsidP="00BD50E0">
      <w:pPr>
        <w:pStyle w:val="GPSL1SCHEDULEHeading"/>
        <w:keepNext/>
        <w:keepLines/>
        <w:numPr>
          <w:ilvl w:val="0"/>
          <w:numId w:val="25"/>
        </w:numPr>
        <w:jc w:val="left"/>
        <w:rPr>
          <w:rFonts w:ascii="Arial" w:hAnsi="Arial"/>
          <w:caps w:val="0"/>
          <w:sz w:val="24"/>
          <w:szCs w:val="24"/>
        </w:rPr>
      </w:pPr>
      <w:r w:rsidRPr="007402DE">
        <w:rPr>
          <w:rFonts w:ascii="Arial" w:hAnsi="Arial"/>
          <w:caps w:val="0"/>
          <w:sz w:val="24"/>
          <w:szCs w:val="24"/>
        </w:rPr>
        <w:t>When this Schedule should be used</w:t>
      </w:r>
    </w:p>
    <w:p w14:paraId="3D5535C0" w14:textId="77777777" w:rsidR="00BD50E0" w:rsidRPr="007402DE" w:rsidRDefault="00BD50E0" w:rsidP="00BD50E0">
      <w:pPr>
        <w:pStyle w:val="GPSL2NumberedBoldHeading"/>
        <w:keepLines/>
        <w:numPr>
          <w:ilvl w:val="1"/>
          <w:numId w:val="25"/>
        </w:numPr>
        <w:autoSpaceDN/>
        <w:adjustRightInd w:val="0"/>
        <w:jc w:val="left"/>
        <w:rPr>
          <w:rFonts w:ascii="Arial" w:hAnsi="Arial"/>
          <w:b w:val="0"/>
          <w:sz w:val="24"/>
          <w:szCs w:val="24"/>
        </w:rPr>
      </w:pPr>
      <w:r w:rsidRPr="007402DE">
        <w:rPr>
          <w:rFonts w:ascii="Arial" w:hAnsi="Arial"/>
          <w:b w:val="0"/>
          <w:sz w:val="24"/>
          <w:szCs w:val="24"/>
        </w:rPr>
        <w:t>This Schedule is designed to provide additional provisions necessary to facilitate the provision Deliverables requiring installation by the Supplier.</w:t>
      </w:r>
    </w:p>
    <w:p w14:paraId="08FBE6A9" w14:textId="77777777" w:rsidR="00BD50E0" w:rsidRPr="007402DE" w:rsidRDefault="00BD50E0" w:rsidP="00BD50E0">
      <w:pPr>
        <w:pStyle w:val="GPSL2numberedclause"/>
        <w:keepNext/>
        <w:numPr>
          <w:ilvl w:val="0"/>
          <w:numId w:val="25"/>
        </w:numPr>
        <w:jc w:val="left"/>
        <w:rPr>
          <w:rFonts w:ascii="Arial" w:hAnsi="Arial"/>
          <w:b/>
          <w:sz w:val="24"/>
          <w:szCs w:val="24"/>
        </w:rPr>
      </w:pPr>
      <w:bookmarkStart w:id="154" w:name="_Hlt362516481"/>
      <w:bookmarkStart w:id="155" w:name="_Hlt365627344"/>
      <w:bookmarkStart w:id="156" w:name="_Hlt365627374"/>
      <w:bookmarkStart w:id="157" w:name="_Hlt365648611"/>
      <w:bookmarkEnd w:id="154"/>
      <w:bookmarkEnd w:id="155"/>
      <w:bookmarkEnd w:id="156"/>
      <w:bookmarkEnd w:id="157"/>
      <w:r w:rsidRPr="007402DE">
        <w:rPr>
          <w:rFonts w:ascii="Arial" w:hAnsi="Arial"/>
          <w:b/>
          <w:sz w:val="24"/>
          <w:szCs w:val="24"/>
        </w:rPr>
        <w:t xml:space="preserve">How things must be installed   </w:t>
      </w:r>
    </w:p>
    <w:p w14:paraId="42CCA80D" w14:textId="77777777" w:rsidR="00BD50E0" w:rsidRPr="007402DE" w:rsidRDefault="00BD50E0" w:rsidP="00BD50E0">
      <w:pPr>
        <w:pStyle w:val="GPSL2numberedclause"/>
        <w:numPr>
          <w:ilvl w:val="1"/>
          <w:numId w:val="25"/>
        </w:numPr>
        <w:jc w:val="left"/>
        <w:rPr>
          <w:rFonts w:ascii="Arial" w:hAnsi="Arial"/>
          <w:sz w:val="24"/>
          <w:szCs w:val="24"/>
        </w:rPr>
      </w:pPr>
      <w:bookmarkStart w:id="158" w:name="_Ref490057536"/>
      <w:r w:rsidRPr="007402DE">
        <w:rPr>
          <w:rFonts w:ascii="Arial" w:hAnsi="Arial"/>
          <w:sz w:val="24"/>
          <w:szCs w:val="24"/>
        </w:rPr>
        <w:t>Where the Supplier reasonably believes, it has completed the Installation Works it shall notify the Buyer in writing. Following receipt of such notice, the Buyer shall inspect the Installation Works and shall, by giving written notice to the Supplier:</w:t>
      </w:r>
      <w:bookmarkEnd w:id="158"/>
      <w:r w:rsidRPr="007402DE">
        <w:rPr>
          <w:rFonts w:ascii="Arial" w:hAnsi="Arial"/>
          <w:sz w:val="24"/>
          <w:szCs w:val="24"/>
        </w:rPr>
        <w:t xml:space="preserve"> </w:t>
      </w:r>
    </w:p>
    <w:p w14:paraId="4057DF94" w14:textId="77777777" w:rsidR="00BD50E0" w:rsidRPr="007402DE" w:rsidRDefault="00BD50E0" w:rsidP="00BD50E0">
      <w:pPr>
        <w:pStyle w:val="GPSL3numberedclause"/>
        <w:numPr>
          <w:ilvl w:val="2"/>
          <w:numId w:val="25"/>
        </w:numPr>
        <w:tabs>
          <w:tab w:val="clear" w:pos="2127"/>
        </w:tabs>
        <w:jc w:val="left"/>
        <w:rPr>
          <w:rFonts w:ascii="Arial" w:hAnsi="Arial"/>
          <w:sz w:val="24"/>
          <w:szCs w:val="24"/>
        </w:rPr>
      </w:pPr>
      <w:bookmarkStart w:id="159" w:name="_Ref490057544"/>
      <w:r w:rsidRPr="007402DE">
        <w:rPr>
          <w:rFonts w:ascii="Arial" w:hAnsi="Arial"/>
          <w:sz w:val="24"/>
          <w:szCs w:val="24"/>
        </w:rPr>
        <w:t>accept the Installation Works, or</w:t>
      </w:r>
      <w:bookmarkEnd w:id="159"/>
      <w:r w:rsidRPr="007402DE">
        <w:rPr>
          <w:rFonts w:ascii="Arial" w:hAnsi="Arial"/>
          <w:sz w:val="24"/>
          <w:szCs w:val="24"/>
        </w:rPr>
        <w:t xml:space="preserve"> </w:t>
      </w:r>
    </w:p>
    <w:p w14:paraId="0628F6FA" w14:textId="77777777" w:rsidR="00BD50E0" w:rsidRPr="007402DE" w:rsidRDefault="00BD50E0" w:rsidP="00BD50E0">
      <w:pPr>
        <w:pStyle w:val="GPSL3numberedclause"/>
        <w:numPr>
          <w:ilvl w:val="2"/>
          <w:numId w:val="25"/>
        </w:numPr>
        <w:tabs>
          <w:tab w:val="clear" w:pos="2127"/>
        </w:tabs>
        <w:jc w:val="left"/>
        <w:rPr>
          <w:rFonts w:ascii="Arial" w:hAnsi="Arial"/>
          <w:sz w:val="24"/>
          <w:szCs w:val="24"/>
        </w:rPr>
      </w:pPr>
      <w:bookmarkStart w:id="160" w:name="_Ref490057551"/>
      <w:r w:rsidRPr="007402DE">
        <w:rPr>
          <w:rFonts w:ascii="Arial" w:hAnsi="Arial"/>
          <w:sz w:val="24"/>
          <w:szCs w:val="24"/>
        </w:rPr>
        <w:t>reject the Installation Works and provide reasons to the Supplier if, in the Buyer’s reasonable opinion, the Installation Works do not meet the requirements set out in the Call-Off Order Form (or elsewhere in this Contract).</w:t>
      </w:r>
      <w:bookmarkEnd w:id="160"/>
    </w:p>
    <w:p w14:paraId="6C978FDD" w14:textId="77777777" w:rsidR="00BD50E0" w:rsidRPr="007402DE" w:rsidRDefault="00BD50E0" w:rsidP="00BD50E0">
      <w:pPr>
        <w:pStyle w:val="GPSL2numberedclause"/>
        <w:numPr>
          <w:ilvl w:val="1"/>
          <w:numId w:val="25"/>
        </w:numPr>
        <w:jc w:val="left"/>
        <w:rPr>
          <w:rFonts w:ascii="Arial" w:hAnsi="Arial"/>
          <w:sz w:val="24"/>
          <w:szCs w:val="24"/>
        </w:rPr>
      </w:pPr>
      <w:r w:rsidRPr="007402DE">
        <w:rPr>
          <w:rFonts w:ascii="Arial" w:hAnsi="Arial"/>
          <w:sz w:val="24"/>
          <w:szCs w:val="24"/>
        </w:rPr>
        <w:t>If the Buyer rejects the Installation Works in accordance with Paragraph 2.1.2, the Supplier shall immediately rectify or remedy any defects and if, in the Buyer’s reasonable opinion, the Installation Works do not, within five (5) Working Days of such rectification or remedy, meet the requirements set out in the Call-Off Order Form (or elsewhere in this Contract), the Buyer may terminate this Contract for material Default.</w:t>
      </w:r>
    </w:p>
    <w:p w14:paraId="0D76F039" w14:textId="77777777" w:rsidR="00BD50E0" w:rsidRPr="007402DE" w:rsidRDefault="00BD50E0" w:rsidP="00BD50E0">
      <w:pPr>
        <w:pStyle w:val="GPSL2numberedclause"/>
        <w:numPr>
          <w:ilvl w:val="1"/>
          <w:numId w:val="25"/>
        </w:numPr>
        <w:jc w:val="left"/>
        <w:rPr>
          <w:rFonts w:ascii="Arial" w:hAnsi="Arial"/>
          <w:sz w:val="24"/>
          <w:szCs w:val="24"/>
        </w:rPr>
      </w:pPr>
      <w:r w:rsidRPr="007402DE">
        <w:rPr>
          <w:rFonts w:ascii="Arial" w:hAnsi="Arial"/>
          <w:sz w:val="24"/>
          <w:szCs w:val="24"/>
        </w:rPr>
        <w:t>The Installation Works shall be deemed to be completed when the Supplier receives a notice issued by the Buyer in accordance with Paragraph 2.2.1 Notwithstanding the acceptance of any Installation Works in accordance with Paragraph 2.2), the Supplier shall remain solely responsible for ensuring that the Goods and the Installation Works conform to the specification in the Call-Off Order Form (or elsewhere in this Contract). No rights of estoppel or waiver shall arise as a result of the acceptance by the Buyer of the Installation Works.</w:t>
      </w:r>
    </w:p>
    <w:p w14:paraId="26EA7394" w14:textId="77777777" w:rsidR="00BD50E0" w:rsidRDefault="00BD50E0" w:rsidP="00BD50E0">
      <w:pPr>
        <w:pStyle w:val="ListParagraph"/>
        <w:numPr>
          <w:ilvl w:val="1"/>
          <w:numId w:val="25"/>
        </w:numPr>
        <w:overflowPunct w:val="0"/>
        <w:autoSpaceDE w:val="0"/>
        <w:autoSpaceDN w:val="0"/>
        <w:adjustRightInd w:val="0"/>
        <w:spacing w:after="240" w:line="240" w:lineRule="auto"/>
        <w:rPr>
          <w:rFonts w:ascii="Arial" w:hAnsi="Arial"/>
          <w:sz w:val="24"/>
          <w:szCs w:val="24"/>
        </w:rPr>
      </w:pPr>
      <w:r w:rsidRPr="007402DE">
        <w:rPr>
          <w:rFonts w:ascii="Arial" w:hAnsi="Arial"/>
          <w:sz w:val="24"/>
          <w:szCs w:val="24"/>
        </w:rPr>
        <w:t>Throughout the Contract Period, the Supplier shall have at all times all licences, approvals and consents necessary to enable the Supplier and the Supplier Staff to carry out the Installation Works.</w:t>
      </w:r>
    </w:p>
    <w:p w14:paraId="0B60C970" w14:textId="77777777" w:rsidR="00BD50E0" w:rsidRDefault="00BD50E0" w:rsidP="00BD50E0">
      <w:pPr>
        <w:overflowPunct w:val="0"/>
        <w:autoSpaceDE w:val="0"/>
        <w:autoSpaceDN w:val="0"/>
        <w:adjustRightInd w:val="0"/>
        <w:spacing w:after="240" w:line="240" w:lineRule="auto"/>
        <w:rPr>
          <w:rFonts w:ascii="Arial" w:hAnsi="Arial"/>
          <w:sz w:val="24"/>
          <w:szCs w:val="24"/>
        </w:rPr>
      </w:pPr>
    </w:p>
    <w:p w14:paraId="1B1C8AE8" w14:textId="77777777" w:rsidR="00BD50E0" w:rsidRPr="007402DE" w:rsidRDefault="00BD50E0" w:rsidP="00BD50E0">
      <w:pPr>
        <w:overflowPunct w:val="0"/>
        <w:autoSpaceDE w:val="0"/>
        <w:autoSpaceDN w:val="0"/>
        <w:adjustRightInd w:val="0"/>
        <w:spacing w:after="240" w:line="240" w:lineRule="auto"/>
        <w:ind w:left="360"/>
        <w:rPr>
          <w:rFonts w:ascii="Arial" w:hAnsi="Arial" w:cs="Arial"/>
          <w:sz w:val="24"/>
          <w:szCs w:val="24"/>
        </w:rPr>
      </w:pPr>
    </w:p>
    <w:p w14:paraId="3109A91E" w14:textId="77777777" w:rsidR="00BD50E0" w:rsidRPr="007402DE" w:rsidRDefault="00BD50E0" w:rsidP="00BD50E0">
      <w:pPr>
        <w:pStyle w:val="GPSSchTitleandNumber"/>
        <w:jc w:val="left"/>
        <w:rPr>
          <w:rFonts w:ascii="Arial" w:hAnsi="Arial" w:cs="Arial"/>
          <w:caps w:val="0"/>
          <w:sz w:val="24"/>
          <w:szCs w:val="24"/>
        </w:rPr>
      </w:pPr>
      <w:r w:rsidRPr="007402DE">
        <w:rPr>
          <w:rFonts w:ascii="Arial" w:hAnsi="Arial" w:cs="Arial"/>
          <w:caps w:val="0"/>
          <w:sz w:val="24"/>
          <w:szCs w:val="24"/>
        </w:rPr>
        <w:lastRenderedPageBreak/>
        <w:t>Call-Off Schedule 14 (Service Levels)</w:t>
      </w:r>
    </w:p>
    <w:p w14:paraId="5AA9BEA3" w14:textId="77777777" w:rsidR="00BD50E0" w:rsidRPr="007402DE" w:rsidRDefault="00BD50E0" w:rsidP="00BD50E0">
      <w:pPr>
        <w:pStyle w:val="GPSL1CLAUSEHEADING"/>
        <w:numPr>
          <w:ilvl w:val="0"/>
          <w:numId w:val="20"/>
        </w:numPr>
        <w:tabs>
          <w:tab w:val="clear" w:pos="0"/>
          <w:tab w:val="left" w:pos="142"/>
          <w:tab w:val="num" w:pos="720"/>
        </w:tabs>
        <w:spacing w:after="120"/>
        <w:ind w:left="720" w:hanging="720"/>
        <w:jc w:val="left"/>
        <w:rPr>
          <w:rFonts w:ascii="Arial" w:hAnsi="Arial"/>
          <w:caps w:val="0"/>
          <w:sz w:val="24"/>
          <w:szCs w:val="24"/>
        </w:rPr>
      </w:pPr>
      <w:r w:rsidRPr="007402DE">
        <w:rPr>
          <w:rFonts w:ascii="Arial" w:hAnsi="Arial"/>
          <w:caps w:val="0"/>
          <w:sz w:val="24"/>
          <w:szCs w:val="24"/>
        </w:rPr>
        <w:t>Definitions</w:t>
      </w:r>
    </w:p>
    <w:p w14:paraId="3D034BC8" w14:textId="77777777" w:rsidR="00BD50E0" w:rsidRPr="007402DE" w:rsidRDefault="00BD50E0" w:rsidP="00BD50E0">
      <w:pPr>
        <w:pStyle w:val="GPSL2NumberedBoldHeading"/>
        <w:numPr>
          <w:ilvl w:val="1"/>
          <w:numId w:val="20"/>
        </w:numPr>
        <w:tabs>
          <w:tab w:val="clear" w:pos="1134"/>
          <w:tab w:val="num" w:pos="1440"/>
        </w:tabs>
        <w:autoSpaceDN/>
        <w:adjustRightInd w:val="0"/>
        <w:ind w:left="1440" w:hanging="720"/>
        <w:jc w:val="left"/>
        <w:rPr>
          <w:rFonts w:ascii="Arial" w:hAnsi="Arial"/>
          <w:sz w:val="24"/>
          <w:szCs w:val="24"/>
        </w:rPr>
      </w:pPr>
      <w:r w:rsidRPr="007402DE">
        <w:rPr>
          <w:rFonts w:ascii="Arial" w:hAnsi="Arial"/>
          <w:sz w:val="24"/>
          <w:szCs w:val="24"/>
        </w:rPr>
        <w:t>In this Schedule, the following words shall have the following meanings and they shall supplement Joint Schedule 1 (Definitions):</w:t>
      </w:r>
    </w:p>
    <w:tbl>
      <w:tblPr>
        <w:tblW w:w="8370" w:type="dxa"/>
        <w:tblInd w:w="959" w:type="dxa"/>
        <w:tblLayout w:type="fixed"/>
        <w:tblLook w:val="04A0" w:firstRow="1" w:lastRow="0" w:firstColumn="1" w:lastColumn="0" w:noHBand="0" w:noVBand="1"/>
      </w:tblPr>
      <w:tblGrid>
        <w:gridCol w:w="2412"/>
        <w:gridCol w:w="5958"/>
      </w:tblGrid>
      <w:tr w:rsidR="00BD50E0" w:rsidRPr="007402DE" w14:paraId="53A62BFC" w14:textId="77777777" w:rsidTr="008D5324">
        <w:tc>
          <w:tcPr>
            <w:tcW w:w="2410" w:type="dxa"/>
          </w:tcPr>
          <w:p w14:paraId="427F05F5" w14:textId="77777777" w:rsidR="00BD50E0" w:rsidRPr="007402DE" w:rsidRDefault="00BD50E0" w:rsidP="008D5324">
            <w:pPr>
              <w:pStyle w:val="GPSDefinitionTerm"/>
              <w:spacing w:line="276" w:lineRule="auto"/>
              <w:rPr>
                <w:sz w:val="24"/>
                <w:szCs w:val="24"/>
              </w:rPr>
            </w:pPr>
          </w:p>
          <w:p w14:paraId="1E145ABA" w14:textId="77777777" w:rsidR="00BD50E0" w:rsidRPr="007402DE" w:rsidRDefault="00BD50E0" w:rsidP="008D5324">
            <w:pPr>
              <w:pStyle w:val="GPSDefinitionTerm"/>
              <w:spacing w:line="276" w:lineRule="auto"/>
              <w:rPr>
                <w:sz w:val="24"/>
                <w:szCs w:val="24"/>
              </w:rPr>
            </w:pPr>
            <w:r w:rsidRPr="007402DE">
              <w:rPr>
                <w:sz w:val="24"/>
                <w:szCs w:val="24"/>
              </w:rPr>
              <w:t>“Critical Service Level Failure”</w:t>
            </w:r>
          </w:p>
          <w:p w14:paraId="0DE9596E" w14:textId="77777777" w:rsidR="00BD50E0" w:rsidRPr="007402DE" w:rsidRDefault="00BD50E0" w:rsidP="008D5324">
            <w:pPr>
              <w:pStyle w:val="GPSDefinitionTerm"/>
              <w:spacing w:line="276" w:lineRule="auto"/>
              <w:rPr>
                <w:sz w:val="24"/>
                <w:szCs w:val="24"/>
              </w:rPr>
            </w:pPr>
          </w:p>
        </w:tc>
        <w:tc>
          <w:tcPr>
            <w:tcW w:w="5953" w:type="dxa"/>
          </w:tcPr>
          <w:p w14:paraId="4C188BDB" w14:textId="77777777" w:rsidR="00BD50E0" w:rsidRPr="007402DE" w:rsidRDefault="00BD50E0" w:rsidP="008D5324">
            <w:pPr>
              <w:pStyle w:val="GPsDefinition"/>
              <w:numPr>
                <w:ilvl w:val="0"/>
                <w:numId w:val="0"/>
              </w:numPr>
              <w:tabs>
                <w:tab w:val="left" w:pos="-179"/>
              </w:tabs>
              <w:spacing w:line="276" w:lineRule="auto"/>
              <w:ind w:left="170" w:hanging="170"/>
              <w:jc w:val="left"/>
              <w:rPr>
                <w:sz w:val="24"/>
                <w:szCs w:val="24"/>
              </w:rPr>
            </w:pPr>
          </w:p>
          <w:p w14:paraId="64BA218E" w14:textId="77777777" w:rsidR="00BD50E0" w:rsidRPr="007402DE" w:rsidRDefault="00BD50E0" w:rsidP="008D5324">
            <w:pPr>
              <w:pStyle w:val="GPsDefinition"/>
              <w:numPr>
                <w:ilvl w:val="0"/>
                <w:numId w:val="0"/>
              </w:numPr>
              <w:tabs>
                <w:tab w:val="left" w:pos="-179"/>
              </w:tabs>
              <w:spacing w:line="276" w:lineRule="auto"/>
              <w:ind w:left="170" w:hanging="170"/>
              <w:jc w:val="left"/>
              <w:rPr>
                <w:sz w:val="24"/>
                <w:szCs w:val="24"/>
              </w:rPr>
            </w:pPr>
            <w:r w:rsidRPr="007402DE">
              <w:rPr>
                <w:sz w:val="24"/>
                <w:szCs w:val="24"/>
              </w:rPr>
              <w:t>has the meaning given to it in the Order Form;</w:t>
            </w:r>
          </w:p>
        </w:tc>
      </w:tr>
      <w:tr w:rsidR="00BD50E0" w:rsidRPr="007402DE" w14:paraId="44FCB06E" w14:textId="77777777" w:rsidTr="008D5324">
        <w:tc>
          <w:tcPr>
            <w:tcW w:w="2410" w:type="dxa"/>
            <w:hideMark/>
          </w:tcPr>
          <w:p w14:paraId="28F255DD" w14:textId="77777777" w:rsidR="00BD50E0" w:rsidRPr="007402DE" w:rsidRDefault="00BD50E0" w:rsidP="008D5324">
            <w:pPr>
              <w:pStyle w:val="GPSDefinitionTerm"/>
              <w:spacing w:line="276" w:lineRule="auto"/>
              <w:rPr>
                <w:sz w:val="24"/>
                <w:szCs w:val="24"/>
              </w:rPr>
            </w:pPr>
            <w:r w:rsidRPr="007402DE">
              <w:rPr>
                <w:sz w:val="24"/>
                <w:szCs w:val="24"/>
              </w:rPr>
              <w:t>"Service Credits"</w:t>
            </w:r>
          </w:p>
        </w:tc>
        <w:tc>
          <w:tcPr>
            <w:tcW w:w="5953" w:type="dxa"/>
            <w:hideMark/>
          </w:tcPr>
          <w:p w14:paraId="73D4C7AA" w14:textId="77777777" w:rsidR="00BD50E0" w:rsidRPr="007402DE" w:rsidRDefault="00BD50E0" w:rsidP="008D5324">
            <w:pPr>
              <w:pStyle w:val="GPsDefinition"/>
              <w:tabs>
                <w:tab w:val="left" w:pos="-179"/>
              </w:tabs>
              <w:spacing w:line="276" w:lineRule="auto"/>
              <w:jc w:val="left"/>
              <w:rPr>
                <w:sz w:val="24"/>
                <w:szCs w:val="24"/>
              </w:rPr>
            </w:pPr>
            <w:r w:rsidRPr="007402DE">
              <w:rPr>
                <w:sz w:val="24"/>
                <w:szCs w:val="24"/>
              </w:rPr>
              <w:t>any service credits specified in the Annex to Part A of this Schedule being payable by the Supplier to the Buyer in respect of any failure by the Supplier to meet one or more Service Levels;</w:t>
            </w:r>
          </w:p>
        </w:tc>
      </w:tr>
      <w:tr w:rsidR="00BD50E0" w:rsidRPr="007402DE" w14:paraId="6E57D6BC" w14:textId="77777777" w:rsidTr="008D5324">
        <w:trPr>
          <w:trHeight w:val="359"/>
        </w:trPr>
        <w:tc>
          <w:tcPr>
            <w:tcW w:w="2410" w:type="dxa"/>
            <w:hideMark/>
          </w:tcPr>
          <w:p w14:paraId="2D09468D" w14:textId="77777777" w:rsidR="00BD50E0" w:rsidRPr="007402DE" w:rsidRDefault="00BD50E0" w:rsidP="008D5324">
            <w:pPr>
              <w:pStyle w:val="GPSDefinitionTerm"/>
              <w:spacing w:line="276" w:lineRule="auto"/>
              <w:rPr>
                <w:sz w:val="24"/>
                <w:szCs w:val="24"/>
              </w:rPr>
            </w:pPr>
            <w:r w:rsidRPr="007402DE">
              <w:rPr>
                <w:sz w:val="24"/>
                <w:szCs w:val="24"/>
              </w:rPr>
              <w:t>"Service Credit Cap"</w:t>
            </w:r>
          </w:p>
        </w:tc>
        <w:tc>
          <w:tcPr>
            <w:tcW w:w="5953" w:type="dxa"/>
            <w:hideMark/>
          </w:tcPr>
          <w:p w14:paraId="57E459DA" w14:textId="77777777" w:rsidR="00BD50E0" w:rsidRPr="007402DE" w:rsidRDefault="00BD50E0" w:rsidP="008D5324">
            <w:pPr>
              <w:pStyle w:val="GPsDefinition"/>
              <w:tabs>
                <w:tab w:val="left" w:pos="-179"/>
              </w:tabs>
              <w:spacing w:line="276" w:lineRule="auto"/>
              <w:jc w:val="left"/>
              <w:rPr>
                <w:sz w:val="24"/>
                <w:szCs w:val="24"/>
              </w:rPr>
            </w:pPr>
            <w:r w:rsidRPr="007402DE">
              <w:rPr>
                <w:sz w:val="24"/>
                <w:szCs w:val="24"/>
              </w:rPr>
              <w:t>has the meaning given to it in the Order Form;</w:t>
            </w:r>
          </w:p>
        </w:tc>
      </w:tr>
      <w:tr w:rsidR="00BD50E0" w:rsidRPr="007402DE" w14:paraId="308E7C99" w14:textId="77777777" w:rsidTr="008D5324">
        <w:tc>
          <w:tcPr>
            <w:tcW w:w="2410" w:type="dxa"/>
          </w:tcPr>
          <w:p w14:paraId="3AD5E2A2" w14:textId="77777777" w:rsidR="00BD50E0" w:rsidRPr="007402DE" w:rsidRDefault="00BD50E0" w:rsidP="008D5324">
            <w:pPr>
              <w:pStyle w:val="GPSDefinitionTerm"/>
              <w:spacing w:line="276" w:lineRule="auto"/>
              <w:rPr>
                <w:sz w:val="24"/>
                <w:szCs w:val="24"/>
              </w:rPr>
            </w:pPr>
          </w:p>
        </w:tc>
        <w:tc>
          <w:tcPr>
            <w:tcW w:w="5953" w:type="dxa"/>
          </w:tcPr>
          <w:p w14:paraId="3A642FE7" w14:textId="77777777" w:rsidR="00BD50E0" w:rsidRPr="007402DE" w:rsidRDefault="00BD50E0" w:rsidP="008D5324">
            <w:pPr>
              <w:pStyle w:val="GPsDefinition"/>
              <w:tabs>
                <w:tab w:val="left" w:pos="-179"/>
              </w:tabs>
              <w:spacing w:line="276" w:lineRule="auto"/>
              <w:jc w:val="left"/>
              <w:rPr>
                <w:sz w:val="24"/>
                <w:szCs w:val="24"/>
              </w:rPr>
            </w:pPr>
          </w:p>
        </w:tc>
      </w:tr>
      <w:tr w:rsidR="00BD50E0" w:rsidRPr="007402DE" w14:paraId="2BEC4B11" w14:textId="77777777" w:rsidTr="008D5324">
        <w:tc>
          <w:tcPr>
            <w:tcW w:w="2410" w:type="dxa"/>
            <w:hideMark/>
          </w:tcPr>
          <w:p w14:paraId="654EBE97" w14:textId="77777777" w:rsidR="00BD50E0" w:rsidRPr="007402DE" w:rsidRDefault="00BD50E0" w:rsidP="008D5324">
            <w:pPr>
              <w:pStyle w:val="GPSDefinitionTerm"/>
              <w:spacing w:line="276" w:lineRule="auto"/>
              <w:rPr>
                <w:sz w:val="24"/>
                <w:szCs w:val="24"/>
              </w:rPr>
            </w:pPr>
            <w:r w:rsidRPr="007402DE">
              <w:rPr>
                <w:sz w:val="24"/>
                <w:szCs w:val="24"/>
              </w:rPr>
              <w:t>"Service Level Failure"</w:t>
            </w:r>
          </w:p>
        </w:tc>
        <w:tc>
          <w:tcPr>
            <w:tcW w:w="5953" w:type="dxa"/>
            <w:hideMark/>
          </w:tcPr>
          <w:p w14:paraId="18F28BDD" w14:textId="77777777" w:rsidR="00BD50E0" w:rsidRPr="007402DE" w:rsidRDefault="00BD50E0" w:rsidP="008D5324">
            <w:pPr>
              <w:pStyle w:val="GPsDefinition"/>
              <w:tabs>
                <w:tab w:val="left" w:pos="-179"/>
              </w:tabs>
              <w:spacing w:line="276" w:lineRule="auto"/>
              <w:jc w:val="left"/>
              <w:rPr>
                <w:sz w:val="24"/>
                <w:szCs w:val="24"/>
              </w:rPr>
            </w:pPr>
            <w:r w:rsidRPr="007402DE">
              <w:rPr>
                <w:sz w:val="24"/>
                <w:szCs w:val="24"/>
              </w:rPr>
              <w:t>means a failure to meet the Service Level Performance Measure in respect of a Service Level;</w:t>
            </w:r>
          </w:p>
        </w:tc>
      </w:tr>
      <w:tr w:rsidR="00BD50E0" w:rsidRPr="007402DE" w14:paraId="0AF45801" w14:textId="77777777" w:rsidTr="008D5324">
        <w:tc>
          <w:tcPr>
            <w:tcW w:w="2410" w:type="dxa"/>
            <w:hideMark/>
          </w:tcPr>
          <w:p w14:paraId="2308A458" w14:textId="77777777" w:rsidR="00BD50E0" w:rsidRPr="007402DE" w:rsidRDefault="00BD50E0" w:rsidP="008D5324">
            <w:pPr>
              <w:pStyle w:val="GPSDefinitionTerm"/>
              <w:spacing w:line="276" w:lineRule="auto"/>
              <w:rPr>
                <w:sz w:val="24"/>
                <w:szCs w:val="24"/>
              </w:rPr>
            </w:pPr>
            <w:r w:rsidRPr="007402DE">
              <w:rPr>
                <w:sz w:val="24"/>
                <w:szCs w:val="24"/>
              </w:rPr>
              <w:t>"Service Level Performance Measure"</w:t>
            </w:r>
          </w:p>
        </w:tc>
        <w:tc>
          <w:tcPr>
            <w:tcW w:w="5953" w:type="dxa"/>
            <w:hideMark/>
          </w:tcPr>
          <w:p w14:paraId="1D957D4B" w14:textId="77777777" w:rsidR="00BD50E0" w:rsidRPr="007402DE" w:rsidRDefault="00BD50E0" w:rsidP="008D5324">
            <w:pPr>
              <w:pStyle w:val="GPsDefinition"/>
              <w:tabs>
                <w:tab w:val="left" w:pos="-179"/>
              </w:tabs>
              <w:spacing w:line="276" w:lineRule="auto"/>
              <w:jc w:val="left"/>
              <w:rPr>
                <w:sz w:val="24"/>
                <w:szCs w:val="24"/>
              </w:rPr>
            </w:pPr>
            <w:r w:rsidRPr="007402DE">
              <w:rPr>
                <w:sz w:val="24"/>
                <w:szCs w:val="24"/>
              </w:rPr>
              <w:t>shall be as set out against the relevant Service Level in the Annex to Part A of this Schedule; and</w:t>
            </w:r>
          </w:p>
        </w:tc>
      </w:tr>
      <w:tr w:rsidR="00BD50E0" w:rsidRPr="007402DE" w14:paraId="46AB4F8D" w14:textId="77777777" w:rsidTr="008D5324">
        <w:tc>
          <w:tcPr>
            <w:tcW w:w="2410" w:type="dxa"/>
            <w:hideMark/>
          </w:tcPr>
          <w:p w14:paraId="5AE0C2DA" w14:textId="77777777" w:rsidR="00BD50E0" w:rsidRPr="007402DE" w:rsidRDefault="00BD50E0" w:rsidP="008D5324">
            <w:pPr>
              <w:pStyle w:val="GPSDefinitionTerm"/>
              <w:spacing w:line="276" w:lineRule="auto"/>
              <w:rPr>
                <w:sz w:val="24"/>
                <w:szCs w:val="24"/>
              </w:rPr>
            </w:pPr>
            <w:r w:rsidRPr="007402DE">
              <w:rPr>
                <w:sz w:val="24"/>
                <w:szCs w:val="24"/>
              </w:rPr>
              <w:t>"Service Level Threshold"</w:t>
            </w:r>
          </w:p>
        </w:tc>
        <w:tc>
          <w:tcPr>
            <w:tcW w:w="5953" w:type="dxa"/>
            <w:hideMark/>
          </w:tcPr>
          <w:p w14:paraId="7BA010A4" w14:textId="77777777" w:rsidR="00BD50E0" w:rsidRPr="007402DE" w:rsidRDefault="00BD50E0" w:rsidP="008D5324">
            <w:pPr>
              <w:pStyle w:val="GPsDefinition"/>
              <w:tabs>
                <w:tab w:val="left" w:pos="-179"/>
              </w:tabs>
              <w:spacing w:line="276" w:lineRule="auto"/>
              <w:jc w:val="left"/>
              <w:rPr>
                <w:sz w:val="24"/>
                <w:szCs w:val="24"/>
              </w:rPr>
            </w:pPr>
            <w:r w:rsidRPr="007402DE">
              <w:rPr>
                <w:sz w:val="24"/>
                <w:szCs w:val="24"/>
              </w:rPr>
              <w:t>shall be as set out against the relevant Service Level in the Annex to Part A of this Schedule.</w:t>
            </w:r>
          </w:p>
        </w:tc>
      </w:tr>
    </w:tbl>
    <w:p w14:paraId="3517A452" w14:textId="77777777" w:rsidR="00BD50E0" w:rsidRPr="007402DE" w:rsidRDefault="00BD50E0" w:rsidP="00BD50E0">
      <w:pPr>
        <w:pStyle w:val="GPSL1CLAUSEHEADING"/>
        <w:numPr>
          <w:ilvl w:val="0"/>
          <w:numId w:val="20"/>
        </w:numPr>
        <w:tabs>
          <w:tab w:val="clear" w:pos="0"/>
          <w:tab w:val="left" w:pos="142"/>
          <w:tab w:val="num" w:pos="720"/>
        </w:tabs>
        <w:spacing w:after="120"/>
        <w:ind w:left="720" w:hanging="720"/>
        <w:jc w:val="left"/>
        <w:rPr>
          <w:rFonts w:ascii="Arial" w:hAnsi="Arial"/>
          <w:sz w:val="24"/>
          <w:szCs w:val="24"/>
        </w:rPr>
      </w:pPr>
      <w:r w:rsidRPr="007402DE">
        <w:rPr>
          <w:rFonts w:ascii="Arial" w:hAnsi="Arial"/>
          <w:caps w:val="0"/>
          <w:sz w:val="24"/>
          <w:szCs w:val="24"/>
        </w:rPr>
        <w:t>What happens if you don’t meet the Service Levels</w:t>
      </w:r>
    </w:p>
    <w:p w14:paraId="6707BE4B" w14:textId="77777777" w:rsidR="00BD50E0" w:rsidRPr="007402DE" w:rsidRDefault="00BD50E0" w:rsidP="00BD50E0">
      <w:pPr>
        <w:pStyle w:val="GPSL2NumberedBoldHeading"/>
        <w:numPr>
          <w:ilvl w:val="1"/>
          <w:numId w:val="20"/>
        </w:numPr>
        <w:tabs>
          <w:tab w:val="clear" w:pos="1134"/>
          <w:tab w:val="num" w:pos="1440"/>
        </w:tabs>
        <w:autoSpaceDN/>
        <w:adjustRightInd w:val="0"/>
        <w:ind w:left="1440" w:hanging="720"/>
        <w:jc w:val="left"/>
        <w:rPr>
          <w:rFonts w:ascii="Arial" w:hAnsi="Arial"/>
          <w:sz w:val="24"/>
          <w:szCs w:val="24"/>
        </w:rPr>
      </w:pPr>
      <w:r w:rsidRPr="007402DE">
        <w:rPr>
          <w:rFonts w:ascii="Arial" w:hAnsi="Arial"/>
          <w:sz w:val="24"/>
          <w:szCs w:val="24"/>
        </w:rPr>
        <w:t>The Supplier shall at all times provide the Deliverables to meet or exceed the Service Level Performance Measure for each Service Level.</w:t>
      </w:r>
    </w:p>
    <w:p w14:paraId="2F1C41A7" w14:textId="77777777" w:rsidR="00BD50E0" w:rsidRPr="007402DE" w:rsidRDefault="00BD50E0" w:rsidP="00BD50E0">
      <w:pPr>
        <w:pStyle w:val="GPSL2NumberedBoldHeading"/>
        <w:numPr>
          <w:ilvl w:val="1"/>
          <w:numId w:val="20"/>
        </w:numPr>
        <w:tabs>
          <w:tab w:val="clear" w:pos="1134"/>
          <w:tab w:val="num" w:pos="1440"/>
        </w:tabs>
        <w:autoSpaceDN/>
        <w:adjustRightInd w:val="0"/>
        <w:ind w:left="1440" w:hanging="720"/>
        <w:jc w:val="left"/>
        <w:rPr>
          <w:rFonts w:ascii="Arial" w:hAnsi="Arial"/>
          <w:b w:val="0"/>
          <w:sz w:val="24"/>
          <w:szCs w:val="24"/>
        </w:rPr>
      </w:pPr>
      <w:r w:rsidRPr="007402DE">
        <w:rPr>
          <w:rFonts w:ascii="Arial" w:hAnsi="Arial"/>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6A0F678D" w14:textId="77777777" w:rsidR="00BD50E0" w:rsidRPr="007402DE" w:rsidRDefault="00BD50E0" w:rsidP="00BD50E0">
      <w:pPr>
        <w:pStyle w:val="GPSL2NumberedBoldHeading"/>
        <w:numPr>
          <w:ilvl w:val="1"/>
          <w:numId w:val="20"/>
        </w:numPr>
        <w:tabs>
          <w:tab w:val="clear" w:pos="1134"/>
          <w:tab w:val="num" w:pos="1440"/>
        </w:tabs>
        <w:autoSpaceDN/>
        <w:adjustRightInd w:val="0"/>
        <w:ind w:left="1440" w:hanging="720"/>
        <w:jc w:val="left"/>
        <w:rPr>
          <w:rFonts w:ascii="Arial" w:hAnsi="Arial"/>
          <w:b w:val="0"/>
          <w:sz w:val="24"/>
          <w:szCs w:val="24"/>
        </w:rPr>
      </w:pPr>
      <w:r w:rsidRPr="007402DE">
        <w:rPr>
          <w:rFonts w:ascii="Arial" w:hAnsi="Arial"/>
          <w:sz w:val="24"/>
          <w:szCs w:val="24"/>
        </w:rPr>
        <w:t>The Supplier shall send Performance Monitoring Reports to the Buyer detailing the level of service which was achieved in accordance with the provisions of Part B (Performance Monitoring) of this Schedule.</w:t>
      </w:r>
    </w:p>
    <w:p w14:paraId="6C047BCA" w14:textId="77777777" w:rsidR="00BD50E0" w:rsidRPr="007402DE" w:rsidRDefault="00BD50E0" w:rsidP="00BD50E0">
      <w:pPr>
        <w:pStyle w:val="GPSL2NumberedBoldHeading"/>
        <w:numPr>
          <w:ilvl w:val="1"/>
          <w:numId w:val="20"/>
        </w:numPr>
        <w:tabs>
          <w:tab w:val="clear" w:pos="1134"/>
          <w:tab w:val="num" w:pos="1440"/>
        </w:tabs>
        <w:autoSpaceDN/>
        <w:adjustRightInd w:val="0"/>
        <w:ind w:left="1440" w:hanging="720"/>
        <w:jc w:val="left"/>
        <w:rPr>
          <w:rFonts w:ascii="Arial" w:hAnsi="Arial"/>
          <w:sz w:val="24"/>
          <w:szCs w:val="24"/>
        </w:rPr>
      </w:pPr>
      <w:r w:rsidRPr="007402DE">
        <w:rPr>
          <w:rFonts w:ascii="Arial" w:hAnsi="Arial"/>
          <w:sz w:val="24"/>
          <w:szCs w:val="24"/>
        </w:rPr>
        <w:t>A Service Credit shall be the Buyer’s exclusive financial remedy for a Service Level Failure except where:</w:t>
      </w:r>
    </w:p>
    <w:p w14:paraId="030DDFFC" w14:textId="77777777" w:rsidR="00BD50E0" w:rsidRPr="007402DE" w:rsidRDefault="00BD50E0" w:rsidP="00BD50E0">
      <w:pPr>
        <w:pStyle w:val="GPSL3numberedclause"/>
        <w:numPr>
          <w:ilvl w:val="2"/>
          <w:numId w:val="20"/>
        </w:numPr>
        <w:tabs>
          <w:tab w:val="clear" w:pos="1985"/>
          <w:tab w:val="clear" w:pos="2127"/>
          <w:tab w:val="num" w:pos="2160"/>
        </w:tabs>
        <w:ind w:left="2160"/>
        <w:jc w:val="left"/>
        <w:rPr>
          <w:rFonts w:ascii="Arial" w:hAnsi="Arial"/>
          <w:sz w:val="24"/>
          <w:szCs w:val="24"/>
        </w:rPr>
      </w:pPr>
      <w:r w:rsidRPr="007402DE">
        <w:rPr>
          <w:rFonts w:ascii="Arial" w:hAnsi="Arial"/>
          <w:sz w:val="24"/>
          <w:szCs w:val="24"/>
        </w:rPr>
        <w:lastRenderedPageBreak/>
        <w:t>the Supplier has over the previous (twelve) 12 Month period exceeded the Service Credit Cap; and/or</w:t>
      </w:r>
    </w:p>
    <w:p w14:paraId="465673BB" w14:textId="77777777" w:rsidR="00BD50E0" w:rsidRPr="007402DE" w:rsidRDefault="00BD50E0" w:rsidP="00BD50E0">
      <w:pPr>
        <w:pStyle w:val="GPSL3numberedclause"/>
        <w:numPr>
          <w:ilvl w:val="2"/>
          <w:numId w:val="20"/>
        </w:numPr>
        <w:tabs>
          <w:tab w:val="clear" w:pos="1985"/>
          <w:tab w:val="clear" w:pos="2127"/>
          <w:tab w:val="num" w:pos="2160"/>
        </w:tabs>
        <w:ind w:left="2160"/>
        <w:jc w:val="left"/>
        <w:rPr>
          <w:rFonts w:ascii="Arial" w:hAnsi="Arial"/>
          <w:sz w:val="24"/>
          <w:szCs w:val="24"/>
        </w:rPr>
      </w:pPr>
      <w:r w:rsidRPr="007402DE">
        <w:rPr>
          <w:rFonts w:ascii="Arial" w:hAnsi="Arial"/>
          <w:sz w:val="24"/>
          <w:szCs w:val="24"/>
        </w:rPr>
        <w:t>the Service Level Failure:</w:t>
      </w:r>
    </w:p>
    <w:p w14:paraId="7DA294B7" w14:textId="77777777" w:rsidR="00BD50E0" w:rsidRPr="007402DE" w:rsidRDefault="00BD50E0" w:rsidP="00BD50E0">
      <w:pPr>
        <w:pStyle w:val="GPSL4numberedclause"/>
        <w:numPr>
          <w:ilvl w:val="3"/>
          <w:numId w:val="20"/>
        </w:numPr>
        <w:tabs>
          <w:tab w:val="clear" w:pos="1985"/>
          <w:tab w:val="num" w:pos="2880"/>
        </w:tabs>
        <w:ind w:left="2880"/>
        <w:jc w:val="left"/>
        <w:rPr>
          <w:rFonts w:ascii="Arial" w:hAnsi="Arial"/>
          <w:sz w:val="24"/>
          <w:szCs w:val="24"/>
        </w:rPr>
      </w:pPr>
      <w:r w:rsidRPr="007402DE">
        <w:rPr>
          <w:rFonts w:ascii="Arial" w:hAnsi="Arial"/>
          <w:sz w:val="24"/>
          <w:szCs w:val="24"/>
        </w:rPr>
        <w:t>exceeds the relevant Service Level Threshold;</w:t>
      </w:r>
    </w:p>
    <w:p w14:paraId="613021C5" w14:textId="77777777" w:rsidR="00BD50E0" w:rsidRPr="007402DE" w:rsidRDefault="00BD50E0" w:rsidP="00BD50E0">
      <w:pPr>
        <w:pStyle w:val="GPSL4numberedclause"/>
        <w:numPr>
          <w:ilvl w:val="3"/>
          <w:numId w:val="20"/>
        </w:numPr>
        <w:tabs>
          <w:tab w:val="clear" w:pos="1985"/>
          <w:tab w:val="num" w:pos="2880"/>
        </w:tabs>
        <w:ind w:left="2880"/>
        <w:jc w:val="left"/>
        <w:rPr>
          <w:rFonts w:ascii="Arial" w:hAnsi="Arial"/>
          <w:sz w:val="24"/>
          <w:szCs w:val="24"/>
        </w:rPr>
      </w:pPr>
      <w:r w:rsidRPr="007402DE">
        <w:rPr>
          <w:rFonts w:ascii="Arial" w:hAnsi="Arial"/>
          <w:sz w:val="24"/>
          <w:szCs w:val="24"/>
        </w:rPr>
        <w:t xml:space="preserve">has arisen due to a Prohibited Act or wilful Default by the Supplier; </w:t>
      </w:r>
    </w:p>
    <w:p w14:paraId="0E8C74FC" w14:textId="77777777" w:rsidR="00BD50E0" w:rsidRPr="007402DE" w:rsidRDefault="00BD50E0" w:rsidP="00BD50E0">
      <w:pPr>
        <w:pStyle w:val="GPSL4numberedclause"/>
        <w:numPr>
          <w:ilvl w:val="3"/>
          <w:numId w:val="20"/>
        </w:numPr>
        <w:tabs>
          <w:tab w:val="clear" w:pos="1985"/>
          <w:tab w:val="num" w:pos="2880"/>
        </w:tabs>
        <w:ind w:left="2880"/>
        <w:jc w:val="left"/>
        <w:rPr>
          <w:rFonts w:ascii="Arial" w:hAnsi="Arial"/>
          <w:sz w:val="24"/>
          <w:szCs w:val="24"/>
        </w:rPr>
      </w:pPr>
      <w:r w:rsidRPr="007402DE">
        <w:rPr>
          <w:rFonts w:ascii="Arial" w:hAnsi="Arial"/>
          <w:sz w:val="24"/>
          <w:szCs w:val="24"/>
        </w:rPr>
        <w:t>results in the corruption or loss of any Government Data; and/or</w:t>
      </w:r>
    </w:p>
    <w:p w14:paraId="3D70A909" w14:textId="77777777" w:rsidR="00BD50E0" w:rsidRPr="007402DE" w:rsidRDefault="00BD50E0" w:rsidP="00BD50E0">
      <w:pPr>
        <w:pStyle w:val="GPSL4numberedclause"/>
        <w:numPr>
          <w:ilvl w:val="3"/>
          <w:numId w:val="20"/>
        </w:numPr>
        <w:tabs>
          <w:tab w:val="clear" w:pos="1985"/>
          <w:tab w:val="num" w:pos="2880"/>
        </w:tabs>
        <w:ind w:left="2880"/>
        <w:jc w:val="left"/>
        <w:rPr>
          <w:rFonts w:ascii="Arial" w:hAnsi="Arial"/>
          <w:sz w:val="24"/>
          <w:szCs w:val="24"/>
        </w:rPr>
      </w:pPr>
      <w:r w:rsidRPr="007402DE">
        <w:rPr>
          <w:rFonts w:ascii="Arial" w:hAnsi="Arial"/>
          <w:sz w:val="24"/>
          <w:szCs w:val="24"/>
        </w:rPr>
        <w:t>results in the Buyer being required to make a compensation payment to one or more third parties; and/or</w:t>
      </w:r>
    </w:p>
    <w:p w14:paraId="26118EAB" w14:textId="77777777" w:rsidR="00BD50E0" w:rsidRPr="007402DE" w:rsidRDefault="00BD50E0" w:rsidP="00BD50E0">
      <w:pPr>
        <w:pStyle w:val="GPSL3numberedclause"/>
        <w:numPr>
          <w:ilvl w:val="2"/>
          <w:numId w:val="20"/>
        </w:numPr>
        <w:tabs>
          <w:tab w:val="clear" w:pos="1985"/>
          <w:tab w:val="clear" w:pos="2127"/>
          <w:tab w:val="num" w:pos="2160"/>
        </w:tabs>
        <w:ind w:left="2160"/>
        <w:jc w:val="left"/>
        <w:rPr>
          <w:rFonts w:ascii="Arial" w:hAnsi="Arial"/>
          <w:sz w:val="24"/>
          <w:szCs w:val="24"/>
        </w:rPr>
      </w:pPr>
      <w:r w:rsidRPr="007402DE">
        <w:rPr>
          <w:rFonts w:ascii="Arial" w:hAnsi="Arial"/>
          <w:sz w:val="24"/>
          <w:szCs w:val="24"/>
        </w:rPr>
        <w:t>the Buyer is otherwise entitled to or does terminate this Contract pursuant to Clause 10.4 (CCS and Buyer Termination Rights).</w:t>
      </w:r>
    </w:p>
    <w:p w14:paraId="0A9B0C24" w14:textId="77777777" w:rsidR="00BD50E0" w:rsidRPr="007402DE" w:rsidRDefault="00BD50E0" w:rsidP="00BD50E0">
      <w:pPr>
        <w:pStyle w:val="GPSL2NumberedBoldHeading"/>
        <w:numPr>
          <w:ilvl w:val="1"/>
          <w:numId w:val="20"/>
        </w:numPr>
        <w:tabs>
          <w:tab w:val="clear" w:pos="1134"/>
          <w:tab w:val="num" w:pos="1440"/>
        </w:tabs>
        <w:autoSpaceDN/>
        <w:adjustRightInd w:val="0"/>
        <w:ind w:left="1440" w:hanging="720"/>
        <w:jc w:val="left"/>
        <w:rPr>
          <w:rFonts w:ascii="Arial" w:hAnsi="Arial"/>
          <w:sz w:val="24"/>
          <w:szCs w:val="24"/>
        </w:rPr>
      </w:pPr>
      <w:r w:rsidRPr="007402DE">
        <w:rPr>
          <w:rFonts w:ascii="Arial" w:hAnsi="Arial"/>
          <w:sz w:val="24"/>
          <w:szCs w:val="24"/>
        </w:rPr>
        <w:t xml:space="preserve">Not more than once in each Contract Year, the Buyer may, on giving the Supplier at least three (3) Months’ notice, change the weighting of Service Level Performance Measure in respect of one or more Service Levels </w:t>
      </w:r>
      <w:r w:rsidRPr="007402DE">
        <w:rPr>
          <w:rFonts w:ascii="Arial" w:hAnsi="Arial"/>
          <w:iCs/>
          <w:sz w:val="24"/>
          <w:szCs w:val="24"/>
        </w:rPr>
        <w:t xml:space="preserve">and the </w:t>
      </w:r>
      <w:r w:rsidRPr="007402DE">
        <w:rPr>
          <w:rFonts w:ascii="Arial" w:hAnsi="Arial"/>
          <w:sz w:val="24"/>
          <w:szCs w:val="24"/>
        </w:rPr>
        <w:t>Supplier shall not be entitled to</w:t>
      </w:r>
      <w:r w:rsidRPr="007402DE">
        <w:rPr>
          <w:rFonts w:ascii="Arial" w:hAnsi="Arial"/>
          <w:iCs/>
          <w:sz w:val="24"/>
          <w:szCs w:val="24"/>
        </w:rPr>
        <w:t xml:space="preserve"> object to, or increase the Charges as a result of</w:t>
      </w:r>
      <w:r w:rsidRPr="007402DE">
        <w:rPr>
          <w:rFonts w:ascii="Arial" w:hAnsi="Arial"/>
          <w:sz w:val="24"/>
          <w:szCs w:val="24"/>
        </w:rPr>
        <w:t xml:space="preserve"> such </w:t>
      </w:r>
      <w:r w:rsidRPr="007402DE">
        <w:rPr>
          <w:rFonts w:ascii="Arial" w:hAnsi="Arial"/>
          <w:iCs/>
          <w:sz w:val="24"/>
          <w:szCs w:val="24"/>
        </w:rPr>
        <w:t>change</w:t>
      </w:r>
      <w:r w:rsidRPr="007402DE">
        <w:rPr>
          <w:rFonts w:ascii="Arial" w:hAnsi="Arial"/>
          <w:sz w:val="24"/>
          <w:szCs w:val="24"/>
        </w:rPr>
        <w:t>s, provided that:</w:t>
      </w:r>
    </w:p>
    <w:p w14:paraId="792D88A2" w14:textId="77777777" w:rsidR="00BD50E0" w:rsidRPr="007402DE" w:rsidRDefault="00BD50E0" w:rsidP="00BD50E0">
      <w:pPr>
        <w:pStyle w:val="GPSL3numberedclause"/>
        <w:numPr>
          <w:ilvl w:val="2"/>
          <w:numId w:val="20"/>
        </w:numPr>
        <w:tabs>
          <w:tab w:val="clear" w:pos="1985"/>
          <w:tab w:val="clear" w:pos="2127"/>
          <w:tab w:val="num" w:pos="2160"/>
        </w:tabs>
        <w:ind w:left="2160"/>
        <w:jc w:val="left"/>
        <w:rPr>
          <w:rFonts w:ascii="Arial" w:hAnsi="Arial"/>
          <w:sz w:val="24"/>
          <w:szCs w:val="24"/>
        </w:rPr>
      </w:pPr>
      <w:r w:rsidRPr="007402DE">
        <w:rPr>
          <w:rFonts w:ascii="Arial" w:hAnsi="Arial"/>
          <w:sz w:val="24"/>
          <w:szCs w:val="24"/>
        </w:rPr>
        <w:t xml:space="preserve">the total number of Service Levels for which the weighting is to be changed does not exceed the number applicable as at the Start Date; </w:t>
      </w:r>
    </w:p>
    <w:p w14:paraId="62DF9A99" w14:textId="77777777" w:rsidR="00BD50E0" w:rsidRPr="007402DE" w:rsidRDefault="00BD50E0" w:rsidP="00BD50E0">
      <w:pPr>
        <w:pStyle w:val="GPSL3numberedclause"/>
        <w:numPr>
          <w:ilvl w:val="2"/>
          <w:numId w:val="20"/>
        </w:numPr>
        <w:tabs>
          <w:tab w:val="clear" w:pos="1985"/>
          <w:tab w:val="clear" w:pos="2127"/>
          <w:tab w:val="num" w:pos="2160"/>
        </w:tabs>
        <w:ind w:left="2160"/>
        <w:jc w:val="left"/>
        <w:rPr>
          <w:rFonts w:ascii="Arial" w:hAnsi="Arial"/>
          <w:sz w:val="24"/>
          <w:szCs w:val="24"/>
        </w:rPr>
      </w:pPr>
      <w:r w:rsidRPr="007402DE">
        <w:rPr>
          <w:rFonts w:ascii="Arial" w:hAnsi="Arial"/>
          <w:sz w:val="24"/>
          <w:szCs w:val="24"/>
        </w:rPr>
        <w:t>the principal purpose of the change is to reflect changes in the Buyer's business requirements and/or priorities or to reflect changing industry standards; and</w:t>
      </w:r>
    </w:p>
    <w:p w14:paraId="373AC137" w14:textId="77777777" w:rsidR="00BD50E0" w:rsidRPr="007402DE" w:rsidRDefault="00BD50E0" w:rsidP="00BD50E0">
      <w:pPr>
        <w:pStyle w:val="GPSL3numberedclause"/>
        <w:numPr>
          <w:ilvl w:val="2"/>
          <w:numId w:val="20"/>
        </w:numPr>
        <w:tabs>
          <w:tab w:val="clear" w:pos="1985"/>
          <w:tab w:val="clear" w:pos="2127"/>
          <w:tab w:val="num" w:pos="2160"/>
        </w:tabs>
        <w:ind w:left="2160"/>
        <w:jc w:val="left"/>
        <w:rPr>
          <w:rFonts w:ascii="Arial" w:hAnsi="Arial"/>
          <w:sz w:val="24"/>
          <w:szCs w:val="24"/>
        </w:rPr>
      </w:pPr>
      <w:r w:rsidRPr="007402DE">
        <w:rPr>
          <w:rFonts w:ascii="Arial" w:hAnsi="Arial"/>
          <w:sz w:val="24"/>
          <w:szCs w:val="24"/>
        </w:rPr>
        <w:t>there is no change to the Service Credit Cap.</w:t>
      </w:r>
    </w:p>
    <w:p w14:paraId="64132874" w14:textId="77777777" w:rsidR="00BD50E0" w:rsidRPr="007402DE" w:rsidRDefault="00BD50E0" w:rsidP="00BD50E0">
      <w:pPr>
        <w:pStyle w:val="GPSL1CLAUSEHEADING"/>
        <w:numPr>
          <w:ilvl w:val="0"/>
          <w:numId w:val="20"/>
        </w:numPr>
        <w:tabs>
          <w:tab w:val="clear" w:pos="0"/>
          <w:tab w:val="left" w:pos="142"/>
          <w:tab w:val="num" w:pos="720"/>
        </w:tabs>
        <w:spacing w:after="120"/>
        <w:ind w:left="720" w:hanging="720"/>
        <w:jc w:val="left"/>
        <w:rPr>
          <w:rFonts w:ascii="Arial" w:hAnsi="Arial"/>
          <w:caps w:val="0"/>
          <w:sz w:val="24"/>
          <w:szCs w:val="24"/>
        </w:rPr>
      </w:pPr>
      <w:r w:rsidRPr="007402DE">
        <w:rPr>
          <w:rFonts w:ascii="Arial" w:hAnsi="Arial"/>
          <w:caps w:val="0"/>
          <w:sz w:val="24"/>
          <w:szCs w:val="24"/>
        </w:rPr>
        <w:t>Critical Service Level Failure</w:t>
      </w:r>
    </w:p>
    <w:p w14:paraId="4E03E34D" w14:textId="77777777" w:rsidR="00BD50E0" w:rsidRPr="007402DE" w:rsidRDefault="00BD50E0" w:rsidP="00BD50E0">
      <w:pPr>
        <w:pStyle w:val="GPSL2NumberedBoldHeading"/>
        <w:tabs>
          <w:tab w:val="left" w:pos="720"/>
        </w:tabs>
        <w:ind w:left="0" w:firstLine="0"/>
        <w:jc w:val="left"/>
        <w:rPr>
          <w:rFonts w:ascii="Arial" w:hAnsi="Arial"/>
          <w:sz w:val="24"/>
          <w:szCs w:val="24"/>
        </w:rPr>
      </w:pPr>
      <w:r w:rsidRPr="007402DE">
        <w:rPr>
          <w:rFonts w:ascii="Arial" w:hAnsi="Arial"/>
          <w:sz w:val="24"/>
          <w:szCs w:val="24"/>
        </w:rPr>
        <w:t>On the occurrence of a Critical Service Level Failure:</w:t>
      </w:r>
    </w:p>
    <w:p w14:paraId="0633CFCD" w14:textId="77777777" w:rsidR="00BD50E0" w:rsidRPr="007402DE" w:rsidRDefault="00BD50E0" w:rsidP="00BD50E0">
      <w:pPr>
        <w:pStyle w:val="GPSL2NumberedBoldHeading"/>
        <w:numPr>
          <w:ilvl w:val="1"/>
          <w:numId w:val="20"/>
        </w:numPr>
        <w:tabs>
          <w:tab w:val="clear" w:pos="1134"/>
          <w:tab w:val="num" w:pos="1440"/>
        </w:tabs>
        <w:autoSpaceDN/>
        <w:adjustRightInd w:val="0"/>
        <w:ind w:left="1440" w:hanging="720"/>
        <w:jc w:val="left"/>
        <w:rPr>
          <w:rFonts w:ascii="Arial" w:hAnsi="Arial"/>
          <w:sz w:val="24"/>
          <w:szCs w:val="24"/>
        </w:rPr>
      </w:pPr>
      <w:r w:rsidRPr="007402DE">
        <w:rPr>
          <w:rFonts w:ascii="Arial" w:hAnsi="Arial"/>
          <w:sz w:val="24"/>
          <w:szCs w:val="24"/>
        </w:rPr>
        <w:t>any Service Credits that would otherwise have accrued during the relevant Service Period shall not accrue; and</w:t>
      </w:r>
    </w:p>
    <w:p w14:paraId="0CB7A240" w14:textId="77777777" w:rsidR="00BD50E0" w:rsidRPr="007402DE" w:rsidRDefault="00BD50E0" w:rsidP="00BD50E0">
      <w:pPr>
        <w:pStyle w:val="GPSL2NumberedBoldHeading"/>
        <w:numPr>
          <w:ilvl w:val="1"/>
          <w:numId w:val="20"/>
        </w:numPr>
        <w:tabs>
          <w:tab w:val="clear" w:pos="1134"/>
          <w:tab w:val="num" w:pos="1440"/>
        </w:tabs>
        <w:autoSpaceDN/>
        <w:adjustRightInd w:val="0"/>
        <w:ind w:left="1440" w:hanging="720"/>
        <w:jc w:val="left"/>
        <w:rPr>
          <w:rFonts w:ascii="Arial" w:hAnsi="Arial"/>
          <w:sz w:val="24"/>
          <w:szCs w:val="24"/>
        </w:rPr>
      </w:pPr>
      <w:r w:rsidRPr="007402DE">
        <w:rPr>
          <w:rFonts w:ascii="Arial" w:hAnsi="Arial"/>
          <w:sz w:val="24"/>
          <w:szCs w:val="24"/>
        </w:rPr>
        <w:t>the Buyer shall (subject to the Service Credit Cap) be entitled to withhold and retain as compensation a sum equal to any Charges which would otherwise have been due to the Supplier in respect of that Service Period ("</w:t>
      </w:r>
      <w:r w:rsidRPr="007402DE">
        <w:rPr>
          <w:rFonts w:ascii="Arial" w:hAnsi="Arial"/>
          <w:b w:val="0"/>
          <w:sz w:val="24"/>
          <w:szCs w:val="24"/>
        </w:rPr>
        <w:t>Compensation for Critical Service Level Failure</w:t>
      </w:r>
      <w:r w:rsidRPr="007402DE">
        <w:rPr>
          <w:rFonts w:ascii="Arial" w:hAnsi="Arial"/>
          <w:sz w:val="24"/>
          <w:szCs w:val="24"/>
        </w:rPr>
        <w:t>"),</w:t>
      </w:r>
    </w:p>
    <w:p w14:paraId="7BD81C41" w14:textId="77777777" w:rsidR="00BD50E0" w:rsidRPr="007402DE" w:rsidRDefault="00BD50E0" w:rsidP="00BD50E0">
      <w:pPr>
        <w:pStyle w:val="GPSL2Indent"/>
        <w:ind w:left="720"/>
        <w:jc w:val="left"/>
        <w:rPr>
          <w:rFonts w:ascii="Arial" w:hAnsi="Arial"/>
          <w:sz w:val="24"/>
        </w:rPr>
      </w:pPr>
      <w:r w:rsidRPr="007402DE">
        <w:rPr>
          <w:rFonts w:ascii="Arial" w:hAnsi="Arial"/>
          <w:sz w:val="24"/>
        </w:rPr>
        <w:t xml:space="preserve">provided that the operation of this paragraph </w:t>
      </w:r>
      <w:r w:rsidRPr="007402DE">
        <w:rPr>
          <w:rFonts w:ascii="Arial" w:hAnsi="Arial"/>
          <w:sz w:val="24"/>
        </w:rPr>
        <w:fldChar w:fldCharType="begin"/>
      </w:r>
      <w:r w:rsidRPr="007402DE">
        <w:rPr>
          <w:rFonts w:ascii="Arial" w:hAnsi="Arial"/>
          <w:sz w:val="24"/>
        </w:rPr>
        <w:instrText xml:space="preserve"> REF _Ref492661388 \r \h  \* MERGEFORMAT </w:instrText>
      </w:r>
      <w:r w:rsidRPr="007402DE">
        <w:rPr>
          <w:rFonts w:ascii="Arial" w:hAnsi="Arial"/>
          <w:sz w:val="24"/>
        </w:rPr>
      </w:r>
      <w:r w:rsidRPr="007402DE">
        <w:rPr>
          <w:rFonts w:ascii="Arial" w:hAnsi="Arial"/>
          <w:sz w:val="24"/>
        </w:rPr>
        <w:fldChar w:fldCharType="separate"/>
      </w:r>
      <w:r w:rsidRPr="007402DE">
        <w:rPr>
          <w:rFonts w:ascii="Arial" w:hAnsi="Arial"/>
          <w:sz w:val="24"/>
        </w:rPr>
        <w:t>3</w:t>
      </w:r>
      <w:r w:rsidRPr="007402DE">
        <w:rPr>
          <w:rFonts w:ascii="Arial" w:hAnsi="Arial"/>
          <w:sz w:val="24"/>
        </w:rPr>
        <w:fldChar w:fldCharType="end"/>
      </w:r>
      <w:r w:rsidRPr="007402DE">
        <w:rPr>
          <w:rFonts w:ascii="Arial" w:hAnsi="Arial"/>
          <w:sz w:val="24"/>
        </w:rPr>
        <w:t xml:space="preserve"> shall be without prejudice to the right of the Buyer to terminate this Contract and/or to claim damages from the Supplier for material Default.</w:t>
      </w:r>
    </w:p>
    <w:p w14:paraId="2CC0F3DC" w14:textId="77777777" w:rsidR="00BD50E0" w:rsidRPr="007402DE" w:rsidRDefault="00BD50E0" w:rsidP="00BD50E0">
      <w:pPr>
        <w:pStyle w:val="GPSL1CLAUSEHEADING"/>
        <w:numPr>
          <w:ilvl w:val="0"/>
          <w:numId w:val="0"/>
        </w:numPr>
        <w:ind w:left="426"/>
        <w:jc w:val="left"/>
        <w:rPr>
          <w:rFonts w:ascii="Arial" w:hAnsi="Arial"/>
          <w:sz w:val="24"/>
          <w:szCs w:val="24"/>
        </w:rPr>
      </w:pPr>
    </w:p>
    <w:p w14:paraId="0157F759" w14:textId="77777777" w:rsidR="00BD50E0" w:rsidRPr="007402DE" w:rsidRDefault="00BD50E0" w:rsidP="00BD50E0">
      <w:pPr>
        <w:pStyle w:val="GPSSchPart"/>
        <w:jc w:val="left"/>
        <w:rPr>
          <w:rFonts w:ascii="Arial" w:hAnsi="Arial" w:cs="Arial"/>
          <w:caps w:val="0"/>
          <w:sz w:val="24"/>
          <w:szCs w:val="24"/>
        </w:rPr>
      </w:pPr>
      <w:r w:rsidRPr="007402DE">
        <w:rPr>
          <w:rFonts w:ascii="Arial" w:hAnsi="Arial" w:cs="Arial"/>
          <w:b w:val="0"/>
          <w:caps w:val="0"/>
          <w:sz w:val="24"/>
          <w:szCs w:val="24"/>
        </w:rPr>
        <w:br w:type="page"/>
      </w:r>
      <w:r w:rsidRPr="007402DE">
        <w:rPr>
          <w:rFonts w:ascii="Arial" w:hAnsi="Arial" w:cs="Arial"/>
          <w:caps w:val="0"/>
          <w:sz w:val="24"/>
          <w:szCs w:val="24"/>
        </w:rPr>
        <w:lastRenderedPageBreak/>
        <w:t xml:space="preserve">Part A: Service Levels and Service Credits </w:t>
      </w:r>
    </w:p>
    <w:p w14:paraId="26B8BC31" w14:textId="77777777" w:rsidR="00BD50E0" w:rsidRPr="007402DE" w:rsidRDefault="00BD50E0" w:rsidP="00BD50E0">
      <w:pPr>
        <w:pStyle w:val="GPSL1CLAUSEHEADING"/>
        <w:numPr>
          <w:ilvl w:val="0"/>
          <w:numId w:val="20"/>
        </w:numPr>
        <w:tabs>
          <w:tab w:val="clear" w:pos="0"/>
          <w:tab w:val="num" w:pos="720"/>
        </w:tabs>
        <w:spacing w:after="120"/>
        <w:ind w:left="720" w:hanging="720"/>
        <w:jc w:val="left"/>
        <w:rPr>
          <w:rFonts w:ascii="Arial" w:hAnsi="Arial"/>
          <w:caps w:val="0"/>
          <w:sz w:val="24"/>
          <w:szCs w:val="24"/>
        </w:rPr>
      </w:pPr>
      <w:r w:rsidRPr="007402DE">
        <w:rPr>
          <w:rFonts w:ascii="Arial" w:hAnsi="Arial"/>
          <w:caps w:val="0"/>
          <w:sz w:val="24"/>
          <w:szCs w:val="24"/>
        </w:rPr>
        <w:t>Service Levels</w:t>
      </w:r>
    </w:p>
    <w:p w14:paraId="181879BF" w14:textId="77777777" w:rsidR="00BD50E0" w:rsidRPr="007402DE" w:rsidRDefault="00BD50E0" w:rsidP="00BD50E0">
      <w:pPr>
        <w:pStyle w:val="GPSL2NumberedBoldHeading"/>
        <w:tabs>
          <w:tab w:val="left" w:pos="720"/>
        </w:tabs>
        <w:ind w:left="720" w:firstLine="0"/>
        <w:jc w:val="left"/>
        <w:rPr>
          <w:rFonts w:ascii="Arial" w:hAnsi="Arial"/>
          <w:sz w:val="24"/>
          <w:szCs w:val="24"/>
        </w:rPr>
      </w:pPr>
      <w:r w:rsidRPr="007402DE">
        <w:rPr>
          <w:rFonts w:ascii="Arial" w:hAnsi="Arial"/>
          <w:sz w:val="24"/>
          <w:szCs w:val="24"/>
        </w:rPr>
        <w:t>If the level of performance of the Supplier:</w:t>
      </w:r>
    </w:p>
    <w:p w14:paraId="7E036079" w14:textId="77777777" w:rsidR="00BD50E0" w:rsidRPr="007402DE" w:rsidRDefault="00BD50E0" w:rsidP="00BD50E0">
      <w:pPr>
        <w:pStyle w:val="GPSL2NumberedBoldHeading"/>
        <w:numPr>
          <w:ilvl w:val="1"/>
          <w:numId w:val="20"/>
        </w:numPr>
        <w:tabs>
          <w:tab w:val="clear" w:pos="1134"/>
          <w:tab w:val="num" w:pos="1440"/>
        </w:tabs>
        <w:autoSpaceDN/>
        <w:adjustRightInd w:val="0"/>
        <w:ind w:left="1440" w:hanging="720"/>
        <w:jc w:val="left"/>
        <w:rPr>
          <w:rFonts w:ascii="Arial" w:hAnsi="Arial"/>
          <w:sz w:val="24"/>
          <w:szCs w:val="24"/>
        </w:rPr>
      </w:pPr>
      <w:r w:rsidRPr="007402DE">
        <w:rPr>
          <w:rFonts w:ascii="Arial" w:hAnsi="Arial"/>
          <w:sz w:val="24"/>
          <w:szCs w:val="24"/>
        </w:rPr>
        <w:t>is likely to or fails to meet any Service Level Performance Measure; or</w:t>
      </w:r>
    </w:p>
    <w:p w14:paraId="62990079" w14:textId="77777777" w:rsidR="00BD50E0" w:rsidRPr="007402DE" w:rsidRDefault="00BD50E0" w:rsidP="00BD50E0">
      <w:pPr>
        <w:pStyle w:val="GPSL2NumberedBoldHeading"/>
        <w:numPr>
          <w:ilvl w:val="1"/>
          <w:numId w:val="20"/>
        </w:numPr>
        <w:tabs>
          <w:tab w:val="clear" w:pos="1134"/>
          <w:tab w:val="num" w:pos="1440"/>
        </w:tabs>
        <w:autoSpaceDN/>
        <w:adjustRightInd w:val="0"/>
        <w:ind w:left="1440" w:hanging="720"/>
        <w:jc w:val="left"/>
        <w:rPr>
          <w:rFonts w:ascii="Arial" w:hAnsi="Arial"/>
          <w:sz w:val="24"/>
          <w:szCs w:val="24"/>
        </w:rPr>
      </w:pPr>
      <w:r w:rsidRPr="007402DE">
        <w:rPr>
          <w:rFonts w:ascii="Arial" w:hAnsi="Arial"/>
          <w:sz w:val="24"/>
          <w:szCs w:val="24"/>
        </w:rPr>
        <w:t xml:space="preserve">is likely to cause or causes a Critical Service Failure to occur, </w:t>
      </w:r>
    </w:p>
    <w:p w14:paraId="22B40397" w14:textId="77777777" w:rsidR="00BD50E0" w:rsidRPr="007402DE" w:rsidRDefault="00BD50E0" w:rsidP="00BD50E0">
      <w:pPr>
        <w:pStyle w:val="GPSL2NumberedBoldHeading"/>
        <w:tabs>
          <w:tab w:val="left" w:pos="720"/>
        </w:tabs>
        <w:ind w:left="720" w:firstLine="0"/>
        <w:jc w:val="left"/>
        <w:rPr>
          <w:rFonts w:ascii="Arial" w:hAnsi="Arial"/>
          <w:sz w:val="24"/>
          <w:szCs w:val="24"/>
        </w:rPr>
      </w:pPr>
      <w:r w:rsidRPr="007402DE">
        <w:rPr>
          <w:rFonts w:ascii="Arial" w:hAnsi="Arial"/>
          <w:sz w:val="24"/>
          <w:szCs w:val="24"/>
        </w:rPr>
        <w:t>the Supplier shall immediately notify the Buyer in writing and the Buyer, in its absolute discretion and without limiting any other of its rights, may:</w:t>
      </w:r>
    </w:p>
    <w:p w14:paraId="6EFA8554" w14:textId="77777777" w:rsidR="00BD50E0" w:rsidRPr="007402DE" w:rsidRDefault="00BD50E0" w:rsidP="00BD50E0">
      <w:pPr>
        <w:pStyle w:val="GPSL2NumberedBoldHeading"/>
        <w:numPr>
          <w:ilvl w:val="2"/>
          <w:numId w:val="26"/>
        </w:numPr>
        <w:tabs>
          <w:tab w:val="clear" w:pos="1134"/>
        </w:tabs>
        <w:autoSpaceDN/>
        <w:adjustRightInd w:val="0"/>
        <w:jc w:val="left"/>
        <w:rPr>
          <w:rFonts w:ascii="Arial" w:hAnsi="Arial"/>
          <w:sz w:val="24"/>
          <w:szCs w:val="24"/>
        </w:rPr>
      </w:pPr>
      <w:r w:rsidRPr="007402DE">
        <w:rPr>
          <w:rFonts w:ascii="Arial" w:hAnsi="Arial"/>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1BD9E0AD" w14:textId="77777777" w:rsidR="00BD50E0" w:rsidRPr="007402DE" w:rsidRDefault="00BD50E0" w:rsidP="00BD50E0">
      <w:pPr>
        <w:pStyle w:val="GPSL2NumberedBoldHeading"/>
        <w:numPr>
          <w:ilvl w:val="2"/>
          <w:numId w:val="26"/>
        </w:numPr>
        <w:tabs>
          <w:tab w:val="clear" w:pos="1134"/>
        </w:tabs>
        <w:autoSpaceDN/>
        <w:adjustRightInd w:val="0"/>
        <w:jc w:val="left"/>
        <w:rPr>
          <w:rFonts w:ascii="Arial" w:hAnsi="Arial"/>
          <w:sz w:val="24"/>
          <w:szCs w:val="24"/>
        </w:rPr>
      </w:pPr>
      <w:r w:rsidRPr="007402DE">
        <w:rPr>
          <w:rFonts w:ascii="Arial" w:hAnsi="Arial"/>
          <w:sz w:val="24"/>
          <w:szCs w:val="24"/>
        </w:rPr>
        <w:t xml:space="preserve">instruct the Supplier to comply with the Rectification Plan Process; </w:t>
      </w:r>
    </w:p>
    <w:p w14:paraId="108D1BC0" w14:textId="77777777" w:rsidR="00BD50E0" w:rsidRPr="007402DE" w:rsidRDefault="00BD50E0" w:rsidP="00BD50E0">
      <w:pPr>
        <w:pStyle w:val="GPSL2NumberedBoldHeading"/>
        <w:numPr>
          <w:ilvl w:val="2"/>
          <w:numId w:val="26"/>
        </w:numPr>
        <w:tabs>
          <w:tab w:val="clear" w:pos="1134"/>
        </w:tabs>
        <w:autoSpaceDN/>
        <w:adjustRightInd w:val="0"/>
        <w:jc w:val="left"/>
        <w:rPr>
          <w:rFonts w:ascii="Arial" w:hAnsi="Arial"/>
          <w:sz w:val="24"/>
          <w:szCs w:val="24"/>
        </w:rPr>
      </w:pPr>
      <w:r w:rsidRPr="007402DE">
        <w:rPr>
          <w:rFonts w:ascii="Arial" w:hAnsi="Arial"/>
          <w:sz w:val="24"/>
          <w:szCs w:val="24"/>
        </w:rPr>
        <w:t>if a Service Level Failure has occurred, deduct the applicable Service Level Credits payable by the Supplier to the Buyer; and/or</w:t>
      </w:r>
    </w:p>
    <w:p w14:paraId="106E527F" w14:textId="77777777" w:rsidR="00BD50E0" w:rsidRPr="007402DE" w:rsidRDefault="00BD50E0" w:rsidP="00BD50E0">
      <w:pPr>
        <w:pStyle w:val="GPSL2NumberedBoldHeading"/>
        <w:numPr>
          <w:ilvl w:val="2"/>
          <w:numId w:val="26"/>
        </w:numPr>
        <w:tabs>
          <w:tab w:val="clear" w:pos="1134"/>
        </w:tabs>
        <w:autoSpaceDN/>
        <w:adjustRightInd w:val="0"/>
        <w:jc w:val="left"/>
        <w:rPr>
          <w:rFonts w:ascii="Arial" w:hAnsi="Arial"/>
          <w:sz w:val="24"/>
          <w:szCs w:val="24"/>
        </w:rPr>
      </w:pPr>
      <w:r w:rsidRPr="007402DE">
        <w:rPr>
          <w:rFonts w:ascii="Arial" w:hAnsi="Arial"/>
          <w:sz w:val="24"/>
          <w:szCs w:val="24"/>
        </w:rPr>
        <w:t>if a Critical Service Level Failure has occurred, exercise its right to Compensation for Critical Service Level Failure (including the right to terminate for material Default).</w:t>
      </w:r>
    </w:p>
    <w:p w14:paraId="735F7906" w14:textId="77777777" w:rsidR="00BD50E0" w:rsidRPr="007402DE" w:rsidRDefault="00BD50E0" w:rsidP="00BD50E0">
      <w:pPr>
        <w:pStyle w:val="GPSL1CLAUSEHEADING"/>
        <w:numPr>
          <w:ilvl w:val="0"/>
          <w:numId w:val="20"/>
        </w:numPr>
        <w:tabs>
          <w:tab w:val="clear" w:pos="0"/>
          <w:tab w:val="num" w:pos="720"/>
        </w:tabs>
        <w:spacing w:after="120"/>
        <w:ind w:left="720" w:hanging="720"/>
        <w:jc w:val="left"/>
        <w:rPr>
          <w:rFonts w:ascii="Arial" w:hAnsi="Arial"/>
          <w:caps w:val="0"/>
          <w:sz w:val="24"/>
          <w:szCs w:val="24"/>
        </w:rPr>
      </w:pPr>
      <w:r w:rsidRPr="007402DE">
        <w:rPr>
          <w:rFonts w:ascii="Arial" w:hAnsi="Arial"/>
          <w:caps w:val="0"/>
          <w:sz w:val="24"/>
          <w:szCs w:val="24"/>
        </w:rPr>
        <w:t>Service Credits</w:t>
      </w:r>
    </w:p>
    <w:p w14:paraId="30B2BF6F" w14:textId="77777777" w:rsidR="00BD50E0" w:rsidRPr="007402DE" w:rsidRDefault="00BD50E0" w:rsidP="00BD50E0">
      <w:pPr>
        <w:pStyle w:val="GPSL2NumberedBoldHeading"/>
        <w:numPr>
          <w:ilvl w:val="1"/>
          <w:numId w:val="20"/>
        </w:numPr>
        <w:tabs>
          <w:tab w:val="clear" w:pos="1134"/>
          <w:tab w:val="num" w:pos="1440"/>
        </w:tabs>
        <w:autoSpaceDN/>
        <w:adjustRightInd w:val="0"/>
        <w:ind w:left="1440" w:hanging="720"/>
        <w:jc w:val="left"/>
        <w:rPr>
          <w:rFonts w:ascii="Arial" w:hAnsi="Arial"/>
          <w:sz w:val="24"/>
          <w:szCs w:val="24"/>
        </w:rPr>
      </w:pPr>
      <w:r w:rsidRPr="007402DE">
        <w:rPr>
          <w:rFonts w:ascii="Arial" w:hAnsi="Arial"/>
          <w:sz w:val="24"/>
          <w:szCs w:val="24"/>
        </w:rPr>
        <w:t>The Buyer shall use the Performance Monitoring Reports supplied by the Supplier to verify the calculation and accuracy of the Service Credits, if any, applicable to each Service Period.</w:t>
      </w:r>
    </w:p>
    <w:p w14:paraId="5466E0A9" w14:textId="77777777" w:rsidR="00BD50E0" w:rsidRPr="007402DE" w:rsidRDefault="00BD50E0" w:rsidP="00BD50E0">
      <w:pPr>
        <w:pStyle w:val="GPSL2NumberedBoldHeading"/>
        <w:numPr>
          <w:ilvl w:val="1"/>
          <w:numId w:val="20"/>
        </w:numPr>
        <w:tabs>
          <w:tab w:val="clear" w:pos="1134"/>
          <w:tab w:val="num" w:pos="1440"/>
        </w:tabs>
        <w:autoSpaceDN/>
        <w:adjustRightInd w:val="0"/>
        <w:ind w:left="1440" w:hanging="720"/>
        <w:jc w:val="left"/>
        <w:rPr>
          <w:rFonts w:ascii="Arial" w:hAnsi="Arial"/>
          <w:sz w:val="24"/>
          <w:szCs w:val="24"/>
        </w:rPr>
      </w:pPr>
      <w:r w:rsidRPr="007402DE">
        <w:rPr>
          <w:rFonts w:ascii="Arial" w:hAnsi="Arial"/>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7D320CA9" w14:textId="27B2322F" w:rsidR="00BD50E0" w:rsidRDefault="00BD50E0" w:rsidP="00EC27A1">
      <w:pPr>
        <w:pStyle w:val="GPSSchAnnexname"/>
        <w:jc w:val="left"/>
        <w:rPr>
          <w:rFonts w:ascii="Arial" w:hAnsi="Arial" w:cs="Arial"/>
          <w:caps w:val="0"/>
          <w:sz w:val="24"/>
          <w:szCs w:val="24"/>
        </w:rPr>
      </w:pPr>
      <w:r w:rsidRPr="07D0C2BF">
        <w:rPr>
          <w:rFonts w:ascii="Arial" w:hAnsi="Arial" w:cs="Arial"/>
          <w:b w:val="0"/>
          <w:caps w:val="0"/>
          <w:sz w:val="24"/>
          <w:szCs w:val="24"/>
        </w:rPr>
        <w:br w:type="page"/>
      </w:r>
      <w:r w:rsidRPr="07D0C2BF">
        <w:rPr>
          <w:rFonts w:ascii="Arial" w:hAnsi="Arial" w:cs="Arial"/>
          <w:caps w:val="0"/>
          <w:sz w:val="24"/>
          <w:szCs w:val="24"/>
        </w:rPr>
        <w:lastRenderedPageBreak/>
        <w:t>Annex A to Part A: Services Levels and Service Credits Table</w:t>
      </w:r>
    </w:p>
    <w:p w14:paraId="7A3C022C" w14:textId="77777777" w:rsidR="00EC27A1" w:rsidRPr="00EC27A1" w:rsidRDefault="00EC27A1" w:rsidP="00EC27A1">
      <w:pPr>
        <w:pStyle w:val="GPSSchAnnexname"/>
        <w:jc w:val="left"/>
        <w:rPr>
          <w:rFonts w:ascii="Arial" w:hAnsi="Arial" w:cs="Arial"/>
          <w:caps w:val="0"/>
          <w:sz w:val="24"/>
          <w:szCs w:val="24"/>
        </w:rPr>
      </w:pPr>
    </w:p>
    <w:tbl>
      <w:tblPr>
        <w:tblW w:w="98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8"/>
        <w:gridCol w:w="3089"/>
        <w:gridCol w:w="3345"/>
      </w:tblGrid>
      <w:tr w:rsidR="00BD50E0" w:rsidRPr="007402DE" w14:paraId="05A1F671" w14:textId="77777777" w:rsidTr="07D0C2BF">
        <w:trPr>
          <w:trHeight w:val="1521"/>
          <w:tblHeader/>
        </w:trPr>
        <w:tc>
          <w:tcPr>
            <w:tcW w:w="3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1CAB7B" w14:textId="77777777" w:rsidR="00BD50E0" w:rsidRPr="007402DE" w:rsidRDefault="00BD50E0" w:rsidP="008D5324">
            <w:pPr>
              <w:ind w:left="61"/>
              <w:rPr>
                <w:rFonts w:ascii="Arial" w:hAnsi="Arial" w:cs="Arial"/>
                <w:sz w:val="24"/>
                <w:szCs w:val="24"/>
              </w:rPr>
            </w:pPr>
            <w:r w:rsidRPr="007402DE">
              <w:rPr>
                <w:rFonts w:ascii="Arial" w:hAnsi="Arial" w:cs="Arial"/>
                <w:sz w:val="24"/>
                <w:szCs w:val="24"/>
              </w:rPr>
              <w:t>Service Level Performance Criterion</w:t>
            </w:r>
          </w:p>
        </w:tc>
        <w:tc>
          <w:tcPr>
            <w:tcW w:w="3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EB395E" w14:textId="77777777" w:rsidR="00BD50E0" w:rsidRPr="007402DE" w:rsidRDefault="00BD50E0" w:rsidP="008D5324">
            <w:pPr>
              <w:ind w:left="95"/>
              <w:rPr>
                <w:rFonts w:ascii="Arial" w:hAnsi="Arial" w:cs="Arial"/>
                <w:sz w:val="24"/>
                <w:szCs w:val="24"/>
              </w:rPr>
            </w:pPr>
            <w:r w:rsidRPr="007402DE">
              <w:rPr>
                <w:rFonts w:ascii="Arial" w:hAnsi="Arial" w:cs="Arial"/>
                <w:sz w:val="24"/>
                <w:szCs w:val="24"/>
              </w:rPr>
              <w:t>Key Indicator</w:t>
            </w:r>
          </w:p>
        </w:tc>
        <w:tc>
          <w:tcPr>
            <w:tcW w:w="3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04A105" w14:textId="77777777" w:rsidR="00BD50E0" w:rsidRPr="007402DE" w:rsidRDefault="00BD50E0" w:rsidP="008D5324">
            <w:pPr>
              <w:rPr>
                <w:rFonts w:ascii="Arial" w:hAnsi="Arial" w:cs="Arial"/>
                <w:sz w:val="24"/>
                <w:szCs w:val="24"/>
              </w:rPr>
            </w:pPr>
            <w:r w:rsidRPr="007402DE">
              <w:rPr>
                <w:rFonts w:ascii="Arial" w:hAnsi="Arial" w:cs="Arial"/>
                <w:sz w:val="24"/>
                <w:szCs w:val="24"/>
              </w:rPr>
              <w:t>Service Level Performance Measure</w:t>
            </w:r>
          </w:p>
        </w:tc>
      </w:tr>
      <w:tr w:rsidR="00BD50E0" w:rsidRPr="007402DE" w14:paraId="4FBDB05B" w14:textId="77777777" w:rsidTr="07D0C2BF">
        <w:trPr>
          <w:trHeight w:val="1850"/>
        </w:trPr>
        <w:tc>
          <w:tcPr>
            <w:tcW w:w="3368" w:type="dxa"/>
            <w:tcBorders>
              <w:top w:val="single" w:sz="4" w:space="0" w:color="auto"/>
              <w:left w:val="single" w:sz="4" w:space="0" w:color="auto"/>
              <w:bottom w:val="single" w:sz="4" w:space="0" w:color="auto"/>
              <w:right w:val="single" w:sz="4" w:space="0" w:color="auto"/>
            </w:tcBorders>
          </w:tcPr>
          <w:p w14:paraId="3177F450" w14:textId="77777777" w:rsidR="00BD50E0" w:rsidRDefault="00BD50E0" w:rsidP="008D5324">
            <w:pPr>
              <w:spacing w:after="120"/>
              <w:ind w:left="61"/>
              <w:rPr>
                <w:rFonts w:ascii="Arial" w:hAnsi="Arial" w:cs="Arial"/>
                <w:sz w:val="24"/>
                <w:szCs w:val="24"/>
              </w:rPr>
            </w:pPr>
          </w:p>
          <w:p w14:paraId="61E481CB" w14:textId="77777777" w:rsidR="00BD50E0" w:rsidRPr="007402DE" w:rsidRDefault="00BD50E0" w:rsidP="008D5324">
            <w:pPr>
              <w:spacing w:after="120"/>
              <w:ind w:left="61"/>
              <w:rPr>
                <w:rFonts w:ascii="Arial" w:hAnsi="Arial" w:cs="Arial"/>
                <w:sz w:val="24"/>
                <w:szCs w:val="24"/>
              </w:rPr>
            </w:pPr>
            <w:r w:rsidRPr="007402DE">
              <w:rPr>
                <w:rFonts w:ascii="Arial" w:hAnsi="Arial" w:cs="Arial"/>
                <w:sz w:val="24"/>
                <w:szCs w:val="24"/>
              </w:rPr>
              <w:t>Accurate and timely billing of Buyer</w:t>
            </w:r>
          </w:p>
          <w:p w14:paraId="165435B2" w14:textId="77777777" w:rsidR="00BD50E0" w:rsidRPr="007402DE" w:rsidRDefault="00BD50E0" w:rsidP="008D5324">
            <w:pPr>
              <w:spacing w:after="120"/>
              <w:ind w:left="61"/>
              <w:rPr>
                <w:rFonts w:ascii="Arial" w:hAnsi="Arial" w:cs="Arial"/>
                <w:sz w:val="24"/>
                <w:szCs w:val="24"/>
              </w:rPr>
            </w:pPr>
          </w:p>
        </w:tc>
        <w:tc>
          <w:tcPr>
            <w:tcW w:w="3089" w:type="dxa"/>
            <w:tcBorders>
              <w:top w:val="single" w:sz="4" w:space="0" w:color="auto"/>
              <w:left w:val="single" w:sz="4" w:space="0" w:color="auto"/>
              <w:bottom w:val="single" w:sz="4" w:space="0" w:color="auto"/>
              <w:right w:val="single" w:sz="4" w:space="0" w:color="auto"/>
            </w:tcBorders>
          </w:tcPr>
          <w:p w14:paraId="379CA530" w14:textId="77777777" w:rsidR="00BD50E0" w:rsidRDefault="00BD50E0" w:rsidP="008D5324">
            <w:pPr>
              <w:spacing w:after="120"/>
              <w:ind w:left="95"/>
              <w:rPr>
                <w:rFonts w:ascii="Arial" w:hAnsi="Arial" w:cs="Arial"/>
                <w:sz w:val="24"/>
                <w:szCs w:val="24"/>
              </w:rPr>
            </w:pPr>
          </w:p>
          <w:p w14:paraId="0F79ECC5" w14:textId="4B5778E0" w:rsidR="00BD50E0" w:rsidRPr="007402DE" w:rsidRDefault="00BD50E0" w:rsidP="008D5324">
            <w:pPr>
              <w:spacing w:after="120"/>
              <w:ind w:left="95"/>
              <w:rPr>
                <w:rFonts w:ascii="Arial" w:hAnsi="Arial" w:cs="Arial"/>
                <w:sz w:val="24"/>
                <w:szCs w:val="24"/>
              </w:rPr>
            </w:pPr>
            <w:r w:rsidRPr="07D0C2BF">
              <w:rPr>
                <w:rFonts w:ascii="Arial" w:hAnsi="Arial" w:cs="Arial"/>
                <w:sz w:val="24"/>
                <w:szCs w:val="24"/>
              </w:rPr>
              <w:t xml:space="preserve">Invoice sent to supplier within </w:t>
            </w:r>
            <w:r w:rsidR="00EC27A1">
              <w:rPr>
                <w:rFonts w:ascii="Arial" w:hAnsi="Arial" w:cs="Arial"/>
                <w:sz w:val="24"/>
                <w:szCs w:val="24"/>
              </w:rPr>
              <w:t xml:space="preserve">30 </w:t>
            </w:r>
            <w:r w:rsidRPr="07D0C2BF">
              <w:rPr>
                <w:rFonts w:ascii="Arial" w:hAnsi="Arial" w:cs="Arial"/>
                <w:sz w:val="24"/>
                <w:szCs w:val="24"/>
              </w:rPr>
              <w:t>days of purchase.</w:t>
            </w:r>
          </w:p>
          <w:p w14:paraId="537CFC3C" w14:textId="77777777" w:rsidR="00BD50E0" w:rsidRPr="007402DE" w:rsidRDefault="00BD50E0" w:rsidP="008D5324">
            <w:pPr>
              <w:spacing w:after="120"/>
              <w:ind w:left="95"/>
              <w:rPr>
                <w:rFonts w:ascii="Arial" w:hAnsi="Arial" w:cs="Arial"/>
                <w:sz w:val="24"/>
                <w:szCs w:val="24"/>
              </w:rPr>
            </w:pPr>
          </w:p>
        </w:tc>
        <w:tc>
          <w:tcPr>
            <w:tcW w:w="3345" w:type="dxa"/>
            <w:tcBorders>
              <w:top w:val="single" w:sz="4" w:space="0" w:color="auto"/>
              <w:left w:val="single" w:sz="4" w:space="0" w:color="auto"/>
              <w:bottom w:val="single" w:sz="4" w:space="0" w:color="auto"/>
              <w:right w:val="single" w:sz="4" w:space="0" w:color="auto"/>
            </w:tcBorders>
          </w:tcPr>
          <w:p w14:paraId="7CE56C40" w14:textId="77777777" w:rsidR="00BD50E0" w:rsidRDefault="00BD50E0" w:rsidP="008D5324">
            <w:pPr>
              <w:spacing w:after="120"/>
              <w:rPr>
                <w:rFonts w:ascii="Arial" w:hAnsi="Arial" w:cs="Arial"/>
                <w:sz w:val="24"/>
                <w:szCs w:val="24"/>
              </w:rPr>
            </w:pPr>
          </w:p>
          <w:p w14:paraId="0876C705" w14:textId="77777777" w:rsidR="00BD50E0" w:rsidRPr="007402DE" w:rsidRDefault="00BD50E0" w:rsidP="008D5324">
            <w:pPr>
              <w:spacing w:after="120"/>
              <w:rPr>
                <w:rFonts w:ascii="Arial" w:hAnsi="Arial" w:cs="Arial"/>
                <w:sz w:val="24"/>
                <w:szCs w:val="24"/>
              </w:rPr>
            </w:pPr>
            <w:r w:rsidRPr="11193390">
              <w:rPr>
                <w:rFonts w:ascii="Arial" w:hAnsi="Arial" w:cs="Arial"/>
                <w:sz w:val="24"/>
                <w:szCs w:val="24"/>
              </w:rPr>
              <w:t xml:space="preserve">at least 98% </w:t>
            </w:r>
            <w:r>
              <w:rPr>
                <w:rFonts w:ascii="Arial" w:hAnsi="Arial" w:cs="Arial"/>
                <w:sz w:val="24"/>
                <w:szCs w:val="24"/>
              </w:rPr>
              <w:t>within reporting period.</w:t>
            </w:r>
          </w:p>
        </w:tc>
      </w:tr>
      <w:tr w:rsidR="00BD50E0" w:rsidRPr="007402DE" w14:paraId="44336B55" w14:textId="77777777" w:rsidTr="07D0C2BF">
        <w:trPr>
          <w:trHeight w:val="1850"/>
        </w:trPr>
        <w:tc>
          <w:tcPr>
            <w:tcW w:w="3368" w:type="dxa"/>
            <w:tcBorders>
              <w:top w:val="single" w:sz="4" w:space="0" w:color="auto"/>
              <w:left w:val="single" w:sz="4" w:space="0" w:color="auto"/>
              <w:bottom w:val="single" w:sz="4" w:space="0" w:color="auto"/>
              <w:right w:val="single" w:sz="4" w:space="0" w:color="auto"/>
            </w:tcBorders>
          </w:tcPr>
          <w:p w14:paraId="3B236CF9" w14:textId="77777777" w:rsidR="00BD50E0" w:rsidRDefault="00BD50E0" w:rsidP="008D5324">
            <w:pPr>
              <w:spacing w:after="120"/>
              <w:ind w:left="61"/>
              <w:rPr>
                <w:rFonts w:ascii="Arial" w:hAnsi="Arial" w:cs="Arial"/>
                <w:sz w:val="24"/>
                <w:szCs w:val="24"/>
              </w:rPr>
            </w:pPr>
          </w:p>
          <w:p w14:paraId="59186519" w14:textId="77777777" w:rsidR="00BD50E0" w:rsidRPr="007402DE" w:rsidRDefault="00BD50E0" w:rsidP="008D5324">
            <w:pPr>
              <w:spacing w:after="120"/>
              <w:ind w:left="61"/>
              <w:rPr>
                <w:rFonts w:ascii="Arial" w:hAnsi="Arial" w:cs="Arial"/>
                <w:sz w:val="24"/>
                <w:szCs w:val="24"/>
              </w:rPr>
            </w:pPr>
            <w:r w:rsidRPr="007402DE">
              <w:rPr>
                <w:rFonts w:ascii="Arial" w:hAnsi="Arial" w:cs="Arial"/>
                <w:sz w:val="24"/>
                <w:szCs w:val="24"/>
              </w:rPr>
              <w:t>Access to Buyer support</w:t>
            </w:r>
          </w:p>
          <w:p w14:paraId="17EB455A" w14:textId="77777777" w:rsidR="00BD50E0" w:rsidRPr="007402DE" w:rsidRDefault="00BD50E0" w:rsidP="008D5324">
            <w:pPr>
              <w:spacing w:after="120"/>
              <w:ind w:left="61"/>
              <w:rPr>
                <w:rFonts w:ascii="Arial" w:hAnsi="Arial" w:cs="Arial"/>
                <w:sz w:val="24"/>
                <w:szCs w:val="24"/>
              </w:rPr>
            </w:pPr>
          </w:p>
        </w:tc>
        <w:tc>
          <w:tcPr>
            <w:tcW w:w="3089" w:type="dxa"/>
            <w:tcBorders>
              <w:top w:val="single" w:sz="4" w:space="0" w:color="auto"/>
              <w:left w:val="single" w:sz="4" w:space="0" w:color="auto"/>
              <w:bottom w:val="single" w:sz="4" w:space="0" w:color="auto"/>
              <w:right w:val="single" w:sz="4" w:space="0" w:color="auto"/>
            </w:tcBorders>
          </w:tcPr>
          <w:p w14:paraId="37D05C4C" w14:textId="77777777" w:rsidR="00BD50E0" w:rsidRDefault="00BD50E0" w:rsidP="008D5324">
            <w:pPr>
              <w:spacing w:after="120"/>
              <w:ind w:left="95"/>
              <w:rPr>
                <w:rFonts w:ascii="Arial" w:hAnsi="Arial" w:cs="Arial"/>
                <w:sz w:val="24"/>
                <w:szCs w:val="24"/>
              </w:rPr>
            </w:pPr>
          </w:p>
          <w:p w14:paraId="4F7197D7" w14:textId="77777777" w:rsidR="00BD50E0" w:rsidRDefault="00BD50E0" w:rsidP="008D5324">
            <w:pPr>
              <w:spacing w:after="120"/>
              <w:ind w:left="95"/>
              <w:rPr>
                <w:rFonts w:ascii="Arial" w:hAnsi="Arial" w:cs="Arial"/>
                <w:sz w:val="24"/>
                <w:szCs w:val="24"/>
              </w:rPr>
            </w:pPr>
            <w:r w:rsidRPr="11193390">
              <w:rPr>
                <w:rFonts w:ascii="Arial" w:hAnsi="Arial" w:cs="Arial"/>
                <w:sz w:val="24"/>
                <w:szCs w:val="24"/>
              </w:rPr>
              <w:t>Availability</w:t>
            </w:r>
            <w:r>
              <w:rPr>
                <w:rFonts w:ascii="Arial" w:hAnsi="Arial" w:cs="Arial"/>
                <w:sz w:val="24"/>
                <w:szCs w:val="24"/>
              </w:rPr>
              <w:t xml:space="preserve"> to support the buyer.</w:t>
            </w:r>
          </w:p>
          <w:p w14:paraId="53DAF0D7" w14:textId="77777777" w:rsidR="00BD50E0" w:rsidRDefault="00BD50E0" w:rsidP="00BD50E0">
            <w:pPr>
              <w:pStyle w:val="ListParagraph"/>
              <w:numPr>
                <w:ilvl w:val="0"/>
                <w:numId w:val="29"/>
              </w:numPr>
              <w:spacing w:after="120"/>
              <w:rPr>
                <w:rFonts w:ascii="Arial" w:hAnsi="Arial" w:cs="Arial"/>
                <w:sz w:val="24"/>
                <w:szCs w:val="24"/>
              </w:rPr>
            </w:pPr>
            <w:r>
              <w:rPr>
                <w:rFonts w:ascii="Arial" w:hAnsi="Arial" w:cs="Arial"/>
                <w:sz w:val="24"/>
                <w:szCs w:val="24"/>
              </w:rPr>
              <w:t>All aftersales queries on products replied within 1 working day.</w:t>
            </w:r>
          </w:p>
          <w:p w14:paraId="11564ADD" w14:textId="52412996" w:rsidR="00BD50E0" w:rsidRPr="00797EE2" w:rsidRDefault="00BD50E0" w:rsidP="00BD50E0">
            <w:pPr>
              <w:pStyle w:val="ListParagraph"/>
              <w:numPr>
                <w:ilvl w:val="0"/>
                <w:numId w:val="29"/>
              </w:numPr>
              <w:spacing w:after="120"/>
              <w:rPr>
                <w:rFonts w:ascii="Arial" w:hAnsi="Arial" w:cs="Arial"/>
                <w:sz w:val="24"/>
                <w:szCs w:val="24"/>
              </w:rPr>
            </w:pPr>
            <w:r>
              <w:rPr>
                <w:rFonts w:ascii="Arial" w:hAnsi="Arial" w:cs="Arial"/>
                <w:sz w:val="24"/>
                <w:szCs w:val="24"/>
              </w:rPr>
              <w:t xml:space="preserve">All sales orders to be acknowledged within 1 working </w:t>
            </w:r>
            <w:r w:rsidR="008D4A2C">
              <w:rPr>
                <w:rFonts w:ascii="Arial" w:hAnsi="Arial" w:cs="Arial"/>
                <w:sz w:val="24"/>
                <w:szCs w:val="24"/>
              </w:rPr>
              <w:t>day.</w:t>
            </w:r>
          </w:p>
          <w:p w14:paraId="3682C332" w14:textId="77777777" w:rsidR="00BD50E0" w:rsidRPr="007402DE" w:rsidRDefault="00BD50E0" w:rsidP="008D5324">
            <w:pPr>
              <w:spacing w:after="120"/>
              <w:ind w:left="95"/>
              <w:rPr>
                <w:rFonts w:ascii="Arial" w:hAnsi="Arial" w:cs="Arial"/>
                <w:sz w:val="24"/>
                <w:szCs w:val="24"/>
              </w:rPr>
            </w:pPr>
          </w:p>
          <w:p w14:paraId="518736DF" w14:textId="77777777" w:rsidR="00BD50E0" w:rsidRPr="007402DE" w:rsidRDefault="00BD50E0" w:rsidP="008D5324">
            <w:pPr>
              <w:spacing w:after="120"/>
              <w:ind w:left="95"/>
              <w:rPr>
                <w:rFonts w:ascii="Arial" w:hAnsi="Arial" w:cs="Arial"/>
                <w:sz w:val="24"/>
                <w:szCs w:val="24"/>
              </w:rPr>
            </w:pPr>
          </w:p>
        </w:tc>
        <w:tc>
          <w:tcPr>
            <w:tcW w:w="3345" w:type="dxa"/>
            <w:tcBorders>
              <w:top w:val="single" w:sz="4" w:space="0" w:color="auto"/>
              <w:left w:val="single" w:sz="4" w:space="0" w:color="auto"/>
              <w:bottom w:val="single" w:sz="4" w:space="0" w:color="auto"/>
              <w:right w:val="single" w:sz="4" w:space="0" w:color="auto"/>
            </w:tcBorders>
          </w:tcPr>
          <w:p w14:paraId="4B50DD75" w14:textId="77777777" w:rsidR="00BD50E0" w:rsidRDefault="00BD50E0" w:rsidP="008D5324">
            <w:pPr>
              <w:spacing w:after="120"/>
              <w:rPr>
                <w:rFonts w:ascii="Arial" w:hAnsi="Arial" w:cs="Arial"/>
                <w:sz w:val="24"/>
                <w:szCs w:val="24"/>
              </w:rPr>
            </w:pPr>
          </w:p>
          <w:p w14:paraId="784CA02D" w14:textId="77777777" w:rsidR="00BD50E0" w:rsidRPr="007402DE" w:rsidRDefault="00BD50E0" w:rsidP="008D5324">
            <w:pPr>
              <w:spacing w:after="120"/>
              <w:rPr>
                <w:rFonts w:ascii="Arial" w:hAnsi="Arial" w:cs="Arial"/>
                <w:sz w:val="24"/>
                <w:szCs w:val="24"/>
              </w:rPr>
            </w:pPr>
            <w:r w:rsidRPr="007402DE">
              <w:rPr>
                <w:rFonts w:ascii="Arial" w:hAnsi="Arial" w:cs="Arial"/>
                <w:sz w:val="24"/>
                <w:szCs w:val="24"/>
              </w:rPr>
              <w:t xml:space="preserve">at least 98% </w:t>
            </w:r>
            <w:r>
              <w:rPr>
                <w:rFonts w:ascii="Arial" w:hAnsi="Arial" w:cs="Arial"/>
                <w:sz w:val="24"/>
                <w:szCs w:val="24"/>
              </w:rPr>
              <w:t>within reporting period.</w:t>
            </w:r>
          </w:p>
          <w:p w14:paraId="2EA9D3E9" w14:textId="77777777" w:rsidR="00BD50E0" w:rsidRPr="007402DE" w:rsidRDefault="00BD50E0" w:rsidP="008D5324">
            <w:pPr>
              <w:spacing w:after="120"/>
              <w:rPr>
                <w:rFonts w:ascii="Arial" w:hAnsi="Arial" w:cs="Arial"/>
                <w:sz w:val="24"/>
                <w:szCs w:val="24"/>
              </w:rPr>
            </w:pPr>
          </w:p>
        </w:tc>
      </w:tr>
      <w:tr w:rsidR="00BD50E0" w:rsidRPr="007402DE" w14:paraId="667431D0" w14:textId="77777777" w:rsidTr="07D0C2BF">
        <w:trPr>
          <w:trHeight w:val="1850"/>
        </w:trPr>
        <w:tc>
          <w:tcPr>
            <w:tcW w:w="3368" w:type="dxa"/>
            <w:tcBorders>
              <w:top w:val="single" w:sz="4" w:space="0" w:color="auto"/>
              <w:left w:val="single" w:sz="4" w:space="0" w:color="auto"/>
              <w:bottom w:val="single" w:sz="4" w:space="0" w:color="auto"/>
              <w:right w:val="single" w:sz="4" w:space="0" w:color="auto"/>
            </w:tcBorders>
          </w:tcPr>
          <w:p w14:paraId="03A985FB" w14:textId="77777777" w:rsidR="00BD50E0" w:rsidRDefault="00BD50E0" w:rsidP="008D5324">
            <w:pPr>
              <w:spacing w:after="120"/>
              <w:ind w:left="61"/>
              <w:rPr>
                <w:rFonts w:ascii="Arial" w:hAnsi="Arial" w:cs="Arial"/>
                <w:sz w:val="24"/>
                <w:szCs w:val="24"/>
              </w:rPr>
            </w:pPr>
          </w:p>
          <w:p w14:paraId="1985A974" w14:textId="77777777" w:rsidR="00BD50E0" w:rsidRPr="007402DE" w:rsidRDefault="00BD50E0" w:rsidP="008D5324">
            <w:pPr>
              <w:spacing w:after="120"/>
              <w:ind w:left="61"/>
              <w:rPr>
                <w:rFonts w:ascii="Arial" w:hAnsi="Arial" w:cs="Arial"/>
                <w:sz w:val="24"/>
                <w:szCs w:val="24"/>
              </w:rPr>
            </w:pPr>
            <w:r>
              <w:rPr>
                <w:rFonts w:ascii="Arial" w:hAnsi="Arial" w:cs="Arial"/>
                <w:sz w:val="24"/>
                <w:szCs w:val="24"/>
              </w:rPr>
              <w:t>Delivery</w:t>
            </w:r>
          </w:p>
        </w:tc>
        <w:tc>
          <w:tcPr>
            <w:tcW w:w="3089" w:type="dxa"/>
            <w:tcBorders>
              <w:top w:val="single" w:sz="4" w:space="0" w:color="auto"/>
              <w:left w:val="single" w:sz="4" w:space="0" w:color="auto"/>
              <w:bottom w:val="single" w:sz="4" w:space="0" w:color="auto"/>
              <w:right w:val="single" w:sz="4" w:space="0" w:color="auto"/>
            </w:tcBorders>
          </w:tcPr>
          <w:p w14:paraId="37C2949E" w14:textId="77777777" w:rsidR="00BD50E0" w:rsidRDefault="00BD50E0" w:rsidP="008D5324">
            <w:pPr>
              <w:spacing w:after="120"/>
              <w:ind w:left="95"/>
              <w:rPr>
                <w:rFonts w:ascii="Arial" w:hAnsi="Arial" w:cs="Arial"/>
                <w:sz w:val="24"/>
                <w:szCs w:val="24"/>
              </w:rPr>
            </w:pPr>
          </w:p>
          <w:p w14:paraId="3ECC4432" w14:textId="77777777" w:rsidR="00BD50E0" w:rsidRDefault="00BD50E0" w:rsidP="008D5324">
            <w:pPr>
              <w:spacing w:after="120"/>
              <w:ind w:left="95"/>
              <w:rPr>
                <w:rFonts w:ascii="Arial" w:hAnsi="Arial" w:cs="Arial"/>
                <w:sz w:val="24"/>
                <w:szCs w:val="24"/>
              </w:rPr>
            </w:pPr>
            <w:r>
              <w:rPr>
                <w:rFonts w:ascii="Arial" w:hAnsi="Arial" w:cs="Arial"/>
                <w:sz w:val="24"/>
                <w:szCs w:val="24"/>
              </w:rPr>
              <w:t>Delivery of purchased items will be delivered in accepted timescale provided by the supplier at time of purchase.</w:t>
            </w:r>
          </w:p>
          <w:p w14:paraId="3D6100FD" w14:textId="77777777" w:rsidR="00BD50E0" w:rsidRPr="007402DE" w:rsidRDefault="00BD50E0" w:rsidP="008D5324">
            <w:pPr>
              <w:spacing w:after="120"/>
              <w:ind w:left="95"/>
              <w:rPr>
                <w:rFonts w:ascii="Arial" w:hAnsi="Arial" w:cs="Arial"/>
                <w:sz w:val="24"/>
                <w:szCs w:val="24"/>
              </w:rPr>
            </w:pPr>
          </w:p>
        </w:tc>
        <w:tc>
          <w:tcPr>
            <w:tcW w:w="3345" w:type="dxa"/>
            <w:tcBorders>
              <w:top w:val="single" w:sz="4" w:space="0" w:color="auto"/>
              <w:left w:val="single" w:sz="4" w:space="0" w:color="auto"/>
              <w:bottom w:val="single" w:sz="4" w:space="0" w:color="auto"/>
              <w:right w:val="single" w:sz="4" w:space="0" w:color="auto"/>
            </w:tcBorders>
          </w:tcPr>
          <w:p w14:paraId="4D6FC70C" w14:textId="77777777" w:rsidR="00BD50E0" w:rsidRDefault="00BD50E0" w:rsidP="008D5324">
            <w:pPr>
              <w:spacing w:after="120"/>
              <w:rPr>
                <w:rFonts w:ascii="Arial" w:hAnsi="Arial" w:cs="Arial"/>
                <w:sz w:val="24"/>
                <w:szCs w:val="24"/>
              </w:rPr>
            </w:pPr>
          </w:p>
          <w:p w14:paraId="5433E8BB" w14:textId="77777777" w:rsidR="00BD50E0" w:rsidRPr="007402DE" w:rsidRDefault="00BD50E0" w:rsidP="008D5324">
            <w:pPr>
              <w:spacing w:after="120"/>
              <w:rPr>
                <w:rFonts w:ascii="Arial" w:hAnsi="Arial" w:cs="Arial"/>
                <w:sz w:val="24"/>
                <w:szCs w:val="24"/>
              </w:rPr>
            </w:pPr>
            <w:r>
              <w:rPr>
                <w:rFonts w:ascii="Arial" w:hAnsi="Arial" w:cs="Arial"/>
                <w:sz w:val="24"/>
                <w:szCs w:val="24"/>
              </w:rPr>
              <w:t>At least 95% of deliveries will be delivered within agreed timescales</w:t>
            </w:r>
          </w:p>
        </w:tc>
      </w:tr>
      <w:tr w:rsidR="00BD50E0" w:rsidRPr="007402DE" w14:paraId="7CF20E57" w14:textId="77777777" w:rsidTr="07D0C2BF">
        <w:trPr>
          <w:trHeight w:val="1850"/>
        </w:trPr>
        <w:tc>
          <w:tcPr>
            <w:tcW w:w="3368" w:type="dxa"/>
            <w:tcBorders>
              <w:top w:val="single" w:sz="4" w:space="0" w:color="auto"/>
              <w:left w:val="single" w:sz="4" w:space="0" w:color="auto"/>
              <w:bottom w:val="single" w:sz="4" w:space="0" w:color="auto"/>
              <w:right w:val="single" w:sz="4" w:space="0" w:color="auto"/>
            </w:tcBorders>
          </w:tcPr>
          <w:p w14:paraId="12A7D746" w14:textId="77777777" w:rsidR="00BD50E0" w:rsidRDefault="00BD50E0" w:rsidP="008D5324">
            <w:pPr>
              <w:spacing w:after="120"/>
              <w:ind w:left="61"/>
              <w:rPr>
                <w:rFonts w:ascii="Arial" w:hAnsi="Arial" w:cs="Arial"/>
                <w:sz w:val="24"/>
                <w:szCs w:val="24"/>
              </w:rPr>
            </w:pPr>
          </w:p>
          <w:p w14:paraId="4BFA62AF" w14:textId="77777777" w:rsidR="00BD50E0" w:rsidRPr="007402DE" w:rsidRDefault="00BD50E0" w:rsidP="008D5324">
            <w:pPr>
              <w:tabs>
                <w:tab w:val="left" w:pos="1965"/>
              </w:tabs>
              <w:spacing w:after="120"/>
              <w:rPr>
                <w:rFonts w:ascii="Arial" w:hAnsi="Arial" w:cs="Arial"/>
                <w:sz w:val="24"/>
                <w:szCs w:val="24"/>
              </w:rPr>
            </w:pPr>
            <w:r>
              <w:rPr>
                <w:rFonts w:ascii="Arial" w:hAnsi="Arial" w:cs="Arial"/>
                <w:sz w:val="24"/>
                <w:szCs w:val="24"/>
              </w:rPr>
              <w:t>Supplier Meetings</w:t>
            </w:r>
          </w:p>
        </w:tc>
        <w:tc>
          <w:tcPr>
            <w:tcW w:w="3089" w:type="dxa"/>
            <w:tcBorders>
              <w:top w:val="single" w:sz="4" w:space="0" w:color="auto"/>
              <w:left w:val="single" w:sz="4" w:space="0" w:color="auto"/>
              <w:bottom w:val="single" w:sz="4" w:space="0" w:color="auto"/>
              <w:right w:val="single" w:sz="4" w:space="0" w:color="auto"/>
            </w:tcBorders>
          </w:tcPr>
          <w:p w14:paraId="5FA8ADA3" w14:textId="77777777" w:rsidR="00BD50E0" w:rsidRDefault="00BD50E0" w:rsidP="008D5324">
            <w:pPr>
              <w:spacing w:after="120"/>
              <w:rPr>
                <w:rFonts w:ascii="Arial" w:hAnsi="Arial" w:cs="Arial"/>
                <w:sz w:val="24"/>
                <w:szCs w:val="24"/>
              </w:rPr>
            </w:pPr>
          </w:p>
          <w:p w14:paraId="651A2CCA" w14:textId="12983C32" w:rsidR="00BD50E0" w:rsidRPr="007402DE" w:rsidRDefault="00BD50E0" w:rsidP="008D5324">
            <w:pPr>
              <w:spacing w:after="120"/>
              <w:rPr>
                <w:rFonts w:ascii="Arial" w:hAnsi="Arial" w:cs="Arial"/>
                <w:sz w:val="24"/>
                <w:szCs w:val="24"/>
              </w:rPr>
            </w:pPr>
            <w:r w:rsidRPr="11193390">
              <w:rPr>
                <w:rFonts w:ascii="Arial" w:hAnsi="Arial" w:cs="Arial"/>
                <w:sz w:val="24"/>
                <w:szCs w:val="24"/>
              </w:rPr>
              <w:t>The supplier will engage in quarterly meeting with the buyer, this will be at a</w:t>
            </w:r>
            <w:r w:rsidR="00F95059">
              <w:rPr>
                <w:rFonts w:ascii="Arial" w:hAnsi="Arial" w:cs="Arial"/>
                <w:sz w:val="24"/>
                <w:szCs w:val="24"/>
              </w:rPr>
              <w:t>n</w:t>
            </w:r>
            <w:r w:rsidRPr="11193390">
              <w:rPr>
                <w:rFonts w:ascii="Arial" w:hAnsi="Arial" w:cs="Arial"/>
                <w:sz w:val="24"/>
                <w:szCs w:val="24"/>
              </w:rPr>
              <w:t xml:space="preserve"> agreed time to review the performance of the contract and agree to any required actions</w:t>
            </w:r>
            <w:r w:rsidR="00F95059">
              <w:rPr>
                <w:rFonts w:ascii="Arial" w:hAnsi="Arial" w:cs="Arial"/>
                <w:sz w:val="24"/>
                <w:szCs w:val="24"/>
              </w:rPr>
              <w:t xml:space="preserve"> including review of the monthly MI report.</w:t>
            </w:r>
          </w:p>
        </w:tc>
        <w:tc>
          <w:tcPr>
            <w:tcW w:w="3345" w:type="dxa"/>
            <w:tcBorders>
              <w:top w:val="single" w:sz="4" w:space="0" w:color="auto"/>
              <w:left w:val="single" w:sz="4" w:space="0" w:color="auto"/>
              <w:bottom w:val="single" w:sz="4" w:space="0" w:color="auto"/>
              <w:right w:val="single" w:sz="4" w:space="0" w:color="auto"/>
            </w:tcBorders>
          </w:tcPr>
          <w:p w14:paraId="383534C6" w14:textId="77777777" w:rsidR="00BD50E0" w:rsidRDefault="00BD50E0" w:rsidP="008D5324">
            <w:pPr>
              <w:spacing w:after="120"/>
              <w:rPr>
                <w:rFonts w:ascii="Arial" w:hAnsi="Arial" w:cs="Arial"/>
                <w:sz w:val="24"/>
                <w:szCs w:val="24"/>
              </w:rPr>
            </w:pPr>
          </w:p>
          <w:p w14:paraId="6C365F47" w14:textId="77777777" w:rsidR="00BD50E0" w:rsidRPr="007402DE" w:rsidRDefault="00BD50E0" w:rsidP="008D5324">
            <w:pPr>
              <w:spacing w:after="120"/>
              <w:rPr>
                <w:rFonts w:ascii="Arial" w:hAnsi="Arial" w:cs="Arial"/>
                <w:sz w:val="24"/>
                <w:szCs w:val="24"/>
              </w:rPr>
            </w:pPr>
            <w:r>
              <w:rPr>
                <w:rFonts w:ascii="Arial" w:hAnsi="Arial" w:cs="Arial"/>
                <w:sz w:val="24"/>
                <w:szCs w:val="24"/>
              </w:rPr>
              <w:t>The supplier will engage in the quarterly meetings and show progress to any actions if required.</w:t>
            </w:r>
          </w:p>
        </w:tc>
      </w:tr>
    </w:tbl>
    <w:p w14:paraId="11E7BFB2" w14:textId="77777777" w:rsidR="00BD50E0" w:rsidRPr="007402DE" w:rsidRDefault="00BD50E0" w:rsidP="00BD50E0">
      <w:pPr>
        <w:ind w:left="709"/>
        <w:rPr>
          <w:rFonts w:ascii="Arial" w:hAnsi="Arial" w:cs="Arial"/>
          <w:sz w:val="24"/>
          <w:szCs w:val="24"/>
          <w:highlight w:val="green"/>
        </w:rPr>
      </w:pPr>
    </w:p>
    <w:p w14:paraId="02B1C1B8" w14:textId="77777777" w:rsidR="00BD50E0" w:rsidRPr="007402DE" w:rsidRDefault="00BD50E0" w:rsidP="00BD50E0">
      <w:pPr>
        <w:pStyle w:val="GPSSchAnnexname"/>
        <w:jc w:val="left"/>
        <w:rPr>
          <w:rFonts w:ascii="Arial" w:hAnsi="Arial" w:cs="Arial"/>
          <w:caps w:val="0"/>
          <w:sz w:val="24"/>
          <w:szCs w:val="24"/>
        </w:rPr>
      </w:pPr>
      <w:r w:rsidRPr="007402DE">
        <w:rPr>
          <w:rFonts w:ascii="Arial" w:hAnsi="Arial" w:cs="Arial"/>
          <w:caps w:val="0"/>
          <w:sz w:val="24"/>
          <w:szCs w:val="24"/>
        </w:rPr>
        <w:t xml:space="preserve">Part B: Performance Monitoring </w:t>
      </w:r>
    </w:p>
    <w:p w14:paraId="78617034" w14:textId="77777777" w:rsidR="00BD50E0" w:rsidRPr="007E5756" w:rsidRDefault="00BD50E0" w:rsidP="00BD50E0">
      <w:pPr>
        <w:pStyle w:val="GPSL1CLAUSEHEADING"/>
        <w:numPr>
          <w:ilvl w:val="0"/>
          <w:numId w:val="20"/>
        </w:numPr>
        <w:tabs>
          <w:tab w:val="clear" w:pos="0"/>
          <w:tab w:val="left" w:pos="142"/>
          <w:tab w:val="num" w:pos="720"/>
        </w:tabs>
        <w:spacing w:after="120"/>
        <w:ind w:left="720" w:hanging="720"/>
        <w:jc w:val="left"/>
        <w:rPr>
          <w:rFonts w:ascii="Arial" w:hAnsi="Arial"/>
          <w:b w:val="0"/>
          <w:bCs/>
          <w:caps w:val="0"/>
          <w:sz w:val="24"/>
          <w:szCs w:val="24"/>
        </w:rPr>
      </w:pPr>
      <w:r w:rsidRPr="007E5756">
        <w:rPr>
          <w:rFonts w:ascii="Arial" w:hAnsi="Arial"/>
          <w:b w:val="0"/>
          <w:bCs/>
          <w:caps w:val="0"/>
          <w:sz w:val="24"/>
          <w:szCs w:val="24"/>
        </w:rPr>
        <w:t>Performance Monitoring and Performance Review</w:t>
      </w:r>
    </w:p>
    <w:p w14:paraId="4D1A7C38" w14:textId="77777777" w:rsidR="00BD50E0" w:rsidRPr="007E5756" w:rsidRDefault="00BD50E0" w:rsidP="00BD50E0">
      <w:pPr>
        <w:pStyle w:val="GPSL2NumberedBoldHeading"/>
        <w:numPr>
          <w:ilvl w:val="1"/>
          <w:numId w:val="20"/>
        </w:numPr>
        <w:tabs>
          <w:tab w:val="clear" w:pos="1134"/>
          <w:tab w:val="num" w:pos="1440"/>
        </w:tabs>
        <w:autoSpaceDN/>
        <w:adjustRightInd w:val="0"/>
        <w:ind w:left="1440" w:hanging="720"/>
        <w:jc w:val="left"/>
        <w:rPr>
          <w:rFonts w:ascii="Arial" w:hAnsi="Arial"/>
          <w:b w:val="0"/>
          <w:bCs/>
          <w:sz w:val="24"/>
          <w:szCs w:val="24"/>
        </w:rPr>
      </w:pPr>
      <w:r w:rsidRPr="007E5756">
        <w:rPr>
          <w:rFonts w:ascii="Arial" w:hAnsi="Arial"/>
          <w:b w:val="0"/>
          <w:bCs/>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0C1C4E88" w14:textId="77777777" w:rsidR="00BD50E0" w:rsidRPr="007E5756" w:rsidRDefault="00BD50E0" w:rsidP="00BD50E0">
      <w:pPr>
        <w:pStyle w:val="GPSL2NumberedBoldHeading"/>
        <w:keepNext/>
        <w:numPr>
          <w:ilvl w:val="1"/>
          <w:numId w:val="20"/>
        </w:numPr>
        <w:tabs>
          <w:tab w:val="clear" w:pos="1134"/>
          <w:tab w:val="num" w:pos="1440"/>
        </w:tabs>
        <w:autoSpaceDN/>
        <w:adjustRightInd w:val="0"/>
        <w:ind w:left="1440" w:hanging="720"/>
        <w:jc w:val="left"/>
        <w:rPr>
          <w:rFonts w:ascii="Arial" w:hAnsi="Arial"/>
          <w:b w:val="0"/>
          <w:bCs/>
          <w:sz w:val="24"/>
          <w:szCs w:val="24"/>
        </w:rPr>
      </w:pPr>
      <w:r w:rsidRPr="007E5756">
        <w:rPr>
          <w:rFonts w:ascii="Arial" w:hAnsi="Arial"/>
          <w:b w:val="0"/>
          <w:bCs/>
          <w:sz w:val="24"/>
          <w:szCs w:val="24"/>
        </w:rPr>
        <w:t xml:space="preserve">The Supplier shall provide the Buyer with performance monitoring reports ("Performance Monitoring Reports") in accordance with the process and timescales agreed pursuant to paragraph </w:t>
      </w:r>
      <w:r w:rsidRPr="007E5756">
        <w:rPr>
          <w:rFonts w:ascii="Arial" w:hAnsi="Arial"/>
          <w:b w:val="0"/>
          <w:bCs/>
          <w:sz w:val="24"/>
          <w:szCs w:val="24"/>
        </w:rPr>
        <w:fldChar w:fldCharType="begin"/>
      </w:r>
      <w:r w:rsidRPr="007E5756">
        <w:rPr>
          <w:rFonts w:ascii="Arial" w:hAnsi="Arial"/>
          <w:b w:val="0"/>
          <w:bCs/>
          <w:sz w:val="24"/>
          <w:szCs w:val="24"/>
        </w:rPr>
        <w:instrText xml:space="preserve"> REF _Ref492315123 \r \h  \* MERGEFORMAT </w:instrText>
      </w:r>
      <w:r w:rsidRPr="007E5756">
        <w:rPr>
          <w:rFonts w:ascii="Arial" w:hAnsi="Arial"/>
          <w:b w:val="0"/>
          <w:bCs/>
          <w:sz w:val="24"/>
          <w:szCs w:val="24"/>
        </w:rPr>
      </w:r>
      <w:r w:rsidRPr="007E5756">
        <w:rPr>
          <w:rFonts w:ascii="Arial" w:hAnsi="Arial"/>
          <w:b w:val="0"/>
          <w:bCs/>
          <w:sz w:val="24"/>
          <w:szCs w:val="24"/>
        </w:rPr>
        <w:fldChar w:fldCharType="separate"/>
      </w:r>
      <w:r w:rsidRPr="007E5756">
        <w:rPr>
          <w:rFonts w:ascii="Arial" w:hAnsi="Arial"/>
          <w:b w:val="0"/>
          <w:bCs/>
          <w:sz w:val="24"/>
          <w:szCs w:val="24"/>
        </w:rPr>
        <w:t>1.1</w:t>
      </w:r>
      <w:r w:rsidRPr="007E5756">
        <w:rPr>
          <w:rFonts w:ascii="Arial" w:hAnsi="Arial"/>
          <w:b w:val="0"/>
          <w:bCs/>
          <w:sz w:val="24"/>
          <w:szCs w:val="24"/>
        </w:rPr>
        <w:fldChar w:fldCharType="end"/>
      </w:r>
      <w:r w:rsidRPr="007E5756">
        <w:rPr>
          <w:rFonts w:ascii="Arial" w:hAnsi="Arial"/>
          <w:b w:val="0"/>
          <w:bCs/>
          <w:sz w:val="24"/>
          <w:szCs w:val="24"/>
        </w:rPr>
        <w:t xml:space="preserve"> of Part B of this Schedule which shall contain, as a minimum, the following information in respect of the relevant Service Period just ended:</w:t>
      </w:r>
    </w:p>
    <w:p w14:paraId="34FD773F" w14:textId="77777777" w:rsidR="00BD50E0" w:rsidRPr="007E5756" w:rsidRDefault="00BD50E0" w:rsidP="00BD50E0">
      <w:pPr>
        <w:pStyle w:val="GPSL3numberedclause"/>
        <w:numPr>
          <w:ilvl w:val="2"/>
          <w:numId w:val="20"/>
        </w:numPr>
        <w:tabs>
          <w:tab w:val="clear" w:pos="1985"/>
          <w:tab w:val="clear" w:pos="2127"/>
          <w:tab w:val="num" w:pos="2160"/>
        </w:tabs>
        <w:ind w:left="2160"/>
        <w:jc w:val="left"/>
        <w:rPr>
          <w:rFonts w:ascii="Arial" w:hAnsi="Arial"/>
          <w:bCs/>
          <w:sz w:val="24"/>
          <w:szCs w:val="24"/>
        </w:rPr>
      </w:pPr>
      <w:r w:rsidRPr="007E5756">
        <w:rPr>
          <w:rFonts w:ascii="Arial" w:hAnsi="Arial"/>
          <w:bCs/>
          <w:sz w:val="24"/>
          <w:szCs w:val="24"/>
        </w:rPr>
        <w:t>for each Service Level, the actual performance achieved over the Service Level for the relevant Service Period;</w:t>
      </w:r>
    </w:p>
    <w:p w14:paraId="7AD47C6E" w14:textId="77777777" w:rsidR="00BD50E0" w:rsidRPr="007E5756" w:rsidRDefault="00BD50E0" w:rsidP="00BD50E0">
      <w:pPr>
        <w:pStyle w:val="GPSL3numberedclause"/>
        <w:numPr>
          <w:ilvl w:val="2"/>
          <w:numId w:val="20"/>
        </w:numPr>
        <w:tabs>
          <w:tab w:val="clear" w:pos="1985"/>
          <w:tab w:val="clear" w:pos="2127"/>
          <w:tab w:val="num" w:pos="2160"/>
        </w:tabs>
        <w:ind w:left="2160"/>
        <w:jc w:val="left"/>
        <w:rPr>
          <w:rFonts w:ascii="Arial" w:hAnsi="Arial"/>
          <w:bCs/>
          <w:sz w:val="24"/>
          <w:szCs w:val="24"/>
        </w:rPr>
      </w:pPr>
      <w:r w:rsidRPr="007E5756">
        <w:rPr>
          <w:rFonts w:ascii="Arial" w:hAnsi="Arial"/>
          <w:bCs/>
          <w:sz w:val="24"/>
          <w:szCs w:val="24"/>
        </w:rPr>
        <w:t>a summary of all failures to achieve Service Levels that occurred during that Service Period;</w:t>
      </w:r>
    </w:p>
    <w:p w14:paraId="44B69247" w14:textId="77777777" w:rsidR="00BD50E0" w:rsidRPr="007E5756" w:rsidRDefault="00BD50E0" w:rsidP="00BD50E0">
      <w:pPr>
        <w:pStyle w:val="GPSL3numberedclause"/>
        <w:numPr>
          <w:ilvl w:val="2"/>
          <w:numId w:val="20"/>
        </w:numPr>
        <w:tabs>
          <w:tab w:val="clear" w:pos="1985"/>
          <w:tab w:val="clear" w:pos="2127"/>
          <w:tab w:val="num" w:pos="2160"/>
        </w:tabs>
        <w:ind w:left="2160"/>
        <w:jc w:val="left"/>
        <w:rPr>
          <w:rFonts w:ascii="Arial" w:hAnsi="Arial"/>
          <w:bCs/>
          <w:sz w:val="24"/>
          <w:szCs w:val="24"/>
        </w:rPr>
      </w:pPr>
      <w:r w:rsidRPr="007E5756">
        <w:rPr>
          <w:rFonts w:ascii="Arial" w:hAnsi="Arial"/>
          <w:bCs/>
          <w:sz w:val="24"/>
          <w:szCs w:val="24"/>
        </w:rPr>
        <w:t>details of any Critical Service Level Failures;</w:t>
      </w:r>
    </w:p>
    <w:p w14:paraId="2B16939F" w14:textId="77777777" w:rsidR="00BD50E0" w:rsidRPr="007E5756" w:rsidRDefault="00BD50E0" w:rsidP="00BD50E0">
      <w:pPr>
        <w:pStyle w:val="GPSL3numberedclause"/>
        <w:numPr>
          <w:ilvl w:val="2"/>
          <w:numId w:val="20"/>
        </w:numPr>
        <w:tabs>
          <w:tab w:val="clear" w:pos="1985"/>
          <w:tab w:val="clear" w:pos="2127"/>
          <w:tab w:val="num" w:pos="2160"/>
        </w:tabs>
        <w:ind w:left="2160"/>
        <w:jc w:val="left"/>
        <w:rPr>
          <w:rFonts w:ascii="Arial" w:hAnsi="Arial"/>
          <w:bCs/>
          <w:sz w:val="24"/>
          <w:szCs w:val="24"/>
        </w:rPr>
      </w:pPr>
      <w:r w:rsidRPr="007E5756">
        <w:rPr>
          <w:rFonts w:ascii="Arial" w:hAnsi="Arial"/>
          <w:bCs/>
          <w:sz w:val="24"/>
          <w:szCs w:val="24"/>
        </w:rPr>
        <w:t>for any repeat failures, actions taken to resolve the underlying cause and prevent recurrence;</w:t>
      </w:r>
    </w:p>
    <w:p w14:paraId="1C2A0ED5" w14:textId="77777777" w:rsidR="00BD50E0" w:rsidRPr="007E5756" w:rsidRDefault="00BD50E0" w:rsidP="00BD50E0">
      <w:pPr>
        <w:pStyle w:val="GPSL3numberedclause"/>
        <w:numPr>
          <w:ilvl w:val="2"/>
          <w:numId w:val="20"/>
        </w:numPr>
        <w:tabs>
          <w:tab w:val="clear" w:pos="1985"/>
          <w:tab w:val="clear" w:pos="2127"/>
          <w:tab w:val="num" w:pos="2160"/>
        </w:tabs>
        <w:ind w:left="2160"/>
        <w:jc w:val="left"/>
        <w:rPr>
          <w:rFonts w:ascii="Arial" w:hAnsi="Arial"/>
          <w:bCs/>
          <w:sz w:val="24"/>
          <w:szCs w:val="24"/>
        </w:rPr>
      </w:pPr>
      <w:r w:rsidRPr="007E5756">
        <w:rPr>
          <w:rFonts w:ascii="Arial" w:hAnsi="Arial"/>
          <w:bCs/>
          <w:sz w:val="24"/>
          <w:szCs w:val="24"/>
        </w:rPr>
        <w:t>the Service Credits to be applied in respect of the relevant period indicating the failures and Service Levels to which the Service Credits relate; and</w:t>
      </w:r>
    </w:p>
    <w:p w14:paraId="1487D394" w14:textId="77777777" w:rsidR="00BD50E0" w:rsidRPr="007E5756" w:rsidRDefault="00BD50E0" w:rsidP="00BD50E0">
      <w:pPr>
        <w:pStyle w:val="GPSL3numberedclause"/>
        <w:numPr>
          <w:ilvl w:val="2"/>
          <w:numId w:val="20"/>
        </w:numPr>
        <w:tabs>
          <w:tab w:val="clear" w:pos="1985"/>
          <w:tab w:val="clear" w:pos="2127"/>
          <w:tab w:val="num" w:pos="2160"/>
        </w:tabs>
        <w:ind w:left="2160"/>
        <w:jc w:val="left"/>
        <w:rPr>
          <w:rFonts w:ascii="Arial" w:hAnsi="Arial"/>
          <w:bCs/>
          <w:sz w:val="24"/>
          <w:szCs w:val="24"/>
        </w:rPr>
      </w:pPr>
      <w:r w:rsidRPr="007E5756">
        <w:rPr>
          <w:rFonts w:ascii="Arial" w:hAnsi="Arial"/>
          <w:bCs/>
          <w:sz w:val="24"/>
          <w:szCs w:val="24"/>
        </w:rPr>
        <w:t>such other details as the Buyer may reasonably require from time to time.</w:t>
      </w:r>
    </w:p>
    <w:p w14:paraId="39CC9235" w14:textId="77777777" w:rsidR="00BD50E0" w:rsidRPr="007E5756" w:rsidRDefault="00BD50E0" w:rsidP="00BD50E0">
      <w:pPr>
        <w:pStyle w:val="GPSL2NumberedBoldHeading"/>
        <w:keepNext/>
        <w:numPr>
          <w:ilvl w:val="1"/>
          <w:numId w:val="20"/>
        </w:numPr>
        <w:tabs>
          <w:tab w:val="clear" w:pos="1134"/>
          <w:tab w:val="num" w:pos="1440"/>
        </w:tabs>
        <w:autoSpaceDN/>
        <w:adjustRightInd w:val="0"/>
        <w:ind w:left="1440" w:hanging="720"/>
        <w:jc w:val="left"/>
        <w:rPr>
          <w:rFonts w:ascii="Arial" w:hAnsi="Arial"/>
          <w:b w:val="0"/>
          <w:bCs/>
          <w:sz w:val="24"/>
          <w:szCs w:val="24"/>
        </w:rPr>
      </w:pPr>
      <w:r w:rsidRPr="007E5756">
        <w:rPr>
          <w:rFonts w:ascii="Arial" w:hAnsi="Arial"/>
          <w:b w:val="0"/>
          <w:bCs/>
          <w:sz w:val="24"/>
          <w:szCs w:val="24"/>
        </w:rPr>
        <w:lastRenderedPageBreak/>
        <w:t>The Parties shall attend meetings to discuss Performance Monitoring Reports ("Performance Review Meetings") on a Monthly basis. The Performance Review Meetings will be the forum for the review by the Supplier and the Buyer of the Performance Monitoring Reports.  The Performance Review Meetings shall:</w:t>
      </w:r>
    </w:p>
    <w:p w14:paraId="7811D2FE" w14:textId="77777777" w:rsidR="00BD50E0" w:rsidRPr="007E5756" w:rsidRDefault="00BD50E0" w:rsidP="00BD50E0">
      <w:pPr>
        <w:pStyle w:val="GPSL3numberedclause"/>
        <w:numPr>
          <w:ilvl w:val="2"/>
          <w:numId w:val="20"/>
        </w:numPr>
        <w:tabs>
          <w:tab w:val="clear" w:pos="1985"/>
          <w:tab w:val="clear" w:pos="2127"/>
          <w:tab w:val="num" w:pos="2160"/>
        </w:tabs>
        <w:ind w:left="2160"/>
        <w:jc w:val="left"/>
        <w:rPr>
          <w:rFonts w:ascii="Arial" w:hAnsi="Arial"/>
          <w:bCs/>
          <w:sz w:val="24"/>
          <w:szCs w:val="24"/>
        </w:rPr>
      </w:pPr>
      <w:r w:rsidRPr="007E5756">
        <w:rPr>
          <w:rFonts w:ascii="Arial" w:hAnsi="Arial"/>
          <w:bCs/>
          <w:sz w:val="24"/>
          <w:szCs w:val="24"/>
        </w:rPr>
        <w:t>take place within one (1) week of the Performance Monitoring Reports being issued by the Supplier at such location and time (within normal business hours) as the Buyer shall reasonably require;</w:t>
      </w:r>
    </w:p>
    <w:p w14:paraId="5ED84F03" w14:textId="77777777" w:rsidR="00BD50E0" w:rsidRPr="007E5756" w:rsidRDefault="00BD50E0" w:rsidP="00BD50E0">
      <w:pPr>
        <w:pStyle w:val="GPSL3numberedclause"/>
        <w:numPr>
          <w:ilvl w:val="2"/>
          <w:numId w:val="20"/>
        </w:numPr>
        <w:tabs>
          <w:tab w:val="clear" w:pos="1985"/>
          <w:tab w:val="clear" w:pos="2127"/>
          <w:tab w:val="num" w:pos="2160"/>
        </w:tabs>
        <w:ind w:left="2160"/>
        <w:jc w:val="left"/>
        <w:rPr>
          <w:rFonts w:ascii="Arial" w:hAnsi="Arial"/>
          <w:bCs/>
          <w:sz w:val="24"/>
          <w:szCs w:val="24"/>
        </w:rPr>
      </w:pPr>
      <w:r w:rsidRPr="007E5756">
        <w:rPr>
          <w:rFonts w:ascii="Arial" w:hAnsi="Arial"/>
          <w:bCs/>
          <w:sz w:val="24"/>
          <w:szCs w:val="24"/>
        </w:rPr>
        <w:t>be attended by the Supplier's Representative and the Buyer’s Representative; and</w:t>
      </w:r>
    </w:p>
    <w:p w14:paraId="2B5BFFEE" w14:textId="77777777" w:rsidR="00BD50E0" w:rsidRPr="007E5756" w:rsidRDefault="00BD50E0" w:rsidP="00BD50E0">
      <w:pPr>
        <w:pStyle w:val="GPSL3numberedclause"/>
        <w:numPr>
          <w:ilvl w:val="2"/>
          <w:numId w:val="20"/>
        </w:numPr>
        <w:tabs>
          <w:tab w:val="clear" w:pos="1985"/>
          <w:tab w:val="clear" w:pos="2127"/>
          <w:tab w:val="num" w:pos="2160"/>
        </w:tabs>
        <w:ind w:left="2160"/>
        <w:jc w:val="left"/>
        <w:rPr>
          <w:rFonts w:ascii="Arial" w:hAnsi="Arial"/>
          <w:bCs/>
          <w:sz w:val="24"/>
          <w:szCs w:val="24"/>
        </w:rPr>
      </w:pPr>
      <w:r w:rsidRPr="007E5756">
        <w:rPr>
          <w:rFonts w:ascii="Arial" w:hAnsi="Arial"/>
          <w:bCs/>
          <w:sz w:val="24"/>
          <w:szCs w:val="24"/>
        </w:rPr>
        <w:t xml:space="preserve">be fully </w:t>
      </w:r>
      <w:proofErr w:type="spellStart"/>
      <w:r w:rsidRPr="007E5756">
        <w:rPr>
          <w:rFonts w:ascii="Arial" w:hAnsi="Arial"/>
          <w:bCs/>
          <w:sz w:val="24"/>
          <w:szCs w:val="24"/>
        </w:rPr>
        <w:t>minuted</w:t>
      </w:r>
      <w:proofErr w:type="spellEnd"/>
      <w:r w:rsidRPr="007E5756">
        <w:rPr>
          <w:rFonts w:ascii="Arial" w:hAnsi="Arial"/>
          <w:bCs/>
          <w:sz w:val="24"/>
          <w:szCs w:val="24"/>
        </w:rPr>
        <w:t xml:space="preserve"> by the Supplier and the minutes will be circulated by the Supplier to all attendees at the relevant meeting and also to the Buyer’s Representative and any other recipients agreed at the relevant meeting.  </w:t>
      </w:r>
    </w:p>
    <w:p w14:paraId="03761F23" w14:textId="77777777" w:rsidR="00BD50E0" w:rsidRPr="007E5756" w:rsidRDefault="00BD50E0" w:rsidP="00BD50E0">
      <w:pPr>
        <w:pStyle w:val="GPSL2NumberedBoldHeading"/>
        <w:numPr>
          <w:ilvl w:val="1"/>
          <w:numId w:val="20"/>
        </w:numPr>
        <w:tabs>
          <w:tab w:val="clear" w:pos="1134"/>
          <w:tab w:val="num" w:pos="1440"/>
        </w:tabs>
        <w:autoSpaceDN/>
        <w:adjustRightInd w:val="0"/>
        <w:ind w:left="1440" w:hanging="720"/>
        <w:jc w:val="left"/>
        <w:rPr>
          <w:rFonts w:ascii="Arial" w:hAnsi="Arial"/>
          <w:b w:val="0"/>
          <w:bCs/>
          <w:sz w:val="24"/>
          <w:szCs w:val="24"/>
        </w:rPr>
      </w:pPr>
      <w:r w:rsidRPr="007E5756">
        <w:rPr>
          <w:rFonts w:ascii="Arial" w:hAnsi="Arial"/>
          <w:b w:val="0"/>
          <w:bCs/>
          <w:sz w:val="24"/>
          <w:szCs w:val="24"/>
        </w:rPr>
        <w:t>The minutes of the preceding Month's Performance Review Meeting will be agreed and signed by both the Supplier's Representative and the Buyer’s Representative at each meeting.</w:t>
      </w:r>
    </w:p>
    <w:p w14:paraId="659534BD" w14:textId="77777777" w:rsidR="00BD50E0" w:rsidRPr="007E5756" w:rsidRDefault="00BD50E0" w:rsidP="00BD50E0">
      <w:pPr>
        <w:pStyle w:val="GPSL2NumberedBoldHeading"/>
        <w:numPr>
          <w:ilvl w:val="1"/>
          <w:numId w:val="20"/>
        </w:numPr>
        <w:tabs>
          <w:tab w:val="clear" w:pos="1134"/>
          <w:tab w:val="num" w:pos="1440"/>
        </w:tabs>
        <w:autoSpaceDN/>
        <w:adjustRightInd w:val="0"/>
        <w:ind w:left="1440" w:hanging="720"/>
        <w:jc w:val="left"/>
        <w:rPr>
          <w:rFonts w:ascii="Arial" w:hAnsi="Arial"/>
          <w:b w:val="0"/>
          <w:bCs/>
          <w:sz w:val="24"/>
          <w:szCs w:val="24"/>
        </w:rPr>
      </w:pPr>
      <w:r w:rsidRPr="007E5756">
        <w:rPr>
          <w:rFonts w:ascii="Arial" w:hAnsi="Arial"/>
          <w:b w:val="0"/>
          <w:bCs/>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28152B40" w14:textId="77777777" w:rsidR="00BD50E0" w:rsidRPr="007E5756" w:rsidRDefault="00BD50E0" w:rsidP="00BD50E0">
      <w:pPr>
        <w:pStyle w:val="GPSL2NumberedBoldHeading"/>
        <w:tabs>
          <w:tab w:val="left" w:pos="720"/>
        </w:tabs>
        <w:ind w:left="1440" w:firstLine="0"/>
        <w:jc w:val="left"/>
        <w:rPr>
          <w:rFonts w:ascii="Arial" w:hAnsi="Arial"/>
          <w:b w:val="0"/>
          <w:bCs/>
          <w:sz w:val="24"/>
          <w:szCs w:val="24"/>
        </w:rPr>
      </w:pPr>
    </w:p>
    <w:p w14:paraId="4F290200" w14:textId="77777777" w:rsidR="00BD50E0" w:rsidRPr="007E5756" w:rsidRDefault="00BD50E0" w:rsidP="00BD50E0">
      <w:pPr>
        <w:pStyle w:val="GPSL1CLAUSEHEADING"/>
        <w:numPr>
          <w:ilvl w:val="0"/>
          <w:numId w:val="20"/>
        </w:numPr>
        <w:tabs>
          <w:tab w:val="clear" w:pos="0"/>
          <w:tab w:val="num" w:pos="720"/>
        </w:tabs>
        <w:spacing w:after="120"/>
        <w:ind w:left="720" w:hanging="720"/>
        <w:jc w:val="left"/>
        <w:rPr>
          <w:rFonts w:ascii="Arial" w:hAnsi="Arial"/>
          <w:b w:val="0"/>
          <w:bCs/>
          <w:caps w:val="0"/>
          <w:sz w:val="24"/>
          <w:szCs w:val="24"/>
        </w:rPr>
      </w:pPr>
      <w:r w:rsidRPr="007E5756">
        <w:rPr>
          <w:rFonts w:ascii="Arial" w:hAnsi="Arial"/>
          <w:b w:val="0"/>
          <w:bCs/>
          <w:caps w:val="0"/>
          <w:sz w:val="24"/>
          <w:szCs w:val="24"/>
        </w:rPr>
        <w:t>Satisfaction Surveys</w:t>
      </w:r>
    </w:p>
    <w:p w14:paraId="733EAC56" w14:textId="77777777" w:rsidR="00BD50E0" w:rsidRPr="007E5756" w:rsidRDefault="00BD50E0" w:rsidP="00BD50E0">
      <w:pPr>
        <w:pStyle w:val="GPSL2NumberedBoldHeading"/>
        <w:tabs>
          <w:tab w:val="left" w:pos="720"/>
        </w:tabs>
        <w:ind w:left="936" w:firstLine="0"/>
        <w:jc w:val="left"/>
        <w:rPr>
          <w:rFonts w:ascii="Arial" w:hAnsi="Arial"/>
          <w:b w:val="0"/>
          <w:bCs/>
          <w:sz w:val="24"/>
          <w:szCs w:val="24"/>
        </w:rPr>
      </w:pPr>
      <w:r w:rsidRPr="007E5756">
        <w:rPr>
          <w:rFonts w:ascii="Arial" w:hAnsi="Arial"/>
          <w:b w:val="0"/>
          <w:bCs/>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bookmarkStart w:id="161" w:name="_Hlt365637504"/>
      <w:bookmarkStart w:id="162" w:name="_Hlt365637641"/>
      <w:bookmarkStart w:id="163" w:name="_Hlt365636904"/>
      <w:bookmarkStart w:id="164" w:name="_Hlt365636907"/>
      <w:bookmarkStart w:id="165" w:name="_Toc349230508"/>
      <w:bookmarkStart w:id="166" w:name="_Toc349230509"/>
      <w:bookmarkStart w:id="167" w:name="_Toc349230615"/>
      <w:bookmarkStart w:id="168" w:name="_Toc349230624"/>
      <w:bookmarkStart w:id="169" w:name="_Toc349230661"/>
      <w:bookmarkStart w:id="170" w:name="_Toc349230715"/>
      <w:bookmarkStart w:id="171" w:name="_Toc349230717"/>
      <w:bookmarkStart w:id="172" w:name="_Toc349231564"/>
      <w:bookmarkStart w:id="173" w:name="_Toc348712421"/>
      <w:bookmarkStart w:id="174" w:name="_Toc348712423"/>
      <w:bookmarkStart w:id="175" w:name="_Toc348712425"/>
      <w:bookmarkStart w:id="176" w:name="_Toc349230720"/>
      <w:bookmarkStart w:id="177" w:name="_Toc349231566"/>
      <w:bookmarkStart w:id="178" w:name="_Toc348712427"/>
      <w:bookmarkStart w:id="179" w:name="_Toc348712429"/>
      <w:bookmarkStart w:id="180" w:name="_Toc349230723"/>
      <w:bookmarkStart w:id="181" w:name="_Toc348712431"/>
      <w:bookmarkStart w:id="182" w:name="_Toc349230725"/>
      <w:bookmarkStart w:id="183" w:name="_Toc349231569"/>
      <w:bookmarkStart w:id="184" w:name="_Toc349230741"/>
      <w:bookmarkStart w:id="185" w:name="_Toc349231585"/>
      <w:bookmarkStart w:id="186" w:name="_Toc349232221"/>
      <w:bookmarkStart w:id="187" w:name="_Toc349230757"/>
      <w:bookmarkStart w:id="188" w:name="_Toc349230765"/>
      <w:bookmarkStart w:id="189" w:name="_Toc349231607"/>
      <w:bookmarkStart w:id="190" w:name="_Toc349232238"/>
      <w:bookmarkStart w:id="191" w:name="_Toc349230785"/>
      <w:bookmarkStart w:id="192" w:name="_Toc349231627"/>
      <w:bookmarkStart w:id="193" w:name="_Toc349230790"/>
      <w:bookmarkStart w:id="194" w:name="_Toc349231632"/>
      <w:bookmarkStart w:id="195" w:name="_Toc349230792"/>
      <w:bookmarkStart w:id="196" w:name="_Toc349230803"/>
      <w:bookmarkStart w:id="197" w:name="_Toc349231642"/>
      <w:bookmarkStart w:id="198" w:name="_Toc349232261"/>
      <w:bookmarkStart w:id="199" w:name="_Toc349230813"/>
      <w:bookmarkStart w:id="200" w:name="_Toc349231652"/>
      <w:bookmarkStart w:id="201" w:name="_Toc349232271"/>
      <w:bookmarkStart w:id="202" w:name="_Toc349230815"/>
      <w:bookmarkStart w:id="203" w:name="_Toc349231654"/>
      <w:bookmarkStart w:id="204" w:name="_Toc349232273"/>
      <w:bookmarkStart w:id="205" w:name="_Toc349230822"/>
      <w:bookmarkStart w:id="206" w:name="_Toc349231661"/>
      <w:bookmarkStart w:id="207" w:name="_Toc349232279"/>
      <w:bookmarkStart w:id="208" w:name="_Toc349230832"/>
      <w:bookmarkStart w:id="209" w:name="_Toc348712442"/>
      <w:bookmarkStart w:id="210" w:name="_Toc349230834"/>
      <w:bookmarkStart w:id="211" w:name="_Toc349231671"/>
      <w:bookmarkStart w:id="212" w:name="_Toc349230841"/>
      <w:bookmarkStart w:id="213" w:name="_Toc349231678"/>
      <w:bookmarkStart w:id="214" w:name="_Toc349232291"/>
      <w:bookmarkStart w:id="215" w:name="_Toc349230869"/>
      <w:bookmarkStart w:id="216" w:name="_Toc348712444"/>
      <w:bookmarkStart w:id="217" w:name="_Toc348712446"/>
      <w:bookmarkStart w:id="218" w:name="_Toc348712448"/>
      <w:bookmarkStart w:id="219" w:name="_Toc349230895"/>
      <w:bookmarkStart w:id="220" w:name="_Toc349231722"/>
      <w:bookmarkStart w:id="221" w:name="_Toc349230912"/>
      <w:bookmarkStart w:id="222" w:name="_Toc349230938"/>
      <w:bookmarkStart w:id="223" w:name="_Toc349231748"/>
      <w:bookmarkStart w:id="224" w:name="_Toc348712500"/>
      <w:bookmarkStart w:id="225" w:name="_Toc349231028"/>
      <w:bookmarkStart w:id="226" w:name="_Toc349231805"/>
      <w:bookmarkStart w:id="227" w:name="_Toc348712594"/>
      <w:bookmarkStart w:id="228" w:name="_Toc349231076"/>
      <w:bookmarkStart w:id="229" w:name="_Toc349231179"/>
      <w:bookmarkStart w:id="230" w:name="_Toc349231185"/>
      <w:bookmarkStart w:id="231" w:name="_Toc348712710"/>
      <w:bookmarkStart w:id="232" w:name="_Toc348712716"/>
      <w:bookmarkStart w:id="233" w:name="_Toc349231204"/>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4666667D" w14:textId="77777777" w:rsidR="00BD50E0" w:rsidRDefault="00BD50E0" w:rsidP="00BD50E0">
      <w:pPr>
        <w:tabs>
          <w:tab w:val="left" w:pos="2257"/>
        </w:tabs>
        <w:spacing w:after="0" w:line="259" w:lineRule="auto"/>
        <w:rPr>
          <w:rFonts w:ascii="Arial" w:hAnsi="Arial" w:cs="Arial"/>
          <w:sz w:val="24"/>
          <w:szCs w:val="24"/>
        </w:rPr>
      </w:pPr>
    </w:p>
    <w:p w14:paraId="61769E01" w14:textId="77777777" w:rsidR="00BD50E0" w:rsidRPr="007E5756" w:rsidRDefault="00BD50E0" w:rsidP="00BD50E0">
      <w:pPr>
        <w:keepNext/>
        <w:outlineLvl w:val="1"/>
        <w:rPr>
          <w:rFonts w:ascii="Arial" w:hAnsi="Arial" w:cs="Arial"/>
          <w:b/>
          <w:sz w:val="24"/>
          <w:szCs w:val="24"/>
        </w:rPr>
      </w:pPr>
      <w:r w:rsidRPr="007E5756">
        <w:rPr>
          <w:rFonts w:ascii="Arial" w:hAnsi="Arial" w:cs="Arial"/>
          <w:b/>
          <w:sz w:val="24"/>
          <w:szCs w:val="24"/>
        </w:rPr>
        <w:t>Call-Off Schedule 15 (Call-Off Contract Management)</w:t>
      </w:r>
    </w:p>
    <w:p w14:paraId="1E9868FA" w14:textId="77777777" w:rsidR="00BD50E0" w:rsidRPr="007E5756" w:rsidRDefault="00BD50E0" w:rsidP="00BD50E0">
      <w:pPr>
        <w:keepNext/>
        <w:outlineLvl w:val="1"/>
        <w:rPr>
          <w:rFonts w:ascii="Arial" w:eastAsia="STZhongsong" w:hAnsi="Arial" w:cs="Arial"/>
          <w:b/>
          <w:caps/>
          <w:sz w:val="24"/>
          <w:szCs w:val="24"/>
          <w:lang w:eastAsia="zh-CN"/>
        </w:rPr>
      </w:pPr>
    </w:p>
    <w:p w14:paraId="580005C7" w14:textId="77777777" w:rsidR="00BD50E0" w:rsidRPr="007E5756" w:rsidRDefault="00BD50E0" w:rsidP="00BD50E0">
      <w:pPr>
        <w:pStyle w:val="Heading1"/>
        <w:tabs>
          <w:tab w:val="clear" w:pos="720"/>
          <w:tab w:val="clear" w:pos="1559"/>
          <w:tab w:val="clear" w:pos="2268"/>
          <w:tab w:val="clear" w:pos="2977"/>
          <w:tab w:val="clear" w:pos="3686"/>
          <w:tab w:val="clear" w:pos="4394"/>
          <w:tab w:val="clear" w:pos="8789"/>
          <w:tab w:val="num" w:pos="644"/>
        </w:tabs>
        <w:adjustRightInd w:val="0"/>
        <w:spacing w:before="0" w:after="240" w:line="240" w:lineRule="auto"/>
        <w:ind w:left="644" w:hanging="360"/>
        <w:jc w:val="left"/>
        <w:rPr>
          <w:rFonts w:ascii="Arial" w:hAnsi="Arial" w:cs="Arial"/>
          <w:sz w:val="24"/>
          <w:szCs w:val="24"/>
        </w:rPr>
      </w:pPr>
      <w:r w:rsidRPr="007E5756">
        <w:rPr>
          <w:rFonts w:ascii="Arial" w:hAnsi="Arial" w:cs="Arial"/>
          <w:sz w:val="24"/>
          <w:szCs w:val="24"/>
        </w:rPr>
        <w:t>D</w:t>
      </w:r>
      <w:r w:rsidRPr="007E5756">
        <w:rPr>
          <w:rFonts w:ascii="Arial" w:hAnsi="Arial" w:cs="Arial"/>
          <w:caps w:val="0"/>
          <w:sz w:val="24"/>
          <w:szCs w:val="24"/>
        </w:rPr>
        <w:t>efinitions</w:t>
      </w:r>
    </w:p>
    <w:p w14:paraId="13EA7DA9" w14:textId="77777777" w:rsidR="00BD50E0" w:rsidRPr="007E5756" w:rsidRDefault="00BD50E0" w:rsidP="00BD50E0">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b/>
          <w:caps/>
          <w:sz w:val="24"/>
          <w:szCs w:val="24"/>
        </w:rPr>
      </w:pPr>
      <w:r w:rsidRPr="007E5756">
        <w:rPr>
          <w:rFonts w:ascii="Arial" w:hAnsi="Arial" w:cs="Arial"/>
          <w:sz w:val="24"/>
          <w:szCs w:val="24"/>
        </w:rPr>
        <w:t xml:space="preserve"> In this Schedule, the following words shall have the following meanings and they shall supplement Joint Schedule 1 (Definitions):</w:t>
      </w:r>
    </w:p>
    <w:tbl>
      <w:tblPr>
        <w:tblW w:w="8909" w:type="dxa"/>
        <w:tblInd w:w="378" w:type="dxa"/>
        <w:tblLook w:val="04A0" w:firstRow="1" w:lastRow="0" w:firstColumn="1" w:lastColumn="0" w:noHBand="0" w:noVBand="1"/>
      </w:tblPr>
      <w:tblGrid>
        <w:gridCol w:w="2739"/>
        <w:gridCol w:w="6170"/>
      </w:tblGrid>
      <w:tr w:rsidR="00BD50E0" w:rsidRPr="007E5756" w14:paraId="3DA06EAF" w14:textId="77777777" w:rsidTr="008D5324">
        <w:tc>
          <w:tcPr>
            <w:tcW w:w="2739" w:type="dxa"/>
            <w:shd w:val="clear" w:color="auto" w:fill="auto"/>
          </w:tcPr>
          <w:p w14:paraId="25E3721F" w14:textId="77777777" w:rsidR="00BD50E0" w:rsidRPr="007E5756" w:rsidRDefault="00BD50E0" w:rsidP="008D5324">
            <w:pPr>
              <w:tabs>
                <w:tab w:val="num" w:pos="720"/>
              </w:tabs>
              <w:spacing w:after="120"/>
              <w:ind w:left="720" w:hanging="360"/>
              <w:rPr>
                <w:rFonts w:ascii="Arial" w:hAnsi="Arial" w:cs="Arial"/>
                <w:b/>
                <w:sz w:val="24"/>
                <w:szCs w:val="24"/>
              </w:rPr>
            </w:pPr>
            <w:r w:rsidRPr="007E5756">
              <w:rPr>
                <w:rFonts w:ascii="Arial" w:hAnsi="Arial" w:cs="Arial"/>
                <w:b/>
                <w:sz w:val="24"/>
                <w:szCs w:val="24"/>
              </w:rPr>
              <w:t>"Operational Board"</w:t>
            </w:r>
          </w:p>
        </w:tc>
        <w:tc>
          <w:tcPr>
            <w:tcW w:w="6170" w:type="dxa"/>
            <w:shd w:val="clear" w:color="auto" w:fill="auto"/>
          </w:tcPr>
          <w:p w14:paraId="219DCBCE" w14:textId="77777777" w:rsidR="00BD50E0" w:rsidRPr="007E5756" w:rsidRDefault="00BD50E0" w:rsidP="008D5324">
            <w:pPr>
              <w:tabs>
                <w:tab w:val="left" w:pos="-9"/>
                <w:tab w:val="num" w:pos="720"/>
              </w:tabs>
              <w:spacing w:after="120"/>
              <w:ind w:left="720" w:hanging="360"/>
              <w:rPr>
                <w:rFonts w:ascii="Arial" w:hAnsi="Arial" w:cs="Arial"/>
                <w:sz w:val="24"/>
                <w:szCs w:val="24"/>
              </w:rPr>
            </w:pPr>
            <w:r w:rsidRPr="007E5756">
              <w:rPr>
                <w:rFonts w:ascii="Arial" w:hAnsi="Arial" w:cs="Arial"/>
                <w:sz w:val="24"/>
                <w:szCs w:val="24"/>
              </w:rPr>
              <w:t xml:space="preserve">the board established in accordance with paragraph </w:t>
            </w:r>
            <w:r w:rsidRPr="007E5756">
              <w:rPr>
                <w:rFonts w:ascii="Arial" w:hAnsi="Arial" w:cs="Arial"/>
                <w:sz w:val="24"/>
                <w:szCs w:val="24"/>
              </w:rPr>
              <w:fldChar w:fldCharType="begin"/>
            </w:r>
            <w:r w:rsidRPr="007E5756">
              <w:rPr>
                <w:rFonts w:ascii="Arial" w:hAnsi="Arial" w:cs="Arial"/>
                <w:sz w:val="24"/>
                <w:szCs w:val="24"/>
              </w:rPr>
              <w:instrText xml:space="preserve"> REF _Ref492656750 \r \h  \* MERGEFORMAT </w:instrText>
            </w:r>
            <w:r w:rsidRPr="007E5756">
              <w:rPr>
                <w:rFonts w:ascii="Arial" w:hAnsi="Arial" w:cs="Arial"/>
                <w:sz w:val="24"/>
                <w:szCs w:val="24"/>
              </w:rPr>
            </w:r>
            <w:r w:rsidRPr="007E5756">
              <w:rPr>
                <w:rFonts w:ascii="Arial" w:hAnsi="Arial" w:cs="Arial"/>
                <w:sz w:val="24"/>
                <w:szCs w:val="24"/>
              </w:rPr>
              <w:fldChar w:fldCharType="separate"/>
            </w:r>
            <w:r w:rsidRPr="007E5756">
              <w:rPr>
                <w:rFonts w:ascii="Arial" w:hAnsi="Arial" w:cs="Arial"/>
                <w:sz w:val="24"/>
                <w:szCs w:val="24"/>
              </w:rPr>
              <w:t>4.1</w:t>
            </w:r>
            <w:r w:rsidRPr="007E5756">
              <w:rPr>
                <w:rFonts w:ascii="Arial" w:hAnsi="Arial" w:cs="Arial"/>
                <w:sz w:val="24"/>
                <w:szCs w:val="24"/>
              </w:rPr>
              <w:fldChar w:fldCharType="end"/>
            </w:r>
            <w:r w:rsidRPr="007E5756">
              <w:rPr>
                <w:rFonts w:ascii="Arial" w:hAnsi="Arial" w:cs="Arial"/>
                <w:sz w:val="24"/>
                <w:szCs w:val="24"/>
              </w:rPr>
              <w:t xml:space="preserve"> of this Schedule;</w:t>
            </w:r>
          </w:p>
        </w:tc>
      </w:tr>
      <w:tr w:rsidR="00BD50E0" w:rsidRPr="007E5756" w14:paraId="6937A9A8" w14:textId="77777777" w:rsidTr="008D5324">
        <w:tc>
          <w:tcPr>
            <w:tcW w:w="2739" w:type="dxa"/>
            <w:shd w:val="clear" w:color="auto" w:fill="auto"/>
          </w:tcPr>
          <w:p w14:paraId="4EC3090A" w14:textId="77777777" w:rsidR="00BD50E0" w:rsidRPr="007E5756" w:rsidRDefault="00BD50E0" w:rsidP="008D5324">
            <w:pPr>
              <w:tabs>
                <w:tab w:val="num" w:pos="720"/>
              </w:tabs>
              <w:spacing w:after="120"/>
              <w:ind w:left="720" w:hanging="360"/>
              <w:rPr>
                <w:rFonts w:ascii="Arial" w:hAnsi="Arial" w:cs="Arial"/>
                <w:b/>
                <w:sz w:val="24"/>
                <w:szCs w:val="24"/>
              </w:rPr>
            </w:pPr>
            <w:r w:rsidRPr="007E5756">
              <w:rPr>
                <w:rFonts w:ascii="Arial" w:hAnsi="Arial" w:cs="Arial"/>
                <w:b/>
                <w:sz w:val="24"/>
                <w:szCs w:val="24"/>
              </w:rPr>
              <w:t>"Project Manager"</w:t>
            </w:r>
          </w:p>
        </w:tc>
        <w:tc>
          <w:tcPr>
            <w:tcW w:w="6170" w:type="dxa"/>
            <w:shd w:val="clear" w:color="auto" w:fill="auto"/>
          </w:tcPr>
          <w:p w14:paraId="2B3E99D4" w14:textId="77777777" w:rsidR="00BD50E0" w:rsidRPr="007E5756" w:rsidRDefault="00BD50E0" w:rsidP="008D5324">
            <w:pPr>
              <w:tabs>
                <w:tab w:val="left" w:pos="-9"/>
                <w:tab w:val="num" w:pos="720"/>
              </w:tabs>
              <w:ind w:left="720" w:hanging="360"/>
              <w:rPr>
                <w:rFonts w:ascii="Arial" w:hAnsi="Arial" w:cs="Arial"/>
                <w:sz w:val="24"/>
                <w:szCs w:val="24"/>
              </w:rPr>
            </w:pPr>
            <w:r w:rsidRPr="007E5756">
              <w:rPr>
                <w:rFonts w:ascii="Arial" w:hAnsi="Arial" w:cs="Arial"/>
                <w:sz w:val="24"/>
                <w:szCs w:val="24"/>
              </w:rPr>
              <w:t xml:space="preserve">the manager appointed in accordance with paragraph </w:t>
            </w:r>
            <w:r w:rsidRPr="007E5756">
              <w:rPr>
                <w:rFonts w:ascii="Arial" w:hAnsi="Arial" w:cs="Arial"/>
                <w:sz w:val="24"/>
                <w:szCs w:val="24"/>
              </w:rPr>
              <w:fldChar w:fldCharType="begin"/>
            </w:r>
            <w:r w:rsidRPr="007E5756">
              <w:rPr>
                <w:rFonts w:ascii="Arial" w:hAnsi="Arial" w:cs="Arial"/>
                <w:sz w:val="24"/>
                <w:szCs w:val="24"/>
              </w:rPr>
              <w:instrText xml:space="preserve"> REF _Ref492661229 \r \h  \* MERGEFORMAT </w:instrText>
            </w:r>
            <w:r w:rsidRPr="007E5756">
              <w:rPr>
                <w:rFonts w:ascii="Arial" w:hAnsi="Arial" w:cs="Arial"/>
                <w:sz w:val="24"/>
                <w:szCs w:val="24"/>
              </w:rPr>
            </w:r>
            <w:r w:rsidRPr="007E5756">
              <w:rPr>
                <w:rFonts w:ascii="Arial" w:hAnsi="Arial" w:cs="Arial"/>
                <w:sz w:val="24"/>
                <w:szCs w:val="24"/>
              </w:rPr>
              <w:fldChar w:fldCharType="separate"/>
            </w:r>
            <w:r w:rsidRPr="007E5756">
              <w:rPr>
                <w:rFonts w:ascii="Arial" w:hAnsi="Arial" w:cs="Arial"/>
                <w:sz w:val="24"/>
                <w:szCs w:val="24"/>
              </w:rPr>
              <w:t>2.1</w:t>
            </w:r>
            <w:r w:rsidRPr="007E5756">
              <w:rPr>
                <w:rFonts w:ascii="Arial" w:hAnsi="Arial" w:cs="Arial"/>
                <w:sz w:val="24"/>
                <w:szCs w:val="24"/>
              </w:rPr>
              <w:fldChar w:fldCharType="end"/>
            </w:r>
            <w:r w:rsidRPr="007E5756">
              <w:rPr>
                <w:rFonts w:ascii="Arial" w:hAnsi="Arial" w:cs="Arial"/>
                <w:sz w:val="24"/>
                <w:szCs w:val="24"/>
              </w:rPr>
              <w:t xml:space="preserve"> of this Schedule;</w:t>
            </w:r>
          </w:p>
          <w:p w14:paraId="1BA021A6" w14:textId="77777777" w:rsidR="00BD50E0" w:rsidRPr="007E5756" w:rsidRDefault="00BD50E0" w:rsidP="008D5324">
            <w:pPr>
              <w:tabs>
                <w:tab w:val="left" w:pos="-9"/>
                <w:tab w:val="num" w:pos="720"/>
              </w:tabs>
              <w:ind w:left="720" w:hanging="360"/>
              <w:rPr>
                <w:rFonts w:ascii="Arial" w:hAnsi="Arial" w:cs="Arial"/>
                <w:sz w:val="24"/>
                <w:szCs w:val="24"/>
              </w:rPr>
            </w:pPr>
          </w:p>
        </w:tc>
      </w:tr>
    </w:tbl>
    <w:p w14:paraId="17746F65" w14:textId="77777777" w:rsidR="00BD50E0" w:rsidRPr="007E5756" w:rsidRDefault="00BD50E0" w:rsidP="00BD50E0">
      <w:pPr>
        <w:pStyle w:val="Heading1"/>
        <w:tabs>
          <w:tab w:val="clear" w:pos="720"/>
          <w:tab w:val="clear" w:pos="1559"/>
          <w:tab w:val="clear" w:pos="2268"/>
          <w:tab w:val="clear" w:pos="2977"/>
          <w:tab w:val="clear" w:pos="3686"/>
          <w:tab w:val="clear" w:pos="4394"/>
          <w:tab w:val="clear" w:pos="8789"/>
          <w:tab w:val="num" w:pos="644"/>
        </w:tabs>
        <w:adjustRightInd w:val="0"/>
        <w:spacing w:before="0" w:after="240" w:line="240" w:lineRule="auto"/>
        <w:ind w:left="644" w:hanging="360"/>
        <w:jc w:val="left"/>
        <w:rPr>
          <w:rFonts w:ascii="Arial" w:hAnsi="Arial" w:cs="Arial"/>
          <w:caps w:val="0"/>
          <w:sz w:val="24"/>
          <w:szCs w:val="24"/>
        </w:rPr>
      </w:pPr>
      <w:r w:rsidRPr="007E5756">
        <w:rPr>
          <w:rFonts w:ascii="Arial" w:hAnsi="Arial" w:cs="Arial"/>
          <w:caps w:val="0"/>
          <w:sz w:val="24"/>
          <w:szCs w:val="24"/>
        </w:rPr>
        <w:lastRenderedPageBreak/>
        <w:t>Project Management</w:t>
      </w:r>
    </w:p>
    <w:p w14:paraId="68E2359A" w14:textId="77777777" w:rsidR="00BD50E0" w:rsidRPr="007E5756" w:rsidRDefault="00BD50E0" w:rsidP="00BD50E0">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bookmarkStart w:id="234" w:name="_Ref492661229"/>
      <w:bookmarkStart w:id="235" w:name="_Ref492656750"/>
      <w:r w:rsidRPr="007E5756">
        <w:rPr>
          <w:rFonts w:ascii="Arial" w:hAnsi="Arial" w:cs="Arial"/>
          <w:sz w:val="24"/>
          <w:szCs w:val="24"/>
        </w:rPr>
        <w:t xml:space="preserve"> The Supplier and the Buyer shall each appoint a Project Manager for the purposes of this Contract through whom the provision of the Services and the Deliverables shall be managed day-to-day.</w:t>
      </w:r>
      <w:bookmarkEnd w:id="234"/>
      <w:bookmarkEnd w:id="235"/>
    </w:p>
    <w:p w14:paraId="492F52D3" w14:textId="77777777" w:rsidR="00BD50E0" w:rsidRPr="007E5756" w:rsidRDefault="00BD50E0" w:rsidP="00BD50E0">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r w:rsidRPr="007E5756">
        <w:rPr>
          <w:rFonts w:ascii="Arial" w:hAnsi="Arial" w:cs="Arial"/>
          <w:sz w:val="24"/>
          <w:szCs w:val="24"/>
        </w:rPr>
        <w:t xml:space="preserve"> The Parties shall ensure that appropriate resource is made available on a regular basis such that the aims, objectives and specific provisions of this Contract can be fully realised.</w:t>
      </w:r>
    </w:p>
    <w:p w14:paraId="3789487D" w14:textId="77777777" w:rsidR="00BD50E0" w:rsidRPr="007E5756" w:rsidRDefault="00BD50E0" w:rsidP="00BD50E0">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r w:rsidRPr="007E5756">
        <w:rPr>
          <w:rFonts w:ascii="Arial" w:hAnsi="Arial" w:cs="Arial"/>
          <w:sz w:val="24"/>
          <w:szCs w:val="24"/>
        </w:rPr>
        <w:t xml:space="preserve"> Without prejudice to paragraph 4 below, the Parties agree to operate the boards specified as set out in the Annex to this Schedule.</w:t>
      </w:r>
    </w:p>
    <w:p w14:paraId="28AEA31A" w14:textId="77777777" w:rsidR="00BD50E0" w:rsidRPr="007E5756" w:rsidRDefault="00BD50E0" w:rsidP="00BD50E0">
      <w:pPr>
        <w:keepNext/>
        <w:numPr>
          <w:ilvl w:val="0"/>
          <w:numId w:val="28"/>
        </w:numPr>
        <w:ind w:left="360" w:hanging="360"/>
        <w:rPr>
          <w:rFonts w:ascii="Arial" w:hAnsi="Arial" w:cs="Arial"/>
          <w:caps/>
          <w:sz w:val="24"/>
          <w:szCs w:val="24"/>
        </w:rPr>
      </w:pPr>
      <w:r w:rsidRPr="007E5756">
        <w:rPr>
          <w:rFonts w:ascii="Arial" w:hAnsi="Arial" w:cs="Arial"/>
          <w:sz w:val="24"/>
          <w:szCs w:val="24"/>
        </w:rPr>
        <w:t>Role of the Supplier Contract Manager</w:t>
      </w:r>
    </w:p>
    <w:p w14:paraId="4EB3DF0E" w14:textId="77777777" w:rsidR="00BD50E0" w:rsidRPr="007E5756" w:rsidRDefault="00BD50E0" w:rsidP="00BD50E0">
      <w:pPr>
        <w:keepNext/>
        <w:numPr>
          <w:ilvl w:val="1"/>
          <w:numId w:val="28"/>
        </w:numPr>
        <w:ind w:left="936" w:hanging="576"/>
        <w:rPr>
          <w:rFonts w:ascii="Arial" w:hAnsi="Arial" w:cs="Arial"/>
          <w:sz w:val="24"/>
          <w:szCs w:val="24"/>
        </w:rPr>
      </w:pPr>
      <w:r w:rsidRPr="007E5756">
        <w:rPr>
          <w:rFonts w:ascii="Arial" w:hAnsi="Arial" w:cs="Arial"/>
          <w:sz w:val="24"/>
          <w:szCs w:val="24"/>
        </w:rPr>
        <w:t>The Supplier's Contract Manager's shall be:</w:t>
      </w:r>
    </w:p>
    <w:p w14:paraId="65810848" w14:textId="77777777" w:rsidR="00BD50E0" w:rsidRPr="007E5756" w:rsidRDefault="00BD50E0" w:rsidP="00BD50E0">
      <w:pPr>
        <w:pStyle w:val="Heading3"/>
        <w:jc w:val="left"/>
        <w:rPr>
          <w:rFonts w:ascii="Arial" w:hAnsi="Arial" w:cs="Arial"/>
          <w:sz w:val="24"/>
          <w:szCs w:val="24"/>
        </w:rPr>
      </w:pPr>
      <w:r w:rsidRPr="007E5756">
        <w:rPr>
          <w:rFonts w:ascii="Arial" w:hAnsi="Arial" w:cs="Arial"/>
          <w:sz w:val="24"/>
          <w:szCs w:val="24"/>
        </w:rPr>
        <w:t xml:space="preserve">the primary point of contact to receive communication from the Buyer and will also be the person primarily responsible for providing information to the Buyer; </w:t>
      </w:r>
    </w:p>
    <w:p w14:paraId="22279716" w14:textId="77777777" w:rsidR="00BD50E0" w:rsidRPr="007E5756" w:rsidRDefault="00BD50E0" w:rsidP="00BD50E0">
      <w:pPr>
        <w:pStyle w:val="Heading3"/>
        <w:jc w:val="left"/>
        <w:rPr>
          <w:rFonts w:ascii="Arial" w:hAnsi="Arial" w:cs="Arial"/>
          <w:sz w:val="24"/>
          <w:szCs w:val="24"/>
        </w:rPr>
      </w:pPr>
      <w:r w:rsidRPr="007E5756">
        <w:rPr>
          <w:rFonts w:ascii="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63DBF42B" w14:textId="77777777" w:rsidR="00BD50E0" w:rsidRPr="007E5756" w:rsidRDefault="00BD50E0" w:rsidP="00BD50E0">
      <w:pPr>
        <w:pStyle w:val="Heading3"/>
        <w:jc w:val="left"/>
        <w:rPr>
          <w:rFonts w:ascii="Arial" w:hAnsi="Arial" w:cs="Arial"/>
          <w:sz w:val="24"/>
          <w:szCs w:val="24"/>
        </w:rPr>
      </w:pPr>
      <w:r w:rsidRPr="007E5756">
        <w:rPr>
          <w:rFonts w:ascii="Arial" w:hAnsi="Arial" w:cs="Arial"/>
          <w:sz w:val="24"/>
          <w:szCs w:val="24"/>
        </w:rPr>
        <w:t>able to cancel any delegation and recommence the position himself; and</w:t>
      </w:r>
    </w:p>
    <w:p w14:paraId="0832F2E9" w14:textId="77777777" w:rsidR="00BD50E0" w:rsidRPr="007E5756" w:rsidRDefault="00BD50E0" w:rsidP="00BD50E0">
      <w:pPr>
        <w:pStyle w:val="Heading3"/>
        <w:jc w:val="left"/>
        <w:rPr>
          <w:rFonts w:ascii="Arial" w:hAnsi="Arial" w:cs="Arial"/>
          <w:sz w:val="24"/>
          <w:szCs w:val="24"/>
        </w:rPr>
      </w:pPr>
      <w:r w:rsidRPr="007E5756">
        <w:rPr>
          <w:rFonts w:ascii="Arial" w:hAnsi="Arial" w:cs="Arial"/>
          <w:sz w:val="24"/>
          <w:szCs w:val="24"/>
        </w:rPr>
        <w:t xml:space="preserve">replaced only after the Buyer has received notification of the proposed change. </w:t>
      </w:r>
    </w:p>
    <w:p w14:paraId="259D8D98" w14:textId="77777777" w:rsidR="00BD50E0" w:rsidRPr="007E5756" w:rsidRDefault="00BD50E0" w:rsidP="00BD50E0">
      <w:pPr>
        <w:numPr>
          <w:ilvl w:val="1"/>
          <w:numId w:val="28"/>
        </w:numPr>
        <w:ind w:left="936" w:hanging="576"/>
        <w:rPr>
          <w:rFonts w:ascii="Arial" w:hAnsi="Arial" w:cs="Arial"/>
          <w:sz w:val="24"/>
          <w:szCs w:val="24"/>
        </w:rPr>
      </w:pPr>
      <w:r w:rsidRPr="007E5756">
        <w:rPr>
          <w:rFonts w:ascii="Arial" w:hAnsi="Arial" w:cs="Arial"/>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284DB57F" w14:textId="77777777" w:rsidR="00BD50E0" w:rsidRPr="007E5756" w:rsidRDefault="00BD50E0" w:rsidP="00BD50E0">
      <w:pPr>
        <w:numPr>
          <w:ilvl w:val="1"/>
          <w:numId w:val="28"/>
        </w:numPr>
        <w:ind w:left="936" w:hanging="576"/>
        <w:rPr>
          <w:rFonts w:ascii="Arial" w:hAnsi="Arial" w:cs="Arial"/>
          <w:sz w:val="24"/>
          <w:szCs w:val="24"/>
        </w:rPr>
      </w:pPr>
      <w:r w:rsidRPr="007E5756">
        <w:rPr>
          <w:rFonts w:ascii="Arial" w:hAnsi="Arial" w:cs="Arial"/>
          <w:sz w:val="24"/>
          <w:szCs w:val="24"/>
        </w:rPr>
        <w:t>Receipt of communication from the Supplier's Contract Manager's by the Buyer does not absolve the Supplier from its responsibilities, obligations or liabilities under the Contract.</w:t>
      </w:r>
    </w:p>
    <w:p w14:paraId="4838823B" w14:textId="77777777" w:rsidR="00BD50E0" w:rsidRPr="007E5756" w:rsidRDefault="00BD50E0" w:rsidP="00BD50E0">
      <w:pPr>
        <w:outlineLvl w:val="5"/>
        <w:rPr>
          <w:rFonts w:ascii="Arial" w:eastAsia="Times New Roman" w:hAnsi="Arial" w:cs="Arial"/>
          <w:sz w:val="24"/>
          <w:szCs w:val="24"/>
          <w:lang w:val="en-US"/>
        </w:rPr>
      </w:pPr>
    </w:p>
    <w:p w14:paraId="3AE8FB02" w14:textId="77777777" w:rsidR="00BD50E0" w:rsidRPr="007E5756" w:rsidRDefault="00BD50E0" w:rsidP="00BD50E0">
      <w:pPr>
        <w:pStyle w:val="Heading1"/>
        <w:tabs>
          <w:tab w:val="clear" w:pos="720"/>
          <w:tab w:val="clear" w:pos="1559"/>
          <w:tab w:val="clear" w:pos="2268"/>
          <w:tab w:val="clear" w:pos="2977"/>
          <w:tab w:val="clear" w:pos="3686"/>
          <w:tab w:val="clear" w:pos="4394"/>
          <w:tab w:val="clear" w:pos="8789"/>
          <w:tab w:val="num" w:pos="644"/>
        </w:tabs>
        <w:adjustRightInd w:val="0"/>
        <w:spacing w:before="0" w:after="240" w:line="240" w:lineRule="auto"/>
        <w:ind w:left="644" w:hanging="360"/>
        <w:jc w:val="left"/>
        <w:rPr>
          <w:rFonts w:ascii="Arial" w:hAnsi="Arial" w:cs="Arial"/>
          <w:caps w:val="0"/>
          <w:sz w:val="24"/>
          <w:szCs w:val="24"/>
        </w:rPr>
      </w:pPr>
      <w:r w:rsidRPr="007E5756">
        <w:rPr>
          <w:rFonts w:ascii="Arial" w:hAnsi="Arial" w:cs="Arial"/>
          <w:caps w:val="0"/>
          <w:sz w:val="24"/>
          <w:szCs w:val="24"/>
        </w:rPr>
        <w:t>Role of the Operational Board</w:t>
      </w:r>
    </w:p>
    <w:p w14:paraId="16F252F2" w14:textId="77777777" w:rsidR="00BD50E0" w:rsidRPr="007E5756" w:rsidRDefault="00BD50E0" w:rsidP="00BD50E0">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r w:rsidRPr="007E5756">
        <w:rPr>
          <w:rFonts w:ascii="Arial" w:hAnsi="Arial" w:cs="Arial"/>
          <w:sz w:val="24"/>
          <w:szCs w:val="24"/>
        </w:rPr>
        <w:t xml:space="preserve"> The Operational Board shall be established by the Buyer for the purposes of this Contract on which the Supplier and the Buyer shall be represented.</w:t>
      </w:r>
    </w:p>
    <w:p w14:paraId="6964D1DF" w14:textId="77777777" w:rsidR="00BD50E0" w:rsidRPr="007E5756" w:rsidRDefault="00BD50E0" w:rsidP="00BD50E0">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r w:rsidRPr="007E5756">
        <w:rPr>
          <w:rFonts w:ascii="Arial" w:hAnsi="Arial" w:cs="Arial"/>
          <w:sz w:val="24"/>
          <w:szCs w:val="24"/>
        </w:rPr>
        <w:t xml:space="preserve"> The Operational Board members, frequency and location of board meetings and planned start date by which the board shall be established are set out in the Order Form.</w:t>
      </w:r>
    </w:p>
    <w:p w14:paraId="5BD44E8C" w14:textId="77777777" w:rsidR="00BD50E0" w:rsidRPr="007E5756" w:rsidRDefault="00BD50E0" w:rsidP="00BD50E0">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r w:rsidRPr="007E5756">
        <w:rPr>
          <w:rFonts w:ascii="Arial" w:hAnsi="Arial" w:cs="Arial"/>
          <w:sz w:val="24"/>
          <w:szCs w:val="24"/>
        </w:rPr>
        <w:lastRenderedPageBreak/>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7AD63855" w14:textId="77777777" w:rsidR="00BD50E0" w:rsidRPr="007E5756" w:rsidRDefault="00BD50E0" w:rsidP="00BD50E0">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r w:rsidRPr="007E5756">
        <w:rPr>
          <w:rFonts w:ascii="Arial" w:hAnsi="Arial"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073C0F2A" w14:textId="77777777" w:rsidR="00BD50E0" w:rsidRPr="007E5756" w:rsidRDefault="00BD50E0" w:rsidP="00BD50E0">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r w:rsidRPr="007E5756">
        <w:rPr>
          <w:rFonts w:ascii="Arial" w:hAnsi="Arial"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261E8285" w14:textId="77777777" w:rsidR="00BD50E0" w:rsidRPr="007E5756" w:rsidRDefault="00BD50E0" w:rsidP="00BD50E0">
      <w:pPr>
        <w:keepNext/>
        <w:numPr>
          <w:ilvl w:val="0"/>
          <w:numId w:val="28"/>
        </w:numPr>
        <w:ind w:left="360" w:hanging="360"/>
        <w:rPr>
          <w:rFonts w:ascii="Arial" w:hAnsi="Arial" w:cs="Arial"/>
          <w:caps/>
          <w:sz w:val="24"/>
          <w:szCs w:val="24"/>
        </w:rPr>
      </w:pPr>
      <w:r w:rsidRPr="007E5756">
        <w:rPr>
          <w:rFonts w:ascii="Arial" w:hAnsi="Arial" w:cs="Arial"/>
          <w:sz w:val="24"/>
          <w:szCs w:val="24"/>
        </w:rPr>
        <w:t>Contract Risk Management</w:t>
      </w:r>
    </w:p>
    <w:p w14:paraId="7B81EDFF" w14:textId="77777777" w:rsidR="00BD50E0" w:rsidRPr="007E5756" w:rsidRDefault="00BD50E0" w:rsidP="00BD50E0">
      <w:pPr>
        <w:numPr>
          <w:ilvl w:val="1"/>
          <w:numId w:val="28"/>
        </w:numPr>
        <w:ind w:left="936" w:hanging="576"/>
        <w:rPr>
          <w:rFonts w:ascii="Arial" w:hAnsi="Arial" w:cs="Arial"/>
          <w:sz w:val="24"/>
          <w:szCs w:val="24"/>
        </w:rPr>
      </w:pPr>
      <w:r w:rsidRPr="007E5756">
        <w:rPr>
          <w:rFonts w:ascii="Arial" w:hAnsi="Arial" w:cs="Arial"/>
          <w:sz w:val="24"/>
          <w:szCs w:val="24"/>
        </w:rPr>
        <w:t>Both Parties shall pro-actively manage risks attributed to them under the terms of this Call-Off Contract.</w:t>
      </w:r>
    </w:p>
    <w:p w14:paraId="42944CFE" w14:textId="77777777" w:rsidR="00BD50E0" w:rsidRPr="007E5756" w:rsidRDefault="00BD50E0" w:rsidP="00BD50E0">
      <w:pPr>
        <w:keepNext/>
        <w:numPr>
          <w:ilvl w:val="1"/>
          <w:numId w:val="28"/>
        </w:numPr>
        <w:ind w:left="936" w:hanging="576"/>
        <w:rPr>
          <w:rFonts w:ascii="Arial" w:hAnsi="Arial" w:cs="Arial"/>
          <w:sz w:val="24"/>
          <w:szCs w:val="24"/>
        </w:rPr>
      </w:pPr>
      <w:r w:rsidRPr="007E5756">
        <w:rPr>
          <w:rFonts w:ascii="Arial" w:hAnsi="Arial" w:cs="Arial"/>
          <w:sz w:val="24"/>
          <w:szCs w:val="24"/>
        </w:rPr>
        <w:t>The Supplier shall develop, operate, maintain and amend, as agreed with the Buyer, processes for:</w:t>
      </w:r>
    </w:p>
    <w:p w14:paraId="4E5A81C4" w14:textId="77777777" w:rsidR="00BD50E0" w:rsidRPr="007E5756" w:rsidRDefault="00BD50E0" w:rsidP="00BD50E0">
      <w:pPr>
        <w:pStyle w:val="Heading3"/>
        <w:jc w:val="left"/>
        <w:rPr>
          <w:rFonts w:ascii="Arial" w:hAnsi="Arial" w:cs="Arial"/>
          <w:sz w:val="24"/>
          <w:szCs w:val="24"/>
        </w:rPr>
      </w:pPr>
      <w:r w:rsidRPr="007E5756">
        <w:rPr>
          <w:rFonts w:ascii="Arial" w:hAnsi="Arial" w:cs="Arial"/>
          <w:sz w:val="24"/>
          <w:szCs w:val="24"/>
        </w:rPr>
        <w:t>the identification and management of risks;</w:t>
      </w:r>
    </w:p>
    <w:p w14:paraId="01311FB6" w14:textId="77777777" w:rsidR="00BD50E0" w:rsidRPr="007E5756" w:rsidRDefault="00BD50E0" w:rsidP="00BD50E0">
      <w:pPr>
        <w:numPr>
          <w:ilvl w:val="2"/>
          <w:numId w:val="28"/>
        </w:numPr>
        <w:tabs>
          <w:tab w:val="left" w:pos="1985"/>
          <w:tab w:val="left" w:pos="2127"/>
        </w:tabs>
        <w:ind w:left="1656"/>
        <w:rPr>
          <w:rFonts w:ascii="Arial" w:hAnsi="Arial" w:cs="Arial"/>
          <w:sz w:val="24"/>
          <w:szCs w:val="24"/>
        </w:rPr>
      </w:pPr>
      <w:r w:rsidRPr="007E5756">
        <w:rPr>
          <w:rFonts w:ascii="Arial" w:hAnsi="Arial" w:cs="Arial"/>
          <w:sz w:val="24"/>
          <w:szCs w:val="24"/>
        </w:rPr>
        <w:t>the identification and management of issues; and</w:t>
      </w:r>
    </w:p>
    <w:p w14:paraId="549A44FC" w14:textId="77777777" w:rsidR="00BD50E0" w:rsidRPr="007E5756" w:rsidRDefault="00BD50E0" w:rsidP="00BD50E0">
      <w:pPr>
        <w:numPr>
          <w:ilvl w:val="2"/>
          <w:numId w:val="28"/>
        </w:numPr>
        <w:tabs>
          <w:tab w:val="left" w:pos="1980"/>
        </w:tabs>
        <w:ind w:hanging="1044"/>
        <w:rPr>
          <w:rFonts w:ascii="Arial" w:hAnsi="Arial" w:cs="Arial"/>
          <w:sz w:val="24"/>
          <w:szCs w:val="24"/>
        </w:rPr>
      </w:pPr>
      <w:r w:rsidRPr="007E5756">
        <w:rPr>
          <w:rFonts w:ascii="Arial" w:hAnsi="Arial" w:cs="Arial"/>
          <w:sz w:val="24"/>
          <w:szCs w:val="24"/>
        </w:rPr>
        <w:t>monitoring and controlling project plans.</w:t>
      </w:r>
    </w:p>
    <w:p w14:paraId="3D555668" w14:textId="77777777" w:rsidR="00BD50E0" w:rsidRPr="007E5756" w:rsidRDefault="00BD50E0" w:rsidP="00BD50E0">
      <w:pPr>
        <w:numPr>
          <w:ilvl w:val="1"/>
          <w:numId w:val="28"/>
        </w:numPr>
        <w:ind w:left="936" w:hanging="576"/>
        <w:rPr>
          <w:rFonts w:ascii="Arial" w:hAnsi="Arial" w:cs="Arial"/>
          <w:b/>
          <w:sz w:val="24"/>
          <w:szCs w:val="24"/>
          <w:lang w:val="en-US"/>
        </w:rPr>
      </w:pPr>
      <w:r w:rsidRPr="007E5756">
        <w:rPr>
          <w:rFonts w:ascii="Arial" w:hAnsi="Arial" w:cs="Arial"/>
          <w:sz w:val="24"/>
          <w:szCs w:val="24"/>
          <w:lang w:val="en-US"/>
        </w:rPr>
        <w:t xml:space="preserve">The </w:t>
      </w:r>
      <w:r w:rsidRPr="007E5756">
        <w:rPr>
          <w:rFonts w:ascii="Arial" w:hAnsi="Arial" w:cs="Arial"/>
          <w:iCs/>
          <w:sz w:val="24"/>
          <w:szCs w:val="24"/>
          <w:lang w:val="en-US"/>
        </w:rPr>
        <w:t>Supplier</w:t>
      </w:r>
      <w:r w:rsidRPr="007E5756">
        <w:rPr>
          <w:rFonts w:ascii="Arial" w:hAnsi="Arial" w:cs="Arial"/>
          <w:sz w:val="24"/>
          <w:szCs w:val="24"/>
          <w:lang w:val="en-US"/>
        </w:rPr>
        <w:t xml:space="preserve"> allows the Buyer to inspect at any time within working hours the accounts and records which the Supplier is required to keep.</w:t>
      </w:r>
    </w:p>
    <w:p w14:paraId="0DE0B770" w14:textId="77777777" w:rsidR="00BD50E0" w:rsidRPr="007E5756" w:rsidRDefault="00BD50E0" w:rsidP="00BD50E0">
      <w:pPr>
        <w:numPr>
          <w:ilvl w:val="1"/>
          <w:numId w:val="28"/>
        </w:numPr>
        <w:ind w:left="936" w:hanging="576"/>
        <w:rPr>
          <w:rFonts w:ascii="Arial" w:hAnsi="Arial" w:cs="Arial"/>
          <w:sz w:val="24"/>
          <w:szCs w:val="24"/>
          <w:lang w:val="en-US"/>
        </w:rPr>
      </w:pPr>
      <w:r w:rsidRPr="007E5756">
        <w:rPr>
          <w:rFonts w:ascii="Arial" w:hAnsi="Arial" w:cs="Arial"/>
          <w:sz w:val="24"/>
          <w:szCs w:val="24"/>
        </w:rPr>
        <w:t>The</w:t>
      </w:r>
      <w:r w:rsidRPr="007E5756">
        <w:rPr>
          <w:rFonts w:ascii="Arial" w:hAnsi="Arial" w:cs="Arial"/>
          <w:sz w:val="24"/>
          <w:szCs w:val="24"/>
          <w:lang w:val="en-US"/>
        </w:rPr>
        <w:t xml:space="preserve"> Supplier will maintain a risk register of the risks relating to the Call Off Contract which the Buyer's and the </w:t>
      </w:r>
      <w:r w:rsidRPr="007E5756">
        <w:rPr>
          <w:rFonts w:ascii="Arial" w:hAnsi="Arial" w:cs="Arial"/>
          <w:iCs/>
          <w:sz w:val="24"/>
          <w:szCs w:val="24"/>
          <w:lang w:val="en-US"/>
        </w:rPr>
        <w:t>Supplier</w:t>
      </w:r>
      <w:r w:rsidRPr="007E5756">
        <w:rPr>
          <w:rFonts w:ascii="Arial" w:hAnsi="Arial" w:cs="Arial"/>
          <w:sz w:val="24"/>
          <w:szCs w:val="24"/>
          <w:lang w:val="en-US"/>
        </w:rPr>
        <w:t xml:space="preserve"> have identified. </w:t>
      </w:r>
    </w:p>
    <w:p w14:paraId="00EA0D7F" w14:textId="77777777" w:rsidR="00BD50E0" w:rsidRPr="0009603E" w:rsidRDefault="00BD50E0" w:rsidP="00BD50E0">
      <w:pPr>
        <w:keepNext/>
        <w:rPr>
          <w:rFonts w:ascii="Arial" w:hAnsi="Arial" w:cs="Arial"/>
          <w:b/>
          <w:sz w:val="24"/>
          <w:szCs w:val="24"/>
        </w:rPr>
      </w:pPr>
      <w:r w:rsidRPr="0009603E">
        <w:rPr>
          <w:rFonts w:ascii="Arial" w:hAnsi="Arial" w:cs="Arial"/>
          <w:b/>
          <w:sz w:val="24"/>
          <w:szCs w:val="24"/>
        </w:rPr>
        <w:t xml:space="preserve">Call-Off Schedule 18 (Background Checks) </w:t>
      </w:r>
    </w:p>
    <w:p w14:paraId="2E147164" w14:textId="77777777" w:rsidR="00BD50E0" w:rsidRPr="0009603E" w:rsidRDefault="00BD50E0" w:rsidP="00BD50E0">
      <w:pPr>
        <w:pStyle w:val="GPSL1CLAUSEHEADING"/>
        <w:keepNext/>
        <w:numPr>
          <w:ilvl w:val="0"/>
          <w:numId w:val="20"/>
        </w:numPr>
        <w:tabs>
          <w:tab w:val="clear" w:pos="0"/>
          <w:tab w:val="left" w:pos="142"/>
          <w:tab w:val="num" w:pos="720"/>
        </w:tabs>
        <w:spacing w:after="120"/>
        <w:ind w:left="720" w:hanging="720"/>
        <w:jc w:val="left"/>
        <w:rPr>
          <w:rFonts w:ascii="Arial" w:hAnsi="Arial"/>
          <w:caps w:val="0"/>
          <w:sz w:val="24"/>
          <w:szCs w:val="24"/>
        </w:rPr>
      </w:pPr>
      <w:r w:rsidRPr="0009603E">
        <w:rPr>
          <w:rFonts w:ascii="Arial" w:hAnsi="Arial"/>
          <w:caps w:val="0"/>
          <w:sz w:val="24"/>
          <w:szCs w:val="24"/>
        </w:rPr>
        <w:t>When you should use this Schedule</w:t>
      </w:r>
    </w:p>
    <w:p w14:paraId="614EE244" w14:textId="77777777" w:rsidR="00BD50E0" w:rsidRPr="0009603E" w:rsidRDefault="00BD50E0" w:rsidP="00BD50E0">
      <w:pPr>
        <w:rPr>
          <w:rFonts w:ascii="Arial" w:hAnsi="Arial" w:cs="Arial"/>
          <w:sz w:val="24"/>
          <w:szCs w:val="24"/>
          <w:lang w:eastAsia="zh-CN"/>
        </w:rPr>
      </w:pPr>
      <w:r w:rsidRPr="0009603E">
        <w:rPr>
          <w:rFonts w:ascii="Arial" w:hAnsi="Arial" w:cs="Arial"/>
          <w:sz w:val="24"/>
          <w:szCs w:val="24"/>
          <w:lang w:eastAsia="zh-CN"/>
        </w:rPr>
        <w:t xml:space="preserve">This Schedule should be used where Supplier Staff must be vetted before working on Contract. </w:t>
      </w:r>
    </w:p>
    <w:p w14:paraId="2A4B4759" w14:textId="77777777" w:rsidR="00BD50E0" w:rsidRPr="0009603E" w:rsidRDefault="00BD50E0" w:rsidP="00BD50E0">
      <w:pPr>
        <w:pStyle w:val="GPSL1CLAUSEHEADING"/>
        <w:keepNext/>
        <w:numPr>
          <w:ilvl w:val="0"/>
          <w:numId w:val="20"/>
        </w:numPr>
        <w:tabs>
          <w:tab w:val="clear" w:pos="0"/>
          <w:tab w:val="left" w:pos="142"/>
          <w:tab w:val="num" w:pos="720"/>
        </w:tabs>
        <w:spacing w:after="120"/>
        <w:ind w:left="720" w:hanging="720"/>
        <w:jc w:val="left"/>
        <w:rPr>
          <w:rFonts w:ascii="Arial" w:hAnsi="Arial"/>
          <w:sz w:val="24"/>
          <w:szCs w:val="24"/>
        </w:rPr>
      </w:pPr>
      <w:bookmarkStart w:id="236" w:name="_Ref379290049"/>
      <w:r w:rsidRPr="0009603E">
        <w:rPr>
          <w:rFonts w:ascii="Arial" w:hAnsi="Arial"/>
          <w:caps w:val="0"/>
          <w:sz w:val="24"/>
          <w:szCs w:val="24"/>
        </w:rPr>
        <w:t>Definitions</w:t>
      </w:r>
    </w:p>
    <w:p w14:paraId="24FCEE10" w14:textId="77777777" w:rsidR="00BD50E0" w:rsidRPr="0009603E" w:rsidRDefault="00BD50E0" w:rsidP="00BD50E0">
      <w:pPr>
        <w:ind w:left="720"/>
        <w:rPr>
          <w:rFonts w:ascii="Arial" w:hAnsi="Arial" w:cs="Arial"/>
          <w:sz w:val="24"/>
          <w:szCs w:val="24"/>
          <w:lang w:eastAsia="zh-CN"/>
        </w:rPr>
      </w:pPr>
      <w:r w:rsidRPr="0009603E">
        <w:rPr>
          <w:rFonts w:ascii="Arial" w:hAnsi="Arial" w:cs="Arial"/>
          <w:b/>
          <w:sz w:val="24"/>
          <w:szCs w:val="24"/>
          <w:lang w:eastAsia="zh-CN"/>
        </w:rPr>
        <w:t>“Relevant Conviction”</w:t>
      </w:r>
      <w:r w:rsidRPr="0009603E">
        <w:rPr>
          <w:rFonts w:ascii="Arial" w:hAnsi="Arial" w:cs="Arial"/>
          <w:sz w:val="24"/>
          <w:szCs w:val="24"/>
          <w:lang w:eastAsia="zh-CN"/>
        </w:rPr>
        <w:t xml:space="preserve"> means any conviction listed in Annex 1 to this Schedule. </w:t>
      </w:r>
    </w:p>
    <w:p w14:paraId="16458F4B" w14:textId="77777777" w:rsidR="00BD50E0" w:rsidRPr="0009603E" w:rsidRDefault="00BD50E0" w:rsidP="00BD50E0">
      <w:pPr>
        <w:pStyle w:val="GPSL1CLAUSEHEADING"/>
        <w:numPr>
          <w:ilvl w:val="0"/>
          <w:numId w:val="20"/>
        </w:numPr>
        <w:tabs>
          <w:tab w:val="clear" w:pos="0"/>
          <w:tab w:val="left" w:pos="142"/>
          <w:tab w:val="num" w:pos="720"/>
        </w:tabs>
        <w:spacing w:after="120"/>
        <w:ind w:left="720" w:hanging="720"/>
        <w:jc w:val="left"/>
        <w:rPr>
          <w:rFonts w:ascii="Arial" w:hAnsi="Arial"/>
          <w:caps w:val="0"/>
          <w:sz w:val="24"/>
          <w:szCs w:val="24"/>
        </w:rPr>
      </w:pPr>
      <w:r w:rsidRPr="0009603E">
        <w:rPr>
          <w:rFonts w:ascii="Arial" w:hAnsi="Arial"/>
          <w:caps w:val="0"/>
          <w:sz w:val="24"/>
          <w:szCs w:val="24"/>
        </w:rPr>
        <w:t>Relevant Convictions</w:t>
      </w:r>
    </w:p>
    <w:p w14:paraId="0596DB8F" w14:textId="77777777" w:rsidR="00BD50E0" w:rsidRPr="0009603E" w:rsidRDefault="00BD50E0" w:rsidP="00BD50E0">
      <w:pPr>
        <w:pStyle w:val="GPSL3numberedclause"/>
        <w:numPr>
          <w:ilvl w:val="2"/>
          <w:numId w:val="20"/>
        </w:numPr>
        <w:tabs>
          <w:tab w:val="clear" w:pos="1985"/>
          <w:tab w:val="left" w:pos="1134"/>
        </w:tabs>
        <w:ind w:left="2127" w:hanging="993"/>
        <w:jc w:val="left"/>
        <w:rPr>
          <w:rFonts w:ascii="Arial" w:hAnsi="Arial"/>
          <w:sz w:val="24"/>
          <w:szCs w:val="24"/>
        </w:rPr>
      </w:pPr>
      <w:bookmarkStart w:id="237" w:name="_Ref426731849"/>
      <w:r w:rsidRPr="0009603E">
        <w:rPr>
          <w:rFonts w:ascii="Arial" w:hAnsi="Arial"/>
          <w:sz w:val="24"/>
          <w:szCs w:val="24"/>
        </w:rPr>
        <w:lastRenderedPageBreak/>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bookmarkEnd w:id="236"/>
      <w:bookmarkEnd w:id="237"/>
    </w:p>
    <w:p w14:paraId="0771AFFB" w14:textId="77777777" w:rsidR="00BD50E0" w:rsidRPr="0009603E" w:rsidRDefault="00BD50E0" w:rsidP="00BD50E0">
      <w:pPr>
        <w:pStyle w:val="GPSL3numberedclause"/>
        <w:numPr>
          <w:ilvl w:val="2"/>
          <w:numId w:val="20"/>
        </w:numPr>
        <w:tabs>
          <w:tab w:val="clear" w:pos="1985"/>
          <w:tab w:val="left" w:pos="1134"/>
        </w:tabs>
        <w:ind w:left="2127" w:hanging="993"/>
        <w:jc w:val="left"/>
        <w:rPr>
          <w:rFonts w:ascii="Arial" w:hAnsi="Arial"/>
          <w:sz w:val="24"/>
          <w:szCs w:val="24"/>
        </w:rPr>
      </w:pPr>
      <w:r w:rsidRPr="0009603E">
        <w:rPr>
          <w:rFonts w:ascii="Arial" w:hAnsi="Arial"/>
          <w:sz w:val="24"/>
          <w:szCs w:val="24"/>
        </w:rPr>
        <w:t>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2F78D80C" w14:textId="77777777" w:rsidR="00BD50E0" w:rsidRPr="0009603E" w:rsidRDefault="00BD50E0" w:rsidP="00BD50E0">
      <w:pPr>
        <w:pStyle w:val="GPSL4numberedclause"/>
        <w:numPr>
          <w:ilvl w:val="3"/>
          <w:numId w:val="20"/>
        </w:numPr>
        <w:tabs>
          <w:tab w:val="clear" w:pos="1985"/>
          <w:tab w:val="left" w:pos="1134"/>
          <w:tab w:val="num" w:pos="2880"/>
        </w:tabs>
        <w:ind w:left="2835" w:hanging="708"/>
        <w:jc w:val="left"/>
        <w:rPr>
          <w:rFonts w:ascii="Arial" w:hAnsi="Arial"/>
          <w:sz w:val="24"/>
          <w:szCs w:val="24"/>
        </w:rPr>
      </w:pPr>
      <w:r w:rsidRPr="0009603E">
        <w:rPr>
          <w:rFonts w:ascii="Arial" w:hAnsi="Arial"/>
          <w:sz w:val="24"/>
          <w:szCs w:val="24"/>
        </w:rPr>
        <w:t>carry out a check with the records held by the Department for Education (DfE);</w:t>
      </w:r>
    </w:p>
    <w:p w14:paraId="4A05101D" w14:textId="77777777" w:rsidR="00BD50E0" w:rsidRPr="0009603E" w:rsidRDefault="00BD50E0" w:rsidP="00BD50E0">
      <w:pPr>
        <w:pStyle w:val="GPSL4numberedclause"/>
        <w:numPr>
          <w:ilvl w:val="3"/>
          <w:numId w:val="20"/>
        </w:numPr>
        <w:tabs>
          <w:tab w:val="clear" w:pos="1985"/>
          <w:tab w:val="left" w:pos="1134"/>
          <w:tab w:val="num" w:pos="2880"/>
        </w:tabs>
        <w:ind w:left="2835" w:hanging="708"/>
        <w:jc w:val="left"/>
        <w:rPr>
          <w:rFonts w:ascii="Arial" w:hAnsi="Arial"/>
          <w:sz w:val="24"/>
          <w:szCs w:val="24"/>
        </w:rPr>
      </w:pPr>
      <w:r w:rsidRPr="0009603E">
        <w:rPr>
          <w:rFonts w:ascii="Arial" w:hAnsi="Arial"/>
          <w:sz w:val="24"/>
          <w:szCs w:val="24"/>
        </w:rPr>
        <w:t>conduct thorough questioning regarding any Relevant Convictions; and</w:t>
      </w:r>
    </w:p>
    <w:p w14:paraId="3F47F483" w14:textId="77777777" w:rsidR="00BD50E0" w:rsidRPr="0009603E" w:rsidRDefault="00BD50E0" w:rsidP="00BD50E0">
      <w:pPr>
        <w:pStyle w:val="GPSL4numberedclause"/>
        <w:numPr>
          <w:ilvl w:val="3"/>
          <w:numId w:val="20"/>
        </w:numPr>
        <w:tabs>
          <w:tab w:val="clear" w:pos="1985"/>
          <w:tab w:val="left" w:pos="1134"/>
          <w:tab w:val="num" w:pos="2880"/>
        </w:tabs>
        <w:ind w:left="2835" w:hanging="708"/>
        <w:jc w:val="left"/>
        <w:rPr>
          <w:rFonts w:ascii="Arial" w:hAnsi="Arial"/>
          <w:sz w:val="24"/>
          <w:szCs w:val="24"/>
        </w:rPr>
      </w:pPr>
      <w:r w:rsidRPr="0009603E">
        <w:rPr>
          <w:rFonts w:ascii="Arial" w:hAnsi="Arial"/>
          <w:sz w:val="24"/>
          <w:szCs w:val="24"/>
        </w:rPr>
        <w:t>ensure a police check is completed and such other checks as may be carried out through the Disclosure and Barring Service (DBS),</w:t>
      </w:r>
    </w:p>
    <w:p w14:paraId="467C2679" w14:textId="77777777" w:rsidR="00BD50E0" w:rsidRPr="0009603E" w:rsidRDefault="00BD50E0" w:rsidP="00BD50E0">
      <w:pPr>
        <w:pStyle w:val="GPSL3Indent"/>
        <w:jc w:val="left"/>
        <w:rPr>
          <w:sz w:val="24"/>
          <w:szCs w:val="24"/>
          <w:lang w:val="en-GB"/>
        </w:rPr>
      </w:pPr>
      <w:r w:rsidRPr="0009603E">
        <w:rPr>
          <w:sz w:val="24"/>
          <w:szCs w:val="24"/>
          <w:lang w:val="en-GB"/>
        </w:rPr>
        <w:t>and the Supplier shall not (and shall ensure that any Sub-Contractor shall not) engage or continue to employ in the provision of the Deliverables any person who has a Relevant Conviction or an inappropriate record.</w:t>
      </w:r>
    </w:p>
    <w:p w14:paraId="4B1B37DC" w14:textId="77777777" w:rsidR="00AF67AB" w:rsidRDefault="00AF67AB" w:rsidP="00AF67AB">
      <w:pPr>
        <w:rPr>
          <w:rFonts w:ascii="Arial" w:hAnsi="Arial" w:cs="Arial"/>
          <w:b/>
          <w:sz w:val="36"/>
          <w:szCs w:val="36"/>
        </w:rPr>
      </w:pPr>
    </w:p>
    <w:p w14:paraId="704902F0" w14:textId="77777777" w:rsidR="00AF67AB" w:rsidRPr="00F27A02" w:rsidRDefault="00AF67AB" w:rsidP="00AF67AB">
      <w:pPr>
        <w:rPr>
          <w:rFonts w:ascii="Arial" w:hAnsi="Arial" w:cs="Arial"/>
          <w:sz w:val="24"/>
          <w:szCs w:val="24"/>
        </w:rPr>
      </w:pPr>
      <w:r w:rsidRPr="00F27A02">
        <w:rPr>
          <w:rFonts w:ascii="Arial" w:hAnsi="Arial" w:cs="Arial"/>
          <w:b/>
          <w:sz w:val="24"/>
          <w:szCs w:val="24"/>
        </w:rPr>
        <w:t>Call-Off Schedule 20 (Call-Off Specification)</w:t>
      </w:r>
      <w:r w:rsidRPr="00F27A02">
        <w:rPr>
          <w:rFonts w:ascii="Arial" w:hAnsi="Arial" w:cs="Arial"/>
          <w:sz w:val="24"/>
          <w:szCs w:val="24"/>
        </w:rPr>
        <w:t xml:space="preserve"> </w:t>
      </w:r>
    </w:p>
    <w:p w14:paraId="3C02A4F4" w14:textId="77777777" w:rsidR="00AF67AB" w:rsidRPr="00F27A02" w:rsidRDefault="00AF67AB" w:rsidP="00AF67AB">
      <w:pPr>
        <w:pStyle w:val="GPSL2Numbered"/>
        <w:ind w:left="0" w:firstLine="0"/>
        <w:jc w:val="left"/>
        <w:rPr>
          <w:rFonts w:ascii="Arial" w:hAnsi="Arial"/>
          <w:sz w:val="24"/>
          <w:szCs w:val="24"/>
        </w:rPr>
      </w:pPr>
      <w:r w:rsidRPr="00F27A02">
        <w:rPr>
          <w:rFonts w:ascii="Arial" w:hAnsi="Arial"/>
          <w:sz w:val="24"/>
          <w:szCs w:val="24"/>
        </w:rPr>
        <w:t>This Schedule sets out the characteristics of the Deliverables that the Supplier will be required to make to the Buyers under this Call-Off Contract</w:t>
      </w:r>
    </w:p>
    <w:p w14:paraId="4C7EF08B" w14:textId="77777777" w:rsidR="00AF67AB" w:rsidRPr="00F27A02" w:rsidRDefault="00AF67AB" w:rsidP="00AF67AB">
      <w:pPr>
        <w:pStyle w:val="GPSL2Numbered"/>
        <w:ind w:left="0" w:firstLine="0"/>
        <w:jc w:val="left"/>
        <w:rPr>
          <w:rFonts w:ascii="Arial" w:hAnsi="Arial"/>
          <w:sz w:val="24"/>
          <w:szCs w:val="24"/>
        </w:rPr>
      </w:pPr>
    </w:p>
    <w:p w14:paraId="3CDEDE69" w14:textId="77777777" w:rsidR="00AF67AB" w:rsidRPr="00F27A02" w:rsidRDefault="00AF67AB" w:rsidP="00AF67AB">
      <w:pPr>
        <w:spacing w:after="0"/>
        <w:jc w:val="center"/>
        <w:rPr>
          <w:rFonts w:ascii="Arial" w:hAnsi="Arial" w:cs="Arial"/>
          <w:b/>
          <w:sz w:val="24"/>
          <w:szCs w:val="24"/>
        </w:rPr>
      </w:pPr>
      <w:r w:rsidRPr="00F27A02">
        <w:rPr>
          <w:rFonts w:ascii="Arial" w:hAnsi="Arial" w:cs="Arial"/>
          <w:b/>
          <w:sz w:val="24"/>
          <w:szCs w:val="24"/>
        </w:rPr>
        <w:t>Office Supplies – Department for Education</w:t>
      </w:r>
    </w:p>
    <w:p w14:paraId="4D073AC9" w14:textId="77777777" w:rsidR="00AF67AB" w:rsidRPr="00F27A02" w:rsidRDefault="00AF67AB" w:rsidP="00AF67AB">
      <w:pPr>
        <w:spacing w:after="0"/>
        <w:rPr>
          <w:rFonts w:ascii="Arial" w:hAnsi="Arial" w:cs="Arial"/>
          <w:b/>
          <w:sz w:val="24"/>
          <w:szCs w:val="24"/>
        </w:rPr>
      </w:pPr>
    </w:p>
    <w:p w14:paraId="2967064A" w14:textId="77777777" w:rsidR="00AF67AB" w:rsidRPr="00F27A02" w:rsidRDefault="00AF67AB" w:rsidP="00AF67AB">
      <w:pPr>
        <w:spacing w:after="0"/>
        <w:rPr>
          <w:rFonts w:ascii="Arial" w:hAnsi="Arial" w:cs="Arial"/>
          <w:b/>
          <w:sz w:val="24"/>
          <w:szCs w:val="24"/>
        </w:rPr>
      </w:pPr>
      <w:r w:rsidRPr="00F27A02">
        <w:rPr>
          <w:rFonts w:ascii="Arial" w:hAnsi="Arial" w:cs="Arial"/>
          <w:b/>
          <w:sz w:val="24"/>
          <w:szCs w:val="24"/>
        </w:rPr>
        <w:t>Introduction</w:t>
      </w:r>
    </w:p>
    <w:p w14:paraId="7069137B" w14:textId="77777777" w:rsidR="00AF67AB" w:rsidRPr="00F27A02" w:rsidRDefault="00AF67AB" w:rsidP="00AF67AB">
      <w:pPr>
        <w:spacing w:after="0"/>
        <w:rPr>
          <w:rFonts w:ascii="Arial" w:hAnsi="Arial" w:cs="Arial"/>
          <w:b/>
          <w:sz w:val="24"/>
          <w:szCs w:val="24"/>
        </w:rPr>
      </w:pPr>
    </w:p>
    <w:p w14:paraId="0A1D4448" w14:textId="77777777" w:rsidR="00AF67AB" w:rsidRPr="00F27A02" w:rsidRDefault="00AF67AB" w:rsidP="00AF67AB">
      <w:pPr>
        <w:pStyle w:val="ListParagraph"/>
        <w:numPr>
          <w:ilvl w:val="0"/>
          <w:numId w:val="36"/>
        </w:numPr>
        <w:spacing w:after="0"/>
        <w:ind w:left="709" w:hanging="709"/>
        <w:rPr>
          <w:rFonts w:ascii="Arial" w:hAnsi="Arial" w:cs="Arial"/>
          <w:color w:val="000000"/>
          <w:sz w:val="24"/>
          <w:szCs w:val="24"/>
        </w:rPr>
      </w:pPr>
      <w:r w:rsidRPr="00F27A02">
        <w:rPr>
          <w:rFonts w:ascii="Arial" w:hAnsi="Arial" w:cs="Arial"/>
          <w:color w:val="000000" w:themeColor="text1"/>
          <w:sz w:val="24"/>
          <w:szCs w:val="24"/>
        </w:rPr>
        <w:t xml:space="preserve">The Department for Education (DfE) is responsible for education, children’s services, higher and further education policy, apprenticeships and wider skills in England.  We work to achieve a highly educated society in which opportunity is equal for all, no matter what their background or family circumstances. </w:t>
      </w:r>
    </w:p>
    <w:p w14:paraId="1FD13588" w14:textId="77777777" w:rsidR="00AF67AB" w:rsidRPr="00F27A02" w:rsidRDefault="00AF67AB" w:rsidP="00AF67AB">
      <w:pPr>
        <w:pStyle w:val="ListParagraph"/>
        <w:spacing w:after="0"/>
        <w:ind w:left="709" w:hanging="709"/>
        <w:rPr>
          <w:rFonts w:ascii="Arial" w:hAnsi="Arial" w:cs="Arial"/>
          <w:color w:val="000000"/>
          <w:sz w:val="24"/>
          <w:szCs w:val="24"/>
        </w:rPr>
      </w:pPr>
    </w:p>
    <w:p w14:paraId="37FF5ECD" w14:textId="77777777" w:rsidR="00AF67AB" w:rsidRPr="00F27A02" w:rsidRDefault="00AF67AB" w:rsidP="00AF67AB">
      <w:pPr>
        <w:pStyle w:val="ListParagraph"/>
        <w:numPr>
          <w:ilvl w:val="0"/>
          <w:numId w:val="36"/>
        </w:numPr>
        <w:spacing w:after="0"/>
        <w:ind w:left="709" w:hanging="709"/>
        <w:rPr>
          <w:rFonts w:ascii="Arial" w:hAnsi="Arial" w:cs="Arial"/>
          <w:color w:val="000000"/>
          <w:sz w:val="24"/>
          <w:szCs w:val="24"/>
        </w:rPr>
      </w:pPr>
      <w:r w:rsidRPr="00F27A02">
        <w:rPr>
          <w:rFonts w:ascii="Arial" w:hAnsi="Arial" w:cs="Arial"/>
          <w:color w:val="000000"/>
          <w:sz w:val="24"/>
          <w:szCs w:val="24"/>
        </w:rPr>
        <w:t xml:space="preserve">Operations Group is responsible for the main corporate functions of the department including analysis, commercial, data, estates and security, finance, human resources, international education, performance, technology and the governance and relationship standards with the DfE’s public bodies.  </w:t>
      </w:r>
      <w:r w:rsidRPr="00F27A02">
        <w:rPr>
          <w:rFonts w:ascii="Arial" w:hAnsi="Arial" w:cs="Arial"/>
          <w:color w:val="000000"/>
          <w:sz w:val="24"/>
          <w:szCs w:val="24"/>
        </w:rPr>
        <w:lastRenderedPageBreak/>
        <w:t>It also has responsibility for our capital funding programme.  Its objectives are to ensure that the department:</w:t>
      </w:r>
    </w:p>
    <w:p w14:paraId="5AE4A162" w14:textId="77777777" w:rsidR="00AF67AB" w:rsidRPr="00F27A02" w:rsidRDefault="00AF67AB" w:rsidP="00AF67AB">
      <w:pPr>
        <w:spacing w:after="0"/>
        <w:rPr>
          <w:rFonts w:ascii="Arial" w:hAnsi="Arial" w:cs="Arial"/>
          <w:color w:val="000000"/>
          <w:sz w:val="24"/>
          <w:szCs w:val="24"/>
        </w:rPr>
      </w:pPr>
    </w:p>
    <w:p w14:paraId="10100E50" w14:textId="77777777" w:rsidR="00AF67AB" w:rsidRPr="00F27A02" w:rsidRDefault="00AF67AB" w:rsidP="00AF67AB">
      <w:pPr>
        <w:pStyle w:val="ListParagraph"/>
        <w:numPr>
          <w:ilvl w:val="0"/>
          <w:numId w:val="35"/>
        </w:numPr>
        <w:autoSpaceDE w:val="0"/>
        <w:autoSpaceDN w:val="0"/>
        <w:adjustRightInd w:val="0"/>
        <w:spacing w:after="0"/>
        <w:ind w:left="1276" w:hanging="425"/>
        <w:contextualSpacing w:val="0"/>
        <w:rPr>
          <w:rFonts w:ascii="Arial" w:hAnsi="Arial" w:cs="Arial"/>
          <w:color w:val="000000"/>
          <w:sz w:val="24"/>
          <w:szCs w:val="24"/>
        </w:rPr>
      </w:pPr>
      <w:r w:rsidRPr="00F27A02">
        <w:rPr>
          <w:rFonts w:ascii="Arial" w:hAnsi="Arial" w:cs="Arial"/>
          <w:color w:val="000000"/>
          <w:sz w:val="24"/>
          <w:szCs w:val="24"/>
        </w:rPr>
        <w:t>ensure that the department is sufficiently resourced (people, data / information, finance, IT) and organised right to deliver its business objectives</w:t>
      </w:r>
    </w:p>
    <w:p w14:paraId="5301C124" w14:textId="77777777" w:rsidR="00AF67AB" w:rsidRPr="00F27A02" w:rsidRDefault="00AF67AB" w:rsidP="00AF67AB">
      <w:pPr>
        <w:pStyle w:val="ListParagraph"/>
        <w:numPr>
          <w:ilvl w:val="0"/>
          <w:numId w:val="35"/>
        </w:numPr>
        <w:autoSpaceDE w:val="0"/>
        <w:autoSpaceDN w:val="0"/>
        <w:adjustRightInd w:val="0"/>
        <w:spacing w:after="0"/>
        <w:ind w:left="1276" w:hanging="425"/>
        <w:contextualSpacing w:val="0"/>
        <w:rPr>
          <w:rFonts w:ascii="Arial" w:hAnsi="Arial" w:cs="Arial"/>
          <w:color w:val="000000"/>
          <w:sz w:val="24"/>
          <w:szCs w:val="24"/>
        </w:rPr>
      </w:pPr>
      <w:r w:rsidRPr="00F27A02">
        <w:rPr>
          <w:rFonts w:ascii="Arial" w:hAnsi="Arial" w:cs="Arial"/>
          <w:color w:val="000000"/>
          <w:sz w:val="24"/>
          <w:szCs w:val="24"/>
        </w:rPr>
        <w:t>ensure that efficient and effective systems and processes, driven by customer needs, underpin our services</w:t>
      </w:r>
    </w:p>
    <w:p w14:paraId="055B771F" w14:textId="77777777" w:rsidR="00AF67AB" w:rsidRPr="00F27A02" w:rsidRDefault="00AF67AB" w:rsidP="00AF67AB">
      <w:pPr>
        <w:pStyle w:val="ListParagraph"/>
        <w:numPr>
          <w:ilvl w:val="0"/>
          <w:numId w:val="35"/>
        </w:numPr>
        <w:autoSpaceDE w:val="0"/>
        <w:autoSpaceDN w:val="0"/>
        <w:adjustRightInd w:val="0"/>
        <w:spacing w:after="0"/>
        <w:ind w:left="1276" w:hanging="425"/>
        <w:contextualSpacing w:val="0"/>
        <w:rPr>
          <w:rFonts w:ascii="Arial" w:hAnsi="Arial" w:cs="Arial"/>
          <w:color w:val="000000"/>
          <w:sz w:val="24"/>
          <w:szCs w:val="24"/>
        </w:rPr>
      </w:pPr>
      <w:r w:rsidRPr="00F27A02">
        <w:rPr>
          <w:rFonts w:ascii="Arial" w:hAnsi="Arial" w:cs="Arial"/>
          <w:color w:val="000000"/>
          <w:sz w:val="24"/>
          <w:szCs w:val="24"/>
        </w:rPr>
        <w:t>deliver the department's objectives for the school estate so that all children can access a good school place and learn in good quality, safe environments.</w:t>
      </w:r>
    </w:p>
    <w:p w14:paraId="20F5891A" w14:textId="77777777" w:rsidR="00AF67AB" w:rsidRPr="00F27A02" w:rsidRDefault="00AF67AB" w:rsidP="00AF67AB">
      <w:pPr>
        <w:spacing w:after="0"/>
        <w:rPr>
          <w:rFonts w:ascii="Arial" w:hAnsi="Arial" w:cs="Arial"/>
          <w:color w:val="000000"/>
          <w:sz w:val="24"/>
          <w:szCs w:val="24"/>
        </w:rPr>
      </w:pPr>
    </w:p>
    <w:p w14:paraId="06995DB3" w14:textId="77777777" w:rsidR="00AF67AB" w:rsidRPr="00F27A02" w:rsidRDefault="00AF67AB" w:rsidP="00AF67AB">
      <w:pPr>
        <w:pStyle w:val="ListParagraph"/>
        <w:numPr>
          <w:ilvl w:val="0"/>
          <w:numId w:val="36"/>
        </w:numPr>
        <w:spacing w:after="0"/>
        <w:ind w:left="709" w:hanging="709"/>
        <w:rPr>
          <w:rFonts w:ascii="Arial" w:hAnsi="Arial" w:cs="Arial"/>
          <w:color w:val="000000"/>
          <w:sz w:val="24"/>
          <w:szCs w:val="24"/>
        </w:rPr>
      </w:pPr>
      <w:r w:rsidRPr="00F27A02">
        <w:rPr>
          <w:rFonts w:ascii="Arial" w:hAnsi="Arial" w:cs="Arial"/>
          <w:color w:val="000000" w:themeColor="text1"/>
          <w:sz w:val="24"/>
          <w:szCs w:val="24"/>
        </w:rPr>
        <w:t>The Estates and Security Division are responsible for ensuring that our buildings are fit for purpose and secure, facilities services are effective and efficient and working environments support the way the department needs to work.</w:t>
      </w:r>
    </w:p>
    <w:p w14:paraId="44AC58CB" w14:textId="77777777" w:rsidR="00AF67AB" w:rsidRPr="00F27A02" w:rsidRDefault="00AF67AB" w:rsidP="00AF67AB">
      <w:pPr>
        <w:pStyle w:val="ListParagraph"/>
        <w:spacing w:after="0"/>
        <w:ind w:left="709"/>
        <w:rPr>
          <w:rFonts w:ascii="Arial" w:hAnsi="Arial" w:cs="Arial"/>
          <w:color w:val="000000"/>
          <w:sz w:val="24"/>
          <w:szCs w:val="24"/>
        </w:rPr>
      </w:pPr>
    </w:p>
    <w:p w14:paraId="22D74980" w14:textId="77777777" w:rsidR="00AF67AB" w:rsidRPr="00F27A02" w:rsidRDefault="00AF67AB" w:rsidP="00AF67AB">
      <w:pPr>
        <w:spacing w:after="0"/>
        <w:rPr>
          <w:rFonts w:ascii="Arial" w:hAnsi="Arial" w:cs="Arial"/>
          <w:color w:val="000000"/>
          <w:sz w:val="24"/>
          <w:szCs w:val="24"/>
        </w:rPr>
      </w:pPr>
      <w:r w:rsidRPr="00F27A02">
        <w:rPr>
          <w:rFonts w:ascii="Arial" w:hAnsi="Arial" w:cs="Arial"/>
          <w:b/>
          <w:sz w:val="24"/>
          <w:szCs w:val="24"/>
          <w:lang w:val="en"/>
        </w:rPr>
        <w:t>Description of requirement</w:t>
      </w:r>
    </w:p>
    <w:p w14:paraId="382B809A" w14:textId="77777777" w:rsidR="00AF67AB" w:rsidRPr="00F27A02" w:rsidRDefault="00AF67AB" w:rsidP="00AF67AB">
      <w:pPr>
        <w:spacing w:after="0"/>
        <w:rPr>
          <w:rFonts w:ascii="Arial" w:hAnsi="Arial" w:cs="Arial"/>
          <w:color w:val="000000"/>
          <w:sz w:val="24"/>
          <w:szCs w:val="24"/>
        </w:rPr>
      </w:pPr>
    </w:p>
    <w:p w14:paraId="77F16A42" w14:textId="77777777" w:rsidR="00AF67AB" w:rsidRPr="00F27A02" w:rsidRDefault="00AF67AB" w:rsidP="00AF67AB">
      <w:pPr>
        <w:pStyle w:val="ListParagraph"/>
        <w:numPr>
          <w:ilvl w:val="1"/>
          <w:numId w:val="37"/>
        </w:numPr>
        <w:spacing w:after="160" w:line="256" w:lineRule="auto"/>
        <w:rPr>
          <w:rFonts w:ascii="Arial" w:hAnsi="Arial" w:cs="Arial"/>
          <w:sz w:val="24"/>
          <w:szCs w:val="24"/>
        </w:rPr>
      </w:pPr>
      <w:r w:rsidRPr="00F27A02">
        <w:rPr>
          <w:rFonts w:ascii="Arial" w:hAnsi="Arial" w:cs="Arial"/>
          <w:sz w:val="24"/>
          <w:szCs w:val="24"/>
        </w:rPr>
        <w:t xml:space="preserve"> The Department for Education (“DfE”) is seeking to establish a contract for the provision of Office Supplies via the Crown Commercial Service (“CCS”) Framework Agreement reference RM6119.</w:t>
      </w:r>
    </w:p>
    <w:p w14:paraId="03866FC6" w14:textId="77777777" w:rsidR="00AF67AB" w:rsidRPr="00F27A02" w:rsidRDefault="00AF67AB" w:rsidP="00AF67AB">
      <w:pPr>
        <w:pStyle w:val="ListParagraph"/>
        <w:ind w:left="360"/>
        <w:rPr>
          <w:rFonts w:ascii="Arial" w:hAnsi="Arial" w:cs="Arial"/>
          <w:sz w:val="24"/>
          <w:szCs w:val="24"/>
        </w:rPr>
      </w:pPr>
    </w:p>
    <w:p w14:paraId="577AB3E7" w14:textId="77777777" w:rsidR="00AF67AB" w:rsidRPr="00F27A02" w:rsidRDefault="00AF67AB" w:rsidP="00AF67AB">
      <w:pPr>
        <w:pStyle w:val="ListParagraph"/>
        <w:numPr>
          <w:ilvl w:val="1"/>
          <w:numId w:val="37"/>
        </w:numPr>
        <w:spacing w:after="160" w:line="256" w:lineRule="auto"/>
        <w:rPr>
          <w:rFonts w:ascii="Arial" w:hAnsi="Arial" w:cs="Arial"/>
          <w:sz w:val="24"/>
          <w:szCs w:val="24"/>
        </w:rPr>
      </w:pPr>
      <w:r w:rsidRPr="00F27A02">
        <w:rPr>
          <w:rFonts w:ascii="Arial" w:hAnsi="Arial" w:cs="Arial"/>
          <w:sz w:val="24"/>
          <w:szCs w:val="24"/>
        </w:rPr>
        <w:t xml:space="preserve">  The estimated value of the contract is £150,000 for the duration of the contract. However, due to the ongoing pandemic, there is a level of uncertainty for the volume of requirement in the coming months. The contract will support any further requirements of office supplies as the situation evolves. Orders will be placed on an ad hoc basis as requirements materialise.</w:t>
      </w:r>
    </w:p>
    <w:p w14:paraId="19548EDF" w14:textId="77777777" w:rsidR="00AF67AB" w:rsidRPr="00F27A02" w:rsidRDefault="00AF67AB" w:rsidP="00AF67AB">
      <w:pPr>
        <w:pStyle w:val="ListParagraph"/>
        <w:rPr>
          <w:rFonts w:ascii="Arial" w:hAnsi="Arial" w:cs="Arial"/>
          <w:sz w:val="24"/>
          <w:szCs w:val="24"/>
        </w:rPr>
      </w:pPr>
    </w:p>
    <w:p w14:paraId="5BF9AE58" w14:textId="77777777" w:rsidR="00AF67AB" w:rsidRPr="00F27A02" w:rsidRDefault="00AF67AB" w:rsidP="00AF67AB">
      <w:pPr>
        <w:pStyle w:val="ListParagraph"/>
        <w:ind w:left="360"/>
        <w:rPr>
          <w:rFonts w:ascii="Arial" w:hAnsi="Arial" w:cs="Arial"/>
          <w:sz w:val="24"/>
          <w:szCs w:val="24"/>
        </w:rPr>
      </w:pPr>
    </w:p>
    <w:p w14:paraId="14A23BB1" w14:textId="77777777" w:rsidR="00AF67AB" w:rsidRPr="00F27A02" w:rsidRDefault="00AF67AB" w:rsidP="00AF67AB">
      <w:pPr>
        <w:pStyle w:val="ListParagraph"/>
        <w:numPr>
          <w:ilvl w:val="1"/>
          <w:numId w:val="37"/>
        </w:numPr>
        <w:spacing w:after="160" w:line="256" w:lineRule="auto"/>
        <w:rPr>
          <w:rFonts w:ascii="Arial" w:hAnsi="Arial" w:cs="Arial"/>
          <w:sz w:val="24"/>
          <w:szCs w:val="24"/>
        </w:rPr>
      </w:pPr>
      <w:r w:rsidRPr="00F27A02">
        <w:rPr>
          <w:rFonts w:ascii="Arial" w:hAnsi="Arial" w:cs="Arial"/>
          <w:sz w:val="24"/>
          <w:szCs w:val="24"/>
        </w:rPr>
        <w:t xml:space="preserve">  Items must be available for purchase individually in quantities of 1’s and 2’s as well as larger bulk purchases. </w:t>
      </w:r>
    </w:p>
    <w:p w14:paraId="2ED8A0FC" w14:textId="77777777" w:rsidR="00AF67AB" w:rsidRPr="00F27A02" w:rsidRDefault="00AF67AB" w:rsidP="00AF67AB">
      <w:pPr>
        <w:pStyle w:val="ListParagraph"/>
        <w:ind w:left="360"/>
        <w:rPr>
          <w:rFonts w:ascii="Arial" w:hAnsi="Arial" w:cs="Arial"/>
          <w:sz w:val="24"/>
          <w:szCs w:val="24"/>
        </w:rPr>
      </w:pPr>
    </w:p>
    <w:p w14:paraId="47A4B96A" w14:textId="77777777" w:rsidR="00AF67AB" w:rsidRPr="00F27A02" w:rsidRDefault="00AF67AB" w:rsidP="00AF67AB">
      <w:pPr>
        <w:pStyle w:val="ListParagraph"/>
        <w:numPr>
          <w:ilvl w:val="1"/>
          <w:numId w:val="37"/>
        </w:numPr>
        <w:spacing w:after="160" w:line="256" w:lineRule="auto"/>
        <w:rPr>
          <w:rFonts w:ascii="Arial" w:hAnsi="Arial" w:cs="Arial"/>
          <w:sz w:val="24"/>
          <w:szCs w:val="24"/>
        </w:rPr>
      </w:pPr>
      <w:r w:rsidRPr="00F27A02">
        <w:rPr>
          <w:rFonts w:ascii="Arial" w:hAnsi="Arial" w:cs="Arial"/>
          <w:sz w:val="24"/>
          <w:szCs w:val="24"/>
        </w:rPr>
        <w:t xml:space="preserve">  There may be occasion when we will require the supplier to source a specific product or individual specification of a product.</w:t>
      </w:r>
    </w:p>
    <w:p w14:paraId="1569F77E" w14:textId="77777777" w:rsidR="00AF67AB" w:rsidRPr="00F27A02" w:rsidRDefault="00AF67AB" w:rsidP="00AF67AB">
      <w:pPr>
        <w:pStyle w:val="ListParagraph"/>
        <w:ind w:left="360"/>
        <w:rPr>
          <w:rFonts w:ascii="Arial" w:hAnsi="Arial" w:cs="Arial"/>
          <w:sz w:val="24"/>
          <w:szCs w:val="24"/>
        </w:rPr>
      </w:pPr>
    </w:p>
    <w:p w14:paraId="1D486A67" w14:textId="77777777" w:rsidR="00AF67AB" w:rsidRPr="00F27A02" w:rsidRDefault="00AF67AB" w:rsidP="00AF67AB">
      <w:pPr>
        <w:pStyle w:val="ListParagraph"/>
        <w:numPr>
          <w:ilvl w:val="1"/>
          <w:numId w:val="37"/>
        </w:numPr>
        <w:spacing w:after="160" w:line="256" w:lineRule="auto"/>
        <w:rPr>
          <w:rFonts w:ascii="Arial" w:hAnsi="Arial" w:cs="Arial"/>
          <w:sz w:val="24"/>
          <w:szCs w:val="24"/>
        </w:rPr>
      </w:pPr>
      <w:r w:rsidRPr="00F27A02">
        <w:rPr>
          <w:rFonts w:ascii="Arial" w:hAnsi="Arial" w:cs="Arial"/>
          <w:sz w:val="24"/>
          <w:szCs w:val="24"/>
        </w:rPr>
        <w:t xml:space="preserve">  The supplier will need to agree to reasonable lead times of delivery to ensure products can be supplied to DfE in an efficient timescale. There will be times where orders need to adhere to strict timescales to ensure business continuity,</w:t>
      </w:r>
    </w:p>
    <w:p w14:paraId="7E26ABC9" w14:textId="77777777" w:rsidR="00AF67AB" w:rsidRPr="00F27A02" w:rsidRDefault="00AF67AB" w:rsidP="00AF67AB">
      <w:pPr>
        <w:pStyle w:val="ListParagraph"/>
        <w:ind w:left="360"/>
        <w:rPr>
          <w:rFonts w:ascii="Arial" w:hAnsi="Arial" w:cs="Arial"/>
          <w:sz w:val="24"/>
          <w:szCs w:val="24"/>
        </w:rPr>
      </w:pPr>
    </w:p>
    <w:p w14:paraId="2C992AF7" w14:textId="77777777" w:rsidR="00AF67AB" w:rsidRPr="00F27A02" w:rsidRDefault="00AF67AB" w:rsidP="00AF67AB">
      <w:pPr>
        <w:pStyle w:val="ListParagraph"/>
        <w:numPr>
          <w:ilvl w:val="1"/>
          <w:numId w:val="37"/>
        </w:numPr>
        <w:spacing w:after="160" w:line="256" w:lineRule="auto"/>
        <w:rPr>
          <w:rFonts w:ascii="Arial" w:hAnsi="Arial" w:cs="Arial"/>
          <w:sz w:val="24"/>
          <w:szCs w:val="24"/>
        </w:rPr>
      </w:pPr>
      <w:r w:rsidRPr="00F27A02">
        <w:rPr>
          <w:rFonts w:ascii="Arial" w:hAnsi="Arial" w:cs="Arial"/>
          <w:sz w:val="24"/>
          <w:szCs w:val="24"/>
        </w:rPr>
        <w:t xml:space="preserve">  The supplier has confirmed compliance with the specification set out by CCS which acts as an umbrella document to this contract.  </w:t>
      </w:r>
    </w:p>
    <w:p w14:paraId="0B1223C5" w14:textId="77777777" w:rsidR="00AF67AB" w:rsidRPr="00F27A02" w:rsidRDefault="00AF67AB" w:rsidP="00AF67AB">
      <w:pPr>
        <w:rPr>
          <w:rFonts w:ascii="Arial" w:hAnsi="Arial" w:cs="Arial"/>
          <w:sz w:val="24"/>
          <w:szCs w:val="24"/>
        </w:rPr>
      </w:pPr>
    </w:p>
    <w:p w14:paraId="51F2EE78" w14:textId="77777777" w:rsidR="00AF67AB" w:rsidRPr="00F27A02" w:rsidRDefault="00AF67AB" w:rsidP="00AF67AB">
      <w:pPr>
        <w:pStyle w:val="ListParagraph"/>
        <w:ind w:left="360"/>
        <w:rPr>
          <w:rFonts w:ascii="Arial" w:hAnsi="Arial" w:cs="Arial"/>
          <w:sz w:val="24"/>
          <w:szCs w:val="24"/>
        </w:rPr>
      </w:pPr>
    </w:p>
    <w:p w14:paraId="6FB34A62" w14:textId="77777777" w:rsidR="00AF67AB" w:rsidRPr="00F27A02" w:rsidRDefault="00AF67AB" w:rsidP="00AF67AB">
      <w:pPr>
        <w:rPr>
          <w:rFonts w:ascii="Arial" w:hAnsi="Arial" w:cs="Arial"/>
          <w:b/>
          <w:bCs/>
          <w:sz w:val="24"/>
          <w:szCs w:val="24"/>
        </w:rPr>
      </w:pPr>
      <w:r w:rsidRPr="00F27A02">
        <w:rPr>
          <w:rFonts w:ascii="Arial" w:hAnsi="Arial" w:cs="Arial"/>
          <w:b/>
          <w:bCs/>
          <w:sz w:val="24"/>
          <w:szCs w:val="24"/>
        </w:rPr>
        <w:lastRenderedPageBreak/>
        <w:t>Core List</w:t>
      </w:r>
    </w:p>
    <w:p w14:paraId="4C3974CE" w14:textId="77777777" w:rsidR="00AF67AB" w:rsidRPr="00F27A02" w:rsidRDefault="00AF67AB" w:rsidP="00AF67AB">
      <w:pPr>
        <w:rPr>
          <w:rFonts w:ascii="Arial" w:hAnsi="Arial" w:cs="Arial"/>
          <w:sz w:val="24"/>
          <w:szCs w:val="24"/>
        </w:rPr>
      </w:pPr>
      <w:r w:rsidRPr="00F27A02">
        <w:rPr>
          <w:rFonts w:ascii="Arial" w:hAnsi="Arial" w:cs="Arial"/>
          <w:sz w:val="24"/>
          <w:szCs w:val="24"/>
        </w:rPr>
        <w:t xml:space="preserve">4.1 The products listed in RM6059 Office shall become the Core List for DfE. The Supplier shall: </w:t>
      </w:r>
    </w:p>
    <w:p w14:paraId="5342EF8E" w14:textId="77777777" w:rsidR="00AF67AB" w:rsidRPr="00F27A02" w:rsidRDefault="00AF67AB" w:rsidP="00AF67AB">
      <w:pPr>
        <w:rPr>
          <w:rFonts w:ascii="Arial" w:hAnsi="Arial" w:cs="Arial"/>
          <w:sz w:val="24"/>
          <w:szCs w:val="24"/>
        </w:rPr>
      </w:pPr>
      <w:r w:rsidRPr="00F27A02">
        <w:rPr>
          <w:rFonts w:ascii="Arial" w:hAnsi="Arial" w:cs="Arial"/>
          <w:sz w:val="24"/>
          <w:szCs w:val="24"/>
        </w:rPr>
        <w:t xml:space="preserve">(a) ensure that all products in the Core are available from the contract start date, and throughout the contract period. </w:t>
      </w:r>
    </w:p>
    <w:p w14:paraId="49ED09EE" w14:textId="77777777" w:rsidR="00AF67AB" w:rsidRPr="00F27A02" w:rsidRDefault="00AF67AB" w:rsidP="00AF67AB">
      <w:pPr>
        <w:rPr>
          <w:rFonts w:ascii="Arial" w:hAnsi="Arial" w:cs="Arial"/>
          <w:sz w:val="24"/>
          <w:szCs w:val="24"/>
        </w:rPr>
      </w:pPr>
      <w:r w:rsidRPr="00F27A02">
        <w:rPr>
          <w:rFonts w:ascii="Arial" w:hAnsi="Arial" w:cs="Arial"/>
          <w:sz w:val="24"/>
          <w:szCs w:val="24"/>
        </w:rPr>
        <w:t>(b) identify opportunities to rationalise and standardise the products in the core list in order to demonstrate value for money.</w:t>
      </w:r>
    </w:p>
    <w:p w14:paraId="25A2C628" w14:textId="77777777" w:rsidR="00AF67AB" w:rsidRPr="00F27A02" w:rsidRDefault="00AF67AB" w:rsidP="00AF67AB">
      <w:pPr>
        <w:rPr>
          <w:rFonts w:ascii="Arial" w:hAnsi="Arial" w:cs="Arial"/>
          <w:sz w:val="24"/>
          <w:szCs w:val="24"/>
        </w:rPr>
      </w:pPr>
      <w:r w:rsidRPr="00F27A02">
        <w:rPr>
          <w:rFonts w:ascii="Arial" w:hAnsi="Arial" w:cs="Arial"/>
          <w:sz w:val="24"/>
          <w:szCs w:val="24"/>
        </w:rPr>
        <w:t>(c) offer new, innovative and cost-effective products to be considered for inclusion in the core list as a result of developments in the furniture market.</w:t>
      </w:r>
    </w:p>
    <w:p w14:paraId="7098A613" w14:textId="77777777" w:rsidR="00AF67AB" w:rsidRPr="00F27A02" w:rsidRDefault="00AF67AB" w:rsidP="00AF67AB">
      <w:pPr>
        <w:rPr>
          <w:rFonts w:ascii="Arial" w:hAnsi="Arial" w:cs="Arial"/>
          <w:sz w:val="24"/>
          <w:szCs w:val="24"/>
        </w:rPr>
      </w:pPr>
      <w:r w:rsidRPr="00F27A02">
        <w:rPr>
          <w:rFonts w:ascii="Arial" w:hAnsi="Arial" w:cs="Arial"/>
          <w:sz w:val="24"/>
          <w:szCs w:val="24"/>
        </w:rPr>
        <w:t>(d) review the core list to identify items that are no longer relevant to the furniture market, and that should be considered for removal.</w:t>
      </w:r>
    </w:p>
    <w:p w14:paraId="2B2813ED" w14:textId="77777777" w:rsidR="00AF67AB" w:rsidRPr="00F27A02" w:rsidRDefault="00AF67AB" w:rsidP="00AF67AB">
      <w:pPr>
        <w:rPr>
          <w:rFonts w:ascii="Arial" w:hAnsi="Arial" w:cs="Arial"/>
          <w:b/>
          <w:bCs/>
          <w:sz w:val="24"/>
          <w:szCs w:val="24"/>
        </w:rPr>
      </w:pPr>
    </w:p>
    <w:p w14:paraId="3B9129AA" w14:textId="77777777" w:rsidR="00AF67AB" w:rsidRPr="00F27A02" w:rsidRDefault="00AF67AB" w:rsidP="00AF67AB">
      <w:pPr>
        <w:rPr>
          <w:rFonts w:ascii="Arial" w:hAnsi="Arial" w:cs="Arial"/>
          <w:b/>
          <w:bCs/>
          <w:sz w:val="24"/>
          <w:szCs w:val="24"/>
        </w:rPr>
      </w:pPr>
      <w:r w:rsidRPr="00F27A02">
        <w:rPr>
          <w:rFonts w:ascii="Arial" w:hAnsi="Arial" w:cs="Arial"/>
          <w:b/>
          <w:bCs/>
          <w:sz w:val="24"/>
          <w:szCs w:val="24"/>
        </w:rPr>
        <w:t>Non-Core Products</w:t>
      </w:r>
    </w:p>
    <w:p w14:paraId="4AF82BEF" w14:textId="77777777" w:rsidR="00AF67AB" w:rsidRPr="00F27A02" w:rsidRDefault="00AF67AB" w:rsidP="00AF67AB">
      <w:pPr>
        <w:rPr>
          <w:rFonts w:ascii="Arial" w:hAnsi="Arial" w:cs="Arial"/>
          <w:sz w:val="24"/>
          <w:szCs w:val="24"/>
        </w:rPr>
      </w:pPr>
      <w:r w:rsidRPr="00F27A02">
        <w:rPr>
          <w:rFonts w:ascii="Arial" w:hAnsi="Arial" w:cs="Arial"/>
          <w:sz w:val="24"/>
          <w:szCs w:val="24"/>
        </w:rPr>
        <w:t>5.1 In addition to the core list, the Supplier shall make available to the DfE additional Goods and Services which includes accessibility equipment/furniture. These products shall be known as Non-Core Products. With DfE approval, products in high demand may be transferred from the Non-Core to Core List.</w:t>
      </w:r>
    </w:p>
    <w:p w14:paraId="2DBA4D1D" w14:textId="77777777" w:rsidR="00AF67AB" w:rsidRPr="00F27A02" w:rsidRDefault="00AF67AB" w:rsidP="00AF67AB">
      <w:pPr>
        <w:rPr>
          <w:rFonts w:ascii="Arial" w:hAnsi="Arial" w:cs="Arial"/>
          <w:b/>
          <w:bCs/>
          <w:sz w:val="24"/>
          <w:szCs w:val="24"/>
        </w:rPr>
      </w:pPr>
      <w:r w:rsidRPr="00F27A02">
        <w:rPr>
          <w:rFonts w:ascii="Arial" w:hAnsi="Arial" w:cs="Arial"/>
          <w:b/>
          <w:bCs/>
          <w:sz w:val="24"/>
          <w:szCs w:val="24"/>
        </w:rPr>
        <w:t>Delivery</w:t>
      </w:r>
    </w:p>
    <w:p w14:paraId="5F2D0A7B" w14:textId="77777777" w:rsidR="00AF67AB" w:rsidRPr="00F27A02" w:rsidRDefault="00AF67AB" w:rsidP="00AF67AB">
      <w:pPr>
        <w:pStyle w:val="ListParagraph"/>
        <w:numPr>
          <w:ilvl w:val="1"/>
          <w:numId w:val="38"/>
        </w:numPr>
        <w:spacing w:after="160" w:line="256" w:lineRule="auto"/>
        <w:rPr>
          <w:rFonts w:ascii="Arial" w:hAnsi="Arial" w:cs="Arial"/>
          <w:sz w:val="24"/>
          <w:szCs w:val="24"/>
        </w:rPr>
      </w:pPr>
      <w:r w:rsidRPr="00F27A02">
        <w:rPr>
          <w:rFonts w:ascii="Arial" w:hAnsi="Arial" w:cs="Arial"/>
          <w:sz w:val="24"/>
          <w:szCs w:val="24"/>
        </w:rPr>
        <w:t xml:space="preserve">  There are 12 DfE sites which may require delivery of office supplies, these are listed below. </w:t>
      </w:r>
    </w:p>
    <w:p w14:paraId="5DF7EC52" w14:textId="77777777" w:rsidR="00AF67AB" w:rsidRPr="00F27A02" w:rsidRDefault="00AF67AB" w:rsidP="00AF67AB">
      <w:pPr>
        <w:rPr>
          <w:rFonts w:ascii="Arial" w:hAnsi="Arial" w:cs="Arial"/>
          <w:sz w:val="24"/>
          <w:szCs w:val="24"/>
        </w:rPr>
      </w:pPr>
    </w:p>
    <w:tbl>
      <w:tblPr>
        <w:tblW w:w="7740" w:type="dxa"/>
        <w:tblCellMar>
          <w:left w:w="0" w:type="dxa"/>
          <w:right w:w="0" w:type="dxa"/>
        </w:tblCellMar>
        <w:tblLook w:val="04A0" w:firstRow="1" w:lastRow="0" w:firstColumn="1" w:lastColumn="0" w:noHBand="0" w:noVBand="1"/>
      </w:tblPr>
      <w:tblGrid>
        <w:gridCol w:w="4321"/>
        <w:gridCol w:w="3419"/>
      </w:tblGrid>
      <w:tr w:rsidR="00AF67AB" w:rsidRPr="00F27A02" w14:paraId="3ED70516" w14:textId="77777777" w:rsidTr="0023492D">
        <w:trPr>
          <w:trHeight w:val="600"/>
        </w:trPr>
        <w:tc>
          <w:tcPr>
            <w:tcW w:w="2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31E540" w14:textId="77777777" w:rsidR="00AF67AB" w:rsidRPr="00F27A02" w:rsidRDefault="00AF67AB" w:rsidP="0023492D">
            <w:pPr>
              <w:jc w:val="center"/>
              <w:rPr>
                <w:rFonts w:ascii="Arial" w:eastAsiaTheme="minorHAnsi" w:hAnsi="Arial" w:cs="Arial"/>
                <w:color w:val="000000"/>
                <w:sz w:val="24"/>
                <w:szCs w:val="24"/>
              </w:rPr>
            </w:pPr>
            <w:r w:rsidRPr="00F27A02">
              <w:rPr>
                <w:rFonts w:ascii="Arial" w:hAnsi="Arial" w:cs="Arial"/>
                <w:color w:val="000000"/>
                <w:sz w:val="24"/>
                <w:szCs w:val="24"/>
              </w:rPr>
              <w:t>Bristol</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348B77" w14:textId="77777777" w:rsidR="00AF67AB" w:rsidRPr="00F27A02" w:rsidRDefault="00AF67AB" w:rsidP="0023492D">
            <w:pPr>
              <w:jc w:val="center"/>
              <w:rPr>
                <w:rFonts w:ascii="Arial" w:hAnsi="Arial" w:cs="Arial"/>
                <w:color w:val="000000"/>
                <w:sz w:val="24"/>
                <w:szCs w:val="24"/>
              </w:rPr>
            </w:pPr>
            <w:r w:rsidRPr="00F27A02">
              <w:rPr>
                <w:rFonts w:ascii="Arial" w:hAnsi="Arial" w:cs="Arial"/>
                <w:color w:val="000000"/>
                <w:sz w:val="24"/>
                <w:szCs w:val="24"/>
              </w:rPr>
              <w:t>2 Rivergate, Temple Quay, Bristol, BS1 6EH</w:t>
            </w:r>
          </w:p>
        </w:tc>
      </w:tr>
      <w:tr w:rsidR="00AF67AB" w:rsidRPr="00F27A02" w14:paraId="7125D309" w14:textId="77777777" w:rsidTr="0023492D">
        <w:trPr>
          <w:trHeight w:val="600"/>
        </w:trPr>
        <w:tc>
          <w:tcPr>
            <w:tcW w:w="2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EAE0F3" w14:textId="77777777" w:rsidR="00AF67AB" w:rsidRPr="00F27A02" w:rsidRDefault="00AF67AB" w:rsidP="0023492D">
            <w:pPr>
              <w:jc w:val="center"/>
              <w:rPr>
                <w:rFonts w:ascii="Arial" w:hAnsi="Arial" w:cs="Arial"/>
                <w:color w:val="000000"/>
                <w:sz w:val="24"/>
                <w:szCs w:val="24"/>
              </w:rPr>
            </w:pPr>
            <w:r w:rsidRPr="00F27A02">
              <w:rPr>
                <w:rFonts w:ascii="Arial" w:hAnsi="Arial" w:cs="Arial"/>
                <w:color w:val="000000"/>
                <w:sz w:val="24"/>
                <w:szCs w:val="24"/>
              </w:rPr>
              <w:t>Coventry</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2C4C0D1" w14:textId="77777777" w:rsidR="00AF67AB" w:rsidRPr="00F27A02" w:rsidRDefault="00AF67AB" w:rsidP="0023492D">
            <w:pPr>
              <w:jc w:val="center"/>
              <w:rPr>
                <w:rFonts w:ascii="Arial" w:hAnsi="Arial" w:cs="Arial"/>
                <w:color w:val="000000"/>
                <w:sz w:val="24"/>
                <w:szCs w:val="24"/>
              </w:rPr>
            </w:pPr>
            <w:r w:rsidRPr="00F27A02">
              <w:rPr>
                <w:rFonts w:ascii="Arial" w:hAnsi="Arial" w:cs="Arial"/>
                <w:color w:val="000000"/>
                <w:sz w:val="24"/>
                <w:szCs w:val="24"/>
              </w:rPr>
              <w:t>Cheylesmore House, 5 Quinton Road, Coventry, CV1 2WT</w:t>
            </w:r>
          </w:p>
        </w:tc>
      </w:tr>
      <w:tr w:rsidR="00AF67AB" w:rsidRPr="00F27A02" w14:paraId="6E489383" w14:textId="77777777" w:rsidTr="0023492D">
        <w:trPr>
          <w:trHeight w:val="600"/>
        </w:trPr>
        <w:tc>
          <w:tcPr>
            <w:tcW w:w="2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1DFA8D" w14:textId="77777777" w:rsidR="00AF67AB" w:rsidRPr="00F27A02" w:rsidRDefault="00AF67AB" w:rsidP="0023492D">
            <w:pPr>
              <w:jc w:val="center"/>
              <w:rPr>
                <w:rFonts w:ascii="Arial" w:hAnsi="Arial" w:cs="Arial"/>
                <w:color w:val="000000"/>
                <w:sz w:val="24"/>
                <w:szCs w:val="24"/>
              </w:rPr>
            </w:pPr>
            <w:r w:rsidRPr="00F27A02">
              <w:rPr>
                <w:rFonts w:ascii="Arial" w:hAnsi="Arial" w:cs="Arial"/>
                <w:color w:val="000000"/>
                <w:sz w:val="24"/>
                <w:szCs w:val="24"/>
              </w:rPr>
              <w:t>Darlington</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1DDD9" w14:textId="77777777" w:rsidR="00AF67AB" w:rsidRPr="00F27A02" w:rsidRDefault="00AF67AB" w:rsidP="0023492D">
            <w:pPr>
              <w:rPr>
                <w:rFonts w:ascii="Arial" w:hAnsi="Arial" w:cs="Arial"/>
                <w:color w:val="000000"/>
                <w:sz w:val="24"/>
                <w:szCs w:val="24"/>
              </w:rPr>
            </w:pPr>
            <w:r w:rsidRPr="00F27A02">
              <w:rPr>
                <w:rFonts w:ascii="Arial" w:hAnsi="Arial" w:cs="Arial"/>
                <w:color w:val="000000"/>
                <w:sz w:val="24"/>
                <w:szCs w:val="24"/>
              </w:rPr>
              <w:t xml:space="preserve">Bishopsgate House, </w:t>
            </w:r>
            <w:proofErr w:type="spellStart"/>
            <w:r w:rsidRPr="00F27A02">
              <w:rPr>
                <w:rFonts w:ascii="Arial" w:hAnsi="Arial" w:cs="Arial"/>
                <w:color w:val="000000"/>
                <w:sz w:val="24"/>
                <w:szCs w:val="24"/>
              </w:rPr>
              <w:t>Feethams</w:t>
            </w:r>
            <w:proofErr w:type="spellEnd"/>
            <w:r w:rsidRPr="00F27A02">
              <w:rPr>
                <w:rFonts w:ascii="Arial" w:hAnsi="Arial" w:cs="Arial"/>
                <w:color w:val="000000"/>
                <w:sz w:val="24"/>
                <w:szCs w:val="24"/>
              </w:rPr>
              <w:t>, Darlington, DL1 5QE</w:t>
            </w:r>
          </w:p>
        </w:tc>
      </w:tr>
      <w:tr w:rsidR="00AF67AB" w:rsidRPr="00F27A02" w14:paraId="0C2D7B5D" w14:textId="77777777" w:rsidTr="0023492D">
        <w:trPr>
          <w:trHeight w:val="600"/>
        </w:trPr>
        <w:tc>
          <w:tcPr>
            <w:tcW w:w="2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5005F1" w14:textId="77777777" w:rsidR="00AF67AB" w:rsidRPr="00F27A02" w:rsidRDefault="00AF67AB" w:rsidP="0023492D">
            <w:pPr>
              <w:jc w:val="center"/>
              <w:rPr>
                <w:rFonts w:ascii="Arial" w:hAnsi="Arial" w:cs="Arial"/>
                <w:color w:val="000000"/>
                <w:sz w:val="24"/>
                <w:szCs w:val="24"/>
              </w:rPr>
            </w:pPr>
            <w:r w:rsidRPr="00F27A02">
              <w:rPr>
                <w:rFonts w:ascii="Arial" w:hAnsi="Arial" w:cs="Arial"/>
                <w:color w:val="000000"/>
                <w:sz w:val="24"/>
                <w:szCs w:val="24"/>
              </w:rPr>
              <w:t>London</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600EA69" w14:textId="77777777" w:rsidR="00AF67AB" w:rsidRPr="00F27A02" w:rsidRDefault="00AF67AB" w:rsidP="0023492D">
            <w:pPr>
              <w:rPr>
                <w:rFonts w:ascii="Arial" w:hAnsi="Arial" w:cs="Arial"/>
                <w:color w:val="000000"/>
                <w:sz w:val="24"/>
                <w:szCs w:val="24"/>
              </w:rPr>
            </w:pPr>
            <w:r w:rsidRPr="00F27A02">
              <w:rPr>
                <w:rFonts w:ascii="Arial" w:hAnsi="Arial" w:cs="Arial"/>
                <w:color w:val="000000"/>
                <w:sz w:val="24"/>
                <w:szCs w:val="24"/>
              </w:rPr>
              <w:t>Sanctuary Buildings, Great Smith Street, London, SW1P 3BT</w:t>
            </w:r>
          </w:p>
        </w:tc>
      </w:tr>
      <w:tr w:rsidR="00AF67AB" w:rsidRPr="00F27A02" w14:paraId="5AA26610" w14:textId="77777777" w:rsidTr="0023492D">
        <w:trPr>
          <w:trHeight w:val="600"/>
        </w:trPr>
        <w:tc>
          <w:tcPr>
            <w:tcW w:w="2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E2619F" w14:textId="77777777" w:rsidR="00AF67AB" w:rsidRPr="00F27A02" w:rsidRDefault="00AF67AB" w:rsidP="0023492D">
            <w:pPr>
              <w:jc w:val="center"/>
              <w:rPr>
                <w:rFonts w:ascii="Arial" w:hAnsi="Arial" w:cs="Arial"/>
                <w:color w:val="000000"/>
                <w:sz w:val="24"/>
                <w:szCs w:val="24"/>
              </w:rPr>
            </w:pPr>
            <w:r w:rsidRPr="00F27A02">
              <w:rPr>
                <w:rFonts w:ascii="Arial" w:hAnsi="Arial" w:cs="Arial"/>
                <w:color w:val="000000"/>
                <w:sz w:val="24"/>
                <w:szCs w:val="24"/>
              </w:rPr>
              <w:lastRenderedPageBreak/>
              <w:t>Manchester</w:t>
            </w:r>
          </w:p>
        </w:tc>
        <w:tc>
          <w:tcPr>
            <w:tcW w:w="1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2C7EB80" w14:textId="77777777" w:rsidR="00AF67AB" w:rsidRPr="00F27A02" w:rsidRDefault="00AF67AB" w:rsidP="0023492D">
            <w:pPr>
              <w:rPr>
                <w:rFonts w:ascii="Arial" w:hAnsi="Arial" w:cs="Arial"/>
                <w:color w:val="000000"/>
                <w:sz w:val="24"/>
                <w:szCs w:val="24"/>
              </w:rPr>
            </w:pPr>
            <w:r w:rsidRPr="00F27A02">
              <w:rPr>
                <w:rFonts w:ascii="Arial" w:hAnsi="Arial" w:cs="Arial"/>
                <w:color w:val="000000"/>
                <w:sz w:val="24"/>
                <w:szCs w:val="24"/>
              </w:rPr>
              <w:t>Piccadilly Gate, Store Street, Manchester, M1 2WD</w:t>
            </w:r>
          </w:p>
        </w:tc>
      </w:tr>
      <w:tr w:rsidR="00AF67AB" w:rsidRPr="00F27A02" w14:paraId="04B8E4DB" w14:textId="77777777" w:rsidTr="0023492D">
        <w:trPr>
          <w:trHeight w:val="600"/>
        </w:trPr>
        <w:tc>
          <w:tcPr>
            <w:tcW w:w="2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32687A" w14:textId="77777777" w:rsidR="00AF67AB" w:rsidRPr="00F27A02" w:rsidRDefault="00AF67AB" w:rsidP="0023492D">
            <w:pPr>
              <w:jc w:val="center"/>
              <w:rPr>
                <w:rFonts w:ascii="Arial" w:hAnsi="Arial" w:cs="Arial"/>
                <w:color w:val="000000"/>
                <w:sz w:val="24"/>
                <w:szCs w:val="24"/>
              </w:rPr>
            </w:pPr>
            <w:r w:rsidRPr="00F27A02">
              <w:rPr>
                <w:rFonts w:ascii="Arial" w:hAnsi="Arial" w:cs="Arial"/>
                <w:color w:val="000000"/>
                <w:sz w:val="24"/>
                <w:szCs w:val="24"/>
              </w:rPr>
              <w:t>Nottingham</w:t>
            </w:r>
          </w:p>
        </w:tc>
        <w:tc>
          <w:tcPr>
            <w:tcW w:w="1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DEE30A" w14:textId="77777777" w:rsidR="00AF67AB" w:rsidRPr="00F27A02" w:rsidRDefault="00AF67AB" w:rsidP="0023492D">
            <w:pPr>
              <w:rPr>
                <w:rFonts w:ascii="Arial" w:hAnsi="Arial" w:cs="Arial"/>
                <w:color w:val="000000"/>
                <w:sz w:val="24"/>
                <w:szCs w:val="24"/>
              </w:rPr>
            </w:pPr>
            <w:r w:rsidRPr="00F27A02">
              <w:rPr>
                <w:rFonts w:ascii="Arial" w:hAnsi="Arial" w:cs="Arial"/>
                <w:color w:val="000000"/>
                <w:sz w:val="24"/>
                <w:szCs w:val="24"/>
              </w:rPr>
              <w:t>Agora, 6 Cumberland Place, Nottingham, NG1 6HJ</w:t>
            </w:r>
          </w:p>
        </w:tc>
      </w:tr>
      <w:tr w:rsidR="00AF67AB" w:rsidRPr="00F27A02" w14:paraId="51780D1D" w14:textId="77777777" w:rsidTr="0023492D">
        <w:trPr>
          <w:trHeight w:val="600"/>
        </w:trPr>
        <w:tc>
          <w:tcPr>
            <w:tcW w:w="2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306074" w14:textId="77777777" w:rsidR="00AF67AB" w:rsidRPr="00F27A02" w:rsidRDefault="00AF67AB" w:rsidP="0023492D">
            <w:pPr>
              <w:jc w:val="center"/>
              <w:rPr>
                <w:rFonts w:ascii="Arial" w:hAnsi="Arial" w:cs="Arial"/>
                <w:color w:val="000000"/>
                <w:sz w:val="24"/>
                <w:szCs w:val="24"/>
              </w:rPr>
            </w:pPr>
            <w:r w:rsidRPr="00F27A02">
              <w:rPr>
                <w:rFonts w:ascii="Arial" w:hAnsi="Arial" w:cs="Arial"/>
                <w:color w:val="000000"/>
                <w:sz w:val="24"/>
                <w:szCs w:val="24"/>
              </w:rPr>
              <w:t>Sheffield</w:t>
            </w:r>
          </w:p>
        </w:tc>
        <w:tc>
          <w:tcPr>
            <w:tcW w:w="1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EF11324" w14:textId="77777777" w:rsidR="00AF67AB" w:rsidRPr="00F27A02" w:rsidRDefault="00AF67AB" w:rsidP="0023492D">
            <w:pPr>
              <w:rPr>
                <w:rFonts w:ascii="Arial" w:hAnsi="Arial" w:cs="Arial"/>
                <w:color w:val="000000"/>
                <w:sz w:val="24"/>
                <w:szCs w:val="24"/>
              </w:rPr>
            </w:pPr>
            <w:r w:rsidRPr="00F27A02">
              <w:rPr>
                <w:rFonts w:ascii="Arial" w:hAnsi="Arial" w:cs="Arial"/>
                <w:color w:val="000000"/>
                <w:sz w:val="24"/>
                <w:szCs w:val="24"/>
              </w:rPr>
              <w:t>2 St Pauls Place, 125 Norfolk Street, Sheffield, S1 2FJ</w:t>
            </w:r>
          </w:p>
        </w:tc>
      </w:tr>
      <w:tr w:rsidR="00AF67AB" w:rsidRPr="00F27A02" w14:paraId="4C2ADE13" w14:textId="77777777" w:rsidTr="0023492D">
        <w:trPr>
          <w:trHeight w:val="600"/>
        </w:trPr>
        <w:tc>
          <w:tcPr>
            <w:tcW w:w="2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9C04DB" w14:textId="77777777" w:rsidR="00AF67AB" w:rsidRPr="00F27A02" w:rsidRDefault="00AF67AB" w:rsidP="0023492D">
            <w:pPr>
              <w:jc w:val="center"/>
              <w:rPr>
                <w:rFonts w:ascii="Arial" w:hAnsi="Arial" w:cs="Arial"/>
                <w:color w:val="000000"/>
                <w:sz w:val="24"/>
                <w:szCs w:val="24"/>
              </w:rPr>
            </w:pPr>
            <w:r w:rsidRPr="00F27A02">
              <w:rPr>
                <w:rFonts w:ascii="Arial" w:hAnsi="Arial" w:cs="Arial"/>
                <w:color w:val="000000"/>
                <w:sz w:val="24"/>
                <w:szCs w:val="24"/>
              </w:rPr>
              <w:t>Cambridge</w:t>
            </w:r>
          </w:p>
        </w:tc>
        <w:tc>
          <w:tcPr>
            <w:tcW w:w="1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72E793" w14:textId="77777777" w:rsidR="00AF67AB" w:rsidRPr="00F27A02" w:rsidRDefault="00AF67AB" w:rsidP="0023492D">
            <w:pPr>
              <w:rPr>
                <w:rFonts w:ascii="Arial" w:hAnsi="Arial" w:cs="Arial"/>
                <w:color w:val="000000"/>
                <w:sz w:val="24"/>
                <w:szCs w:val="24"/>
              </w:rPr>
            </w:pPr>
            <w:r w:rsidRPr="00F27A02">
              <w:rPr>
                <w:rFonts w:ascii="Arial" w:hAnsi="Arial" w:cs="Arial"/>
                <w:color w:val="000000"/>
                <w:sz w:val="24"/>
                <w:szCs w:val="24"/>
              </w:rPr>
              <w:t>Eastbrook, Shaftesbury Road, Cambridge, CB2 8DR​​​​​​​</w:t>
            </w:r>
          </w:p>
        </w:tc>
      </w:tr>
      <w:tr w:rsidR="00AF67AB" w:rsidRPr="00F27A02" w14:paraId="12A03913" w14:textId="77777777" w:rsidTr="0023492D">
        <w:trPr>
          <w:trHeight w:val="600"/>
        </w:trPr>
        <w:tc>
          <w:tcPr>
            <w:tcW w:w="2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96596B" w14:textId="77777777" w:rsidR="00AF67AB" w:rsidRPr="00F27A02" w:rsidRDefault="00AF67AB" w:rsidP="0023492D">
            <w:pPr>
              <w:jc w:val="center"/>
              <w:rPr>
                <w:rFonts w:ascii="Arial" w:hAnsi="Arial" w:cs="Arial"/>
                <w:color w:val="000000"/>
                <w:sz w:val="24"/>
                <w:szCs w:val="24"/>
              </w:rPr>
            </w:pPr>
            <w:r w:rsidRPr="00F27A02">
              <w:rPr>
                <w:rFonts w:ascii="Arial" w:hAnsi="Arial" w:cs="Arial"/>
                <w:color w:val="000000"/>
                <w:sz w:val="24"/>
                <w:szCs w:val="24"/>
              </w:rPr>
              <w:t>Croydon</w:t>
            </w:r>
          </w:p>
        </w:tc>
        <w:tc>
          <w:tcPr>
            <w:tcW w:w="1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F12188" w14:textId="77777777" w:rsidR="00AF67AB" w:rsidRPr="00F27A02" w:rsidRDefault="00AF67AB" w:rsidP="0023492D">
            <w:pPr>
              <w:jc w:val="center"/>
              <w:rPr>
                <w:rFonts w:ascii="Arial" w:hAnsi="Arial" w:cs="Arial"/>
                <w:color w:val="000000"/>
                <w:sz w:val="24"/>
                <w:szCs w:val="24"/>
              </w:rPr>
            </w:pPr>
            <w:r w:rsidRPr="00F27A02">
              <w:rPr>
                <w:rFonts w:ascii="Arial" w:hAnsi="Arial" w:cs="Arial"/>
                <w:color w:val="000000"/>
                <w:sz w:val="24"/>
                <w:szCs w:val="24"/>
              </w:rPr>
              <w:t>Trafalgar House, 1 Bedford Park, Croydon, CR0 2AQ </w:t>
            </w:r>
          </w:p>
        </w:tc>
      </w:tr>
      <w:tr w:rsidR="00AF67AB" w:rsidRPr="00F27A02" w14:paraId="5373FF0F" w14:textId="77777777" w:rsidTr="0023492D">
        <w:trPr>
          <w:trHeight w:val="600"/>
        </w:trPr>
        <w:tc>
          <w:tcPr>
            <w:tcW w:w="2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BA3923" w14:textId="77777777" w:rsidR="00AF67AB" w:rsidRPr="00F27A02" w:rsidRDefault="00AF67AB" w:rsidP="0023492D">
            <w:pPr>
              <w:jc w:val="center"/>
              <w:rPr>
                <w:rFonts w:ascii="Arial" w:hAnsi="Arial" w:cs="Arial"/>
                <w:color w:val="000000"/>
                <w:sz w:val="24"/>
                <w:szCs w:val="24"/>
              </w:rPr>
            </w:pPr>
            <w:r w:rsidRPr="00F27A02">
              <w:rPr>
                <w:rFonts w:ascii="Arial" w:hAnsi="Arial" w:cs="Arial"/>
                <w:color w:val="000000"/>
                <w:sz w:val="24"/>
                <w:szCs w:val="24"/>
              </w:rPr>
              <w:t>Leeds</w:t>
            </w:r>
          </w:p>
        </w:tc>
        <w:tc>
          <w:tcPr>
            <w:tcW w:w="1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2EC623" w14:textId="77777777" w:rsidR="00AF67AB" w:rsidRPr="00F27A02" w:rsidRDefault="00AF67AB" w:rsidP="0023492D">
            <w:pPr>
              <w:jc w:val="center"/>
              <w:rPr>
                <w:rFonts w:ascii="Arial" w:hAnsi="Arial" w:cs="Arial"/>
                <w:color w:val="000000"/>
                <w:sz w:val="24"/>
                <w:szCs w:val="24"/>
              </w:rPr>
            </w:pPr>
            <w:r w:rsidRPr="00F27A02">
              <w:rPr>
                <w:rFonts w:ascii="Arial" w:hAnsi="Arial" w:cs="Arial"/>
                <w:color w:val="000000"/>
                <w:sz w:val="24"/>
                <w:szCs w:val="24"/>
              </w:rPr>
              <w:t>The Cube, 123 Albion Street, Leeds, LS2 8ER </w:t>
            </w:r>
          </w:p>
        </w:tc>
      </w:tr>
      <w:tr w:rsidR="00AF67AB" w:rsidRPr="00F27A02" w14:paraId="61CAF818" w14:textId="77777777" w:rsidTr="0023492D">
        <w:trPr>
          <w:trHeight w:val="600"/>
        </w:trPr>
        <w:tc>
          <w:tcPr>
            <w:tcW w:w="2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CD431" w14:textId="77777777" w:rsidR="00AF67AB" w:rsidRPr="00F27A02" w:rsidRDefault="00AF67AB" w:rsidP="0023492D">
            <w:pPr>
              <w:jc w:val="center"/>
              <w:rPr>
                <w:rFonts w:ascii="Arial" w:hAnsi="Arial" w:cs="Arial"/>
                <w:color w:val="000000"/>
                <w:sz w:val="24"/>
                <w:szCs w:val="24"/>
              </w:rPr>
            </w:pPr>
            <w:r w:rsidRPr="00F27A02">
              <w:rPr>
                <w:rFonts w:ascii="Arial" w:hAnsi="Arial" w:cs="Arial"/>
                <w:color w:val="000000"/>
                <w:sz w:val="24"/>
                <w:szCs w:val="24"/>
              </w:rPr>
              <w:t>Newcastle</w:t>
            </w:r>
          </w:p>
        </w:tc>
        <w:tc>
          <w:tcPr>
            <w:tcW w:w="1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352B4D" w14:textId="77777777" w:rsidR="00AF67AB" w:rsidRPr="00F27A02" w:rsidRDefault="00AF67AB" w:rsidP="0023492D">
            <w:pPr>
              <w:jc w:val="center"/>
              <w:rPr>
                <w:rFonts w:ascii="Arial" w:hAnsi="Arial" w:cs="Arial"/>
                <w:color w:val="000000"/>
                <w:sz w:val="24"/>
                <w:szCs w:val="24"/>
              </w:rPr>
            </w:pPr>
            <w:r w:rsidRPr="00F27A02">
              <w:rPr>
                <w:rFonts w:ascii="Arial" w:hAnsi="Arial" w:cs="Arial"/>
                <w:color w:val="000000"/>
                <w:sz w:val="24"/>
                <w:szCs w:val="24"/>
              </w:rPr>
              <w:t>Floor 2, Newcastle Civic Centre, Barras Bridge, Newcastle upon Tyne, NE1 8QH </w:t>
            </w:r>
          </w:p>
        </w:tc>
      </w:tr>
      <w:tr w:rsidR="00AF67AB" w:rsidRPr="00F27A02" w14:paraId="1325FCAC" w14:textId="77777777" w:rsidTr="0023492D">
        <w:trPr>
          <w:trHeight w:val="600"/>
        </w:trPr>
        <w:tc>
          <w:tcPr>
            <w:tcW w:w="2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9CA9BA" w14:textId="77777777" w:rsidR="00AF67AB" w:rsidRPr="00F27A02" w:rsidRDefault="00AF67AB" w:rsidP="0023492D">
            <w:pPr>
              <w:jc w:val="center"/>
              <w:rPr>
                <w:rFonts w:ascii="Arial" w:hAnsi="Arial" w:cs="Arial"/>
                <w:color w:val="000000"/>
                <w:sz w:val="24"/>
                <w:szCs w:val="24"/>
              </w:rPr>
            </w:pPr>
            <w:r w:rsidRPr="00F27A02">
              <w:rPr>
                <w:rFonts w:ascii="Arial" w:hAnsi="Arial" w:cs="Arial"/>
                <w:color w:val="000000"/>
                <w:sz w:val="24"/>
                <w:szCs w:val="24"/>
              </w:rPr>
              <w:t>Watford</w:t>
            </w:r>
          </w:p>
        </w:tc>
        <w:tc>
          <w:tcPr>
            <w:tcW w:w="1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282BD3" w14:textId="77777777" w:rsidR="00AF67AB" w:rsidRPr="00F27A02" w:rsidRDefault="00AF67AB" w:rsidP="0023492D">
            <w:pPr>
              <w:jc w:val="center"/>
              <w:rPr>
                <w:rFonts w:ascii="Arial" w:hAnsi="Arial" w:cs="Arial"/>
                <w:color w:val="000000"/>
                <w:sz w:val="24"/>
                <w:szCs w:val="24"/>
              </w:rPr>
            </w:pPr>
            <w:r w:rsidRPr="00F27A02">
              <w:rPr>
                <w:rFonts w:ascii="Arial" w:hAnsi="Arial" w:cs="Arial"/>
                <w:color w:val="000000"/>
                <w:sz w:val="24"/>
                <w:szCs w:val="24"/>
              </w:rPr>
              <w:t> 34 Clarendon Road, Watford, WD17 1JJ</w:t>
            </w:r>
          </w:p>
        </w:tc>
      </w:tr>
    </w:tbl>
    <w:p w14:paraId="335AFCBF" w14:textId="77777777" w:rsidR="00AF67AB" w:rsidRPr="00F27A02" w:rsidRDefault="00AF67AB" w:rsidP="00AF67AB">
      <w:pPr>
        <w:rPr>
          <w:rFonts w:ascii="Arial" w:hAnsi="Arial" w:cs="Arial"/>
          <w:sz w:val="24"/>
          <w:szCs w:val="24"/>
        </w:rPr>
      </w:pPr>
    </w:p>
    <w:p w14:paraId="0368B917" w14:textId="77777777" w:rsidR="004A4734" w:rsidRPr="00051257" w:rsidRDefault="004A4734">
      <w:pPr>
        <w:tabs>
          <w:tab w:val="left" w:pos="2257"/>
        </w:tabs>
        <w:spacing w:after="0" w:line="259" w:lineRule="auto"/>
        <w:rPr>
          <w:rFonts w:ascii="Arial" w:hAnsi="Arial" w:cs="Arial"/>
        </w:rPr>
      </w:pPr>
    </w:p>
    <w:p w14:paraId="6391592E" w14:textId="77777777" w:rsidR="004A4734" w:rsidRPr="00051257" w:rsidRDefault="004A4734">
      <w:pPr>
        <w:tabs>
          <w:tab w:val="left" w:pos="2257"/>
        </w:tabs>
        <w:spacing w:after="0" w:line="259" w:lineRule="auto"/>
        <w:rPr>
          <w:rFonts w:ascii="Arial" w:hAnsi="Arial" w:cs="Arial"/>
        </w:rPr>
      </w:pPr>
    </w:p>
    <w:p w14:paraId="5A1731E5" w14:textId="77777777" w:rsidR="004A4734" w:rsidRPr="00051257" w:rsidRDefault="004A4734">
      <w:pPr>
        <w:tabs>
          <w:tab w:val="left" w:pos="2257"/>
        </w:tabs>
        <w:spacing w:after="0" w:line="259" w:lineRule="auto"/>
        <w:rPr>
          <w:rFonts w:ascii="Arial" w:hAnsi="Arial" w:cs="Arial"/>
        </w:rPr>
      </w:pPr>
    </w:p>
    <w:p w14:paraId="46E20584" w14:textId="77777777" w:rsidR="004A4734" w:rsidRPr="00051257" w:rsidRDefault="004A4734">
      <w:pPr>
        <w:tabs>
          <w:tab w:val="left" w:pos="2257"/>
        </w:tabs>
        <w:spacing w:after="0" w:line="259" w:lineRule="auto"/>
        <w:rPr>
          <w:rFonts w:ascii="Arial" w:hAnsi="Arial" w:cs="Arial"/>
        </w:rPr>
      </w:pPr>
    </w:p>
    <w:p w14:paraId="67FA854C" w14:textId="77777777" w:rsidR="004A4734" w:rsidRDefault="004A4734">
      <w:pPr>
        <w:tabs>
          <w:tab w:val="left" w:pos="2257"/>
        </w:tabs>
        <w:spacing w:after="0" w:line="259" w:lineRule="auto"/>
      </w:pPr>
    </w:p>
    <w:p w14:paraId="10D8A77A" w14:textId="77777777" w:rsidR="004A4734" w:rsidRDefault="004A4734">
      <w:pPr>
        <w:tabs>
          <w:tab w:val="left" w:pos="2257"/>
        </w:tabs>
        <w:spacing w:after="0" w:line="259" w:lineRule="auto"/>
      </w:pPr>
    </w:p>
    <w:p w14:paraId="629DB841" w14:textId="77777777" w:rsidR="004A4734" w:rsidRDefault="004A4734">
      <w:pPr>
        <w:tabs>
          <w:tab w:val="left" w:pos="2257"/>
        </w:tabs>
        <w:spacing w:after="0" w:line="259" w:lineRule="auto"/>
      </w:pPr>
    </w:p>
    <w:p w14:paraId="57B273A6" w14:textId="77777777" w:rsidR="004A4734" w:rsidRDefault="004A4734">
      <w:pPr>
        <w:tabs>
          <w:tab w:val="left" w:pos="2257"/>
        </w:tabs>
        <w:spacing w:after="0" w:line="259" w:lineRule="auto"/>
      </w:pPr>
    </w:p>
    <w:p w14:paraId="740B7F91" w14:textId="77777777" w:rsidR="004A4734" w:rsidRDefault="004A4734">
      <w:pPr>
        <w:tabs>
          <w:tab w:val="left" w:pos="2257"/>
        </w:tabs>
        <w:spacing w:after="0" w:line="259" w:lineRule="auto"/>
      </w:pPr>
    </w:p>
    <w:p w14:paraId="7829DCD3" w14:textId="77777777" w:rsidR="004A4734" w:rsidRDefault="004A4734">
      <w:pPr>
        <w:tabs>
          <w:tab w:val="left" w:pos="2257"/>
        </w:tabs>
        <w:spacing w:after="0" w:line="259" w:lineRule="auto"/>
      </w:pPr>
    </w:p>
    <w:p w14:paraId="7909944B" w14:textId="77777777" w:rsidR="004A4734" w:rsidRDefault="004A4734">
      <w:pPr>
        <w:tabs>
          <w:tab w:val="left" w:pos="2257"/>
        </w:tabs>
        <w:spacing w:after="0" w:line="259" w:lineRule="auto"/>
      </w:pPr>
    </w:p>
    <w:p w14:paraId="7F8AF502" w14:textId="77777777" w:rsidR="004A4734" w:rsidRDefault="004A4734">
      <w:pPr>
        <w:tabs>
          <w:tab w:val="left" w:pos="2257"/>
        </w:tabs>
        <w:spacing w:after="0" w:line="259" w:lineRule="auto"/>
      </w:pPr>
    </w:p>
    <w:p w14:paraId="10E63FFF" w14:textId="77777777" w:rsidR="004A4734" w:rsidRDefault="004A4734">
      <w:pPr>
        <w:tabs>
          <w:tab w:val="left" w:pos="2257"/>
        </w:tabs>
        <w:spacing w:after="0" w:line="259" w:lineRule="auto"/>
      </w:pPr>
    </w:p>
    <w:p w14:paraId="6C31CD43" w14:textId="77777777" w:rsidR="004A4734" w:rsidRDefault="004A4734">
      <w:pPr>
        <w:tabs>
          <w:tab w:val="left" w:pos="2257"/>
        </w:tabs>
        <w:spacing w:after="0" w:line="259" w:lineRule="auto"/>
      </w:pPr>
    </w:p>
    <w:p w14:paraId="4D9C62F3" w14:textId="77777777" w:rsidR="004A4734" w:rsidRDefault="004A4734">
      <w:pPr>
        <w:tabs>
          <w:tab w:val="left" w:pos="2257"/>
        </w:tabs>
        <w:spacing w:after="0" w:line="259" w:lineRule="auto"/>
      </w:pPr>
    </w:p>
    <w:p w14:paraId="038CD56E" w14:textId="77777777" w:rsidR="004A4734" w:rsidRDefault="004A4734">
      <w:pPr>
        <w:tabs>
          <w:tab w:val="left" w:pos="2257"/>
        </w:tabs>
        <w:spacing w:after="0" w:line="259" w:lineRule="auto"/>
      </w:pPr>
    </w:p>
    <w:p w14:paraId="4CE48592" w14:textId="77777777" w:rsidR="004A4734" w:rsidRDefault="004A4734">
      <w:pPr>
        <w:tabs>
          <w:tab w:val="left" w:pos="2257"/>
        </w:tabs>
        <w:spacing w:after="0" w:line="259" w:lineRule="auto"/>
      </w:pPr>
    </w:p>
    <w:sectPr w:rsidR="004A4734" w:rsidSect="00623ED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2B019" w14:textId="77777777" w:rsidR="00D538D3" w:rsidRDefault="00D538D3">
      <w:pPr>
        <w:spacing w:after="0" w:line="240" w:lineRule="auto"/>
      </w:pPr>
      <w:r>
        <w:separator/>
      </w:r>
    </w:p>
  </w:endnote>
  <w:endnote w:type="continuationSeparator" w:id="0">
    <w:p w14:paraId="01008C08" w14:textId="77777777" w:rsidR="00D538D3" w:rsidRDefault="00D538D3">
      <w:pPr>
        <w:spacing w:after="0" w:line="240" w:lineRule="auto"/>
      </w:pPr>
      <w:r>
        <w:continuationSeparator/>
      </w:r>
    </w:p>
  </w:endnote>
  <w:endnote w:type="continuationNotice" w:id="1">
    <w:p w14:paraId="2169DA0E" w14:textId="77777777" w:rsidR="00D538D3" w:rsidRDefault="00D538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BB2C6" w14:textId="77777777" w:rsidR="00021C85" w:rsidRDefault="00021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107D0" w14:textId="77777777" w:rsidR="00AC0970" w:rsidRPr="00623ED5" w:rsidRDefault="00AC0970"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sidR="00BE1175">
      <w:rPr>
        <w:rFonts w:ascii="Arial" w:hAnsi="Arial" w:cs="Arial"/>
        <w:sz w:val="20"/>
        <w:szCs w:val="20"/>
      </w:rPr>
      <w:t>6059</w:t>
    </w:r>
    <w:r w:rsidR="00021C85">
      <w:rPr>
        <w:rFonts w:ascii="Arial" w:hAnsi="Arial" w:cs="Arial"/>
        <w:sz w:val="20"/>
        <w:szCs w:val="20"/>
      </w:rPr>
      <w:t xml:space="preserve"> </w:t>
    </w:r>
    <w:r w:rsidR="00021C85" w:rsidRPr="00990BCF">
      <w:rPr>
        <w:rFonts w:ascii="Arial" w:hAnsi="Arial" w:cs="Arial"/>
        <w:sz w:val="20"/>
      </w:rPr>
      <w:t xml:space="preserve">Office Supplies </w:t>
    </w:r>
    <w:r w:rsidR="00021C85" w:rsidRPr="009A0970">
      <w:rPr>
        <w:rFonts w:ascii="Arial" w:hAnsi="Arial" w:cs="Arial"/>
        <w:sz w:val="20"/>
      </w:rPr>
      <w:t>Framework</w:t>
    </w:r>
    <w:r w:rsidRPr="00623ED5">
      <w:rPr>
        <w:rFonts w:ascii="Arial" w:hAnsi="Arial" w:cs="Arial"/>
        <w:sz w:val="20"/>
        <w:szCs w:val="20"/>
      </w:rPr>
      <w:tab/>
      <w:t xml:space="preserve">                                           </w:t>
    </w:r>
  </w:p>
  <w:p w14:paraId="16C56326" w14:textId="77777777" w:rsidR="00AC0970" w:rsidRPr="00623ED5" w:rsidRDefault="005B7837" w:rsidP="009A32AB">
    <w:pPr>
      <w:pStyle w:val="Footer"/>
      <w:rPr>
        <w:rFonts w:ascii="Arial" w:hAnsi="Arial" w:cs="Arial"/>
        <w:sz w:val="20"/>
        <w:szCs w:val="20"/>
      </w:rPr>
    </w:pPr>
    <w:r w:rsidRPr="00623ED5">
      <w:rPr>
        <w:rFonts w:ascii="Arial" w:hAnsi="Arial" w:cs="Arial"/>
        <w:sz w:val="20"/>
        <w:szCs w:val="20"/>
      </w:rPr>
      <w:t>Project Version: v1.0</w:t>
    </w:r>
    <w:r w:rsidRPr="00623ED5">
      <w:rPr>
        <w:rFonts w:ascii="Arial" w:hAnsi="Arial" w:cs="Arial"/>
        <w:sz w:val="20"/>
        <w:szCs w:val="20"/>
      </w:rPr>
      <w:tab/>
    </w:r>
    <w:r w:rsidRPr="00623ED5">
      <w:rPr>
        <w:rFonts w:ascii="Arial" w:hAnsi="Arial" w:cs="Arial"/>
        <w:sz w:val="20"/>
        <w:szCs w:val="20"/>
      </w:rPr>
      <w:tab/>
      <w:t xml:space="preserve"> </w:t>
    </w:r>
    <w:r w:rsidR="00AC0970" w:rsidRPr="00623ED5">
      <w:rPr>
        <w:rFonts w:ascii="Arial" w:hAnsi="Arial" w:cs="Arial"/>
        <w:sz w:val="20"/>
        <w:szCs w:val="20"/>
      </w:rPr>
      <w:fldChar w:fldCharType="begin"/>
    </w:r>
    <w:r w:rsidR="00AC0970" w:rsidRPr="00623ED5">
      <w:rPr>
        <w:rFonts w:ascii="Arial" w:hAnsi="Arial" w:cs="Arial"/>
        <w:sz w:val="20"/>
        <w:szCs w:val="20"/>
      </w:rPr>
      <w:instrText xml:space="preserve"> PAGE   \* MERGEFORMAT </w:instrText>
    </w:r>
    <w:r w:rsidR="00AC0970" w:rsidRPr="00623ED5">
      <w:rPr>
        <w:rFonts w:ascii="Arial" w:hAnsi="Arial" w:cs="Arial"/>
        <w:sz w:val="20"/>
        <w:szCs w:val="20"/>
      </w:rPr>
      <w:fldChar w:fldCharType="separate"/>
    </w:r>
    <w:r w:rsidR="00FE1FC1">
      <w:rPr>
        <w:rFonts w:ascii="Arial" w:hAnsi="Arial" w:cs="Arial"/>
        <w:noProof/>
        <w:sz w:val="20"/>
        <w:szCs w:val="20"/>
      </w:rPr>
      <w:t>3</w:t>
    </w:r>
    <w:r w:rsidR="00AC0970" w:rsidRPr="00623ED5">
      <w:rPr>
        <w:rFonts w:ascii="Arial" w:hAnsi="Arial" w:cs="Arial"/>
        <w:noProof/>
        <w:sz w:val="20"/>
        <w:szCs w:val="20"/>
      </w:rPr>
      <w:fldChar w:fldCharType="end"/>
    </w:r>
  </w:p>
  <w:p w14:paraId="2D795F35" w14:textId="77777777" w:rsidR="004A4734" w:rsidRPr="00623ED5" w:rsidRDefault="002B3C24"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sidR="00783044">
      <w:rPr>
        <w:rFonts w:ascii="Arial" w:hAnsi="Arial" w:cs="Arial"/>
        <w:sz w:val="20"/>
        <w:szCs w:val="20"/>
      </w:rPr>
      <w:t>v3.</w:t>
    </w:r>
    <w:r w:rsidR="00BD4C77">
      <w:rPr>
        <w:rFonts w:ascii="Arial" w:hAnsi="Arial" w:cs="Arial"/>
        <w:sz w:val="20"/>
        <w:szCs w:val="20"/>
      </w:rPr>
      <w:t>5</w:t>
    </w:r>
    <w:r w:rsidR="00AC0970" w:rsidRPr="00623ED5">
      <w:rPr>
        <w:rFonts w:ascii="Arial" w:hAnsi="Arial" w:cs="Arial"/>
        <w:sz w:val="20"/>
        <w:szCs w:val="20"/>
      </w:rPr>
      <w:tab/>
    </w:r>
    <w:r w:rsidR="00AC0970" w:rsidRPr="00623ED5">
      <w:rPr>
        <w:rFonts w:ascii="Arial" w:hAnsi="Arial" w:cs="Arial"/>
        <w:sz w:val="20"/>
        <w:szCs w:val="20"/>
      </w:rPr>
      <w:tab/>
    </w:r>
    <w:r w:rsidR="00AC0970" w:rsidRPr="00623ED5">
      <w:rPr>
        <w:rFonts w:ascii="Arial" w:hAnsi="Arial" w:cs="Arial"/>
        <w:sz w:val="20"/>
        <w:szCs w:val="20"/>
      </w:rPr>
      <w:tab/>
    </w:r>
    <w:r w:rsidR="00CB39A4" w:rsidRPr="00623ED5">
      <w:rPr>
        <w:rFonts w:ascii="Arial" w:eastAsia="Times New Roman"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1BB4C" w14:textId="77777777" w:rsidR="008C5D8E" w:rsidRPr="008A7999" w:rsidRDefault="008C5D8E" w:rsidP="008C5D8E">
    <w:pPr>
      <w:tabs>
        <w:tab w:val="center" w:pos="4513"/>
        <w:tab w:val="right" w:pos="9026"/>
      </w:tabs>
      <w:overflowPunct w:val="0"/>
      <w:autoSpaceDE w:val="0"/>
      <w:autoSpaceDN w:val="0"/>
      <w:adjustRightInd w:val="0"/>
      <w:spacing w:after="0"/>
      <w:jc w:val="both"/>
      <w:rPr>
        <w:color w:val="A6A6A6" w:themeColor="background1" w:themeShade="A6"/>
      </w:rPr>
    </w:pPr>
  </w:p>
  <w:p w14:paraId="1BDB0D95" w14:textId="77777777" w:rsidR="008C5D8E" w:rsidRPr="00623ED5" w:rsidRDefault="008C5D8E"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3DA4BEBB" w14:textId="77777777" w:rsidR="008C5D8E" w:rsidRPr="00623ED5" w:rsidRDefault="009A32AB" w:rsidP="009A32AB">
    <w:pPr>
      <w:pStyle w:val="Footer"/>
      <w:rPr>
        <w:rFonts w:ascii="Arial" w:hAnsi="Arial" w:cs="Arial"/>
        <w:sz w:val="20"/>
        <w:szCs w:val="20"/>
      </w:rPr>
    </w:pPr>
    <w:r w:rsidRPr="00623ED5">
      <w:rPr>
        <w:rFonts w:ascii="Arial" w:hAnsi="Arial" w:cs="Arial"/>
        <w:sz w:val="20"/>
        <w:szCs w:val="20"/>
      </w:rPr>
      <w:t xml:space="preserve">Project Version: </w:t>
    </w:r>
    <w:r w:rsidR="008A7999" w:rsidRPr="00623ED5">
      <w:rPr>
        <w:rFonts w:ascii="Arial" w:hAnsi="Arial" w:cs="Arial"/>
        <w:sz w:val="20"/>
        <w:szCs w:val="20"/>
      </w:rPr>
      <w:t>v1.0</w:t>
    </w:r>
    <w:r w:rsidR="008A7999" w:rsidRPr="00623ED5">
      <w:rPr>
        <w:rFonts w:ascii="Arial" w:hAnsi="Arial" w:cs="Arial"/>
        <w:sz w:val="20"/>
        <w:szCs w:val="20"/>
      </w:rPr>
      <w:tab/>
    </w:r>
    <w:r w:rsidR="008A7999" w:rsidRPr="00623ED5">
      <w:rPr>
        <w:rFonts w:ascii="Arial" w:hAnsi="Arial" w:cs="Arial"/>
        <w:sz w:val="20"/>
        <w:szCs w:val="20"/>
      </w:rPr>
      <w:tab/>
      <w:t xml:space="preserve"> </w:t>
    </w:r>
    <w:r w:rsidR="008C5D8E" w:rsidRPr="00623ED5">
      <w:rPr>
        <w:rFonts w:ascii="Arial" w:hAnsi="Arial" w:cs="Arial"/>
        <w:sz w:val="20"/>
        <w:szCs w:val="20"/>
      </w:rPr>
      <w:fldChar w:fldCharType="begin"/>
    </w:r>
    <w:r w:rsidR="008C5D8E" w:rsidRPr="00623ED5">
      <w:rPr>
        <w:rFonts w:ascii="Arial" w:hAnsi="Arial" w:cs="Arial"/>
        <w:sz w:val="20"/>
        <w:szCs w:val="20"/>
      </w:rPr>
      <w:instrText xml:space="preserve"> PAGE   \* MERGEFORMAT </w:instrText>
    </w:r>
    <w:r w:rsidR="008C5D8E" w:rsidRPr="00623ED5">
      <w:rPr>
        <w:rFonts w:ascii="Arial" w:hAnsi="Arial" w:cs="Arial"/>
        <w:sz w:val="20"/>
        <w:szCs w:val="20"/>
      </w:rPr>
      <w:fldChar w:fldCharType="separate"/>
    </w:r>
    <w:r w:rsidR="00623ED5">
      <w:rPr>
        <w:rFonts w:ascii="Arial" w:hAnsi="Arial" w:cs="Arial"/>
        <w:noProof/>
        <w:sz w:val="20"/>
        <w:szCs w:val="20"/>
      </w:rPr>
      <w:t>1</w:t>
    </w:r>
    <w:r w:rsidR="008C5D8E" w:rsidRPr="00623ED5">
      <w:rPr>
        <w:rFonts w:ascii="Arial" w:hAnsi="Arial" w:cs="Arial"/>
        <w:noProof/>
        <w:sz w:val="20"/>
        <w:szCs w:val="20"/>
      </w:rPr>
      <w:fldChar w:fldCharType="end"/>
    </w:r>
  </w:p>
  <w:p w14:paraId="7435EF36" w14:textId="77777777" w:rsidR="008C5D8E" w:rsidRPr="00623ED5" w:rsidRDefault="009A32AB"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w:t>
    </w:r>
    <w:r w:rsidR="002B3C24" w:rsidRPr="00623ED5">
      <w:rPr>
        <w:rFonts w:ascii="Arial" w:hAnsi="Arial" w:cs="Arial"/>
        <w:sz w:val="20"/>
        <w:szCs w:val="20"/>
      </w:rPr>
      <w:t>: v3.0</w:t>
    </w:r>
    <w:r w:rsidR="008C5D8E" w:rsidRPr="00623ED5">
      <w:rPr>
        <w:rFonts w:ascii="Arial" w:hAnsi="Arial" w:cs="Arial"/>
        <w:sz w:val="20"/>
        <w:szCs w:val="20"/>
      </w:rPr>
      <w:tab/>
    </w:r>
    <w:r w:rsidR="008C5D8E" w:rsidRPr="00623ED5">
      <w:rPr>
        <w:rFonts w:ascii="Arial" w:hAnsi="Arial" w:cs="Arial"/>
        <w:sz w:val="20"/>
        <w:szCs w:val="20"/>
      </w:rPr>
      <w:tab/>
    </w:r>
    <w:r w:rsidR="008C5D8E"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4D371" w14:textId="77777777" w:rsidR="00D538D3" w:rsidRDefault="00D538D3">
      <w:pPr>
        <w:spacing w:after="0" w:line="240" w:lineRule="auto"/>
      </w:pPr>
      <w:r>
        <w:separator/>
      </w:r>
    </w:p>
  </w:footnote>
  <w:footnote w:type="continuationSeparator" w:id="0">
    <w:p w14:paraId="071E2F51" w14:textId="77777777" w:rsidR="00D538D3" w:rsidRDefault="00D538D3">
      <w:pPr>
        <w:spacing w:after="0" w:line="240" w:lineRule="auto"/>
      </w:pPr>
      <w:r>
        <w:continuationSeparator/>
      </w:r>
    </w:p>
  </w:footnote>
  <w:footnote w:type="continuationNotice" w:id="1">
    <w:p w14:paraId="15C0792D" w14:textId="77777777" w:rsidR="00D538D3" w:rsidRDefault="00D538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1784F" w14:textId="77777777" w:rsidR="00021C85" w:rsidRDefault="00021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95A19" w14:textId="77777777" w:rsidR="004A4734" w:rsidRPr="00623ED5" w:rsidRDefault="00CB39A4">
    <w:pPr>
      <w:pStyle w:val="Header"/>
      <w:rPr>
        <w:rFonts w:ascii="Arial" w:hAnsi="Arial" w:cs="Arial"/>
        <w:sz w:val="20"/>
      </w:rPr>
    </w:pPr>
    <w:r w:rsidRPr="00623ED5">
      <w:rPr>
        <w:rFonts w:ascii="Arial" w:hAnsi="Arial" w:cs="Arial"/>
        <w:b/>
        <w:sz w:val="20"/>
      </w:rPr>
      <w:t>Framework Schedule 6 (Order Form Template and Call-Off Schedules)</w:t>
    </w:r>
  </w:p>
  <w:p w14:paraId="47C23BA3" w14:textId="77777777" w:rsidR="004A4734" w:rsidRPr="00623ED5" w:rsidRDefault="00CB39A4">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w:t>
    </w:r>
    <w:r w:rsidR="00021C85">
      <w:rPr>
        <w:rFonts w:ascii="Arial" w:hAnsi="Arial" w:cs="Arial"/>
        <w:sz w:val="20"/>
        <w:szCs w:val="16"/>
        <w:lang w:eastAsia="en-GB"/>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3C370" w14:textId="77777777" w:rsidR="009A32AB" w:rsidRPr="00623ED5" w:rsidRDefault="009A32AB" w:rsidP="009A32AB">
    <w:pPr>
      <w:pStyle w:val="Header"/>
      <w:rPr>
        <w:rFonts w:ascii="Arial" w:hAnsi="Arial" w:cs="Arial"/>
        <w:sz w:val="20"/>
      </w:rPr>
    </w:pPr>
    <w:r w:rsidRPr="00623ED5">
      <w:rPr>
        <w:rFonts w:ascii="Arial" w:hAnsi="Arial" w:cs="Arial"/>
        <w:b/>
        <w:sz w:val="20"/>
      </w:rPr>
      <w:t>Framework Schedule 6 (Order Form Template and Call-Off Schedules)</w:t>
    </w:r>
  </w:p>
  <w:p w14:paraId="380D7D59" w14:textId="77777777" w:rsidR="009A32AB" w:rsidRPr="00623ED5" w:rsidRDefault="009A32AB"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C63243"/>
    <w:multiLevelType w:val="hybridMultilevel"/>
    <w:tmpl w:val="DE723898"/>
    <w:lvl w:ilvl="0" w:tplc="0C34A76A">
      <w:start w:val="1"/>
      <w:numFmt w:val="decimal"/>
      <w:lvlText w:val="1.%1"/>
      <w:lvlJc w:val="left"/>
      <w:pPr>
        <w:ind w:left="72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2148A"/>
    <w:multiLevelType w:val="hybridMultilevel"/>
    <w:tmpl w:val="5776DB0A"/>
    <w:lvl w:ilvl="0" w:tplc="CB4CA63A">
      <w:start w:val="1"/>
      <w:numFmt w:val="decimal"/>
      <w:lvlText w:val="%1"/>
      <w:lvlJc w:val="left"/>
      <w:pPr>
        <w:ind w:left="170" w:hanging="170"/>
      </w:pPr>
      <w:rPr>
        <w:rFonts w:ascii="Arial" w:eastAsia="Arial" w:hAnsi="Arial" w:cs="Arial"/>
        <w:sz w:val="22"/>
        <w:szCs w:val="22"/>
      </w:rPr>
    </w:lvl>
    <w:lvl w:ilvl="1" w:tplc="ADAA01D2">
      <w:start w:val="1"/>
      <w:numFmt w:val="lowerLetter"/>
      <w:lvlText w:val="%2)"/>
      <w:lvlJc w:val="left"/>
      <w:pPr>
        <w:ind w:left="720" w:hanging="360"/>
      </w:pPr>
      <w:rPr>
        <w:rFonts w:ascii="Arial" w:eastAsia="Arial" w:hAnsi="Arial" w:cs="Arial"/>
        <w:b w:val="0"/>
        <w:i w:val="0"/>
        <w:smallCaps w:val="0"/>
        <w:strike w:val="0"/>
        <w:dstrike w:val="0"/>
        <w:color w:val="000000"/>
        <w:u w:val="none"/>
        <w:effect w:val="none"/>
        <w:vertAlign w:val="baseline"/>
      </w:rPr>
    </w:lvl>
    <w:lvl w:ilvl="2" w:tplc="310E6388">
      <w:start w:val="1"/>
      <w:numFmt w:val="lowerRoman"/>
      <w:lvlText w:val="%3)"/>
      <w:lvlJc w:val="left"/>
      <w:pPr>
        <w:ind w:left="1080" w:hanging="360"/>
      </w:pPr>
      <w:rPr>
        <w:rFonts w:ascii="Arial" w:eastAsia="Arial" w:hAnsi="Arial" w:cs="Arial"/>
        <w:sz w:val="22"/>
        <w:szCs w:val="22"/>
      </w:rPr>
    </w:lvl>
    <w:lvl w:ilvl="3" w:tplc="F6CC74A6">
      <w:start w:val="1"/>
      <w:numFmt w:val="decimal"/>
      <w:lvlText w:val="(%4)"/>
      <w:lvlJc w:val="left"/>
      <w:pPr>
        <w:ind w:left="1440" w:hanging="360"/>
      </w:pPr>
    </w:lvl>
    <w:lvl w:ilvl="4" w:tplc="852698E8">
      <w:start w:val="1"/>
      <w:numFmt w:val="lowerLetter"/>
      <w:lvlText w:val="(%5)"/>
      <w:lvlJc w:val="left"/>
      <w:pPr>
        <w:ind w:left="1800" w:hanging="360"/>
      </w:pPr>
    </w:lvl>
    <w:lvl w:ilvl="5" w:tplc="740EAB30">
      <w:start w:val="1"/>
      <w:numFmt w:val="lowerRoman"/>
      <w:lvlText w:val="(%6)"/>
      <w:lvlJc w:val="left"/>
      <w:pPr>
        <w:ind w:left="2160" w:hanging="360"/>
      </w:pPr>
    </w:lvl>
    <w:lvl w:ilvl="6" w:tplc="F0E4105A">
      <w:start w:val="1"/>
      <w:numFmt w:val="decimal"/>
      <w:lvlText w:val="%7."/>
      <w:lvlJc w:val="left"/>
      <w:pPr>
        <w:ind w:left="2520" w:hanging="360"/>
      </w:pPr>
    </w:lvl>
    <w:lvl w:ilvl="7" w:tplc="97AC3A2E">
      <w:start w:val="1"/>
      <w:numFmt w:val="lowerLetter"/>
      <w:lvlText w:val="%8."/>
      <w:lvlJc w:val="left"/>
      <w:pPr>
        <w:ind w:left="2880" w:hanging="360"/>
      </w:pPr>
    </w:lvl>
    <w:lvl w:ilvl="8" w:tplc="55E25554">
      <w:start w:val="1"/>
      <w:numFmt w:val="lowerRoman"/>
      <w:lvlText w:val="%9."/>
      <w:lvlJc w:val="left"/>
      <w:pPr>
        <w:ind w:left="3240" w:hanging="360"/>
      </w:pPr>
    </w:lvl>
  </w:abstractNum>
  <w:abstractNum w:abstractNumId="4" w15:restartNumberingAfterBreak="0">
    <w:nsid w:val="0FEE4FED"/>
    <w:multiLevelType w:val="hybridMultilevel"/>
    <w:tmpl w:val="5032E67A"/>
    <w:lvl w:ilvl="0" w:tplc="C8167772">
      <w:start w:val="1"/>
      <w:numFmt w:val="none"/>
      <w:pStyle w:val="GPsDefinition"/>
      <w:lvlText w:val="%1"/>
      <w:lvlJc w:val="left"/>
      <w:pPr>
        <w:ind w:left="170" w:hanging="170"/>
      </w:pPr>
      <w:rPr>
        <w:rFonts w:ascii="Arial" w:hAnsi="Arial" w:cs="Times New Roman" w:hint="default"/>
        <w:sz w:val="22"/>
      </w:rPr>
    </w:lvl>
    <w:lvl w:ilvl="1" w:tplc="E71C9EDA">
      <w:start w:val="1"/>
      <w:numFmt w:val="lowerLetter"/>
      <w:pStyle w:val="GPSDefinitionL2"/>
      <w:lvlText w:val="%2)"/>
      <w:lvlJc w:val="left"/>
      <w:pPr>
        <w:ind w:left="72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tplc="B7083FBA">
      <w:start w:val="1"/>
      <w:numFmt w:val="lowerRoman"/>
      <w:pStyle w:val="GPSDefinitionL3"/>
      <w:lvlText w:val="%3)"/>
      <w:lvlJc w:val="left"/>
      <w:pPr>
        <w:ind w:left="1080" w:hanging="360"/>
      </w:pPr>
      <w:rPr>
        <w:rFonts w:ascii="Arial" w:hAnsi="Arial" w:cs="Times New Roman" w:hint="default"/>
        <w:sz w:val="22"/>
      </w:rPr>
    </w:lvl>
    <w:lvl w:ilvl="3" w:tplc="3AFEA9C2">
      <w:start w:val="1"/>
      <w:numFmt w:val="decimal"/>
      <w:pStyle w:val="GPSDefinitionL4"/>
      <w:lvlText w:val="(%4)"/>
      <w:lvlJc w:val="left"/>
      <w:pPr>
        <w:ind w:left="1440" w:hanging="360"/>
      </w:pPr>
    </w:lvl>
    <w:lvl w:ilvl="4" w:tplc="FEB8A604">
      <w:start w:val="1"/>
      <w:numFmt w:val="lowerLetter"/>
      <w:lvlText w:val="(%5)"/>
      <w:lvlJc w:val="left"/>
      <w:pPr>
        <w:ind w:left="1800" w:hanging="360"/>
      </w:pPr>
    </w:lvl>
    <w:lvl w:ilvl="5" w:tplc="6C58E6B2">
      <w:start w:val="1"/>
      <w:numFmt w:val="lowerRoman"/>
      <w:lvlText w:val="(%6)"/>
      <w:lvlJc w:val="left"/>
      <w:pPr>
        <w:ind w:left="2160" w:hanging="360"/>
      </w:pPr>
    </w:lvl>
    <w:lvl w:ilvl="6" w:tplc="B64ABA12">
      <w:start w:val="1"/>
      <w:numFmt w:val="decimal"/>
      <w:lvlText w:val="%7."/>
      <w:lvlJc w:val="left"/>
      <w:pPr>
        <w:ind w:left="2520" w:hanging="360"/>
      </w:pPr>
    </w:lvl>
    <w:lvl w:ilvl="7" w:tplc="EA00B364">
      <w:start w:val="1"/>
      <w:numFmt w:val="lowerLetter"/>
      <w:lvlText w:val="%8."/>
      <w:lvlJc w:val="left"/>
      <w:pPr>
        <w:ind w:left="2880" w:hanging="360"/>
      </w:pPr>
    </w:lvl>
    <w:lvl w:ilvl="8" w:tplc="7CB80824">
      <w:start w:val="1"/>
      <w:numFmt w:val="lowerRoman"/>
      <w:lvlText w:val="%9."/>
      <w:lvlJc w:val="left"/>
      <w:pPr>
        <w:ind w:left="3240" w:hanging="360"/>
      </w:pPr>
    </w:lvl>
  </w:abstractNum>
  <w:abstractNum w:abstractNumId="5" w15:restartNumberingAfterBreak="0">
    <w:nsid w:val="114710B9"/>
    <w:multiLevelType w:val="hybridMultilevel"/>
    <w:tmpl w:val="7C381176"/>
    <w:lvl w:ilvl="0" w:tplc="1440205A">
      <w:start w:val="1"/>
      <w:numFmt w:val="lowerLetter"/>
      <w:lvlText w:val="%1)"/>
      <w:lvlJc w:val="left"/>
      <w:pPr>
        <w:ind w:left="2346" w:hanging="360"/>
      </w:pPr>
      <w:rPr>
        <w:rFonts w:hint="default"/>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6"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7" w15:restartNumberingAfterBreak="0">
    <w:nsid w:val="13F426AB"/>
    <w:multiLevelType w:val="hybridMultilevel"/>
    <w:tmpl w:val="52889594"/>
    <w:lvl w:ilvl="0" w:tplc="AEE05322">
      <w:start w:val="2"/>
      <w:numFmt w:val="decimal"/>
      <w:lvlText w:val="%1"/>
      <w:lvlJc w:val="left"/>
      <w:pPr>
        <w:ind w:left="360" w:hanging="360"/>
      </w:pPr>
      <w:rPr>
        <w:rFonts w:hint="default"/>
      </w:rPr>
    </w:lvl>
    <w:lvl w:ilvl="1" w:tplc="B6509894">
      <w:start w:val="1"/>
      <w:numFmt w:val="decimal"/>
      <w:lvlText w:val="%1.%2"/>
      <w:lvlJc w:val="left"/>
      <w:pPr>
        <w:ind w:left="360" w:hanging="360"/>
      </w:pPr>
      <w:rPr>
        <w:rFonts w:hint="default"/>
      </w:rPr>
    </w:lvl>
    <w:lvl w:ilvl="2" w:tplc="1240A42E">
      <w:start w:val="1"/>
      <w:numFmt w:val="decimal"/>
      <w:lvlText w:val="%1.%2.%3"/>
      <w:lvlJc w:val="left"/>
      <w:pPr>
        <w:ind w:left="720" w:hanging="720"/>
      </w:pPr>
      <w:rPr>
        <w:rFonts w:hint="default"/>
      </w:rPr>
    </w:lvl>
    <w:lvl w:ilvl="3" w:tplc="187CC9EE">
      <w:start w:val="1"/>
      <w:numFmt w:val="decimal"/>
      <w:lvlText w:val="%1.%2.%3.%4"/>
      <w:lvlJc w:val="left"/>
      <w:pPr>
        <w:ind w:left="1080" w:hanging="1080"/>
      </w:pPr>
      <w:rPr>
        <w:rFonts w:hint="default"/>
      </w:rPr>
    </w:lvl>
    <w:lvl w:ilvl="4" w:tplc="5568CFBA">
      <w:start w:val="1"/>
      <w:numFmt w:val="decimal"/>
      <w:lvlText w:val="%1.%2.%3.%4.%5"/>
      <w:lvlJc w:val="left"/>
      <w:pPr>
        <w:ind w:left="1080" w:hanging="1080"/>
      </w:pPr>
      <w:rPr>
        <w:rFonts w:hint="default"/>
      </w:rPr>
    </w:lvl>
    <w:lvl w:ilvl="5" w:tplc="BA3618D8">
      <w:start w:val="1"/>
      <w:numFmt w:val="decimal"/>
      <w:lvlText w:val="%1.%2.%3.%4.%5.%6"/>
      <w:lvlJc w:val="left"/>
      <w:pPr>
        <w:ind w:left="1440" w:hanging="1440"/>
      </w:pPr>
      <w:rPr>
        <w:rFonts w:hint="default"/>
      </w:rPr>
    </w:lvl>
    <w:lvl w:ilvl="6" w:tplc="5AFAB9E6">
      <w:start w:val="1"/>
      <w:numFmt w:val="decimal"/>
      <w:lvlText w:val="%1.%2.%3.%4.%5.%6.%7"/>
      <w:lvlJc w:val="left"/>
      <w:pPr>
        <w:ind w:left="1440" w:hanging="1440"/>
      </w:pPr>
      <w:rPr>
        <w:rFonts w:hint="default"/>
      </w:rPr>
    </w:lvl>
    <w:lvl w:ilvl="7" w:tplc="48C081E0">
      <w:start w:val="1"/>
      <w:numFmt w:val="decimal"/>
      <w:lvlText w:val="%1.%2.%3.%4.%5.%6.%7.%8"/>
      <w:lvlJc w:val="left"/>
      <w:pPr>
        <w:ind w:left="1800" w:hanging="1800"/>
      </w:pPr>
      <w:rPr>
        <w:rFonts w:hint="default"/>
      </w:rPr>
    </w:lvl>
    <w:lvl w:ilvl="8" w:tplc="1304E83A">
      <w:start w:val="1"/>
      <w:numFmt w:val="decimal"/>
      <w:lvlText w:val="%1.%2.%3.%4.%5.%6.%7.%8.%9"/>
      <w:lvlJc w:val="left"/>
      <w:pPr>
        <w:ind w:left="1800" w:hanging="1800"/>
      </w:pPr>
      <w:rPr>
        <w:rFonts w:hint="default"/>
      </w:rPr>
    </w:lvl>
  </w:abstractNum>
  <w:abstractNum w:abstractNumId="8" w15:restartNumberingAfterBreak="0">
    <w:nsid w:val="19B748E1"/>
    <w:multiLevelType w:val="hybridMultilevel"/>
    <w:tmpl w:val="44AE43A2"/>
    <w:lvl w:ilvl="0" w:tplc="87B00E5E">
      <w:start w:val="1"/>
      <w:numFmt w:val="decimal"/>
      <w:lvlRestart w:val="0"/>
      <w:pStyle w:val="DfESOutNumbered"/>
      <w:lvlText w:val="%1."/>
      <w:lvlJc w:val="left"/>
      <w:pPr>
        <w:tabs>
          <w:tab w:val="num" w:pos="720"/>
        </w:tabs>
        <w:ind w:left="0" w:firstLine="0"/>
      </w:pPr>
    </w:lvl>
    <w:lvl w:ilvl="1" w:tplc="6F707734">
      <w:start w:val="1"/>
      <w:numFmt w:val="lowerLetter"/>
      <w:lvlText w:val="%2."/>
      <w:lvlJc w:val="left"/>
      <w:pPr>
        <w:tabs>
          <w:tab w:val="num" w:pos="1440"/>
        </w:tabs>
        <w:ind w:left="1440" w:hanging="720"/>
      </w:pPr>
    </w:lvl>
    <w:lvl w:ilvl="2" w:tplc="6F162EFE">
      <w:start w:val="1"/>
      <w:numFmt w:val="lowerRoman"/>
      <w:lvlText w:val="%3)"/>
      <w:lvlJc w:val="left"/>
      <w:pPr>
        <w:tabs>
          <w:tab w:val="num" w:pos="2160"/>
        </w:tabs>
        <w:ind w:left="2160" w:hanging="720"/>
      </w:pPr>
    </w:lvl>
    <w:lvl w:ilvl="3" w:tplc="328C8A38">
      <w:start w:val="1"/>
      <w:numFmt w:val="lowerLetter"/>
      <w:lvlText w:val="%4)"/>
      <w:lvlJc w:val="left"/>
      <w:pPr>
        <w:tabs>
          <w:tab w:val="num" w:pos="2880"/>
        </w:tabs>
        <w:ind w:left="2880" w:hanging="720"/>
      </w:pPr>
    </w:lvl>
    <w:lvl w:ilvl="4" w:tplc="25CA21FC">
      <w:start w:val="1"/>
      <w:numFmt w:val="decimal"/>
      <w:lvlText w:val="(%5)"/>
      <w:lvlJc w:val="left"/>
      <w:pPr>
        <w:tabs>
          <w:tab w:val="num" w:pos="3600"/>
        </w:tabs>
        <w:ind w:left="3600" w:hanging="720"/>
      </w:pPr>
    </w:lvl>
    <w:lvl w:ilvl="5" w:tplc="2D626642">
      <w:start w:val="1"/>
      <w:numFmt w:val="lowerRoman"/>
      <w:lvlText w:val="(%6)"/>
      <w:lvlJc w:val="left"/>
      <w:pPr>
        <w:tabs>
          <w:tab w:val="num" w:pos="4320"/>
        </w:tabs>
        <w:ind w:left="4320" w:hanging="720"/>
      </w:pPr>
    </w:lvl>
    <w:lvl w:ilvl="6" w:tplc="6384467C">
      <w:start w:val="1"/>
      <w:numFmt w:val="decimal"/>
      <w:lvlText w:val="%7."/>
      <w:lvlJc w:val="left"/>
      <w:pPr>
        <w:tabs>
          <w:tab w:val="num" w:pos="5040"/>
        </w:tabs>
        <w:ind w:left="5040" w:hanging="720"/>
      </w:pPr>
    </w:lvl>
    <w:lvl w:ilvl="7" w:tplc="62166094">
      <w:start w:val="1"/>
      <w:numFmt w:val="lowerLetter"/>
      <w:lvlText w:val="%8."/>
      <w:lvlJc w:val="left"/>
      <w:pPr>
        <w:tabs>
          <w:tab w:val="num" w:pos="5760"/>
        </w:tabs>
        <w:ind w:left="5760" w:hanging="720"/>
      </w:pPr>
    </w:lvl>
    <w:lvl w:ilvl="8" w:tplc="7C00A3EC">
      <w:start w:val="1"/>
      <w:numFmt w:val="lowerRoman"/>
      <w:lvlText w:val="%9."/>
      <w:lvlJc w:val="left"/>
      <w:pPr>
        <w:tabs>
          <w:tab w:val="num" w:pos="6480"/>
        </w:tabs>
        <w:ind w:left="6480" w:hanging="720"/>
      </w:pPr>
    </w:lvl>
  </w:abstractNum>
  <w:abstractNum w:abstractNumId="9"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EF3148"/>
    <w:multiLevelType w:val="hybridMultilevel"/>
    <w:tmpl w:val="A1DAD18C"/>
    <w:lvl w:ilvl="0" w:tplc="002C1492">
      <w:start w:val="1"/>
      <w:numFmt w:val="decimal"/>
      <w:lvlText w:val="%1."/>
      <w:lvlJc w:val="left"/>
      <w:pPr>
        <w:tabs>
          <w:tab w:val="num" w:pos="720"/>
        </w:tabs>
        <w:ind w:left="720" w:hanging="720"/>
      </w:pPr>
    </w:lvl>
    <w:lvl w:ilvl="1" w:tplc="9A506936">
      <w:start w:val="1"/>
      <w:numFmt w:val="decimal"/>
      <w:lvlText w:val="%2."/>
      <w:lvlJc w:val="left"/>
      <w:pPr>
        <w:tabs>
          <w:tab w:val="num" w:pos="1440"/>
        </w:tabs>
        <w:ind w:left="1440" w:hanging="720"/>
      </w:pPr>
    </w:lvl>
    <w:lvl w:ilvl="2" w:tplc="981A88F6">
      <w:start w:val="1"/>
      <w:numFmt w:val="decimal"/>
      <w:lvlText w:val="%3."/>
      <w:lvlJc w:val="left"/>
      <w:pPr>
        <w:tabs>
          <w:tab w:val="num" w:pos="2160"/>
        </w:tabs>
        <w:ind w:left="2160" w:hanging="720"/>
      </w:pPr>
    </w:lvl>
    <w:lvl w:ilvl="3" w:tplc="E6C24EF8">
      <w:start w:val="1"/>
      <w:numFmt w:val="decimal"/>
      <w:lvlText w:val="%4."/>
      <w:lvlJc w:val="left"/>
      <w:pPr>
        <w:tabs>
          <w:tab w:val="num" w:pos="2880"/>
        </w:tabs>
        <w:ind w:left="2880" w:hanging="720"/>
      </w:pPr>
    </w:lvl>
    <w:lvl w:ilvl="4" w:tplc="D7A2E66E">
      <w:start w:val="1"/>
      <w:numFmt w:val="decimal"/>
      <w:lvlText w:val="%5."/>
      <w:lvlJc w:val="left"/>
      <w:pPr>
        <w:tabs>
          <w:tab w:val="num" w:pos="3600"/>
        </w:tabs>
        <w:ind w:left="3600" w:hanging="720"/>
      </w:pPr>
    </w:lvl>
    <w:lvl w:ilvl="5" w:tplc="CD04CA82">
      <w:start w:val="1"/>
      <w:numFmt w:val="decimal"/>
      <w:lvlText w:val="%6."/>
      <w:lvlJc w:val="left"/>
      <w:pPr>
        <w:tabs>
          <w:tab w:val="num" w:pos="4320"/>
        </w:tabs>
        <w:ind w:left="4320" w:hanging="720"/>
      </w:pPr>
    </w:lvl>
    <w:lvl w:ilvl="6" w:tplc="75B298FE">
      <w:start w:val="1"/>
      <w:numFmt w:val="decimal"/>
      <w:lvlText w:val="%7."/>
      <w:lvlJc w:val="left"/>
      <w:pPr>
        <w:tabs>
          <w:tab w:val="num" w:pos="5040"/>
        </w:tabs>
        <w:ind w:left="5040" w:hanging="720"/>
      </w:pPr>
    </w:lvl>
    <w:lvl w:ilvl="7" w:tplc="F4027458">
      <w:start w:val="1"/>
      <w:numFmt w:val="decimal"/>
      <w:lvlText w:val="%8."/>
      <w:lvlJc w:val="left"/>
      <w:pPr>
        <w:tabs>
          <w:tab w:val="num" w:pos="5760"/>
        </w:tabs>
        <w:ind w:left="5760" w:hanging="720"/>
      </w:pPr>
    </w:lvl>
    <w:lvl w:ilvl="8" w:tplc="F7F659BE">
      <w:start w:val="1"/>
      <w:numFmt w:val="decimal"/>
      <w:lvlText w:val="%9."/>
      <w:lvlJc w:val="left"/>
      <w:pPr>
        <w:tabs>
          <w:tab w:val="num" w:pos="6480"/>
        </w:tabs>
        <w:ind w:left="6480" w:hanging="720"/>
      </w:pPr>
    </w:lvl>
  </w:abstractNum>
  <w:abstractNum w:abstractNumId="11"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1F615B"/>
    <w:multiLevelType w:val="hybridMultilevel"/>
    <w:tmpl w:val="B9B6FBFC"/>
    <w:lvl w:ilvl="0" w:tplc="00980ED2">
      <w:start w:val="1"/>
      <w:numFmt w:val="decimal"/>
      <w:lvlText w:val="%1."/>
      <w:lvlJc w:val="left"/>
      <w:pPr>
        <w:ind w:left="360" w:hanging="360"/>
      </w:pPr>
    </w:lvl>
    <w:lvl w:ilvl="1" w:tplc="E8827B6C">
      <w:start w:val="1"/>
      <w:numFmt w:val="decimal"/>
      <w:lvlText w:val="%1.%2."/>
      <w:lvlJc w:val="left"/>
      <w:pPr>
        <w:ind w:left="936" w:hanging="576"/>
      </w:pPr>
      <w:rPr>
        <w:b w:val="0"/>
      </w:rPr>
    </w:lvl>
    <w:lvl w:ilvl="2" w:tplc="4B462206">
      <w:start w:val="1"/>
      <w:numFmt w:val="decimal"/>
      <w:lvlText w:val="%1.%2.%3."/>
      <w:lvlJc w:val="left"/>
      <w:pPr>
        <w:ind w:left="1656" w:hanging="720"/>
      </w:pPr>
    </w:lvl>
    <w:lvl w:ilvl="3" w:tplc="A3F454CE">
      <w:start w:val="1"/>
      <w:numFmt w:val="decimal"/>
      <w:lvlText w:val="%1.%2.%3.%4."/>
      <w:lvlJc w:val="left"/>
      <w:pPr>
        <w:ind w:left="2592" w:hanging="936"/>
      </w:pPr>
    </w:lvl>
    <w:lvl w:ilvl="4" w:tplc="BE32FFE8">
      <w:start w:val="1"/>
      <w:numFmt w:val="decimal"/>
      <w:lvlText w:val="%1.%2.%3.%4.%5."/>
      <w:lvlJc w:val="left"/>
      <w:pPr>
        <w:ind w:left="2232" w:hanging="792"/>
      </w:pPr>
    </w:lvl>
    <w:lvl w:ilvl="5" w:tplc="1256E35E">
      <w:start w:val="1"/>
      <w:numFmt w:val="decimal"/>
      <w:lvlText w:val="%1.%2.%3.%4.%5.%6."/>
      <w:lvlJc w:val="left"/>
      <w:pPr>
        <w:ind w:left="2736" w:hanging="936"/>
      </w:pPr>
    </w:lvl>
    <w:lvl w:ilvl="6" w:tplc="3816FCD6">
      <w:start w:val="1"/>
      <w:numFmt w:val="decimal"/>
      <w:lvlText w:val="%1.%2.%3.%4.%5.%6.%7."/>
      <w:lvlJc w:val="left"/>
      <w:pPr>
        <w:ind w:left="3240" w:hanging="1080"/>
      </w:pPr>
    </w:lvl>
    <w:lvl w:ilvl="7" w:tplc="2FAAECC0">
      <w:start w:val="1"/>
      <w:numFmt w:val="decimal"/>
      <w:lvlText w:val="%1.%2.%3.%4.%5.%6.%7.%8."/>
      <w:lvlJc w:val="left"/>
      <w:pPr>
        <w:ind w:left="3744" w:hanging="1224"/>
      </w:pPr>
    </w:lvl>
    <w:lvl w:ilvl="8" w:tplc="11D8FF0E">
      <w:start w:val="1"/>
      <w:numFmt w:val="decimal"/>
      <w:lvlText w:val="%1.%2.%3.%4.%5.%6.%7.%8.%9."/>
      <w:lvlJc w:val="left"/>
      <w:pPr>
        <w:ind w:left="4320" w:hanging="1440"/>
      </w:pPr>
    </w:lvl>
  </w:abstractNum>
  <w:abstractNum w:abstractNumId="13"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5A4D4E"/>
    <w:multiLevelType w:val="hybridMultilevel"/>
    <w:tmpl w:val="AAB22074"/>
    <w:lvl w:ilvl="0" w:tplc="32B0EE72">
      <w:start w:val="1"/>
      <w:numFmt w:val="decimal"/>
      <w:lvlRestart w:val="0"/>
      <w:lvlText w:val="%1."/>
      <w:lvlJc w:val="left"/>
      <w:pPr>
        <w:tabs>
          <w:tab w:val="num" w:pos="720"/>
        </w:tabs>
        <w:ind w:left="0" w:firstLine="0"/>
      </w:pPr>
    </w:lvl>
    <w:lvl w:ilvl="1" w:tplc="23A49CEE">
      <w:start w:val="1"/>
      <w:numFmt w:val="lowerLetter"/>
      <w:lvlText w:val="%2."/>
      <w:lvlJc w:val="left"/>
      <w:pPr>
        <w:tabs>
          <w:tab w:val="num" w:pos="1440"/>
        </w:tabs>
        <w:ind w:left="1440" w:hanging="720"/>
      </w:pPr>
    </w:lvl>
    <w:lvl w:ilvl="2" w:tplc="D7768498">
      <w:start w:val="1"/>
      <w:numFmt w:val="lowerRoman"/>
      <w:lvlText w:val="%3)"/>
      <w:lvlJc w:val="left"/>
      <w:pPr>
        <w:tabs>
          <w:tab w:val="num" w:pos="2160"/>
        </w:tabs>
        <w:ind w:left="2160" w:hanging="720"/>
      </w:pPr>
    </w:lvl>
    <w:lvl w:ilvl="3" w:tplc="489037C4">
      <w:start w:val="1"/>
      <w:numFmt w:val="lowerLetter"/>
      <w:lvlText w:val="%4)"/>
      <w:lvlJc w:val="left"/>
      <w:pPr>
        <w:tabs>
          <w:tab w:val="num" w:pos="2880"/>
        </w:tabs>
        <w:ind w:left="2880" w:hanging="720"/>
      </w:pPr>
    </w:lvl>
    <w:lvl w:ilvl="4" w:tplc="E5B00C98">
      <w:start w:val="1"/>
      <w:numFmt w:val="decimal"/>
      <w:lvlText w:val="(%5)"/>
      <w:lvlJc w:val="left"/>
      <w:pPr>
        <w:tabs>
          <w:tab w:val="num" w:pos="3600"/>
        </w:tabs>
        <w:ind w:left="3600" w:hanging="720"/>
      </w:pPr>
    </w:lvl>
    <w:lvl w:ilvl="5" w:tplc="8AD44A42">
      <w:start w:val="1"/>
      <w:numFmt w:val="lowerRoman"/>
      <w:lvlText w:val="(%6)"/>
      <w:lvlJc w:val="left"/>
      <w:pPr>
        <w:tabs>
          <w:tab w:val="num" w:pos="4320"/>
        </w:tabs>
        <w:ind w:left="4320" w:hanging="720"/>
      </w:pPr>
    </w:lvl>
    <w:lvl w:ilvl="6" w:tplc="1FC295E0">
      <w:start w:val="1"/>
      <w:numFmt w:val="decimal"/>
      <w:lvlText w:val="%7."/>
      <w:lvlJc w:val="left"/>
      <w:pPr>
        <w:tabs>
          <w:tab w:val="num" w:pos="5040"/>
        </w:tabs>
        <w:ind w:left="5040" w:hanging="720"/>
      </w:pPr>
    </w:lvl>
    <w:lvl w:ilvl="7" w:tplc="360017C4">
      <w:start w:val="1"/>
      <w:numFmt w:val="lowerLetter"/>
      <w:lvlText w:val="%8."/>
      <w:lvlJc w:val="left"/>
      <w:pPr>
        <w:tabs>
          <w:tab w:val="num" w:pos="5760"/>
        </w:tabs>
        <w:ind w:left="5760" w:hanging="720"/>
      </w:pPr>
    </w:lvl>
    <w:lvl w:ilvl="8" w:tplc="40068A3C">
      <w:start w:val="1"/>
      <w:numFmt w:val="lowerRoman"/>
      <w:lvlText w:val="%9."/>
      <w:lvlJc w:val="left"/>
      <w:pPr>
        <w:tabs>
          <w:tab w:val="num" w:pos="6480"/>
        </w:tabs>
        <w:ind w:left="6480" w:hanging="720"/>
      </w:pPr>
    </w:lvl>
  </w:abstractNum>
  <w:abstractNum w:abstractNumId="15" w15:restartNumberingAfterBreak="0">
    <w:nsid w:val="47026C37"/>
    <w:multiLevelType w:val="hybridMultilevel"/>
    <w:tmpl w:val="92C06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9021F1E"/>
    <w:multiLevelType w:val="hybridMultilevel"/>
    <w:tmpl w:val="4BF44D7E"/>
    <w:lvl w:ilvl="0" w:tplc="FA0E8728">
      <w:start w:val="1"/>
      <w:numFmt w:val="decimal"/>
      <w:pStyle w:val="Heading1"/>
      <w:lvlText w:val="%1."/>
      <w:lvlJc w:val="left"/>
      <w:pPr>
        <w:tabs>
          <w:tab w:val="num" w:pos="720"/>
        </w:tabs>
        <w:ind w:left="720" w:hanging="720"/>
      </w:pPr>
      <w:rPr>
        <w:rFonts w:hint="default"/>
        <w:caps w:val="0"/>
        <w:effect w:val="none"/>
      </w:rPr>
    </w:lvl>
    <w:lvl w:ilvl="1" w:tplc="8326EA90">
      <w:start w:val="1"/>
      <w:numFmt w:val="decimal"/>
      <w:pStyle w:val="Heading2"/>
      <w:lvlText w:val="%1.%2"/>
      <w:lvlJc w:val="left"/>
      <w:pPr>
        <w:tabs>
          <w:tab w:val="num" w:pos="1530"/>
        </w:tabs>
        <w:ind w:left="1530" w:hanging="720"/>
      </w:pPr>
      <w:rPr>
        <w:rFonts w:hint="default"/>
        <w:b w:val="0"/>
        <w:caps w:val="0"/>
        <w:effect w:val="none"/>
      </w:rPr>
    </w:lvl>
    <w:lvl w:ilvl="2" w:tplc="4A307EB4">
      <w:start w:val="1"/>
      <w:numFmt w:val="decimal"/>
      <w:pStyle w:val="Heading3"/>
      <w:lvlText w:val="%1.%2.%3"/>
      <w:lvlJc w:val="left"/>
      <w:pPr>
        <w:tabs>
          <w:tab w:val="num" w:pos="1980"/>
        </w:tabs>
        <w:ind w:left="1980" w:hanging="1080"/>
      </w:pPr>
      <w:rPr>
        <w:rFonts w:hint="default"/>
        <w:caps w:val="0"/>
        <w:effect w:val="none"/>
      </w:rPr>
    </w:lvl>
    <w:lvl w:ilvl="3" w:tplc="38207D74">
      <w:start w:val="1"/>
      <w:numFmt w:val="decimal"/>
      <w:pStyle w:val="Heading4"/>
      <w:lvlText w:val="%1.%2.%3.%4"/>
      <w:lvlJc w:val="left"/>
      <w:pPr>
        <w:tabs>
          <w:tab w:val="num" w:pos="3420"/>
        </w:tabs>
        <w:ind w:left="3420" w:hanging="1080"/>
      </w:pPr>
      <w:rPr>
        <w:rFonts w:hint="default"/>
        <w:caps w:val="0"/>
        <w:effect w:val="none"/>
      </w:rPr>
    </w:lvl>
    <w:lvl w:ilvl="4" w:tplc="5B009ACC">
      <w:start w:val="1"/>
      <w:numFmt w:val="lowerLetter"/>
      <w:pStyle w:val="Heading5"/>
      <w:lvlText w:val="(%5)"/>
      <w:lvlJc w:val="left"/>
      <w:pPr>
        <w:tabs>
          <w:tab w:val="num" w:pos="3600"/>
        </w:tabs>
        <w:ind w:left="3600" w:hanging="720"/>
      </w:pPr>
      <w:rPr>
        <w:rFonts w:hint="default"/>
        <w:caps w:val="0"/>
        <w:effect w:val="none"/>
      </w:rPr>
    </w:lvl>
    <w:lvl w:ilvl="5" w:tplc="FB66440A">
      <w:start w:val="1"/>
      <w:numFmt w:val="lowerRoman"/>
      <w:pStyle w:val="Heading6"/>
      <w:lvlText w:val="(%6)"/>
      <w:lvlJc w:val="left"/>
      <w:pPr>
        <w:tabs>
          <w:tab w:val="num" w:pos="4320"/>
        </w:tabs>
        <w:ind w:left="4320" w:hanging="720"/>
      </w:pPr>
      <w:rPr>
        <w:rFonts w:hint="default"/>
        <w:caps w:val="0"/>
        <w:effect w:val="none"/>
      </w:rPr>
    </w:lvl>
    <w:lvl w:ilvl="6" w:tplc="8948F9AC">
      <w:start w:val="1"/>
      <w:numFmt w:val="decimal"/>
      <w:pStyle w:val="Heading7"/>
      <w:lvlText w:val="(%7)"/>
      <w:lvlJc w:val="left"/>
      <w:pPr>
        <w:tabs>
          <w:tab w:val="num" w:pos="5040"/>
        </w:tabs>
        <w:ind w:left="5040" w:hanging="720"/>
      </w:pPr>
      <w:rPr>
        <w:rFonts w:hint="default"/>
        <w:caps w:val="0"/>
        <w:effect w:val="none"/>
      </w:rPr>
    </w:lvl>
    <w:lvl w:ilvl="7" w:tplc="DA4419B8">
      <w:start w:val="1"/>
      <w:numFmt w:val="none"/>
      <w:pStyle w:val="Heading8"/>
      <w:lvlText w:val=""/>
      <w:lvlJc w:val="left"/>
      <w:pPr>
        <w:tabs>
          <w:tab w:val="num" w:pos="5040"/>
        </w:tabs>
        <w:ind w:left="5040" w:hanging="720"/>
      </w:pPr>
      <w:rPr>
        <w:rFonts w:hint="default"/>
        <w:caps w:val="0"/>
        <w:effect w:val="none"/>
      </w:rPr>
    </w:lvl>
    <w:lvl w:ilvl="8" w:tplc="F8F09A3A">
      <w:start w:val="1"/>
      <w:numFmt w:val="none"/>
      <w:pStyle w:val="Heading9"/>
      <w:lvlText w:val=""/>
      <w:lvlJc w:val="left"/>
      <w:pPr>
        <w:tabs>
          <w:tab w:val="num" w:pos="5040"/>
        </w:tabs>
        <w:ind w:left="5040" w:hanging="720"/>
      </w:pPr>
      <w:rPr>
        <w:rFonts w:hint="default"/>
        <w:caps w:val="0"/>
        <w:effect w:val="none"/>
      </w:rPr>
    </w:lvl>
  </w:abstractNum>
  <w:abstractNum w:abstractNumId="18"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AF5935"/>
    <w:multiLevelType w:val="hybridMultilevel"/>
    <w:tmpl w:val="FE1AB096"/>
    <w:lvl w:ilvl="0" w:tplc="BEBCC9B2">
      <w:start w:val="6"/>
      <w:numFmt w:val="decimal"/>
      <w:lvlText w:val="%1"/>
      <w:lvlJc w:val="left"/>
      <w:pPr>
        <w:ind w:left="360" w:hanging="360"/>
      </w:pPr>
      <w:rPr>
        <w:rFonts w:hint="default"/>
      </w:rPr>
    </w:lvl>
    <w:lvl w:ilvl="1" w:tplc="6EECF55E">
      <w:start w:val="1"/>
      <w:numFmt w:val="decimal"/>
      <w:lvlText w:val="%1.%2"/>
      <w:lvlJc w:val="left"/>
      <w:pPr>
        <w:ind w:left="360" w:hanging="360"/>
      </w:pPr>
      <w:rPr>
        <w:rFonts w:hint="default"/>
      </w:rPr>
    </w:lvl>
    <w:lvl w:ilvl="2" w:tplc="980810B6">
      <w:start w:val="1"/>
      <w:numFmt w:val="decimal"/>
      <w:lvlText w:val="%1.%2.%3"/>
      <w:lvlJc w:val="left"/>
      <w:pPr>
        <w:ind w:left="720" w:hanging="720"/>
      </w:pPr>
      <w:rPr>
        <w:rFonts w:hint="default"/>
      </w:rPr>
    </w:lvl>
    <w:lvl w:ilvl="3" w:tplc="55AAD38A">
      <w:start w:val="1"/>
      <w:numFmt w:val="decimal"/>
      <w:lvlText w:val="%1.%2.%3.%4"/>
      <w:lvlJc w:val="left"/>
      <w:pPr>
        <w:ind w:left="1080" w:hanging="1080"/>
      </w:pPr>
      <w:rPr>
        <w:rFonts w:hint="default"/>
      </w:rPr>
    </w:lvl>
    <w:lvl w:ilvl="4" w:tplc="12360DEA">
      <w:start w:val="1"/>
      <w:numFmt w:val="decimal"/>
      <w:lvlText w:val="%1.%2.%3.%4.%5"/>
      <w:lvlJc w:val="left"/>
      <w:pPr>
        <w:ind w:left="1080" w:hanging="1080"/>
      </w:pPr>
      <w:rPr>
        <w:rFonts w:hint="default"/>
      </w:rPr>
    </w:lvl>
    <w:lvl w:ilvl="5" w:tplc="264809AE">
      <w:start w:val="1"/>
      <w:numFmt w:val="decimal"/>
      <w:lvlText w:val="%1.%2.%3.%4.%5.%6"/>
      <w:lvlJc w:val="left"/>
      <w:pPr>
        <w:ind w:left="1440" w:hanging="1440"/>
      </w:pPr>
      <w:rPr>
        <w:rFonts w:hint="default"/>
      </w:rPr>
    </w:lvl>
    <w:lvl w:ilvl="6" w:tplc="D644772E">
      <w:start w:val="1"/>
      <w:numFmt w:val="decimal"/>
      <w:lvlText w:val="%1.%2.%3.%4.%5.%6.%7"/>
      <w:lvlJc w:val="left"/>
      <w:pPr>
        <w:ind w:left="1440" w:hanging="1440"/>
      </w:pPr>
      <w:rPr>
        <w:rFonts w:hint="default"/>
      </w:rPr>
    </w:lvl>
    <w:lvl w:ilvl="7" w:tplc="A010F924">
      <w:start w:val="1"/>
      <w:numFmt w:val="decimal"/>
      <w:lvlText w:val="%1.%2.%3.%4.%5.%6.%7.%8"/>
      <w:lvlJc w:val="left"/>
      <w:pPr>
        <w:ind w:left="1800" w:hanging="1800"/>
      </w:pPr>
      <w:rPr>
        <w:rFonts w:hint="default"/>
      </w:rPr>
    </w:lvl>
    <w:lvl w:ilvl="8" w:tplc="8CEA742A">
      <w:start w:val="1"/>
      <w:numFmt w:val="decimal"/>
      <w:lvlText w:val="%1.%2.%3.%4.%5.%6.%7.%8.%9"/>
      <w:lvlJc w:val="left"/>
      <w:pPr>
        <w:ind w:left="1800" w:hanging="1800"/>
      </w:pPr>
      <w:rPr>
        <w:rFonts w:hint="default"/>
      </w:rPr>
    </w:lvl>
  </w:abstractNum>
  <w:abstractNum w:abstractNumId="20"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1F66B2"/>
    <w:multiLevelType w:val="hybridMultilevel"/>
    <w:tmpl w:val="92A41E2E"/>
    <w:lvl w:ilvl="0" w:tplc="072EEC74">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B3C636D4">
      <w:start w:val="1"/>
      <w:numFmt w:val="lowerLetter"/>
      <w:lvlText w:val="%2)"/>
      <w:lvlJc w:val="left"/>
      <w:pPr>
        <w:tabs>
          <w:tab w:val="num" w:pos="1440"/>
        </w:tabs>
        <w:ind w:left="1440" w:hanging="720"/>
      </w:pPr>
      <w:rPr>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E72C4A80">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tplc="96F4997C">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tplc="DA7A1920">
      <w:start w:val="1"/>
      <w:numFmt w:val="lowerRoman"/>
      <w:lvlText w:val="(%5)"/>
      <w:lvlJc w:val="left"/>
      <w:pPr>
        <w:tabs>
          <w:tab w:val="num" w:pos="3600"/>
        </w:tabs>
        <w:ind w:left="3600" w:hanging="72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tplc="2026C076">
      <w:start w:val="1"/>
      <w:numFmt w:val="upperLetter"/>
      <w:lvlText w:val="(%6)"/>
      <w:lvlJc w:val="left"/>
      <w:pPr>
        <w:ind w:left="1440" w:hanging="108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tplc="E196D88A">
      <w:start w:val="1"/>
      <w:numFmt w:val="decimal"/>
      <w:isLgl/>
      <w:lvlText w:val="%1.%2.%3.%4.%5.%6.%7"/>
      <w:lvlJc w:val="left"/>
      <w:pPr>
        <w:ind w:left="1800" w:hanging="1440"/>
      </w:pPr>
      <w:rPr>
        <w:rFonts w:cs="Times New Roman"/>
      </w:rPr>
    </w:lvl>
    <w:lvl w:ilvl="7" w:tplc="A5D446D2">
      <w:start w:val="1"/>
      <w:numFmt w:val="decimal"/>
      <w:isLgl/>
      <w:lvlText w:val="%1.%2.%3.%4.%5.%6.%7.%8"/>
      <w:lvlJc w:val="left"/>
      <w:pPr>
        <w:ind w:left="1800" w:hanging="1440"/>
      </w:pPr>
      <w:rPr>
        <w:rFonts w:cs="Times New Roman"/>
      </w:rPr>
    </w:lvl>
    <w:lvl w:ilvl="8" w:tplc="7834D1E6">
      <w:start w:val="1"/>
      <w:numFmt w:val="decimal"/>
      <w:isLgl/>
      <w:lvlText w:val="%1.%2.%3.%4.%5.%6.%7.%8.%9"/>
      <w:lvlJc w:val="left"/>
      <w:pPr>
        <w:ind w:left="2160" w:hanging="1800"/>
      </w:pPr>
      <w:rPr>
        <w:rFonts w:cs="Times New Roman"/>
      </w:rPr>
    </w:lvl>
  </w:abstractNum>
  <w:abstractNum w:abstractNumId="22" w15:restartNumberingAfterBreak="0">
    <w:nsid w:val="56BE097C"/>
    <w:multiLevelType w:val="hybridMultilevel"/>
    <w:tmpl w:val="3BE89220"/>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23"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537E2C"/>
    <w:multiLevelType w:val="hybridMultilevel"/>
    <w:tmpl w:val="6EC851EC"/>
    <w:styleLink w:val="LFO9"/>
    <w:lvl w:ilvl="0" w:tplc="685CFC1A">
      <w:start w:val="1"/>
      <w:numFmt w:val="decimal"/>
      <w:lvlText w:val="%1."/>
      <w:lvlJc w:val="left"/>
      <w:pPr>
        <w:ind w:left="360" w:hanging="360"/>
      </w:pPr>
    </w:lvl>
    <w:lvl w:ilvl="1" w:tplc="14DE0806">
      <w:start w:val="1"/>
      <w:numFmt w:val="decimal"/>
      <w:lvlText w:val="%1.%2."/>
      <w:lvlJc w:val="left"/>
      <w:pPr>
        <w:ind w:left="644" w:hanging="360"/>
      </w:pPr>
    </w:lvl>
    <w:lvl w:ilvl="2" w:tplc="29A407D8">
      <w:start w:val="1"/>
      <w:numFmt w:val="decimal"/>
      <w:lvlText w:val="%1.%2.%3."/>
      <w:lvlJc w:val="left"/>
      <w:pPr>
        <w:ind w:left="720" w:hanging="720"/>
      </w:pPr>
    </w:lvl>
    <w:lvl w:ilvl="3" w:tplc="6E0090E6">
      <w:start w:val="1"/>
      <w:numFmt w:val="decimal"/>
      <w:lvlText w:val="%1.%2.%3.%4."/>
      <w:lvlJc w:val="left"/>
      <w:pPr>
        <w:ind w:left="720" w:hanging="720"/>
      </w:pPr>
    </w:lvl>
    <w:lvl w:ilvl="4" w:tplc="46CA43B4">
      <w:start w:val="1"/>
      <w:numFmt w:val="decimal"/>
      <w:lvlText w:val="%1.%2.%3.%4.%5."/>
      <w:lvlJc w:val="left"/>
      <w:pPr>
        <w:ind w:left="1080" w:hanging="1080"/>
      </w:pPr>
    </w:lvl>
    <w:lvl w:ilvl="5" w:tplc="DFF2F46C">
      <w:start w:val="1"/>
      <w:numFmt w:val="decimal"/>
      <w:lvlText w:val="%1.%2.%3.%4.%5.%6."/>
      <w:lvlJc w:val="left"/>
      <w:pPr>
        <w:ind w:left="1080" w:hanging="1080"/>
      </w:pPr>
    </w:lvl>
    <w:lvl w:ilvl="6" w:tplc="88523FAA">
      <w:start w:val="1"/>
      <w:numFmt w:val="decimal"/>
      <w:lvlText w:val="%1.%2.%3.%4.%5.%6.%7."/>
      <w:lvlJc w:val="left"/>
      <w:pPr>
        <w:ind w:left="1440" w:hanging="1440"/>
      </w:pPr>
    </w:lvl>
    <w:lvl w:ilvl="7" w:tplc="AAB2F2F4">
      <w:start w:val="1"/>
      <w:numFmt w:val="decimal"/>
      <w:lvlText w:val="%1.%2.%3.%4.%5.%6.%7.%8."/>
      <w:lvlJc w:val="left"/>
      <w:pPr>
        <w:ind w:left="1440" w:hanging="1440"/>
      </w:pPr>
    </w:lvl>
    <w:lvl w:ilvl="8" w:tplc="FAF06D30">
      <w:start w:val="1"/>
      <w:numFmt w:val="decimal"/>
      <w:lvlText w:val="%1.%2.%3.%4.%5.%6.%7.%8.%9."/>
      <w:lvlJc w:val="left"/>
      <w:pPr>
        <w:ind w:left="1800" w:hanging="1800"/>
      </w:pPr>
    </w:lvl>
  </w:abstractNum>
  <w:abstractNum w:abstractNumId="25" w15:restartNumberingAfterBreak="0">
    <w:nsid w:val="61925C2B"/>
    <w:multiLevelType w:val="hybridMultilevel"/>
    <w:tmpl w:val="7304DA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23036E"/>
    <w:multiLevelType w:val="hybridMultilevel"/>
    <w:tmpl w:val="F7F64762"/>
    <w:lvl w:ilvl="0" w:tplc="A5DA2D5E">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CB005204">
      <w:start w:val="1"/>
      <w:numFmt w:val="bullet"/>
      <w:lvlText w:val=""/>
      <w:lvlJc w:val="left"/>
      <w:pPr>
        <w:tabs>
          <w:tab w:val="num" w:pos="720"/>
        </w:tabs>
        <w:ind w:left="720" w:hanging="720"/>
      </w:pPr>
      <w:rPr>
        <w:rFonts w:ascii="Symbol" w:hAnsi="Symbol" w:hint="default"/>
        <w:b w:val="0"/>
        <w:i w:val="0"/>
        <w:caps w:val="0"/>
        <w:effect w:val="none"/>
      </w:rPr>
    </w:lvl>
    <w:lvl w:ilvl="2" w:tplc="E7486FBE">
      <w:start w:val="1"/>
      <w:numFmt w:val="decimal"/>
      <w:lvlText w:val="%1.%2.%3"/>
      <w:lvlJc w:val="left"/>
      <w:pPr>
        <w:tabs>
          <w:tab w:val="num" w:pos="1800"/>
        </w:tabs>
        <w:ind w:left="1800" w:hanging="1080"/>
      </w:pPr>
      <w:rPr>
        <w:rFonts w:hint="default"/>
        <w:b w:val="0"/>
        <w:caps w:val="0"/>
        <w:effect w:val="none"/>
      </w:rPr>
    </w:lvl>
    <w:lvl w:ilvl="3" w:tplc="4B66DDAC">
      <w:start w:val="1"/>
      <w:numFmt w:val="decimal"/>
      <w:lvlText w:val="%1.%2.%3.%4"/>
      <w:lvlJc w:val="left"/>
      <w:pPr>
        <w:tabs>
          <w:tab w:val="num" w:pos="2880"/>
        </w:tabs>
        <w:ind w:left="2880" w:hanging="1080"/>
      </w:pPr>
      <w:rPr>
        <w:rFonts w:hint="default"/>
        <w:b w:val="0"/>
        <w:caps w:val="0"/>
        <w:effect w:val="none"/>
      </w:rPr>
    </w:lvl>
    <w:lvl w:ilvl="4" w:tplc="CF300BDE">
      <w:start w:val="1"/>
      <w:numFmt w:val="lowerLetter"/>
      <w:lvlText w:val="(%5)"/>
      <w:lvlJc w:val="left"/>
      <w:pPr>
        <w:tabs>
          <w:tab w:val="num" w:pos="3600"/>
        </w:tabs>
        <w:ind w:left="3600" w:hanging="720"/>
      </w:pPr>
      <w:rPr>
        <w:rFonts w:hint="default"/>
        <w:caps w:val="0"/>
        <w:effect w:val="none"/>
      </w:rPr>
    </w:lvl>
    <w:lvl w:ilvl="5" w:tplc="BB96F37E">
      <w:start w:val="1"/>
      <w:numFmt w:val="lowerRoman"/>
      <w:lvlText w:val="(%6)"/>
      <w:lvlJc w:val="left"/>
      <w:pPr>
        <w:tabs>
          <w:tab w:val="num" w:pos="4320"/>
        </w:tabs>
        <w:ind w:left="4320" w:hanging="720"/>
      </w:pPr>
      <w:rPr>
        <w:rFonts w:hint="default"/>
        <w:caps w:val="0"/>
        <w:effect w:val="none"/>
      </w:rPr>
    </w:lvl>
    <w:lvl w:ilvl="6" w:tplc="DC869C3E">
      <w:start w:val="1"/>
      <w:numFmt w:val="decimal"/>
      <w:lvlText w:val="(%7)"/>
      <w:lvlJc w:val="left"/>
      <w:pPr>
        <w:tabs>
          <w:tab w:val="num" w:pos="5040"/>
        </w:tabs>
        <w:ind w:left="5040" w:hanging="720"/>
      </w:pPr>
      <w:rPr>
        <w:rFonts w:hint="default"/>
        <w:caps w:val="0"/>
        <w:effect w:val="none"/>
      </w:rPr>
    </w:lvl>
    <w:lvl w:ilvl="7" w:tplc="67F24704">
      <w:start w:val="1"/>
      <w:numFmt w:val="none"/>
      <w:lvlText w:val=""/>
      <w:lvlJc w:val="left"/>
      <w:pPr>
        <w:tabs>
          <w:tab w:val="num" w:pos="5040"/>
        </w:tabs>
        <w:ind w:left="5040" w:hanging="720"/>
      </w:pPr>
      <w:rPr>
        <w:rFonts w:hint="default"/>
        <w:caps w:val="0"/>
        <w:effect w:val="none"/>
      </w:rPr>
    </w:lvl>
    <w:lvl w:ilvl="8" w:tplc="E1925AC6">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6735268D"/>
    <w:multiLevelType w:val="hybridMultilevel"/>
    <w:tmpl w:val="30A0C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393F93"/>
    <w:multiLevelType w:val="hybridMultilevel"/>
    <w:tmpl w:val="75721C18"/>
    <w:lvl w:ilvl="0" w:tplc="A992FA2E">
      <w:start w:val="1"/>
      <w:numFmt w:val="decimal"/>
      <w:lvlText w:val="%1."/>
      <w:lvlJc w:val="left"/>
      <w:pPr>
        <w:ind w:left="360" w:hanging="360"/>
      </w:pPr>
      <w:rPr>
        <w:smallCaps w:val="0"/>
        <w:strike w:val="0"/>
        <w:dstrike w:val="0"/>
        <w:color w:val="000000"/>
        <w:u w:val="none"/>
        <w:effect w:val="none"/>
        <w:vertAlign w:val="baseline"/>
      </w:rPr>
    </w:lvl>
    <w:lvl w:ilvl="1" w:tplc="6F50A848">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tplc="3D8A5962">
      <w:start w:val="1"/>
      <w:numFmt w:val="decimal"/>
      <w:lvlText w:val="%1.%2.%3"/>
      <w:lvlJc w:val="left"/>
      <w:pPr>
        <w:ind w:left="436" w:hanging="720"/>
      </w:pPr>
      <w:rPr>
        <w:b w:val="0"/>
        <w:i w:val="0"/>
        <w:smallCaps w:val="0"/>
        <w:strike w:val="0"/>
        <w:dstrike w:val="0"/>
        <w:color w:val="000000"/>
        <w:u w:val="none"/>
        <w:effect w:val="none"/>
        <w:vertAlign w:val="baseline"/>
      </w:rPr>
    </w:lvl>
    <w:lvl w:ilvl="3" w:tplc="999441EA">
      <w:start w:val="1"/>
      <w:numFmt w:val="lowerLetter"/>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tplc="25E4FE2C">
      <w:start w:val="1"/>
      <w:numFmt w:val="lowerRoman"/>
      <w:lvlText w:val="(%5)"/>
      <w:lvlJc w:val="left"/>
      <w:pPr>
        <w:ind w:left="3065" w:hanging="1080"/>
      </w:pPr>
      <w:rPr>
        <w:b w:val="0"/>
        <w:i w:val="0"/>
        <w:smallCaps w:val="0"/>
        <w:strike w:val="0"/>
        <w:dstrike w:val="0"/>
        <w:color w:val="000000"/>
        <w:u w:val="none"/>
        <w:effect w:val="none"/>
        <w:vertAlign w:val="baseline"/>
      </w:rPr>
    </w:lvl>
    <w:lvl w:ilvl="5" w:tplc="A2ECD47C">
      <w:start w:val="1"/>
      <w:numFmt w:val="upperLetter"/>
      <w:lvlText w:val="(%6)"/>
      <w:lvlJc w:val="left"/>
      <w:pPr>
        <w:ind w:left="1156" w:hanging="1080"/>
      </w:pPr>
      <w:rPr>
        <w:b w:val="0"/>
        <w:i w:val="0"/>
        <w:smallCaps w:val="0"/>
        <w:strike w:val="0"/>
        <w:dstrike w:val="0"/>
        <w:color w:val="000000"/>
        <w:u w:val="none"/>
        <w:effect w:val="none"/>
        <w:vertAlign w:val="baseline"/>
      </w:rPr>
    </w:lvl>
    <w:lvl w:ilvl="6" w:tplc="59B84F48">
      <w:start w:val="1"/>
      <w:numFmt w:val="decimal"/>
      <w:lvlText w:val="%1.%2.%3.%4.%5.%6.%7"/>
      <w:lvlJc w:val="left"/>
      <w:pPr>
        <w:ind w:left="1516" w:hanging="1440"/>
      </w:pPr>
    </w:lvl>
    <w:lvl w:ilvl="7" w:tplc="0B680214">
      <w:start w:val="1"/>
      <w:numFmt w:val="decimal"/>
      <w:lvlText w:val="%1.%2.%3.%4.%5.%6.%7.%8"/>
      <w:lvlJc w:val="left"/>
      <w:pPr>
        <w:ind w:left="1516" w:hanging="1440"/>
      </w:pPr>
    </w:lvl>
    <w:lvl w:ilvl="8" w:tplc="0988F8AE">
      <w:start w:val="1"/>
      <w:numFmt w:val="decimal"/>
      <w:lvlText w:val="%1.%2.%3.%4.%5.%6.%7.%8.%9"/>
      <w:lvlJc w:val="left"/>
      <w:pPr>
        <w:ind w:left="1876" w:hanging="1800"/>
      </w:pPr>
    </w:lvl>
  </w:abstractNum>
  <w:abstractNum w:abstractNumId="29" w15:restartNumberingAfterBreak="0">
    <w:nsid w:val="6C3B5F37"/>
    <w:multiLevelType w:val="hybridMultilevel"/>
    <w:tmpl w:val="3A845418"/>
    <w:lvl w:ilvl="0" w:tplc="C36EE22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2936E4"/>
    <w:multiLevelType w:val="hybridMultilevel"/>
    <w:tmpl w:val="FCE6BE36"/>
    <w:lvl w:ilvl="0" w:tplc="9F308EA8">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tplc="65888572">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E402B608">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FB129FAC">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2C3C7DA0">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tplc="08448D22">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tplc="F2068102">
      <w:start w:val="1"/>
      <w:numFmt w:val="decimal"/>
      <w:isLgl/>
      <w:lvlText w:val="%1.%2.%3.%4.%5.%6.%7"/>
      <w:lvlJc w:val="left"/>
      <w:pPr>
        <w:ind w:left="1658" w:hanging="1440"/>
      </w:pPr>
      <w:rPr>
        <w:rFonts w:hint="default"/>
      </w:rPr>
    </w:lvl>
    <w:lvl w:ilvl="7" w:tplc="B05E9D62">
      <w:start w:val="1"/>
      <w:numFmt w:val="decimal"/>
      <w:isLgl/>
      <w:lvlText w:val="%1.%2.%3.%4.%5.%6.%7.%8"/>
      <w:lvlJc w:val="left"/>
      <w:pPr>
        <w:ind w:left="1658" w:hanging="1440"/>
      </w:pPr>
      <w:rPr>
        <w:rFonts w:hint="default"/>
      </w:rPr>
    </w:lvl>
    <w:lvl w:ilvl="8" w:tplc="4650EB5C">
      <w:start w:val="1"/>
      <w:numFmt w:val="decimal"/>
      <w:isLgl/>
      <w:lvlText w:val="%1.%2.%3.%4.%5.%6.%7.%8.%9"/>
      <w:lvlJc w:val="left"/>
      <w:pPr>
        <w:ind w:left="2018" w:hanging="1800"/>
      </w:pPr>
      <w:rPr>
        <w:rFonts w:hint="default"/>
      </w:rPr>
    </w:lvl>
  </w:abstractNum>
  <w:abstractNum w:abstractNumId="32" w15:restartNumberingAfterBreak="0">
    <w:nsid w:val="7BE4389A"/>
    <w:multiLevelType w:val="hybridMultilevel"/>
    <w:tmpl w:val="7B46BBD2"/>
    <w:lvl w:ilvl="0" w:tplc="8A848620">
      <w:start w:val="1"/>
      <w:numFmt w:val="decimal"/>
      <w:pStyle w:val="GPSL1SCHEDULEHeading"/>
      <w:lvlText w:val="%1."/>
      <w:lvlJc w:val="left"/>
      <w:pPr>
        <w:ind w:left="360" w:hanging="360"/>
      </w:pPr>
      <w:rPr>
        <w:rFonts w:hint="default"/>
      </w:rPr>
    </w:lvl>
    <w:lvl w:ilvl="1" w:tplc="2402BCAA">
      <w:start w:val="1"/>
      <w:numFmt w:val="decimal"/>
      <w:pStyle w:val="11table"/>
      <w:lvlText w:val="%1.%2."/>
      <w:lvlJc w:val="left"/>
      <w:pPr>
        <w:ind w:left="644" w:hanging="360"/>
      </w:pPr>
      <w:rPr>
        <w:rFonts w:hint="default"/>
      </w:rPr>
    </w:lvl>
    <w:lvl w:ilvl="2" w:tplc="39084D4C">
      <w:start w:val="1"/>
      <w:numFmt w:val="decimal"/>
      <w:lvlText w:val="%1.%2.%3."/>
      <w:lvlJc w:val="left"/>
      <w:pPr>
        <w:ind w:left="720" w:hanging="720"/>
      </w:pPr>
      <w:rPr>
        <w:rFonts w:hint="default"/>
      </w:rPr>
    </w:lvl>
    <w:lvl w:ilvl="3" w:tplc="B9800632">
      <w:start w:val="1"/>
      <w:numFmt w:val="decimal"/>
      <w:lvlText w:val="%1.%2.%3.%4."/>
      <w:lvlJc w:val="left"/>
      <w:pPr>
        <w:ind w:left="720" w:hanging="720"/>
      </w:pPr>
      <w:rPr>
        <w:rFonts w:hint="default"/>
      </w:rPr>
    </w:lvl>
    <w:lvl w:ilvl="4" w:tplc="23B8B426">
      <w:start w:val="1"/>
      <w:numFmt w:val="decimal"/>
      <w:lvlText w:val="%1.%2.%3.%4.%5."/>
      <w:lvlJc w:val="left"/>
      <w:pPr>
        <w:ind w:left="1080" w:hanging="1080"/>
      </w:pPr>
      <w:rPr>
        <w:rFonts w:hint="default"/>
      </w:rPr>
    </w:lvl>
    <w:lvl w:ilvl="5" w:tplc="9C6ECAA6">
      <w:start w:val="1"/>
      <w:numFmt w:val="decimal"/>
      <w:lvlText w:val="%1.%2.%3.%4.%5.%6."/>
      <w:lvlJc w:val="left"/>
      <w:pPr>
        <w:ind w:left="1080" w:hanging="1080"/>
      </w:pPr>
      <w:rPr>
        <w:rFonts w:hint="default"/>
      </w:rPr>
    </w:lvl>
    <w:lvl w:ilvl="6" w:tplc="FBB03C00">
      <w:start w:val="1"/>
      <w:numFmt w:val="decimal"/>
      <w:lvlText w:val="%1.%2.%3.%4.%5.%6.%7."/>
      <w:lvlJc w:val="left"/>
      <w:pPr>
        <w:ind w:left="1440" w:hanging="1440"/>
      </w:pPr>
      <w:rPr>
        <w:rFonts w:hint="default"/>
      </w:rPr>
    </w:lvl>
    <w:lvl w:ilvl="7" w:tplc="239684AE">
      <w:start w:val="1"/>
      <w:numFmt w:val="decimal"/>
      <w:lvlText w:val="%1.%2.%3.%4.%5.%6.%7.%8."/>
      <w:lvlJc w:val="left"/>
      <w:pPr>
        <w:ind w:left="1440" w:hanging="1440"/>
      </w:pPr>
      <w:rPr>
        <w:rFonts w:hint="default"/>
      </w:rPr>
    </w:lvl>
    <w:lvl w:ilvl="8" w:tplc="91200C76">
      <w:start w:val="1"/>
      <w:numFmt w:val="decimal"/>
      <w:lvlText w:val="%1.%2.%3.%4.%5.%6.%7.%8.%9."/>
      <w:lvlJc w:val="left"/>
      <w:pPr>
        <w:ind w:left="1800" w:hanging="1800"/>
      </w:pPr>
      <w:rPr>
        <w:rFonts w:hint="default"/>
      </w:rPr>
    </w:lvl>
  </w:abstractNum>
  <w:num w:numId="1">
    <w:abstractNumId w:val="32"/>
  </w:num>
  <w:num w:numId="2">
    <w:abstractNumId w:val="20"/>
  </w:num>
  <w:num w:numId="3">
    <w:abstractNumId w:val="30"/>
  </w:num>
  <w:num w:numId="4">
    <w:abstractNumId w:val="13"/>
  </w:num>
  <w:num w:numId="5">
    <w:abstractNumId w:val="11"/>
  </w:num>
  <w:num w:numId="6">
    <w:abstractNumId w:val="31"/>
  </w:num>
  <w:num w:numId="7">
    <w:abstractNumId w:val="26"/>
  </w:num>
  <w:num w:numId="8">
    <w:abstractNumId w:val="9"/>
  </w:num>
  <w:num w:numId="9">
    <w:abstractNumId w:val="31"/>
  </w:num>
  <w:num w:numId="10">
    <w:abstractNumId w:val="0"/>
  </w:num>
  <w:num w:numId="11">
    <w:abstractNumId w:val="2"/>
  </w:num>
  <w:num w:numId="12">
    <w:abstractNumId w:val="18"/>
  </w:num>
  <w:num w:numId="13">
    <w:abstractNumId w:val="23"/>
  </w:num>
  <w:num w:numId="14">
    <w:abstractNumId w:val="24"/>
  </w:num>
  <w:num w:numId="15">
    <w:abstractNumId w:val="14"/>
  </w:num>
  <w:num w:numId="16">
    <w:abstractNumId w:val="8"/>
  </w:num>
  <w:num w:numId="17">
    <w:abstractNumId w:val="29"/>
  </w:num>
  <w:num w:numId="18">
    <w:abstractNumId w:val="16"/>
  </w:num>
  <w:num w:numId="19">
    <w:abstractNumId w:val="15"/>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0"/>
  </w:num>
  <w:num w:numId="29">
    <w:abstractNumId w:val="22"/>
  </w:num>
  <w:num w:numId="30">
    <w:abstractNumId w:val="4"/>
  </w:num>
  <w:num w:numId="31">
    <w:abstractNumId w:val="6"/>
  </w:num>
  <w:num w:numId="32">
    <w:abstractNumId w:val="12"/>
  </w:num>
  <w:num w:numId="33">
    <w:abstractNumId w:val="5"/>
  </w:num>
  <w:num w:numId="34">
    <w:abstractNumId w:val="25"/>
  </w:num>
  <w:num w:numId="35">
    <w:abstractNumId w:val="27"/>
  </w:num>
  <w:num w:numId="36">
    <w:abstractNumId w:val="1"/>
  </w:num>
  <w:num w:numId="37">
    <w:abstractNumId w:val="7"/>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03A25"/>
    <w:rsid w:val="000132E9"/>
    <w:rsid w:val="00013C09"/>
    <w:rsid w:val="00015276"/>
    <w:rsid w:val="00021C85"/>
    <w:rsid w:val="00041C50"/>
    <w:rsid w:val="0004550C"/>
    <w:rsid w:val="00051257"/>
    <w:rsid w:val="000572FF"/>
    <w:rsid w:val="00057766"/>
    <w:rsid w:val="000579A3"/>
    <w:rsid w:val="00057E65"/>
    <w:rsid w:val="00061C3F"/>
    <w:rsid w:val="00066570"/>
    <w:rsid w:val="000741A2"/>
    <w:rsid w:val="00081608"/>
    <w:rsid w:val="000851C3"/>
    <w:rsid w:val="000851E7"/>
    <w:rsid w:val="000978E0"/>
    <w:rsid w:val="000C563A"/>
    <w:rsid w:val="000C6319"/>
    <w:rsid w:val="000C665A"/>
    <w:rsid w:val="00110B3B"/>
    <w:rsid w:val="00126B1A"/>
    <w:rsid w:val="001272E5"/>
    <w:rsid w:val="001320FC"/>
    <w:rsid w:val="00162E55"/>
    <w:rsid w:val="001805D9"/>
    <w:rsid w:val="00183C8E"/>
    <w:rsid w:val="0019744D"/>
    <w:rsid w:val="001D084D"/>
    <w:rsid w:val="001D1CA4"/>
    <w:rsid w:val="001E0368"/>
    <w:rsid w:val="001E49E3"/>
    <w:rsid w:val="00225AE6"/>
    <w:rsid w:val="00226412"/>
    <w:rsid w:val="002322D4"/>
    <w:rsid w:val="00232CB2"/>
    <w:rsid w:val="0023492D"/>
    <w:rsid w:val="00237331"/>
    <w:rsid w:val="00253E6B"/>
    <w:rsid w:val="00260902"/>
    <w:rsid w:val="00270598"/>
    <w:rsid w:val="002936C7"/>
    <w:rsid w:val="00294C90"/>
    <w:rsid w:val="00295E61"/>
    <w:rsid w:val="002A4A36"/>
    <w:rsid w:val="002A70D4"/>
    <w:rsid w:val="002B3C24"/>
    <w:rsid w:val="002B62FD"/>
    <w:rsid w:val="002C3D52"/>
    <w:rsid w:val="002C5708"/>
    <w:rsid w:val="002D516A"/>
    <w:rsid w:val="002F0AC5"/>
    <w:rsid w:val="003321CB"/>
    <w:rsid w:val="0033393C"/>
    <w:rsid w:val="00354327"/>
    <w:rsid w:val="0036637C"/>
    <w:rsid w:val="003676A4"/>
    <w:rsid w:val="00373577"/>
    <w:rsid w:val="00374893"/>
    <w:rsid w:val="00377A85"/>
    <w:rsid w:val="003809EC"/>
    <w:rsid w:val="00392880"/>
    <w:rsid w:val="003A2178"/>
    <w:rsid w:val="003B1167"/>
    <w:rsid w:val="003B6DBC"/>
    <w:rsid w:val="003C0E84"/>
    <w:rsid w:val="003D7714"/>
    <w:rsid w:val="003E2C71"/>
    <w:rsid w:val="003E4A08"/>
    <w:rsid w:val="003E73F1"/>
    <w:rsid w:val="003E7CBB"/>
    <w:rsid w:val="003F397E"/>
    <w:rsid w:val="00400E8E"/>
    <w:rsid w:val="00406AF5"/>
    <w:rsid w:val="00406C60"/>
    <w:rsid w:val="00422C88"/>
    <w:rsid w:val="004304AB"/>
    <w:rsid w:val="0043710D"/>
    <w:rsid w:val="0043717D"/>
    <w:rsid w:val="00463599"/>
    <w:rsid w:val="00475B07"/>
    <w:rsid w:val="0048331A"/>
    <w:rsid w:val="0048548A"/>
    <w:rsid w:val="00486B15"/>
    <w:rsid w:val="00492650"/>
    <w:rsid w:val="00497529"/>
    <w:rsid w:val="004A4734"/>
    <w:rsid w:val="004D35AB"/>
    <w:rsid w:val="004D3980"/>
    <w:rsid w:val="00502461"/>
    <w:rsid w:val="00505C46"/>
    <w:rsid w:val="005071CD"/>
    <w:rsid w:val="00510BFE"/>
    <w:rsid w:val="00516A9A"/>
    <w:rsid w:val="0052301B"/>
    <w:rsid w:val="00530709"/>
    <w:rsid w:val="00531C4D"/>
    <w:rsid w:val="0053394A"/>
    <w:rsid w:val="0054312C"/>
    <w:rsid w:val="00544956"/>
    <w:rsid w:val="005503B8"/>
    <w:rsid w:val="00553075"/>
    <w:rsid w:val="0056265C"/>
    <w:rsid w:val="00563DA5"/>
    <w:rsid w:val="00574841"/>
    <w:rsid w:val="00581ED7"/>
    <w:rsid w:val="00585754"/>
    <w:rsid w:val="005B7837"/>
    <w:rsid w:val="005C0DB5"/>
    <w:rsid w:val="005C303F"/>
    <w:rsid w:val="005C55E7"/>
    <w:rsid w:val="005D18C4"/>
    <w:rsid w:val="005D6282"/>
    <w:rsid w:val="005E01B7"/>
    <w:rsid w:val="005E0AE8"/>
    <w:rsid w:val="00606769"/>
    <w:rsid w:val="00615B10"/>
    <w:rsid w:val="00623ED5"/>
    <w:rsid w:val="00627064"/>
    <w:rsid w:val="006322F9"/>
    <w:rsid w:val="00633EE5"/>
    <w:rsid w:val="00642A97"/>
    <w:rsid w:val="006472C5"/>
    <w:rsid w:val="006515F3"/>
    <w:rsid w:val="00660172"/>
    <w:rsid w:val="00664398"/>
    <w:rsid w:val="00667337"/>
    <w:rsid w:val="00694DC0"/>
    <w:rsid w:val="006969A5"/>
    <w:rsid w:val="006A2FEF"/>
    <w:rsid w:val="006B3A24"/>
    <w:rsid w:val="006C1CBB"/>
    <w:rsid w:val="006C47C3"/>
    <w:rsid w:val="006D021B"/>
    <w:rsid w:val="006D0226"/>
    <w:rsid w:val="006D0A8A"/>
    <w:rsid w:val="006D0F65"/>
    <w:rsid w:val="006D0F98"/>
    <w:rsid w:val="006D5D58"/>
    <w:rsid w:val="00707CD6"/>
    <w:rsid w:val="00710B03"/>
    <w:rsid w:val="007146AB"/>
    <w:rsid w:val="007619A9"/>
    <w:rsid w:val="007639AA"/>
    <w:rsid w:val="00764F16"/>
    <w:rsid w:val="00770631"/>
    <w:rsid w:val="007733CD"/>
    <w:rsid w:val="00773A16"/>
    <w:rsid w:val="007763FC"/>
    <w:rsid w:val="007825A6"/>
    <w:rsid w:val="00783044"/>
    <w:rsid w:val="00793079"/>
    <w:rsid w:val="007941E3"/>
    <w:rsid w:val="00796FC9"/>
    <w:rsid w:val="007B51FE"/>
    <w:rsid w:val="007C57E3"/>
    <w:rsid w:val="007C76F3"/>
    <w:rsid w:val="007D2E98"/>
    <w:rsid w:val="00802637"/>
    <w:rsid w:val="008115EE"/>
    <w:rsid w:val="00853A9B"/>
    <w:rsid w:val="00873886"/>
    <w:rsid w:val="00882D73"/>
    <w:rsid w:val="008861B9"/>
    <w:rsid w:val="008925D4"/>
    <w:rsid w:val="00893C2B"/>
    <w:rsid w:val="00894D56"/>
    <w:rsid w:val="008A7999"/>
    <w:rsid w:val="008B1403"/>
    <w:rsid w:val="008B2F2A"/>
    <w:rsid w:val="008B5AA5"/>
    <w:rsid w:val="008B7262"/>
    <w:rsid w:val="008C1605"/>
    <w:rsid w:val="008C5D8E"/>
    <w:rsid w:val="008C5DE5"/>
    <w:rsid w:val="008D4A20"/>
    <w:rsid w:val="008D4A2C"/>
    <w:rsid w:val="008D5324"/>
    <w:rsid w:val="008D5AF0"/>
    <w:rsid w:val="008E3131"/>
    <w:rsid w:val="008E6856"/>
    <w:rsid w:val="00955B62"/>
    <w:rsid w:val="0096468C"/>
    <w:rsid w:val="0096531B"/>
    <w:rsid w:val="00983172"/>
    <w:rsid w:val="009934BF"/>
    <w:rsid w:val="0099586B"/>
    <w:rsid w:val="00997C7D"/>
    <w:rsid w:val="009A32AB"/>
    <w:rsid w:val="009B0D98"/>
    <w:rsid w:val="009D76F9"/>
    <w:rsid w:val="009E0D6A"/>
    <w:rsid w:val="009E10AE"/>
    <w:rsid w:val="009F273E"/>
    <w:rsid w:val="00A14A97"/>
    <w:rsid w:val="00A32948"/>
    <w:rsid w:val="00A340BA"/>
    <w:rsid w:val="00A42FBA"/>
    <w:rsid w:val="00A56C49"/>
    <w:rsid w:val="00A621D7"/>
    <w:rsid w:val="00A70226"/>
    <w:rsid w:val="00A70984"/>
    <w:rsid w:val="00A97E67"/>
    <w:rsid w:val="00AA20E4"/>
    <w:rsid w:val="00AB0BC2"/>
    <w:rsid w:val="00AC0970"/>
    <w:rsid w:val="00AE585A"/>
    <w:rsid w:val="00AF47FA"/>
    <w:rsid w:val="00AF67AB"/>
    <w:rsid w:val="00B05637"/>
    <w:rsid w:val="00B1280C"/>
    <w:rsid w:val="00B16AD6"/>
    <w:rsid w:val="00B25F4F"/>
    <w:rsid w:val="00B539D9"/>
    <w:rsid w:val="00B558A4"/>
    <w:rsid w:val="00B655CB"/>
    <w:rsid w:val="00B714E9"/>
    <w:rsid w:val="00B805C0"/>
    <w:rsid w:val="00B83F46"/>
    <w:rsid w:val="00B87349"/>
    <w:rsid w:val="00B87C37"/>
    <w:rsid w:val="00B87D1B"/>
    <w:rsid w:val="00B9523A"/>
    <w:rsid w:val="00BA15CD"/>
    <w:rsid w:val="00BA2ECC"/>
    <w:rsid w:val="00BB1B63"/>
    <w:rsid w:val="00BC41BF"/>
    <w:rsid w:val="00BD1B81"/>
    <w:rsid w:val="00BD4C77"/>
    <w:rsid w:val="00BD50E0"/>
    <w:rsid w:val="00BE1175"/>
    <w:rsid w:val="00BE282A"/>
    <w:rsid w:val="00BE4E44"/>
    <w:rsid w:val="00BE671C"/>
    <w:rsid w:val="00C21313"/>
    <w:rsid w:val="00C42BF4"/>
    <w:rsid w:val="00C50C72"/>
    <w:rsid w:val="00C543F9"/>
    <w:rsid w:val="00C8596A"/>
    <w:rsid w:val="00C92729"/>
    <w:rsid w:val="00CA62C6"/>
    <w:rsid w:val="00CB0A54"/>
    <w:rsid w:val="00CB23C3"/>
    <w:rsid w:val="00CB39A4"/>
    <w:rsid w:val="00CD16B2"/>
    <w:rsid w:val="00CD6E78"/>
    <w:rsid w:val="00CD7897"/>
    <w:rsid w:val="00CF6749"/>
    <w:rsid w:val="00D17FF8"/>
    <w:rsid w:val="00D2355E"/>
    <w:rsid w:val="00D24C81"/>
    <w:rsid w:val="00D3696B"/>
    <w:rsid w:val="00D409B8"/>
    <w:rsid w:val="00D500B0"/>
    <w:rsid w:val="00D52E80"/>
    <w:rsid w:val="00D538D3"/>
    <w:rsid w:val="00D646E3"/>
    <w:rsid w:val="00D91186"/>
    <w:rsid w:val="00D9413F"/>
    <w:rsid w:val="00D969F6"/>
    <w:rsid w:val="00DD394A"/>
    <w:rsid w:val="00DD3D6A"/>
    <w:rsid w:val="00DD7A13"/>
    <w:rsid w:val="00DF2308"/>
    <w:rsid w:val="00E077F1"/>
    <w:rsid w:val="00E10DB2"/>
    <w:rsid w:val="00E14BE8"/>
    <w:rsid w:val="00E16E18"/>
    <w:rsid w:val="00E21475"/>
    <w:rsid w:val="00E25A83"/>
    <w:rsid w:val="00E27609"/>
    <w:rsid w:val="00E343CF"/>
    <w:rsid w:val="00E36190"/>
    <w:rsid w:val="00E4117B"/>
    <w:rsid w:val="00E56049"/>
    <w:rsid w:val="00E72931"/>
    <w:rsid w:val="00E750E4"/>
    <w:rsid w:val="00E9588A"/>
    <w:rsid w:val="00EA166F"/>
    <w:rsid w:val="00EA6C0E"/>
    <w:rsid w:val="00EC0702"/>
    <w:rsid w:val="00EC27A1"/>
    <w:rsid w:val="00EF1B33"/>
    <w:rsid w:val="00EF2118"/>
    <w:rsid w:val="00EF75F3"/>
    <w:rsid w:val="00F00201"/>
    <w:rsid w:val="00F0787A"/>
    <w:rsid w:val="00F15349"/>
    <w:rsid w:val="00F15711"/>
    <w:rsid w:val="00F242DC"/>
    <w:rsid w:val="00F63402"/>
    <w:rsid w:val="00F65836"/>
    <w:rsid w:val="00F74152"/>
    <w:rsid w:val="00F95059"/>
    <w:rsid w:val="00FA308F"/>
    <w:rsid w:val="00FA7621"/>
    <w:rsid w:val="00FB201C"/>
    <w:rsid w:val="00FB406A"/>
    <w:rsid w:val="00FC4B18"/>
    <w:rsid w:val="00FC5C51"/>
    <w:rsid w:val="00FE1FC1"/>
    <w:rsid w:val="00FE264D"/>
    <w:rsid w:val="00FE3D03"/>
    <w:rsid w:val="0200732E"/>
    <w:rsid w:val="07D0C2BF"/>
    <w:rsid w:val="10044A32"/>
    <w:rsid w:val="155A7E31"/>
    <w:rsid w:val="1DAC9752"/>
    <w:rsid w:val="1DE5087D"/>
    <w:rsid w:val="1F1607AA"/>
    <w:rsid w:val="21A36EF4"/>
    <w:rsid w:val="21E8B41F"/>
    <w:rsid w:val="22B34EA1"/>
    <w:rsid w:val="24A326D0"/>
    <w:rsid w:val="26E427FD"/>
    <w:rsid w:val="2989BF67"/>
    <w:rsid w:val="29C96F9E"/>
    <w:rsid w:val="3029A05F"/>
    <w:rsid w:val="32616E56"/>
    <w:rsid w:val="33A5E3B3"/>
    <w:rsid w:val="34615250"/>
    <w:rsid w:val="3BA340E4"/>
    <w:rsid w:val="52784C33"/>
    <w:rsid w:val="58D2943A"/>
    <w:rsid w:val="5B64A617"/>
    <w:rsid w:val="5F3F6FBC"/>
    <w:rsid w:val="670AE60C"/>
    <w:rsid w:val="6744C847"/>
    <w:rsid w:val="69E858F9"/>
    <w:rsid w:val="6E0FFE08"/>
    <w:rsid w:val="78BEA09F"/>
    <w:rsid w:val="7C9446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EB1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qFormat/>
    <w:rsid w:val="00BD50E0"/>
    <w:pPr>
      <w:keepNext/>
      <w:numPr>
        <w:numId w:val="27"/>
      </w:numPr>
      <w:tabs>
        <w:tab w:val="left" w:pos="1559"/>
        <w:tab w:val="left" w:pos="2268"/>
        <w:tab w:val="left" w:pos="2977"/>
        <w:tab w:val="left" w:pos="3686"/>
        <w:tab w:val="left" w:pos="4394"/>
        <w:tab w:val="right" w:pos="8789"/>
      </w:tabs>
      <w:spacing w:before="200" w:after="100" w:line="260" w:lineRule="atLeast"/>
      <w:jc w:val="both"/>
      <w:outlineLvl w:val="0"/>
    </w:pPr>
    <w:rPr>
      <w:rFonts w:ascii="Times New Roman" w:eastAsia="Batang" w:hAnsi="Times New Roman"/>
      <w:b/>
      <w:caps/>
      <w:szCs w:val="20"/>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qFormat/>
    <w:rsid w:val="00BD50E0"/>
    <w:pPr>
      <w:numPr>
        <w:ilvl w:val="1"/>
        <w:numId w:val="27"/>
      </w:numPr>
      <w:tabs>
        <w:tab w:val="left" w:pos="1559"/>
        <w:tab w:val="left" w:pos="2268"/>
        <w:tab w:val="left" w:pos="2977"/>
        <w:tab w:val="left" w:pos="3686"/>
        <w:tab w:val="left" w:pos="4394"/>
        <w:tab w:val="right" w:pos="8789"/>
      </w:tabs>
      <w:spacing w:before="100" w:after="100" w:line="260" w:lineRule="atLeast"/>
      <w:jc w:val="both"/>
      <w:outlineLvl w:val="1"/>
    </w:pPr>
    <w:rPr>
      <w:rFonts w:ascii="Times New Roman" w:eastAsia="Batang" w:hAnsi="Times New Roman"/>
      <w:bCs/>
      <w:szCs w:val="20"/>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qFormat/>
    <w:rsid w:val="00BD50E0"/>
    <w:pPr>
      <w:numPr>
        <w:ilvl w:val="2"/>
        <w:numId w:val="27"/>
      </w:numPr>
      <w:tabs>
        <w:tab w:val="left" w:pos="2268"/>
        <w:tab w:val="left" w:pos="2977"/>
        <w:tab w:val="left" w:pos="3686"/>
        <w:tab w:val="left" w:pos="4394"/>
        <w:tab w:val="right" w:pos="8789"/>
      </w:tabs>
      <w:spacing w:before="100" w:after="100" w:line="260" w:lineRule="atLeast"/>
      <w:jc w:val="both"/>
      <w:outlineLvl w:val="2"/>
    </w:pPr>
    <w:rPr>
      <w:rFonts w:ascii="Times New Roman" w:eastAsia="Batang" w:hAnsi="Times New Roman"/>
      <w:szCs w:val="20"/>
      <w:lang w:eastAsia="ko-KR"/>
    </w:rPr>
  </w:style>
  <w:style w:type="paragraph" w:styleId="Heading4">
    <w:name w:val="heading 4"/>
    <w:aliases w:val="(i),4,D Sub-Sub/Plain,GPH Heading 4,Heading4,Lev 4,Level 2 - (a),Level 2 - a,Numbered - 4,Schedules,Sub-Minor,h4,h4 sub sub heading"/>
    <w:basedOn w:val="Normal"/>
    <w:next w:val="BodyText"/>
    <w:link w:val="Heading4Char"/>
    <w:qFormat/>
    <w:rsid w:val="00BD50E0"/>
    <w:pPr>
      <w:numPr>
        <w:ilvl w:val="3"/>
        <w:numId w:val="27"/>
      </w:numPr>
      <w:tabs>
        <w:tab w:val="left" w:pos="2977"/>
        <w:tab w:val="left" w:pos="3686"/>
        <w:tab w:val="left" w:pos="4394"/>
        <w:tab w:val="right" w:pos="8789"/>
      </w:tabs>
      <w:spacing w:before="100" w:after="100" w:line="260" w:lineRule="atLeast"/>
      <w:jc w:val="both"/>
      <w:outlineLvl w:val="3"/>
    </w:pPr>
    <w:rPr>
      <w:rFonts w:ascii="Times New Roman" w:eastAsia="Batang" w:hAnsi="Times New Roman"/>
      <w:szCs w:val="20"/>
      <w:lang w:eastAsia="ko-KR"/>
    </w:rPr>
  </w:style>
  <w:style w:type="paragraph" w:styleId="Heading5">
    <w:name w:val="heading 5"/>
    <w:aliases w:val="(A),Heading 5(unused),Lev 5,Level 3 - (i),Level 3 - i"/>
    <w:basedOn w:val="Normal"/>
    <w:next w:val="BodyText"/>
    <w:link w:val="Heading5Char"/>
    <w:qFormat/>
    <w:rsid w:val="00BD50E0"/>
    <w:pPr>
      <w:numPr>
        <w:ilvl w:val="4"/>
        <w:numId w:val="27"/>
      </w:numPr>
      <w:tabs>
        <w:tab w:val="left" w:pos="4394"/>
        <w:tab w:val="right" w:pos="8789"/>
      </w:tabs>
      <w:spacing w:before="100" w:after="100" w:line="260" w:lineRule="atLeast"/>
      <w:jc w:val="both"/>
      <w:outlineLvl w:val="4"/>
    </w:pPr>
    <w:rPr>
      <w:rFonts w:ascii="Times New Roman" w:eastAsia="Batang" w:hAnsi="Times New Roman"/>
      <w:szCs w:val="20"/>
      <w:lang w:eastAsia="ko-KR"/>
    </w:rPr>
  </w:style>
  <w:style w:type="paragraph" w:styleId="Heading6">
    <w:name w:val="heading 6"/>
    <w:aliases w:val="(I),Heading 6(unused),L1 PIP,Legal Level 1.,Lev 6,h6"/>
    <w:basedOn w:val="Normal"/>
    <w:next w:val="BodyText"/>
    <w:link w:val="Heading6Char"/>
    <w:qFormat/>
    <w:rsid w:val="00BD50E0"/>
    <w:pPr>
      <w:numPr>
        <w:ilvl w:val="5"/>
        <w:numId w:val="27"/>
      </w:numPr>
      <w:tabs>
        <w:tab w:val="left" w:pos="4394"/>
        <w:tab w:val="right" w:pos="8789"/>
      </w:tabs>
      <w:spacing w:before="100" w:after="100" w:line="260" w:lineRule="atLeast"/>
      <w:jc w:val="both"/>
      <w:outlineLvl w:val="5"/>
    </w:pPr>
    <w:rPr>
      <w:rFonts w:ascii="Times New Roman" w:eastAsia="Batang" w:hAnsi="Times New Roman"/>
      <w:szCs w:val="20"/>
      <w:lang w:eastAsia="ko-KR"/>
    </w:rPr>
  </w:style>
  <w:style w:type="paragraph" w:styleId="Heading7">
    <w:name w:val="heading 7"/>
    <w:aliases w:val="Heading 7(unused),L2 PIP,Legal Level 1.1.,Lev 7"/>
    <w:basedOn w:val="Normal"/>
    <w:next w:val="BodyText"/>
    <w:link w:val="Heading7Char"/>
    <w:qFormat/>
    <w:rsid w:val="00BD50E0"/>
    <w:pPr>
      <w:numPr>
        <w:ilvl w:val="6"/>
        <w:numId w:val="27"/>
      </w:numPr>
      <w:tabs>
        <w:tab w:val="right" w:pos="8789"/>
      </w:tabs>
      <w:spacing w:before="100" w:after="100" w:line="260" w:lineRule="atLeast"/>
      <w:jc w:val="both"/>
      <w:outlineLvl w:val="6"/>
    </w:pPr>
    <w:rPr>
      <w:rFonts w:ascii="Times New Roman" w:eastAsia="Batang" w:hAnsi="Times New Roman"/>
      <w:szCs w:val="20"/>
      <w:lang w:eastAsia="ko-KR"/>
    </w:rPr>
  </w:style>
  <w:style w:type="paragraph" w:styleId="Heading8">
    <w:name w:val="heading 8"/>
    <w:basedOn w:val="Normal"/>
    <w:next w:val="Normal"/>
    <w:link w:val="Heading8Char"/>
    <w:qFormat/>
    <w:rsid w:val="00BD50E0"/>
    <w:pPr>
      <w:numPr>
        <w:ilvl w:val="7"/>
        <w:numId w:val="27"/>
      </w:numPr>
      <w:tabs>
        <w:tab w:val="left" w:pos="1559"/>
        <w:tab w:val="left" w:pos="2268"/>
        <w:tab w:val="left" w:pos="2977"/>
        <w:tab w:val="left" w:pos="3686"/>
        <w:tab w:val="left" w:pos="4394"/>
        <w:tab w:val="right" w:pos="8789"/>
      </w:tabs>
      <w:spacing w:before="100" w:after="100" w:line="260" w:lineRule="atLeast"/>
      <w:jc w:val="both"/>
      <w:outlineLvl w:val="7"/>
    </w:pPr>
    <w:rPr>
      <w:rFonts w:ascii="Times New Roman" w:eastAsia="Batang" w:hAnsi="Times New Roman"/>
      <w:iCs/>
      <w:szCs w:val="24"/>
      <w:lang w:eastAsia="ko-KR"/>
    </w:rPr>
  </w:style>
  <w:style w:type="paragraph" w:styleId="Heading9">
    <w:name w:val="heading 9"/>
    <w:basedOn w:val="Normal"/>
    <w:next w:val="Normal"/>
    <w:link w:val="Heading9Char"/>
    <w:qFormat/>
    <w:rsid w:val="00BD50E0"/>
    <w:pPr>
      <w:numPr>
        <w:ilvl w:val="8"/>
        <w:numId w:val="27"/>
      </w:numPr>
      <w:tabs>
        <w:tab w:val="left" w:pos="1559"/>
        <w:tab w:val="left" w:pos="2268"/>
        <w:tab w:val="left" w:pos="2977"/>
        <w:tab w:val="left" w:pos="3686"/>
        <w:tab w:val="left" w:pos="4394"/>
        <w:tab w:val="right" w:pos="8789"/>
      </w:tabs>
      <w:spacing w:before="100" w:after="100" w:line="260" w:lineRule="atLeast"/>
      <w:jc w:val="both"/>
      <w:outlineLvl w:val="8"/>
    </w:pPr>
    <w:rPr>
      <w:rFonts w:ascii="Times New Roman" w:eastAsia="Batang" w:hAnsi="Times New Roman" w:cs="Arial"/>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List Paragraph2,OBC Bullet,Párrafo de lista,Recommendation,Numbered Para 1,Dot pt,No Spacing1,List Paragraph Char Char Char,Indicator Text,List Paragraph1,Bullet 1,Bullet Points,MAIN CONTENT,List Paragraph12,F5 List Paragraph,NumberedList"/>
    <w:basedOn w:val="Normal"/>
    <w:link w:val="ListParagraphChar"/>
    <w:uiPriority w:val="34"/>
    <w:qFormat/>
    <w:pPr>
      <w:ind w:left="720"/>
      <w:contextualSpacing/>
    </w:pPr>
  </w:style>
  <w:style w:type="paragraph" w:customStyle="1" w:styleId="GPSL2NumberedBoldHeading">
    <w:name w:val="GPS L2 Numbered Bold Heading"/>
    <w:basedOn w:val="Normal"/>
    <w:link w:val="GPSL2NumberedBoldHeadingChar"/>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link w:val="GPSL1CLAUSEHEADINGChar"/>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pPr>
      <w:numPr>
        <w:numId w:val="14"/>
      </w:numPr>
    </w:pPr>
  </w:style>
  <w:style w:type="paragraph" w:customStyle="1" w:styleId="DfESOutNumbered">
    <w:name w:val="DfESOutNumbered"/>
    <w:basedOn w:val="Normal"/>
    <w:link w:val="DfESOutNumberedChar"/>
    <w:rsid w:val="00226412"/>
    <w:pPr>
      <w:widowControl w:val="0"/>
      <w:numPr>
        <w:numId w:val="16"/>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226412"/>
    <w:rPr>
      <w:rFonts w:ascii="Arial" w:eastAsia="Times New Roman" w:hAnsi="Arial" w:cs="Arial"/>
      <w:szCs w:val="20"/>
    </w:rPr>
  </w:style>
  <w:style w:type="paragraph" w:customStyle="1" w:styleId="DeptBullets">
    <w:name w:val="DeptBullets"/>
    <w:basedOn w:val="Normal"/>
    <w:link w:val="DeptBulletsChar"/>
    <w:rsid w:val="00226412"/>
    <w:pPr>
      <w:widowControl w:val="0"/>
      <w:numPr>
        <w:numId w:val="18"/>
      </w:numPr>
      <w:overflowPunct w:val="0"/>
      <w:autoSpaceDE w:val="0"/>
      <w:autoSpaceDN w:val="0"/>
      <w:adjustRightInd w:val="0"/>
      <w:spacing w:after="240" w:line="240" w:lineRule="auto"/>
      <w:textAlignment w:val="baseline"/>
    </w:pPr>
    <w:rPr>
      <w:rFonts w:ascii="Arial" w:eastAsia="Times New Roman" w:hAnsi="Arial"/>
      <w:sz w:val="24"/>
      <w:szCs w:val="20"/>
    </w:rPr>
  </w:style>
  <w:style w:type="character" w:customStyle="1" w:styleId="DeptBulletsChar">
    <w:name w:val="DeptBullets Char"/>
    <w:basedOn w:val="DefaultParagraphFont"/>
    <w:link w:val="DeptBullets"/>
    <w:rsid w:val="00226412"/>
    <w:rPr>
      <w:rFonts w:ascii="Arial" w:eastAsia="Times New Roman" w:hAnsi="Arial" w:cs="Times New Roman"/>
      <w:sz w:val="24"/>
      <w:szCs w:val="20"/>
    </w:rPr>
  </w:style>
  <w:style w:type="character" w:styleId="Hyperlink">
    <w:name w:val="Hyperlink"/>
    <w:basedOn w:val="DefaultParagraphFont"/>
    <w:uiPriority w:val="99"/>
    <w:unhideWhenUsed/>
    <w:rsid w:val="00894D56"/>
    <w:rPr>
      <w:color w:val="0000FF" w:themeColor="hyperlink"/>
      <w:u w:val="single"/>
    </w:rPr>
  </w:style>
  <w:style w:type="character" w:styleId="UnresolvedMention">
    <w:name w:val="Unresolved Mention"/>
    <w:basedOn w:val="DefaultParagraphFont"/>
    <w:uiPriority w:val="99"/>
    <w:semiHidden/>
    <w:unhideWhenUsed/>
    <w:rsid w:val="00894D56"/>
    <w:rPr>
      <w:color w:val="605E5C"/>
      <w:shd w:val="clear" w:color="auto" w:fill="E1DFDD"/>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basedOn w:val="DefaultParagraphFont"/>
    <w:link w:val="Heading1"/>
    <w:rsid w:val="00BD50E0"/>
    <w:rPr>
      <w:rFonts w:ascii="Times New Roman" w:eastAsia="Batang" w:hAnsi="Times New Roman" w:cs="Times New Roman"/>
      <w:b/>
      <w:caps/>
      <w:szCs w:val="20"/>
      <w:lang w:eastAsia="ko-KR"/>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basedOn w:val="DefaultParagraphFont"/>
    <w:link w:val="Heading2"/>
    <w:rsid w:val="00BD50E0"/>
    <w:rPr>
      <w:rFonts w:ascii="Times New Roman" w:eastAsia="Batang" w:hAnsi="Times New Roman" w:cs="Times New Roman"/>
      <w:bCs/>
      <w:szCs w:val="20"/>
      <w:lang w:eastAsia="ko-KR"/>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basedOn w:val="DefaultParagraphFont"/>
    <w:link w:val="Heading3"/>
    <w:rsid w:val="00BD50E0"/>
    <w:rPr>
      <w:rFonts w:ascii="Times New Roman" w:eastAsia="Batang" w:hAnsi="Times New Roman" w:cs="Times New Roman"/>
      <w:szCs w:val="20"/>
      <w:lang w:eastAsia="ko-KR"/>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
    <w:basedOn w:val="DefaultParagraphFont"/>
    <w:link w:val="Heading4"/>
    <w:rsid w:val="00BD50E0"/>
    <w:rPr>
      <w:rFonts w:ascii="Times New Roman" w:eastAsia="Batang" w:hAnsi="Times New Roman" w:cs="Times New Roman"/>
      <w:szCs w:val="20"/>
      <w:lang w:eastAsia="ko-KR"/>
    </w:rPr>
  </w:style>
  <w:style w:type="character" w:customStyle="1" w:styleId="Heading5Char">
    <w:name w:val="Heading 5 Char"/>
    <w:aliases w:val="(A) Char,Heading 5(unused) Char,Lev 5 Char,Level 3 - (i) Char,Level 3 - i Char"/>
    <w:basedOn w:val="DefaultParagraphFont"/>
    <w:link w:val="Heading5"/>
    <w:rsid w:val="00BD50E0"/>
    <w:rPr>
      <w:rFonts w:ascii="Times New Roman" w:eastAsia="Batang" w:hAnsi="Times New Roman" w:cs="Times New Roman"/>
      <w:szCs w:val="20"/>
      <w:lang w:eastAsia="ko-KR"/>
    </w:rPr>
  </w:style>
  <w:style w:type="character" w:customStyle="1" w:styleId="Heading6Char">
    <w:name w:val="Heading 6 Char"/>
    <w:aliases w:val="(I) Char,Heading 6(unused) Char,L1 PIP Char,Legal Level 1. Char,Lev 6 Char,h6 Char"/>
    <w:basedOn w:val="DefaultParagraphFont"/>
    <w:link w:val="Heading6"/>
    <w:rsid w:val="00BD50E0"/>
    <w:rPr>
      <w:rFonts w:ascii="Times New Roman" w:eastAsia="Batang" w:hAnsi="Times New Roman" w:cs="Times New Roman"/>
      <w:szCs w:val="20"/>
      <w:lang w:eastAsia="ko-KR"/>
    </w:rPr>
  </w:style>
  <w:style w:type="character" w:customStyle="1" w:styleId="Heading7Char">
    <w:name w:val="Heading 7 Char"/>
    <w:aliases w:val="Heading 7(unused) Char,L2 PIP Char,Legal Level 1.1. Char,Lev 7 Char"/>
    <w:basedOn w:val="DefaultParagraphFont"/>
    <w:link w:val="Heading7"/>
    <w:rsid w:val="00BD50E0"/>
    <w:rPr>
      <w:rFonts w:ascii="Times New Roman" w:eastAsia="Batang" w:hAnsi="Times New Roman" w:cs="Times New Roman"/>
      <w:szCs w:val="20"/>
      <w:lang w:eastAsia="ko-KR"/>
    </w:rPr>
  </w:style>
  <w:style w:type="character" w:customStyle="1" w:styleId="Heading8Char">
    <w:name w:val="Heading 8 Char"/>
    <w:basedOn w:val="DefaultParagraphFont"/>
    <w:link w:val="Heading8"/>
    <w:rsid w:val="00BD50E0"/>
    <w:rPr>
      <w:rFonts w:ascii="Times New Roman" w:eastAsia="Batang" w:hAnsi="Times New Roman" w:cs="Times New Roman"/>
      <w:iCs/>
      <w:szCs w:val="24"/>
      <w:lang w:eastAsia="ko-KR"/>
    </w:rPr>
  </w:style>
  <w:style w:type="character" w:customStyle="1" w:styleId="Heading9Char">
    <w:name w:val="Heading 9 Char"/>
    <w:basedOn w:val="DefaultParagraphFont"/>
    <w:link w:val="Heading9"/>
    <w:rsid w:val="00BD50E0"/>
    <w:rPr>
      <w:rFonts w:ascii="Times New Roman" w:eastAsia="Batang" w:hAnsi="Times New Roman" w:cs="Arial"/>
      <w:lang w:eastAsia="ko-KR"/>
    </w:rPr>
  </w:style>
  <w:style w:type="character" w:customStyle="1" w:styleId="GPSL2numberedclauseChar1">
    <w:name w:val="GPS L2 numbered clause Char1"/>
    <w:link w:val="GPSL2numberedclause"/>
    <w:rsid w:val="00BD50E0"/>
    <w:rPr>
      <w:rFonts w:ascii="Calibri" w:eastAsia="Times New Roman" w:hAnsi="Calibri" w:cs="Arial"/>
      <w:lang w:eastAsia="zh-CN"/>
    </w:rPr>
  </w:style>
  <w:style w:type="character" w:customStyle="1" w:styleId="GPSL4numberedclauseChar">
    <w:name w:val="GPS L4 numbered clause Char"/>
    <w:link w:val="GPSL4numberedclause"/>
    <w:locked/>
    <w:rsid w:val="00BD50E0"/>
    <w:rPr>
      <w:rFonts w:ascii="Calibri" w:eastAsia="Times New Roman" w:hAnsi="Calibri" w:cs="Arial"/>
      <w:szCs w:val="20"/>
      <w:lang w:eastAsia="zh-CN"/>
    </w:rPr>
  </w:style>
  <w:style w:type="character" w:customStyle="1" w:styleId="GPSSchTitleandNumberChar">
    <w:name w:val="GPS Sch Title and Number Char"/>
    <w:link w:val="GPSSchTitleandNumber"/>
    <w:locked/>
    <w:rsid w:val="00BD50E0"/>
    <w:rPr>
      <w:rFonts w:ascii="Arial Bold" w:eastAsia="STZhongsong" w:hAnsi="Arial Bold" w:cs="Times New Roman"/>
      <w:b/>
      <w:caps/>
      <w:lang w:eastAsia="zh-CN"/>
    </w:rPr>
  </w:style>
  <w:style w:type="paragraph" w:customStyle="1" w:styleId="GPSSchTitleandNumber">
    <w:name w:val="GPS Sch Title and Number"/>
    <w:basedOn w:val="Normal"/>
    <w:link w:val="GPSSchTitleandNumberChar"/>
    <w:qFormat/>
    <w:rsid w:val="00BD50E0"/>
    <w:pPr>
      <w:keepNext/>
      <w:adjustRightInd w:val="0"/>
      <w:spacing w:after="240" w:line="240" w:lineRule="auto"/>
      <w:jc w:val="center"/>
      <w:outlineLvl w:val="0"/>
    </w:pPr>
    <w:rPr>
      <w:rFonts w:ascii="Arial Bold" w:eastAsia="STZhongsong" w:hAnsi="Arial Bold"/>
      <w:b/>
      <w:caps/>
      <w:lang w:eastAsia="zh-CN"/>
    </w:rPr>
  </w:style>
  <w:style w:type="paragraph" w:customStyle="1" w:styleId="GPSDefinitionTerm">
    <w:name w:val="GPS Definition Term"/>
    <w:basedOn w:val="Normal"/>
    <w:qFormat/>
    <w:rsid w:val="00BD50E0"/>
    <w:pPr>
      <w:overflowPunct w:val="0"/>
      <w:autoSpaceDE w:val="0"/>
      <w:autoSpaceDN w:val="0"/>
      <w:adjustRightInd w:val="0"/>
      <w:spacing w:after="120" w:line="240" w:lineRule="auto"/>
      <w:ind w:left="-108"/>
    </w:pPr>
    <w:rPr>
      <w:rFonts w:ascii="Arial" w:eastAsia="Times New Roman" w:hAnsi="Arial" w:cs="Arial"/>
      <w:b/>
    </w:rPr>
  </w:style>
  <w:style w:type="paragraph" w:customStyle="1" w:styleId="GPsDefinition">
    <w:name w:val="GPs Definition"/>
    <w:basedOn w:val="Normal"/>
    <w:qFormat/>
    <w:rsid w:val="00BD50E0"/>
    <w:pPr>
      <w:numPr>
        <w:numId w:val="22"/>
      </w:numPr>
      <w:tabs>
        <w:tab w:val="left" w:pos="-9"/>
      </w:tabs>
      <w:overflowPunct w:val="0"/>
      <w:autoSpaceDE w:val="0"/>
      <w:autoSpaceDN w:val="0"/>
      <w:adjustRightInd w:val="0"/>
      <w:spacing w:after="120" w:line="240" w:lineRule="auto"/>
      <w:jc w:val="both"/>
    </w:pPr>
    <w:rPr>
      <w:rFonts w:ascii="Arial" w:eastAsia="Times New Roman" w:hAnsi="Arial" w:cs="Arial"/>
    </w:rPr>
  </w:style>
  <w:style w:type="paragraph" w:customStyle="1" w:styleId="GPSDefinitionL2">
    <w:name w:val="GPS Definition L2"/>
    <w:basedOn w:val="GPsDefinition"/>
    <w:link w:val="GPSDefinitionL2Char"/>
    <w:qFormat/>
    <w:rsid w:val="00BD50E0"/>
    <w:pPr>
      <w:numPr>
        <w:ilvl w:val="1"/>
      </w:numPr>
      <w:tabs>
        <w:tab w:val="clear" w:pos="-9"/>
        <w:tab w:val="left" w:pos="144"/>
      </w:tabs>
      <w:ind w:hanging="545"/>
    </w:pPr>
  </w:style>
  <w:style w:type="paragraph" w:customStyle="1" w:styleId="GPSDefinitionL3">
    <w:name w:val="GPS Definition L3"/>
    <w:basedOn w:val="GPSDefinitionL2"/>
    <w:qFormat/>
    <w:rsid w:val="00BD50E0"/>
    <w:pPr>
      <w:numPr>
        <w:ilvl w:val="2"/>
      </w:numPr>
    </w:pPr>
  </w:style>
  <w:style w:type="paragraph" w:customStyle="1" w:styleId="GPSDefinitionL4">
    <w:name w:val="GPS Definition L4"/>
    <w:basedOn w:val="GPSDefinitionL3"/>
    <w:qFormat/>
    <w:rsid w:val="00BD50E0"/>
    <w:pPr>
      <w:numPr>
        <w:ilvl w:val="3"/>
      </w:numPr>
    </w:pPr>
  </w:style>
  <w:style w:type="character" w:customStyle="1" w:styleId="GPSL2NumberedBoldHeadingChar">
    <w:name w:val="GPS L2 Numbered Bold Heading Char"/>
    <w:link w:val="GPSL2NumberedBoldHeading"/>
    <w:locked/>
    <w:rsid w:val="00BD50E0"/>
    <w:rPr>
      <w:rFonts w:ascii="Calibri" w:eastAsia="Times New Roman" w:hAnsi="Calibri" w:cs="Arial"/>
      <w:b/>
      <w:lang w:eastAsia="zh-CN"/>
    </w:rPr>
  </w:style>
  <w:style w:type="character" w:customStyle="1" w:styleId="GPSL1CLAUSEHEADINGChar">
    <w:name w:val="GPS L1 CLAUSE HEADING Char"/>
    <w:link w:val="GPSL1CLAUSEHEADING"/>
    <w:locked/>
    <w:rsid w:val="00BD50E0"/>
    <w:rPr>
      <w:rFonts w:ascii="Arial Bold" w:eastAsia="STZhongsong" w:hAnsi="Arial Bold" w:cs="Arial"/>
      <w:b/>
      <w:caps/>
      <w:lang w:eastAsia="zh-CN"/>
    </w:rPr>
  </w:style>
  <w:style w:type="character" w:customStyle="1" w:styleId="GPSSchAnnexnameChar">
    <w:name w:val="GPS Sch Annex name Char"/>
    <w:link w:val="GPSSchAnnexname"/>
    <w:locked/>
    <w:rsid w:val="00BD50E0"/>
    <w:rPr>
      <w:rFonts w:ascii="Calibri" w:eastAsia="STZhongsong" w:hAnsi="Calibri" w:cs="Times New Roman"/>
      <w:b/>
      <w:caps/>
      <w:sz w:val="20"/>
      <w:lang w:eastAsia="zh-CN"/>
    </w:rPr>
  </w:style>
  <w:style w:type="paragraph" w:customStyle="1" w:styleId="GPSSchAnnexname">
    <w:name w:val="GPS Sch Annex name"/>
    <w:basedOn w:val="GPSSchTitleandNumber"/>
    <w:link w:val="GPSSchAnnexnameChar"/>
    <w:qFormat/>
    <w:rsid w:val="00BD50E0"/>
    <w:pPr>
      <w:outlineLvl w:val="1"/>
    </w:pPr>
    <w:rPr>
      <w:rFonts w:ascii="Calibri" w:hAnsi="Calibri"/>
      <w:sz w:val="20"/>
    </w:rPr>
  </w:style>
  <w:style w:type="character" w:customStyle="1" w:styleId="GPSSchPartChar">
    <w:name w:val="GPS Sch Part Char"/>
    <w:link w:val="GPSSchPart"/>
    <w:locked/>
    <w:rsid w:val="00BD50E0"/>
    <w:rPr>
      <w:rFonts w:ascii="Calibri" w:eastAsia="STZhongsong" w:hAnsi="Calibri" w:cs="Times New Roman"/>
      <w:b/>
      <w:caps/>
      <w:sz w:val="20"/>
      <w:lang w:eastAsia="zh-CN"/>
    </w:rPr>
  </w:style>
  <w:style w:type="paragraph" w:customStyle="1" w:styleId="GPSSchPart">
    <w:name w:val="GPS Sch Part"/>
    <w:basedOn w:val="GPSSchAnnexname"/>
    <w:link w:val="GPSSchPartChar"/>
    <w:qFormat/>
    <w:rsid w:val="00BD50E0"/>
    <w:pPr>
      <w:outlineLvl w:val="9"/>
    </w:pPr>
  </w:style>
  <w:style w:type="character" w:customStyle="1" w:styleId="GPSL2IndentChar">
    <w:name w:val="GPS L2 Indent Char"/>
    <w:link w:val="GPSL2Indent"/>
    <w:locked/>
    <w:rsid w:val="00BD50E0"/>
    <w:rPr>
      <w:rFonts w:ascii="Calibri" w:eastAsia="Times New Roman" w:hAnsi="Calibri" w:cs="Arial"/>
      <w:szCs w:val="24"/>
    </w:rPr>
  </w:style>
  <w:style w:type="paragraph" w:customStyle="1" w:styleId="GPSL2Indent">
    <w:name w:val="GPS L2 Indent"/>
    <w:basedOn w:val="Normal"/>
    <w:link w:val="GPSL2IndentChar"/>
    <w:qFormat/>
    <w:rsid w:val="00BD50E0"/>
    <w:pPr>
      <w:tabs>
        <w:tab w:val="left" w:pos="3402"/>
      </w:tabs>
      <w:overflowPunct w:val="0"/>
      <w:autoSpaceDE w:val="0"/>
      <w:autoSpaceDN w:val="0"/>
      <w:adjustRightInd w:val="0"/>
      <w:spacing w:after="220" w:line="240" w:lineRule="auto"/>
      <w:ind w:left="1134"/>
      <w:jc w:val="both"/>
    </w:pPr>
    <w:rPr>
      <w:rFonts w:eastAsia="Times New Roman" w:cs="Arial"/>
      <w:szCs w:val="24"/>
    </w:rPr>
  </w:style>
  <w:style w:type="paragraph" w:customStyle="1" w:styleId="GPSL3Indent">
    <w:name w:val="GPS L3 Indent"/>
    <w:basedOn w:val="Normal"/>
    <w:rsid w:val="00BD50E0"/>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styleId="BodyText">
    <w:name w:val="Body Text"/>
    <w:basedOn w:val="Normal"/>
    <w:link w:val="BodyTextChar"/>
    <w:uiPriority w:val="99"/>
    <w:semiHidden/>
    <w:unhideWhenUsed/>
    <w:rsid w:val="00BD50E0"/>
    <w:pPr>
      <w:spacing w:after="120"/>
    </w:pPr>
  </w:style>
  <w:style w:type="character" w:customStyle="1" w:styleId="BodyTextChar">
    <w:name w:val="Body Text Char"/>
    <w:basedOn w:val="DefaultParagraphFont"/>
    <w:link w:val="BodyText"/>
    <w:uiPriority w:val="99"/>
    <w:semiHidden/>
    <w:rsid w:val="00BD50E0"/>
    <w:rPr>
      <w:rFonts w:ascii="Calibri" w:eastAsia="Calibri" w:hAnsi="Calibri" w:cs="Times New Roman"/>
    </w:rPr>
  </w:style>
  <w:style w:type="paragraph" w:customStyle="1" w:styleId="GPSL1Schedulenumbered">
    <w:name w:val="GPS L1 Schedule numbered"/>
    <w:basedOn w:val="Normal"/>
    <w:link w:val="GPSL1SchedulenumberedChar1"/>
    <w:qFormat/>
    <w:rsid w:val="004D35AB"/>
    <w:pPr>
      <w:numPr>
        <w:numId w:val="31"/>
      </w:numPr>
      <w:tabs>
        <w:tab w:val="left" w:pos="851"/>
      </w:tabs>
      <w:overflowPunct w:val="0"/>
      <w:autoSpaceDE w:val="0"/>
      <w:autoSpaceDN w:val="0"/>
      <w:adjustRightInd w:val="0"/>
      <w:spacing w:after="240" w:line="240" w:lineRule="auto"/>
      <w:jc w:val="both"/>
      <w:textAlignment w:val="baseline"/>
    </w:pPr>
    <w:rPr>
      <w:rFonts w:eastAsia="Times New Roman" w:cs="Arial"/>
    </w:rPr>
  </w:style>
  <w:style w:type="character" w:customStyle="1" w:styleId="GPSL1SchedulenumberedChar1">
    <w:name w:val="GPS L1 Schedule numbered Char1"/>
    <w:link w:val="GPSL1Schedulenumbered"/>
    <w:locked/>
    <w:rsid w:val="004D35AB"/>
    <w:rPr>
      <w:rFonts w:ascii="Calibri" w:eastAsia="Times New Roman" w:hAnsi="Calibri" w:cs="Arial"/>
    </w:rPr>
  </w:style>
  <w:style w:type="paragraph" w:customStyle="1" w:styleId="Body3">
    <w:name w:val="Body3"/>
    <w:basedOn w:val="Normal"/>
    <w:uiPriority w:val="99"/>
    <w:rsid w:val="004D35AB"/>
    <w:pPr>
      <w:spacing w:after="220" w:line="240" w:lineRule="auto"/>
      <w:ind w:left="1412"/>
      <w:jc w:val="both"/>
    </w:pPr>
    <w:rPr>
      <w:rFonts w:ascii="Trebuchet MS" w:eastAsia="Times New Roman" w:hAnsi="Trebuchet MS"/>
      <w:sz w:val="20"/>
      <w:szCs w:val="20"/>
    </w:rPr>
  </w:style>
  <w:style w:type="character" w:customStyle="1" w:styleId="GPSDefinitionL2Char">
    <w:name w:val="GPS Definition L2 Char"/>
    <w:link w:val="GPSDefinitionL2"/>
    <w:locked/>
    <w:rsid w:val="004D35AB"/>
    <w:rPr>
      <w:rFonts w:ascii="Arial" w:eastAsia="Times New Roman" w:hAnsi="Arial" w:cs="Arial"/>
    </w:rPr>
  </w:style>
  <w:style w:type="character" w:customStyle="1" w:styleId="ListParagraphChar">
    <w:name w:val="List Paragraph Char"/>
    <w:aliases w:val="List Paragraph2 Char,OBC Bullet Char,Párrafo de lista Char,Recommendation Char,Numbered Para 1 Char,Dot pt Char,No Spacing1 Char,List Paragraph Char Char Char Char,Indicator Text Char,List Paragraph1 Char,Bullet 1 Char"/>
    <w:link w:val="ListParagraph"/>
    <w:uiPriority w:val="34"/>
    <w:qFormat/>
    <w:locked/>
    <w:rsid w:val="00AF67A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 w:id="212711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xander.russell@education.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ia.holohan@education.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xander.russell@education.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36692A71D0AA43BFFB8C83D6D2B681" ma:contentTypeVersion="12" ma:contentTypeDescription="Create a new document." ma:contentTypeScope="" ma:versionID="8ddc173aecda0dda193c1f54e811c7b3">
  <xsd:schema xmlns:xsd="http://www.w3.org/2001/XMLSchema" xmlns:xs="http://www.w3.org/2001/XMLSchema" xmlns:p="http://schemas.microsoft.com/office/2006/metadata/properties" xmlns:ns3="1555a337-f0f6-44f8-8ea0-82e5c2262549" xmlns:ns4="8417d8a4-d39f-4def-8674-16bf91f73b69" targetNamespace="http://schemas.microsoft.com/office/2006/metadata/properties" ma:root="true" ma:fieldsID="09323b624af3c6bd0b2fadba6ab9fcbf" ns3:_="" ns4:_="">
    <xsd:import namespace="1555a337-f0f6-44f8-8ea0-82e5c2262549"/>
    <xsd:import namespace="8417d8a4-d39f-4def-8674-16bf91f73b6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5a337-f0f6-44f8-8ea0-82e5c2262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17d8a4-d39f-4def-8674-16bf91f73b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3F104-EE35-4239-B0DA-23D043078AF4}">
  <ds:schemaRefs>
    <ds:schemaRef ds:uri="http://schemas.microsoft.com/sharepoint/v3/contenttype/forms"/>
  </ds:schemaRefs>
</ds:datastoreItem>
</file>

<file path=customXml/itemProps2.xml><?xml version="1.0" encoding="utf-8"?>
<ds:datastoreItem xmlns:ds="http://schemas.openxmlformats.org/officeDocument/2006/customXml" ds:itemID="{D2D08859-7CF2-4D76-8FEB-376EFAD3E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5a337-f0f6-44f8-8ea0-82e5c2262549"/>
    <ds:schemaRef ds:uri="8417d8a4-d39f-4def-8674-16bf91f73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34E23F-C33B-4C7D-977C-21D3F453DE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3BAEF6-E51C-4986-B0ED-769D166FE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13065</Words>
  <Characters>74471</Characters>
  <Application>Microsoft Office Word</Application>
  <DocSecurity>0</DocSecurity>
  <Lines>620</Lines>
  <Paragraphs>174</Paragraphs>
  <ScaleCrop>false</ScaleCrop>
  <Company/>
  <LinksUpToDate>false</LinksUpToDate>
  <CharactersWithSpaces>87362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2021-03-02T17:33:00Z</dcterms:created>
  <dcterms:modified xsi:type="dcterms:W3CDTF">2021-03-02T17:33:00Z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0x0101000136692A71D0AA43BFFB8C83D6D2B681</vt:lpwstr>
  </property>
</Properties>
</file>