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3B6F84">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3B6F84">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3B6F84">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3B6F84">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3B6F8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3B6F8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3B6F8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3B6F8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3B6F8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3B6F8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3B6F8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3B6F8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3B6F8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09063762" w:rsidR="00A26C2A" w:rsidRDefault="00A722ED">
            <w:pPr>
              <w:pBdr>
                <w:top w:val="nil"/>
                <w:left w:val="nil"/>
                <w:bottom w:val="nil"/>
                <w:right w:val="nil"/>
                <w:between w:val="nil"/>
              </w:pBdr>
              <w:spacing w:after="310" w:line="249" w:lineRule="auto"/>
              <w:ind w:left="0" w:hanging="2"/>
              <w:rPr>
                <w:color w:val="000000"/>
              </w:rPr>
            </w:pPr>
            <w:r>
              <w:rPr>
                <w:color w:val="0B0C0C"/>
                <w:shd w:val="clear" w:color="auto" w:fill="FFFFFF"/>
              </w:rPr>
              <w:t>2</w:t>
            </w:r>
            <w:r w:rsidRPr="00A722ED">
              <w:rPr>
                <w:color w:val="000000"/>
              </w:rPr>
              <w:t>18259411042602</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63B584C0" w:rsidR="00A26C2A" w:rsidRDefault="00AD0478">
            <w:pPr>
              <w:pBdr>
                <w:top w:val="nil"/>
                <w:left w:val="nil"/>
                <w:bottom w:val="nil"/>
                <w:right w:val="nil"/>
                <w:between w:val="nil"/>
              </w:pBdr>
              <w:spacing w:after="310" w:line="249" w:lineRule="auto"/>
              <w:ind w:left="0" w:hanging="2"/>
              <w:rPr>
                <w:color w:val="000000"/>
              </w:rPr>
            </w:pPr>
            <w:r w:rsidRPr="00AD0478">
              <w:rPr>
                <w:color w:val="000000"/>
              </w:rPr>
              <w:t>CCSO25A32</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35B8ECA9" w:rsidR="00A26C2A" w:rsidRDefault="00AD0478">
            <w:pPr>
              <w:pBdr>
                <w:top w:val="nil"/>
                <w:left w:val="nil"/>
                <w:bottom w:val="nil"/>
                <w:right w:val="nil"/>
                <w:between w:val="nil"/>
              </w:pBdr>
              <w:spacing w:after="310" w:line="249" w:lineRule="auto"/>
              <w:ind w:left="0" w:hanging="2"/>
              <w:rPr>
                <w:color w:val="000000"/>
              </w:rPr>
            </w:pPr>
            <w:r w:rsidRPr="00AD0478">
              <w:rPr>
                <w:color w:val="000000"/>
              </w:rPr>
              <w:t>Provision of Crown Hosting Technical &amp; Security Assurance</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711E6BC5" w:rsidR="00A26C2A" w:rsidRDefault="00AD0478">
            <w:pPr>
              <w:pBdr>
                <w:top w:val="nil"/>
                <w:left w:val="nil"/>
                <w:bottom w:val="nil"/>
                <w:right w:val="nil"/>
                <w:between w:val="nil"/>
              </w:pBdr>
              <w:spacing w:after="310" w:line="249" w:lineRule="auto"/>
              <w:ind w:left="0" w:hanging="2"/>
              <w:rPr>
                <w:color w:val="000000"/>
              </w:rPr>
            </w:pPr>
            <w:r w:rsidRPr="00AD0478">
              <w:rPr>
                <w:color w:val="000000"/>
              </w:rPr>
              <w:t>Crown Hosting Technical &amp; Security Assurance</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290E04D1" w:rsidR="00A26C2A" w:rsidRDefault="00AD0478">
            <w:pPr>
              <w:pBdr>
                <w:top w:val="nil"/>
                <w:left w:val="nil"/>
                <w:bottom w:val="nil"/>
                <w:right w:val="nil"/>
                <w:between w:val="nil"/>
              </w:pBdr>
              <w:spacing w:after="310" w:line="249" w:lineRule="auto"/>
              <w:ind w:left="0" w:hanging="2"/>
              <w:rPr>
                <w:color w:val="000000"/>
              </w:rPr>
            </w:pPr>
            <w:r>
              <w:rPr>
                <w:color w:val="000000"/>
              </w:rPr>
              <w:t>1</w:t>
            </w:r>
            <w:r w:rsidRPr="00AD0478">
              <w:rPr>
                <w:color w:val="000000"/>
                <w:vertAlign w:val="superscript"/>
              </w:rPr>
              <w:t>st</w:t>
            </w:r>
            <w:r>
              <w:rPr>
                <w:color w:val="000000"/>
              </w:rPr>
              <w:t xml:space="preserve"> January 2026</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283CCEB3" w:rsidR="00A26C2A" w:rsidRDefault="00AD0478">
            <w:pPr>
              <w:pBdr>
                <w:top w:val="nil"/>
                <w:left w:val="nil"/>
                <w:bottom w:val="nil"/>
                <w:right w:val="nil"/>
                <w:between w:val="nil"/>
              </w:pBdr>
              <w:spacing w:after="310" w:line="249" w:lineRule="auto"/>
              <w:ind w:left="0" w:hanging="2"/>
              <w:rPr>
                <w:color w:val="000000"/>
              </w:rPr>
            </w:pPr>
            <w:r>
              <w:rPr>
                <w:color w:val="000000"/>
              </w:rPr>
              <w:t>31</w:t>
            </w:r>
            <w:r w:rsidRPr="00AD0478">
              <w:rPr>
                <w:color w:val="000000"/>
                <w:vertAlign w:val="superscript"/>
              </w:rPr>
              <w:t>st</w:t>
            </w:r>
            <w:r>
              <w:rPr>
                <w:color w:val="000000"/>
              </w:rPr>
              <w:t xml:space="preserve"> December 202</w:t>
            </w:r>
            <w:r w:rsidR="00640D63">
              <w:rPr>
                <w:color w:val="000000"/>
              </w:rPr>
              <w:t>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235B3471" w:rsidR="00A26C2A" w:rsidRDefault="004A5EF1">
            <w:pPr>
              <w:pBdr>
                <w:top w:val="nil"/>
                <w:left w:val="nil"/>
                <w:bottom w:val="nil"/>
                <w:right w:val="nil"/>
                <w:between w:val="nil"/>
              </w:pBdr>
              <w:spacing w:after="310" w:line="249" w:lineRule="auto"/>
              <w:ind w:left="0" w:hanging="2"/>
              <w:rPr>
                <w:color w:val="000000"/>
              </w:rPr>
            </w:pPr>
            <w:r>
              <w:rPr>
                <w:color w:val="000000"/>
              </w:rPr>
              <w:t>£374,000.00 excluding VAT including an optional one (1) year extension option</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396042DD" w:rsidR="00A26C2A" w:rsidRDefault="00417566">
            <w:pPr>
              <w:pBdr>
                <w:top w:val="nil"/>
                <w:left w:val="nil"/>
                <w:bottom w:val="nil"/>
                <w:right w:val="nil"/>
                <w:between w:val="nil"/>
              </w:pBdr>
              <w:spacing w:after="310" w:line="249" w:lineRule="auto"/>
              <w:ind w:left="0" w:hanging="2"/>
              <w:rPr>
                <w:color w:val="000000"/>
              </w:rPr>
            </w:pPr>
            <w:r>
              <w:rPr>
                <w:color w:val="000000"/>
              </w:rPr>
              <w:t>B</w:t>
            </w:r>
            <w:r w:rsidR="00221DEE">
              <w:rPr>
                <w:color w:val="000000"/>
              </w:rPr>
              <w:t>ACS</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560EA7A5" w:rsidR="00A26C2A" w:rsidRDefault="00417566">
            <w:pPr>
              <w:pBdr>
                <w:top w:val="nil"/>
                <w:left w:val="nil"/>
                <w:bottom w:val="nil"/>
                <w:right w:val="nil"/>
                <w:between w:val="nil"/>
              </w:pBdr>
              <w:spacing w:after="310" w:line="249" w:lineRule="auto"/>
              <w:ind w:left="0" w:hanging="2"/>
              <w:rPr>
                <w:color w:val="000000"/>
              </w:rPr>
            </w:pPr>
            <w:r>
              <w:rPr>
                <w:color w:val="000000"/>
              </w:rPr>
              <w:t>Shall be provided post award</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lastRenderedPageBreak/>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B64F52D" w14:textId="3B6A2062" w:rsidR="00776A4B" w:rsidRDefault="00776A4B">
            <w:pPr>
              <w:pBdr>
                <w:top w:val="nil"/>
                <w:left w:val="nil"/>
                <w:bottom w:val="nil"/>
                <w:right w:val="nil"/>
                <w:between w:val="nil"/>
              </w:pBdr>
              <w:spacing w:after="304" w:line="249" w:lineRule="auto"/>
              <w:ind w:left="0" w:hanging="2"/>
              <w:rPr>
                <w:color w:val="000000"/>
              </w:rPr>
            </w:pPr>
            <w:r>
              <w:rPr>
                <w:color w:val="000000"/>
              </w:rPr>
              <w:t>Crown commercial Service</w:t>
            </w:r>
          </w:p>
          <w:p w14:paraId="313B946D" w14:textId="77777777" w:rsidR="00947443" w:rsidRP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sidRPr="00947443">
              <w:rPr>
                <w:b/>
                <w:color w:val="FF0000"/>
              </w:rPr>
              <w:t>REDACTED TEXT under FOIA Section 40 Personal Information.</w:t>
            </w:r>
          </w:p>
          <w:p w14:paraId="754ADE55" w14:textId="170EE388" w:rsidR="00776A4B" w:rsidRDefault="00776A4B">
            <w:pPr>
              <w:pBdr>
                <w:top w:val="nil"/>
                <w:left w:val="nil"/>
                <w:bottom w:val="nil"/>
                <w:right w:val="nil"/>
                <w:between w:val="nil"/>
              </w:pBdr>
              <w:spacing w:line="249" w:lineRule="auto"/>
              <w:ind w:left="0" w:hanging="2"/>
              <w:rPr>
                <w:color w:val="000000"/>
              </w:rPr>
            </w:pP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8E7086A" w14:textId="2A01ABA2" w:rsidR="00A26C2A" w:rsidRDefault="003D49EF">
            <w:pPr>
              <w:pBdr>
                <w:top w:val="nil"/>
                <w:left w:val="nil"/>
                <w:bottom w:val="nil"/>
                <w:right w:val="nil"/>
                <w:between w:val="nil"/>
              </w:pBdr>
              <w:spacing w:after="304" w:line="249" w:lineRule="auto"/>
              <w:ind w:left="0" w:hanging="2"/>
              <w:rPr>
                <w:color w:val="000000"/>
              </w:rPr>
            </w:pPr>
            <w:r>
              <w:rPr>
                <w:color w:val="000000"/>
              </w:rPr>
              <w:t>I3Secure Limited</w:t>
            </w:r>
          </w:p>
          <w:p w14:paraId="58195845" w14:textId="77777777" w:rsidR="00947443" w:rsidRP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sidRPr="00947443">
              <w:rPr>
                <w:b/>
                <w:color w:val="FF0000"/>
              </w:rPr>
              <w:t>REDACTED TEXT under FOIA Section 40 Personal Information.</w:t>
            </w:r>
          </w:p>
          <w:p w14:paraId="0DE6F4A0" w14:textId="2CE13E22" w:rsidR="00A26C2A" w:rsidRDefault="00A26C2A">
            <w:pPr>
              <w:pBdr>
                <w:top w:val="nil"/>
                <w:left w:val="nil"/>
                <w:bottom w:val="nil"/>
                <w:right w:val="nil"/>
                <w:between w:val="nil"/>
              </w:pBdr>
              <w:spacing w:line="249" w:lineRule="auto"/>
              <w:ind w:left="0" w:hanging="2"/>
              <w:rPr>
                <w:color w:val="000000"/>
              </w:rPr>
            </w:pP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175D5DFE" w14:textId="2D725FB6" w:rsidR="00BE7FD8" w:rsidRPr="00947443" w:rsidRDefault="008C39B4" w:rsidP="00BE7FD8">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Title:</w:t>
      </w:r>
      <w:r w:rsidR="00BE7FD8" w:rsidRPr="00BE7FD8">
        <w:rPr>
          <w:b/>
          <w:color w:val="FF0000"/>
        </w:rPr>
        <w:t xml:space="preserve"> </w:t>
      </w:r>
      <w:r w:rsidR="00BE7FD8" w:rsidRPr="00947443">
        <w:rPr>
          <w:b/>
          <w:color w:val="FF0000"/>
        </w:rPr>
        <w:t>REDACTED TEXT under FOIA Section 40 Personal Information.</w:t>
      </w:r>
    </w:p>
    <w:p w14:paraId="511D0626" w14:textId="77777777" w:rsidR="00947443" w:rsidRPr="00947443" w:rsidRDefault="008C39B4"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Name: </w:t>
      </w:r>
      <w:r w:rsidR="00947443" w:rsidRPr="00947443">
        <w:rPr>
          <w:b/>
          <w:color w:val="FF0000"/>
        </w:rPr>
        <w:t>REDACTED TEXT under FOIA Section 40 Personal Information.</w:t>
      </w:r>
    </w:p>
    <w:p w14:paraId="51ED37E6" w14:textId="02EDA52C" w:rsidR="00947443" w:rsidRPr="00947443" w:rsidRDefault="008C39B4"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Email:</w:t>
      </w:r>
      <w:r w:rsidR="00947443" w:rsidRPr="00947443">
        <w:rPr>
          <w:b/>
          <w:color w:val="FF0000"/>
        </w:rPr>
        <w:t xml:space="preserve"> REDACTED TEXT under FOIA Section 40 Personal Information.</w:t>
      </w:r>
    </w:p>
    <w:p w14:paraId="304032C6" w14:textId="5CB20100" w:rsidR="00BE7FD8" w:rsidRPr="00947443" w:rsidRDefault="008C39B4" w:rsidP="00BE7FD8">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Phone</w:t>
      </w:r>
      <w:r w:rsidR="00A722ED">
        <w:rPr>
          <w:color w:val="000000"/>
        </w:rPr>
        <w:t>:</w:t>
      </w:r>
      <w:r w:rsidR="00BE7FD8" w:rsidRPr="00BE7FD8">
        <w:rPr>
          <w:b/>
          <w:color w:val="FF0000"/>
        </w:rPr>
        <w:t xml:space="preserve"> </w:t>
      </w:r>
      <w:r w:rsidR="00BE7FD8" w:rsidRPr="00947443">
        <w:rPr>
          <w:b/>
          <w:color w:val="FF0000"/>
        </w:rPr>
        <w:t>REDACTED TEXT under FOIA Section 40 Personal Information.</w:t>
      </w:r>
    </w:p>
    <w:p w14:paraId="57CF7722" w14:textId="29E8A295" w:rsidR="00A26C2A" w:rsidRDefault="00A26C2A" w:rsidP="00BE7FD8">
      <w:pPr>
        <w:pBdr>
          <w:top w:val="nil"/>
          <w:left w:val="nil"/>
          <w:bottom w:val="nil"/>
          <w:right w:val="nil"/>
          <w:between w:val="nil"/>
        </w:pBdr>
        <w:spacing w:after="1" w:line="758" w:lineRule="auto"/>
        <w:ind w:leftChars="0" w:left="0" w:right="4221" w:firstLineChars="0" w:firstLine="0"/>
        <w:rPr>
          <w:color w:val="000000"/>
        </w:rPr>
      </w:pP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33DD32CB" w14:textId="77777777" w:rsidR="00BE7FD8" w:rsidRPr="00947443" w:rsidRDefault="008C39B4" w:rsidP="00BE7FD8">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Title: </w:t>
      </w:r>
      <w:r w:rsidR="00BE7FD8" w:rsidRPr="00947443">
        <w:rPr>
          <w:b/>
          <w:color w:val="FF0000"/>
        </w:rPr>
        <w:t>REDACTED TEXT under FOIA Section 40 Personal Information.</w:t>
      </w:r>
    </w:p>
    <w:p w14:paraId="5619720D" w14:textId="41735ADA" w:rsidR="00947443" w:rsidRPr="00947443" w:rsidRDefault="00BE7FD8"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N</w:t>
      </w:r>
      <w:r w:rsidR="008C39B4">
        <w:rPr>
          <w:color w:val="000000"/>
        </w:rPr>
        <w:t xml:space="preserve">ame: </w:t>
      </w:r>
      <w:r w:rsidR="00947443" w:rsidRPr="00947443">
        <w:rPr>
          <w:b/>
          <w:color w:val="FF0000"/>
        </w:rPr>
        <w:t>REDACTED TEXT under FOIA Section 40 Personal Information.</w:t>
      </w:r>
    </w:p>
    <w:p w14:paraId="3203DEA9" w14:textId="77777777" w:rsidR="00947443" w:rsidRPr="00947443" w:rsidRDefault="008C39B4"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Email:</w:t>
      </w:r>
      <w:r w:rsidR="00D848A2">
        <w:rPr>
          <w:color w:val="000000"/>
        </w:rPr>
        <w:t xml:space="preserve"> </w:t>
      </w:r>
      <w:r w:rsidR="00947443" w:rsidRPr="00947443">
        <w:rPr>
          <w:b/>
          <w:color w:val="FF0000"/>
        </w:rPr>
        <w:t>REDACTED TEXT under FOIA Section 40 Personal Information.</w:t>
      </w:r>
    </w:p>
    <w:p w14:paraId="0171274E" w14:textId="544E8AE7" w:rsidR="00BE7FD8" w:rsidRPr="00947443" w:rsidRDefault="008C39B4" w:rsidP="00BE7FD8">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Phone:</w:t>
      </w:r>
      <w:r w:rsidR="00BE7FD8" w:rsidRPr="00BE7FD8">
        <w:rPr>
          <w:b/>
          <w:color w:val="FF0000"/>
        </w:rPr>
        <w:t xml:space="preserve"> </w:t>
      </w:r>
      <w:r w:rsidR="00BE7FD8" w:rsidRPr="00947443">
        <w:rPr>
          <w:b/>
          <w:color w:val="FF0000"/>
        </w:rPr>
        <w:t>REDACTED TEXT under FOIA Section 40 Personal Information.</w:t>
      </w:r>
    </w:p>
    <w:p w14:paraId="08561725" w14:textId="6CFD8119" w:rsidR="00A26C2A" w:rsidRDefault="00A26C2A">
      <w:pPr>
        <w:pBdr>
          <w:top w:val="nil"/>
          <w:left w:val="nil"/>
          <w:bottom w:val="nil"/>
          <w:right w:val="nil"/>
          <w:between w:val="nil"/>
        </w:pBdr>
        <w:spacing w:after="310" w:line="290" w:lineRule="auto"/>
        <w:ind w:left="0" w:right="14" w:hanging="2"/>
        <w:rPr>
          <w:color w:val="000000"/>
        </w:rPr>
      </w:pP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3F2A3821"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D848A2">
              <w:rPr>
                <w:color w:val="000000"/>
              </w:rPr>
              <w:t>1</w:t>
            </w:r>
            <w:r w:rsidR="00D848A2" w:rsidRPr="00D848A2">
              <w:rPr>
                <w:color w:val="000000"/>
                <w:vertAlign w:val="superscript"/>
              </w:rPr>
              <w:t>st</w:t>
            </w:r>
            <w:r w:rsidR="00D848A2">
              <w:rPr>
                <w:color w:val="000000"/>
              </w:rPr>
              <w:t xml:space="preserve"> January </w:t>
            </w:r>
            <w:r w:rsidR="00343BB2">
              <w:rPr>
                <w:color w:val="000000"/>
              </w:rPr>
              <w:t xml:space="preserve">2026 </w:t>
            </w:r>
            <w:r w:rsidR="00343BB2">
              <w:rPr>
                <w:b/>
                <w:color w:val="000000"/>
              </w:rPr>
              <w:t>and</w:t>
            </w:r>
            <w:r>
              <w:rPr>
                <w:color w:val="000000"/>
              </w:rPr>
              <w:t xml:space="preserve"> is valid for </w:t>
            </w:r>
            <w:r w:rsidR="00D848A2">
              <w:rPr>
                <w:b/>
                <w:color w:val="000000"/>
              </w:rPr>
              <w:t xml:space="preserve">one (1) year with an option for a </w:t>
            </w:r>
            <w:r w:rsidR="004A5EF1">
              <w:rPr>
                <w:b/>
                <w:color w:val="000000"/>
              </w:rPr>
              <w:t>1-year</w:t>
            </w:r>
            <w:r w:rsidR="00D848A2">
              <w:rPr>
                <w:b/>
                <w:color w:val="000000"/>
              </w:rPr>
              <w:t xml:space="preserve"> </w:t>
            </w:r>
            <w:r w:rsidR="00343BB2">
              <w:rPr>
                <w:b/>
                <w:color w:val="000000"/>
              </w:rPr>
              <w:t>extension.</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777777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6B141DF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72CB277B"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DD0DC2">
              <w:rPr>
                <w:color w:val="000000"/>
              </w:rPr>
              <w:t xml:space="preserve">4 </w:t>
            </w:r>
            <w:r>
              <w:rPr>
                <w:b/>
                <w:color w:val="000000"/>
              </w:rPr>
              <w:t xml:space="preserve">weeks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24320546" w:rsidR="00A26C2A" w:rsidRDefault="008C39B4" w:rsidP="000F6203">
            <w:pPr>
              <w:widowControl w:val="0"/>
              <w:pBdr>
                <w:top w:val="nil"/>
                <w:left w:val="nil"/>
                <w:bottom w:val="nil"/>
                <w:right w:val="nil"/>
                <w:between w:val="nil"/>
              </w:pBdr>
              <w:spacing w:line="276" w:lineRule="auto"/>
              <w:ind w:leftChars="0" w:left="0" w:right="322" w:firstLineChars="0" w:firstLine="0"/>
            </w:pPr>
            <w:r>
              <w:rPr>
                <w:color w:val="000000"/>
              </w:rPr>
              <w:t xml:space="preserve">Lot 3: Cloud support </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B65413" w14:textId="368FC008" w:rsidR="00A26C2A" w:rsidRDefault="00417566" w:rsidP="00417566">
            <w:pPr>
              <w:widowControl w:val="0"/>
              <w:pBdr>
                <w:top w:val="nil"/>
                <w:left w:val="nil"/>
                <w:bottom w:val="nil"/>
                <w:right w:val="nil"/>
                <w:between w:val="nil"/>
              </w:pBdr>
              <w:spacing w:before="190" w:line="276" w:lineRule="auto"/>
              <w:ind w:left="0" w:right="322" w:hanging="2"/>
              <w:rPr>
                <w:color w:val="000000"/>
              </w:rPr>
            </w:pPr>
            <w:r w:rsidRPr="000F6203">
              <w:rPr>
                <w:color w:val="000000"/>
              </w:rPr>
              <w:t>The Services to be provided by the Supplier under the above Lot and are detailed in Annex A (SOR) Schedule A</w:t>
            </w: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2362A3E0" w:rsidR="00A26C2A" w:rsidRPr="00343BB2" w:rsidRDefault="00343BB2">
            <w:pPr>
              <w:widowControl w:val="0"/>
              <w:pBdr>
                <w:top w:val="nil"/>
                <w:left w:val="nil"/>
                <w:bottom w:val="nil"/>
                <w:right w:val="nil"/>
                <w:between w:val="nil"/>
              </w:pBdr>
              <w:spacing w:before="190" w:line="276" w:lineRule="auto"/>
              <w:ind w:left="0" w:right="322" w:hanging="2"/>
              <w:rPr>
                <w:bCs/>
                <w:color w:val="000000"/>
              </w:rPr>
            </w:pPr>
            <w:r w:rsidRPr="000F6203">
              <w:rPr>
                <w:color w:val="000000"/>
              </w:rPr>
              <w:t>Not applicable</w:t>
            </w:r>
          </w:p>
        </w:tc>
      </w:tr>
      <w:tr w:rsidR="00A26C2A" w14:paraId="2B5CA3EC" w14:textId="77777777" w:rsidTr="008E0FC0">
        <w:trPr>
          <w:trHeight w:val="936"/>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7C9E0A97" w:rsidR="00A26C2A" w:rsidRDefault="008C39B4" w:rsidP="00343BB2">
            <w:pPr>
              <w:widowControl w:val="0"/>
              <w:pBdr>
                <w:top w:val="nil"/>
                <w:left w:val="nil"/>
                <w:bottom w:val="nil"/>
                <w:right w:val="nil"/>
                <w:between w:val="nil"/>
              </w:pBdr>
              <w:spacing w:before="190" w:line="276" w:lineRule="auto"/>
              <w:ind w:leftChars="0" w:left="0" w:right="322" w:firstLineChars="0" w:firstLine="0"/>
              <w:rPr>
                <w:color w:val="000000"/>
              </w:rPr>
            </w:pPr>
            <w:r w:rsidRPr="00343BB2">
              <w:rPr>
                <w:color w:val="000000"/>
              </w:rPr>
              <w:t>The Services will be delivered to</w:t>
            </w:r>
            <w:r w:rsidR="00343BB2" w:rsidRPr="00343BB2">
              <w:rPr>
                <w:color w:val="000000"/>
              </w:rPr>
              <w:t xml:space="preserve"> </w:t>
            </w:r>
            <w:r w:rsidR="00343BB2" w:rsidRPr="008E0FC0">
              <w:rPr>
                <w:color w:val="000000"/>
              </w:rPr>
              <w:t>remotely</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FFF054" w14:textId="1635C8E2" w:rsidR="00343BB2" w:rsidRPr="00343BB2" w:rsidRDefault="00343BB2" w:rsidP="00343BB2">
            <w:pPr>
              <w:pStyle w:val="p1"/>
              <w:ind w:left="5" w:hanging="7"/>
              <w:rPr>
                <w:rFonts w:eastAsia="Arial"/>
                <w:position w:val="-1"/>
                <w:sz w:val="22"/>
                <w:szCs w:val="22"/>
              </w:rPr>
            </w:pPr>
            <w:r w:rsidRPr="00343BB2">
              <w:rPr>
                <w:rFonts w:eastAsia="Arial"/>
                <w:position w:val="-1"/>
                <w:sz w:val="22"/>
                <w:szCs w:val="22"/>
              </w:rPr>
              <w:t>The quality standards required for this Call-Off Contract are:</w:t>
            </w:r>
          </w:p>
          <w:p w14:paraId="5FA46B3A" w14:textId="64E566F9" w:rsidR="00343BB2" w:rsidRPr="008E0FC0" w:rsidRDefault="00343BB2" w:rsidP="00343BB2">
            <w:pPr>
              <w:pStyle w:val="p1"/>
              <w:numPr>
                <w:ilvl w:val="0"/>
                <w:numId w:val="44"/>
              </w:numPr>
              <w:rPr>
                <w:rFonts w:eastAsia="Arial"/>
                <w:position w:val="-1"/>
                <w:sz w:val="22"/>
                <w:szCs w:val="22"/>
              </w:rPr>
            </w:pPr>
            <w:r w:rsidRPr="008E0FC0">
              <w:rPr>
                <w:rFonts w:eastAsia="Arial"/>
                <w:position w:val="-1"/>
                <w:sz w:val="22"/>
                <w:szCs w:val="22"/>
              </w:rPr>
              <w:t>Staff security clearance conforms to BS7858:2019</w:t>
            </w:r>
          </w:p>
          <w:p w14:paraId="30A1B20D" w14:textId="1DA9CD4D" w:rsidR="00A26C2A" w:rsidRPr="00343BB2" w:rsidRDefault="00343BB2" w:rsidP="00343BB2">
            <w:pPr>
              <w:pStyle w:val="p1"/>
              <w:numPr>
                <w:ilvl w:val="0"/>
                <w:numId w:val="44"/>
              </w:numPr>
              <w:rPr>
                <w:rFonts w:eastAsia="Arial"/>
                <w:position w:val="-1"/>
                <w:sz w:val="22"/>
                <w:szCs w:val="22"/>
              </w:rPr>
            </w:pPr>
            <w:r w:rsidRPr="008E0FC0">
              <w:rPr>
                <w:rFonts w:eastAsia="Arial"/>
                <w:position w:val="-1"/>
                <w:sz w:val="22"/>
                <w:szCs w:val="22"/>
              </w:rPr>
              <w:t>Government security clearance up to Developed Vetting (DV)</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EE4B0E" w14:textId="77777777" w:rsidR="00343BB2"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technical standards used as a requirement for this Call-Off Contract are</w:t>
            </w:r>
            <w:r w:rsidR="00343BB2">
              <w:rPr>
                <w:color w:val="000000"/>
              </w:rPr>
              <w:t>:</w:t>
            </w:r>
          </w:p>
          <w:p w14:paraId="64106216" w14:textId="4710A47A" w:rsidR="00343BB2" w:rsidRPr="008E0FC0" w:rsidRDefault="00343BB2" w:rsidP="00343BB2">
            <w:pPr>
              <w:pStyle w:val="p1"/>
              <w:numPr>
                <w:ilvl w:val="0"/>
                <w:numId w:val="44"/>
              </w:numPr>
              <w:rPr>
                <w:rFonts w:eastAsia="Arial"/>
                <w:position w:val="-1"/>
                <w:sz w:val="22"/>
                <w:szCs w:val="22"/>
              </w:rPr>
            </w:pPr>
            <w:r w:rsidRPr="008E0FC0">
              <w:rPr>
                <w:rFonts w:eastAsia="Arial"/>
                <w:position w:val="-1"/>
                <w:sz w:val="22"/>
                <w:szCs w:val="22"/>
              </w:rPr>
              <w:t>ISO/IEC 27001</w:t>
            </w:r>
          </w:p>
          <w:p w14:paraId="1AF1603A" w14:textId="4251BD1B" w:rsidR="00A26C2A" w:rsidRPr="00343BB2" w:rsidRDefault="00343BB2" w:rsidP="00343BB2">
            <w:pPr>
              <w:pStyle w:val="p1"/>
              <w:numPr>
                <w:ilvl w:val="0"/>
                <w:numId w:val="44"/>
              </w:numPr>
              <w:rPr>
                <w:rFonts w:eastAsia="Arial"/>
                <w:position w:val="-1"/>
                <w:sz w:val="22"/>
                <w:szCs w:val="22"/>
              </w:rPr>
            </w:pPr>
            <w:r w:rsidRPr="008E0FC0">
              <w:rPr>
                <w:rFonts w:eastAsia="Arial"/>
                <w:position w:val="-1"/>
                <w:sz w:val="22"/>
                <w:szCs w:val="22"/>
              </w:rPr>
              <w:t>Cyber essentials plus</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41333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 level and availability criteria required for this Call-Off Contract are</w:t>
            </w:r>
            <w:r w:rsidR="00C0761E">
              <w:rPr>
                <w:color w:val="000000"/>
              </w:rPr>
              <w:t>:</w:t>
            </w:r>
          </w:p>
          <w:tbl>
            <w:tblPr>
              <w:tblStyle w:val="TableGrid"/>
              <w:tblW w:w="0" w:type="auto"/>
              <w:tblLayout w:type="fixed"/>
              <w:tblLook w:val="04A0" w:firstRow="1" w:lastRow="0" w:firstColumn="1" w:lastColumn="0" w:noHBand="0" w:noVBand="1"/>
            </w:tblPr>
            <w:tblGrid>
              <w:gridCol w:w="1043"/>
              <w:gridCol w:w="1559"/>
              <w:gridCol w:w="1843"/>
              <w:gridCol w:w="1714"/>
            </w:tblGrid>
            <w:tr w:rsidR="00C0761E" w14:paraId="684AA2B6" w14:textId="77777777" w:rsidTr="00B01CAF">
              <w:tc>
                <w:tcPr>
                  <w:tcW w:w="1043" w:type="dxa"/>
                </w:tcPr>
                <w:p w14:paraId="1C9C1443" w14:textId="558690F0" w:rsidR="00C0761E" w:rsidRPr="008E0FC0" w:rsidRDefault="00C0761E">
                  <w:pPr>
                    <w:widowControl w:val="0"/>
                    <w:spacing w:before="190" w:line="276" w:lineRule="auto"/>
                    <w:ind w:leftChars="0" w:left="0" w:right="322" w:firstLineChars="0" w:firstLine="0"/>
                    <w:rPr>
                      <w:color w:val="000000"/>
                    </w:rPr>
                  </w:pPr>
                  <w:r w:rsidRPr="008E0FC0">
                    <w:rPr>
                      <w:color w:val="000000"/>
                    </w:rPr>
                    <w:t>KPI/SLA</w:t>
                  </w:r>
                </w:p>
              </w:tc>
              <w:tc>
                <w:tcPr>
                  <w:tcW w:w="1559" w:type="dxa"/>
                </w:tcPr>
                <w:p w14:paraId="2AC203FD" w14:textId="540D7AE9" w:rsidR="00C0761E" w:rsidRPr="008E0FC0" w:rsidRDefault="00C0761E">
                  <w:pPr>
                    <w:widowControl w:val="0"/>
                    <w:spacing w:before="190" w:line="276" w:lineRule="auto"/>
                    <w:ind w:leftChars="0" w:left="0" w:right="322" w:firstLineChars="0" w:firstLine="0"/>
                    <w:rPr>
                      <w:color w:val="000000"/>
                    </w:rPr>
                  </w:pPr>
                  <w:r w:rsidRPr="008E0FC0">
                    <w:rPr>
                      <w:color w:val="000000"/>
                    </w:rPr>
                    <w:t>Service Area</w:t>
                  </w:r>
                </w:p>
              </w:tc>
              <w:tc>
                <w:tcPr>
                  <w:tcW w:w="1843" w:type="dxa"/>
                </w:tcPr>
                <w:p w14:paraId="701FDCD8" w14:textId="0AA0F3FB" w:rsidR="00C0761E" w:rsidRPr="008E0FC0" w:rsidRDefault="00B01CAF">
                  <w:pPr>
                    <w:widowControl w:val="0"/>
                    <w:spacing w:before="190" w:line="276" w:lineRule="auto"/>
                    <w:ind w:leftChars="0" w:left="0" w:right="322" w:firstLineChars="0" w:firstLine="0"/>
                    <w:rPr>
                      <w:color w:val="000000"/>
                    </w:rPr>
                  </w:pPr>
                  <w:r w:rsidRPr="008E0FC0">
                    <w:rPr>
                      <w:color w:val="000000"/>
                    </w:rPr>
                    <w:t>KPI/SLA Description</w:t>
                  </w:r>
                </w:p>
              </w:tc>
              <w:tc>
                <w:tcPr>
                  <w:tcW w:w="1714" w:type="dxa"/>
                </w:tcPr>
                <w:p w14:paraId="116845CE" w14:textId="4C79B224" w:rsidR="00C0761E" w:rsidRPr="008E0FC0" w:rsidRDefault="00B01CAF">
                  <w:pPr>
                    <w:widowControl w:val="0"/>
                    <w:spacing w:before="190" w:line="276" w:lineRule="auto"/>
                    <w:ind w:leftChars="0" w:left="0" w:right="322" w:firstLineChars="0" w:firstLine="0"/>
                    <w:rPr>
                      <w:color w:val="000000"/>
                    </w:rPr>
                  </w:pPr>
                  <w:r w:rsidRPr="008E0FC0">
                    <w:rPr>
                      <w:color w:val="000000"/>
                    </w:rPr>
                    <w:t>Target</w:t>
                  </w:r>
                </w:p>
              </w:tc>
            </w:tr>
            <w:tr w:rsidR="00C0761E" w14:paraId="4791CEE4" w14:textId="77777777" w:rsidTr="00B01CAF">
              <w:tc>
                <w:tcPr>
                  <w:tcW w:w="1043" w:type="dxa"/>
                </w:tcPr>
                <w:p w14:paraId="125106C6" w14:textId="26731A6F" w:rsidR="00C0761E" w:rsidRPr="008E0FC0" w:rsidRDefault="00C0761E">
                  <w:pPr>
                    <w:widowControl w:val="0"/>
                    <w:spacing w:before="190" w:line="276" w:lineRule="auto"/>
                    <w:ind w:leftChars="0" w:left="0" w:right="322" w:firstLineChars="0" w:firstLine="0"/>
                    <w:rPr>
                      <w:color w:val="000000"/>
                    </w:rPr>
                  </w:pPr>
                  <w:r w:rsidRPr="008E0FC0">
                    <w:rPr>
                      <w:color w:val="000000"/>
                    </w:rPr>
                    <w:t>1</w:t>
                  </w:r>
                </w:p>
              </w:tc>
              <w:tc>
                <w:tcPr>
                  <w:tcW w:w="1559" w:type="dxa"/>
                </w:tcPr>
                <w:p w14:paraId="4DDDD7D5" w14:textId="77777777" w:rsidR="00C0761E" w:rsidRPr="008E0FC0" w:rsidRDefault="00C0761E" w:rsidP="00B01CAF">
                  <w:pPr>
                    <w:widowControl w:val="0"/>
                    <w:spacing w:line="276" w:lineRule="auto"/>
                    <w:ind w:leftChars="0" w:left="0" w:right="322" w:firstLineChars="0" w:firstLine="0"/>
                    <w:textDirection w:val="lrTb"/>
                    <w:rPr>
                      <w:color w:val="000000"/>
                    </w:rPr>
                  </w:pPr>
                  <w:r w:rsidRPr="008E0FC0">
                    <w:rPr>
                      <w:color w:val="000000"/>
                    </w:rPr>
                    <w:t>Service</w:t>
                  </w:r>
                </w:p>
                <w:p w14:paraId="497D8790" w14:textId="0D13E105" w:rsidR="00C0761E" w:rsidRPr="008E0FC0" w:rsidRDefault="00C0761E" w:rsidP="00B01CAF">
                  <w:pPr>
                    <w:widowControl w:val="0"/>
                    <w:spacing w:line="276" w:lineRule="auto"/>
                    <w:ind w:leftChars="0" w:left="0" w:right="322" w:firstLineChars="0" w:firstLine="0"/>
                    <w:textDirection w:val="lrTb"/>
                    <w:rPr>
                      <w:color w:val="000000"/>
                    </w:rPr>
                  </w:pPr>
                  <w:r w:rsidRPr="008E0FC0">
                    <w:rPr>
                      <w:color w:val="000000"/>
                    </w:rPr>
                    <w:t>availability</w:t>
                  </w:r>
                </w:p>
              </w:tc>
              <w:tc>
                <w:tcPr>
                  <w:tcW w:w="1843" w:type="dxa"/>
                </w:tcPr>
                <w:p w14:paraId="3C65C30E"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Availability of</w:t>
                  </w:r>
                </w:p>
                <w:p w14:paraId="26F8B6E5"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the procured</w:t>
                  </w:r>
                </w:p>
                <w:p w14:paraId="2E8D3B9F"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service in a</w:t>
                  </w:r>
                </w:p>
                <w:p w14:paraId="6FC66A8A" w14:textId="3804FBE8" w:rsidR="00C0761E" w:rsidRPr="008E0FC0" w:rsidRDefault="00B01CAF" w:rsidP="00B01CAF">
                  <w:pPr>
                    <w:pStyle w:val="p1"/>
                    <w:ind w:left="5" w:hanging="7"/>
                    <w:rPr>
                      <w:rFonts w:eastAsia="Arial"/>
                      <w:position w:val="-1"/>
                      <w:sz w:val="22"/>
                      <w:szCs w:val="22"/>
                    </w:rPr>
                  </w:pPr>
                  <w:r w:rsidRPr="008E0FC0">
                    <w:rPr>
                      <w:rFonts w:eastAsia="Arial"/>
                      <w:position w:val="-1"/>
                      <w:sz w:val="22"/>
                      <w:szCs w:val="22"/>
                    </w:rPr>
                    <w:t>quarter year</w:t>
                  </w:r>
                </w:p>
              </w:tc>
              <w:tc>
                <w:tcPr>
                  <w:tcW w:w="1714" w:type="dxa"/>
                </w:tcPr>
                <w:p w14:paraId="6EE431A5"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Good =</w:t>
                  </w:r>
                </w:p>
                <w:p w14:paraId="4351735D"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&gt;97%</w:t>
                  </w:r>
                </w:p>
                <w:p w14:paraId="26C38A55"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Approaching</w:t>
                  </w:r>
                </w:p>
                <w:p w14:paraId="369EA6A9"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target = 94-</w:t>
                  </w:r>
                </w:p>
                <w:p w14:paraId="7F6C7BAE"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97%</w:t>
                  </w:r>
                </w:p>
                <w:p w14:paraId="7FD1BDB0"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Requires</w:t>
                  </w:r>
                </w:p>
                <w:p w14:paraId="2C671654" w14:textId="6DF2CFDB"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improvement</w:t>
                  </w:r>
                </w:p>
                <w:p w14:paraId="09D06511" w14:textId="171CF601"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 xml:space="preserve"> = 91-94%</w:t>
                  </w:r>
                </w:p>
                <w:p w14:paraId="1AC1FAC5" w14:textId="77777777" w:rsidR="00B01CAF" w:rsidRPr="008E0FC0" w:rsidRDefault="00B01CAF" w:rsidP="00B01CAF">
                  <w:pPr>
                    <w:pStyle w:val="p1"/>
                    <w:ind w:left="5" w:hanging="7"/>
                    <w:rPr>
                      <w:rFonts w:eastAsia="Arial"/>
                      <w:position w:val="-1"/>
                      <w:sz w:val="22"/>
                      <w:szCs w:val="22"/>
                    </w:rPr>
                  </w:pPr>
                  <w:r w:rsidRPr="008E0FC0">
                    <w:rPr>
                      <w:rFonts w:eastAsia="Arial"/>
                      <w:position w:val="-1"/>
                      <w:sz w:val="22"/>
                      <w:szCs w:val="22"/>
                    </w:rPr>
                    <w:t>Inadequate</w:t>
                  </w:r>
                </w:p>
                <w:p w14:paraId="29F2180F" w14:textId="7C53E1D4" w:rsidR="00C0761E" w:rsidRPr="008E0FC0" w:rsidRDefault="00B01CAF" w:rsidP="00B01CAF">
                  <w:pPr>
                    <w:pStyle w:val="p1"/>
                    <w:ind w:left="5" w:hanging="7"/>
                    <w:rPr>
                      <w:rFonts w:eastAsia="Arial"/>
                      <w:position w:val="-1"/>
                      <w:sz w:val="22"/>
                      <w:szCs w:val="22"/>
                    </w:rPr>
                  </w:pPr>
                  <w:r w:rsidRPr="008E0FC0">
                    <w:rPr>
                      <w:rFonts w:eastAsia="Arial"/>
                      <w:position w:val="-1"/>
                      <w:sz w:val="22"/>
                      <w:szCs w:val="22"/>
                    </w:rPr>
                    <w:t>= &lt;91%</w:t>
                  </w:r>
                </w:p>
              </w:tc>
            </w:tr>
          </w:tbl>
          <w:p w14:paraId="25ED133C" w14:textId="5BFC6501" w:rsidR="00C0761E" w:rsidRDefault="00C0761E">
            <w:pPr>
              <w:widowControl w:val="0"/>
              <w:pBdr>
                <w:top w:val="nil"/>
                <w:left w:val="nil"/>
                <w:bottom w:val="nil"/>
                <w:right w:val="nil"/>
                <w:between w:val="nil"/>
              </w:pBdr>
              <w:spacing w:before="190" w:line="276" w:lineRule="auto"/>
              <w:ind w:left="0" w:right="322" w:hanging="2"/>
              <w:rPr>
                <w:color w:val="000000"/>
              </w:rPr>
            </w:pP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8F45E7" w14:textId="77777777" w:rsidR="00F77F1F" w:rsidRDefault="008C39B4" w:rsidP="006B3D35">
            <w:pPr>
              <w:widowControl w:val="0"/>
              <w:pBdr>
                <w:top w:val="nil"/>
                <w:left w:val="nil"/>
                <w:bottom w:val="nil"/>
                <w:right w:val="nil"/>
                <w:between w:val="nil"/>
              </w:pBdr>
              <w:spacing w:before="190" w:line="276" w:lineRule="auto"/>
              <w:ind w:left="0" w:right="322" w:hanging="2"/>
              <w:rPr>
                <w:color w:val="000000"/>
              </w:rPr>
            </w:pPr>
            <w:r>
              <w:rPr>
                <w:color w:val="000000"/>
              </w:rPr>
              <w:t>The onboarding plan for this Call-Off Contract is</w:t>
            </w:r>
            <w:r w:rsidR="00F77F1F">
              <w:rPr>
                <w:color w:val="000000"/>
              </w:rPr>
              <w:t>:</w:t>
            </w:r>
          </w:p>
          <w:p w14:paraId="59776D4E" w14:textId="77777777" w:rsidR="00F77F1F" w:rsidRPr="008E0FC0" w:rsidRDefault="00F77F1F" w:rsidP="00F77F1F">
            <w:pPr>
              <w:pStyle w:val="p1"/>
              <w:ind w:left="5" w:hanging="7"/>
              <w:rPr>
                <w:rFonts w:eastAsia="Arial"/>
                <w:position w:val="-1"/>
                <w:sz w:val="22"/>
                <w:szCs w:val="22"/>
              </w:rPr>
            </w:pPr>
            <w:r w:rsidRPr="008E0FC0">
              <w:rPr>
                <w:rFonts w:eastAsia="Arial"/>
                <w:position w:val="-1"/>
                <w:sz w:val="22"/>
                <w:szCs w:val="22"/>
              </w:rPr>
              <w:t>i3Secure follow a non-intrusive process for project</w:t>
            </w:r>
          </w:p>
          <w:p w14:paraId="55A93276" w14:textId="77777777" w:rsidR="00F77F1F" w:rsidRPr="008E0FC0" w:rsidRDefault="00F77F1F" w:rsidP="00F77F1F">
            <w:pPr>
              <w:pStyle w:val="p1"/>
              <w:ind w:left="5" w:hanging="7"/>
              <w:rPr>
                <w:rFonts w:eastAsia="Arial"/>
                <w:position w:val="-1"/>
                <w:sz w:val="22"/>
                <w:szCs w:val="22"/>
              </w:rPr>
            </w:pPr>
            <w:r w:rsidRPr="008E0FC0">
              <w:rPr>
                <w:rFonts w:eastAsia="Arial"/>
                <w:position w:val="-1"/>
                <w:sz w:val="22"/>
                <w:szCs w:val="22"/>
              </w:rPr>
              <w:t>implementation (on-boarding), transition and handover to</w:t>
            </w:r>
          </w:p>
          <w:p w14:paraId="5701ACA3" w14:textId="77777777" w:rsidR="00F77F1F" w:rsidRPr="008E0FC0" w:rsidRDefault="00F77F1F" w:rsidP="00F77F1F">
            <w:pPr>
              <w:pStyle w:val="p1"/>
              <w:ind w:left="5" w:hanging="7"/>
              <w:rPr>
                <w:rFonts w:eastAsia="Arial"/>
                <w:position w:val="-1"/>
                <w:sz w:val="22"/>
                <w:szCs w:val="22"/>
              </w:rPr>
            </w:pPr>
            <w:r w:rsidRPr="008E0FC0">
              <w:rPr>
                <w:rFonts w:eastAsia="Arial"/>
                <w:position w:val="-1"/>
                <w:sz w:val="22"/>
                <w:szCs w:val="22"/>
              </w:rPr>
              <w:t>effectively and smoothly transition to business as usual (off-</w:t>
            </w:r>
          </w:p>
          <w:p w14:paraId="7648C5E6" w14:textId="77777777" w:rsidR="00F77F1F" w:rsidRPr="008E0FC0" w:rsidRDefault="00F77F1F" w:rsidP="00F77F1F">
            <w:pPr>
              <w:pStyle w:val="p1"/>
              <w:ind w:left="5" w:hanging="7"/>
              <w:rPr>
                <w:rFonts w:eastAsia="Arial"/>
                <w:position w:val="-1"/>
                <w:sz w:val="22"/>
                <w:szCs w:val="22"/>
              </w:rPr>
            </w:pPr>
            <w:r w:rsidRPr="008E0FC0">
              <w:rPr>
                <w:rFonts w:eastAsia="Arial"/>
                <w:position w:val="-1"/>
                <w:sz w:val="22"/>
                <w:szCs w:val="22"/>
              </w:rPr>
              <w:t>boarding). This is customised to each client and project.</w:t>
            </w:r>
          </w:p>
          <w:p w14:paraId="0350B7CD" w14:textId="77777777" w:rsidR="00F77F1F" w:rsidRPr="008E0FC0" w:rsidRDefault="00F77F1F" w:rsidP="00F77F1F">
            <w:pPr>
              <w:pStyle w:val="p1"/>
              <w:ind w:left="5" w:hanging="7"/>
              <w:rPr>
                <w:rFonts w:eastAsia="Arial"/>
                <w:position w:val="-1"/>
                <w:sz w:val="22"/>
                <w:szCs w:val="22"/>
              </w:rPr>
            </w:pPr>
          </w:p>
          <w:p w14:paraId="07222EFE" w14:textId="2BEECD8F" w:rsidR="006B3D35" w:rsidRPr="00F77F1F" w:rsidRDefault="00F77F1F" w:rsidP="00F77F1F">
            <w:pPr>
              <w:pStyle w:val="p1"/>
              <w:ind w:left="5" w:hanging="7"/>
              <w:rPr>
                <w:rFonts w:eastAsia="Arial"/>
                <w:position w:val="-1"/>
                <w:sz w:val="22"/>
                <w:szCs w:val="22"/>
              </w:rPr>
            </w:pPr>
            <w:r w:rsidRPr="008E0FC0">
              <w:rPr>
                <w:rFonts w:eastAsia="Arial"/>
                <w:position w:val="-1"/>
                <w:sz w:val="22"/>
                <w:szCs w:val="22"/>
              </w:rPr>
              <w:t>i3Secure apply an Engagement Model which includes assigning an Engagement Partner to each contract. The model ensures engagement is formally controlled and enables effective client outcomes.</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0174E37" w14:textId="77777777" w:rsidR="00F77F1F" w:rsidRDefault="008C39B4">
            <w:pPr>
              <w:pBdr>
                <w:top w:val="nil"/>
                <w:left w:val="nil"/>
                <w:bottom w:val="nil"/>
                <w:right w:val="nil"/>
                <w:between w:val="nil"/>
              </w:pBdr>
              <w:spacing w:line="249" w:lineRule="auto"/>
              <w:ind w:left="0" w:hanging="2"/>
              <w:rPr>
                <w:color w:val="000000"/>
              </w:rPr>
            </w:pPr>
            <w:r>
              <w:rPr>
                <w:color w:val="000000"/>
              </w:rPr>
              <w:t>The offboarding plan for this Call-Off Contract is</w:t>
            </w:r>
            <w:r w:rsidR="00F77F1F">
              <w:rPr>
                <w:color w:val="000000"/>
              </w:rPr>
              <w:t>:</w:t>
            </w:r>
          </w:p>
          <w:p w14:paraId="5E8067AC" w14:textId="77777777" w:rsidR="00F77F1F" w:rsidRDefault="00F77F1F">
            <w:pPr>
              <w:pBdr>
                <w:top w:val="nil"/>
                <w:left w:val="nil"/>
                <w:bottom w:val="nil"/>
                <w:right w:val="nil"/>
                <w:between w:val="nil"/>
              </w:pBdr>
              <w:spacing w:line="249" w:lineRule="auto"/>
              <w:ind w:left="0" w:hanging="2"/>
              <w:rPr>
                <w:color w:val="000000"/>
              </w:rPr>
            </w:pPr>
          </w:p>
          <w:p w14:paraId="4AED1A51" w14:textId="6169CD88" w:rsidR="00A26C2A" w:rsidRDefault="008C39B4" w:rsidP="00F77F1F">
            <w:pPr>
              <w:pStyle w:val="p1"/>
              <w:ind w:left="5" w:hanging="7"/>
            </w:pPr>
            <w:r w:rsidRPr="00ED77C3">
              <w:rPr>
                <w:rFonts w:eastAsia="Arial"/>
                <w:position w:val="-1"/>
                <w:sz w:val="22"/>
                <w:szCs w:val="22"/>
              </w:rPr>
              <w:t xml:space="preserve"> </w:t>
            </w:r>
            <w:r w:rsidR="00F77F1F" w:rsidRPr="00ED77C3">
              <w:rPr>
                <w:rFonts w:eastAsia="Arial"/>
                <w:position w:val="-1"/>
                <w:sz w:val="22"/>
                <w:szCs w:val="22"/>
              </w:rPr>
              <w:t>(</w:t>
            </w:r>
            <w:r w:rsidR="00AA3243" w:rsidRPr="00ED77C3">
              <w:rPr>
                <w:rFonts w:eastAsia="Arial"/>
                <w:position w:val="-1"/>
                <w:sz w:val="22"/>
                <w:szCs w:val="22"/>
              </w:rPr>
              <w:t>Same</w:t>
            </w:r>
            <w:r w:rsidR="00B03B18" w:rsidRPr="00ED77C3">
              <w:rPr>
                <w:rFonts w:eastAsia="Arial"/>
                <w:position w:val="-1"/>
                <w:sz w:val="22"/>
                <w:szCs w:val="22"/>
              </w:rPr>
              <w:t xml:space="preserve"> </w:t>
            </w:r>
            <w:r w:rsidR="00F77F1F" w:rsidRPr="00ED77C3">
              <w:rPr>
                <w:rFonts w:eastAsia="Arial"/>
                <w:position w:val="-1"/>
                <w:sz w:val="22"/>
                <w:szCs w:val="22"/>
              </w:rPr>
              <w:t>as above)</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1DD2F1A" w14:textId="26B62195" w:rsidR="005D6780" w:rsidRPr="008E0FC0" w:rsidRDefault="005D6780" w:rsidP="008E0FC0">
            <w:pPr>
              <w:spacing w:line="249" w:lineRule="auto"/>
              <w:ind w:left="0" w:hanging="2"/>
              <w:textDirection w:val="lrTb"/>
              <w:rPr>
                <w:color w:val="000000"/>
              </w:rPr>
            </w:pPr>
            <w:r w:rsidRPr="008E0FC0">
              <w:rPr>
                <w:color w:val="000000"/>
              </w:rPr>
              <w:t>Not applicable</w:t>
            </w:r>
          </w:p>
          <w:p w14:paraId="5AB4F363" w14:textId="14B4A9A7" w:rsidR="00A26C2A" w:rsidRDefault="00A26C2A">
            <w:pPr>
              <w:pBdr>
                <w:top w:val="nil"/>
                <w:left w:val="nil"/>
                <w:bottom w:val="nil"/>
                <w:right w:val="nil"/>
                <w:between w:val="nil"/>
              </w:pBdr>
              <w:spacing w:line="249" w:lineRule="auto"/>
              <w:ind w:left="0" w:hanging="2"/>
              <w:rPr>
                <w:color w:val="000000"/>
              </w:rPr>
            </w:pP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56C3B158" w:rsidR="00A26C2A" w:rsidRDefault="008C39B4">
            <w:pPr>
              <w:pBdr>
                <w:top w:val="nil"/>
                <w:left w:val="nil"/>
                <w:bottom w:val="nil"/>
                <w:right w:val="nil"/>
                <w:between w:val="nil"/>
              </w:pBdr>
              <w:spacing w:after="233" w:line="288" w:lineRule="auto"/>
              <w:ind w:left="0"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sidRPr="008E0FC0">
              <w:rPr>
                <w:color w:val="000000"/>
              </w:rPr>
              <w:t xml:space="preserve">£ </w:t>
            </w:r>
            <w:r w:rsidR="005D6780" w:rsidRPr="008E0FC0">
              <w:rPr>
                <w:color w:val="000000"/>
              </w:rPr>
              <w:t>1,000,000</w:t>
            </w:r>
            <w:r w:rsidRPr="008E0FC0">
              <w:rPr>
                <w:color w:val="000000"/>
              </w:rPr>
              <w:t xml:space="preserve"> </w:t>
            </w:r>
            <w:r>
              <w:rPr>
                <w:color w:val="000000"/>
              </w:rPr>
              <w:t xml:space="preserve">per year. </w:t>
            </w:r>
          </w:p>
          <w:p w14:paraId="4A9A6D70" w14:textId="0AA843F1" w:rsidR="00A26C2A" w:rsidRDefault="008C39B4">
            <w:pPr>
              <w:pBdr>
                <w:top w:val="nil"/>
                <w:left w:val="nil"/>
                <w:bottom w:val="nil"/>
                <w:right w:val="nil"/>
                <w:between w:val="nil"/>
              </w:pBdr>
              <w:spacing w:after="232" w:line="288" w:lineRule="auto"/>
              <w:ind w:left="0"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005D6780" w:rsidRPr="008E0FC0">
              <w:rPr>
                <w:color w:val="000000"/>
              </w:rPr>
              <w:t>125</w:t>
            </w:r>
            <w:r w:rsidRPr="008E0FC0">
              <w:rPr>
                <w:color w:val="000000"/>
              </w:rPr>
              <w:t xml:space="preserve">% </w:t>
            </w:r>
            <w:r>
              <w:rPr>
                <w:color w:val="000000"/>
              </w:rPr>
              <w:t>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4D3DCB1A" w:rsidR="00A26C2A" w:rsidRDefault="008C39B4">
            <w:pPr>
              <w:pBdr>
                <w:top w:val="nil"/>
                <w:left w:val="nil"/>
                <w:bottom w:val="nil"/>
                <w:right w:val="nil"/>
                <w:between w:val="nil"/>
              </w:pBdr>
              <w:spacing w:line="249" w:lineRule="auto"/>
              <w:ind w:left="0" w:hanging="2"/>
              <w:rPr>
                <w:color w:val="000000"/>
              </w:rPr>
            </w:pPr>
            <w:r>
              <w:rPr>
                <w:color w:val="000000"/>
              </w:rPr>
              <w:t>not exceed the greater of</w:t>
            </w:r>
            <w:r w:rsidR="005D6780">
              <w:rPr>
                <w:color w:val="000000"/>
              </w:rPr>
              <w:t xml:space="preserve"> </w:t>
            </w:r>
            <w:r w:rsidR="005D6780" w:rsidRPr="008E0FC0">
              <w:rPr>
                <w:color w:val="000000"/>
              </w:rPr>
              <w:t>150</w:t>
            </w:r>
            <w:r w:rsidRPr="008E0FC0">
              <w:rPr>
                <w:color w:val="000000"/>
              </w:rPr>
              <w:t xml:space="preserve">% </w:t>
            </w:r>
            <w:r>
              <w:rPr>
                <w:color w:val="000000"/>
              </w:rPr>
              <w:t>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9B7DD37" w14:textId="77777777" w:rsidR="00546950" w:rsidRPr="008E0FC0" w:rsidRDefault="00546950" w:rsidP="00546950">
            <w:pPr>
              <w:pStyle w:val="p1"/>
              <w:ind w:left="5" w:hanging="7"/>
              <w:rPr>
                <w:rFonts w:eastAsia="Arial"/>
                <w:position w:val="-1"/>
                <w:sz w:val="22"/>
                <w:szCs w:val="22"/>
              </w:rPr>
            </w:pPr>
            <w:r w:rsidRPr="008E0FC0">
              <w:rPr>
                <w:rFonts w:eastAsia="Arial"/>
                <w:position w:val="-1"/>
                <w:sz w:val="22"/>
                <w:szCs w:val="22"/>
              </w:rPr>
              <w:t>Not applicable.</w:t>
            </w:r>
          </w:p>
          <w:p w14:paraId="3F58D036" w14:textId="70842CCE" w:rsidR="00A26C2A" w:rsidRDefault="00A26C2A">
            <w:pPr>
              <w:pBdr>
                <w:top w:val="nil"/>
                <w:left w:val="nil"/>
                <w:bottom w:val="nil"/>
                <w:right w:val="nil"/>
                <w:between w:val="nil"/>
              </w:pBdr>
              <w:spacing w:line="249" w:lineRule="auto"/>
              <w:ind w:left="0" w:hanging="2"/>
              <w:rPr>
                <w:color w:val="000000"/>
              </w:rPr>
            </w:pP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BEE2FDF" w14:textId="2A469F5E" w:rsidR="00A26C2A" w:rsidRDefault="008C39B4">
            <w:pPr>
              <w:pBdr>
                <w:top w:val="nil"/>
                <w:left w:val="nil"/>
                <w:bottom w:val="nil"/>
                <w:right w:val="nil"/>
                <w:between w:val="nil"/>
              </w:pBdr>
              <w:spacing w:after="250" w:line="300" w:lineRule="auto"/>
              <w:ind w:left="0" w:hanging="2"/>
              <w:rPr>
                <w:color w:val="000000"/>
              </w:rPr>
            </w:pPr>
            <w:r>
              <w:rPr>
                <w:color w:val="000000"/>
              </w:rPr>
              <w:t xml:space="preserve">The Buyer’s equipment to be used with this Call-Off Contract includes </w:t>
            </w:r>
            <w:r w:rsidR="00546950" w:rsidRPr="008E0FC0">
              <w:rPr>
                <w:color w:val="000000"/>
              </w:rPr>
              <w:t>a laptop.</w:t>
            </w:r>
          </w:p>
          <w:p w14:paraId="6BAF5766" w14:textId="48D08BB1" w:rsidR="00A26C2A" w:rsidRDefault="008C39B4">
            <w:pPr>
              <w:pBdr>
                <w:top w:val="nil"/>
                <w:left w:val="nil"/>
                <w:bottom w:val="nil"/>
                <w:right w:val="nil"/>
                <w:between w:val="nil"/>
              </w:pBdr>
              <w:spacing w:line="249" w:lineRule="auto"/>
              <w:ind w:left="0" w:hanging="2"/>
              <w:rPr>
                <w:color w:val="000000"/>
              </w:rPr>
            </w:pPr>
            <w:r>
              <w:rPr>
                <w:color w:val="000000"/>
              </w:rPr>
              <w:t xml:space="preserve">Reason </w:t>
            </w:r>
            <w:r w:rsidR="00546950" w:rsidRPr="008E0FC0">
              <w:rPr>
                <w:color w:val="000000"/>
              </w:rPr>
              <w:t>security related</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5C06326B" w14:textId="77777777" w:rsidR="00546950" w:rsidRDefault="00546950">
            <w:pPr>
              <w:pBdr>
                <w:top w:val="nil"/>
                <w:left w:val="nil"/>
                <w:bottom w:val="nil"/>
                <w:right w:val="nil"/>
                <w:between w:val="nil"/>
              </w:pBdr>
              <w:spacing w:line="249" w:lineRule="auto"/>
              <w:ind w:left="0" w:hanging="2"/>
              <w:rPr>
                <w:b/>
                <w:color w:val="000000"/>
              </w:rPr>
            </w:pPr>
          </w:p>
          <w:p w14:paraId="756DA925" w14:textId="77777777" w:rsidR="00546950" w:rsidRPr="008E0FC0" w:rsidRDefault="00546950" w:rsidP="00546950">
            <w:pPr>
              <w:pStyle w:val="p1"/>
              <w:ind w:left="5" w:hanging="7"/>
              <w:rPr>
                <w:rFonts w:eastAsia="Arial"/>
                <w:position w:val="-1"/>
                <w:sz w:val="22"/>
                <w:szCs w:val="22"/>
              </w:rPr>
            </w:pPr>
            <w:r w:rsidRPr="008E0FC0">
              <w:rPr>
                <w:rFonts w:eastAsia="Arial"/>
                <w:position w:val="-1"/>
                <w:sz w:val="22"/>
                <w:szCs w:val="22"/>
              </w:rPr>
              <w:t>Not applicable.</w:t>
            </w:r>
          </w:p>
          <w:p w14:paraId="7B59E1F0" w14:textId="725CB5D5" w:rsidR="00546950" w:rsidRDefault="00546950">
            <w:pPr>
              <w:pBdr>
                <w:top w:val="nil"/>
                <w:left w:val="nil"/>
                <w:bottom w:val="nil"/>
                <w:right w:val="nil"/>
                <w:between w:val="nil"/>
              </w:pBdr>
              <w:spacing w:line="249" w:lineRule="auto"/>
              <w:ind w:left="0" w:hanging="2"/>
              <w:rPr>
                <w:color w:val="000000"/>
              </w:rPr>
            </w:pP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525B1B3" w14:textId="77777777" w:rsidR="00DD1C4A" w:rsidRPr="008E0FC0" w:rsidRDefault="00DD1C4A" w:rsidP="00DD1C4A">
            <w:pPr>
              <w:pStyle w:val="p1"/>
              <w:ind w:left="5" w:hanging="7"/>
              <w:rPr>
                <w:rFonts w:eastAsia="Arial"/>
                <w:position w:val="-1"/>
                <w:sz w:val="22"/>
                <w:szCs w:val="22"/>
              </w:rPr>
            </w:pPr>
            <w:r w:rsidRPr="008E0FC0">
              <w:rPr>
                <w:rFonts w:eastAsia="Arial"/>
                <w:position w:val="-1"/>
                <w:sz w:val="22"/>
                <w:szCs w:val="22"/>
              </w:rPr>
              <w:t>The payment profile for this Call-Off Contract is Invoicing (Billing)</w:t>
            </w:r>
          </w:p>
          <w:p w14:paraId="6333ADA0" w14:textId="72DF21EF" w:rsidR="00A26C2A" w:rsidRDefault="00A26C2A">
            <w:pPr>
              <w:pBdr>
                <w:top w:val="nil"/>
                <w:left w:val="nil"/>
                <w:bottom w:val="nil"/>
                <w:right w:val="nil"/>
                <w:between w:val="nil"/>
              </w:pBdr>
              <w:spacing w:line="249" w:lineRule="auto"/>
              <w:ind w:left="0" w:hanging="2"/>
              <w:rPr>
                <w:color w:val="000000"/>
              </w:rPr>
            </w:pP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62A8DE89"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sidRPr="008E0FC0">
              <w:rPr>
                <w:color w:val="000000"/>
              </w:rPr>
              <w:t xml:space="preserve">monthly </w:t>
            </w:r>
            <w:r>
              <w:rPr>
                <w:color w:val="000000"/>
              </w:rPr>
              <w:t>in arrears.</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717C1417" w:rsidR="00A26C2A" w:rsidRDefault="008C39B4">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sidRPr="008E0FC0">
              <w:rPr>
                <w:color w:val="000000"/>
              </w:rPr>
              <w:t xml:space="preserve">monthly </w:t>
            </w:r>
            <w:r>
              <w:rPr>
                <w:color w:val="000000"/>
              </w:rPr>
              <w:t>in arrears. The Buyer will pay the Supplier within 30 days of receipt of a valid undisputed invoice.</w:t>
            </w:r>
          </w:p>
        </w:tc>
      </w:tr>
      <w:tr w:rsidR="00A26C2A" w:rsidRPr="008E0FC0"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E71311B" w14:textId="77777777" w:rsidR="00A15AF0" w:rsidRPr="00A15AF0" w:rsidRDefault="008C39B4" w:rsidP="00A15AF0">
            <w:pPr>
              <w:pBdr>
                <w:top w:val="nil"/>
                <w:left w:val="nil"/>
                <w:bottom w:val="nil"/>
                <w:right w:val="nil"/>
                <w:between w:val="nil"/>
              </w:pBdr>
              <w:spacing w:before="120" w:after="120" w:line="240" w:lineRule="auto"/>
              <w:ind w:leftChars="0" w:left="0" w:firstLineChars="0" w:firstLine="0"/>
              <w:jc w:val="both"/>
              <w:textDirection w:val="lrTb"/>
              <w:textAlignment w:val="auto"/>
              <w:outlineLvl w:val="9"/>
              <w:rPr>
                <w:position w:val="0"/>
              </w:rPr>
            </w:pPr>
            <w:r>
              <w:rPr>
                <w:color w:val="000000"/>
              </w:rPr>
              <w:t>Invoices will be sent to</w:t>
            </w:r>
            <w:r w:rsidR="00A15AF0">
              <w:rPr>
                <w:color w:val="000000"/>
              </w:rPr>
              <w:t xml:space="preserve"> </w:t>
            </w:r>
            <w:r w:rsidR="00A15AF0" w:rsidRPr="00A15AF0">
              <w:rPr>
                <w:b/>
                <w:color w:val="FF0000"/>
                <w:position w:val="0"/>
              </w:rPr>
              <w:t>REDACTED TEXT under FOIA Section 40 Personal Information.</w:t>
            </w:r>
          </w:p>
          <w:p w14:paraId="2EBF1068" w14:textId="1775B439" w:rsidR="00A26C2A" w:rsidRDefault="00A26C2A">
            <w:pPr>
              <w:pBdr>
                <w:top w:val="nil"/>
                <w:left w:val="nil"/>
                <w:bottom w:val="nil"/>
                <w:right w:val="nil"/>
                <w:between w:val="nil"/>
              </w:pBdr>
              <w:spacing w:line="249" w:lineRule="auto"/>
              <w:ind w:left="0" w:hanging="2"/>
              <w:rPr>
                <w:color w:val="000000"/>
              </w:rPr>
            </w:pP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029EBE3" w14:textId="77777777" w:rsidR="001325B8" w:rsidRPr="008E0FC0" w:rsidRDefault="001325B8" w:rsidP="001325B8">
            <w:pPr>
              <w:pStyle w:val="p1"/>
              <w:ind w:left="5" w:hanging="7"/>
              <w:rPr>
                <w:rFonts w:eastAsia="Arial"/>
                <w:position w:val="-1"/>
                <w:sz w:val="22"/>
                <w:szCs w:val="22"/>
              </w:rPr>
            </w:pPr>
            <w:r w:rsidRPr="008E0FC0">
              <w:rPr>
                <w:rFonts w:eastAsia="Arial"/>
                <w:position w:val="-1"/>
                <w:sz w:val="22"/>
                <w:szCs w:val="22"/>
              </w:rPr>
              <w:t>All invoices must include the month the service refers to and the</w:t>
            </w:r>
          </w:p>
          <w:p w14:paraId="334B264D" w14:textId="77777777" w:rsidR="001325B8" w:rsidRPr="008E0FC0" w:rsidRDefault="001325B8" w:rsidP="001325B8">
            <w:pPr>
              <w:pStyle w:val="p1"/>
              <w:ind w:left="5" w:hanging="7"/>
              <w:rPr>
                <w:rFonts w:eastAsia="Arial"/>
                <w:position w:val="-1"/>
                <w:sz w:val="22"/>
                <w:szCs w:val="22"/>
              </w:rPr>
            </w:pPr>
            <w:r w:rsidRPr="008E0FC0">
              <w:rPr>
                <w:rFonts w:eastAsia="Arial"/>
                <w:position w:val="-1"/>
                <w:sz w:val="22"/>
                <w:szCs w:val="22"/>
              </w:rPr>
              <w:t>Purchase Order Number.</w:t>
            </w:r>
          </w:p>
          <w:p w14:paraId="781F618C" w14:textId="3B8248A6" w:rsidR="00A26C2A" w:rsidRDefault="00A26C2A">
            <w:pPr>
              <w:pBdr>
                <w:top w:val="nil"/>
                <w:left w:val="nil"/>
                <w:bottom w:val="nil"/>
                <w:right w:val="nil"/>
                <w:between w:val="nil"/>
              </w:pBdr>
              <w:spacing w:line="249" w:lineRule="auto"/>
              <w:ind w:left="0" w:hanging="2"/>
              <w:rPr>
                <w:color w:val="000000"/>
              </w:rPr>
            </w:pP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4587FB6" w14:textId="77777777" w:rsidR="002317B5" w:rsidRPr="002317B5" w:rsidRDefault="008C39B4" w:rsidP="002317B5">
            <w:pPr>
              <w:pStyle w:val="p1"/>
              <w:ind w:left="5" w:hanging="7"/>
              <w:rPr>
                <w:rFonts w:eastAsia="Arial"/>
                <w:position w:val="-1"/>
                <w:sz w:val="22"/>
                <w:szCs w:val="22"/>
              </w:rPr>
            </w:pPr>
            <w:r w:rsidRPr="002317B5">
              <w:rPr>
                <w:rFonts w:eastAsia="Arial"/>
                <w:position w:val="-1"/>
                <w:sz w:val="22"/>
                <w:szCs w:val="22"/>
              </w:rPr>
              <w:t xml:space="preserve">Invoice will be sent to the Buyer </w:t>
            </w:r>
            <w:r w:rsidR="002317B5" w:rsidRPr="008E0FC0">
              <w:rPr>
                <w:rFonts w:eastAsia="Arial"/>
                <w:position w:val="-1"/>
                <w:sz w:val="22"/>
                <w:szCs w:val="22"/>
              </w:rPr>
              <w:t>monthly in arrears</w:t>
            </w:r>
          </w:p>
          <w:p w14:paraId="053B6838" w14:textId="52280C1C" w:rsidR="00A26C2A" w:rsidRDefault="00A26C2A">
            <w:pPr>
              <w:pBdr>
                <w:top w:val="nil"/>
                <w:left w:val="nil"/>
                <w:bottom w:val="nil"/>
                <w:right w:val="nil"/>
                <w:between w:val="nil"/>
              </w:pBdr>
              <w:spacing w:line="249" w:lineRule="auto"/>
              <w:ind w:left="0" w:hanging="2"/>
              <w:rPr>
                <w:color w:val="000000"/>
              </w:rPr>
            </w:pPr>
          </w:p>
        </w:tc>
      </w:tr>
      <w:tr w:rsidR="00A26C2A" w14:paraId="1E302441" w14:textId="77777777" w:rsidTr="002317B5">
        <w:trPr>
          <w:trHeight w:val="948"/>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32DAB678"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B03B18" w:rsidRPr="004A5EF1">
              <w:rPr>
                <w:color w:val="000000"/>
              </w:rPr>
              <w:t>£374,000.00 excluding VAT</w:t>
            </w:r>
          </w:p>
        </w:tc>
      </w:tr>
      <w:tr w:rsidR="00A26C2A" w:rsidRPr="008D666A" w14:paraId="03851738" w14:textId="77777777" w:rsidTr="00896BAA">
        <w:trPr>
          <w:trHeight w:val="136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B0E84F" w14:textId="77777777" w:rsidR="00896BAA" w:rsidRDefault="00417566">
            <w:pPr>
              <w:pBdr>
                <w:top w:val="nil"/>
                <w:left w:val="nil"/>
                <w:bottom w:val="nil"/>
                <w:right w:val="nil"/>
                <w:between w:val="nil"/>
              </w:pBdr>
              <w:spacing w:line="249" w:lineRule="auto"/>
              <w:ind w:left="0" w:hanging="2"/>
              <w:rPr>
                <w:color w:val="000000"/>
              </w:rPr>
            </w:pPr>
            <w:r w:rsidRPr="00557D2E">
              <w:rPr>
                <w:color w:val="000000"/>
              </w:rPr>
              <w:t xml:space="preserve">The breakdown of the Charges is </w:t>
            </w:r>
          </w:p>
          <w:p w14:paraId="3FE742AF" w14:textId="77777777" w:rsidR="00896BAA" w:rsidRDefault="00896BAA">
            <w:pPr>
              <w:pBdr>
                <w:top w:val="nil"/>
                <w:left w:val="nil"/>
                <w:bottom w:val="nil"/>
                <w:right w:val="nil"/>
                <w:between w:val="nil"/>
              </w:pBdr>
              <w:spacing w:line="249" w:lineRule="auto"/>
              <w:ind w:left="0" w:hanging="2"/>
              <w:rPr>
                <w:color w:val="000000"/>
              </w:rPr>
            </w:pPr>
          </w:p>
          <w:p w14:paraId="500DDEB3" w14:textId="77777777" w:rsid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43 Commercial Interests</w:t>
            </w:r>
            <w:r>
              <w:rPr>
                <w:color w:val="FF0000"/>
              </w:rPr>
              <w:t>.</w:t>
            </w:r>
            <w:r>
              <w:rPr>
                <w:color w:val="0B0C0C"/>
              </w:rPr>
              <w:t xml:space="preserve"> </w:t>
            </w:r>
          </w:p>
          <w:p w14:paraId="61BF50A1" w14:textId="13FC45C9" w:rsidR="00A26C2A" w:rsidRPr="008D666A" w:rsidRDefault="00A26C2A" w:rsidP="00896BAA">
            <w:pPr>
              <w:pStyle w:val="p1"/>
              <w:ind w:left="5" w:hanging="7"/>
              <w:rPr>
                <w:rFonts w:eastAsia="Arial"/>
                <w:b/>
                <w:color w:val="1F497D" w:themeColor="text2"/>
                <w:position w:val="-1"/>
                <w:sz w:val="22"/>
                <w:szCs w:val="22"/>
                <w:lang w:val="fr-FR"/>
              </w:rPr>
            </w:pPr>
          </w:p>
        </w:tc>
      </w:tr>
    </w:tbl>
    <w:p w14:paraId="23D873F2" w14:textId="77777777" w:rsidR="00A26C2A" w:rsidRPr="008D666A" w:rsidRDefault="00A26C2A">
      <w:pPr>
        <w:pStyle w:val="Heading3"/>
        <w:spacing w:after="0" w:line="240" w:lineRule="auto"/>
        <w:ind w:left="0" w:hanging="2"/>
        <w:rPr>
          <w:sz w:val="22"/>
          <w:lang w:val="fr-FR"/>
        </w:rPr>
      </w:pPr>
    </w:p>
    <w:p w14:paraId="41E4D205" w14:textId="77777777" w:rsidR="00A26C2A" w:rsidRPr="008D666A" w:rsidRDefault="00A26C2A">
      <w:pPr>
        <w:pStyle w:val="Heading3"/>
        <w:spacing w:after="0" w:line="240" w:lineRule="auto"/>
        <w:ind w:left="0" w:hanging="2"/>
        <w:rPr>
          <w:sz w:val="22"/>
          <w:lang w:val="fr-FR"/>
        </w:rPr>
      </w:pPr>
    </w:p>
    <w:p w14:paraId="29A6A396" w14:textId="77777777" w:rsidR="00F972EF" w:rsidRPr="008D666A" w:rsidRDefault="00F972EF">
      <w:pPr>
        <w:pStyle w:val="Heading3"/>
        <w:spacing w:after="0" w:line="240" w:lineRule="auto"/>
        <w:ind w:left="1" w:hanging="3"/>
        <w:rPr>
          <w:lang w:val="fr-FR"/>
        </w:rPr>
      </w:pPr>
    </w:p>
    <w:p w14:paraId="08DF783B" w14:textId="77777777" w:rsidR="00F972EF" w:rsidRPr="008D666A" w:rsidRDefault="00F972EF">
      <w:pPr>
        <w:pStyle w:val="Heading3"/>
        <w:spacing w:after="0" w:line="240" w:lineRule="auto"/>
        <w:ind w:left="1" w:hanging="3"/>
        <w:rPr>
          <w:lang w:val="fr-FR"/>
        </w:rPr>
      </w:pPr>
    </w:p>
    <w:p w14:paraId="220FF959" w14:textId="77777777" w:rsidR="00F972EF" w:rsidRPr="008D666A" w:rsidRDefault="00F972EF">
      <w:pPr>
        <w:pStyle w:val="Heading3"/>
        <w:spacing w:after="0" w:line="240" w:lineRule="auto"/>
        <w:ind w:left="1" w:hanging="3"/>
        <w:rPr>
          <w:lang w:val="fr-FR"/>
        </w:rPr>
      </w:pPr>
    </w:p>
    <w:p w14:paraId="5C8B35DB" w14:textId="639DE880" w:rsidR="00F972EF" w:rsidRPr="008D666A" w:rsidRDefault="00F972EF">
      <w:pPr>
        <w:pStyle w:val="Heading3"/>
        <w:spacing w:after="0" w:line="240" w:lineRule="auto"/>
        <w:ind w:left="1" w:hanging="3"/>
        <w:rPr>
          <w:lang w:val="fr-FR"/>
        </w:rPr>
      </w:pPr>
    </w:p>
    <w:p w14:paraId="3BED5D74" w14:textId="77777777" w:rsidR="00F972EF" w:rsidRPr="008D666A" w:rsidRDefault="00F972EF" w:rsidP="00F972EF">
      <w:pPr>
        <w:pStyle w:val="Standard"/>
        <w:ind w:left="0" w:hanging="2"/>
        <w:rPr>
          <w:lang w:val="fr-FR"/>
        </w:rPr>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BCA7C05" w14:textId="77777777" w:rsidR="00A26C2A" w:rsidRDefault="008C39B4">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4204995E" w14:textId="2FAE1EF9" w:rsidR="00A26C2A" w:rsidRPr="008E0FC0" w:rsidRDefault="00C365E5" w:rsidP="00AA3243">
            <w:pPr>
              <w:pBdr>
                <w:top w:val="nil"/>
                <w:left w:val="nil"/>
                <w:bottom w:val="nil"/>
                <w:right w:val="nil"/>
                <w:between w:val="nil"/>
              </w:pBdr>
              <w:spacing w:after="54" w:line="249" w:lineRule="auto"/>
              <w:ind w:leftChars="0" w:left="0" w:firstLineChars="0" w:firstLine="0"/>
              <w:rPr>
                <w:color w:val="000000"/>
              </w:rPr>
            </w:pPr>
            <w:r>
              <w:t xml:space="preserve">Provision </w:t>
            </w:r>
            <w:r w:rsidRPr="008E0FC0">
              <w:rPr>
                <w:color w:val="000000"/>
              </w:rPr>
              <w:t>of service is immediate of contract award.</w:t>
            </w:r>
          </w:p>
          <w:p w14:paraId="457C84EA" w14:textId="2F101EFB" w:rsidR="00A26C2A" w:rsidRDefault="00A26C2A" w:rsidP="00C365E5">
            <w:pPr>
              <w:pBdr>
                <w:top w:val="nil"/>
                <w:left w:val="nil"/>
                <w:bottom w:val="nil"/>
                <w:right w:val="nil"/>
                <w:between w:val="nil"/>
              </w:pBdr>
              <w:spacing w:line="249" w:lineRule="auto"/>
              <w:ind w:leftChars="0" w:left="0" w:firstLineChars="0" w:firstLine="0"/>
            </w:pP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2B9281F9" w:rsidR="00A26C2A" w:rsidRDefault="000A2841">
            <w:pPr>
              <w:pBdr>
                <w:top w:val="nil"/>
                <w:left w:val="nil"/>
                <w:bottom w:val="nil"/>
                <w:right w:val="nil"/>
                <w:between w:val="nil"/>
              </w:pBdr>
              <w:spacing w:line="249" w:lineRule="auto"/>
              <w:ind w:left="0" w:hanging="2"/>
              <w:rPr>
                <w:color w:val="000000"/>
              </w:rPr>
            </w:pPr>
            <w:r w:rsidRPr="00694352">
              <w:rPr>
                <w:color w:val="000000"/>
              </w:rPr>
              <w:t>To s</w:t>
            </w:r>
            <w:r w:rsidR="00B8542B" w:rsidRPr="00694352">
              <w:rPr>
                <w:color w:val="000000"/>
              </w:rPr>
              <w:t>upply of the single resource throughout the terms of this agreement</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39C1B80" w14:textId="77777777" w:rsidR="00B8542B" w:rsidRPr="00694352" w:rsidRDefault="00B8542B" w:rsidP="00B8542B">
            <w:pPr>
              <w:pStyle w:val="p1"/>
              <w:ind w:left="5" w:hanging="7"/>
              <w:rPr>
                <w:rFonts w:eastAsia="Arial"/>
                <w:position w:val="-1"/>
                <w:sz w:val="22"/>
                <w:szCs w:val="22"/>
              </w:rPr>
            </w:pPr>
            <w:r w:rsidRPr="00694352">
              <w:rPr>
                <w:rFonts w:eastAsia="Arial"/>
                <w:position w:val="-1"/>
                <w:sz w:val="22"/>
                <w:szCs w:val="22"/>
              </w:rPr>
              <w:t>Not applicable.</w:t>
            </w:r>
          </w:p>
          <w:p w14:paraId="596B948A" w14:textId="7940BCE8" w:rsidR="00A26C2A" w:rsidRDefault="00A26C2A">
            <w:pPr>
              <w:pBdr>
                <w:top w:val="nil"/>
                <w:left w:val="nil"/>
                <w:bottom w:val="nil"/>
                <w:right w:val="nil"/>
                <w:between w:val="nil"/>
              </w:pBdr>
              <w:spacing w:line="249" w:lineRule="auto"/>
              <w:ind w:left="0" w:hanging="2"/>
              <w:rPr>
                <w:color w:val="000000"/>
              </w:rPr>
            </w:pP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397F75B" w14:textId="77777777" w:rsidR="000A2841" w:rsidRPr="00694352" w:rsidRDefault="000A2841" w:rsidP="000A2841">
            <w:pPr>
              <w:pStyle w:val="p1"/>
              <w:ind w:left="5" w:hanging="7"/>
              <w:rPr>
                <w:rFonts w:eastAsia="Arial"/>
                <w:position w:val="-1"/>
                <w:sz w:val="22"/>
                <w:szCs w:val="22"/>
              </w:rPr>
            </w:pPr>
            <w:r w:rsidRPr="00694352">
              <w:rPr>
                <w:rFonts w:eastAsia="Arial"/>
                <w:position w:val="-1"/>
                <w:sz w:val="22"/>
                <w:szCs w:val="22"/>
              </w:rPr>
              <w:t>Not applicable.</w:t>
            </w:r>
          </w:p>
          <w:p w14:paraId="1A733242" w14:textId="5DD79C67" w:rsidR="00A26C2A" w:rsidRDefault="00A26C2A">
            <w:pPr>
              <w:pBdr>
                <w:top w:val="nil"/>
                <w:left w:val="nil"/>
                <w:bottom w:val="nil"/>
                <w:right w:val="nil"/>
                <w:between w:val="nil"/>
              </w:pBdr>
              <w:spacing w:line="249" w:lineRule="auto"/>
              <w:ind w:left="0" w:hanging="2"/>
              <w:rPr>
                <w:color w:val="000000"/>
              </w:rPr>
            </w:pP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C412014"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Not applicable.</w:t>
            </w:r>
          </w:p>
          <w:p w14:paraId="19461C7E" w14:textId="2536A412" w:rsidR="00A26C2A" w:rsidRDefault="00A26C2A">
            <w:pPr>
              <w:pBdr>
                <w:top w:val="nil"/>
                <w:left w:val="nil"/>
                <w:bottom w:val="nil"/>
                <w:right w:val="nil"/>
                <w:between w:val="nil"/>
              </w:pBdr>
              <w:spacing w:line="249" w:lineRule="auto"/>
              <w:ind w:left="0" w:hanging="2"/>
              <w:rPr>
                <w:color w:val="000000"/>
              </w:rPr>
            </w:pP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3F8D2C6"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Not applicable.</w:t>
            </w:r>
          </w:p>
          <w:p w14:paraId="766CABCF" w14:textId="652A5481" w:rsidR="00A26C2A" w:rsidRDefault="00A26C2A">
            <w:pPr>
              <w:pBdr>
                <w:top w:val="nil"/>
                <w:left w:val="nil"/>
                <w:bottom w:val="nil"/>
                <w:right w:val="nil"/>
                <w:between w:val="nil"/>
              </w:pBdr>
              <w:spacing w:line="249" w:lineRule="auto"/>
              <w:ind w:left="0" w:hanging="2"/>
              <w:rPr>
                <w:color w:val="000000"/>
              </w:rPr>
            </w:pPr>
          </w:p>
        </w:tc>
      </w:tr>
      <w:tr w:rsidR="00A26C2A" w14:paraId="1E947182" w14:textId="77777777" w:rsidTr="004C6F0E">
        <w:trPr>
          <w:trHeight w:val="49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3D766BD9" w:rsidR="00A26C2A" w:rsidRPr="00694352" w:rsidRDefault="008C39B4" w:rsidP="004C6F0E">
            <w:pPr>
              <w:pStyle w:val="p1"/>
              <w:pBdr>
                <w:top w:val="nil"/>
                <w:left w:val="nil"/>
                <w:bottom w:val="nil"/>
                <w:right w:val="nil"/>
                <w:between w:val="nil"/>
              </w:pBdr>
              <w:ind w:left="5" w:hanging="7"/>
              <w:textDirection w:val="btLr"/>
              <w:rPr>
                <w:rFonts w:eastAsia="Arial"/>
                <w:position w:val="-1"/>
                <w:sz w:val="22"/>
                <w:szCs w:val="22"/>
              </w:rPr>
            </w:pPr>
            <w:r w:rsidRPr="00694352">
              <w:rPr>
                <w:rFonts w:eastAsia="Arial"/>
                <w:position w:val="-1"/>
                <w:sz w:val="22"/>
                <w:szCs w:val="22"/>
              </w:rPr>
              <w:t>Annex 1</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0F8A844D" w:rsidR="00A26C2A" w:rsidRDefault="004C6F0E">
            <w:pPr>
              <w:pBdr>
                <w:top w:val="nil"/>
                <w:left w:val="nil"/>
                <w:bottom w:val="nil"/>
                <w:right w:val="nil"/>
                <w:between w:val="nil"/>
              </w:pBdr>
              <w:spacing w:line="249" w:lineRule="auto"/>
              <w:ind w:left="0" w:hanging="2"/>
              <w:rPr>
                <w:color w:val="000000"/>
              </w:rPr>
            </w:pPr>
            <w:r w:rsidRPr="00694352">
              <w:rPr>
                <w:color w:val="000000"/>
              </w:rPr>
              <w:t xml:space="preserve">Any new </w:t>
            </w:r>
            <w:r w:rsidR="008C39B4" w:rsidRPr="00694352">
              <w:rPr>
                <w:color w:val="000000"/>
              </w:rPr>
              <w:t xml:space="preserve">IPR </w:t>
            </w:r>
            <w:r w:rsidRPr="00694352">
              <w:rPr>
                <w:color w:val="000000"/>
              </w:rPr>
              <w:t xml:space="preserve">generated </w:t>
            </w:r>
            <w:r w:rsidR="000B4863" w:rsidRPr="00694352">
              <w:rPr>
                <w:color w:val="000000"/>
              </w:rPr>
              <w:t xml:space="preserve">during the tenure of this agreement </w:t>
            </w:r>
            <w:r w:rsidRPr="00694352">
              <w:rPr>
                <w:color w:val="000000"/>
              </w:rPr>
              <w:t>stays with CCS</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F11644"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As provided by the supplier:</w:t>
            </w:r>
          </w:p>
          <w:p w14:paraId="3D75032B" w14:textId="77777777" w:rsidR="004C6F0E" w:rsidRPr="00694352" w:rsidRDefault="004C6F0E" w:rsidP="004C6F0E">
            <w:pPr>
              <w:pStyle w:val="p1"/>
              <w:ind w:left="5" w:hanging="7"/>
              <w:rPr>
                <w:rFonts w:eastAsia="Arial"/>
                <w:position w:val="-1"/>
                <w:sz w:val="22"/>
                <w:szCs w:val="22"/>
              </w:rPr>
            </w:pPr>
          </w:p>
          <w:p w14:paraId="6EF00159"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Fighting climate change</w:t>
            </w:r>
          </w:p>
          <w:p w14:paraId="08709A96"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i3Secure strives to be a responsible business that meets the highest</w:t>
            </w:r>
          </w:p>
          <w:p w14:paraId="62E72BA8"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standards of ethics and professionalism. Our company’s social</w:t>
            </w:r>
          </w:p>
          <w:p w14:paraId="5982AA97"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responsibility efforts fall under two categories: compliance and</w:t>
            </w:r>
          </w:p>
          <w:p w14:paraId="04D7458A"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proactiveness. Compliance refers to our company’s commitment to</w:t>
            </w:r>
          </w:p>
          <w:p w14:paraId="51937B13"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legality and willingness to observe community values. Proactiveness</w:t>
            </w:r>
          </w:p>
          <w:p w14:paraId="21E56DBB"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is every initiative we choose to put in place to promote human rights,</w:t>
            </w:r>
          </w:p>
          <w:p w14:paraId="79AF7300"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help communities and protect our natural environment.</w:t>
            </w:r>
          </w:p>
          <w:p w14:paraId="2E988335" w14:textId="77777777" w:rsidR="004C6F0E" w:rsidRPr="00694352" w:rsidRDefault="004C6F0E" w:rsidP="004C6F0E">
            <w:pPr>
              <w:pStyle w:val="p1"/>
              <w:ind w:left="5" w:hanging="7"/>
              <w:rPr>
                <w:rFonts w:eastAsia="Arial"/>
                <w:position w:val="-1"/>
                <w:sz w:val="22"/>
                <w:szCs w:val="22"/>
              </w:rPr>
            </w:pPr>
          </w:p>
          <w:p w14:paraId="5ADBBF8F"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Apart from committing to our legal obligations, our company</w:t>
            </w:r>
          </w:p>
          <w:p w14:paraId="3B50B4D4"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proactively seeks to protect the environment. Examples of relevant</w:t>
            </w:r>
          </w:p>
          <w:p w14:paraId="223607BA"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activities include:</w:t>
            </w:r>
          </w:p>
          <w:p w14:paraId="6E875A51" w14:textId="77777777" w:rsidR="004C6F0E" w:rsidRPr="00694352" w:rsidRDefault="004C6F0E" w:rsidP="004C6F0E">
            <w:pPr>
              <w:pStyle w:val="p1"/>
              <w:ind w:left="5" w:hanging="7"/>
              <w:rPr>
                <w:rFonts w:eastAsia="Arial"/>
                <w:position w:val="-1"/>
                <w:sz w:val="22"/>
                <w:szCs w:val="22"/>
              </w:rPr>
            </w:pPr>
          </w:p>
          <w:p w14:paraId="0DD334D4"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 Recycling</w:t>
            </w:r>
          </w:p>
          <w:p w14:paraId="7A9E5CB7"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 Conserving energy</w:t>
            </w:r>
          </w:p>
          <w:p w14:paraId="421A9467" w14:textId="10BC17D3"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 Using environmentally friendly technologies</w:t>
            </w:r>
          </w:p>
          <w:p w14:paraId="1ECC3DA3" w14:textId="77777777" w:rsidR="004C6F0E" w:rsidRPr="00694352" w:rsidRDefault="004C6F0E" w:rsidP="004C6F0E">
            <w:pPr>
              <w:pStyle w:val="p1"/>
              <w:ind w:left="5" w:hanging="7"/>
              <w:rPr>
                <w:rFonts w:eastAsia="Arial"/>
                <w:position w:val="-1"/>
                <w:sz w:val="22"/>
                <w:szCs w:val="22"/>
              </w:rPr>
            </w:pPr>
          </w:p>
          <w:p w14:paraId="3B721163"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We believe that keeping our environment clean and unpolluted is a</w:t>
            </w:r>
          </w:p>
          <w:p w14:paraId="2211D0D1"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benefit to all. We endeavour to follow best practices when disposing</w:t>
            </w:r>
          </w:p>
          <w:p w14:paraId="2084B134"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of waste and using hazardous or toxic substances, for example when</w:t>
            </w:r>
          </w:p>
          <w:p w14:paraId="1D8ED21D"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disposing of ink cartridges from printers or laptop batteries. We have</w:t>
            </w:r>
          </w:p>
          <w:p w14:paraId="0B1F5B2F"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begun to align our business to ISO 14001, this is a standard created</w:t>
            </w:r>
          </w:p>
          <w:p w14:paraId="4CF9D9D6"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by the International Organisation for Standardisation (ISO) which</w:t>
            </w:r>
          </w:p>
          <w:p w14:paraId="2826D6B0"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deals with Environmental Management. It is a way of making sure</w:t>
            </w:r>
          </w:p>
          <w:p w14:paraId="7506DFA6"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that organisations are conscious of environmental effects and</w:t>
            </w:r>
          </w:p>
          <w:p w14:paraId="23BEC89C"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ensures they improve operations over time, to reduce the impact on</w:t>
            </w:r>
          </w:p>
          <w:p w14:paraId="6922D253"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the environment.</w:t>
            </w:r>
          </w:p>
          <w:p w14:paraId="23D17679" w14:textId="77777777" w:rsidR="004C6F0E" w:rsidRPr="00694352" w:rsidRDefault="004C6F0E" w:rsidP="004C6F0E">
            <w:pPr>
              <w:pStyle w:val="p1"/>
              <w:ind w:left="5" w:hanging="7"/>
              <w:rPr>
                <w:rFonts w:eastAsia="Arial"/>
                <w:position w:val="-1"/>
                <w:sz w:val="22"/>
                <w:szCs w:val="22"/>
              </w:rPr>
            </w:pPr>
          </w:p>
          <w:p w14:paraId="77EBA931"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In support of our plan to become a Carbon Net-Zero organisation by</w:t>
            </w:r>
          </w:p>
          <w:p w14:paraId="26C6C459"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 xml:space="preserve">2025, in 2022 we joined the </w:t>
            </w:r>
            <w:proofErr w:type="spellStart"/>
            <w:r w:rsidRPr="00694352">
              <w:rPr>
                <w:rFonts w:eastAsia="Arial"/>
                <w:position w:val="-1"/>
                <w:sz w:val="22"/>
                <w:szCs w:val="22"/>
              </w:rPr>
              <w:t>Ecologi</w:t>
            </w:r>
            <w:proofErr w:type="spellEnd"/>
            <w:r w:rsidRPr="00694352">
              <w:rPr>
                <w:rFonts w:eastAsia="Arial"/>
                <w:position w:val="-1"/>
                <w:sz w:val="22"/>
                <w:szCs w:val="22"/>
              </w:rPr>
              <w:t xml:space="preserve"> community. </w:t>
            </w:r>
            <w:proofErr w:type="spellStart"/>
            <w:r w:rsidRPr="00694352">
              <w:rPr>
                <w:rFonts w:eastAsia="Arial"/>
                <w:position w:val="-1"/>
                <w:sz w:val="22"/>
                <w:szCs w:val="22"/>
              </w:rPr>
              <w:t>Ecologi</w:t>
            </w:r>
            <w:proofErr w:type="spellEnd"/>
            <w:r w:rsidRPr="00694352">
              <w:rPr>
                <w:rFonts w:eastAsia="Arial"/>
                <w:position w:val="-1"/>
                <w:sz w:val="22"/>
                <w:szCs w:val="22"/>
              </w:rPr>
              <w:t xml:space="preserve"> is a scheme</w:t>
            </w:r>
          </w:p>
          <w:p w14:paraId="32675470"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which offsets the carbon footprint of every i3Secure employee, as</w:t>
            </w:r>
          </w:p>
          <w:p w14:paraId="411F18D1"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well as offsetting any business travel. To calculate this footprint</w:t>
            </w:r>
          </w:p>
          <w:p w14:paraId="6107D261" w14:textId="77777777" w:rsidR="004C6F0E" w:rsidRPr="00694352" w:rsidRDefault="004C6F0E" w:rsidP="004C6F0E">
            <w:pPr>
              <w:pStyle w:val="p1"/>
              <w:ind w:left="5" w:hanging="7"/>
              <w:rPr>
                <w:rFonts w:eastAsia="Arial"/>
                <w:position w:val="-1"/>
                <w:sz w:val="22"/>
                <w:szCs w:val="22"/>
              </w:rPr>
            </w:pPr>
            <w:proofErr w:type="spellStart"/>
            <w:r w:rsidRPr="00694352">
              <w:rPr>
                <w:rFonts w:eastAsia="Arial"/>
                <w:position w:val="-1"/>
                <w:sz w:val="22"/>
                <w:szCs w:val="22"/>
              </w:rPr>
              <w:t>Ecologi</w:t>
            </w:r>
            <w:proofErr w:type="spellEnd"/>
            <w:r w:rsidRPr="00694352">
              <w:rPr>
                <w:rFonts w:eastAsia="Arial"/>
                <w:position w:val="-1"/>
                <w:sz w:val="22"/>
                <w:szCs w:val="22"/>
              </w:rPr>
              <w:t xml:space="preserve"> combines data from the World Bank which reports CO2 and</w:t>
            </w:r>
          </w:p>
          <w:p w14:paraId="041EC5E2"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other greenhouse emissions that occur in the United Kingdom.</w:t>
            </w:r>
          </w:p>
          <w:p w14:paraId="2B9A1F22"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 xml:space="preserve">Finally, </w:t>
            </w:r>
            <w:proofErr w:type="spellStart"/>
            <w:r w:rsidRPr="00694352">
              <w:rPr>
                <w:rFonts w:eastAsia="Arial"/>
                <w:position w:val="-1"/>
                <w:sz w:val="22"/>
                <w:szCs w:val="22"/>
              </w:rPr>
              <w:t>Ecologi</w:t>
            </w:r>
            <w:proofErr w:type="spellEnd"/>
            <w:r w:rsidRPr="00694352">
              <w:rPr>
                <w:rFonts w:eastAsia="Arial"/>
                <w:position w:val="-1"/>
                <w:sz w:val="22"/>
                <w:szCs w:val="22"/>
              </w:rPr>
              <w:t xml:space="preserve"> adds 10% to this value to ensure we are becoming</w:t>
            </w:r>
          </w:p>
          <w:p w14:paraId="52A91F63" w14:textId="77777777" w:rsidR="004C6F0E" w:rsidRPr="00694352" w:rsidRDefault="004C6F0E" w:rsidP="004C6F0E">
            <w:pPr>
              <w:pStyle w:val="p1"/>
              <w:ind w:left="5" w:hanging="7"/>
              <w:rPr>
                <w:rFonts w:eastAsia="Arial"/>
                <w:position w:val="-1"/>
                <w:sz w:val="22"/>
                <w:szCs w:val="22"/>
              </w:rPr>
            </w:pPr>
            <w:r w:rsidRPr="00694352">
              <w:rPr>
                <w:rFonts w:eastAsia="Arial"/>
                <w:position w:val="-1"/>
                <w:sz w:val="22"/>
                <w:szCs w:val="22"/>
              </w:rPr>
              <w:t>climate positive by offsetting more than our calculated footprint.</w:t>
            </w:r>
          </w:p>
          <w:p w14:paraId="059403BD" w14:textId="62862973" w:rsidR="00A26C2A" w:rsidRDefault="00A26C2A">
            <w:pPr>
              <w:pBdr>
                <w:top w:val="nil"/>
                <w:left w:val="nil"/>
                <w:bottom w:val="nil"/>
                <w:right w:val="nil"/>
                <w:between w:val="nil"/>
              </w:pBdr>
              <w:spacing w:line="249" w:lineRule="auto"/>
              <w:ind w:left="0" w:hanging="2"/>
              <w:rPr>
                <w:color w:val="000000"/>
              </w:rPr>
            </w:pP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7587665D" w14:textId="77777777" w:rsidR="00A26C2A" w:rsidRDefault="00A26C2A">
            <w:pPr>
              <w:pBdr>
                <w:top w:val="nil"/>
                <w:left w:val="nil"/>
                <w:bottom w:val="nil"/>
                <w:right w:val="nil"/>
                <w:between w:val="nil"/>
              </w:pBdr>
              <w:spacing w:line="249" w:lineRule="auto"/>
              <w:ind w:left="0" w:hanging="2"/>
              <w:rPr>
                <w:color w:val="000000"/>
              </w:rPr>
            </w:pPr>
          </w:p>
          <w:p w14:paraId="4F7B08EA" w14:textId="4FAD5252" w:rsidR="000B4863" w:rsidRDefault="000B4863" w:rsidP="00694352">
            <w:pPr>
              <w:pStyle w:val="p1"/>
              <w:pBdr>
                <w:top w:val="nil"/>
                <w:left w:val="nil"/>
                <w:bottom w:val="nil"/>
                <w:right w:val="nil"/>
                <w:between w:val="nil"/>
              </w:pBdr>
              <w:ind w:left="5" w:hanging="7"/>
              <w:textDirection w:val="btLr"/>
            </w:pPr>
            <w:r w:rsidRPr="00694352">
              <w:rPr>
                <w:rFonts w:eastAsia="Arial"/>
                <w:position w:val="-1"/>
                <w:sz w:val="22"/>
                <w:szCs w:val="22"/>
              </w:rPr>
              <w:t>As per current KPIs.</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lastRenderedPageBreak/>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FFA978" w14:textId="77777777" w:rsid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22478DFD" w14:textId="6714305A"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B5966C0" w14:textId="77777777" w:rsid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2E1EE107" w14:textId="2E011D7B" w:rsidR="00A26C2A" w:rsidRDefault="00A26C2A">
            <w:pPr>
              <w:pBdr>
                <w:top w:val="nil"/>
                <w:left w:val="nil"/>
                <w:bottom w:val="nil"/>
                <w:right w:val="nil"/>
                <w:between w:val="nil"/>
              </w:pBdr>
              <w:spacing w:line="249" w:lineRule="auto"/>
              <w:ind w:left="0" w:hanging="2"/>
              <w:rPr>
                <w:color w:val="000000"/>
              </w:rPr>
            </w:pP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CD70825" w14:textId="77777777" w:rsid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00324068" w14:textId="0C8FDF30"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24F700" w14:textId="77777777" w:rsid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22DD80CB" w14:textId="2C578BCC" w:rsidR="00A26C2A" w:rsidRDefault="00A26C2A">
            <w:pPr>
              <w:pBdr>
                <w:top w:val="nil"/>
                <w:left w:val="nil"/>
                <w:bottom w:val="nil"/>
                <w:right w:val="nil"/>
                <w:between w:val="nil"/>
              </w:pBdr>
              <w:spacing w:line="249" w:lineRule="auto"/>
              <w:ind w:left="0" w:hanging="2"/>
              <w:rPr>
                <w:color w:val="000000"/>
              </w:rPr>
            </w:pP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CCCD577" w14:textId="77777777" w:rsid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5E9AFA25" w14:textId="449A1B40"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FFCBDEF" w14:textId="77777777" w:rsid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7A7B45E3" w14:textId="0F23ACC5" w:rsidR="00A26C2A" w:rsidRDefault="00A26C2A">
            <w:pPr>
              <w:pBdr>
                <w:top w:val="nil"/>
                <w:left w:val="nil"/>
                <w:bottom w:val="nil"/>
                <w:right w:val="nil"/>
                <w:between w:val="nil"/>
              </w:pBdr>
              <w:spacing w:line="249" w:lineRule="auto"/>
              <w:ind w:left="0" w:hanging="2"/>
              <w:rPr>
                <w:color w:val="000000"/>
              </w:rPr>
            </w:pP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1364A0E3" w:rsidR="00A26C2A" w:rsidRDefault="008D666A">
            <w:pPr>
              <w:pBdr>
                <w:top w:val="nil"/>
                <w:left w:val="nil"/>
                <w:bottom w:val="nil"/>
                <w:right w:val="nil"/>
                <w:between w:val="nil"/>
              </w:pBdr>
              <w:spacing w:line="249" w:lineRule="auto"/>
              <w:ind w:left="0" w:hanging="2"/>
              <w:rPr>
                <w:color w:val="000000"/>
              </w:rPr>
            </w:pPr>
            <w:r>
              <w:rPr>
                <w:color w:val="000000"/>
              </w:rPr>
              <w:t>3</w:t>
            </w:r>
            <w:r w:rsidRPr="008D666A">
              <w:rPr>
                <w:color w:val="000000"/>
                <w:vertAlign w:val="superscript"/>
              </w:rPr>
              <w:t>rd</w:t>
            </w:r>
            <w:r>
              <w:rPr>
                <w:color w:val="000000"/>
              </w:rPr>
              <w:t xml:space="preserve"> December 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0BAA4571" w:rsidR="00A26C2A" w:rsidRDefault="00947443">
            <w:pPr>
              <w:pBdr>
                <w:top w:val="nil"/>
                <w:left w:val="nil"/>
                <w:bottom w:val="nil"/>
                <w:right w:val="nil"/>
                <w:between w:val="nil"/>
              </w:pBdr>
              <w:spacing w:line="249" w:lineRule="auto"/>
              <w:ind w:left="0" w:hanging="2"/>
              <w:rPr>
                <w:color w:val="000000"/>
              </w:rPr>
            </w:pPr>
            <w:r>
              <w:rPr>
                <w:color w:val="000000"/>
              </w:rPr>
              <w:t>3</w:t>
            </w:r>
            <w:r w:rsidRPr="008D666A">
              <w:rPr>
                <w:color w:val="000000"/>
                <w:vertAlign w:val="superscript"/>
              </w:rPr>
              <w:t>rd</w:t>
            </w:r>
            <w:r>
              <w:rPr>
                <w:color w:val="000000"/>
              </w:rPr>
              <w:t xml:space="preserve"> December 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3">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lastRenderedPageBreak/>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lastRenderedPageBreak/>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r w:rsidR="008C39B4">
        <w:rPr>
          <w:color w:val="000000"/>
        </w:rPr>
        <w:t>possibl</w:t>
      </w:r>
      <w:proofErr w:type="spellEnd"/>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lastRenderedPageBreak/>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lastRenderedPageBreak/>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lastRenderedPageBreak/>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lastRenderedPageBreak/>
        <w:t>13.6.1</w:t>
      </w:r>
      <w:r>
        <w:rPr>
          <w:color w:val="000000"/>
        </w:rPr>
        <w:tab/>
        <w:t xml:space="preserve"> the principles in the Security Policy Framework:</w:t>
      </w:r>
    </w:p>
    <w:p w14:paraId="1F215C9D" w14:textId="61D65733" w:rsidR="00A26C2A" w:rsidRDefault="003B6F84" w:rsidP="00B55BBC">
      <w:pPr>
        <w:pBdr>
          <w:top w:val="nil"/>
          <w:left w:val="nil"/>
          <w:bottom w:val="nil"/>
          <w:right w:val="nil"/>
          <w:between w:val="nil"/>
        </w:pBdr>
        <w:spacing w:after="27" w:line="249" w:lineRule="auto"/>
        <w:ind w:leftChars="0" w:left="720" w:right="469" w:firstLineChars="0" w:firstLine="0"/>
        <w:rPr>
          <w:color w:val="000000"/>
        </w:rPr>
      </w:pPr>
      <w:hyperlink r:id="rId14"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5">
        <w:r>
          <w:rPr>
            <w:color w:val="1155CC"/>
            <w:u w:val="single"/>
          </w:rPr>
          <w:t xml:space="preserve">: https://www.npsa.gov.uk/content/adopt-risk-management-approach </w:t>
        </w:r>
      </w:hyperlink>
      <w:r>
        <w:rPr>
          <w:color w:val="000000"/>
        </w:rPr>
        <w:t xml:space="preserve">and Protection of Sensitive Information and Assets: </w:t>
      </w:r>
      <w:hyperlink r:id="rId16">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7">
        <w:r>
          <w:rPr>
            <w:color w:val="1155CC"/>
            <w:u w:val="single"/>
          </w:rPr>
          <w:t>https://www.ncsc.gov.uk/collection/risk-management-collection</w:t>
        </w:r>
      </w:hyperlink>
      <w:hyperlink r:id="rId18">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9">
        <w:r>
          <w:rPr>
            <w:color w:val="0000FF"/>
            <w:u w:val="single"/>
          </w:rPr>
          <w:t>https://www.gov.uk/government/publications/technologycode-of-practice/technology -code-of-practice</w:t>
        </w:r>
      </w:hyperlink>
      <w:hyperlink r:id="rId20">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3B6F84" w:rsidP="00B55BBC">
      <w:pPr>
        <w:pBdr>
          <w:top w:val="nil"/>
          <w:left w:val="nil"/>
          <w:bottom w:val="nil"/>
          <w:right w:val="nil"/>
          <w:between w:val="nil"/>
        </w:pBdr>
        <w:spacing w:after="344" w:line="249" w:lineRule="auto"/>
        <w:ind w:leftChars="0" w:left="0" w:firstLineChars="0" w:firstLine="720"/>
        <w:rPr>
          <w:color w:val="000000"/>
        </w:rPr>
      </w:pPr>
      <w:hyperlink r:id="rId21" w:history="1">
        <w:r w:rsidR="00B55BBC" w:rsidRPr="00EE6835">
          <w:rPr>
            <w:rStyle w:val="Hyperlink"/>
          </w:rPr>
          <w:t>https://www.ncsc.gov.uk/guidance/implementing-cloud-security-principles</w:t>
        </w:r>
      </w:hyperlink>
      <w:hyperlink r:id="rId22">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lastRenderedPageBreak/>
        <w:t xml:space="preserve">14.2 </w:t>
      </w:r>
      <w:r>
        <w:rPr>
          <w:color w:val="000000"/>
        </w:rPr>
        <w:tab/>
        <w:t xml:space="preserve">The Supplier will deliver the Services in a way that enables the Buyer to comply with its obligations under the Technology Code of Practice, which is at: </w:t>
      </w:r>
      <w:hyperlink r:id="rId23">
        <w:r>
          <w:rPr>
            <w:color w:val="0000FF"/>
            <w:u w:val="single"/>
          </w:rPr>
          <w:t>https://www.gov.uk/government/publications/technologycode-of-practice/technology -code-of-practice</w:t>
        </w:r>
      </w:hyperlink>
    </w:p>
    <w:p w14:paraId="06BD3E94" w14:textId="77777777" w:rsidR="00A26C2A" w:rsidRDefault="003B6F84">
      <w:pPr>
        <w:pBdr>
          <w:top w:val="nil"/>
          <w:left w:val="nil"/>
          <w:bottom w:val="nil"/>
          <w:right w:val="nil"/>
          <w:between w:val="nil"/>
        </w:pBdr>
        <w:spacing w:after="27" w:line="249" w:lineRule="auto"/>
        <w:ind w:left="0" w:hanging="2"/>
        <w:rPr>
          <w:color w:val="000000"/>
        </w:rPr>
      </w:pPr>
      <w:hyperlink r:id="rId24">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0F6203">
      <w:pPr>
        <w:pBdr>
          <w:top w:val="nil"/>
          <w:left w:val="nil"/>
          <w:bottom w:val="nil"/>
          <w:right w:val="nil"/>
          <w:between w:val="nil"/>
        </w:pBdr>
        <w:spacing w:after="310" w:line="276" w:lineRule="auto"/>
        <w:ind w:leftChars="0" w:left="0" w:right="14" w:firstLineChars="0" w:firstLine="0"/>
        <w:rPr>
          <w:color w:val="000000"/>
        </w:rPr>
      </w:pPr>
      <w:r>
        <w:rPr>
          <w:color w:val="000000"/>
        </w:rPr>
        <w:t xml:space="preserve">16.4.1 Supplier’s expense if the Malicious Software originates from the Supplier software or the Service Data while the Service Data was under the control of the Supplier, unless the </w:t>
      </w:r>
      <w:r>
        <w:rPr>
          <w:color w:val="000000"/>
        </w:rPr>
        <w:lastRenderedPageBreak/>
        <w:t>Supplier can demonstrate that it was already present, not quarantined or identified by the Buyer when provided</w:t>
      </w:r>
    </w:p>
    <w:p w14:paraId="60BF2053" w14:textId="77777777" w:rsidR="00A26C2A" w:rsidRDefault="008C39B4" w:rsidP="000F6203">
      <w:pPr>
        <w:pBdr>
          <w:top w:val="nil"/>
          <w:left w:val="nil"/>
          <w:bottom w:val="nil"/>
          <w:right w:val="nil"/>
          <w:between w:val="nil"/>
        </w:pBdr>
        <w:spacing w:after="334" w:line="276" w:lineRule="auto"/>
        <w:ind w:leftChars="0" w:left="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3B6F84">
      <w:pPr>
        <w:pBdr>
          <w:top w:val="nil"/>
          <w:left w:val="nil"/>
          <w:bottom w:val="nil"/>
          <w:right w:val="nil"/>
          <w:between w:val="nil"/>
        </w:pBdr>
        <w:spacing w:after="347" w:line="249" w:lineRule="auto"/>
        <w:ind w:left="0" w:hanging="2"/>
        <w:rPr>
          <w:color w:val="000000"/>
        </w:rPr>
      </w:pPr>
      <w:hyperlink r:id="rId25">
        <w:r w:rsidR="008C39B4">
          <w:rPr>
            <w:color w:val="0563C1"/>
            <w:u w:val="single"/>
          </w:rPr>
          <w:t>https://www.ncsc.gov.uk/guidance/10-steps-cyber-security</w:t>
        </w:r>
      </w:hyperlink>
      <w:hyperlink r:id="rId26">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164A4E20" w14:textId="3BA3E1D7" w:rsidR="000F6203" w:rsidRPr="000F6203" w:rsidRDefault="008C39B4" w:rsidP="000F620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 xml:space="preserve">Subject to clause 24 (Liability), if the Buyer Ends this Call-Off Contract under clause 18.1, it will indemnify the Supplier against any commitments, liabilities or expenditure which </w:t>
      </w:r>
      <w:r>
        <w:rPr>
          <w:color w:val="000000"/>
        </w:rPr>
        <w:lastRenderedPageBreak/>
        <w:t>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AA3243">
      <w:pPr>
        <w:pBdr>
          <w:top w:val="nil"/>
          <w:left w:val="nil"/>
          <w:bottom w:val="nil"/>
          <w:right w:val="nil"/>
          <w:between w:val="nil"/>
        </w:pBdr>
        <w:spacing w:after="22"/>
        <w:ind w:leftChars="0" w:left="720" w:right="14" w:firstLineChars="0" w:firstLine="0"/>
      </w:pPr>
      <w:r>
        <w:rPr>
          <w:color w:val="000000"/>
        </w:rPr>
        <w:t>7 (Payment, VAT and Call-Off Contract charges)</w:t>
      </w:r>
    </w:p>
    <w:p w14:paraId="2441874A" w14:textId="77777777" w:rsidR="00A26C2A" w:rsidRDefault="008C39B4" w:rsidP="00AA3243">
      <w:pPr>
        <w:pBdr>
          <w:top w:val="nil"/>
          <w:left w:val="nil"/>
          <w:bottom w:val="nil"/>
          <w:right w:val="nil"/>
          <w:between w:val="nil"/>
        </w:pBdr>
        <w:spacing w:after="25"/>
        <w:ind w:leftChars="0" w:left="720" w:right="14" w:firstLineChars="0" w:firstLine="0"/>
      </w:pPr>
      <w:r>
        <w:rPr>
          <w:color w:val="000000"/>
        </w:rPr>
        <w:t>8 (Recovery of sums due and right of set-off)</w:t>
      </w:r>
    </w:p>
    <w:p w14:paraId="00EFE7F2" w14:textId="77777777" w:rsidR="00A26C2A" w:rsidRDefault="008C39B4" w:rsidP="00AA3243">
      <w:pPr>
        <w:pBdr>
          <w:top w:val="nil"/>
          <w:left w:val="nil"/>
          <w:bottom w:val="nil"/>
          <w:right w:val="nil"/>
          <w:between w:val="nil"/>
        </w:pBdr>
        <w:spacing w:after="24"/>
        <w:ind w:leftChars="0" w:left="718" w:right="14" w:firstLineChars="0" w:firstLine="0"/>
      </w:pPr>
      <w:r>
        <w:rPr>
          <w:color w:val="000000"/>
        </w:rPr>
        <w:t>9 (Insurance)</w:t>
      </w:r>
    </w:p>
    <w:p w14:paraId="0EA1DC06" w14:textId="77777777" w:rsidR="00A26C2A" w:rsidRDefault="008C39B4" w:rsidP="00AA3243">
      <w:pPr>
        <w:pBdr>
          <w:top w:val="nil"/>
          <w:left w:val="nil"/>
          <w:bottom w:val="nil"/>
          <w:right w:val="nil"/>
          <w:between w:val="nil"/>
        </w:pBdr>
        <w:spacing w:after="23"/>
        <w:ind w:leftChars="0" w:left="718" w:right="14" w:firstLineChars="0" w:firstLine="0"/>
      </w:pPr>
      <w:r>
        <w:rPr>
          <w:color w:val="000000"/>
        </w:rPr>
        <w:t>10 (Confidentiality)</w:t>
      </w:r>
    </w:p>
    <w:p w14:paraId="728292FE" w14:textId="77777777" w:rsidR="00A26C2A" w:rsidRDefault="008C39B4" w:rsidP="00AA3243">
      <w:pPr>
        <w:pBdr>
          <w:top w:val="nil"/>
          <w:left w:val="nil"/>
          <w:bottom w:val="nil"/>
          <w:right w:val="nil"/>
          <w:between w:val="nil"/>
        </w:pBdr>
        <w:spacing w:after="23"/>
        <w:ind w:leftChars="0" w:left="718" w:right="14" w:firstLineChars="0" w:firstLine="0"/>
      </w:pPr>
      <w:r>
        <w:rPr>
          <w:color w:val="000000"/>
        </w:rPr>
        <w:t>11 (Intellectual property rights)</w:t>
      </w:r>
    </w:p>
    <w:p w14:paraId="164E0430" w14:textId="77777777" w:rsidR="00A26C2A" w:rsidRDefault="008C39B4" w:rsidP="00AA3243">
      <w:pPr>
        <w:pBdr>
          <w:top w:val="nil"/>
          <w:left w:val="nil"/>
          <w:bottom w:val="nil"/>
          <w:right w:val="nil"/>
          <w:between w:val="nil"/>
        </w:pBdr>
        <w:spacing w:after="24"/>
        <w:ind w:leftChars="0" w:left="718" w:right="14" w:firstLineChars="0" w:firstLine="0"/>
      </w:pPr>
      <w:r>
        <w:rPr>
          <w:color w:val="000000"/>
        </w:rPr>
        <w:t>12 (Protection of information)</w:t>
      </w:r>
    </w:p>
    <w:p w14:paraId="4A036281" w14:textId="77777777" w:rsidR="00A26C2A" w:rsidRDefault="008C39B4" w:rsidP="00AA3243">
      <w:pPr>
        <w:pBdr>
          <w:top w:val="nil"/>
          <w:left w:val="nil"/>
          <w:bottom w:val="nil"/>
          <w:right w:val="nil"/>
          <w:between w:val="nil"/>
        </w:pBdr>
        <w:ind w:leftChars="0" w:left="718" w:right="14" w:firstLineChars="0" w:firstLine="0"/>
      </w:pPr>
      <w:r>
        <w:rPr>
          <w:color w:val="000000"/>
        </w:rPr>
        <w:t>13 (Buyer data)</w:t>
      </w:r>
    </w:p>
    <w:p w14:paraId="7EE6CA1F" w14:textId="77777777" w:rsidR="00A26C2A" w:rsidRDefault="008C39B4" w:rsidP="00AA3243">
      <w:pPr>
        <w:pBdr>
          <w:top w:val="nil"/>
          <w:left w:val="nil"/>
          <w:bottom w:val="nil"/>
          <w:right w:val="nil"/>
          <w:between w:val="nil"/>
        </w:pBdr>
        <w:ind w:leftChars="0" w:left="718" w:right="14" w:firstLineChars="0" w:firstLine="0"/>
      </w:pPr>
      <w:r>
        <w:rPr>
          <w:color w:val="000000"/>
        </w:rPr>
        <w:t>19 (Consequences of suspension, ending and expiry)</w:t>
      </w:r>
    </w:p>
    <w:p w14:paraId="76E5109A" w14:textId="77777777" w:rsidR="00A26C2A" w:rsidRDefault="008C39B4" w:rsidP="00AA3243">
      <w:pPr>
        <w:pBdr>
          <w:top w:val="nil"/>
          <w:left w:val="nil"/>
          <w:bottom w:val="nil"/>
          <w:right w:val="nil"/>
          <w:between w:val="nil"/>
        </w:pBdr>
        <w:ind w:leftChars="0" w:left="718" w:right="14" w:firstLineChars="0" w:firstLine="0"/>
      </w:pPr>
      <w:r>
        <w:rPr>
          <w:color w:val="000000"/>
        </w:rPr>
        <w:t>24 (Liability); and incorporated Framework Agreement clauses: 4.1 to 4.6, (Liability),</w:t>
      </w:r>
    </w:p>
    <w:p w14:paraId="4CBAE233" w14:textId="0F43A3E0" w:rsidR="00A26C2A" w:rsidRDefault="00AA3243" w:rsidP="00AA3243">
      <w:pPr>
        <w:pBdr>
          <w:top w:val="nil"/>
          <w:left w:val="nil"/>
          <w:bottom w:val="nil"/>
          <w:right w:val="nil"/>
          <w:between w:val="nil"/>
        </w:pBdr>
        <w:ind w:leftChars="0" w:left="2" w:right="14" w:hanging="2"/>
        <w:rPr>
          <w:color w:val="000000"/>
        </w:rPr>
      </w:pPr>
      <w:r>
        <w:rPr>
          <w:color w:val="000000"/>
        </w:rPr>
        <w:t xml:space="preserve">            </w:t>
      </w:r>
      <w:r w:rsidR="008C39B4">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4B2AA1C0" w:rsidR="00A26C2A" w:rsidRDefault="00AA3243" w:rsidP="00AA3243">
      <w:pPr>
        <w:pBdr>
          <w:top w:val="nil"/>
          <w:left w:val="nil"/>
          <w:bottom w:val="nil"/>
          <w:right w:val="nil"/>
          <w:between w:val="nil"/>
        </w:pBdr>
        <w:tabs>
          <w:tab w:val="center" w:pos="720"/>
          <w:tab w:val="center" w:pos="1333"/>
          <w:tab w:val="center" w:pos="5179"/>
        </w:tabs>
        <w:spacing w:after="310" w:line="290" w:lineRule="auto"/>
        <w:ind w:leftChars="0" w:left="2" w:hanging="2"/>
        <w:rPr>
          <w:color w:val="000000"/>
        </w:rPr>
      </w:pPr>
      <w:r>
        <w:rPr>
          <w:color w:val="000000"/>
        </w:rPr>
        <w:t xml:space="preserve">           </w:t>
      </w:r>
      <w:r w:rsidR="008C39B4">
        <w:rPr>
          <w:color w:val="000000"/>
        </w:rPr>
        <w:t>19.5</w:t>
      </w:r>
      <w:r w:rsidR="008C39B4">
        <w:rPr>
          <w:color w:val="000000"/>
        </w:rPr>
        <w:tab/>
      </w:r>
      <w:r>
        <w:rPr>
          <w:color w:val="000000"/>
        </w:rPr>
        <w:t xml:space="preserve"> </w:t>
      </w:r>
      <w:r w:rsidR="008C39B4">
        <w:rPr>
          <w:color w:val="000000"/>
        </w:rPr>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lastRenderedPageBreak/>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rsidP="00AA3243">
      <w:pPr>
        <w:pBdr>
          <w:top w:val="nil"/>
          <w:left w:val="nil"/>
          <w:bottom w:val="nil"/>
          <w:right w:val="nil"/>
          <w:between w:val="nil"/>
        </w:pBdr>
        <w:ind w:leftChars="0" w:left="-2" w:right="14" w:firstLineChars="0" w:firstLine="0"/>
      </w:pPr>
      <w:r>
        <w:rPr>
          <w:color w:val="000000"/>
        </w:rPr>
        <w:t>Manner of delivery: email</w:t>
      </w:r>
    </w:p>
    <w:p w14:paraId="30656C6F" w14:textId="77777777" w:rsidR="00A26C2A" w:rsidRDefault="008C39B4" w:rsidP="00AA3243">
      <w:pPr>
        <w:pBdr>
          <w:top w:val="nil"/>
          <w:left w:val="nil"/>
          <w:bottom w:val="nil"/>
          <w:right w:val="nil"/>
          <w:between w:val="nil"/>
        </w:pBdr>
        <w:ind w:leftChars="0" w:left="-2" w:right="14" w:firstLineChars="0" w:firstLine="0"/>
      </w:pPr>
      <w:r>
        <w:rPr>
          <w:color w:val="000000"/>
        </w:rPr>
        <w:t>Deemed time of delivery: 9am on the first Working Day after sending</w:t>
      </w:r>
    </w:p>
    <w:p w14:paraId="3DFD9A91" w14:textId="77777777" w:rsidR="00A26C2A" w:rsidRDefault="008C39B4" w:rsidP="00AA3243">
      <w:pPr>
        <w:pBdr>
          <w:top w:val="nil"/>
          <w:left w:val="nil"/>
          <w:bottom w:val="nil"/>
          <w:right w:val="nil"/>
          <w:between w:val="nil"/>
        </w:pBdr>
        <w:ind w:leftChars="0" w:left="-2" w:right="14" w:firstLineChars="0" w:firstLine="0"/>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lastRenderedPageBreak/>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5CC7BAD2" w:rsidR="00A26C2A" w:rsidRDefault="00BE7E66" w:rsidP="00BE7E66">
      <w:pPr>
        <w:pBdr>
          <w:top w:val="nil"/>
          <w:left w:val="nil"/>
          <w:bottom w:val="nil"/>
          <w:right w:val="nil"/>
          <w:between w:val="nil"/>
        </w:pBdr>
        <w:spacing w:after="310" w:line="290" w:lineRule="auto"/>
        <w:ind w:leftChars="0" w:left="-2" w:right="14" w:firstLineChars="0" w:firstLine="0"/>
      </w:pPr>
      <w:r>
        <w:rPr>
          <w:color w:val="000000"/>
        </w:rPr>
        <w:t xml:space="preserve">29.7 </w:t>
      </w:r>
      <w:r>
        <w:rPr>
          <w:color w:val="000000"/>
        </w:rPr>
        <w:tab/>
      </w:r>
      <w:r w:rsidR="008C39B4">
        <w:rPr>
          <w:color w:val="000000"/>
        </w:rPr>
        <w:t>The provisions of this clause apply during the Term of this Call-Off Contract and indefinitely after it Ends or expires.</w:t>
      </w:r>
    </w:p>
    <w:p w14:paraId="5162D18C" w14:textId="207A4D1E" w:rsidR="00A26C2A" w:rsidRDefault="00BE7E66" w:rsidP="00BE7E66">
      <w:pPr>
        <w:pBdr>
          <w:top w:val="nil"/>
          <w:left w:val="nil"/>
          <w:bottom w:val="nil"/>
          <w:right w:val="nil"/>
          <w:between w:val="nil"/>
        </w:pBdr>
        <w:spacing w:after="741"/>
        <w:ind w:leftChars="0" w:left="-2" w:right="14" w:firstLineChars="0" w:firstLine="0"/>
      </w:pPr>
      <w:r>
        <w:rPr>
          <w:color w:val="000000"/>
        </w:rPr>
        <w:t xml:space="preserve">29.8 </w:t>
      </w:r>
      <w:r>
        <w:rPr>
          <w:color w:val="000000"/>
        </w:rPr>
        <w:tab/>
      </w:r>
      <w:r w:rsidR="008C39B4">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lastRenderedPageBreak/>
        <w:t>Schedule 1: Services</w:t>
      </w:r>
    </w:p>
    <w:p w14:paraId="0A01B937" w14:textId="577B449A" w:rsidR="00A26C2A" w:rsidRDefault="00A26C2A" w:rsidP="002E2D72">
      <w:pPr>
        <w:pBdr>
          <w:top w:val="nil"/>
          <w:left w:val="nil"/>
          <w:bottom w:val="nil"/>
          <w:right w:val="nil"/>
          <w:between w:val="nil"/>
        </w:pBdr>
        <w:spacing w:after="233"/>
        <w:ind w:leftChars="0" w:left="0" w:right="14" w:firstLineChars="0" w:firstLine="0"/>
        <w:rPr>
          <w:color w:val="000000"/>
        </w:rPr>
      </w:pPr>
    </w:p>
    <w:p w14:paraId="274FFEF8" w14:textId="643777BB" w:rsidR="00FE2E92" w:rsidRDefault="008C39B4" w:rsidP="00557D2E">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ab/>
      </w:r>
      <w:r w:rsidR="00390879">
        <w:rPr>
          <w:color w:val="000000"/>
        </w:rPr>
        <w:t xml:space="preserve">The Provision of </w:t>
      </w:r>
      <w:r w:rsidR="00557D2E" w:rsidRPr="00557D2E">
        <w:rPr>
          <w:color w:val="000000"/>
        </w:rPr>
        <w:t>Assurance of Crown Hosting Services</w:t>
      </w:r>
      <w:r w:rsidR="00390879">
        <w:rPr>
          <w:color w:val="000000"/>
        </w:rPr>
        <w:t xml:space="preserve"> which</w:t>
      </w:r>
      <w:r w:rsidR="00557D2E" w:rsidRPr="00557D2E">
        <w:rPr>
          <w:color w:val="000000"/>
        </w:rPr>
        <w:t xml:space="preserve"> involves verifying the technical specifications and security measures of the colocation data centre (DC) facilities, the facilities management, and the suppliers supporting the Customer's use. </w:t>
      </w:r>
    </w:p>
    <w:p w14:paraId="622CF05A" w14:textId="41D6F93C" w:rsidR="00C40953" w:rsidRDefault="00AA3243" w:rsidP="00557D2E">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T</w:t>
      </w:r>
      <w:r w:rsidR="00557D2E" w:rsidRPr="00557D2E">
        <w:rPr>
          <w:color w:val="000000"/>
        </w:rPr>
        <w:t>his assurance will be measured against the contractual requirements and specifications defined for Crown Hosting I and II agreement.</w:t>
      </w: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0" w:name="_heading=h.12onm3qwn96l" w:colFirst="0" w:colLast="0"/>
      <w:bookmarkStart w:id="11" w:name="_Schedule_2:_Call-Off"/>
      <w:bookmarkEnd w:id="10"/>
      <w:bookmarkEnd w:id="11"/>
      <w:r w:rsidRPr="00C40953">
        <w:t>Schedule 2: Call-Off Contract charges</w:t>
      </w:r>
    </w:p>
    <w:p w14:paraId="58EB09A5" w14:textId="4E9E0AB9" w:rsidR="00A722ED" w:rsidRDefault="008C39B4" w:rsidP="00A722ED">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200E48C1" w14:textId="77777777" w:rsidR="00A722ED" w:rsidRDefault="00A722ED" w:rsidP="00A722ED">
      <w:pPr>
        <w:pBdr>
          <w:top w:val="nil"/>
          <w:left w:val="nil"/>
          <w:bottom w:val="nil"/>
          <w:right w:val="nil"/>
          <w:between w:val="nil"/>
        </w:pBdr>
        <w:spacing w:after="33"/>
        <w:ind w:left="0" w:right="14" w:hanging="2"/>
        <w:rPr>
          <w:color w:val="000000"/>
        </w:rPr>
      </w:pPr>
    </w:p>
    <w:p w14:paraId="31A1D7DD" w14:textId="4A09B74A" w:rsidR="00947443" w:rsidRDefault="00947443" w:rsidP="0094744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43 Commercial Interests</w:t>
      </w:r>
      <w:r>
        <w:rPr>
          <w:color w:val="FF0000"/>
        </w:rPr>
        <w:t>.</w:t>
      </w:r>
      <w:r>
        <w:rPr>
          <w:color w:val="0B0C0C"/>
        </w:rPr>
        <w:t xml:space="preserve"> </w:t>
      </w:r>
    </w:p>
    <w:p w14:paraId="37F0CC1B" w14:textId="28E31539" w:rsidR="00A26C2A" w:rsidRDefault="00A26C2A">
      <w:pPr>
        <w:pBdr>
          <w:top w:val="nil"/>
          <w:left w:val="nil"/>
          <w:bottom w:val="nil"/>
          <w:right w:val="nil"/>
          <w:between w:val="nil"/>
        </w:pBdr>
        <w:spacing w:after="250" w:line="254" w:lineRule="auto"/>
        <w:ind w:left="0" w:right="3672" w:hanging="2"/>
        <w:rPr>
          <w:color w:val="000000"/>
        </w:rPr>
      </w:pP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390879">
      <w:pPr>
        <w:pStyle w:val="Heading2"/>
        <w:ind w:leftChars="0" w:left="0" w:firstLineChars="0" w:firstLine="0"/>
      </w:pPr>
      <w:bookmarkStart w:id="12" w:name="_heading=h.hc8fz0ymozga" w:colFirst="0" w:colLast="0"/>
      <w:bookmarkStart w:id="13" w:name="_Schedule_3:_Collaboration"/>
      <w:bookmarkEnd w:id="12"/>
      <w:bookmarkEnd w:id="13"/>
      <w:r w:rsidRPr="00C40953">
        <w:t>Schedule 3: Collaboration agreement</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5F0BC4"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60C496B5"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21705020" w:rsidR="00A26C2A" w:rsidRDefault="008C39B4" w:rsidP="00390879">
      <w:pPr>
        <w:pBdr>
          <w:top w:val="nil"/>
          <w:left w:val="nil"/>
          <w:bottom w:val="nil"/>
          <w:right w:val="nil"/>
          <w:between w:val="nil"/>
        </w:pBdr>
        <w:spacing w:after="5"/>
        <w:ind w:leftChars="0" w:left="-2" w:right="14" w:firstLineChars="0" w:firstLine="0"/>
        <w:rPr>
          <w:color w:val="000000"/>
        </w:rPr>
      </w:pPr>
      <w:r>
        <w:rPr>
          <w:color w:val="000000"/>
        </w:rPr>
        <w:t>Buyer and the Collaboration Suppliers have entered into the Call-Off Contracts (defined below) for the provision of various IT and telecommunications (ICT) services</w:t>
      </w:r>
    </w:p>
    <w:p w14:paraId="6CBE9DA2" w14:textId="77777777" w:rsidR="00390879" w:rsidRDefault="00390879" w:rsidP="00390879">
      <w:pPr>
        <w:pBdr>
          <w:top w:val="nil"/>
          <w:left w:val="nil"/>
          <w:bottom w:val="nil"/>
          <w:right w:val="nil"/>
          <w:between w:val="nil"/>
        </w:pBdr>
        <w:spacing w:after="5"/>
        <w:ind w:leftChars="0" w:left="-2" w:right="14" w:firstLineChars="0" w:firstLine="0"/>
      </w:pPr>
    </w:p>
    <w:p w14:paraId="7A243C13" w14:textId="77777777" w:rsidR="00A26C2A" w:rsidRDefault="008C39B4" w:rsidP="00390879">
      <w:pPr>
        <w:pBdr>
          <w:top w:val="nil"/>
          <w:left w:val="nil"/>
          <w:bottom w:val="nil"/>
          <w:right w:val="nil"/>
          <w:between w:val="nil"/>
        </w:pBdr>
        <w:spacing w:after="5"/>
        <w:ind w:leftChars="0" w:left="-2" w:right="14" w:firstLineChars="0" w:firstLine="0"/>
      </w:pPr>
      <w:r>
        <w:rPr>
          <w:color w:val="000000"/>
        </w:rPr>
        <w:t>Collaboration Suppliers now wish to provide for the ongoing cooperation of the</w:t>
      </w:r>
    </w:p>
    <w:p w14:paraId="5B2198E4" w14:textId="77777777" w:rsidR="00A26C2A" w:rsidRDefault="008C39B4" w:rsidP="00390879">
      <w:pPr>
        <w:pBdr>
          <w:top w:val="nil"/>
          <w:left w:val="nil"/>
          <w:bottom w:val="nil"/>
          <w:right w:val="nil"/>
          <w:between w:val="nil"/>
        </w:pBdr>
        <w:spacing w:after="310" w:line="290" w:lineRule="auto"/>
        <w:ind w:leftChars="0" w:left="-2" w:right="14" w:firstLineChars="0" w:firstLine="0"/>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proofErr w:type="spellStart"/>
      <w:r>
        <w:t>non binding</w:t>
      </w:r>
      <w:proofErr w:type="spell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affffff3"/>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0EC0ED8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686BB8B" w14:textId="5E96DA99" w:rsidR="00C40953" w:rsidRDefault="00C40953" w:rsidP="00C40953">
      <w:pPr>
        <w:pStyle w:val="Heading3"/>
        <w:ind w:left="1" w:hanging="3"/>
      </w:pPr>
      <w:bookmarkStart w:id="14" w:name="_heading=h.8rcq6kdxexjg" w:colFirst="0" w:colLast="0"/>
      <w:bookmarkEnd w:id="14"/>
    </w:p>
    <w:p w14:paraId="5C4D137F" w14:textId="13F1C8E7" w:rsidR="00C40953" w:rsidRDefault="00C40953" w:rsidP="00C40953">
      <w:pPr>
        <w:pStyle w:val="Standard"/>
        <w:ind w:left="0" w:hanging="2"/>
      </w:pPr>
    </w:p>
    <w:p w14:paraId="3DB5109F" w14:textId="77777777" w:rsidR="00C40953" w:rsidRPr="00C40953" w:rsidRDefault="00C40953" w:rsidP="00C40953">
      <w:pPr>
        <w:pStyle w:val="Standard"/>
        <w:ind w:left="0" w:hanging="2"/>
      </w:pPr>
    </w:p>
    <w:p w14:paraId="549FAB4A" w14:textId="77777777" w:rsidR="00C40953" w:rsidRDefault="00C40953" w:rsidP="00C40953">
      <w:pPr>
        <w:pStyle w:val="Heading3"/>
        <w:ind w:left="1" w:hanging="3"/>
      </w:pPr>
    </w:p>
    <w:p w14:paraId="1C1B4E48" w14:textId="77777777" w:rsidR="00C40953" w:rsidRDefault="00C40953" w:rsidP="00C40953">
      <w:pPr>
        <w:pStyle w:val="Heading3"/>
        <w:ind w:left="1" w:hanging="3"/>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5" w:name="_Schedule_4:_Alternative"/>
      <w:bookmarkEnd w:id="15"/>
      <w:r w:rsidRPr="00716E61">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Relations (Northern Ireland) Order 1999 and Employment Rights    (Northern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6" w:name="_Schedule_5:_Guarantee"/>
      <w:bookmarkEnd w:id="16"/>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8C39B4">
      <w:pPr>
        <w:numPr>
          <w:ilvl w:val="1"/>
          <w:numId w:val="38"/>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8C39B4">
      <w:pPr>
        <w:numPr>
          <w:ilvl w:val="1"/>
          <w:numId w:val="38"/>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41E0D23"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6"/>
        </w:numPr>
        <w:pBdr>
          <w:top w:val="nil"/>
          <w:left w:val="nil"/>
          <w:bottom w:val="nil"/>
          <w:right w:val="nil"/>
          <w:between w:val="nil"/>
        </w:pBdr>
        <w:spacing w:after="25"/>
        <w:ind w:left="0" w:right="14" w:hanging="2"/>
      </w:pPr>
      <w:r>
        <w:rPr>
          <w:color w:val="000000"/>
        </w:rPr>
        <w:t>Obligation to enter into a new Contract</w:t>
      </w:r>
    </w:p>
    <w:p w14:paraId="5BC3B3D2"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Assignment</w:t>
      </w:r>
    </w:p>
    <w:p w14:paraId="7DD66AF5"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6"/>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affffff4"/>
        <w:tblW w:w="9782" w:type="dxa"/>
        <w:tblInd w:w="-436" w:type="dxa"/>
        <w:tblLayout w:type="fixed"/>
        <w:tblLook w:val="0000" w:firstRow="0" w:lastRow="0" w:firstColumn="0" w:lastColumn="0" w:noHBand="0" w:noVBand="0"/>
      </w:tblPr>
      <w:tblGrid>
        <w:gridCol w:w="2040"/>
        <w:gridCol w:w="7742"/>
      </w:tblGrid>
      <w:tr w:rsidR="00A26C2A" w14:paraId="259C313B"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In consideration of the Buyer entering into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affffff5"/>
        <w:tblW w:w="9783" w:type="dxa"/>
        <w:tblInd w:w="-436" w:type="dxa"/>
        <w:tblLayout w:type="fixed"/>
        <w:tblLook w:val="0000" w:firstRow="0" w:lastRow="0" w:firstColumn="0" w:lastColumn="0" w:noHBand="0" w:noVBand="0"/>
      </w:tblPr>
      <w:tblGrid>
        <w:gridCol w:w="2497"/>
        <w:gridCol w:w="7286"/>
      </w:tblGrid>
      <w:tr w:rsidR="00A26C2A" w14:paraId="7F8D879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A26C2A" w14:paraId="01C37D61"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2C284934"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and unconditionally guarantees that the Supplier duly performs all of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Obligation to enter into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5966FAE6"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8C39B4">
      <w:pPr>
        <w:numPr>
          <w:ilvl w:val="0"/>
          <w:numId w:val="31"/>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34AB92DE"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45AC0267"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will be a continuing security for the Guaranteed Obligations and accordingly:</w:t>
      </w:r>
    </w:p>
    <w:p w14:paraId="57086928"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8C39B4">
      <w:pPr>
        <w:numPr>
          <w:ilvl w:val="0"/>
          <w:numId w:val="31"/>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8C39B4">
      <w:pPr>
        <w:numPr>
          <w:ilvl w:val="0"/>
          <w:numId w:val="27"/>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8C39B4">
      <w:pPr>
        <w:numPr>
          <w:ilvl w:val="0"/>
          <w:numId w:val="27"/>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8C39B4">
      <w:pPr>
        <w:numPr>
          <w:ilvl w:val="0"/>
          <w:numId w:val="27"/>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47905877"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79EA905"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Payments and set-off</w:t>
      </w:r>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7" w:name="_Schedule_6:_Glossary"/>
      <w:bookmarkEnd w:id="17"/>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3B6F84">
            <w:pPr>
              <w:pBdr>
                <w:top w:val="nil"/>
                <w:left w:val="nil"/>
                <w:bottom w:val="nil"/>
                <w:right w:val="nil"/>
                <w:between w:val="nil"/>
              </w:pBdr>
              <w:spacing w:line="249" w:lineRule="auto"/>
              <w:ind w:left="0" w:right="33" w:hanging="2"/>
              <w:jc w:val="both"/>
              <w:rPr>
                <w:color w:val="000000"/>
              </w:rPr>
            </w:pPr>
            <w:hyperlink r:id="rId27">
              <w:r w:rsidR="008C39B4">
                <w:rPr>
                  <w:color w:val="0000FF"/>
                  <w:u w:val="single"/>
                </w:rPr>
                <w:t>https://www.gov.uk/guidance/check-employment-status-fortax</w:t>
              </w:r>
            </w:hyperlink>
            <w:hyperlink r:id="rId28">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9">
              <w:r>
                <w:rPr>
                  <w:color w:val="000000"/>
                  <w:u w:val="single"/>
                </w:rPr>
                <w:t>https://www.gov.uk/service-manual/agile-delivery/spend-controlsche ck-if-you-need-approval-to-spend-money-on-a-service</w:t>
              </w:r>
            </w:hyperlink>
            <w:hyperlink r:id="rId30">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8" w:name="_heading=h.ngf4nkxfnlv6" w:colFirst="0" w:colLast="0"/>
      <w:bookmarkEnd w:id="18"/>
      <w:r>
        <w:rPr>
          <w:sz w:val="32"/>
          <w:szCs w:val="32"/>
        </w:rPr>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9" w:name="_heading=h.lnxbz9" w:colFirst="0" w:colLast="0"/>
      <w:bookmarkEnd w:id="19"/>
    </w:p>
    <w:p w14:paraId="1EB75C38" w14:textId="77777777" w:rsidR="00A26C2A" w:rsidRPr="00903BDD" w:rsidRDefault="008C39B4" w:rsidP="00903BDD">
      <w:pPr>
        <w:pStyle w:val="Heading2"/>
        <w:ind w:left="1" w:hanging="3"/>
      </w:pPr>
      <w:bookmarkStart w:id="20" w:name="_Schedule_7:_UK"/>
      <w:bookmarkEnd w:id="20"/>
      <w:r w:rsidRPr="00903BDD">
        <w:t>Schedule 7: UK GDPR Information</w:t>
      </w:r>
    </w:p>
    <w:p w14:paraId="7B5985FD" w14:textId="77777777" w:rsidR="00A26C2A" w:rsidRDefault="00A26C2A">
      <w:pPr>
        <w:spacing w:after="310" w:line="290" w:lineRule="auto"/>
        <w:ind w:left="0" w:hanging="2"/>
        <w:jc w:val="both"/>
      </w:pPr>
    </w:p>
    <w:p w14:paraId="34763D36" w14:textId="77777777" w:rsidR="00A26C2A" w:rsidRDefault="008C39B4">
      <w:pPr>
        <w:ind w:left="0" w:hanging="2"/>
      </w:pPr>
      <w:r w:rsidRPr="007C47D1">
        <w:t>[Buyer Guidance: Buyers should consider whether their Call-Off Contract contains adequate security measures in order to protect Personal Data in compliance with Annex B of the GDPR PPN 03/22]</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1" w:name="_heading=h.1fob9te" w:colFirst="0" w:colLast="0"/>
      <w:bookmarkStart w:id="22" w:name="_Annex_1_-"/>
      <w:bookmarkEnd w:id="21"/>
      <w:bookmarkEnd w:id="22"/>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30AD7669" w14:textId="77777777" w:rsidR="00947443" w:rsidRDefault="00F72A3D" w:rsidP="00947443">
      <w:pPr>
        <w:numPr>
          <w:ilvl w:val="2"/>
          <w:numId w:val="46"/>
        </w:numPr>
        <w:pBdr>
          <w:top w:val="nil"/>
          <w:left w:val="nil"/>
          <w:bottom w:val="nil"/>
          <w:right w:val="nil"/>
          <w:between w:val="nil"/>
        </w:pBdr>
        <w:spacing w:before="120" w:after="120" w:line="240" w:lineRule="auto"/>
        <w:ind w:leftChars="0" w:left="0" w:firstLineChars="0" w:hanging="2"/>
        <w:jc w:val="both"/>
        <w:textDirection w:val="lrTb"/>
        <w:textAlignment w:val="auto"/>
        <w:outlineLvl w:val="9"/>
      </w:pPr>
      <w:r>
        <w:tab/>
      </w:r>
      <w:r w:rsidR="008C39B4">
        <w:t xml:space="preserve">The contact details of </w:t>
      </w:r>
      <w:r w:rsidR="008C39B4" w:rsidRPr="00AA61FE">
        <w:rPr>
          <w:color w:val="000000"/>
        </w:rPr>
        <w:t>the Buyer’s</w:t>
      </w:r>
      <w:r w:rsidR="008C39B4">
        <w:t xml:space="preserve"> Data Protection Officer are</w:t>
      </w:r>
      <w:r w:rsidR="008C39B4" w:rsidRPr="007C47D1">
        <w:t xml:space="preserve">: </w:t>
      </w:r>
      <w:r w:rsidR="00947443">
        <w:rPr>
          <w:b/>
          <w:color w:val="FF0000"/>
        </w:rPr>
        <w:t>REDACTED TEXT under FOIA Section 40 Personal Information.</w:t>
      </w:r>
    </w:p>
    <w:p w14:paraId="4257184F" w14:textId="77777777" w:rsidR="00947443" w:rsidRDefault="008C39B4" w:rsidP="00947443">
      <w:pPr>
        <w:numPr>
          <w:ilvl w:val="2"/>
          <w:numId w:val="46"/>
        </w:numPr>
        <w:pBdr>
          <w:top w:val="nil"/>
          <w:left w:val="nil"/>
          <w:bottom w:val="nil"/>
          <w:right w:val="nil"/>
          <w:between w:val="nil"/>
        </w:pBdr>
        <w:spacing w:before="120" w:after="120" w:line="240" w:lineRule="auto"/>
        <w:ind w:leftChars="0" w:left="0" w:firstLineChars="0" w:hanging="2"/>
        <w:jc w:val="both"/>
        <w:textDirection w:val="lrTb"/>
        <w:textAlignment w:val="auto"/>
        <w:outlineLvl w:val="9"/>
      </w:pPr>
      <w:r w:rsidRPr="007C47D1">
        <w:t xml:space="preserve">The contact details of the Supplier’s Data Protection Officer are: </w:t>
      </w:r>
      <w:r w:rsidR="00947443">
        <w:rPr>
          <w:b/>
          <w:color w:val="FF0000"/>
        </w:rPr>
        <w:t>REDACTED TEXT under FOIA Section 40 Personal Information.</w:t>
      </w:r>
    </w:p>
    <w:p w14:paraId="5BAABCE3" w14:textId="13FDA002" w:rsidR="00A26C2A" w:rsidRPr="007C47D1" w:rsidRDefault="00F72A3D" w:rsidP="00F72A3D">
      <w:pPr>
        <w:keepNext/>
        <w:spacing w:line="240" w:lineRule="auto"/>
        <w:ind w:leftChars="0" w:left="720" w:firstLineChars="0" w:hanging="720"/>
        <w:jc w:val="both"/>
      </w:pPr>
      <w:r w:rsidRPr="007C47D1">
        <w:t xml:space="preserve">1.3 </w:t>
      </w:r>
      <w:r w:rsidRPr="007C47D1">
        <w:tab/>
      </w:r>
      <w:r w:rsidR="008C39B4" w:rsidRPr="007C47D1">
        <w:t>The Processor shall comply with any further written instructions with respect to Processing by the Controller.</w:t>
      </w:r>
    </w:p>
    <w:p w14:paraId="401D4487" w14:textId="5AAE8311" w:rsidR="00A26C2A" w:rsidRPr="007C47D1" w:rsidRDefault="00F72A3D" w:rsidP="00F72A3D">
      <w:pPr>
        <w:keepNext/>
        <w:spacing w:line="240" w:lineRule="auto"/>
        <w:ind w:leftChars="0" w:left="0" w:firstLineChars="0" w:firstLine="0"/>
        <w:jc w:val="both"/>
      </w:pPr>
      <w:r w:rsidRPr="007C47D1">
        <w:t xml:space="preserve">1.4 </w:t>
      </w:r>
      <w:r w:rsidRPr="007C47D1">
        <w:tab/>
      </w:r>
      <w:r w:rsidR="008C39B4" w:rsidRPr="007C47D1">
        <w:t>Any such further instructions shall be incorporated into this Annex.</w:t>
      </w:r>
    </w:p>
    <w:p w14:paraId="3DDAD6BF" w14:textId="77777777" w:rsidR="00A26C2A" w:rsidRPr="007C47D1"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rsidRPr="007C47D1" w14:paraId="04CFAD88" w14:textId="77777777" w:rsidTr="00F72A3D">
        <w:trPr>
          <w:trHeight w:val="700"/>
        </w:trPr>
        <w:tc>
          <w:tcPr>
            <w:tcW w:w="2263" w:type="dxa"/>
            <w:shd w:val="clear" w:color="auto" w:fill="BFBFBF"/>
            <w:vAlign w:val="center"/>
          </w:tcPr>
          <w:p w14:paraId="0F6D1FDA" w14:textId="77777777" w:rsidR="00A26C2A" w:rsidRPr="007C47D1" w:rsidRDefault="008C39B4">
            <w:pPr>
              <w:ind w:left="0" w:hanging="2"/>
              <w:rPr>
                <w:b/>
              </w:rPr>
            </w:pPr>
            <w:r w:rsidRPr="007C47D1">
              <w:rPr>
                <w:b/>
              </w:rPr>
              <w:t>Description</w:t>
            </w:r>
          </w:p>
        </w:tc>
        <w:tc>
          <w:tcPr>
            <w:tcW w:w="6732" w:type="dxa"/>
            <w:shd w:val="clear" w:color="auto" w:fill="BFBFBF"/>
            <w:vAlign w:val="center"/>
          </w:tcPr>
          <w:p w14:paraId="686BA617" w14:textId="77777777" w:rsidR="00A26C2A" w:rsidRPr="007C47D1" w:rsidRDefault="008C39B4">
            <w:pPr>
              <w:ind w:left="0" w:hanging="2"/>
              <w:jc w:val="center"/>
            </w:pPr>
            <w:r w:rsidRPr="007C47D1">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tcPr>
          <w:p w14:paraId="2E40E079" w14:textId="77777777" w:rsidR="00A26C2A" w:rsidRPr="007C47D1" w:rsidRDefault="008C39B4">
            <w:pPr>
              <w:ind w:left="0" w:hanging="2"/>
            </w:pPr>
            <w:r w:rsidRPr="007C47D1">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tcPr>
          <w:p w14:paraId="09F03FED" w14:textId="77777777" w:rsidR="00A26C2A" w:rsidRPr="007C47D1" w:rsidRDefault="008C39B4">
            <w:pPr>
              <w:ind w:left="0" w:hanging="2"/>
              <w:rPr>
                <w:b/>
              </w:rPr>
            </w:pPr>
            <w:r w:rsidRPr="007C47D1">
              <w:rPr>
                <w:b/>
              </w:rPr>
              <w:t>The Buyer is Controller and the Supplier is Processor</w:t>
            </w:r>
          </w:p>
          <w:p w14:paraId="60D122E4" w14:textId="77777777" w:rsidR="00A26C2A" w:rsidRPr="007C47D1" w:rsidRDefault="008C39B4">
            <w:pPr>
              <w:ind w:left="0" w:hanging="2"/>
            </w:pPr>
            <w:r w:rsidRPr="007C47D1">
              <w:t>The Parties acknowledge that in accordance with paragraphs 2 to paragraph 15 of Schedule 7 and for the purposes of the Data Protection Legislation, the Buyer is the Controller and the Supplier is the Processor of the following Personal Data:</w:t>
            </w:r>
          </w:p>
          <w:p w14:paraId="52345CB8" w14:textId="77777777" w:rsidR="00A26C2A" w:rsidRPr="007C47D1" w:rsidRDefault="00A26C2A">
            <w:pPr>
              <w:ind w:left="0" w:hanging="2"/>
            </w:pPr>
          </w:p>
          <w:p w14:paraId="73368438" w14:textId="722F6CAC" w:rsidR="00D71CB0" w:rsidRPr="00390879" w:rsidRDefault="00D71CB0" w:rsidP="00D71CB0">
            <w:pPr>
              <w:pStyle w:val="p1"/>
              <w:ind w:left="5" w:hanging="7"/>
              <w:rPr>
                <w:rFonts w:eastAsia="Arial"/>
                <w:color w:val="auto"/>
                <w:position w:val="-1"/>
                <w:sz w:val="22"/>
                <w:szCs w:val="22"/>
              </w:rPr>
            </w:pPr>
            <w:r w:rsidRPr="00390879">
              <w:rPr>
                <w:rFonts w:eastAsia="Arial"/>
                <w:color w:val="auto"/>
                <w:position w:val="-1"/>
                <w:sz w:val="22"/>
                <w:szCs w:val="22"/>
              </w:rPr>
              <w:t>Data derived from the Buyer’s use of the data applications provided under this Call-Off Contract, such as:</w:t>
            </w:r>
          </w:p>
          <w:p w14:paraId="0D7B5C4C" w14:textId="77777777" w:rsidR="00D71CB0" w:rsidRPr="00390879" w:rsidRDefault="00D71CB0" w:rsidP="00D71CB0">
            <w:pPr>
              <w:pStyle w:val="p1"/>
              <w:ind w:left="5" w:hanging="7"/>
              <w:rPr>
                <w:rFonts w:eastAsia="Arial"/>
                <w:color w:val="auto"/>
                <w:position w:val="-1"/>
                <w:sz w:val="22"/>
                <w:szCs w:val="22"/>
              </w:rPr>
            </w:pPr>
            <w:r w:rsidRPr="00390879">
              <w:rPr>
                <w:rFonts w:eastAsia="Arial"/>
                <w:color w:val="auto"/>
                <w:position w:val="-1"/>
                <w:sz w:val="22"/>
                <w:szCs w:val="22"/>
              </w:rPr>
              <w:t>● Log-in credentials: user name and passwords</w:t>
            </w:r>
          </w:p>
          <w:p w14:paraId="50455EFA" w14:textId="2068F74D" w:rsidR="00A26C2A" w:rsidRPr="00390879" w:rsidRDefault="00D71CB0" w:rsidP="00D71CB0">
            <w:pPr>
              <w:pStyle w:val="p1"/>
              <w:ind w:left="5" w:hanging="7"/>
              <w:rPr>
                <w:rFonts w:eastAsia="Arial"/>
                <w:color w:val="auto"/>
                <w:position w:val="-1"/>
                <w:sz w:val="22"/>
                <w:szCs w:val="22"/>
              </w:rPr>
            </w:pPr>
            <w:r w:rsidRPr="00390879">
              <w:rPr>
                <w:rFonts w:eastAsia="Arial"/>
                <w:color w:val="auto"/>
                <w:position w:val="-1"/>
                <w:sz w:val="22"/>
                <w:szCs w:val="22"/>
              </w:rPr>
              <w:t>● Log-in and connection data</w:t>
            </w:r>
          </w:p>
          <w:p w14:paraId="1883B83E" w14:textId="77777777" w:rsidR="00A26C2A" w:rsidRDefault="00A26C2A" w:rsidP="00D71CB0">
            <w:pPr>
              <w:ind w:left="0" w:hanging="2"/>
            </w:pPr>
          </w:p>
          <w:p w14:paraId="16377124" w14:textId="77777777" w:rsidR="00BE1964" w:rsidRPr="007C47D1" w:rsidRDefault="00BE1964" w:rsidP="00BE1964">
            <w:pPr>
              <w:ind w:left="0" w:hanging="2"/>
              <w:rPr>
                <w:b/>
              </w:rPr>
            </w:pPr>
            <w:r w:rsidRPr="007C47D1">
              <w:rPr>
                <w:b/>
              </w:rPr>
              <w:t>The Supplier is Controller and the Buyer is Processor</w:t>
            </w:r>
          </w:p>
          <w:p w14:paraId="67FC31D7" w14:textId="77777777" w:rsidR="00BE1964" w:rsidRPr="007C47D1" w:rsidRDefault="00BE1964" w:rsidP="00BE1964">
            <w:pPr>
              <w:ind w:left="0" w:hanging="2"/>
              <w:rPr>
                <w:i/>
              </w:rPr>
            </w:pPr>
          </w:p>
          <w:p w14:paraId="5110F50C" w14:textId="77777777" w:rsidR="00BE1964" w:rsidRPr="007C47D1" w:rsidRDefault="00BE1964" w:rsidP="00BE1964">
            <w:pPr>
              <w:ind w:left="0" w:hanging="2"/>
              <w:rPr>
                <w:i/>
              </w:rPr>
            </w:pPr>
            <w:r w:rsidRPr="007C47D1">
              <w:rPr>
                <w:i/>
              </w:rPr>
              <w:t xml:space="preserve">The Parties acknowledge that for the purposes of the Data Protection Legislation, the Supplier is the Controller and </w:t>
            </w:r>
            <w:r w:rsidRPr="007C47D1">
              <w:t>the Buyer</w:t>
            </w:r>
            <w:r w:rsidRPr="007C47D1">
              <w:rPr>
                <w:i/>
              </w:rPr>
              <w:t xml:space="preserve"> is the Processor in accordance with paragraph </w:t>
            </w:r>
            <w:r w:rsidRPr="007C47D1">
              <w:t xml:space="preserve">2 </w:t>
            </w:r>
            <w:r w:rsidRPr="007C47D1">
              <w:rPr>
                <w:i/>
              </w:rPr>
              <w:t>to paragraph 16</w:t>
            </w:r>
            <w:r w:rsidRPr="007C47D1">
              <w:t xml:space="preserve"> </w:t>
            </w:r>
            <w:r w:rsidRPr="007C47D1">
              <w:rPr>
                <w:i/>
              </w:rPr>
              <w:t>of the following Personal Data:</w:t>
            </w:r>
          </w:p>
          <w:p w14:paraId="3693DD44" w14:textId="77777777" w:rsidR="00BE1964" w:rsidRDefault="00BE1964" w:rsidP="00BE1964">
            <w:pPr>
              <w:pStyle w:val="p1"/>
              <w:ind w:left="5" w:hanging="7"/>
              <w:rPr>
                <w:rFonts w:eastAsia="Arial"/>
                <w:color w:val="1F497D" w:themeColor="text2"/>
                <w:position w:val="-1"/>
                <w:sz w:val="22"/>
                <w:szCs w:val="22"/>
              </w:rPr>
            </w:pPr>
          </w:p>
          <w:p w14:paraId="2A20AC20" w14:textId="064C4230"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Data derived from the Buyer’s use of the data applications provided under this Call-Off Contract, such as:</w:t>
            </w:r>
          </w:p>
          <w:p w14:paraId="427804C4" w14:textId="77777777"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 Log-in credentials: user name and passwords</w:t>
            </w:r>
          </w:p>
          <w:p w14:paraId="7B9174B6" w14:textId="619C4B86"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 Log-in and connection data</w:t>
            </w:r>
          </w:p>
          <w:p w14:paraId="6B210893" w14:textId="77777777" w:rsidR="00BE1964" w:rsidRDefault="00BE1964" w:rsidP="00D71CB0">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tcPr>
          <w:p w14:paraId="50004255" w14:textId="1D3930BE" w:rsidR="00A26C2A" w:rsidRPr="00DC72FB" w:rsidRDefault="00DC72FB" w:rsidP="00DC72FB">
            <w:pPr>
              <w:pStyle w:val="p1"/>
              <w:ind w:left="5" w:hanging="7"/>
              <w:rPr>
                <w:rFonts w:eastAsia="Arial"/>
                <w:color w:val="1F497D" w:themeColor="text2"/>
                <w:position w:val="-1"/>
                <w:sz w:val="22"/>
                <w:szCs w:val="22"/>
              </w:rPr>
            </w:pPr>
            <w:r w:rsidRPr="00390879">
              <w:rPr>
                <w:rFonts w:eastAsia="Arial"/>
                <w:iCs/>
                <w:color w:val="auto"/>
                <w:position w:val="-1"/>
                <w:sz w:val="22"/>
                <w:szCs w:val="22"/>
              </w:rPr>
              <w:t>The duration of the Processing is for the term of this Call-Off Contract and for as long as required or permitted for Supplier to meet in its obligations under applicable law.</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tcPr>
          <w:p w14:paraId="10A3F97C" w14:textId="3CA8FD60" w:rsidR="001E28F0" w:rsidRPr="00390879" w:rsidRDefault="001E28F0" w:rsidP="001E28F0">
            <w:pPr>
              <w:pStyle w:val="p1"/>
              <w:ind w:left="5" w:hanging="7"/>
              <w:rPr>
                <w:rFonts w:eastAsia="Arial"/>
                <w:iCs/>
                <w:color w:val="auto"/>
                <w:position w:val="-1"/>
                <w:sz w:val="22"/>
                <w:szCs w:val="22"/>
              </w:rPr>
            </w:pPr>
            <w:r w:rsidRPr="00390879">
              <w:rPr>
                <w:rFonts w:eastAsia="Arial"/>
                <w:iCs/>
                <w:color w:val="auto"/>
                <w:position w:val="-1"/>
                <w:sz w:val="22"/>
                <w:szCs w:val="22"/>
              </w:rPr>
              <w:t>Supplier as Processor shall Process the Personal Data on behalf of Buyer for the purposes set forth in this Call-Off Contract and as otherwise instructed by Buyer in writing or as required to comply with any applicable law or regulatory purpose.</w:t>
            </w:r>
          </w:p>
          <w:p w14:paraId="05B790DD" w14:textId="77777777" w:rsidR="00A26C2A" w:rsidRPr="00390879" w:rsidRDefault="00A26C2A">
            <w:pPr>
              <w:ind w:left="0" w:hanging="2"/>
              <w:rPr>
                <w:iCs/>
              </w:rPr>
            </w:pPr>
          </w:p>
          <w:p w14:paraId="335710AB" w14:textId="77777777" w:rsidR="00727A1A" w:rsidRPr="00390879" w:rsidRDefault="00727A1A" w:rsidP="00727A1A">
            <w:pPr>
              <w:pStyle w:val="p1"/>
              <w:ind w:left="5" w:hanging="7"/>
              <w:rPr>
                <w:rFonts w:eastAsia="Arial"/>
                <w:iCs/>
                <w:color w:val="auto"/>
                <w:position w:val="-1"/>
                <w:sz w:val="22"/>
                <w:szCs w:val="22"/>
              </w:rPr>
            </w:pPr>
            <w:r w:rsidRPr="00390879">
              <w:rPr>
                <w:rFonts w:eastAsia="Arial"/>
                <w:iCs/>
                <w:color w:val="auto"/>
                <w:position w:val="-1"/>
                <w:sz w:val="22"/>
                <w:szCs w:val="22"/>
              </w:rPr>
              <w:t>and the Supplier is the Processor of the following Personal Data:</w:t>
            </w:r>
          </w:p>
          <w:p w14:paraId="0F319A11" w14:textId="573E5AA9" w:rsidR="00BE1964" w:rsidRPr="00390879" w:rsidRDefault="00727A1A" w:rsidP="00BE1964">
            <w:pPr>
              <w:pStyle w:val="p1"/>
              <w:numPr>
                <w:ilvl w:val="0"/>
                <w:numId w:val="45"/>
              </w:numPr>
              <w:ind w:left="592" w:hanging="232"/>
              <w:rPr>
                <w:rFonts w:eastAsia="Arial"/>
                <w:iCs/>
                <w:color w:val="auto"/>
                <w:position w:val="-1"/>
                <w:sz w:val="22"/>
                <w:szCs w:val="22"/>
              </w:rPr>
            </w:pPr>
            <w:r w:rsidRPr="00390879">
              <w:rPr>
                <w:rFonts w:eastAsia="Arial"/>
                <w:iCs/>
                <w:color w:val="auto"/>
                <w:position w:val="-1"/>
                <w:sz w:val="22"/>
                <w:szCs w:val="22"/>
              </w:rPr>
              <w:t>Professional contact information of authorized users of the data applications provided under this Call-Off Contract and Buyer’s business contacts within the software applications who are</w:t>
            </w:r>
            <w:r w:rsidR="00BE1964" w:rsidRPr="00390879">
              <w:rPr>
                <w:rFonts w:eastAsia="Arial"/>
                <w:iCs/>
                <w:color w:val="auto"/>
                <w:position w:val="-1"/>
                <w:sz w:val="22"/>
                <w:szCs w:val="22"/>
              </w:rPr>
              <w:t xml:space="preserve"> </w:t>
            </w:r>
            <w:r w:rsidRPr="00390879">
              <w:rPr>
                <w:rFonts w:eastAsia="Arial"/>
                <w:iCs/>
                <w:color w:val="auto"/>
                <w:position w:val="-1"/>
                <w:sz w:val="22"/>
                <w:szCs w:val="22"/>
              </w:rPr>
              <w:t>natural per- sons, including:</w:t>
            </w:r>
          </w:p>
          <w:p w14:paraId="39A34AF3" w14:textId="77777777" w:rsidR="00BE1964" w:rsidRPr="00390879" w:rsidRDefault="00BE1964" w:rsidP="00BE1964">
            <w:pPr>
              <w:pStyle w:val="p1"/>
              <w:ind w:left="592"/>
              <w:rPr>
                <w:rFonts w:eastAsia="Arial"/>
                <w:iCs/>
                <w:color w:val="auto"/>
                <w:position w:val="-1"/>
                <w:sz w:val="22"/>
                <w:szCs w:val="22"/>
              </w:rPr>
            </w:pPr>
          </w:p>
          <w:p w14:paraId="0C5E402E" w14:textId="77777777" w:rsidR="00BE1964" w:rsidRPr="00390879" w:rsidRDefault="00727A1A" w:rsidP="00BE1964">
            <w:pPr>
              <w:pStyle w:val="p1"/>
              <w:ind w:left="360"/>
              <w:rPr>
                <w:rFonts w:eastAsia="Arial"/>
                <w:iCs/>
                <w:color w:val="auto"/>
                <w:position w:val="-1"/>
                <w:sz w:val="22"/>
                <w:szCs w:val="22"/>
              </w:rPr>
            </w:pPr>
            <w:r w:rsidRPr="00390879">
              <w:rPr>
                <w:rFonts w:eastAsia="Arial"/>
                <w:iCs/>
                <w:color w:val="auto"/>
                <w:position w:val="-1"/>
                <w:sz w:val="22"/>
                <w:szCs w:val="22"/>
              </w:rPr>
              <w:t>● Name and Surname</w:t>
            </w:r>
          </w:p>
          <w:p w14:paraId="0F314D17" w14:textId="77777777" w:rsidR="00BE1964" w:rsidRPr="00390879" w:rsidRDefault="00727A1A" w:rsidP="00BE1964">
            <w:pPr>
              <w:pStyle w:val="p1"/>
              <w:ind w:left="360"/>
              <w:rPr>
                <w:rFonts w:eastAsia="Arial"/>
                <w:iCs/>
                <w:color w:val="auto"/>
                <w:position w:val="-1"/>
                <w:sz w:val="22"/>
                <w:szCs w:val="22"/>
              </w:rPr>
            </w:pPr>
            <w:r w:rsidRPr="00390879">
              <w:rPr>
                <w:rFonts w:eastAsia="Arial"/>
                <w:iCs/>
                <w:color w:val="auto"/>
                <w:position w:val="-1"/>
                <w:sz w:val="22"/>
                <w:szCs w:val="22"/>
              </w:rPr>
              <w:t>● Title and position</w:t>
            </w:r>
          </w:p>
          <w:p w14:paraId="5688BF96" w14:textId="77777777" w:rsidR="00BE1964" w:rsidRPr="00390879" w:rsidRDefault="00727A1A" w:rsidP="00BE1964">
            <w:pPr>
              <w:pStyle w:val="p1"/>
              <w:ind w:left="360"/>
              <w:rPr>
                <w:rFonts w:eastAsia="Arial"/>
                <w:iCs/>
                <w:color w:val="auto"/>
                <w:position w:val="-1"/>
                <w:sz w:val="22"/>
                <w:szCs w:val="22"/>
              </w:rPr>
            </w:pPr>
            <w:r w:rsidRPr="00390879">
              <w:rPr>
                <w:rFonts w:eastAsia="Arial"/>
                <w:iCs/>
                <w:color w:val="auto"/>
                <w:position w:val="-1"/>
                <w:sz w:val="22"/>
                <w:szCs w:val="22"/>
              </w:rPr>
              <w:t>● Name of company</w:t>
            </w:r>
          </w:p>
          <w:p w14:paraId="46F708E9" w14:textId="77777777" w:rsidR="00BE1964" w:rsidRPr="00390879" w:rsidRDefault="00727A1A" w:rsidP="00BE1964">
            <w:pPr>
              <w:pStyle w:val="p1"/>
              <w:ind w:left="360"/>
              <w:rPr>
                <w:rFonts w:eastAsia="Arial"/>
                <w:iCs/>
                <w:color w:val="auto"/>
                <w:position w:val="-1"/>
                <w:sz w:val="22"/>
                <w:szCs w:val="22"/>
              </w:rPr>
            </w:pPr>
            <w:r w:rsidRPr="00390879">
              <w:rPr>
                <w:rFonts w:eastAsia="Arial"/>
                <w:iCs/>
                <w:color w:val="auto"/>
                <w:position w:val="-1"/>
                <w:sz w:val="22"/>
                <w:szCs w:val="22"/>
              </w:rPr>
              <w:t>● Business email address</w:t>
            </w:r>
          </w:p>
          <w:p w14:paraId="487D57AC" w14:textId="77777777" w:rsidR="00BE1964" w:rsidRPr="00390879" w:rsidRDefault="00727A1A" w:rsidP="00BE1964">
            <w:pPr>
              <w:pStyle w:val="p1"/>
              <w:ind w:left="360"/>
              <w:rPr>
                <w:rFonts w:eastAsia="Arial"/>
                <w:iCs/>
                <w:color w:val="auto"/>
                <w:position w:val="-1"/>
                <w:sz w:val="22"/>
                <w:szCs w:val="22"/>
              </w:rPr>
            </w:pPr>
            <w:r w:rsidRPr="00390879">
              <w:rPr>
                <w:rFonts w:eastAsia="Arial"/>
                <w:iCs/>
                <w:color w:val="auto"/>
                <w:position w:val="-1"/>
                <w:sz w:val="22"/>
                <w:szCs w:val="22"/>
              </w:rPr>
              <w:t>● Business physical address</w:t>
            </w:r>
          </w:p>
          <w:p w14:paraId="0DB901EF" w14:textId="77777777" w:rsidR="00BE1964" w:rsidRPr="00390879" w:rsidRDefault="00727A1A" w:rsidP="00BE1964">
            <w:pPr>
              <w:pStyle w:val="p1"/>
              <w:ind w:left="360"/>
              <w:rPr>
                <w:rFonts w:eastAsia="Arial"/>
                <w:iCs/>
                <w:color w:val="auto"/>
                <w:position w:val="-1"/>
                <w:sz w:val="22"/>
                <w:szCs w:val="22"/>
              </w:rPr>
            </w:pPr>
            <w:r w:rsidRPr="00390879">
              <w:rPr>
                <w:rFonts w:eastAsia="Arial"/>
                <w:iCs/>
                <w:color w:val="auto"/>
                <w:position w:val="-1"/>
                <w:sz w:val="22"/>
                <w:szCs w:val="22"/>
              </w:rPr>
              <w:t>● Business Phone number</w:t>
            </w:r>
          </w:p>
          <w:p w14:paraId="499720EC" w14:textId="77777777" w:rsidR="00BE1964" w:rsidRPr="00390879" w:rsidRDefault="00BE1964" w:rsidP="00BE1964">
            <w:pPr>
              <w:pStyle w:val="p1"/>
              <w:ind w:left="360"/>
              <w:rPr>
                <w:rFonts w:eastAsia="Arial"/>
                <w:iCs/>
                <w:color w:val="auto"/>
                <w:position w:val="-1"/>
                <w:sz w:val="22"/>
                <w:szCs w:val="22"/>
              </w:rPr>
            </w:pPr>
          </w:p>
          <w:p w14:paraId="421716E7" w14:textId="7AAC8503" w:rsidR="00BE1964" w:rsidRPr="00390879" w:rsidRDefault="00BE1964" w:rsidP="00BE1964">
            <w:pPr>
              <w:pStyle w:val="p1"/>
              <w:numPr>
                <w:ilvl w:val="0"/>
                <w:numId w:val="45"/>
              </w:numPr>
              <w:ind w:left="592" w:hanging="283"/>
              <w:rPr>
                <w:rFonts w:eastAsia="Arial"/>
                <w:iCs/>
                <w:color w:val="auto"/>
                <w:position w:val="-1"/>
                <w:sz w:val="22"/>
                <w:szCs w:val="22"/>
              </w:rPr>
            </w:pPr>
            <w:r w:rsidRPr="00390879">
              <w:rPr>
                <w:rFonts w:eastAsia="Arial"/>
                <w:iCs/>
                <w:color w:val="auto"/>
                <w:position w:val="-1"/>
                <w:sz w:val="22"/>
                <w:szCs w:val="22"/>
              </w:rPr>
              <w:t>Business transaction data processed within the software applications provided under this Call-Off Contract which may contain Personal Data if Buyer’s current or potential customers and suppliers exported into the software applications are natural persons, such as:</w:t>
            </w:r>
          </w:p>
          <w:p w14:paraId="21287B00" w14:textId="0AD67FBA" w:rsidR="00BE1964" w:rsidRPr="00390879" w:rsidRDefault="00BE1964" w:rsidP="00BE1964">
            <w:pPr>
              <w:pStyle w:val="p1"/>
              <w:ind w:left="309"/>
              <w:rPr>
                <w:rFonts w:eastAsia="Arial"/>
                <w:iCs/>
                <w:color w:val="auto"/>
                <w:position w:val="-1"/>
                <w:sz w:val="22"/>
                <w:szCs w:val="22"/>
              </w:rPr>
            </w:pPr>
          </w:p>
          <w:p w14:paraId="4B1BBFDD" w14:textId="77777777"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The Supplier is Controller and the Buyer is Processor</w:t>
            </w:r>
          </w:p>
          <w:p w14:paraId="029C4DF1" w14:textId="77777777"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The Parties acknowledge that for the purposes of the Data</w:t>
            </w:r>
          </w:p>
          <w:p w14:paraId="7178CE6A" w14:textId="77777777"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Protection Legislation, the Supplier is the Controller and the</w:t>
            </w:r>
          </w:p>
          <w:p w14:paraId="36BD7FE7" w14:textId="54BAAEFF"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Buyer is the Processor in accordance with paragraph 2 to paragraph 15 of the following Personal Data:</w:t>
            </w:r>
          </w:p>
          <w:p w14:paraId="3CC1003C" w14:textId="77777777" w:rsidR="00BE1964" w:rsidRPr="00390879" w:rsidRDefault="00BE1964" w:rsidP="00BE1964">
            <w:pPr>
              <w:pStyle w:val="p1"/>
              <w:ind w:left="5" w:hanging="7"/>
              <w:rPr>
                <w:rFonts w:eastAsia="Arial"/>
                <w:iCs/>
                <w:color w:val="auto"/>
                <w:position w:val="-1"/>
                <w:sz w:val="22"/>
                <w:szCs w:val="22"/>
              </w:rPr>
            </w:pPr>
          </w:p>
          <w:p w14:paraId="26AF97E8" w14:textId="5DE6B826"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Data derived from the Buyer’s use of the software applications provided under this Call-Off Contract, such as:</w:t>
            </w:r>
          </w:p>
          <w:p w14:paraId="396353BB" w14:textId="77777777" w:rsidR="00BE1964" w:rsidRPr="00390879" w:rsidRDefault="00BE1964" w:rsidP="00BE1964">
            <w:pPr>
              <w:pStyle w:val="p1"/>
              <w:ind w:left="5" w:hanging="7"/>
              <w:rPr>
                <w:rFonts w:eastAsia="Arial"/>
                <w:iCs/>
                <w:color w:val="auto"/>
                <w:position w:val="-1"/>
                <w:sz w:val="22"/>
                <w:szCs w:val="22"/>
              </w:rPr>
            </w:pPr>
            <w:r w:rsidRPr="00390879">
              <w:rPr>
                <w:rFonts w:eastAsia="Arial"/>
                <w:iCs/>
                <w:color w:val="auto"/>
                <w:position w:val="-1"/>
                <w:sz w:val="22"/>
                <w:szCs w:val="22"/>
              </w:rPr>
              <w:t>● Log-in credentials: user name and passwords</w:t>
            </w:r>
          </w:p>
          <w:p w14:paraId="2AE32FA5" w14:textId="176C235C" w:rsidR="00727A1A" w:rsidRPr="00390879" w:rsidRDefault="00BE1964" w:rsidP="00076EF6">
            <w:pPr>
              <w:pStyle w:val="p1"/>
              <w:ind w:left="5" w:hanging="7"/>
              <w:rPr>
                <w:rFonts w:eastAsia="Arial"/>
                <w:iCs/>
                <w:color w:val="auto"/>
                <w:position w:val="-1"/>
                <w:sz w:val="22"/>
                <w:szCs w:val="22"/>
              </w:rPr>
            </w:pPr>
            <w:r w:rsidRPr="00390879">
              <w:rPr>
                <w:rFonts w:eastAsia="Arial"/>
                <w:iCs/>
                <w:color w:val="auto"/>
                <w:position w:val="-1"/>
                <w:sz w:val="22"/>
                <w:szCs w:val="22"/>
              </w:rPr>
              <w:t>● Log-in and connection data</w:t>
            </w:r>
          </w:p>
        </w:tc>
      </w:tr>
      <w:tr w:rsidR="00A26C2A" w14:paraId="2D6AC595" w14:textId="77777777" w:rsidTr="00F72A3D">
        <w:trPr>
          <w:trHeight w:val="1400"/>
        </w:trPr>
        <w:tc>
          <w:tcPr>
            <w:tcW w:w="2263" w:type="dxa"/>
          </w:tcPr>
          <w:p w14:paraId="0162E798" w14:textId="77777777" w:rsidR="00A26C2A" w:rsidRDefault="008C39B4">
            <w:pPr>
              <w:ind w:left="0" w:hanging="2"/>
            </w:pPr>
            <w:r>
              <w:t>Type of Personal Data</w:t>
            </w:r>
          </w:p>
        </w:tc>
        <w:tc>
          <w:tcPr>
            <w:tcW w:w="6732" w:type="dxa"/>
          </w:tcPr>
          <w:p w14:paraId="1A797918" w14:textId="77777777" w:rsidR="008B497B" w:rsidRPr="00390879" w:rsidRDefault="008B497B" w:rsidP="008B497B">
            <w:pPr>
              <w:pStyle w:val="p1"/>
              <w:ind w:left="5" w:hanging="7"/>
              <w:rPr>
                <w:rFonts w:eastAsia="Arial"/>
                <w:iCs/>
                <w:color w:val="auto"/>
                <w:position w:val="-1"/>
                <w:sz w:val="22"/>
                <w:szCs w:val="22"/>
              </w:rPr>
            </w:pPr>
            <w:r w:rsidRPr="00390879">
              <w:rPr>
                <w:rFonts w:eastAsia="Arial"/>
                <w:iCs/>
                <w:color w:val="auto"/>
                <w:position w:val="-1"/>
                <w:sz w:val="22"/>
                <w:szCs w:val="22"/>
              </w:rPr>
              <w:t>Professional contact information of authorized users of the</w:t>
            </w:r>
          </w:p>
          <w:p w14:paraId="41273C2D" w14:textId="77777777" w:rsidR="008B497B" w:rsidRPr="00390879" w:rsidRDefault="008B497B" w:rsidP="008B497B">
            <w:pPr>
              <w:pStyle w:val="p1"/>
              <w:ind w:left="5" w:hanging="7"/>
              <w:rPr>
                <w:rFonts w:eastAsia="Arial"/>
                <w:iCs/>
                <w:color w:val="auto"/>
                <w:position w:val="-1"/>
                <w:sz w:val="22"/>
                <w:szCs w:val="22"/>
              </w:rPr>
            </w:pPr>
            <w:r w:rsidRPr="00390879">
              <w:rPr>
                <w:rFonts w:eastAsia="Arial"/>
                <w:iCs/>
                <w:color w:val="auto"/>
                <w:position w:val="-1"/>
                <w:sz w:val="22"/>
                <w:szCs w:val="22"/>
              </w:rPr>
              <w:t>data applications provided under this Call-Off Contract and</w:t>
            </w:r>
          </w:p>
          <w:p w14:paraId="3AA8F075" w14:textId="155A8501" w:rsidR="008B497B" w:rsidRPr="00390879" w:rsidRDefault="008B497B" w:rsidP="008B497B">
            <w:pPr>
              <w:pStyle w:val="p1"/>
              <w:ind w:left="5" w:hanging="7"/>
              <w:rPr>
                <w:rFonts w:eastAsia="Arial"/>
                <w:iCs/>
                <w:color w:val="auto"/>
                <w:position w:val="-1"/>
                <w:sz w:val="22"/>
                <w:szCs w:val="22"/>
              </w:rPr>
            </w:pPr>
            <w:r w:rsidRPr="00390879">
              <w:rPr>
                <w:rFonts w:eastAsia="Arial"/>
                <w:iCs/>
                <w:color w:val="auto"/>
                <w:position w:val="-1"/>
                <w:sz w:val="22"/>
                <w:szCs w:val="22"/>
              </w:rPr>
              <w:t>Buyer’s business contacts within the software applications who are natural persons, including:</w:t>
            </w:r>
          </w:p>
          <w:p w14:paraId="2A4B8C0A" w14:textId="77777777" w:rsidR="008B497B" w:rsidRPr="00390879" w:rsidRDefault="008B497B" w:rsidP="008B497B">
            <w:pPr>
              <w:pStyle w:val="p1"/>
              <w:ind w:left="5" w:hanging="7"/>
              <w:rPr>
                <w:rFonts w:eastAsia="Arial"/>
                <w:iCs/>
                <w:color w:val="auto"/>
                <w:position w:val="-1"/>
                <w:sz w:val="22"/>
                <w:szCs w:val="22"/>
              </w:rPr>
            </w:pPr>
          </w:p>
          <w:p w14:paraId="7E1D93FD" w14:textId="77777777" w:rsidR="008B497B" w:rsidRPr="00390879" w:rsidRDefault="008B497B" w:rsidP="008B497B">
            <w:pPr>
              <w:pStyle w:val="p1"/>
              <w:ind w:left="5" w:hanging="7"/>
              <w:rPr>
                <w:rFonts w:eastAsia="Arial"/>
                <w:iCs/>
                <w:color w:val="auto"/>
                <w:position w:val="-1"/>
                <w:sz w:val="22"/>
                <w:szCs w:val="22"/>
              </w:rPr>
            </w:pPr>
            <w:r w:rsidRPr="00390879">
              <w:rPr>
                <w:rFonts w:eastAsia="Arial"/>
                <w:iCs/>
                <w:color w:val="auto"/>
                <w:position w:val="-1"/>
                <w:sz w:val="22"/>
                <w:szCs w:val="22"/>
              </w:rPr>
              <w:t>● Name and Surname</w:t>
            </w:r>
          </w:p>
          <w:p w14:paraId="4A5B58CE" w14:textId="2F4816E7" w:rsidR="00A26C2A" w:rsidRPr="008B497B" w:rsidRDefault="008B497B" w:rsidP="008B497B">
            <w:pPr>
              <w:pStyle w:val="p1"/>
              <w:ind w:left="5" w:hanging="7"/>
              <w:rPr>
                <w:rFonts w:eastAsia="Arial"/>
                <w:color w:val="1F497D" w:themeColor="text2"/>
                <w:position w:val="-1"/>
                <w:sz w:val="22"/>
                <w:szCs w:val="22"/>
              </w:rPr>
            </w:pPr>
            <w:r w:rsidRPr="00390879">
              <w:rPr>
                <w:rFonts w:eastAsia="Arial"/>
                <w:iCs/>
                <w:color w:val="auto"/>
                <w:position w:val="-1"/>
                <w:sz w:val="22"/>
                <w:szCs w:val="22"/>
              </w:rPr>
              <w:t>● Title and position</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tcPr>
          <w:p w14:paraId="390FA8CC" w14:textId="77777777" w:rsidR="003762B6" w:rsidRDefault="003762B6">
            <w:pPr>
              <w:ind w:left="0" w:hanging="2"/>
              <w:rPr>
                <w:i/>
                <w:color w:val="1F497D" w:themeColor="text2"/>
              </w:rPr>
            </w:pPr>
          </w:p>
          <w:p w14:paraId="2591316A" w14:textId="3BC2BE69" w:rsidR="00A26C2A" w:rsidRDefault="008C39B4">
            <w:pPr>
              <w:ind w:left="0" w:hanging="2"/>
            </w:pPr>
            <w:r w:rsidRPr="00390879">
              <w:rPr>
                <w:iCs/>
              </w:rPr>
              <w:t>customers / clients, suppliers</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tcPr>
          <w:p w14:paraId="708E57DD" w14:textId="77777777" w:rsidR="005671C2" w:rsidRDefault="005671C2">
            <w:pPr>
              <w:ind w:left="0" w:hanging="2"/>
              <w:rPr>
                <w:i/>
                <w:color w:val="1F497D" w:themeColor="text2"/>
              </w:rPr>
            </w:pPr>
          </w:p>
          <w:p w14:paraId="11509D69" w14:textId="43FD8970" w:rsidR="00A26C2A" w:rsidRDefault="005671C2">
            <w:pPr>
              <w:ind w:left="0" w:hanging="2"/>
              <w:rPr>
                <w:i/>
              </w:rPr>
            </w:pPr>
            <w:r w:rsidRPr="00390879">
              <w:rPr>
                <w:iCs/>
              </w:rPr>
              <w:t>United Kingdom</w:t>
            </w:r>
          </w:p>
        </w:tc>
      </w:tr>
      <w:tr w:rsidR="00A26C2A" w14:paraId="4DD89269" w14:textId="77777777" w:rsidTr="005671C2">
        <w:trPr>
          <w:trHeight w:val="1387"/>
        </w:trPr>
        <w:tc>
          <w:tcPr>
            <w:tcW w:w="2263" w:type="dxa"/>
            <w:tcBorders>
              <w:top w:val="single" w:sz="4" w:space="0" w:color="000000"/>
              <w:left w:val="single" w:sz="4" w:space="0" w:color="000000"/>
              <w:bottom w:val="single" w:sz="4" w:space="0" w:color="000000"/>
              <w:right w:val="single" w:sz="4" w:space="0" w:color="000000"/>
            </w:tcBorders>
          </w:tcPr>
          <w:p w14:paraId="02A450DB" w14:textId="0B002921" w:rsidR="00A26C2A" w:rsidRDefault="008C39B4" w:rsidP="005671C2">
            <w:pPr>
              <w:ind w:left="0" w:hanging="2"/>
            </w:pPr>
            <w:r>
              <w:t>Plan for return and destruction of the data once the Processing is complete</w:t>
            </w:r>
          </w:p>
        </w:tc>
        <w:tc>
          <w:tcPr>
            <w:tcW w:w="6732" w:type="dxa"/>
            <w:tcBorders>
              <w:top w:val="single" w:sz="4" w:space="0" w:color="000000"/>
              <w:left w:val="single" w:sz="4" w:space="0" w:color="000000"/>
              <w:bottom w:val="single" w:sz="4" w:space="0" w:color="000000"/>
              <w:right w:val="single" w:sz="4" w:space="0" w:color="000000"/>
            </w:tcBorders>
          </w:tcPr>
          <w:p w14:paraId="74BE9149" w14:textId="1FE0B804" w:rsidR="00A26C2A" w:rsidRPr="00390879" w:rsidRDefault="005671C2">
            <w:pPr>
              <w:ind w:left="0" w:hanging="2"/>
              <w:rPr>
                <w:iCs/>
              </w:rPr>
            </w:pPr>
            <w:r w:rsidRPr="00390879">
              <w:rPr>
                <w:iCs/>
              </w:rPr>
              <w:t>Not applicable</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302CF066" w:rsidR="00A26C2A" w:rsidRDefault="008C39B4" w:rsidP="00903BDD">
      <w:pPr>
        <w:pStyle w:val="Heading2"/>
        <w:ind w:left="1" w:hanging="3"/>
      </w:pPr>
      <w:bookmarkStart w:id="23" w:name="_Annex_2_-"/>
      <w:bookmarkEnd w:id="23"/>
      <w:r>
        <w:t>Annex 2</w:t>
      </w:r>
      <w:r w:rsidR="00390879">
        <w:t xml:space="preserve"> Not Used</w:t>
      </w:r>
      <w:r>
        <w:t xml:space="preserve"> - Joint Controller Agreement</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sidRPr="007C47D1">
        <w:t xml:space="preserve">1.2 </w:t>
      </w:r>
      <w:r w:rsidR="00F72A3D" w:rsidRPr="007C47D1">
        <w:tab/>
      </w:r>
      <w:r w:rsidRPr="007C47D1">
        <w:t>The Parties agree that the [</w:t>
      </w:r>
      <w:r w:rsidRPr="007C47D1">
        <w:rPr>
          <w:b/>
          <w:color w:val="000000"/>
        </w:rPr>
        <w:t xml:space="preserve">select: </w:t>
      </w:r>
      <w:r w:rsidRPr="007C47D1">
        <w:rPr>
          <w:b/>
        </w:rPr>
        <w:t>Supplier</w:t>
      </w:r>
      <w:r w:rsidRPr="007C47D1">
        <w:rPr>
          <w:b/>
          <w:color w:val="000000"/>
        </w:rPr>
        <w:t xml:space="preserve"> or Buyer</w:t>
      </w:r>
      <w:r w:rsidRPr="007C47D1">
        <w:t>]:</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is the exclusive point of contact for Data Subjects and is responsible for using all reasonable endeavours to comply with the UK GDPR regarding the exercise by Data Subjects of their rights under the UK GDPR;</w:t>
      </w:r>
    </w:p>
    <w:p w14:paraId="1A9CD7D0" w14:textId="62430B8B" w:rsidR="00A26C2A" w:rsidRDefault="00F72A3D" w:rsidP="00F72A3D">
      <w:pPr>
        <w:spacing w:before="280" w:after="120" w:line="240" w:lineRule="auto"/>
        <w:ind w:leftChars="0" w:left="720" w:firstLineChars="0" w:firstLine="0"/>
        <w:jc w:val="both"/>
      </w:pPr>
      <w:r>
        <w:t xml:space="preserve">(b) </w:t>
      </w:r>
      <w:r w:rsidR="008C39B4">
        <w:t>shall direct Data Subjects to its Data Protection Officer or suitable alternative in connection with the exercise of their rights as Data Subjects and for any enquiries concerning their Personal Data or privacy;</w:t>
      </w:r>
    </w:p>
    <w:p w14:paraId="0E10123E" w14:textId="772B71FF" w:rsidR="00A26C2A" w:rsidRDefault="00F72A3D" w:rsidP="00F72A3D">
      <w:pPr>
        <w:spacing w:before="280" w:after="120" w:line="240" w:lineRule="auto"/>
        <w:ind w:leftChars="0" w:left="720" w:firstLineChars="0" w:firstLine="0"/>
        <w:jc w:val="both"/>
      </w:pPr>
      <w:r>
        <w:t xml:space="preserve">(c) </w:t>
      </w:r>
      <w:r w:rsidR="008C39B4">
        <w:t>is solely responsible for the Parties’ compliance with all duties to provide information to Data Subjects under Articles 13 and 14 of the UK GDPR;</w:t>
      </w:r>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C39B4">
        <w:rPr>
          <w:b/>
          <w:color w:val="000000"/>
        </w:rPr>
        <w:t xml:space="preserve">select: </w:t>
      </w:r>
      <w:r w:rsidR="008C39B4">
        <w:t>Supplier’s</w:t>
      </w:r>
      <w:r w:rsidR="008C39B4">
        <w:rPr>
          <w:b/>
          <w:color w:val="000000"/>
        </w:rPr>
        <w:t xml:space="preserve"> or Buyer’s</w:t>
      </w:r>
      <w:r w:rsidR="008C39B4">
        <w:t>] privacy policy (which must be readily available by hyperlink or otherwise on all of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8C39B4">
      <w:pPr>
        <w:pStyle w:val="ListParagraph"/>
        <w:numPr>
          <w:ilvl w:val="1"/>
          <w:numId w:val="43"/>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w:t>
      </w:r>
      <w:r w:rsidR="008C39B4" w:rsidRPr="007C47D1">
        <w:t>Party every [x] months on:</w:t>
      </w:r>
    </w:p>
    <w:p w14:paraId="21BF656A" w14:textId="016D3826" w:rsidR="00A26C2A" w:rsidRDefault="00F72A3D" w:rsidP="00F72A3D">
      <w:pPr>
        <w:tabs>
          <w:tab w:val="left" w:pos="720"/>
        </w:tabs>
        <w:spacing w:before="280" w:after="120" w:line="240" w:lineRule="auto"/>
        <w:ind w:leftChars="720" w:left="1584" w:firstLineChars="0" w:firstLine="0"/>
        <w:jc w:val="both"/>
      </w:pPr>
      <w:r>
        <w:t>(</w:t>
      </w:r>
      <w:proofErr w:type="spellStart"/>
      <w:r>
        <w:t>i</w:t>
      </w:r>
      <w:proofErr w:type="spellEnd"/>
      <w:r>
        <w:t xml:space="preserve">) </w:t>
      </w:r>
      <w:r w:rsidR="008C39B4">
        <w:t>the volume of Data Subject Access Request (or purported Data Subject  Access Requests) from Data Subjects (or third parties on their behalf);</w:t>
      </w:r>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Data; </w:t>
      </w:r>
    </w:p>
    <w:p w14:paraId="5D41A3EC" w14:textId="43BE0BCD" w:rsidR="00A26C2A" w:rsidRDefault="00F72A3D" w:rsidP="00F72A3D">
      <w:pPr>
        <w:spacing w:before="280" w:after="120" w:line="240" w:lineRule="auto"/>
        <w:ind w:leftChars="0" w:left="1440" w:firstLineChars="0" w:firstLine="0"/>
        <w:jc w:val="both"/>
      </w:pPr>
      <w:r>
        <w:t xml:space="preserve">(iii) </w:t>
      </w:r>
      <w:r w:rsidR="008C39B4">
        <w:t>any other requests, complaints or communications from Data Subjects (or third parties on their behalf) relating to the other Party’s obligations under applicable Data Protection Legislation;</w:t>
      </w:r>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period;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notify each other immediately if it receives any request, complaint or communication made as referred to in Clauses 2.1(a)(</w:t>
      </w:r>
      <w:proofErr w:type="spellStart"/>
      <w:r w:rsidR="008C39B4">
        <w:t>i</w:t>
      </w:r>
      <w:proofErr w:type="spellEnd"/>
      <w:r w:rsidR="008C39B4">
        <w:t xml:space="preserve">) to (v);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Information;</w:t>
      </w:r>
    </w:p>
    <w:p w14:paraId="02B79444" w14:textId="6D6B9648" w:rsidR="00A26C2A" w:rsidRDefault="003C6C57" w:rsidP="003C6C57">
      <w:pPr>
        <w:spacing w:before="280" w:after="120" w:line="240" w:lineRule="auto"/>
        <w:ind w:leftChars="0" w:left="720" w:firstLineChars="0" w:firstLine="0"/>
        <w:jc w:val="both"/>
      </w:pPr>
      <w:r>
        <w:t xml:space="preserve">(f) </w:t>
      </w:r>
      <w:r w:rsidR="008C39B4">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w:t>
      </w:r>
      <w:proofErr w:type="spellStart"/>
      <w:r>
        <w:t>i</w:t>
      </w:r>
      <w:proofErr w:type="spellEnd"/>
      <w:r>
        <w:t xml:space="preserve">) </w:t>
      </w:r>
      <w:r w:rsidR="008C39B4">
        <w:t xml:space="preserve">are aware of and comply with their duties under this Annex 2 (Joint Controller Agreement) and those in respect of Confidential Information;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have undergone adequate training in the use, care, protection and handling of personal data as required by the applicable Data Protection Legislation;</w:t>
      </w:r>
    </w:p>
    <w:p w14:paraId="3FCD3ED6" w14:textId="26DBF533" w:rsidR="00A26C2A" w:rsidRDefault="003C6C57" w:rsidP="003C6C57">
      <w:pPr>
        <w:spacing w:before="280" w:after="120" w:line="240" w:lineRule="auto"/>
        <w:ind w:leftChars="0" w:left="720" w:firstLineChars="0" w:firstLine="0"/>
        <w:jc w:val="both"/>
      </w:pPr>
      <w:r>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w:t>
      </w:r>
      <w:proofErr w:type="spellStart"/>
      <w:r>
        <w:t>i</w:t>
      </w:r>
      <w:proofErr w:type="spellEnd"/>
      <w:r>
        <w:t xml:space="preserve">) </w:t>
      </w:r>
      <w:r w:rsidR="008C39B4">
        <w:t>nature of the data to be protected;</w:t>
      </w:r>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harm that might result from a Personal Data Breach;</w:t>
      </w:r>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cost of implementing any measures;</w:t>
      </w:r>
    </w:p>
    <w:p w14:paraId="501ADF2F" w14:textId="40763FD6" w:rsidR="00A26C2A" w:rsidRDefault="003C6C57" w:rsidP="003C6C57">
      <w:pPr>
        <w:spacing w:before="280" w:after="120" w:line="240" w:lineRule="auto"/>
        <w:ind w:leftChars="0" w:left="720" w:firstLineChars="0" w:firstLine="0"/>
        <w:jc w:val="both"/>
      </w:pPr>
      <w:r>
        <w:t>(</w:t>
      </w:r>
      <w:proofErr w:type="spellStart"/>
      <w:r>
        <w:t>i</w:t>
      </w:r>
      <w:proofErr w:type="spellEnd"/>
      <w:r>
        <w:t xml:space="preserve">)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w:t>
      </w:r>
      <w:proofErr w:type="spellStart"/>
      <w:r>
        <w:t>i</w:t>
      </w:r>
      <w:proofErr w:type="spellEnd"/>
      <w:r>
        <w:t xml:space="preserve">)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w:t>
      </w:r>
      <w:proofErr w:type="spellStart"/>
      <w:r>
        <w:t>i</w:t>
      </w:r>
      <w:proofErr w:type="spellEnd"/>
      <w:r>
        <w:t xml:space="preserve">)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w:t>
      </w:r>
      <w:proofErr w:type="spellStart"/>
      <w:r>
        <w:t>i</w:t>
      </w:r>
      <w:proofErr w:type="spellEnd"/>
      <w:r>
        <w:t xml:space="preserve">) </w:t>
      </w:r>
      <w:r w:rsidR="008C39B4">
        <w:t>co-operation with the other Party and the Information Commissioner investigating the Personal Data Breach and its cause, containing and recovering the compromised Personal Data and compliance with the applicable guidance;</w:t>
      </w:r>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using such reasonable endeavours as are directed by the other Party to assist in the investigation, mitigation and remediation of a Personal Data Breach;</w:t>
      </w:r>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Breach;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the nature of Personal Data affected;</w:t>
      </w:r>
    </w:p>
    <w:p w14:paraId="6C75492F" w14:textId="0117397E" w:rsidR="00A26C2A" w:rsidRDefault="003C6C57" w:rsidP="003C6C57">
      <w:pPr>
        <w:spacing w:before="280" w:after="120" w:line="240" w:lineRule="auto"/>
        <w:ind w:leftChars="0" w:left="100" w:firstLineChars="0" w:firstLine="620"/>
        <w:jc w:val="both"/>
      </w:pPr>
      <w:r>
        <w:t xml:space="preserve">(c) </w:t>
      </w:r>
      <w:r w:rsidR="008C39B4">
        <w:t>the categories and number of Data Subjects concerned;</w:t>
      </w:r>
    </w:p>
    <w:p w14:paraId="6A858C74" w14:textId="42F028AF" w:rsidR="00A26C2A" w:rsidRDefault="003C6C57" w:rsidP="003C6C57">
      <w:pPr>
        <w:spacing w:before="280" w:after="120" w:line="240" w:lineRule="auto"/>
        <w:ind w:leftChars="0" w:left="720" w:firstLineChars="0" w:firstLine="0"/>
        <w:jc w:val="both"/>
      </w:pPr>
      <w:r>
        <w:t xml:space="preserve">(d) </w:t>
      </w:r>
      <w:r w:rsidR="008C39B4">
        <w:t>the name and contact details of the Supplier’s Data Protection Officer or other relevant contact from whom more information may be obtained;</w:t>
      </w:r>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Pr="007C47D1"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w:t>
      </w:r>
      <w:r w:rsidRPr="007C47D1">
        <w:t>Information Commissioner, any relevant Central Government Body and/or any other regulatory authority.</w:t>
      </w:r>
    </w:p>
    <w:p w14:paraId="133116D9" w14:textId="77777777" w:rsidR="00A26C2A" w:rsidRPr="007C47D1" w:rsidRDefault="00A26C2A">
      <w:pPr>
        <w:ind w:left="0" w:hanging="2"/>
        <w:rPr>
          <w:sz w:val="24"/>
          <w:szCs w:val="24"/>
        </w:rPr>
      </w:pPr>
    </w:p>
    <w:p w14:paraId="5D462B71" w14:textId="7C36DC72" w:rsidR="00A26C2A" w:rsidRPr="007C47D1" w:rsidRDefault="00A43CBA" w:rsidP="00A43CBA">
      <w:pPr>
        <w:pStyle w:val="Heading3"/>
        <w:ind w:left="1" w:hanging="3"/>
      </w:pPr>
      <w:r w:rsidRPr="007C47D1">
        <w:t xml:space="preserve">7. </w:t>
      </w:r>
      <w:r w:rsidR="008C39B4" w:rsidRPr="007C47D1">
        <w:t>Liabilities for Data Protection Breach</w:t>
      </w:r>
    </w:p>
    <w:p w14:paraId="67FD791F" w14:textId="77777777" w:rsidR="00A26C2A" w:rsidRPr="007C47D1" w:rsidRDefault="008C39B4">
      <w:pPr>
        <w:ind w:left="0" w:hanging="2"/>
        <w:rPr>
          <w:b/>
        </w:rPr>
      </w:pPr>
      <w:r w:rsidRPr="007C47D1">
        <w:rPr>
          <w:b/>
          <w:sz w:val="24"/>
          <w:szCs w:val="24"/>
        </w:rPr>
        <w:t>[</w:t>
      </w:r>
      <w:r w:rsidRPr="007C47D1">
        <w:rPr>
          <w:b/>
        </w:rPr>
        <w:t xml:space="preserve">Guidance: </w:t>
      </w:r>
      <w:r w:rsidRPr="007C47D1">
        <w:t xml:space="preserve">This clause represents a risk share, you may wish to reconsider the apportionment of liability and whether recoverability of losses are likely to be hindered by the contractual limitation of liability provisions] </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sidRPr="007C47D1">
        <w:rPr>
          <w:color w:val="000000"/>
        </w:rPr>
        <w:t xml:space="preserve">7.1 </w:t>
      </w:r>
      <w:r w:rsidR="008C39B4" w:rsidRPr="007C47D1">
        <w:rPr>
          <w:color w:val="000000"/>
        </w:rPr>
        <w:t>If financial penalties are imposed by the Information Commissioner on either the Buyer or the Supplier for a Personal Data Breach ("</w:t>
      </w:r>
      <w:r w:rsidR="008C39B4" w:rsidRPr="007C47D1">
        <w:rPr>
          <w:b/>
          <w:color w:val="000000"/>
        </w:rPr>
        <w:t>Financial</w:t>
      </w:r>
      <w:r w:rsidR="008C39B4">
        <w:rPr>
          <w:b/>
          <w:color w:val="000000"/>
        </w:rPr>
        <w:t xml:space="preserve">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cost when necessary, an independent third party to conduct an audit of any such Personal Data Breach. The Supplier shall provide to </w:t>
      </w:r>
      <w:r w:rsidR="008C39B4">
        <w:rPr>
          <w:color w:val="000000"/>
        </w:rPr>
        <w:t>the Buyer</w:t>
      </w:r>
      <w:r w:rsidR="008C39B4">
        <w:t xml:space="preserve"> and its third party investigators and auditors, on request and at the Supplier's reasonable cost, full cooperation and access to conduct a thorough audit of such Personal Data Breach;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In respect of any losses, cost claims or expenses incurred by either Party as a result of a Personal Data Breach (the “Claim Losses”):</w:t>
      </w:r>
    </w:p>
    <w:p w14:paraId="6F6299AB" w14:textId="2338A747" w:rsidR="00A26C2A" w:rsidRDefault="00A43CBA" w:rsidP="00A43CBA">
      <w:pPr>
        <w:spacing w:before="280" w:after="120" w:line="240" w:lineRule="auto"/>
        <w:ind w:leftChars="0" w:left="720" w:firstLineChars="0" w:firstLine="0"/>
        <w:jc w:val="both"/>
      </w:pPr>
      <w:r>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Losses;</w:t>
      </w:r>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04D684CA"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is capable of providing the level of protection for the Personal Data as is required by the </w:t>
      </w:r>
      <w:r w:rsidR="008C39B4">
        <w:rPr>
          <w:color w:val="000000"/>
        </w:rPr>
        <w:t>Framework Agreement</w:t>
      </w:r>
      <w:r w:rsidR="008C39B4">
        <w:t xml:space="preserve">, </w:t>
      </w:r>
      <w:r w:rsidR="007C47D1">
        <w:t>and provide</w:t>
      </w:r>
      <w:r w:rsidR="008C39B4">
        <w:t xml:space="preserve"> evidence of such due diligence to the  other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31"/>
          <w:headerReference w:type="default" r:id="rId32"/>
          <w:footerReference w:type="even" r:id="rId33"/>
          <w:footerReference w:type="default" r:id="rId34"/>
          <w:headerReference w:type="first" r:id="rId35"/>
          <w:footerReference w:type="first" r:id="rId36"/>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Default="008C39B4" w:rsidP="00A43CBA">
      <w:pPr>
        <w:pStyle w:val="Heading2"/>
        <w:ind w:left="1" w:hanging="3"/>
      </w:pPr>
      <w:bookmarkStart w:id="24" w:name="_Schedule_8_(Corporate"/>
      <w:bookmarkEnd w:id="24"/>
      <w:r w:rsidRPr="00A43CBA">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5" w:name="_heading=h.50gksax32yq3" w:colFirst="0" w:colLast="0"/>
      <w:bookmarkEnd w:id="25"/>
      <w:r>
        <w:t xml:space="preserve">1. </w:t>
      </w:r>
      <w:r w:rsidR="008C39B4" w:rsidRPr="00A43CBA">
        <w:t>Definitions</w:t>
      </w:r>
    </w:p>
    <w:p w14:paraId="0B34A3BD" w14:textId="446A78D9" w:rsidR="00A26C2A" w:rsidRDefault="00A43CBA" w:rsidP="00A43CBA">
      <w:pPr>
        <w:ind w:left="0" w:hanging="2"/>
      </w:pPr>
      <w:r>
        <w:t xml:space="preserve">1.1 </w:t>
      </w:r>
      <w:r w:rsidR="008C39B4">
        <w:t>In this Schedule, the following words shall have the following meanings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figures for accounting periods of other than 12 months should be scaled pro rata to produce a proforma figure for a 12 month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made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 Grace Period"</w:t>
            </w:r>
          </w:p>
        </w:tc>
        <w:tc>
          <w:tcPr>
            <w:tcW w:w="5075" w:type="dxa"/>
            <w:tcMar>
              <w:top w:w="0" w:type="dxa"/>
              <w:left w:w="108" w:type="dxa"/>
              <w:bottom w:w="0" w:type="dxa"/>
              <w:right w:w="108" w:type="dxa"/>
            </w:tcMar>
          </w:tcPr>
          <w:p w14:paraId="4CCCCD9A" w14:textId="00FA56ED"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r w:rsidR="007C47D1">
              <w:t>Business Continuity</w:t>
            </w:r>
            <w:r>
              <w:t xml:space="preserve">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7C47D1">
              <w:t>means the [Supplier,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the credit rating of an FDE Group entity dropping below the applicable Financial Metric;</w:t>
            </w:r>
          </w:p>
          <w:p w14:paraId="2AF9311C" w14:textId="77777777" w:rsidR="00A26C2A" w:rsidRDefault="008C39B4">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14:paraId="34DDC0F6" w14:textId="77777777" w:rsidR="00A26C2A" w:rsidRDefault="008C39B4">
            <w:pPr>
              <w:tabs>
                <w:tab w:val="left" w:pos="-9"/>
              </w:tabs>
              <w:spacing w:after="120"/>
              <w:ind w:left="0" w:hanging="2"/>
            </w:pPr>
            <w:r>
              <w:t>there being a public investigation into improper financial accounting and reporting, suspected fraud or any other impropriety of an FDE Group entity;</w:t>
            </w:r>
          </w:p>
          <w:p w14:paraId="3A406347" w14:textId="77777777" w:rsidR="00A26C2A" w:rsidRDefault="008C39B4">
            <w:pPr>
              <w:tabs>
                <w:tab w:val="left" w:pos="-9"/>
              </w:tabs>
              <w:spacing w:after="120"/>
              <w:ind w:left="0" w:hanging="2"/>
            </w:pPr>
            <w:r>
              <w:t>an FDE Group entity committing a material breach of covenant to its lenders;</w:t>
            </w:r>
          </w:p>
          <w:p w14:paraId="532D6053" w14:textId="77777777" w:rsidR="00A26C2A" w:rsidRDefault="008C39B4">
            <w:pPr>
              <w:tabs>
                <w:tab w:val="left" w:pos="-9"/>
              </w:tabs>
              <w:spacing w:after="120"/>
              <w:ind w:left="0" w:hanging="2"/>
            </w:pPr>
            <w:r>
              <w:t>a Subcontractor notifying CCS or the Buyer that the Supplier has not satisfied any material sums properly due under a specified invoice and not subject to a genuine dispute;</w:t>
            </w:r>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non-payment by an FDE Group entity of any financial indebtedness;</w:t>
            </w:r>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any financial indebtedness of an FDE Group entity becoming due as a result of an event of default;</w:t>
            </w:r>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6" w:name="_heading=h.q4gg07fibpb5" w:colFirst="0" w:colLast="0"/>
      <w:bookmarkEnd w:id="26"/>
      <w:r>
        <w:t xml:space="preserve">2. </w:t>
      </w:r>
      <w:r w:rsidR="008C39B4" w:rsidRPr="00A43CBA">
        <w:t>Service Status and Supplier Status</w:t>
      </w:r>
    </w:p>
    <w:p w14:paraId="6A83896B" w14:textId="0B5C3BC6" w:rsidR="00A26C2A" w:rsidRPr="001B6B2C"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sidRPr="001B6B2C">
        <w:rPr>
          <w:color w:val="000000"/>
        </w:rPr>
        <w:t>This Call-Off Contract [insert ‘is’ or ‘is not’] a Critical Service Contract.</w:t>
      </w:r>
    </w:p>
    <w:p w14:paraId="533BC4C8" w14:textId="77777777" w:rsidR="00A26C2A" w:rsidRDefault="008C39B4"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sidRPr="001B6B2C">
        <w:rPr>
          <w:b/>
          <w:i/>
          <w:color w:val="000000"/>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7">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7" w:name="_heading=h.w0m8rhzaah0z" w:colFirst="0" w:colLast="0"/>
      <w:bookmarkEnd w:id="27"/>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is full, comprehensive, accurate and up to date;</w:t>
      </w:r>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8">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not required pursuant to Paragraph 3.10;</w:t>
      </w:r>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Aa3 or better from Moody’s;</w:t>
      </w:r>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r w:rsidR="008C39B4">
        <w:t>Poors</w:t>
      </w:r>
      <w:proofErr w:type="spellEnd"/>
      <w:r w:rsidR="008C39B4">
        <w:t>;</w:t>
      </w:r>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AA- or better from Fitch;</w:t>
      </w:r>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w:t>
      </w:r>
      <w:proofErr w:type="spellStart"/>
      <w:r>
        <w:t>i</w:t>
      </w:r>
      <w:proofErr w:type="spellEnd"/>
      <w: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8" w:name="_heading=h.23ckvvd" w:colFirst="0" w:colLast="0"/>
      <w:bookmarkEnd w:id="28"/>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redacting only those parts of the information which are subject to such obligations of confidentiality;</w:t>
      </w:r>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summarising the information;</w:t>
      </w:r>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grouping the information;</w:t>
      </w:r>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9" w:name="_heading=h.1baon6m" w:colFirst="0" w:colLast="0"/>
      <w:bookmarkEnd w:id="29"/>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0" w:name="_heading=h.3vac5uf" w:colFirst="0" w:colLast="0"/>
      <w:bookmarkEnd w:id="30"/>
      <w:r>
        <w:t xml:space="preserve">(a) </w:t>
      </w:r>
      <w:r w:rsidR="008C39B4">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1" w:name="_heading=h.9i38lri5oekc" w:colFirst="0" w:colLast="0"/>
      <w:bookmarkEnd w:id="31"/>
      <w:r w:rsidRPr="00303E07">
        <w:t>ANNEX 2: CORPORATE RESOLVABILITY ASSESSMENT (STRUCTURAL REVIEW)</w:t>
      </w:r>
    </w:p>
    <w:p w14:paraId="14A90008" w14:textId="77777777" w:rsidR="00A26C2A" w:rsidRDefault="008C39B4">
      <w:pPr>
        <w:ind w:left="0" w:hanging="2"/>
      </w:pPr>
      <w:bookmarkStart w:id="32" w:name="_heading=h.z337ya" w:colFirst="0" w:colLast="0"/>
      <w:bookmarkEnd w:id="32"/>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3" w:name="_heading=h.1qtsuqp7jbl5" w:colFirst="0" w:colLast="0"/>
      <w:bookmarkEnd w:id="33"/>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4" w:name="_Schedule_9_-"/>
      <w:bookmarkEnd w:id="34"/>
      <w:r w:rsidRPr="00303E07">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This variation is between:</w:t>
            </w:r>
          </w:p>
        </w:tc>
        <w:tc>
          <w:tcPr>
            <w:tcW w:w="6044" w:type="dxa"/>
            <w:gridSpan w:val="2"/>
          </w:tcPr>
          <w:p w14:paraId="045F245F"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[insert </w:t>
            </w:r>
            <w:r w:rsidRPr="001B6B2C">
              <w:rPr>
                <w:color w:val="000000"/>
              </w:rPr>
              <w:t>name of Buyer]</w:t>
            </w:r>
            <w:r w:rsidRPr="001B6B2C">
              <w:rPr>
                <w:b/>
                <w:color w:val="000000"/>
              </w:rPr>
              <w:t xml:space="preserve"> (“the Buyer")</w:t>
            </w:r>
          </w:p>
          <w:p w14:paraId="5102F2AE"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 xml:space="preserve">And </w:t>
            </w:r>
          </w:p>
          <w:p w14:paraId="7924D074"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[insert </w:t>
            </w:r>
            <w:r w:rsidRPr="001B6B2C">
              <w:rPr>
                <w:color w:val="000000"/>
              </w:rPr>
              <w:t>name of Supplier</w:t>
            </w:r>
            <w:r w:rsidRPr="001B6B2C">
              <w:rPr>
                <w:b/>
                <w:color w:val="000000"/>
              </w:rPr>
              <w:t>]</w:t>
            </w:r>
            <w:r w:rsidRPr="001B6B2C">
              <w:rPr>
                <w:color w:val="000000"/>
              </w:rPr>
              <w:t xml:space="preserve"> (</w:t>
            </w:r>
            <w:r w:rsidRPr="001B6B2C">
              <w:rPr>
                <w:b/>
                <w:color w:val="000000"/>
              </w:rPr>
              <w:t>"the Supplier"</w:t>
            </w:r>
            <w:r w:rsidRPr="001B6B2C">
              <w:rPr>
                <w:color w:val="000000"/>
              </w:rPr>
              <w:t>)</w:t>
            </w:r>
          </w:p>
        </w:tc>
      </w:tr>
      <w:tr w:rsidR="00A26C2A" w14:paraId="0F50E6C6" w14:textId="77777777">
        <w:tc>
          <w:tcPr>
            <w:tcW w:w="2938" w:type="dxa"/>
          </w:tcPr>
          <w:p w14:paraId="720498DA"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Contract name:</w:t>
            </w:r>
          </w:p>
        </w:tc>
        <w:tc>
          <w:tcPr>
            <w:tcW w:w="6044" w:type="dxa"/>
            <w:gridSpan w:val="2"/>
          </w:tcPr>
          <w:p w14:paraId="3568C4C1"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[insert </w:t>
            </w:r>
            <w:r w:rsidRPr="001B6B2C">
              <w:rPr>
                <w:color w:val="000000"/>
              </w:rPr>
              <w:t xml:space="preserve">name of contract to be changed] </w:t>
            </w:r>
            <w:r w:rsidRPr="001B6B2C">
              <w:rPr>
                <w:b/>
                <w:color w:val="000000"/>
              </w:rPr>
              <w:t>(“the Contract”)</w:t>
            </w:r>
          </w:p>
        </w:tc>
      </w:tr>
      <w:tr w:rsidR="00A26C2A" w14:paraId="0DD48976" w14:textId="77777777">
        <w:tc>
          <w:tcPr>
            <w:tcW w:w="2938" w:type="dxa"/>
          </w:tcPr>
          <w:p w14:paraId="2DB1F86C"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Contract reference number:</w:t>
            </w:r>
          </w:p>
        </w:tc>
        <w:tc>
          <w:tcPr>
            <w:tcW w:w="6044" w:type="dxa"/>
            <w:gridSpan w:val="2"/>
          </w:tcPr>
          <w:p w14:paraId="1F940D72"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[insert </w:t>
            </w:r>
            <w:r w:rsidRPr="001B6B2C">
              <w:rPr>
                <w:color w:val="000000"/>
              </w:rPr>
              <w:t>contract reference number]</w:t>
            </w:r>
          </w:p>
        </w:tc>
      </w:tr>
      <w:tr w:rsidR="00A26C2A" w14:paraId="7477A3D8" w14:textId="77777777">
        <w:tc>
          <w:tcPr>
            <w:tcW w:w="8982" w:type="dxa"/>
            <w:gridSpan w:val="3"/>
          </w:tcPr>
          <w:p w14:paraId="2DAA2C71" w14:textId="77777777" w:rsidR="00A26C2A" w:rsidRPr="001B6B2C" w:rsidRDefault="008C39B4">
            <w:pPr>
              <w:pBdr>
                <w:top w:val="nil"/>
                <w:left w:val="nil"/>
                <w:bottom w:val="nil"/>
                <w:right w:val="nil"/>
                <w:between w:val="nil"/>
              </w:pBdr>
              <w:spacing w:after="120"/>
              <w:ind w:left="0" w:hanging="2"/>
              <w:jc w:val="center"/>
              <w:rPr>
                <w:color w:val="000000"/>
              </w:rPr>
            </w:pPr>
            <w:r w:rsidRPr="001B6B2C">
              <w:rPr>
                <w:b/>
                <w:color w:val="000000"/>
              </w:rPr>
              <w:t>Details of Proposed Variation</w:t>
            </w:r>
          </w:p>
        </w:tc>
      </w:tr>
      <w:tr w:rsidR="00A26C2A" w14:paraId="77CEEA80" w14:textId="77777777">
        <w:tc>
          <w:tcPr>
            <w:tcW w:w="2938" w:type="dxa"/>
          </w:tcPr>
          <w:p w14:paraId="2CD58989"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Variation initiated by:</w:t>
            </w:r>
          </w:p>
        </w:tc>
        <w:tc>
          <w:tcPr>
            <w:tcW w:w="6044" w:type="dxa"/>
            <w:gridSpan w:val="2"/>
          </w:tcPr>
          <w:p w14:paraId="170A0E2F"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[delete</w:t>
            </w:r>
            <w:r w:rsidRPr="001B6B2C">
              <w:rPr>
                <w:color w:val="000000"/>
              </w:rPr>
              <w:t xml:space="preserve"> as applicable: Buyer/Supplier]</w:t>
            </w:r>
          </w:p>
        </w:tc>
      </w:tr>
      <w:tr w:rsidR="00A26C2A" w14:paraId="55D735A2" w14:textId="77777777">
        <w:tc>
          <w:tcPr>
            <w:tcW w:w="2938" w:type="dxa"/>
          </w:tcPr>
          <w:p w14:paraId="58073100"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Variation number:</w:t>
            </w:r>
          </w:p>
        </w:tc>
        <w:tc>
          <w:tcPr>
            <w:tcW w:w="6044" w:type="dxa"/>
            <w:gridSpan w:val="2"/>
          </w:tcPr>
          <w:p w14:paraId="26EFBA9F"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[insert </w:t>
            </w:r>
            <w:r w:rsidRPr="001B6B2C">
              <w:rPr>
                <w:color w:val="000000"/>
              </w:rPr>
              <w:t>variation number]</w:t>
            </w:r>
          </w:p>
        </w:tc>
      </w:tr>
      <w:tr w:rsidR="00A26C2A" w14:paraId="1A5A1EA5" w14:textId="77777777">
        <w:tc>
          <w:tcPr>
            <w:tcW w:w="2938" w:type="dxa"/>
          </w:tcPr>
          <w:p w14:paraId="3C3179D1"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Date variation is raised:</w:t>
            </w:r>
          </w:p>
        </w:tc>
        <w:tc>
          <w:tcPr>
            <w:tcW w:w="6044" w:type="dxa"/>
            <w:gridSpan w:val="2"/>
          </w:tcPr>
          <w:p w14:paraId="511B2B54"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[insert </w:t>
            </w:r>
            <w:r w:rsidRPr="001B6B2C">
              <w:rPr>
                <w:color w:val="000000"/>
              </w:rPr>
              <w:t>date]</w:t>
            </w:r>
          </w:p>
        </w:tc>
      </w:tr>
      <w:tr w:rsidR="00A26C2A" w14:paraId="42BF89BE" w14:textId="77777777">
        <w:tc>
          <w:tcPr>
            <w:tcW w:w="2938" w:type="dxa"/>
          </w:tcPr>
          <w:p w14:paraId="0E564D5A"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Proposed variation</w:t>
            </w:r>
          </w:p>
        </w:tc>
        <w:tc>
          <w:tcPr>
            <w:tcW w:w="6044" w:type="dxa"/>
            <w:gridSpan w:val="2"/>
          </w:tcPr>
          <w:p w14:paraId="1FE22C05" w14:textId="77777777" w:rsidR="00A26C2A" w:rsidRPr="001B6B2C" w:rsidRDefault="00A26C2A">
            <w:pPr>
              <w:pBdr>
                <w:top w:val="nil"/>
                <w:left w:val="nil"/>
                <w:bottom w:val="nil"/>
                <w:right w:val="nil"/>
                <w:between w:val="nil"/>
              </w:pBdr>
              <w:spacing w:after="120"/>
              <w:ind w:left="0" w:hanging="2"/>
              <w:rPr>
                <w:color w:val="000000"/>
              </w:rPr>
            </w:pPr>
          </w:p>
        </w:tc>
      </w:tr>
      <w:tr w:rsidR="00A26C2A" w14:paraId="7DE897A3" w14:textId="77777777">
        <w:tc>
          <w:tcPr>
            <w:tcW w:w="2938" w:type="dxa"/>
          </w:tcPr>
          <w:p w14:paraId="49141444"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Reason for the variation:</w:t>
            </w:r>
          </w:p>
        </w:tc>
        <w:tc>
          <w:tcPr>
            <w:tcW w:w="6044" w:type="dxa"/>
            <w:gridSpan w:val="2"/>
          </w:tcPr>
          <w:p w14:paraId="225A512B"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[insert </w:t>
            </w:r>
            <w:r w:rsidRPr="001B6B2C">
              <w:rPr>
                <w:color w:val="000000"/>
              </w:rPr>
              <w:t>reason]</w:t>
            </w:r>
          </w:p>
        </w:tc>
      </w:tr>
      <w:tr w:rsidR="00A26C2A" w14:paraId="0885CD19" w14:textId="77777777">
        <w:trPr>
          <w:trHeight w:val="718"/>
        </w:trPr>
        <w:tc>
          <w:tcPr>
            <w:tcW w:w="2938" w:type="dxa"/>
          </w:tcPr>
          <w:p w14:paraId="5F0E512F"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A Variation Impact Assessment shall be provided within:</w:t>
            </w:r>
          </w:p>
        </w:tc>
        <w:tc>
          <w:tcPr>
            <w:tcW w:w="6044" w:type="dxa"/>
            <w:gridSpan w:val="2"/>
          </w:tcPr>
          <w:p w14:paraId="434D5369"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[insert </w:t>
            </w:r>
            <w:r w:rsidRPr="001B6B2C">
              <w:rPr>
                <w:color w:val="000000"/>
              </w:rPr>
              <w:t>number] days</w:t>
            </w:r>
          </w:p>
        </w:tc>
      </w:tr>
      <w:tr w:rsidR="00A26C2A" w14:paraId="4C82E93A" w14:textId="77777777">
        <w:trPr>
          <w:trHeight w:val="285"/>
        </w:trPr>
        <w:tc>
          <w:tcPr>
            <w:tcW w:w="8982" w:type="dxa"/>
            <w:gridSpan w:val="3"/>
          </w:tcPr>
          <w:p w14:paraId="1019E56B" w14:textId="77777777" w:rsidR="00A26C2A" w:rsidRPr="001B6B2C" w:rsidRDefault="008C39B4">
            <w:pPr>
              <w:pBdr>
                <w:top w:val="nil"/>
                <w:left w:val="nil"/>
                <w:bottom w:val="nil"/>
                <w:right w:val="nil"/>
                <w:between w:val="nil"/>
              </w:pBdr>
              <w:spacing w:after="120"/>
              <w:ind w:left="0" w:hanging="2"/>
              <w:jc w:val="center"/>
              <w:rPr>
                <w:color w:val="000000"/>
              </w:rPr>
            </w:pPr>
            <w:r w:rsidRPr="001B6B2C">
              <w:rPr>
                <w:b/>
                <w:color w:val="000000"/>
              </w:rPr>
              <w:t>Impact of Variation</w:t>
            </w:r>
          </w:p>
        </w:tc>
      </w:tr>
      <w:tr w:rsidR="00A26C2A" w14:paraId="351F2B30" w14:textId="77777777">
        <w:tc>
          <w:tcPr>
            <w:tcW w:w="2938" w:type="dxa"/>
          </w:tcPr>
          <w:p w14:paraId="553A281E"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Likely impact of the proposed variation:</w:t>
            </w:r>
          </w:p>
        </w:tc>
        <w:tc>
          <w:tcPr>
            <w:tcW w:w="6044" w:type="dxa"/>
            <w:gridSpan w:val="2"/>
          </w:tcPr>
          <w:p w14:paraId="3321DCC4" w14:textId="77777777" w:rsidR="00A26C2A" w:rsidRPr="001B6B2C" w:rsidRDefault="008C39B4">
            <w:pPr>
              <w:pBdr>
                <w:top w:val="nil"/>
                <w:left w:val="nil"/>
                <w:bottom w:val="nil"/>
                <w:right w:val="nil"/>
                <w:between w:val="nil"/>
              </w:pBdr>
              <w:spacing w:after="120"/>
              <w:ind w:left="0" w:hanging="2"/>
              <w:rPr>
                <w:color w:val="000000"/>
              </w:rPr>
            </w:pPr>
            <w:r w:rsidRPr="001B6B2C">
              <w:rPr>
                <w:b/>
                <w:color w:val="000000"/>
              </w:rPr>
              <w:t xml:space="preserve">[Supplier to insert </w:t>
            </w:r>
            <w:r w:rsidRPr="001B6B2C">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Pr="001B6B2C" w:rsidRDefault="008C39B4">
            <w:pPr>
              <w:pBdr>
                <w:top w:val="nil"/>
                <w:left w:val="nil"/>
                <w:bottom w:val="nil"/>
                <w:right w:val="nil"/>
                <w:between w:val="nil"/>
              </w:pBdr>
              <w:spacing w:after="120"/>
              <w:ind w:left="0" w:hanging="2"/>
              <w:jc w:val="center"/>
              <w:rPr>
                <w:color w:val="000000"/>
              </w:rPr>
            </w:pPr>
            <w:r w:rsidRPr="001B6B2C">
              <w:rPr>
                <w:b/>
                <w:color w:val="000000"/>
              </w:rPr>
              <w:t>Outcome of Variation</w:t>
            </w:r>
          </w:p>
        </w:tc>
      </w:tr>
      <w:tr w:rsidR="00A26C2A" w14:paraId="195322FD" w14:textId="77777777">
        <w:tc>
          <w:tcPr>
            <w:tcW w:w="2938" w:type="dxa"/>
          </w:tcPr>
          <w:p w14:paraId="4F3C3D71"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Contract variation:</w:t>
            </w:r>
          </w:p>
        </w:tc>
        <w:tc>
          <w:tcPr>
            <w:tcW w:w="6044" w:type="dxa"/>
            <w:gridSpan w:val="2"/>
          </w:tcPr>
          <w:p w14:paraId="550DF5EF" w14:textId="77777777" w:rsidR="00A26C2A" w:rsidRPr="001B6B2C" w:rsidRDefault="008C39B4">
            <w:pPr>
              <w:keepNext/>
              <w:pBdr>
                <w:top w:val="nil"/>
                <w:left w:val="nil"/>
                <w:bottom w:val="nil"/>
                <w:right w:val="nil"/>
                <w:between w:val="nil"/>
              </w:pBdr>
              <w:spacing w:after="120"/>
              <w:ind w:left="0" w:hanging="2"/>
              <w:rPr>
                <w:color w:val="000000"/>
              </w:rPr>
            </w:pPr>
            <w:r w:rsidRPr="001B6B2C">
              <w:rPr>
                <w:color w:val="000000"/>
              </w:rPr>
              <w:t>This Contract detailed above is varied as follows:</w:t>
            </w:r>
          </w:p>
          <w:p w14:paraId="13A0C285" w14:textId="77777777" w:rsidR="00A26C2A" w:rsidRPr="001B6B2C" w:rsidRDefault="008C39B4" w:rsidP="008C39B4">
            <w:pPr>
              <w:numPr>
                <w:ilvl w:val="0"/>
                <w:numId w:val="9"/>
              </w:numPr>
              <w:pBdr>
                <w:top w:val="nil"/>
                <w:left w:val="nil"/>
                <w:bottom w:val="nil"/>
                <w:right w:val="nil"/>
                <w:between w:val="nil"/>
              </w:pBdr>
              <w:spacing w:after="120"/>
              <w:ind w:left="0" w:hanging="2"/>
              <w:jc w:val="both"/>
              <w:rPr>
                <w:color w:val="000000"/>
              </w:rPr>
            </w:pPr>
            <w:r w:rsidRPr="001B6B2C">
              <w:rPr>
                <w:b/>
                <w:color w:val="000000"/>
              </w:rPr>
              <w:t xml:space="preserve">[Buyer to insert </w:t>
            </w:r>
            <w:r w:rsidRPr="001B6B2C">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Pr="001B6B2C" w:rsidRDefault="008C39B4">
            <w:pPr>
              <w:pBdr>
                <w:top w:val="nil"/>
                <w:left w:val="nil"/>
                <w:bottom w:val="nil"/>
                <w:right w:val="nil"/>
                <w:between w:val="nil"/>
              </w:pBdr>
              <w:spacing w:after="120"/>
              <w:ind w:left="0" w:hanging="2"/>
              <w:rPr>
                <w:color w:val="000000"/>
              </w:rPr>
            </w:pPr>
            <w:r w:rsidRPr="001B6B2C">
              <w:rPr>
                <w:color w:val="000000"/>
              </w:rPr>
              <w:t>Financial variation:</w:t>
            </w:r>
          </w:p>
        </w:tc>
        <w:tc>
          <w:tcPr>
            <w:tcW w:w="3022" w:type="dxa"/>
          </w:tcPr>
          <w:p w14:paraId="2176F3C4" w14:textId="77777777" w:rsidR="00A26C2A" w:rsidRPr="001B6B2C" w:rsidRDefault="008C39B4">
            <w:pPr>
              <w:keepNext/>
              <w:pBdr>
                <w:top w:val="nil"/>
                <w:left w:val="nil"/>
                <w:bottom w:val="nil"/>
                <w:right w:val="nil"/>
                <w:between w:val="nil"/>
              </w:pBdr>
              <w:spacing w:after="120"/>
              <w:ind w:left="0" w:hanging="2"/>
              <w:rPr>
                <w:color w:val="000000"/>
              </w:rPr>
            </w:pPr>
            <w:r w:rsidRPr="001B6B2C">
              <w:rPr>
                <w:color w:val="000000"/>
              </w:rPr>
              <w:t>Original Contract Value:</w:t>
            </w:r>
          </w:p>
        </w:tc>
        <w:tc>
          <w:tcPr>
            <w:tcW w:w="3022" w:type="dxa"/>
          </w:tcPr>
          <w:p w14:paraId="6B727207" w14:textId="77777777" w:rsidR="00A26C2A" w:rsidRPr="001B6B2C" w:rsidRDefault="008C39B4">
            <w:pPr>
              <w:keepNext/>
              <w:pBdr>
                <w:top w:val="nil"/>
                <w:left w:val="nil"/>
                <w:bottom w:val="nil"/>
                <w:right w:val="nil"/>
                <w:between w:val="nil"/>
              </w:pBdr>
              <w:spacing w:after="120"/>
              <w:ind w:left="0" w:hanging="2"/>
              <w:rPr>
                <w:color w:val="000000"/>
              </w:rPr>
            </w:pPr>
            <w:r w:rsidRPr="001B6B2C">
              <w:rPr>
                <w:color w:val="000000"/>
              </w:rPr>
              <w:t xml:space="preserve">£ </w:t>
            </w:r>
            <w:r w:rsidRPr="001B6B2C">
              <w:rPr>
                <w:b/>
                <w:color w:val="000000"/>
              </w:rPr>
              <w:t xml:space="preserve">[insert </w:t>
            </w:r>
            <w:r w:rsidRPr="001B6B2C">
              <w:rPr>
                <w:color w:val="000000"/>
              </w:rPr>
              <w:t>amount]</w:t>
            </w:r>
          </w:p>
        </w:tc>
      </w:tr>
      <w:tr w:rsidR="00A26C2A" w14:paraId="5F7DC3A0" w14:textId="77777777">
        <w:trPr>
          <w:cantSplit/>
        </w:trPr>
        <w:tc>
          <w:tcPr>
            <w:tcW w:w="2938" w:type="dxa"/>
            <w:vMerge/>
          </w:tcPr>
          <w:p w14:paraId="6D08DB07" w14:textId="77777777" w:rsidR="00A26C2A" w:rsidRPr="001B6B2C"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Pr="001B6B2C" w:rsidRDefault="008C39B4">
            <w:pPr>
              <w:keepNext/>
              <w:pBdr>
                <w:top w:val="nil"/>
                <w:left w:val="nil"/>
                <w:bottom w:val="nil"/>
                <w:right w:val="nil"/>
                <w:between w:val="nil"/>
              </w:pBdr>
              <w:spacing w:after="120"/>
              <w:ind w:left="0" w:hanging="2"/>
              <w:rPr>
                <w:color w:val="000000"/>
              </w:rPr>
            </w:pPr>
            <w:r w:rsidRPr="001B6B2C">
              <w:rPr>
                <w:color w:val="000000"/>
              </w:rPr>
              <w:t>Additional cost due to variation:</w:t>
            </w:r>
          </w:p>
        </w:tc>
        <w:tc>
          <w:tcPr>
            <w:tcW w:w="3022" w:type="dxa"/>
          </w:tcPr>
          <w:p w14:paraId="0FFC5CB8" w14:textId="77777777" w:rsidR="00A26C2A" w:rsidRPr="001B6B2C" w:rsidRDefault="008C39B4">
            <w:pPr>
              <w:keepNext/>
              <w:pBdr>
                <w:top w:val="nil"/>
                <w:left w:val="nil"/>
                <w:bottom w:val="nil"/>
                <w:right w:val="nil"/>
                <w:between w:val="nil"/>
              </w:pBdr>
              <w:spacing w:after="120"/>
              <w:ind w:left="0" w:hanging="2"/>
              <w:rPr>
                <w:color w:val="000000"/>
              </w:rPr>
            </w:pPr>
            <w:r w:rsidRPr="001B6B2C">
              <w:rPr>
                <w:color w:val="000000"/>
              </w:rPr>
              <w:t xml:space="preserve">£ </w:t>
            </w:r>
            <w:r w:rsidRPr="001B6B2C">
              <w:rPr>
                <w:b/>
                <w:color w:val="000000"/>
              </w:rPr>
              <w:t xml:space="preserve">[insert </w:t>
            </w:r>
            <w:r w:rsidRPr="001B6B2C">
              <w:rPr>
                <w:color w:val="000000"/>
              </w:rPr>
              <w:t>amount]</w:t>
            </w:r>
          </w:p>
        </w:tc>
      </w:tr>
      <w:tr w:rsidR="00A26C2A" w14:paraId="471437E2" w14:textId="77777777">
        <w:trPr>
          <w:cantSplit/>
        </w:trPr>
        <w:tc>
          <w:tcPr>
            <w:tcW w:w="2938" w:type="dxa"/>
            <w:vMerge/>
          </w:tcPr>
          <w:p w14:paraId="76C6C795" w14:textId="77777777" w:rsidR="00A26C2A" w:rsidRPr="001B6B2C"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Pr="001B6B2C" w:rsidRDefault="008C39B4">
            <w:pPr>
              <w:keepNext/>
              <w:pBdr>
                <w:top w:val="nil"/>
                <w:left w:val="nil"/>
                <w:bottom w:val="nil"/>
                <w:right w:val="nil"/>
                <w:between w:val="nil"/>
              </w:pBdr>
              <w:spacing w:after="120"/>
              <w:ind w:left="0" w:hanging="2"/>
              <w:rPr>
                <w:color w:val="000000"/>
              </w:rPr>
            </w:pPr>
            <w:r w:rsidRPr="001B6B2C">
              <w:rPr>
                <w:color w:val="000000"/>
              </w:rPr>
              <w:t>New Contract value:</w:t>
            </w:r>
          </w:p>
        </w:tc>
        <w:tc>
          <w:tcPr>
            <w:tcW w:w="3022" w:type="dxa"/>
          </w:tcPr>
          <w:p w14:paraId="3264260B" w14:textId="77777777" w:rsidR="00A26C2A" w:rsidRPr="001B6B2C" w:rsidRDefault="008C39B4">
            <w:pPr>
              <w:keepNext/>
              <w:pBdr>
                <w:top w:val="nil"/>
                <w:left w:val="nil"/>
                <w:bottom w:val="nil"/>
                <w:right w:val="nil"/>
                <w:between w:val="nil"/>
              </w:pBdr>
              <w:spacing w:after="120"/>
              <w:ind w:left="0" w:hanging="2"/>
              <w:rPr>
                <w:color w:val="000000"/>
              </w:rPr>
            </w:pPr>
            <w:r w:rsidRPr="001B6B2C">
              <w:rPr>
                <w:color w:val="000000"/>
              </w:rPr>
              <w:t xml:space="preserve">£ </w:t>
            </w:r>
            <w:r w:rsidRPr="001B6B2C">
              <w:rPr>
                <w:b/>
                <w:color w:val="000000"/>
              </w:rPr>
              <w:t xml:space="preserve">[insert </w:t>
            </w:r>
            <w:r w:rsidRPr="001B6B2C">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9"/>
      <w:headerReference w:type="default" r:id="rId40"/>
      <w:footerReference w:type="default" r:id="rId41"/>
      <w:headerReference w:type="first" r:id="rId42"/>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C786" w14:textId="77777777" w:rsidR="003B6F84" w:rsidRDefault="003B6F84">
      <w:pPr>
        <w:spacing w:line="240" w:lineRule="auto"/>
        <w:ind w:left="0" w:hanging="2"/>
      </w:pPr>
      <w:r>
        <w:separator/>
      </w:r>
    </w:p>
  </w:endnote>
  <w:endnote w:type="continuationSeparator" w:id="0">
    <w:p w14:paraId="1EF33D11" w14:textId="77777777" w:rsidR="003B6F84" w:rsidRDefault="003B6F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2EB8120A" w:rsidR="00A26C2A" w:rsidRDefault="00A4381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7" behindDoc="0" locked="0" layoutInCell="1" allowOverlap="1" wp14:anchorId="6698C580" wp14:editId="5FE16002">
              <wp:simplePos x="635" y="635"/>
              <wp:positionH relativeFrom="page">
                <wp:align>center</wp:align>
              </wp:positionH>
              <wp:positionV relativeFrom="page">
                <wp:align>bottom</wp:align>
              </wp:positionV>
              <wp:extent cx="421005" cy="351790"/>
              <wp:effectExtent l="0" t="0" r="17145" b="0"/>
              <wp:wrapNone/>
              <wp:docPr id="1909672929"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4A5DE3DB" w14:textId="0EFB2FE3"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8C580" id="_x0000_t202" coordsize="21600,21600" o:spt="202" path="m,l,21600r21600,l21600,xe">
              <v:stroke joinstyle="miter"/>
              <v:path gradientshapeok="t" o:connecttype="rect"/>
            </v:shapetype>
            <v:shape id="Text Box 8" o:spid="_x0000_s1028" type="#_x0000_t202" alt="PUBLIC" style="position:absolute;margin-left:0;margin-top:0;width:33.15pt;height:27.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9ZJNQIAAFkEAAAOAAAAZHJzL2Uyb0RvYy54bWysVFFv2jAQfp+0/2D5fSRkoy0RoaJUTJVQ&#10;iwRVn43jkEiJbdmGhP36fXYI3bo9TXsxl7vz+e77vmN23zU1OQljKyUzOh7FlAjJVV7JQ0Zfd6sv&#10;d5RYx2TOaiVFRs/C0vv550+zVqciUaWqc2EIikibtjqjpXM6jSLLS9EwO1JaSAQLZRrm8GkOUW5Y&#10;i+pNHSVxfBO1yuTaKC6shfexD9J5qF8UgruXorDCkTqj6M2F04Rz789oPmPpwTBdVvzSBvuHLhpW&#10;STx6LfXIHCNHU/1Rqqm4UVYVbsRVE6miqLgIM2Cacfxhmm3JtAizAByrrzDZ/1eWP582hlQ5uJvG&#10;05vbZJpMKZGsAVc70TnyoDoCDnNhOWDbvD6sn5YetVbbFJe3GtddhyxUGPwWTg9GV5jG/2JMgjjw&#10;P18x97U5nN+ScRxPKOEIfZ2Mb6eBk+j9sjbWfReqId7IqAGlAWl2WluHRpA6pPi3pFpVdR1oreVv&#10;DiR6T+Q77zv0luv2XZg/Gbrfq/yMoYzqxWI1X1V4es2s2zADdWAOKN694Chq1WZUXSxKSmV+/M3v&#10;80EaopS0UFtGJdaBkvpJgkwvzMEwg7EPBliZxIjLY7NU0PAY66R5MOE1rh7MwqjmDbuw8A8hxCTH&#10;cxndD+bS9bLHLnGxWIQkaFAzt5ZbzX1pD5fHcte9MaMvgDsw9awGKbL0A+59rr9p9eLogH4gxUPb&#10;A3lBHPoNXF12zS/Ir98h6/0fYf4TAAD//wMAUEsDBBQABgAIAAAAIQCzOe5x2gAAAAMBAAAPAAAA&#10;ZHJzL2Rvd25yZXYueG1sTI/BasJAEIbvQt9hmUJvuqmpoaTZiAieLAW1l97W3TFJm50N2Y3Gt+/U&#10;i70MDP/PN98Uy9G14ox9aDwpeJ4lIJCMtw1VCj4Pm+kriBA1Wd16QgVXDLAsHyaFzq2/0A7P+1gJ&#10;hlDItYI6xi6XMpganQ4z3yFxdvK905HXvpK21xeGu1bOkySTTjfEF2rd4bpG87MfnILFLr4PH3RI&#10;v8b59XvbrU162hqlnh7H1RuIiGO8l+FPn9WhZKejH8gG0SrgR+JtcpZlKYgjcxcvIMtC/ncvfwEA&#10;AP//AwBQSwECLQAUAAYACAAAACEAtoM4kv4AAADhAQAAEwAAAAAAAAAAAAAAAAAAAAAAW0NvbnRl&#10;bnRfVHlwZXNdLnhtbFBLAQItABQABgAIAAAAIQA4/SH/1gAAAJQBAAALAAAAAAAAAAAAAAAAAC8B&#10;AABfcmVscy8ucmVsc1BLAQItABQABgAIAAAAIQDV69ZJNQIAAFkEAAAOAAAAAAAAAAAAAAAAAC4C&#10;AABkcnMvZTJvRG9jLnhtbFBLAQItABQABgAIAAAAIQCzOe5x2gAAAAMBAAAPAAAAAAAAAAAAAAAA&#10;AI8EAABkcnMvZG93bnJldi54bWxQSwUGAAAAAAQABADzAAAAlgUAAAAA&#10;" filled="f" stroked="f">
              <v:textbox style="mso-fit-shape-to-text:t" inset="0,0,0,15pt">
                <w:txbxContent>
                  <w:p w14:paraId="4A5DE3DB" w14:textId="0EFB2FE3"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2FC90A2F" w:rsidR="00A26C2A" w:rsidRDefault="00A4381F">
    <w:pPr>
      <w:pBdr>
        <w:top w:val="nil"/>
        <w:left w:val="nil"/>
        <w:bottom w:val="nil"/>
        <w:right w:val="nil"/>
        <w:between w:val="nil"/>
      </w:pBdr>
      <w:spacing w:line="249" w:lineRule="auto"/>
      <w:ind w:left="0" w:right="-3" w:hanging="2"/>
      <w:jc w:val="right"/>
      <w:rPr>
        <w:color w:val="000000"/>
      </w:rPr>
    </w:pPr>
    <w:r>
      <w:rPr>
        <w:noProof/>
        <w:color w:val="000000"/>
      </w:rPr>
      <mc:AlternateContent>
        <mc:Choice Requires="wps">
          <w:drawing>
            <wp:anchor distT="0" distB="0" distL="0" distR="0" simplePos="0" relativeHeight="251658248" behindDoc="0" locked="0" layoutInCell="1" allowOverlap="1" wp14:anchorId="4E98760E" wp14:editId="49264496">
              <wp:simplePos x="914400" y="9877425"/>
              <wp:positionH relativeFrom="page">
                <wp:align>center</wp:align>
              </wp:positionH>
              <wp:positionV relativeFrom="page">
                <wp:align>bottom</wp:align>
              </wp:positionV>
              <wp:extent cx="421005" cy="351790"/>
              <wp:effectExtent l="0" t="0" r="17145" b="0"/>
              <wp:wrapNone/>
              <wp:docPr id="344707892"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4D5A308C" w14:textId="18054FCA"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8760E" id="_x0000_t202" coordsize="21600,21600" o:spt="202" path="m,l,21600r21600,l21600,xe">
              <v:stroke joinstyle="miter"/>
              <v:path gradientshapeok="t" o:connecttype="rect"/>
            </v:shapetype>
            <v:shape id="Text Box 9" o:spid="_x0000_s1029" type="#_x0000_t202" alt="PUBLIC" style="position:absolute;left:0;text-align:left;margin-left:0;margin-top:0;width:33.15pt;height:27.7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87NgIAAFgEAAAOAAAAZHJzL2Uyb0RvYy54bWysVFFv2jAQfp+0/2D5fSShsJaIUFEqpkqo&#10;RYKqz8ZxIFJiW7YhYb9+nx1Cu25P017M5e58vvu+75jet3VFTsLYUsmMJoOYEiG5yku5z+jrdvnt&#10;jhLrmMxZpaTI6FlYej/7+mXa6FQM1UFVuTAERaRNG53Rg3M6jSLLD6JmdqC0kAgWytTM4dPso9yw&#10;BtXrKhrG8feoUSbXRnFhLbyPXZDOQv2iENy9FIUVjlQZRW8unCacO39GsylL94bpQ8kvbbB/6KJm&#10;pcSj11KPzDFyNOUfpeqSG2VV4QZc1ZEqipKLMAOmSeJP02wOTIswC8Cx+gqT/X9l+fNpbUiZZ/Rm&#10;NLqNb+8mQ0okq0HVVrSOPKiWTCjJheVAbf36sHpaeNAabVPc3Wjcdi2yQH7vt3B6LNrC1P4XUxLE&#10;Af/5CrmvzeEcDZM4HlPCEboZJ7eTQEn0flkb634IVRNvZNSA0QA0O62sQyNI7VP8W1Ity6oKrFby&#10;NwcSvSfynXcdesu1u7Ybv+9+p/IzhjKq04rVfFni6RWzbs0MxIE5IHj3gqOoVJNRdbEoOSjz829+&#10;nw/OEKWkgdgyKrENlFRPElx6XfaG6Y1dMJJJPI4Rl8d6oSDhBNukeTDhNa7qzcKo+g2rMPcPIcQk&#10;x3MZ3fXmwnWqxypxMZ+HJEhQM7eSG819aQ+Xx3LbvjGjL4A7MPWseiWy9BPuXa6/afX86IB+IMVD&#10;2wF5QRzyDVxdVs3vx8fvkPX+hzD7BQAA//8DAFBLAwQUAAYACAAAACEAsznucdoAAAADAQAADwAA&#10;AGRycy9kb3ducmV2LnhtbEyPwWrCQBCG70LfYZlCb7qpqaGk2YgIniwFtZfe1t0xSZudDdmNxrfv&#10;1Iu9DAz/zzffFMvRteKMfWg8KXieJSCQjLcNVQo+D5vpK4gQNVndekIFVwywLB8mhc6tv9AOz/tY&#10;CYZQyLWCOsYulzKYGp0OM98hcXbyvdOR176SttcXhrtWzpMkk043xBdq3eG6RvOzH5yCxS6+Dx90&#10;SL/G+fV7261NetoapZ4ex9UbiIhjvJfhT5/VoWSnox/IBtEq4EfibXKWZSmII3MXLyDLQv53L38B&#10;AAD//wMAUEsBAi0AFAAGAAgAAAAhALaDOJL+AAAA4QEAABMAAAAAAAAAAAAAAAAAAAAAAFtDb250&#10;ZW50X1R5cGVzXS54bWxQSwECLQAUAAYACAAAACEAOP0h/9YAAACUAQAACwAAAAAAAAAAAAAAAAAv&#10;AQAAX3JlbHMvLnJlbHNQSwECLQAUAAYACAAAACEAg+LvOzYCAABYBAAADgAAAAAAAAAAAAAAAAAu&#10;AgAAZHJzL2Uyb0RvYy54bWxQSwECLQAUAAYACAAAACEAsznucdoAAAADAQAADwAAAAAAAAAAAAAA&#10;AACQBAAAZHJzL2Rvd25yZXYueG1sUEsFBgAAAAAEAAQA8wAAAJcFAAAAAA==&#10;" filled="f" stroked="f">
              <v:textbox style="mso-fit-shape-to-text:t" inset="0,0,0,15pt">
                <w:txbxContent>
                  <w:p w14:paraId="4D5A308C" w14:textId="18054FCA"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r w:rsidR="008C39B4">
      <w:rPr>
        <w:color w:val="000000"/>
      </w:rPr>
      <w:fldChar w:fldCharType="begin"/>
    </w:r>
    <w:r w:rsidR="008C39B4">
      <w:rPr>
        <w:color w:val="000000"/>
      </w:rPr>
      <w:instrText>PAGE</w:instrText>
    </w:r>
    <w:r w:rsidR="008C39B4">
      <w:rPr>
        <w:color w:val="000000"/>
      </w:rPr>
      <w:fldChar w:fldCharType="separate"/>
    </w:r>
    <w:r w:rsidR="00F972EF">
      <w:rPr>
        <w:noProof/>
        <w:color w:val="000000"/>
      </w:rPr>
      <w:t>1</w:t>
    </w:r>
    <w:r w:rsidR="008C39B4">
      <w:rPr>
        <w:color w:val="000000"/>
      </w:rPr>
      <w:fldChar w:fldCharType="end"/>
    </w:r>
    <w:r w:rsidR="008C39B4">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10F19184" w:rsidR="00A26C2A" w:rsidRDefault="00A4381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6" behindDoc="0" locked="0" layoutInCell="1" allowOverlap="1" wp14:anchorId="1E683445" wp14:editId="7EE6B93B">
              <wp:simplePos x="635" y="635"/>
              <wp:positionH relativeFrom="page">
                <wp:align>center</wp:align>
              </wp:positionH>
              <wp:positionV relativeFrom="page">
                <wp:align>bottom</wp:align>
              </wp:positionV>
              <wp:extent cx="421005" cy="351790"/>
              <wp:effectExtent l="0" t="0" r="17145" b="0"/>
              <wp:wrapNone/>
              <wp:docPr id="923146221"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518F75C9" w14:textId="07A67EF5"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83445" id="_x0000_t202" coordsize="21600,21600" o:spt="202" path="m,l,21600r21600,l21600,xe">
              <v:stroke joinstyle="miter"/>
              <v:path gradientshapeok="t" o:connecttype="rect"/>
            </v:shapetype>
            <v:shape id="Text Box 7" o:spid="_x0000_s1031" type="#_x0000_t202" alt="PUBLIC" style="position:absolute;margin-left:0;margin-top:0;width:33.15pt;height:27.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HKNwIAAFgEAAAOAAAAZHJzL2Uyb0RvYy54bWysVE1v4jAQva+0/8HyfclHS1siQkWpWFVC&#10;LVKpejaOA5ES27INCfvr99khdLe7p9VezGRmPJ557w3T+66pyVEYWymZ02QUUyIkV0Uldzl92yy/&#10;3VFiHZMFq5UUOT0JS+9nX79MW52JVO1VXQhDUETarNU53TunsyiyfC8aZkdKC4lgqUzDHD7NLioM&#10;a1G9qaM0jm+iVplCG8WFtfA+9kE6C/XLUnD3UpZWOFLnFL25cJpwbv0ZzaYs2xmm9xU/t8H+oYuG&#10;VRKPXko9MsfIwVR/lGoqbpRVpRtx1USqLCsuwgyYJok/TfO6Z1qEWQCO1ReY7P8ry5+Pa0OqIqeT&#10;9Cq5vknThBLJGlC1EZ0jD6ojt5QUwnKgtn57WD0tPGitthnuvmrcdh2yQP7gt3B6LLrSNP4XUxLE&#10;Af/pArmvzeG8TpM4HlPCEboaJ7eTQEn0cVkb674L1RBv5NSA0QA0O66sQyNIHVL8W1Itq7oOrNby&#10;NwcSvSfynfcdest12y6MPx6636rihKGM6rViNV9WeHrFrFszA3FgDgjeveAoa9XmVJ0tSvbK/Pib&#10;3+eDM0QpaSG2nEpsAyX1kwSXXpeDYQZjG4xkEo9jxOWhWShIGOSgoWDCa1w9mKVRzTtWYe4fQohJ&#10;judyuh3MhetVj1XiYj4PSZCgZm4lXzX3pT1cHstN986MPgPuwNSzGpTIsk+497n+ptXzgwP6gRQP&#10;bQ/kGXHIN3B1XjW/H79+h6yPP4TZTwAAAP//AwBQSwMEFAAGAAgAAAAhALM57nHaAAAAAwEAAA8A&#10;AABkcnMvZG93bnJldi54bWxMj8FqwkAQhu9C32GZQm+6qamhpNmICJ4sBbWX3tbdMUmbnQ3Zjca3&#10;79SLvQwM/8833xTL0bXijH1oPCl4niUgkIy3DVUKPg+b6SuIEDVZ3XpCBVcMsCwfJoXOrb/QDs/7&#10;WAmGUMi1gjrGLpcymBqdDjPfIXF28r3Tkde+krbXF4a7Vs6TJJNON8QXat3hukbzsx+cgsUuvg8f&#10;dEi/xvn1e9utTXraGqWeHsfVG4iIY7yX4U+f1aFkp6MfyAbRKuBH4m1ylmUpiCNzFy8gy0L+dy9/&#10;AQAA//8DAFBLAQItABQABgAIAAAAIQC2gziS/gAAAOEBAAATAAAAAAAAAAAAAAAAAAAAAABbQ29u&#10;dGVudF9UeXBlc10ueG1sUEsBAi0AFAAGAAgAAAAhADj9If/WAAAAlAEAAAsAAAAAAAAAAAAAAAAA&#10;LwEAAF9yZWxzLy5yZWxzUEsBAi0AFAAGAAgAAAAhAA1A4co3AgAAWAQAAA4AAAAAAAAAAAAAAAAA&#10;LgIAAGRycy9lMm9Eb2MueG1sUEsBAi0AFAAGAAgAAAAhALM57nHaAAAAAwEAAA8AAAAAAAAAAAAA&#10;AAAAkQQAAGRycy9kb3ducmV2LnhtbFBLBQYAAAAABAAEAPMAAACYBQAAAAA=&#10;" filled="f" stroked="f">
              <v:textbox style="mso-fit-shape-to-text:t" inset="0,0,0,15pt">
                <w:txbxContent>
                  <w:p w14:paraId="518F75C9" w14:textId="07A67EF5"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2044BAF3" w:rsidR="00A26C2A" w:rsidRDefault="00A4381F">
    <w:pPr>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58249" behindDoc="0" locked="0" layoutInCell="1" allowOverlap="1" wp14:anchorId="07C4C855" wp14:editId="4A859E29">
              <wp:simplePos x="635" y="635"/>
              <wp:positionH relativeFrom="page">
                <wp:align>center</wp:align>
              </wp:positionH>
              <wp:positionV relativeFrom="page">
                <wp:align>bottom</wp:align>
              </wp:positionV>
              <wp:extent cx="421005" cy="351790"/>
              <wp:effectExtent l="0" t="0" r="17145" b="0"/>
              <wp:wrapNone/>
              <wp:docPr id="866600424"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482D34E0" w14:textId="0952634C"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4C855" id="_x0000_t202" coordsize="21600,21600" o:spt="202" path="m,l,21600r21600,l21600,xe">
              <v:stroke joinstyle="miter"/>
              <v:path gradientshapeok="t" o:connecttype="rect"/>
            </v:shapetype>
            <v:shape id="Text Box 10" o:spid="_x0000_s1034" type="#_x0000_t202" alt="PUBLIC" style="position:absolute;margin-left:0;margin-top:0;width:33.15pt;height:27.7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ZMNgIAAFkEAAAOAAAAZHJzL2Uyb0RvYy54bWysVFFv2jAQfp+0/2D5fSRhwNqIUFEqpkqo&#10;RYKqz8ZxSKTEtmxDwn79Pjuk3bo9TXsxl7vz+e77vmN+1zU1OQtjKyUzmoxiSoTkKq/kMaMv+/WX&#10;G0qsYzJntZIioxdh6d3i86d5q1MxVqWqc2EIikibtjqjpXM6jSLLS9EwO1JaSAQLZRrm8GmOUW5Y&#10;i+pNHY3jeBa1yuTaKC6shfehD9JFqF8UgrvnorDCkTqj6M2F04Tz4M9oMWfp0TBdVvzaBvuHLhpW&#10;STz6VuqBOUZOpvqjVFNxo6wq3IirJlJFUXERZsA0Sfxhml3JtAizAByr32Cy/68sfzpvDanyjN7M&#10;ZrM4nownlEjWgKq96By5Vx1JAFwuLAds25f7zePKo9Zqm+LyTuO665AG9ge/hdOD0RWm8b8YkyCO&#10;Mpc3zH1xDudknMTxlBKO0Ndp8u02cBK9X9bGuu9CNcQbGTWgNCDNzhvr0AhShxT/llTrqq4DrbX8&#10;zYFE74l8532H3nLdoevnH7o/qPyCoYzqxWI1X1d4esOs2zIDdWAOKN494yhq1WZUXS1KSmV+/M3v&#10;80EaopS0UFtGJdaBkvpRgkwvzMEwg3EIRnIbT2PE5alZKWg4wTppHkx4jasHszCqecUuLP1DCDHJ&#10;8VxGD4O5cr3ssUtcLJchCRrUzG3kTnNf2sPlsdx3r8zoK+AOTD2pQYos/YB7n+tvWr08OaAfSPHQ&#10;9kBeEYd+A1fXXfML8ut3yHr/R1j8BAAA//8DAFBLAwQUAAYACAAAACEAsznucdoAAAADAQAADwAA&#10;AGRycy9kb3ducmV2LnhtbEyPwWrCQBCG70LfYZlCb7qpqaGk2YgIniwFtZfe1t0xSZudDdmNxrfv&#10;1Iu9DAz/zzffFMvRteKMfWg8KXieJSCQjLcNVQo+D5vpK4gQNVndekIFVwywLB8mhc6tv9AOz/tY&#10;CYZQyLWCOsYulzKYGp0OM98hcXbyvdOR176SttcXhrtWzpMkk043xBdq3eG6RvOzH5yCxS6+Dx90&#10;SL/G+fV7261NetoapZ4ex9UbiIhjvJfhT5/VoWSnox/IBtEq4EfibXKWZSmII3MXLyDLQv53L38B&#10;AAD//wMAUEsBAi0AFAAGAAgAAAAhALaDOJL+AAAA4QEAABMAAAAAAAAAAAAAAAAAAAAAAFtDb250&#10;ZW50X1R5cGVzXS54bWxQSwECLQAUAAYACAAAACEAOP0h/9YAAACUAQAACwAAAAAAAAAAAAAAAAAv&#10;AQAAX3JlbHMvLnJlbHNQSwECLQAUAAYACAAAACEA/HnmTDYCAABZBAAADgAAAAAAAAAAAAAAAAAu&#10;AgAAZHJzL2Uyb0RvYy54bWxQSwECLQAUAAYACAAAACEAsznucdoAAAADAQAADwAAAAAAAAAAAAAA&#10;AACQBAAAZHJzL2Rvd25yZXYueG1sUEsFBgAAAAAEAAQA8wAAAJcFAAAAAA==&#10;" filled="f" stroked="f">
              <v:textbox style="mso-fit-shape-to-text:t" inset="0,0,0,15pt">
                <w:txbxContent>
                  <w:p w14:paraId="482D34E0" w14:textId="0952634C"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282C" w14:textId="77777777" w:rsidR="003B6F84" w:rsidRDefault="003B6F84">
      <w:pPr>
        <w:spacing w:line="240" w:lineRule="auto"/>
        <w:ind w:left="0" w:hanging="2"/>
      </w:pPr>
      <w:r>
        <w:separator/>
      </w:r>
    </w:p>
  </w:footnote>
  <w:footnote w:type="continuationSeparator" w:id="0">
    <w:p w14:paraId="753FB08E" w14:textId="77777777" w:rsidR="003B6F84" w:rsidRDefault="003B6F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1D8F7075" w:rsidR="00A26C2A" w:rsidRDefault="00A4381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1" behindDoc="0" locked="0" layoutInCell="1" allowOverlap="1" wp14:anchorId="22D9EA8F" wp14:editId="243CBAAC">
              <wp:simplePos x="635" y="635"/>
              <wp:positionH relativeFrom="page">
                <wp:align>center</wp:align>
              </wp:positionH>
              <wp:positionV relativeFrom="page">
                <wp:align>top</wp:align>
              </wp:positionV>
              <wp:extent cx="421005" cy="351790"/>
              <wp:effectExtent l="0" t="0" r="17145" b="10160"/>
              <wp:wrapNone/>
              <wp:docPr id="32940469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4A01FBA6" w14:textId="491FF79B"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9EA8F" id="_x0000_t202" coordsize="21600,21600" o:spt="202" path="m,l,21600r21600,l21600,xe">
              <v:stroke joinstyle="miter"/>
              <v:path gradientshapeok="t" o:connecttype="rect"/>
            </v:shapetype>
            <v:shape id="Text Box 2" o:spid="_x0000_s1026" type="#_x0000_t202" alt="PUBLIC" style="position:absolute;margin-left:0;margin-top:0;width:33.15pt;height:27.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5UNAIAAFEEAAAOAAAAZHJzL2Uyb0RvYy54bWysVN9v2jAQfp+0/8Hy+0hCoRsRoaJUTJVQ&#10;iwRVn43jkEixz7INCfvrd3YSunV9qvbinO/O9+O77zK/a2VNzsLYClRGk1FMiVAc8kodM/qyX3/7&#10;QYl1TOWsBiUyehGW3i2+fpk3OhVjKKHOhSEYRNm00RktndNpFFleCsnsCLRQaCzASObwao5RbliD&#10;0WUdjeP4NmrA5NoAF9ai9qEz0kWIXxSCu+eisMKROqNYmwunCefBn9FiztKjYbqseF8G+0QVklUK&#10;k15DPTDHyMlU/4SSFTdgoXAjDjKCoqi4CD1gN0n8rptdybQIvSA4Vl9hsv8vLH86bw2p8ozejGeT&#10;eHI7m1CimMRR7UXryD20ZExJLixH1LYv95vHlQet0TbFtzuNr12LXjj8QW9R6bFoCyP9F7skaEf4&#10;L1fIfWyOysk4ieMpJRxNN9Pk+yyMJHp7rI11PwVI4oWMGpxoAJqdN9ZhIeg6uPhcCtZVXYep1uov&#10;BTp6TeQr7yr0kmsPbd/OAfILdmOgI4nVfF1hzg2zbssMsgIbQKa7ZzyKGpqMQi9RUoL59ZHe++Ow&#10;0EpJgyzLqMI1oKR+VDhET8ggJLN4GuPNDOrDIKiTXAFyN8E10jyI3s/Vg1gYkK+4A0ufCE1McUyX&#10;UTeIK9fRHXeIi+UyOCH3NHMbtdPch/Y4eRD37Sszukfa4YieYKAgS98B3vn6l1YvTw5hD9PwmHZA&#10;9lAjb8OQ+h3zi/HnPXi9/QkWvwEAAP//AwBQSwMEFAAGAAgAAAAhAFDKMs7aAAAAAwEAAA8AAABk&#10;cnMvZG93bnJldi54bWxMj8FOwzAQRO9I/IO1SNyoEyARCnGqCqmH3kopnN14m6TE6yjetqFfz8IF&#10;LiuNZjTztpxPvlcnHGMXyEA6S0Ah1cF11BjYvi3vnkBFtuRsHwgNfGGEeXV9VdrChTO94mnDjZIS&#10;ioU10DIPhdaxbtHbOAsDknj7MHrLIsdGu9Gepdz3+j5Jcu1tR7LQ2gFfWqw/N0dvoMsWgVN8Xy0P&#10;Hz4N6WW9yi5rY25vpsUzKMaJ/8Lwgy/oUAnTLhzJRdUbkEf494qX5w+gdgay7BF0Ver/7NU3AAAA&#10;//8DAFBLAQItABQABgAIAAAAIQC2gziS/gAAAOEBAAATAAAAAAAAAAAAAAAAAAAAAABbQ29udGVu&#10;dF9UeXBlc10ueG1sUEsBAi0AFAAGAAgAAAAhADj9If/WAAAAlAEAAAsAAAAAAAAAAAAAAAAALwEA&#10;AF9yZWxzLy5yZWxzUEsBAi0AFAAGAAgAAAAhALxajlQ0AgAAUQQAAA4AAAAAAAAAAAAAAAAALgIA&#10;AGRycy9lMm9Eb2MueG1sUEsBAi0AFAAGAAgAAAAhAFDKMs7aAAAAAwEAAA8AAAAAAAAAAAAAAAAA&#10;jgQAAGRycy9kb3ducmV2LnhtbFBLBQYAAAAABAAEAPMAAACVBQAAAAA=&#10;" filled="f" stroked="f">
              <v:textbox style="mso-fit-shape-to-text:t" inset="0,15pt,0,0">
                <w:txbxContent>
                  <w:p w14:paraId="4A01FBA6" w14:textId="491FF79B"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3EBF9B6B" w:rsidR="00A26C2A" w:rsidRDefault="00A4381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2" behindDoc="0" locked="0" layoutInCell="1" allowOverlap="1" wp14:anchorId="57BA1F47" wp14:editId="07E9E8FA">
              <wp:simplePos x="914400" y="457200"/>
              <wp:positionH relativeFrom="page">
                <wp:align>center</wp:align>
              </wp:positionH>
              <wp:positionV relativeFrom="page">
                <wp:align>top</wp:align>
              </wp:positionV>
              <wp:extent cx="421005" cy="351790"/>
              <wp:effectExtent l="0" t="0" r="17145" b="10160"/>
              <wp:wrapNone/>
              <wp:docPr id="50440594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59535246" w14:textId="6C882982"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A1F47" id="_x0000_t202" coordsize="21600,21600" o:spt="202" path="m,l,21600r21600,l21600,xe">
              <v:stroke joinstyle="miter"/>
              <v:path gradientshapeok="t" o:connecttype="rect"/>
            </v:shapetype>
            <v:shape id="Text Box 3" o:spid="_x0000_s1027" type="#_x0000_t202" alt="PUBLIC" style="position:absolute;margin-left:0;margin-top:0;width:33.15pt;height:27.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BlNgIAAFgEAAAOAAAAZHJzL2Uyb0RvYy54bWysVN9v2jAQfp+0/8Hy+0hCYSsRoaJUTJVQ&#10;i1SqPhvHIZFsn2UbEvbX7+wQunV7mvbinO/O9+P77jK/65QkJ2FdA7qg2SilRGgOZaMPBX3drb/c&#10;UuI80yWToEVBz8LRu8XnT/PW5GIMNchSWIJBtMtbU9Dae5MnieO1UMyNwAiNxgqsYh6v9pCUlrUY&#10;XclknKZfkxZsaSxw4RxqH3ojXcT4VSW4f64qJzyRBcXafDxtPPfhTBZzlh8sM3XDL2Wwf6hCsUZj&#10;0muoB+YZOdrmj1Cq4RYcVH7EQSVQVQ0XsQfsJks/dPNSMyNiLwiOM1eY3P8Ly59OW0uasqDTdDJJ&#10;p7PJjBLNFFK1E50n99CRG0pK4Tiitn293zyuAmitcTm+fTH42nfoheQPeofKgEVXWRW+2CVBO8J/&#10;vkIeYnNUTsZZmk4p4Wi6mWbfZpGS5P2xsc5/F6BIEApqkdEINDttnMdC0HVwCbk0rBspI6tS/6ZA&#10;x6BJQuV9hUHy3b6L7V+r30N5xqYs9LPiDF83mHrDnN8yi8OBfeDA+2c8KgltQeEiUVKD/fE3ffBH&#10;ztBKSYvDVlCN20CJfNTIZZjLKGSzdJrizQ7q/SDoo1oBjnCG22R4FIOfl4NYWVBvuArLkAhNTHNM&#10;V1A/iCvfTz2uEhfLZXTCETTMb/SL4SF0gCtguevemDUXwD0y9QTDJLL8A+69b3jpzPLoEf1ISoC2&#10;B/KCOI5v5OqyamE/fr1Hr/cfwuInAAAA//8DAFBLAwQUAAYACAAAACEAUMoyztoAAAADAQAADwAA&#10;AGRycy9kb3ducmV2LnhtbEyPwU7DMBBE70j8g7VI3KgTIBEKcaoKqYfeSimc3XibpMTrKN62oV/P&#10;wgUuK41mNPO2nE++VyccYxfIQDpLQCHVwXXUGNi+Le+eQEW25GwfCA18YYR5dX1V2sKFM73iacON&#10;khKKhTXQMg+F1rFu0ds4CwOSePswessix0a70Z6l3Pf6Pkly7W1HstDaAV9arD83R2+gyxaBU3xf&#10;LQ8fPg3pZb3KLmtjbm+mxTMoxon/wvCDL+hQCdMuHMlF1RuQR/j3ipfnD6B2BrLsEXRV6v/s1TcA&#10;AAD//wMAUEsBAi0AFAAGAAgAAAAhALaDOJL+AAAA4QEAABMAAAAAAAAAAAAAAAAAAAAAAFtDb250&#10;ZW50X1R5cGVzXS54bWxQSwECLQAUAAYACAAAACEAOP0h/9YAAACUAQAACwAAAAAAAAAAAAAAAAAv&#10;AQAAX3JlbHMvLnJlbHNQSwECLQAUAAYACAAAACEA8BNQZTYCAABYBAAADgAAAAAAAAAAAAAAAAAu&#10;AgAAZHJzL2Uyb0RvYy54bWxQSwECLQAUAAYACAAAACEAUMoyztoAAAADAQAADwAAAAAAAAAAAAAA&#10;AACQBAAAZHJzL2Rvd25yZXYueG1sUEsFBgAAAAAEAAQA8wAAAJcFAAAAAA==&#10;" filled="f" stroked="f">
              <v:textbox style="mso-fit-shape-to-text:t" inset="0,15pt,0,0">
                <w:txbxContent>
                  <w:p w14:paraId="59535246" w14:textId="6C882982"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2873C38D" w:rsidR="00A26C2A" w:rsidRDefault="00A4381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0" behindDoc="0" locked="0" layoutInCell="1" allowOverlap="1" wp14:anchorId="7C21BE21" wp14:editId="4F0D27C4">
              <wp:simplePos x="635" y="635"/>
              <wp:positionH relativeFrom="page">
                <wp:align>center</wp:align>
              </wp:positionH>
              <wp:positionV relativeFrom="page">
                <wp:align>top</wp:align>
              </wp:positionV>
              <wp:extent cx="421005" cy="351790"/>
              <wp:effectExtent l="0" t="0" r="17145" b="10160"/>
              <wp:wrapNone/>
              <wp:docPr id="169481956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24D77FFB" w14:textId="7A55759B"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1BE21" id="_x0000_t202" coordsize="21600,21600" o:spt="202" path="m,l,21600r21600,l21600,xe">
              <v:stroke joinstyle="miter"/>
              <v:path gradientshapeok="t" o:connecttype="rect"/>
            </v:shapetype>
            <v:shape id="Text Box 1" o:spid="_x0000_s1030" type="#_x0000_t202" alt="PUBLIC" style="position:absolute;margin-left:0;margin-top:0;width:33.15pt;height:27.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rNQIAAFkEAAAOAAAAZHJzL2Uyb0RvYy54bWysVE2P2jAQvVfqf7B8L0ko0CUirFhWVCuh&#10;XSRY7dk4DkRKbMs2JPTX99khbLvtqerFGc+M5+O9mczu27oiZ2FsqWRGk0FMiZBc5aU8ZPR1t/py&#10;R4l1TOasUlJk9CIsvZ9//jRrdCqG6qiqXBiCINKmjc7o0TmdRpHlR1EzO1BaSBgLZWrmcDWHKDes&#10;QfS6ioZxPIkaZXJtFBfWQvvYGek8xC8Kwd1LUVjhSJVR1ObCacK592c0n7H0YJg+lvxaBvuHKmpW&#10;SiS9hXpkjpGTKf8IVZfcKKsKN+CqjlRRlFyEHtBNEn/oZntkWoReAI7VN5js/wvLn88bQ8oc3E2m&#10;o7tkOp6AMclqcLUTrSMPqiUJJbmwHLBtXh/WT0uPWqNtisdbjeeuhRci9HoLpQejLUztv2iTwA78&#10;LzfMfWwO5WiYxPGYEg7T13HybRo4id4fa2Pdd6Fq4oWMGlAakGbntXUoBK69i88l1aqsqkBrJX9T&#10;wNFrIl95V6GXXLtvQ/+jvvq9yi9oyqhuWKzmqxKp18y6DTOYDvSBiXcvOIpKNRlVV4mSozI//qb3&#10;/iANVkoaTFtGJdaBkupJgkw/mEFIpvE4xs306n0vyFO9VJhhUIGCguj9XNWLhVH1G3Zh4RPBxCRH&#10;uoy6Xly6buyxS1wsFsEJM6iZW8ut5j60h8tjuWvfmNFXwB2Yelb9KLL0A+6dr39p9eLkgH4gxUPb&#10;AXlFHPMbuLruml+QX+/B6/2PMP8JAAD//wMAUEsDBBQABgAIAAAAIQBQyjLO2gAAAAMBAAAPAAAA&#10;ZHJzL2Rvd25yZXYueG1sTI/BTsMwEETvSPyDtUjcqBMgEQpxqgqph95KKZzdeJukxOso3rahX8/C&#10;BS4rjWY087acT75XJxxjF8hAOktAIdXBddQY2L4t755ARbbkbB8IDXxhhHl1fVXawoUzveJpw42S&#10;EoqFNdAyD4XWsW7R2zgLA5J4+zB6yyLHRrvRnqXc9/o+SXLtbUey0NoBX1qsPzdHb6DLFoFTfF8t&#10;Dx8+Dellvcoua2Nub6bFMyjGif/C8IMv6FAJ0y4cyUXVG5BH+PeKl+cPoHYGsuwRdFXq/+zVNwAA&#10;AP//AwBQSwECLQAUAAYACAAAACEAtoM4kv4AAADhAQAAEwAAAAAAAAAAAAAAAAAAAAAAW0NvbnRl&#10;bnRfVHlwZXNdLnhtbFBLAQItABQABgAIAAAAIQA4/SH/1gAAAJQBAAALAAAAAAAAAAAAAAAAAC8B&#10;AABfcmVscy8ucmVsc1BLAQItABQABgAIAAAAIQAJk/0rNQIAAFkEAAAOAAAAAAAAAAAAAAAAAC4C&#10;AABkcnMvZTJvRG9jLnhtbFBLAQItABQABgAIAAAAIQBQyjLO2gAAAAMBAAAPAAAAAAAAAAAAAAAA&#10;AI8EAABkcnMvZG93bnJldi54bWxQSwUGAAAAAAQABADzAAAAlgUAAAAA&#10;" filled="f" stroked="f">
              <v:textbox style="mso-fit-shape-to-text:t" inset="0,15pt,0,0">
                <w:txbxContent>
                  <w:p w14:paraId="24D77FFB" w14:textId="7A55759B"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125E0366" w:rsidR="00A26C2A" w:rsidRDefault="00A4381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4" behindDoc="0" locked="0" layoutInCell="1" allowOverlap="1" wp14:anchorId="3BB5206B" wp14:editId="62B232AC">
              <wp:simplePos x="635" y="635"/>
              <wp:positionH relativeFrom="page">
                <wp:align>center</wp:align>
              </wp:positionH>
              <wp:positionV relativeFrom="page">
                <wp:align>top</wp:align>
              </wp:positionV>
              <wp:extent cx="421005" cy="351790"/>
              <wp:effectExtent l="0" t="0" r="17145" b="10160"/>
              <wp:wrapNone/>
              <wp:docPr id="1324893689"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2856C022" w14:textId="2315AC33"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5206B" id="_x0000_t202" coordsize="21600,21600" o:spt="202" path="m,l,21600r21600,l21600,xe">
              <v:stroke joinstyle="miter"/>
              <v:path gradientshapeok="t" o:connecttype="rect"/>
            </v:shapetype>
            <v:shape id="Text Box 5" o:spid="_x0000_s1032" type="#_x0000_t202" alt="PUBLIC" style="position:absolute;margin-left:0;margin-top:0;width:33.15pt;height:27.7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B2NgIAAFkEAAAOAAAAZHJzL2Uyb0RvYy54bWysVN9v2jAQfp+0/8Hy+0iAwgARKkrFVAm1&#10;SFD12TgOiZTYlm1I2F+/zw6hXbenaS/O+e58P777LvP7pirJWRhbKJnQfi+mREiu0kIeE/q6X3+b&#10;UGIdkykrlRQJvQhL7xdfv8xrPRMDlasyFYYgiLSzWic0d07PosjyXFTM9pQWEsZMmYo5XM0xSg2r&#10;Eb0qo0Ecj6NamVQbxYW10D62RroI8bNMcPeSZVY4UiYUtblwmnAe/Bkt5mx2NEznBb+Wwf6hiooV&#10;EklvoR6ZY+Rkij9CVQU3yqrM9biqIpVlBRehB3TTjz91s8uZFqEXgGP1DSb7/8Ly5/PWkCLF7IaD&#10;u8l0OJ5MKZGswqz2onHkQTVkREkqLAds29eHzdPKo1ZrO8PjncZz18ALETq9hdKD0WSm8l+0SWAH&#10;/pcb5j42h/Ju0I9jJOAwDUf979Mwk+j9sTbW/RCqIl5IqMFIA9LsvLEOhcC1c/G5pFoXZRnGWsrf&#10;FHD0mshX3lboJdccmtD/uKv+oNILmjKqJYvVfF0g9YZZt2UG7EAfYLx7wZGVqk6oukqU5Mr8/Jve&#10;+2NosFJSg20JlVgHSsoniWF6YgahP41HMW6mUx86QZ6qlQKH+1gnzYPo/VzZiZlR1Rt2YekTwcQk&#10;R7qEuk5cuZb22CUulsvgBA5q5jZyp7kP7eHyWO6bN2b0FXCHST2rjops9gn31te/tHp5ckA/DMVD&#10;2wJ5RRz8DbO67ppfkI/34PX+R1j8AgAA//8DAFBLAwQUAAYACAAAACEAUMoyztoAAAADAQAADwAA&#10;AGRycy9kb3ducmV2LnhtbEyPwU7DMBBE70j8g7VI3KgTIBEKcaoKqYfeSimc3XibpMTrKN62oV/P&#10;wgUuK41mNPO2nE++VyccYxfIQDpLQCHVwXXUGNi+Le+eQEW25GwfCA18YYR5dX1V2sKFM73iacON&#10;khKKhTXQMg+F1rFu0ds4CwOSePswessix0a70Z6l3Pf6Pkly7W1HstDaAV9arD83R2+gyxaBU3xf&#10;LQ8fPg3pZb3KLmtjbm+mxTMoxon/wvCDL+hQCdMuHMlF1RuQR/j3ipfnD6B2BrLsEXRV6v/s1TcA&#10;AAD//wMAUEsBAi0AFAAGAAgAAAAhALaDOJL+AAAA4QEAABMAAAAAAAAAAAAAAAAAAAAAAFtDb250&#10;ZW50X1R5cGVzXS54bWxQSwECLQAUAAYACAAAACEAOP0h/9YAAACUAQAACwAAAAAAAAAAAAAAAAAv&#10;AQAAX3JlbHMvLnJlbHNQSwECLQAUAAYACAAAACEA5ZfAdjYCAABZBAAADgAAAAAAAAAAAAAAAAAu&#10;AgAAZHJzL2Uyb0RvYy54bWxQSwECLQAUAAYACAAAACEAUMoyztoAAAADAQAADwAAAAAAAAAAAAAA&#10;AACQBAAAZHJzL2Rvd25yZXYueG1sUEsFBgAAAAAEAAQA8wAAAJcFAAAAAA==&#10;" filled="f" stroked="f">
              <v:textbox style="mso-fit-shape-to-text:t" inset="0,15pt,0,0">
                <w:txbxContent>
                  <w:p w14:paraId="2856C022" w14:textId="2315AC33"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120A5D6B" w:rsidR="00A26C2A" w:rsidRDefault="00A4381F">
    <w:pPr>
      <w:tabs>
        <w:tab w:val="center" w:pos="4513"/>
        <w:tab w:val="right" w:pos="9026"/>
      </w:tabs>
      <w:ind w:left="0" w:hanging="2"/>
      <w:jc w:val="right"/>
      <w:rPr>
        <w:sz w:val="20"/>
        <w:szCs w:val="20"/>
      </w:rPr>
    </w:pPr>
    <w:r>
      <w:rPr>
        <w:noProof/>
        <w:sz w:val="20"/>
        <w:szCs w:val="20"/>
      </w:rPr>
      <mc:AlternateContent>
        <mc:Choice Requires="wps">
          <w:drawing>
            <wp:anchor distT="0" distB="0" distL="0" distR="0" simplePos="0" relativeHeight="251658245" behindDoc="0" locked="0" layoutInCell="1" allowOverlap="1" wp14:anchorId="32AE8892" wp14:editId="30436A9B">
              <wp:simplePos x="635" y="635"/>
              <wp:positionH relativeFrom="page">
                <wp:align>center</wp:align>
              </wp:positionH>
              <wp:positionV relativeFrom="page">
                <wp:align>top</wp:align>
              </wp:positionV>
              <wp:extent cx="421005" cy="351790"/>
              <wp:effectExtent l="0" t="0" r="17145" b="10160"/>
              <wp:wrapNone/>
              <wp:docPr id="227287864"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4DEFD70F" w14:textId="051A283B"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AE8892" id="_x0000_t202" coordsize="21600,21600" o:spt="202" path="m,l,21600r21600,l21600,xe">
              <v:stroke joinstyle="miter"/>
              <v:path gradientshapeok="t" o:connecttype="rect"/>
            </v:shapetype>
            <v:shape id="Text Box 6" o:spid="_x0000_s1033" type="#_x0000_t202" alt="PUBLIC" style="position:absolute;left:0;text-align:left;margin-left:0;margin-top:0;width:33.15pt;height:27.7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HjNwIAAFgEAAAOAAAAZHJzL2Uyb0RvYy54bWysVEtv2zAMvg/YfxB0X/xY86gRp0hTZCgQ&#10;tAGSomdFlmMDlihISuzs14+S47brdhp2kSmS4uP7SM/vOtmQszC2BpXTZBRTIhSHolbHnL7s199m&#10;lFjHVMEaUCKnF2Hp3eLrl3mrM5FCBU0hDMEgymatzmnlnM6iyPJKSGZHoIVCYwlGModXc4wKw1qM&#10;LpsojeNJ1IIptAEurEXtQ2+kixC/LAV3z2VphSNNTrE2F04TzoM/o8WcZUfDdFXzaxnsH6qQrFaY&#10;9C3UA3OMnEz9RyhZcwMWSjfiICMoy5qL0AN2k8SfutlVTIvQC4Jj9RtM9v+F5U/nrSF1kdM0naaz&#10;6WxyQ4liEqnai86Re+jIhJJCWI6obV/uN48rD1qrbYZvdxpfuw69kPxBb1HpsehKI/0XuyRoR/gv&#10;b5D72ByVN2kSx2NKOJq+j5PpbaAken+sjXU/BEjihZwaZDQAzc4b67AQdB1cfC4F67ppAquN+k2B&#10;jl4T+cr7Cr3kukMX2p8O1R+guGBTBvpZsZqva0y9YdZtmcHhwD5w4N0zHmUDbU7hKlFSgfn5N733&#10;R87QSkmLw5ZThdtASfOokEs/l0FIbuNxjDczqA+DoE5yBTjCCW6T5kH0fq4ZxNKAfMVVWPpEaGKK&#10;Y7qcukFcuX7qcZW4WC6DE46gZm6jdpr70B4uj+W+e2VGXwF3yNQTDJPIsk+4977+pdXLk0P0Ayke&#10;2h7IK+I4voGr66r5/fh4D17vP4TFLwAAAP//AwBQSwMEFAAGAAgAAAAhAFDKMs7aAAAAAwEAAA8A&#10;AABkcnMvZG93bnJldi54bWxMj8FOwzAQRO9I/IO1SNyoEyARCnGqCqmH3kopnN14m6TE6yjetqFf&#10;z8IFLiuNZjTztpxPvlcnHGMXyEA6S0Ah1cF11BjYvi3vnkBFtuRsHwgNfGGEeXV9VdrChTO94mnD&#10;jZISioU10DIPhdaxbtHbOAsDknj7MHrLIsdGu9Gepdz3+j5Jcu1tR7LQ2gFfWqw/N0dvoMsWgVN8&#10;Xy0PHz4N6WW9yi5rY25vpsUzKMaJ/8Lwgy/oUAnTLhzJRdUbkEf494qX5w+gdgay7BF0Ver/7NU3&#10;AAAA//8DAFBLAQItABQABgAIAAAAIQC2gziS/gAAAOEBAAATAAAAAAAAAAAAAAAAAAAAAABbQ29u&#10;dGVudF9UeXBlc10ueG1sUEsBAi0AFAAGAAgAAAAhADj9If/WAAAAlAEAAAsAAAAAAAAAAAAAAAAA&#10;LwEAAF9yZWxzLy5yZWxzUEsBAi0AFAAGAAgAAAAhAII9EeM3AgAAWAQAAA4AAAAAAAAAAAAAAAAA&#10;LgIAAGRycy9lMm9Eb2MueG1sUEsBAi0AFAAGAAgAAAAhAFDKMs7aAAAAAwEAAA8AAAAAAAAAAAAA&#10;AAAAkQQAAGRycy9kb3ducmV2LnhtbFBLBQYAAAAABAAEAPMAAACYBQAAAAA=&#10;" filled="f" stroked="f">
              <v:textbox style="mso-fit-shape-to-text:t" inset="0,15pt,0,0">
                <w:txbxContent>
                  <w:p w14:paraId="4DEFD70F" w14:textId="051A283B"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6FA1A694" w:rsidR="00A26C2A" w:rsidRDefault="00A4381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3" behindDoc="0" locked="0" layoutInCell="1" allowOverlap="1" wp14:anchorId="278067AA" wp14:editId="69E752E3">
              <wp:simplePos x="635" y="635"/>
              <wp:positionH relativeFrom="page">
                <wp:align>center</wp:align>
              </wp:positionH>
              <wp:positionV relativeFrom="page">
                <wp:align>top</wp:align>
              </wp:positionV>
              <wp:extent cx="421005" cy="351790"/>
              <wp:effectExtent l="0" t="0" r="17145" b="10160"/>
              <wp:wrapNone/>
              <wp:docPr id="926534371"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51790"/>
                      </a:xfrm>
                      <a:prstGeom prst="rect">
                        <a:avLst/>
                      </a:prstGeom>
                      <a:noFill/>
                      <a:ln>
                        <a:noFill/>
                      </a:ln>
                    </wps:spPr>
                    <wps:txbx>
                      <w:txbxContent>
                        <w:p w14:paraId="4C28807E" w14:textId="48D64F2B"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067AA" id="_x0000_t202" coordsize="21600,21600" o:spt="202" path="m,l,21600r21600,l21600,xe">
              <v:stroke joinstyle="miter"/>
              <v:path gradientshapeok="t" o:connecttype="rect"/>
            </v:shapetype>
            <v:shape id="Text Box 4" o:spid="_x0000_s1035" type="#_x0000_t202" alt="PUBLIC" style="position:absolute;margin-left:0;margin-top:0;width:33.15pt;height:27.7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uqNgIAAFgEAAAOAAAAZHJzL2Uyb0RvYy54bWysVMtu2zAQvBfoPxC815L8SGLBcuA4cBHA&#10;SAzEQc40RdkCJJIgaUvu13dIWU6b9lT0Qi13l/uY2dXsvq0rchLGlkpmNBnElAjJVV7KfUbftqtv&#10;d5RYx2TOKiVFRs/C0vv51y+zRqdiqA6qyoUhCCJt2uiMHpzTaRRZfhA1swOlhYSxUKZmDlezj3LD&#10;GkSvq2gYxzdRo0yujeLCWmgfOyOdh/hFIbh7KQorHKkyitpcOE04d/6M5jOW7g3Th5JfymD/UEXN&#10;Somk11CPzDFyNOUfoeqSG2VV4QZc1ZEqipKL0AO6SeJP3bwemBahF4Bj9RUm+//C8ufTxpAyz+h0&#10;eDMZjUe3CSWS1aBqK1pHHlRLxpTkwnKgtnl7WD8tPWiNtinevmq8di28QH6vt1B6LNrC1P6LLgns&#10;gP98hdzH5lCOh0kcTyjhMI0mye00UBJ9PNbGuu9C1cQLGTVgNADNTmvrUAhcexefS6pVWVWB1Ur+&#10;poCj10S+8q5CL7l213bt99XvVH5GU0Z1s2I1X5VIvWbWbZjBcKAPDLx7wVFUqsmoukiUHJT58Te9&#10;9wdnsFLSYNgyKrENlFRPElz6uQxCMo0nMW6mV+96QR7rpcIIgxwUFETv56peLIyq37EKC58IJiY5&#10;0mXU9eLSdVOPVeJisQhOGEHN3Fq+au5De7g8ltv2nRl9AdyBqWfVTyJLP+He+fqXVi+ODugHUjy0&#10;HZAXxDG+gavLqvn9+PUevD5+CPOfAAAA//8DAFBLAwQUAAYACAAAACEAUMoyztoAAAADAQAADwAA&#10;AGRycy9kb3ducmV2LnhtbEyPwU7DMBBE70j8g7VI3KgTIBEKcaoKqYfeSimc3XibpMTrKN62oV/P&#10;wgUuK41mNPO2nE++VyccYxfIQDpLQCHVwXXUGNi+Le+eQEW25GwfCA18YYR5dX1V2sKFM73iacON&#10;khKKhTXQMg+F1rFu0ds4CwOSePswessix0a70Z6l3Pf6Pkly7W1HstDaAV9arD83R2+gyxaBU3xf&#10;LQ8fPg3pZb3KLmtjbm+mxTMoxon/wvCDL+hQCdMuHMlF1RuQR/j3ipfnD6B2BrLsEXRV6v/s1TcA&#10;AAD//wMAUEsBAi0AFAAGAAgAAAAhALaDOJL+AAAA4QEAABMAAAAAAAAAAAAAAAAAAAAAAFtDb250&#10;ZW50X1R5cGVzXS54bWxQSwECLQAUAAYACAAAACEAOP0h/9YAAACUAQAACwAAAAAAAAAAAAAAAAAv&#10;AQAAX3JlbHMvLnJlbHNQSwECLQAUAAYACAAAACEARR8bqjYCAABYBAAADgAAAAAAAAAAAAAAAAAu&#10;AgAAZHJzL2Uyb0RvYy54bWxQSwECLQAUAAYACAAAACEAUMoyztoAAAADAQAADwAAAAAAAAAAAAAA&#10;AACQBAAAZHJzL2Rvd25yZXYueG1sUEsFBgAAAAAEAAQA8wAAAJcFAAAAAA==&#10;" filled="f" stroked="f">
              <v:textbox style="mso-fit-shape-to-text:t" inset="0,15pt,0,0">
                <w:txbxContent>
                  <w:p w14:paraId="4C28807E" w14:textId="48D64F2B" w:rsidR="00A4381F" w:rsidRPr="00A4381F" w:rsidRDefault="00A4381F" w:rsidP="00A4381F">
                    <w:pPr>
                      <w:ind w:left="0" w:hanging="2"/>
                      <w:rPr>
                        <w:rFonts w:ascii="Aptos" w:eastAsia="Aptos" w:hAnsi="Aptos" w:cs="Aptos"/>
                        <w:noProof/>
                        <w:color w:val="000000"/>
                        <w:sz w:val="20"/>
                        <w:szCs w:val="20"/>
                      </w:rPr>
                    </w:pPr>
                    <w:r w:rsidRPr="00A4381F">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8C726E"/>
    <w:multiLevelType w:val="hybridMultilevel"/>
    <w:tmpl w:val="5C581B7E"/>
    <w:lvl w:ilvl="0" w:tplc="2C288602">
      <w:numFmt w:val="bullet"/>
      <w:lvlText w:val="-"/>
      <w:lvlJc w:val="left"/>
      <w:pPr>
        <w:ind w:left="358" w:hanging="360"/>
      </w:pPr>
      <w:rPr>
        <w:rFonts w:ascii="Arial" w:eastAsia="Arial" w:hAnsi="Aria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3"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6"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7"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9"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0"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45B27A6A"/>
    <w:multiLevelType w:val="hybridMultilevel"/>
    <w:tmpl w:val="B4C68FD8"/>
    <w:lvl w:ilvl="0" w:tplc="A39C433C">
      <w:start w:val="1"/>
      <w:numFmt w:val="upperRoman"/>
      <w:lvlText w:val="%1."/>
      <w:lvlJc w:val="left"/>
      <w:pPr>
        <w:ind w:left="1080" w:hanging="720"/>
      </w:pPr>
      <w:rPr>
        <w:rFonts w:ascii="Times New Roman" w:hAnsi="Times New Roman" w:cs="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4"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5"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6"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8"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9"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0"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2"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5"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6"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7"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9"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0"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1"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2"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3" w15:restartNumberingAfterBreak="0">
    <w:nsid w:val="780061EC"/>
    <w:multiLevelType w:val="multilevel"/>
    <w:tmpl w:val="C72A32C4"/>
    <w:lvl w:ilvl="0">
      <w:start w:val="1"/>
      <w:numFmt w:val="decimal"/>
      <w:lvlText w:val="%1"/>
      <w:lvlJc w:val="left"/>
      <w:pPr>
        <w:ind w:left="720" w:hanging="720"/>
      </w:pPr>
    </w:lvl>
    <w:lvl w:ilvl="1">
      <w:start w:val="1"/>
      <w:numFmt w:val="decimal"/>
      <w:lvlText w:val="%1.%2"/>
      <w:lvlJc w:val="left"/>
      <w:pPr>
        <w:ind w:left="720" w:hanging="720"/>
      </w:pPr>
      <w:rPr>
        <w:b w:val="0"/>
        <w:sz w:val="22"/>
        <w:szCs w:val="22"/>
      </w:rPr>
    </w:lvl>
    <w:lvl w:ilvl="2">
      <w:start w:val="1"/>
      <w:numFmt w:val="decimal"/>
      <w:lvlText w:val="%1.%2.%3"/>
      <w:lvlJc w:val="left"/>
      <w:pPr>
        <w:ind w:left="144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5"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abstractNumId w:val="7"/>
  </w:num>
  <w:num w:numId="2">
    <w:abstractNumId w:val="28"/>
  </w:num>
  <w:num w:numId="3">
    <w:abstractNumId w:val="19"/>
  </w:num>
  <w:num w:numId="4">
    <w:abstractNumId w:val="41"/>
  </w:num>
  <w:num w:numId="5">
    <w:abstractNumId w:val="3"/>
  </w:num>
  <w:num w:numId="6">
    <w:abstractNumId w:val="23"/>
  </w:num>
  <w:num w:numId="7">
    <w:abstractNumId w:val="44"/>
  </w:num>
  <w:num w:numId="8">
    <w:abstractNumId w:val="30"/>
  </w:num>
  <w:num w:numId="9">
    <w:abstractNumId w:val="0"/>
  </w:num>
  <w:num w:numId="10">
    <w:abstractNumId w:val="42"/>
  </w:num>
  <w:num w:numId="11">
    <w:abstractNumId w:val="18"/>
  </w:num>
  <w:num w:numId="12">
    <w:abstractNumId w:val="39"/>
  </w:num>
  <w:num w:numId="13">
    <w:abstractNumId w:val="24"/>
  </w:num>
  <w:num w:numId="14">
    <w:abstractNumId w:val="8"/>
  </w:num>
  <w:num w:numId="15">
    <w:abstractNumId w:val="36"/>
  </w:num>
  <w:num w:numId="16">
    <w:abstractNumId w:val="40"/>
  </w:num>
  <w:num w:numId="17">
    <w:abstractNumId w:val="17"/>
  </w:num>
  <w:num w:numId="18">
    <w:abstractNumId w:val="33"/>
  </w:num>
  <w:num w:numId="19">
    <w:abstractNumId w:val="1"/>
  </w:num>
  <w:num w:numId="20">
    <w:abstractNumId w:val="29"/>
  </w:num>
  <w:num w:numId="21">
    <w:abstractNumId w:val="25"/>
  </w:num>
  <w:num w:numId="22">
    <w:abstractNumId w:val="10"/>
  </w:num>
  <w:num w:numId="23">
    <w:abstractNumId w:val="38"/>
  </w:num>
  <w:num w:numId="24">
    <w:abstractNumId w:val="27"/>
  </w:num>
  <w:num w:numId="25">
    <w:abstractNumId w:val="35"/>
  </w:num>
  <w:num w:numId="26">
    <w:abstractNumId w:val="6"/>
  </w:num>
  <w:num w:numId="27">
    <w:abstractNumId w:val="5"/>
  </w:num>
  <w:num w:numId="28">
    <w:abstractNumId w:val="9"/>
  </w:num>
  <w:num w:numId="29">
    <w:abstractNumId w:val="4"/>
  </w:num>
  <w:num w:numId="30">
    <w:abstractNumId w:val="45"/>
  </w:num>
  <w:num w:numId="31">
    <w:abstractNumId w:val="16"/>
  </w:num>
  <w:num w:numId="32">
    <w:abstractNumId w:val="14"/>
  </w:num>
  <w:num w:numId="33">
    <w:abstractNumId w:val="32"/>
  </w:num>
  <w:num w:numId="34">
    <w:abstractNumId w:val="21"/>
  </w:num>
  <w:num w:numId="35">
    <w:abstractNumId w:val="31"/>
  </w:num>
  <w:num w:numId="36">
    <w:abstractNumId w:val="26"/>
  </w:num>
  <w:num w:numId="37">
    <w:abstractNumId w:val="20"/>
  </w:num>
  <w:num w:numId="38">
    <w:abstractNumId w:val="2"/>
  </w:num>
  <w:num w:numId="39">
    <w:abstractNumId w:val="34"/>
  </w:num>
  <w:num w:numId="40">
    <w:abstractNumId w:val="15"/>
  </w:num>
  <w:num w:numId="41">
    <w:abstractNumId w:val="37"/>
  </w:num>
  <w:num w:numId="42">
    <w:abstractNumId w:val="13"/>
  </w:num>
  <w:num w:numId="43">
    <w:abstractNumId w:val="11"/>
  </w:num>
  <w:num w:numId="44">
    <w:abstractNumId w:val="12"/>
  </w:num>
  <w:num w:numId="45">
    <w:abstractNumId w:val="22"/>
  </w:num>
  <w:num w:numId="46">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1277F"/>
    <w:rsid w:val="000129F1"/>
    <w:rsid w:val="00076EF6"/>
    <w:rsid w:val="000A2841"/>
    <w:rsid w:val="000B4863"/>
    <w:rsid w:val="000E176F"/>
    <w:rsid w:val="000F6203"/>
    <w:rsid w:val="00101615"/>
    <w:rsid w:val="001325B8"/>
    <w:rsid w:val="001451F3"/>
    <w:rsid w:val="001A4641"/>
    <w:rsid w:val="001B3C93"/>
    <w:rsid w:val="001B6B2C"/>
    <w:rsid w:val="001C1820"/>
    <w:rsid w:val="001C5CAD"/>
    <w:rsid w:val="001E28F0"/>
    <w:rsid w:val="00221DEE"/>
    <w:rsid w:val="002317B5"/>
    <w:rsid w:val="00250D4E"/>
    <w:rsid w:val="002A7066"/>
    <w:rsid w:val="002B56FF"/>
    <w:rsid w:val="002E2D72"/>
    <w:rsid w:val="00303E07"/>
    <w:rsid w:val="00310E94"/>
    <w:rsid w:val="00326315"/>
    <w:rsid w:val="00343BB2"/>
    <w:rsid w:val="003762B6"/>
    <w:rsid w:val="00390879"/>
    <w:rsid w:val="00392046"/>
    <w:rsid w:val="00395628"/>
    <w:rsid w:val="003B6F84"/>
    <w:rsid w:val="003C2CA9"/>
    <w:rsid w:val="003C6C57"/>
    <w:rsid w:val="003D49EF"/>
    <w:rsid w:val="00417566"/>
    <w:rsid w:val="0049707D"/>
    <w:rsid w:val="004A5EF1"/>
    <w:rsid w:val="004C6F0E"/>
    <w:rsid w:val="00525E86"/>
    <w:rsid w:val="00546950"/>
    <w:rsid w:val="00557D2E"/>
    <w:rsid w:val="005671C2"/>
    <w:rsid w:val="005811E8"/>
    <w:rsid w:val="005D6780"/>
    <w:rsid w:val="00640D63"/>
    <w:rsid w:val="00694352"/>
    <w:rsid w:val="006B3D35"/>
    <w:rsid w:val="006C5DFA"/>
    <w:rsid w:val="00716E61"/>
    <w:rsid w:val="00727A1A"/>
    <w:rsid w:val="007412B9"/>
    <w:rsid w:val="00776A4B"/>
    <w:rsid w:val="007B07E8"/>
    <w:rsid w:val="007C47D1"/>
    <w:rsid w:val="007D67EE"/>
    <w:rsid w:val="00833E25"/>
    <w:rsid w:val="00876622"/>
    <w:rsid w:val="00896BAA"/>
    <w:rsid w:val="008A765B"/>
    <w:rsid w:val="008B086B"/>
    <w:rsid w:val="008B497B"/>
    <w:rsid w:val="008C13F9"/>
    <w:rsid w:val="008C39B4"/>
    <w:rsid w:val="008D666A"/>
    <w:rsid w:val="008E0FC0"/>
    <w:rsid w:val="008F287D"/>
    <w:rsid w:val="00903BDD"/>
    <w:rsid w:val="00906BFE"/>
    <w:rsid w:val="00925F8E"/>
    <w:rsid w:val="00947443"/>
    <w:rsid w:val="009745FA"/>
    <w:rsid w:val="009E1989"/>
    <w:rsid w:val="009F5A49"/>
    <w:rsid w:val="00A002EE"/>
    <w:rsid w:val="00A15AF0"/>
    <w:rsid w:val="00A26C2A"/>
    <w:rsid w:val="00A4381F"/>
    <w:rsid w:val="00A43CBA"/>
    <w:rsid w:val="00A722ED"/>
    <w:rsid w:val="00A87FB8"/>
    <w:rsid w:val="00AA3243"/>
    <w:rsid w:val="00AA61FE"/>
    <w:rsid w:val="00AD0478"/>
    <w:rsid w:val="00AE2F2B"/>
    <w:rsid w:val="00AF308A"/>
    <w:rsid w:val="00B01CAF"/>
    <w:rsid w:val="00B03B18"/>
    <w:rsid w:val="00B55BBC"/>
    <w:rsid w:val="00B7008C"/>
    <w:rsid w:val="00B8542B"/>
    <w:rsid w:val="00BE1964"/>
    <w:rsid w:val="00BE7D63"/>
    <w:rsid w:val="00BE7E66"/>
    <w:rsid w:val="00BE7FD8"/>
    <w:rsid w:val="00BF52B9"/>
    <w:rsid w:val="00C0761E"/>
    <w:rsid w:val="00C365E5"/>
    <w:rsid w:val="00C40953"/>
    <w:rsid w:val="00C90E9E"/>
    <w:rsid w:val="00CC085C"/>
    <w:rsid w:val="00CE5D49"/>
    <w:rsid w:val="00D71CB0"/>
    <w:rsid w:val="00D848A2"/>
    <w:rsid w:val="00DC72FB"/>
    <w:rsid w:val="00DD0DC2"/>
    <w:rsid w:val="00DD1C4A"/>
    <w:rsid w:val="00E37B92"/>
    <w:rsid w:val="00E66F22"/>
    <w:rsid w:val="00E72C1D"/>
    <w:rsid w:val="00ED77C3"/>
    <w:rsid w:val="00F04DD4"/>
    <w:rsid w:val="00F66576"/>
    <w:rsid w:val="00F72A3D"/>
    <w:rsid w:val="00F77F1F"/>
    <w:rsid w:val="00F96460"/>
    <w:rsid w:val="00F972EF"/>
    <w:rsid w:val="00FC4812"/>
    <w:rsid w:val="00FE275D"/>
    <w:rsid w:val="00FE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paragraph" w:customStyle="1" w:styleId="p1">
    <w:name w:val="p1"/>
    <w:basedOn w:val="Normal"/>
    <w:rsid w:val="00343BB2"/>
    <w:pPr>
      <w:spacing w:line="240" w:lineRule="auto"/>
      <w:ind w:leftChars="0" w:left="0" w:firstLineChars="0" w:firstLine="0"/>
      <w:textDirection w:val="lrTb"/>
      <w:textAlignment w:val="auto"/>
      <w:outlineLvl w:val="9"/>
    </w:pPr>
    <w:rPr>
      <w:rFonts w:eastAsia="Times New Roman"/>
      <w:color w:val="000000"/>
      <w:position w:val="0"/>
      <w:sz w:val="17"/>
      <w:szCs w:val="17"/>
    </w:rPr>
  </w:style>
  <w:style w:type="table" w:styleId="TableGrid">
    <w:name w:val="Table Grid"/>
    <w:basedOn w:val="TableNormal"/>
    <w:uiPriority w:val="39"/>
    <w:rsid w:val="00C07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D71CB0"/>
    <w:rPr>
      <w:rFonts w:ascii="Times New Roman" w:hAnsi="Times New Roman" w:cs="Times New Roman" w:hint="default"/>
      <w:sz w:val="18"/>
      <w:szCs w:val="18"/>
    </w:rPr>
  </w:style>
  <w:style w:type="character" w:customStyle="1" w:styleId="s2">
    <w:name w:val="s2"/>
    <w:basedOn w:val="DefaultParagraphFont"/>
    <w:rsid w:val="00D71CB0"/>
    <w:rPr>
      <w:rFonts w:ascii="Arial" w:hAnsi="Arial" w:cs="Arial" w:hint="default"/>
      <w:sz w:val="18"/>
      <w:szCs w:val="18"/>
    </w:rPr>
  </w:style>
  <w:style w:type="character" w:customStyle="1" w:styleId="s3">
    <w:name w:val="s3"/>
    <w:basedOn w:val="DefaultParagraphFont"/>
    <w:rsid w:val="00727A1A"/>
    <w:rPr>
      <w:rFonts w:ascii="Helvetica" w:hAnsi="Helvetica" w:hint="default"/>
      <w:sz w:val="15"/>
      <w:szCs w:val="15"/>
    </w:rPr>
  </w:style>
  <w:style w:type="character" w:customStyle="1" w:styleId="s4">
    <w:name w:val="s4"/>
    <w:basedOn w:val="DefaultParagraphFont"/>
    <w:rsid w:val="00727A1A"/>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118">
      <w:bodyDiv w:val="1"/>
      <w:marLeft w:val="0"/>
      <w:marRight w:val="0"/>
      <w:marTop w:val="0"/>
      <w:marBottom w:val="0"/>
      <w:divBdr>
        <w:top w:val="none" w:sz="0" w:space="0" w:color="auto"/>
        <w:left w:val="none" w:sz="0" w:space="0" w:color="auto"/>
        <w:bottom w:val="none" w:sz="0" w:space="0" w:color="auto"/>
        <w:right w:val="none" w:sz="0" w:space="0" w:color="auto"/>
      </w:divBdr>
    </w:div>
    <w:div w:id="69423324">
      <w:bodyDiv w:val="1"/>
      <w:marLeft w:val="0"/>
      <w:marRight w:val="0"/>
      <w:marTop w:val="0"/>
      <w:marBottom w:val="0"/>
      <w:divBdr>
        <w:top w:val="none" w:sz="0" w:space="0" w:color="auto"/>
        <w:left w:val="none" w:sz="0" w:space="0" w:color="auto"/>
        <w:bottom w:val="none" w:sz="0" w:space="0" w:color="auto"/>
        <w:right w:val="none" w:sz="0" w:space="0" w:color="auto"/>
      </w:divBdr>
    </w:div>
    <w:div w:id="138958793">
      <w:bodyDiv w:val="1"/>
      <w:marLeft w:val="0"/>
      <w:marRight w:val="0"/>
      <w:marTop w:val="0"/>
      <w:marBottom w:val="0"/>
      <w:divBdr>
        <w:top w:val="none" w:sz="0" w:space="0" w:color="auto"/>
        <w:left w:val="none" w:sz="0" w:space="0" w:color="auto"/>
        <w:bottom w:val="none" w:sz="0" w:space="0" w:color="auto"/>
        <w:right w:val="none" w:sz="0" w:space="0" w:color="auto"/>
      </w:divBdr>
    </w:div>
    <w:div w:id="164520976">
      <w:bodyDiv w:val="1"/>
      <w:marLeft w:val="0"/>
      <w:marRight w:val="0"/>
      <w:marTop w:val="0"/>
      <w:marBottom w:val="0"/>
      <w:divBdr>
        <w:top w:val="none" w:sz="0" w:space="0" w:color="auto"/>
        <w:left w:val="none" w:sz="0" w:space="0" w:color="auto"/>
        <w:bottom w:val="none" w:sz="0" w:space="0" w:color="auto"/>
        <w:right w:val="none" w:sz="0" w:space="0" w:color="auto"/>
      </w:divBdr>
    </w:div>
    <w:div w:id="419254384">
      <w:bodyDiv w:val="1"/>
      <w:marLeft w:val="0"/>
      <w:marRight w:val="0"/>
      <w:marTop w:val="0"/>
      <w:marBottom w:val="0"/>
      <w:divBdr>
        <w:top w:val="none" w:sz="0" w:space="0" w:color="auto"/>
        <w:left w:val="none" w:sz="0" w:space="0" w:color="auto"/>
        <w:bottom w:val="none" w:sz="0" w:space="0" w:color="auto"/>
        <w:right w:val="none" w:sz="0" w:space="0" w:color="auto"/>
      </w:divBdr>
    </w:div>
    <w:div w:id="422998044">
      <w:bodyDiv w:val="1"/>
      <w:marLeft w:val="0"/>
      <w:marRight w:val="0"/>
      <w:marTop w:val="0"/>
      <w:marBottom w:val="0"/>
      <w:divBdr>
        <w:top w:val="none" w:sz="0" w:space="0" w:color="auto"/>
        <w:left w:val="none" w:sz="0" w:space="0" w:color="auto"/>
        <w:bottom w:val="none" w:sz="0" w:space="0" w:color="auto"/>
        <w:right w:val="none" w:sz="0" w:space="0" w:color="auto"/>
      </w:divBdr>
    </w:div>
    <w:div w:id="436681820">
      <w:bodyDiv w:val="1"/>
      <w:marLeft w:val="0"/>
      <w:marRight w:val="0"/>
      <w:marTop w:val="0"/>
      <w:marBottom w:val="0"/>
      <w:divBdr>
        <w:top w:val="none" w:sz="0" w:space="0" w:color="auto"/>
        <w:left w:val="none" w:sz="0" w:space="0" w:color="auto"/>
        <w:bottom w:val="none" w:sz="0" w:space="0" w:color="auto"/>
        <w:right w:val="none" w:sz="0" w:space="0" w:color="auto"/>
      </w:divBdr>
    </w:div>
    <w:div w:id="468209747">
      <w:bodyDiv w:val="1"/>
      <w:marLeft w:val="0"/>
      <w:marRight w:val="0"/>
      <w:marTop w:val="0"/>
      <w:marBottom w:val="0"/>
      <w:divBdr>
        <w:top w:val="none" w:sz="0" w:space="0" w:color="auto"/>
        <w:left w:val="none" w:sz="0" w:space="0" w:color="auto"/>
        <w:bottom w:val="none" w:sz="0" w:space="0" w:color="auto"/>
        <w:right w:val="none" w:sz="0" w:space="0" w:color="auto"/>
      </w:divBdr>
    </w:div>
    <w:div w:id="479034683">
      <w:bodyDiv w:val="1"/>
      <w:marLeft w:val="0"/>
      <w:marRight w:val="0"/>
      <w:marTop w:val="0"/>
      <w:marBottom w:val="0"/>
      <w:divBdr>
        <w:top w:val="none" w:sz="0" w:space="0" w:color="auto"/>
        <w:left w:val="none" w:sz="0" w:space="0" w:color="auto"/>
        <w:bottom w:val="none" w:sz="0" w:space="0" w:color="auto"/>
        <w:right w:val="none" w:sz="0" w:space="0" w:color="auto"/>
      </w:divBdr>
    </w:div>
    <w:div w:id="479077287">
      <w:bodyDiv w:val="1"/>
      <w:marLeft w:val="0"/>
      <w:marRight w:val="0"/>
      <w:marTop w:val="0"/>
      <w:marBottom w:val="0"/>
      <w:divBdr>
        <w:top w:val="none" w:sz="0" w:space="0" w:color="auto"/>
        <w:left w:val="none" w:sz="0" w:space="0" w:color="auto"/>
        <w:bottom w:val="none" w:sz="0" w:space="0" w:color="auto"/>
        <w:right w:val="none" w:sz="0" w:space="0" w:color="auto"/>
      </w:divBdr>
    </w:div>
    <w:div w:id="482935852">
      <w:bodyDiv w:val="1"/>
      <w:marLeft w:val="0"/>
      <w:marRight w:val="0"/>
      <w:marTop w:val="0"/>
      <w:marBottom w:val="0"/>
      <w:divBdr>
        <w:top w:val="none" w:sz="0" w:space="0" w:color="auto"/>
        <w:left w:val="none" w:sz="0" w:space="0" w:color="auto"/>
        <w:bottom w:val="none" w:sz="0" w:space="0" w:color="auto"/>
        <w:right w:val="none" w:sz="0" w:space="0" w:color="auto"/>
      </w:divBdr>
    </w:div>
    <w:div w:id="483477114">
      <w:bodyDiv w:val="1"/>
      <w:marLeft w:val="0"/>
      <w:marRight w:val="0"/>
      <w:marTop w:val="0"/>
      <w:marBottom w:val="0"/>
      <w:divBdr>
        <w:top w:val="none" w:sz="0" w:space="0" w:color="auto"/>
        <w:left w:val="none" w:sz="0" w:space="0" w:color="auto"/>
        <w:bottom w:val="none" w:sz="0" w:space="0" w:color="auto"/>
        <w:right w:val="none" w:sz="0" w:space="0" w:color="auto"/>
      </w:divBdr>
    </w:div>
    <w:div w:id="580214382">
      <w:bodyDiv w:val="1"/>
      <w:marLeft w:val="0"/>
      <w:marRight w:val="0"/>
      <w:marTop w:val="0"/>
      <w:marBottom w:val="0"/>
      <w:divBdr>
        <w:top w:val="none" w:sz="0" w:space="0" w:color="auto"/>
        <w:left w:val="none" w:sz="0" w:space="0" w:color="auto"/>
        <w:bottom w:val="none" w:sz="0" w:space="0" w:color="auto"/>
        <w:right w:val="none" w:sz="0" w:space="0" w:color="auto"/>
      </w:divBdr>
    </w:div>
    <w:div w:id="593709989">
      <w:bodyDiv w:val="1"/>
      <w:marLeft w:val="0"/>
      <w:marRight w:val="0"/>
      <w:marTop w:val="0"/>
      <w:marBottom w:val="0"/>
      <w:divBdr>
        <w:top w:val="none" w:sz="0" w:space="0" w:color="auto"/>
        <w:left w:val="none" w:sz="0" w:space="0" w:color="auto"/>
        <w:bottom w:val="none" w:sz="0" w:space="0" w:color="auto"/>
        <w:right w:val="none" w:sz="0" w:space="0" w:color="auto"/>
      </w:divBdr>
    </w:div>
    <w:div w:id="667363532">
      <w:bodyDiv w:val="1"/>
      <w:marLeft w:val="0"/>
      <w:marRight w:val="0"/>
      <w:marTop w:val="0"/>
      <w:marBottom w:val="0"/>
      <w:divBdr>
        <w:top w:val="none" w:sz="0" w:space="0" w:color="auto"/>
        <w:left w:val="none" w:sz="0" w:space="0" w:color="auto"/>
        <w:bottom w:val="none" w:sz="0" w:space="0" w:color="auto"/>
        <w:right w:val="none" w:sz="0" w:space="0" w:color="auto"/>
      </w:divBdr>
    </w:div>
    <w:div w:id="708146728">
      <w:bodyDiv w:val="1"/>
      <w:marLeft w:val="0"/>
      <w:marRight w:val="0"/>
      <w:marTop w:val="0"/>
      <w:marBottom w:val="0"/>
      <w:divBdr>
        <w:top w:val="none" w:sz="0" w:space="0" w:color="auto"/>
        <w:left w:val="none" w:sz="0" w:space="0" w:color="auto"/>
        <w:bottom w:val="none" w:sz="0" w:space="0" w:color="auto"/>
        <w:right w:val="none" w:sz="0" w:space="0" w:color="auto"/>
      </w:divBdr>
    </w:div>
    <w:div w:id="756513579">
      <w:bodyDiv w:val="1"/>
      <w:marLeft w:val="0"/>
      <w:marRight w:val="0"/>
      <w:marTop w:val="0"/>
      <w:marBottom w:val="0"/>
      <w:divBdr>
        <w:top w:val="none" w:sz="0" w:space="0" w:color="auto"/>
        <w:left w:val="none" w:sz="0" w:space="0" w:color="auto"/>
        <w:bottom w:val="none" w:sz="0" w:space="0" w:color="auto"/>
        <w:right w:val="none" w:sz="0" w:space="0" w:color="auto"/>
      </w:divBdr>
    </w:div>
    <w:div w:id="924387297">
      <w:bodyDiv w:val="1"/>
      <w:marLeft w:val="0"/>
      <w:marRight w:val="0"/>
      <w:marTop w:val="0"/>
      <w:marBottom w:val="0"/>
      <w:divBdr>
        <w:top w:val="none" w:sz="0" w:space="0" w:color="auto"/>
        <w:left w:val="none" w:sz="0" w:space="0" w:color="auto"/>
        <w:bottom w:val="none" w:sz="0" w:space="0" w:color="auto"/>
        <w:right w:val="none" w:sz="0" w:space="0" w:color="auto"/>
      </w:divBdr>
    </w:div>
    <w:div w:id="943615587">
      <w:bodyDiv w:val="1"/>
      <w:marLeft w:val="0"/>
      <w:marRight w:val="0"/>
      <w:marTop w:val="0"/>
      <w:marBottom w:val="0"/>
      <w:divBdr>
        <w:top w:val="none" w:sz="0" w:space="0" w:color="auto"/>
        <w:left w:val="none" w:sz="0" w:space="0" w:color="auto"/>
        <w:bottom w:val="none" w:sz="0" w:space="0" w:color="auto"/>
        <w:right w:val="none" w:sz="0" w:space="0" w:color="auto"/>
      </w:divBdr>
    </w:div>
    <w:div w:id="1025137092">
      <w:bodyDiv w:val="1"/>
      <w:marLeft w:val="0"/>
      <w:marRight w:val="0"/>
      <w:marTop w:val="0"/>
      <w:marBottom w:val="0"/>
      <w:divBdr>
        <w:top w:val="none" w:sz="0" w:space="0" w:color="auto"/>
        <w:left w:val="none" w:sz="0" w:space="0" w:color="auto"/>
        <w:bottom w:val="none" w:sz="0" w:space="0" w:color="auto"/>
        <w:right w:val="none" w:sz="0" w:space="0" w:color="auto"/>
      </w:divBdr>
    </w:div>
    <w:div w:id="1248079004">
      <w:bodyDiv w:val="1"/>
      <w:marLeft w:val="0"/>
      <w:marRight w:val="0"/>
      <w:marTop w:val="0"/>
      <w:marBottom w:val="0"/>
      <w:divBdr>
        <w:top w:val="none" w:sz="0" w:space="0" w:color="auto"/>
        <w:left w:val="none" w:sz="0" w:space="0" w:color="auto"/>
        <w:bottom w:val="none" w:sz="0" w:space="0" w:color="auto"/>
        <w:right w:val="none" w:sz="0" w:space="0" w:color="auto"/>
      </w:divBdr>
    </w:div>
    <w:div w:id="1298100513">
      <w:bodyDiv w:val="1"/>
      <w:marLeft w:val="0"/>
      <w:marRight w:val="0"/>
      <w:marTop w:val="0"/>
      <w:marBottom w:val="0"/>
      <w:divBdr>
        <w:top w:val="none" w:sz="0" w:space="0" w:color="auto"/>
        <w:left w:val="none" w:sz="0" w:space="0" w:color="auto"/>
        <w:bottom w:val="none" w:sz="0" w:space="0" w:color="auto"/>
        <w:right w:val="none" w:sz="0" w:space="0" w:color="auto"/>
      </w:divBdr>
    </w:div>
    <w:div w:id="1359090007">
      <w:bodyDiv w:val="1"/>
      <w:marLeft w:val="0"/>
      <w:marRight w:val="0"/>
      <w:marTop w:val="0"/>
      <w:marBottom w:val="0"/>
      <w:divBdr>
        <w:top w:val="none" w:sz="0" w:space="0" w:color="auto"/>
        <w:left w:val="none" w:sz="0" w:space="0" w:color="auto"/>
        <w:bottom w:val="none" w:sz="0" w:space="0" w:color="auto"/>
        <w:right w:val="none" w:sz="0" w:space="0" w:color="auto"/>
      </w:divBdr>
    </w:div>
    <w:div w:id="1365516201">
      <w:bodyDiv w:val="1"/>
      <w:marLeft w:val="0"/>
      <w:marRight w:val="0"/>
      <w:marTop w:val="0"/>
      <w:marBottom w:val="0"/>
      <w:divBdr>
        <w:top w:val="none" w:sz="0" w:space="0" w:color="auto"/>
        <w:left w:val="none" w:sz="0" w:space="0" w:color="auto"/>
        <w:bottom w:val="none" w:sz="0" w:space="0" w:color="auto"/>
        <w:right w:val="none" w:sz="0" w:space="0" w:color="auto"/>
      </w:divBdr>
    </w:div>
    <w:div w:id="1417941959">
      <w:bodyDiv w:val="1"/>
      <w:marLeft w:val="0"/>
      <w:marRight w:val="0"/>
      <w:marTop w:val="0"/>
      <w:marBottom w:val="0"/>
      <w:divBdr>
        <w:top w:val="none" w:sz="0" w:space="0" w:color="auto"/>
        <w:left w:val="none" w:sz="0" w:space="0" w:color="auto"/>
        <w:bottom w:val="none" w:sz="0" w:space="0" w:color="auto"/>
        <w:right w:val="none" w:sz="0" w:space="0" w:color="auto"/>
      </w:divBdr>
    </w:div>
    <w:div w:id="1434395355">
      <w:bodyDiv w:val="1"/>
      <w:marLeft w:val="0"/>
      <w:marRight w:val="0"/>
      <w:marTop w:val="0"/>
      <w:marBottom w:val="0"/>
      <w:divBdr>
        <w:top w:val="none" w:sz="0" w:space="0" w:color="auto"/>
        <w:left w:val="none" w:sz="0" w:space="0" w:color="auto"/>
        <w:bottom w:val="none" w:sz="0" w:space="0" w:color="auto"/>
        <w:right w:val="none" w:sz="0" w:space="0" w:color="auto"/>
      </w:divBdr>
    </w:div>
    <w:div w:id="1438255581">
      <w:bodyDiv w:val="1"/>
      <w:marLeft w:val="0"/>
      <w:marRight w:val="0"/>
      <w:marTop w:val="0"/>
      <w:marBottom w:val="0"/>
      <w:divBdr>
        <w:top w:val="none" w:sz="0" w:space="0" w:color="auto"/>
        <w:left w:val="none" w:sz="0" w:space="0" w:color="auto"/>
        <w:bottom w:val="none" w:sz="0" w:space="0" w:color="auto"/>
        <w:right w:val="none" w:sz="0" w:space="0" w:color="auto"/>
      </w:divBdr>
    </w:div>
    <w:div w:id="1668944280">
      <w:bodyDiv w:val="1"/>
      <w:marLeft w:val="0"/>
      <w:marRight w:val="0"/>
      <w:marTop w:val="0"/>
      <w:marBottom w:val="0"/>
      <w:divBdr>
        <w:top w:val="none" w:sz="0" w:space="0" w:color="auto"/>
        <w:left w:val="none" w:sz="0" w:space="0" w:color="auto"/>
        <w:bottom w:val="none" w:sz="0" w:space="0" w:color="auto"/>
        <w:right w:val="none" w:sz="0" w:space="0" w:color="auto"/>
      </w:divBdr>
    </w:div>
    <w:div w:id="1764258148">
      <w:bodyDiv w:val="1"/>
      <w:marLeft w:val="0"/>
      <w:marRight w:val="0"/>
      <w:marTop w:val="0"/>
      <w:marBottom w:val="0"/>
      <w:divBdr>
        <w:top w:val="none" w:sz="0" w:space="0" w:color="auto"/>
        <w:left w:val="none" w:sz="0" w:space="0" w:color="auto"/>
        <w:bottom w:val="none" w:sz="0" w:space="0" w:color="auto"/>
        <w:right w:val="none" w:sz="0" w:space="0" w:color="auto"/>
      </w:divBdr>
    </w:div>
    <w:div w:id="1789006600">
      <w:bodyDiv w:val="1"/>
      <w:marLeft w:val="0"/>
      <w:marRight w:val="0"/>
      <w:marTop w:val="0"/>
      <w:marBottom w:val="0"/>
      <w:divBdr>
        <w:top w:val="none" w:sz="0" w:space="0" w:color="auto"/>
        <w:left w:val="none" w:sz="0" w:space="0" w:color="auto"/>
        <w:bottom w:val="none" w:sz="0" w:space="0" w:color="auto"/>
        <w:right w:val="none" w:sz="0" w:space="0" w:color="auto"/>
      </w:divBdr>
    </w:div>
    <w:div w:id="1894153371">
      <w:bodyDiv w:val="1"/>
      <w:marLeft w:val="0"/>
      <w:marRight w:val="0"/>
      <w:marTop w:val="0"/>
      <w:marBottom w:val="0"/>
      <w:divBdr>
        <w:top w:val="none" w:sz="0" w:space="0" w:color="auto"/>
        <w:left w:val="none" w:sz="0" w:space="0" w:color="auto"/>
        <w:bottom w:val="none" w:sz="0" w:space="0" w:color="auto"/>
        <w:right w:val="none" w:sz="0" w:space="0" w:color="auto"/>
      </w:divBdr>
    </w:div>
    <w:div w:id="1935282083">
      <w:bodyDiv w:val="1"/>
      <w:marLeft w:val="0"/>
      <w:marRight w:val="0"/>
      <w:marTop w:val="0"/>
      <w:marBottom w:val="0"/>
      <w:divBdr>
        <w:top w:val="none" w:sz="0" w:space="0" w:color="auto"/>
        <w:left w:val="none" w:sz="0" w:space="0" w:color="auto"/>
        <w:bottom w:val="none" w:sz="0" w:space="0" w:color="auto"/>
        <w:right w:val="none" w:sz="0" w:space="0" w:color="auto"/>
      </w:divBdr>
    </w:div>
    <w:div w:id="1936546520">
      <w:bodyDiv w:val="1"/>
      <w:marLeft w:val="0"/>
      <w:marRight w:val="0"/>
      <w:marTop w:val="0"/>
      <w:marBottom w:val="0"/>
      <w:divBdr>
        <w:top w:val="none" w:sz="0" w:space="0" w:color="auto"/>
        <w:left w:val="none" w:sz="0" w:space="0" w:color="auto"/>
        <w:bottom w:val="none" w:sz="0" w:space="0" w:color="auto"/>
        <w:right w:val="none" w:sz="0" w:space="0" w:color="auto"/>
      </w:divBdr>
    </w:div>
    <w:div w:id="1940022378">
      <w:bodyDiv w:val="1"/>
      <w:marLeft w:val="0"/>
      <w:marRight w:val="0"/>
      <w:marTop w:val="0"/>
      <w:marBottom w:val="0"/>
      <w:divBdr>
        <w:top w:val="none" w:sz="0" w:space="0" w:color="auto"/>
        <w:left w:val="none" w:sz="0" w:space="0" w:color="auto"/>
        <w:bottom w:val="none" w:sz="0" w:space="0" w:color="auto"/>
        <w:right w:val="none" w:sz="0" w:space="0" w:color="auto"/>
      </w:divBdr>
    </w:div>
    <w:div w:id="2069105568">
      <w:bodyDiv w:val="1"/>
      <w:marLeft w:val="0"/>
      <w:marRight w:val="0"/>
      <w:marTop w:val="0"/>
      <w:marBottom w:val="0"/>
      <w:divBdr>
        <w:top w:val="none" w:sz="0" w:space="0" w:color="auto"/>
        <w:left w:val="none" w:sz="0" w:space="0" w:color="auto"/>
        <w:bottom w:val="none" w:sz="0" w:space="0" w:color="auto"/>
        <w:right w:val="none" w:sz="0" w:space="0" w:color="auto"/>
      </w:divBdr>
    </w:div>
    <w:div w:id="2072925441">
      <w:bodyDiv w:val="1"/>
      <w:marLeft w:val="0"/>
      <w:marRight w:val="0"/>
      <w:marTop w:val="0"/>
      <w:marBottom w:val="0"/>
      <w:divBdr>
        <w:top w:val="none" w:sz="0" w:space="0" w:color="auto"/>
        <w:left w:val="none" w:sz="0" w:space="0" w:color="auto"/>
        <w:bottom w:val="none" w:sz="0" w:space="0" w:color="auto"/>
        <w:right w:val="none" w:sz="0" w:space="0" w:color="auto"/>
      </w:divBdr>
    </w:div>
    <w:div w:id="213771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qualtrics.com/jfe/form/SV_8qenfmII5Xf27a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4.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2.xml"/><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2.xml"/><Relationship Id="rId37" Type="http://schemas.openxmlformats.org/officeDocument/2006/relationships/hyperlink" Target="mailto:resolution.planning@cabinetoffice.gov.uk"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20"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1.xml"/><Relationship Id="rId38"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2c2da-ed2f-4aec-9b1e-21ce4f91a6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95EC4A5D49154D9D461CABA1F79FD1" ma:contentTypeVersion="11" ma:contentTypeDescription="Create a new document." ma:contentTypeScope="" ma:versionID="333708f8b0b9d7c7f16afa2bfc04d0e9">
  <xsd:schema xmlns:xsd="http://www.w3.org/2001/XMLSchema" xmlns:xs="http://www.w3.org/2001/XMLSchema" xmlns:p="http://schemas.microsoft.com/office/2006/metadata/properties" xmlns:ns2="18e2c2da-ed2f-4aec-9b1e-21ce4f91a6ea" targetNamespace="http://schemas.microsoft.com/office/2006/metadata/properties" ma:root="true" ma:fieldsID="6643a82aba7bbb33ab2078046f3df97b" ns2:_="">
    <xsd:import namespace="18e2c2da-ed2f-4aec-9b1e-21ce4f91a6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2c2da-ed2f-4aec-9b1e-21ce4f91a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efac0f-7798-47c1-8243-50cb3168c5c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B5F50-6BEA-4CA7-BBF7-6F694634BC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A4CF50B-5C84-490E-A7E7-0740F5744D68}">
  <ds:schemaRefs>
    <ds:schemaRef ds:uri="http://schemas.microsoft.com/office/2006/metadata/properties"/>
    <ds:schemaRef ds:uri="http://schemas.microsoft.com/office/infopath/2007/PartnerControls"/>
    <ds:schemaRef ds:uri="18e2c2da-ed2f-4aec-9b1e-21ce4f91a6ea"/>
  </ds:schemaRefs>
</ds:datastoreItem>
</file>

<file path=customXml/itemProps4.xml><?xml version="1.0" encoding="utf-8"?>
<ds:datastoreItem xmlns:ds="http://schemas.openxmlformats.org/officeDocument/2006/customXml" ds:itemID="{26542FD7-6D78-49AF-8BBC-FD9A7937D3DE}">
  <ds:schemaRefs>
    <ds:schemaRef ds:uri="http://schemas.microsoft.com/sharepoint/v3/contenttype/forms"/>
  </ds:schemaRefs>
</ds:datastoreItem>
</file>

<file path=customXml/itemProps5.xml><?xml version="1.0" encoding="utf-8"?>
<ds:datastoreItem xmlns:ds="http://schemas.openxmlformats.org/officeDocument/2006/customXml" ds:itemID="{86845B83-C08F-4B32-96B5-D25B986E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2c2da-ed2f-4aec-9b1e-21ce4f91a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27177</Words>
  <Characters>154909</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Greg Marsh</cp:lastModifiedBy>
  <cp:revision>7</cp:revision>
  <dcterms:created xsi:type="dcterms:W3CDTF">2025-11-27T15:26:00Z</dcterms:created>
  <dcterms:modified xsi:type="dcterms:W3CDTF">2025-12-09T14:39:00Z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6504e4f0,13a25116,1e109fbd,3739cae3,4ef845f9,d8c2338</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370617ed,71d34be1,148bd334,33a745e8</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82fb4d59-f22d-46fb-853b-b1363ea3da85_Enabled">
    <vt:lpwstr>true</vt:lpwstr>
  </property>
  <property fmtid="{D5CDD505-2E9C-101B-9397-08002B2CF9AE}" pid="9" name="MSIP_Label_82fb4d59-f22d-46fb-853b-b1363ea3da85_SetDate">
    <vt:lpwstr>2025-12-03T18:27:04Z</vt:lpwstr>
  </property>
  <property fmtid="{D5CDD505-2E9C-101B-9397-08002B2CF9AE}" pid="10" name="MSIP_Label_82fb4d59-f22d-46fb-853b-b1363ea3da85_Method">
    <vt:lpwstr>Privileged</vt:lpwstr>
  </property>
  <property fmtid="{D5CDD505-2E9C-101B-9397-08002B2CF9AE}" pid="11" name="MSIP_Label_82fb4d59-f22d-46fb-853b-b1363ea3da85_Name">
    <vt:lpwstr>PUBLIC</vt:lpwstr>
  </property>
  <property fmtid="{D5CDD505-2E9C-101B-9397-08002B2CF9AE}" pid="12" name="MSIP_Label_82fb4d59-f22d-46fb-853b-b1363ea3da85_SiteId">
    <vt:lpwstr>4465dd18-214f-48b3-bdc7-ae870e4883c9</vt:lpwstr>
  </property>
  <property fmtid="{D5CDD505-2E9C-101B-9397-08002B2CF9AE}" pid="13" name="MSIP_Label_82fb4d59-f22d-46fb-853b-b1363ea3da85_ActionId">
    <vt:lpwstr>c37003b3-4a2b-41e3-99d2-952338214cf6</vt:lpwstr>
  </property>
  <property fmtid="{D5CDD505-2E9C-101B-9397-08002B2CF9AE}" pid="14" name="MSIP_Label_82fb4d59-f22d-46fb-853b-b1363ea3da85_ContentBits">
    <vt:lpwstr>3</vt:lpwstr>
  </property>
  <property fmtid="{D5CDD505-2E9C-101B-9397-08002B2CF9AE}" pid="15" name="MSIP_Label_82fb4d59-f22d-46fb-853b-b1363ea3da85_Tag">
    <vt:lpwstr>10, 0, 1, 1</vt:lpwstr>
  </property>
  <property fmtid="{D5CDD505-2E9C-101B-9397-08002B2CF9AE}" pid="16" name="ContentTypeId">
    <vt:lpwstr>0x0101000095EC4A5D49154D9D461CABA1F79FD1</vt:lpwstr>
  </property>
  <property fmtid="{D5CDD505-2E9C-101B-9397-08002B2CF9AE}" pid="17" name="MediaServiceImageTags">
    <vt:lpwstr/>
  </property>
</Properties>
</file>