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732BC" w14:textId="5289BE4D" w:rsidR="00F7174D" w:rsidRPr="00E82363" w:rsidRDefault="00F7174D" w:rsidP="00F7174D">
      <w:pPr>
        <w:pStyle w:val="BodyText"/>
        <w:jc w:val="center"/>
        <w:rPr>
          <w:rFonts w:asciiTheme="minorHAnsi" w:hAnsiTheme="minorHAnsi" w:cstheme="minorHAnsi"/>
          <w:sz w:val="22"/>
          <w:szCs w:val="22"/>
        </w:rPr>
      </w:pPr>
    </w:p>
    <w:p w14:paraId="0B320761" w14:textId="1A760C38" w:rsidR="00F7174D" w:rsidRPr="00E82363" w:rsidRDefault="75E4DDB6" w:rsidP="00F7174D">
      <w:pPr>
        <w:pStyle w:val="BodyText"/>
        <w:jc w:val="center"/>
        <w:rPr>
          <w:rFonts w:asciiTheme="minorHAnsi" w:hAnsiTheme="minorHAnsi" w:cstheme="minorHAnsi"/>
          <w:sz w:val="22"/>
          <w:szCs w:val="22"/>
        </w:rPr>
      </w:pPr>
      <w:r w:rsidRPr="00E82363">
        <w:rPr>
          <w:rFonts w:asciiTheme="minorHAnsi" w:hAnsiTheme="minorHAnsi" w:cstheme="minorHAnsi"/>
          <w:noProof/>
          <w:sz w:val="22"/>
          <w:szCs w:val="22"/>
        </w:rPr>
        <w:drawing>
          <wp:inline distT="0" distB="0" distL="0" distR="0" wp14:anchorId="304DCB21" wp14:editId="01FAA420">
            <wp:extent cx="5759449" cy="17024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59449" cy="1702435"/>
                    </a:xfrm>
                    <a:prstGeom prst="rect">
                      <a:avLst/>
                    </a:prstGeom>
                  </pic:spPr>
                </pic:pic>
              </a:graphicData>
            </a:graphic>
          </wp:inline>
        </w:drawing>
      </w:r>
    </w:p>
    <w:p w14:paraId="1951C6BE" w14:textId="77777777" w:rsidR="00F7174D" w:rsidRPr="00E82363" w:rsidRDefault="00F7174D" w:rsidP="007D70D4">
      <w:pPr>
        <w:pStyle w:val="BodyText"/>
        <w:rPr>
          <w:rFonts w:asciiTheme="minorHAnsi" w:hAnsiTheme="minorHAnsi" w:cstheme="minorHAnsi"/>
          <w:sz w:val="22"/>
          <w:szCs w:val="22"/>
        </w:rPr>
      </w:pPr>
    </w:p>
    <w:p w14:paraId="71422AD5" w14:textId="4EA494B2" w:rsidR="00F7174D" w:rsidRPr="00E82363" w:rsidRDefault="00DC71EB" w:rsidP="00F7174D">
      <w:pPr>
        <w:pStyle w:val="Default"/>
        <w:jc w:val="center"/>
        <w:rPr>
          <w:rFonts w:asciiTheme="minorHAnsi" w:hAnsiTheme="minorHAnsi" w:cstheme="minorHAnsi"/>
          <w:b/>
          <w:bCs/>
          <w:caps/>
          <w:sz w:val="22"/>
          <w:szCs w:val="22"/>
          <w:u w:val="single"/>
          <w:lang w:val="en-GB"/>
        </w:rPr>
      </w:pPr>
      <w:r w:rsidRPr="00E82363">
        <w:rPr>
          <w:rFonts w:asciiTheme="minorHAnsi" w:hAnsiTheme="minorHAnsi" w:cstheme="minorHAnsi"/>
          <w:b/>
          <w:bCs/>
          <w:caps/>
          <w:color w:val="auto"/>
          <w:sz w:val="22"/>
          <w:szCs w:val="22"/>
          <w:u w:val="single"/>
          <w:lang w:val="en-GB"/>
        </w:rPr>
        <w:t>Request for Quotation</w:t>
      </w:r>
    </w:p>
    <w:p w14:paraId="127215FB" w14:textId="77777777" w:rsidR="00F7174D" w:rsidRPr="00E82363" w:rsidRDefault="00F7174D" w:rsidP="00F7174D">
      <w:pPr>
        <w:pStyle w:val="BodyText"/>
        <w:rPr>
          <w:rFonts w:asciiTheme="minorHAnsi" w:hAnsiTheme="minorHAnsi" w:cstheme="minorHAnsi"/>
          <w:b w:val="0"/>
          <w:sz w:val="22"/>
          <w:szCs w:val="22"/>
        </w:rPr>
      </w:pPr>
    </w:p>
    <w:p w14:paraId="6D8EED2D" w14:textId="44CB7541" w:rsidR="005B629B" w:rsidRPr="00E82363" w:rsidRDefault="3CF1AF4F" w:rsidP="00DA6FCB">
      <w:pPr>
        <w:jc w:val="center"/>
        <w:rPr>
          <w:rFonts w:asciiTheme="minorHAnsi" w:eastAsia="Arial" w:hAnsiTheme="minorHAnsi" w:cstheme="minorHAnsi"/>
          <w:b/>
          <w:color w:val="000000" w:themeColor="text1"/>
          <w:sz w:val="22"/>
          <w:szCs w:val="22"/>
        </w:rPr>
      </w:pPr>
      <w:r w:rsidRPr="00E82363">
        <w:rPr>
          <w:rFonts w:asciiTheme="minorHAnsi" w:hAnsiTheme="minorHAnsi" w:cstheme="minorHAnsi"/>
          <w:b/>
          <w:bCs/>
          <w:caps/>
          <w:sz w:val="22"/>
          <w:szCs w:val="22"/>
        </w:rPr>
        <w:t xml:space="preserve">EVALUATION PARTNER FOR THE evaluation of </w:t>
      </w:r>
      <w:r w:rsidR="00E3228A" w:rsidRPr="00E82363">
        <w:rPr>
          <w:rFonts w:asciiTheme="minorHAnsi" w:hAnsiTheme="minorHAnsi" w:cstheme="minorHAnsi"/>
          <w:b/>
          <w:bCs/>
          <w:caps/>
          <w:sz w:val="22"/>
          <w:szCs w:val="22"/>
        </w:rPr>
        <w:t xml:space="preserve">ADULT </w:t>
      </w:r>
      <w:r w:rsidRPr="00E82363">
        <w:rPr>
          <w:rFonts w:asciiTheme="minorHAnsi" w:hAnsiTheme="minorHAnsi" w:cstheme="minorHAnsi"/>
          <w:b/>
          <w:bCs/>
          <w:caps/>
          <w:sz w:val="22"/>
          <w:szCs w:val="22"/>
        </w:rPr>
        <w:t>service</w:t>
      </w:r>
      <w:r w:rsidR="00E3228A" w:rsidRPr="00E82363">
        <w:rPr>
          <w:rFonts w:asciiTheme="minorHAnsi" w:hAnsiTheme="minorHAnsi" w:cstheme="minorHAnsi"/>
          <w:b/>
          <w:bCs/>
          <w:caps/>
          <w:sz w:val="22"/>
          <w:szCs w:val="22"/>
        </w:rPr>
        <w:t xml:space="preserve"> Models</w:t>
      </w:r>
      <w:r w:rsidRPr="00E82363">
        <w:rPr>
          <w:rFonts w:asciiTheme="minorHAnsi" w:hAnsiTheme="minorHAnsi" w:cstheme="minorHAnsi"/>
          <w:b/>
          <w:bCs/>
          <w:caps/>
          <w:sz w:val="22"/>
          <w:szCs w:val="22"/>
        </w:rPr>
        <w:t xml:space="preserve"> and ca</w:t>
      </w:r>
      <w:r w:rsidR="24C08440" w:rsidRPr="00E82363">
        <w:rPr>
          <w:rFonts w:asciiTheme="minorHAnsi" w:hAnsiTheme="minorHAnsi" w:cstheme="minorHAnsi"/>
          <w:b/>
          <w:bCs/>
          <w:caps/>
          <w:sz w:val="22"/>
          <w:szCs w:val="22"/>
        </w:rPr>
        <w:t>re pathways in northamptonshire.</w:t>
      </w:r>
      <w:r w:rsidRPr="00E82363">
        <w:rPr>
          <w:rFonts w:asciiTheme="minorHAnsi" w:hAnsiTheme="minorHAnsi" w:cstheme="minorHAnsi"/>
          <w:b/>
          <w:bCs/>
          <w:caps/>
          <w:sz w:val="22"/>
          <w:szCs w:val="22"/>
        </w:rPr>
        <w:t xml:space="preserve"> </w:t>
      </w:r>
    </w:p>
    <w:p w14:paraId="24FE9B3D" w14:textId="7B8A65D6" w:rsidR="005B629B" w:rsidRPr="00E82363" w:rsidRDefault="005B629B" w:rsidP="005B629B">
      <w:pPr>
        <w:spacing w:before="120" w:after="120"/>
        <w:jc w:val="center"/>
        <w:rPr>
          <w:rFonts w:asciiTheme="minorHAnsi" w:hAnsiTheme="minorHAnsi" w:cstheme="minorHAnsi"/>
          <w:b/>
          <w:caps/>
          <w:sz w:val="22"/>
          <w:szCs w:val="22"/>
          <w:u w:val="single"/>
          <w:lang w:eastAsia="en-US"/>
        </w:rPr>
      </w:pPr>
      <w:r w:rsidRPr="00E82363">
        <w:rPr>
          <w:rFonts w:asciiTheme="minorHAnsi" w:hAnsiTheme="minorHAnsi" w:cstheme="minorHAnsi"/>
          <w:b/>
          <w:caps/>
          <w:sz w:val="22"/>
          <w:szCs w:val="22"/>
          <w:u w:val="single"/>
          <w:lang w:eastAsia="en-US"/>
        </w:rPr>
        <w:t xml:space="preserve">For the period </w:t>
      </w:r>
      <w:r w:rsidR="19A817EE" w:rsidRPr="00E82363">
        <w:rPr>
          <w:rFonts w:asciiTheme="minorHAnsi" w:hAnsiTheme="minorHAnsi" w:cstheme="minorHAnsi"/>
          <w:b/>
          <w:bCs/>
          <w:caps/>
          <w:sz w:val="22"/>
          <w:szCs w:val="22"/>
          <w:u w:val="single"/>
          <w:lang w:eastAsia="en-US"/>
        </w:rPr>
        <w:t>1</w:t>
      </w:r>
      <w:r w:rsidR="00EA3931" w:rsidRPr="00E82363">
        <w:rPr>
          <w:rFonts w:asciiTheme="minorHAnsi" w:hAnsiTheme="minorHAnsi" w:cstheme="minorHAnsi"/>
          <w:b/>
          <w:bCs/>
          <w:caps/>
          <w:sz w:val="22"/>
          <w:szCs w:val="22"/>
          <w:u w:val="single"/>
          <w:lang w:eastAsia="en-US"/>
        </w:rPr>
        <w:t>3</w:t>
      </w:r>
      <w:r w:rsidRPr="00E82363">
        <w:rPr>
          <w:rFonts w:asciiTheme="minorHAnsi" w:hAnsiTheme="minorHAnsi" w:cstheme="minorHAnsi"/>
          <w:b/>
          <w:bCs/>
          <w:caps/>
          <w:sz w:val="22"/>
          <w:szCs w:val="22"/>
          <w:u w:val="single"/>
          <w:lang w:eastAsia="en-US"/>
        </w:rPr>
        <w:t xml:space="preserve"> </w:t>
      </w:r>
      <w:r w:rsidR="0EDA48E4" w:rsidRPr="00E82363">
        <w:rPr>
          <w:rFonts w:asciiTheme="minorHAnsi" w:hAnsiTheme="minorHAnsi" w:cstheme="minorHAnsi"/>
          <w:b/>
          <w:bCs/>
          <w:caps/>
          <w:sz w:val="22"/>
          <w:szCs w:val="22"/>
          <w:u w:val="single"/>
          <w:lang w:eastAsia="en-US"/>
        </w:rPr>
        <w:t xml:space="preserve">January </w:t>
      </w:r>
      <w:r w:rsidR="03EE142B" w:rsidRPr="00E82363">
        <w:rPr>
          <w:rFonts w:asciiTheme="minorHAnsi" w:hAnsiTheme="minorHAnsi" w:cstheme="minorHAnsi"/>
          <w:b/>
          <w:bCs/>
          <w:caps/>
          <w:sz w:val="22"/>
          <w:szCs w:val="22"/>
          <w:u w:val="single"/>
          <w:lang w:eastAsia="en-US"/>
        </w:rPr>
        <w:t>2025 UNTIL</w:t>
      </w:r>
      <w:r w:rsidRPr="00E82363">
        <w:rPr>
          <w:rFonts w:asciiTheme="minorHAnsi" w:hAnsiTheme="minorHAnsi" w:cstheme="minorHAnsi"/>
          <w:b/>
          <w:caps/>
          <w:sz w:val="22"/>
          <w:szCs w:val="22"/>
          <w:u w:val="single"/>
          <w:lang w:eastAsia="en-US"/>
        </w:rPr>
        <w:t xml:space="preserve"> </w:t>
      </w:r>
      <w:r w:rsidR="4E0BCB89" w:rsidRPr="00E82363">
        <w:rPr>
          <w:rFonts w:asciiTheme="minorHAnsi" w:hAnsiTheme="minorHAnsi" w:cstheme="minorHAnsi"/>
          <w:b/>
          <w:bCs/>
          <w:caps/>
          <w:sz w:val="22"/>
          <w:szCs w:val="22"/>
          <w:u w:val="single"/>
          <w:lang w:eastAsia="en-US"/>
        </w:rPr>
        <w:t>31 march 2025</w:t>
      </w:r>
    </w:p>
    <w:p w14:paraId="3A09CCB2" w14:textId="77777777" w:rsidR="005B629B" w:rsidRPr="00E82363" w:rsidRDefault="005B629B" w:rsidP="00DA6FCB">
      <w:pPr>
        <w:jc w:val="center"/>
        <w:rPr>
          <w:rFonts w:asciiTheme="minorHAnsi" w:hAnsiTheme="minorHAnsi" w:cstheme="minorHAnsi"/>
          <w:b/>
          <w:caps/>
          <w:sz w:val="22"/>
          <w:szCs w:val="22"/>
        </w:rPr>
      </w:pPr>
    </w:p>
    <w:p w14:paraId="2C5DA10A" w14:textId="77777777" w:rsidR="00BF5C4F" w:rsidRPr="00E82363" w:rsidRDefault="00BF5C4F" w:rsidP="27C8A06E">
      <w:pPr>
        <w:rPr>
          <w:rFonts w:asciiTheme="minorHAnsi" w:hAnsiTheme="minorHAnsi" w:cstheme="minorHAnsi"/>
          <w:sz w:val="22"/>
          <w:szCs w:val="22"/>
          <w:highlight w:val="green"/>
        </w:rPr>
      </w:pPr>
    </w:p>
    <w:p w14:paraId="662BA34C" w14:textId="77777777" w:rsidR="005F16FF" w:rsidRPr="00E82363" w:rsidRDefault="005F16FF" w:rsidP="00866382">
      <w:pPr>
        <w:rPr>
          <w:rFonts w:asciiTheme="minorHAnsi" w:hAnsiTheme="minorHAnsi" w:cstheme="minorHAnsi"/>
          <w:sz w:val="22"/>
          <w:szCs w:val="22"/>
        </w:rPr>
      </w:pPr>
    </w:p>
    <w:p w14:paraId="0F1E2B1E" w14:textId="77777777" w:rsidR="00E038FE" w:rsidRPr="00E82363" w:rsidRDefault="00E038FE" w:rsidP="00E038FE">
      <w:pPr>
        <w:rPr>
          <w:rFonts w:asciiTheme="minorHAnsi" w:hAnsiTheme="minorHAnsi" w:cstheme="minorHAnsi"/>
          <w:sz w:val="22"/>
          <w:szCs w:val="22"/>
        </w:rPr>
      </w:pPr>
    </w:p>
    <w:p w14:paraId="2BBDCFCC" w14:textId="77777777" w:rsidR="00E038FE" w:rsidRPr="00E82363" w:rsidRDefault="00E038FE" w:rsidP="00E038FE">
      <w:pPr>
        <w:rPr>
          <w:rFonts w:asciiTheme="minorHAnsi" w:hAnsiTheme="minorHAnsi" w:cstheme="minorHAnsi"/>
          <w:sz w:val="22"/>
          <w:szCs w:val="22"/>
        </w:rPr>
      </w:pPr>
    </w:p>
    <w:p w14:paraId="5474BBD0" w14:textId="77777777" w:rsidR="00E038FE" w:rsidRPr="00E82363" w:rsidRDefault="00E038FE" w:rsidP="00E038FE">
      <w:pPr>
        <w:rPr>
          <w:rFonts w:asciiTheme="minorHAnsi" w:hAnsiTheme="minorHAnsi" w:cstheme="minorHAnsi"/>
          <w:sz w:val="22"/>
          <w:szCs w:val="22"/>
        </w:rPr>
      </w:pPr>
    </w:p>
    <w:p w14:paraId="220C1098" w14:textId="2BD98FF7" w:rsidR="00E038FE" w:rsidRPr="00E82363" w:rsidRDefault="00E038FE" w:rsidP="00E038FE">
      <w:pPr>
        <w:rPr>
          <w:rFonts w:asciiTheme="minorHAnsi" w:hAnsiTheme="minorHAnsi" w:cstheme="minorHAnsi"/>
          <w:sz w:val="22"/>
          <w:szCs w:val="22"/>
        </w:rPr>
        <w:sectPr w:rsidR="00E038FE" w:rsidRPr="00E82363" w:rsidSect="0048001D">
          <w:headerReference w:type="default" r:id="rId12"/>
          <w:pgSz w:w="11906" w:h="16838"/>
          <w:pgMar w:top="1418" w:right="1418" w:bottom="1418" w:left="1418" w:header="708" w:footer="708" w:gutter="0"/>
          <w:cols w:space="708"/>
          <w:docGrid w:linePitch="360"/>
        </w:sectPr>
      </w:pPr>
    </w:p>
    <w:p w14:paraId="0F54030B" w14:textId="77777777" w:rsidR="00DC71EB" w:rsidRPr="00E82363" w:rsidRDefault="00DC71EB" w:rsidP="00F7174D">
      <w:pPr>
        <w:tabs>
          <w:tab w:val="right" w:leader="dot" w:pos="9072"/>
        </w:tabs>
        <w:rPr>
          <w:rFonts w:asciiTheme="minorHAnsi" w:hAnsiTheme="minorHAnsi" w:cstheme="minorHAnsi"/>
          <w:sz w:val="22"/>
          <w:szCs w:val="22"/>
        </w:rPr>
      </w:pPr>
    </w:p>
    <w:sdt>
      <w:sdtPr>
        <w:rPr>
          <w:rFonts w:asciiTheme="minorHAnsi" w:eastAsia="Times New Roman" w:hAnsiTheme="minorHAnsi" w:cstheme="minorBidi"/>
          <w:color w:val="auto"/>
          <w:sz w:val="22"/>
          <w:szCs w:val="22"/>
          <w:lang w:val="en-GB" w:eastAsia="en-GB"/>
        </w:rPr>
        <w:id w:val="-1828115574"/>
        <w:docPartObj>
          <w:docPartGallery w:val="Table of Contents"/>
          <w:docPartUnique/>
        </w:docPartObj>
      </w:sdtPr>
      <w:sdtEndPr>
        <w:rPr>
          <w:b/>
          <w:bCs/>
        </w:rPr>
      </w:sdtEndPr>
      <w:sdtContent>
        <w:p w14:paraId="17F3454B" w14:textId="4B59A7BF" w:rsidR="00A14C9E" w:rsidRPr="00E82363" w:rsidRDefault="00A14C9E">
          <w:pPr>
            <w:pStyle w:val="TOCHeading"/>
            <w:rPr>
              <w:rFonts w:asciiTheme="minorHAnsi" w:hAnsiTheme="minorHAnsi" w:cstheme="minorHAnsi"/>
              <w:b/>
              <w:bCs/>
              <w:color w:val="auto"/>
              <w:sz w:val="22"/>
              <w:szCs w:val="22"/>
              <w:u w:val="single"/>
            </w:rPr>
          </w:pPr>
          <w:r w:rsidRPr="00E82363">
            <w:rPr>
              <w:rFonts w:asciiTheme="minorHAnsi" w:hAnsiTheme="minorHAnsi" w:cstheme="minorHAnsi"/>
              <w:b/>
              <w:bCs/>
              <w:color w:val="auto"/>
              <w:sz w:val="22"/>
              <w:szCs w:val="22"/>
              <w:u w:val="single"/>
            </w:rPr>
            <w:t>Contents</w:t>
          </w:r>
        </w:p>
        <w:p w14:paraId="5A9687D0" w14:textId="77777777" w:rsidR="00A14C9E" w:rsidRPr="00E82363" w:rsidRDefault="00A14C9E" w:rsidP="00A14C9E">
          <w:pPr>
            <w:rPr>
              <w:rFonts w:asciiTheme="minorHAnsi" w:hAnsiTheme="minorHAnsi" w:cstheme="minorHAnsi"/>
              <w:sz w:val="22"/>
              <w:szCs w:val="22"/>
              <w:lang w:val="en-US" w:eastAsia="en-US"/>
            </w:rPr>
          </w:pPr>
        </w:p>
        <w:p w14:paraId="053F25AC" w14:textId="59E35CF7" w:rsidR="008F6ACB" w:rsidRPr="00E82363" w:rsidRDefault="00A14C9E">
          <w:pPr>
            <w:pStyle w:val="TOC1"/>
            <w:tabs>
              <w:tab w:val="right" w:leader="dot" w:pos="9060"/>
            </w:tabs>
            <w:rPr>
              <w:rFonts w:asciiTheme="minorHAnsi" w:eastAsiaTheme="minorEastAsia" w:hAnsiTheme="minorHAnsi" w:cstheme="minorHAnsi"/>
              <w:noProof/>
              <w:sz w:val="22"/>
              <w:szCs w:val="22"/>
            </w:rPr>
          </w:pPr>
          <w:r w:rsidRPr="00E82363">
            <w:rPr>
              <w:rFonts w:asciiTheme="minorHAnsi" w:hAnsiTheme="minorHAnsi" w:cstheme="minorHAnsi"/>
              <w:sz w:val="22"/>
              <w:szCs w:val="22"/>
            </w:rPr>
            <w:fldChar w:fldCharType="begin"/>
          </w:r>
          <w:r w:rsidRPr="00E82363">
            <w:rPr>
              <w:rFonts w:asciiTheme="minorHAnsi" w:hAnsiTheme="minorHAnsi" w:cstheme="minorHAnsi"/>
              <w:sz w:val="22"/>
              <w:szCs w:val="22"/>
            </w:rPr>
            <w:instrText xml:space="preserve"> TOC \o "1-3" \h \z \u </w:instrText>
          </w:r>
          <w:r w:rsidRPr="00E82363">
            <w:rPr>
              <w:rFonts w:asciiTheme="minorHAnsi" w:hAnsiTheme="minorHAnsi" w:cstheme="minorHAnsi"/>
              <w:sz w:val="22"/>
              <w:szCs w:val="22"/>
            </w:rPr>
            <w:fldChar w:fldCharType="separate"/>
          </w:r>
          <w:hyperlink w:anchor="_Toc114823507" w:history="1">
            <w:r w:rsidR="008F6ACB" w:rsidRPr="00E82363">
              <w:rPr>
                <w:rStyle w:val="Hyperlink"/>
                <w:rFonts w:asciiTheme="minorHAnsi" w:hAnsiTheme="minorHAnsi" w:cstheme="minorHAnsi"/>
                <w:b/>
                <w:bCs/>
                <w:noProof/>
                <w:sz w:val="22"/>
                <w:szCs w:val="22"/>
              </w:rPr>
              <w:t>SECTION 1: INTRODUCTION</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_Toc114823507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3</w:t>
            </w:r>
            <w:r w:rsidR="008F6ACB" w:rsidRPr="00E82363">
              <w:rPr>
                <w:rFonts w:asciiTheme="minorHAnsi" w:hAnsiTheme="minorHAnsi" w:cstheme="minorHAnsi"/>
                <w:noProof/>
                <w:webHidden/>
                <w:sz w:val="22"/>
                <w:szCs w:val="22"/>
              </w:rPr>
              <w:fldChar w:fldCharType="end"/>
            </w:r>
          </w:hyperlink>
        </w:p>
        <w:p w14:paraId="6294F6DF" w14:textId="54D3698E"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08" w:history="1">
            <w:r w:rsidR="008F6ACB" w:rsidRPr="00E82363">
              <w:rPr>
                <w:rStyle w:val="Hyperlink"/>
                <w:rFonts w:asciiTheme="minorHAnsi" w:hAnsiTheme="minorHAnsi" w:cstheme="minorHAnsi"/>
                <w:b/>
                <w:bCs/>
                <w:noProof/>
                <w:sz w:val="22"/>
                <w:szCs w:val="22"/>
              </w:rPr>
              <w:t>1.</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General Requirements</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_Toc114823508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3</w:t>
            </w:r>
            <w:r w:rsidR="008F6ACB" w:rsidRPr="00E82363">
              <w:rPr>
                <w:rFonts w:asciiTheme="minorHAnsi" w:hAnsiTheme="minorHAnsi" w:cstheme="minorHAnsi"/>
                <w:noProof/>
                <w:webHidden/>
                <w:sz w:val="22"/>
                <w:szCs w:val="22"/>
              </w:rPr>
              <w:fldChar w:fldCharType="end"/>
            </w:r>
          </w:hyperlink>
        </w:p>
        <w:p w14:paraId="07CFBC7B" w14:textId="47CCA1B2"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09" w:history="1">
            <w:r w:rsidR="008F6ACB" w:rsidRPr="00E82363">
              <w:rPr>
                <w:rStyle w:val="Hyperlink"/>
                <w:rFonts w:asciiTheme="minorHAnsi" w:hAnsiTheme="minorHAnsi" w:cstheme="minorHAnsi"/>
                <w:b/>
                <w:bCs/>
                <w:noProof/>
                <w:sz w:val="22"/>
                <w:szCs w:val="22"/>
              </w:rPr>
              <w:t>2.</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Procurement Timetable</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_Toc114823509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4</w:t>
            </w:r>
            <w:r w:rsidR="008F6ACB" w:rsidRPr="00E82363">
              <w:rPr>
                <w:rFonts w:asciiTheme="minorHAnsi" w:hAnsiTheme="minorHAnsi" w:cstheme="minorHAnsi"/>
                <w:noProof/>
                <w:webHidden/>
                <w:sz w:val="22"/>
                <w:szCs w:val="22"/>
              </w:rPr>
              <w:fldChar w:fldCharType="end"/>
            </w:r>
          </w:hyperlink>
        </w:p>
        <w:p w14:paraId="477E6AA3" w14:textId="666F11C4"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10" w:history="1">
            <w:r w:rsidR="008F6ACB" w:rsidRPr="00E82363">
              <w:rPr>
                <w:rStyle w:val="Hyperlink"/>
                <w:rFonts w:asciiTheme="minorHAnsi" w:hAnsiTheme="minorHAnsi" w:cstheme="minorHAnsi"/>
                <w:b/>
                <w:bCs/>
                <w:noProof/>
                <w:sz w:val="22"/>
                <w:szCs w:val="22"/>
              </w:rPr>
              <w:t>3.</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Clarification Questions</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_Toc114823510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4</w:t>
            </w:r>
            <w:r w:rsidR="008F6ACB" w:rsidRPr="00E82363">
              <w:rPr>
                <w:rFonts w:asciiTheme="minorHAnsi" w:hAnsiTheme="minorHAnsi" w:cstheme="minorHAnsi"/>
                <w:noProof/>
                <w:webHidden/>
                <w:sz w:val="22"/>
                <w:szCs w:val="22"/>
              </w:rPr>
              <w:fldChar w:fldCharType="end"/>
            </w:r>
          </w:hyperlink>
        </w:p>
        <w:p w14:paraId="57CDD2A5" w14:textId="3E3C50B7"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11" w:history="1">
            <w:r w:rsidR="008F6ACB" w:rsidRPr="00E82363">
              <w:rPr>
                <w:rStyle w:val="Hyperlink"/>
                <w:rFonts w:asciiTheme="minorHAnsi" w:hAnsiTheme="minorHAnsi" w:cstheme="minorHAnsi"/>
                <w:b/>
                <w:bCs/>
                <w:noProof/>
                <w:sz w:val="22"/>
                <w:szCs w:val="22"/>
              </w:rPr>
              <w:t>4.</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Evaluation of Quotations –</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_Toc114823511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5</w:t>
            </w:r>
            <w:r w:rsidR="008F6ACB" w:rsidRPr="00E82363">
              <w:rPr>
                <w:rFonts w:asciiTheme="minorHAnsi" w:hAnsiTheme="minorHAnsi" w:cstheme="minorHAnsi"/>
                <w:noProof/>
                <w:webHidden/>
                <w:sz w:val="22"/>
                <w:szCs w:val="22"/>
              </w:rPr>
              <w:fldChar w:fldCharType="end"/>
            </w:r>
          </w:hyperlink>
        </w:p>
        <w:p w14:paraId="0E16DF35" w14:textId="6F246B6A" w:rsidR="008F6ACB" w:rsidRPr="00E82363" w:rsidRDefault="00B22735">
          <w:pPr>
            <w:pStyle w:val="TOC1"/>
            <w:tabs>
              <w:tab w:val="right" w:leader="dot" w:pos="9060"/>
            </w:tabs>
            <w:rPr>
              <w:rFonts w:asciiTheme="minorHAnsi" w:eastAsiaTheme="minorEastAsia" w:hAnsiTheme="minorHAnsi" w:cstheme="minorHAnsi"/>
              <w:noProof/>
              <w:sz w:val="22"/>
              <w:szCs w:val="22"/>
            </w:rPr>
          </w:pPr>
          <w:hyperlink w:anchor="_Toc114823512" w:history="1">
            <w:r w:rsidR="008F6ACB" w:rsidRPr="00E82363">
              <w:rPr>
                <w:rStyle w:val="Hyperlink"/>
                <w:rFonts w:asciiTheme="minorHAnsi" w:hAnsiTheme="minorHAnsi" w:cstheme="minorHAnsi"/>
                <w:b/>
                <w:bCs/>
                <w:noProof/>
                <w:sz w:val="22"/>
                <w:szCs w:val="22"/>
              </w:rPr>
              <w:t>SECTION 2: SPECIFICATION</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_Toc114823512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6</w:t>
            </w:r>
            <w:r w:rsidR="008F6ACB" w:rsidRPr="00E82363">
              <w:rPr>
                <w:rFonts w:asciiTheme="minorHAnsi" w:hAnsiTheme="minorHAnsi" w:cstheme="minorHAnsi"/>
                <w:noProof/>
                <w:webHidden/>
                <w:sz w:val="22"/>
                <w:szCs w:val="22"/>
              </w:rPr>
              <w:fldChar w:fldCharType="end"/>
            </w:r>
          </w:hyperlink>
        </w:p>
        <w:p w14:paraId="1E7DB0E0" w14:textId="7E23FD7F" w:rsidR="008F6ACB" w:rsidRPr="00E82363" w:rsidRDefault="00B22735">
          <w:pPr>
            <w:pStyle w:val="TOC1"/>
            <w:tabs>
              <w:tab w:val="right" w:leader="dot" w:pos="9060"/>
            </w:tabs>
            <w:rPr>
              <w:rFonts w:asciiTheme="minorHAnsi" w:eastAsiaTheme="minorEastAsia" w:hAnsiTheme="minorHAnsi" w:cstheme="minorHAnsi"/>
              <w:noProof/>
              <w:sz w:val="22"/>
              <w:szCs w:val="22"/>
            </w:rPr>
          </w:pPr>
          <w:hyperlink w:anchor="_Toc114823513" w:history="1">
            <w:r w:rsidR="008F6ACB" w:rsidRPr="00E82363">
              <w:rPr>
                <w:rStyle w:val="Hyperlink"/>
                <w:rFonts w:asciiTheme="minorHAnsi" w:hAnsiTheme="minorHAnsi" w:cstheme="minorHAnsi"/>
                <w:b/>
                <w:bCs/>
                <w:noProof/>
                <w:sz w:val="22"/>
                <w:szCs w:val="22"/>
              </w:rPr>
              <w:t>SECTION 3: SUPPORTING INFORMATION</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_Toc114823513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8</w:t>
            </w:r>
            <w:r w:rsidR="008F6ACB" w:rsidRPr="00E82363">
              <w:rPr>
                <w:rFonts w:asciiTheme="minorHAnsi" w:hAnsiTheme="minorHAnsi" w:cstheme="minorHAnsi"/>
                <w:noProof/>
                <w:webHidden/>
                <w:sz w:val="22"/>
                <w:szCs w:val="22"/>
              </w:rPr>
              <w:fldChar w:fldCharType="end"/>
            </w:r>
          </w:hyperlink>
        </w:p>
        <w:p w14:paraId="56F732D4" w14:textId="5CF3E8BD"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14" w:history="1">
            <w:r w:rsidR="008F6ACB" w:rsidRPr="00E82363">
              <w:rPr>
                <w:rStyle w:val="Hyperlink"/>
                <w:rFonts w:asciiTheme="minorHAnsi" w:hAnsiTheme="minorHAnsi" w:cstheme="minorHAnsi"/>
                <w:b/>
                <w:bCs/>
                <w:noProof/>
                <w:sz w:val="22"/>
                <w:szCs w:val="22"/>
              </w:rPr>
              <w:t>5.</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Organisation and Contact Details</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_Toc114823514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8</w:t>
            </w:r>
            <w:r w:rsidR="008F6ACB" w:rsidRPr="00E82363">
              <w:rPr>
                <w:rFonts w:asciiTheme="minorHAnsi" w:hAnsiTheme="minorHAnsi" w:cstheme="minorHAnsi"/>
                <w:noProof/>
                <w:webHidden/>
                <w:sz w:val="22"/>
                <w:szCs w:val="22"/>
              </w:rPr>
              <w:fldChar w:fldCharType="end"/>
            </w:r>
          </w:hyperlink>
        </w:p>
        <w:p w14:paraId="6465C45B" w14:textId="5B54313B"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15" w:history="1">
            <w:r w:rsidR="008F6ACB" w:rsidRPr="00E82363">
              <w:rPr>
                <w:rStyle w:val="Hyperlink"/>
                <w:rFonts w:asciiTheme="minorHAnsi" w:hAnsiTheme="minorHAnsi" w:cstheme="minorHAnsi"/>
                <w:b/>
                <w:bCs/>
                <w:noProof/>
                <w:sz w:val="22"/>
                <w:szCs w:val="22"/>
              </w:rPr>
              <w:t>6.</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Questions</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_Toc114823515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9</w:t>
            </w:r>
            <w:r w:rsidR="008F6ACB" w:rsidRPr="00E82363">
              <w:rPr>
                <w:rFonts w:asciiTheme="minorHAnsi" w:hAnsiTheme="minorHAnsi" w:cstheme="minorHAnsi"/>
                <w:noProof/>
                <w:webHidden/>
                <w:sz w:val="22"/>
                <w:szCs w:val="22"/>
              </w:rPr>
              <w:fldChar w:fldCharType="end"/>
            </w:r>
          </w:hyperlink>
        </w:p>
        <w:p w14:paraId="2F2AD2FE" w14:textId="3FE61B40" w:rsidR="008F6ACB" w:rsidRPr="00E82363" w:rsidRDefault="00B22735">
          <w:pPr>
            <w:pStyle w:val="TOC1"/>
            <w:tabs>
              <w:tab w:val="right" w:leader="dot" w:pos="9060"/>
            </w:tabs>
            <w:rPr>
              <w:rFonts w:asciiTheme="minorHAnsi" w:eastAsiaTheme="minorEastAsia" w:hAnsiTheme="minorHAnsi" w:cstheme="minorHAnsi"/>
              <w:noProof/>
              <w:sz w:val="22"/>
              <w:szCs w:val="22"/>
            </w:rPr>
          </w:pPr>
          <w:hyperlink w:anchor="_Toc114823516" w:history="1">
            <w:r w:rsidR="008F6ACB" w:rsidRPr="00E82363">
              <w:rPr>
                <w:rStyle w:val="Hyperlink"/>
                <w:rFonts w:asciiTheme="minorHAnsi" w:hAnsiTheme="minorHAnsi" w:cstheme="minorHAnsi"/>
                <w:b/>
                <w:bCs/>
                <w:noProof/>
                <w:sz w:val="22"/>
                <w:szCs w:val="22"/>
              </w:rPr>
              <w:t>SECTION 4: PRICING SHEET</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_Toc114823516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14</w:t>
            </w:r>
            <w:r w:rsidR="008F6ACB" w:rsidRPr="00E82363">
              <w:rPr>
                <w:rFonts w:asciiTheme="minorHAnsi" w:hAnsiTheme="minorHAnsi" w:cstheme="minorHAnsi"/>
                <w:noProof/>
                <w:webHidden/>
                <w:sz w:val="22"/>
                <w:szCs w:val="22"/>
              </w:rPr>
              <w:fldChar w:fldCharType="end"/>
            </w:r>
          </w:hyperlink>
        </w:p>
        <w:p w14:paraId="18ED1E63" w14:textId="01EBEBAD" w:rsidR="008F6ACB" w:rsidRPr="00E82363" w:rsidRDefault="00B22735">
          <w:pPr>
            <w:pStyle w:val="TOC2"/>
            <w:tabs>
              <w:tab w:val="left" w:pos="880"/>
              <w:tab w:val="right" w:leader="dot" w:pos="9060"/>
            </w:tabs>
            <w:rPr>
              <w:rFonts w:asciiTheme="minorHAnsi" w:eastAsiaTheme="minorEastAsia" w:hAnsiTheme="minorHAnsi" w:cstheme="minorHAnsi"/>
              <w:noProof/>
              <w:sz w:val="22"/>
              <w:szCs w:val="22"/>
            </w:rPr>
          </w:pPr>
          <w:hyperlink w:anchor="_Toc114823517" w:history="1">
            <w:r w:rsidR="008F6ACB" w:rsidRPr="00E82363">
              <w:rPr>
                <w:rStyle w:val="Hyperlink"/>
                <w:rFonts w:asciiTheme="minorHAnsi" w:hAnsiTheme="minorHAnsi" w:cstheme="minorHAnsi"/>
                <w:b/>
                <w:bCs/>
                <w:noProof/>
                <w:sz w:val="22"/>
                <w:szCs w:val="22"/>
              </w:rPr>
              <w:t>7.</w:t>
            </w:r>
            <w:r w:rsidR="008F6ACB" w:rsidRPr="00E82363">
              <w:rPr>
                <w:rFonts w:asciiTheme="minorHAnsi" w:eastAsiaTheme="minorEastAsia" w:hAnsiTheme="minorHAnsi" w:cstheme="minorHAnsi"/>
                <w:noProof/>
                <w:sz w:val="22"/>
                <w:szCs w:val="22"/>
              </w:rPr>
              <w:tab/>
            </w:r>
            <w:r w:rsidR="008F6ACB" w:rsidRPr="00E82363">
              <w:rPr>
                <w:rStyle w:val="Hyperlink"/>
                <w:rFonts w:asciiTheme="minorHAnsi" w:hAnsiTheme="minorHAnsi" w:cstheme="minorHAnsi"/>
                <w:b/>
                <w:bCs/>
                <w:noProof/>
                <w:sz w:val="22"/>
                <w:szCs w:val="22"/>
              </w:rPr>
              <w:t>Pricing and Costs</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_Toc114823517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14</w:t>
            </w:r>
            <w:r w:rsidR="008F6ACB" w:rsidRPr="00E82363">
              <w:rPr>
                <w:rFonts w:asciiTheme="minorHAnsi" w:hAnsiTheme="minorHAnsi" w:cstheme="minorHAnsi"/>
                <w:noProof/>
                <w:webHidden/>
                <w:sz w:val="22"/>
                <w:szCs w:val="22"/>
              </w:rPr>
              <w:fldChar w:fldCharType="end"/>
            </w:r>
          </w:hyperlink>
        </w:p>
        <w:p w14:paraId="5BB373B6" w14:textId="50CA8C2A" w:rsidR="008F6ACB" w:rsidRPr="00E82363" w:rsidRDefault="00B22735">
          <w:pPr>
            <w:pStyle w:val="TOC1"/>
            <w:tabs>
              <w:tab w:val="right" w:leader="dot" w:pos="9060"/>
            </w:tabs>
            <w:rPr>
              <w:rFonts w:asciiTheme="minorHAnsi" w:eastAsiaTheme="minorEastAsia" w:hAnsiTheme="minorHAnsi" w:cstheme="minorHAnsi"/>
              <w:noProof/>
              <w:sz w:val="22"/>
              <w:szCs w:val="22"/>
            </w:rPr>
          </w:pPr>
          <w:hyperlink w:anchor="_Toc114823518" w:history="1">
            <w:r w:rsidR="008F6ACB" w:rsidRPr="00E82363">
              <w:rPr>
                <w:rStyle w:val="Hyperlink"/>
                <w:rFonts w:asciiTheme="minorHAnsi" w:hAnsiTheme="minorHAnsi" w:cstheme="minorHAnsi"/>
                <w:b/>
                <w:bCs/>
                <w:noProof/>
                <w:sz w:val="22"/>
                <w:szCs w:val="22"/>
              </w:rPr>
              <w:t>SECTION 5: FREEDOM OF INFORMATION ACT 2000 (FOIA) AND ENVIRONMENTAL INFORMATION REGULATIONS 2004 (EIRS) - PASS/FAIL</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_Toc114823518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16</w:t>
            </w:r>
            <w:r w:rsidR="008F6ACB" w:rsidRPr="00E82363">
              <w:rPr>
                <w:rFonts w:asciiTheme="minorHAnsi" w:hAnsiTheme="minorHAnsi" w:cstheme="minorHAnsi"/>
                <w:noProof/>
                <w:webHidden/>
                <w:sz w:val="22"/>
                <w:szCs w:val="22"/>
              </w:rPr>
              <w:fldChar w:fldCharType="end"/>
            </w:r>
          </w:hyperlink>
        </w:p>
        <w:p w14:paraId="0E6AEC5B" w14:textId="510C1AB9" w:rsidR="008F6ACB" w:rsidRPr="00E82363" w:rsidRDefault="00B22735">
          <w:pPr>
            <w:pStyle w:val="TOC1"/>
            <w:tabs>
              <w:tab w:val="right" w:leader="dot" w:pos="9060"/>
            </w:tabs>
            <w:rPr>
              <w:rFonts w:asciiTheme="minorHAnsi" w:eastAsiaTheme="minorEastAsia" w:hAnsiTheme="minorHAnsi" w:cstheme="minorHAnsi"/>
              <w:noProof/>
              <w:sz w:val="22"/>
              <w:szCs w:val="22"/>
            </w:rPr>
          </w:pPr>
          <w:hyperlink w:anchor="_Toc114823519" w:history="1">
            <w:r w:rsidR="008F6ACB" w:rsidRPr="00E82363">
              <w:rPr>
                <w:rStyle w:val="Hyperlink"/>
                <w:rFonts w:asciiTheme="minorHAnsi" w:hAnsiTheme="minorHAnsi" w:cstheme="minorHAnsi"/>
                <w:b/>
                <w:bCs/>
                <w:noProof/>
                <w:sz w:val="22"/>
                <w:szCs w:val="22"/>
              </w:rPr>
              <w:t>SECTION 6: DECLARATIONS - PASS/FAIL</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_Toc114823519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17</w:t>
            </w:r>
            <w:r w:rsidR="008F6ACB" w:rsidRPr="00E82363">
              <w:rPr>
                <w:rFonts w:asciiTheme="minorHAnsi" w:hAnsiTheme="minorHAnsi" w:cstheme="minorHAnsi"/>
                <w:noProof/>
                <w:webHidden/>
                <w:sz w:val="22"/>
                <w:szCs w:val="22"/>
              </w:rPr>
              <w:fldChar w:fldCharType="end"/>
            </w:r>
          </w:hyperlink>
        </w:p>
        <w:p w14:paraId="36FA0D5D" w14:textId="3D3BD44F" w:rsidR="008F6ACB" w:rsidRPr="00E82363" w:rsidRDefault="00B22735">
          <w:pPr>
            <w:pStyle w:val="TOC1"/>
            <w:tabs>
              <w:tab w:val="right" w:leader="dot" w:pos="9060"/>
            </w:tabs>
            <w:rPr>
              <w:rFonts w:asciiTheme="minorHAnsi" w:eastAsiaTheme="minorEastAsia" w:hAnsiTheme="minorHAnsi" w:cstheme="minorHAnsi"/>
              <w:noProof/>
              <w:sz w:val="22"/>
              <w:szCs w:val="22"/>
            </w:rPr>
          </w:pPr>
          <w:hyperlink w:anchor="_Toc114823520" w:history="1">
            <w:r w:rsidR="008F6ACB" w:rsidRPr="00E82363">
              <w:rPr>
                <w:rStyle w:val="Hyperlink"/>
                <w:rFonts w:asciiTheme="minorHAnsi" w:hAnsiTheme="minorHAnsi" w:cstheme="minorHAnsi"/>
                <w:b/>
                <w:bCs/>
                <w:noProof/>
                <w:sz w:val="22"/>
                <w:szCs w:val="22"/>
              </w:rPr>
              <w:t>Appendix 1: Conditions of Contract</w:t>
            </w:r>
            <w:r w:rsidR="008F6ACB" w:rsidRPr="00E82363">
              <w:rPr>
                <w:rFonts w:asciiTheme="minorHAnsi" w:hAnsiTheme="minorHAnsi" w:cstheme="minorHAnsi"/>
                <w:noProof/>
                <w:webHidden/>
                <w:sz w:val="22"/>
                <w:szCs w:val="22"/>
              </w:rPr>
              <w:tab/>
            </w:r>
            <w:r w:rsidR="008F6ACB" w:rsidRPr="00E82363">
              <w:rPr>
                <w:rFonts w:asciiTheme="minorHAnsi" w:hAnsiTheme="minorHAnsi" w:cstheme="minorHAnsi"/>
                <w:noProof/>
                <w:webHidden/>
                <w:sz w:val="22"/>
                <w:szCs w:val="22"/>
              </w:rPr>
              <w:fldChar w:fldCharType="begin"/>
            </w:r>
            <w:r w:rsidR="008F6ACB" w:rsidRPr="00E82363">
              <w:rPr>
                <w:rFonts w:asciiTheme="minorHAnsi" w:hAnsiTheme="minorHAnsi" w:cstheme="minorHAnsi"/>
                <w:noProof/>
                <w:webHidden/>
                <w:sz w:val="22"/>
                <w:szCs w:val="22"/>
              </w:rPr>
              <w:instrText xml:space="preserve"> PAGEREF _Toc114823520 \h </w:instrText>
            </w:r>
            <w:r w:rsidR="008F6ACB" w:rsidRPr="00E82363">
              <w:rPr>
                <w:rFonts w:asciiTheme="minorHAnsi" w:hAnsiTheme="minorHAnsi" w:cstheme="minorHAnsi"/>
                <w:noProof/>
                <w:webHidden/>
                <w:sz w:val="22"/>
                <w:szCs w:val="22"/>
              </w:rPr>
            </w:r>
            <w:r w:rsidR="008F6ACB" w:rsidRPr="00E82363">
              <w:rPr>
                <w:rFonts w:asciiTheme="minorHAnsi" w:hAnsiTheme="minorHAnsi" w:cstheme="minorHAnsi"/>
                <w:noProof/>
                <w:webHidden/>
                <w:sz w:val="22"/>
                <w:szCs w:val="22"/>
              </w:rPr>
              <w:fldChar w:fldCharType="separate"/>
            </w:r>
            <w:r w:rsidR="008F6ACB" w:rsidRPr="00E82363">
              <w:rPr>
                <w:rFonts w:asciiTheme="minorHAnsi" w:hAnsiTheme="minorHAnsi" w:cstheme="minorHAnsi"/>
                <w:noProof/>
                <w:webHidden/>
                <w:sz w:val="22"/>
                <w:szCs w:val="22"/>
              </w:rPr>
              <w:t>18</w:t>
            </w:r>
            <w:r w:rsidR="008F6ACB" w:rsidRPr="00E82363">
              <w:rPr>
                <w:rFonts w:asciiTheme="minorHAnsi" w:hAnsiTheme="minorHAnsi" w:cstheme="minorHAnsi"/>
                <w:noProof/>
                <w:webHidden/>
                <w:sz w:val="22"/>
                <w:szCs w:val="22"/>
              </w:rPr>
              <w:fldChar w:fldCharType="end"/>
            </w:r>
          </w:hyperlink>
        </w:p>
        <w:p w14:paraId="6AB5FDC0" w14:textId="31DF8C5E" w:rsidR="00A14C9E" w:rsidRPr="00E82363" w:rsidRDefault="00A14C9E">
          <w:pPr>
            <w:rPr>
              <w:rFonts w:asciiTheme="minorHAnsi" w:hAnsiTheme="minorHAnsi" w:cstheme="minorHAnsi"/>
              <w:sz w:val="22"/>
              <w:szCs w:val="22"/>
            </w:rPr>
          </w:pPr>
          <w:r w:rsidRPr="00E82363">
            <w:rPr>
              <w:rFonts w:asciiTheme="minorHAnsi" w:hAnsiTheme="minorHAnsi" w:cstheme="minorHAnsi"/>
              <w:b/>
              <w:bCs/>
              <w:noProof/>
              <w:sz w:val="22"/>
              <w:szCs w:val="22"/>
            </w:rPr>
            <w:fldChar w:fldCharType="end"/>
          </w:r>
        </w:p>
      </w:sdtContent>
    </w:sdt>
    <w:p w14:paraId="25057532" w14:textId="77777777" w:rsidR="00F7174D" w:rsidRPr="00E82363" w:rsidRDefault="00F7174D" w:rsidP="0048001D">
      <w:pPr>
        <w:rPr>
          <w:rFonts w:asciiTheme="minorHAnsi" w:hAnsiTheme="minorHAnsi" w:cstheme="minorHAnsi"/>
          <w:sz w:val="22"/>
          <w:szCs w:val="22"/>
        </w:rPr>
        <w:sectPr w:rsidR="00F7174D" w:rsidRPr="00E82363" w:rsidSect="0048001D">
          <w:headerReference w:type="default" r:id="rId13"/>
          <w:footerReference w:type="default" r:id="rId14"/>
          <w:pgSz w:w="11906" w:h="16838"/>
          <w:pgMar w:top="1418" w:right="1418" w:bottom="1418" w:left="1418" w:header="708" w:footer="708" w:gutter="0"/>
          <w:cols w:space="708"/>
          <w:docGrid w:linePitch="360"/>
        </w:sectPr>
      </w:pPr>
    </w:p>
    <w:p w14:paraId="1319D890" w14:textId="3BFAFF2F" w:rsidR="00DC71EB" w:rsidRPr="00E82363" w:rsidRDefault="00DC71EB" w:rsidP="006705CC">
      <w:pPr>
        <w:pStyle w:val="Heading1"/>
        <w:ind w:left="284"/>
        <w:rPr>
          <w:rFonts w:asciiTheme="minorHAnsi" w:hAnsiTheme="minorHAnsi" w:cstheme="minorHAnsi"/>
          <w:b/>
          <w:bCs/>
          <w:color w:val="auto"/>
          <w:sz w:val="22"/>
          <w:szCs w:val="22"/>
        </w:rPr>
      </w:pPr>
      <w:bookmarkStart w:id="0" w:name="_Toc114823507"/>
      <w:r w:rsidRPr="00E82363">
        <w:rPr>
          <w:rFonts w:asciiTheme="minorHAnsi" w:hAnsiTheme="minorHAnsi" w:cstheme="minorHAnsi"/>
          <w:b/>
          <w:bCs/>
          <w:color w:val="auto"/>
          <w:sz w:val="22"/>
          <w:szCs w:val="22"/>
        </w:rPr>
        <w:lastRenderedPageBreak/>
        <w:t>S</w:t>
      </w:r>
      <w:r w:rsidR="00CC7653" w:rsidRPr="00E82363">
        <w:rPr>
          <w:rFonts w:asciiTheme="minorHAnsi" w:hAnsiTheme="minorHAnsi" w:cstheme="minorHAnsi"/>
          <w:b/>
          <w:bCs/>
          <w:color w:val="auto"/>
          <w:sz w:val="22"/>
          <w:szCs w:val="22"/>
        </w:rPr>
        <w:t>ECTION</w:t>
      </w:r>
      <w:r w:rsidR="00A90EAD" w:rsidRPr="00E82363">
        <w:rPr>
          <w:rFonts w:asciiTheme="minorHAnsi" w:hAnsiTheme="minorHAnsi" w:cstheme="minorHAnsi"/>
          <w:b/>
          <w:bCs/>
          <w:color w:val="auto"/>
          <w:sz w:val="22"/>
          <w:szCs w:val="22"/>
        </w:rPr>
        <w:t xml:space="preserve"> 1: I</w:t>
      </w:r>
      <w:r w:rsidR="00CC7653" w:rsidRPr="00E82363">
        <w:rPr>
          <w:rFonts w:asciiTheme="minorHAnsi" w:hAnsiTheme="minorHAnsi" w:cstheme="minorHAnsi"/>
          <w:b/>
          <w:bCs/>
          <w:color w:val="auto"/>
          <w:sz w:val="22"/>
          <w:szCs w:val="22"/>
        </w:rPr>
        <w:t>NTRODUCTION</w:t>
      </w:r>
      <w:r w:rsidR="60F3B477" w:rsidRPr="00E82363">
        <w:rPr>
          <w:rFonts w:asciiTheme="minorHAnsi" w:hAnsiTheme="minorHAnsi" w:cstheme="minorHAnsi"/>
          <w:b/>
          <w:bCs/>
          <w:color w:val="auto"/>
          <w:sz w:val="22"/>
          <w:szCs w:val="22"/>
        </w:rPr>
        <w:t>:</w:t>
      </w:r>
      <w:bookmarkEnd w:id="0"/>
    </w:p>
    <w:p w14:paraId="5EC59FE6" w14:textId="547F1B51" w:rsidR="1600BAC9" w:rsidRPr="00E82363" w:rsidRDefault="1600BAC9" w:rsidP="1600BAC9">
      <w:pPr>
        <w:rPr>
          <w:rFonts w:asciiTheme="minorHAnsi" w:hAnsiTheme="minorHAnsi" w:cstheme="minorHAnsi"/>
          <w:sz w:val="22"/>
          <w:szCs w:val="22"/>
        </w:rPr>
      </w:pPr>
    </w:p>
    <w:p w14:paraId="7FBD1173" w14:textId="5B343504" w:rsidR="4F07007D" w:rsidRPr="00E82363" w:rsidRDefault="4F07007D" w:rsidP="006705CC">
      <w:pPr>
        <w:pStyle w:val="BodyText"/>
        <w:widowControl w:val="0"/>
        <w:spacing w:before="1"/>
        <w:ind w:left="-142" w:right="1217" w:firstLine="0"/>
        <w:rPr>
          <w:rFonts w:asciiTheme="minorHAnsi" w:eastAsia="Arial" w:hAnsiTheme="minorHAnsi" w:cstheme="minorHAnsi"/>
          <w:b w:val="0"/>
          <w:color w:val="000000" w:themeColor="text1"/>
          <w:sz w:val="22"/>
          <w:szCs w:val="22"/>
        </w:rPr>
      </w:pPr>
      <w:r w:rsidRPr="00E82363">
        <w:rPr>
          <w:rFonts w:asciiTheme="minorHAnsi" w:eastAsia="Arial" w:hAnsiTheme="minorHAnsi" w:cstheme="minorHAnsi"/>
          <w:b w:val="0"/>
          <w:color w:val="000000" w:themeColor="text1"/>
          <w:sz w:val="22"/>
          <w:szCs w:val="22"/>
        </w:rPr>
        <w:t>We are seeking a suitably skilled and experienced provider</w:t>
      </w:r>
      <w:r w:rsidR="57ECDC7F" w:rsidRPr="00E82363">
        <w:rPr>
          <w:rFonts w:asciiTheme="minorHAnsi" w:eastAsia="Arial" w:hAnsiTheme="minorHAnsi" w:cstheme="minorHAnsi"/>
          <w:b w:val="0"/>
          <w:color w:val="000000" w:themeColor="text1"/>
          <w:sz w:val="22"/>
          <w:szCs w:val="22"/>
        </w:rPr>
        <w:t xml:space="preserve"> for the evaluation of </w:t>
      </w:r>
      <w:r w:rsidR="0027771E" w:rsidRPr="00E82363">
        <w:rPr>
          <w:rFonts w:asciiTheme="minorHAnsi" w:eastAsia="Arial" w:hAnsiTheme="minorHAnsi" w:cstheme="minorHAnsi"/>
          <w:b w:val="0"/>
          <w:color w:val="000000" w:themeColor="text1"/>
          <w:sz w:val="22"/>
          <w:szCs w:val="22"/>
        </w:rPr>
        <w:t xml:space="preserve">adult based </w:t>
      </w:r>
      <w:r w:rsidR="57ECDC7F" w:rsidRPr="00E82363">
        <w:rPr>
          <w:rFonts w:asciiTheme="minorHAnsi" w:eastAsia="Arial" w:hAnsiTheme="minorHAnsi" w:cstheme="minorHAnsi"/>
          <w:b w:val="0"/>
          <w:color w:val="000000" w:themeColor="text1"/>
          <w:sz w:val="22"/>
          <w:szCs w:val="22"/>
        </w:rPr>
        <w:t xml:space="preserve">service </w:t>
      </w:r>
      <w:r w:rsidR="00AC7A22" w:rsidRPr="00E82363">
        <w:rPr>
          <w:rFonts w:asciiTheme="minorHAnsi" w:eastAsia="Arial" w:hAnsiTheme="minorHAnsi" w:cstheme="minorHAnsi"/>
          <w:b w:val="0"/>
          <w:color w:val="000000" w:themeColor="text1"/>
          <w:sz w:val="22"/>
          <w:szCs w:val="22"/>
        </w:rPr>
        <w:t>models</w:t>
      </w:r>
      <w:r w:rsidR="57ECDC7F" w:rsidRPr="00E82363">
        <w:rPr>
          <w:rFonts w:asciiTheme="minorHAnsi" w:eastAsia="Arial" w:hAnsiTheme="minorHAnsi" w:cstheme="minorHAnsi"/>
          <w:b w:val="0"/>
          <w:color w:val="000000" w:themeColor="text1"/>
          <w:sz w:val="22"/>
          <w:szCs w:val="22"/>
        </w:rPr>
        <w:t xml:space="preserve"> and care pathways in Northamptonshire that have a preventative focus, with the objective of developing a strategic approach</w:t>
      </w:r>
      <w:r w:rsidR="0D6ADB9A" w:rsidRPr="00E82363">
        <w:rPr>
          <w:rFonts w:asciiTheme="minorHAnsi" w:eastAsia="Arial" w:hAnsiTheme="minorHAnsi" w:cstheme="minorHAnsi"/>
          <w:b w:val="0"/>
          <w:color w:val="000000" w:themeColor="text1"/>
          <w:sz w:val="22"/>
          <w:szCs w:val="22"/>
        </w:rPr>
        <w:t xml:space="preserve"> to embedding prevention </w:t>
      </w:r>
      <w:r w:rsidR="006705CC" w:rsidRPr="00E82363">
        <w:rPr>
          <w:rFonts w:asciiTheme="minorHAnsi" w:eastAsia="Arial" w:hAnsiTheme="minorHAnsi" w:cstheme="minorHAnsi"/>
          <w:b w:val="0"/>
          <w:color w:val="000000" w:themeColor="text1"/>
          <w:sz w:val="22"/>
          <w:szCs w:val="22"/>
        </w:rPr>
        <w:t>into</w:t>
      </w:r>
      <w:r w:rsidR="0D6ADB9A" w:rsidRPr="00E82363">
        <w:rPr>
          <w:rFonts w:asciiTheme="minorHAnsi" w:eastAsia="Arial" w:hAnsiTheme="minorHAnsi" w:cstheme="minorHAnsi"/>
          <w:b w:val="0"/>
          <w:color w:val="000000" w:themeColor="text1"/>
          <w:sz w:val="22"/>
          <w:szCs w:val="22"/>
        </w:rPr>
        <w:t xml:space="preserve"> how health and social care will be delivered in Northamptonshire in the future. </w:t>
      </w:r>
    </w:p>
    <w:p w14:paraId="5EA7BC98" w14:textId="4B5ECE0D" w:rsidR="02BDCB94" w:rsidRPr="00E82363" w:rsidRDefault="02BDCB94" w:rsidP="006705CC">
      <w:pPr>
        <w:pStyle w:val="BodyText"/>
        <w:widowControl w:val="0"/>
        <w:spacing w:before="1"/>
        <w:ind w:left="-142" w:right="1217" w:firstLine="0"/>
        <w:rPr>
          <w:rFonts w:asciiTheme="minorHAnsi" w:eastAsia="Arial" w:hAnsiTheme="minorHAnsi" w:cstheme="minorHAnsi"/>
          <w:b w:val="0"/>
          <w:color w:val="000000" w:themeColor="text1"/>
          <w:sz w:val="22"/>
          <w:szCs w:val="22"/>
        </w:rPr>
      </w:pPr>
      <w:r w:rsidRPr="00E82363">
        <w:rPr>
          <w:rFonts w:asciiTheme="minorHAnsi" w:eastAsia="Arial" w:hAnsiTheme="minorHAnsi" w:cstheme="minorHAnsi"/>
          <w:b w:val="0"/>
          <w:color w:val="000000" w:themeColor="text1"/>
          <w:sz w:val="22"/>
          <w:szCs w:val="22"/>
        </w:rPr>
        <w:t>The specific services in scope for this programme of work include: the Spring social prescribing programme, the</w:t>
      </w:r>
      <w:r w:rsidR="60F3B477" w:rsidRPr="00E82363">
        <w:rPr>
          <w:rFonts w:asciiTheme="minorHAnsi" w:eastAsia="Arial" w:hAnsiTheme="minorHAnsi" w:cstheme="minorHAnsi"/>
          <w:b w:val="0"/>
          <w:color w:val="000000" w:themeColor="text1"/>
          <w:sz w:val="22"/>
          <w:szCs w:val="22"/>
        </w:rPr>
        <w:t xml:space="preserve"> Ageing Well programme, the Additional Roles Reimbursement Scheme (ARSS) funded</w:t>
      </w:r>
      <w:r w:rsidR="080FDC78" w:rsidRPr="00E82363">
        <w:rPr>
          <w:rFonts w:asciiTheme="minorHAnsi" w:eastAsia="Arial" w:hAnsiTheme="minorHAnsi" w:cstheme="minorHAnsi"/>
          <w:b w:val="0"/>
          <w:color w:val="000000" w:themeColor="text1"/>
          <w:sz w:val="22"/>
          <w:szCs w:val="22"/>
        </w:rPr>
        <w:t>,</w:t>
      </w:r>
      <w:r w:rsidR="60F3B477" w:rsidRPr="00E82363">
        <w:rPr>
          <w:rFonts w:asciiTheme="minorHAnsi" w:eastAsia="Arial" w:hAnsiTheme="minorHAnsi" w:cstheme="minorHAnsi"/>
          <w:b w:val="0"/>
          <w:color w:val="000000" w:themeColor="text1"/>
          <w:sz w:val="22"/>
          <w:szCs w:val="22"/>
        </w:rPr>
        <w:t xml:space="preserve"> GP Social Prescribing programme, and Wellbeing and Social Support services in North Northamptonshire and West Northamptonshire.</w:t>
      </w:r>
    </w:p>
    <w:p w14:paraId="2C350069" w14:textId="08232BE7" w:rsidR="114206F7" w:rsidRPr="00E82363" w:rsidRDefault="114206F7" w:rsidP="006705CC">
      <w:pPr>
        <w:pStyle w:val="BodyText"/>
        <w:widowControl w:val="0"/>
        <w:spacing w:before="1"/>
        <w:ind w:left="-142" w:right="1217" w:firstLine="0"/>
        <w:rPr>
          <w:rFonts w:asciiTheme="minorHAnsi" w:eastAsia="Arial" w:hAnsiTheme="minorHAnsi" w:cstheme="minorHAnsi"/>
          <w:b w:val="0"/>
          <w:color w:val="000000" w:themeColor="text1"/>
          <w:sz w:val="22"/>
          <w:szCs w:val="22"/>
        </w:rPr>
      </w:pPr>
    </w:p>
    <w:p w14:paraId="387A9E33" w14:textId="2831DF22" w:rsidR="2ECAE102" w:rsidRPr="00E82363" w:rsidRDefault="2ECAE102" w:rsidP="006705CC">
      <w:pPr>
        <w:pStyle w:val="BodyText"/>
        <w:widowControl w:val="0"/>
        <w:spacing w:before="1"/>
        <w:ind w:left="-142" w:right="1217" w:firstLine="0"/>
        <w:rPr>
          <w:rFonts w:asciiTheme="minorHAnsi" w:eastAsia="Arial" w:hAnsiTheme="minorHAnsi" w:cstheme="minorHAnsi"/>
          <w:b w:val="0"/>
          <w:color w:val="000000" w:themeColor="text1"/>
          <w:sz w:val="22"/>
          <w:szCs w:val="22"/>
        </w:rPr>
      </w:pPr>
      <w:r w:rsidRPr="00E82363">
        <w:rPr>
          <w:rFonts w:asciiTheme="minorHAnsi" w:eastAsia="Arial" w:hAnsiTheme="minorHAnsi" w:cstheme="minorHAnsi"/>
          <w:b w:val="0"/>
          <w:color w:val="000000" w:themeColor="text1"/>
          <w:sz w:val="22"/>
          <w:szCs w:val="22"/>
        </w:rPr>
        <w:t xml:space="preserve">The Evaluation Partner will be expected to work closely with the strategic partners </w:t>
      </w:r>
      <w:r w:rsidR="072A9B76" w:rsidRPr="00E82363">
        <w:rPr>
          <w:rFonts w:asciiTheme="minorHAnsi" w:eastAsia="Arial" w:hAnsiTheme="minorHAnsi" w:cstheme="minorHAnsi"/>
          <w:b w:val="0"/>
          <w:color w:val="000000" w:themeColor="text1"/>
          <w:sz w:val="22"/>
          <w:szCs w:val="22"/>
        </w:rPr>
        <w:t>w</w:t>
      </w:r>
      <w:r w:rsidR="75776BBB" w:rsidRPr="00E82363">
        <w:rPr>
          <w:rFonts w:asciiTheme="minorHAnsi" w:eastAsia="Arial" w:hAnsiTheme="minorHAnsi" w:cstheme="minorHAnsi"/>
          <w:b w:val="0"/>
          <w:color w:val="000000" w:themeColor="text1"/>
          <w:sz w:val="22"/>
          <w:szCs w:val="22"/>
        </w:rPr>
        <w:t xml:space="preserve">ithin </w:t>
      </w:r>
      <w:r w:rsidR="00C156CE" w:rsidRPr="00E82363">
        <w:rPr>
          <w:rFonts w:asciiTheme="minorHAnsi" w:eastAsia="Arial" w:hAnsiTheme="minorHAnsi" w:cstheme="minorHAnsi"/>
          <w:b w:val="0"/>
          <w:color w:val="000000" w:themeColor="text1"/>
          <w:sz w:val="22"/>
          <w:szCs w:val="22"/>
        </w:rPr>
        <w:t>t</w:t>
      </w:r>
      <w:r w:rsidR="75776BBB" w:rsidRPr="00E82363">
        <w:rPr>
          <w:rFonts w:asciiTheme="minorHAnsi" w:eastAsia="Arial" w:hAnsiTheme="minorHAnsi" w:cstheme="minorHAnsi"/>
          <w:b w:val="0"/>
          <w:color w:val="000000" w:themeColor="text1"/>
          <w:sz w:val="22"/>
          <w:szCs w:val="22"/>
        </w:rPr>
        <w:t>he Council</w:t>
      </w:r>
      <w:r w:rsidR="00C156CE" w:rsidRPr="00E82363">
        <w:rPr>
          <w:rFonts w:asciiTheme="minorHAnsi" w:eastAsia="Arial" w:hAnsiTheme="minorHAnsi" w:cstheme="minorHAnsi"/>
          <w:b w:val="0"/>
          <w:color w:val="000000" w:themeColor="text1"/>
          <w:sz w:val="22"/>
          <w:szCs w:val="22"/>
        </w:rPr>
        <w:t>s</w:t>
      </w:r>
      <w:r w:rsidRPr="00E82363">
        <w:rPr>
          <w:rFonts w:asciiTheme="minorHAnsi" w:eastAsia="Arial" w:hAnsiTheme="minorHAnsi" w:cstheme="minorHAnsi"/>
          <w:b w:val="0"/>
          <w:color w:val="000000" w:themeColor="text1"/>
          <w:sz w:val="22"/>
          <w:szCs w:val="22"/>
        </w:rPr>
        <w:t xml:space="preserve"> and with partners to identify the necessary data requirements to enable the evaluation of this project.</w:t>
      </w:r>
    </w:p>
    <w:p w14:paraId="3BDC6FD2" w14:textId="15739EFF" w:rsidR="0D5D6A18" w:rsidRPr="00E82363" w:rsidRDefault="0D5D6A18" w:rsidP="00C02815">
      <w:pPr>
        <w:rPr>
          <w:rFonts w:asciiTheme="minorHAnsi" w:eastAsia="Arial" w:hAnsiTheme="minorHAnsi" w:cstheme="minorHAnsi"/>
          <w:sz w:val="22"/>
          <w:szCs w:val="22"/>
        </w:rPr>
      </w:pPr>
    </w:p>
    <w:p w14:paraId="6195D691" w14:textId="77777777" w:rsidR="00A90EAD" w:rsidRPr="00E82363" w:rsidRDefault="00A90EAD" w:rsidP="00DC71EB">
      <w:pPr>
        <w:rPr>
          <w:rFonts w:asciiTheme="minorHAnsi" w:hAnsiTheme="minorHAnsi" w:cstheme="minorHAnsi"/>
          <w:sz w:val="22"/>
          <w:szCs w:val="22"/>
        </w:rPr>
      </w:pPr>
    </w:p>
    <w:p w14:paraId="4C5552BD" w14:textId="338EF7E0" w:rsidR="00DC71EB" w:rsidRPr="00E82363" w:rsidRDefault="00A90EAD" w:rsidP="00134A3C">
      <w:pPr>
        <w:pStyle w:val="Heading2"/>
        <w:numPr>
          <w:ilvl w:val="0"/>
          <w:numId w:val="1"/>
        </w:numPr>
        <w:rPr>
          <w:rFonts w:asciiTheme="minorHAnsi" w:hAnsiTheme="minorHAnsi" w:cstheme="minorHAnsi"/>
          <w:b/>
          <w:bCs/>
          <w:color w:val="auto"/>
          <w:sz w:val="22"/>
          <w:szCs w:val="22"/>
        </w:rPr>
      </w:pPr>
      <w:bookmarkStart w:id="1" w:name="_Toc114823508"/>
      <w:r w:rsidRPr="00E82363">
        <w:rPr>
          <w:rFonts w:asciiTheme="minorHAnsi" w:hAnsiTheme="minorHAnsi" w:cstheme="minorHAnsi"/>
          <w:b/>
          <w:bCs/>
          <w:color w:val="auto"/>
          <w:sz w:val="22"/>
          <w:szCs w:val="22"/>
        </w:rPr>
        <w:t>General Requirements</w:t>
      </w:r>
      <w:bookmarkEnd w:id="1"/>
    </w:p>
    <w:p w14:paraId="0054033E" w14:textId="77777777" w:rsidR="00A90EAD" w:rsidRPr="00E82363" w:rsidRDefault="00A90EAD" w:rsidP="00A90EAD">
      <w:pPr>
        <w:ind w:left="567" w:hanging="567"/>
        <w:rPr>
          <w:rFonts w:asciiTheme="minorHAnsi" w:hAnsiTheme="minorHAnsi" w:cstheme="minorHAnsi"/>
          <w:sz w:val="22"/>
          <w:szCs w:val="22"/>
        </w:rPr>
      </w:pPr>
    </w:p>
    <w:p w14:paraId="6E73596B" w14:textId="3C3C695A" w:rsidR="00A90EAD" w:rsidRPr="00E82363" w:rsidRDefault="75E4DDB6" w:rsidP="00134A3C">
      <w:pPr>
        <w:pStyle w:val="ListParagraph"/>
        <w:numPr>
          <w:ilvl w:val="1"/>
          <w:numId w:val="1"/>
        </w:numPr>
        <w:ind w:left="567" w:hanging="567"/>
        <w:rPr>
          <w:rFonts w:asciiTheme="minorHAnsi" w:eastAsia="Arial" w:hAnsiTheme="minorHAnsi" w:cstheme="minorHAnsi"/>
          <w:color w:val="000000" w:themeColor="text1"/>
          <w:sz w:val="22"/>
          <w:szCs w:val="22"/>
        </w:rPr>
      </w:pPr>
      <w:r w:rsidRPr="00E82363">
        <w:rPr>
          <w:rFonts w:asciiTheme="minorHAnsi" w:hAnsiTheme="minorHAnsi" w:cstheme="minorHAnsi"/>
          <w:sz w:val="22"/>
          <w:szCs w:val="22"/>
        </w:rPr>
        <w:t>West</w:t>
      </w:r>
      <w:r w:rsidR="2D1F9ADA" w:rsidRPr="00E82363">
        <w:rPr>
          <w:rFonts w:asciiTheme="minorHAnsi" w:hAnsiTheme="minorHAnsi" w:cstheme="minorHAnsi"/>
          <w:sz w:val="22"/>
          <w:szCs w:val="22"/>
        </w:rPr>
        <w:t xml:space="preserve"> </w:t>
      </w:r>
      <w:r w:rsidR="4E9B59F4" w:rsidRPr="00E82363">
        <w:rPr>
          <w:rFonts w:asciiTheme="minorHAnsi" w:hAnsiTheme="minorHAnsi" w:cstheme="minorHAnsi"/>
          <w:sz w:val="22"/>
          <w:szCs w:val="22"/>
        </w:rPr>
        <w:t>Northamptonshire Council</w:t>
      </w:r>
      <w:r w:rsidR="09A3D272" w:rsidRPr="00E82363">
        <w:rPr>
          <w:rFonts w:asciiTheme="minorHAnsi" w:hAnsiTheme="minorHAnsi" w:cstheme="minorHAnsi"/>
          <w:sz w:val="22"/>
          <w:szCs w:val="22"/>
        </w:rPr>
        <w:t xml:space="preserve"> invites quotations for the provision of </w:t>
      </w:r>
      <w:r w:rsidR="63875941" w:rsidRPr="00E82363">
        <w:rPr>
          <w:rFonts w:asciiTheme="minorHAnsi" w:eastAsia="Arial" w:hAnsiTheme="minorHAnsi" w:cstheme="minorHAnsi"/>
          <w:color w:val="000000" w:themeColor="text1"/>
          <w:sz w:val="22"/>
          <w:szCs w:val="22"/>
        </w:rPr>
        <w:t xml:space="preserve">the evaluation of services and care pathways in Northamptonshire that have a preventative focus, with the objective of developing a strategic approach to embedding prevention </w:t>
      </w:r>
      <w:r w:rsidR="003D76EE" w:rsidRPr="00E82363">
        <w:rPr>
          <w:rFonts w:asciiTheme="minorHAnsi" w:eastAsia="Arial" w:hAnsiTheme="minorHAnsi" w:cstheme="minorHAnsi"/>
          <w:color w:val="000000" w:themeColor="text1"/>
          <w:sz w:val="22"/>
          <w:szCs w:val="22"/>
        </w:rPr>
        <w:t>into</w:t>
      </w:r>
      <w:r w:rsidR="63875941" w:rsidRPr="00E82363">
        <w:rPr>
          <w:rFonts w:asciiTheme="minorHAnsi" w:eastAsia="Arial" w:hAnsiTheme="minorHAnsi" w:cstheme="minorHAnsi"/>
          <w:color w:val="000000" w:themeColor="text1"/>
          <w:sz w:val="22"/>
          <w:szCs w:val="22"/>
        </w:rPr>
        <w:t xml:space="preserve"> how health and social care will be delivered in Northamptonshire in the future.</w:t>
      </w:r>
    </w:p>
    <w:p w14:paraId="38FFE8CA" w14:textId="3252759F" w:rsidR="00A90EAD" w:rsidRPr="00E82363" w:rsidRDefault="00A90EAD" w:rsidP="003D76EE">
      <w:pPr>
        <w:pStyle w:val="ListParagraph"/>
        <w:ind w:left="567" w:firstLine="0"/>
        <w:rPr>
          <w:rFonts w:asciiTheme="minorHAnsi" w:hAnsiTheme="minorHAnsi" w:cstheme="minorHAnsi"/>
          <w:sz w:val="22"/>
          <w:szCs w:val="22"/>
        </w:rPr>
      </w:pPr>
    </w:p>
    <w:p w14:paraId="4C925CF5" w14:textId="6C37C379" w:rsidR="00DC71EB" w:rsidRPr="00E82363" w:rsidRDefault="00DC71E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 xml:space="preserve">The </w:t>
      </w:r>
      <w:r w:rsidR="00633B1A" w:rsidRPr="00E82363">
        <w:rPr>
          <w:rFonts w:asciiTheme="minorHAnsi" w:hAnsiTheme="minorHAnsi" w:cstheme="minorHAnsi"/>
          <w:sz w:val="22"/>
          <w:szCs w:val="22"/>
        </w:rPr>
        <w:t>Authority</w:t>
      </w:r>
      <w:r w:rsidR="00274737" w:rsidRPr="00E82363">
        <w:rPr>
          <w:rFonts w:asciiTheme="minorHAnsi" w:hAnsiTheme="minorHAnsi" w:cstheme="minorHAnsi"/>
          <w:sz w:val="22"/>
          <w:szCs w:val="22"/>
        </w:rPr>
        <w:t>’s</w:t>
      </w:r>
      <w:r w:rsidRPr="00E82363">
        <w:rPr>
          <w:rFonts w:asciiTheme="minorHAnsi" w:hAnsiTheme="minorHAnsi" w:cstheme="minorHAnsi"/>
          <w:sz w:val="22"/>
          <w:szCs w:val="22"/>
        </w:rPr>
        <w:t xml:space="preserve"> detailed requirements are defined in </w:t>
      </w:r>
      <w:r w:rsidR="00D04D31" w:rsidRPr="00E82363">
        <w:rPr>
          <w:rFonts w:asciiTheme="minorHAnsi" w:hAnsiTheme="minorHAnsi" w:cstheme="minorHAnsi"/>
          <w:sz w:val="22"/>
          <w:szCs w:val="22"/>
        </w:rPr>
        <w:t>Section</w:t>
      </w:r>
      <w:r w:rsidRPr="00E82363">
        <w:rPr>
          <w:rFonts w:asciiTheme="minorHAnsi" w:hAnsiTheme="minorHAnsi" w:cstheme="minorHAnsi"/>
          <w:sz w:val="22"/>
          <w:szCs w:val="22"/>
        </w:rPr>
        <w:t xml:space="preserve"> 2</w:t>
      </w:r>
      <w:r w:rsidR="00274737" w:rsidRPr="00E82363">
        <w:rPr>
          <w:rFonts w:asciiTheme="minorHAnsi" w:hAnsiTheme="minorHAnsi" w:cstheme="minorHAnsi"/>
          <w:sz w:val="22"/>
          <w:szCs w:val="22"/>
        </w:rPr>
        <w:t>:</w:t>
      </w:r>
      <w:r w:rsidRPr="00E82363">
        <w:rPr>
          <w:rFonts w:asciiTheme="minorHAnsi" w:hAnsiTheme="minorHAnsi" w:cstheme="minorHAnsi"/>
          <w:sz w:val="22"/>
          <w:szCs w:val="22"/>
        </w:rPr>
        <w:t xml:space="preserve"> Specification.</w:t>
      </w:r>
    </w:p>
    <w:p w14:paraId="2604F919" w14:textId="77777777" w:rsidR="00A90EAD" w:rsidRPr="00E82363" w:rsidRDefault="00A90EAD" w:rsidP="00A90EAD">
      <w:pPr>
        <w:ind w:left="567" w:hanging="567"/>
        <w:rPr>
          <w:rFonts w:asciiTheme="minorHAnsi" w:hAnsiTheme="minorHAnsi" w:cstheme="minorHAnsi"/>
          <w:sz w:val="22"/>
          <w:szCs w:val="22"/>
        </w:rPr>
      </w:pPr>
    </w:p>
    <w:p w14:paraId="27D5029C" w14:textId="3DF9E2B0" w:rsidR="00DC71EB" w:rsidRPr="00E82363" w:rsidRDefault="00DC71E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Please take care in reading this document</w:t>
      </w:r>
      <w:r w:rsidR="00274737" w:rsidRPr="00E82363">
        <w:rPr>
          <w:rFonts w:asciiTheme="minorHAnsi" w:hAnsiTheme="minorHAnsi" w:cstheme="minorHAnsi"/>
          <w:sz w:val="22"/>
          <w:szCs w:val="22"/>
        </w:rPr>
        <w:t>,</w:t>
      </w:r>
      <w:r w:rsidRPr="00E82363">
        <w:rPr>
          <w:rFonts w:asciiTheme="minorHAnsi" w:hAnsiTheme="minorHAnsi" w:cstheme="minorHAnsi"/>
          <w:sz w:val="22"/>
          <w:szCs w:val="22"/>
        </w:rPr>
        <w:t xml:space="preserve"> in particular the Specification</w:t>
      </w:r>
      <w:r w:rsidR="00274737" w:rsidRPr="00E82363">
        <w:rPr>
          <w:rFonts w:asciiTheme="minorHAnsi" w:hAnsiTheme="minorHAnsi" w:cstheme="minorHAnsi"/>
          <w:sz w:val="22"/>
          <w:szCs w:val="22"/>
        </w:rPr>
        <w:t>.</w:t>
      </w:r>
      <w:r w:rsidRPr="00E82363">
        <w:rPr>
          <w:rFonts w:asciiTheme="minorHAnsi" w:hAnsiTheme="minorHAnsi" w:cstheme="minorHAnsi"/>
          <w:sz w:val="22"/>
          <w:szCs w:val="22"/>
        </w:rPr>
        <w:t xml:space="preserve"> In the event of any questions or queries in relation to this Request for Quotation (RFQ), please contact the </w:t>
      </w:r>
      <w:r w:rsidR="00D04D31" w:rsidRPr="00E82363">
        <w:rPr>
          <w:rFonts w:asciiTheme="minorHAnsi" w:hAnsiTheme="minorHAnsi" w:cstheme="minorHAnsi"/>
          <w:sz w:val="22"/>
          <w:szCs w:val="22"/>
        </w:rPr>
        <w:t>Officer detailed in Table B</w:t>
      </w:r>
      <w:r w:rsidRPr="00E82363">
        <w:rPr>
          <w:rFonts w:asciiTheme="minorHAnsi" w:hAnsiTheme="minorHAnsi" w:cstheme="minorHAnsi"/>
          <w:sz w:val="22"/>
          <w:szCs w:val="22"/>
        </w:rPr>
        <w:t>.</w:t>
      </w:r>
    </w:p>
    <w:p w14:paraId="0135947F" w14:textId="77777777" w:rsidR="00F242DB" w:rsidRPr="00E82363" w:rsidRDefault="00F242DB" w:rsidP="00ED7C31">
      <w:pPr>
        <w:pStyle w:val="ListParagraph"/>
        <w:rPr>
          <w:rFonts w:asciiTheme="minorHAnsi" w:hAnsiTheme="minorHAnsi" w:cstheme="minorHAnsi"/>
          <w:sz w:val="22"/>
          <w:szCs w:val="22"/>
        </w:rPr>
      </w:pPr>
    </w:p>
    <w:p w14:paraId="22E128F1" w14:textId="2FDAD470" w:rsidR="006A1AC7" w:rsidRPr="00E82363" w:rsidRDefault="00F242D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 xml:space="preserve">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will not be liable for any expenses incurred by Bidders in the preparation of their</w:t>
      </w:r>
      <w:r w:rsidR="006A1AC7" w:rsidRPr="00E82363">
        <w:rPr>
          <w:rFonts w:asciiTheme="minorHAnsi" w:hAnsiTheme="minorHAnsi" w:cstheme="minorHAnsi"/>
          <w:sz w:val="22"/>
          <w:szCs w:val="22"/>
        </w:rPr>
        <w:t xml:space="preserve"> responses.</w:t>
      </w:r>
    </w:p>
    <w:p w14:paraId="78D128F3" w14:textId="77777777" w:rsidR="006B2E53" w:rsidRPr="00E82363" w:rsidRDefault="006B2E53" w:rsidP="00ED7C31">
      <w:pPr>
        <w:pStyle w:val="ListParagraph"/>
        <w:rPr>
          <w:rFonts w:asciiTheme="minorHAnsi" w:hAnsiTheme="minorHAnsi" w:cstheme="minorHAnsi"/>
          <w:sz w:val="22"/>
          <w:szCs w:val="22"/>
        </w:rPr>
      </w:pPr>
    </w:p>
    <w:p w14:paraId="3C9D479D" w14:textId="58EC5DE8" w:rsidR="00F242DB" w:rsidRPr="00E82363" w:rsidRDefault="00F242D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The contents of this RFQ, and of any other documentation sent to you in respect of this Quote process, are provided on the basis that they remain the property of the Authority and must be treated as confidential.  If you are unable or unwilling to comply with this requirement you are required to destroy this RFQ and all associated documents immediately and not to retain any electronic or paper copies.</w:t>
      </w:r>
    </w:p>
    <w:p w14:paraId="037B25A9" w14:textId="77777777" w:rsidR="00F242DB" w:rsidRPr="00E82363" w:rsidRDefault="00F242DB" w:rsidP="00ED7C31">
      <w:pPr>
        <w:pStyle w:val="ListParagraph"/>
        <w:rPr>
          <w:rFonts w:asciiTheme="minorHAnsi" w:hAnsiTheme="minorHAnsi" w:cstheme="minorHAnsi"/>
          <w:sz w:val="22"/>
          <w:szCs w:val="22"/>
        </w:rPr>
      </w:pPr>
    </w:p>
    <w:p w14:paraId="237CBD69" w14:textId="33311FA4" w:rsidR="00F242DB" w:rsidRPr="00E82363" w:rsidRDefault="00F242D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No supplier will undertake any publicity activities with any part of the media in relation to the Contract or this RFQ process without the prior written agreement of the Authority, including agreement on the format and content of any publicity.</w:t>
      </w:r>
    </w:p>
    <w:p w14:paraId="4BF69DB5" w14:textId="77777777" w:rsidR="00F242DB" w:rsidRPr="00E82363" w:rsidRDefault="00F242DB" w:rsidP="00ED7C31">
      <w:pPr>
        <w:pStyle w:val="ListParagraph"/>
        <w:rPr>
          <w:rFonts w:asciiTheme="minorHAnsi" w:hAnsiTheme="minorHAnsi" w:cstheme="minorHAnsi"/>
          <w:sz w:val="22"/>
          <w:szCs w:val="22"/>
        </w:rPr>
      </w:pPr>
    </w:p>
    <w:p w14:paraId="02CEA0AC" w14:textId="16B05511" w:rsidR="00F242DB" w:rsidRPr="00E82363" w:rsidRDefault="00F242D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This RFQ is made available in good faith. No warranty is given as to the accuracy or completeness of the information contained in it and any liability or any inaccuracy or incompleteness is therefore expressly disclaimed by the Authority and its advisers.</w:t>
      </w:r>
    </w:p>
    <w:p w14:paraId="4FC9ED38" w14:textId="77777777" w:rsidR="006A1AC7" w:rsidRPr="00E82363" w:rsidRDefault="006A1AC7" w:rsidP="00ED7C31">
      <w:pPr>
        <w:pStyle w:val="ListParagraph"/>
        <w:rPr>
          <w:rFonts w:asciiTheme="minorHAnsi" w:hAnsiTheme="minorHAnsi" w:cstheme="minorHAnsi"/>
          <w:sz w:val="22"/>
          <w:szCs w:val="22"/>
        </w:rPr>
      </w:pPr>
    </w:p>
    <w:p w14:paraId="29C6EEF5" w14:textId="644C92D0" w:rsidR="006A1AC7" w:rsidRPr="00E82363" w:rsidRDefault="006A1AC7"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Please only provide separate appendices when asked to provide specific evidenc</w:t>
      </w:r>
      <w:r w:rsidRPr="00E82363">
        <w:rPr>
          <w:rFonts w:asciiTheme="minorHAnsi" w:hAnsiTheme="minorHAnsi" w:cstheme="minorHAnsi"/>
          <w:sz w:val="22"/>
          <w:szCs w:val="22"/>
        </w:rPr>
        <w:t>e</w:t>
      </w:r>
      <w:r w:rsidR="003D4006" w:rsidRPr="00E82363">
        <w:rPr>
          <w:rFonts w:asciiTheme="minorHAnsi" w:hAnsiTheme="minorHAnsi" w:cstheme="minorHAnsi"/>
          <w:sz w:val="22"/>
          <w:szCs w:val="22"/>
        </w:rPr>
        <w:t>.</w:t>
      </w:r>
    </w:p>
    <w:p w14:paraId="31D1DBF0" w14:textId="77777777" w:rsidR="00A90EAD" w:rsidRPr="00E82363" w:rsidRDefault="00A90EAD" w:rsidP="00A90EAD">
      <w:pPr>
        <w:ind w:left="567" w:hanging="567"/>
        <w:rPr>
          <w:rFonts w:asciiTheme="minorHAnsi" w:hAnsiTheme="minorHAnsi" w:cstheme="minorHAnsi"/>
          <w:sz w:val="22"/>
          <w:szCs w:val="22"/>
        </w:rPr>
      </w:pPr>
    </w:p>
    <w:p w14:paraId="5AEF41AE" w14:textId="2431E9AA" w:rsidR="00DC71EB" w:rsidRPr="00E82363" w:rsidRDefault="00DC71E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 xml:space="preserve">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reserves the right to:</w:t>
      </w:r>
    </w:p>
    <w:p w14:paraId="40E588B5" w14:textId="77777777" w:rsidR="00F242DB" w:rsidRPr="00E82363" w:rsidRDefault="00F242DB" w:rsidP="00ED7C31">
      <w:pPr>
        <w:rPr>
          <w:rFonts w:asciiTheme="minorHAnsi" w:hAnsiTheme="minorHAnsi" w:cstheme="minorHAnsi"/>
          <w:sz w:val="22"/>
          <w:szCs w:val="22"/>
        </w:rPr>
      </w:pPr>
    </w:p>
    <w:p w14:paraId="27B79298" w14:textId="4FE3AC48" w:rsidR="00A90EAD" w:rsidRPr="00E82363" w:rsidRDefault="00DC71EB"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carry out due diligence checks on the awarded </w:t>
      </w:r>
      <w:r w:rsidR="00D04D31" w:rsidRPr="00E82363">
        <w:rPr>
          <w:rFonts w:asciiTheme="minorHAnsi" w:hAnsiTheme="minorHAnsi" w:cstheme="minorHAnsi"/>
          <w:sz w:val="22"/>
          <w:szCs w:val="22"/>
        </w:rPr>
        <w:t>Bidder</w:t>
      </w:r>
      <w:r w:rsidRPr="00E82363">
        <w:rPr>
          <w:rFonts w:asciiTheme="minorHAnsi" w:hAnsiTheme="minorHAnsi" w:cstheme="minorHAnsi"/>
          <w:sz w:val="22"/>
          <w:szCs w:val="22"/>
        </w:rPr>
        <w:t>;</w:t>
      </w:r>
    </w:p>
    <w:p w14:paraId="6C551F52" w14:textId="77777777" w:rsidR="00F242DB" w:rsidRPr="00E82363" w:rsidRDefault="00F242DB" w:rsidP="00ED7C31">
      <w:pPr>
        <w:pStyle w:val="ListParagraph"/>
        <w:ind w:left="1701"/>
        <w:rPr>
          <w:rFonts w:asciiTheme="minorHAnsi" w:hAnsiTheme="minorHAnsi" w:cstheme="minorHAnsi"/>
          <w:sz w:val="22"/>
          <w:szCs w:val="22"/>
        </w:rPr>
      </w:pPr>
    </w:p>
    <w:p w14:paraId="487F97A7" w14:textId="189F6C7A" w:rsidR="00A90EAD" w:rsidRPr="00E82363" w:rsidRDefault="00DC71EB"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amend the </w:t>
      </w:r>
      <w:r w:rsidR="00D04D31" w:rsidRPr="00E82363">
        <w:rPr>
          <w:rFonts w:asciiTheme="minorHAnsi" w:hAnsiTheme="minorHAnsi" w:cstheme="minorHAnsi"/>
          <w:sz w:val="22"/>
          <w:szCs w:val="22"/>
        </w:rPr>
        <w:t>C</w:t>
      </w:r>
      <w:r w:rsidRPr="00E82363">
        <w:rPr>
          <w:rFonts w:asciiTheme="minorHAnsi" w:hAnsiTheme="minorHAnsi" w:cstheme="minorHAnsi"/>
          <w:sz w:val="22"/>
          <w:szCs w:val="22"/>
        </w:rPr>
        <w:t xml:space="preserve">onditions of Contract </w:t>
      </w:r>
      <w:r w:rsidR="00274737" w:rsidRPr="00E82363">
        <w:rPr>
          <w:rFonts w:asciiTheme="minorHAnsi" w:hAnsiTheme="minorHAnsi" w:cstheme="minorHAnsi"/>
          <w:sz w:val="22"/>
          <w:szCs w:val="22"/>
        </w:rPr>
        <w:t>included</w:t>
      </w:r>
      <w:r w:rsidRPr="00E82363">
        <w:rPr>
          <w:rFonts w:asciiTheme="minorHAnsi" w:hAnsiTheme="minorHAnsi" w:cstheme="minorHAnsi"/>
          <w:sz w:val="22"/>
          <w:szCs w:val="22"/>
        </w:rPr>
        <w:t xml:space="preserve"> </w:t>
      </w:r>
      <w:r w:rsidR="00274737" w:rsidRPr="00E82363">
        <w:rPr>
          <w:rFonts w:asciiTheme="minorHAnsi" w:hAnsiTheme="minorHAnsi" w:cstheme="minorHAnsi"/>
          <w:sz w:val="22"/>
          <w:szCs w:val="22"/>
        </w:rPr>
        <w:t>at</w:t>
      </w:r>
      <w:r w:rsidRPr="00E82363">
        <w:rPr>
          <w:rFonts w:asciiTheme="minorHAnsi" w:hAnsiTheme="minorHAnsi" w:cstheme="minorHAnsi"/>
          <w:sz w:val="22"/>
          <w:szCs w:val="22"/>
        </w:rPr>
        <w:t xml:space="preserve"> Appendix 1;</w:t>
      </w:r>
    </w:p>
    <w:p w14:paraId="37113626" w14:textId="77777777" w:rsidR="00F242DB" w:rsidRPr="00E82363" w:rsidRDefault="00F242DB" w:rsidP="00ED7C31">
      <w:pPr>
        <w:rPr>
          <w:rFonts w:asciiTheme="minorHAnsi" w:hAnsiTheme="minorHAnsi" w:cstheme="minorHAnsi"/>
          <w:sz w:val="22"/>
          <w:szCs w:val="22"/>
        </w:rPr>
      </w:pPr>
    </w:p>
    <w:p w14:paraId="61E9B19D" w14:textId="3DC01A81" w:rsidR="00A90EAD" w:rsidRPr="00E82363" w:rsidRDefault="00DC71EB"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abandon the procurement process at any stage without any liability to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and</w:t>
      </w:r>
      <w:r w:rsidR="00274737" w:rsidRPr="00E82363">
        <w:rPr>
          <w:rFonts w:asciiTheme="minorHAnsi" w:hAnsiTheme="minorHAnsi" w:cstheme="minorHAnsi"/>
          <w:sz w:val="22"/>
          <w:szCs w:val="22"/>
        </w:rPr>
        <w:t>/</w:t>
      </w:r>
      <w:r w:rsidRPr="00E82363">
        <w:rPr>
          <w:rFonts w:asciiTheme="minorHAnsi" w:hAnsiTheme="minorHAnsi" w:cstheme="minorHAnsi"/>
          <w:sz w:val="22"/>
          <w:szCs w:val="22"/>
        </w:rPr>
        <w:t>or</w:t>
      </w:r>
    </w:p>
    <w:p w14:paraId="3E85C89E" w14:textId="77777777" w:rsidR="00F242DB" w:rsidRPr="00E82363" w:rsidRDefault="00F242DB" w:rsidP="00ED7C31">
      <w:pPr>
        <w:rPr>
          <w:rFonts w:asciiTheme="minorHAnsi" w:hAnsiTheme="minorHAnsi" w:cstheme="minorHAnsi"/>
          <w:sz w:val="22"/>
          <w:szCs w:val="22"/>
        </w:rPr>
      </w:pPr>
    </w:p>
    <w:p w14:paraId="4EF1368F" w14:textId="21974207" w:rsidR="00DC71EB" w:rsidRPr="00E82363" w:rsidRDefault="00DC71EB"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require the </w:t>
      </w:r>
      <w:r w:rsidR="00A464FB" w:rsidRPr="00E82363">
        <w:rPr>
          <w:rFonts w:asciiTheme="minorHAnsi" w:hAnsiTheme="minorHAnsi" w:cstheme="minorHAnsi"/>
          <w:sz w:val="22"/>
          <w:szCs w:val="22"/>
        </w:rPr>
        <w:t>Bidder</w:t>
      </w:r>
      <w:r w:rsidRPr="00E82363">
        <w:rPr>
          <w:rFonts w:asciiTheme="minorHAnsi" w:hAnsiTheme="minorHAnsi" w:cstheme="minorHAnsi"/>
          <w:sz w:val="22"/>
          <w:szCs w:val="22"/>
        </w:rPr>
        <w:t xml:space="preserve"> to clarify its quotation in writing and if the </w:t>
      </w:r>
      <w:r w:rsidR="00A464FB" w:rsidRPr="00E82363">
        <w:rPr>
          <w:rFonts w:asciiTheme="minorHAnsi" w:hAnsiTheme="minorHAnsi" w:cstheme="minorHAnsi"/>
          <w:sz w:val="22"/>
          <w:szCs w:val="22"/>
        </w:rPr>
        <w:t>Bidder</w:t>
      </w:r>
      <w:r w:rsidRPr="00E82363">
        <w:rPr>
          <w:rFonts w:asciiTheme="minorHAnsi" w:hAnsiTheme="minorHAnsi" w:cstheme="minorHAnsi"/>
          <w:sz w:val="22"/>
          <w:szCs w:val="22"/>
        </w:rPr>
        <w:t xml:space="preserve"> fails to respond satisfactorily, this may result in the </w:t>
      </w:r>
      <w:r w:rsidR="00A464FB" w:rsidRPr="00E82363">
        <w:rPr>
          <w:rFonts w:asciiTheme="minorHAnsi" w:hAnsiTheme="minorHAnsi" w:cstheme="minorHAnsi"/>
          <w:sz w:val="22"/>
          <w:szCs w:val="22"/>
        </w:rPr>
        <w:t>Bidder</w:t>
      </w:r>
      <w:r w:rsidRPr="00E82363">
        <w:rPr>
          <w:rFonts w:asciiTheme="minorHAnsi" w:hAnsiTheme="minorHAnsi" w:cstheme="minorHAnsi"/>
          <w:sz w:val="22"/>
          <w:szCs w:val="22"/>
        </w:rPr>
        <w:t xml:space="preserve"> being </w:t>
      </w:r>
      <w:r w:rsidR="00274737" w:rsidRPr="00E82363">
        <w:rPr>
          <w:rFonts w:asciiTheme="minorHAnsi" w:hAnsiTheme="minorHAnsi" w:cstheme="minorHAnsi"/>
          <w:sz w:val="22"/>
          <w:szCs w:val="22"/>
        </w:rPr>
        <w:t>rejected from the process</w:t>
      </w:r>
      <w:r w:rsidR="0FE69A43" w:rsidRPr="00E82363">
        <w:rPr>
          <w:rFonts w:asciiTheme="minorHAnsi" w:hAnsiTheme="minorHAnsi" w:cstheme="minorHAnsi"/>
          <w:sz w:val="22"/>
          <w:szCs w:val="22"/>
        </w:rPr>
        <w:t>;</w:t>
      </w:r>
    </w:p>
    <w:p w14:paraId="2FE45D75" w14:textId="7CB9A0A3" w:rsidR="00DC71EB" w:rsidRPr="00E82363" w:rsidRDefault="00DC71EB" w:rsidP="5279E14E">
      <w:pPr>
        <w:ind w:left="207"/>
        <w:rPr>
          <w:rFonts w:asciiTheme="minorHAnsi" w:hAnsiTheme="minorHAnsi" w:cstheme="minorHAnsi"/>
          <w:sz w:val="22"/>
          <w:szCs w:val="22"/>
        </w:rPr>
      </w:pPr>
    </w:p>
    <w:p w14:paraId="5D4FCCF8" w14:textId="7B2028D6" w:rsidR="00DC71EB" w:rsidRPr="00E82363" w:rsidRDefault="0FE69A43"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r</w:t>
      </w:r>
      <w:r w:rsidR="119DBAD4" w:rsidRPr="00E82363">
        <w:rPr>
          <w:rFonts w:asciiTheme="minorHAnsi" w:hAnsiTheme="minorHAnsi" w:cstheme="minorHAnsi"/>
          <w:sz w:val="22"/>
          <w:szCs w:val="22"/>
        </w:rPr>
        <w:t>eject any qualified or conditional bid</w:t>
      </w:r>
      <w:r w:rsidR="6F2A08FF" w:rsidRPr="00E82363">
        <w:rPr>
          <w:rFonts w:asciiTheme="minorHAnsi" w:hAnsiTheme="minorHAnsi" w:cstheme="minorHAnsi"/>
          <w:sz w:val="22"/>
          <w:szCs w:val="22"/>
        </w:rPr>
        <w:t>;</w:t>
      </w:r>
    </w:p>
    <w:p w14:paraId="5ADB83D9" w14:textId="77777777" w:rsidR="006A1AC7" w:rsidRPr="00E82363" w:rsidRDefault="006A1AC7" w:rsidP="00ED7C31">
      <w:pPr>
        <w:pStyle w:val="ListParagraph"/>
        <w:rPr>
          <w:rFonts w:asciiTheme="minorHAnsi" w:hAnsiTheme="minorHAnsi" w:cstheme="minorHAnsi"/>
          <w:sz w:val="22"/>
          <w:szCs w:val="22"/>
        </w:rPr>
      </w:pPr>
    </w:p>
    <w:p w14:paraId="056DA83B" w14:textId="1C86BC37" w:rsidR="006A1AC7" w:rsidRPr="00E82363" w:rsidRDefault="006A1AC7"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reject returns that are not submitted in an accessible format</w:t>
      </w:r>
      <w:r w:rsidR="7D4F0F43" w:rsidRPr="00E82363">
        <w:rPr>
          <w:rFonts w:asciiTheme="minorHAnsi" w:hAnsiTheme="minorHAnsi" w:cstheme="minorHAnsi"/>
          <w:sz w:val="22"/>
          <w:szCs w:val="22"/>
        </w:rPr>
        <w:t>;</w:t>
      </w:r>
    </w:p>
    <w:p w14:paraId="2E257933" w14:textId="42A3F45A" w:rsidR="5279E14E" w:rsidRPr="00E82363" w:rsidRDefault="5279E14E" w:rsidP="5279E14E">
      <w:pPr>
        <w:ind w:left="207"/>
        <w:rPr>
          <w:rFonts w:asciiTheme="minorHAnsi" w:hAnsiTheme="minorHAnsi" w:cstheme="minorHAnsi"/>
          <w:sz w:val="22"/>
          <w:szCs w:val="22"/>
        </w:rPr>
      </w:pPr>
    </w:p>
    <w:p w14:paraId="3DB05868" w14:textId="0CE88715" w:rsidR="47120BAD" w:rsidRPr="00E82363" w:rsidRDefault="47120BAD"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reject any </w:t>
      </w:r>
      <w:r w:rsidR="6D8D1EBF" w:rsidRPr="00E82363">
        <w:rPr>
          <w:rFonts w:asciiTheme="minorHAnsi" w:hAnsiTheme="minorHAnsi" w:cstheme="minorHAnsi"/>
          <w:sz w:val="22"/>
          <w:szCs w:val="22"/>
        </w:rPr>
        <w:t>return</w:t>
      </w:r>
      <w:r w:rsidRPr="00E82363">
        <w:rPr>
          <w:rFonts w:asciiTheme="minorHAnsi" w:hAnsiTheme="minorHAnsi" w:cstheme="minorHAnsi"/>
          <w:sz w:val="22"/>
          <w:szCs w:val="22"/>
        </w:rPr>
        <w:t xml:space="preserve"> which is incomplete</w:t>
      </w:r>
      <w:r w:rsidR="3AB2D8FF" w:rsidRPr="00E82363">
        <w:rPr>
          <w:rFonts w:asciiTheme="minorHAnsi" w:hAnsiTheme="minorHAnsi" w:cstheme="minorHAnsi"/>
          <w:sz w:val="22"/>
          <w:szCs w:val="22"/>
        </w:rPr>
        <w:t xml:space="preserve"> or</w:t>
      </w:r>
      <w:r w:rsidRPr="00E82363">
        <w:rPr>
          <w:rFonts w:asciiTheme="minorHAnsi" w:hAnsiTheme="minorHAnsi" w:cstheme="minorHAnsi"/>
          <w:sz w:val="22"/>
          <w:szCs w:val="22"/>
        </w:rPr>
        <w:t xml:space="preserve"> does not comply with the tender documents, or address the evaluation criteria below;</w:t>
      </w:r>
    </w:p>
    <w:p w14:paraId="390E0B86" w14:textId="60789994" w:rsidR="5279E14E" w:rsidRPr="00E82363" w:rsidRDefault="5279E14E" w:rsidP="5279E14E">
      <w:pPr>
        <w:ind w:left="207"/>
        <w:rPr>
          <w:rFonts w:asciiTheme="minorHAnsi" w:hAnsiTheme="minorHAnsi" w:cstheme="minorHAnsi"/>
          <w:sz w:val="22"/>
          <w:szCs w:val="22"/>
        </w:rPr>
      </w:pPr>
    </w:p>
    <w:p w14:paraId="1ABF44E9" w14:textId="71A8F6D6" w:rsidR="47120BAD" w:rsidRPr="00E82363" w:rsidRDefault="47120BAD"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reject a</w:t>
      </w:r>
      <w:r w:rsidR="6A10FE6B" w:rsidRPr="00E82363">
        <w:rPr>
          <w:rFonts w:asciiTheme="minorHAnsi" w:hAnsiTheme="minorHAnsi" w:cstheme="minorHAnsi"/>
          <w:sz w:val="22"/>
          <w:szCs w:val="22"/>
        </w:rPr>
        <w:t xml:space="preserve"> return</w:t>
      </w:r>
      <w:r w:rsidRPr="00E82363">
        <w:rPr>
          <w:rFonts w:asciiTheme="minorHAnsi" w:hAnsiTheme="minorHAnsi" w:cstheme="minorHAnsi"/>
          <w:sz w:val="22"/>
          <w:szCs w:val="22"/>
        </w:rPr>
        <w:t xml:space="preserve"> at any stage in the process if it becomes aware of</w:t>
      </w:r>
      <w:r w:rsidR="1B0E7E6C" w:rsidRPr="00E82363">
        <w:rPr>
          <w:rFonts w:asciiTheme="minorHAnsi" w:hAnsiTheme="minorHAnsi" w:cstheme="minorHAnsi"/>
          <w:sz w:val="22"/>
          <w:szCs w:val="22"/>
        </w:rPr>
        <w:t xml:space="preserve"> a</w:t>
      </w:r>
      <w:r w:rsidRPr="00E82363">
        <w:rPr>
          <w:rFonts w:asciiTheme="minorHAnsi" w:hAnsiTheme="minorHAnsi" w:cstheme="minorHAnsi"/>
          <w:sz w:val="22"/>
          <w:szCs w:val="22"/>
        </w:rPr>
        <w:t>ny omission or misrepresentation in a Provider’s response to any question;</w:t>
      </w:r>
    </w:p>
    <w:p w14:paraId="6681990E" w14:textId="4AE7BD16" w:rsidR="5279E14E" w:rsidRPr="00E82363" w:rsidRDefault="5279E14E" w:rsidP="5279E14E">
      <w:pPr>
        <w:ind w:left="207"/>
        <w:rPr>
          <w:rFonts w:asciiTheme="minorHAnsi" w:hAnsiTheme="minorHAnsi" w:cstheme="minorHAnsi"/>
          <w:sz w:val="22"/>
          <w:szCs w:val="22"/>
        </w:rPr>
      </w:pPr>
    </w:p>
    <w:p w14:paraId="646612AC" w14:textId="3AB30E8C" w:rsidR="47120BAD" w:rsidRPr="00E82363" w:rsidRDefault="47120BAD"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reject a </w:t>
      </w:r>
      <w:r w:rsidR="73F3B523" w:rsidRPr="00E82363">
        <w:rPr>
          <w:rFonts w:asciiTheme="minorHAnsi" w:hAnsiTheme="minorHAnsi" w:cstheme="minorHAnsi"/>
          <w:sz w:val="22"/>
          <w:szCs w:val="22"/>
        </w:rPr>
        <w:t>return</w:t>
      </w:r>
      <w:r w:rsidRPr="00E82363">
        <w:rPr>
          <w:rFonts w:asciiTheme="minorHAnsi" w:hAnsiTheme="minorHAnsi" w:cstheme="minorHAnsi"/>
          <w:sz w:val="22"/>
          <w:szCs w:val="22"/>
        </w:rPr>
        <w:t xml:space="preserve"> received after the closing date and time;</w:t>
      </w:r>
      <w:r w:rsidR="096AB281" w:rsidRPr="00E82363">
        <w:rPr>
          <w:rFonts w:asciiTheme="minorHAnsi" w:hAnsiTheme="minorHAnsi" w:cstheme="minorHAnsi"/>
          <w:sz w:val="22"/>
          <w:szCs w:val="22"/>
        </w:rPr>
        <w:t xml:space="preserve"> and</w:t>
      </w:r>
    </w:p>
    <w:p w14:paraId="78065D41" w14:textId="7B2FA637" w:rsidR="5279E14E" w:rsidRPr="00E82363" w:rsidRDefault="5279E14E" w:rsidP="5279E14E">
      <w:pPr>
        <w:ind w:left="207"/>
        <w:rPr>
          <w:rFonts w:asciiTheme="minorHAnsi" w:hAnsiTheme="minorHAnsi" w:cstheme="minorHAnsi"/>
          <w:sz w:val="22"/>
          <w:szCs w:val="22"/>
        </w:rPr>
      </w:pPr>
    </w:p>
    <w:p w14:paraId="668A35A7" w14:textId="2161AECF" w:rsidR="00032A8B" w:rsidRPr="00E82363" w:rsidRDefault="3C403DF5" w:rsidP="00134A3C">
      <w:pPr>
        <w:pStyle w:val="ListParagraph"/>
        <w:numPr>
          <w:ilvl w:val="2"/>
          <w:numId w:val="1"/>
        </w:numPr>
        <w:ind w:left="1701" w:hanging="1134"/>
        <w:rPr>
          <w:rFonts w:asciiTheme="minorHAnsi" w:hAnsiTheme="minorHAnsi" w:cstheme="minorHAnsi"/>
          <w:sz w:val="22"/>
          <w:szCs w:val="22"/>
        </w:rPr>
      </w:pPr>
      <w:r w:rsidRPr="00E82363">
        <w:rPr>
          <w:rFonts w:asciiTheme="minorHAnsi" w:hAnsiTheme="minorHAnsi" w:cstheme="minorHAnsi"/>
          <w:sz w:val="22"/>
          <w:szCs w:val="22"/>
        </w:rPr>
        <w:t xml:space="preserve">reject a </w:t>
      </w:r>
      <w:r w:rsidR="150CDB68" w:rsidRPr="00E82363">
        <w:rPr>
          <w:rFonts w:asciiTheme="minorHAnsi" w:hAnsiTheme="minorHAnsi" w:cstheme="minorHAnsi"/>
          <w:sz w:val="22"/>
          <w:szCs w:val="22"/>
        </w:rPr>
        <w:t>return</w:t>
      </w:r>
      <w:r w:rsidRPr="00E82363">
        <w:rPr>
          <w:rFonts w:asciiTheme="minorHAnsi" w:hAnsiTheme="minorHAnsi" w:cstheme="minorHAnsi"/>
          <w:sz w:val="22"/>
          <w:szCs w:val="22"/>
        </w:rPr>
        <w:t xml:space="preserve"> based on a change in budget or environmental </w:t>
      </w:r>
      <w:r w:rsidR="00B17D43" w:rsidRPr="00E82363">
        <w:rPr>
          <w:rFonts w:asciiTheme="minorHAnsi" w:hAnsiTheme="minorHAnsi" w:cstheme="minorHAnsi"/>
          <w:sz w:val="22"/>
          <w:szCs w:val="22"/>
        </w:rPr>
        <w:t>reasons.</w:t>
      </w:r>
    </w:p>
    <w:p w14:paraId="5AB6BBEA" w14:textId="77777777" w:rsidR="000A71F0" w:rsidRPr="00E82363" w:rsidRDefault="000A71F0" w:rsidP="005C4525">
      <w:pPr>
        <w:ind w:left="0" w:firstLine="0"/>
        <w:rPr>
          <w:rFonts w:asciiTheme="minorHAnsi" w:hAnsiTheme="minorHAnsi" w:cstheme="minorHAnsi"/>
          <w:sz w:val="22"/>
          <w:szCs w:val="22"/>
          <w:highlight w:val="yellow"/>
        </w:rPr>
      </w:pPr>
    </w:p>
    <w:p w14:paraId="7FA305C3" w14:textId="77777777" w:rsidR="008953A5" w:rsidRPr="00E82363" w:rsidRDefault="008953A5" w:rsidP="008953A5">
      <w:pPr>
        <w:pStyle w:val="ListParagraph"/>
        <w:ind w:left="567"/>
        <w:rPr>
          <w:rFonts w:asciiTheme="minorHAnsi" w:hAnsiTheme="minorHAnsi" w:cstheme="minorHAnsi"/>
          <w:b/>
          <w:bCs/>
          <w:sz w:val="22"/>
          <w:szCs w:val="22"/>
        </w:rPr>
      </w:pPr>
    </w:p>
    <w:p w14:paraId="6954A465" w14:textId="18D7916A" w:rsidR="00DC71EB" w:rsidRPr="00E82363" w:rsidRDefault="00DC71EB" w:rsidP="00134A3C">
      <w:pPr>
        <w:pStyle w:val="Heading2"/>
        <w:numPr>
          <w:ilvl w:val="0"/>
          <w:numId w:val="1"/>
        </w:numPr>
        <w:rPr>
          <w:rFonts w:asciiTheme="minorHAnsi" w:hAnsiTheme="minorHAnsi" w:cstheme="minorHAnsi"/>
          <w:b/>
          <w:bCs/>
          <w:color w:val="auto"/>
          <w:sz w:val="22"/>
          <w:szCs w:val="22"/>
        </w:rPr>
      </w:pPr>
      <w:bookmarkStart w:id="2" w:name="_Toc114823509"/>
      <w:r w:rsidRPr="00E82363">
        <w:rPr>
          <w:rFonts w:asciiTheme="minorHAnsi" w:hAnsiTheme="minorHAnsi" w:cstheme="minorHAnsi"/>
          <w:b/>
          <w:bCs/>
          <w:color w:val="auto"/>
          <w:sz w:val="22"/>
          <w:szCs w:val="22"/>
        </w:rPr>
        <w:t>P</w:t>
      </w:r>
      <w:r w:rsidR="00A90EAD" w:rsidRPr="00E82363">
        <w:rPr>
          <w:rFonts w:asciiTheme="minorHAnsi" w:hAnsiTheme="minorHAnsi" w:cstheme="minorHAnsi"/>
          <w:b/>
          <w:bCs/>
          <w:color w:val="auto"/>
          <w:sz w:val="22"/>
          <w:szCs w:val="22"/>
        </w:rPr>
        <w:t>rocurement Timetable</w:t>
      </w:r>
      <w:bookmarkEnd w:id="2"/>
    </w:p>
    <w:p w14:paraId="6F33B458" w14:textId="77777777" w:rsidR="00DC71EB" w:rsidRPr="00E82363" w:rsidRDefault="00DC71EB" w:rsidP="00A90EAD">
      <w:pPr>
        <w:ind w:left="567" w:hanging="567"/>
        <w:rPr>
          <w:rFonts w:asciiTheme="minorHAnsi" w:hAnsiTheme="minorHAnsi" w:cstheme="minorHAnsi"/>
          <w:sz w:val="22"/>
          <w:szCs w:val="22"/>
        </w:rPr>
      </w:pPr>
    </w:p>
    <w:p w14:paraId="2D9A8543" w14:textId="1EB9B9A6" w:rsidR="00A90EAD" w:rsidRPr="00E82363" w:rsidRDefault="00A90EAD" w:rsidP="00134A3C">
      <w:pPr>
        <w:pStyle w:val="ListParagraph"/>
        <w:numPr>
          <w:ilvl w:val="1"/>
          <w:numId w:val="1"/>
        </w:numPr>
        <w:ind w:left="567" w:right="862" w:hanging="567"/>
        <w:rPr>
          <w:rFonts w:asciiTheme="minorHAnsi" w:hAnsiTheme="minorHAnsi" w:cstheme="minorHAnsi"/>
          <w:sz w:val="22"/>
          <w:szCs w:val="22"/>
        </w:rPr>
      </w:pPr>
      <w:r w:rsidRPr="00E82363">
        <w:rPr>
          <w:rFonts w:asciiTheme="minorHAnsi" w:hAnsiTheme="minorHAnsi" w:cstheme="minorHAnsi"/>
          <w:sz w:val="22"/>
          <w:szCs w:val="22"/>
        </w:rPr>
        <w:t xml:space="preserve">This </w:t>
      </w:r>
      <w:r w:rsidR="00274737" w:rsidRPr="00E82363">
        <w:rPr>
          <w:rFonts w:asciiTheme="minorHAnsi" w:hAnsiTheme="minorHAnsi" w:cstheme="minorHAnsi"/>
          <w:sz w:val="22"/>
          <w:szCs w:val="22"/>
        </w:rPr>
        <w:t>RFQ</w:t>
      </w:r>
      <w:r w:rsidRPr="00E82363">
        <w:rPr>
          <w:rFonts w:asciiTheme="minorHAnsi" w:hAnsiTheme="minorHAnsi" w:cstheme="minorHAnsi"/>
          <w:sz w:val="22"/>
          <w:szCs w:val="22"/>
        </w:rPr>
        <w:t xml:space="preserve"> follow</w:t>
      </w:r>
      <w:r w:rsidR="00D04D31" w:rsidRPr="00E82363">
        <w:rPr>
          <w:rFonts w:asciiTheme="minorHAnsi" w:hAnsiTheme="minorHAnsi" w:cstheme="minorHAnsi"/>
          <w:sz w:val="22"/>
          <w:szCs w:val="22"/>
        </w:rPr>
        <w:t>s</w:t>
      </w:r>
      <w:r w:rsidRPr="00E82363">
        <w:rPr>
          <w:rFonts w:asciiTheme="minorHAnsi" w:hAnsiTheme="minorHAnsi" w:cstheme="minorHAnsi"/>
          <w:sz w:val="22"/>
          <w:szCs w:val="22"/>
        </w:rPr>
        <w:t xml:space="preserve"> a clear, </w:t>
      </w:r>
      <w:r w:rsidR="00B17D43" w:rsidRPr="00E82363">
        <w:rPr>
          <w:rFonts w:asciiTheme="minorHAnsi" w:hAnsiTheme="minorHAnsi" w:cstheme="minorHAnsi"/>
          <w:sz w:val="22"/>
          <w:szCs w:val="22"/>
        </w:rPr>
        <w:t>structured,</w:t>
      </w:r>
      <w:r w:rsidRPr="00E82363">
        <w:rPr>
          <w:rFonts w:asciiTheme="minorHAnsi" w:hAnsiTheme="minorHAnsi" w:cstheme="minorHAnsi"/>
          <w:sz w:val="22"/>
          <w:szCs w:val="22"/>
        </w:rPr>
        <w:t xml:space="preserve"> and transparent process to ensure a fair and level playing field is maintained at all times, and that all </w:t>
      </w:r>
      <w:r w:rsidR="00A464FB" w:rsidRPr="00E82363">
        <w:rPr>
          <w:rFonts w:asciiTheme="minorHAnsi" w:hAnsiTheme="minorHAnsi" w:cstheme="minorHAnsi"/>
          <w:sz w:val="22"/>
          <w:szCs w:val="22"/>
        </w:rPr>
        <w:t>Bidder</w:t>
      </w:r>
      <w:r w:rsidRPr="00E82363">
        <w:rPr>
          <w:rFonts w:asciiTheme="minorHAnsi" w:hAnsiTheme="minorHAnsi" w:cstheme="minorHAnsi"/>
          <w:sz w:val="22"/>
          <w:szCs w:val="22"/>
        </w:rPr>
        <w:t>s are treated equally.</w:t>
      </w:r>
    </w:p>
    <w:p w14:paraId="1BF72765" w14:textId="77777777" w:rsidR="00A90EAD" w:rsidRPr="00E82363" w:rsidRDefault="00A90EAD" w:rsidP="00A90EAD">
      <w:pPr>
        <w:ind w:left="567" w:right="862" w:hanging="567"/>
        <w:rPr>
          <w:rFonts w:asciiTheme="minorHAnsi" w:hAnsiTheme="minorHAnsi" w:cstheme="minorHAnsi"/>
          <w:sz w:val="22"/>
          <w:szCs w:val="22"/>
        </w:rPr>
      </w:pPr>
    </w:p>
    <w:p w14:paraId="73AF0F2D" w14:textId="25D49513" w:rsidR="00A90EAD" w:rsidRPr="00E82363" w:rsidRDefault="00A90EAD" w:rsidP="00134A3C">
      <w:pPr>
        <w:pStyle w:val="ListParagraph"/>
        <w:numPr>
          <w:ilvl w:val="1"/>
          <w:numId w:val="1"/>
        </w:numPr>
        <w:ind w:left="567" w:right="862" w:hanging="567"/>
        <w:rPr>
          <w:rFonts w:asciiTheme="minorHAnsi" w:hAnsiTheme="minorHAnsi" w:cstheme="minorHAnsi"/>
          <w:sz w:val="22"/>
          <w:szCs w:val="22"/>
        </w:rPr>
      </w:pPr>
      <w:r w:rsidRPr="00E82363">
        <w:rPr>
          <w:rFonts w:asciiTheme="minorHAnsi" w:hAnsiTheme="minorHAnsi" w:cstheme="minorHAnsi"/>
          <w:sz w:val="22"/>
          <w:szCs w:val="22"/>
        </w:rPr>
        <w:t xml:space="preserve">The </w:t>
      </w:r>
      <w:r w:rsidR="00274737" w:rsidRPr="00E82363">
        <w:rPr>
          <w:rFonts w:asciiTheme="minorHAnsi" w:hAnsiTheme="minorHAnsi" w:cstheme="minorHAnsi"/>
          <w:sz w:val="22"/>
          <w:szCs w:val="22"/>
        </w:rPr>
        <w:t>R</w:t>
      </w:r>
      <w:r w:rsidR="000A7CF8" w:rsidRPr="00E82363">
        <w:rPr>
          <w:rFonts w:asciiTheme="minorHAnsi" w:hAnsiTheme="minorHAnsi" w:cstheme="minorHAnsi"/>
          <w:sz w:val="22"/>
          <w:szCs w:val="22"/>
        </w:rPr>
        <w:t>F</w:t>
      </w:r>
      <w:r w:rsidR="00274737" w:rsidRPr="00E82363">
        <w:rPr>
          <w:rFonts w:asciiTheme="minorHAnsi" w:hAnsiTheme="minorHAnsi" w:cstheme="minorHAnsi"/>
          <w:sz w:val="22"/>
          <w:szCs w:val="22"/>
        </w:rPr>
        <w:t>Q</w:t>
      </w:r>
      <w:r w:rsidRPr="00E82363">
        <w:rPr>
          <w:rFonts w:asciiTheme="minorHAnsi" w:hAnsiTheme="minorHAnsi" w:cstheme="minorHAnsi"/>
          <w:sz w:val="22"/>
          <w:szCs w:val="22"/>
        </w:rPr>
        <w:t xml:space="preserve"> </w:t>
      </w:r>
      <w:r w:rsidR="00274737" w:rsidRPr="00E82363">
        <w:rPr>
          <w:rFonts w:asciiTheme="minorHAnsi" w:hAnsiTheme="minorHAnsi" w:cstheme="minorHAnsi"/>
          <w:sz w:val="22"/>
          <w:szCs w:val="22"/>
        </w:rPr>
        <w:t>p</w:t>
      </w:r>
      <w:r w:rsidRPr="00E82363">
        <w:rPr>
          <w:rFonts w:asciiTheme="minorHAnsi" w:hAnsiTheme="minorHAnsi" w:cstheme="minorHAnsi"/>
          <w:sz w:val="22"/>
          <w:szCs w:val="22"/>
        </w:rPr>
        <w:t xml:space="preserve">rocess is intended to follow the timetable </w:t>
      </w:r>
      <w:r w:rsidRPr="00E82363">
        <w:rPr>
          <w:rFonts w:asciiTheme="minorHAnsi" w:hAnsiTheme="minorHAnsi" w:cstheme="minorHAnsi"/>
          <w:snapToGrid w:val="0"/>
          <w:sz w:val="22"/>
          <w:szCs w:val="22"/>
        </w:rPr>
        <w:t>set out in Table A, below.</w:t>
      </w:r>
    </w:p>
    <w:p w14:paraId="1DE6281D" w14:textId="77777777" w:rsidR="00A90EAD" w:rsidRPr="00E82363" w:rsidRDefault="00A90EAD" w:rsidP="00A90EAD">
      <w:pPr>
        <w:ind w:left="567" w:hanging="567"/>
        <w:rPr>
          <w:rFonts w:asciiTheme="minorHAnsi" w:hAnsiTheme="minorHAnsi" w:cstheme="minorHAnsi"/>
          <w:sz w:val="22"/>
          <w:szCs w:val="22"/>
        </w:rPr>
      </w:pPr>
    </w:p>
    <w:p w14:paraId="718054D4" w14:textId="77777777" w:rsidR="00756ECD" w:rsidRPr="00E82363" w:rsidRDefault="00756ECD" w:rsidP="00A90EAD">
      <w:pPr>
        <w:ind w:left="567" w:hanging="567"/>
        <w:rPr>
          <w:rFonts w:asciiTheme="minorHAnsi" w:hAnsiTheme="minorHAnsi" w:cstheme="minorHAnsi"/>
          <w:sz w:val="22"/>
          <w:szCs w:val="22"/>
        </w:rPr>
      </w:pPr>
    </w:p>
    <w:p w14:paraId="60698195" w14:textId="1E5085A0" w:rsidR="58BE000C" w:rsidRDefault="58BE000C">
      <w:r>
        <w:br w:type="page"/>
      </w:r>
    </w:p>
    <w:p w14:paraId="219D9044" w14:textId="67A13205" w:rsidR="00A90EAD" w:rsidRPr="00E82363" w:rsidRDefault="00A90EAD" w:rsidP="00A90EAD">
      <w:pPr>
        <w:rPr>
          <w:rFonts w:asciiTheme="minorHAnsi" w:hAnsiTheme="minorHAnsi" w:cstheme="minorHAnsi"/>
          <w:b/>
          <w:caps/>
          <w:sz w:val="22"/>
          <w:szCs w:val="22"/>
        </w:rPr>
      </w:pPr>
      <w:r w:rsidRPr="00E82363">
        <w:rPr>
          <w:rFonts w:asciiTheme="minorHAnsi" w:hAnsiTheme="minorHAnsi" w:cstheme="minorHAnsi"/>
          <w:b/>
          <w:caps/>
          <w:sz w:val="22"/>
          <w:szCs w:val="22"/>
        </w:rPr>
        <w:lastRenderedPageBreak/>
        <w:t>Table A</w:t>
      </w:r>
      <w:r w:rsidR="00C66FA7" w:rsidRPr="00E82363">
        <w:rPr>
          <w:rFonts w:asciiTheme="minorHAnsi" w:hAnsiTheme="minorHAnsi" w:cstheme="minorHAnsi"/>
          <w:b/>
          <w:caps/>
          <w:sz w:val="22"/>
          <w:szCs w:val="22"/>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E82363" w14:paraId="76FD49B2" w14:textId="77777777" w:rsidTr="0D5D6A18">
        <w:trPr>
          <w:trHeight w:val="567"/>
          <w:tblHeader/>
        </w:trPr>
        <w:tc>
          <w:tcPr>
            <w:tcW w:w="2689" w:type="pct"/>
            <w:gridSpan w:val="2"/>
            <w:vAlign w:val="center"/>
          </w:tcPr>
          <w:p w14:paraId="34B44F3B" w14:textId="77777777" w:rsidR="00A90EAD" w:rsidRPr="00E82363" w:rsidRDefault="00A90EAD" w:rsidP="00791FAC">
            <w:pPr>
              <w:pStyle w:val="BodyText"/>
              <w:jc w:val="center"/>
              <w:rPr>
                <w:rFonts w:asciiTheme="minorHAnsi" w:hAnsiTheme="minorHAnsi" w:cstheme="minorHAnsi"/>
                <w:b w:val="0"/>
                <w:caps/>
                <w:sz w:val="22"/>
                <w:szCs w:val="22"/>
              </w:rPr>
            </w:pPr>
            <w:r w:rsidRPr="00E82363">
              <w:rPr>
                <w:rFonts w:asciiTheme="minorHAnsi" w:hAnsiTheme="minorHAnsi" w:cstheme="minorHAnsi"/>
                <w:caps/>
                <w:sz w:val="22"/>
                <w:szCs w:val="22"/>
              </w:rPr>
              <w:t>Activity</w:t>
            </w:r>
          </w:p>
        </w:tc>
        <w:tc>
          <w:tcPr>
            <w:tcW w:w="2311" w:type="pct"/>
            <w:vAlign w:val="center"/>
          </w:tcPr>
          <w:p w14:paraId="04504BB3" w14:textId="77777777" w:rsidR="00A90EAD" w:rsidRPr="00E82363" w:rsidRDefault="00A90EAD" w:rsidP="00791FAC">
            <w:pPr>
              <w:pStyle w:val="BodyText"/>
              <w:jc w:val="center"/>
              <w:rPr>
                <w:rFonts w:asciiTheme="minorHAnsi" w:hAnsiTheme="minorHAnsi" w:cstheme="minorHAnsi"/>
                <w:b w:val="0"/>
                <w:caps/>
                <w:sz w:val="22"/>
                <w:szCs w:val="22"/>
              </w:rPr>
            </w:pPr>
            <w:r w:rsidRPr="00E82363">
              <w:rPr>
                <w:rFonts w:asciiTheme="minorHAnsi" w:hAnsiTheme="minorHAnsi" w:cstheme="minorHAnsi"/>
                <w:caps/>
                <w:sz w:val="22"/>
                <w:szCs w:val="22"/>
              </w:rPr>
              <w:t>Time and Date</w:t>
            </w:r>
          </w:p>
          <w:p w14:paraId="1774CD86" w14:textId="77777777" w:rsidR="00A90EAD" w:rsidRPr="00E82363" w:rsidRDefault="00A90EAD" w:rsidP="00791FAC">
            <w:pPr>
              <w:pStyle w:val="BodyText"/>
              <w:jc w:val="center"/>
              <w:rPr>
                <w:rFonts w:asciiTheme="minorHAnsi" w:hAnsiTheme="minorHAnsi" w:cstheme="minorHAnsi"/>
                <w:sz w:val="22"/>
                <w:szCs w:val="22"/>
              </w:rPr>
            </w:pPr>
            <w:r w:rsidRPr="00E82363">
              <w:rPr>
                <w:rFonts w:asciiTheme="minorHAnsi" w:hAnsiTheme="minorHAnsi" w:cstheme="minorHAnsi"/>
                <w:sz w:val="22"/>
                <w:szCs w:val="22"/>
              </w:rPr>
              <w:t>(as applicable)</w:t>
            </w:r>
          </w:p>
        </w:tc>
      </w:tr>
      <w:tr w:rsidR="00A90EAD" w:rsidRPr="00E82363" w14:paraId="16F0604B" w14:textId="77777777" w:rsidTr="0D5D6A18">
        <w:trPr>
          <w:trHeight w:val="284"/>
        </w:trPr>
        <w:tc>
          <w:tcPr>
            <w:tcW w:w="379" w:type="pct"/>
            <w:tcBorders>
              <w:right w:val="nil"/>
            </w:tcBorders>
          </w:tcPr>
          <w:p w14:paraId="6E011E75"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3BFA64D1" w14:textId="77777777" w:rsidR="00A90EAD" w:rsidRPr="00E82363" w:rsidRDefault="00A90EAD" w:rsidP="00843E62">
            <w:pPr>
              <w:pStyle w:val="BodyText"/>
              <w:spacing w:after="60"/>
              <w:ind w:left="328" w:firstLine="0"/>
              <w:rPr>
                <w:rFonts w:asciiTheme="minorHAnsi" w:hAnsiTheme="minorHAnsi" w:cstheme="minorHAnsi"/>
                <w:b w:val="0"/>
                <w:bCs/>
                <w:sz w:val="22"/>
                <w:szCs w:val="22"/>
              </w:rPr>
            </w:pPr>
            <w:r w:rsidRPr="00E82363">
              <w:rPr>
                <w:rFonts w:asciiTheme="minorHAnsi" w:hAnsiTheme="minorHAnsi" w:cstheme="minorHAnsi"/>
                <w:b w:val="0"/>
                <w:bCs/>
                <w:sz w:val="22"/>
                <w:szCs w:val="22"/>
              </w:rPr>
              <w:t>Request for Quotation Documents issued</w:t>
            </w:r>
          </w:p>
        </w:tc>
        <w:tc>
          <w:tcPr>
            <w:tcW w:w="2311" w:type="pct"/>
          </w:tcPr>
          <w:p w14:paraId="0FFA7893" w14:textId="3CC377DE" w:rsidR="00A90EAD" w:rsidRPr="00E82363" w:rsidRDefault="00B22735" w:rsidP="00843E62">
            <w:pPr>
              <w:pStyle w:val="BodyText"/>
              <w:spacing w:after="60"/>
              <w:ind w:left="256" w:firstLine="0"/>
              <w:rPr>
                <w:rFonts w:asciiTheme="minorHAnsi" w:hAnsiTheme="minorHAnsi" w:cstheme="minorHAnsi"/>
                <w:b w:val="0"/>
                <w:sz w:val="22"/>
                <w:szCs w:val="22"/>
              </w:rPr>
            </w:pPr>
            <w:sdt>
              <w:sdtPr>
                <w:rPr>
                  <w:rStyle w:val="Arial11"/>
                  <w:rFonts w:asciiTheme="minorHAnsi" w:hAnsiTheme="minorHAnsi" w:cstheme="minorHAnsi"/>
                  <w:b w:val="0"/>
                  <w:szCs w:val="22"/>
                </w:rPr>
                <w:id w:val="1186799058"/>
                <w:placeholder>
                  <w:docPart w:val="DBDBCA95804C4087ADEB9252761B522C"/>
                </w:placeholder>
                <w:date w:fullDate="2024-11-27T00:00:00Z">
                  <w:dateFormat w:val="dddd, d MMMM yyyy"/>
                  <w:lid w:val="en-GB"/>
                  <w:storeMappedDataAs w:val="dateTime"/>
                  <w:calendar w:val="gregorian"/>
                </w:date>
              </w:sdtPr>
              <w:sdtEndPr>
                <w:rPr>
                  <w:rStyle w:val="DefaultParagraphFont"/>
                  <w:sz w:val="24"/>
                </w:rPr>
              </w:sdtEndPr>
              <w:sdtContent>
                <w:r w:rsidR="00D77C3D" w:rsidRPr="00E82363">
                  <w:rPr>
                    <w:rStyle w:val="Arial11"/>
                    <w:rFonts w:asciiTheme="minorHAnsi" w:hAnsiTheme="minorHAnsi" w:cstheme="minorHAnsi"/>
                    <w:b w:val="0"/>
                    <w:szCs w:val="22"/>
                  </w:rPr>
                  <w:t>Wednesday, 27 November 2024</w:t>
                </w:r>
              </w:sdtContent>
            </w:sdt>
          </w:p>
        </w:tc>
      </w:tr>
      <w:tr w:rsidR="00A90EAD" w:rsidRPr="00E82363" w14:paraId="12F71671" w14:textId="77777777" w:rsidTr="0D5D6A18">
        <w:trPr>
          <w:trHeight w:val="284"/>
        </w:trPr>
        <w:tc>
          <w:tcPr>
            <w:tcW w:w="379" w:type="pct"/>
            <w:tcBorders>
              <w:right w:val="nil"/>
            </w:tcBorders>
          </w:tcPr>
          <w:p w14:paraId="1EAADC43"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1BD0C6F7" w14:textId="77777777" w:rsidR="00A90EAD" w:rsidRPr="00E82363" w:rsidRDefault="00A90EAD" w:rsidP="00843E62">
            <w:pPr>
              <w:pStyle w:val="BodyText"/>
              <w:spacing w:after="60"/>
              <w:ind w:left="328" w:firstLine="0"/>
              <w:rPr>
                <w:rFonts w:asciiTheme="minorHAnsi" w:hAnsiTheme="minorHAnsi" w:cstheme="minorHAnsi"/>
                <w:b w:val="0"/>
                <w:bCs/>
                <w:sz w:val="22"/>
                <w:szCs w:val="22"/>
              </w:rPr>
            </w:pPr>
            <w:bookmarkStart w:id="3" w:name="_Hlk63844062"/>
            <w:r w:rsidRPr="00E82363">
              <w:rPr>
                <w:rFonts w:asciiTheme="minorHAnsi" w:hAnsiTheme="minorHAnsi" w:cstheme="minorHAnsi"/>
                <w:b w:val="0"/>
                <w:bCs/>
                <w:sz w:val="22"/>
                <w:szCs w:val="22"/>
              </w:rPr>
              <w:t xml:space="preserve">Deadline for Questions from </w:t>
            </w:r>
            <w:r w:rsidR="00A464FB" w:rsidRPr="00E82363">
              <w:rPr>
                <w:rFonts w:asciiTheme="minorHAnsi" w:hAnsiTheme="minorHAnsi" w:cstheme="minorHAnsi"/>
                <w:b w:val="0"/>
                <w:bCs/>
                <w:sz w:val="22"/>
                <w:szCs w:val="22"/>
              </w:rPr>
              <w:t>Bidder</w:t>
            </w:r>
            <w:r w:rsidRPr="00E82363">
              <w:rPr>
                <w:rFonts w:asciiTheme="minorHAnsi" w:hAnsiTheme="minorHAnsi" w:cstheme="minorHAnsi"/>
                <w:b w:val="0"/>
                <w:bCs/>
                <w:sz w:val="22"/>
                <w:szCs w:val="22"/>
              </w:rPr>
              <w:t>s</w:t>
            </w:r>
            <w:bookmarkEnd w:id="3"/>
          </w:p>
        </w:tc>
        <w:tc>
          <w:tcPr>
            <w:tcW w:w="2311" w:type="pct"/>
          </w:tcPr>
          <w:p w14:paraId="336DB64A" w14:textId="52424D96" w:rsidR="00A90EAD" w:rsidRPr="00E82363" w:rsidRDefault="00A90EAD" w:rsidP="00843E62">
            <w:pPr>
              <w:pStyle w:val="BodyText"/>
              <w:spacing w:after="60"/>
              <w:ind w:left="256" w:firstLine="0"/>
              <w:rPr>
                <w:rFonts w:asciiTheme="minorHAnsi" w:hAnsiTheme="minorHAnsi" w:cstheme="minorHAnsi"/>
                <w:b w:val="0"/>
                <w:sz w:val="22"/>
                <w:szCs w:val="22"/>
              </w:rPr>
            </w:pPr>
            <w:r w:rsidRPr="00E82363">
              <w:rPr>
                <w:rFonts w:asciiTheme="minorHAnsi" w:hAnsiTheme="minorHAnsi" w:cstheme="minorHAnsi"/>
                <w:b w:val="0"/>
                <w:sz w:val="22"/>
                <w:szCs w:val="22"/>
              </w:rPr>
              <w:t xml:space="preserve">12:00 noon on </w:t>
            </w:r>
            <w:sdt>
              <w:sdtPr>
                <w:rPr>
                  <w:rStyle w:val="Arial11"/>
                  <w:rFonts w:asciiTheme="minorHAnsi" w:hAnsiTheme="minorHAnsi" w:cstheme="minorHAnsi"/>
                  <w:b w:val="0"/>
                  <w:szCs w:val="22"/>
                </w:rPr>
                <w:id w:val="-1749331564"/>
                <w:placeholder>
                  <w:docPart w:val="007AEA6889964813A968B0D3B7BA043D"/>
                </w:placeholder>
                <w:date w:fullDate="2024-12-10T00:00:00Z">
                  <w:dateFormat w:val="dddd, d MMMM yyyy"/>
                  <w:lid w:val="en-GB"/>
                  <w:storeMappedDataAs w:val="dateTime"/>
                  <w:calendar w:val="gregorian"/>
                </w:date>
              </w:sdtPr>
              <w:sdtEndPr>
                <w:rPr>
                  <w:rStyle w:val="DefaultParagraphFont"/>
                  <w:sz w:val="24"/>
                </w:rPr>
              </w:sdtEndPr>
              <w:sdtContent>
                <w:r w:rsidR="008133B8" w:rsidRPr="00E82363">
                  <w:rPr>
                    <w:rStyle w:val="Arial11"/>
                    <w:rFonts w:asciiTheme="minorHAnsi" w:hAnsiTheme="minorHAnsi" w:cstheme="minorHAnsi"/>
                    <w:b w:val="0"/>
                    <w:szCs w:val="22"/>
                  </w:rPr>
                  <w:t>Tuesday, 10 December 2024</w:t>
                </w:r>
              </w:sdtContent>
            </w:sdt>
          </w:p>
        </w:tc>
      </w:tr>
      <w:tr w:rsidR="00A90EAD" w:rsidRPr="00E82363" w14:paraId="394A69BE" w14:textId="77777777" w:rsidTr="0D5D6A18">
        <w:trPr>
          <w:trHeight w:val="284"/>
        </w:trPr>
        <w:tc>
          <w:tcPr>
            <w:tcW w:w="379" w:type="pct"/>
            <w:tcBorders>
              <w:right w:val="nil"/>
            </w:tcBorders>
          </w:tcPr>
          <w:p w14:paraId="2C24B38F"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17094BDE" w14:textId="77777777" w:rsidR="00A90EAD" w:rsidRPr="00E82363" w:rsidRDefault="00A90EAD" w:rsidP="00843E62">
            <w:pPr>
              <w:pStyle w:val="BodyText"/>
              <w:spacing w:after="60"/>
              <w:ind w:left="328" w:firstLine="0"/>
              <w:rPr>
                <w:rFonts w:asciiTheme="minorHAnsi" w:hAnsiTheme="minorHAnsi" w:cstheme="minorHAnsi"/>
                <w:b w:val="0"/>
                <w:bCs/>
                <w:sz w:val="22"/>
                <w:szCs w:val="22"/>
              </w:rPr>
            </w:pPr>
            <w:r w:rsidRPr="00E82363">
              <w:rPr>
                <w:rFonts w:asciiTheme="minorHAnsi" w:hAnsiTheme="minorHAnsi" w:cstheme="minorHAnsi"/>
                <w:b w:val="0"/>
                <w:bCs/>
                <w:sz w:val="22"/>
                <w:szCs w:val="22"/>
              </w:rPr>
              <w:t xml:space="preserve">Deadline to Provide Answers to Questions from </w:t>
            </w:r>
            <w:r w:rsidR="00A464FB" w:rsidRPr="00E82363">
              <w:rPr>
                <w:rFonts w:asciiTheme="minorHAnsi" w:hAnsiTheme="minorHAnsi" w:cstheme="minorHAnsi"/>
                <w:b w:val="0"/>
                <w:bCs/>
                <w:sz w:val="22"/>
                <w:szCs w:val="22"/>
              </w:rPr>
              <w:t>Bidder</w:t>
            </w:r>
            <w:r w:rsidRPr="00E82363">
              <w:rPr>
                <w:rFonts w:asciiTheme="minorHAnsi" w:hAnsiTheme="minorHAnsi" w:cstheme="minorHAnsi"/>
                <w:b w:val="0"/>
                <w:bCs/>
                <w:sz w:val="22"/>
                <w:szCs w:val="22"/>
              </w:rPr>
              <w:t>s</w:t>
            </w:r>
          </w:p>
        </w:tc>
        <w:tc>
          <w:tcPr>
            <w:tcW w:w="2311" w:type="pct"/>
          </w:tcPr>
          <w:p w14:paraId="5AB05219" w14:textId="4FB323CE"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1675996498"/>
                <w:placeholder>
                  <w:docPart w:val="85764BD07DDC4490AA11F91530D1ECE9"/>
                </w:placeholder>
                <w:date w:fullDate="2024-12-13T00:00:00Z">
                  <w:dateFormat w:val="dddd, d MMMM yyyy"/>
                  <w:lid w:val="en-GB"/>
                  <w:storeMappedDataAs w:val="dateTime"/>
                  <w:calendar w:val="gregorian"/>
                </w:date>
              </w:sdtPr>
              <w:sdtEndPr>
                <w:rPr>
                  <w:rStyle w:val="DefaultParagraphFont"/>
                  <w:bCs w:val="0"/>
                  <w:sz w:val="24"/>
                </w:rPr>
              </w:sdtEndPr>
              <w:sdtContent>
                <w:r w:rsidR="00DB5ECA" w:rsidRPr="00E82363">
                  <w:rPr>
                    <w:rStyle w:val="Arial11"/>
                    <w:rFonts w:asciiTheme="minorHAnsi" w:hAnsiTheme="minorHAnsi" w:cstheme="minorHAnsi"/>
                    <w:b w:val="0"/>
                    <w:bCs/>
                    <w:szCs w:val="22"/>
                  </w:rPr>
                  <w:t>Friday, 13 December 2024</w:t>
                </w:r>
              </w:sdtContent>
            </w:sdt>
          </w:p>
        </w:tc>
      </w:tr>
      <w:tr w:rsidR="00A90EAD" w:rsidRPr="00E82363" w14:paraId="228893F3" w14:textId="77777777" w:rsidTr="0D5D6A18">
        <w:trPr>
          <w:trHeight w:val="284"/>
        </w:trPr>
        <w:tc>
          <w:tcPr>
            <w:tcW w:w="379" w:type="pct"/>
            <w:tcBorders>
              <w:right w:val="nil"/>
            </w:tcBorders>
          </w:tcPr>
          <w:p w14:paraId="76C75DA2"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59601838" w14:textId="31149874" w:rsidR="00A90EAD" w:rsidRPr="00E82363" w:rsidRDefault="00A90EAD" w:rsidP="00843E62">
            <w:pPr>
              <w:pStyle w:val="BodyText"/>
              <w:spacing w:after="60"/>
              <w:ind w:left="328" w:firstLine="0"/>
              <w:rPr>
                <w:rFonts w:asciiTheme="minorHAnsi" w:hAnsiTheme="minorHAnsi" w:cstheme="minorHAnsi"/>
                <w:b w:val="0"/>
                <w:sz w:val="22"/>
                <w:szCs w:val="22"/>
              </w:rPr>
            </w:pPr>
            <w:r w:rsidRPr="00E82363">
              <w:rPr>
                <w:rFonts w:asciiTheme="minorHAnsi" w:hAnsiTheme="minorHAnsi" w:cstheme="minorHAnsi"/>
                <w:b w:val="0"/>
                <w:sz w:val="22"/>
                <w:szCs w:val="22"/>
              </w:rPr>
              <w:t xml:space="preserve">Deadline for Submission of </w:t>
            </w:r>
            <w:r w:rsidR="16EFCAE4" w:rsidRPr="00E82363">
              <w:rPr>
                <w:rFonts w:asciiTheme="minorHAnsi" w:hAnsiTheme="minorHAnsi" w:cstheme="minorHAnsi"/>
                <w:b w:val="0"/>
                <w:sz w:val="22"/>
                <w:szCs w:val="22"/>
              </w:rPr>
              <w:t>Quotations</w:t>
            </w:r>
          </w:p>
        </w:tc>
        <w:tc>
          <w:tcPr>
            <w:tcW w:w="2311" w:type="pct"/>
          </w:tcPr>
          <w:p w14:paraId="568E0CA9" w14:textId="0B3D6853" w:rsidR="00A90EAD" w:rsidRPr="00E82363" w:rsidRDefault="00A90EAD" w:rsidP="00843E62">
            <w:pPr>
              <w:pStyle w:val="BodyText"/>
              <w:spacing w:after="60"/>
              <w:ind w:left="256" w:firstLine="0"/>
              <w:rPr>
                <w:rFonts w:asciiTheme="minorHAnsi" w:hAnsiTheme="minorHAnsi" w:cstheme="minorHAnsi"/>
                <w:b w:val="0"/>
                <w:bCs/>
                <w:sz w:val="22"/>
                <w:szCs w:val="22"/>
              </w:rPr>
            </w:pPr>
            <w:r w:rsidRPr="00E82363">
              <w:rPr>
                <w:rFonts w:asciiTheme="minorHAnsi" w:hAnsiTheme="minorHAnsi" w:cstheme="minorHAnsi"/>
                <w:b w:val="0"/>
                <w:bCs/>
                <w:sz w:val="22"/>
                <w:szCs w:val="22"/>
              </w:rPr>
              <w:t xml:space="preserve">12:00 noon on </w:t>
            </w:r>
            <w:sdt>
              <w:sdtPr>
                <w:rPr>
                  <w:rStyle w:val="Arial11"/>
                  <w:rFonts w:asciiTheme="minorHAnsi" w:hAnsiTheme="minorHAnsi" w:cstheme="minorHAnsi"/>
                  <w:b w:val="0"/>
                  <w:bCs/>
                  <w:szCs w:val="22"/>
                </w:rPr>
                <w:id w:val="17976737"/>
                <w:placeholder>
                  <w:docPart w:val="936A510AA511437E9502A0077035B056"/>
                </w:placeholder>
                <w:date w:fullDate="2024-12-19T00:00:00Z">
                  <w:dateFormat w:val="dddd, d MMMM yyyy"/>
                  <w:lid w:val="en-GB"/>
                  <w:storeMappedDataAs w:val="dateTime"/>
                  <w:calendar w:val="gregorian"/>
                </w:date>
              </w:sdtPr>
              <w:sdtEndPr>
                <w:rPr>
                  <w:rStyle w:val="DefaultParagraphFont"/>
                  <w:bCs w:val="0"/>
                  <w:sz w:val="24"/>
                </w:rPr>
              </w:sdtEndPr>
              <w:sdtContent>
                <w:r w:rsidR="001A0F7E" w:rsidRPr="00E82363">
                  <w:rPr>
                    <w:rStyle w:val="Arial11"/>
                    <w:rFonts w:asciiTheme="minorHAnsi" w:hAnsiTheme="minorHAnsi" w:cstheme="minorHAnsi"/>
                    <w:b w:val="0"/>
                    <w:bCs/>
                    <w:szCs w:val="22"/>
                  </w:rPr>
                  <w:t>Thursday, 19 December 2024</w:t>
                </w:r>
              </w:sdtContent>
            </w:sdt>
          </w:p>
        </w:tc>
      </w:tr>
      <w:tr w:rsidR="00A90EAD" w:rsidRPr="00E82363" w14:paraId="5A5BCA73" w14:textId="77777777" w:rsidTr="0D5D6A18">
        <w:trPr>
          <w:trHeight w:val="284"/>
        </w:trPr>
        <w:tc>
          <w:tcPr>
            <w:tcW w:w="379" w:type="pct"/>
            <w:tcBorders>
              <w:right w:val="nil"/>
            </w:tcBorders>
          </w:tcPr>
          <w:p w14:paraId="6CA0A1F9"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6972BF59" w14:textId="10C7C445" w:rsidR="00A90EAD" w:rsidRPr="00E82363" w:rsidRDefault="00A90EAD" w:rsidP="00843E62">
            <w:pPr>
              <w:pStyle w:val="BodyText"/>
              <w:spacing w:after="60"/>
              <w:ind w:left="328" w:firstLine="0"/>
              <w:rPr>
                <w:rFonts w:asciiTheme="minorHAnsi" w:hAnsiTheme="minorHAnsi" w:cstheme="minorHAnsi"/>
                <w:b w:val="0"/>
                <w:bCs/>
                <w:sz w:val="22"/>
                <w:szCs w:val="22"/>
              </w:rPr>
            </w:pPr>
            <w:r w:rsidRPr="00E82363">
              <w:rPr>
                <w:rFonts w:asciiTheme="minorHAnsi" w:hAnsiTheme="minorHAnsi" w:cstheme="minorHAnsi"/>
                <w:b w:val="0"/>
                <w:bCs/>
                <w:sz w:val="22"/>
                <w:szCs w:val="22"/>
              </w:rPr>
              <w:t>Evaluation of Bids Received</w:t>
            </w:r>
          </w:p>
        </w:tc>
        <w:tc>
          <w:tcPr>
            <w:tcW w:w="2311" w:type="pct"/>
          </w:tcPr>
          <w:p w14:paraId="722396C4" w14:textId="52F121C0"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1837190518"/>
                <w:placeholder>
                  <w:docPart w:val="C6FE05B2D5B54FF0A15CC4F31CC424D0"/>
                </w:placeholder>
                <w:date w:fullDate="2024-12-20T00:00:00Z">
                  <w:dateFormat w:val="dddd, d MMMM yyyy"/>
                  <w:lid w:val="en-GB"/>
                  <w:storeMappedDataAs w:val="dateTime"/>
                  <w:calendar w:val="gregorian"/>
                </w:date>
              </w:sdtPr>
              <w:sdtEndPr>
                <w:rPr>
                  <w:rStyle w:val="DefaultParagraphFont"/>
                  <w:bCs w:val="0"/>
                  <w:sz w:val="24"/>
                </w:rPr>
              </w:sdtEndPr>
              <w:sdtContent>
                <w:r w:rsidR="00695066" w:rsidRPr="00E82363">
                  <w:rPr>
                    <w:rStyle w:val="Arial11"/>
                    <w:rFonts w:asciiTheme="minorHAnsi" w:hAnsiTheme="minorHAnsi" w:cstheme="minorHAnsi"/>
                    <w:b w:val="0"/>
                    <w:bCs/>
                    <w:szCs w:val="22"/>
                  </w:rPr>
                  <w:t>Friday, 20 December 2024</w:t>
                </w:r>
              </w:sdtContent>
            </w:sdt>
          </w:p>
        </w:tc>
      </w:tr>
      <w:tr w:rsidR="00A90EAD" w:rsidRPr="00E82363" w14:paraId="760CB0A7" w14:textId="77777777" w:rsidTr="0D5D6A18">
        <w:trPr>
          <w:trHeight w:val="284"/>
        </w:trPr>
        <w:tc>
          <w:tcPr>
            <w:tcW w:w="379" w:type="pct"/>
            <w:tcBorders>
              <w:right w:val="nil"/>
            </w:tcBorders>
          </w:tcPr>
          <w:p w14:paraId="0E727153"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577244EF" w14:textId="0A312446" w:rsidR="00A90EAD" w:rsidRPr="00E82363" w:rsidRDefault="00DF0715" w:rsidP="00843E62">
            <w:pPr>
              <w:pStyle w:val="BodyText"/>
              <w:spacing w:after="60"/>
              <w:ind w:left="328" w:firstLine="0"/>
              <w:rPr>
                <w:rFonts w:asciiTheme="minorHAnsi" w:hAnsiTheme="minorHAnsi" w:cstheme="minorHAnsi"/>
                <w:b w:val="0"/>
                <w:color w:val="FF0000"/>
                <w:sz w:val="22"/>
                <w:szCs w:val="22"/>
              </w:rPr>
            </w:pPr>
            <w:r w:rsidRPr="00E82363">
              <w:rPr>
                <w:rFonts w:asciiTheme="minorHAnsi" w:hAnsiTheme="minorHAnsi" w:cstheme="minorHAnsi"/>
                <w:b w:val="0"/>
                <w:sz w:val="22"/>
                <w:szCs w:val="22"/>
              </w:rPr>
              <w:t>Interviews</w:t>
            </w:r>
          </w:p>
        </w:tc>
        <w:tc>
          <w:tcPr>
            <w:tcW w:w="2311" w:type="pct"/>
          </w:tcPr>
          <w:p w14:paraId="55CB5F1D" w14:textId="51DE2FCB"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387028317"/>
                <w:placeholder>
                  <w:docPart w:val="856B032E7DE645A9BC9EC59EEFB07658"/>
                </w:placeholder>
                <w:date w:fullDate="2025-01-08T00:00:00Z">
                  <w:dateFormat w:val="dddd, d MMMM yyyy"/>
                  <w:lid w:val="en-GB"/>
                  <w:storeMappedDataAs w:val="dateTime"/>
                  <w:calendar w:val="gregorian"/>
                </w:date>
              </w:sdtPr>
              <w:sdtEndPr>
                <w:rPr>
                  <w:rStyle w:val="DefaultParagraphFont"/>
                  <w:bCs w:val="0"/>
                  <w:sz w:val="24"/>
                </w:rPr>
              </w:sdtEndPr>
              <w:sdtContent>
                <w:r w:rsidR="0087383E" w:rsidRPr="00E82363">
                  <w:rPr>
                    <w:rStyle w:val="Arial11"/>
                    <w:rFonts w:asciiTheme="minorHAnsi" w:hAnsiTheme="minorHAnsi" w:cstheme="minorHAnsi"/>
                    <w:b w:val="0"/>
                    <w:bCs/>
                    <w:szCs w:val="22"/>
                  </w:rPr>
                  <w:t>Wednesday, 8 January 2025</w:t>
                </w:r>
              </w:sdtContent>
            </w:sdt>
          </w:p>
        </w:tc>
      </w:tr>
      <w:tr w:rsidR="00A90EAD" w:rsidRPr="00E82363" w14:paraId="232CF215" w14:textId="77777777" w:rsidTr="0D5D6A18">
        <w:trPr>
          <w:trHeight w:val="284"/>
        </w:trPr>
        <w:tc>
          <w:tcPr>
            <w:tcW w:w="379" w:type="pct"/>
            <w:tcBorders>
              <w:right w:val="nil"/>
            </w:tcBorders>
          </w:tcPr>
          <w:p w14:paraId="356889AE"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0676B20E" w14:textId="439D1FC1" w:rsidR="00A90EAD" w:rsidRPr="00E82363" w:rsidRDefault="00A90EAD" w:rsidP="00843E62">
            <w:pPr>
              <w:pStyle w:val="BodyText"/>
              <w:spacing w:after="60"/>
              <w:ind w:left="328" w:firstLine="0"/>
              <w:rPr>
                <w:rFonts w:asciiTheme="minorHAnsi" w:hAnsiTheme="minorHAnsi" w:cstheme="minorHAnsi"/>
                <w:b w:val="0"/>
                <w:sz w:val="22"/>
                <w:szCs w:val="22"/>
              </w:rPr>
            </w:pPr>
            <w:r w:rsidRPr="00E82363">
              <w:rPr>
                <w:rFonts w:asciiTheme="minorHAnsi" w:hAnsiTheme="minorHAnsi" w:cstheme="minorHAnsi"/>
                <w:b w:val="0"/>
                <w:sz w:val="22"/>
                <w:szCs w:val="22"/>
              </w:rPr>
              <w:t>Contract Award</w:t>
            </w:r>
          </w:p>
        </w:tc>
        <w:tc>
          <w:tcPr>
            <w:tcW w:w="2311" w:type="pct"/>
          </w:tcPr>
          <w:p w14:paraId="12996E66" w14:textId="19433708"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1117984074"/>
                <w:placeholder>
                  <w:docPart w:val="23B27813D0D846ECBEAE5EC0E3DFC789"/>
                </w:placeholder>
                <w:date w:fullDate="2025-01-10T00:00:00Z">
                  <w:dateFormat w:val="dddd, d MMMM yyyy"/>
                  <w:lid w:val="en-GB"/>
                  <w:storeMappedDataAs w:val="dateTime"/>
                  <w:calendar w:val="gregorian"/>
                </w:date>
              </w:sdtPr>
              <w:sdtEndPr>
                <w:rPr>
                  <w:rStyle w:val="DefaultParagraphFont"/>
                  <w:bCs w:val="0"/>
                  <w:sz w:val="24"/>
                </w:rPr>
              </w:sdtEndPr>
              <w:sdtContent>
                <w:r w:rsidR="007E4087" w:rsidRPr="00E82363">
                  <w:rPr>
                    <w:rStyle w:val="Arial11"/>
                    <w:rFonts w:asciiTheme="minorHAnsi" w:hAnsiTheme="minorHAnsi" w:cstheme="minorHAnsi"/>
                    <w:b w:val="0"/>
                    <w:bCs/>
                    <w:szCs w:val="22"/>
                  </w:rPr>
                  <w:t>Friday, 10 January 2025</w:t>
                </w:r>
              </w:sdtContent>
            </w:sdt>
          </w:p>
        </w:tc>
      </w:tr>
      <w:tr w:rsidR="00A90EAD" w:rsidRPr="00E82363" w14:paraId="1AD5FB85" w14:textId="77777777" w:rsidTr="0D5D6A18">
        <w:trPr>
          <w:trHeight w:val="284"/>
        </w:trPr>
        <w:tc>
          <w:tcPr>
            <w:tcW w:w="379" w:type="pct"/>
            <w:tcBorders>
              <w:right w:val="nil"/>
            </w:tcBorders>
          </w:tcPr>
          <w:p w14:paraId="0E4FDDDB"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28FEE650" w14:textId="62CD0612" w:rsidR="00A90EAD" w:rsidRPr="00E82363" w:rsidRDefault="71359B25" w:rsidP="00843E62">
            <w:pPr>
              <w:pStyle w:val="BodyText"/>
              <w:spacing w:after="60"/>
              <w:ind w:left="328" w:firstLine="0"/>
              <w:rPr>
                <w:rFonts w:asciiTheme="minorHAnsi" w:hAnsiTheme="minorHAnsi" w:cstheme="minorHAnsi"/>
                <w:b w:val="0"/>
                <w:sz w:val="22"/>
                <w:szCs w:val="22"/>
              </w:rPr>
            </w:pPr>
            <w:r w:rsidRPr="00E82363">
              <w:rPr>
                <w:rFonts w:asciiTheme="minorHAnsi" w:hAnsiTheme="minorHAnsi" w:cstheme="minorHAnsi"/>
                <w:b w:val="0"/>
                <w:sz w:val="22"/>
                <w:szCs w:val="22"/>
              </w:rPr>
              <w:t>Meeting with Provider</w:t>
            </w:r>
          </w:p>
        </w:tc>
        <w:tc>
          <w:tcPr>
            <w:tcW w:w="2311" w:type="pct"/>
          </w:tcPr>
          <w:p w14:paraId="55D6570A" w14:textId="0ED8C0DB"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1676260153"/>
                <w:placeholder>
                  <w:docPart w:val="B235C907D774435783B0C31BAA0AA3BB"/>
                </w:placeholder>
                <w:date w:fullDate="2025-01-13T00:00:00Z">
                  <w:dateFormat w:val="dddd, d MMMM yyyy"/>
                  <w:lid w:val="en-GB"/>
                  <w:storeMappedDataAs w:val="dateTime"/>
                  <w:calendar w:val="gregorian"/>
                </w:date>
              </w:sdtPr>
              <w:sdtEndPr>
                <w:rPr>
                  <w:rStyle w:val="DefaultParagraphFont"/>
                  <w:bCs w:val="0"/>
                  <w:sz w:val="24"/>
                </w:rPr>
              </w:sdtEndPr>
              <w:sdtContent>
                <w:r w:rsidR="007E4087" w:rsidRPr="00E82363">
                  <w:rPr>
                    <w:rStyle w:val="Arial11"/>
                    <w:rFonts w:asciiTheme="minorHAnsi" w:hAnsiTheme="minorHAnsi" w:cstheme="minorHAnsi"/>
                    <w:b w:val="0"/>
                    <w:bCs/>
                    <w:szCs w:val="22"/>
                  </w:rPr>
                  <w:t>Monday, 13 January 2025</w:t>
                </w:r>
              </w:sdtContent>
            </w:sdt>
          </w:p>
        </w:tc>
      </w:tr>
      <w:tr w:rsidR="00A90EAD" w:rsidRPr="00E82363" w14:paraId="310CA92B" w14:textId="77777777" w:rsidTr="0D5D6A18">
        <w:trPr>
          <w:trHeight w:val="284"/>
        </w:trPr>
        <w:tc>
          <w:tcPr>
            <w:tcW w:w="379" w:type="pct"/>
            <w:tcBorders>
              <w:right w:val="nil"/>
            </w:tcBorders>
          </w:tcPr>
          <w:p w14:paraId="1E1ECB7A"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1E70B69A" w14:textId="4AF88DCF" w:rsidR="00A90EAD" w:rsidRPr="00E82363" w:rsidRDefault="6F17DBE5" w:rsidP="00843E62">
            <w:pPr>
              <w:pStyle w:val="BodyText"/>
              <w:spacing w:after="60"/>
              <w:ind w:left="328" w:firstLine="0"/>
              <w:rPr>
                <w:rFonts w:asciiTheme="minorHAnsi" w:hAnsiTheme="minorHAnsi" w:cstheme="minorHAnsi"/>
                <w:b w:val="0"/>
                <w:sz w:val="22"/>
                <w:szCs w:val="22"/>
              </w:rPr>
            </w:pPr>
            <w:r w:rsidRPr="00E82363">
              <w:rPr>
                <w:rFonts w:asciiTheme="minorHAnsi" w:hAnsiTheme="minorHAnsi" w:cstheme="minorHAnsi"/>
                <w:b w:val="0"/>
                <w:sz w:val="22"/>
                <w:szCs w:val="22"/>
              </w:rPr>
              <w:t>Work begins</w:t>
            </w:r>
          </w:p>
        </w:tc>
        <w:tc>
          <w:tcPr>
            <w:tcW w:w="2311" w:type="pct"/>
          </w:tcPr>
          <w:p w14:paraId="6519FD06" w14:textId="00379B25"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1821925809"/>
                <w:placeholder>
                  <w:docPart w:val="6549DFA567E244ECA1C34BB7BA9F3325"/>
                </w:placeholder>
                <w:date w:fullDate="2025-01-13T00:00:00Z">
                  <w:dateFormat w:val="dddd, d MMMM yyyy"/>
                  <w:lid w:val="en-GB"/>
                  <w:storeMappedDataAs w:val="dateTime"/>
                  <w:calendar w:val="gregorian"/>
                </w:date>
              </w:sdtPr>
              <w:sdtEndPr>
                <w:rPr>
                  <w:rStyle w:val="DefaultParagraphFont"/>
                  <w:bCs w:val="0"/>
                  <w:sz w:val="24"/>
                </w:rPr>
              </w:sdtEndPr>
              <w:sdtContent>
                <w:r w:rsidR="007E4087" w:rsidRPr="00E82363">
                  <w:rPr>
                    <w:rStyle w:val="Arial11"/>
                    <w:rFonts w:asciiTheme="minorHAnsi" w:hAnsiTheme="minorHAnsi" w:cstheme="minorHAnsi"/>
                    <w:b w:val="0"/>
                    <w:bCs/>
                    <w:szCs w:val="22"/>
                  </w:rPr>
                  <w:t>Monday, 13 January 2025</w:t>
                </w:r>
              </w:sdtContent>
            </w:sdt>
          </w:p>
        </w:tc>
      </w:tr>
      <w:tr w:rsidR="00A90EAD" w:rsidRPr="00E82363" w14:paraId="0414142B" w14:textId="77777777" w:rsidTr="0D5D6A18">
        <w:trPr>
          <w:trHeight w:val="284"/>
        </w:trPr>
        <w:tc>
          <w:tcPr>
            <w:tcW w:w="379" w:type="pct"/>
            <w:tcBorders>
              <w:right w:val="nil"/>
            </w:tcBorders>
          </w:tcPr>
          <w:p w14:paraId="4966A072" w14:textId="77777777" w:rsidR="00A90EAD" w:rsidRPr="00E82363" w:rsidRDefault="00A90EAD" w:rsidP="00134A3C">
            <w:pPr>
              <w:pStyle w:val="BodyText"/>
              <w:numPr>
                <w:ilvl w:val="0"/>
                <w:numId w:val="2"/>
              </w:numPr>
              <w:spacing w:after="60"/>
              <w:ind w:left="425" w:hanging="425"/>
              <w:rPr>
                <w:rFonts w:asciiTheme="minorHAnsi" w:hAnsiTheme="minorHAnsi" w:cstheme="minorHAnsi"/>
                <w:b w:val="0"/>
                <w:bCs/>
                <w:sz w:val="22"/>
                <w:szCs w:val="22"/>
              </w:rPr>
            </w:pPr>
          </w:p>
        </w:tc>
        <w:tc>
          <w:tcPr>
            <w:tcW w:w="2310" w:type="pct"/>
            <w:tcBorders>
              <w:left w:val="nil"/>
            </w:tcBorders>
          </w:tcPr>
          <w:p w14:paraId="01261A0C" w14:textId="7B45C9BF" w:rsidR="00A90EAD" w:rsidRPr="00E82363" w:rsidRDefault="00A90EAD" w:rsidP="00843E62">
            <w:pPr>
              <w:pStyle w:val="BodyText"/>
              <w:spacing w:after="60"/>
              <w:ind w:left="328" w:firstLine="0"/>
              <w:rPr>
                <w:rFonts w:asciiTheme="minorHAnsi" w:hAnsiTheme="minorHAnsi" w:cstheme="minorHAnsi"/>
                <w:b w:val="0"/>
                <w:bCs/>
                <w:sz w:val="22"/>
                <w:szCs w:val="22"/>
              </w:rPr>
            </w:pPr>
            <w:r w:rsidRPr="00E82363">
              <w:rPr>
                <w:rFonts w:asciiTheme="minorHAnsi" w:hAnsiTheme="minorHAnsi" w:cstheme="minorHAnsi"/>
                <w:b w:val="0"/>
                <w:bCs/>
                <w:sz w:val="22"/>
                <w:szCs w:val="22"/>
              </w:rPr>
              <w:t>Contract End</w:t>
            </w:r>
            <w:r w:rsidR="00F05D09" w:rsidRPr="00E82363">
              <w:rPr>
                <w:rFonts w:asciiTheme="minorHAnsi" w:hAnsiTheme="minorHAnsi" w:cstheme="minorHAnsi"/>
                <w:b w:val="0"/>
                <w:bCs/>
                <w:sz w:val="22"/>
                <w:szCs w:val="22"/>
              </w:rPr>
              <w:t>:</w:t>
            </w:r>
          </w:p>
        </w:tc>
        <w:tc>
          <w:tcPr>
            <w:tcW w:w="2311" w:type="pct"/>
          </w:tcPr>
          <w:p w14:paraId="2DC1EFAA" w14:textId="51F83894" w:rsidR="00A90EAD" w:rsidRPr="00E82363" w:rsidRDefault="00B22735" w:rsidP="00843E62">
            <w:pPr>
              <w:pStyle w:val="BodyText"/>
              <w:spacing w:after="60"/>
              <w:ind w:left="256" w:firstLine="0"/>
              <w:rPr>
                <w:rFonts w:asciiTheme="minorHAnsi" w:hAnsiTheme="minorHAnsi" w:cstheme="minorHAnsi"/>
                <w:b w:val="0"/>
                <w:bCs/>
                <w:sz w:val="22"/>
                <w:szCs w:val="22"/>
              </w:rPr>
            </w:pPr>
            <w:sdt>
              <w:sdtPr>
                <w:rPr>
                  <w:rStyle w:val="Arial11"/>
                  <w:rFonts w:asciiTheme="minorHAnsi" w:hAnsiTheme="minorHAnsi" w:cstheme="minorHAnsi"/>
                  <w:b w:val="0"/>
                  <w:bCs/>
                  <w:szCs w:val="22"/>
                </w:rPr>
                <w:id w:val="-1424411847"/>
                <w:placeholder>
                  <w:docPart w:val="931E165E16914E9F9217B1B380AEF101"/>
                </w:placeholder>
                <w:date w:fullDate="2025-03-31T00:00:00Z">
                  <w:dateFormat w:val="dddd, d MMMM yyyy"/>
                  <w:lid w:val="en-GB"/>
                  <w:storeMappedDataAs w:val="dateTime"/>
                  <w:calendar w:val="gregorian"/>
                </w:date>
              </w:sdtPr>
              <w:sdtEndPr>
                <w:rPr>
                  <w:rStyle w:val="DefaultParagraphFont"/>
                  <w:bCs w:val="0"/>
                  <w:sz w:val="24"/>
                </w:rPr>
              </w:sdtEndPr>
              <w:sdtContent>
                <w:r w:rsidR="004117D8" w:rsidRPr="00E82363">
                  <w:rPr>
                    <w:rStyle w:val="Arial11"/>
                    <w:rFonts w:asciiTheme="minorHAnsi" w:hAnsiTheme="minorHAnsi" w:cstheme="minorHAnsi"/>
                    <w:b w:val="0"/>
                    <w:bCs/>
                    <w:szCs w:val="22"/>
                  </w:rPr>
                  <w:t>Monday, 31 March 2025</w:t>
                </w:r>
              </w:sdtContent>
            </w:sdt>
          </w:p>
        </w:tc>
      </w:tr>
    </w:tbl>
    <w:p w14:paraId="6C8574DE" w14:textId="5CB6D583" w:rsidR="00A90EAD" w:rsidRPr="00E82363" w:rsidRDefault="00A90EAD" w:rsidP="00A90EAD">
      <w:pPr>
        <w:ind w:left="567" w:hanging="567"/>
        <w:rPr>
          <w:rFonts w:asciiTheme="minorHAnsi" w:hAnsiTheme="minorHAnsi" w:cstheme="minorHAnsi"/>
          <w:sz w:val="22"/>
          <w:szCs w:val="22"/>
        </w:rPr>
      </w:pPr>
    </w:p>
    <w:p w14:paraId="571B3D70" w14:textId="70D2B526" w:rsidR="00193717" w:rsidRPr="00E82363" w:rsidRDefault="00A90EAD" w:rsidP="00134A3C">
      <w:pPr>
        <w:pStyle w:val="ListParagraph"/>
        <w:numPr>
          <w:ilvl w:val="1"/>
          <w:numId w:val="1"/>
        </w:numPr>
        <w:tabs>
          <w:tab w:val="left" w:pos="851"/>
        </w:tabs>
        <w:spacing w:before="120" w:after="120"/>
        <w:ind w:left="567" w:right="862" w:hanging="567"/>
        <w:jc w:val="both"/>
        <w:rPr>
          <w:rFonts w:asciiTheme="minorHAnsi" w:hAnsiTheme="minorHAnsi" w:cstheme="minorHAnsi"/>
          <w:sz w:val="22"/>
          <w:szCs w:val="22"/>
        </w:rPr>
      </w:pPr>
      <w:r w:rsidRPr="00E82363">
        <w:rPr>
          <w:rFonts w:asciiTheme="minorHAnsi" w:hAnsiTheme="minorHAnsi" w:cstheme="minorHAnsi"/>
          <w:sz w:val="22"/>
          <w:szCs w:val="22"/>
          <w:lang w:val="en-US"/>
        </w:rPr>
        <w:t xml:space="preserve">The </w:t>
      </w:r>
      <w:r w:rsidR="00633B1A" w:rsidRPr="00E82363">
        <w:rPr>
          <w:rFonts w:asciiTheme="minorHAnsi" w:hAnsiTheme="minorHAnsi" w:cstheme="minorHAnsi"/>
          <w:sz w:val="22"/>
          <w:szCs w:val="22"/>
          <w:lang w:val="en-US"/>
        </w:rPr>
        <w:t>Authority</w:t>
      </w:r>
      <w:r w:rsidRPr="00E82363">
        <w:rPr>
          <w:rFonts w:asciiTheme="minorHAnsi" w:hAnsiTheme="minorHAnsi" w:cstheme="minorHAnsi"/>
          <w:sz w:val="22"/>
          <w:szCs w:val="22"/>
          <w:lang w:val="en-US"/>
        </w:rPr>
        <w:t xml:space="preserve"> reserves the right to amend this timetable</w:t>
      </w:r>
      <w:r w:rsidR="00193717" w:rsidRPr="00E82363">
        <w:rPr>
          <w:rFonts w:asciiTheme="minorHAnsi" w:hAnsiTheme="minorHAnsi" w:cstheme="minorHAnsi"/>
          <w:sz w:val="22"/>
          <w:szCs w:val="22"/>
          <w:lang w:val="en-US"/>
        </w:rPr>
        <w:t>.</w:t>
      </w:r>
    </w:p>
    <w:p w14:paraId="5FF2197A" w14:textId="77777777" w:rsidR="00193717" w:rsidRPr="00E82363" w:rsidRDefault="00193717" w:rsidP="00193717">
      <w:pPr>
        <w:pStyle w:val="ListParagraph"/>
        <w:tabs>
          <w:tab w:val="left" w:pos="851"/>
        </w:tabs>
        <w:spacing w:before="120" w:after="120"/>
        <w:ind w:left="567" w:right="862"/>
        <w:jc w:val="both"/>
        <w:rPr>
          <w:rFonts w:asciiTheme="minorHAnsi" w:hAnsiTheme="minorHAnsi" w:cstheme="minorHAnsi"/>
          <w:sz w:val="22"/>
          <w:szCs w:val="22"/>
        </w:rPr>
      </w:pPr>
    </w:p>
    <w:p w14:paraId="2EF413E3" w14:textId="28C3CC36" w:rsidR="00A269E3" w:rsidRPr="00E82363" w:rsidRDefault="00A269E3" w:rsidP="575005B6">
      <w:pPr>
        <w:pStyle w:val="ListParagraph"/>
        <w:numPr>
          <w:ilvl w:val="1"/>
          <w:numId w:val="1"/>
        </w:numPr>
        <w:tabs>
          <w:tab w:val="left" w:pos="851"/>
        </w:tabs>
        <w:spacing w:before="120" w:after="120"/>
        <w:ind w:left="567" w:right="862" w:hanging="567"/>
        <w:jc w:val="both"/>
        <w:rPr>
          <w:rFonts w:asciiTheme="minorHAnsi" w:hAnsiTheme="minorHAnsi" w:cstheme="minorBidi"/>
          <w:b/>
          <w:bCs/>
          <w:sz w:val="22"/>
          <w:szCs w:val="22"/>
        </w:rPr>
      </w:pPr>
      <w:r w:rsidRPr="575005B6">
        <w:rPr>
          <w:rFonts w:asciiTheme="minorHAnsi" w:hAnsiTheme="minorHAnsi" w:cstheme="minorBidi"/>
          <w:b/>
          <w:bCs/>
          <w:sz w:val="22"/>
          <w:szCs w:val="22"/>
        </w:rPr>
        <w:t>No return will be considered if it is not received at the email address in Table B by the date and time specified in the timetable above. Quotations shall be sent to the same email address and are not</w:t>
      </w:r>
      <w:r w:rsidR="0EE519AD" w:rsidRPr="575005B6">
        <w:rPr>
          <w:rFonts w:asciiTheme="minorHAnsi" w:hAnsiTheme="minorHAnsi" w:cstheme="minorBidi"/>
          <w:b/>
          <w:bCs/>
          <w:sz w:val="22"/>
          <w:szCs w:val="22"/>
        </w:rPr>
        <w:t xml:space="preserve"> to</w:t>
      </w:r>
      <w:r w:rsidRPr="575005B6">
        <w:rPr>
          <w:rFonts w:asciiTheme="minorHAnsi" w:hAnsiTheme="minorHAnsi" w:cstheme="minorBidi"/>
          <w:b/>
          <w:bCs/>
          <w:sz w:val="22"/>
          <w:szCs w:val="22"/>
        </w:rPr>
        <w:t xml:space="preserve"> be sent by fax or as hard copy.</w:t>
      </w:r>
    </w:p>
    <w:p w14:paraId="1F3B73A2" w14:textId="77777777" w:rsidR="00A90EAD" w:rsidRPr="00E82363" w:rsidRDefault="00A90EAD" w:rsidP="00DC71EB">
      <w:pPr>
        <w:rPr>
          <w:rFonts w:asciiTheme="minorHAnsi" w:hAnsiTheme="minorHAnsi" w:cstheme="minorHAnsi"/>
          <w:sz w:val="22"/>
          <w:szCs w:val="22"/>
        </w:rPr>
      </w:pPr>
    </w:p>
    <w:p w14:paraId="46CFD422" w14:textId="512F8AAB" w:rsidR="00DC71EB" w:rsidRPr="00E82363" w:rsidRDefault="00A90EAD" w:rsidP="00134A3C">
      <w:pPr>
        <w:pStyle w:val="Heading2"/>
        <w:numPr>
          <w:ilvl w:val="0"/>
          <w:numId w:val="1"/>
        </w:numPr>
        <w:rPr>
          <w:rFonts w:asciiTheme="minorHAnsi" w:hAnsiTheme="minorHAnsi" w:cstheme="minorHAnsi"/>
          <w:b/>
          <w:bCs/>
          <w:color w:val="auto"/>
          <w:sz w:val="22"/>
          <w:szCs w:val="22"/>
        </w:rPr>
      </w:pPr>
      <w:bookmarkStart w:id="4" w:name="_Toc114823510"/>
      <w:r w:rsidRPr="00E82363">
        <w:rPr>
          <w:rFonts w:asciiTheme="minorHAnsi" w:hAnsiTheme="minorHAnsi" w:cstheme="minorHAnsi"/>
          <w:b/>
          <w:bCs/>
          <w:color w:val="auto"/>
          <w:sz w:val="22"/>
          <w:szCs w:val="22"/>
        </w:rPr>
        <w:t>Clarification Questions</w:t>
      </w:r>
      <w:bookmarkEnd w:id="4"/>
    </w:p>
    <w:p w14:paraId="2E0A04BA" w14:textId="77777777" w:rsidR="00DC71EB" w:rsidRPr="00E82363" w:rsidRDefault="00DC71EB" w:rsidP="00DC71EB">
      <w:pPr>
        <w:rPr>
          <w:rFonts w:asciiTheme="minorHAnsi" w:hAnsiTheme="minorHAnsi" w:cstheme="minorHAnsi"/>
          <w:sz w:val="22"/>
          <w:szCs w:val="22"/>
        </w:rPr>
      </w:pPr>
    </w:p>
    <w:p w14:paraId="51642E62" w14:textId="39EDB3AA" w:rsidR="00DC71EB" w:rsidRPr="00E82363" w:rsidRDefault="00DC71E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t>Any queries about this document, the procurement process, the proposed contract itself,</w:t>
      </w:r>
      <w:r w:rsidR="00F242DB" w:rsidRPr="00E82363">
        <w:rPr>
          <w:rFonts w:asciiTheme="minorHAnsi" w:hAnsiTheme="minorHAnsi" w:cstheme="minorHAnsi"/>
          <w:sz w:val="22"/>
          <w:szCs w:val="22"/>
        </w:rPr>
        <w:t xml:space="preserve"> or notification of your intent to participate,</w:t>
      </w:r>
      <w:r w:rsidRPr="00E82363">
        <w:rPr>
          <w:rFonts w:asciiTheme="minorHAnsi" w:hAnsiTheme="minorHAnsi" w:cstheme="minorHAnsi"/>
          <w:sz w:val="22"/>
          <w:szCs w:val="22"/>
        </w:rPr>
        <w:t xml:space="preserve"> should be referred via </w:t>
      </w:r>
      <w:hyperlink r:id="rId15" w:history="1">
        <w:r w:rsidR="00276FCF" w:rsidRPr="00E82363">
          <w:rPr>
            <w:rStyle w:val="Hyperlink"/>
            <w:rFonts w:asciiTheme="minorHAnsi" w:hAnsiTheme="minorHAnsi" w:cstheme="minorHAnsi"/>
            <w:sz w:val="22"/>
            <w:szCs w:val="22"/>
          </w:rPr>
          <w:t>linda.oconnell@westnorthants.gov.uk</w:t>
        </w:r>
      </w:hyperlink>
      <w:r w:rsidR="00276FCF" w:rsidRPr="00E82363">
        <w:rPr>
          <w:rFonts w:asciiTheme="minorHAnsi" w:hAnsiTheme="minorHAnsi" w:cstheme="minorHAnsi"/>
          <w:color w:val="FF0000"/>
          <w:sz w:val="22"/>
          <w:szCs w:val="22"/>
        </w:rPr>
        <w:t xml:space="preserve"> </w:t>
      </w:r>
      <w:r w:rsidR="00E80055" w:rsidRPr="00E82363">
        <w:rPr>
          <w:rFonts w:asciiTheme="minorHAnsi" w:hAnsiTheme="minorHAnsi" w:cstheme="minorHAnsi"/>
          <w:sz w:val="22"/>
          <w:szCs w:val="22"/>
        </w:rPr>
        <w:t xml:space="preserve">the Officer detailed in Table B, below, no later than the Deadline for Questions from </w:t>
      </w:r>
      <w:r w:rsidR="00A464FB" w:rsidRPr="00E82363">
        <w:rPr>
          <w:rFonts w:asciiTheme="minorHAnsi" w:hAnsiTheme="minorHAnsi" w:cstheme="minorHAnsi"/>
          <w:sz w:val="22"/>
          <w:szCs w:val="22"/>
        </w:rPr>
        <w:t>Bidder</w:t>
      </w:r>
      <w:r w:rsidR="00E80055" w:rsidRPr="00E82363">
        <w:rPr>
          <w:rFonts w:asciiTheme="minorHAnsi" w:hAnsiTheme="minorHAnsi" w:cstheme="minorHAnsi"/>
          <w:sz w:val="22"/>
          <w:szCs w:val="22"/>
        </w:rPr>
        <w:t>s date in Table A.</w:t>
      </w:r>
    </w:p>
    <w:p w14:paraId="0B544524" w14:textId="77777777" w:rsidR="00E80055" w:rsidRPr="00E82363" w:rsidRDefault="00E80055" w:rsidP="00DC71EB">
      <w:pPr>
        <w:rPr>
          <w:rFonts w:asciiTheme="minorHAnsi" w:hAnsiTheme="minorHAnsi" w:cstheme="minorHAnsi"/>
          <w:sz w:val="22"/>
          <w:szCs w:val="22"/>
        </w:rPr>
      </w:pPr>
    </w:p>
    <w:p w14:paraId="3AED19E5" w14:textId="77777777" w:rsidR="00E80055" w:rsidRPr="00E82363" w:rsidRDefault="00E80055" w:rsidP="00DC71EB">
      <w:pPr>
        <w:rPr>
          <w:rFonts w:asciiTheme="minorHAnsi" w:hAnsiTheme="minorHAnsi" w:cstheme="minorHAnsi"/>
          <w:b/>
          <w:bCs/>
          <w:caps/>
          <w:sz w:val="22"/>
          <w:szCs w:val="22"/>
        </w:rPr>
      </w:pPr>
      <w:r w:rsidRPr="00E82363">
        <w:rPr>
          <w:rFonts w:asciiTheme="minorHAnsi" w:hAnsiTheme="minorHAnsi" w:cstheme="minorHAnsi"/>
          <w:b/>
          <w:bCs/>
          <w:caps/>
          <w:sz w:val="22"/>
          <w:szCs w:val="22"/>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E82363" w14:paraId="7C0280FE" w14:textId="77777777" w:rsidTr="005B629B">
        <w:trPr>
          <w:trHeight w:val="284"/>
        </w:trPr>
        <w:tc>
          <w:tcPr>
            <w:tcW w:w="3024" w:type="dxa"/>
          </w:tcPr>
          <w:p w14:paraId="3507394A" w14:textId="77777777" w:rsidR="008D4E56" w:rsidRPr="00E82363" w:rsidRDefault="008D4E56" w:rsidP="005B629B">
            <w:pPr>
              <w:spacing w:after="120"/>
              <w:rPr>
                <w:rFonts w:asciiTheme="minorHAnsi" w:hAnsiTheme="minorHAnsi" w:cstheme="minorHAnsi"/>
                <w:sz w:val="22"/>
                <w:szCs w:val="22"/>
              </w:rPr>
            </w:pPr>
            <w:r w:rsidRPr="00E82363">
              <w:rPr>
                <w:rFonts w:asciiTheme="minorHAnsi" w:hAnsiTheme="minorHAnsi" w:cstheme="minorHAnsi"/>
                <w:sz w:val="22"/>
                <w:szCs w:val="22"/>
              </w:rPr>
              <w:t>Name</w:t>
            </w:r>
          </w:p>
        </w:tc>
        <w:tc>
          <w:tcPr>
            <w:tcW w:w="6048" w:type="dxa"/>
          </w:tcPr>
          <w:p w14:paraId="712D9037" w14:textId="7283544C" w:rsidR="008D4E56" w:rsidRPr="00E82363" w:rsidRDefault="00276FCF" w:rsidP="005B629B">
            <w:pPr>
              <w:spacing w:after="120"/>
              <w:rPr>
                <w:rFonts w:asciiTheme="minorHAnsi" w:hAnsiTheme="minorHAnsi" w:cstheme="minorHAnsi"/>
                <w:sz w:val="22"/>
                <w:szCs w:val="22"/>
              </w:rPr>
            </w:pPr>
            <w:r w:rsidRPr="00E82363">
              <w:rPr>
                <w:rFonts w:asciiTheme="minorHAnsi" w:hAnsiTheme="minorHAnsi" w:cstheme="minorHAnsi"/>
                <w:sz w:val="22"/>
                <w:szCs w:val="22"/>
              </w:rPr>
              <w:t>Linda O’Connell</w:t>
            </w:r>
          </w:p>
        </w:tc>
      </w:tr>
      <w:tr w:rsidR="008D4E56" w:rsidRPr="00E82363" w14:paraId="4FDDE098" w14:textId="77777777" w:rsidTr="005B629B">
        <w:trPr>
          <w:trHeight w:val="284"/>
        </w:trPr>
        <w:tc>
          <w:tcPr>
            <w:tcW w:w="3024" w:type="dxa"/>
          </w:tcPr>
          <w:p w14:paraId="071B8996" w14:textId="77777777" w:rsidR="008D4E56" w:rsidRPr="00E82363" w:rsidRDefault="008D4E56" w:rsidP="005B629B">
            <w:pPr>
              <w:spacing w:after="120"/>
              <w:rPr>
                <w:rFonts w:asciiTheme="minorHAnsi" w:hAnsiTheme="minorHAnsi" w:cstheme="minorHAnsi"/>
                <w:sz w:val="22"/>
                <w:szCs w:val="22"/>
              </w:rPr>
            </w:pPr>
            <w:r w:rsidRPr="00E82363">
              <w:rPr>
                <w:rFonts w:asciiTheme="minorHAnsi" w:hAnsiTheme="minorHAnsi" w:cstheme="minorHAnsi"/>
                <w:sz w:val="22"/>
                <w:szCs w:val="22"/>
              </w:rPr>
              <w:t>Job Title</w:t>
            </w:r>
          </w:p>
        </w:tc>
        <w:tc>
          <w:tcPr>
            <w:tcW w:w="6048" w:type="dxa"/>
          </w:tcPr>
          <w:p w14:paraId="4679F5F7" w14:textId="0BEA27AD" w:rsidR="008D4E56" w:rsidRPr="00E82363" w:rsidRDefault="00276FCF" w:rsidP="005B629B">
            <w:pPr>
              <w:spacing w:after="120"/>
              <w:rPr>
                <w:rFonts w:asciiTheme="minorHAnsi" w:hAnsiTheme="minorHAnsi" w:cstheme="minorHAnsi"/>
                <w:sz w:val="22"/>
                <w:szCs w:val="22"/>
              </w:rPr>
            </w:pPr>
            <w:r w:rsidRPr="00E82363">
              <w:rPr>
                <w:rFonts w:asciiTheme="minorHAnsi" w:hAnsiTheme="minorHAnsi" w:cstheme="minorHAnsi"/>
                <w:sz w:val="22"/>
                <w:szCs w:val="22"/>
              </w:rPr>
              <w:t>Commissioning Officer</w:t>
            </w:r>
          </w:p>
        </w:tc>
      </w:tr>
      <w:tr w:rsidR="008D4E56" w:rsidRPr="00E82363" w14:paraId="5EC719ED" w14:textId="77777777" w:rsidTr="005B629B">
        <w:trPr>
          <w:trHeight w:val="284"/>
        </w:trPr>
        <w:tc>
          <w:tcPr>
            <w:tcW w:w="3024" w:type="dxa"/>
          </w:tcPr>
          <w:p w14:paraId="0DFDF539" w14:textId="77777777" w:rsidR="008D4E56" w:rsidRPr="00E82363" w:rsidRDefault="008D4E56" w:rsidP="005B629B">
            <w:pPr>
              <w:spacing w:after="120"/>
              <w:rPr>
                <w:rFonts w:asciiTheme="minorHAnsi" w:hAnsiTheme="minorHAnsi" w:cstheme="minorHAnsi"/>
                <w:sz w:val="22"/>
                <w:szCs w:val="22"/>
              </w:rPr>
            </w:pPr>
            <w:r w:rsidRPr="00E82363">
              <w:rPr>
                <w:rFonts w:asciiTheme="minorHAnsi" w:hAnsiTheme="minorHAnsi" w:cstheme="minorHAnsi"/>
                <w:sz w:val="22"/>
                <w:szCs w:val="22"/>
              </w:rPr>
              <w:t>Telephone number</w:t>
            </w:r>
          </w:p>
        </w:tc>
        <w:tc>
          <w:tcPr>
            <w:tcW w:w="6048" w:type="dxa"/>
          </w:tcPr>
          <w:p w14:paraId="62B5428E" w14:textId="51ADA9EA" w:rsidR="008D4E56" w:rsidRPr="00E82363" w:rsidRDefault="00276FCF" w:rsidP="005B629B">
            <w:pPr>
              <w:spacing w:after="120"/>
              <w:rPr>
                <w:rFonts w:asciiTheme="minorHAnsi" w:hAnsiTheme="minorHAnsi" w:cstheme="minorHAnsi"/>
                <w:sz w:val="22"/>
                <w:szCs w:val="22"/>
              </w:rPr>
            </w:pPr>
            <w:r w:rsidRPr="00E82363">
              <w:rPr>
                <w:rFonts w:asciiTheme="minorHAnsi" w:hAnsiTheme="minorHAnsi" w:cstheme="minorHAnsi"/>
                <w:sz w:val="22"/>
                <w:szCs w:val="22"/>
              </w:rPr>
              <w:t>07774070759</w:t>
            </w:r>
          </w:p>
        </w:tc>
      </w:tr>
      <w:tr w:rsidR="008D4E56" w:rsidRPr="00E82363" w14:paraId="325EA8AD" w14:textId="77777777" w:rsidTr="005B629B">
        <w:trPr>
          <w:trHeight w:val="284"/>
        </w:trPr>
        <w:tc>
          <w:tcPr>
            <w:tcW w:w="3024" w:type="dxa"/>
          </w:tcPr>
          <w:p w14:paraId="173A78DC" w14:textId="77777777" w:rsidR="008D4E56" w:rsidRPr="00E82363" w:rsidRDefault="008D4E56" w:rsidP="005B629B">
            <w:pPr>
              <w:spacing w:after="120"/>
              <w:rPr>
                <w:rFonts w:asciiTheme="minorHAnsi" w:hAnsiTheme="minorHAnsi" w:cstheme="minorHAnsi"/>
                <w:sz w:val="22"/>
                <w:szCs w:val="22"/>
              </w:rPr>
            </w:pPr>
            <w:r w:rsidRPr="00E82363">
              <w:rPr>
                <w:rFonts w:asciiTheme="minorHAnsi" w:hAnsiTheme="minorHAnsi" w:cstheme="minorHAnsi"/>
                <w:sz w:val="22"/>
                <w:szCs w:val="22"/>
              </w:rPr>
              <w:t>E-Mail address</w:t>
            </w:r>
          </w:p>
        </w:tc>
        <w:tc>
          <w:tcPr>
            <w:tcW w:w="6048" w:type="dxa"/>
          </w:tcPr>
          <w:p w14:paraId="393B48A5" w14:textId="264E1959" w:rsidR="008D4E56" w:rsidRPr="00E82363" w:rsidRDefault="00B22735" w:rsidP="005B629B">
            <w:pPr>
              <w:spacing w:after="120"/>
              <w:rPr>
                <w:rFonts w:asciiTheme="minorHAnsi" w:hAnsiTheme="minorHAnsi" w:cstheme="minorHAnsi"/>
                <w:color w:val="4472C4" w:themeColor="accent1"/>
                <w:sz w:val="22"/>
                <w:szCs w:val="22"/>
                <w:highlight w:val="yellow"/>
              </w:rPr>
            </w:pPr>
            <w:hyperlink r:id="rId16" w:history="1">
              <w:r w:rsidR="00276FCF" w:rsidRPr="00E82363">
                <w:rPr>
                  <w:rStyle w:val="Hyperlink"/>
                  <w:rFonts w:asciiTheme="minorHAnsi" w:hAnsiTheme="minorHAnsi" w:cstheme="minorHAnsi"/>
                  <w:sz w:val="22"/>
                  <w:szCs w:val="22"/>
                </w:rPr>
                <w:t>linda.oconnell@westnorthants.gov.uk</w:t>
              </w:r>
            </w:hyperlink>
          </w:p>
        </w:tc>
      </w:tr>
    </w:tbl>
    <w:p w14:paraId="7479BA4E" w14:textId="41D22E80" w:rsidR="008D4E56" w:rsidRPr="00E82363" w:rsidRDefault="008D4E56" w:rsidP="00DC71EB">
      <w:pPr>
        <w:rPr>
          <w:rFonts w:asciiTheme="minorHAnsi" w:hAnsiTheme="minorHAnsi" w:cstheme="minorHAnsi"/>
          <w:sz w:val="22"/>
          <w:szCs w:val="22"/>
        </w:rPr>
      </w:pPr>
    </w:p>
    <w:p w14:paraId="70C525B2" w14:textId="77777777" w:rsidR="008D4E56" w:rsidRPr="00E82363" w:rsidRDefault="008D4E56" w:rsidP="00DC71EB">
      <w:pPr>
        <w:rPr>
          <w:rFonts w:asciiTheme="minorHAnsi" w:hAnsiTheme="minorHAnsi" w:cstheme="minorHAnsi"/>
          <w:sz w:val="22"/>
          <w:szCs w:val="22"/>
        </w:rPr>
      </w:pPr>
    </w:p>
    <w:p w14:paraId="3FA0B2CC" w14:textId="42483B15" w:rsidR="001639F2" w:rsidRPr="00E82363" w:rsidRDefault="00E80055" w:rsidP="00134A3C">
      <w:pPr>
        <w:pStyle w:val="Heading2"/>
        <w:numPr>
          <w:ilvl w:val="0"/>
          <w:numId w:val="1"/>
        </w:numPr>
        <w:rPr>
          <w:rFonts w:asciiTheme="minorHAnsi" w:hAnsiTheme="minorHAnsi" w:cstheme="minorHAnsi"/>
          <w:b/>
          <w:bCs/>
          <w:color w:val="auto"/>
          <w:sz w:val="22"/>
          <w:szCs w:val="22"/>
        </w:rPr>
      </w:pPr>
      <w:bookmarkStart w:id="5" w:name="_Toc114823511"/>
      <w:r w:rsidRPr="00E82363">
        <w:rPr>
          <w:rFonts w:asciiTheme="minorHAnsi" w:hAnsiTheme="minorHAnsi" w:cstheme="minorHAnsi"/>
          <w:b/>
          <w:bCs/>
          <w:color w:val="auto"/>
          <w:sz w:val="22"/>
          <w:szCs w:val="22"/>
        </w:rPr>
        <w:t>Evaluation of Quotations</w:t>
      </w:r>
      <w:r w:rsidR="009C3566" w:rsidRPr="00E82363">
        <w:rPr>
          <w:rFonts w:asciiTheme="minorHAnsi" w:hAnsiTheme="minorHAnsi" w:cstheme="minorHAnsi"/>
          <w:b/>
          <w:bCs/>
          <w:color w:val="auto"/>
          <w:sz w:val="22"/>
          <w:szCs w:val="22"/>
        </w:rPr>
        <w:t xml:space="preserve"> –</w:t>
      </w:r>
      <w:bookmarkEnd w:id="5"/>
    </w:p>
    <w:p w14:paraId="5D0CD911" w14:textId="77777777" w:rsidR="00193717" w:rsidRPr="00E82363" w:rsidRDefault="00193717" w:rsidP="00193717">
      <w:pPr>
        <w:pStyle w:val="ListParagraph"/>
        <w:ind w:left="567"/>
        <w:rPr>
          <w:rFonts w:asciiTheme="minorHAnsi" w:hAnsiTheme="minorHAnsi" w:cstheme="minorHAnsi"/>
          <w:sz w:val="22"/>
          <w:szCs w:val="22"/>
        </w:rPr>
      </w:pPr>
    </w:p>
    <w:p w14:paraId="12F822C4" w14:textId="4CA0477E" w:rsidR="00C301CA" w:rsidRPr="00E82363" w:rsidRDefault="00C301CA"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b/>
          <w:bCs/>
          <w:caps/>
          <w:sz w:val="22"/>
          <w:szCs w:val="22"/>
          <w:u w:val="single"/>
        </w:rPr>
        <w:t>THOSE BIDDERS WHO FAIL ANY PASS/FAIL, MANDATORY, COMPULSORY AND/OR ESSENTIAL QUESTIONS WILL be rejected from the RfQ PROCESS.</w:t>
      </w:r>
    </w:p>
    <w:p w14:paraId="545A66D5" w14:textId="77777777" w:rsidR="00C301CA" w:rsidRPr="00E82363" w:rsidRDefault="00C301CA" w:rsidP="00E80055">
      <w:pPr>
        <w:ind w:left="567" w:hanging="567"/>
        <w:rPr>
          <w:rFonts w:asciiTheme="minorHAnsi" w:hAnsiTheme="minorHAnsi" w:cstheme="minorHAnsi"/>
          <w:sz w:val="22"/>
          <w:szCs w:val="22"/>
        </w:rPr>
      </w:pPr>
    </w:p>
    <w:p w14:paraId="2B27EAF9" w14:textId="017D41CA" w:rsidR="00DC71EB" w:rsidRPr="00E82363" w:rsidRDefault="00DC71EB" w:rsidP="00134A3C">
      <w:pPr>
        <w:pStyle w:val="ListParagraph"/>
        <w:numPr>
          <w:ilvl w:val="1"/>
          <w:numId w:val="1"/>
        </w:numPr>
        <w:ind w:left="567" w:hanging="567"/>
        <w:rPr>
          <w:rFonts w:asciiTheme="minorHAnsi" w:hAnsiTheme="minorHAnsi" w:cstheme="minorHAnsi"/>
          <w:sz w:val="22"/>
          <w:szCs w:val="22"/>
        </w:rPr>
      </w:pPr>
      <w:r w:rsidRPr="00E82363">
        <w:rPr>
          <w:rFonts w:asciiTheme="minorHAnsi" w:hAnsiTheme="minorHAnsi" w:cstheme="minorHAnsi"/>
          <w:sz w:val="22"/>
          <w:szCs w:val="22"/>
        </w:rPr>
        <w:lastRenderedPageBreak/>
        <w:t xml:space="preserve">Any bids </w:t>
      </w:r>
      <w:r w:rsidR="00274737" w:rsidRPr="00E82363">
        <w:rPr>
          <w:rFonts w:asciiTheme="minorHAnsi" w:hAnsiTheme="minorHAnsi" w:cstheme="minorHAnsi"/>
          <w:sz w:val="22"/>
          <w:szCs w:val="22"/>
        </w:rPr>
        <w:t xml:space="preserve">which are </w:t>
      </w:r>
      <w:r w:rsidRPr="00E82363">
        <w:rPr>
          <w:rFonts w:asciiTheme="minorHAnsi" w:hAnsiTheme="minorHAnsi" w:cstheme="minorHAnsi"/>
          <w:sz w:val="22"/>
          <w:szCs w:val="22"/>
        </w:rPr>
        <w:t xml:space="preserve">not compliant or </w:t>
      </w:r>
      <w:r w:rsidR="00274737" w:rsidRPr="00E82363">
        <w:rPr>
          <w:rFonts w:asciiTheme="minorHAnsi" w:hAnsiTheme="minorHAnsi" w:cstheme="minorHAnsi"/>
          <w:sz w:val="22"/>
          <w:szCs w:val="22"/>
        </w:rPr>
        <w:t xml:space="preserve">not completed </w:t>
      </w:r>
      <w:r w:rsidRPr="00E82363">
        <w:rPr>
          <w:rFonts w:asciiTheme="minorHAnsi" w:hAnsiTheme="minorHAnsi" w:cstheme="minorHAnsi"/>
          <w:sz w:val="22"/>
          <w:szCs w:val="22"/>
        </w:rPr>
        <w:t xml:space="preserve">fully will be </w:t>
      </w:r>
      <w:r w:rsidR="00274737" w:rsidRPr="00E82363">
        <w:rPr>
          <w:rFonts w:asciiTheme="minorHAnsi" w:hAnsiTheme="minorHAnsi" w:cstheme="minorHAnsi"/>
          <w:sz w:val="22"/>
          <w:szCs w:val="22"/>
        </w:rPr>
        <w:t>rejected</w:t>
      </w:r>
      <w:r w:rsidRPr="00E82363">
        <w:rPr>
          <w:rFonts w:asciiTheme="minorHAnsi" w:hAnsiTheme="minorHAnsi" w:cstheme="minorHAnsi"/>
          <w:sz w:val="22"/>
          <w:szCs w:val="22"/>
        </w:rPr>
        <w:t xml:space="preserve">. Based on the information provided by </w:t>
      </w:r>
      <w:r w:rsidR="00A464FB" w:rsidRPr="00E82363">
        <w:rPr>
          <w:rFonts w:asciiTheme="minorHAnsi" w:hAnsiTheme="minorHAnsi" w:cstheme="minorHAnsi"/>
          <w:sz w:val="22"/>
          <w:szCs w:val="22"/>
        </w:rPr>
        <w:t>Bidder</w:t>
      </w:r>
      <w:r w:rsidR="00274737" w:rsidRPr="00E82363">
        <w:rPr>
          <w:rFonts w:asciiTheme="minorHAnsi" w:hAnsiTheme="minorHAnsi" w:cstheme="minorHAnsi"/>
          <w:sz w:val="22"/>
          <w:szCs w:val="22"/>
        </w:rPr>
        <w:t>s</w:t>
      </w:r>
      <w:r w:rsidRPr="00E82363">
        <w:rPr>
          <w:rFonts w:asciiTheme="minorHAnsi" w:hAnsiTheme="minorHAnsi" w:cstheme="minorHAnsi"/>
          <w:sz w:val="22"/>
          <w:szCs w:val="22"/>
        </w:rPr>
        <w:t xml:space="preserve">, each compliant </w:t>
      </w:r>
      <w:r w:rsidR="00274737" w:rsidRPr="00E82363">
        <w:rPr>
          <w:rFonts w:asciiTheme="minorHAnsi" w:hAnsiTheme="minorHAnsi" w:cstheme="minorHAnsi"/>
          <w:sz w:val="22"/>
          <w:szCs w:val="22"/>
        </w:rPr>
        <w:t>RFQ Response</w:t>
      </w:r>
      <w:r w:rsidRPr="00E82363">
        <w:rPr>
          <w:rFonts w:asciiTheme="minorHAnsi" w:hAnsiTheme="minorHAnsi" w:cstheme="minorHAnsi"/>
          <w:sz w:val="22"/>
          <w:szCs w:val="22"/>
        </w:rPr>
        <w:t xml:space="preserve"> will be evaluated based on the following criteria:</w:t>
      </w:r>
    </w:p>
    <w:p w14:paraId="7E62A035" w14:textId="77777777" w:rsidR="0080517F" w:rsidRPr="00E82363" w:rsidRDefault="0080517F" w:rsidP="004B644B">
      <w:pPr>
        <w:pStyle w:val="ListParagraph"/>
        <w:rPr>
          <w:rFonts w:asciiTheme="minorHAnsi" w:hAnsiTheme="minorHAnsi" w:cstheme="minorHAnsi"/>
          <w:sz w:val="22"/>
          <w:szCs w:val="22"/>
        </w:rPr>
      </w:pPr>
    </w:p>
    <w:p w14:paraId="4FE4B213" w14:textId="77777777" w:rsidR="0038369A" w:rsidRPr="00E82363" w:rsidRDefault="3EB5E9C1" w:rsidP="00134A3C">
      <w:pPr>
        <w:pStyle w:val="ListParagraph"/>
        <w:numPr>
          <w:ilvl w:val="2"/>
          <w:numId w:val="9"/>
        </w:numPr>
        <w:rPr>
          <w:rFonts w:asciiTheme="minorHAnsi" w:hAnsiTheme="minorHAnsi" w:cstheme="minorHAnsi"/>
          <w:sz w:val="22"/>
          <w:szCs w:val="22"/>
        </w:rPr>
      </w:pPr>
      <w:r w:rsidRPr="00E82363">
        <w:rPr>
          <w:rFonts w:asciiTheme="minorHAnsi" w:hAnsiTheme="minorHAnsi" w:cstheme="minorHAnsi"/>
          <w:sz w:val="22"/>
          <w:szCs w:val="22"/>
        </w:rPr>
        <w:t xml:space="preserve">Your submission in relation to the requirements for this RFQ will be evaluated </w:t>
      </w:r>
      <w:r w:rsidR="006138F9" w:rsidRPr="00E82363">
        <w:rPr>
          <w:rFonts w:asciiTheme="minorHAnsi" w:hAnsiTheme="minorHAnsi" w:cstheme="minorHAnsi"/>
          <w:sz w:val="22"/>
          <w:szCs w:val="22"/>
        </w:rPr>
        <w:t>based on</w:t>
      </w:r>
      <w:r w:rsidRPr="00E82363">
        <w:rPr>
          <w:rFonts w:asciiTheme="minorHAnsi" w:hAnsiTheme="minorHAnsi" w:cstheme="minorHAnsi"/>
          <w:sz w:val="22"/>
          <w:szCs w:val="22"/>
        </w:rPr>
        <w:t xml:space="preserve"> the </w:t>
      </w:r>
      <w:r w:rsidR="00A21DAF" w:rsidRPr="00E82363">
        <w:rPr>
          <w:rFonts w:asciiTheme="minorHAnsi" w:hAnsiTheme="minorHAnsi" w:cstheme="minorHAnsi"/>
          <w:sz w:val="22"/>
          <w:szCs w:val="22"/>
        </w:rPr>
        <w:t>Most Economically Advantageous Tender (</w:t>
      </w:r>
      <w:r w:rsidR="074677A3" w:rsidRPr="00E82363">
        <w:rPr>
          <w:rFonts w:asciiTheme="minorHAnsi" w:hAnsiTheme="minorHAnsi" w:cstheme="minorHAnsi"/>
          <w:sz w:val="22"/>
          <w:szCs w:val="22"/>
        </w:rPr>
        <w:t>MEAT</w:t>
      </w:r>
      <w:r w:rsidR="00A21DAF" w:rsidRPr="00E82363">
        <w:rPr>
          <w:rFonts w:asciiTheme="minorHAnsi" w:hAnsiTheme="minorHAnsi" w:cstheme="minorHAnsi"/>
          <w:sz w:val="22"/>
          <w:szCs w:val="22"/>
        </w:rPr>
        <w:t>)</w:t>
      </w:r>
      <w:r w:rsidR="074677A3" w:rsidRPr="00E82363">
        <w:rPr>
          <w:rFonts w:asciiTheme="minorHAnsi" w:hAnsiTheme="minorHAnsi" w:cstheme="minorHAnsi"/>
          <w:sz w:val="22"/>
          <w:szCs w:val="22"/>
        </w:rPr>
        <w:t xml:space="preserve"> </w:t>
      </w:r>
      <w:r w:rsidRPr="00E82363">
        <w:rPr>
          <w:rFonts w:asciiTheme="minorHAnsi" w:hAnsiTheme="minorHAnsi" w:cstheme="minorHAnsi"/>
          <w:sz w:val="22"/>
          <w:szCs w:val="22"/>
        </w:rPr>
        <w:t xml:space="preserve">to the Authority with 60% of marks awarded for </w:t>
      </w:r>
      <w:r w:rsidR="329DA589" w:rsidRPr="00E82363">
        <w:rPr>
          <w:rFonts w:asciiTheme="minorHAnsi" w:hAnsiTheme="minorHAnsi" w:cstheme="minorHAnsi"/>
          <w:sz w:val="22"/>
          <w:szCs w:val="22"/>
        </w:rPr>
        <w:t>bidder</w:t>
      </w:r>
      <w:r w:rsidRPr="00E82363">
        <w:rPr>
          <w:rFonts w:asciiTheme="minorHAnsi" w:hAnsiTheme="minorHAnsi" w:cstheme="minorHAnsi"/>
          <w:sz w:val="22"/>
          <w:szCs w:val="22"/>
        </w:rPr>
        <w:t xml:space="preserve">s providing a competitive price and 30% of marks for competency and quality and 10% for SV. </w:t>
      </w:r>
    </w:p>
    <w:p w14:paraId="276D523A" w14:textId="77777777" w:rsidR="0038369A" w:rsidRPr="00E82363" w:rsidRDefault="0038369A" w:rsidP="0038369A">
      <w:pPr>
        <w:pStyle w:val="ListParagraph"/>
        <w:rPr>
          <w:rFonts w:asciiTheme="minorHAnsi" w:hAnsiTheme="minorHAnsi" w:cstheme="minorHAnsi"/>
          <w:sz w:val="22"/>
          <w:szCs w:val="22"/>
        </w:rPr>
      </w:pPr>
    </w:p>
    <w:p w14:paraId="1AC8CB26" w14:textId="139071E0" w:rsidR="0080517F" w:rsidRPr="00E82363" w:rsidRDefault="0080517F" w:rsidP="00134A3C">
      <w:pPr>
        <w:pStyle w:val="ListParagraph"/>
        <w:numPr>
          <w:ilvl w:val="2"/>
          <w:numId w:val="9"/>
        </w:numPr>
        <w:rPr>
          <w:rFonts w:asciiTheme="minorHAnsi" w:hAnsiTheme="minorHAnsi" w:cstheme="minorHAnsi"/>
          <w:sz w:val="22"/>
          <w:szCs w:val="22"/>
        </w:rPr>
      </w:pPr>
      <w:r w:rsidRPr="00E82363">
        <w:rPr>
          <w:rFonts w:asciiTheme="minorHAnsi" w:hAnsiTheme="minorHAnsi" w:cstheme="minorHAnsi"/>
          <w:sz w:val="22"/>
          <w:szCs w:val="22"/>
        </w:rPr>
        <w:t>A score will be given in relation to the total of the prices offered for all scored bids where the lowest cost receives 60% and other bids receive a score based on the following calculation:</w:t>
      </w:r>
    </w:p>
    <w:p w14:paraId="242625EE" w14:textId="77777777" w:rsidR="0080517F" w:rsidRPr="00E82363" w:rsidRDefault="0080517F" w:rsidP="004B644B">
      <w:pPr>
        <w:spacing w:before="120" w:after="120"/>
        <w:ind w:left="720" w:firstLine="567"/>
        <w:jc w:val="both"/>
        <w:rPr>
          <w:rFonts w:asciiTheme="minorHAnsi" w:hAnsiTheme="minorHAnsi" w:cstheme="minorHAnsi"/>
          <w:sz w:val="22"/>
          <w:szCs w:val="22"/>
        </w:rPr>
      </w:pPr>
      <w:r w:rsidRPr="00E82363">
        <w:rPr>
          <w:rFonts w:asciiTheme="minorHAnsi" w:hAnsiTheme="minorHAnsi" w:cstheme="minorHAnsi"/>
          <w:sz w:val="22"/>
          <w:szCs w:val="22"/>
        </w:rPr>
        <w:t>Lowest price / price being evaluated x 60%</w:t>
      </w:r>
    </w:p>
    <w:p w14:paraId="3E23A039" w14:textId="7D2752C1" w:rsidR="0080517F" w:rsidRPr="00E82363" w:rsidRDefault="0080517F" w:rsidP="0023464E">
      <w:pPr>
        <w:spacing w:before="120" w:after="120"/>
        <w:ind w:left="1134"/>
        <w:jc w:val="both"/>
        <w:rPr>
          <w:rFonts w:asciiTheme="minorHAnsi" w:hAnsiTheme="minorHAnsi" w:cstheme="minorHAnsi"/>
          <w:i/>
          <w:sz w:val="22"/>
          <w:szCs w:val="22"/>
        </w:rPr>
      </w:pPr>
      <w:r w:rsidRPr="00E82363">
        <w:rPr>
          <w:rFonts w:asciiTheme="minorHAnsi" w:hAnsiTheme="minorHAnsi" w:cstheme="minorHAnsi"/>
          <w:i/>
          <w:iCs/>
          <w:sz w:val="22"/>
          <w:szCs w:val="22"/>
        </w:rPr>
        <w:t xml:space="preserve">i.e. If lowest price was A at £1000 and price being reviewed was B at £1200 the formula applied would be: £1000 / £1200 x </w:t>
      </w:r>
      <w:r w:rsidRPr="00E82363">
        <w:rPr>
          <w:rFonts w:asciiTheme="minorHAnsi" w:hAnsiTheme="minorHAnsi" w:cstheme="minorHAnsi"/>
          <w:i/>
          <w:sz w:val="22"/>
          <w:szCs w:val="22"/>
        </w:rPr>
        <w:t>60</w:t>
      </w:r>
      <w:r w:rsidRPr="00E82363">
        <w:rPr>
          <w:rFonts w:asciiTheme="minorHAnsi" w:hAnsiTheme="minorHAnsi" w:cstheme="minorHAnsi"/>
          <w:i/>
          <w:iCs/>
          <w:sz w:val="22"/>
          <w:szCs w:val="22"/>
        </w:rPr>
        <w:t xml:space="preserve"> = 50%</w:t>
      </w:r>
    </w:p>
    <w:p w14:paraId="080CFF68" w14:textId="77777777" w:rsidR="00281DE2" w:rsidRPr="00E82363" w:rsidRDefault="005D718D" w:rsidP="005D718D">
      <w:pPr>
        <w:spacing w:before="120" w:after="120"/>
        <w:jc w:val="both"/>
        <w:rPr>
          <w:rFonts w:asciiTheme="minorHAnsi" w:hAnsiTheme="minorHAnsi" w:cstheme="minorHAnsi"/>
          <w:sz w:val="22"/>
          <w:szCs w:val="22"/>
        </w:rPr>
      </w:pPr>
      <w:r w:rsidRPr="00E82363">
        <w:rPr>
          <w:rFonts w:asciiTheme="minorHAnsi" w:hAnsiTheme="minorHAnsi" w:cstheme="minorHAnsi"/>
          <w:sz w:val="22"/>
          <w:szCs w:val="22"/>
        </w:rPr>
        <w:t>4.3</w:t>
      </w:r>
      <w:r w:rsidRPr="00E82363">
        <w:rPr>
          <w:rFonts w:asciiTheme="minorHAnsi" w:hAnsiTheme="minorHAnsi" w:cstheme="minorHAnsi"/>
          <w:sz w:val="22"/>
          <w:szCs w:val="22"/>
        </w:rPr>
        <w:tab/>
        <w:t>Quality Scoring</w:t>
      </w:r>
    </w:p>
    <w:p w14:paraId="12AAD767" w14:textId="27512656" w:rsidR="005D718D" w:rsidRPr="00E82363" w:rsidRDefault="00A21DAF" w:rsidP="04372A4C">
      <w:pPr>
        <w:overflowPunct w:val="0"/>
        <w:autoSpaceDE w:val="0"/>
        <w:autoSpaceDN w:val="0"/>
        <w:adjustRightInd w:val="0"/>
        <w:spacing w:before="120" w:after="120"/>
        <w:ind w:left="1134" w:right="-1"/>
        <w:jc w:val="both"/>
        <w:textAlignment w:val="baseline"/>
        <w:rPr>
          <w:rFonts w:asciiTheme="minorHAnsi" w:hAnsiTheme="minorHAnsi" w:cstheme="minorHAnsi"/>
          <w:sz w:val="22"/>
          <w:szCs w:val="22"/>
        </w:rPr>
      </w:pPr>
      <w:r w:rsidRPr="00E82363">
        <w:rPr>
          <w:rFonts w:asciiTheme="minorHAnsi" w:hAnsiTheme="minorHAnsi" w:cstheme="minorHAnsi"/>
          <w:sz w:val="22"/>
          <w:szCs w:val="22"/>
          <w:lang w:eastAsia="en-US"/>
        </w:rPr>
        <w:t>Bidders’</w:t>
      </w:r>
      <w:r w:rsidR="005D718D" w:rsidRPr="00E82363">
        <w:rPr>
          <w:rFonts w:asciiTheme="minorHAnsi" w:hAnsiTheme="minorHAnsi" w:cstheme="minorHAnsi"/>
          <w:sz w:val="22"/>
          <w:szCs w:val="22"/>
          <w:lang w:eastAsia="en-US"/>
        </w:rPr>
        <w:t xml:space="preserve"> responses to the quality questions above will be evaluated against the specification on a scale of 0 to </w:t>
      </w:r>
      <w:r w:rsidR="000F79FF" w:rsidRPr="00E82363">
        <w:rPr>
          <w:rFonts w:asciiTheme="minorHAnsi" w:hAnsiTheme="minorHAnsi" w:cstheme="minorHAnsi"/>
          <w:sz w:val="22"/>
          <w:szCs w:val="22"/>
          <w:lang w:eastAsia="en-US"/>
        </w:rPr>
        <w:t>3</w:t>
      </w:r>
      <w:r w:rsidR="005D718D" w:rsidRPr="00E82363">
        <w:rPr>
          <w:rFonts w:asciiTheme="minorHAnsi" w:hAnsiTheme="minorHAnsi" w:cstheme="minorHAnsi"/>
          <w:sz w:val="22"/>
          <w:szCs w:val="22"/>
          <w:lang w:eastAsia="en-US"/>
        </w:rPr>
        <w:t xml:space="preserve"> points, using the scoring system detailed below:</w:t>
      </w:r>
      <w:r w:rsidR="005D718D" w:rsidRPr="00E82363">
        <w:rPr>
          <w:rFonts w:asciiTheme="minorHAnsi" w:hAnsiTheme="minorHAnsi" w:cstheme="minorHAnsi"/>
          <w:sz w:val="22"/>
          <w:szCs w:val="22"/>
        </w:rPr>
        <w:t> </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8064"/>
      </w:tblGrid>
      <w:tr w:rsidR="005D718D" w:rsidRPr="00E82363" w14:paraId="0FC48DD0" w14:textId="77777777" w:rsidTr="4878E164">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F16574B" w14:textId="77777777" w:rsidR="005D718D" w:rsidRPr="00E82363" w:rsidRDefault="005D718D" w:rsidP="005D718D">
            <w:pPr>
              <w:jc w:val="center"/>
              <w:textAlignment w:val="baseline"/>
              <w:rPr>
                <w:rFonts w:asciiTheme="minorHAnsi" w:hAnsiTheme="minorHAnsi" w:cstheme="minorHAnsi"/>
                <w:sz w:val="22"/>
                <w:szCs w:val="22"/>
              </w:rPr>
            </w:pPr>
            <w:r w:rsidRPr="00E82363">
              <w:rPr>
                <w:rFonts w:asciiTheme="minorHAnsi" w:hAnsiTheme="minorHAnsi" w:cstheme="minorHAnsi"/>
                <w:b/>
                <w:bCs/>
                <w:sz w:val="22"/>
                <w:szCs w:val="22"/>
              </w:rPr>
              <w:t>Score</w:t>
            </w:r>
            <w:r w:rsidRPr="00E82363">
              <w:rPr>
                <w:rFonts w:asciiTheme="minorHAnsi" w:hAnsiTheme="minorHAnsi" w:cstheme="minorHAnsi"/>
                <w:sz w:val="22"/>
                <w:szCs w:val="22"/>
              </w:rPr>
              <w:t> </w:t>
            </w:r>
          </w:p>
        </w:tc>
        <w:tc>
          <w:tcPr>
            <w:tcW w:w="8064" w:type="dxa"/>
            <w:tcBorders>
              <w:top w:val="single" w:sz="6" w:space="0" w:color="auto"/>
              <w:left w:val="nil"/>
              <w:bottom w:val="single" w:sz="6" w:space="0" w:color="auto"/>
              <w:right w:val="single" w:sz="6" w:space="0" w:color="auto"/>
            </w:tcBorders>
            <w:shd w:val="clear" w:color="auto" w:fill="auto"/>
            <w:hideMark/>
          </w:tcPr>
          <w:p w14:paraId="78166F9B" w14:textId="4B82A5DC" w:rsidR="005D718D" w:rsidRPr="00E82363" w:rsidRDefault="005D718D" w:rsidP="004B644B">
            <w:pPr>
              <w:jc w:val="center"/>
              <w:textAlignment w:val="baseline"/>
              <w:rPr>
                <w:rFonts w:asciiTheme="minorHAnsi" w:hAnsiTheme="minorHAnsi" w:cstheme="minorHAnsi"/>
                <w:sz w:val="22"/>
                <w:szCs w:val="22"/>
              </w:rPr>
            </w:pPr>
            <w:r w:rsidRPr="00E82363">
              <w:rPr>
                <w:rFonts w:asciiTheme="minorHAnsi" w:hAnsiTheme="minorHAnsi" w:cstheme="minorHAnsi"/>
                <w:b/>
                <w:bCs/>
                <w:sz w:val="22"/>
                <w:szCs w:val="22"/>
              </w:rPr>
              <w:t>Criteria to Award Score</w:t>
            </w:r>
            <w:r w:rsidRPr="00E82363">
              <w:rPr>
                <w:rFonts w:asciiTheme="minorHAnsi" w:hAnsiTheme="minorHAnsi" w:cstheme="minorHAnsi"/>
                <w:sz w:val="22"/>
                <w:szCs w:val="22"/>
              </w:rPr>
              <w:t>  </w:t>
            </w:r>
          </w:p>
        </w:tc>
      </w:tr>
      <w:tr w:rsidR="006F597B" w:rsidRPr="00E82363" w14:paraId="6C6B5054"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02812BD3" w14:textId="64B1342B" w:rsidR="006F597B" w:rsidRPr="00E82363" w:rsidRDefault="007C11D1" w:rsidP="004B644B">
            <w:pPr>
              <w:jc w:val="center"/>
              <w:textAlignment w:val="baseline"/>
              <w:rPr>
                <w:rFonts w:asciiTheme="minorHAnsi" w:hAnsiTheme="minorHAnsi" w:cstheme="minorHAnsi"/>
                <w:sz w:val="22"/>
                <w:szCs w:val="22"/>
              </w:rPr>
            </w:pPr>
            <w:r w:rsidRPr="00E82363">
              <w:rPr>
                <w:rFonts w:asciiTheme="minorHAnsi" w:hAnsiTheme="minorHAnsi" w:cstheme="minorHAnsi"/>
                <w:sz w:val="22"/>
                <w:szCs w:val="22"/>
              </w:rPr>
              <w:t>0</w:t>
            </w:r>
          </w:p>
        </w:tc>
        <w:tc>
          <w:tcPr>
            <w:tcW w:w="8064" w:type="dxa"/>
            <w:tcBorders>
              <w:top w:val="nil"/>
              <w:left w:val="nil"/>
              <w:bottom w:val="single" w:sz="6" w:space="0" w:color="auto"/>
              <w:right w:val="single" w:sz="6" w:space="0" w:color="auto"/>
            </w:tcBorders>
            <w:shd w:val="clear" w:color="auto" w:fill="auto"/>
            <w:hideMark/>
          </w:tcPr>
          <w:p w14:paraId="760301DC" w14:textId="75F74F28" w:rsidR="006F597B" w:rsidRPr="00E82363" w:rsidRDefault="007C11D1" w:rsidP="007C11D1">
            <w:pPr>
              <w:textAlignment w:val="baseline"/>
              <w:rPr>
                <w:rFonts w:asciiTheme="minorHAnsi" w:hAnsiTheme="minorHAnsi" w:cstheme="minorHAnsi"/>
                <w:sz w:val="22"/>
                <w:szCs w:val="22"/>
              </w:rPr>
            </w:pPr>
            <w:r w:rsidRPr="00E82363">
              <w:rPr>
                <w:rFonts w:asciiTheme="minorHAnsi" w:hAnsiTheme="minorHAnsi" w:cstheme="minorHAnsi"/>
                <w:sz w:val="22"/>
                <w:szCs w:val="22"/>
              </w:rPr>
              <w:t>Irrelevant or no response provided. </w:t>
            </w:r>
          </w:p>
        </w:tc>
      </w:tr>
      <w:tr w:rsidR="007C11D1" w:rsidRPr="00E82363" w14:paraId="5094702C"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6BF586A5" w14:textId="63134C0D" w:rsidR="007C11D1" w:rsidRPr="00E82363" w:rsidRDefault="007C11D1" w:rsidP="007C11D1">
            <w:pPr>
              <w:jc w:val="center"/>
              <w:textAlignment w:val="baseline"/>
              <w:rPr>
                <w:rFonts w:asciiTheme="minorHAnsi" w:hAnsiTheme="minorHAnsi" w:cstheme="minorHAnsi"/>
                <w:sz w:val="22"/>
                <w:szCs w:val="22"/>
              </w:rPr>
            </w:pPr>
            <w:r w:rsidRPr="00E82363">
              <w:rPr>
                <w:rFonts w:asciiTheme="minorHAnsi" w:hAnsiTheme="minorHAnsi" w:cstheme="minorHAnsi"/>
                <w:sz w:val="22"/>
                <w:szCs w:val="22"/>
              </w:rPr>
              <w:t>1</w:t>
            </w:r>
          </w:p>
        </w:tc>
        <w:tc>
          <w:tcPr>
            <w:tcW w:w="8064" w:type="dxa"/>
            <w:tcBorders>
              <w:top w:val="nil"/>
              <w:left w:val="nil"/>
              <w:bottom w:val="single" w:sz="6" w:space="0" w:color="auto"/>
              <w:right w:val="single" w:sz="6" w:space="0" w:color="auto"/>
            </w:tcBorders>
            <w:shd w:val="clear" w:color="auto" w:fill="auto"/>
            <w:hideMark/>
          </w:tcPr>
          <w:p w14:paraId="135C2216" w14:textId="3E1B00BD" w:rsidR="007C11D1" w:rsidRPr="00E82363" w:rsidRDefault="007C11D1" w:rsidP="007C11D1">
            <w:pPr>
              <w:textAlignment w:val="baseline"/>
              <w:rPr>
                <w:rFonts w:asciiTheme="minorHAnsi" w:hAnsiTheme="minorHAnsi" w:cstheme="minorHAnsi"/>
                <w:sz w:val="22"/>
                <w:szCs w:val="22"/>
              </w:rPr>
            </w:pPr>
            <w:r w:rsidRPr="00E82363">
              <w:rPr>
                <w:rFonts w:asciiTheme="minorHAnsi" w:hAnsiTheme="minorHAnsi" w:cstheme="minorHAnsi"/>
                <w:sz w:val="22"/>
                <w:szCs w:val="22"/>
              </w:rPr>
              <w:t>Response partially meets requirements. </w:t>
            </w:r>
          </w:p>
        </w:tc>
      </w:tr>
      <w:tr w:rsidR="007C11D1" w:rsidRPr="00E82363" w14:paraId="1CCF8A7A"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69A01B14" w14:textId="16A2A7C0" w:rsidR="007C11D1" w:rsidRPr="00E82363" w:rsidRDefault="007C11D1" w:rsidP="007C11D1">
            <w:pPr>
              <w:jc w:val="center"/>
              <w:textAlignment w:val="baseline"/>
              <w:rPr>
                <w:rFonts w:asciiTheme="minorHAnsi" w:hAnsiTheme="minorHAnsi" w:cstheme="minorHAnsi"/>
                <w:sz w:val="22"/>
                <w:szCs w:val="22"/>
              </w:rPr>
            </w:pPr>
            <w:r w:rsidRPr="00E82363">
              <w:rPr>
                <w:rFonts w:asciiTheme="minorHAnsi" w:hAnsiTheme="minorHAnsi" w:cstheme="minorHAnsi"/>
                <w:sz w:val="22"/>
                <w:szCs w:val="22"/>
              </w:rPr>
              <w:t>2</w:t>
            </w:r>
          </w:p>
        </w:tc>
        <w:tc>
          <w:tcPr>
            <w:tcW w:w="8064" w:type="dxa"/>
            <w:tcBorders>
              <w:top w:val="nil"/>
              <w:left w:val="nil"/>
              <w:bottom w:val="single" w:sz="6" w:space="0" w:color="auto"/>
              <w:right w:val="single" w:sz="6" w:space="0" w:color="auto"/>
            </w:tcBorders>
            <w:shd w:val="clear" w:color="auto" w:fill="auto"/>
            <w:hideMark/>
          </w:tcPr>
          <w:p w14:paraId="1433A863" w14:textId="44BD5D42" w:rsidR="007C11D1" w:rsidRPr="00E82363" w:rsidRDefault="007C11D1" w:rsidP="007C11D1">
            <w:pPr>
              <w:textAlignment w:val="baseline"/>
              <w:rPr>
                <w:rFonts w:asciiTheme="minorHAnsi" w:hAnsiTheme="minorHAnsi" w:cstheme="minorHAnsi"/>
                <w:sz w:val="22"/>
                <w:szCs w:val="22"/>
              </w:rPr>
            </w:pPr>
            <w:r w:rsidRPr="00E82363">
              <w:rPr>
                <w:rFonts w:asciiTheme="minorHAnsi" w:hAnsiTheme="minorHAnsi" w:cstheme="minorHAnsi"/>
                <w:sz w:val="22"/>
                <w:szCs w:val="22"/>
              </w:rPr>
              <w:t>Response meets requirements but lacks clear and detailed evidence.</w:t>
            </w:r>
          </w:p>
        </w:tc>
      </w:tr>
      <w:tr w:rsidR="007C11D1" w:rsidRPr="00E82363" w14:paraId="3F8045A3" w14:textId="77777777" w:rsidTr="4878E164">
        <w:tc>
          <w:tcPr>
            <w:tcW w:w="1005" w:type="dxa"/>
            <w:tcBorders>
              <w:top w:val="nil"/>
              <w:left w:val="single" w:sz="6" w:space="0" w:color="auto"/>
              <w:bottom w:val="single" w:sz="6" w:space="0" w:color="auto"/>
              <w:right w:val="single" w:sz="6" w:space="0" w:color="auto"/>
            </w:tcBorders>
            <w:shd w:val="clear" w:color="auto" w:fill="auto"/>
            <w:hideMark/>
          </w:tcPr>
          <w:p w14:paraId="610019C0" w14:textId="67B42601" w:rsidR="007C11D1" w:rsidRPr="00E82363" w:rsidRDefault="007C11D1" w:rsidP="007C11D1">
            <w:pPr>
              <w:jc w:val="center"/>
              <w:textAlignment w:val="baseline"/>
              <w:rPr>
                <w:rFonts w:asciiTheme="minorHAnsi" w:hAnsiTheme="minorHAnsi" w:cstheme="minorHAnsi"/>
                <w:sz w:val="22"/>
                <w:szCs w:val="22"/>
              </w:rPr>
            </w:pPr>
            <w:r w:rsidRPr="00E82363">
              <w:rPr>
                <w:rFonts w:asciiTheme="minorHAnsi" w:hAnsiTheme="minorHAnsi" w:cstheme="minorHAnsi"/>
                <w:sz w:val="22"/>
                <w:szCs w:val="22"/>
              </w:rPr>
              <w:t>3</w:t>
            </w:r>
          </w:p>
        </w:tc>
        <w:tc>
          <w:tcPr>
            <w:tcW w:w="8064" w:type="dxa"/>
            <w:tcBorders>
              <w:top w:val="nil"/>
              <w:left w:val="nil"/>
              <w:bottom w:val="single" w:sz="6" w:space="0" w:color="auto"/>
              <w:right w:val="single" w:sz="6" w:space="0" w:color="auto"/>
            </w:tcBorders>
            <w:shd w:val="clear" w:color="auto" w:fill="auto"/>
            <w:hideMark/>
          </w:tcPr>
          <w:p w14:paraId="094537F4" w14:textId="0F78489B" w:rsidR="007C11D1" w:rsidRPr="00E82363" w:rsidRDefault="007C11D1" w:rsidP="007C11D1">
            <w:pPr>
              <w:textAlignment w:val="baseline"/>
              <w:rPr>
                <w:rFonts w:asciiTheme="minorHAnsi" w:hAnsiTheme="minorHAnsi" w:cstheme="minorHAnsi"/>
                <w:sz w:val="22"/>
                <w:szCs w:val="22"/>
              </w:rPr>
            </w:pPr>
            <w:r w:rsidRPr="00E82363">
              <w:rPr>
                <w:rFonts w:asciiTheme="minorHAnsi" w:hAnsiTheme="minorHAnsi" w:cstheme="minorHAnsi"/>
                <w:sz w:val="22"/>
                <w:szCs w:val="22"/>
              </w:rPr>
              <w:t>Response meets requirements with clear and detailed evidence. </w:t>
            </w:r>
          </w:p>
        </w:tc>
      </w:tr>
    </w:tbl>
    <w:p w14:paraId="02608363" w14:textId="77777777" w:rsidR="00281DE2" w:rsidRPr="00E82363" w:rsidRDefault="00281DE2" w:rsidP="4878E164">
      <w:pPr>
        <w:rPr>
          <w:rFonts w:asciiTheme="minorHAnsi" w:hAnsiTheme="minorHAnsi" w:cstheme="minorHAnsi"/>
          <w:sz w:val="22"/>
          <w:szCs w:val="22"/>
        </w:rPr>
      </w:pPr>
    </w:p>
    <w:p w14:paraId="34B35252" w14:textId="77777777" w:rsidR="00E824F1" w:rsidRPr="00E82363" w:rsidRDefault="00E824F1">
      <w:pPr>
        <w:rPr>
          <w:rFonts w:asciiTheme="minorHAnsi" w:hAnsiTheme="minorHAnsi" w:cstheme="minorHAnsi"/>
          <w:sz w:val="22"/>
          <w:szCs w:val="22"/>
        </w:rPr>
      </w:pPr>
    </w:p>
    <w:p w14:paraId="59FDF763" w14:textId="19F70624" w:rsidR="007C11D1" w:rsidRPr="00E82363" w:rsidRDefault="007C11D1">
      <w:pPr>
        <w:rPr>
          <w:rFonts w:asciiTheme="minorHAnsi" w:hAnsiTheme="minorHAnsi" w:cstheme="minorHAnsi"/>
          <w:sz w:val="22"/>
          <w:szCs w:val="22"/>
        </w:rPr>
        <w:sectPr w:rsidR="007C11D1" w:rsidRPr="00E82363" w:rsidSect="0048001D">
          <w:pgSz w:w="11906" w:h="16838"/>
          <w:pgMar w:top="1418" w:right="1418" w:bottom="1418" w:left="1418" w:header="708" w:footer="708" w:gutter="0"/>
          <w:cols w:space="708"/>
          <w:docGrid w:linePitch="360"/>
        </w:sectPr>
      </w:pPr>
    </w:p>
    <w:p w14:paraId="7F087930" w14:textId="25A4BF3C" w:rsidR="00DC71EB" w:rsidRPr="00E82363" w:rsidRDefault="00DC71EB" w:rsidP="00BB6102">
      <w:pPr>
        <w:pStyle w:val="Heading1"/>
        <w:ind w:left="284" w:firstLine="0"/>
        <w:rPr>
          <w:rFonts w:asciiTheme="minorHAnsi" w:hAnsiTheme="minorHAnsi" w:cstheme="minorHAnsi"/>
          <w:b/>
          <w:bCs/>
          <w:color w:val="auto"/>
          <w:sz w:val="22"/>
          <w:szCs w:val="22"/>
        </w:rPr>
      </w:pPr>
      <w:bookmarkStart w:id="6" w:name="_Toc114823512"/>
      <w:r w:rsidRPr="00E82363">
        <w:rPr>
          <w:rFonts w:asciiTheme="minorHAnsi" w:hAnsiTheme="minorHAnsi" w:cstheme="minorHAnsi"/>
          <w:b/>
          <w:bCs/>
          <w:color w:val="auto"/>
          <w:sz w:val="22"/>
          <w:szCs w:val="22"/>
        </w:rPr>
        <w:lastRenderedPageBreak/>
        <w:t>S</w:t>
      </w:r>
      <w:r w:rsidR="00215626" w:rsidRPr="00E82363">
        <w:rPr>
          <w:rFonts w:asciiTheme="minorHAnsi" w:hAnsiTheme="minorHAnsi" w:cstheme="minorHAnsi"/>
          <w:b/>
          <w:bCs/>
          <w:color w:val="auto"/>
          <w:sz w:val="22"/>
          <w:szCs w:val="22"/>
        </w:rPr>
        <w:t>ECTION 2</w:t>
      </w:r>
      <w:r w:rsidR="001639F2" w:rsidRPr="00E82363">
        <w:rPr>
          <w:rFonts w:asciiTheme="minorHAnsi" w:hAnsiTheme="minorHAnsi" w:cstheme="minorHAnsi"/>
          <w:b/>
          <w:bCs/>
          <w:color w:val="auto"/>
          <w:sz w:val="22"/>
          <w:szCs w:val="22"/>
        </w:rPr>
        <w:t>: S</w:t>
      </w:r>
      <w:r w:rsidR="00215626" w:rsidRPr="00E82363">
        <w:rPr>
          <w:rFonts w:asciiTheme="minorHAnsi" w:hAnsiTheme="minorHAnsi" w:cstheme="minorHAnsi"/>
          <w:b/>
          <w:bCs/>
          <w:color w:val="auto"/>
          <w:sz w:val="22"/>
          <w:szCs w:val="22"/>
        </w:rPr>
        <w:t>PECIFICATION</w:t>
      </w:r>
      <w:bookmarkEnd w:id="6"/>
    </w:p>
    <w:p w14:paraId="63576474" w14:textId="4F0778CE" w:rsidR="00D51C54" w:rsidRPr="00E82363" w:rsidRDefault="00D51C54" w:rsidP="00BB6102">
      <w:pPr>
        <w:ind w:left="284" w:firstLine="0"/>
        <w:rPr>
          <w:rFonts w:asciiTheme="minorHAnsi" w:hAnsiTheme="minorHAnsi" w:cstheme="minorBidi"/>
          <w:sz w:val="22"/>
          <w:szCs w:val="22"/>
        </w:rPr>
      </w:pPr>
    </w:p>
    <w:p w14:paraId="6297BC9F" w14:textId="77777777" w:rsidR="00D15DAB" w:rsidRPr="00E82363" w:rsidRDefault="00D15DAB" w:rsidP="00BB6102">
      <w:pPr>
        <w:pStyle w:val="Heading4"/>
        <w:kinsoku w:val="0"/>
        <w:overflowPunct w:val="0"/>
        <w:spacing w:before="92"/>
        <w:ind w:left="284"/>
        <w:rPr>
          <w:rFonts w:asciiTheme="minorHAnsi" w:hAnsiTheme="minorHAnsi" w:cstheme="minorHAnsi"/>
          <w:b w:val="0"/>
          <w:bCs w:val="0"/>
          <w:spacing w:val="-2"/>
        </w:rPr>
      </w:pPr>
      <w:r w:rsidRPr="00E82363">
        <w:rPr>
          <w:rFonts w:asciiTheme="minorHAnsi" w:hAnsiTheme="minorHAnsi" w:cstheme="minorHAnsi"/>
          <w:b w:val="0"/>
          <w:bCs w:val="0"/>
        </w:rPr>
        <w:t xml:space="preserve">Northamptonshire “Proactive Care” pathway evaluation and development - </w:t>
      </w:r>
      <w:r w:rsidRPr="00E82363">
        <w:rPr>
          <w:rFonts w:asciiTheme="minorHAnsi" w:hAnsiTheme="minorHAnsi" w:cstheme="minorHAnsi"/>
          <w:b w:val="0"/>
          <w:bCs w:val="0"/>
          <w:spacing w:val="-2"/>
        </w:rPr>
        <w:t>service specification:</w:t>
      </w:r>
    </w:p>
    <w:p w14:paraId="20352B07" w14:textId="77777777" w:rsidR="00D15DAB" w:rsidRPr="00E82363" w:rsidRDefault="00D15DAB" w:rsidP="00BB6102">
      <w:pPr>
        <w:pStyle w:val="BodyText"/>
        <w:ind w:left="284" w:right="1426" w:firstLine="0"/>
        <w:rPr>
          <w:rFonts w:asciiTheme="minorHAnsi" w:hAnsiTheme="minorHAnsi" w:cstheme="minorHAnsi"/>
          <w:b w:val="0"/>
          <w:sz w:val="22"/>
          <w:szCs w:val="22"/>
        </w:rPr>
      </w:pPr>
    </w:p>
    <w:p w14:paraId="6C400228" w14:textId="0D61E2A4" w:rsidR="00E82363" w:rsidRPr="00E82363" w:rsidRDefault="00D15DAB" w:rsidP="00BB6102">
      <w:pPr>
        <w:pStyle w:val="BodyText"/>
        <w:ind w:left="284" w:firstLine="0"/>
        <w:rPr>
          <w:rFonts w:asciiTheme="minorHAnsi" w:hAnsiTheme="minorHAnsi" w:cstheme="minorBidi"/>
          <w:bCs/>
          <w:sz w:val="22"/>
          <w:szCs w:val="22"/>
        </w:rPr>
      </w:pPr>
      <w:r w:rsidRPr="575005B6">
        <w:rPr>
          <w:rFonts w:asciiTheme="minorHAnsi" w:hAnsiTheme="minorHAnsi" w:cstheme="minorBidi"/>
          <w:bCs/>
          <w:sz w:val="22"/>
          <w:szCs w:val="22"/>
        </w:rPr>
        <w:t>Overview</w:t>
      </w:r>
      <w:r w:rsidR="00E82363" w:rsidRPr="575005B6">
        <w:rPr>
          <w:rFonts w:asciiTheme="minorHAnsi" w:hAnsiTheme="minorHAnsi" w:cstheme="minorBidi"/>
          <w:bCs/>
          <w:sz w:val="22"/>
          <w:szCs w:val="22"/>
        </w:rPr>
        <w:t>:</w:t>
      </w:r>
    </w:p>
    <w:p w14:paraId="48067B82" w14:textId="19002AC8" w:rsidR="32EBCCA0" w:rsidRDefault="32EBCCA0" w:rsidP="00BB6102">
      <w:pPr>
        <w:pStyle w:val="BodyText"/>
        <w:ind w:left="284" w:firstLine="0"/>
        <w:rPr>
          <w:rFonts w:asciiTheme="minorHAnsi" w:hAnsiTheme="minorHAnsi" w:cstheme="minorBidi"/>
          <w:b w:val="0"/>
          <w:sz w:val="22"/>
          <w:szCs w:val="22"/>
        </w:rPr>
      </w:pPr>
    </w:p>
    <w:p w14:paraId="1BB075F8" w14:textId="6EFA2C70" w:rsidR="00D15DAB" w:rsidRPr="00E82363" w:rsidRDefault="00D15DAB" w:rsidP="00BB6102">
      <w:pPr>
        <w:pStyle w:val="BodyText"/>
        <w:ind w:left="284" w:firstLine="0"/>
        <w:jc w:val="both"/>
        <w:rPr>
          <w:rFonts w:asciiTheme="minorHAnsi" w:hAnsiTheme="minorHAnsi" w:cstheme="minorBidi"/>
          <w:b w:val="0"/>
          <w:sz w:val="22"/>
          <w:szCs w:val="22"/>
        </w:rPr>
      </w:pPr>
      <w:r w:rsidRPr="51A2FE89">
        <w:rPr>
          <w:rFonts w:asciiTheme="minorHAnsi" w:hAnsiTheme="minorHAnsi" w:cstheme="minorBidi"/>
          <w:b w:val="0"/>
          <w:sz w:val="22"/>
          <w:szCs w:val="22"/>
        </w:rPr>
        <w:t>The following document sets out a specification for the evaluation of service models and care</w:t>
      </w:r>
      <w:r w:rsidR="00E82363" w:rsidRPr="51A2FE89">
        <w:rPr>
          <w:rFonts w:asciiTheme="minorHAnsi" w:hAnsiTheme="minorHAnsi" w:cstheme="minorBidi"/>
          <w:b w:val="0"/>
          <w:sz w:val="22"/>
          <w:szCs w:val="22"/>
        </w:rPr>
        <w:t xml:space="preserve"> </w:t>
      </w:r>
      <w:r w:rsidRPr="51A2FE89">
        <w:rPr>
          <w:rFonts w:asciiTheme="minorHAnsi" w:hAnsiTheme="minorHAnsi" w:cstheme="minorBidi"/>
          <w:b w:val="0"/>
          <w:sz w:val="22"/>
          <w:szCs w:val="22"/>
        </w:rPr>
        <w:t>pathways in</w:t>
      </w:r>
      <w:r w:rsidR="00E82363" w:rsidRPr="51A2FE89">
        <w:rPr>
          <w:rFonts w:asciiTheme="minorHAnsi" w:hAnsiTheme="minorHAnsi" w:cstheme="minorBidi"/>
          <w:b w:val="0"/>
          <w:sz w:val="22"/>
          <w:szCs w:val="22"/>
        </w:rPr>
        <w:t xml:space="preserve"> </w:t>
      </w:r>
      <w:r w:rsidRPr="51A2FE89">
        <w:rPr>
          <w:rFonts w:asciiTheme="minorHAnsi" w:hAnsiTheme="minorHAnsi" w:cstheme="minorBidi"/>
          <w:b w:val="0"/>
          <w:sz w:val="22"/>
          <w:szCs w:val="22"/>
        </w:rPr>
        <w:t>Northamptonshire that have a preventative focus, with the objective of developing a strategic approach to embedding prevention into how health and social care will be delivered in Northamptonshire in the future.</w:t>
      </w:r>
    </w:p>
    <w:p w14:paraId="5BAA76FF" w14:textId="77777777" w:rsidR="00D15DAB" w:rsidRPr="00E82363" w:rsidRDefault="00D15DAB" w:rsidP="00BB6102">
      <w:pPr>
        <w:pStyle w:val="BodyText"/>
        <w:ind w:left="284" w:firstLine="0"/>
        <w:jc w:val="both"/>
        <w:rPr>
          <w:rFonts w:asciiTheme="minorHAnsi" w:hAnsiTheme="minorHAnsi" w:cstheme="minorHAnsi"/>
          <w:b w:val="0"/>
          <w:sz w:val="22"/>
          <w:szCs w:val="22"/>
        </w:rPr>
      </w:pPr>
    </w:p>
    <w:p w14:paraId="35A3EE8D" w14:textId="7E4EC52C" w:rsidR="00D15DAB" w:rsidRPr="00E82363" w:rsidRDefault="00D15DAB" w:rsidP="00BB6102">
      <w:pPr>
        <w:pStyle w:val="BodyText"/>
        <w:ind w:left="284" w:firstLine="0"/>
        <w:rPr>
          <w:rFonts w:asciiTheme="minorHAnsi" w:hAnsiTheme="minorHAnsi" w:cstheme="minorBidi"/>
          <w:b w:val="0"/>
          <w:sz w:val="22"/>
          <w:szCs w:val="22"/>
        </w:rPr>
      </w:pPr>
      <w:r w:rsidRPr="46445380">
        <w:rPr>
          <w:rFonts w:asciiTheme="minorHAnsi" w:hAnsiTheme="minorHAnsi" w:cstheme="minorBidi"/>
          <w:b w:val="0"/>
          <w:sz w:val="22"/>
          <w:szCs w:val="22"/>
        </w:rPr>
        <w:t xml:space="preserve">The specific services in scope for this programme of work are focused on adults and include: </w:t>
      </w:r>
    </w:p>
    <w:p w14:paraId="6D036FDC" w14:textId="40468ADD" w:rsidR="00D15DAB" w:rsidRPr="00E82363" w:rsidRDefault="00D15DAB" w:rsidP="00BB6102">
      <w:pPr>
        <w:pStyle w:val="BodyText"/>
        <w:ind w:left="284" w:firstLine="0"/>
        <w:rPr>
          <w:rFonts w:asciiTheme="minorHAnsi" w:hAnsiTheme="minorHAnsi" w:cstheme="minorBidi"/>
          <w:b w:val="0"/>
          <w:sz w:val="22"/>
          <w:szCs w:val="22"/>
        </w:rPr>
      </w:pPr>
      <w:r w:rsidRPr="27592453">
        <w:rPr>
          <w:rFonts w:asciiTheme="minorHAnsi" w:hAnsiTheme="minorHAnsi" w:cstheme="minorBidi"/>
          <w:b w:val="0"/>
          <w:sz w:val="22"/>
          <w:szCs w:val="22"/>
        </w:rPr>
        <w:t xml:space="preserve">the SPRING social prescribing programme, the Ageing Well programme, </w:t>
      </w:r>
      <w:r w:rsidRPr="27592453">
        <w:rPr>
          <w:rFonts w:asciiTheme="minorHAnsi" w:eastAsia="Arial" w:hAnsiTheme="minorHAnsi" w:cstheme="minorBidi"/>
          <w:b w:val="0"/>
          <w:sz w:val="22"/>
          <w:szCs w:val="22"/>
        </w:rPr>
        <w:t>the Additional Roles</w:t>
      </w:r>
      <w:r w:rsidR="00E82363" w:rsidRPr="27592453">
        <w:rPr>
          <w:rFonts w:asciiTheme="minorHAnsi" w:eastAsia="Arial" w:hAnsiTheme="minorHAnsi" w:cstheme="minorBidi"/>
          <w:b w:val="0"/>
          <w:sz w:val="22"/>
          <w:szCs w:val="22"/>
        </w:rPr>
        <w:t xml:space="preserve"> </w:t>
      </w:r>
      <w:r w:rsidRPr="27592453">
        <w:rPr>
          <w:rFonts w:asciiTheme="minorHAnsi" w:eastAsia="Arial" w:hAnsiTheme="minorHAnsi" w:cstheme="minorBidi"/>
          <w:b w:val="0"/>
          <w:sz w:val="22"/>
          <w:szCs w:val="22"/>
        </w:rPr>
        <w:t>Reimbursement Scheme (ARSS) funded GP Social Prescribing programme, and Wellbeing and Social Support services in North Northamptonshire and West Northamptonshire.</w:t>
      </w:r>
    </w:p>
    <w:p w14:paraId="3E8A8456" w14:textId="77777777" w:rsidR="00D15DAB" w:rsidRPr="00E82363" w:rsidRDefault="00D15DAB" w:rsidP="00D15DAB">
      <w:pPr>
        <w:pStyle w:val="BodyText"/>
        <w:rPr>
          <w:rFonts w:asciiTheme="minorHAnsi" w:hAnsiTheme="minorHAnsi" w:cstheme="minorHAnsi"/>
          <w:b w:val="0"/>
          <w:sz w:val="22"/>
          <w:szCs w:val="22"/>
        </w:rPr>
      </w:pPr>
    </w:p>
    <w:p w14:paraId="6303AD68" w14:textId="4D5DA05E" w:rsidR="00D15DAB" w:rsidRDefault="00D15DAB" w:rsidP="00B17D43">
      <w:pPr>
        <w:pStyle w:val="BodyText"/>
        <w:ind w:hanging="470"/>
        <w:rPr>
          <w:rFonts w:asciiTheme="minorHAnsi" w:hAnsiTheme="minorHAnsi" w:cstheme="minorBidi"/>
          <w:bCs/>
          <w:spacing w:val="-2"/>
          <w:sz w:val="22"/>
          <w:szCs w:val="22"/>
        </w:rPr>
      </w:pPr>
      <w:r w:rsidRPr="575005B6">
        <w:rPr>
          <w:rFonts w:asciiTheme="minorHAnsi" w:hAnsiTheme="minorHAnsi" w:cstheme="minorBidi"/>
          <w:bCs/>
          <w:spacing w:val="-2"/>
          <w:sz w:val="22"/>
          <w:szCs w:val="22"/>
        </w:rPr>
        <w:t>Context</w:t>
      </w:r>
      <w:r w:rsidR="00E82363" w:rsidRPr="575005B6">
        <w:rPr>
          <w:rFonts w:asciiTheme="minorHAnsi" w:hAnsiTheme="minorHAnsi" w:cstheme="minorBidi"/>
          <w:bCs/>
          <w:spacing w:val="-2"/>
          <w:sz w:val="22"/>
          <w:szCs w:val="22"/>
        </w:rPr>
        <w:t>:</w:t>
      </w:r>
    </w:p>
    <w:p w14:paraId="32152334" w14:textId="77777777" w:rsidR="00E82363" w:rsidRPr="00E82363" w:rsidRDefault="00E82363" w:rsidP="00D15DAB">
      <w:pPr>
        <w:pStyle w:val="BodyText"/>
        <w:rPr>
          <w:rFonts w:asciiTheme="minorHAnsi" w:hAnsiTheme="minorHAnsi" w:cstheme="minorHAnsi"/>
          <w:b w:val="0"/>
          <w:sz w:val="22"/>
          <w:szCs w:val="22"/>
        </w:rPr>
      </w:pPr>
    </w:p>
    <w:p w14:paraId="1F206AA4" w14:textId="185449F2" w:rsidR="00D15DAB" w:rsidRPr="00E82363" w:rsidRDefault="00D15DAB" w:rsidP="00B17D43">
      <w:pPr>
        <w:pStyle w:val="BodyText"/>
        <w:ind w:left="284" w:firstLine="0"/>
        <w:rPr>
          <w:rFonts w:asciiTheme="minorHAnsi" w:hAnsiTheme="minorHAnsi" w:cstheme="minorBidi"/>
          <w:b w:val="0"/>
          <w:sz w:val="22"/>
          <w:szCs w:val="22"/>
        </w:rPr>
      </w:pPr>
      <w:r w:rsidRPr="32EBCCA0">
        <w:rPr>
          <w:rFonts w:asciiTheme="minorHAnsi" w:hAnsiTheme="minorHAnsi" w:cstheme="minorBidi"/>
          <w:b w:val="0"/>
          <w:sz w:val="22"/>
          <w:szCs w:val="22"/>
        </w:rPr>
        <w:t xml:space="preserve">Covid-19 recovery, and subsequent financial stress has impacted the health and wellbeing of </w:t>
      </w:r>
      <w:r w:rsidRPr="523B3CEE">
        <w:rPr>
          <w:rFonts w:asciiTheme="minorHAnsi" w:hAnsiTheme="minorHAnsi" w:cstheme="minorBidi"/>
          <w:b w:val="0"/>
          <w:sz w:val="22"/>
          <w:szCs w:val="22"/>
        </w:rPr>
        <w:t>our</w:t>
      </w:r>
      <w:r w:rsidR="0EBC9414" w:rsidRPr="523B3CEE">
        <w:rPr>
          <w:rFonts w:asciiTheme="minorHAnsi" w:hAnsiTheme="minorHAnsi" w:cstheme="minorBidi"/>
          <w:b w:val="0"/>
          <w:sz w:val="22"/>
          <w:szCs w:val="22"/>
        </w:rPr>
        <w:t xml:space="preserve"> </w:t>
      </w:r>
      <w:r w:rsidRPr="523B3CEE">
        <w:rPr>
          <w:rFonts w:asciiTheme="minorHAnsi" w:hAnsiTheme="minorHAnsi" w:cstheme="minorBidi"/>
          <w:b w:val="0"/>
          <w:sz w:val="22"/>
          <w:szCs w:val="22"/>
        </w:rPr>
        <w:t xml:space="preserve">local </w:t>
      </w:r>
      <w:r w:rsidRPr="32EBCCA0">
        <w:rPr>
          <w:rFonts w:asciiTheme="minorHAnsi" w:hAnsiTheme="minorHAnsi" w:cstheme="minorBidi"/>
          <w:b w:val="0"/>
          <w:sz w:val="22"/>
          <w:szCs w:val="22"/>
        </w:rPr>
        <w:t>population, and of the local health and care economy. This, combined with significant organisational change – a new ICB and 2 relatively recently established Unitary L Authorities, has resulted in a much-changed local service landscape, and new priorities. This is the context in which the following local programmes with a preventative focus have been identified.</w:t>
      </w:r>
    </w:p>
    <w:p w14:paraId="39A7D2B8" w14:textId="77777777" w:rsidR="00D15DAB" w:rsidRPr="00E82363" w:rsidRDefault="00D15DAB" w:rsidP="00B17D43">
      <w:pPr>
        <w:pStyle w:val="BodyText"/>
        <w:ind w:left="284"/>
        <w:rPr>
          <w:rFonts w:asciiTheme="minorHAnsi" w:hAnsiTheme="minorHAnsi" w:cstheme="minorHAnsi"/>
          <w:b w:val="0"/>
          <w:sz w:val="22"/>
          <w:szCs w:val="22"/>
        </w:rPr>
      </w:pPr>
      <w:r w:rsidRPr="00E82363">
        <w:rPr>
          <w:rFonts w:asciiTheme="minorHAnsi" w:hAnsiTheme="minorHAnsi" w:cstheme="minorHAnsi"/>
          <w:b w:val="0"/>
          <w:sz w:val="22"/>
          <w:szCs w:val="22"/>
        </w:rPr>
        <w:t xml:space="preserve"> </w:t>
      </w:r>
    </w:p>
    <w:p w14:paraId="764BBF12" w14:textId="1D29B8EE" w:rsidR="00D15DAB" w:rsidRPr="00E82363" w:rsidRDefault="00D15DAB" w:rsidP="00B17D43">
      <w:pPr>
        <w:pStyle w:val="BodyText"/>
        <w:ind w:left="284" w:firstLine="0"/>
        <w:jc w:val="both"/>
        <w:rPr>
          <w:rFonts w:asciiTheme="minorHAnsi" w:eastAsia="Arial" w:hAnsiTheme="minorHAnsi" w:cstheme="minorBidi"/>
          <w:b w:val="0"/>
          <w:sz w:val="22"/>
          <w:szCs w:val="22"/>
        </w:rPr>
      </w:pPr>
      <w:r w:rsidRPr="5EB0244F">
        <w:rPr>
          <w:rFonts w:asciiTheme="minorHAnsi" w:eastAsia="Arial" w:hAnsiTheme="minorHAnsi" w:cstheme="minorBidi"/>
          <w:b w:val="0"/>
          <w:sz w:val="22"/>
          <w:szCs w:val="22"/>
        </w:rPr>
        <w:t xml:space="preserve">The SPRING social prescribing programme is a </w:t>
      </w:r>
      <w:r w:rsidR="00E82363" w:rsidRPr="5EB0244F">
        <w:rPr>
          <w:rFonts w:asciiTheme="minorHAnsi" w:eastAsia="Arial" w:hAnsiTheme="minorHAnsi" w:cstheme="minorBidi"/>
          <w:b w:val="0"/>
          <w:sz w:val="22"/>
          <w:szCs w:val="22"/>
        </w:rPr>
        <w:t>6-year</w:t>
      </w:r>
      <w:r w:rsidRPr="5EB0244F">
        <w:rPr>
          <w:rFonts w:asciiTheme="minorHAnsi" w:eastAsia="Arial" w:hAnsiTheme="minorHAnsi" w:cstheme="minorBidi"/>
          <w:b w:val="0"/>
          <w:sz w:val="22"/>
          <w:szCs w:val="22"/>
        </w:rPr>
        <w:t xml:space="preserve"> programme, initiated in 2021, and jointly supported by the Big Lottery Fund, Northamptonshire ICB and West and North Northamptonshire Councils, and is provided by Bridges Outcomes Partnership through a </w:t>
      </w:r>
      <w:r w:rsidR="00E82363" w:rsidRPr="5EB0244F">
        <w:rPr>
          <w:rFonts w:asciiTheme="minorHAnsi" w:eastAsia="Arial" w:hAnsiTheme="minorHAnsi" w:cstheme="minorBidi"/>
          <w:b w:val="0"/>
          <w:sz w:val="22"/>
          <w:szCs w:val="22"/>
        </w:rPr>
        <w:t>consortium of health</w:t>
      </w:r>
      <w:r w:rsidRPr="5EB0244F">
        <w:rPr>
          <w:rFonts w:asciiTheme="minorHAnsi" w:eastAsia="Arial" w:hAnsiTheme="minorHAnsi" w:cstheme="minorBidi"/>
          <w:b w:val="0"/>
          <w:sz w:val="22"/>
          <w:szCs w:val="22"/>
        </w:rPr>
        <w:t xml:space="preserve"> and VCSE providers. </w:t>
      </w:r>
    </w:p>
    <w:p w14:paraId="52EE1AC3" w14:textId="77777777" w:rsidR="00D15DAB" w:rsidRPr="00E82363" w:rsidRDefault="00D15DAB" w:rsidP="00B17D43">
      <w:pPr>
        <w:pStyle w:val="BodyText"/>
        <w:ind w:left="284"/>
        <w:jc w:val="both"/>
        <w:rPr>
          <w:rFonts w:asciiTheme="minorHAnsi" w:eastAsia="Arial" w:hAnsiTheme="minorHAnsi" w:cstheme="minorBidi"/>
          <w:b w:val="0"/>
          <w:sz w:val="22"/>
          <w:szCs w:val="22"/>
        </w:rPr>
      </w:pPr>
      <w:r w:rsidRPr="21552BE8">
        <w:rPr>
          <w:rFonts w:asciiTheme="minorHAnsi" w:eastAsia="Arial" w:hAnsiTheme="minorHAnsi" w:cstheme="minorBidi"/>
          <w:b w:val="0"/>
          <w:sz w:val="22"/>
          <w:szCs w:val="22"/>
        </w:rPr>
        <w:t xml:space="preserve"> </w:t>
      </w:r>
    </w:p>
    <w:p w14:paraId="1385832F" w14:textId="641448BF" w:rsidR="00D15DAB" w:rsidRPr="00E82363" w:rsidRDefault="00D15DAB" w:rsidP="00B17D43">
      <w:pPr>
        <w:pStyle w:val="BodyText"/>
        <w:ind w:left="284" w:firstLine="0"/>
        <w:rPr>
          <w:rFonts w:asciiTheme="minorHAnsi" w:eastAsia="Arial" w:hAnsiTheme="minorHAnsi" w:cstheme="minorBidi"/>
          <w:b w:val="0"/>
          <w:sz w:val="22"/>
          <w:szCs w:val="22"/>
        </w:rPr>
      </w:pPr>
      <w:r w:rsidRPr="5EB0244F">
        <w:rPr>
          <w:rFonts w:asciiTheme="minorHAnsi" w:eastAsia="Arial" w:hAnsiTheme="minorHAnsi" w:cstheme="minorBidi"/>
          <w:b w:val="0"/>
          <w:sz w:val="22"/>
          <w:szCs w:val="22"/>
        </w:rPr>
        <w:t xml:space="preserve">It is the largest single provider </w:t>
      </w:r>
      <w:r w:rsidR="00E82363" w:rsidRPr="5EB0244F">
        <w:rPr>
          <w:rFonts w:asciiTheme="minorHAnsi" w:eastAsia="Arial" w:hAnsiTheme="minorHAnsi" w:cstheme="minorBidi"/>
          <w:b w:val="0"/>
          <w:sz w:val="22"/>
          <w:szCs w:val="22"/>
        </w:rPr>
        <w:t>of proactive</w:t>
      </w:r>
      <w:r w:rsidRPr="5EB0244F">
        <w:rPr>
          <w:rFonts w:asciiTheme="minorHAnsi" w:eastAsia="Arial" w:hAnsiTheme="minorHAnsi" w:cstheme="minorBidi"/>
          <w:b w:val="0"/>
          <w:sz w:val="22"/>
          <w:szCs w:val="22"/>
        </w:rPr>
        <w:t xml:space="preserve"> care within the county. However, there are a number of other schemes with a focus on prevention including the Additional Roles Reimbursement Scheme (ARSS) funded GP Social Prescribing programme, and Wellbeing and Social Support services in each council area. There are also specific proactive care services in areas such as cancer and frail elderly care. The different entry criteria, service models and focus of these models has led to a lack of clarity for partners and residents, which commissioners want to address to ensure a future approach that maximises access, choice and outcomes while addressing inequalities and increasing efficiency and effectiveness.</w:t>
      </w:r>
    </w:p>
    <w:p w14:paraId="04065B79" w14:textId="77777777" w:rsidR="00D15DAB" w:rsidRPr="00E82363" w:rsidRDefault="00D15DAB" w:rsidP="00B17D43">
      <w:pPr>
        <w:pStyle w:val="BodyText"/>
        <w:ind w:left="284"/>
        <w:rPr>
          <w:rFonts w:asciiTheme="minorHAnsi" w:eastAsia="Arial" w:hAnsiTheme="minorHAnsi" w:cstheme="minorHAnsi"/>
          <w:b w:val="0"/>
          <w:sz w:val="22"/>
          <w:szCs w:val="22"/>
        </w:rPr>
      </w:pPr>
    </w:p>
    <w:p w14:paraId="02EFE9AF" w14:textId="671D77E0" w:rsidR="00D15DAB" w:rsidRPr="00E82363" w:rsidRDefault="00D15DAB" w:rsidP="00B17D43">
      <w:pPr>
        <w:pStyle w:val="BodyText"/>
        <w:ind w:left="284" w:firstLine="0"/>
        <w:rPr>
          <w:rFonts w:asciiTheme="minorHAnsi" w:eastAsia="Arial" w:hAnsiTheme="minorHAnsi" w:cstheme="minorBidi"/>
          <w:b w:val="0"/>
          <w:sz w:val="22"/>
          <w:szCs w:val="22"/>
        </w:rPr>
      </w:pPr>
      <w:r w:rsidRPr="5EB0244F">
        <w:rPr>
          <w:rFonts w:asciiTheme="minorHAnsi" w:eastAsia="Arial" w:hAnsiTheme="minorHAnsi" w:cstheme="minorBidi"/>
          <w:b w:val="0"/>
          <w:sz w:val="22"/>
          <w:szCs w:val="22"/>
        </w:rPr>
        <w:t>A recent evaluation of the Spring programme has provided strong positive evidence to support the scheme. However, among commissioners there is a desire to understand how it best fits within the range of other services, and to understand the strengths and benefits in the varied approaches, including better understanding of the potential financial return on investment. There are also significant developments in primary, community and elective care in progress, and consideration of synergies and links to these programmes is also important.</w:t>
      </w:r>
    </w:p>
    <w:p w14:paraId="48E47EF1" w14:textId="77777777" w:rsidR="00D15DAB" w:rsidRPr="00E82363" w:rsidRDefault="00D15DAB" w:rsidP="00B17D43">
      <w:pPr>
        <w:pStyle w:val="BodyText"/>
        <w:ind w:left="284"/>
        <w:rPr>
          <w:rFonts w:asciiTheme="minorHAnsi" w:eastAsia="Arial" w:hAnsiTheme="minorHAnsi" w:cstheme="minorHAnsi"/>
          <w:b w:val="0"/>
          <w:sz w:val="22"/>
          <w:szCs w:val="22"/>
        </w:rPr>
      </w:pPr>
    </w:p>
    <w:p w14:paraId="00E6CF61" w14:textId="708CBC04" w:rsidR="00D15DAB" w:rsidRPr="00E82363" w:rsidRDefault="00D15DAB" w:rsidP="00B17D43">
      <w:pPr>
        <w:pStyle w:val="BodyText"/>
        <w:ind w:left="284" w:firstLine="0"/>
        <w:rPr>
          <w:rFonts w:asciiTheme="minorHAnsi" w:eastAsia="Arial" w:hAnsiTheme="minorHAnsi" w:cstheme="minorBidi"/>
          <w:b w:val="0"/>
          <w:sz w:val="22"/>
          <w:szCs w:val="22"/>
        </w:rPr>
      </w:pPr>
      <w:r w:rsidRPr="09817E2B">
        <w:rPr>
          <w:rFonts w:asciiTheme="minorHAnsi" w:eastAsia="Arial" w:hAnsiTheme="minorHAnsi" w:cstheme="minorBidi"/>
          <w:b w:val="0"/>
          <w:sz w:val="22"/>
          <w:szCs w:val="22"/>
        </w:rPr>
        <w:t>These include the “Ageing Well” programme operating across local Primary Care Networks with a focus on frailty and long-term condition management, and a number of Local Authority prevention programmes involving working closely with VCSE partners, among which Support North Northants has also been independently evaluated and has strong qualitative evidence from its first year of operation.</w:t>
      </w:r>
    </w:p>
    <w:p w14:paraId="31AE6EF7" w14:textId="77777777" w:rsidR="00D15DAB" w:rsidRPr="00E82363" w:rsidRDefault="00D15DAB" w:rsidP="00D15DAB">
      <w:pPr>
        <w:pStyle w:val="BodyText"/>
        <w:rPr>
          <w:rFonts w:asciiTheme="minorHAnsi" w:eastAsia="Arial" w:hAnsiTheme="minorHAnsi" w:cstheme="minorHAnsi"/>
          <w:b w:val="0"/>
          <w:sz w:val="22"/>
          <w:szCs w:val="22"/>
        </w:rPr>
      </w:pPr>
    </w:p>
    <w:p w14:paraId="0BE3D273" w14:textId="6215D804" w:rsidR="00D15DAB" w:rsidRDefault="00D15DAB" w:rsidP="00B17D43">
      <w:pPr>
        <w:pStyle w:val="BodyText"/>
        <w:ind w:left="284" w:firstLine="0"/>
        <w:rPr>
          <w:rFonts w:asciiTheme="minorHAnsi" w:eastAsia="Arial" w:hAnsiTheme="minorHAnsi" w:cstheme="minorBidi"/>
          <w:b w:val="0"/>
          <w:sz w:val="22"/>
          <w:szCs w:val="22"/>
        </w:rPr>
      </w:pPr>
      <w:r w:rsidRPr="09817E2B">
        <w:rPr>
          <w:rFonts w:asciiTheme="minorHAnsi" w:eastAsia="Arial" w:hAnsiTheme="minorHAnsi" w:cstheme="minorBidi"/>
          <w:b w:val="0"/>
          <w:sz w:val="22"/>
          <w:szCs w:val="22"/>
        </w:rPr>
        <w:t xml:space="preserve">Preliminary service mapping and description has already been undertaken of the preventative service areas in scope, and some broad options appraisal activity has been commenced about future options for the delivery of social prescribing in the county. </w:t>
      </w:r>
    </w:p>
    <w:p w14:paraId="6A44E765" w14:textId="77777777" w:rsidR="00B17D43" w:rsidRPr="00E82363" w:rsidRDefault="00B17D43" w:rsidP="00B17D43">
      <w:pPr>
        <w:pStyle w:val="BodyText"/>
        <w:ind w:left="284" w:firstLine="0"/>
        <w:rPr>
          <w:rFonts w:asciiTheme="minorHAnsi" w:eastAsia="Arial" w:hAnsiTheme="minorHAnsi" w:cstheme="minorBidi"/>
          <w:b w:val="0"/>
          <w:sz w:val="22"/>
          <w:szCs w:val="22"/>
        </w:rPr>
      </w:pPr>
    </w:p>
    <w:p w14:paraId="3E0D4727" w14:textId="7B0D0750" w:rsidR="00D15DAB" w:rsidRPr="00E82363" w:rsidRDefault="00D15DAB" w:rsidP="00B17D43">
      <w:pPr>
        <w:pStyle w:val="BodyText"/>
        <w:ind w:left="284" w:firstLine="0"/>
        <w:rPr>
          <w:rFonts w:asciiTheme="minorHAnsi" w:eastAsia="Arial" w:hAnsiTheme="minorHAnsi" w:cstheme="minorBidi"/>
          <w:b w:val="0"/>
          <w:sz w:val="22"/>
          <w:szCs w:val="22"/>
        </w:rPr>
      </w:pPr>
      <w:r w:rsidRPr="1ABAA2A0">
        <w:rPr>
          <w:rFonts w:asciiTheme="minorHAnsi" w:eastAsia="Arial" w:hAnsiTheme="minorHAnsi" w:cstheme="minorBidi"/>
          <w:b w:val="0"/>
          <w:sz w:val="22"/>
          <w:szCs w:val="22"/>
        </w:rPr>
        <w:t>An operational steering group for the Proactive Care Transformation programme has been established.</w:t>
      </w:r>
    </w:p>
    <w:p w14:paraId="36003897" w14:textId="77777777" w:rsidR="00D15DAB" w:rsidRPr="00E82363" w:rsidRDefault="00D15DAB" w:rsidP="00D15DAB">
      <w:pPr>
        <w:pStyle w:val="BodyText"/>
        <w:rPr>
          <w:rFonts w:asciiTheme="minorHAnsi" w:hAnsiTheme="minorHAnsi" w:cstheme="minorHAnsi"/>
          <w:b w:val="0"/>
          <w:spacing w:val="-2"/>
          <w:sz w:val="22"/>
          <w:szCs w:val="22"/>
        </w:rPr>
      </w:pPr>
    </w:p>
    <w:p w14:paraId="4187CF8C" w14:textId="77777777" w:rsidR="00D15DAB" w:rsidRPr="00E82363" w:rsidRDefault="00D15DAB" w:rsidP="00D15DAB">
      <w:pPr>
        <w:pStyle w:val="BodyText"/>
        <w:rPr>
          <w:rFonts w:asciiTheme="minorHAnsi" w:hAnsiTheme="minorHAnsi" w:cstheme="minorHAnsi"/>
          <w:b w:val="0"/>
          <w:sz w:val="22"/>
          <w:szCs w:val="22"/>
        </w:rPr>
      </w:pPr>
    </w:p>
    <w:p w14:paraId="12320DC5" w14:textId="64A84585" w:rsidR="00D15DAB" w:rsidRDefault="00E82363" w:rsidP="00B17D43">
      <w:pPr>
        <w:pStyle w:val="BodyText"/>
        <w:ind w:left="284"/>
        <w:rPr>
          <w:rFonts w:asciiTheme="minorHAnsi" w:hAnsiTheme="minorHAnsi" w:cstheme="minorBidi"/>
          <w:bCs/>
          <w:sz w:val="22"/>
          <w:szCs w:val="22"/>
        </w:rPr>
      </w:pPr>
      <w:r>
        <w:rPr>
          <w:rFonts w:asciiTheme="minorHAnsi" w:hAnsiTheme="minorHAnsi" w:cstheme="minorHAnsi"/>
          <w:b w:val="0"/>
          <w:sz w:val="22"/>
          <w:szCs w:val="22"/>
        </w:rPr>
        <w:tab/>
      </w:r>
      <w:r w:rsidR="00D15DAB" w:rsidRPr="575005B6">
        <w:rPr>
          <w:rFonts w:asciiTheme="minorHAnsi" w:hAnsiTheme="minorHAnsi" w:cstheme="minorBidi"/>
          <w:bCs/>
          <w:sz w:val="22"/>
          <w:szCs w:val="22"/>
        </w:rPr>
        <w:t>Requirements</w:t>
      </w:r>
      <w:r w:rsidRPr="575005B6">
        <w:rPr>
          <w:rFonts w:asciiTheme="minorHAnsi" w:hAnsiTheme="minorHAnsi" w:cstheme="minorBidi"/>
          <w:bCs/>
          <w:sz w:val="22"/>
          <w:szCs w:val="22"/>
        </w:rPr>
        <w:t>:</w:t>
      </w:r>
    </w:p>
    <w:p w14:paraId="027C9C73" w14:textId="77777777" w:rsidR="00E82363" w:rsidRPr="00E82363" w:rsidRDefault="00E82363" w:rsidP="00D15DAB">
      <w:pPr>
        <w:pStyle w:val="BodyText"/>
        <w:rPr>
          <w:rFonts w:asciiTheme="minorHAnsi" w:hAnsiTheme="minorHAnsi" w:cstheme="minorHAnsi"/>
          <w:b w:val="0"/>
          <w:sz w:val="22"/>
          <w:szCs w:val="22"/>
        </w:rPr>
      </w:pPr>
    </w:p>
    <w:p w14:paraId="2547053A" w14:textId="018AAC57" w:rsidR="00D15DAB" w:rsidRPr="00E82363" w:rsidRDefault="00D15DAB" w:rsidP="00B17D43">
      <w:pPr>
        <w:pStyle w:val="BodyText"/>
        <w:ind w:left="284" w:firstLine="0"/>
        <w:rPr>
          <w:rFonts w:asciiTheme="minorHAnsi" w:hAnsiTheme="minorHAnsi" w:cstheme="minorBidi"/>
          <w:b w:val="0"/>
          <w:sz w:val="22"/>
          <w:szCs w:val="22"/>
        </w:rPr>
      </w:pPr>
      <w:r w:rsidRPr="5D280961">
        <w:rPr>
          <w:rFonts w:asciiTheme="minorHAnsi" w:hAnsiTheme="minorHAnsi" w:cstheme="minorBidi"/>
          <w:b w:val="0"/>
          <w:sz w:val="22"/>
          <w:szCs w:val="22"/>
        </w:rPr>
        <w:t xml:space="preserve">We are seeking a suitably skilled and experienced Provider to undertake further evaluation of existing service models and undertake some technical business case development, to develop a strategic approach to prevention / “Proactive Care” across the local health and care system. </w:t>
      </w:r>
    </w:p>
    <w:p w14:paraId="30A04090" w14:textId="77777777" w:rsidR="00D15DAB" w:rsidRPr="00E82363" w:rsidRDefault="00D15DAB" w:rsidP="00B17D43">
      <w:pPr>
        <w:pStyle w:val="BodyText"/>
        <w:ind w:left="284"/>
        <w:rPr>
          <w:rFonts w:asciiTheme="minorHAnsi" w:hAnsiTheme="minorHAnsi" w:cstheme="minorHAnsi"/>
          <w:b w:val="0"/>
          <w:sz w:val="22"/>
          <w:szCs w:val="22"/>
        </w:rPr>
      </w:pPr>
    </w:p>
    <w:p w14:paraId="0ED99A86" w14:textId="267FEEF6" w:rsidR="00D15DAB" w:rsidRDefault="00E82363" w:rsidP="00B17D43">
      <w:pPr>
        <w:pStyle w:val="BodyText"/>
        <w:ind w:left="284"/>
        <w:rPr>
          <w:rFonts w:asciiTheme="minorHAnsi" w:hAnsiTheme="minorHAnsi" w:cstheme="minorHAnsi"/>
          <w:b w:val="0"/>
          <w:sz w:val="22"/>
          <w:szCs w:val="22"/>
        </w:rPr>
      </w:pPr>
      <w:r>
        <w:rPr>
          <w:rFonts w:asciiTheme="minorHAnsi" w:hAnsiTheme="minorHAnsi" w:cstheme="minorHAnsi"/>
          <w:b w:val="0"/>
          <w:sz w:val="22"/>
          <w:szCs w:val="22"/>
        </w:rPr>
        <w:tab/>
      </w:r>
      <w:r w:rsidR="00D15DAB" w:rsidRPr="00E82363">
        <w:rPr>
          <w:rFonts w:asciiTheme="minorHAnsi" w:hAnsiTheme="minorHAnsi" w:cstheme="minorHAnsi"/>
          <w:b w:val="0"/>
          <w:sz w:val="22"/>
          <w:szCs w:val="22"/>
        </w:rPr>
        <w:t>The Provider will be required to produce a final written report(s) with the following:</w:t>
      </w:r>
    </w:p>
    <w:p w14:paraId="438F545A" w14:textId="77777777" w:rsidR="00696E02" w:rsidRPr="00E82363" w:rsidRDefault="00696E02" w:rsidP="00B17D43">
      <w:pPr>
        <w:pStyle w:val="BodyText"/>
        <w:ind w:left="284"/>
        <w:rPr>
          <w:rFonts w:asciiTheme="minorHAnsi" w:hAnsiTheme="minorHAnsi" w:cstheme="minorHAnsi"/>
          <w:b w:val="0"/>
          <w:sz w:val="22"/>
          <w:szCs w:val="22"/>
        </w:rPr>
      </w:pPr>
    </w:p>
    <w:p w14:paraId="4D09C1B9" w14:textId="00E880BC" w:rsidR="00D15DAB" w:rsidRPr="00E82363" w:rsidRDefault="00D15DAB" w:rsidP="00B17D43">
      <w:pPr>
        <w:pStyle w:val="BodyText"/>
        <w:ind w:left="284" w:firstLine="0"/>
        <w:rPr>
          <w:rFonts w:asciiTheme="minorHAnsi" w:hAnsiTheme="minorHAnsi" w:cstheme="minorBidi"/>
          <w:b w:val="0"/>
          <w:sz w:val="22"/>
          <w:szCs w:val="22"/>
        </w:rPr>
      </w:pPr>
      <w:r w:rsidRPr="5D280961">
        <w:rPr>
          <w:rFonts w:asciiTheme="minorHAnsi" w:hAnsiTheme="minorHAnsi" w:cstheme="minorBidi"/>
          <w:b w:val="0"/>
          <w:sz w:val="22"/>
          <w:szCs w:val="22"/>
        </w:rPr>
        <w:t xml:space="preserve">Description of the overall approach to </w:t>
      </w:r>
      <w:r w:rsidR="00E82363" w:rsidRPr="5D280961">
        <w:rPr>
          <w:rFonts w:asciiTheme="minorHAnsi" w:hAnsiTheme="minorHAnsi" w:cstheme="minorBidi"/>
          <w:b w:val="0"/>
          <w:sz w:val="22"/>
          <w:szCs w:val="22"/>
        </w:rPr>
        <w:t>deliver a</w:t>
      </w:r>
      <w:r w:rsidRPr="5D280961">
        <w:rPr>
          <w:rFonts w:asciiTheme="minorHAnsi" w:hAnsiTheme="minorHAnsi" w:cstheme="minorBidi"/>
          <w:b w:val="0"/>
          <w:sz w:val="22"/>
          <w:szCs w:val="22"/>
        </w:rPr>
        <w:t xml:space="preserve"> coherent and coordinated strategic plan for embedding prevention into the heart of health and social care delivery in Northamptonshire. This will include descriptions of potential service models and funding approaches.</w:t>
      </w:r>
    </w:p>
    <w:p w14:paraId="0A59B525" w14:textId="77777777" w:rsidR="00D15DAB" w:rsidRPr="00E82363" w:rsidRDefault="00D15DAB" w:rsidP="00B17D43">
      <w:pPr>
        <w:pStyle w:val="BodyText"/>
        <w:ind w:left="284"/>
        <w:rPr>
          <w:rFonts w:asciiTheme="minorHAnsi" w:hAnsiTheme="minorHAnsi" w:cstheme="minorHAnsi"/>
          <w:b w:val="0"/>
          <w:sz w:val="22"/>
          <w:szCs w:val="22"/>
        </w:rPr>
      </w:pPr>
    </w:p>
    <w:p w14:paraId="2E87053D" w14:textId="6CA3E758" w:rsidR="00D15DAB" w:rsidRPr="00E82363" w:rsidRDefault="00D15DAB" w:rsidP="00B17D43">
      <w:pPr>
        <w:pStyle w:val="BodyText"/>
        <w:ind w:left="284" w:firstLine="0"/>
        <w:rPr>
          <w:rFonts w:asciiTheme="minorHAnsi" w:hAnsiTheme="minorHAnsi" w:cstheme="minorBidi"/>
          <w:b w:val="0"/>
          <w:sz w:val="22"/>
          <w:szCs w:val="22"/>
        </w:rPr>
      </w:pPr>
      <w:r w:rsidRPr="0B401B58">
        <w:rPr>
          <w:rFonts w:asciiTheme="minorHAnsi" w:hAnsiTheme="minorHAnsi" w:cstheme="minorBidi"/>
          <w:b w:val="0"/>
          <w:sz w:val="22"/>
          <w:szCs w:val="22"/>
        </w:rPr>
        <w:t xml:space="preserve">This description should take into account local needs and strategic direction, and should provide clear recommendations to inform commissioning decisions, as well as identifying improvement opportunities. </w:t>
      </w:r>
    </w:p>
    <w:p w14:paraId="0CE0C2DD" w14:textId="77777777" w:rsidR="00D15DAB" w:rsidRPr="00E82363" w:rsidRDefault="00D15DAB" w:rsidP="00B17D43">
      <w:pPr>
        <w:pStyle w:val="BodyText"/>
        <w:ind w:left="284"/>
        <w:rPr>
          <w:rFonts w:asciiTheme="minorHAnsi" w:hAnsiTheme="minorHAnsi" w:cstheme="minorHAnsi"/>
          <w:b w:val="0"/>
          <w:sz w:val="22"/>
          <w:szCs w:val="22"/>
        </w:rPr>
      </w:pPr>
    </w:p>
    <w:p w14:paraId="25A059A0" w14:textId="66EF1553" w:rsidR="00D15DAB" w:rsidRPr="00E82363" w:rsidRDefault="00D15DAB" w:rsidP="00B17D43">
      <w:pPr>
        <w:pStyle w:val="BodyText"/>
        <w:ind w:left="284" w:firstLine="0"/>
        <w:rPr>
          <w:rFonts w:asciiTheme="minorHAnsi" w:hAnsiTheme="minorHAnsi" w:cstheme="minorBidi"/>
          <w:b w:val="0"/>
          <w:sz w:val="22"/>
          <w:szCs w:val="22"/>
        </w:rPr>
      </w:pPr>
      <w:r w:rsidRPr="0B401B58">
        <w:rPr>
          <w:rFonts w:asciiTheme="minorHAnsi" w:hAnsiTheme="minorHAnsi" w:cstheme="minorBidi"/>
          <w:b w:val="0"/>
          <w:sz w:val="22"/>
          <w:szCs w:val="22"/>
        </w:rPr>
        <w:t>We expect the recommendations to be based on considerations of national and local best practice, take into account local and national policy priorities, include a focus on service efficiency and effectiveness, and have an emphasis on providing improved access to timely support and advice for local residents.</w:t>
      </w:r>
    </w:p>
    <w:p w14:paraId="139B1197" w14:textId="77777777" w:rsidR="00D15DAB" w:rsidRPr="00E82363" w:rsidRDefault="00D15DAB" w:rsidP="00B17D43">
      <w:pPr>
        <w:pStyle w:val="BodyText"/>
        <w:ind w:left="284"/>
        <w:rPr>
          <w:rFonts w:asciiTheme="minorHAnsi" w:hAnsiTheme="minorHAnsi" w:cstheme="minorHAnsi"/>
          <w:b w:val="0"/>
          <w:sz w:val="22"/>
          <w:szCs w:val="22"/>
        </w:rPr>
      </w:pPr>
    </w:p>
    <w:p w14:paraId="3EFE85C1" w14:textId="7D1202D1" w:rsidR="00D15DAB" w:rsidRPr="00E82363" w:rsidRDefault="00696E02" w:rsidP="00B17D43">
      <w:pPr>
        <w:pStyle w:val="BodyText"/>
        <w:ind w:left="284"/>
        <w:rPr>
          <w:rFonts w:asciiTheme="minorHAnsi" w:hAnsiTheme="minorHAnsi" w:cstheme="minorHAnsi"/>
          <w:b w:val="0"/>
          <w:sz w:val="22"/>
          <w:szCs w:val="22"/>
        </w:rPr>
      </w:pPr>
      <w:r>
        <w:rPr>
          <w:rFonts w:asciiTheme="minorHAnsi" w:hAnsiTheme="minorHAnsi" w:cstheme="minorHAnsi"/>
          <w:b w:val="0"/>
          <w:sz w:val="22"/>
          <w:szCs w:val="22"/>
        </w:rPr>
        <w:tab/>
      </w:r>
      <w:r w:rsidR="00D15DAB" w:rsidRPr="00E82363">
        <w:rPr>
          <w:rFonts w:asciiTheme="minorHAnsi" w:hAnsiTheme="minorHAnsi" w:cstheme="minorHAnsi"/>
          <w:b w:val="0"/>
          <w:sz w:val="22"/>
          <w:szCs w:val="22"/>
        </w:rPr>
        <w:t>We anticipate that the provider will need to undertake the following tasks as a minimum:</w:t>
      </w:r>
    </w:p>
    <w:p w14:paraId="455E03EC" w14:textId="77777777" w:rsidR="00D15DAB" w:rsidRPr="00E82363" w:rsidRDefault="00D15DAB" w:rsidP="00D15DAB">
      <w:pPr>
        <w:pStyle w:val="BodyText"/>
        <w:rPr>
          <w:rFonts w:asciiTheme="minorHAnsi" w:hAnsiTheme="minorHAnsi" w:cstheme="minorHAnsi"/>
          <w:b w:val="0"/>
          <w:sz w:val="22"/>
          <w:szCs w:val="22"/>
        </w:rPr>
      </w:pPr>
    </w:p>
    <w:p w14:paraId="42C94129" w14:textId="77777777" w:rsidR="00D15DAB" w:rsidRPr="00E82363" w:rsidRDefault="00D15DAB" w:rsidP="001F5B09">
      <w:pPr>
        <w:pStyle w:val="BodyText"/>
        <w:widowControl w:val="0"/>
        <w:numPr>
          <w:ilvl w:val="0"/>
          <w:numId w:val="39"/>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Rapid review of existing services and care pathways</w:t>
      </w:r>
    </w:p>
    <w:p w14:paraId="3DD5A639" w14:textId="77777777" w:rsidR="00D15DAB" w:rsidRPr="00E82363" w:rsidRDefault="00D15DAB" w:rsidP="001F5B09">
      <w:pPr>
        <w:pStyle w:val="BodyText"/>
        <w:widowControl w:val="0"/>
        <w:numPr>
          <w:ilvl w:val="0"/>
          <w:numId w:val="39"/>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Analysis of NHS data in relation to impact of current social prescribing and other proactive care activity. This will cover several metrics including wellbeing scores, use of services, and financial return on investment.</w:t>
      </w:r>
    </w:p>
    <w:p w14:paraId="4856BADD" w14:textId="1409BEED" w:rsidR="00D15DAB" w:rsidRPr="00E82363" w:rsidRDefault="00D15DAB" w:rsidP="001F5B09">
      <w:pPr>
        <w:pStyle w:val="BodyText"/>
        <w:widowControl w:val="0"/>
        <w:numPr>
          <w:ilvl w:val="0"/>
          <w:numId w:val="39"/>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 xml:space="preserve">Consultation and engagement with key strategic leaders and stakeholders – including potential </w:t>
      </w:r>
      <w:r w:rsidR="00BB6102" w:rsidRPr="00E82363">
        <w:rPr>
          <w:rFonts w:asciiTheme="minorHAnsi" w:hAnsiTheme="minorHAnsi" w:cstheme="minorHAnsi"/>
          <w:b w:val="0"/>
          <w:sz w:val="22"/>
          <w:szCs w:val="22"/>
        </w:rPr>
        <w:t>funders.</w:t>
      </w:r>
    </w:p>
    <w:p w14:paraId="424B882D" w14:textId="77777777" w:rsidR="00D15DAB" w:rsidRPr="00E82363" w:rsidRDefault="00D15DAB" w:rsidP="001F5B09">
      <w:pPr>
        <w:pStyle w:val="BodyText"/>
        <w:widowControl w:val="0"/>
        <w:numPr>
          <w:ilvl w:val="0"/>
          <w:numId w:val="39"/>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Development of a technical business case, to include modelling of cost / benefit of proposed approach to achieve the following objectives:</w:t>
      </w:r>
    </w:p>
    <w:p w14:paraId="66B402A8" w14:textId="13803C28"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Improved access to timely and effective support and advice to people at risk of ill health / compromised independence</w:t>
      </w:r>
      <w:r w:rsidR="00BB6102">
        <w:rPr>
          <w:rFonts w:asciiTheme="minorHAnsi" w:hAnsiTheme="minorHAnsi" w:cstheme="minorHAnsi"/>
          <w:b w:val="0"/>
          <w:sz w:val="22"/>
          <w:szCs w:val="22"/>
        </w:rPr>
        <w:t>.</w:t>
      </w:r>
    </w:p>
    <w:p w14:paraId="22D6DED8" w14:textId="28139D24"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 xml:space="preserve">Effective and efficient use of local NHS and LA resources, optimising service usage and managing demand, in a way that promotes selfcare and enables engagement in healthy lifestyle </w:t>
      </w:r>
      <w:r w:rsidR="00BB6102" w:rsidRPr="00E82363">
        <w:rPr>
          <w:rFonts w:asciiTheme="minorHAnsi" w:hAnsiTheme="minorHAnsi" w:cstheme="minorHAnsi"/>
          <w:b w:val="0"/>
          <w:sz w:val="22"/>
          <w:szCs w:val="22"/>
        </w:rPr>
        <w:t>choices.</w:t>
      </w:r>
    </w:p>
    <w:p w14:paraId="282FC8F4" w14:textId="39908859"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Reduction in emergency hospital admissions</w:t>
      </w:r>
      <w:r w:rsidR="00BB6102">
        <w:rPr>
          <w:rFonts w:asciiTheme="minorHAnsi" w:hAnsiTheme="minorHAnsi" w:cstheme="minorHAnsi"/>
          <w:b w:val="0"/>
          <w:sz w:val="22"/>
          <w:szCs w:val="22"/>
        </w:rPr>
        <w:t>.</w:t>
      </w:r>
      <w:r w:rsidRPr="00E82363">
        <w:rPr>
          <w:rFonts w:asciiTheme="minorHAnsi" w:hAnsiTheme="minorHAnsi" w:cstheme="minorHAnsi"/>
          <w:b w:val="0"/>
          <w:sz w:val="22"/>
          <w:szCs w:val="22"/>
        </w:rPr>
        <w:t xml:space="preserve"> </w:t>
      </w:r>
    </w:p>
    <w:p w14:paraId="4C3D133A" w14:textId="78CB928C"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Reduction in consultations with clinicians in primary care (for presenting issues that could be more appropriately addressed by social interventions</w:t>
      </w:r>
      <w:r w:rsidR="00BB6102">
        <w:rPr>
          <w:rFonts w:asciiTheme="minorHAnsi" w:hAnsiTheme="minorHAnsi" w:cstheme="minorHAnsi"/>
          <w:b w:val="0"/>
          <w:sz w:val="22"/>
          <w:szCs w:val="22"/>
        </w:rPr>
        <w:t>.</w:t>
      </w:r>
      <w:r w:rsidRPr="00E82363">
        <w:rPr>
          <w:rFonts w:asciiTheme="minorHAnsi" w:hAnsiTheme="minorHAnsi" w:cstheme="minorHAnsi"/>
          <w:b w:val="0"/>
          <w:sz w:val="22"/>
          <w:szCs w:val="22"/>
        </w:rPr>
        <w:t xml:space="preserve">) </w:t>
      </w:r>
    </w:p>
    <w:p w14:paraId="5E178910" w14:textId="77777777"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t>A coherent and effectively linked range of preventative services, working in a collaborative and complementary manner, avoiding duplication of task and local variation in availability.</w:t>
      </w:r>
    </w:p>
    <w:p w14:paraId="47F2015B" w14:textId="34C20B5B"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00E82363">
        <w:rPr>
          <w:rFonts w:asciiTheme="minorHAnsi" w:hAnsiTheme="minorHAnsi" w:cstheme="minorHAnsi"/>
          <w:b w:val="0"/>
          <w:sz w:val="22"/>
          <w:szCs w:val="22"/>
        </w:rPr>
        <w:lastRenderedPageBreak/>
        <w:t>Ensuring that local health inequalities are identified and addressed in the approach being proposed</w:t>
      </w:r>
      <w:r w:rsidR="00BB6102">
        <w:rPr>
          <w:rFonts w:asciiTheme="minorHAnsi" w:hAnsiTheme="minorHAnsi" w:cstheme="minorHAnsi"/>
          <w:b w:val="0"/>
          <w:sz w:val="22"/>
          <w:szCs w:val="22"/>
        </w:rPr>
        <w:t>.</w:t>
      </w:r>
    </w:p>
    <w:p w14:paraId="2A2AD208" w14:textId="77777777" w:rsidR="00D15DAB" w:rsidRPr="00E82363" w:rsidRDefault="00D15DAB" w:rsidP="001F5B09">
      <w:pPr>
        <w:pStyle w:val="BodyText"/>
        <w:widowControl w:val="0"/>
        <w:numPr>
          <w:ilvl w:val="0"/>
          <w:numId w:val="40"/>
        </w:numPr>
        <w:autoSpaceDE w:val="0"/>
        <w:autoSpaceDN w:val="0"/>
        <w:adjustRightInd w:val="0"/>
        <w:rPr>
          <w:rFonts w:asciiTheme="minorHAnsi" w:hAnsiTheme="minorHAnsi" w:cstheme="minorHAnsi"/>
          <w:b w:val="0"/>
          <w:sz w:val="22"/>
          <w:szCs w:val="22"/>
        </w:rPr>
      </w:pPr>
      <w:r w:rsidRPr="790ABA29">
        <w:rPr>
          <w:rFonts w:asciiTheme="minorHAnsi" w:hAnsiTheme="minorHAnsi" w:cstheme="minorBidi"/>
          <w:b w:val="0"/>
          <w:sz w:val="22"/>
          <w:szCs w:val="22"/>
        </w:rPr>
        <w:t>Ensuring that preventative services are routinely a first point of contact for residents, in advance of contact with Local Authority statutory Adult Social Care or Housing Support or other statutory services (e.g. police).</w:t>
      </w:r>
    </w:p>
    <w:p w14:paraId="648BB543" w14:textId="257BD26C" w:rsidR="790ABA29" w:rsidRDefault="790ABA29" w:rsidP="790ABA29">
      <w:pPr>
        <w:pStyle w:val="BodyText"/>
        <w:widowControl w:val="0"/>
        <w:ind w:left="1080"/>
        <w:rPr>
          <w:rFonts w:asciiTheme="minorHAnsi" w:hAnsiTheme="minorHAnsi" w:cstheme="minorBidi"/>
          <w:b w:val="0"/>
          <w:sz w:val="22"/>
          <w:szCs w:val="22"/>
        </w:rPr>
      </w:pPr>
    </w:p>
    <w:p w14:paraId="47C84BCE" w14:textId="66F50E31" w:rsidR="00D15DAB" w:rsidRPr="00E82363" w:rsidRDefault="00D15DAB" w:rsidP="00BB6102">
      <w:pPr>
        <w:pStyle w:val="pf0"/>
        <w:ind w:left="284"/>
        <w:jc w:val="both"/>
        <w:rPr>
          <w:rFonts w:asciiTheme="minorHAnsi" w:hAnsiTheme="minorHAnsi" w:cstheme="minorBidi"/>
          <w:sz w:val="22"/>
          <w:szCs w:val="22"/>
        </w:rPr>
      </w:pPr>
      <w:r w:rsidRPr="1B403C19">
        <w:rPr>
          <w:rStyle w:val="cf01"/>
          <w:rFonts w:asciiTheme="minorHAnsi" w:hAnsiTheme="minorHAnsi" w:cstheme="minorBidi"/>
          <w:sz w:val="22"/>
          <w:szCs w:val="22"/>
        </w:rPr>
        <w:t xml:space="preserve">Also, there is a need to fully understand current, projected and trajectory costs per currently monetised outcomes by delivery partner. </w:t>
      </w:r>
    </w:p>
    <w:p w14:paraId="6A1101F0" w14:textId="75302679" w:rsidR="00D15DAB" w:rsidRPr="00E82363" w:rsidRDefault="00D15DAB" w:rsidP="00BB6102">
      <w:pPr>
        <w:pStyle w:val="BodyText"/>
        <w:ind w:left="284" w:firstLine="0"/>
        <w:jc w:val="both"/>
        <w:rPr>
          <w:rFonts w:asciiTheme="minorHAnsi" w:hAnsiTheme="minorHAnsi" w:cstheme="minorBidi"/>
          <w:b w:val="0"/>
          <w:spacing w:val="-2"/>
          <w:sz w:val="22"/>
          <w:szCs w:val="22"/>
        </w:rPr>
      </w:pPr>
      <w:r w:rsidRPr="1B403C19">
        <w:rPr>
          <w:rStyle w:val="cf01"/>
          <w:rFonts w:asciiTheme="minorHAnsi" w:hAnsiTheme="minorHAnsi" w:cstheme="minorBidi"/>
          <w:b w:val="0"/>
          <w:sz w:val="22"/>
          <w:szCs w:val="22"/>
        </w:rPr>
        <w:t>The Provider will be asked to give an understanding of any caveats/limitations of their modelling so that a rigorous &amp; realistic view can be taken for their recommendations.</w:t>
      </w:r>
    </w:p>
    <w:p w14:paraId="1C085F7E" w14:textId="77777777" w:rsidR="00D15DAB" w:rsidRPr="00E82363" w:rsidRDefault="00D15DAB" w:rsidP="00BB6102">
      <w:pPr>
        <w:pStyle w:val="BodyText"/>
        <w:ind w:left="284"/>
        <w:jc w:val="both"/>
        <w:rPr>
          <w:rFonts w:asciiTheme="minorHAnsi" w:hAnsiTheme="minorHAnsi" w:cstheme="minorBidi"/>
          <w:b w:val="0"/>
          <w:sz w:val="22"/>
          <w:szCs w:val="22"/>
        </w:rPr>
      </w:pPr>
    </w:p>
    <w:p w14:paraId="08441A5A" w14:textId="622E5E31" w:rsidR="00D15DAB" w:rsidRDefault="00696E02" w:rsidP="00BB6102">
      <w:pPr>
        <w:pStyle w:val="BodyText"/>
        <w:ind w:left="284"/>
        <w:rPr>
          <w:rFonts w:asciiTheme="minorHAnsi" w:hAnsiTheme="minorHAnsi" w:cstheme="minorBidi"/>
          <w:bCs/>
          <w:spacing w:val="-2"/>
          <w:sz w:val="22"/>
          <w:szCs w:val="22"/>
        </w:rPr>
      </w:pPr>
      <w:r>
        <w:rPr>
          <w:rFonts w:asciiTheme="minorHAnsi" w:hAnsiTheme="minorHAnsi" w:cstheme="minorHAnsi"/>
          <w:b w:val="0"/>
          <w:bCs/>
          <w:sz w:val="22"/>
          <w:szCs w:val="22"/>
        </w:rPr>
        <w:tab/>
      </w:r>
      <w:r w:rsidR="00D15DAB" w:rsidRPr="575005B6">
        <w:rPr>
          <w:rFonts w:asciiTheme="minorHAnsi" w:hAnsiTheme="minorHAnsi" w:cstheme="minorBidi"/>
          <w:bCs/>
          <w:sz w:val="22"/>
          <w:szCs w:val="22"/>
        </w:rPr>
        <w:t>Data</w:t>
      </w:r>
      <w:r w:rsidR="00D15DAB" w:rsidRPr="575005B6">
        <w:rPr>
          <w:rFonts w:asciiTheme="minorHAnsi" w:hAnsiTheme="minorHAnsi" w:cstheme="minorBidi"/>
          <w:bCs/>
          <w:spacing w:val="-10"/>
          <w:sz w:val="22"/>
          <w:szCs w:val="22"/>
        </w:rPr>
        <w:t xml:space="preserve"> </w:t>
      </w:r>
      <w:r w:rsidR="00D15DAB" w:rsidRPr="575005B6">
        <w:rPr>
          <w:rFonts w:asciiTheme="minorHAnsi" w:hAnsiTheme="minorHAnsi" w:cstheme="minorBidi"/>
          <w:bCs/>
          <w:spacing w:val="-2"/>
          <w:sz w:val="22"/>
          <w:szCs w:val="22"/>
        </w:rPr>
        <w:t>Access</w:t>
      </w:r>
      <w:r w:rsidRPr="575005B6">
        <w:rPr>
          <w:rFonts w:asciiTheme="minorHAnsi" w:hAnsiTheme="minorHAnsi" w:cstheme="minorBidi"/>
          <w:bCs/>
          <w:spacing w:val="-2"/>
          <w:sz w:val="22"/>
          <w:szCs w:val="22"/>
        </w:rPr>
        <w:t>:</w:t>
      </w:r>
    </w:p>
    <w:p w14:paraId="6F95A214" w14:textId="77777777" w:rsidR="00696E02" w:rsidRPr="00E82363" w:rsidRDefault="00696E02" w:rsidP="00BB6102">
      <w:pPr>
        <w:pStyle w:val="BodyText"/>
        <w:ind w:left="284"/>
        <w:rPr>
          <w:rFonts w:asciiTheme="minorHAnsi" w:hAnsiTheme="minorHAnsi" w:cstheme="minorHAnsi"/>
          <w:b w:val="0"/>
          <w:bCs/>
          <w:spacing w:val="-2"/>
          <w:sz w:val="22"/>
          <w:szCs w:val="22"/>
        </w:rPr>
      </w:pPr>
    </w:p>
    <w:p w14:paraId="37B39D4D" w14:textId="5E2FD456" w:rsidR="00D15DAB" w:rsidRPr="00E82363" w:rsidRDefault="00D15DAB" w:rsidP="00BB6102">
      <w:pPr>
        <w:pStyle w:val="BodyText"/>
        <w:ind w:left="284" w:firstLine="0"/>
        <w:rPr>
          <w:rFonts w:asciiTheme="minorHAnsi" w:hAnsiTheme="minorHAnsi" w:cstheme="minorBidi"/>
          <w:b w:val="0"/>
          <w:sz w:val="22"/>
          <w:szCs w:val="22"/>
        </w:rPr>
      </w:pPr>
      <w:r w:rsidRPr="713E2211">
        <w:rPr>
          <w:rFonts w:asciiTheme="minorHAnsi" w:hAnsiTheme="minorHAnsi" w:cstheme="minorBidi"/>
          <w:b w:val="0"/>
          <w:sz w:val="22"/>
          <w:szCs w:val="22"/>
        </w:rPr>
        <w:t>This</w:t>
      </w:r>
      <w:r w:rsidRPr="713E2211">
        <w:rPr>
          <w:rFonts w:asciiTheme="minorHAnsi" w:hAnsiTheme="minorHAnsi" w:cstheme="minorBidi"/>
          <w:b w:val="0"/>
          <w:spacing w:val="-3"/>
          <w:sz w:val="22"/>
          <w:szCs w:val="22"/>
        </w:rPr>
        <w:t xml:space="preserve"> </w:t>
      </w:r>
      <w:r w:rsidRPr="713E2211">
        <w:rPr>
          <w:rFonts w:asciiTheme="minorHAnsi" w:hAnsiTheme="minorHAnsi" w:cstheme="minorBidi"/>
          <w:b w:val="0"/>
          <w:sz w:val="22"/>
          <w:szCs w:val="22"/>
        </w:rPr>
        <w:t>programme</w:t>
      </w:r>
      <w:r w:rsidRPr="713E2211">
        <w:rPr>
          <w:rFonts w:asciiTheme="minorHAnsi" w:hAnsiTheme="minorHAnsi" w:cstheme="minorBidi"/>
          <w:b w:val="0"/>
          <w:spacing w:val="-3"/>
          <w:sz w:val="22"/>
          <w:szCs w:val="22"/>
        </w:rPr>
        <w:t xml:space="preserve"> will be </w:t>
      </w:r>
      <w:r w:rsidR="00696E02" w:rsidRPr="713E2211">
        <w:rPr>
          <w:rFonts w:asciiTheme="minorHAnsi" w:hAnsiTheme="minorHAnsi" w:cstheme="minorBidi"/>
          <w:b w:val="0"/>
          <w:spacing w:val="-3"/>
          <w:sz w:val="22"/>
          <w:szCs w:val="22"/>
        </w:rPr>
        <w:t>informed by</w:t>
      </w:r>
      <w:r w:rsidRPr="713E2211">
        <w:rPr>
          <w:rFonts w:asciiTheme="minorHAnsi" w:hAnsiTheme="minorHAnsi" w:cstheme="minorBidi"/>
          <w:b w:val="0"/>
          <w:spacing w:val="-3"/>
          <w:sz w:val="22"/>
          <w:szCs w:val="22"/>
        </w:rPr>
        <w:t xml:space="preserve"> </w:t>
      </w:r>
      <w:r w:rsidRPr="713E2211">
        <w:rPr>
          <w:rFonts w:asciiTheme="minorHAnsi" w:hAnsiTheme="minorHAnsi" w:cstheme="minorBidi"/>
          <w:b w:val="0"/>
          <w:sz w:val="22"/>
          <w:szCs w:val="22"/>
        </w:rPr>
        <w:t>data</w:t>
      </w:r>
      <w:r w:rsidRPr="713E2211">
        <w:rPr>
          <w:rFonts w:asciiTheme="minorHAnsi" w:hAnsiTheme="minorHAnsi" w:cstheme="minorBidi"/>
          <w:b w:val="0"/>
          <w:spacing w:val="-4"/>
          <w:sz w:val="22"/>
          <w:szCs w:val="22"/>
        </w:rPr>
        <w:t xml:space="preserve"> </w:t>
      </w:r>
      <w:r w:rsidRPr="713E2211">
        <w:rPr>
          <w:rFonts w:asciiTheme="minorHAnsi" w:hAnsiTheme="minorHAnsi" w:cstheme="minorBidi"/>
          <w:b w:val="0"/>
          <w:sz w:val="22"/>
          <w:szCs w:val="22"/>
        </w:rPr>
        <w:t>provided</w:t>
      </w:r>
      <w:r w:rsidRPr="713E2211">
        <w:rPr>
          <w:rFonts w:asciiTheme="minorHAnsi" w:hAnsiTheme="minorHAnsi" w:cstheme="minorBidi"/>
          <w:b w:val="0"/>
          <w:spacing w:val="-5"/>
          <w:sz w:val="22"/>
          <w:szCs w:val="22"/>
        </w:rPr>
        <w:t xml:space="preserve"> </w:t>
      </w:r>
      <w:r w:rsidRPr="713E2211">
        <w:rPr>
          <w:rFonts w:asciiTheme="minorHAnsi" w:hAnsiTheme="minorHAnsi" w:cstheme="minorBidi"/>
          <w:b w:val="0"/>
          <w:sz w:val="22"/>
          <w:szCs w:val="22"/>
        </w:rPr>
        <w:t>through</w:t>
      </w:r>
      <w:r w:rsidRPr="713E2211">
        <w:rPr>
          <w:rFonts w:asciiTheme="minorHAnsi" w:hAnsiTheme="minorHAnsi" w:cstheme="minorBidi"/>
          <w:b w:val="0"/>
          <w:spacing w:val="-3"/>
          <w:sz w:val="22"/>
          <w:szCs w:val="22"/>
        </w:rPr>
        <w:t xml:space="preserve"> </w:t>
      </w:r>
      <w:r w:rsidRPr="713E2211">
        <w:rPr>
          <w:rFonts w:asciiTheme="minorHAnsi" w:hAnsiTheme="minorHAnsi" w:cstheme="minorBidi"/>
          <w:b w:val="0"/>
          <w:sz w:val="22"/>
          <w:szCs w:val="22"/>
        </w:rPr>
        <w:t>the</w:t>
      </w:r>
      <w:r w:rsidRPr="713E2211">
        <w:rPr>
          <w:rFonts w:asciiTheme="minorHAnsi" w:hAnsiTheme="minorHAnsi" w:cstheme="minorBidi"/>
          <w:b w:val="0"/>
          <w:spacing w:val="-3"/>
          <w:sz w:val="22"/>
          <w:szCs w:val="22"/>
        </w:rPr>
        <w:t xml:space="preserve"> </w:t>
      </w:r>
      <w:r w:rsidRPr="713E2211">
        <w:rPr>
          <w:rFonts w:asciiTheme="minorHAnsi" w:hAnsiTheme="minorHAnsi" w:cstheme="minorBidi"/>
          <w:b w:val="0"/>
          <w:sz w:val="22"/>
          <w:szCs w:val="22"/>
        </w:rPr>
        <w:t xml:space="preserve">Northamptonshire ICB </w:t>
      </w:r>
      <w:r w:rsidR="00696E02">
        <w:tab/>
      </w:r>
      <w:r w:rsidRPr="246571F8">
        <w:rPr>
          <w:rFonts w:asciiTheme="minorHAnsi" w:hAnsiTheme="minorHAnsi" w:cstheme="minorBidi"/>
          <w:b w:val="0"/>
          <w:sz w:val="22"/>
          <w:szCs w:val="22"/>
        </w:rPr>
        <w:t>/ Arden</w:t>
      </w:r>
      <w:r w:rsidR="18DD661B" w:rsidRPr="246571F8">
        <w:rPr>
          <w:rFonts w:asciiTheme="minorHAnsi" w:hAnsiTheme="minorHAnsi" w:cstheme="minorBidi"/>
          <w:b w:val="0"/>
          <w:sz w:val="22"/>
          <w:szCs w:val="22"/>
        </w:rPr>
        <w:t xml:space="preserve"> </w:t>
      </w:r>
      <w:r w:rsidRPr="246571F8">
        <w:rPr>
          <w:rFonts w:asciiTheme="minorHAnsi" w:hAnsiTheme="minorHAnsi" w:cstheme="minorBidi"/>
          <w:b w:val="0"/>
          <w:sz w:val="22"/>
          <w:szCs w:val="22"/>
        </w:rPr>
        <w:t>and</w:t>
      </w:r>
      <w:r w:rsidRPr="713E2211">
        <w:rPr>
          <w:rFonts w:asciiTheme="minorHAnsi" w:hAnsiTheme="minorHAnsi" w:cstheme="minorBidi"/>
          <w:b w:val="0"/>
          <w:sz w:val="22"/>
          <w:szCs w:val="22"/>
        </w:rPr>
        <w:t xml:space="preserve"> GEM Commissioning Support Unit.</w:t>
      </w:r>
    </w:p>
    <w:p w14:paraId="00A66C11" w14:textId="77777777" w:rsidR="00D15DAB" w:rsidRPr="00E82363" w:rsidRDefault="00D15DAB" w:rsidP="00BB6102">
      <w:pPr>
        <w:pStyle w:val="BodyText"/>
        <w:ind w:left="284"/>
        <w:rPr>
          <w:rFonts w:asciiTheme="minorHAnsi" w:hAnsiTheme="minorHAnsi" w:cstheme="minorHAnsi"/>
          <w:b w:val="0"/>
          <w:bCs/>
          <w:sz w:val="22"/>
          <w:szCs w:val="22"/>
        </w:rPr>
      </w:pPr>
    </w:p>
    <w:p w14:paraId="0B8C7A88" w14:textId="05F30ED7" w:rsidR="00D15DAB" w:rsidRDefault="00696E02" w:rsidP="00BB6102">
      <w:pPr>
        <w:pStyle w:val="BodyText"/>
        <w:ind w:left="284"/>
        <w:rPr>
          <w:rFonts w:asciiTheme="minorHAnsi" w:hAnsiTheme="minorHAnsi" w:cstheme="minorHAnsi"/>
          <w:b w:val="0"/>
          <w:bCs/>
          <w:sz w:val="22"/>
          <w:szCs w:val="22"/>
        </w:rPr>
      </w:pPr>
      <w:r>
        <w:rPr>
          <w:rFonts w:asciiTheme="minorHAnsi" w:hAnsiTheme="minorHAnsi" w:cstheme="minorHAnsi"/>
          <w:b w:val="0"/>
          <w:bCs/>
          <w:sz w:val="22"/>
          <w:szCs w:val="22"/>
        </w:rPr>
        <w:tab/>
      </w:r>
      <w:r w:rsidRPr="00E82363">
        <w:rPr>
          <w:rFonts w:asciiTheme="minorHAnsi" w:hAnsiTheme="minorHAnsi" w:cstheme="minorHAnsi"/>
          <w:b w:val="0"/>
          <w:bCs/>
          <w:sz w:val="22"/>
          <w:szCs w:val="22"/>
        </w:rPr>
        <w:t>The Provider</w:t>
      </w:r>
      <w:r w:rsidR="00D15DAB" w:rsidRPr="00E82363">
        <w:rPr>
          <w:rFonts w:asciiTheme="minorHAnsi" w:hAnsiTheme="minorHAnsi" w:cstheme="minorHAnsi"/>
          <w:b w:val="0"/>
          <w:bCs/>
          <w:sz w:val="22"/>
          <w:szCs w:val="22"/>
        </w:rPr>
        <w:t xml:space="preserve"> will be expected to work closely with strategic partners and with delivery partners to agree the necessary data requirements to enable the evaluation of this project. </w:t>
      </w:r>
    </w:p>
    <w:p w14:paraId="7C2735C0" w14:textId="77777777" w:rsidR="00696E02" w:rsidRPr="00E82363" w:rsidRDefault="00696E02" w:rsidP="00D15DAB">
      <w:pPr>
        <w:pStyle w:val="BodyText"/>
        <w:rPr>
          <w:rFonts w:asciiTheme="minorHAnsi" w:hAnsiTheme="minorHAnsi" w:cstheme="minorHAnsi"/>
          <w:b w:val="0"/>
          <w:bCs/>
          <w:sz w:val="22"/>
          <w:szCs w:val="22"/>
        </w:rPr>
      </w:pPr>
    </w:p>
    <w:p w14:paraId="67DA5F1C" w14:textId="15BEFABA" w:rsidR="00696E02" w:rsidRPr="00E82363" w:rsidRDefault="00696E02" w:rsidP="00D15DAB">
      <w:pPr>
        <w:pStyle w:val="BodyText"/>
        <w:rPr>
          <w:rFonts w:asciiTheme="minorHAnsi" w:hAnsiTheme="minorHAnsi" w:cstheme="minorHAnsi"/>
          <w:b w:val="0"/>
          <w:bCs/>
          <w:sz w:val="22"/>
          <w:szCs w:val="22"/>
        </w:rPr>
      </w:pPr>
      <w:r>
        <w:rPr>
          <w:rFonts w:asciiTheme="minorHAnsi" w:hAnsiTheme="minorHAnsi" w:cstheme="minorHAnsi"/>
          <w:b w:val="0"/>
          <w:bCs/>
          <w:sz w:val="22"/>
          <w:szCs w:val="22"/>
        </w:rPr>
        <w:tab/>
      </w:r>
      <w:r w:rsidR="00D15DAB" w:rsidRPr="00E82363">
        <w:rPr>
          <w:rFonts w:asciiTheme="minorHAnsi" w:hAnsiTheme="minorHAnsi" w:cstheme="minorHAnsi"/>
          <w:b w:val="0"/>
          <w:bCs/>
          <w:sz w:val="22"/>
          <w:szCs w:val="22"/>
        </w:rPr>
        <w:t xml:space="preserve">The strategic partners will include: </w:t>
      </w:r>
    </w:p>
    <w:p w14:paraId="2CE4C523"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Northamptonshire ICB</w:t>
      </w:r>
    </w:p>
    <w:p w14:paraId="5F6BA6F8"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North Northamptonshire Council</w:t>
      </w:r>
    </w:p>
    <w:p w14:paraId="3FF152B8"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West Northants Council</w:t>
      </w:r>
    </w:p>
    <w:p w14:paraId="27FF3E1A"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Bridges Outcomes Partnership</w:t>
      </w:r>
    </w:p>
    <w:p w14:paraId="05FE3C72"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University of Northampton</w:t>
      </w:r>
    </w:p>
    <w:p w14:paraId="0561A275"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VCSE partners</w:t>
      </w:r>
    </w:p>
    <w:p w14:paraId="0DA20918" w14:textId="77777777" w:rsidR="00D15DAB" w:rsidRPr="00E82363" w:rsidRDefault="00D15DAB" w:rsidP="001F5B09">
      <w:pPr>
        <w:pStyle w:val="BodyText"/>
        <w:widowControl w:val="0"/>
        <w:numPr>
          <w:ilvl w:val="0"/>
          <w:numId w:val="45"/>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Primary Care partners</w:t>
      </w:r>
    </w:p>
    <w:p w14:paraId="1C43A61A" w14:textId="77777777" w:rsidR="00D15DAB" w:rsidRPr="00E82363" w:rsidRDefault="00D15DAB" w:rsidP="00D15DAB">
      <w:pPr>
        <w:pStyle w:val="BodyText"/>
        <w:ind w:firstLine="60"/>
        <w:rPr>
          <w:rFonts w:asciiTheme="minorHAnsi" w:hAnsiTheme="minorHAnsi" w:cstheme="minorHAnsi"/>
          <w:b w:val="0"/>
          <w:bCs/>
          <w:sz w:val="22"/>
          <w:szCs w:val="22"/>
        </w:rPr>
      </w:pPr>
    </w:p>
    <w:p w14:paraId="6A47F8C0" w14:textId="77777777" w:rsidR="00D15DAB" w:rsidRPr="00E82363" w:rsidRDefault="00D15DAB" w:rsidP="00BB6102">
      <w:pPr>
        <w:pStyle w:val="BodyText"/>
        <w:ind w:left="284" w:firstLine="0"/>
        <w:rPr>
          <w:rFonts w:asciiTheme="minorHAnsi" w:hAnsiTheme="minorHAnsi" w:cstheme="minorHAnsi"/>
          <w:b w:val="0"/>
          <w:bCs/>
          <w:sz w:val="22"/>
          <w:szCs w:val="22"/>
        </w:rPr>
      </w:pPr>
      <w:r w:rsidRPr="00E82363">
        <w:rPr>
          <w:rFonts w:asciiTheme="minorHAnsi" w:hAnsiTheme="minorHAnsi" w:cstheme="minorHAnsi"/>
          <w:b w:val="0"/>
          <w:bCs/>
          <w:sz w:val="22"/>
          <w:szCs w:val="22"/>
        </w:rPr>
        <w:t>This includes working with the above partners to design the methodology for the capture of any data requirements to deliver the evaluation, and to liaise with them to ensure the relevant and required information for evaluation is captured.</w:t>
      </w:r>
    </w:p>
    <w:p w14:paraId="0B73AE79" w14:textId="07C0F62C" w:rsidR="00D15DAB" w:rsidRPr="00E82363" w:rsidRDefault="00D15DAB" w:rsidP="00D15DAB">
      <w:pPr>
        <w:pStyle w:val="BodyText"/>
        <w:rPr>
          <w:rFonts w:asciiTheme="minorHAnsi" w:hAnsiTheme="minorHAnsi" w:cstheme="minorBidi"/>
          <w:b w:val="0"/>
          <w:sz w:val="22"/>
          <w:szCs w:val="22"/>
        </w:rPr>
      </w:pPr>
    </w:p>
    <w:p w14:paraId="6FF90330" w14:textId="622FF0E1" w:rsidR="00D15DAB" w:rsidRPr="00E82363" w:rsidRDefault="00D15DAB" w:rsidP="00BB6102">
      <w:pPr>
        <w:pStyle w:val="BodyText"/>
        <w:ind w:hanging="470"/>
        <w:rPr>
          <w:rFonts w:asciiTheme="minorHAnsi" w:hAnsiTheme="minorHAnsi" w:cstheme="minorBidi"/>
          <w:bCs/>
          <w:sz w:val="22"/>
          <w:szCs w:val="22"/>
        </w:rPr>
      </w:pPr>
      <w:r w:rsidRPr="575005B6">
        <w:rPr>
          <w:rFonts w:asciiTheme="minorHAnsi" w:hAnsiTheme="minorHAnsi" w:cstheme="minorBidi"/>
          <w:bCs/>
          <w:sz w:val="22"/>
          <w:szCs w:val="22"/>
        </w:rPr>
        <w:t>Skills and Experience</w:t>
      </w:r>
      <w:r w:rsidR="4DD2B789" w:rsidRPr="575005B6">
        <w:rPr>
          <w:rFonts w:asciiTheme="minorHAnsi" w:hAnsiTheme="minorHAnsi" w:cstheme="minorBidi"/>
          <w:bCs/>
          <w:sz w:val="22"/>
          <w:szCs w:val="22"/>
        </w:rPr>
        <w:t>:</w:t>
      </w:r>
    </w:p>
    <w:p w14:paraId="1DFE7218" w14:textId="08B96E25" w:rsidR="447BC9A9" w:rsidRDefault="447BC9A9" w:rsidP="447BC9A9">
      <w:pPr>
        <w:pStyle w:val="BodyText"/>
        <w:rPr>
          <w:rFonts w:asciiTheme="minorHAnsi" w:hAnsiTheme="minorHAnsi" w:cstheme="minorBidi"/>
          <w:b w:val="0"/>
          <w:sz w:val="22"/>
          <w:szCs w:val="22"/>
        </w:rPr>
      </w:pPr>
    </w:p>
    <w:p w14:paraId="3EFC4139" w14:textId="77777777" w:rsidR="00D15DAB" w:rsidRPr="00E82363" w:rsidRDefault="00D15DAB" w:rsidP="00BB6102">
      <w:pPr>
        <w:pStyle w:val="BodyText"/>
        <w:ind w:left="284" w:firstLine="0"/>
        <w:rPr>
          <w:rFonts w:asciiTheme="minorHAnsi" w:hAnsiTheme="minorHAnsi" w:cstheme="minorBidi"/>
          <w:b w:val="0"/>
          <w:sz w:val="22"/>
          <w:szCs w:val="22"/>
        </w:rPr>
      </w:pPr>
      <w:r w:rsidRPr="447BC9A9">
        <w:rPr>
          <w:rFonts w:asciiTheme="minorHAnsi" w:hAnsiTheme="minorHAnsi" w:cstheme="minorBidi"/>
          <w:b w:val="0"/>
          <w:sz w:val="22"/>
          <w:szCs w:val="22"/>
        </w:rPr>
        <w:t>As noted above, we are seeking a suitably skilled and experienced Provider, with skills in relation to quantitative data analysis, health economics, service modelling, stakeholder engagement, and project management.</w:t>
      </w:r>
    </w:p>
    <w:p w14:paraId="6E5EFA0D" w14:textId="77777777" w:rsidR="00D15DAB" w:rsidRPr="00E82363" w:rsidRDefault="00D15DAB" w:rsidP="00BB6102">
      <w:pPr>
        <w:pStyle w:val="BodyText"/>
        <w:ind w:left="284"/>
        <w:rPr>
          <w:rFonts w:asciiTheme="minorHAnsi" w:hAnsiTheme="minorHAnsi" w:cstheme="minorHAnsi"/>
          <w:b w:val="0"/>
          <w:bCs/>
          <w:sz w:val="22"/>
          <w:szCs w:val="22"/>
        </w:rPr>
      </w:pPr>
    </w:p>
    <w:p w14:paraId="4CABB677" w14:textId="657BF1F7" w:rsidR="00D15DAB" w:rsidRPr="00E82363" w:rsidRDefault="00D15DAB" w:rsidP="00BB6102">
      <w:pPr>
        <w:pStyle w:val="BodyText"/>
        <w:ind w:left="284" w:firstLine="0"/>
        <w:rPr>
          <w:rFonts w:asciiTheme="minorHAnsi" w:hAnsiTheme="minorHAnsi" w:cstheme="minorBidi"/>
          <w:b w:val="0"/>
          <w:sz w:val="22"/>
          <w:szCs w:val="22"/>
        </w:rPr>
      </w:pPr>
      <w:r w:rsidRPr="3F8D14EC">
        <w:rPr>
          <w:rFonts w:asciiTheme="minorHAnsi" w:hAnsiTheme="minorHAnsi" w:cstheme="minorBidi"/>
          <w:b w:val="0"/>
          <w:sz w:val="22"/>
          <w:szCs w:val="22"/>
        </w:rPr>
        <w:t xml:space="preserve">Applicants will be expected to detail their relevant knowledge and experience of health and social care and public health, relevant research methodology, experience of impact measurement, </w:t>
      </w:r>
      <w:r w:rsidR="00B17D43" w:rsidRPr="3F8D14EC">
        <w:rPr>
          <w:rFonts w:asciiTheme="minorHAnsi" w:hAnsiTheme="minorHAnsi" w:cstheme="minorBidi"/>
          <w:b w:val="0"/>
          <w:sz w:val="22"/>
          <w:szCs w:val="22"/>
        </w:rPr>
        <w:t>experience,</w:t>
      </w:r>
      <w:r w:rsidRPr="3F8D14EC">
        <w:rPr>
          <w:rFonts w:asciiTheme="minorHAnsi" w:hAnsiTheme="minorHAnsi" w:cstheme="minorBidi"/>
          <w:b w:val="0"/>
          <w:sz w:val="22"/>
          <w:szCs w:val="22"/>
        </w:rPr>
        <w:t xml:space="preserve"> and expertise in the application of health economics, and proven ability to evaluate community programmes. Additionally, applications are expected to demonstrate a history of successful working with diverse and over-looked communities.</w:t>
      </w:r>
    </w:p>
    <w:p w14:paraId="7283C2E0" w14:textId="77777777" w:rsidR="00D15DAB" w:rsidRPr="00E82363" w:rsidRDefault="00D15DAB" w:rsidP="00BB6102">
      <w:pPr>
        <w:pStyle w:val="BodyText"/>
        <w:ind w:left="284"/>
        <w:rPr>
          <w:rFonts w:asciiTheme="minorHAnsi" w:hAnsiTheme="minorHAnsi" w:cstheme="minorHAnsi"/>
          <w:b w:val="0"/>
          <w:bCs/>
          <w:sz w:val="22"/>
          <w:szCs w:val="22"/>
        </w:rPr>
      </w:pPr>
    </w:p>
    <w:p w14:paraId="43D80ECD" w14:textId="77777777" w:rsidR="00D15DAB" w:rsidRPr="00E82363" w:rsidRDefault="00D15DAB" w:rsidP="00BB6102">
      <w:pPr>
        <w:pStyle w:val="BodyText"/>
        <w:ind w:left="284" w:firstLine="0"/>
        <w:rPr>
          <w:rFonts w:asciiTheme="minorHAnsi" w:hAnsiTheme="minorHAnsi" w:cstheme="minorBidi"/>
          <w:b w:val="0"/>
          <w:sz w:val="22"/>
          <w:szCs w:val="22"/>
        </w:rPr>
      </w:pPr>
      <w:r w:rsidRPr="3F8D14EC">
        <w:rPr>
          <w:rFonts w:asciiTheme="minorHAnsi" w:hAnsiTheme="minorHAnsi" w:cstheme="minorBidi"/>
          <w:b w:val="0"/>
          <w:sz w:val="22"/>
          <w:szCs w:val="22"/>
        </w:rPr>
        <w:t>Applications should include details of the methodology for working with partners involved with the project and with other stakeholders in conducting the evaluation.</w:t>
      </w:r>
    </w:p>
    <w:p w14:paraId="2847711E" w14:textId="21382CAF" w:rsidR="00D15DAB" w:rsidRPr="00E82363" w:rsidRDefault="00D15DAB" w:rsidP="575005B6">
      <w:pPr>
        <w:pStyle w:val="BodyText"/>
        <w:ind w:left="357" w:firstLine="0"/>
        <w:rPr>
          <w:rFonts w:asciiTheme="minorHAnsi" w:hAnsiTheme="minorHAnsi" w:cstheme="minorBidi"/>
          <w:bCs/>
          <w:sz w:val="22"/>
          <w:szCs w:val="22"/>
        </w:rPr>
      </w:pPr>
    </w:p>
    <w:p w14:paraId="307B1BCD" w14:textId="747E54D1" w:rsidR="00D15DAB" w:rsidRDefault="00D15DAB" w:rsidP="00BB6102">
      <w:pPr>
        <w:pStyle w:val="BodyText"/>
        <w:ind w:hanging="470"/>
        <w:rPr>
          <w:rFonts w:asciiTheme="minorHAnsi" w:eastAsia="Arial" w:hAnsiTheme="minorHAnsi" w:cstheme="minorBidi"/>
          <w:bCs/>
          <w:sz w:val="22"/>
          <w:szCs w:val="22"/>
        </w:rPr>
      </w:pPr>
      <w:r w:rsidRPr="575005B6">
        <w:rPr>
          <w:rFonts w:asciiTheme="minorHAnsi" w:eastAsia="Arial" w:hAnsiTheme="minorHAnsi" w:cstheme="minorBidi"/>
          <w:bCs/>
          <w:sz w:val="22"/>
          <w:szCs w:val="22"/>
        </w:rPr>
        <w:t>Reporting and Quality Assurance</w:t>
      </w:r>
      <w:r w:rsidR="00D2376C" w:rsidRPr="575005B6">
        <w:rPr>
          <w:rFonts w:asciiTheme="minorHAnsi" w:eastAsia="Arial" w:hAnsiTheme="minorHAnsi" w:cstheme="minorBidi"/>
          <w:bCs/>
          <w:sz w:val="22"/>
          <w:szCs w:val="22"/>
        </w:rPr>
        <w:t>:</w:t>
      </w:r>
    </w:p>
    <w:p w14:paraId="0913F3BB" w14:textId="77777777" w:rsidR="00D2376C" w:rsidRPr="00E82363" w:rsidRDefault="00D2376C" w:rsidP="00BB6102">
      <w:pPr>
        <w:pStyle w:val="BodyText"/>
        <w:ind w:left="357" w:hanging="470"/>
        <w:rPr>
          <w:rFonts w:asciiTheme="minorHAnsi" w:eastAsia="Arial" w:hAnsiTheme="minorHAnsi" w:cstheme="minorBidi"/>
          <w:b w:val="0"/>
          <w:sz w:val="22"/>
          <w:szCs w:val="22"/>
        </w:rPr>
      </w:pPr>
    </w:p>
    <w:p w14:paraId="5E7079BB" w14:textId="77777777" w:rsidR="00D2376C" w:rsidRDefault="00D15DAB" w:rsidP="00BB6102">
      <w:pPr>
        <w:pStyle w:val="BodyText"/>
        <w:ind w:hanging="470"/>
        <w:rPr>
          <w:rFonts w:asciiTheme="minorHAnsi" w:hAnsiTheme="minorHAnsi" w:cstheme="minorHAnsi"/>
          <w:b w:val="0"/>
          <w:bCs/>
          <w:sz w:val="22"/>
          <w:szCs w:val="22"/>
        </w:rPr>
      </w:pPr>
      <w:r w:rsidRPr="00E82363">
        <w:rPr>
          <w:rFonts w:asciiTheme="minorHAnsi" w:hAnsiTheme="minorHAnsi" w:cstheme="minorHAnsi"/>
          <w:b w:val="0"/>
          <w:bCs/>
          <w:sz w:val="22"/>
          <w:szCs w:val="22"/>
        </w:rPr>
        <w:t>This is a multi-component programme of work.</w:t>
      </w:r>
    </w:p>
    <w:p w14:paraId="00CFE0F6" w14:textId="77777777" w:rsidR="00D2376C" w:rsidRDefault="00D2376C" w:rsidP="6A50F17F">
      <w:pPr>
        <w:pStyle w:val="BodyText"/>
        <w:ind w:left="357" w:firstLine="0"/>
        <w:rPr>
          <w:rFonts w:asciiTheme="minorHAnsi" w:hAnsiTheme="minorHAnsi" w:cstheme="minorBidi"/>
          <w:b w:val="0"/>
          <w:sz w:val="22"/>
          <w:szCs w:val="22"/>
        </w:rPr>
      </w:pPr>
    </w:p>
    <w:p w14:paraId="06813628" w14:textId="1B7123A0"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The Provider will be required to produce a final written report(s) with the following:</w:t>
      </w:r>
    </w:p>
    <w:p w14:paraId="260758B3"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Description of the overall approach to having a coherent and coordinated strategic approach to embedding prevention in to how health and social care will be delivered in Northamptonshire in the future. This will include descriptions of potential service models and funding approaches.</w:t>
      </w:r>
    </w:p>
    <w:p w14:paraId="02E29F67"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Economic evaluation, including value for money implications.</w:t>
      </w:r>
    </w:p>
    <w:p w14:paraId="4B09D3C3" w14:textId="4266DED8"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Bidi"/>
          <w:b w:val="0"/>
          <w:sz w:val="22"/>
          <w:szCs w:val="22"/>
        </w:rPr>
      </w:pPr>
      <w:r w:rsidRPr="45009901">
        <w:rPr>
          <w:rFonts w:asciiTheme="minorHAnsi" w:hAnsiTheme="minorHAnsi" w:cstheme="minorBidi"/>
          <w:b w:val="0"/>
          <w:sz w:val="22"/>
          <w:szCs w:val="22"/>
        </w:rPr>
        <w:t>Key strategic and operational requirements for implementing this approach</w:t>
      </w:r>
    </w:p>
    <w:p w14:paraId="4F9F1C23" w14:textId="4789EE40" w:rsidR="00D15DAB" w:rsidRPr="00E82363" w:rsidRDefault="00D15DAB" w:rsidP="45009901">
      <w:pPr>
        <w:pStyle w:val="BodyText"/>
        <w:ind w:left="720"/>
        <w:rPr>
          <w:rFonts w:asciiTheme="minorHAnsi" w:hAnsiTheme="minorHAnsi" w:cstheme="minorBidi"/>
          <w:b w:val="0"/>
          <w:sz w:val="22"/>
          <w:szCs w:val="22"/>
        </w:rPr>
      </w:pPr>
    </w:p>
    <w:p w14:paraId="2607484D" w14:textId="77777777"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The final written report is expected to be written with the following audiences in mind:</w:t>
      </w:r>
    </w:p>
    <w:p w14:paraId="006D86CC"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NHS Commissioners and Finance Directors</w:t>
      </w:r>
    </w:p>
    <w:p w14:paraId="04D8E4E7"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Local Authority Commissioners and Finance Directors</w:t>
      </w:r>
    </w:p>
    <w:p w14:paraId="0FD22C84"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Stakeholders consulted with in the business case process, and key audiences including:</w:t>
      </w:r>
    </w:p>
    <w:p w14:paraId="0D028494" w14:textId="77777777" w:rsidR="00D15DAB" w:rsidRPr="00E82363" w:rsidRDefault="00D15DAB" w:rsidP="001F5B09">
      <w:pPr>
        <w:pStyle w:val="BodyText"/>
        <w:widowControl w:val="0"/>
        <w:numPr>
          <w:ilvl w:val="0"/>
          <w:numId w:val="42"/>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Northamptonshire Integrated Care System and Board partners</w:t>
      </w:r>
    </w:p>
    <w:p w14:paraId="34A4D3F3" w14:textId="77777777" w:rsidR="00D15DAB" w:rsidRPr="00E82363" w:rsidRDefault="00D15DAB" w:rsidP="001F5B09">
      <w:pPr>
        <w:pStyle w:val="BodyText"/>
        <w:widowControl w:val="0"/>
        <w:numPr>
          <w:ilvl w:val="0"/>
          <w:numId w:val="42"/>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Local Authority Councillors</w:t>
      </w:r>
    </w:p>
    <w:p w14:paraId="3263E76D" w14:textId="77777777" w:rsidR="00D15DAB" w:rsidRPr="00E82363" w:rsidRDefault="00D15DAB" w:rsidP="001F5B09">
      <w:pPr>
        <w:pStyle w:val="BodyText"/>
        <w:widowControl w:val="0"/>
        <w:numPr>
          <w:ilvl w:val="0"/>
          <w:numId w:val="42"/>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VCSE organisations</w:t>
      </w:r>
    </w:p>
    <w:p w14:paraId="3DB21DF5" w14:textId="77777777" w:rsidR="00D15DAB" w:rsidRPr="00E82363" w:rsidRDefault="00D15DAB" w:rsidP="001F5B09">
      <w:pPr>
        <w:pStyle w:val="BodyText"/>
        <w:widowControl w:val="0"/>
        <w:numPr>
          <w:ilvl w:val="0"/>
          <w:numId w:val="42"/>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Local communities.</w:t>
      </w:r>
    </w:p>
    <w:p w14:paraId="75342647" w14:textId="77777777" w:rsidR="00D15DAB" w:rsidRPr="00E82363" w:rsidRDefault="00D15DAB" w:rsidP="00D15DAB">
      <w:pPr>
        <w:pStyle w:val="BodyText"/>
        <w:rPr>
          <w:rFonts w:asciiTheme="minorHAnsi" w:hAnsiTheme="minorHAnsi" w:cstheme="minorHAnsi"/>
          <w:b w:val="0"/>
          <w:bCs/>
          <w:sz w:val="22"/>
          <w:szCs w:val="22"/>
        </w:rPr>
      </w:pPr>
    </w:p>
    <w:p w14:paraId="6CAD6FAC" w14:textId="77777777"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Additional sub-reports or appendices should be produced with details of:</w:t>
      </w:r>
    </w:p>
    <w:p w14:paraId="54A1F951" w14:textId="416C261B"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Bidi"/>
          <w:b w:val="0"/>
          <w:sz w:val="22"/>
          <w:szCs w:val="22"/>
        </w:rPr>
      </w:pPr>
      <w:r w:rsidRPr="58BE000C">
        <w:rPr>
          <w:rFonts w:asciiTheme="minorHAnsi" w:hAnsiTheme="minorHAnsi" w:cstheme="minorBidi"/>
          <w:b w:val="0"/>
          <w:sz w:val="22"/>
          <w:szCs w:val="22"/>
        </w:rPr>
        <w:t>Methodology used, partners involved and any limitations – e.g. where methodologies result in estimates or potential benefits of a service/model, efforts should be made to caveat this and where possible quantify realistic outcomes</w:t>
      </w:r>
    </w:p>
    <w:p w14:paraId="64E67E8D"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Data sets and dashboards for future reference</w:t>
      </w:r>
    </w:p>
    <w:p w14:paraId="7991D72A"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Details and findings from engagement with key partners (NB: Where partners may have a conflict of interest -i.e. current/potential delivery partner- this should be noted).</w:t>
      </w:r>
    </w:p>
    <w:p w14:paraId="6AF84E55"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Identification of barriers and enablers which will impact on the collection of data and success of future projects</w:t>
      </w:r>
    </w:p>
    <w:p w14:paraId="52E1F842" w14:textId="77777777" w:rsidR="00D15DAB" w:rsidRPr="00E82363" w:rsidRDefault="00D15DAB" w:rsidP="001F5B09">
      <w:pPr>
        <w:pStyle w:val="BodyText"/>
        <w:widowControl w:val="0"/>
        <w:numPr>
          <w:ilvl w:val="0"/>
          <w:numId w:val="41"/>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Reference to the evidence base used with regards to best practice, and examples of “what works well” regionally and nationally in relation to strategic approaches to prevention and service demand management</w:t>
      </w:r>
    </w:p>
    <w:p w14:paraId="40A1D460" w14:textId="4A868734" w:rsidR="00D15DAB" w:rsidRPr="00E82363" w:rsidRDefault="00D15DAB" w:rsidP="45009901">
      <w:pPr>
        <w:pStyle w:val="BodyText"/>
        <w:ind w:left="720"/>
        <w:rPr>
          <w:rFonts w:asciiTheme="minorHAnsi" w:hAnsiTheme="minorHAnsi" w:cstheme="minorBidi"/>
          <w:b w:val="0"/>
          <w:sz w:val="22"/>
          <w:szCs w:val="22"/>
        </w:rPr>
      </w:pPr>
    </w:p>
    <w:p w14:paraId="1B5D4450" w14:textId="5D1B3F5B" w:rsidR="00D15DAB" w:rsidRPr="00E82363" w:rsidRDefault="00D15DAB" w:rsidP="00BB6102">
      <w:pPr>
        <w:pStyle w:val="BodyText"/>
        <w:ind w:left="284" w:firstLine="0"/>
        <w:rPr>
          <w:rFonts w:asciiTheme="minorHAnsi" w:hAnsiTheme="minorHAnsi" w:cstheme="minorBidi"/>
          <w:b w:val="0"/>
          <w:sz w:val="22"/>
          <w:szCs w:val="22"/>
        </w:rPr>
      </w:pPr>
      <w:r w:rsidRPr="45009901">
        <w:rPr>
          <w:rFonts w:asciiTheme="minorHAnsi" w:hAnsiTheme="minorHAnsi" w:cstheme="minorBidi"/>
          <w:b w:val="0"/>
          <w:sz w:val="22"/>
          <w:szCs w:val="22"/>
        </w:rPr>
        <w:t xml:space="preserve">The Provider will be required to present their report to a number of strategic meetings </w:t>
      </w:r>
      <w:r w:rsidRPr="427E7C43">
        <w:rPr>
          <w:rFonts w:asciiTheme="minorHAnsi" w:hAnsiTheme="minorHAnsi" w:cstheme="minorBidi"/>
          <w:b w:val="0"/>
          <w:sz w:val="22"/>
          <w:szCs w:val="22"/>
        </w:rPr>
        <w:t>and</w:t>
      </w:r>
      <w:r w:rsidR="22209BE7" w:rsidRPr="427E7C43">
        <w:rPr>
          <w:rFonts w:asciiTheme="minorHAnsi" w:hAnsiTheme="minorHAnsi" w:cstheme="minorBidi"/>
          <w:b w:val="0"/>
          <w:sz w:val="22"/>
          <w:szCs w:val="22"/>
        </w:rPr>
        <w:t xml:space="preserve"> </w:t>
      </w:r>
      <w:r w:rsidRPr="427E7C43">
        <w:rPr>
          <w:rFonts w:asciiTheme="minorHAnsi" w:hAnsiTheme="minorHAnsi" w:cstheme="minorBidi"/>
          <w:b w:val="0"/>
          <w:sz w:val="22"/>
          <w:szCs w:val="22"/>
        </w:rPr>
        <w:t>stakeholders</w:t>
      </w:r>
      <w:r w:rsidRPr="45009901">
        <w:rPr>
          <w:rFonts w:asciiTheme="minorHAnsi" w:hAnsiTheme="minorHAnsi" w:cstheme="minorBidi"/>
          <w:b w:val="0"/>
          <w:sz w:val="22"/>
          <w:szCs w:val="22"/>
        </w:rPr>
        <w:t xml:space="preserve"> as defined by the Council before the end of the contract.</w:t>
      </w:r>
    </w:p>
    <w:p w14:paraId="641277F1" w14:textId="77777777" w:rsidR="00D15DAB" w:rsidRPr="00E82363" w:rsidRDefault="00D15DAB" w:rsidP="00BB6102">
      <w:pPr>
        <w:pStyle w:val="BodyText"/>
        <w:ind w:left="284" w:firstLine="0"/>
        <w:rPr>
          <w:rFonts w:asciiTheme="minorHAnsi" w:hAnsiTheme="minorHAnsi" w:cstheme="minorBidi"/>
          <w:b w:val="0"/>
          <w:sz w:val="22"/>
          <w:szCs w:val="22"/>
        </w:rPr>
      </w:pPr>
      <w:r w:rsidRPr="427E7C43">
        <w:rPr>
          <w:rFonts w:asciiTheme="minorHAnsi" w:hAnsiTheme="minorHAnsi" w:cstheme="minorBidi"/>
          <w:b w:val="0"/>
          <w:sz w:val="22"/>
          <w:szCs w:val="22"/>
        </w:rPr>
        <w:t>There will be an expectation to produce outputs tailored to different stakeholders where necessary.</w:t>
      </w:r>
    </w:p>
    <w:p w14:paraId="3390524F" w14:textId="77777777" w:rsidR="00D15DAB" w:rsidRPr="00E82363" w:rsidRDefault="00D15DAB" w:rsidP="00BB6102">
      <w:pPr>
        <w:pStyle w:val="BodyText"/>
        <w:ind w:left="284" w:firstLine="0"/>
        <w:rPr>
          <w:rFonts w:asciiTheme="minorHAnsi" w:hAnsiTheme="minorHAnsi" w:cstheme="minorHAnsi"/>
          <w:b w:val="0"/>
          <w:bCs/>
          <w:sz w:val="22"/>
          <w:szCs w:val="22"/>
        </w:rPr>
      </w:pPr>
    </w:p>
    <w:p w14:paraId="42B280E8" w14:textId="77777777" w:rsidR="00D15DAB" w:rsidRPr="00E82363" w:rsidRDefault="00D15DAB" w:rsidP="00BB6102">
      <w:pPr>
        <w:pStyle w:val="BodyText"/>
        <w:ind w:left="284" w:firstLine="0"/>
        <w:rPr>
          <w:rFonts w:asciiTheme="minorHAnsi" w:hAnsiTheme="minorHAnsi" w:cstheme="minorBidi"/>
          <w:b w:val="0"/>
          <w:sz w:val="22"/>
          <w:szCs w:val="22"/>
        </w:rPr>
      </w:pPr>
      <w:r w:rsidRPr="427E7C43">
        <w:rPr>
          <w:rFonts w:asciiTheme="minorHAnsi" w:hAnsiTheme="minorHAnsi" w:cstheme="minorBidi"/>
          <w:b w:val="0"/>
          <w:sz w:val="22"/>
          <w:szCs w:val="22"/>
        </w:rPr>
        <w:t>Progress report deadlines will be determined with the Provider to demonstrate progress to date at key time points. Regular updates will be required and presented to the Proactive Care Strategic Group</w:t>
      </w:r>
    </w:p>
    <w:p w14:paraId="550826D0" w14:textId="77777777" w:rsidR="00D15DAB" w:rsidRPr="00E82363" w:rsidRDefault="00D15DAB" w:rsidP="00D15DAB">
      <w:pPr>
        <w:pStyle w:val="BodyText"/>
        <w:rPr>
          <w:rFonts w:asciiTheme="minorHAnsi" w:hAnsiTheme="minorHAnsi" w:cstheme="minorHAnsi"/>
          <w:b w:val="0"/>
          <w:bCs/>
          <w:sz w:val="22"/>
          <w:szCs w:val="22"/>
        </w:rPr>
      </w:pPr>
    </w:p>
    <w:p w14:paraId="34C5CDEF" w14:textId="77777777" w:rsidR="00D15DAB" w:rsidRPr="00E82363" w:rsidRDefault="00D15DAB" w:rsidP="00BB6102">
      <w:pPr>
        <w:pStyle w:val="BodyText"/>
        <w:ind w:left="284" w:firstLine="0"/>
        <w:rPr>
          <w:rFonts w:asciiTheme="minorHAnsi" w:hAnsiTheme="minorHAnsi" w:cstheme="minorHAnsi"/>
          <w:b w:val="0"/>
          <w:bCs/>
          <w:sz w:val="22"/>
          <w:szCs w:val="22"/>
        </w:rPr>
      </w:pPr>
      <w:r w:rsidRPr="00E82363">
        <w:rPr>
          <w:rFonts w:asciiTheme="minorHAnsi" w:hAnsiTheme="minorHAnsi" w:cstheme="minorHAnsi"/>
          <w:b w:val="0"/>
          <w:bCs/>
          <w:sz w:val="22"/>
          <w:szCs w:val="22"/>
        </w:rPr>
        <w:t>The Evaluation and Development Report will remain intellectual property of the West Northamptonshire Council’s Public Health Team and should not be shared without prior approval.</w:t>
      </w:r>
    </w:p>
    <w:p w14:paraId="0C54F5D0" w14:textId="1B6C3893" w:rsidR="00D15DAB" w:rsidRPr="00E82363" w:rsidRDefault="00D15DAB" w:rsidP="00D15DAB">
      <w:pPr>
        <w:pStyle w:val="BodyText"/>
        <w:rPr>
          <w:rFonts w:asciiTheme="minorHAnsi" w:hAnsiTheme="minorHAnsi" w:cstheme="minorBidi"/>
          <w:b w:val="0"/>
          <w:sz w:val="22"/>
          <w:szCs w:val="22"/>
        </w:rPr>
      </w:pPr>
    </w:p>
    <w:p w14:paraId="3266ECDA" w14:textId="2F613033" w:rsidR="00D15DAB" w:rsidRPr="00E82363" w:rsidRDefault="00D15DAB" w:rsidP="00D15DAB">
      <w:pPr>
        <w:pStyle w:val="BodyText"/>
        <w:rPr>
          <w:rFonts w:asciiTheme="minorHAnsi" w:hAnsiTheme="minorHAnsi" w:cstheme="minorHAnsi"/>
          <w:b w:val="0"/>
          <w:bCs/>
          <w:sz w:val="22"/>
          <w:szCs w:val="22"/>
        </w:rPr>
      </w:pPr>
      <w:r w:rsidRPr="4EAF0013">
        <w:rPr>
          <w:rFonts w:asciiTheme="minorHAnsi" w:hAnsiTheme="minorHAnsi" w:cstheme="minorBidi"/>
          <w:b w:val="0"/>
          <w:sz w:val="22"/>
          <w:szCs w:val="22"/>
        </w:rPr>
        <w:t>Proposal Requirements</w:t>
      </w:r>
      <w:r w:rsidR="002C00AD" w:rsidRPr="4EAF0013">
        <w:rPr>
          <w:rFonts w:asciiTheme="minorHAnsi" w:hAnsiTheme="minorHAnsi" w:cstheme="minorBidi"/>
          <w:b w:val="0"/>
          <w:sz w:val="22"/>
          <w:szCs w:val="22"/>
        </w:rPr>
        <w:t xml:space="preserve">: </w:t>
      </w:r>
    </w:p>
    <w:p w14:paraId="5BA7FDAC" w14:textId="6C771C9A" w:rsidR="4EAF0013" w:rsidRDefault="4EAF0013" w:rsidP="4EAF0013">
      <w:pPr>
        <w:pStyle w:val="BodyText"/>
        <w:rPr>
          <w:rFonts w:asciiTheme="minorHAnsi" w:hAnsiTheme="minorHAnsi" w:cstheme="minorBidi"/>
          <w:b w:val="0"/>
          <w:sz w:val="22"/>
          <w:szCs w:val="22"/>
        </w:rPr>
      </w:pPr>
    </w:p>
    <w:p w14:paraId="31993B31" w14:textId="00805659" w:rsidR="00D15DAB" w:rsidRPr="00E82363" w:rsidRDefault="00D15DAB" w:rsidP="00BB6102">
      <w:pPr>
        <w:pStyle w:val="BodyText"/>
        <w:ind w:left="284" w:firstLine="0"/>
        <w:rPr>
          <w:rFonts w:asciiTheme="minorHAnsi" w:hAnsiTheme="minorHAnsi" w:cstheme="minorHAnsi"/>
          <w:b w:val="0"/>
          <w:bCs/>
          <w:sz w:val="22"/>
          <w:szCs w:val="22"/>
        </w:rPr>
      </w:pPr>
      <w:r w:rsidRPr="00E82363">
        <w:rPr>
          <w:rFonts w:asciiTheme="minorHAnsi" w:hAnsiTheme="minorHAnsi" w:cstheme="minorHAnsi"/>
          <w:b w:val="0"/>
          <w:bCs/>
          <w:sz w:val="22"/>
          <w:szCs w:val="22"/>
        </w:rPr>
        <w:t>Applicants are required to include total costs and breakdown of spending. The proposed budge</w:t>
      </w:r>
      <w:r w:rsidR="002C00AD">
        <w:rPr>
          <w:rFonts w:asciiTheme="minorHAnsi" w:hAnsiTheme="minorHAnsi" w:cstheme="minorHAnsi"/>
          <w:b w:val="0"/>
          <w:bCs/>
          <w:sz w:val="22"/>
          <w:szCs w:val="22"/>
        </w:rPr>
        <w:t xml:space="preserve">t </w:t>
      </w:r>
      <w:r w:rsidRPr="00E82363">
        <w:rPr>
          <w:rFonts w:asciiTheme="minorHAnsi" w:hAnsiTheme="minorHAnsi" w:cstheme="minorHAnsi"/>
          <w:b w:val="0"/>
          <w:bCs/>
          <w:sz w:val="22"/>
          <w:szCs w:val="22"/>
        </w:rPr>
        <w:t>is £70,000.00 excluding VAT.</w:t>
      </w:r>
    </w:p>
    <w:p w14:paraId="5E809207" w14:textId="77777777" w:rsidR="00D15DAB" w:rsidRPr="00E82363" w:rsidRDefault="00D15DAB" w:rsidP="00D15DAB">
      <w:pPr>
        <w:pStyle w:val="BodyText"/>
        <w:rPr>
          <w:rFonts w:asciiTheme="minorHAnsi" w:hAnsiTheme="minorHAnsi" w:cstheme="minorHAnsi"/>
          <w:b w:val="0"/>
          <w:bCs/>
          <w:sz w:val="22"/>
          <w:szCs w:val="22"/>
        </w:rPr>
      </w:pPr>
    </w:p>
    <w:p w14:paraId="056EFE79" w14:textId="77777777"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The grant term will be for 4 months maximum / up until April 2025.</w:t>
      </w:r>
    </w:p>
    <w:p w14:paraId="0E2518F7" w14:textId="77777777" w:rsidR="00D15DAB" w:rsidRPr="00E82363" w:rsidRDefault="00D15DAB" w:rsidP="00D15DAB">
      <w:pPr>
        <w:pStyle w:val="BodyText"/>
        <w:rPr>
          <w:rFonts w:asciiTheme="minorHAnsi" w:hAnsiTheme="minorHAnsi" w:cstheme="minorHAnsi"/>
          <w:b w:val="0"/>
          <w:bCs/>
          <w:sz w:val="22"/>
          <w:szCs w:val="22"/>
        </w:rPr>
      </w:pPr>
    </w:p>
    <w:p w14:paraId="403B6744" w14:textId="77777777" w:rsidR="00D15DAB" w:rsidRPr="00E82363" w:rsidRDefault="00D15DAB" w:rsidP="00BB6102">
      <w:pPr>
        <w:pStyle w:val="BodyText"/>
        <w:ind w:left="284" w:firstLine="0"/>
        <w:rPr>
          <w:rFonts w:asciiTheme="minorHAnsi" w:hAnsiTheme="minorHAnsi" w:cstheme="minorHAnsi"/>
          <w:b w:val="0"/>
          <w:bCs/>
          <w:sz w:val="22"/>
          <w:szCs w:val="22"/>
        </w:rPr>
      </w:pPr>
      <w:r w:rsidRPr="00E82363">
        <w:rPr>
          <w:rFonts w:asciiTheme="minorHAnsi" w:hAnsiTheme="minorHAnsi" w:cstheme="minorHAnsi"/>
          <w:b w:val="0"/>
          <w:bCs/>
          <w:sz w:val="22"/>
          <w:szCs w:val="22"/>
        </w:rPr>
        <w:lastRenderedPageBreak/>
        <w:t>It is expected that at least 80% of the budget will be on delivery of the requirements with a maximum threshold of 20% on full cost recovery.</w:t>
      </w:r>
    </w:p>
    <w:p w14:paraId="41F563A2" w14:textId="77777777" w:rsidR="00D15DAB" w:rsidRPr="00E82363" w:rsidRDefault="00D15DAB" w:rsidP="00D15DAB">
      <w:pPr>
        <w:pStyle w:val="BodyText"/>
        <w:rPr>
          <w:rFonts w:asciiTheme="minorHAnsi" w:hAnsiTheme="minorHAnsi" w:cstheme="minorHAnsi"/>
          <w:b w:val="0"/>
          <w:bCs/>
          <w:sz w:val="22"/>
          <w:szCs w:val="22"/>
        </w:rPr>
      </w:pPr>
    </w:p>
    <w:p w14:paraId="7DFC2613" w14:textId="77777777"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Applicants are required to include the following information:</w:t>
      </w:r>
    </w:p>
    <w:p w14:paraId="4D4D9A24"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Skills and experience as detailed above</w:t>
      </w:r>
    </w:p>
    <w:p w14:paraId="351F3F01"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For the Project Lead (the most senior member of the project team who is responsible for project delivery)</w:t>
      </w:r>
    </w:p>
    <w:p w14:paraId="0AC0E0BC"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Major projects undertaken in the last 5 years</w:t>
      </w:r>
    </w:p>
    <w:p w14:paraId="247A37D5"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Names of two individuals for whom they have done similar projects and who could be approached for a reference.</w:t>
      </w:r>
    </w:p>
    <w:p w14:paraId="7FBCAE4E"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For each member of the project team</w:t>
      </w:r>
    </w:p>
    <w:p w14:paraId="0477F4EE"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Name and position</w:t>
      </w:r>
    </w:p>
    <w:p w14:paraId="08FBF50D"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Experience of related work.</w:t>
      </w:r>
    </w:p>
    <w:p w14:paraId="44F4BC1A" w14:textId="77777777" w:rsidR="00D15DAB" w:rsidRPr="00E82363" w:rsidRDefault="00D15DAB" w:rsidP="001F5B09">
      <w:pPr>
        <w:pStyle w:val="BodyText"/>
        <w:widowControl w:val="0"/>
        <w:numPr>
          <w:ilvl w:val="0"/>
          <w:numId w:val="43"/>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The application is expected to include detailed information on how the contract will be managed by the Evaluation and Strategic Case Development Partner, including information on who will be the contract manager and act as the main contact for West Northamptonshire Public Health.</w:t>
      </w:r>
    </w:p>
    <w:p w14:paraId="5C810C48" w14:textId="77777777" w:rsidR="00D15DAB" w:rsidRPr="00E82363" w:rsidRDefault="00D15DAB" w:rsidP="00D15DAB">
      <w:pPr>
        <w:pStyle w:val="BodyText"/>
        <w:rPr>
          <w:rFonts w:asciiTheme="minorHAnsi" w:hAnsiTheme="minorHAnsi" w:cstheme="minorHAnsi"/>
          <w:b w:val="0"/>
          <w:bCs/>
          <w:sz w:val="22"/>
          <w:szCs w:val="22"/>
        </w:rPr>
      </w:pPr>
    </w:p>
    <w:p w14:paraId="5DC11E1D" w14:textId="77777777"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The application is expected to set out finances and include:</w:t>
      </w:r>
    </w:p>
    <w:p w14:paraId="54AD3752" w14:textId="77777777" w:rsidR="00D15DAB" w:rsidRPr="00E82363" w:rsidRDefault="00D15DAB" w:rsidP="001F5B09">
      <w:pPr>
        <w:pStyle w:val="BodyText"/>
        <w:widowControl w:val="0"/>
        <w:numPr>
          <w:ilvl w:val="0"/>
          <w:numId w:val="44"/>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The number of days allocated to each member of the project team across the key areas of the project (including daily rates) Project design and implementation</w:t>
      </w:r>
    </w:p>
    <w:p w14:paraId="14301723" w14:textId="77777777" w:rsidR="00D15DAB" w:rsidRPr="00E82363" w:rsidRDefault="00D15DAB" w:rsidP="001F5B09">
      <w:pPr>
        <w:pStyle w:val="BodyText"/>
        <w:widowControl w:val="0"/>
        <w:numPr>
          <w:ilvl w:val="0"/>
          <w:numId w:val="44"/>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Reporting</w:t>
      </w:r>
    </w:p>
    <w:p w14:paraId="13F46519" w14:textId="77777777" w:rsidR="00D15DAB" w:rsidRPr="00E82363" w:rsidRDefault="00D15DAB" w:rsidP="001F5B09">
      <w:pPr>
        <w:pStyle w:val="BodyText"/>
        <w:widowControl w:val="0"/>
        <w:numPr>
          <w:ilvl w:val="0"/>
          <w:numId w:val="44"/>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Travel</w:t>
      </w:r>
    </w:p>
    <w:p w14:paraId="21D71938" w14:textId="77777777" w:rsidR="00D15DAB" w:rsidRPr="00E82363" w:rsidRDefault="00D15DAB" w:rsidP="001F5B09">
      <w:pPr>
        <w:pStyle w:val="BodyText"/>
        <w:widowControl w:val="0"/>
        <w:numPr>
          <w:ilvl w:val="0"/>
          <w:numId w:val="44"/>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Management and quality assurance.</w:t>
      </w:r>
    </w:p>
    <w:p w14:paraId="1DBBF63E" w14:textId="77777777" w:rsidR="00D15DAB" w:rsidRPr="00E82363" w:rsidRDefault="00D15DAB" w:rsidP="00D15DAB">
      <w:pPr>
        <w:pStyle w:val="BodyText"/>
        <w:rPr>
          <w:rFonts w:asciiTheme="minorHAnsi" w:hAnsiTheme="minorHAnsi" w:cstheme="minorHAnsi"/>
          <w:b w:val="0"/>
          <w:bCs/>
          <w:sz w:val="22"/>
          <w:szCs w:val="22"/>
        </w:rPr>
      </w:pPr>
    </w:p>
    <w:p w14:paraId="4EE26969" w14:textId="77777777" w:rsidR="00D15DAB" w:rsidRPr="00E82363" w:rsidRDefault="00D15DAB" w:rsidP="00D15DAB">
      <w:pPr>
        <w:pStyle w:val="BodyText"/>
        <w:rPr>
          <w:rFonts w:asciiTheme="minorHAnsi" w:hAnsiTheme="minorHAnsi" w:cstheme="minorHAnsi"/>
          <w:b w:val="0"/>
          <w:bCs/>
          <w:sz w:val="22"/>
          <w:szCs w:val="22"/>
        </w:rPr>
      </w:pPr>
      <w:r w:rsidRPr="00E82363">
        <w:rPr>
          <w:rFonts w:asciiTheme="minorHAnsi" w:hAnsiTheme="minorHAnsi" w:cstheme="minorHAnsi"/>
          <w:b w:val="0"/>
          <w:bCs/>
          <w:sz w:val="22"/>
          <w:szCs w:val="22"/>
        </w:rPr>
        <w:t>The application should also include basic business information:</w:t>
      </w:r>
    </w:p>
    <w:p w14:paraId="5EF2C685" w14:textId="77777777" w:rsidR="00D15DAB" w:rsidRPr="00E82363" w:rsidRDefault="00D15DAB" w:rsidP="001F5B09">
      <w:pPr>
        <w:pStyle w:val="BodyText"/>
        <w:widowControl w:val="0"/>
        <w:numPr>
          <w:ilvl w:val="0"/>
          <w:numId w:val="44"/>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Business continuity plan</w:t>
      </w:r>
    </w:p>
    <w:p w14:paraId="22B6D34E" w14:textId="77777777" w:rsidR="00D15DAB" w:rsidRPr="00E82363" w:rsidRDefault="00D15DAB" w:rsidP="001F5B09">
      <w:pPr>
        <w:pStyle w:val="BodyText"/>
        <w:widowControl w:val="0"/>
        <w:numPr>
          <w:ilvl w:val="0"/>
          <w:numId w:val="44"/>
        </w:numPr>
        <w:autoSpaceDE w:val="0"/>
        <w:autoSpaceDN w:val="0"/>
        <w:adjustRightInd w:val="0"/>
        <w:rPr>
          <w:rFonts w:asciiTheme="minorHAnsi" w:hAnsiTheme="minorHAnsi" w:cstheme="minorHAnsi"/>
          <w:b w:val="0"/>
          <w:bCs/>
          <w:sz w:val="22"/>
          <w:szCs w:val="22"/>
        </w:rPr>
      </w:pPr>
      <w:r w:rsidRPr="00E82363">
        <w:rPr>
          <w:rFonts w:asciiTheme="minorHAnsi" w:hAnsiTheme="minorHAnsi" w:cstheme="minorHAnsi"/>
          <w:b w:val="0"/>
          <w:bCs/>
          <w:sz w:val="22"/>
          <w:szCs w:val="22"/>
        </w:rPr>
        <w:t>Equal opportunities policy.</w:t>
      </w:r>
    </w:p>
    <w:p w14:paraId="5AD51BE5" w14:textId="77777777" w:rsidR="00D15DAB" w:rsidRPr="00E82363" w:rsidRDefault="00D15DAB" w:rsidP="00D15DAB">
      <w:pPr>
        <w:pStyle w:val="BodyText"/>
        <w:rPr>
          <w:rFonts w:asciiTheme="minorHAnsi" w:hAnsiTheme="minorHAnsi" w:cstheme="minorHAnsi"/>
          <w:b w:val="0"/>
          <w:bCs/>
          <w:sz w:val="22"/>
          <w:szCs w:val="22"/>
        </w:rPr>
      </w:pPr>
    </w:p>
    <w:p w14:paraId="3C9C01C0" w14:textId="77777777" w:rsidR="00D15DAB" w:rsidRPr="00E82363" w:rsidRDefault="00D15DAB" w:rsidP="00BB6102">
      <w:pPr>
        <w:pStyle w:val="BodyText"/>
        <w:ind w:left="284" w:firstLine="0"/>
        <w:rPr>
          <w:rFonts w:asciiTheme="minorHAnsi" w:hAnsiTheme="minorHAnsi" w:cstheme="minorHAnsi"/>
          <w:b w:val="0"/>
          <w:bCs/>
          <w:sz w:val="22"/>
          <w:szCs w:val="22"/>
        </w:rPr>
      </w:pPr>
      <w:r w:rsidRPr="00E82363">
        <w:rPr>
          <w:rFonts w:asciiTheme="minorHAnsi" w:hAnsiTheme="minorHAnsi" w:cstheme="minorHAnsi"/>
          <w:b w:val="0"/>
          <w:bCs/>
          <w:sz w:val="22"/>
          <w:szCs w:val="22"/>
        </w:rPr>
        <w:t>The application should also include full details of overheads and other related costs for carrying out the work in the fee schedule.</w:t>
      </w:r>
    </w:p>
    <w:p w14:paraId="47FBE942" w14:textId="77777777" w:rsidR="00D15DAB" w:rsidRPr="00E82363" w:rsidRDefault="00D15DAB" w:rsidP="00BB6102">
      <w:pPr>
        <w:pStyle w:val="BodyText"/>
        <w:ind w:left="284" w:firstLine="0"/>
        <w:rPr>
          <w:rFonts w:asciiTheme="minorHAnsi" w:hAnsiTheme="minorHAnsi" w:cstheme="minorHAnsi"/>
          <w:b w:val="0"/>
          <w:bCs/>
          <w:sz w:val="22"/>
          <w:szCs w:val="22"/>
        </w:rPr>
      </w:pPr>
    </w:p>
    <w:p w14:paraId="26305FE5" w14:textId="77777777" w:rsidR="00D15DAB" w:rsidRPr="00BB6102" w:rsidRDefault="00D15DAB" w:rsidP="00BB6102">
      <w:pPr>
        <w:pStyle w:val="BodyText"/>
        <w:ind w:left="284" w:firstLine="0"/>
        <w:rPr>
          <w:rFonts w:asciiTheme="minorHAnsi" w:hAnsiTheme="minorHAnsi" w:cstheme="minorHAnsi"/>
          <w:b w:val="0"/>
          <w:bCs/>
          <w:sz w:val="22"/>
          <w:szCs w:val="22"/>
        </w:rPr>
      </w:pPr>
      <w:r w:rsidRPr="00BB6102">
        <w:rPr>
          <w:rFonts w:asciiTheme="minorHAnsi" w:hAnsiTheme="minorHAnsi" w:cstheme="minorHAnsi"/>
          <w:b w:val="0"/>
          <w:bCs/>
          <w:sz w:val="22"/>
          <w:szCs w:val="22"/>
        </w:rPr>
        <w:t xml:space="preserve">The application should also include a detailed project approach and project plan setting out how you will deliver each of the requirements with information on key milestones. It is required that the Provider outline appropriate levels of supervision and control by senior members of the project team in their plans. Key stages of the project will need to be subject to input and approval from the Project Lead. </w:t>
      </w:r>
    </w:p>
    <w:p w14:paraId="28DBA2A5" w14:textId="77777777" w:rsidR="00D15DAB" w:rsidRPr="00E82363" w:rsidRDefault="00D15DAB" w:rsidP="00BB6102">
      <w:pPr>
        <w:pStyle w:val="BodyText"/>
        <w:ind w:left="284" w:firstLine="0"/>
        <w:rPr>
          <w:rFonts w:asciiTheme="minorHAnsi" w:hAnsiTheme="minorHAnsi" w:cstheme="minorHAnsi"/>
          <w:b w:val="0"/>
          <w:bCs/>
          <w:sz w:val="22"/>
          <w:szCs w:val="22"/>
        </w:rPr>
      </w:pPr>
    </w:p>
    <w:p w14:paraId="0CFB4E3D" w14:textId="77777777" w:rsidR="00D15DAB" w:rsidRPr="00BB6102" w:rsidRDefault="00D15DAB" w:rsidP="00BB6102">
      <w:pPr>
        <w:pStyle w:val="BodyText"/>
        <w:ind w:left="284" w:firstLine="0"/>
        <w:rPr>
          <w:rFonts w:asciiTheme="minorHAnsi" w:hAnsiTheme="minorHAnsi" w:cstheme="minorHAnsi"/>
          <w:b w:val="0"/>
          <w:bCs/>
          <w:sz w:val="22"/>
          <w:szCs w:val="22"/>
        </w:rPr>
      </w:pPr>
      <w:r w:rsidRPr="00BB6102">
        <w:rPr>
          <w:rFonts w:asciiTheme="minorHAnsi" w:hAnsiTheme="minorHAnsi" w:cstheme="minorHAnsi"/>
          <w:b w:val="0"/>
          <w:bCs/>
          <w:sz w:val="22"/>
          <w:szCs w:val="22"/>
        </w:rPr>
        <w:t xml:space="preserve">A brief summary has been provided as an appendix to this specification, which sets out details of the local Integrated Care Strategy and the area covered by the two Local Authorities that are part of the local Integrated Care System. </w:t>
      </w:r>
    </w:p>
    <w:p w14:paraId="1FF539C7" w14:textId="77777777" w:rsidR="00D15DAB" w:rsidRPr="00BB6102" w:rsidRDefault="00D15DAB" w:rsidP="00BB6102">
      <w:pPr>
        <w:pStyle w:val="BodyText"/>
        <w:ind w:left="284" w:firstLine="0"/>
        <w:rPr>
          <w:rFonts w:asciiTheme="minorHAnsi" w:hAnsiTheme="minorHAnsi" w:cstheme="minorHAnsi"/>
          <w:b w:val="0"/>
          <w:bCs/>
          <w:sz w:val="22"/>
          <w:szCs w:val="22"/>
        </w:rPr>
      </w:pPr>
    </w:p>
    <w:p w14:paraId="1DB642F0" w14:textId="77777777" w:rsidR="00D15DAB" w:rsidRPr="00E82363" w:rsidRDefault="00D15DAB" w:rsidP="00BB6102">
      <w:pPr>
        <w:pStyle w:val="BodyText"/>
        <w:ind w:left="284" w:firstLine="0"/>
        <w:rPr>
          <w:rFonts w:asciiTheme="minorHAnsi" w:hAnsiTheme="minorHAnsi" w:cstheme="minorBidi"/>
          <w:sz w:val="22"/>
          <w:szCs w:val="22"/>
        </w:rPr>
      </w:pPr>
      <w:r w:rsidRPr="00BB6102">
        <w:rPr>
          <w:rFonts w:asciiTheme="minorHAnsi" w:hAnsiTheme="minorHAnsi" w:cstheme="minorHAnsi"/>
          <w:b w:val="0"/>
          <w:bCs/>
          <w:sz w:val="22"/>
          <w:szCs w:val="22"/>
        </w:rPr>
        <w:t>The analysis and proposed business case development will need to take into account the needs and context</w:t>
      </w:r>
      <w:r w:rsidRPr="075147DF">
        <w:rPr>
          <w:rFonts w:asciiTheme="minorHAnsi" w:hAnsiTheme="minorHAnsi" w:cstheme="minorBidi"/>
          <w:sz w:val="22"/>
          <w:szCs w:val="22"/>
        </w:rPr>
        <w:t xml:space="preserve"> of these two different Local Authority areas.</w:t>
      </w:r>
    </w:p>
    <w:p w14:paraId="7432BB24" w14:textId="77777777" w:rsidR="00D15DAB" w:rsidRPr="00E82363" w:rsidRDefault="00D15DAB" w:rsidP="00D15DAB">
      <w:pPr>
        <w:rPr>
          <w:rFonts w:asciiTheme="minorHAnsi" w:eastAsiaTheme="minorHAnsi" w:hAnsiTheme="minorHAnsi" w:cstheme="minorHAnsi"/>
          <w:sz w:val="22"/>
          <w:szCs w:val="22"/>
        </w:rPr>
      </w:pPr>
    </w:p>
    <w:p w14:paraId="5C836FB3" w14:textId="77777777" w:rsidR="00D15DAB" w:rsidRPr="00E82363" w:rsidRDefault="00D15DAB" w:rsidP="00D15DAB">
      <w:pPr>
        <w:pStyle w:val="BodyText"/>
        <w:rPr>
          <w:rFonts w:asciiTheme="minorHAnsi" w:hAnsiTheme="minorHAnsi" w:cstheme="minorHAnsi"/>
          <w:sz w:val="22"/>
          <w:szCs w:val="22"/>
        </w:rPr>
      </w:pPr>
    </w:p>
    <w:p w14:paraId="3960FF7E" w14:textId="68469D94" w:rsidR="00D15DAB" w:rsidRPr="00E82363" w:rsidRDefault="00D15DAB" w:rsidP="00D15DAB">
      <w:pPr>
        <w:pStyle w:val="BodyText"/>
        <w:rPr>
          <w:rFonts w:asciiTheme="minorHAnsi" w:hAnsiTheme="minorHAnsi" w:cstheme="minorBidi"/>
          <w:sz w:val="22"/>
          <w:szCs w:val="22"/>
        </w:rPr>
      </w:pPr>
      <w:r w:rsidRPr="05E09C16">
        <w:rPr>
          <w:rFonts w:asciiTheme="minorHAnsi" w:hAnsiTheme="minorHAnsi" w:cstheme="minorBidi"/>
          <w:sz w:val="22"/>
          <w:szCs w:val="22"/>
        </w:rPr>
        <w:t xml:space="preserve">Appendix </w:t>
      </w:r>
      <w:r w:rsidR="4BE24EDC" w:rsidRPr="05E09C16">
        <w:rPr>
          <w:rFonts w:asciiTheme="minorHAnsi" w:hAnsiTheme="minorHAnsi" w:cstheme="minorBidi"/>
          <w:sz w:val="22"/>
          <w:szCs w:val="22"/>
        </w:rPr>
        <w:t>1</w:t>
      </w:r>
      <w:r w:rsidR="4BE24EDC" w:rsidRPr="66F5D5F6">
        <w:rPr>
          <w:rFonts w:asciiTheme="minorHAnsi" w:hAnsiTheme="minorHAnsi" w:cstheme="minorBidi"/>
          <w:sz w:val="22"/>
          <w:szCs w:val="22"/>
        </w:rPr>
        <w:t>:</w:t>
      </w:r>
    </w:p>
    <w:p w14:paraId="593659F7" w14:textId="77777777" w:rsidR="00D15DAB" w:rsidRPr="00E82363" w:rsidRDefault="00D15DAB" w:rsidP="00D15DAB">
      <w:pPr>
        <w:pStyle w:val="BodyText"/>
        <w:rPr>
          <w:rFonts w:asciiTheme="minorHAnsi" w:hAnsiTheme="minorHAnsi" w:cstheme="minorHAnsi"/>
          <w:sz w:val="22"/>
          <w:szCs w:val="22"/>
        </w:rPr>
      </w:pPr>
    </w:p>
    <w:p w14:paraId="152646BA" w14:textId="77777777" w:rsidR="00D15DAB" w:rsidRPr="00E82363" w:rsidRDefault="00B22735" w:rsidP="00D15DAB">
      <w:pPr>
        <w:pStyle w:val="BodyText"/>
        <w:rPr>
          <w:rFonts w:asciiTheme="minorHAnsi" w:hAnsiTheme="minorHAnsi" w:cstheme="minorHAnsi"/>
          <w:sz w:val="22"/>
          <w:szCs w:val="22"/>
        </w:rPr>
      </w:pPr>
      <w:hyperlink r:id="rId17" w:history="1">
        <w:r w:rsidR="00D15DAB" w:rsidRPr="00E82363">
          <w:rPr>
            <w:rStyle w:val="Hyperlink"/>
            <w:rFonts w:asciiTheme="minorHAnsi" w:hAnsiTheme="minorHAnsi" w:cstheme="minorHAnsi"/>
            <w:sz w:val="22"/>
            <w:szCs w:val="22"/>
          </w:rPr>
          <w:t>Integrated Care Northamptonshire Strategy</w:t>
        </w:r>
      </w:hyperlink>
    </w:p>
    <w:p w14:paraId="2E442B04" w14:textId="724D0AB0" w:rsidR="53382396" w:rsidRPr="00E82363" w:rsidRDefault="53382396" w:rsidP="08901364">
      <w:pPr>
        <w:rPr>
          <w:rFonts w:asciiTheme="minorHAnsi" w:hAnsiTheme="minorHAnsi" w:cstheme="minorBidi"/>
          <w:sz w:val="22"/>
          <w:szCs w:val="22"/>
        </w:rPr>
      </w:pPr>
    </w:p>
    <w:p w14:paraId="1A5331F7" w14:textId="36C3C11E" w:rsidR="00714F59" w:rsidRPr="00E82363" w:rsidRDefault="00E82363" w:rsidP="00714F59">
      <w:pPr>
        <w:rPr>
          <w:rFonts w:asciiTheme="minorHAnsi" w:hAnsiTheme="minorHAnsi" w:cstheme="minorBidi"/>
          <w:sz w:val="22"/>
          <w:szCs w:val="22"/>
        </w:rPr>
      </w:pPr>
      <w:r w:rsidRPr="1840C71E">
        <w:rPr>
          <w:rFonts w:asciiTheme="minorHAnsi" w:hAnsiTheme="minorHAnsi" w:cstheme="minorBidi"/>
          <w:sz w:val="22"/>
          <w:szCs w:val="22"/>
        </w:rPr>
        <w:t>Data</w:t>
      </w:r>
      <w:r w:rsidR="560DF836" w:rsidRPr="1840C71E">
        <w:rPr>
          <w:rFonts w:asciiTheme="minorHAnsi" w:hAnsiTheme="minorHAnsi" w:cstheme="minorBidi"/>
          <w:sz w:val="22"/>
          <w:szCs w:val="22"/>
        </w:rPr>
        <w:t xml:space="preserve"> Protection Legislation: </w:t>
      </w:r>
      <w:r w:rsidRPr="1840C71E">
        <w:rPr>
          <w:rFonts w:asciiTheme="minorHAnsi" w:hAnsiTheme="minorHAnsi" w:cstheme="minorBidi"/>
          <w:sz w:val="22"/>
          <w:szCs w:val="22"/>
        </w:rPr>
        <w:t xml:space="preserve"> </w:t>
      </w:r>
    </w:p>
    <w:p w14:paraId="1B1702D3" w14:textId="2EB27066" w:rsidR="009F73C2" w:rsidRPr="00E82363" w:rsidRDefault="009F73C2" w:rsidP="00BB6102">
      <w:pPr>
        <w:spacing w:before="120" w:after="120"/>
        <w:ind w:left="0" w:firstLine="0"/>
        <w:jc w:val="both"/>
        <w:rPr>
          <w:rFonts w:asciiTheme="minorHAnsi" w:hAnsiTheme="minorHAnsi" w:cstheme="minorHAnsi"/>
          <w:sz w:val="22"/>
          <w:szCs w:val="22"/>
        </w:rPr>
      </w:pPr>
      <w:r w:rsidRPr="00E82363">
        <w:rPr>
          <w:rFonts w:asciiTheme="minorHAnsi" w:hAnsiTheme="minorHAnsi" w:cstheme="minorHAnsi"/>
          <w:sz w:val="22"/>
          <w:szCs w:val="22"/>
        </w:rPr>
        <w:lastRenderedPageBreak/>
        <w:t xml:space="preserve">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takes the processing of data seriously and applies security and privacy policies and procedures to ensure that all personal data within, or passing through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will be handled in accordance with the provisions of the appropriate UK GDPR, the Data Protection Act 2018, or any other legislation, regulation or other statutory </w:t>
      </w:r>
      <w:r w:rsidR="00E73649" w:rsidRPr="00E82363">
        <w:rPr>
          <w:rFonts w:asciiTheme="minorHAnsi" w:hAnsiTheme="minorHAnsi" w:cstheme="minorHAnsi"/>
          <w:sz w:val="22"/>
          <w:szCs w:val="22"/>
        </w:rPr>
        <w:t>instrument (</w:t>
      </w:r>
      <w:r w:rsidRPr="00E82363">
        <w:rPr>
          <w:rFonts w:asciiTheme="minorHAnsi" w:hAnsiTheme="minorHAnsi" w:cstheme="minorHAnsi"/>
          <w:sz w:val="22"/>
          <w:szCs w:val="22"/>
        </w:rPr>
        <w:t>the Data Protection Legislation).</w:t>
      </w:r>
    </w:p>
    <w:p w14:paraId="5CD408D4" w14:textId="4D980F8A" w:rsidR="009F73C2" w:rsidRPr="00E82363" w:rsidRDefault="009F73C2" w:rsidP="00BB6102">
      <w:pPr>
        <w:spacing w:before="120" w:after="120"/>
        <w:ind w:left="0" w:firstLine="0"/>
        <w:jc w:val="both"/>
        <w:rPr>
          <w:rFonts w:asciiTheme="minorHAnsi" w:hAnsiTheme="minorHAnsi" w:cstheme="minorHAnsi"/>
          <w:sz w:val="22"/>
          <w:szCs w:val="22"/>
        </w:rPr>
      </w:pPr>
      <w:r w:rsidRPr="00E82363">
        <w:rPr>
          <w:rFonts w:asciiTheme="minorHAnsi" w:hAnsiTheme="minorHAnsi" w:cstheme="minorHAnsi"/>
          <w:sz w:val="22"/>
          <w:szCs w:val="22"/>
        </w:rPr>
        <w:t xml:space="preserve">Any Bidder who wishes to enter into a contract for the provision of goods, works or services with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in which the processing of personal data is involved, must be able to demonstrate that they are fully compliant with the provisions of the Data Protection Legislation.</w:t>
      </w:r>
    </w:p>
    <w:p w14:paraId="4D63A55A" w14:textId="77777777" w:rsidR="009F73C2" w:rsidRPr="00E82363" w:rsidRDefault="009F73C2" w:rsidP="00BB6102">
      <w:pPr>
        <w:spacing w:before="120" w:after="120"/>
        <w:ind w:left="0" w:firstLine="0"/>
        <w:jc w:val="both"/>
        <w:rPr>
          <w:rFonts w:asciiTheme="minorHAnsi" w:hAnsiTheme="minorHAnsi" w:cstheme="minorHAnsi"/>
          <w:sz w:val="22"/>
          <w:szCs w:val="22"/>
        </w:rPr>
      </w:pPr>
      <w:r w:rsidRPr="00E82363">
        <w:rPr>
          <w:rFonts w:asciiTheme="minorHAnsi" w:hAnsiTheme="minorHAnsi" w:cstheme="minorHAnsi"/>
          <w:sz w:val="22"/>
          <w:szCs w:val="22"/>
        </w:rPr>
        <w:t>Any Bidder required to comply with the provisions of the Data Protection Legislation may incur costs in doing so, especially where new systems or processes are required to be adopted. Bidders are reminded these costs are attributable to conducting business in the EU, and not supplying the UK public sector, and all Bidders are accordingly required to manage their own costs in relation to compliance.</w:t>
      </w:r>
    </w:p>
    <w:p w14:paraId="02CB3C99" w14:textId="4FE11FA3" w:rsidR="009F73C2" w:rsidRPr="00E82363" w:rsidRDefault="009F73C2" w:rsidP="00BB6102">
      <w:pPr>
        <w:ind w:left="0" w:firstLine="0"/>
        <w:rPr>
          <w:rFonts w:asciiTheme="minorHAnsi" w:hAnsiTheme="minorHAnsi" w:cstheme="minorHAnsi"/>
          <w:sz w:val="22"/>
          <w:szCs w:val="22"/>
        </w:rPr>
      </w:pPr>
      <w:r w:rsidRPr="00E82363">
        <w:rPr>
          <w:rFonts w:asciiTheme="minorHAnsi" w:hAnsiTheme="minorHAnsi" w:cstheme="minorHAnsi"/>
          <w:sz w:val="22"/>
          <w:szCs w:val="22"/>
        </w:rPr>
        <w:t xml:space="preserve">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will not accept any liability clause in any Contract that seeks to indemnify the Bidder, as data processor, against fines under the provisions of the Data Protection Legislation. The legal penalty regime under the Data Protection Legislation has been extended directly to data processors to ensure better performance and enhanced protection for personal data, and any indemnification of Bidders as data processors for any Data Protection Legislation breaches resulting in fines or court claims undermines these principles.</w:t>
      </w:r>
    </w:p>
    <w:p w14:paraId="49F73307" w14:textId="77777777" w:rsidR="009D4F56" w:rsidRPr="00E82363" w:rsidRDefault="009D4F56" w:rsidP="00BB6102">
      <w:pPr>
        <w:ind w:left="0"/>
        <w:rPr>
          <w:rFonts w:asciiTheme="minorHAnsi" w:hAnsiTheme="minorHAnsi" w:cstheme="minorHAnsi"/>
          <w:sz w:val="22"/>
          <w:szCs w:val="22"/>
        </w:rPr>
      </w:pPr>
    </w:p>
    <w:p w14:paraId="49E07753" w14:textId="184FB636" w:rsidR="009F73C2" w:rsidRPr="00E82363" w:rsidRDefault="009D4F56" w:rsidP="00BB6102">
      <w:pPr>
        <w:ind w:left="0" w:firstLine="0"/>
        <w:rPr>
          <w:rFonts w:asciiTheme="minorHAnsi" w:hAnsiTheme="minorHAnsi" w:cstheme="minorHAnsi"/>
          <w:sz w:val="22"/>
          <w:szCs w:val="22"/>
        </w:rPr>
      </w:pPr>
      <w:r w:rsidRPr="00E82363">
        <w:rPr>
          <w:rFonts w:asciiTheme="minorHAnsi" w:hAnsiTheme="minorHAnsi" w:cstheme="minorHAnsi"/>
          <w:sz w:val="22"/>
          <w:szCs w:val="22"/>
        </w:rPr>
        <w:t xml:space="preserve">Any Bidder who wishes to enter into a contract for the provision of goods, works or services with the Authority in which the processing, transmission or storage of payment card data is involved must meet the requirements of PCI DSS as service provider, demonstrated by a valis PCI DSS Attestation of Compliance or by allowing the authority to assess the bidders </w:t>
      </w:r>
      <w:r w:rsidR="0033697D" w:rsidRPr="00E82363">
        <w:rPr>
          <w:rFonts w:asciiTheme="minorHAnsi" w:hAnsiTheme="minorHAnsi" w:cstheme="minorHAnsi"/>
          <w:sz w:val="22"/>
          <w:szCs w:val="22"/>
        </w:rPr>
        <w:t>compliance.</w:t>
      </w:r>
    </w:p>
    <w:p w14:paraId="225DBE4B" w14:textId="77777777" w:rsidR="001601D3" w:rsidRPr="00E82363" w:rsidRDefault="001601D3" w:rsidP="001601D3">
      <w:pPr>
        <w:pStyle w:val="ListParagraph"/>
        <w:ind w:left="0"/>
        <w:rPr>
          <w:rFonts w:asciiTheme="minorHAnsi" w:hAnsiTheme="minorHAnsi" w:cstheme="minorHAnsi"/>
          <w:sz w:val="22"/>
          <w:szCs w:val="22"/>
        </w:rPr>
      </w:pPr>
    </w:p>
    <w:p w14:paraId="73792BCD" w14:textId="77777777" w:rsidR="00E82363" w:rsidRPr="00E82363" w:rsidRDefault="00E82363" w:rsidP="001601D3">
      <w:pPr>
        <w:pStyle w:val="ListParagraph"/>
        <w:ind w:left="0"/>
        <w:rPr>
          <w:rFonts w:asciiTheme="minorHAnsi" w:hAnsiTheme="minorHAnsi" w:cstheme="minorHAnsi"/>
          <w:sz w:val="22"/>
          <w:szCs w:val="22"/>
        </w:rPr>
      </w:pPr>
    </w:p>
    <w:p w14:paraId="015A0CFB" w14:textId="77777777" w:rsidR="00F042DA" w:rsidRPr="00E82363" w:rsidRDefault="00F042DA" w:rsidP="00134A3C">
      <w:pPr>
        <w:pStyle w:val="ListParagraph"/>
        <w:numPr>
          <w:ilvl w:val="0"/>
          <w:numId w:val="5"/>
        </w:numPr>
        <w:ind w:left="567" w:hanging="567"/>
        <w:rPr>
          <w:rFonts w:asciiTheme="minorHAnsi" w:hAnsiTheme="minorHAnsi" w:cstheme="minorHAnsi"/>
          <w:sz w:val="22"/>
          <w:szCs w:val="22"/>
        </w:rPr>
      </w:pPr>
      <w:r w:rsidRPr="00E82363">
        <w:rPr>
          <w:rFonts w:asciiTheme="minorHAnsi" w:hAnsiTheme="minorHAnsi" w:cstheme="minorHAnsi"/>
          <w:sz w:val="22"/>
          <w:szCs w:val="22"/>
        </w:rPr>
        <w:t>Appendixes and/or Annexes</w:t>
      </w:r>
    </w:p>
    <w:p w14:paraId="7FB3ACF8" w14:textId="58868D4E" w:rsidR="00DC71EB" w:rsidRPr="00E82363" w:rsidRDefault="00DC71EB" w:rsidP="00DC71EB">
      <w:pPr>
        <w:rPr>
          <w:rFonts w:asciiTheme="minorHAnsi" w:hAnsiTheme="minorHAnsi" w:cstheme="minorBidi"/>
          <w:sz w:val="22"/>
          <w:szCs w:val="22"/>
        </w:rPr>
      </w:pPr>
    </w:p>
    <w:tbl>
      <w:tblPr>
        <w:tblStyle w:val="TableGrid"/>
        <w:tblW w:w="4989" w:type="dxa"/>
        <w:tblCellMar>
          <w:top w:w="28" w:type="dxa"/>
          <w:bottom w:w="28" w:type="dxa"/>
        </w:tblCellMar>
        <w:tblLook w:val="04A0" w:firstRow="1" w:lastRow="0" w:firstColumn="1" w:lastColumn="0" w:noHBand="0" w:noVBand="1"/>
      </w:tblPr>
      <w:tblGrid>
        <w:gridCol w:w="960"/>
        <w:gridCol w:w="4029"/>
      </w:tblGrid>
      <w:tr w:rsidR="00034720" w:rsidRPr="00E82363" w14:paraId="3A7868AA" w14:textId="77777777" w:rsidTr="00894F0F">
        <w:trPr>
          <w:trHeight w:val="567"/>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2AFFB37C" w14:textId="77777777" w:rsidR="00034720" w:rsidRPr="00E82363" w:rsidRDefault="00034720">
            <w:pPr>
              <w:tabs>
                <w:tab w:val="right" w:leader="dot" w:pos="9072"/>
              </w:tabs>
              <w:jc w:val="center"/>
              <w:rPr>
                <w:rFonts w:asciiTheme="minorHAnsi" w:hAnsiTheme="minorHAnsi" w:cstheme="minorHAnsi"/>
                <w:b/>
                <w:bCs/>
                <w:sz w:val="22"/>
                <w:szCs w:val="22"/>
              </w:rPr>
            </w:pPr>
            <w:r w:rsidRPr="00E82363">
              <w:rPr>
                <w:rFonts w:asciiTheme="minorHAnsi" w:hAnsiTheme="minorHAnsi" w:cstheme="minorHAnsi"/>
                <w:b/>
                <w:bCs/>
                <w:sz w:val="22"/>
                <w:szCs w:val="22"/>
              </w:rPr>
              <w:t>No.</w:t>
            </w:r>
          </w:p>
        </w:tc>
        <w:tc>
          <w:tcPr>
            <w:tcW w:w="4029" w:type="dxa"/>
            <w:tcBorders>
              <w:top w:val="single" w:sz="4" w:space="0" w:color="auto"/>
              <w:left w:val="single" w:sz="4" w:space="0" w:color="auto"/>
              <w:bottom w:val="single" w:sz="4" w:space="0" w:color="auto"/>
              <w:right w:val="single" w:sz="4" w:space="0" w:color="auto"/>
            </w:tcBorders>
            <w:vAlign w:val="center"/>
            <w:hideMark/>
          </w:tcPr>
          <w:p w14:paraId="2E956C99" w14:textId="77777777" w:rsidR="00034720" w:rsidRPr="00E82363" w:rsidRDefault="00034720">
            <w:pPr>
              <w:tabs>
                <w:tab w:val="right" w:leader="dot" w:pos="9072"/>
              </w:tabs>
              <w:jc w:val="center"/>
              <w:rPr>
                <w:rFonts w:asciiTheme="minorHAnsi" w:hAnsiTheme="minorHAnsi" w:cstheme="minorHAnsi"/>
                <w:b/>
                <w:bCs/>
                <w:sz w:val="22"/>
                <w:szCs w:val="22"/>
              </w:rPr>
            </w:pPr>
            <w:r w:rsidRPr="00E82363">
              <w:rPr>
                <w:rFonts w:asciiTheme="minorHAnsi" w:hAnsiTheme="minorHAnsi" w:cstheme="minorHAnsi"/>
                <w:b/>
                <w:bCs/>
                <w:sz w:val="22"/>
                <w:szCs w:val="22"/>
              </w:rPr>
              <w:t>Document Name</w:t>
            </w:r>
          </w:p>
        </w:tc>
      </w:tr>
      <w:tr w:rsidR="00034720" w:rsidRPr="00E82363" w14:paraId="2D15E843" w14:textId="77777777" w:rsidTr="00894F0F">
        <w:trPr>
          <w:trHeight w:val="284"/>
        </w:trPr>
        <w:tc>
          <w:tcPr>
            <w:tcW w:w="960" w:type="dxa"/>
            <w:tcBorders>
              <w:top w:val="single" w:sz="4" w:space="0" w:color="auto"/>
              <w:left w:val="single" w:sz="4" w:space="0" w:color="auto"/>
              <w:bottom w:val="single" w:sz="4" w:space="0" w:color="auto"/>
              <w:right w:val="single" w:sz="4" w:space="0" w:color="auto"/>
            </w:tcBorders>
          </w:tcPr>
          <w:p w14:paraId="385407E4" w14:textId="77777777" w:rsidR="00034720" w:rsidRPr="00E82363" w:rsidRDefault="00034720" w:rsidP="00134A3C">
            <w:pPr>
              <w:pStyle w:val="ListParagraph"/>
              <w:numPr>
                <w:ilvl w:val="0"/>
                <w:numId w:val="6"/>
              </w:numPr>
              <w:spacing w:after="120"/>
              <w:ind w:left="0" w:firstLine="0"/>
              <w:rPr>
                <w:rFonts w:asciiTheme="minorHAnsi" w:hAnsiTheme="minorHAnsi" w:cstheme="minorHAnsi"/>
                <w:sz w:val="22"/>
                <w:szCs w:val="22"/>
              </w:rPr>
            </w:pPr>
          </w:p>
        </w:tc>
        <w:tc>
          <w:tcPr>
            <w:tcW w:w="4029" w:type="dxa"/>
            <w:tcBorders>
              <w:top w:val="single" w:sz="4" w:space="0" w:color="auto"/>
              <w:left w:val="single" w:sz="4" w:space="0" w:color="auto"/>
              <w:bottom w:val="single" w:sz="4" w:space="0" w:color="auto"/>
              <w:right w:val="single" w:sz="4" w:space="0" w:color="auto"/>
            </w:tcBorders>
            <w:hideMark/>
          </w:tcPr>
          <w:p w14:paraId="0ABF9045" w14:textId="12EEF870" w:rsidR="00034720" w:rsidRPr="00E82363" w:rsidRDefault="00344D1A">
            <w:pPr>
              <w:tabs>
                <w:tab w:val="right" w:leader="dot" w:pos="9072"/>
              </w:tabs>
              <w:spacing w:after="120"/>
              <w:rPr>
                <w:rFonts w:asciiTheme="minorHAnsi" w:hAnsiTheme="minorHAnsi" w:cstheme="minorHAnsi"/>
                <w:color w:val="4472C4" w:themeColor="accent1"/>
                <w:sz w:val="22"/>
                <w:szCs w:val="22"/>
                <w:highlight w:val="yellow"/>
              </w:rPr>
            </w:pPr>
            <w:r w:rsidRPr="00E82363">
              <w:rPr>
                <w:rFonts w:asciiTheme="minorHAnsi" w:hAnsiTheme="minorHAnsi" w:cstheme="minorHAnsi"/>
                <w:sz w:val="22"/>
                <w:szCs w:val="22"/>
              </w:rPr>
              <w:t>Terms and Conditions</w:t>
            </w:r>
          </w:p>
        </w:tc>
      </w:tr>
    </w:tbl>
    <w:p w14:paraId="709B05A6" w14:textId="77777777" w:rsidR="008243AC" w:rsidRDefault="008243AC" w:rsidP="00DC71EB">
      <w:pPr>
        <w:rPr>
          <w:rFonts w:asciiTheme="minorHAnsi" w:hAnsiTheme="minorHAnsi" w:cstheme="minorHAnsi"/>
          <w:sz w:val="22"/>
          <w:szCs w:val="22"/>
        </w:rPr>
      </w:pPr>
    </w:p>
    <w:p w14:paraId="7E7FF609" w14:textId="77777777" w:rsidR="00FC4A91" w:rsidRDefault="00FC4A91" w:rsidP="00DC71EB">
      <w:pPr>
        <w:rPr>
          <w:rFonts w:asciiTheme="minorHAnsi" w:hAnsiTheme="minorHAnsi" w:cstheme="minorHAnsi"/>
          <w:sz w:val="22"/>
          <w:szCs w:val="22"/>
        </w:rPr>
      </w:pPr>
    </w:p>
    <w:p w14:paraId="42A09681" w14:textId="71F55090" w:rsidR="00FC4A91" w:rsidRPr="00E82363" w:rsidRDefault="00FC4A91" w:rsidP="575005B6">
      <w:pPr>
        <w:ind w:left="357" w:firstLine="0"/>
        <w:rPr>
          <w:rFonts w:asciiTheme="minorHAnsi" w:hAnsiTheme="minorHAnsi" w:cstheme="minorBidi"/>
          <w:sz w:val="22"/>
          <w:szCs w:val="22"/>
        </w:rPr>
      </w:pPr>
    </w:p>
    <w:p w14:paraId="7A32B4E0" w14:textId="2469D253" w:rsidR="575005B6" w:rsidRDefault="575005B6" w:rsidP="575005B6">
      <w:pPr>
        <w:ind w:left="357" w:firstLine="0"/>
        <w:rPr>
          <w:rFonts w:asciiTheme="minorHAnsi" w:hAnsiTheme="minorHAnsi" w:cstheme="minorBidi"/>
          <w:sz w:val="22"/>
          <w:szCs w:val="22"/>
        </w:rPr>
      </w:pPr>
    </w:p>
    <w:p w14:paraId="2C96707A" w14:textId="4B1F9D96" w:rsidR="00DC71EB" w:rsidRPr="00E82363" w:rsidRDefault="00DC71EB" w:rsidP="18041C66">
      <w:pPr>
        <w:pStyle w:val="Heading1"/>
        <w:ind w:left="0" w:firstLine="0"/>
        <w:rPr>
          <w:rFonts w:asciiTheme="minorHAnsi" w:hAnsiTheme="minorHAnsi" w:cstheme="minorBidi"/>
          <w:b/>
          <w:color w:val="auto"/>
          <w:sz w:val="22"/>
          <w:szCs w:val="22"/>
        </w:rPr>
      </w:pPr>
      <w:bookmarkStart w:id="7" w:name="_Toc114823513"/>
      <w:r w:rsidRPr="0D3DB222">
        <w:rPr>
          <w:rFonts w:asciiTheme="minorHAnsi" w:hAnsiTheme="minorHAnsi" w:cstheme="minorBidi"/>
          <w:b/>
          <w:color w:val="auto"/>
          <w:sz w:val="22"/>
          <w:szCs w:val="22"/>
        </w:rPr>
        <w:t>S</w:t>
      </w:r>
      <w:r w:rsidR="00606344" w:rsidRPr="0D3DB222">
        <w:rPr>
          <w:rFonts w:asciiTheme="minorHAnsi" w:hAnsiTheme="minorHAnsi" w:cstheme="minorBidi"/>
          <w:b/>
          <w:color w:val="auto"/>
          <w:sz w:val="22"/>
          <w:szCs w:val="22"/>
        </w:rPr>
        <w:t>ECTION 3</w:t>
      </w:r>
      <w:r w:rsidR="001639F2" w:rsidRPr="0D3DB222">
        <w:rPr>
          <w:rFonts w:asciiTheme="minorHAnsi" w:hAnsiTheme="minorHAnsi" w:cstheme="minorBidi"/>
          <w:b/>
          <w:color w:val="auto"/>
          <w:sz w:val="22"/>
          <w:szCs w:val="22"/>
        </w:rPr>
        <w:t>: S</w:t>
      </w:r>
      <w:r w:rsidR="00606344" w:rsidRPr="0D3DB222">
        <w:rPr>
          <w:rFonts w:asciiTheme="minorHAnsi" w:hAnsiTheme="minorHAnsi" w:cstheme="minorBidi"/>
          <w:b/>
          <w:color w:val="auto"/>
          <w:sz w:val="22"/>
          <w:szCs w:val="22"/>
        </w:rPr>
        <w:t>UPPORTING INFORMATION</w:t>
      </w:r>
      <w:bookmarkEnd w:id="7"/>
    </w:p>
    <w:p w14:paraId="2265CCD7" w14:textId="77777777" w:rsidR="001639F2" w:rsidRPr="00E82363" w:rsidRDefault="001639F2" w:rsidP="00DC71EB">
      <w:pPr>
        <w:rPr>
          <w:rFonts w:asciiTheme="minorHAnsi" w:hAnsiTheme="minorHAnsi" w:cstheme="minorHAnsi"/>
          <w:sz w:val="22"/>
          <w:szCs w:val="22"/>
        </w:rPr>
      </w:pPr>
    </w:p>
    <w:p w14:paraId="36FAA8F5" w14:textId="2DE081D5" w:rsidR="005E5E22" w:rsidRPr="00E82363" w:rsidRDefault="005E5E22" w:rsidP="005E5E22">
      <w:pPr>
        <w:rPr>
          <w:rFonts w:asciiTheme="minorHAnsi" w:hAnsiTheme="minorHAnsi" w:cstheme="minorHAnsi"/>
          <w:sz w:val="22"/>
          <w:szCs w:val="22"/>
        </w:rPr>
      </w:pPr>
      <w:r w:rsidRPr="00E82363">
        <w:rPr>
          <w:rFonts w:asciiTheme="minorHAnsi" w:hAnsiTheme="minorHAnsi" w:cstheme="minorHAnsi"/>
          <w:sz w:val="22"/>
          <w:szCs w:val="22"/>
        </w:rPr>
        <w:t xml:space="preserve">Please complete </w:t>
      </w:r>
      <w:r w:rsidR="00305F7C" w:rsidRPr="00E82363">
        <w:rPr>
          <w:rFonts w:asciiTheme="minorHAnsi" w:hAnsiTheme="minorHAnsi" w:cstheme="minorHAnsi"/>
          <w:sz w:val="22"/>
          <w:szCs w:val="22"/>
        </w:rPr>
        <w:t xml:space="preserve">all parts of </w:t>
      </w:r>
      <w:r w:rsidRPr="00E82363">
        <w:rPr>
          <w:rFonts w:asciiTheme="minorHAnsi" w:hAnsiTheme="minorHAnsi" w:cstheme="minorHAnsi"/>
          <w:sz w:val="22"/>
          <w:szCs w:val="22"/>
        </w:rPr>
        <w:t>Section 3 below.</w:t>
      </w:r>
    </w:p>
    <w:p w14:paraId="1CFC8339" w14:textId="77777777" w:rsidR="00B5491B" w:rsidRPr="00E82363" w:rsidRDefault="00B5491B" w:rsidP="00B5491B">
      <w:pPr>
        <w:rPr>
          <w:rFonts w:asciiTheme="minorHAnsi" w:hAnsiTheme="minorHAnsi" w:cstheme="minorHAnsi"/>
          <w:sz w:val="22"/>
          <w:szCs w:val="22"/>
        </w:rPr>
      </w:pPr>
    </w:p>
    <w:p w14:paraId="67860F0E" w14:textId="2054C4C1" w:rsidR="00B5491B" w:rsidRPr="00E82363" w:rsidRDefault="00B5491B" w:rsidP="00134A3C">
      <w:pPr>
        <w:pStyle w:val="Heading2"/>
        <w:numPr>
          <w:ilvl w:val="0"/>
          <w:numId w:val="1"/>
        </w:numPr>
        <w:rPr>
          <w:rFonts w:asciiTheme="minorHAnsi" w:hAnsiTheme="minorHAnsi" w:cstheme="minorHAnsi"/>
          <w:b/>
          <w:bCs/>
          <w:color w:val="auto"/>
          <w:sz w:val="22"/>
          <w:szCs w:val="22"/>
        </w:rPr>
      </w:pPr>
      <w:bookmarkStart w:id="8" w:name="_Toc114823514"/>
      <w:r w:rsidRPr="00E82363">
        <w:rPr>
          <w:rFonts w:asciiTheme="minorHAnsi" w:hAnsiTheme="minorHAnsi" w:cstheme="minorHAnsi"/>
          <w:b/>
          <w:bCs/>
          <w:color w:val="auto"/>
          <w:sz w:val="22"/>
          <w:szCs w:val="22"/>
        </w:rPr>
        <w:t>Organisation and Contact Details</w:t>
      </w:r>
      <w:bookmarkEnd w:id="8"/>
    </w:p>
    <w:p w14:paraId="07FE75D5" w14:textId="77777777" w:rsidR="006C34D6" w:rsidRPr="00E82363" w:rsidRDefault="006C34D6" w:rsidP="00412A27">
      <w:pPr>
        <w:rPr>
          <w:rFonts w:asciiTheme="minorHAnsi" w:hAnsiTheme="minorHAnsi" w:cstheme="minorHAnsi"/>
          <w:sz w:val="22"/>
          <w:szCs w:val="22"/>
        </w:rPr>
      </w:pPr>
    </w:p>
    <w:tbl>
      <w:tblPr>
        <w:tblStyle w:val="TableGrid"/>
        <w:tblW w:w="9504" w:type="dxa"/>
        <w:tblCellMar>
          <w:top w:w="28" w:type="dxa"/>
          <w:bottom w:w="28" w:type="dxa"/>
        </w:tblCellMar>
        <w:tblLook w:val="04A0" w:firstRow="1" w:lastRow="0" w:firstColumn="1" w:lastColumn="0" w:noHBand="0" w:noVBand="1"/>
      </w:tblPr>
      <w:tblGrid>
        <w:gridCol w:w="1696"/>
        <w:gridCol w:w="476"/>
        <w:gridCol w:w="2836"/>
        <w:gridCol w:w="368"/>
        <w:gridCol w:w="4128"/>
      </w:tblGrid>
      <w:tr w:rsidR="00E67CF0" w:rsidRPr="00E82363" w14:paraId="0807A5FA" w14:textId="77777777" w:rsidTr="00937CD1">
        <w:trPr>
          <w:trHeight w:val="567"/>
          <w:tblHeader/>
        </w:trPr>
        <w:tc>
          <w:tcPr>
            <w:tcW w:w="9498" w:type="dxa"/>
            <w:gridSpan w:val="5"/>
            <w:tcBorders>
              <w:bottom w:val="single" w:sz="4" w:space="0" w:color="auto"/>
            </w:tcBorders>
            <w:vAlign w:val="center"/>
          </w:tcPr>
          <w:p w14:paraId="47FB2001" w14:textId="77777777" w:rsidR="00E67CF0" w:rsidRPr="00E82363" w:rsidRDefault="00E67CF0"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General Information</w:t>
            </w:r>
          </w:p>
        </w:tc>
      </w:tr>
      <w:tr w:rsidR="00A464FB" w:rsidRPr="00E82363" w14:paraId="3EE3CCA4" w14:textId="77777777" w:rsidTr="00937CD1">
        <w:trPr>
          <w:trHeight w:val="284"/>
        </w:trPr>
        <w:tc>
          <w:tcPr>
            <w:tcW w:w="2172" w:type="dxa"/>
            <w:gridSpan w:val="2"/>
            <w:tcBorders>
              <w:bottom w:val="nil"/>
              <w:right w:val="nil"/>
            </w:tcBorders>
          </w:tcPr>
          <w:p w14:paraId="2877129B" w14:textId="77777777" w:rsidR="00A464FB" w:rsidRPr="00E82363" w:rsidRDefault="00A464FB" w:rsidP="00A464FB">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Question 1:</w:t>
            </w:r>
          </w:p>
        </w:tc>
        <w:tc>
          <w:tcPr>
            <w:tcW w:w="2836" w:type="dxa"/>
            <w:tcBorders>
              <w:left w:val="nil"/>
              <w:bottom w:val="nil"/>
              <w:right w:val="nil"/>
            </w:tcBorders>
          </w:tcPr>
          <w:p w14:paraId="7B119348" w14:textId="77777777" w:rsidR="00A464FB" w:rsidRPr="00E82363" w:rsidRDefault="00A464FB" w:rsidP="00A464FB">
            <w:pPr>
              <w:autoSpaceDE w:val="0"/>
              <w:autoSpaceDN w:val="0"/>
              <w:adjustRightInd w:val="0"/>
              <w:jc w:val="right"/>
              <w:rPr>
                <w:rFonts w:asciiTheme="minorHAnsi" w:hAnsiTheme="minorHAnsi" w:cstheme="minorHAnsi"/>
                <w:b/>
                <w:sz w:val="22"/>
                <w:szCs w:val="22"/>
              </w:rPr>
            </w:pPr>
            <w:r w:rsidRPr="00E82363">
              <w:rPr>
                <w:rFonts w:asciiTheme="minorHAnsi" w:hAnsiTheme="minorHAnsi" w:cstheme="minorHAnsi"/>
                <w:b/>
                <w:sz w:val="22"/>
                <w:szCs w:val="22"/>
              </w:rPr>
              <w:t>Scoring Methodology:</w:t>
            </w:r>
          </w:p>
        </w:tc>
        <w:tc>
          <w:tcPr>
            <w:tcW w:w="4490" w:type="dxa"/>
            <w:gridSpan w:val="2"/>
            <w:tcBorders>
              <w:left w:val="nil"/>
              <w:bottom w:val="nil"/>
            </w:tcBorders>
          </w:tcPr>
          <w:p w14:paraId="6C4C1C3A" w14:textId="77777777" w:rsidR="00A464FB" w:rsidRPr="00E82363" w:rsidRDefault="00A464FB" w:rsidP="00A464FB">
            <w:pPr>
              <w:autoSpaceDE w:val="0"/>
              <w:autoSpaceDN w:val="0"/>
              <w:adjustRightInd w:val="0"/>
              <w:rPr>
                <w:rFonts w:asciiTheme="minorHAnsi" w:hAnsiTheme="minorHAnsi" w:cstheme="minorHAnsi"/>
                <w:sz w:val="22"/>
                <w:szCs w:val="22"/>
              </w:rPr>
            </w:pPr>
            <w:r w:rsidRPr="00E82363">
              <w:rPr>
                <w:rFonts w:asciiTheme="minorHAnsi" w:hAnsiTheme="minorHAnsi" w:cstheme="minorHAnsi"/>
                <w:sz w:val="22"/>
                <w:szCs w:val="22"/>
              </w:rPr>
              <w:t>Question Answered? Yes/No</w:t>
            </w:r>
          </w:p>
        </w:tc>
      </w:tr>
      <w:tr w:rsidR="00A464FB" w:rsidRPr="00E82363" w14:paraId="45F4AB22" w14:textId="77777777" w:rsidTr="00937CD1">
        <w:trPr>
          <w:trHeight w:val="284"/>
        </w:trPr>
        <w:tc>
          <w:tcPr>
            <w:tcW w:w="1696" w:type="dxa"/>
            <w:tcBorders>
              <w:right w:val="nil"/>
            </w:tcBorders>
          </w:tcPr>
          <w:p w14:paraId="442E74E3" w14:textId="77777777" w:rsidR="00A464FB" w:rsidRPr="00E82363" w:rsidRDefault="00A464FB" w:rsidP="00A464FB">
            <w:pPr>
              <w:spacing w:after="120"/>
              <w:rPr>
                <w:rFonts w:asciiTheme="minorHAnsi" w:hAnsiTheme="minorHAnsi" w:cstheme="minorHAnsi"/>
                <w:sz w:val="22"/>
                <w:szCs w:val="22"/>
              </w:rPr>
            </w:pPr>
            <w:bookmarkStart w:id="9" w:name="h.gjdgxs"/>
            <w:bookmarkEnd w:id="9"/>
            <w:r w:rsidRPr="00E82363">
              <w:rPr>
                <w:rFonts w:asciiTheme="minorHAnsi" w:hAnsiTheme="minorHAnsi" w:cstheme="minorHAnsi"/>
                <w:sz w:val="22"/>
                <w:szCs w:val="22"/>
              </w:rPr>
              <w:t>1.1. (a)</w:t>
            </w:r>
          </w:p>
        </w:tc>
        <w:tc>
          <w:tcPr>
            <w:tcW w:w="3680" w:type="dxa"/>
            <w:gridSpan w:val="3"/>
            <w:tcBorders>
              <w:left w:val="nil"/>
            </w:tcBorders>
            <w:shd w:val="clear" w:color="auto" w:fill="auto"/>
          </w:tcPr>
          <w:p w14:paraId="454702FA" w14:textId="77777777" w:rsidR="00A464FB" w:rsidRPr="00E82363" w:rsidRDefault="00A464FB" w:rsidP="00707B07">
            <w:pPr>
              <w:spacing w:after="120"/>
              <w:ind w:left="321" w:firstLine="0"/>
              <w:rPr>
                <w:rFonts w:asciiTheme="minorHAnsi" w:hAnsiTheme="minorHAnsi" w:cstheme="minorHAnsi"/>
                <w:sz w:val="22"/>
                <w:szCs w:val="22"/>
              </w:rPr>
            </w:pPr>
            <w:r w:rsidRPr="00E82363">
              <w:rPr>
                <w:rFonts w:asciiTheme="minorHAnsi" w:eastAsia="Arial" w:hAnsiTheme="minorHAnsi" w:cstheme="minorHAnsi"/>
                <w:sz w:val="22"/>
                <w:szCs w:val="22"/>
              </w:rPr>
              <w:t>Full name of the potential Bidder completing Information</w:t>
            </w:r>
          </w:p>
        </w:tc>
        <w:tc>
          <w:tcPr>
            <w:tcW w:w="4128" w:type="dxa"/>
          </w:tcPr>
          <w:p w14:paraId="504A1AD8" w14:textId="77777777" w:rsidR="00A464FB" w:rsidRPr="00E82363" w:rsidRDefault="00B22735" w:rsidP="00A464FB">
            <w:pPr>
              <w:spacing w:after="120"/>
              <w:rPr>
                <w:rFonts w:asciiTheme="minorHAnsi" w:hAnsiTheme="minorHAnsi" w:cstheme="minorHAnsi"/>
                <w:sz w:val="22"/>
                <w:szCs w:val="22"/>
              </w:rPr>
            </w:pPr>
            <w:sdt>
              <w:sdtPr>
                <w:rPr>
                  <w:rStyle w:val="Style2"/>
                  <w:rFonts w:asciiTheme="minorHAnsi" w:hAnsiTheme="minorHAnsi" w:cstheme="minorHAnsi"/>
                  <w:sz w:val="22"/>
                  <w:szCs w:val="22"/>
                </w:rPr>
                <w:id w:val="1227247"/>
                <w:placeholder>
                  <w:docPart w:val="B304194F507D4EE9BCA15A4A6D0607EB"/>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4FE26341" w14:textId="77777777" w:rsidTr="00937CD1">
        <w:trPr>
          <w:trHeight w:val="284"/>
        </w:trPr>
        <w:tc>
          <w:tcPr>
            <w:tcW w:w="1696" w:type="dxa"/>
            <w:tcBorders>
              <w:right w:val="nil"/>
            </w:tcBorders>
          </w:tcPr>
          <w:p w14:paraId="565608F3"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1.1. (b)</w:t>
            </w:r>
          </w:p>
        </w:tc>
        <w:tc>
          <w:tcPr>
            <w:tcW w:w="3680" w:type="dxa"/>
            <w:gridSpan w:val="3"/>
            <w:tcBorders>
              <w:left w:val="nil"/>
            </w:tcBorders>
            <w:shd w:val="clear" w:color="auto" w:fill="auto"/>
          </w:tcPr>
          <w:p w14:paraId="3DA224B3" w14:textId="77777777" w:rsidR="00A464FB" w:rsidRPr="00E82363" w:rsidRDefault="00A464FB" w:rsidP="00707B07">
            <w:pPr>
              <w:spacing w:after="120"/>
              <w:ind w:left="321" w:firstLine="0"/>
              <w:rPr>
                <w:rFonts w:asciiTheme="minorHAnsi" w:hAnsiTheme="minorHAnsi" w:cstheme="minorHAnsi"/>
                <w:sz w:val="22"/>
                <w:szCs w:val="22"/>
              </w:rPr>
            </w:pPr>
            <w:r w:rsidRPr="00E82363">
              <w:rPr>
                <w:rFonts w:asciiTheme="minorHAnsi" w:eastAsia="Arial" w:hAnsiTheme="minorHAnsi" w:cstheme="minorHAnsi"/>
                <w:sz w:val="22"/>
                <w:szCs w:val="22"/>
              </w:rPr>
              <w:t>Registered office address</w:t>
            </w:r>
          </w:p>
        </w:tc>
        <w:tc>
          <w:tcPr>
            <w:tcW w:w="4128" w:type="dxa"/>
          </w:tcPr>
          <w:p w14:paraId="1066B960" w14:textId="77777777" w:rsidR="00A464FB" w:rsidRPr="00E82363" w:rsidRDefault="00B22735" w:rsidP="00A464FB">
            <w:pPr>
              <w:spacing w:after="120"/>
              <w:rPr>
                <w:rStyle w:val="Style2"/>
                <w:rFonts w:asciiTheme="minorHAnsi" w:hAnsiTheme="minorHAnsi" w:cstheme="minorHAnsi"/>
                <w:sz w:val="22"/>
                <w:szCs w:val="22"/>
              </w:rPr>
            </w:pPr>
            <w:sdt>
              <w:sdtPr>
                <w:rPr>
                  <w:rStyle w:val="Style2"/>
                  <w:rFonts w:asciiTheme="minorHAnsi" w:hAnsiTheme="minorHAnsi" w:cstheme="minorHAnsi"/>
                  <w:sz w:val="22"/>
                  <w:szCs w:val="22"/>
                </w:rPr>
                <w:id w:val="871033335"/>
                <w:placeholder>
                  <w:docPart w:val="F82333A561714B1983BB6B8F54B399D6"/>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2F1167E3" w14:textId="77777777" w:rsidTr="00937CD1">
        <w:trPr>
          <w:trHeight w:val="284"/>
        </w:trPr>
        <w:tc>
          <w:tcPr>
            <w:tcW w:w="1696" w:type="dxa"/>
            <w:tcBorders>
              <w:bottom w:val="nil"/>
              <w:right w:val="nil"/>
            </w:tcBorders>
          </w:tcPr>
          <w:p w14:paraId="3B06841D"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lastRenderedPageBreak/>
              <w:t>1.1. (c) (</w:t>
            </w:r>
            <w:proofErr w:type="spellStart"/>
            <w:r w:rsidRPr="00E82363">
              <w:rPr>
                <w:rFonts w:asciiTheme="minorHAnsi" w:hAnsiTheme="minorHAnsi" w:cstheme="minorHAnsi"/>
                <w:sz w:val="22"/>
                <w:szCs w:val="22"/>
              </w:rPr>
              <w:t>i</w:t>
            </w:r>
            <w:proofErr w:type="spellEnd"/>
            <w:r w:rsidRPr="00E82363">
              <w:rPr>
                <w:rFonts w:asciiTheme="minorHAnsi" w:hAnsiTheme="minorHAnsi" w:cstheme="minorHAnsi"/>
                <w:sz w:val="22"/>
                <w:szCs w:val="22"/>
              </w:rPr>
              <w:t>)</w:t>
            </w:r>
          </w:p>
        </w:tc>
        <w:tc>
          <w:tcPr>
            <w:tcW w:w="3680" w:type="dxa"/>
            <w:gridSpan w:val="3"/>
            <w:tcBorders>
              <w:left w:val="nil"/>
              <w:bottom w:val="nil"/>
            </w:tcBorders>
            <w:shd w:val="clear" w:color="auto" w:fill="auto"/>
          </w:tcPr>
          <w:p w14:paraId="04071BAA" w14:textId="77777777" w:rsidR="00A464FB" w:rsidRPr="00E82363" w:rsidRDefault="00A464FB" w:rsidP="00707B07">
            <w:pPr>
              <w:spacing w:after="120"/>
              <w:ind w:left="321" w:firstLine="0"/>
              <w:rPr>
                <w:rFonts w:asciiTheme="minorHAnsi" w:hAnsiTheme="minorHAnsi" w:cstheme="minorHAnsi"/>
                <w:sz w:val="22"/>
                <w:szCs w:val="22"/>
              </w:rPr>
            </w:pPr>
            <w:r w:rsidRPr="00E82363">
              <w:rPr>
                <w:rFonts w:asciiTheme="minorHAnsi" w:hAnsiTheme="minorHAnsi" w:cstheme="minorHAnsi"/>
                <w:sz w:val="22"/>
                <w:szCs w:val="22"/>
              </w:rPr>
              <w:t>Trading Status</w:t>
            </w:r>
          </w:p>
        </w:tc>
        <w:tc>
          <w:tcPr>
            <w:tcW w:w="4128" w:type="dxa"/>
          </w:tcPr>
          <w:p w14:paraId="1FBCF50B" w14:textId="77777777" w:rsidR="00A464FB" w:rsidRPr="00E82363" w:rsidRDefault="00B22735" w:rsidP="00A464FB">
            <w:pPr>
              <w:spacing w:after="120"/>
              <w:rPr>
                <w:rStyle w:val="Style2"/>
                <w:rFonts w:asciiTheme="minorHAnsi" w:hAnsiTheme="minorHAnsi" w:cstheme="minorHAnsi"/>
                <w:sz w:val="22"/>
                <w:szCs w:val="22"/>
              </w:rPr>
            </w:pPr>
            <w:sdt>
              <w:sdtPr>
                <w:rPr>
                  <w:rStyle w:val="Style1"/>
                  <w:rFonts w:asciiTheme="minorHAnsi" w:eastAsia="Arial" w:hAnsiTheme="minorHAnsi" w:cstheme="minorHAnsi"/>
                  <w:sz w:val="22"/>
                  <w:szCs w:val="22"/>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A464FB" w:rsidRPr="00E82363">
                  <w:rPr>
                    <w:rStyle w:val="PlaceholderText"/>
                    <w:rFonts w:asciiTheme="minorHAnsi" w:hAnsiTheme="minorHAnsi" w:cstheme="minorHAnsi"/>
                    <w:sz w:val="22"/>
                    <w:szCs w:val="22"/>
                  </w:rPr>
                  <w:t>Choose an item.</w:t>
                </w:r>
              </w:sdtContent>
            </w:sdt>
          </w:p>
        </w:tc>
      </w:tr>
      <w:tr w:rsidR="00A464FB" w:rsidRPr="00E82363" w14:paraId="0EFC7189" w14:textId="77777777" w:rsidTr="00937CD1">
        <w:trPr>
          <w:trHeight w:val="284"/>
        </w:trPr>
        <w:tc>
          <w:tcPr>
            <w:tcW w:w="1696" w:type="dxa"/>
            <w:tcBorders>
              <w:top w:val="single" w:sz="4" w:space="0" w:color="auto"/>
              <w:bottom w:val="nil"/>
              <w:right w:val="nil"/>
            </w:tcBorders>
          </w:tcPr>
          <w:p w14:paraId="49CB2E7B"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1.1. (c) (ii)</w:t>
            </w:r>
          </w:p>
        </w:tc>
        <w:tc>
          <w:tcPr>
            <w:tcW w:w="3680" w:type="dxa"/>
            <w:gridSpan w:val="3"/>
            <w:tcBorders>
              <w:top w:val="single" w:sz="4" w:space="0" w:color="auto"/>
              <w:left w:val="nil"/>
              <w:bottom w:val="nil"/>
            </w:tcBorders>
            <w:shd w:val="clear" w:color="auto" w:fill="auto"/>
          </w:tcPr>
          <w:p w14:paraId="12C2F54F" w14:textId="77777777" w:rsidR="00A464FB" w:rsidRPr="00E82363" w:rsidRDefault="00A464FB" w:rsidP="00707B07">
            <w:pPr>
              <w:spacing w:after="120"/>
              <w:ind w:left="321" w:firstLine="0"/>
              <w:rPr>
                <w:rFonts w:asciiTheme="minorHAnsi" w:hAnsiTheme="minorHAnsi" w:cstheme="minorHAnsi"/>
                <w:sz w:val="22"/>
                <w:szCs w:val="22"/>
              </w:rPr>
            </w:pPr>
            <w:r w:rsidRPr="00E82363">
              <w:rPr>
                <w:rFonts w:asciiTheme="minorHAnsi" w:hAnsiTheme="minorHAnsi" w:cstheme="minorHAnsi"/>
                <w:sz w:val="22"/>
                <w:szCs w:val="22"/>
              </w:rPr>
              <w:t>*If you selected ‘</w:t>
            </w:r>
            <w:r w:rsidRPr="00E82363">
              <w:rPr>
                <w:rFonts w:asciiTheme="minorHAnsi" w:hAnsiTheme="minorHAnsi" w:cstheme="minorHAnsi"/>
                <w:b/>
                <w:caps/>
                <w:sz w:val="22"/>
                <w:szCs w:val="22"/>
              </w:rPr>
              <w:t>Other*</w:t>
            </w:r>
            <w:r w:rsidRPr="00E82363">
              <w:rPr>
                <w:rFonts w:asciiTheme="minorHAnsi" w:hAnsiTheme="minorHAnsi" w:cstheme="minorHAnsi"/>
                <w:sz w:val="22"/>
                <w:szCs w:val="22"/>
              </w:rPr>
              <w:t>’, please specify</w:t>
            </w:r>
          </w:p>
        </w:tc>
        <w:tc>
          <w:tcPr>
            <w:tcW w:w="4128" w:type="dxa"/>
          </w:tcPr>
          <w:p w14:paraId="5C499C42" w14:textId="77777777" w:rsidR="00A464FB" w:rsidRPr="00E82363" w:rsidRDefault="00B22735" w:rsidP="00A464FB">
            <w:pPr>
              <w:spacing w:after="120"/>
              <w:rPr>
                <w:rStyle w:val="Style1"/>
                <w:rFonts w:asciiTheme="minorHAnsi" w:eastAsia="Arial" w:hAnsiTheme="minorHAnsi" w:cstheme="minorHAnsi"/>
                <w:sz w:val="22"/>
                <w:szCs w:val="22"/>
              </w:rPr>
            </w:pPr>
            <w:sdt>
              <w:sdtPr>
                <w:rPr>
                  <w:rStyle w:val="Style2"/>
                  <w:rFonts w:asciiTheme="minorHAnsi" w:hAnsiTheme="minorHAnsi" w:cstheme="minorHAnsi"/>
                  <w:sz w:val="22"/>
                  <w:szCs w:val="22"/>
                </w:rPr>
                <w:id w:val="-1283347116"/>
                <w:placeholder>
                  <w:docPart w:val="3C890C7C177F419A9B4AF0142829DE48"/>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50507055" w14:textId="77777777" w:rsidTr="00937CD1">
        <w:trPr>
          <w:trHeight w:val="284"/>
        </w:trPr>
        <w:tc>
          <w:tcPr>
            <w:tcW w:w="1696" w:type="dxa"/>
            <w:tcBorders>
              <w:top w:val="single" w:sz="4" w:space="0" w:color="auto"/>
              <w:bottom w:val="nil"/>
              <w:right w:val="nil"/>
            </w:tcBorders>
          </w:tcPr>
          <w:p w14:paraId="059C5B48"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1.1. (d) (</w:t>
            </w:r>
            <w:proofErr w:type="spellStart"/>
            <w:r w:rsidRPr="00E82363">
              <w:rPr>
                <w:rFonts w:asciiTheme="minorHAnsi" w:hAnsiTheme="minorHAnsi" w:cstheme="minorHAnsi"/>
                <w:sz w:val="22"/>
                <w:szCs w:val="22"/>
              </w:rPr>
              <w:t>i</w:t>
            </w:r>
            <w:proofErr w:type="spellEnd"/>
            <w:r w:rsidRPr="00E82363">
              <w:rPr>
                <w:rFonts w:asciiTheme="minorHAnsi" w:hAnsiTheme="minorHAnsi" w:cstheme="minorHAnsi"/>
                <w:sz w:val="22"/>
                <w:szCs w:val="22"/>
              </w:rPr>
              <w:t>)</w:t>
            </w:r>
          </w:p>
        </w:tc>
        <w:tc>
          <w:tcPr>
            <w:tcW w:w="3680" w:type="dxa"/>
            <w:gridSpan w:val="3"/>
            <w:tcBorders>
              <w:top w:val="single" w:sz="4" w:space="0" w:color="auto"/>
              <w:left w:val="nil"/>
              <w:bottom w:val="nil"/>
            </w:tcBorders>
            <w:shd w:val="clear" w:color="auto" w:fill="auto"/>
          </w:tcPr>
          <w:p w14:paraId="5A6689B5" w14:textId="77777777" w:rsidR="00A464FB" w:rsidRPr="00E82363" w:rsidRDefault="00A464FB" w:rsidP="00707B07">
            <w:pPr>
              <w:spacing w:after="120"/>
              <w:ind w:left="321" w:firstLine="0"/>
              <w:rPr>
                <w:rFonts w:asciiTheme="minorHAnsi" w:eastAsia="Arial" w:hAnsiTheme="minorHAnsi" w:cstheme="minorHAnsi"/>
                <w:sz w:val="22"/>
                <w:szCs w:val="22"/>
              </w:rPr>
            </w:pPr>
            <w:r w:rsidRPr="00E82363">
              <w:rPr>
                <w:rFonts w:asciiTheme="minorHAnsi" w:eastAsia="Arial" w:hAnsiTheme="minorHAnsi" w:cstheme="minorHAnsi"/>
                <w:sz w:val="22"/>
                <w:szCs w:val="22"/>
              </w:rPr>
              <w:t>Company registration number</w:t>
            </w:r>
          </w:p>
        </w:tc>
        <w:tc>
          <w:tcPr>
            <w:tcW w:w="4128" w:type="dxa"/>
          </w:tcPr>
          <w:p w14:paraId="2ABDD992" w14:textId="77777777" w:rsidR="00A464FB" w:rsidRPr="00E82363" w:rsidRDefault="00B22735" w:rsidP="00A464FB">
            <w:pPr>
              <w:spacing w:after="120"/>
              <w:rPr>
                <w:rStyle w:val="Arial11"/>
                <w:rFonts w:asciiTheme="minorHAnsi" w:hAnsiTheme="minorHAnsi" w:cstheme="minorHAnsi"/>
                <w:szCs w:val="22"/>
              </w:rPr>
            </w:pPr>
            <w:sdt>
              <w:sdtPr>
                <w:rPr>
                  <w:rStyle w:val="Style2"/>
                  <w:rFonts w:asciiTheme="minorHAnsi" w:hAnsiTheme="minorHAnsi" w:cstheme="minorHAnsi"/>
                  <w:sz w:val="22"/>
                  <w:szCs w:val="22"/>
                </w:rPr>
                <w:id w:val="-1824650784"/>
                <w:placeholder>
                  <w:docPart w:val="2B978D807ABF4E11ABC2EB3F41D5D175"/>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3A1B1E0B" w14:textId="77777777" w:rsidTr="00937CD1">
        <w:trPr>
          <w:trHeight w:val="284"/>
        </w:trPr>
        <w:tc>
          <w:tcPr>
            <w:tcW w:w="1696" w:type="dxa"/>
            <w:tcBorders>
              <w:top w:val="single" w:sz="4" w:space="0" w:color="auto"/>
              <w:bottom w:val="nil"/>
              <w:right w:val="nil"/>
            </w:tcBorders>
          </w:tcPr>
          <w:p w14:paraId="38F252DB"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1.1. (d) (ii)</w:t>
            </w:r>
          </w:p>
        </w:tc>
        <w:tc>
          <w:tcPr>
            <w:tcW w:w="3680" w:type="dxa"/>
            <w:gridSpan w:val="3"/>
            <w:tcBorders>
              <w:top w:val="single" w:sz="4" w:space="0" w:color="auto"/>
              <w:left w:val="nil"/>
              <w:bottom w:val="nil"/>
            </w:tcBorders>
            <w:shd w:val="clear" w:color="auto" w:fill="auto"/>
          </w:tcPr>
          <w:p w14:paraId="43617D91" w14:textId="77777777" w:rsidR="00A464FB" w:rsidRPr="00E82363" w:rsidRDefault="00A464FB" w:rsidP="00707B07">
            <w:pPr>
              <w:spacing w:after="120"/>
              <w:ind w:left="321" w:firstLine="0"/>
              <w:rPr>
                <w:rFonts w:asciiTheme="minorHAnsi" w:hAnsiTheme="minorHAnsi" w:cstheme="minorHAnsi"/>
                <w:sz w:val="22"/>
                <w:szCs w:val="22"/>
              </w:rPr>
            </w:pPr>
            <w:r w:rsidRPr="00E82363">
              <w:rPr>
                <w:rFonts w:asciiTheme="minorHAnsi" w:eastAsia="Arial" w:hAnsiTheme="minorHAnsi" w:cstheme="minorHAnsi"/>
                <w:sz w:val="22"/>
                <w:szCs w:val="22"/>
              </w:rPr>
              <w:t>Charity registration number</w:t>
            </w:r>
          </w:p>
        </w:tc>
        <w:tc>
          <w:tcPr>
            <w:tcW w:w="4128" w:type="dxa"/>
          </w:tcPr>
          <w:p w14:paraId="0E1AEDA2" w14:textId="77777777" w:rsidR="00A464FB" w:rsidRPr="00E82363" w:rsidRDefault="00B22735" w:rsidP="00A464FB">
            <w:pPr>
              <w:spacing w:after="120"/>
              <w:rPr>
                <w:rStyle w:val="Style2"/>
                <w:rFonts w:asciiTheme="minorHAnsi" w:hAnsiTheme="minorHAnsi" w:cstheme="minorHAnsi"/>
                <w:sz w:val="22"/>
                <w:szCs w:val="22"/>
              </w:rPr>
            </w:pPr>
            <w:sdt>
              <w:sdtPr>
                <w:rPr>
                  <w:rStyle w:val="Style2"/>
                  <w:rFonts w:asciiTheme="minorHAnsi" w:hAnsiTheme="minorHAnsi" w:cstheme="minorHAnsi"/>
                  <w:sz w:val="22"/>
                  <w:szCs w:val="22"/>
                </w:rPr>
                <w:id w:val="-1015229364"/>
                <w:placeholder>
                  <w:docPart w:val="4EF21AF5DBB74743908D282EAFBB0DBC"/>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1D8E300B" w14:textId="77777777" w:rsidTr="00937CD1">
        <w:trPr>
          <w:trHeight w:val="284"/>
        </w:trPr>
        <w:tc>
          <w:tcPr>
            <w:tcW w:w="1696" w:type="dxa"/>
            <w:tcBorders>
              <w:bottom w:val="single" w:sz="4" w:space="0" w:color="auto"/>
              <w:right w:val="nil"/>
            </w:tcBorders>
          </w:tcPr>
          <w:p w14:paraId="3D5C5CB2"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1.1. (e)</w:t>
            </w:r>
          </w:p>
        </w:tc>
        <w:tc>
          <w:tcPr>
            <w:tcW w:w="3680" w:type="dxa"/>
            <w:gridSpan w:val="3"/>
            <w:tcBorders>
              <w:left w:val="nil"/>
              <w:bottom w:val="single" w:sz="4" w:space="0" w:color="auto"/>
            </w:tcBorders>
            <w:shd w:val="clear" w:color="auto" w:fill="auto"/>
          </w:tcPr>
          <w:p w14:paraId="1B5CE432" w14:textId="77777777" w:rsidR="00A464FB" w:rsidRPr="00E82363" w:rsidRDefault="00A464FB" w:rsidP="00707B07">
            <w:pPr>
              <w:spacing w:after="120"/>
              <w:ind w:left="321" w:firstLine="0"/>
              <w:rPr>
                <w:rFonts w:asciiTheme="minorHAnsi" w:hAnsiTheme="minorHAnsi" w:cstheme="minorHAnsi"/>
                <w:sz w:val="22"/>
                <w:szCs w:val="22"/>
              </w:rPr>
            </w:pPr>
            <w:r w:rsidRPr="00E82363">
              <w:rPr>
                <w:rFonts w:asciiTheme="minorHAnsi" w:hAnsiTheme="minorHAnsi" w:cstheme="minorHAnsi"/>
                <w:sz w:val="22"/>
                <w:szCs w:val="22"/>
              </w:rPr>
              <w:t>Are you a Small, Medium or Micro Enterprise (SME)?</w:t>
            </w:r>
          </w:p>
        </w:tc>
        <w:tc>
          <w:tcPr>
            <w:tcW w:w="4128" w:type="dxa"/>
            <w:tcBorders>
              <w:bottom w:val="single" w:sz="4" w:space="0" w:color="auto"/>
            </w:tcBorders>
          </w:tcPr>
          <w:p w14:paraId="55AB093C" w14:textId="77777777" w:rsidR="00A464FB" w:rsidRPr="00E82363" w:rsidRDefault="00B22735" w:rsidP="00A464FB">
            <w:pPr>
              <w:spacing w:after="120"/>
              <w:rPr>
                <w:rStyle w:val="Style1"/>
                <w:rFonts w:asciiTheme="minorHAnsi" w:eastAsia="Arial" w:hAnsiTheme="minorHAnsi" w:cstheme="minorHAnsi"/>
                <w:sz w:val="22"/>
                <w:szCs w:val="22"/>
              </w:rPr>
            </w:pPr>
            <w:sdt>
              <w:sdtPr>
                <w:rPr>
                  <w:rStyle w:val="Style1"/>
                  <w:rFonts w:asciiTheme="minorHAnsi" w:eastAsia="Arial" w:hAnsiTheme="minorHAnsi" w:cstheme="minorHAnsi"/>
                  <w:sz w:val="22"/>
                  <w:szCs w:val="22"/>
                </w:rPr>
                <w:id w:val="-158312225"/>
                <w:placeholder>
                  <w:docPart w:val="E81135B099AD4D52A39012DDE891FC05"/>
                </w:placeholder>
                <w:showingPlcHdr/>
                <w:dropDownList>
                  <w:listItem w:displayText="Yes" w:value="Yes"/>
                  <w:listItem w:displayText="No" w:value="No"/>
                </w:dropDownList>
              </w:sdtPr>
              <w:sdtEndPr>
                <w:rPr>
                  <w:rStyle w:val="DefaultParagraphFont"/>
                </w:rPr>
              </w:sdtEndPr>
              <w:sdtContent>
                <w:r w:rsidR="00A464FB" w:rsidRPr="00E82363">
                  <w:rPr>
                    <w:rStyle w:val="PlaceholderText"/>
                    <w:rFonts w:asciiTheme="minorHAnsi" w:hAnsiTheme="minorHAnsi" w:cstheme="minorHAnsi"/>
                    <w:sz w:val="22"/>
                    <w:szCs w:val="22"/>
                  </w:rPr>
                  <w:t>Choose an item.</w:t>
                </w:r>
              </w:sdtContent>
            </w:sdt>
          </w:p>
        </w:tc>
      </w:tr>
    </w:tbl>
    <w:p w14:paraId="72D5E963" w14:textId="77777777" w:rsidR="00412A27" w:rsidRPr="00E82363" w:rsidRDefault="00412A27" w:rsidP="00412A27">
      <w:pPr>
        <w:rPr>
          <w:rStyle w:val="Style1"/>
          <w:rFonts w:asciiTheme="minorHAnsi" w:eastAsia="Arial" w:hAnsiTheme="minorHAnsi" w:cstheme="minorHAnsi"/>
          <w:sz w:val="22"/>
          <w:szCs w:val="22"/>
        </w:rPr>
      </w:pPr>
    </w:p>
    <w:p w14:paraId="1367818A" w14:textId="19F427C6" w:rsidR="00412A27" w:rsidRPr="00E82363" w:rsidRDefault="00412A27" w:rsidP="00412A27">
      <w:pPr>
        <w:rPr>
          <w:rStyle w:val="Style1"/>
          <w:rFonts w:asciiTheme="minorHAnsi" w:eastAsia="Arial" w:hAnsiTheme="minorHAnsi" w:cstheme="minorHAnsi"/>
          <w:sz w:val="22"/>
          <w:szCs w:val="22"/>
        </w:rPr>
      </w:pPr>
      <w:r w:rsidRPr="00E82363">
        <w:rPr>
          <w:rStyle w:val="Style1"/>
          <w:rFonts w:asciiTheme="minorHAnsi" w:eastAsia="Arial" w:hAnsiTheme="minorHAnsi" w:cstheme="minorHAnsi"/>
          <w:b/>
          <w:caps/>
          <w:sz w:val="22"/>
          <w:szCs w:val="22"/>
        </w:rPr>
        <w:t>Please Note:</w:t>
      </w:r>
      <w:r w:rsidRPr="00E82363">
        <w:rPr>
          <w:rStyle w:val="Style1"/>
          <w:rFonts w:asciiTheme="minorHAnsi" w:eastAsia="Arial" w:hAnsiTheme="minorHAnsi" w:cstheme="minorHAnsi"/>
          <w:sz w:val="22"/>
          <w:szCs w:val="22"/>
        </w:rPr>
        <w:t xml:space="preserve"> To avoid any unnecessary duplication for the </w:t>
      </w:r>
      <w:r w:rsidR="00A464FB" w:rsidRPr="00E82363">
        <w:rPr>
          <w:rStyle w:val="Style1"/>
          <w:rFonts w:asciiTheme="minorHAnsi" w:eastAsia="Arial" w:hAnsiTheme="minorHAnsi" w:cstheme="minorHAnsi"/>
          <w:sz w:val="22"/>
          <w:szCs w:val="22"/>
        </w:rPr>
        <w:t>Bidder</w:t>
      </w:r>
      <w:r w:rsidRPr="00E82363">
        <w:rPr>
          <w:rStyle w:val="Style1"/>
          <w:rFonts w:asciiTheme="minorHAnsi" w:eastAsia="Arial" w:hAnsiTheme="minorHAnsi" w:cstheme="minorHAnsi"/>
          <w:sz w:val="22"/>
          <w:szCs w:val="22"/>
        </w:rPr>
        <w:t xml:space="preserve">, by signing the Declaration at </w:t>
      </w:r>
      <w:r w:rsidR="00566026" w:rsidRPr="00E82363">
        <w:rPr>
          <w:rStyle w:val="Style1"/>
          <w:rFonts w:asciiTheme="minorHAnsi" w:eastAsia="Arial" w:hAnsiTheme="minorHAnsi" w:cstheme="minorHAnsi"/>
          <w:sz w:val="22"/>
          <w:szCs w:val="22"/>
        </w:rPr>
        <w:t xml:space="preserve">Question </w:t>
      </w:r>
      <w:r w:rsidRPr="00E82363">
        <w:rPr>
          <w:rStyle w:val="Style1"/>
          <w:rFonts w:asciiTheme="minorHAnsi" w:eastAsia="Arial" w:hAnsiTheme="minorHAnsi" w:cstheme="minorHAnsi"/>
          <w:sz w:val="22"/>
          <w:szCs w:val="22"/>
        </w:rPr>
        <w:t>2</w:t>
      </w:r>
      <w:r w:rsidR="00566026" w:rsidRPr="00E82363">
        <w:rPr>
          <w:rStyle w:val="Style1"/>
          <w:rFonts w:asciiTheme="minorHAnsi" w:eastAsia="Arial" w:hAnsiTheme="minorHAnsi" w:cstheme="minorHAnsi"/>
          <w:sz w:val="22"/>
          <w:szCs w:val="22"/>
        </w:rPr>
        <w:t>,</w:t>
      </w:r>
      <w:r w:rsidRPr="00E82363">
        <w:rPr>
          <w:rStyle w:val="Style1"/>
          <w:rFonts w:asciiTheme="minorHAnsi" w:eastAsia="Arial" w:hAnsiTheme="minorHAnsi" w:cstheme="minorHAnsi"/>
          <w:sz w:val="22"/>
          <w:szCs w:val="22"/>
        </w:rPr>
        <w:t xml:space="preserve"> you are also signing to confirm the following, as included in this R</w:t>
      </w:r>
      <w:r w:rsidR="00D35389" w:rsidRPr="00E82363">
        <w:rPr>
          <w:rStyle w:val="Style1"/>
          <w:rFonts w:asciiTheme="minorHAnsi" w:eastAsia="Arial" w:hAnsiTheme="minorHAnsi" w:cstheme="minorHAnsi"/>
          <w:sz w:val="22"/>
          <w:szCs w:val="22"/>
        </w:rPr>
        <w:t>F</w:t>
      </w:r>
      <w:r w:rsidR="00284CC7" w:rsidRPr="00E82363">
        <w:rPr>
          <w:rStyle w:val="Style1"/>
          <w:rFonts w:asciiTheme="minorHAnsi" w:eastAsia="Arial" w:hAnsiTheme="minorHAnsi" w:cstheme="minorHAnsi"/>
          <w:sz w:val="22"/>
          <w:szCs w:val="22"/>
        </w:rPr>
        <w:t>Q</w:t>
      </w:r>
      <w:r w:rsidRPr="00E82363">
        <w:rPr>
          <w:rStyle w:val="Style1"/>
          <w:rFonts w:asciiTheme="minorHAnsi" w:eastAsia="Arial" w:hAnsiTheme="minorHAnsi" w:cstheme="minorHAnsi"/>
          <w:sz w:val="22"/>
          <w:szCs w:val="22"/>
        </w:rPr>
        <w:t xml:space="preserve"> Response, and all associated subsections therein contained:</w:t>
      </w:r>
    </w:p>
    <w:p w14:paraId="04E1474E" w14:textId="77777777" w:rsidR="00412A27" w:rsidRPr="00E82363" w:rsidRDefault="00412A27" w:rsidP="00134A3C">
      <w:pPr>
        <w:pStyle w:val="ListParagraph"/>
        <w:numPr>
          <w:ilvl w:val="0"/>
          <w:numId w:val="4"/>
        </w:numPr>
        <w:ind w:left="567" w:hanging="567"/>
        <w:contextualSpacing w:val="0"/>
        <w:rPr>
          <w:rStyle w:val="Style1"/>
          <w:rFonts w:asciiTheme="minorHAnsi" w:eastAsia="Arial" w:hAnsiTheme="minorHAnsi" w:cstheme="minorHAnsi"/>
          <w:sz w:val="22"/>
          <w:szCs w:val="22"/>
        </w:rPr>
      </w:pPr>
      <w:r w:rsidRPr="00E82363">
        <w:rPr>
          <w:rStyle w:val="Style1"/>
          <w:rFonts w:asciiTheme="minorHAnsi" w:eastAsia="Arial" w:hAnsiTheme="minorHAnsi" w:cstheme="minorHAnsi"/>
          <w:sz w:val="22"/>
          <w:szCs w:val="22"/>
        </w:rPr>
        <w:t>Section 5</w:t>
      </w:r>
      <w:r w:rsidR="00566026" w:rsidRPr="00E82363">
        <w:rPr>
          <w:rStyle w:val="Style1"/>
          <w:rFonts w:asciiTheme="minorHAnsi" w:eastAsia="Arial" w:hAnsiTheme="minorHAnsi" w:cstheme="minorHAnsi"/>
          <w:sz w:val="22"/>
          <w:szCs w:val="22"/>
        </w:rPr>
        <w:t>:</w:t>
      </w:r>
      <w:r w:rsidRPr="00E82363">
        <w:rPr>
          <w:rStyle w:val="Style1"/>
          <w:rFonts w:asciiTheme="minorHAnsi" w:eastAsia="Arial" w:hAnsiTheme="minorHAnsi" w:cstheme="minorHAnsi"/>
          <w:sz w:val="22"/>
          <w:szCs w:val="22"/>
        </w:rPr>
        <w:t xml:space="preserve"> </w:t>
      </w:r>
      <w:r w:rsidR="00566026" w:rsidRPr="00E82363">
        <w:rPr>
          <w:rStyle w:val="Style1"/>
          <w:rFonts w:asciiTheme="minorHAnsi" w:eastAsia="Arial" w:hAnsiTheme="minorHAnsi" w:cstheme="minorHAnsi"/>
          <w:sz w:val="22"/>
          <w:szCs w:val="22"/>
        </w:rPr>
        <w:t>Freedom of Information</w:t>
      </w:r>
      <w:r w:rsidRPr="00E82363">
        <w:rPr>
          <w:rStyle w:val="Style1"/>
          <w:rFonts w:asciiTheme="minorHAnsi" w:eastAsia="Arial" w:hAnsiTheme="minorHAnsi" w:cstheme="minorHAnsi"/>
          <w:sz w:val="22"/>
          <w:szCs w:val="22"/>
        </w:rPr>
        <w:t>;</w:t>
      </w:r>
      <w:r w:rsidR="00566026" w:rsidRPr="00E82363">
        <w:rPr>
          <w:rStyle w:val="Style1"/>
          <w:rFonts w:asciiTheme="minorHAnsi" w:eastAsia="Arial" w:hAnsiTheme="minorHAnsi" w:cstheme="minorHAnsi"/>
          <w:sz w:val="22"/>
          <w:szCs w:val="22"/>
        </w:rPr>
        <w:t xml:space="preserve"> and</w:t>
      </w:r>
    </w:p>
    <w:p w14:paraId="51792957" w14:textId="77777777" w:rsidR="00412A27" w:rsidRPr="00E82363" w:rsidRDefault="005941A1" w:rsidP="00134A3C">
      <w:pPr>
        <w:pStyle w:val="ListParagraph"/>
        <w:numPr>
          <w:ilvl w:val="0"/>
          <w:numId w:val="4"/>
        </w:numPr>
        <w:ind w:left="567" w:hanging="567"/>
        <w:contextualSpacing w:val="0"/>
        <w:rPr>
          <w:rStyle w:val="Style1"/>
          <w:rFonts w:asciiTheme="minorHAnsi" w:eastAsia="Arial" w:hAnsiTheme="minorHAnsi" w:cstheme="minorHAnsi"/>
          <w:sz w:val="22"/>
          <w:szCs w:val="22"/>
        </w:rPr>
      </w:pPr>
      <w:r w:rsidRPr="00E82363">
        <w:rPr>
          <w:rStyle w:val="Style1"/>
          <w:rFonts w:asciiTheme="minorHAnsi" w:eastAsia="Arial" w:hAnsiTheme="minorHAnsi" w:cstheme="minorHAnsi"/>
          <w:sz w:val="22"/>
          <w:szCs w:val="22"/>
        </w:rPr>
        <w:t xml:space="preserve">Section </w:t>
      </w:r>
      <w:r w:rsidR="00566026" w:rsidRPr="00E82363">
        <w:rPr>
          <w:rStyle w:val="Style1"/>
          <w:rFonts w:asciiTheme="minorHAnsi" w:eastAsia="Arial" w:hAnsiTheme="minorHAnsi" w:cstheme="minorHAnsi"/>
          <w:sz w:val="22"/>
          <w:szCs w:val="22"/>
        </w:rPr>
        <w:t>6</w:t>
      </w:r>
      <w:r w:rsidR="00412A27" w:rsidRPr="00E82363">
        <w:rPr>
          <w:rStyle w:val="Style1"/>
          <w:rFonts w:asciiTheme="minorHAnsi" w:eastAsia="Arial" w:hAnsiTheme="minorHAnsi" w:cstheme="minorHAnsi"/>
          <w:sz w:val="22"/>
          <w:szCs w:val="22"/>
        </w:rPr>
        <w:t>:</w:t>
      </w:r>
      <w:r w:rsidR="00566026" w:rsidRPr="00E82363">
        <w:rPr>
          <w:rStyle w:val="Style1"/>
          <w:rFonts w:asciiTheme="minorHAnsi" w:eastAsia="Arial" w:hAnsiTheme="minorHAnsi" w:cstheme="minorHAnsi"/>
          <w:sz w:val="22"/>
          <w:szCs w:val="22"/>
        </w:rPr>
        <w:t xml:space="preserve"> Declaration.</w:t>
      </w:r>
    </w:p>
    <w:p w14:paraId="3033DCAD" w14:textId="77777777" w:rsidR="00412A27" w:rsidRPr="00E82363" w:rsidRDefault="00412A27" w:rsidP="00412A27">
      <w:pPr>
        <w:rPr>
          <w:rStyle w:val="Style1"/>
          <w:rFonts w:asciiTheme="minorHAnsi" w:eastAsia="Arial" w:hAnsiTheme="minorHAnsi" w:cstheme="minorHAnsi"/>
          <w:sz w:val="22"/>
          <w:szCs w:val="22"/>
        </w:rPr>
      </w:pPr>
    </w:p>
    <w:tbl>
      <w:tblPr>
        <w:tblStyle w:val="TableGrid"/>
        <w:tblW w:w="9221" w:type="dxa"/>
        <w:tblCellMar>
          <w:top w:w="28" w:type="dxa"/>
          <w:bottom w:w="28" w:type="dxa"/>
        </w:tblCellMar>
        <w:tblLook w:val="04A0" w:firstRow="1" w:lastRow="0" w:firstColumn="1" w:lastColumn="0" w:noHBand="0" w:noVBand="1"/>
      </w:tblPr>
      <w:tblGrid>
        <w:gridCol w:w="1413"/>
        <w:gridCol w:w="333"/>
        <w:gridCol w:w="2836"/>
        <w:gridCol w:w="511"/>
        <w:gridCol w:w="4128"/>
      </w:tblGrid>
      <w:tr w:rsidR="00E67CF0" w:rsidRPr="00E82363" w14:paraId="7ECAC6DB" w14:textId="77777777" w:rsidTr="00937CD1">
        <w:trPr>
          <w:trHeight w:val="567"/>
          <w:tblHeader/>
        </w:trPr>
        <w:tc>
          <w:tcPr>
            <w:tcW w:w="9072" w:type="dxa"/>
            <w:gridSpan w:val="5"/>
            <w:tcBorders>
              <w:bottom w:val="single" w:sz="4" w:space="0" w:color="auto"/>
            </w:tcBorders>
            <w:vAlign w:val="center"/>
          </w:tcPr>
          <w:p w14:paraId="50A5AC2B" w14:textId="77777777" w:rsidR="00E67CF0" w:rsidRPr="00E82363" w:rsidRDefault="00E67CF0"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Contact Details and Declaration</w:t>
            </w:r>
          </w:p>
        </w:tc>
      </w:tr>
      <w:tr w:rsidR="00A464FB" w:rsidRPr="00E82363" w14:paraId="1B67B8DE" w14:textId="77777777" w:rsidTr="00937CD1">
        <w:trPr>
          <w:trHeight w:val="284"/>
        </w:trPr>
        <w:tc>
          <w:tcPr>
            <w:tcW w:w="1746" w:type="dxa"/>
            <w:gridSpan w:val="2"/>
            <w:tcBorders>
              <w:bottom w:val="nil"/>
              <w:right w:val="nil"/>
            </w:tcBorders>
          </w:tcPr>
          <w:p w14:paraId="443BCC93" w14:textId="77777777" w:rsidR="00A464FB" w:rsidRPr="00E82363" w:rsidRDefault="00A464FB" w:rsidP="00A464FB">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Question 2:</w:t>
            </w:r>
          </w:p>
        </w:tc>
        <w:tc>
          <w:tcPr>
            <w:tcW w:w="2836" w:type="dxa"/>
            <w:tcBorders>
              <w:left w:val="nil"/>
              <w:bottom w:val="nil"/>
              <w:right w:val="nil"/>
            </w:tcBorders>
          </w:tcPr>
          <w:p w14:paraId="4523F78C" w14:textId="77777777" w:rsidR="00A464FB" w:rsidRPr="00E82363" w:rsidRDefault="00A464FB" w:rsidP="00A464FB">
            <w:pPr>
              <w:autoSpaceDE w:val="0"/>
              <w:autoSpaceDN w:val="0"/>
              <w:adjustRightInd w:val="0"/>
              <w:jc w:val="right"/>
              <w:rPr>
                <w:rFonts w:asciiTheme="minorHAnsi" w:hAnsiTheme="minorHAnsi" w:cstheme="minorHAnsi"/>
                <w:b/>
                <w:sz w:val="22"/>
                <w:szCs w:val="22"/>
              </w:rPr>
            </w:pPr>
            <w:r w:rsidRPr="00E82363">
              <w:rPr>
                <w:rFonts w:asciiTheme="minorHAnsi" w:hAnsiTheme="minorHAnsi" w:cstheme="minorHAnsi"/>
                <w:b/>
                <w:sz w:val="22"/>
                <w:szCs w:val="22"/>
              </w:rPr>
              <w:t>Scoring Methodology:</w:t>
            </w:r>
          </w:p>
        </w:tc>
        <w:tc>
          <w:tcPr>
            <w:tcW w:w="4490" w:type="dxa"/>
            <w:gridSpan w:val="2"/>
            <w:tcBorders>
              <w:left w:val="nil"/>
              <w:bottom w:val="nil"/>
            </w:tcBorders>
          </w:tcPr>
          <w:p w14:paraId="0FDC8F07" w14:textId="77777777" w:rsidR="00A464FB" w:rsidRPr="00E82363" w:rsidRDefault="00A464FB" w:rsidP="00A464FB">
            <w:pPr>
              <w:autoSpaceDE w:val="0"/>
              <w:autoSpaceDN w:val="0"/>
              <w:adjustRightInd w:val="0"/>
              <w:rPr>
                <w:rFonts w:asciiTheme="minorHAnsi" w:hAnsiTheme="minorHAnsi" w:cstheme="minorHAnsi"/>
                <w:sz w:val="22"/>
                <w:szCs w:val="22"/>
              </w:rPr>
            </w:pPr>
            <w:r w:rsidRPr="00E82363">
              <w:rPr>
                <w:rFonts w:asciiTheme="minorHAnsi" w:hAnsiTheme="minorHAnsi" w:cstheme="minorHAnsi"/>
                <w:sz w:val="22"/>
                <w:szCs w:val="22"/>
              </w:rPr>
              <w:t>Question Answered? Yes/No</w:t>
            </w:r>
          </w:p>
        </w:tc>
      </w:tr>
      <w:tr w:rsidR="00A464FB" w:rsidRPr="00E82363" w14:paraId="2C9A1046" w14:textId="77777777" w:rsidTr="00937CD1">
        <w:trPr>
          <w:trHeight w:val="284"/>
          <w:tblHeader/>
        </w:trPr>
        <w:tc>
          <w:tcPr>
            <w:tcW w:w="9072" w:type="dxa"/>
            <w:gridSpan w:val="5"/>
          </w:tcPr>
          <w:p w14:paraId="752BCE66" w14:textId="29800207" w:rsidR="00A464FB" w:rsidRPr="00E82363" w:rsidRDefault="00A464FB" w:rsidP="00A464FB">
            <w:pPr>
              <w:spacing w:before="120" w:after="120"/>
              <w:rPr>
                <w:rFonts w:asciiTheme="minorHAnsi" w:hAnsiTheme="minorHAnsi" w:cstheme="minorHAnsi"/>
                <w:i/>
                <w:caps/>
                <w:sz w:val="22"/>
                <w:szCs w:val="22"/>
              </w:rPr>
            </w:pPr>
            <w:r w:rsidRPr="00E82363">
              <w:rPr>
                <w:rFonts w:asciiTheme="minorHAnsi" w:eastAsia="Arial" w:hAnsiTheme="minorHAnsi" w:cstheme="minorHAnsi"/>
                <w:i/>
                <w:sz w:val="22"/>
                <w:szCs w:val="22"/>
              </w:rPr>
              <w:t xml:space="preserve">Bidder contact details for enquiries about this </w:t>
            </w:r>
            <w:r w:rsidR="6EA75F7C" w:rsidRPr="00E82363">
              <w:rPr>
                <w:rFonts w:asciiTheme="minorHAnsi" w:eastAsia="Arial" w:hAnsiTheme="minorHAnsi" w:cstheme="minorHAnsi"/>
                <w:i/>
                <w:iCs/>
                <w:sz w:val="22"/>
                <w:szCs w:val="22"/>
              </w:rPr>
              <w:t>RFQ</w:t>
            </w:r>
            <w:r w:rsidRPr="00E82363">
              <w:rPr>
                <w:rFonts w:asciiTheme="minorHAnsi" w:eastAsia="Arial" w:hAnsiTheme="minorHAnsi" w:cstheme="minorHAnsi"/>
                <w:i/>
                <w:sz w:val="22"/>
                <w:szCs w:val="22"/>
              </w:rPr>
              <w:t xml:space="preserve"> Response</w:t>
            </w:r>
          </w:p>
        </w:tc>
      </w:tr>
      <w:tr w:rsidR="00A464FB" w:rsidRPr="00E82363" w14:paraId="1B9F6FFD" w14:textId="77777777" w:rsidTr="00937CD1">
        <w:trPr>
          <w:trHeight w:val="284"/>
        </w:trPr>
        <w:tc>
          <w:tcPr>
            <w:tcW w:w="1264" w:type="dxa"/>
            <w:tcBorders>
              <w:right w:val="nil"/>
            </w:tcBorders>
          </w:tcPr>
          <w:p w14:paraId="2D6F1297" w14:textId="77777777" w:rsidR="00A464FB" w:rsidRPr="00E82363" w:rsidRDefault="00A464FB" w:rsidP="00A464FB">
            <w:pPr>
              <w:pStyle w:val="ListParagraph"/>
              <w:spacing w:after="120"/>
              <w:ind w:left="0"/>
              <w:rPr>
                <w:rFonts w:asciiTheme="minorHAnsi" w:hAnsiTheme="minorHAnsi" w:cstheme="minorHAnsi"/>
                <w:sz w:val="22"/>
                <w:szCs w:val="22"/>
              </w:rPr>
            </w:pPr>
            <w:r w:rsidRPr="00E82363">
              <w:rPr>
                <w:rFonts w:asciiTheme="minorHAnsi" w:hAnsiTheme="minorHAnsi" w:cstheme="minorHAnsi"/>
                <w:sz w:val="22"/>
                <w:szCs w:val="22"/>
              </w:rPr>
              <w:t>2.1. (a)</w:t>
            </w:r>
          </w:p>
        </w:tc>
        <w:tc>
          <w:tcPr>
            <w:tcW w:w="3680" w:type="dxa"/>
            <w:gridSpan w:val="3"/>
            <w:tcBorders>
              <w:left w:val="nil"/>
            </w:tcBorders>
          </w:tcPr>
          <w:p w14:paraId="1928F76F"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Contact name</w:t>
            </w:r>
          </w:p>
        </w:tc>
        <w:tc>
          <w:tcPr>
            <w:tcW w:w="4128" w:type="dxa"/>
          </w:tcPr>
          <w:p w14:paraId="53A9293A" w14:textId="77777777" w:rsidR="00A464FB" w:rsidRPr="00E82363" w:rsidRDefault="00B22735" w:rsidP="00A464FB">
            <w:pPr>
              <w:spacing w:after="120"/>
              <w:rPr>
                <w:rFonts w:asciiTheme="minorHAnsi" w:hAnsiTheme="minorHAnsi" w:cstheme="minorHAnsi"/>
                <w:sz w:val="22"/>
                <w:szCs w:val="22"/>
              </w:rPr>
            </w:pPr>
            <w:sdt>
              <w:sdtPr>
                <w:rPr>
                  <w:rStyle w:val="Style2"/>
                  <w:rFonts w:asciiTheme="minorHAnsi" w:hAnsiTheme="minorHAnsi" w:cstheme="minorHAnsi"/>
                  <w:sz w:val="22"/>
                  <w:szCs w:val="22"/>
                </w:rPr>
                <w:id w:val="496542818"/>
                <w:placeholder>
                  <w:docPart w:val="C2006554F6824DE7A45E3D58C2DEC37C"/>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23C6424B" w14:textId="77777777" w:rsidTr="00937CD1">
        <w:trPr>
          <w:trHeight w:val="284"/>
        </w:trPr>
        <w:tc>
          <w:tcPr>
            <w:tcW w:w="1413" w:type="dxa"/>
            <w:tcBorders>
              <w:right w:val="nil"/>
            </w:tcBorders>
          </w:tcPr>
          <w:p w14:paraId="4E97EF30"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(b)</w:t>
            </w:r>
          </w:p>
        </w:tc>
        <w:tc>
          <w:tcPr>
            <w:tcW w:w="3680" w:type="dxa"/>
            <w:gridSpan w:val="3"/>
            <w:tcBorders>
              <w:left w:val="nil"/>
            </w:tcBorders>
          </w:tcPr>
          <w:p w14:paraId="35BFD9B5"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Name of organisation</w:t>
            </w:r>
          </w:p>
        </w:tc>
        <w:tc>
          <w:tcPr>
            <w:tcW w:w="4128" w:type="dxa"/>
          </w:tcPr>
          <w:p w14:paraId="1C0FC35B" w14:textId="77777777" w:rsidR="00A464FB" w:rsidRPr="00E82363" w:rsidRDefault="00B22735" w:rsidP="00A464FB">
            <w:pPr>
              <w:spacing w:after="120"/>
              <w:rPr>
                <w:rStyle w:val="Style2"/>
                <w:rFonts w:asciiTheme="minorHAnsi" w:hAnsiTheme="minorHAnsi" w:cstheme="minorHAnsi"/>
                <w:sz w:val="22"/>
                <w:szCs w:val="22"/>
              </w:rPr>
            </w:pPr>
            <w:sdt>
              <w:sdtPr>
                <w:rPr>
                  <w:rStyle w:val="Style2"/>
                  <w:rFonts w:asciiTheme="minorHAnsi" w:hAnsiTheme="minorHAnsi" w:cstheme="minorHAnsi"/>
                  <w:sz w:val="22"/>
                  <w:szCs w:val="22"/>
                </w:rPr>
                <w:id w:val="-1222285642"/>
                <w:placeholder>
                  <w:docPart w:val="3407FB7D60F744F887BABE7B8FD49C32"/>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0B1AA3C3" w14:textId="77777777" w:rsidTr="00937CD1">
        <w:trPr>
          <w:trHeight w:val="284"/>
        </w:trPr>
        <w:tc>
          <w:tcPr>
            <w:tcW w:w="1413" w:type="dxa"/>
            <w:tcBorders>
              <w:right w:val="nil"/>
            </w:tcBorders>
          </w:tcPr>
          <w:p w14:paraId="07E9EE9F"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(c)</w:t>
            </w:r>
          </w:p>
        </w:tc>
        <w:tc>
          <w:tcPr>
            <w:tcW w:w="3680" w:type="dxa"/>
            <w:gridSpan w:val="3"/>
            <w:tcBorders>
              <w:left w:val="nil"/>
            </w:tcBorders>
          </w:tcPr>
          <w:p w14:paraId="34740628"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Role in organisation</w:t>
            </w:r>
          </w:p>
        </w:tc>
        <w:tc>
          <w:tcPr>
            <w:tcW w:w="4128" w:type="dxa"/>
          </w:tcPr>
          <w:p w14:paraId="621CEF71" w14:textId="77777777" w:rsidR="00A464FB" w:rsidRPr="00E82363" w:rsidRDefault="00B22735" w:rsidP="00A464FB">
            <w:pPr>
              <w:spacing w:after="120"/>
              <w:rPr>
                <w:rFonts w:asciiTheme="minorHAnsi" w:hAnsiTheme="minorHAnsi" w:cstheme="minorHAnsi"/>
                <w:sz w:val="22"/>
                <w:szCs w:val="22"/>
              </w:rPr>
            </w:pPr>
            <w:sdt>
              <w:sdtPr>
                <w:rPr>
                  <w:rStyle w:val="Style2"/>
                  <w:rFonts w:asciiTheme="minorHAnsi" w:hAnsiTheme="minorHAnsi" w:cstheme="minorHAnsi"/>
                  <w:sz w:val="22"/>
                  <w:szCs w:val="22"/>
                </w:rPr>
                <w:id w:val="5381741"/>
                <w:placeholder>
                  <w:docPart w:val="E598E2ED38624A05B0075D30D1DFA784"/>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6C3EA595" w14:textId="77777777" w:rsidTr="00937CD1">
        <w:trPr>
          <w:trHeight w:val="284"/>
        </w:trPr>
        <w:tc>
          <w:tcPr>
            <w:tcW w:w="1413" w:type="dxa"/>
            <w:tcBorders>
              <w:right w:val="nil"/>
            </w:tcBorders>
          </w:tcPr>
          <w:p w14:paraId="18091DEC"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(d)</w:t>
            </w:r>
          </w:p>
        </w:tc>
        <w:tc>
          <w:tcPr>
            <w:tcW w:w="3680" w:type="dxa"/>
            <w:gridSpan w:val="3"/>
            <w:tcBorders>
              <w:left w:val="nil"/>
            </w:tcBorders>
          </w:tcPr>
          <w:p w14:paraId="30CDB569"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Phone number</w:t>
            </w:r>
          </w:p>
        </w:tc>
        <w:tc>
          <w:tcPr>
            <w:tcW w:w="4128" w:type="dxa"/>
          </w:tcPr>
          <w:p w14:paraId="5EB54C58" w14:textId="77777777" w:rsidR="00A464FB" w:rsidRPr="00E82363" w:rsidRDefault="00B22735" w:rsidP="00A464FB">
            <w:pPr>
              <w:spacing w:after="120"/>
              <w:rPr>
                <w:rStyle w:val="Style2"/>
                <w:rFonts w:asciiTheme="minorHAnsi" w:hAnsiTheme="minorHAnsi" w:cstheme="minorHAnsi"/>
                <w:sz w:val="22"/>
                <w:szCs w:val="22"/>
              </w:rPr>
            </w:pPr>
            <w:sdt>
              <w:sdtPr>
                <w:rPr>
                  <w:rStyle w:val="Style2"/>
                  <w:rFonts w:asciiTheme="minorHAnsi" w:hAnsiTheme="minorHAnsi" w:cstheme="minorHAnsi"/>
                  <w:sz w:val="22"/>
                  <w:szCs w:val="22"/>
                </w:rPr>
                <w:id w:val="1072003557"/>
                <w:placeholder>
                  <w:docPart w:val="6054191268FF4DAF8FAF9230FB860C59"/>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17F3D97B" w14:textId="77777777" w:rsidTr="00937CD1">
        <w:trPr>
          <w:trHeight w:val="284"/>
        </w:trPr>
        <w:tc>
          <w:tcPr>
            <w:tcW w:w="1413" w:type="dxa"/>
            <w:tcBorders>
              <w:right w:val="nil"/>
            </w:tcBorders>
          </w:tcPr>
          <w:p w14:paraId="3A632842"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(e)</w:t>
            </w:r>
          </w:p>
        </w:tc>
        <w:tc>
          <w:tcPr>
            <w:tcW w:w="3680" w:type="dxa"/>
            <w:gridSpan w:val="3"/>
            <w:tcBorders>
              <w:left w:val="nil"/>
            </w:tcBorders>
          </w:tcPr>
          <w:p w14:paraId="090C51CF"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E-mail address</w:t>
            </w:r>
          </w:p>
        </w:tc>
        <w:tc>
          <w:tcPr>
            <w:tcW w:w="4128" w:type="dxa"/>
          </w:tcPr>
          <w:p w14:paraId="38AB1FE8" w14:textId="77777777" w:rsidR="00A464FB" w:rsidRPr="00E82363" w:rsidRDefault="00B22735" w:rsidP="00A464FB">
            <w:pPr>
              <w:spacing w:after="120"/>
              <w:rPr>
                <w:rStyle w:val="Style2"/>
                <w:rFonts w:asciiTheme="minorHAnsi" w:hAnsiTheme="minorHAnsi" w:cstheme="minorHAnsi"/>
                <w:sz w:val="22"/>
                <w:szCs w:val="22"/>
              </w:rPr>
            </w:pPr>
            <w:sdt>
              <w:sdtPr>
                <w:rPr>
                  <w:rStyle w:val="Style2"/>
                  <w:rFonts w:asciiTheme="minorHAnsi" w:hAnsiTheme="minorHAnsi" w:cstheme="minorHAnsi"/>
                  <w:sz w:val="22"/>
                  <w:szCs w:val="22"/>
                </w:rPr>
                <w:id w:val="1562434597"/>
                <w:placeholder>
                  <w:docPart w:val="CD1B3962EABC4EADA3A1973EB81914A2"/>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2E814676" w14:textId="77777777" w:rsidTr="00937CD1">
        <w:trPr>
          <w:trHeight w:val="284"/>
        </w:trPr>
        <w:tc>
          <w:tcPr>
            <w:tcW w:w="1413" w:type="dxa"/>
            <w:tcBorders>
              <w:right w:val="nil"/>
            </w:tcBorders>
          </w:tcPr>
          <w:p w14:paraId="00EB0121"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(f)</w:t>
            </w:r>
          </w:p>
        </w:tc>
        <w:tc>
          <w:tcPr>
            <w:tcW w:w="3680" w:type="dxa"/>
            <w:gridSpan w:val="3"/>
            <w:tcBorders>
              <w:left w:val="nil"/>
            </w:tcBorders>
          </w:tcPr>
          <w:p w14:paraId="5297005D" w14:textId="77777777" w:rsidR="00A464FB" w:rsidRPr="00E82363" w:rsidRDefault="00A464FB" w:rsidP="00A464FB">
            <w:pPr>
              <w:rPr>
                <w:rFonts w:asciiTheme="minorHAnsi" w:hAnsiTheme="minorHAnsi" w:cstheme="minorHAnsi"/>
                <w:sz w:val="22"/>
                <w:szCs w:val="22"/>
              </w:rPr>
            </w:pPr>
            <w:r w:rsidRPr="00E82363">
              <w:rPr>
                <w:rFonts w:asciiTheme="minorHAnsi" w:hAnsiTheme="minorHAnsi" w:cstheme="minorHAnsi"/>
                <w:sz w:val="22"/>
                <w:szCs w:val="22"/>
              </w:rPr>
              <w:t>Postal address</w:t>
            </w:r>
          </w:p>
          <w:p w14:paraId="05F5E487"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i/>
                <w:iCs/>
                <w:sz w:val="22"/>
                <w:szCs w:val="22"/>
              </w:rPr>
              <w:t>including postcode</w:t>
            </w:r>
          </w:p>
        </w:tc>
        <w:tc>
          <w:tcPr>
            <w:tcW w:w="4128" w:type="dxa"/>
          </w:tcPr>
          <w:p w14:paraId="454CCDD5" w14:textId="77777777" w:rsidR="00A464FB" w:rsidRPr="00E82363" w:rsidRDefault="00B22735" w:rsidP="00A464FB">
            <w:pPr>
              <w:spacing w:after="120"/>
              <w:rPr>
                <w:rFonts w:asciiTheme="minorHAnsi" w:hAnsiTheme="minorHAnsi" w:cstheme="minorHAnsi"/>
                <w:sz w:val="22"/>
                <w:szCs w:val="22"/>
              </w:rPr>
            </w:pPr>
            <w:sdt>
              <w:sdtPr>
                <w:rPr>
                  <w:rStyle w:val="Style2"/>
                  <w:rFonts w:asciiTheme="minorHAnsi" w:hAnsiTheme="minorHAnsi" w:cstheme="minorHAnsi"/>
                  <w:sz w:val="22"/>
                  <w:szCs w:val="22"/>
                </w:rPr>
                <w:id w:val="1744214442"/>
                <w:placeholder>
                  <w:docPart w:val="4687E0533D694E75B00416BE727FFBDE"/>
                </w:placeholder>
                <w:showingPlcHdr/>
              </w:sdtPr>
              <w:sdtEndPr>
                <w:rPr>
                  <w:rStyle w:val="Style2"/>
                </w:rPr>
              </w:sdtEndPr>
              <w:sdtContent>
                <w:r w:rsidR="00694820" w:rsidRPr="00E82363">
                  <w:rPr>
                    <w:rStyle w:val="PlaceholderText"/>
                    <w:rFonts w:asciiTheme="minorHAnsi" w:hAnsiTheme="minorHAnsi" w:cstheme="minorHAnsi"/>
                    <w:sz w:val="22"/>
                    <w:szCs w:val="22"/>
                  </w:rPr>
                  <w:t>Click to enter text.</w:t>
                </w:r>
              </w:sdtContent>
            </w:sdt>
          </w:p>
        </w:tc>
      </w:tr>
      <w:tr w:rsidR="00A464FB" w:rsidRPr="00E82363" w14:paraId="72B46E8E" w14:textId="77777777" w:rsidTr="00937CD1">
        <w:trPr>
          <w:trHeight w:val="284"/>
        </w:trPr>
        <w:tc>
          <w:tcPr>
            <w:tcW w:w="1413" w:type="dxa"/>
            <w:tcBorders>
              <w:right w:val="nil"/>
            </w:tcBorders>
          </w:tcPr>
          <w:p w14:paraId="3078EDCB"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(g)</w:t>
            </w:r>
          </w:p>
        </w:tc>
        <w:tc>
          <w:tcPr>
            <w:tcW w:w="3680" w:type="dxa"/>
            <w:gridSpan w:val="3"/>
            <w:tcBorders>
              <w:left w:val="nil"/>
            </w:tcBorders>
          </w:tcPr>
          <w:p w14:paraId="2A473ED1" w14:textId="77777777" w:rsidR="00A464FB" w:rsidRPr="00E82363" w:rsidRDefault="00A464FB" w:rsidP="00A464FB">
            <w:pPr>
              <w:rPr>
                <w:rFonts w:asciiTheme="minorHAnsi" w:hAnsiTheme="minorHAnsi" w:cstheme="minorHAnsi"/>
                <w:sz w:val="22"/>
                <w:szCs w:val="22"/>
              </w:rPr>
            </w:pPr>
            <w:r w:rsidRPr="00E82363">
              <w:rPr>
                <w:rFonts w:asciiTheme="minorHAnsi" w:hAnsiTheme="minorHAnsi" w:cstheme="minorHAnsi"/>
                <w:sz w:val="22"/>
                <w:szCs w:val="22"/>
              </w:rPr>
              <w:t>Signature</w:t>
            </w:r>
          </w:p>
          <w:p w14:paraId="0A41A900"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i/>
                <w:iCs/>
                <w:sz w:val="22"/>
                <w:szCs w:val="22"/>
              </w:rPr>
              <w:t>electronic is acceptable</w:t>
            </w:r>
          </w:p>
        </w:tc>
        <w:tc>
          <w:tcPr>
            <w:tcW w:w="4128" w:type="dxa"/>
          </w:tcPr>
          <w:p w14:paraId="13FD2D02" w14:textId="77777777" w:rsidR="00A464FB" w:rsidRPr="00E82363" w:rsidRDefault="00B22735" w:rsidP="00A464FB">
            <w:pPr>
              <w:spacing w:after="120"/>
              <w:rPr>
                <w:rFonts w:asciiTheme="minorHAnsi" w:hAnsiTheme="minorHAnsi" w:cstheme="minorHAnsi"/>
                <w:sz w:val="22"/>
                <w:szCs w:val="22"/>
              </w:rPr>
            </w:pPr>
            <w:sdt>
              <w:sdtPr>
                <w:rPr>
                  <w:rStyle w:val="Style2"/>
                  <w:rFonts w:asciiTheme="minorHAnsi" w:hAnsiTheme="minorHAnsi" w:cstheme="minorHAnsi"/>
                  <w:sz w:val="22"/>
                  <w:szCs w:val="22"/>
                </w:rPr>
                <w:id w:val="820776617"/>
                <w:placeholder>
                  <w:docPart w:val="899BFC0D44A54619AE5D78B204C0FFA1"/>
                </w:placeholder>
                <w:showingPlcHdr/>
              </w:sdtPr>
              <w:sdtEndPr>
                <w:rPr>
                  <w:rStyle w:val="Style2"/>
                </w:rPr>
              </w:sdtEndPr>
              <w:sdtContent>
                <w:r w:rsidR="00543208" w:rsidRPr="00E82363">
                  <w:rPr>
                    <w:rStyle w:val="PlaceholderText"/>
                    <w:rFonts w:asciiTheme="minorHAnsi" w:hAnsiTheme="minorHAnsi" w:cstheme="minorHAnsi"/>
                    <w:sz w:val="22"/>
                    <w:szCs w:val="22"/>
                  </w:rPr>
                  <w:t>Click to enter text.</w:t>
                </w:r>
              </w:sdtContent>
            </w:sdt>
          </w:p>
        </w:tc>
      </w:tr>
      <w:tr w:rsidR="00A464FB" w:rsidRPr="00E82363" w14:paraId="454B3C35" w14:textId="77777777" w:rsidTr="00937CD1">
        <w:trPr>
          <w:trHeight w:val="284"/>
        </w:trPr>
        <w:tc>
          <w:tcPr>
            <w:tcW w:w="1413" w:type="dxa"/>
            <w:tcBorders>
              <w:right w:val="nil"/>
            </w:tcBorders>
          </w:tcPr>
          <w:p w14:paraId="0F022CB5" w14:textId="77777777" w:rsidR="00A464FB" w:rsidRPr="00E82363" w:rsidRDefault="00A464FB" w:rsidP="00A464FB">
            <w:pPr>
              <w:spacing w:after="120"/>
              <w:contextualSpacing/>
              <w:rPr>
                <w:rFonts w:asciiTheme="minorHAnsi" w:hAnsiTheme="minorHAnsi" w:cstheme="minorHAnsi"/>
                <w:sz w:val="22"/>
                <w:szCs w:val="22"/>
              </w:rPr>
            </w:pPr>
            <w:r w:rsidRPr="00E82363">
              <w:rPr>
                <w:rFonts w:asciiTheme="minorHAnsi" w:hAnsiTheme="minorHAnsi" w:cstheme="minorHAnsi"/>
                <w:sz w:val="22"/>
                <w:szCs w:val="22"/>
              </w:rPr>
              <w:t>2.1. (h)</w:t>
            </w:r>
          </w:p>
        </w:tc>
        <w:tc>
          <w:tcPr>
            <w:tcW w:w="3680" w:type="dxa"/>
            <w:gridSpan w:val="3"/>
            <w:tcBorders>
              <w:left w:val="nil"/>
            </w:tcBorders>
          </w:tcPr>
          <w:p w14:paraId="6179DD9D" w14:textId="77777777" w:rsidR="00A464FB" w:rsidRPr="00E82363" w:rsidRDefault="00A464FB" w:rsidP="00A464FB">
            <w:pPr>
              <w:spacing w:after="120"/>
              <w:rPr>
                <w:rFonts w:asciiTheme="minorHAnsi" w:hAnsiTheme="minorHAnsi" w:cstheme="minorHAnsi"/>
                <w:sz w:val="22"/>
                <w:szCs w:val="22"/>
              </w:rPr>
            </w:pPr>
            <w:r w:rsidRPr="00E82363">
              <w:rPr>
                <w:rFonts w:asciiTheme="minorHAnsi" w:hAnsiTheme="minorHAnsi" w:cstheme="minorHAnsi"/>
                <w:sz w:val="22"/>
                <w:szCs w:val="22"/>
              </w:rPr>
              <w:t>Date</w:t>
            </w:r>
          </w:p>
        </w:tc>
        <w:tc>
          <w:tcPr>
            <w:tcW w:w="4128" w:type="dxa"/>
          </w:tcPr>
          <w:p w14:paraId="1B37C347" w14:textId="77777777" w:rsidR="00A464FB" w:rsidRPr="00E82363" w:rsidRDefault="00B22735" w:rsidP="00A464FB">
            <w:pPr>
              <w:spacing w:after="120"/>
              <w:rPr>
                <w:rFonts w:asciiTheme="minorHAnsi" w:hAnsiTheme="minorHAnsi" w:cstheme="minorHAnsi"/>
                <w:sz w:val="22"/>
                <w:szCs w:val="22"/>
              </w:rPr>
            </w:pPr>
            <w:sdt>
              <w:sdtPr>
                <w:rPr>
                  <w:rStyle w:val="Arial11"/>
                  <w:rFonts w:asciiTheme="minorHAnsi" w:hAnsiTheme="minorHAnsi" w:cstheme="minorHAnsi"/>
                  <w:szCs w:val="22"/>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sz w:val="24"/>
                </w:rPr>
              </w:sdtEndPr>
              <w:sdtContent>
                <w:r w:rsidR="00A464FB" w:rsidRPr="00E82363">
                  <w:rPr>
                    <w:rStyle w:val="PlaceholderText"/>
                    <w:rFonts w:asciiTheme="minorHAnsi" w:hAnsiTheme="minorHAnsi" w:cstheme="minorHAnsi"/>
                    <w:sz w:val="22"/>
                    <w:szCs w:val="22"/>
                  </w:rPr>
                  <w:t>Click to enter date.</w:t>
                </w:r>
              </w:sdtContent>
            </w:sdt>
          </w:p>
        </w:tc>
      </w:tr>
    </w:tbl>
    <w:p w14:paraId="725186AE" w14:textId="5D849908" w:rsidR="00BB6102" w:rsidRDefault="00BB6102" w:rsidP="00DC71EB">
      <w:pPr>
        <w:rPr>
          <w:rFonts w:asciiTheme="minorHAnsi" w:hAnsiTheme="minorHAnsi" w:cstheme="minorHAnsi"/>
          <w:sz w:val="22"/>
          <w:szCs w:val="22"/>
        </w:rPr>
      </w:pPr>
    </w:p>
    <w:p w14:paraId="42EFA4F8" w14:textId="77777777" w:rsidR="00BB6102" w:rsidRDefault="00BB6102">
      <w:pPr>
        <w:rPr>
          <w:rFonts w:asciiTheme="minorHAnsi" w:hAnsiTheme="minorHAnsi" w:cstheme="minorHAnsi"/>
          <w:sz w:val="22"/>
          <w:szCs w:val="22"/>
        </w:rPr>
      </w:pPr>
      <w:r>
        <w:rPr>
          <w:rFonts w:asciiTheme="minorHAnsi" w:hAnsiTheme="minorHAnsi" w:cstheme="minorHAnsi"/>
          <w:sz w:val="22"/>
          <w:szCs w:val="22"/>
        </w:rPr>
        <w:br w:type="page"/>
      </w:r>
    </w:p>
    <w:p w14:paraId="4A9F54CA" w14:textId="77777777" w:rsidR="00412A27" w:rsidRPr="00E82363" w:rsidRDefault="00412A27" w:rsidP="00DC71EB">
      <w:pPr>
        <w:rPr>
          <w:rFonts w:asciiTheme="minorHAnsi" w:hAnsiTheme="minorHAnsi" w:cstheme="minorHAnsi"/>
          <w:sz w:val="22"/>
          <w:szCs w:val="22"/>
        </w:rPr>
      </w:pPr>
    </w:p>
    <w:p w14:paraId="6A0AE3CE" w14:textId="0EA2062E" w:rsidR="00FA47A7" w:rsidRPr="00E82363" w:rsidRDefault="00955FAE" w:rsidP="00134A3C">
      <w:pPr>
        <w:pStyle w:val="Heading2"/>
        <w:numPr>
          <w:ilvl w:val="0"/>
          <w:numId w:val="1"/>
        </w:numPr>
        <w:rPr>
          <w:rFonts w:asciiTheme="minorHAnsi" w:hAnsiTheme="minorHAnsi" w:cstheme="minorHAnsi"/>
          <w:b/>
          <w:bCs/>
          <w:color w:val="auto"/>
          <w:sz w:val="22"/>
          <w:szCs w:val="22"/>
        </w:rPr>
      </w:pPr>
      <w:bookmarkStart w:id="10" w:name="_Toc114823515"/>
      <w:r w:rsidRPr="00E82363">
        <w:rPr>
          <w:rFonts w:asciiTheme="minorHAnsi" w:hAnsiTheme="minorHAnsi" w:cstheme="minorHAnsi"/>
          <w:b/>
          <w:bCs/>
          <w:color w:val="auto"/>
          <w:sz w:val="22"/>
          <w:szCs w:val="22"/>
        </w:rPr>
        <w:t>Questions</w:t>
      </w:r>
      <w:bookmarkEnd w:id="10"/>
    </w:p>
    <w:p w14:paraId="22505C71" w14:textId="77777777" w:rsidR="00FA47A7" w:rsidRPr="00E82363" w:rsidRDefault="00FA47A7" w:rsidP="00DC71EB">
      <w:pPr>
        <w:rPr>
          <w:rFonts w:asciiTheme="minorHAnsi" w:hAnsiTheme="minorHAnsi" w:cstheme="minorHAnsi"/>
          <w:sz w:val="22"/>
          <w:szCs w:val="22"/>
        </w:rPr>
      </w:pPr>
    </w:p>
    <w:tbl>
      <w:tblPr>
        <w:tblStyle w:val="TableGrid"/>
        <w:tblW w:w="9072" w:type="dxa"/>
        <w:tblCellMar>
          <w:top w:w="28" w:type="dxa"/>
          <w:bottom w:w="28" w:type="dxa"/>
        </w:tblCellMar>
        <w:tblLook w:val="04A0" w:firstRow="1" w:lastRow="0" w:firstColumn="1" w:lastColumn="0" w:noHBand="0" w:noVBand="1"/>
      </w:tblPr>
      <w:tblGrid>
        <w:gridCol w:w="1220"/>
        <w:gridCol w:w="496"/>
        <w:gridCol w:w="2813"/>
        <w:gridCol w:w="1560"/>
        <w:gridCol w:w="1351"/>
        <w:gridCol w:w="156"/>
        <w:gridCol w:w="1476"/>
      </w:tblGrid>
      <w:tr w:rsidR="00E67CF0" w:rsidRPr="00E82363" w14:paraId="311C50BD" w14:textId="77777777" w:rsidTr="00795DCA">
        <w:trPr>
          <w:trHeight w:val="567"/>
          <w:tblHeader/>
        </w:trPr>
        <w:tc>
          <w:tcPr>
            <w:tcW w:w="9072" w:type="dxa"/>
            <w:gridSpan w:val="7"/>
            <w:tcBorders>
              <w:bottom w:val="single" w:sz="4" w:space="0" w:color="auto"/>
            </w:tcBorders>
            <w:vAlign w:val="center"/>
          </w:tcPr>
          <w:p w14:paraId="3CA8C1B7" w14:textId="77777777" w:rsidR="00E67CF0" w:rsidRPr="00E82363" w:rsidRDefault="00E67CF0"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Insurance</w:t>
            </w:r>
          </w:p>
        </w:tc>
      </w:tr>
      <w:tr w:rsidR="00E67CF0" w:rsidRPr="00E82363" w14:paraId="3DCE14E5" w14:textId="77777777" w:rsidTr="005A6971">
        <w:trPr>
          <w:trHeight w:val="284"/>
        </w:trPr>
        <w:tc>
          <w:tcPr>
            <w:tcW w:w="1716" w:type="dxa"/>
            <w:gridSpan w:val="2"/>
            <w:tcBorders>
              <w:bottom w:val="nil"/>
              <w:right w:val="nil"/>
            </w:tcBorders>
          </w:tcPr>
          <w:p w14:paraId="26523289" w14:textId="77777777" w:rsidR="00E67CF0" w:rsidRPr="00E82363" w:rsidRDefault="00E67CF0"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Question 3:</w:t>
            </w:r>
          </w:p>
        </w:tc>
        <w:tc>
          <w:tcPr>
            <w:tcW w:w="2813" w:type="dxa"/>
            <w:tcBorders>
              <w:left w:val="nil"/>
              <w:bottom w:val="nil"/>
              <w:right w:val="nil"/>
            </w:tcBorders>
          </w:tcPr>
          <w:p w14:paraId="3A697D5F" w14:textId="77777777" w:rsidR="00E67CF0" w:rsidRPr="00E82363" w:rsidRDefault="00566026" w:rsidP="00D51C54">
            <w:pPr>
              <w:autoSpaceDE w:val="0"/>
              <w:autoSpaceDN w:val="0"/>
              <w:adjustRightInd w:val="0"/>
              <w:jc w:val="right"/>
              <w:rPr>
                <w:rFonts w:asciiTheme="minorHAnsi" w:hAnsiTheme="minorHAnsi" w:cstheme="minorHAnsi"/>
                <w:b/>
                <w:sz w:val="22"/>
                <w:szCs w:val="22"/>
              </w:rPr>
            </w:pPr>
            <w:r w:rsidRPr="00E82363">
              <w:rPr>
                <w:rFonts w:asciiTheme="minorHAnsi" w:hAnsiTheme="minorHAnsi" w:cstheme="minorHAnsi"/>
                <w:b/>
                <w:sz w:val="22"/>
                <w:szCs w:val="22"/>
              </w:rPr>
              <w:t>Scoring Methodology</w:t>
            </w:r>
            <w:r w:rsidR="00E67CF0" w:rsidRPr="00E82363">
              <w:rPr>
                <w:rFonts w:asciiTheme="minorHAnsi" w:hAnsiTheme="minorHAnsi" w:cstheme="minorHAnsi"/>
                <w:b/>
                <w:sz w:val="22"/>
                <w:szCs w:val="22"/>
              </w:rPr>
              <w:t>:</w:t>
            </w:r>
          </w:p>
        </w:tc>
        <w:tc>
          <w:tcPr>
            <w:tcW w:w="1560" w:type="dxa"/>
            <w:tcBorders>
              <w:left w:val="nil"/>
              <w:bottom w:val="nil"/>
              <w:right w:val="nil"/>
            </w:tcBorders>
          </w:tcPr>
          <w:p w14:paraId="7BFB89EA" w14:textId="77777777" w:rsidR="00E67CF0" w:rsidRPr="00E82363" w:rsidRDefault="00E67CF0" w:rsidP="00D51C54">
            <w:pPr>
              <w:autoSpaceDE w:val="0"/>
              <w:autoSpaceDN w:val="0"/>
              <w:adjustRightInd w:val="0"/>
              <w:rPr>
                <w:rFonts w:asciiTheme="minorHAnsi" w:hAnsiTheme="minorHAnsi" w:cstheme="minorHAnsi"/>
                <w:sz w:val="22"/>
                <w:szCs w:val="22"/>
              </w:rPr>
            </w:pPr>
            <w:r w:rsidRPr="00E82363">
              <w:rPr>
                <w:rFonts w:asciiTheme="minorHAnsi" w:hAnsiTheme="minorHAnsi" w:cstheme="minorHAnsi"/>
                <w:sz w:val="22"/>
                <w:szCs w:val="22"/>
              </w:rPr>
              <w:t>Pass/Fail</w:t>
            </w:r>
          </w:p>
        </w:tc>
        <w:tc>
          <w:tcPr>
            <w:tcW w:w="1507" w:type="dxa"/>
            <w:gridSpan w:val="2"/>
            <w:tcBorders>
              <w:left w:val="nil"/>
              <w:bottom w:val="nil"/>
              <w:right w:val="nil"/>
            </w:tcBorders>
          </w:tcPr>
          <w:p w14:paraId="7BE6BF21" w14:textId="77777777" w:rsidR="00E67CF0" w:rsidRPr="00E82363" w:rsidRDefault="00E67CF0" w:rsidP="00D51C54">
            <w:pPr>
              <w:autoSpaceDE w:val="0"/>
              <w:autoSpaceDN w:val="0"/>
              <w:adjustRightInd w:val="0"/>
              <w:jc w:val="right"/>
              <w:rPr>
                <w:rFonts w:asciiTheme="minorHAnsi" w:hAnsiTheme="minorHAnsi" w:cstheme="minorHAnsi"/>
                <w:b/>
                <w:sz w:val="22"/>
                <w:szCs w:val="22"/>
              </w:rPr>
            </w:pPr>
          </w:p>
        </w:tc>
        <w:tc>
          <w:tcPr>
            <w:tcW w:w="1476" w:type="dxa"/>
            <w:tcBorders>
              <w:left w:val="nil"/>
              <w:bottom w:val="nil"/>
            </w:tcBorders>
          </w:tcPr>
          <w:p w14:paraId="5E3F4F32" w14:textId="77777777" w:rsidR="00E67CF0" w:rsidRPr="00E82363" w:rsidRDefault="00E67CF0" w:rsidP="00D51C54">
            <w:pPr>
              <w:autoSpaceDE w:val="0"/>
              <w:autoSpaceDN w:val="0"/>
              <w:adjustRightInd w:val="0"/>
              <w:rPr>
                <w:rFonts w:asciiTheme="minorHAnsi" w:hAnsiTheme="minorHAnsi" w:cstheme="minorHAnsi"/>
                <w:sz w:val="22"/>
                <w:szCs w:val="22"/>
              </w:rPr>
            </w:pPr>
          </w:p>
        </w:tc>
      </w:tr>
      <w:tr w:rsidR="00E67CF0" w:rsidRPr="00E82363" w14:paraId="11C8873B" w14:textId="77777777" w:rsidTr="00795DCA">
        <w:trPr>
          <w:trHeight w:val="284"/>
          <w:tblHeader/>
        </w:trPr>
        <w:tc>
          <w:tcPr>
            <w:tcW w:w="9072" w:type="dxa"/>
            <w:gridSpan w:val="7"/>
          </w:tcPr>
          <w:p w14:paraId="260465F7" w14:textId="1866FB11" w:rsidR="00E67CF0" w:rsidRPr="00E82363" w:rsidRDefault="00E67CF0" w:rsidP="00D51C54">
            <w:pPr>
              <w:spacing w:before="120" w:after="120"/>
              <w:rPr>
                <w:rFonts w:asciiTheme="minorHAnsi" w:hAnsiTheme="minorHAnsi" w:cstheme="minorHAnsi"/>
                <w:i/>
                <w:iCs/>
                <w:caps/>
                <w:sz w:val="22"/>
                <w:szCs w:val="22"/>
              </w:rPr>
            </w:pPr>
            <w:r w:rsidRPr="00E82363">
              <w:rPr>
                <w:rFonts w:asciiTheme="minorHAnsi" w:eastAsia="Arial" w:hAnsiTheme="minorHAnsi" w:cstheme="minorHAnsi"/>
                <w:i/>
                <w:iCs/>
                <w:sz w:val="22"/>
                <w:szCs w:val="22"/>
              </w:rPr>
              <w:t xml:space="preserve">Please confirm that your organisation already has or is prepared to obtain the level of insurance cover prior to award of the contract? The levels of insurance cover </w:t>
            </w:r>
            <w:r w:rsidR="005941A1" w:rsidRPr="00E82363">
              <w:rPr>
                <w:rFonts w:asciiTheme="minorHAnsi" w:eastAsia="Arial" w:hAnsiTheme="minorHAnsi" w:cstheme="minorHAnsi"/>
                <w:i/>
                <w:iCs/>
                <w:sz w:val="22"/>
                <w:szCs w:val="22"/>
              </w:rPr>
              <w:t xml:space="preserve">are </w:t>
            </w:r>
            <w:r w:rsidRPr="00E82363">
              <w:rPr>
                <w:rFonts w:asciiTheme="minorHAnsi" w:eastAsia="Arial" w:hAnsiTheme="minorHAnsi" w:cstheme="minorHAnsi"/>
                <w:i/>
                <w:iCs/>
                <w:sz w:val="22"/>
                <w:szCs w:val="22"/>
              </w:rPr>
              <w:t>indicated below</w:t>
            </w:r>
            <w:r w:rsidR="005941A1" w:rsidRPr="00E82363">
              <w:rPr>
                <w:rFonts w:asciiTheme="minorHAnsi" w:eastAsia="Arial" w:hAnsiTheme="minorHAnsi" w:cstheme="minorHAnsi"/>
                <w:i/>
                <w:iCs/>
                <w:sz w:val="22"/>
                <w:szCs w:val="22"/>
              </w:rPr>
              <w:t>.</w:t>
            </w:r>
          </w:p>
        </w:tc>
      </w:tr>
      <w:tr w:rsidR="00E672FB" w:rsidRPr="00E82363" w14:paraId="5ED18D69" w14:textId="77777777" w:rsidTr="005A6971">
        <w:trPr>
          <w:trHeight w:val="284"/>
        </w:trPr>
        <w:tc>
          <w:tcPr>
            <w:tcW w:w="1220" w:type="dxa"/>
            <w:tcBorders>
              <w:right w:val="nil"/>
            </w:tcBorders>
          </w:tcPr>
          <w:p w14:paraId="54F89562" w14:textId="77777777" w:rsidR="00E672FB" w:rsidRPr="00E82363" w:rsidRDefault="00BA0F4D" w:rsidP="00D51C54">
            <w:pPr>
              <w:spacing w:after="120"/>
              <w:rPr>
                <w:rFonts w:asciiTheme="minorHAnsi" w:hAnsiTheme="minorHAnsi" w:cstheme="minorHAnsi"/>
                <w:sz w:val="22"/>
                <w:szCs w:val="22"/>
              </w:rPr>
            </w:pPr>
            <w:r w:rsidRPr="00E82363">
              <w:rPr>
                <w:rFonts w:asciiTheme="minorHAnsi" w:hAnsiTheme="minorHAnsi" w:cstheme="minorHAnsi"/>
                <w:sz w:val="22"/>
                <w:szCs w:val="22"/>
              </w:rPr>
              <w:t>3</w:t>
            </w:r>
            <w:r w:rsidR="00E672FB" w:rsidRPr="00E82363">
              <w:rPr>
                <w:rFonts w:asciiTheme="minorHAnsi" w:hAnsiTheme="minorHAnsi" w:cstheme="minorHAnsi"/>
                <w:sz w:val="22"/>
                <w:szCs w:val="22"/>
              </w:rPr>
              <w:t>.</w:t>
            </w:r>
            <w:r w:rsidRPr="00E82363">
              <w:rPr>
                <w:rFonts w:asciiTheme="minorHAnsi" w:hAnsiTheme="minorHAnsi" w:cstheme="minorHAnsi"/>
                <w:sz w:val="22"/>
                <w:szCs w:val="22"/>
              </w:rPr>
              <w:t>1.</w:t>
            </w:r>
          </w:p>
        </w:tc>
        <w:tc>
          <w:tcPr>
            <w:tcW w:w="6220" w:type="dxa"/>
            <w:gridSpan w:val="4"/>
            <w:tcBorders>
              <w:left w:val="nil"/>
            </w:tcBorders>
          </w:tcPr>
          <w:p w14:paraId="5F87BE38" w14:textId="7A3DFC33" w:rsidR="00E672FB" w:rsidRPr="00E82363" w:rsidRDefault="00E672FB" w:rsidP="00707B07">
            <w:pPr>
              <w:spacing w:after="120"/>
              <w:ind w:left="366" w:hanging="9"/>
              <w:rPr>
                <w:rFonts w:asciiTheme="minorHAnsi" w:eastAsia="Arial" w:hAnsiTheme="minorHAnsi" w:cstheme="minorHAnsi"/>
                <w:sz w:val="22"/>
                <w:szCs w:val="22"/>
              </w:rPr>
            </w:pPr>
            <w:r w:rsidRPr="00E82363">
              <w:rPr>
                <w:rFonts w:asciiTheme="minorHAnsi" w:eastAsia="Arial" w:hAnsiTheme="minorHAnsi" w:cstheme="minorHAnsi"/>
                <w:sz w:val="22"/>
                <w:szCs w:val="22"/>
              </w:rPr>
              <w:t xml:space="preserve">Employer’s (Compulsory) Liability Insurance </w:t>
            </w:r>
            <w:r w:rsidR="00566026" w:rsidRPr="00E82363">
              <w:rPr>
                <w:rFonts w:asciiTheme="minorHAnsi" w:eastAsia="Arial" w:hAnsiTheme="minorHAnsi" w:cstheme="minorHAnsi"/>
                <w:sz w:val="22"/>
                <w:szCs w:val="22"/>
              </w:rPr>
              <w:t>at</w:t>
            </w:r>
            <w:r w:rsidRPr="00E82363">
              <w:rPr>
                <w:rFonts w:asciiTheme="minorHAnsi" w:eastAsia="Arial" w:hAnsiTheme="minorHAnsi" w:cstheme="minorHAnsi"/>
                <w:sz w:val="22"/>
                <w:szCs w:val="22"/>
              </w:rPr>
              <w:t xml:space="preserve"> </w:t>
            </w:r>
            <w:r w:rsidR="00566026" w:rsidRPr="00E82363">
              <w:rPr>
                <w:rFonts w:asciiTheme="minorHAnsi" w:eastAsia="Arial" w:hAnsiTheme="minorHAnsi" w:cstheme="minorHAnsi"/>
                <w:sz w:val="22"/>
                <w:szCs w:val="22"/>
              </w:rPr>
              <w:t xml:space="preserve">no less than </w:t>
            </w:r>
            <w:r w:rsidRPr="00E82363">
              <w:rPr>
                <w:rFonts w:asciiTheme="minorHAnsi" w:eastAsia="Arial" w:hAnsiTheme="minorHAnsi" w:cstheme="minorHAnsi"/>
                <w:sz w:val="22"/>
                <w:szCs w:val="22"/>
              </w:rPr>
              <w:t>£</w:t>
            </w:r>
            <w:r w:rsidR="00A269E3" w:rsidRPr="00E82363">
              <w:rPr>
                <w:rFonts w:asciiTheme="minorHAnsi" w:eastAsia="Arial" w:hAnsiTheme="minorHAnsi" w:cstheme="minorHAnsi"/>
                <w:sz w:val="22"/>
                <w:szCs w:val="22"/>
              </w:rPr>
              <w:t>5</w:t>
            </w:r>
            <w:r w:rsidRPr="00E82363">
              <w:rPr>
                <w:rFonts w:asciiTheme="minorHAnsi" w:eastAsia="Arial" w:hAnsiTheme="minorHAnsi" w:cstheme="minorHAnsi"/>
                <w:sz w:val="22"/>
                <w:szCs w:val="22"/>
              </w:rPr>
              <w:t>,000,000</w:t>
            </w:r>
          </w:p>
          <w:p w14:paraId="75996094" w14:textId="77777777" w:rsidR="00E672FB" w:rsidRPr="00E82363" w:rsidRDefault="00E672FB" w:rsidP="00707B07">
            <w:pPr>
              <w:spacing w:after="120"/>
              <w:ind w:left="366" w:hanging="9"/>
              <w:rPr>
                <w:rFonts w:asciiTheme="minorHAnsi" w:hAnsiTheme="minorHAnsi" w:cstheme="minorHAnsi"/>
                <w:i/>
                <w:iCs/>
                <w:sz w:val="22"/>
                <w:szCs w:val="22"/>
              </w:rPr>
            </w:pPr>
            <w:r w:rsidRPr="00E82363">
              <w:rPr>
                <w:rFonts w:asciiTheme="minorHAnsi" w:eastAsia="Arial" w:hAnsiTheme="minorHAnsi" w:cstheme="minorHAnsi"/>
                <w:i/>
                <w:iCs/>
                <w:sz w:val="22"/>
                <w:szCs w:val="22"/>
              </w:rPr>
              <w:t>It is a legal requirement that all companies hold Employer’s (Compulsory) Liability Insurance of £5 million as a minimum. Please note this requirement is not applicable to Sole Traders.</w:t>
            </w:r>
          </w:p>
        </w:tc>
        <w:tc>
          <w:tcPr>
            <w:tcW w:w="1632" w:type="dxa"/>
            <w:gridSpan w:val="2"/>
            <w:tcBorders>
              <w:left w:val="nil"/>
            </w:tcBorders>
          </w:tcPr>
          <w:p w14:paraId="181AFFBC" w14:textId="77777777" w:rsidR="00E672FB" w:rsidRPr="00E82363" w:rsidRDefault="00B22735" w:rsidP="00D51C54">
            <w:pPr>
              <w:suppressAutoHyphens/>
              <w:autoSpaceDN w:val="0"/>
              <w:spacing w:after="120"/>
              <w:textAlignment w:val="baseline"/>
              <w:rPr>
                <w:rStyle w:val="Style2"/>
                <w:rFonts w:asciiTheme="minorHAnsi" w:eastAsia="Calibri" w:hAnsiTheme="minorHAnsi" w:cstheme="minorHAnsi"/>
                <w:color w:val="000000"/>
                <w:sz w:val="22"/>
                <w:szCs w:val="22"/>
              </w:rPr>
            </w:pPr>
            <w:sdt>
              <w:sdtPr>
                <w:rPr>
                  <w:rStyle w:val="Style1"/>
                  <w:rFonts w:asciiTheme="minorHAnsi" w:eastAsia="Arial" w:hAnsiTheme="minorHAnsi" w:cstheme="minorHAnsi"/>
                  <w:sz w:val="22"/>
                  <w:szCs w:val="22"/>
                </w:rPr>
                <w:id w:val="724565965"/>
                <w:placeholder>
                  <w:docPart w:val="CC16490F5ABE4BB19A99CDBB96CE13D8"/>
                </w:placeholder>
                <w:showingPlcHdr/>
                <w:dropDownList>
                  <w:listItem w:displayText="Yes" w:value="Yes"/>
                  <w:listItem w:displayText="No" w:value="No"/>
                </w:dropDownList>
              </w:sdtPr>
              <w:sdtEndPr>
                <w:rPr>
                  <w:rStyle w:val="DefaultParagraphFont"/>
                </w:rPr>
              </w:sdtEndPr>
              <w:sdtContent>
                <w:r w:rsidR="00E672FB" w:rsidRPr="00E82363">
                  <w:rPr>
                    <w:rStyle w:val="PlaceholderText"/>
                    <w:rFonts w:asciiTheme="minorHAnsi" w:hAnsiTheme="minorHAnsi" w:cstheme="minorHAnsi"/>
                    <w:sz w:val="22"/>
                    <w:szCs w:val="22"/>
                  </w:rPr>
                  <w:t>Choose an item.</w:t>
                </w:r>
              </w:sdtContent>
            </w:sdt>
          </w:p>
        </w:tc>
      </w:tr>
      <w:tr w:rsidR="00E672FB" w:rsidRPr="00E82363" w14:paraId="4DF532BE" w14:textId="77777777" w:rsidTr="005A6971">
        <w:trPr>
          <w:trHeight w:val="284"/>
        </w:trPr>
        <w:tc>
          <w:tcPr>
            <w:tcW w:w="1220" w:type="dxa"/>
            <w:tcBorders>
              <w:right w:val="nil"/>
            </w:tcBorders>
          </w:tcPr>
          <w:p w14:paraId="282AE53D" w14:textId="77777777" w:rsidR="00E672FB" w:rsidRPr="00E82363" w:rsidRDefault="00CD0F4D" w:rsidP="00D51C54">
            <w:pPr>
              <w:spacing w:after="120"/>
              <w:rPr>
                <w:rFonts w:asciiTheme="minorHAnsi" w:hAnsiTheme="minorHAnsi" w:cstheme="minorHAnsi"/>
                <w:sz w:val="22"/>
                <w:szCs w:val="22"/>
              </w:rPr>
            </w:pPr>
            <w:r w:rsidRPr="00E82363">
              <w:rPr>
                <w:rFonts w:asciiTheme="minorHAnsi" w:hAnsiTheme="minorHAnsi" w:cstheme="minorHAnsi"/>
                <w:sz w:val="22"/>
                <w:szCs w:val="22"/>
              </w:rPr>
              <w:t>3.2.</w:t>
            </w:r>
          </w:p>
        </w:tc>
        <w:tc>
          <w:tcPr>
            <w:tcW w:w="6220" w:type="dxa"/>
            <w:gridSpan w:val="4"/>
            <w:tcBorders>
              <w:left w:val="nil"/>
            </w:tcBorders>
          </w:tcPr>
          <w:p w14:paraId="10A924D0" w14:textId="227A569F" w:rsidR="00E672FB" w:rsidRPr="00E82363" w:rsidRDefault="00E672FB" w:rsidP="00D51C54">
            <w:pPr>
              <w:spacing w:after="120"/>
              <w:rPr>
                <w:rFonts w:asciiTheme="minorHAnsi" w:hAnsiTheme="minorHAnsi" w:cstheme="minorHAnsi"/>
                <w:sz w:val="22"/>
                <w:szCs w:val="22"/>
              </w:rPr>
            </w:pPr>
            <w:r w:rsidRPr="00E82363">
              <w:rPr>
                <w:rFonts w:asciiTheme="minorHAnsi" w:eastAsia="Arial" w:hAnsiTheme="minorHAnsi" w:cstheme="minorHAnsi"/>
                <w:sz w:val="22"/>
                <w:szCs w:val="22"/>
              </w:rPr>
              <w:t xml:space="preserve">Public Liability Insurance </w:t>
            </w:r>
            <w:r w:rsidR="00566026" w:rsidRPr="00E82363">
              <w:rPr>
                <w:rFonts w:asciiTheme="minorHAnsi" w:eastAsia="Arial" w:hAnsiTheme="minorHAnsi" w:cstheme="minorHAnsi"/>
                <w:sz w:val="22"/>
                <w:szCs w:val="22"/>
              </w:rPr>
              <w:t>at</w:t>
            </w:r>
            <w:r w:rsidRPr="00E82363">
              <w:rPr>
                <w:rFonts w:asciiTheme="minorHAnsi" w:eastAsia="Arial" w:hAnsiTheme="minorHAnsi" w:cstheme="minorHAnsi"/>
                <w:sz w:val="22"/>
                <w:szCs w:val="22"/>
              </w:rPr>
              <w:t xml:space="preserve"> </w:t>
            </w:r>
            <w:r w:rsidR="00566026" w:rsidRPr="00E82363">
              <w:rPr>
                <w:rFonts w:asciiTheme="minorHAnsi" w:eastAsia="Arial" w:hAnsiTheme="minorHAnsi" w:cstheme="minorHAnsi"/>
                <w:sz w:val="22"/>
                <w:szCs w:val="22"/>
              </w:rPr>
              <w:t xml:space="preserve">no less than </w:t>
            </w:r>
            <w:r w:rsidRPr="00E82363">
              <w:rPr>
                <w:rFonts w:asciiTheme="minorHAnsi" w:eastAsia="Arial" w:hAnsiTheme="minorHAnsi" w:cstheme="minorHAnsi"/>
                <w:sz w:val="22"/>
                <w:szCs w:val="22"/>
              </w:rPr>
              <w:t>£</w:t>
            </w:r>
            <w:r w:rsidR="00A269E3" w:rsidRPr="00E82363">
              <w:rPr>
                <w:rFonts w:asciiTheme="minorHAnsi" w:eastAsia="Arial" w:hAnsiTheme="minorHAnsi" w:cstheme="minorHAnsi"/>
                <w:sz w:val="22"/>
                <w:szCs w:val="22"/>
              </w:rPr>
              <w:t>5</w:t>
            </w:r>
            <w:r w:rsidRPr="00E82363">
              <w:rPr>
                <w:rFonts w:asciiTheme="minorHAnsi" w:eastAsia="Arial" w:hAnsiTheme="minorHAnsi" w:cstheme="minorHAnsi"/>
                <w:sz w:val="22"/>
                <w:szCs w:val="22"/>
              </w:rPr>
              <w:t>,000,000</w:t>
            </w:r>
          </w:p>
        </w:tc>
        <w:tc>
          <w:tcPr>
            <w:tcW w:w="1632" w:type="dxa"/>
            <w:gridSpan w:val="2"/>
            <w:tcBorders>
              <w:left w:val="nil"/>
            </w:tcBorders>
          </w:tcPr>
          <w:p w14:paraId="43F5F643" w14:textId="77777777" w:rsidR="00E672FB" w:rsidRPr="00E82363" w:rsidRDefault="00B22735" w:rsidP="00D51C54">
            <w:pPr>
              <w:suppressAutoHyphens/>
              <w:autoSpaceDN w:val="0"/>
              <w:spacing w:after="120"/>
              <w:textAlignment w:val="baseline"/>
              <w:rPr>
                <w:rStyle w:val="Style1"/>
                <w:rFonts w:asciiTheme="minorHAnsi" w:eastAsia="Arial" w:hAnsiTheme="minorHAnsi" w:cstheme="minorHAnsi"/>
                <w:sz w:val="22"/>
                <w:szCs w:val="22"/>
              </w:rPr>
            </w:pPr>
            <w:sdt>
              <w:sdtPr>
                <w:rPr>
                  <w:rStyle w:val="Style1"/>
                  <w:rFonts w:asciiTheme="minorHAnsi" w:eastAsia="Arial" w:hAnsiTheme="minorHAnsi" w:cstheme="minorHAnsi"/>
                  <w:sz w:val="22"/>
                  <w:szCs w:val="22"/>
                </w:rPr>
                <w:id w:val="-674952585"/>
                <w:placeholder>
                  <w:docPart w:val="3984B0470BA14E2F91CC083FCD2F4892"/>
                </w:placeholder>
                <w:showingPlcHdr/>
                <w:dropDownList>
                  <w:listItem w:displayText="Yes" w:value="Yes"/>
                  <w:listItem w:displayText="No" w:value="No"/>
                </w:dropDownList>
              </w:sdtPr>
              <w:sdtEndPr>
                <w:rPr>
                  <w:rStyle w:val="DefaultParagraphFont"/>
                </w:rPr>
              </w:sdtEndPr>
              <w:sdtContent>
                <w:r w:rsidR="00E672FB" w:rsidRPr="00E82363">
                  <w:rPr>
                    <w:rStyle w:val="PlaceholderText"/>
                    <w:rFonts w:asciiTheme="minorHAnsi" w:hAnsiTheme="minorHAnsi" w:cstheme="minorHAnsi"/>
                    <w:sz w:val="22"/>
                    <w:szCs w:val="22"/>
                  </w:rPr>
                  <w:t>Choose an item.</w:t>
                </w:r>
              </w:sdtContent>
            </w:sdt>
          </w:p>
        </w:tc>
      </w:tr>
      <w:tr w:rsidR="00E672FB" w:rsidRPr="00E82363" w14:paraId="4A828A3D" w14:textId="77777777" w:rsidTr="005A6971">
        <w:trPr>
          <w:trHeight w:val="284"/>
        </w:trPr>
        <w:tc>
          <w:tcPr>
            <w:tcW w:w="1220" w:type="dxa"/>
            <w:tcBorders>
              <w:right w:val="nil"/>
            </w:tcBorders>
          </w:tcPr>
          <w:p w14:paraId="52A88B06" w14:textId="77777777" w:rsidR="00E672FB" w:rsidRPr="00E82363" w:rsidRDefault="00CD0F4D" w:rsidP="00D51C54">
            <w:pPr>
              <w:spacing w:after="120"/>
              <w:rPr>
                <w:rFonts w:asciiTheme="minorHAnsi" w:hAnsiTheme="minorHAnsi" w:cstheme="minorHAnsi"/>
                <w:sz w:val="22"/>
                <w:szCs w:val="22"/>
              </w:rPr>
            </w:pPr>
            <w:r w:rsidRPr="00E82363">
              <w:rPr>
                <w:rFonts w:asciiTheme="minorHAnsi" w:hAnsiTheme="minorHAnsi" w:cstheme="minorHAnsi"/>
                <w:sz w:val="22"/>
                <w:szCs w:val="22"/>
              </w:rPr>
              <w:t>3.3.</w:t>
            </w:r>
          </w:p>
        </w:tc>
        <w:tc>
          <w:tcPr>
            <w:tcW w:w="6220" w:type="dxa"/>
            <w:gridSpan w:val="4"/>
            <w:tcBorders>
              <w:left w:val="nil"/>
            </w:tcBorders>
          </w:tcPr>
          <w:p w14:paraId="26EA4384" w14:textId="77777777" w:rsidR="00E672FB" w:rsidRPr="00E82363" w:rsidRDefault="00E672FB" w:rsidP="00707B07">
            <w:pPr>
              <w:spacing w:after="120"/>
              <w:ind w:left="366" w:hanging="9"/>
              <w:rPr>
                <w:rFonts w:asciiTheme="minorHAnsi" w:hAnsiTheme="minorHAnsi" w:cstheme="minorHAnsi"/>
                <w:sz w:val="22"/>
                <w:szCs w:val="22"/>
              </w:rPr>
            </w:pPr>
            <w:r w:rsidRPr="00E82363">
              <w:rPr>
                <w:rFonts w:asciiTheme="minorHAnsi" w:eastAsia="Arial" w:hAnsiTheme="minorHAnsi" w:cstheme="minorHAnsi"/>
                <w:sz w:val="22"/>
                <w:szCs w:val="22"/>
              </w:rPr>
              <w:t xml:space="preserve">Professional Indemnity Insurance </w:t>
            </w:r>
            <w:r w:rsidR="00566026" w:rsidRPr="00E82363">
              <w:rPr>
                <w:rFonts w:asciiTheme="minorHAnsi" w:eastAsia="Arial" w:hAnsiTheme="minorHAnsi" w:cstheme="minorHAnsi"/>
                <w:sz w:val="22"/>
                <w:szCs w:val="22"/>
              </w:rPr>
              <w:t>at</w:t>
            </w:r>
            <w:r w:rsidRPr="00E82363">
              <w:rPr>
                <w:rFonts w:asciiTheme="minorHAnsi" w:eastAsia="Arial" w:hAnsiTheme="minorHAnsi" w:cstheme="minorHAnsi"/>
                <w:sz w:val="22"/>
                <w:szCs w:val="22"/>
              </w:rPr>
              <w:t xml:space="preserve"> </w:t>
            </w:r>
            <w:r w:rsidR="00566026" w:rsidRPr="00E82363">
              <w:rPr>
                <w:rFonts w:asciiTheme="minorHAnsi" w:eastAsia="Arial" w:hAnsiTheme="minorHAnsi" w:cstheme="minorHAnsi"/>
                <w:sz w:val="22"/>
                <w:szCs w:val="22"/>
              </w:rPr>
              <w:t xml:space="preserve">no less than </w:t>
            </w:r>
            <w:r w:rsidRPr="00E82363">
              <w:rPr>
                <w:rFonts w:asciiTheme="minorHAnsi" w:eastAsia="Arial" w:hAnsiTheme="minorHAnsi" w:cstheme="minorHAnsi"/>
                <w:sz w:val="22"/>
                <w:szCs w:val="22"/>
              </w:rPr>
              <w:t>£2,000,000</w:t>
            </w:r>
          </w:p>
        </w:tc>
        <w:tc>
          <w:tcPr>
            <w:tcW w:w="1632" w:type="dxa"/>
            <w:gridSpan w:val="2"/>
            <w:tcBorders>
              <w:left w:val="nil"/>
            </w:tcBorders>
          </w:tcPr>
          <w:p w14:paraId="042CECBC" w14:textId="77777777" w:rsidR="00E672FB" w:rsidRPr="00E82363" w:rsidRDefault="00B22735" w:rsidP="00D51C54">
            <w:pPr>
              <w:suppressAutoHyphens/>
              <w:autoSpaceDN w:val="0"/>
              <w:spacing w:after="120"/>
              <w:textAlignment w:val="baseline"/>
              <w:rPr>
                <w:rStyle w:val="Style1"/>
                <w:rFonts w:asciiTheme="minorHAnsi" w:eastAsia="Arial" w:hAnsiTheme="minorHAnsi" w:cstheme="minorHAnsi"/>
                <w:sz w:val="22"/>
                <w:szCs w:val="22"/>
              </w:rPr>
            </w:pPr>
            <w:sdt>
              <w:sdtPr>
                <w:rPr>
                  <w:rStyle w:val="Style1"/>
                  <w:rFonts w:asciiTheme="minorHAnsi" w:eastAsia="Arial" w:hAnsiTheme="minorHAnsi" w:cstheme="minorHAnsi"/>
                  <w:sz w:val="22"/>
                  <w:szCs w:val="22"/>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Pr>
              </w:sdtEndPr>
              <w:sdtContent>
                <w:r w:rsidR="00E672FB" w:rsidRPr="00E82363">
                  <w:rPr>
                    <w:rStyle w:val="PlaceholderText"/>
                    <w:rFonts w:asciiTheme="minorHAnsi" w:hAnsiTheme="minorHAnsi" w:cstheme="minorHAnsi"/>
                    <w:sz w:val="22"/>
                    <w:szCs w:val="22"/>
                  </w:rPr>
                  <w:t>Choose an item.</w:t>
                </w:r>
              </w:sdtContent>
            </w:sdt>
          </w:p>
        </w:tc>
      </w:tr>
    </w:tbl>
    <w:p w14:paraId="3BC66B47" w14:textId="77777777" w:rsidR="00E672FB" w:rsidRPr="00E82363" w:rsidRDefault="00B22735" w:rsidP="00DC71EB">
      <w:pPr>
        <w:rPr>
          <w:rFonts w:asciiTheme="minorHAnsi" w:hAnsiTheme="minorHAnsi" w:cstheme="minorHAnsi"/>
          <w:sz w:val="22"/>
          <w:szCs w:val="22"/>
        </w:rPr>
      </w:pPr>
      <w:sdt>
        <w:sdtPr>
          <w:rPr>
            <w:rFonts w:asciiTheme="minorHAnsi" w:hAnsiTheme="minorHAnsi" w:cstheme="minorHAnsi"/>
            <w:sz w:val="22"/>
            <w:szCs w:val="22"/>
          </w:rPr>
          <w:id w:val="801040584"/>
          <w:placeholder>
            <w:docPart w:val="D54E0E3CB37F4B7AA9C17AD17F4F8716"/>
          </w:placeholder>
          <w:dropDownList>
            <w:listItem w:displayText="Yes" w:value="Yes"/>
            <w:listItem w:displayText="No" w:value="No"/>
            <w:listItem w:displayText="N/A" w:value="N/A"/>
          </w:dropDownList>
        </w:sdtPr>
        <w:sdtEndPr/>
        <w:sdtContent/>
      </w:sdt>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E82363" w14:paraId="2FAB6889" w14:textId="77777777" w:rsidTr="00795DCA">
        <w:trPr>
          <w:trHeight w:val="567"/>
          <w:tblHeader/>
        </w:trPr>
        <w:tc>
          <w:tcPr>
            <w:tcW w:w="9072" w:type="dxa"/>
            <w:gridSpan w:val="7"/>
            <w:tcBorders>
              <w:bottom w:val="single" w:sz="4" w:space="0" w:color="auto"/>
            </w:tcBorders>
            <w:vAlign w:val="center"/>
          </w:tcPr>
          <w:p w14:paraId="460E5A4F" w14:textId="77777777" w:rsidR="00E67CF0" w:rsidRPr="00E82363" w:rsidRDefault="00E67CF0"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Requirements under Modern Slavery Act 2015</w:t>
            </w:r>
          </w:p>
        </w:tc>
      </w:tr>
      <w:tr w:rsidR="00E67CF0" w:rsidRPr="00E82363" w14:paraId="33CDD414" w14:textId="77777777" w:rsidTr="00795DCA">
        <w:trPr>
          <w:trHeight w:val="284"/>
        </w:trPr>
        <w:tc>
          <w:tcPr>
            <w:tcW w:w="1726" w:type="dxa"/>
            <w:gridSpan w:val="2"/>
            <w:tcBorders>
              <w:bottom w:val="nil"/>
              <w:right w:val="nil"/>
            </w:tcBorders>
          </w:tcPr>
          <w:p w14:paraId="5DD60F75" w14:textId="77777777" w:rsidR="00E67CF0" w:rsidRPr="00E82363" w:rsidRDefault="00E67CF0"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Question 4:</w:t>
            </w:r>
          </w:p>
        </w:tc>
        <w:tc>
          <w:tcPr>
            <w:tcW w:w="2838" w:type="dxa"/>
            <w:tcBorders>
              <w:left w:val="nil"/>
              <w:bottom w:val="nil"/>
              <w:right w:val="nil"/>
            </w:tcBorders>
          </w:tcPr>
          <w:p w14:paraId="781BE47A" w14:textId="77777777" w:rsidR="00E67CF0" w:rsidRPr="00E82363" w:rsidRDefault="00566026" w:rsidP="00D51C54">
            <w:pPr>
              <w:autoSpaceDE w:val="0"/>
              <w:autoSpaceDN w:val="0"/>
              <w:adjustRightInd w:val="0"/>
              <w:jc w:val="right"/>
              <w:rPr>
                <w:rFonts w:asciiTheme="minorHAnsi" w:hAnsiTheme="minorHAnsi" w:cstheme="minorHAnsi"/>
                <w:b/>
                <w:sz w:val="22"/>
                <w:szCs w:val="22"/>
              </w:rPr>
            </w:pPr>
            <w:r w:rsidRPr="00E82363">
              <w:rPr>
                <w:rFonts w:asciiTheme="minorHAnsi" w:hAnsiTheme="minorHAnsi" w:cstheme="minorHAnsi"/>
                <w:b/>
                <w:sz w:val="22"/>
                <w:szCs w:val="22"/>
              </w:rPr>
              <w:t>Scoring Methodology:</w:t>
            </w:r>
          </w:p>
        </w:tc>
        <w:tc>
          <w:tcPr>
            <w:tcW w:w="1405" w:type="dxa"/>
            <w:tcBorders>
              <w:left w:val="nil"/>
              <w:bottom w:val="nil"/>
              <w:right w:val="nil"/>
            </w:tcBorders>
          </w:tcPr>
          <w:p w14:paraId="61190884" w14:textId="77777777" w:rsidR="00E67CF0" w:rsidRPr="00E82363" w:rsidRDefault="00E67CF0" w:rsidP="00D51C54">
            <w:pPr>
              <w:autoSpaceDE w:val="0"/>
              <w:autoSpaceDN w:val="0"/>
              <w:adjustRightInd w:val="0"/>
              <w:rPr>
                <w:rFonts w:asciiTheme="minorHAnsi" w:hAnsiTheme="minorHAnsi" w:cstheme="minorHAnsi"/>
                <w:sz w:val="22"/>
                <w:szCs w:val="22"/>
              </w:rPr>
            </w:pPr>
            <w:r w:rsidRPr="00E82363">
              <w:rPr>
                <w:rFonts w:asciiTheme="minorHAnsi" w:hAnsiTheme="minorHAnsi" w:cstheme="minorHAnsi"/>
                <w:sz w:val="22"/>
                <w:szCs w:val="22"/>
              </w:rPr>
              <w:t>Pass/Fail</w:t>
            </w:r>
          </w:p>
        </w:tc>
        <w:tc>
          <w:tcPr>
            <w:tcW w:w="1614" w:type="dxa"/>
            <w:gridSpan w:val="2"/>
            <w:tcBorders>
              <w:left w:val="nil"/>
              <w:bottom w:val="nil"/>
              <w:right w:val="nil"/>
            </w:tcBorders>
          </w:tcPr>
          <w:p w14:paraId="186894E2" w14:textId="77777777" w:rsidR="00E67CF0" w:rsidRPr="00E82363" w:rsidRDefault="00E67CF0" w:rsidP="00D51C54">
            <w:pPr>
              <w:autoSpaceDE w:val="0"/>
              <w:autoSpaceDN w:val="0"/>
              <w:adjustRightInd w:val="0"/>
              <w:jc w:val="right"/>
              <w:rPr>
                <w:rFonts w:asciiTheme="minorHAnsi" w:hAnsiTheme="minorHAnsi" w:cstheme="minorHAnsi"/>
                <w:b/>
                <w:sz w:val="22"/>
                <w:szCs w:val="22"/>
              </w:rPr>
            </w:pPr>
          </w:p>
        </w:tc>
        <w:tc>
          <w:tcPr>
            <w:tcW w:w="1489" w:type="dxa"/>
            <w:tcBorders>
              <w:left w:val="nil"/>
              <w:bottom w:val="nil"/>
            </w:tcBorders>
          </w:tcPr>
          <w:p w14:paraId="7F246F46" w14:textId="77777777" w:rsidR="00E67CF0" w:rsidRPr="00E82363" w:rsidRDefault="00E67CF0" w:rsidP="00D51C54">
            <w:pPr>
              <w:autoSpaceDE w:val="0"/>
              <w:autoSpaceDN w:val="0"/>
              <w:adjustRightInd w:val="0"/>
              <w:rPr>
                <w:rFonts w:asciiTheme="minorHAnsi" w:hAnsiTheme="minorHAnsi" w:cstheme="minorHAnsi"/>
                <w:sz w:val="22"/>
                <w:szCs w:val="22"/>
              </w:rPr>
            </w:pPr>
          </w:p>
        </w:tc>
      </w:tr>
      <w:tr w:rsidR="00E672FB" w:rsidRPr="00E82363" w14:paraId="7139F00B" w14:textId="77777777" w:rsidTr="00795DCA">
        <w:trPr>
          <w:trHeight w:val="284"/>
        </w:trPr>
        <w:tc>
          <w:tcPr>
            <w:tcW w:w="1218" w:type="dxa"/>
            <w:tcBorders>
              <w:right w:val="nil"/>
            </w:tcBorders>
          </w:tcPr>
          <w:p w14:paraId="7A4DE2A5" w14:textId="6968DF92" w:rsidR="00E672FB" w:rsidRPr="00E82363" w:rsidRDefault="00BA0F4D" w:rsidP="00D51C54">
            <w:pPr>
              <w:spacing w:after="120"/>
              <w:rPr>
                <w:rFonts w:asciiTheme="minorHAnsi" w:hAnsiTheme="minorHAnsi" w:cstheme="minorHAnsi"/>
                <w:sz w:val="22"/>
                <w:szCs w:val="22"/>
              </w:rPr>
            </w:pPr>
            <w:r w:rsidRPr="00E82363">
              <w:rPr>
                <w:rFonts w:asciiTheme="minorHAnsi" w:hAnsiTheme="minorHAnsi" w:cstheme="minorHAnsi"/>
                <w:sz w:val="22"/>
                <w:szCs w:val="22"/>
              </w:rPr>
              <w:t>4.</w:t>
            </w:r>
            <w:r w:rsidR="00CD0F4D" w:rsidRPr="00E82363">
              <w:rPr>
                <w:rFonts w:asciiTheme="minorHAnsi" w:hAnsiTheme="minorHAnsi" w:cstheme="minorHAnsi"/>
                <w:sz w:val="22"/>
                <w:szCs w:val="22"/>
              </w:rPr>
              <w:t>1.</w:t>
            </w:r>
            <w:r w:rsidRPr="00E82363">
              <w:rPr>
                <w:rFonts w:asciiTheme="minorHAnsi" w:hAnsiTheme="minorHAnsi" w:cstheme="minorHAnsi"/>
                <w:sz w:val="22"/>
                <w:szCs w:val="22"/>
              </w:rPr>
              <w:t xml:space="preserve"> (a)</w:t>
            </w:r>
          </w:p>
        </w:tc>
        <w:tc>
          <w:tcPr>
            <w:tcW w:w="6209" w:type="dxa"/>
            <w:gridSpan w:val="4"/>
            <w:tcBorders>
              <w:left w:val="nil"/>
            </w:tcBorders>
          </w:tcPr>
          <w:p w14:paraId="18FCDCEA" w14:textId="0FEFC86C" w:rsidR="006C34D6" w:rsidRPr="00E82363" w:rsidRDefault="00E67CF0" w:rsidP="00707B07">
            <w:pPr>
              <w:suppressAutoHyphens/>
              <w:autoSpaceDN w:val="0"/>
              <w:spacing w:after="120"/>
              <w:ind w:left="321" w:firstLine="0"/>
              <w:textAlignment w:val="baseline"/>
              <w:rPr>
                <w:rFonts w:asciiTheme="minorHAnsi" w:eastAsia="Arial" w:hAnsiTheme="minorHAnsi" w:cstheme="minorHAnsi"/>
                <w:sz w:val="22"/>
                <w:szCs w:val="22"/>
              </w:rPr>
            </w:pPr>
            <w:r w:rsidRPr="00E82363">
              <w:rPr>
                <w:rFonts w:asciiTheme="minorHAnsi" w:eastAsia="Arial" w:hAnsiTheme="minorHAnsi" w:cstheme="minorHAnsi"/>
                <w:sz w:val="22"/>
                <w:szCs w:val="22"/>
              </w:rPr>
              <w:t xml:space="preserve">The </w:t>
            </w:r>
            <w:r w:rsidR="00633B1A" w:rsidRPr="00E82363">
              <w:rPr>
                <w:rFonts w:asciiTheme="minorHAnsi" w:eastAsia="Arial" w:hAnsiTheme="minorHAnsi" w:cstheme="minorHAnsi"/>
                <w:sz w:val="22"/>
                <w:szCs w:val="22"/>
              </w:rPr>
              <w:t>Authority</w:t>
            </w:r>
            <w:r w:rsidRPr="00E82363">
              <w:rPr>
                <w:rFonts w:asciiTheme="minorHAnsi" w:eastAsia="Arial" w:hAnsiTheme="minorHAnsi" w:cstheme="minorHAnsi"/>
                <w:sz w:val="22"/>
                <w:szCs w:val="22"/>
              </w:rPr>
              <w:t xml:space="preserve">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37B3B1FC" w14:textId="77777777" w:rsidR="00E672FB" w:rsidRPr="00E82363" w:rsidRDefault="00E67CF0" w:rsidP="00707B07">
            <w:pPr>
              <w:suppressAutoHyphens/>
              <w:autoSpaceDN w:val="0"/>
              <w:spacing w:after="120"/>
              <w:ind w:left="321" w:firstLine="0"/>
              <w:textAlignment w:val="baseline"/>
              <w:rPr>
                <w:rFonts w:asciiTheme="minorHAnsi" w:eastAsia="Arial" w:hAnsiTheme="minorHAnsi" w:cstheme="minorHAnsi"/>
                <w:sz w:val="22"/>
                <w:szCs w:val="22"/>
              </w:rPr>
            </w:pPr>
            <w:r w:rsidRPr="00E82363">
              <w:rPr>
                <w:rFonts w:asciiTheme="minorHAnsi" w:eastAsia="Arial" w:hAnsiTheme="minorHAnsi" w:cstheme="minorHAnsi"/>
                <w:sz w:val="22"/>
                <w:szCs w:val="22"/>
              </w:rPr>
              <w:t>Please confirm that your supply chain with regards to this quotation response complies with the Modern Slavery Act 2015</w:t>
            </w:r>
            <w:r w:rsidR="00E672FB" w:rsidRPr="00E82363">
              <w:rPr>
                <w:rFonts w:asciiTheme="minorHAnsi" w:eastAsia="Arial" w:hAnsiTheme="minorHAnsi" w:cstheme="minorHAnsi"/>
                <w:sz w:val="22"/>
                <w:szCs w:val="22"/>
                <w:highlight w:val="white"/>
              </w:rPr>
              <w:t>?</w:t>
            </w:r>
          </w:p>
        </w:tc>
        <w:tc>
          <w:tcPr>
            <w:tcW w:w="1645" w:type="dxa"/>
            <w:gridSpan w:val="2"/>
          </w:tcPr>
          <w:p w14:paraId="03BFD423" w14:textId="77777777" w:rsidR="00E672FB" w:rsidRPr="00E82363" w:rsidRDefault="00B22735" w:rsidP="00D51C54">
            <w:pPr>
              <w:spacing w:after="120"/>
              <w:rPr>
                <w:rStyle w:val="Style2"/>
                <w:rFonts w:asciiTheme="minorHAnsi" w:hAnsiTheme="minorHAnsi" w:cstheme="minorHAnsi"/>
                <w:sz w:val="22"/>
                <w:szCs w:val="22"/>
              </w:rPr>
            </w:pPr>
            <w:sdt>
              <w:sdtPr>
                <w:rPr>
                  <w:rStyle w:val="Style1"/>
                  <w:rFonts w:asciiTheme="minorHAnsi" w:eastAsia="Arial" w:hAnsiTheme="minorHAnsi" w:cstheme="minorHAnsi"/>
                  <w:sz w:val="22"/>
                  <w:szCs w:val="22"/>
                </w:rPr>
                <w:id w:val="-704330643"/>
                <w:placeholder>
                  <w:docPart w:val="83E1E833EA9D443E8A963AB730072BA7"/>
                </w:placeholder>
                <w:showingPlcHdr/>
                <w:dropDownList>
                  <w:listItem w:displayText="Yes" w:value="Yes"/>
                  <w:listItem w:displayText="No" w:value="No"/>
                </w:dropDownList>
              </w:sdtPr>
              <w:sdtEndPr>
                <w:rPr>
                  <w:rStyle w:val="DefaultParagraphFont"/>
                </w:rPr>
              </w:sdtEndPr>
              <w:sdtContent>
                <w:r w:rsidR="00E67CF0" w:rsidRPr="00E82363">
                  <w:rPr>
                    <w:rStyle w:val="PlaceholderText"/>
                    <w:rFonts w:asciiTheme="minorHAnsi" w:hAnsiTheme="minorHAnsi" w:cstheme="minorHAnsi"/>
                    <w:sz w:val="22"/>
                    <w:szCs w:val="22"/>
                  </w:rPr>
                  <w:t>Choose an item.</w:t>
                </w:r>
              </w:sdtContent>
            </w:sdt>
          </w:p>
        </w:tc>
      </w:tr>
    </w:tbl>
    <w:p w14:paraId="56BAD214" w14:textId="77777777" w:rsidR="00E672FB" w:rsidRPr="00E82363" w:rsidRDefault="00E672FB" w:rsidP="00DC71EB">
      <w:pPr>
        <w:rPr>
          <w:rFonts w:asciiTheme="minorHAnsi" w:hAnsiTheme="minorHAnsi" w:cstheme="minorHAnsi"/>
          <w:sz w:val="22"/>
          <w:szCs w:val="22"/>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E82363" w14:paraId="7C96A1ED" w14:textId="77777777" w:rsidTr="00795DCA">
        <w:trPr>
          <w:trHeight w:val="567"/>
          <w:tblHeader/>
        </w:trPr>
        <w:tc>
          <w:tcPr>
            <w:tcW w:w="9072" w:type="dxa"/>
            <w:gridSpan w:val="7"/>
            <w:tcBorders>
              <w:bottom w:val="single" w:sz="4" w:space="0" w:color="auto"/>
            </w:tcBorders>
            <w:vAlign w:val="center"/>
          </w:tcPr>
          <w:p w14:paraId="581A1B50" w14:textId="75ED0B3E" w:rsidR="006C34D6" w:rsidRPr="00E82363" w:rsidRDefault="00417BCC" w:rsidP="006C34D6">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 xml:space="preserve">UK </w:t>
            </w:r>
            <w:r w:rsidR="006C34D6" w:rsidRPr="00E82363">
              <w:rPr>
                <w:rFonts w:asciiTheme="minorHAnsi" w:hAnsiTheme="minorHAnsi" w:cstheme="minorHAnsi"/>
                <w:b/>
                <w:sz w:val="22"/>
                <w:szCs w:val="22"/>
              </w:rPr>
              <w:t>General Data Protection Regulation (</w:t>
            </w:r>
            <w:r w:rsidRPr="00E82363">
              <w:rPr>
                <w:rFonts w:asciiTheme="minorHAnsi" w:hAnsiTheme="minorHAnsi" w:cstheme="minorHAnsi"/>
                <w:b/>
                <w:sz w:val="22"/>
                <w:szCs w:val="22"/>
              </w:rPr>
              <w:t xml:space="preserve">UK </w:t>
            </w:r>
            <w:r w:rsidR="006C34D6" w:rsidRPr="00E82363">
              <w:rPr>
                <w:rFonts w:asciiTheme="minorHAnsi" w:hAnsiTheme="minorHAnsi" w:cstheme="minorHAnsi"/>
                <w:b/>
                <w:sz w:val="22"/>
                <w:szCs w:val="22"/>
              </w:rPr>
              <w:t>GDPR)</w:t>
            </w:r>
          </w:p>
        </w:tc>
      </w:tr>
      <w:tr w:rsidR="006C34D6" w:rsidRPr="00E82363" w14:paraId="0DACFAFE" w14:textId="77777777" w:rsidTr="00795DCA">
        <w:trPr>
          <w:trHeight w:val="284"/>
        </w:trPr>
        <w:tc>
          <w:tcPr>
            <w:tcW w:w="1726" w:type="dxa"/>
            <w:gridSpan w:val="2"/>
            <w:tcBorders>
              <w:bottom w:val="nil"/>
              <w:right w:val="nil"/>
            </w:tcBorders>
          </w:tcPr>
          <w:p w14:paraId="39CF0772" w14:textId="77777777" w:rsidR="006C34D6" w:rsidRPr="00E82363" w:rsidRDefault="006C34D6" w:rsidP="00D51C54">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Question 5:</w:t>
            </w:r>
          </w:p>
        </w:tc>
        <w:tc>
          <w:tcPr>
            <w:tcW w:w="2838" w:type="dxa"/>
            <w:tcBorders>
              <w:left w:val="nil"/>
              <w:bottom w:val="nil"/>
              <w:right w:val="nil"/>
            </w:tcBorders>
          </w:tcPr>
          <w:p w14:paraId="565D6E1D" w14:textId="77777777" w:rsidR="006C34D6" w:rsidRPr="00E82363" w:rsidRDefault="006C34D6" w:rsidP="00D51C54">
            <w:pPr>
              <w:autoSpaceDE w:val="0"/>
              <w:autoSpaceDN w:val="0"/>
              <w:adjustRightInd w:val="0"/>
              <w:jc w:val="right"/>
              <w:rPr>
                <w:rFonts w:asciiTheme="minorHAnsi" w:hAnsiTheme="minorHAnsi" w:cstheme="minorHAnsi"/>
                <w:b/>
                <w:sz w:val="22"/>
                <w:szCs w:val="22"/>
              </w:rPr>
            </w:pPr>
            <w:r w:rsidRPr="00E82363">
              <w:rPr>
                <w:rFonts w:asciiTheme="minorHAnsi" w:hAnsiTheme="minorHAnsi" w:cstheme="minorHAnsi"/>
                <w:b/>
                <w:sz w:val="22"/>
                <w:szCs w:val="22"/>
              </w:rPr>
              <w:t>Scoring Methodology:</w:t>
            </w:r>
          </w:p>
        </w:tc>
        <w:tc>
          <w:tcPr>
            <w:tcW w:w="1405" w:type="dxa"/>
            <w:tcBorders>
              <w:left w:val="nil"/>
              <w:bottom w:val="nil"/>
              <w:right w:val="nil"/>
            </w:tcBorders>
          </w:tcPr>
          <w:p w14:paraId="5956363C" w14:textId="77777777" w:rsidR="006C34D6" w:rsidRPr="00E82363" w:rsidRDefault="006C34D6" w:rsidP="00D51C54">
            <w:pPr>
              <w:autoSpaceDE w:val="0"/>
              <w:autoSpaceDN w:val="0"/>
              <w:adjustRightInd w:val="0"/>
              <w:rPr>
                <w:rFonts w:asciiTheme="minorHAnsi" w:hAnsiTheme="minorHAnsi" w:cstheme="minorHAnsi"/>
                <w:sz w:val="22"/>
                <w:szCs w:val="22"/>
              </w:rPr>
            </w:pPr>
            <w:r w:rsidRPr="00E82363">
              <w:rPr>
                <w:rFonts w:asciiTheme="minorHAnsi" w:hAnsiTheme="minorHAnsi" w:cstheme="minorHAnsi"/>
                <w:sz w:val="22"/>
                <w:szCs w:val="22"/>
              </w:rPr>
              <w:t>Pass/Fail</w:t>
            </w:r>
          </w:p>
        </w:tc>
        <w:tc>
          <w:tcPr>
            <w:tcW w:w="1614" w:type="dxa"/>
            <w:gridSpan w:val="2"/>
            <w:tcBorders>
              <w:left w:val="nil"/>
              <w:bottom w:val="nil"/>
              <w:right w:val="nil"/>
            </w:tcBorders>
          </w:tcPr>
          <w:p w14:paraId="5B6B849F" w14:textId="77777777" w:rsidR="006C34D6" w:rsidRPr="00E82363" w:rsidRDefault="006C34D6" w:rsidP="00D51C54">
            <w:pPr>
              <w:autoSpaceDE w:val="0"/>
              <w:autoSpaceDN w:val="0"/>
              <w:adjustRightInd w:val="0"/>
              <w:jc w:val="right"/>
              <w:rPr>
                <w:rFonts w:asciiTheme="minorHAnsi" w:hAnsiTheme="minorHAnsi" w:cstheme="minorHAnsi"/>
                <w:b/>
                <w:sz w:val="22"/>
                <w:szCs w:val="22"/>
              </w:rPr>
            </w:pPr>
          </w:p>
        </w:tc>
        <w:tc>
          <w:tcPr>
            <w:tcW w:w="1489" w:type="dxa"/>
            <w:tcBorders>
              <w:left w:val="nil"/>
              <w:bottom w:val="nil"/>
            </w:tcBorders>
          </w:tcPr>
          <w:p w14:paraId="46CBA605" w14:textId="77777777" w:rsidR="006C34D6" w:rsidRPr="00E82363" w:rsidRDefault="006C34D6" w:rsidP="00D51C54">
            <w:pPr>
              <w:autoSpaceDE w:val="0"/>
              <w:autoSpaceDN w:val="0"/>
              <w:adjustRightInd w:val="0"/>
              <w:rPr>
                <w:rFonts w:asciiTheme="minorHAnsi" w:hAnsiTheme="minorHAnsi" w:cstheme="minorHAnsi"/>
                <w:sz w:val="22"/>
                <w:szCs w:val="22"/>
              </w:rPr>
            </w:pPr>
          </w:p>
        </w:tc>
      </w:tr>
      <w:tr w:rsidR="00A464FB" w:rsidRPr="00E82363" w14:paraId="13D2F924" w14:textId="77777777" w:rsidTr="00795DCA">
        <w:trPr>
          <w:trHeight w:val="284"/>
        </w:trPr>
        <w:tc>
          <w:tcPr>
            <w:tcW w:w="1218" w:type="dxa"/>
            <w:tcBorders>
              <w:right w:val="nil"/>
            </w:tcBorders>
          </w:tcPr>
          <w:p w14:paraId="40258856" w14:textId="77777777" w:rsidR="00A464FB" w:rsidRPr="00E82363" w:rsidRDefault="00A464FB" w:rsidP="00D51C54">
            <w:pPr>
              <w:spacing w:after="120"/>
              <w:rPr>
                <w:rFonts w:asciiTheme="minorHAnsi" w:hAnsiTheme="minorHAnsi" w:cstheme="minorHAnsi"/>
                <w:sz w:val="22"/>
                <w:szCs w:val="22"/>
              </w:rPr>
            </w:pPr>
            <w:r w:rsidRPr="00E82363">
              <w:rPr>
                <w:rFonts w:asciiTheme="minorHAnsi" w:hAnsiTheme="minorHAnsi" w:cstheme="minorHAnsi"/>
                <w:sz w:val="22"/>
                <w:szCs w:val="22"/>
              </w:rPr>
              <w:t>5.1.</w:t>
            </w:r>
          </w:p>
        </w:tc>
        <w:tc>
          <w:tcPr>
            <w:tcW w:w="6209" w:type="dxa"/>
            <w:gridSpan w:val="4"/>
            <w:tcBorders>
              <w:left w:val="nil"/>
            </w:tcBorders>
          </w:tcPr>
          <w:p w14:paraId="7500CA53" w14:textId="7EFBE6D9" w:rsidR="009F73C2" w:rsidRPr="00E82363" w:rsidRDefault="009F73C2" w:rsidP="00707B07">
            <w:pPr>
              <w:autoSpaceDE w:val="0"/>
              <w:autoSpaceDN w:val="0"/>
              <w:adjustRightInd w:val="0"/>
              <w:spacing w:after="120"/>
              <w:ind w:left="366" w:firstLine="0"/>
              <w:rPr>
                <w:rFonts w:asciiTheme="minorHAnsi" w:hAnsiTheme="minorHAnsi" w:cstheme="minorHAnsi"/>
                <w:sz w:val="22"/>
                <w:szCs w:val="22"/>
              </w:rPr>
            </w:pPr>
            <w:r w:rsidRPr="00E82363">
              <w:rPr>
                <w:rFonts w:asciiTheme="minorHAnsi" w:hAnsiTheme="minorHAnsi" w:cstheme="minorHAnsi"/>
                <w:sz w:val="22"/>
                <w:szCs w:val="22"/>
              </w:rPr>
              <w:t xml:space="preserve">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wants to ensure that within your business and/or in its supply chain, the processing of personal data and processes in relation to this contract are compliant with the requirements of the UK General Data Protection Regulations (UK GDPR) and Data Protection Act.</w:t>
            </w:r>
          </w:p>
          <w:p w14:paraId="3A5EBA3A" w14:textId="79233DF2" w:rsidR="009F73C2" w:rsidRPr="00E82363" w:rsidRDefault="009F73C2" w:rsidP="00707B07">
            <w:pPr>
              <w:autoSpaceDE w:val="0"/>
              <w:autoSpaceDN w:val="0"/>
              <w:adjustRightInd w:val="0"/>
              <w:spacing w:after="120"/>
              <w:ind w:left="366" w:firstLine="0"/>
              <w:rPr>
                <w:rFonts w:asciiTheme="minorHAnsi" w:hAnsiTheme="minorHAnsi" w:cstheme="minorHAnsi"/>
                <w:sz w:val="22"/>
                <w:szCs w:val="22"/>
              </w:rPr>
            </w:pPr>
            <w:r w:rsidRPr="00E82363">
              <w:rPr>
                <w:rFonts w:asciiTheme="minorHAnsi" w:hAnsiTheme="minorHAnsi" w:cstheme="minorHAnsi"/>
                <w:sz w:val="22"/>
                <w:szCs w:val="22"/>
              </w:rPr>
              <w:t xml:space="preserve">Please confirm, and provide evidence (Policy) that you, and your supply chain with regards to this RFQ response, comply with all applicable data protection legislation including but not </w:t>
            </w:r>
            <w:r w:rsidRPr="00E82363">
              <w:rPr>
                <w:rFonts w:asciiTheme="minorHAnsi" w:hAnsiTheme="minorHAnsi" w:cstheme="minorHAnsi"/>
                <w:sz w:val="22"/>
                <w:szCs w:val="22"/>
              </w:rPr>
              <w:lastRenderedPageBreak/>
              <w:t>limited to the UK General Data Protection Regulations (UK GDPR) and Data Protection Act.</w:t>
            </w:r>
          </w:p>
          <w:p w14:paraId="2FEB9467" w14:textId="77777777" w:rsidR="009F73C2" w:rsidRPr="00E82363" w:rsidRDefault="009F73C2" w:rsidP="00707B07">
            <w:pPr>
              <w:autoSpaceDE w:val="0"/>
              <w:autoSpaceDN w:val="0"/>
              <w:adjustRightInd w:val="0"/>
              <w:spacing w:after="120"/>
              <w:ind w:left="366" w:firstLine="0"/>
              <w:rPr>
                <w:rFonts w:asciiTheme="minorHAnsi" w:eastAsia="Arial" w:hAnsiTheme="minorHAnsi" w:cstheme="minorHAnsi"/>
                <w:sz w:val="22"/>
                <w:szCs w:val="22"/>
              </w:rPr>
            </w:pPr>
            <w:r w:rsidRPr="00E82363">
              <w:rPr>
                <w:rFonts w:asciiTheme="minorHAnsi" w:eastAsia="Arial" w:hAnsiTheme="minorHAnsi" w:cstheme="minorHAnsi"/>
                <w:sz w:val="22"/>
                <w:szCs w:val="22"/>
              </w:rPr>
              <w:t xml:space="preserve">Please confirm and provide evidence that you have in place appropriate technical and organisational measures (as defined in the Data Protection Legislation) to protect against unauthorised or unlawful processing of Personal Data and against accidental loss or destruction of, or damage to personal data </w:t>
            </w:r>
          </w:p>
          <w:p w14:paraId="51E9D632" w14:textId="1C3E1361" w:rsidR="00A464FB" w:rsidRPr="00E82363" w:rsidRDefault="009F73C2" w:rsidP="00707B07">
            <w:pPr>
              <w:autoSpaceDE w:val="0"/>
              <w:autoSpaceDN w:val="0"/>
              <w:adjustRightInd w:val="0"/>
              <w:spacing w:after="120"/>
              <w:ind w:left="366" w:firstLine="0"/>
              <w:rPr>
                <w:rFonts w:asciiTheme="minorHAnsi" w:hAnsiTheme="minorHAnsi" w:cstheme="minorHAnsi"/>
                <w:sz w:val="22"/>
                <w:szCs w:val="22"/>
              </w:rPr>
            </w:pPr>
            <w:r w:rsidRPr="00E82363">
              <w:rPr>
                <w:rFonts w:asciiTheme="minorHAnsi" w:eastAsia="Arial" w:hAnsiTheme="minorHAnsi" w:cstheme="minorHAnsi"/>
                <w:sz w:val="22"/>
                <w:szCs w:val="22"/>
              </w:rPr>
              <w:t>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(Policy evidence, such as breach management policies, security policies, staff data protection and IT security training policies etc)</w:t>
            </w:r>
          </w:p>
        </w:tc>
        <w:tc>
          <w:tcPr>
            <w:tcW w:w="1645" w:type="dxa"/>
            <w:gridSpan w:val="2"/>
          </w:tcPr>
          <w:p w14:paraId="12CB1435" w14:textId="77777777" w:rsidR="00A464FB" w:rsidRPr="00E82363" w:rsidRDefault="00B22735" w:rsidP="00D51C54">
            <w:pPr>
              <w:spacing w:after="120"/>
              <w:rPr>
                <w:rStyle w:val="Style2"/>
                <w:rFonts w:asciiTheme="minorHAnsi" w:hAnsiTheme="minorHAnsi" w:cstheme="minorHAnsi"/>
                <w:sz w:val="22"/>
                <w:szCs w:val="22"/>
              </w:rPr>
            </w:pPr>
            <w:sdt>
              <w:sdtPr>
                <w:rPr>
                  <w:rStyle w:val="Style1"/>
                  <w:rFonts w:asciiTheme="minorHAnsi" w:eastAsia="Arial" w:hAnsiTheme="minorHAnsi" w:cstheme="minorHAnsi"/>
                  <w:sz w:val="22"/>
                  <w:szCs w:val="22"/>
                </w:rPr>
                <w:id w:val="-433987293"/>
                <w:placeholder>
                  <w:docPart w:val="FDECB7CB983B48B6B451FD0AB4C0D918"/>
                </w:placeholder>
                <w:showingPlcHdr/>
                <w:dropDownList>
                  <w:listItem w:displayText="Yes" w:value="Yes"/>
                  <w:listItem w:displayText="No" w:value="No"/>
                </w:dropDownList>
              </w:sdtPr>
              <w:sdtEndPr>
                <w:rPr>
                  <w:rStyle w:val="DefaultParagraphFont"/>
                </w:rPr>
              </w:sdtEndPr>
              <w:sdtContent>
                <w:r w:rsidR="00A464FB" w:rsidRPr="00E82363">
                  <w:rPr>
                    <w:rStyle w:val="PlaceholderText"/>
                    <w:rFonts w:asciiTheme="minorHAnsi" w:hAnsiTheme="minorHAnsi" w:cstheme="minorHAnsi"/>
                    <w:sz w:val="22"/>
                    <w:szCs w:val="22"/>
                  </w:rPr>
                  <w:t>Choose an item.</w:t>
                </w:r>
              </w:sdtContent>
            </w:sdt>
          </w:p>
        </w:tc>
      </w:tr>
    </w:tbl>
    <w:p w14:paraId="1FACA349" w14:textId="77777777" w:rsidR="00A464FB" w:rsidRPr="00E82363" w:rsidRDefault="00A464FB" w:rsidP="00DC71EB">
      <w:pPr>
        <w:rPr>
          <w:rFonts w:asciiTheme="minorHAnsi" w:hAnsiTheme="minorHAnsi" w:cstheme="minorHAnsi"/>
          <w:b/>
          <w:bCs/>
          <w:sz w:val="22"/>
          <w:szCs w:val="22"/>
        </w:rPr>
      </w:pPr>
    </w:p>
    <w:p w14:paraId="30CE57D7" w14:textId="70A45440" w:rsidR="002D6B73" w:rsidRPr="00E82363" w:rsidRDefault="002D6B73" w:rsidP="00280D64">
      <w:pPr>
        <w:ind w:left="0" w:firstLine="0"/>
        <w:rPr>
          <w:rFonts w:asciiTheme="minorHAnsi" w:eastAsia="Arial" w:hAnsiTheme="minorHAnsi" w:cstheme="minorHAnsi"/>
          <w:b/>
          <w:bCs/>
          <w:i/>
          <w:iCs/>
          <w:color w:val="4472C4" w:themeColor="accent1"/>
          <w:sz w:val="22"/>
          <w:szCs w:val="22"/>
          <w:highlight w:val="green"/>
        </w:rPr>
      </w:pPr>
      <w:r w:rsidRPr="00E82363">
        <w:rPr>
          <w:rFonts w:asciiTheme="minorHAnsi" w:hAnsiTheme="minorHAnsi" w:cstheme="minorHAnsi"/>
          <w:b/>
          <w:bCs/>
          <w:sz w:val="22"/>
          <w:szCs w:val="22"/>
        </w:rPr>
        <w:t>QUALITY QUESTIONS</w:t>
      </w:r>
      <w:r w:rsidR="00280D64" w:rsidRPr="00E82363">
        <w:rPr>
          <w:rFonts w:asciiTheme="minorHAnsi" w:hAnsiTheme="minorHAnsi" w:cstheme="minorHAnsi"/>
          <w:b/>
          <w:bCs/>
          <w:sz w:val="22"/>
          <w:szCs w:val="22"/>
        </w:rPr>
        <w:t>:</w:t>
      </w:r>
      <w:r w:rsidR="00B9321D" w:rsidRPr="00E82363">
        <w:rPr>
          <w:rFonts w:asciiTheme="minorHAnsi" w:eastAsia="Arial" w:hAnsiTheme="minorHAnsi" w:cstheme="minorHAnsi"/>
          <w:b/>
          <w:bCs/>
          <w:i/>
          <w:iCs/>
          <w:color w:val="4472C4" w:themeColor="accent1"/>
          <w:sz w:val="22"/>
          <w:szCs w:val="22"/>
        </w:rPr>
        <w:t xml:space="preserve"> </w:t>
      </w:r>
    </w:p>
    <w:p w14:paraId="71B14D4E" w14:textId="39EFAF02" w:rsidR="008D38B5" w:rsidRPr="00E82363" w:rsidRDefault="008D38B5" w:rsidP="00280D64">
      <w:pPr>
        <w:ind w:left="0" w:firstLine="0"/>
        <w:rPr>
          <w:rFonts w:asciiTheme="minorHAnsi" w:hAnsiTheme="minorHAnsi" w:cstheme="minorHAnsi"/>
          <w:sz w:val="22"/>
          <w:szCs w:val="22"/>
        </w:rPr>
      </w:pPr>
    </w:p>
    <w:p w14:paraId="3B19BB5D" w14:textId="77777777" w:rsidR="008D38B5" w:rsidRPr="00E82363" w:rsidRDefault="008D38B5" w:rsidP="00DC71EB">
      <w:pPr>
        <w:rPr>
          <w:rFonts w:asciiTheme="minorHAnsi" w:hAnsiTheme="minorHAnsi" w:cstheme="minorHAnsi"/>
          <w:sz w:val="22"/>
          <w:szCs w:val="22"/>
        </w:rPr>
      </w:pPr>
    </w:p>
    <w:tbl>
      <w:tblPr>
        <w:tblStyle w:val="TableGrid"/>
        <w:tblW w:w="9072" w:type="dxa"/>
        <w:tblCellMar>
          <w:top w:w="28" w:type="dxa"/>
          <w:bottom w:w="28" w:type="dxa"/>
        </w:tblCellMar>
        <w:tblLook w:val="04A0" w:firstRow="1" w:lastRow="0" w:firstColumn="1" w:lastColumn="0" w:noHBand="0" w:noVBand="1"/>
      </w:tblPr>
      <w:tblGrid>
        <w:gridCol w:w="1730"/>
        <w:gridCol w:w="2851"/>
        <w:gridCol w:w="1427"/>
        <w:gridCol w:w="1557"/>
        <w:gridCol w:w="1507"/>
      </w:tblGrid>
      <w:tr w:rsidR="008D38B5" w:rsidRPr="00E82363" w14:paraId="7C8F99E4" w14:textId="77777777">
        <w:trPr>
          <w:trHeight w:val="567"/>
          <w:tblHeader/>
        </w:trPr>
        <w:tc>
          <w:tcPr>
            <w:tcW w:w="9322" w:type="dxa"/>
            <w:gridSpan w:val="5"/>
            <w:tcBorders>
              <w:bottom w:val="single" w:sz="4" w:space="0" w:color="auto"/>
            </w:tcBorders>
            <w:vAlign w:val="center"/>
          </w:tcPr>
          <w:p w14:paraId="52A0C417" w14:textId="2FCB1271" w:rsidR="008D38B5" w:rsidRPr="00E82363" w:rsidRDefault="00280D64">
            <w:pPr>
              <w:autoSpaceDE w:val="0"/>
              <w:autoSpaceDN w:val="0"/>
              <w:adjustRightInd w:val="0"/>
              <w:rPr>
                <w:rFonts w:asciiTheme="minorHAnsi" w:hAnsiTheme="minorHAnsi" w:cstheme="minorHAnsi"/>
                <w:b/>
                <w:color w:val="FF0000"/>
                <w:sz w:val="22"/>
                <w:szCs w:val="22"/>
              </w:rPr>
            </w:pPr>
            <w:r w:rsidRPr="00E82363">
              <w:rPr>
                <w:rFonts w:asciiTheme="minorHAnsi" w:hAnsiTheme="minorHAnsi" w:cstheme="minorHAnsi"/>
                <w:b/>
                <w:sz w:val="22"/>
                <w:szCs w:val="22"/>
              </w:rPr>
              <w:t>Project Plan:</w:t>
            </w:r>
          </w:p>
        </w:tc>
      </w:tr>
      <w:tr w:rsidR="008D38B5" w:rsidRPr="00E82363" w14:paraId="4F67797A" w14:textId="77777777">
        <w:trPr>
          <w:trHeight w:val="284"/>
        </w:trPr>
        <w:tc>
          <w:tcPr>
            <w:tcW w:w="1753" w:type="dxa"/>
            <w:tcBorders>
              <w:bottom w:val="nil"/>
              <w:right w:val="nil"/>
            </w:tcBorders>
          </w:tcPr>
          <w:p w14:paraId="2C0FC37B" w14:textId="77DB4DF5" w:rsidR="008D38B5" w:rsidRPr="00E82363" w:rsidRDefault="008D38B5">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Question 6:</w:t>
            </w:r>
          </w:p>
        </w:tc>
        <w:tc>
          <w:tcPr>
            <w:tcW w:w="2924" w:type="dxa"/>
            <w:tcBorders>
              <w:left w:val="nil"/>
              <w:bottom w:val="nil"/>
              <w:right w:val="nil"/>
            </w:tcBorders>
          </w:tcPr>
          <w:p w14:paraId="73CAFEB4" w14:textId="77777777" w:rsidR="008D38B5" w:rsidRPr="00E82363" w:rsidRDefault="008D38B5">
            <w:pPr>
              <w:autoSpaceDE w:val="0"/>
              <w:autoSpaceDN w:val="0"/>
              <w:adjustRightInd w:val="0"/>
              <w:jc w:val="right"/>
              <w:rPr>
                <w:rFonts w:asciiTheme="minorHAnsi" w:hAnsiTheme="minorHAnsi" w:cstheme="minorHAnsi"/>
                <w:b/>
                <w:sz w:val="22"/>
                <w:szCs w:val="22"/>
              </w:rPr>
            </w:pPr>
            <w:r w:rsidRPr="00E82363">
              <w:rPr>
                <w:rFonts w:asciiTheme="minorHAnsi" w:hAnsiTheme="minorHAnsi" w:cstheme="minorHAnsi"/>
                <w:b/>
                <w:sz w:val="22"/>
                <w:szCs w:val="22"/>
              </w:rPr>
              <w:t>Max Score Available:</w:t>
            </w:r>
          </w:p>
        </w:tc>
        <w:tc>
          <w:tcPr>
            <w:tcW w:w="1462" w:type="dxa"/>
            <w:tcBorders>
              <w:left w:val="nil"/>
              <w:bottom w:val="nil"/>
              <w:right w:val="nil"/>
            </w:tcBorders>
          </w:tcPr>
          <w:p w14:paraId="4D9A21FF" w14:textId="667F35A5" w:rsidR="008D38B5" w:rsidRPr="00E82363" w:rsidRDefault="5B5E3FA6">
            <w:pPr>
              <w:autoSpaceDE w:val="0"/>
              <w:autoSpaceDN w:val="0"/>
              <w:adjustRightInd w:val="0"/>
              <w:rPr>
                <w:rFonts w:asciiTheme="minorHAnsi" w:hAnsiTheme="minorHAnsi" w:cstheme="minorBidi"/>
                <w:color w:val="FF0000"/>
                <w:sz w:val="22"/>
                <w:szCs w:val="22"/>
              </w:rPr>
            </w:pPr>
            <w:r w:rsidRPr="0B539B66">
              <w:rPr>
                <w:rFonts w:asciiTheme="minorHAnsi" w:hAnsiTheme="minorHAnsi" w:cstheme="minorBidi"/>
                <w:sz w:val="22"/>
                <w:szCs w:val="22"/>
              </w:rPr>
              <w:t>5</w:t>
            </w:r>
            <w:r w:rsidR="5B4538D4" w:rsidRPr="0B539B66">
              <w:rPr>
                <w:rFonts w:asciiTheme="minorHAnsi" w:hAnsiTheme="minorHAnsi" w:cstheme="minorBidi"/>
                <w:sz w:val="22"/>
                <w:szCs w:val="22"/>
              </w:rPr>
              <w:t>0</w:t>
            </w:r>
            <w:r w:rsidR="33F41324" w:rsidRPr="646B6BC8">
              <w:rPr>
                <w:rFonts w:asciiTheme="minorHAnsi" w:hAnsiTheme="minorHAnsi" w:cstheme="minorBidi"/>
                <w:sz w:val="22"/>
                <w:szCs w:val="22"/>
              </w:rPr>
              <w:t>%</w:t>
            </w:r>
          </w:p>
        </w:tc>
        <w:tc>
          <w:tcPr>
            <w:tcW w:w="1657" w:type="dxa"/>
            <w:tcBorders>
              <w:left w:val="nil"/>
              <w:bottom w:val="nil"/>
              <w:right w:val="nil"/>
            </w:tcBorders>
          </w:tcPr>
          <w:p w14:paraId="2D170EFA" w14:textId="477F739D" w:rsidR="008D38B5" w:rsidRPr="00E82363" w:rsidRDefault="008D38B5">
            <w:pPr>
              <w:autoSpaceDE w:val="0"/>
              <w:autoSpaceDN w:val="0"/>
              <w:adjustRightInd w:val="0"/>
              <w:jc w:val="right"/>
              <w:rPr>
                <w:rFonts w:asciiTheme="minorHAnsi" w:hAnsiTheme="minorHAnsi" w:cstheme="minorHAnsi"/>
                <w:b/>
                <w:sz w:val="22"/>
                <w:szCs w:val="22"/>
              </w:rPr>
            </w:pPr>
          </w:p>
        </w:tc>
        <w:tc>
          <w:tcPr>
            <w:tcW w:w="1526" w:type="dxa"/>
            <w:tcBorders>
              <w:left w:val="nil"/>
              <w:bottom w:val="nil"/>
            </w:tcBorders>
          </w:tcPr>
          <w:p w14:paraId="68A65067" w14:textId="0493AA4D" w:rsidR="008D38B5" w:rsidRPr="00E82363" w:rsidRDefault="008D38B5" w:rsidP="0042759C">
            <w:pPr>
              <w:autoSpaceDE w:val="0"/>
              <w:autoSpaceDN w:val="0"/>
              <w:adjustRightInd w:val="0"/>
              <w:ind w:left="0" w:firstLine="0"/>
              <w:rPr>
                <w:rFonts w:asciiTheme="minorHAnsi" w:hAnsiTheme="minorHAnsi" w:cstheme="minorHAnsi"/>
                <w:sz w:val="22"/>
                <w:szCs w:val="22"/>
              </w:rPr>
            </w:pPr>
          </w:p>
        </w:tc>
      </w:tr>
      <w:tr w:rsidR="008D38B5" w:rsidRPr="00E82363" w14:paraId="176338AF" w14:textId="77777777" w:rsidTr="00715D9C">
        <w:trPr>
          <w:trHeight w:val="284"/>
        </w:trPr>
        <w:tc>
          <w:tcPr>
            <w:tcW w:w="9322" w:type="dxa"/>
            <w:gridSpan w:val="5"/>
            <w:tcBorders>
              <w:top w:val="nil"/>
              <w:bottom w:val="single" w:sz="4" w:space="0" w:color="auto"/>
            </w:tcBorders>
          </w:tcPr>
          <w:p w14:paraId="787021DF" w14:textId="23850FD6" w:rsidR="00860E1A" w:rsidRPr="00E82363" w:rsidRDefault="00280D64" w:rsidP="00280D64">
            <w:pPr>
              <w:ind w:left="270" w:firstLine="0"/>
              <w:textAlignment w:val="baseline"/>
              <w:rPr>
                <w:rFonts w:asciiTheme="minorHAnsi" w:hAnsiTheme="minorHAnsi" w:cstheme="minorHAnsi"/>
                <w:sz w:val="22"/>
                <w:szCs w:val="22"/>
              </w:rPr>
            </w:pPr>
            <w:r w:rsidRPr="00E82363">
              <w:rPr>
                <w:rFonts w:asciiTheme="minorHAnsi" w:hAnsiTheme="minorHAnsi" w:cstheme="minorHAnsi"/>
                <w:sz w:val="22"/>
                <w:szCs w:val="22"/>
              </w:rPr>
              <w:t xml:space="preserve">Please outline a detailed project approach and project plan setting out how you will deliver each of the requirements with information on key milestones. It is required that the Evaluation Partner outline appropriate levels of supervision and control by senior members of the project team in their plans. Key stages of the project will need to be subject to input and approval from the Project Lead. </w:t>
            </w:r>
          </w:p>
          <w:p w14:paraId="04147522" w14:textId="77777777" w:rsidR="00860E1A" w:rsidRPr="00E82363" w:rsidRDefault="00860E1A" w:rsidP="00280D64">
            <w:pPr>
              <w:ind w:left="270" w:firstLine="0"/>
              <w:textAlignment w:val="baseline"/>
              <w:rPr>
                <w:rFonts w:asciiTheme="minorHAnsi" w:hAnsiTheme="minorHAnsi" w:cstheme="minorHAnsi"/>
                <w:sz w:val="22"/>
                <w:szCs w:val="22"/>
              </w:rPr>
            </w:pPr>
          </w:p>
          <w:p w14:paraId="5F801EAE" w14:textId="2E4ABBD4" w:rsidR="00280D64" w:rsidRPr="00E82363" w:rsidRDefault="00280D64" w:rsidP="00280D64">
            <w:pPr>
              <w:ind w:left="270" w:firstLine="0"/>
              <w:textAlignment w:val="baseline"/>
              <w:rPr>
                <w:rFonts w:asciiTheme="minorHAnsi" w:hAnsiTheme="minorHAnsi" w:cstheme="minorHAnsi"/>
                <w:sz w:val="22"/>
                <w:szCs w:val="22"/>
              </w:rPr>
            </w:pPr>
            <w:r w:rsidRPr="00E82363">
              <w:rPr>
                <w:rFonts w:asciiTheme="minorHAnsi" w:hAnsiTheme="minorHAnsi" w:cstheme="minorHAnsi"/>
                <w:sz w:val="22"/>
                <w:szCs w:val="22"/>
              </w:rPr>
              <w:t>Suggested sections for the project plan: </w:t>
            </w:r>
          </w:p>
          <w:p w14:paraId="5125D30D" w14:textId="77777777" w:rsidR="00280D64" w:rsidRPr="00E82363" w:rsidRDefault="00280D64" w:rsidP="00280D64">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Methodology </w:t>
            </w:r>
          </w:p>
          <w:p w14:paraId="331E6B65" w14:textId="77777777" w:rsidR="00280D64" w:rsidRPr="00E82363" w:rsidRDefault="00280D64" w:rsidP="00280D64">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Data collection processes </w:t>
            </w:r>
          </w:p>
          <w:p w14:paraId="310ADB15" w14:textId="77777777" w:rsidR="00280D64" w:rsidRPr="00E82363" w:rsidRDefault="00280D64" w:rsidP="00280D64">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Governance </w:t>
            </w:r>
          </w:p>
          <w:p w14:paraId="088382DC" w14:textId="551CD671" w:rsidR="00280D64" w:rsidRPr="00E82363" w:rsidRDefault="00280D64" w:rsidP="00280D64">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GANTT chart with key milestones</w:t>
            </w:r>
            <w:r w:rsidR="00425E8E" w:rsidRPr="00E82363">
              <w:rPr>
                <w:rFonts w:asciiTheme="minorHAnsi" w:hAnsiTheme="minorHAnsi" w:cstheme="minorHAnsi"/>
                <w:sz w:val="22"/>
                <w:szCs w:val="22"/>
              </w:rPr>
              <w:t>/Draft project timeline</w:t>
            </w:r>
          </w:p>
          <w:p w14:paraId="383FD750" w14:textId="77777777" w:rsidR="00280D64" w:rsidRPr="00E82363" w:rsidRDefault="00280D64" w:rsidP="00280D64">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Report format. </w:t>
            </w:r>
          </w:p>
          <w:p w14:paraId="1FD2315A" w14:textId="4703A1B2" w:rsidR="007D5373" w:rsidRPr="00E82363" w:rsidRDefault="0094737B" w:rsidP="00280D64">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 xml:space="preserve">- </w:t>
            </w:r>
            <w:r w:rsidR="00C71D7B" w:rsidRPr="00E82363">
              <w:rPr>
                <w:rFonts w:asciiTheme="minorHAnsi" w:hAnsiTheme="minorHAnsi" w:cstheme="minorHAnsi"/>
                <w:sz w:val="22"/>
                <w:szCs w:val="22"/>
              </w:rPr>
              <w:t xml:space="preserve">    </w:t>
            </w:r>
            <w:r w:rsidRPr="00E82363">
              <w:rPr>
                <w:rFonts w:asciiTheme="minorHAnsi" w:hAnsiTheme="minorHAnsi" w:cstheme="minorHAnsi"/>
                <w:sz w:val="22"/>
                <w:szCs w:val="22"/>
              </w:rPr>
              <w:t xml:space="preserve"> Expected outcome of the project</w:t>
            </w:r>
          </w:p>
          <w:p w14:paraId="4FAC130A" w14:textId="6D3D30A5" w:rsidR="008D38B5" w:rsidRPr="00E82363" w:rsidRDefault="008D38B5" w:rsidP="00715D9C">
            <w:pPr>
              <w:autoSpaceDE w:val="0"/>
              <w:autoSpaceDN w:val="0"/>
              <w:adjustRightInd w:val="0"/>
              <w:rPr>
                <w:rFonts w:asciiTheme="minorHAnsi" w:hAnsiTheme="minorHAnsi" w:cstheme="minorHAnsi"/>
                <w:b/>
                <w:color w:val="FF0000"/>
                <w:sz w:val="22"/>
                <w:szCs w:val="22"/>
                <w:highlight w:val="yellow"/>
              </w:rPr>
            </w:pPr>
          </w:p>
        </w:tc>
      </w:tr>
      <w:tr w:rsidR="008D38B5" w:rsidRPr="00E82363" w14:paraId="24077C40" w14:textId="77777777">
        <w:trPr>
          <w:trHeight w:val="284"/>
        </w:trPr>
        <w:tc>
          <w:tcPr>
            <w:tcW w:w="9322" w:type="dxa"/>
            <w:gridSpan w:val="5"/>
            <w:tcBorders>
              <w:bottom w:val="nil"/>
            </w:tcBorders>
          </w:tcPr>
          <w:p w14:paraId="54824114" w14:textId="77777777" w:rsidR="008D38B5" w:rsidRPr="00E82363" w:rsidRDefault="008D38B5">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Answer:</w:t>
            </w:r>
          </w:p>
        </w:tc>
      </w:tr>
      <w:tr w:rsidR="008D38B5" w:rsidRPr="00E82363" w14:paraId="1995221C" w14:textId="77777777">
        <w:trPr>
          <w:trHeight w:val="1418"/>
        </w:trPr>
        <w:tc>
          <w:tcPr>
            <w:tcW w:w="9322" w:type="dxa"/>
            <w:gridSpan w:val="5"/>
            <w:tcBorders>
              <w:top w:val="nil"/>
              <w:bottom w:val="single" w:sz="4" w:space="0" w:color="auto"/>
            </w:tcBorders>
          </w:tcPr>
          <w:p w14:paraId="4E3670E0" w14:textId="77777777" w:rsidR="008D38B5" w:rsidRPr="00E82363" w:rsidRDefault="00B22735">
            <w:pPr>
              <w:autoSpaceDE w:val="0"/>
              <w:autoSpaceDN w:val="0"/>
              <w:adjustRightInd w:val="0"/>
              <w:spacing w:after="120"/>
              <w:rPr>
                <w:rFonts w:asciiTheme="minorHAnsi" w:hAnsiTheme="minorHAnsi" w:cstheme="minorHAnsi"/>
                <w:sz w:val="22"/>
                <w:szCs w:val="22"/>
              </w:rPr>
            </w:pPr>
            <w:sdt>
              <w:sdtPr>
                <w:rPr>
                  <w:rStyle w:val="Arial11"/>
                  <w:rFonts w:asciiTheme="minorHAnsi" w:hAnsiTheme="minorHAnsi" w:cstheme="minorHAnsi"/>
                  <w:szCs w:val="22"/>
                </w:rPr>
                <w:id w:val="-1107506339"/>
                <w:placeholder>
                  <w:docPart w:val="C6EE742139AD440CBA48D806CB5A62A6"/>
                </w:placeholder>
                <w:showingPlcHdr/>
              </w:sdtPr>
              <w:sdtEndPr>
                <w:rPr>
                  <w:rStyle w:val="DefaultParagraphFont"/>
                  <w:sz w:val="24"/>
                </w:rPr>
              </w:sdtEndPr>
              <w:sdtContent>
                <w:r w:rsidR="008D38B5" w:rsidRPr="00E82363">
                  <w:rPr>
                    <w:rStyle w:val="PlaceholderText"/>
                    <w:rFonts w:asciiTheme="minorHAnsi" w:hAnsiTheme="minorHAnsi" w:cstheme="minorHAnsi"/>
                    <w:sz w:val="22"/>
                    <w:szCs w:val="22"/>
                  </w:rPr>
                  <w:t>Click to enter text.</w:t>
                </w:r>
              </w:sdtContent>
            </w:sdt>
          </w:p>
        </w:tc>
      </w:tr>
      <w:tr w:rsidR="008D38B5" w:rsidRPr="00E82363" w14:paraId="051B8E55" w14:textId="77777777">
        <w:trPr>
          <w:trHeight w:val="284"/>
        </w:trPr>
        <w:tc>
          <w:tcPr>
            <w:tcW w:w="7796" w:type="dxa"/>
            <w:gridSpan w:val="4"/>
            <w:tcBorders>
              <w:bottom w:val="single" w:sz="4" w:space="0" w:color="auto"/>
              <w:right w:val="single" w:sz="4" w:space="0" w:color="auto"/>
            </w:tcBorders>
          </w:tcPr>
          <w:p w14:paraId="094A52C2" w14:textId="77777777" w:rsidR="008D38B5" w:rsidRPr="00E82363" w:rsidRDefault="008D38B5">
            <w:pPr>
              <w:autoSpaceDE w:val="0"/>
              <w:autoSpaceDN w:val="0"/>
              <w:adjustRightInd w:val="0"/>
              <w:spacing w:after="120"/>
              <w:jc w:val="right"/>
              <w:rPr>
                <w:rFonts w:asciiTheme="minorHAnsi" w:hAnsiTheme="minorHAnsi" w:cstheme="minorHAnsi"/>
                <w:b/>
                <w:sz w:val="22"/>
                <w:szCs w:val="22"/>
              </w:rPr>
            </w:pPr>
            <w:r w:rsidRPr="00E82363">
              <w:rPr>
                <w:rFonts w:asciiTheme="minorHAnsi" w:hAnsiTheme="minorHAnsi" w:cstheme="minorHAnsi"/>
                <w:b/>
                <w:sz w:val="22"/>
                <w:szCs w:val="22"/>
              </w:rPr>
              <w:lastRenderedPageBreak/>
              <w:t>Word Count:</w:t>
            </w:r>
          </w:p>
        </w:tc>
        <w:tc>
          <w:tcPr>
            <w:tcW w:w="1526" w:type="dxa"/>
            <w:tcBorders>
              <w:left w:val="single" w:sz="4" w:space="0" w:color="auto"/>
              <w:bottom w:val="single" w:sz="4" w:space="0" w:color="auto"/>
            </w:tcBorders>
          </w:tcPr>
          <w:p w14:paraId="03559401" w14:textId="77777777" w:rsidR="008D38B5" w:rsidRPr="00E82363" w:rsidRDefault="00B22735">
            <w:pPr>
              <w:autoSpaceDE w:val="0"/>
              <w:autoSpaceDN w:val="0"/>
              <w:adjustRightInd w:val="0"/>
              <w:spacing w:after="120"/>
              <w:rPr>
                <w:rFonts w:asciiTheme="minorHAnsi" w:hAnsiTheme="minorHAnsi" w:cstheme="minorHAnsi"/>
                <w:sz w:val="22"/>
                <w:szCs w:val="22"/>
              </w:rPr>
            </w:pPr>
            <w:sdt>
              <w:sdtPr>
                <w:rPr>
                  <w:rStyle w:val="Arial11"/>
                  <w:rFonts w:asciiTheme="minorHAnsi" w:hAnsiTheme="minorHAnsi" w:cstheme="minorHAnsi"/>
                  <w:szCs w:val="22"/>
                </w:rPr>
                <w:id w:val="458699819"/>
                <w:placeholder>
                  <w:docPart w:val="DBACB8BBCB4B4294941CFEE8A7BEDDC5"/>
                </w:placeholder>
                <w:showingPlcHdr/>
              </w:sdtPr>
              <w:sdtEndPr>
                <w:rPr>
                  <w:rStyle w:val="DefaultParagraphFont"/>
                  <w:sz w:val="24"/>
                </w:rPr>
              </w:sdtEndPr>
              <w:sdtContent>
                <w:r w:rsidR="008D38B5" w:rsidRPr="00E82363">
                  <w:rPr>
                    <w:rStyle w:val="PlaceholderText"/>
                    <w:rFonts w:asciiTheme="minorHAnsi" w:hAnsiTheme="minorHAnsi" w:cstheme="minorHAnsi"/>
                    <w:sz w:val="22"/>
                    <w:szCs w:val="22"/>
                  </w:rPr>
                  <w:t>Enter no.</w:t>
                </w:r>
              </w:sdtContent>
            </w:sdt>
          </w:p>
        </w:tc>
      </w:tr>
    </w:tbl>
    <w:p w14:paraId="766A8538" w14:textId="6F859E51" w:rsidR="008D38B5" w:rsidRPr="00E82363" w:rsidRDefault="008D38B5" w:rsidP="00DC71EB">
      <w:pPr>
        <w:rPr>
          <w:rFonts w:asciiTheme="minorHAnsi" w:hAnsiTheme="minorHAnsi" w:cstheme="minorHAnsi"/>
          <w:sz w:val="22"/>
          <w:szCs w:val="22"/>
        </w:rPr>
      </w:pPr>
    </w:p>
    <w:p w14:paraId="741775B2" w14:textId="77777777" w:rsidR="008D38B5" w:rsidRPr="00E82363" w:rsidRDefault="008D38B5" w:rsidP="00DC71EB">
      <w:pPr>
        <w:rPr>
          <w:rFonts w:asciiTheme="minorHAnsi" w:hAnsiTheme="minorHAnsi" w:cstheme="minorHAnsi"/>
          <w:sz w:val="22"/>
          <w:szCs w:val="22"/>
        </w:rPr>
      </w:pPr>
    </w:p>
    <w:tbl>
      <w:tblPr>
        <w:tblStyle w:val="TableGrid"/>
        <w:tblW w:w="9219" w:type="dxa"/>
        <w:tblInd w:w="-147" w:type="dxa"/>
        <w:tblLayout w:type="fixed"/>
        <w:tblCellMar>
          <w:top w:w="28" w:type="dxa"/>
          <w:bottom w:w="28" w:type="dxa"/>
        </w:tblCellMar>
        <w:tblLook w:val="04A0" w:firstRow="1" w:lastRow="0" w:firstColumn="1" w:lastColumn="0" w:noHBand="0" w:noVBand="1"/>
      </w:tblPr>
      <w:tblGrid>
        <w:gridCol w:w="2552"/>
        <w:gridCol w:w="2171"/>
        <w:gridCol w:w="1373"/>
        <w:gridCol w:w="1512"/>
        <w:gridCol w:w="1611"/>
      </w:tblGrid>
      <w:tr w:rsidR="00284CC7" w:rsidRPr="00E82363" w14:paraId="6575D962" w14:textId="77777777" w:rsidTr="00902054">
        <w:trPr>
          <w:trHeight w:val="567"/>
          <w:tblHeader/>
        </w:trPr>
        <w:tc>
          <w:tcPr>
            <w:tcW w:w="9219" w:type="dxa"/>
            <w:gridSpan w:val="5"/>
            <w:tcBorders>
              <w:bottom w:val="single" w:sz="4" w:space="0" w:color="auto"/>
            </w:tcBorders>
            <w:vAlign w:val="center"/>
          </w:tcPr>
          <w:p w14:paraId="1E05F432" w14:textId="44C4F2C6" w:rsidR="00284CC7" w:rsidRPr="00E82363" w:rsidRDefault="03907EBF" w:rsidP="39B82568">
            <w:pPr>
              <w:autoSpaceDE w:val="0"/>
              <w:autoSpaceDN w:val="0"/>
              <w:adjustRightInd w:val="0"/>
              <w:ind w:left="0" w:firstLine="0"/>
              <w:rPr>
                <w:rFonts w:asciiTheme="minorHAnsi" w:hAnsiTheme="minorHAnsi" w:cstheme="minorHAnsi"/>
                <w:b/>
                <w:sz w:val="22"/>
                <w:szCs w:val="22"/>
              </w:rPr>
            </w:pPr>
            <w:r w:rsidRPr="00E82363">
              <w:rPr>
                <w:rFonts w:asciiTheme="minorHAnsi" w:hAnsiTheme="minorHAnsi" w:cstheme="minorHAnsi"/>
                <w:b/>
                <w:bCs/>
                <w:sz w:val="22"/>
                <w:szCs w:val="22"/>
              </w:rPr>
              <w:t>Relevant</w:t>
            </w:r>
            <w:r w:rsidR="62343341" w:rsidRPr="00E82363">
              <w:rPr>
                <w:rFonts w:asciiTheme="minorHAnsi" w:hAnsiTheme="minorHAnsi" w:cstheme="minorHAnsi"/>
                <w:b/>
                <w:bCs/>
                <w:sz w:val="22"/>
                <w:szCs w:val="22"/>
              </w:rPr>
              <w:t xml:space="preserve"> Experience:</w:t>
            </w:r>
          </w:p>
        </w:tc>
      </w:tr>
      <w:tr w:rsidR="00284CC7" w:rsidRPr="00E82363" w14:paraId="0D77FD31" w14:textId="77777777" w:rsidTr="00CA72E4">
        <w:trPr>
          <w:trHeight w:val="684"/>
        </w:trPr>
        <w:tc>
          <w:tcPr>
            <w:tcW w:w="2552" w:type="dxa"/>
            <w:tcBorders>
              <w:bottom w:val="nil"/>
              <w:right w:val="nil"/>
            </w:tcBorders>
          </w:tcPr>
          <w:p w14:paraId="75217FC8" w14:textId="17D85921" w:rsidR="00284CC7" w:rsidRPr="00E82363" w:rsidRDefault="00284CC7" w:rsidP="00F32AF0">
            <w:pPr>
              <w:autoSpaceDE w:val="0"/>
              <w:autoSpaceDN w:val="0"/>
              <w:adjustRightInd w:val="0"/>
              <w:rPr>
                <w:rFonts w:asciiTheme="minorHAnsi" w:hAnsiTheme="minorHAnsi" w:cstheme="minorHAnsi"/>
                <w:b/>
                <w:bCs/>
                <w:sz w:val="22"/>
                <w:szCs w:val="22"/>
              </w:rPr>
            </w:pPr>
            <w:r w:rsidRPr="00E82363">
              <w:rPr>
                <w:rFonts w:asciiTheme="minorHAnsi" w:hAnsiTheme="minorHAnsi" w:cstheme="minorHAnsi"/>
                <w:b/>
                <w:sz w:val="22"/>
                <w:szCs w:val="22"/>
              </w:rPr>
              <w:t xml:space="preserve">Question </w:t>
            </w:r>
            <w:r w:rsidR="00A464FB" w:rsidRPr="00E82363">
              <w:rPr>
                <w:rFonts w:asciiTheme="minorHAnsi" w:hAnsiTheme="minorHAnsi" w:cstheme="minorHAnsi"/>
                <w:sz w:val="22"/>
                <w:szCs w:val="22"/>
              </w:rPr>
              <w:t>7</w:t>
            </w:r>
            <w:r w:rsidRPr="00E82363">
              <w:rPr>
                <w:rFonts w:asciiTheme="minorHAnsi" w:hAnsiTheme="minorHAnsi" w:cstheme="minorHAnsi"/>
                <w:sz w:val="22"/>
                <w:szCs w:val="22"/>
              </w:rPr>
              <w:t>:</w:t>
            </w:r>
          </w:p>
        </w:tc>
        <w:tc>
          <w:tcPr>
            <w:tcW w:w="2171" w:type="dxa"/>
            <w:tcBorders>
              <w:left w:val="nil"/>
              <w:bottom w:val="nil"/>
              <w:right w:val="nil"/>
            </w:tcBorders>
          </w:tcPr>
          <w:p w14:paraId="21300D2D" w14:textId="4751CE10" w:rsidR="00284CC7" w:rsidRPr="00E82363" w:rsidRDefault="00284CC7" w:rsidP="04372A4C">
            <w:pPr>
              <w:autoSpaceDE w:val="0"/>
              <w:autoSpaceDN w:val="0"/>
              <w:adjustRightInd w:val="0"/>
              <w:jc w:val="right"/>
              <w:rPr>
                <w:rFonts w:asciiTheme="minorHAnsi" w:hAnsiTheme="minorHAnsi" w:cstheme="minorHAnsi"/>
                <w:b/>
                <w:bCs/>
                <w:sz w:val="22"/>
                <w:szCs w:val="22"/>
              </w:rPr>
            </w:pPr>
            <w:r w:rsidRPr="00E82363">
              <w:rPr>
                <w:rFonts w:asciiTheme="minorHAnsi" w:hAnsiTheme="minorHAnsi" w:cstheme="minorHAnsi"/>
                <w:b/>
                <w:bCs/>
                <w:sz w:val="22"/>
                <w:szCs w:val="22"/>
              </w:rPr>
              <w:t>Max Score Available:</w:t>
            </w:r>
          </w:p>
        </w:tc>
        <w:tc>
          <w:tcPr>
            <w:tcW w:w="1373" w:type="dxa"/>
            <w:tcBorders>
              <w:left w:val="nil"/>
              <w:bottom w:val="nil"/>
              <w:right w:val="nil"/>
            </w:tcBorders>
          </w:tcPr>
          <w:p w14:paraId="4B763204" w14:textId="6FCE7C8D" w:rsidR="00284CC7" w:rsidRPr="00E82363" w:rsidRDefault="0E1F0A1F" w:rsidP="04372A4C">
            <w:pPr>
              <w:autoSpaceDE w:val="0"/>
              <w:autoSpaceDN w:val="0"/>
              <w:adjustRightInd w:val="0"/>
              <w:rPr>
                <w:rFonts w:asciiTheme="minorHAnsi" w:hAnsiTheme="minorHAnsi" w:cstheme="minorBidi"/>
                <w:color w:val="FF0000"/>
                <w:sz w:val="22"/>
                <w:szCs w:val="22"/>
              </w:rPr>
            </w:pPr>
            <w:r w:rsidRPr="0B539B66">
              <w:rPr>
                <w:rFonts w:asciiTheme="minorHAnsi" w:hAnsiTheme="minorHAnsi" w:cstheme="minorBidi"/>
                <w:sz w:val="22"/>
                <w:szCs w:val="22"/>
              </w:rPr>
              <w:t>4</w:t>
            </w:r>
            <w:r w:rsidR="5FB42C89" w:rsidRPr="0B539B66">
              <w:rPr>
                <w:rFonts w:asciiTheme="minorHAnsi" w:hAnsiTheme="minorHAnsi" w:cstheme="minorBidi"/>
                <w:sz w:val="22"/>
                <w:szCs w:val="22"/>
              </w:rPr>
              <w:t>0</w:t>
            </w:r>
            <w:r w:rsidR="00284CC7" w:rsidRPr="40EA8AC5">
              <w:rPr>
                <w:rFonts w:asciiTheme="minorHAnsi" w:hAnsiTheme="minorHAnsi" w:cstheme="minorBidi"/>
                <w:sz w:val="22"/>
                <w:szCs w:val="22"/>
              </w:rPr>
              <w:t>%</w:t>
            </w:r>
          </w:p>
        </w:tc>
        <w:tc>
          <w:tcPr>
            <w:tcW w:w="1512" w:type="dxa"/>
            <w:tcBorders>
              <w:left w:val="nil"/>
              <w:bottom w:val="nil"/>
              <w:right w:val="nil"/>
            </w:tcBorders>
          </w:tcPr>
          <w:p w14:paraId="1069A5EA" w14:textId="1FF524F4" w:rsidR="00284CC7" w:rsidRPr="00E82363" w:rsidRDefault="00284CC7" w:rsidP="0042759C">
            <w:pPr>
              <w:autoSpaceDE w:val="0"/>
              <w:autoSpaceDN w:val="0"/>
              <w:adjustRightInd w:val="0"/>
              <w:ind w:left="319" w:firstLine="0"/>
              <w:jc w:val="center"/>
              <w:rPr>
                <w:rFonts w:asciiTheme="minorHAnsi" w:hAnsiTheme="minorHAnsi" w:cstheme="minorHAnsi"/>
                <w:b/>
                <w:sz w:val="22"/>
                <w:szCs w:val="22"/>
              </w:rPr>
            </w:pPr>
          </w:p>
        </w:tc>
        <w:tc>
          <w:tcPr>
            <w:tcW w:w="1611" w:type="dxa"/>
            <w:tcBorders>
              <w:left w:val="nil"/>
              <w:bottom w:val="nil"/>
            </w:tcBorders>
          </w:tcPr>
          <w:p w14:paraId="400EA90C" w14:textId="7AF95786" w:rsidR="00284CC7" w:rsidRPr="00E82363" w:rsidRDefault="00284CC7" w:rsidP="0042759C">
            <w:pPr>
              <w:autoSpaceDE w:val="0"/>
              <w:autoSpaceDN w:val="0"/>
              <w:adjustRightInd w:val="0"/>
              <w:ind w:left="0" w:firstLine="0"/>
              <w:rPr>
                <w:rFonts w:asciiTheme="minorHAnsi" w:hAnsiTheme="minorHAnsi" w:cstheme="minorHAnsi"/>
                <w:sz w:val="22"/>
                <w:szCs w:val="22"/>
              </w:rPr>
            </w:pPr>
          </w:p>
        </w:tc>
      </w:tr>
      <w:tr w:rsidR="00284CC7" w:rsidRPr="00E82363" w14:paraId="55F7A55D" w14:textId="77777777" w:rsidTr="00462087">
        <w:trPr>
          <w:trHeight w:val="3341"/>
        </w:trPr>
        <w:tc>
          <w:tcPr>
            <w:tcW w:w="9219" w:type="dxa"/>
            <w:gridSpan w:val="5"/>
            <w:tcBorders>
              <w:top w:val="nil"/>
              <w:bottom w:val="single" w:sz="4" w:space="0" w:color="auto"/>
            </w:tcBorders>
          </w:tcPr>
          <w:p w14:paraId="3107E39B" w14:textId="589D4673" w:rsidR="00284CC7" w:rsidRPr="00E82363" w:rsidRDefault="00CA72E4" w:rsidP="00CA72E4">
            <w:pPr>
              <w:autoSpaceDE w:val="0"/>
              <w:autoSpaceDN w:val="0"/>
              <w:adjustRightInd w:val="0"/>
              <w:spacing w:before="206"/>
              <w:ind w:left="172" w:firstLine="0"/>
              <w:rPr>
                <w:rFonts w:asciiTheme="minorHAnsi" w:hAnsiTheme="minorHAnsi" w:cstheme="minorHAnsi"/>
                <w:bCs/>
                <w:sz w:val="22"/>
                <w:szCs w:val="22"/>
              </w:rPr>
            </w:pPr>
            <w:r w:rsidRPr="00E82363">
              <w:rPr>
                <w:rFonts w:asciiTheme="minorHAnsi" w:hAnsiTheme="minorHAnsi" w:cstheme="minorHAnsi"/>
                <w:bCs/>
                <w:sz w:val="22"/>
                <w:szCs w:val="22"/>
              </w:rPr>
              <w:t>Please</w:t>
            </w:r>
            <w:r w:rsidR="00837727" w:rsidRPr="00E82363">
              <w:rPr>
                <w:rFonts w:asciiTheme="minorHAnsi" w:hAnsiTheme="minorHAnsi" w:cstheme="minorHAnsi"/>
                <w:bCs/>
                <w:sz w:val="22"/>
                <w:szCs w:val="22"/>
              </w:rPr>
              <w:t xml:space="preserve"> </w:t>
            </w:r>
            <w:r w:rsidR="00AA3BB6" w:rsidRPr="00E82363">
              <w:rPr>
                <w:rFonts w:asciiTheme="minorHAnsi" w:hAnsiTheme="minorHAnsi" w:cstheme="minorHAnsi"/>
                <w:bCs/>
                <w:sz w:val="22"/>
                <w:szCs w:val="22"/>
              </w:rPr>
              <w:t>outline</w:t>
            </w:r>
            <w:r w:rsidR="006912BD" w:rsidRPr="00E82363">
              <w:rPr>
                <w:rFonts w:asciiTheme="minorHAnsi" w:hAnsiTheme="minorHAnsi" w:cstheme="minorHAnsi"/>
                <w:bCs/>
                <w:sz w:val="22"/>
                <w:szCs w:val="22"/>
              </w:rPr>
              <w:t xml:space="preserve"> you</w:t>
            </w:r>
            <w:r w:rsidR="00EE0DEE" w:rsidRPr="00E82363">
              <w:rPr>
                <w:rFonts w:asciiTheme="minorHAnsi" w:hAnsiTheme="minorHAnsi" w:cstheme="minorHAnsi"/>
                <w:bCs/>
                <w:sz w:val="22"/>
                <w:szCs w:val="22"/>
              </w:rPr>
              <w:t xml:space="preserve">/your </w:t>
            </w:r>
            <w:r w:rsidR="005F46D0" w:rsidRPr="00E82363">
              <w:rPr>
                <w:rFonts w:asciiTheme="minorHAnsi" w:hAnsiTheme="minorHAnsi" w:cstheme="minorHAnsi"/>
                <w:bCs/>
                <w:sz w:val="22"/>
                <w:szCs w:val="22"/>
              </w:rPr>
              <w:t xml:space="preserve">organisations </w:t>
            </w:r>
            <w:r w:rsidR="00A468B8" w:rsidRPr="00E82363">
              <w:rPr>
                <w:rFonts w:asciiTheme="minorHAnsi" w:hAnsiTheme="minorHAnsi" w:cstheme="minorHAnsi"/>
                <w:sz w:val="22"/>
                <w:szCs w:val="22"/>
              </w:rPr>
              <w:t>activity</w:t>
            </w:r>
            <w:r w:rsidR="00C431D5" w:rsidRPr="00E82363">
              <w:rPr>
                <w:rFonts w:asciiTheme="minorHAnsi" w:hAnsiTheme="minorHAnsi" w:cstheme="minorHAnsi"/>
                <w:bCs/>
                <w:sz w:val="22"/>
                <w:szCs w:val="22"/>
              </w:rPr>
              <w:t xml:space="preserve"> related to the specification for this project.</w:t>
            </w:r>
            <w:r w:rsidR="001C5FD1" w:rsidRPr="00E82363">
              <w:rPr>
                <w:rFonts w:asciiTheme="minorHAnsi" w:hAnsiTheme="minorHAnsi" w:cstheme="minorHAnsi"/>
                <w:bCs/>
                <w:sz w:val="22"/>
                <w:szCs w:val="22"/>
              </w:rPr>
              <w:t xml:space="preserve"> </w:t>
            </w:r>
            <w:r w:rsidR="00C431D5" w:rsidRPr="00E82363">
              <w:rPr>
                <w:rFonts w:asciiTheme="minorHAnsi" w:hAnsiTheme="minorHAnsi" w:cstheme="minorHAnsi"/>
                <w:bCs/>
                <w:sz w:val="22"/>
                <w:szCs w:val="22"/>
              </w:rPr>
              <w:t>Applicants are encouraged to include the following information:</w:t>
            </w:r>
          </w:p>
          <w:p w14:paraId="6A217FCF" w14:textId="12E042B5" w:rsidR="001C5FD1" w:rsidRPr="00E82363" w:rsidRDefault="005C3EB6" w:rsidP="1A6E7888">
            <w:pPr>
              <w:pStyle w:val="ListParagraph"/>
              <w:numPr>
                <w:ilvl w:val="1"/>
                <w:numId w:val="11"/>
              </w:numPr>
              <w:autoSpaceDE w:val="0"/>
              <w:autoSpaceDN w:val="0"/>
              <w:adjustRightInd w:val="0"/>
              <w:spacing w:before="206"/>
              <w:rPr>
                <w:rFonts w:asciiTheme="minorHAnsi" w:hAnsiTheme="minorHAnsi" w:cstheme="minorHAnsi"/>
                <w:sz w:val="22"/>
                <w:szCs w:val="22"/>
              </w:rPr>
            </w:pPr>
            <w:r w:rsidRPr="00E82363">
              <w:rPr>
                <w:rFonts w:asciiTheme="minorHAnsi" w:hAnsiTheme="minorHAnsi" w:cstheme="minorHAnsi"/>
                <w:sz w:val="22"/>
                <w:szCs w:val="22"/>
              </w:rPr>
              <w:t>For the project Lead</w:t>
            </w:r>
            <w:r w:rsidR="005F46D0" w:rsidRPr="00E82363">
              <w:rPr>
                <w:rFonts w:asciiTheme="minorHAnsi" w:hAnsiTheme="minorHAnsi" w:cstheme="minorHAnsi"/>
                <w:sz w:val="22"/>
                <w:szCs w:val="22"/>
              </w:rPr>
              <w:t xml:space="preserve"> </w:t>
            </w:r>
            <w:r w:rsidR="00AD31FE" w:rsidRPr="00E82363">
              <w:rPr>
                <w:rFonts w:asciiTheme="minorHAnsi" w:hAnsiTheme="minorHAnsi" w:cstheme="minorHAnsi"/>
                <w:sz w:val="22"/>
                <w:szCs w:val="22"/>
              </w:rPr>
              <w:t>(the most senior member of the project team who is responsible for project delivery).</w:t>
            </w:r>
          </w:p>
          <w:p w14:paraId="3BB4EE98" w14:textId="659FA392" w:rsidR="00AD31FE" w:rsidRPr="00E82363" w:rsidRDefault="00997B90" w:rsidP="1A6E7888">
            <w:pPr>
              <w:pStyle w:val="ListParagraph"/>
              <w:numPr>
                <w:ilvl w:val="1"/>
                <w:numId w:val="11"/>
              </w:numPr>
              <w:autoSpaceDE w:val="0"/>
              <w:autoSpaceDN w:val="0"/>
              <w:adjustRightInd w:val="0"/>
              <w:spacing w:before="206"/>
              <w:rPr>
                <w:rFonts w:asciiTheme="minorHAnsi" w:hAnsiTheme="minorHAnsi" w:cstheme="minorHAnsi"/>
                <w:bCs/>
                <w:sz w:val="22"/>
                <w:szCs w:val="22"/>
              </w:rPr>
            </w:pPr>
            <w:r w:rsidRPr="00E82363">
              <w:rPr>
                <w:rFonts w:asciiTheme="minorHAnsi" w:hAnsiTheme="minorHAnsi" w:cstheme="minorHAnsi"/>
                <w:bCs/>
                <w:sz w:val="22"/>
                <w:szCs w:val="22"/>
              </w:rPr>
              <w:t>Major projects undertaken in the last five years</w:t>
            </w:r>
            <w:r w:rsidR="005F46D0" w:rsidRPr="00E82363">
              <w:rPr>
                <w:rFonts w:asciiTheme="minorHAnsi" w:hAnsiTheme="minorHAnsi" w:cstheme="minorHAnsi"/>
                <w:bCs/>
                <w:sz w:val="22"/>
                <w:szCs w:val="22"/>
              </w:rPr>
              <w:t>.</w:t>
            </w:r>
          </w:p>
          <w:p w14:paraId="79548898" w14:textId="166BB54A" w:rsidR="00ED7E05" w:rsidRPr="00E82363" w:rsidRDefault="00E32917" w:rsidP="1A6E7888">
            <w:pPr>
              <w:pStyle w:val="ListParagraph"/>
              <w:numPr>
                <w:ilvl w:val="1"/>
                <w:numId w:val="11"/>
              </w:numPr>
              <w:autoSpaceDE w:val="0"/>
              <w:autoSpaceDN w:val="0"/>
              <w:adjustRightInd w:val="0"/>
              <w:spacing w:before="206"/>
              <w:rPr>
                <w:rFonts w:asciiTheme="minorHAnsi" w:hAnsiTheme="minorHAnsi" w:cstheme="minorHAnsi"/>
                <w:bCs/>
                <w:sz w:val="22"/>
                <w:szCs w:val="22"/>
              </w:rPr>
            </w:pPr>
            <w:r w:rsidRPr="00E82363">
              <w:rPr>
                <w:rFonts w:asciiTheme="minorHAnsi" w:hAnsiTheme="minorHAnsi" w:cstheme="minorHAnsi"/>
                <w:bCs/>
                <w:sz w:val="22"/>
                <w:szCs w:val="22"/>
              </w:rPr>
              <w:t>Names</w:t>
            </w:r>
            <w:r w:rsidR="00725A6B" w:rsidRPr="00E82363">
              <w:rPr>
                <w:rFonts w:asciiTheme="minorHAnsi" w:hAnsiTheme="minorHAnsi" w:cstheme="minorHAnsi"/>
                <w:bCs/>
                <w:sz w:val="22"/>
                <w:szCs w:val="22"/>
              </w:rPr>
              <w:t xml:space="preserve"> and position</w:t>
            </w:r>
            <w:r w:rsidRPr="00E82363">
              <w:rPr>
                <w:rFonts w:asciiTheme="minorHAnsi" w:hAnsiTheme="minorHAnsi" w:cstheme="minorHAnsi"/>
                <w:bCs/>
                <w:sz w:val="22"/>
                <w:szCs w:val="22"/>
              </w:rPr>
              <w:t xml:space="preserve"> of 2 x </w:t>
            </w:r>
            <w:r w:rsidR="00D91744" w:rsidRPr="00E82363">
              <w:rPr>
                <w:rFonts w:asciiTheme="minorHAnsi" w:hAnsiTheme="minorHAnsi" w:cstheme="minorHAnsi"/>
                <w:bCs/>
                <w:sz w:val="22"/>
                <w:szCs w:val="22"/>
              </w:rPr>
              <w:t xml:space="preserve">organisations </w:t>
            </w:r>
            <w:r w:rsidRPr="00E82363">
              <w:rPr>
                <w:rFonts w:asciiTheme="minorHAnsi" w:hAnsiTheme="minorHAnsi" w:cstheme="minorHAnsi"/>
                <w:bCs/>
                <w:sz w:val="22"/>
                <w:szCs w:val="22"/>
              </w:rPr>
              <w:t>for whom</w:t>
            </w:r>
            <w:r w:rsidR="006F0195" w:rsidRPr="00E82363">
              <w:rPr>
                <w:rFonts w:asciiTheme="minorHAnsi" w:hAnsiTheme="minorHAnsi" w:cstheme="minorHAnsi"/>
                <w:bCs/>
                <w:sz w:val="22"/>
                <w:szCs w:val="22"/>
              </w:rPr>
              <w:t xml:space="preserve"> they have done similar projects and</w:t>
            </w:r>
            <w:r w:rsidR="00BA2BCE" w:rsidRPr="00E82363">
              <w:rPr>
                <w:rFonts w:asciiTheme="minorHAnsi" w:hAnsiTheme="minorHAnsi" w:cstheme="minorHAnsi"/>
                <w:bCs/>
                <w:sz w:val="22"/>
                <w:szCs w:val="22"/>
              </w:rPr>
              <w:t xml:space="preserve"> who could be approached for a reference.</w:t>
            </w:r>
          </w:p>
          <w:p w14:paraId="138A985C" w14:textId="18F21669" w:rsidR="00797B12" w:rsidRPr="00E82363" w:rsidRDefault="00797B12" w:rsidP="1A6E7888">
            <w:pPr>
              <w:pStyle w:val="ListParagraph"/>
              <w:numPr>
                <w:ilvl w:val="1"/>
                <w:numId w:val="11"/>
              </w:numPr>
              <w:autoSpaceDE w:val="0"/>
              <w:autoSpaceDN w:val="0"/>
              <w:adjustRightInd w:val="0"/>
              <w:spacing w:before="206"/>
              <w:rPr>
                <w:rFonts w:asciiTheme="minorHAnsi" w:hAnsiTheme="minorHAnsi" w:cstheme="minorHAnsi"/>
                <w:bCs/>
                <w:sz w:val="22"/>
                <w:szCs w:val="22"/>
              </w:rPr>
            </w:pPr>
            <w:r w:rsidRPr="00E82363">
              <w:rPr>
                <w:rFonts w:asciiTheme="minorHAnsi" w:hAnsiTheme="minorHAnsi" w:cstheme="minorHAnsi"/>
                <w:bCs/>
                <w:sz w:val="22"/>
                <w:szCs w:val="22"/>
              </w:rPr>
              <w:t>For each member of the project team</w:t>
            </w:r>
            <w:r w:rsidR="005F46D0" w:rsidRPr="00E82363">
              <w:rPr>
                <w:rFonts w:asciiTheme="minorHAnsi" w:hAnsiTheme="minorHAnsi" w:cstheme="minorHAnsi"/>
                <w:bCs/>
                <w:sz w:val="22"/>
                <w:szCs w:val="22"/>
              </w:rPr>
              <w:t>-related work.</w:t>
            </w:r>
          </w:p>
          <w:p w14:paraId="1CCD503B" w14:textId="77777777" w:rsidR="005F46D0" w:rsidRPr="00E82363" w:rsidRDefault="005F46D0" w:rsidP="1A6E7888">
            <w:pPr>
              <w:pStyle w:val="ListParagraph"/>
              <w:numPr>
                <w:ilvl w:val="1"/>
                <w:numId w:val="11"/>
              </w:numPr>
              <w:autoSpaceDE w:val="0"/>
              <w:autoSpaceDN w:val="0"/>
              <w:adjustRightInd w:val="0"/>
              <w:spacing w:before="206"/>
              <w:rPr>
                <w:rFonts w:asciiTheme="minorHAnsi" w:hAnsiTheme="minorHAnsi" w:cstheme="minorHAnsi"/>
                <w:bCs/>
                <w:sz w:val="22"/>
                <w:szCs w:val="22"/>
              </w:rPr>
            </w:pPr>
            <w:r w:rsidRPr="00E82363">
              <w:rPr>
                <w:rFonts w:asciiTheme="minorHAnsi" w:hAnsiTheme="minorHAnsi" w:cstheme="minorHAnsi"/>
                <w:bCs/>
                <w:sz w:val="22"/>
                <w:szCs w:val="22"/>
              </w:rPr>
              <w:t xml:space="preserve">Any other information you wish to submit. </w:t>
            </w:r>
          </w:p>
          <w:p w14:paraId="75F8E22A" w14:textId="77777777" w:rsidR="001C5FD1" w:rsidRPr="00E82363" w:rsidRDefault="001C5FD1" w:rsidP="00BD0DD3">
            <w:pPr>
              <w:ind w:left="270" w:firstLine="0"/>
              <w:textAlignment w:val="baseline"/>
              <w:rPr>
                <w:rFonts w:asciiTheme="minorHAnsi" w:hAnsiTheme="minorHAnsi" w:cstheme="minorHAnsi"/>
                <w:sz w:val="22"/>
                <w:szCs w:val="22"/>
              </w:rPr>
            </w:pPr>
          </w:p>
          <w:p w14:paraId="3B6D473F" w14:textId="08CB2FE4" w:rsidR="00BD0DD3" w:rsidRPr="00E82363" w:rsidRDefault="00BD0DD3" w:rsidP="00BD0DD3">
            <w:pPr>
              <w:ind w:left="270" w:firstLine="0"/>
              <w:textAlignment w:val="baseline"/>
              <w:rPr>
                <w:rFonts w:asciiTheme="minorHAnsi" w:hAnsiTheme="minorHAnsi" w:cstheme="minorHAnsi"/>
                <w:sz w:val="22"/>
                <w:szCs w:val="22"/>
              </w:rPr>
            </w:pPr>
            <w:r w:rsidRPr="00E82363">
              <w:rPr>
                <w:rFonts w:asciiTheme="minorHAnsi" w:hAnsiTheme="minorHAnsi" w:cstheme="minorHAnsi"/>
                <w:sz w:val="22"/>
                <w:szCs w:val="22"/>
              </w:rPr>
              <w:t>The application should also include basic business information: </w:t>
            </w:r>
          </w:p>
          <w:p w14:paraId="6A530AA2" w14:textId="77777777" w:rsidR="00BD0DD3" w:rsidRPr="00E82363" w:rsidRDefault="00BD0DD3" w:rsidP="00BD0DD3">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Business continuity plan </w:t>
            </w:r>
          </w:p>
          <w:p w14:paraId="0ECBE563" w14:textId="77777777" w:rsidR="00BD0DD3" w:rsidRPr="00E82363" w:rsidRDefault="00BD0DD3" w:rsidP="00BD0DD3">
            <w:pPr>
              <w:ind w:left="750" w:hanging="390"/>
              <w:textAlignment w:val="baseline"/>
              <w:rPr>
                <w:rFonts w:asciiTheme="minorHAnsi" w:hAnsiTheme="minorHAnsi" w:cstheme="minorHAnsi"/>
                <w:sz w:val="22"/>
                <w:szCs w:val="22"/>
              </w:rPr>
            </w:pPr>
            <w:r w:rsidRPr="00E82363">
              <w:rPr>
                <w:rFonts w:asciiTheme="minorHAnsi" w:hAnsiTheme="minorHAnsi" w:cstheme="minorHAnsi"/>
                <w:sz w:val="22"/>
                <w:szCs w:val="22"/>
              </w:rPr>
              <w:t>-</w:t>
            </w:r>
            <w:r w:rsidRPr="00E82363">
              <w:rPr>
                <w:rFonts w:asciiTheme="minorHAnsi" w:hAnsiTheme="minorHAnsi" w:cstheme="minorHAnsi"/>
                <w:sz w:val="22"/>
                <w:szCs w:val="22"/>
              </w:rPr>
              <w:tab/>
              <w:t>Equal opportunities policy. </w:t>
            </w:r>
          </w:p>
          <w:p w14:paraId="4F38ED62" w14:textId="7F58FA63" w:rsidR="00284CC7" w:rsidRPr="00E82363" w:rsidRDefault="00284CC7" w:rsidP="00BD0DD3">
            <w:pPr>
              <w:autoSpaceDE w:val="0"/>
              <w:autoSpaceDN w:val="0"/>
              <w:adjustRightInd w:val="0"/>
              <w:spacing w:before="206"/>
              <w:ind w:left="-279" w:firstLine="567"/>
              <w:rPr>
                <w:rFonts w:asciiTheme="minorHAnsi" w:eastAsia="Arial" w:hAnsiTheme="minorHAnsi" w:cstheme="minorHAnsi"/>
                <w:sz w:val="22"/>
                <w:szCs w:val="22"/>
              </w:rPr>
            </w:pPr>
          </w:p>
        </w:tc>
      </w:tr>
      <w:tr w:rsidR="00284CC7" w:rsidRPr="00E82363" w14:paraId="5C39A655" w14:textId="77777777" w:rsidTr="00902054">
        <w:trPr>
          <w:trHeight w:val="284"/>
        </w:trPr>
        <w:tc>
          <w:tcPr>
            <w:tcW w:w="9219" w:type="dxa"/>
            <w:gridSpan w:val="5"/>
            <w:tcBorders>
              <w:bottom w:val="nil"/>
            </w:tcBorders>
          </w:tcPr>
          <w:p w14:paraId="188FB5AF" w14:textId="77777777" w:rsidR="00284CC7" w:rsidRPr="00E82363" w:rsidRDefault="00284CC7" w:rsidP="00284CC7">
            <w:pPr>
              <w:autoSpaceDE w:val="0"/>
              <w:autoSpaceDN w:val="0"/>
              <w:adjustRightInd w:val="0"/>
              <w:rPr>
                <w:rFonts w:asciiTheme="minorHAnsi" w:hAnsiTheme="minorHAnsi" w:cstheme="minorHAnsi"/>
                <w:b/>
                <w:sz w:val="22"/>
                <w:szCs w:val="22"/>
              </w:rPr>
            </w:pPr>
            <w:r w:rsidRPr="00E82363">
              <w:rPr>
                <w:rFonts w:asciiTheme="minorHAnsi" w:hAnsiTheme="minorHAnsi" w:cstheme="minorHAnsi"/>
                <w:b/>
                <w:sz w:val="22"/>
                <w:szCs w:val="22"/>
              </w:rPr>
              <w:t>Answer:</w:t>
            </w:r>
          </w:p>
        </w:tc>
      </w:tr>
      <w:tr w:rsidR="00284CC7" w:rsidRPr="00E82363" w14:paraId="12FC3358" w14:textId="77777777" w:rsidTr="00902054">
        <w:trPr>
          <w:trHeight w:val="1418"/>
        </w:trPr>
        <w:tc>
          <w:tcPr>
            <w:tcW w:w="9219" w:type="dxa"/>
            <w:gridSpan w:val="5"/>
            <w:tcBorders>
              <w:top w:val="nil"/>
              <w:bottom w:val="single" w:sz="4" w:space="0" w:color="auto"/>
            </w:tcBorders>
          </w:tcPr>
          <w:sdt>
            <w:sdtPr>
              <w:rPr>
                <w:rStyle w:val="Arial11"/>
                <w:rFonts w:asciiTheme="minorHAnsi" w:hAnsiTheme="minorHAnsi" w:cstheme="minorBidi"/>
              </w:rPr>
              <w:id w:val="17552897"/>
              <w:placeholder>
                <w:docPart w:val="5E2BEA54C32041BBBA077D7BD815044D"/>
              </w:placeholder>
              <w:showingPlcHdr/>
            </w:sdtPr>
            <w:sdtEndPr>
              <w:rPr>
                <w:rStyle w:val="DefaultParagraphFont"/>
                <w:sz w:val="24"/>
                <w:szCs w:val="24"/>
              </w:rPr>
            </w:sdtEndPr>
            <w:sdtContent>
              <w:p w14:paraId="2AAEE7B7" w14:textId="66343A52" w:rsidR="00284CC7" w:rsidRPr="00E82363" w:rsidRDefault="005F46D0" w:rsidP="00462087">
                <w:pPr>
                  <w:autoSpaceDE w:val="0"/>
                  <w:autoSpaceDN w:val="0"/>
                  <w:adjustRightInd w:val="0"/>
                  <w:spacing w:before="206"/>
                  <w:ind w:left="172" w:firstLine="0"/>
                  <w:rPr>
                    <w:rStyle w:val="Arial11"/>
                    <w:rFonts w:asciiTheme="minorHAnsi" w:hAnsiTheme="minorHAnsi" w:cstheme="minorHAnsi"/>
                    <w:szCs w:val="22"/>
                  </w:rPr>
                </w:pPr>
                <w:r w:rsidRPr="00E82363">
                  <w:rPr>
                    <w:rStyle w:val="PlaceholderText"/>
                    <w:rFonts w:asciiTheme="minorHAnsi" w:hAnsiTheme="minorHAnsi" w:cstheme="minorHAnsi"/>
                    <w:sz w:val="22"/>
                    <w:szCs w:val="22"/>
                  </w:rPr>
                  <w:t>Click to enter text.</w:t>
                </w:r>
              </w:p>
            </w:sdtContent>
          </w:sdt>
        </w:tc>
      </w:tr>
      <w:tr w:rsidR="00284CC7" w:rsidRPr="00E82363" w14:paraId="1344B7AE" w14:textId="77777777" w:rsidTr="00902054">
        <w:trPr>
          <w:trHeight w:val="284"/>
        </w:trPr>
        <w:tc>
          <w:tcPr>
            <w:tcW w:w="7608" w:type="dxa"/>
            <w:gridSpan w:val="4"/>
            <w:tcBorders>
              <w:bottom w:val="single" w:sz="4" w:space="0" w:color="auto"/>
              <w:right w:val="single" w:sz="4" w:space="0" w:color="auto"/>
            </w:tcBorders>
          </w:tcPr>
          <w:p w14:paraId="704A84F7" w14:textId="77777777" w:rsidR="00284CC7" w:rsidRPr="00E82363" w:rsidRDefault="00284CC7" w:rsidP="00284CC7">
            <w:pPr>
              <w:autoSpaceDE w:val="0"/>
              <w:autoSpaceDN w:val="0"/>
              <w:adjustRightInd w:val="0"/>
              <w:spacing w:after="120"/>
              <w:jc w:val="right"/>
              <w:rPr>
                <w:rFonts w:asciiTheme="minorHAnsi" w:hAnsiTheme="minorHAnsi" w:cstheme="minorHAnsi"/>
                <w:b/>
                <w:sz w:val="22"/>
                <w:szCs w:val="22"/>
              </w:rPr>
            </w:pPr>
            <w:r w:rsidRPr="00E82363">
              <w:rPr>
                <w:rFonts w:asciiTheme="minorHAnsi" w:hAnsiTheme="minorHAnsi" w:cstheme="minorHAnsi"/>
                <w:b/>
                <w:sz w:val="22"/>
                <w:szCs w:val="22"/>
              </w:rPr>
              <w:t>Word Count:</w:t>
            </w:r>
          </w:p>
        </w:tc>
        <w:tc>
          <w:tcPr>
            <w:tcW w:w="1611" w:type="dxa"/>
            <w:tcBorders>
              <w:left w:val="single" w:sz="4" w:space="0" w:color="auto"/>
              <w:bottom w:val="single" w:sz="4" w:space="0" w:color="auto"/>
            </w:tcBorders>
          </w:tcPr>
          <w:p w14:paraId="75DBFB4D" w14:textId="77777777" w:rsidR="00284CC7" w:rsidRPr="00E82363" w:rsidRDefault="00B22735" w:rsidP="00284CC7">
            <w:pPr>
              <w:autoSpaceDE w:val="0"/>
              <w:autoSpaceDN w:val="0"/>
              <w:adjustRightInd w:val="0"/>
              <w:spacing w:after="120"/>
              <w:rPr>
                <w:rFonts w:asciiTheme="minorHAnsi" w:hAnsiTheme="minorHAnsi" w:cstheme="minorHAnsi"/>
                <w:sz w:val="22"/>
                <w:szCs w:val="22"/>
              </w:rPr>
            </w:pPr>
            <w:sdt>
              <w:sdtPr>
                <w:rPr>
                  <w:rStyle w:val="Arial11"/>
                  <w:rFonts w:asciiTheme="minorHAnsi" w:hAnsiTheme="minorHAnsi" w:cstheme="minorHAnsi"/>
                  <w:szCs w:val="22"/>
                </w:rPr>
                <w:id w:val="-1619606254"/>
                <w:placeholder>
                  <w:docPart w:val="94BEC34BC1CA4F1BA38FAD93DBCA1551"/>
                </w:placeholder>
                <w:showingPlcHdr/>
              </w:sdtPr>
              <w:sdtEndPr>
                <w:rPr>
                  <w:rStyle w:val="DefaultParagraphFont"/>
                  <w:sz w:val="24"/>
                </w:rPr>
              </w:sdtEndPr>
              <w:sdtContent>
                <w:r w:rsidR="00284CC7" w:rsidRPr="00E82363">
                  <w:rPr>
                    <w:rStyle w:val="PlaceholderText"/>
                    <w:rFonts w:asciiTheme="minorHAnsi" w:hAnsiTheme="minorHAnsi" w:cstheme="minorHAnsi"/>
                    <w:sz w:val="22"/>
                    <w:szCs w:val="22"/>
                  </w:rPr>
                  <w:t>Enter no.</w:t>
                </w:r>
              </w:sdtContent>
            </w:sdt>
          </w:p>
        </w:tc>
      </w:tr>
    </w:tbl>
    <w:p w14:paraId="4E4747AE" w14:textId="77777777" w:rsidR="00284CC7" w:rsidRPr="00E82363" w:rsidRDefault="00284CC7" w:rsidP="00DC71EB">
      <w:pPr>
        <w:rPr>
          <w:rFonts w:asciiTheme="minorHAnsi" w:hAnsiTheme="minorHAnsi" w:cstheme="minorHAnsi"/>
          <w:sz w:val="22"/>
          <w:szCs w:val="22"/>
        </w:rPr>
      </w:pPr>
    </w:p>
    <w:p w14:paraId="12481DAD" w14:textId="3A6BB050" w:rsidR="00962E95" w:rsidRPr="00E82363" w:rsidRDefault="00962E95" w:rsidP="00962E95">
      <w:pPr>
        <w:rPr>
          <w:rFonts w:asciiTheme="minorHAnsi" w:eastAsia="Arial" w:hAnsiTheme="minorHAnsi" w:cstheme="minorHAnsi"/>
          <w:i/>
          <w:color w:val="4472C4" w:themeColor="accent1"/>
          <w:sz w:val="22"/>
          <w:szCs w:val="22"/>
          <w:highlight w:val="green"/>
        </w:rPr>
      </w:pPr>
      <w:r w:rsidRPr="00E82363">
        <w:rPr>
          <w:rFonts w:asciiTheme="minorHAnsi" w:hAnsiTheme="minorHAnsi" w:cstheme="minorHAnsi"/>
          <w:sz w:val="22"/>
          <w:szCs w:val="22"/>
        </w:rPr>
        <w:t xml:space="preserve">SOCIAL VALUE QUESTION </w:t>
      </w:r>
    </w:p>
    <w:p w14:paraId="0D85A4CB" w14:textId="77777777" w:rsidR="00BD3CB6" w:rsidRPr="00E82363" w:rsidRDefault="00BD3CB6" w:rsidP="00B94C50">
      <w:pPr>
        <w:ind w:left="0" w:firstLine="0"/>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4A3D71" w:rsidRPr="00E82363" w14:paraId="2F3082DE" w14:textId="77777777" w:rsidTr="2E02FF13">
        <w:tc>
          <w:tcPr>
            <w:tcW w:w="9493" w:type="dxa"/>
            <w:shd w:val="clear" w:color="auto" w:fill="auto"/>
          </w:tcPr>
          <w:p w14:paraId="0289B855" w14:textId="77777777" w:rsidR="004A3D71" w:rsidRPr="00E82363" w:rsidRDefault="004A3D71" w:rsidP="00506973">
            <w:pPr>
              <w:contextualSpacing/>
              <w:rPr>
                <w:rFonts w:asciiTheme="minorHAnsi" w:hAnsiTheme="minorHAnsi" w:cstheme="minorHAnsi"/>
                <w:b/>
                <w:sz w:val="22"/>
                <w:szCs w:val="22"/>
              </w:rPr>
            </w:pPr>
            <w:bookmarkStart w:id="11" w:name="_Hlk31804104"/>
            <w:r w:rsidRPr="00E82363">
              <w:rPr>
                <w:rFonts w:asciiTheme="minorHAnsi" w:hAnsiTheme="minorHAnsi" w:cstheme="minorHAnsi"/>
                <w:b/>
                <w:sz w:val="22"/>
                <w:szCs w:val="22"/>
              </w:rPr>
              <w:t>Social Value</w:t>
            </w:r>
          </w:p>
          <w:p w14:paraId="78715756" w14:textId="60864D8A" w:rsidR="004A3D71" w:rsidRPr="00E82363" w:rsidRDefault="004A3D71" w:rsidP="00506973">
            <w:pPr>
              <w:contextualSpacing/>
              <w:rPr>
                <w:rFonts w:asciiTheme="minorHAnsi" w:hAnsiTheme="minorHAnsi" w:cstheme="minorHAnsi"/>
                <w:sz w:val="22"/>
                <w:szCs w:val="22"/>
              </w:rPr>
            </w:pPr>
            <w:r w:rsidRPr="00E82363">
              <w:rPr>
                <w:rFonts w:asciiTheme="minorHAnsi" w:hAnsiTheme="minorHAnsi" w:cstheme="minorHAnsi"/>
                <w:sz w:val="22"/>
                <w:szCs w:val="22"/>
              </w:rPr>
              <w:t>Max Score Available 10%</w:t>
            </w:r>
          </w:p>
        </w:tc>
      </w:tr>
      <w:tr w:rsidR="00BD3CB6" w:rsidRPr="00E82363" w14:paraId="3964912C" w14:textId="77777777" w:rsidTr="2E02FF13">
        <w:tc>
          <w:tcPr>
            <w:tcW w:w="9493" w:type="dxa"/>
            <w:shd w:val="clear" w:color="auto" w:fill="auto"/>
          </w:tcPr>
          <w:p w14:paraId="73195C88"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p>
          <w:p w14:paraId="2EFFBE1A" w14:textId="1E7214D3" w:rsidR="00BD3CB6" w:rsidRPr="00E82363" w:rsidRDefault="43B3E496" w:rsidP="04372A4C">
            <w:pPr>
              <w:widowControl w:val="0"/>
              <w:overflowPunct w:val="0"/>
              <w:autoSpaceDE w:val="0"/>
              <w:autoSpaceDN w:val="0"/>
              <w:adjustRightInd w:val="0"/>
              <w:contextualSpacing/>
              <w:rPr>
                <w:rFonts w:asciiTheme="minorHAnsi" w:hAnsiTheme="minorHAnsi" w:cstheme="minorHAnsi"/>
                <w:kern w:val="28"/>
                <w:sz w:val="22"/>
                <w:szCs w:val="22"/>
              </w:rPr>
            </w:pPr>
            <w:r w:rsidRPr="00E82363">
              <w:rPr>
                <w:rFonts w:asciiTheme="minorHAnsi" w:hAnsiTheme="minorHAnsi" w:cstheme="minorHAnsi"/>
                <w:sz w:val="22"/>
                <w:szCs w:val="22"/>
              </w:rPr>
              <w:t xml:space="preserve">The </w:t>
            </w:r>
            <w:r w:rsidR="5AE52873" w:rsidRPr="00E82363">
              <w:rPr>
                <w:rFonts w:asciiTheme="minorHAnsi" w:hAnsiTheme="minorHAnsi" w:cstheme="minorHAnsi"/>
                <w:kern w:val="28"/>
                <w:sz w:val="22"/>
                <w:szCs w:val="22"/>
              </w:rPr>
              <w:t>bidder</w:t>
            </w:r>
            <w:r w:rsidRPr="00E82363">
              <w:rPr>
                <w:rFonts w:asciiTheme="minorHAnsi" w:hAnsiTheme="minorHAnsi" w:cstheme="minorHAnsi"/>
                <w:sz w:val="22"/>
                <w:szCs w:val="22"/>
              </w:rPr>
              <w:t xml:space="preserve"> will score </w:t>
            </w:r>
            <w:r w:rsidR="00600411" w:rsidRPr="00E82363">
              <w:rPr>
                <w:rFonts w:asciiTheme="minorHAnsi" w:hAnsiTheme="minorHAnsi" w:cstheme="minorHAnsi"/>
                <w:sz w:val="22"/>
                <w:szCs w:val="22"/>
              </w:rPr>
              <w:t>10</w:t>
            </w:r>
            <w:r w:rsidRPr="00E82363">
              <w:rPr>
                <w:rFonts w:asciiTheme="minorHAnsi" w:hAnsiTheme="minorHAnsi" w:cstheme="minorHAnsi"/>
                <w:sz w:val="22"/>
                <w:szCs w:val="22"/>
              </w:rPr>
              <w:t xml:space="preserve">% for the quantitative offer provided. </w:t>
            </w:r>
          </w:p>
          <w:p w14:paraId="242CA61E"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p>
          <w:p w14:paraId="5FED88FD" w14:textId="5FD9F758" w:rsidR="00BD3CB6" w:rsidRPr="00E82363" w:rsidRDefault="00012576" w:rsidP="00506973">
            <w:pPr>
              <w:widowControl w:val="0"/>
              <w:overflowPunct w:val="0"/>
              <w:autoSpaceDE w:val="0"/>
              <w:autoSpaceDN w:val="0"/>
              <w:adjustRightInd w:val="0"/>
              <w:contextualSpacing/>
              <w:rPr>
                <w:rFonts w:asciiTheme="minorHAnsi" w:hAnsiTheme="minorHAnsi" w:cstheme="minorHAnsi"/>
                <w:kern w:val="28"/>
                <w:sz w:val="22"/>
                <w:szCs w:val="22"/>
                <w:u w:val="single"/>
              </w:rPr>
            </w:pPr>
            <w:r w:rsidRPr="00E82363">
              <w:rPr>
                <w:rFonts w:asciiTheme="minorHAnsi" w:hAnsiTheme="minorHAnsi" w:cstheme="minorHAnsi"/>
                <w:kern w:val="28"/>
                <w:sz w:val="22"/>
                <w:szCs w:val="22"/>
                <w:u w:val="single"/>
              </w:rPr>
              <w:t>Bidder</w:t>
            </w:r>
            <w:r w:rsidR="00BD3CB6" w:rsidRPr="00E82363">
              <w:rPr>
                <w:rFonts w:asciiTheme="minorHAnsi" w:hAnsiTheme="minorHAnsi" w:cstheme="minorHAnsi"/>
                <w:kern w:val="28"/>
                <w:sz w:val="22"/>
                <w:szCs w:val="22"/>
                <w:u w:val="single"/>
              </w:rPr>
              <w:t xml:space="preserve"> instructions:</w:t>
            </w:r>
          </w:p>
          <w:p w14:paraId="36AD45AD"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p>
          <w:p w14:paraId="3056C9AD" w14:textId="57B42811"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r w:rsidRPr="00E82363">
              <w:rPr>
                <w:rFonts w:asciiTheme="minorHAnsi" w:hAnsiTheme="minorHAnsi" w:cstheme="minorHAnsi"/>
                <w:kern w:val="28"/>
                <w:sz w:val="22"/>
                <w:szCs w:val="22"/>
              </w:rPr>
              <w:t xml:space="preserve">For </w:t>
            </w:r>
            <w:r w:rsidR="00012576" w:rsidRPr="00E82363">
              <w:rPr>
                <w:rFonts w:asciiTheme="minorHAnsi" w:hAnsiTheme="minorHAnsi" w:cstheme="minorHAnsi"/>
                <w:kern w:val="28"/>
                <w:sz w:val="22"/>
                <w:szCs w:val="22"/>
              </w:rPr>
              <w:t>t</w:t>
            </w:r>
            <w:r w:rsidRPr="00E82363">
              <w:rPr>
                <w:rFonts w:asciiTheme="minorHAnsi" w:hAnsiTheme="minorHAnsi" w:cstheme="minorHAnsi"/>
                <w:kern w:val="28"/>
                <w:sz w:val="22"/>
                <w:szCs w:val="22"/>
              </w:rPr>
              <w:t>he Social value priority:</w:t>
            </w:r>
          </w:p>
          <w:p w14:paraId="0C83C4CC" w14:textId="24E273D5" w:rsidR="00BD3CB6" w:rsidRPr="00E82363" w:rsidRDefault="00BD3CB6" w:rsidP="00134A3C">
            <w:pPr>
              <w:pStyle w:val="ListParagraph"/>
              <w:widowControl w:val="0"/>
              <w:numPr>
                <w:ilvl w:val="0"/>
                <w:numId w:val="7"/>
              </w:numPr>
              <w:overflowPunct w:val="0"/>
              <w:autoSpaceDE w:val="0"/>
              <w:autoSpaceDN w:val="0"/>
              <w:adjustRightInd w:val="0"/>
              <w:rPr>
                <w:rFonts w:asciiTheme="minorHAnsi" w:hAnsiTheme="minorHAnsi" w:cstheme="minorHAnsi"/>
                <w:kern w:val="28"/>
                <w:sz w:val="22"/>
                <w:szCs w:val="22"/>
              </w:rPr>
            </w:pPr>
            <w:r w:rsidRPr="00E82363">
              <w:rPr>
                <w:rFonts w:asciiTheme="minorHAnsi" w:hAnsiTheme="minorHAnsi" w:cstheme="minorHAnsi"/>
                <w:sz w:val="22"/>
                <w:szCs w:val="22"/>
              </w:rPr>
              <w:t>Click the drop-down menu in column 2 and select which offer you wish to fulfil as part of this contract;</w:t>
            </w:r>
          </w:p>
          <w:p w14:paraId="1E82870D" w14:textId="77777777" w:rsidR="00600411" w:rsidRPr="00E82363" w:rsidRDefault="00600411" w:rsidP="00600411">
            <w:pPr>
              <w:pStyle w:val="ListParagraph"/>
              <w:widowControl w:val="0"/>
              <w:overflowPunct w:val="0"/>
              <w:autoSpaceDE w:val="0"/>
              <w:autoSpaceDN w:val="0"/>
              <w:adjustRightInd w:val="0"/>
              <w:rPr>
                <w:rFonts w:asciiTheme="minorHAnsi" w:hAnsiTheme="minorHAnsi" w:cstheme="minorHAnsi"/>
                <w:kern w:val="28"/>
                <w:sz w:val="22"/>
                <w:szCs w:val="22"/>
              </w:rPr>
            </w:pPr>
          </w:p>
          <w:p w14:paraId="36217C82" w14:textId="77777777" w:rsidR="00BD3CB6" w:rsidRPr="00E82363" w:rsidRDefault="00BD3CB6" w:rsidP="00134A3C">
            <w:pPr>
              <w:pStyle w:val="ListParagraph"/>
              <w:widowControl w:val="0"/>
              <w:numPr>
                <w:ilvl w:val="0"/>
                <w:numId w:val="7"/>
              </w:numPr>
              <w:overflowPunct w:val="0"/>
              <w:autoSpaceDE w:val="0"/>
              <w:autoSpaceDN w:val="0"/>
              <w:adjustRightInd w:val="0"/>
              <w:rPr>
                <w:rFonts w:asciiTheme="minorHAnsi" w:hAnsiTheme="minorHAnsi" w:cstheme="minorHAnsi"/>
                <w:kern w:val="28"/>
                <w:sz w:val="22"/>
                <w:szCs w:val="22"/>
              </w:rPr>
            </w:pPr>
            <w:r w:rsidRPr="00E82363">
              <w:rPr>
                <w:rFonts w:asciiTheme="minorHAnsi" w:hAnsiTheme="minorHAnsi" w:cstheme="minorHAnsi"/>
                <w:kern w:val="28"/>
                <w:sz w:val="22"/>
                <w:szCs w:val="22"/>
              </w:rPr>
              <w:t>Complete column 3 with the relevant detail relating to the offer that you have selected.</w:t>
            </w:r>
          </w:p>
          <w:p w14:paraId="3DB25C1F" w14:textId="77777777" w:rsidR="00BD3CB6" w:rsidRPr="00E82363" w:rsidRDefault="00BD3CB6" w:rsidP="00506973">
            <w:pPr>
              <w:widowControl w:val="0"/>
              <w:overflowPunct w:val="0"/>
              <w:autoSpaceDE w:val="0"/>
              <w:autoSpaceDN w:val="0"/>
              <w:adjustRightInd w:val="0"/>
              <w:rPr>
                <w:rFonts w:asciiTheme="minorHAnsi" w:hAnsiTheme="minorHAnsi" w:cstheme="minorHAnsi"/>
                <w:kern w:val="28"/>
                <w:sz w:val="22"/>
                <w:szCs w:val="22"/>
              </w:rPr>
            </w:pPr>
          </w:p>
          <w:p w14:paraId="7E84E361" w14:textId="77777777" w:rsidR="00BD3CB6" w:rsidRPr="00E82363" w:rsidRDefault="00BD3CB6" w:rsidP="00506973">
            <w:pPr>
              <w:widowControl w:val="0"/>
              <w:overflowPunct w:val="0"/>
              <w:autoSpaceDE w:val="0"/>
              <w:autoSpaceDN w:val="0"/>
              <w:adjustRightInd w:val="0"/>
              <w:rPr>
                <w:rFonts w:asciiTheme="minorHAnsi" w:hAnsiTheme="minorHAnsi" w:cstheme="minorHAnsi"/>
                <w:kern w:val="28"/>
                <w:sz w:val="22"/>
                <w:szCs w:val="22"/>
              </w:rPr>
            </w:pPr>
            <w:r w:rsidRPr="00E82363">
              <w:rPr>
                <w:rFonts w:asciiTheme="minorHAnsi" w:hAnsiTheme="minorHAnsi" w:cstheme="minorHAnsi"/>
                <w:kern w:val="28"/>
                <w:sz w:val="22"/>
                <w:szCs w:val="22"/>
              </w:rPr>
              <w:t>Once you have completed the offer table:</w:t>
            </w:r>
          </w:p>
          <w:p w14:paraId="4B140370" w14:textId="77777777" w:rsidR="00BD3CB6" w:rsidRPr="00E82363" w:rsidRDefault="00BD3CB6" w:rsidP="00134A3C">
            <w:pPr>
              <w:pStyle w:val="ListParagraph"/>
              <w:widowControl w:val="0"/>
              <w:numPr>
                <w:ilvl w:val="0"/>
                <w:numId w:val="7"/>
              </w:numPr>
              <w:overflowPunct w:val="0"/>
              <w:autoSpaceDE w:val="0"/>
              <w:autoSpaceDN w:val="0"/>
              <w:adjustRightInd w:val="0"/>
              <w:rPr>
                <w:rFonts w:asciiTheme="minorHAnsi" w:hAnsiTheme="minorHAnsi" w:cstheme="minorHAnsi"/>
                <w:kern w:val="28"/>
                <w:sz w:val="22"/>
                <w:szCs w:val="22"/>
              </w:rPr>
            </w:pPr>
            <w:r w:rsidRPr="00E82363">
              <w:rPr>
                <w:rFonts w:asciiTheme="minorHAnsi" w:hAnsiTheme="minorHAnsi" w:cstheme="minorHAnsi"/>
                <w:kern w:val="28"/>
                <w:sz w:val="22"/>
                <w:szCs w:val="22"/>
              </w:rPr>
              <w:t>Tick the check box to declare that you will keep an accurate record of your social value outcomes for each offer throughout the life of the contract.</w:t>
            </w:r>
          </w:p>
          <w:p w14:paraId="59D4BBA0" w14:textId="77777777" w:rsidR="00BD3CB6" w:rsidRPr="00E82363" w:rsidRDefault="00BD3CB6" w:rsidP="00506973">
            <w:pPr>
              <w:contextualSpacing/>
              <w:rPr>
                <w:rFonts w:asciiTheme="minorHAnsi" w:eastAsia="Calibri" w:hAnsiTheme="minorHAnsi" w:cstheme="minorHAnsi"/>
                <w:sz w:val="22"/>
                <w:szCs w:val="22"/>
              </w:rPr>
            </w:pPr>
          </w:p>
          <w:p w14:paraId="093F77D0" w14:textId="27B48BE4" w:rsidR="00BD3CB6" w:rsidRPr="00E82363" w:rsidRDefault="00BD3CB6" w:rsidP="4878E164">
            <w:pPr>
              <w:rPr>
                <w:rFonts w:asciiTheme="minorHAnsi" w:eastAsia="Calibri" w:hAnsiTheme="minorHAnsi" w:cstheme="minorHAnsi"/>
                <w:sz w:val="22"/>
                <w:szCs w:val="22"/>
              </w:rPr>
            </w:pPr>
          </w:p>
          <w:tbl>
            <w:tblPr>
              <w:tblW w:w="9267" w:type="dxa"/>
              <w:tblCellMar>
                <w:left w:w="0" w:type="dxa"/>
                <w:right w:w="0" w:type="dxa"/>
              </w:tblCellMar>
              <w:tblLook w:val="04A0" w:firstRow="1" w:lastRow="0" w:firstColumn="1" w:lastColumn="0" w:noHBand="0" w:noVBand="1"/>
            </w:tblPr>
            <w:tblGrid>
              <w:gridCol w:w="1729"/>
              <w:gridCol w:w="242"/>
              <w:gridCol w:w="3657"/>
              <w:gridCol w:w="2126"/>
              <w:gridCol w:w="1513"/>
            </w:tblGrid>
            <w:tr w:rsidR="00BC4D9A" w:rsidRPr="00E82363" w14:paraId="5B98A9F8" w14:textId="77777777" w:rsidTr="540228CB">
              <w:trPr>
                <w:trHeight w:val="284"/>
              </w:trPr>
              <w:tc>
                <w:tcPr>
                  <w:tcW w:w="1339" w:type="dxa"/>
                  <w:tcBorders>
                    <w:top w:val="single" w:sz="8" w:space="0" w:color="auto"/>
                    <w:left w:val="single" w:sz="8" w:space="0" w:color="auto"/>
                    <w:bottom w:val="single" w:sz="8" w:space="0" w:color="auto"/>
                    <w:right w:val="nil"/>
                  </w:tcBorders>
                  <w:tcMar>
                    <w:top w:w="28" w:type="dxa"/>
                    <w:left w:w="108" w:type="dxa"/>
                    <w:bottom w:w="28" w:type="dxa"/>
                    <w:right w:w="108" w:type="dxa"/>
                  </w:tcMar>
                  <w:hideMark/>
                </w:tcPr>
                <w:p w14:paraId="1E11699D" w14:textId="77777777" w:rsidR="00BC4D9A" w:rsidRPr="00E82363" w:rsidRDefault="00BC4D9A" w:rsidP="00BC4D9A">
                  <w:pPr>
                    <w:spacing w:after="120"/>
                    <w:jc w:val="center"/>
                    <w:rPr>
                      <w:rFonts w:asciiTheme="minorHAnsi" w:hAnsiTheme="minorHAnsi" w:cstheme="minorHAnsi"/>
                      <w:b/>
                      <w:bCs/>
                      <w:sz w:val="22"/>
                      <w:szCs w:val="22"/>
                    </w:rPr>
                  </w:pPr>
                  <w:r w:rsidRPr="00E82363">
                    <w:rPr>
                      <w:rFonts w:asciiTheme="minorHAnsi" w:hAnsiTheme="minorHAnsi" w:cstheme="minorHAnsi"/>
                      <w:b/>
                      <w:bCs/>
                      <w:sz w:val="22"/>
                      <w:szCs w:val="22"/>
                    </w:rPr>
                    <w:t>1</w:t>
                  </w:r>
                </w:p>
              </w:tc>
              <w:tc>
                <w:tcPr>
                  <w:tcW w:w="5307"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tcMar>
                    <w:top w:w="28" w:type="dxa"/>
                    <w:left w:w="108" w:type="dxa"/>
                    <w:bottom w:w="28" w:type="dxa"/>
                    <w:right w:w="108" w:type="dxa"/>
                  </w:tcMar>
                  <w:hideMark/>
                </w:tcPr>
                <w:p w14:paraId="1D0D8055" w14:textId="77777777" w:rsidR="00BC4D9A" w:rsidRPr="00E82363" w:rsidRDefault="00BC4D9A" w:rsidP="00BC4D9A">
                  <w:pPr>
                    <w:jc w:val="center"/>
                    <w:rPr>
                      <w:rFonts w:asciiTheme="minorHAnsi" w:hAnsiTheme="minorHAnsi" w:cstheme="minorHAnsi"/>
                      <w:b/>
                      <w:bCs/>
                      <w:sz w:val="22"/>
                      <w:szCs w:val="22"/>
                    </w:rPr>
                  </w:pPr>
                  <w:r w:rsidRPr="00E82363">
                    <w:rPr>
                      <w:rFonts w:asciiTheme="minorHAnsi" w:hAnsiTheme="minorHAnsi" w:cstheme="minorHAnsi"/>
                      <w:b/>
                      <w:bCs/>
                      <w:color w:val="000000"/>
                      <w:sz w:val="22"/>
                      <w:szCs w:val="22"/>
                    </w:rPr>
                    <w:t>2</w:t>
                  </w:r>
                </w:p>
              </w:tc>
              <w:tc>
                <w:tcPr>
                  <w:tcW w:w="151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A00FD9E" w14:textId="77777777" w:rsidR="00BC4D9A" w:rsidRPr="00E82363" w:rsidRDefault="00BC4D9A" w:rsidP="00BC4D9A">
                  <w:pPr>
                    <w:jc w:val="center"/>
                    <w:rPr>
                      <w:rFonts w:asciiTheme="minorHAnsi" w:hAnsiTheme="minorHAnsi" w:cstheme="minorHAnsi"/>
                      <w:b/>
                      <w:bCs/>
                      <w:sz w:val="22"/>
                      <w:szCs w:val="22"/>
                    </w:rPr>
                  </w:pPr>
                  <w:r w:rsidRPr="00E82363">
                    <w:rPr>
                      <w:rFonts w:asciiTheme="minorHAnsi" w:hAnsiTheme="minorHAnsi" w:cstheme="minorHAnsi"/>
                      <w:b/>
                      <w:bCs/>
                      <w:sz w:val="22"/>
                      <w:szCs w:val="22"/>
                    </w:rPr>
                    <w:t>3</w:t>
                  </w:r>
                </w:p>
              </w:tc>
              <w:tc>
                <w:tcPr>
                  <w:tcW w:w="110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30E6DD8" w14:textId="77777777" w:rsidR="00BC4D9A" w:rsidRPr="00E82363" w:rsidRDefault="00BC4D9A" w:rsidP="00BC4D9A">
                  <w:pPr>
                    <w:jc w:val="center"/>
                    <w:rPr>
                      <w:rFonts w:asciiTheme="minorHAnsi" w:hAnsiTheme="minorHAnsi" w:cstheme="minorHAnsi"/>
                      <w:b/>
                      <w:bCs/>
                      <w:sz w:val="22"/>
                      <w:szCs w:val="22"/>
                    </w:rPr>
                  </w:pPr>
                  <w:r w:rsidRPr="00E82363">
                    <w:rPr>
                      <w:rFonts w:asciiTheme="minorHAnsi" w:hAnsiTheme="minorHAnsi" w:cstheme="minorHAnsi"/>
                      <w:b/>
                      <w:bCs/>
                      <w:sz w:val="22"/>
                      <w:szCs w:val="22"/>
                    </w:rPr>
                    <w:t>4</w:t>
                  </w:r>
                </w:p>
              </w:tc>
            </w:tr>
            <w:tr w:rsidR="00BC4D9A" w:rsidRPr="00E82363" w14:paraId="310AB796" w14:textId="77777777" w:rsidTr="540228CB">
              <w:trPr>
                <w:trHeight w:val="284"/>
              </w:trPr>
              <w:tc>
                <w:tcPr>
                  <w:tcW w:w="1339" w:type="dxa"/>
                  <w:tcBorders>
                    <w:top w:val="nil"/>
                    <w:left w:val="single" w:sz="8" w:space="0" w:color="auto"/>
                    <w:bottom w:val="single" w:sz="8" w:space="0" w:color="auto"/>
                    <w:right w:val="nil"/>
                  </w:tcBorders>
                  <w:tcMar>
                    <w:top w:w="28" w:type="dxa"/>
                    <w:left w:w="108" w:type="dxa"/>
                    <w:bottom w:w="28" w:type="dxa"/>
                    <w:right w:w="108" w:type="dxa"/>
                  </w:tcMar>
                  <w:hideMark/>
                </w:tcPr>
                <w:p w14:paraId="0ABD7946" w14:textId="77777777" w:rsidR="00BC4D9A" w:rsidRPr="00E82363" w:rsidRDefault="00BC4D9A" w:rsidP="00BC4D9A">
                  <w:pPr>
                    <w:spacing w:after="120"/>
                    <w:jc w:val="center"/>
                    <w:rPr>
                      <w:rFonts w:asciiTheme="minorHAnsi" w:hAnsiTheme="minorHAnsi" w:cstheme="minorHAnsi"/>
                      <w:b/>
                      <w:bCs/>
                      <w:sz w:val="22"/>
                      <w:szCs w:val="22"/>
                    </w:rPr>
                  </w:pPr>
                  <w:r w:rsidRPr="00E82363">
                    <w:rPr>
                      <w:rFonts w:asciiTheme="minorHAnsi" w:hAnsiTheme="minorHAnsi" w:cstheme="minorHAnsi"/>
                      <w:b/>
                      <w:bCs/>
                      <w:sz w:val="22"/>
                      <w:szCs w:val="22"/>
                    </w:rPr>
                    <w:t>WNC Social Value Priority</w:t>
                  </w:r>
                </w:p>
              </w:tc>
              <w:tc>
                <w:tcPr>
                  <w:tcW w:w="5307" w:type="dxa"/>
                  <w:gridSpan w:val="2"/>
                  <w:tcBorders>
                    <w:top w:val="nil"/>
                    <w:left w:val="single" w:sz="8" w:space="0" w:color="auto"/>
                    <w:bottom w:val="single" w:sz="8" w:space="0" w:color="auto"/>
                    <w:right w:val="single" w:sz="8" w:space="0" w:color="auto"/>
                  </w:tcBorders>
                  <w:shd w:val="clear" w:color="auto" w:fill="808080" w:themeFill="background1" w:themeFillShade="80"/>
                  <w:tcMar>
                    <w:top w:w="28" w:type="dxa"/>
                    <w:left w:w="108" w:type="dxa"/>
                    <w:bottom w:w="28" w:type="dxa"/>
                    <w:right w:w="108" w:type="dxa"/>
                  </w:tcMar>
                </w:tcPr>
                <w:p w14:paraId="21E2254F" w14:textId="77777777" w:rsidR="00BC4D9A" w:rsidRPr="00E82363" w:rsidRDefault="00BC4D9A" w:rsidP="00BC4D9A">
                  <w:pPr>
                    <w:jc w:val="center"/>
                    <w:rPr>
                      <w:rFonts w:asciiTheme="minorHAnsi" w:hAnsiTheme="minorHAnsi" w:cstheme="minorHAnsi"/>
                      <w:b/>
                      <w:bCs/>
                      <w:sz w:val="22"/>
                      <w:szCs w:val="22"/>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hideMark/>
                </w:tcPr>
                <w:p w14:paraId="7BBE07FC" w14:textId="77777777" w:rsidR="00BC4D9A" w:rsidRPr="00E82363" w:rsidRDefault="00BC4D9A" w:rsidP="00BC4D9A">
                  <w:pPr>
                    <w:jc w:val="center"/>
                    <w:rPr>
                      <w:rFonts w:asciiTheme="minorHAnsi" w:hAnsiTheme="minorHAnsi" w:cstheme="minorHAnsi"/>
                      <w:b/>
                      <w:bCs/>
                      <w:sz w:val="22"/>
                      <w:szCs w:val="22"/>
                    </w:rPr>
                  </w:pPr>
                  <w:r w:rsidRPr="00E82363">
                    <w:rPr>
                      <w:rFonts w:asciiTheme="minorHAnsi" w:hAnsiTheme="minorHAnsi" w:cstheme="minorHAnsi"/>
                      <w:b/>
                      <w:bCs/>
                      <w:sz w:val="22"/>
                      <w:szCs w:val="22"/>
                    </w:rPr>
                    <w:t>Enter Quantitative number</w:t>
                  </w:r>
                </w:p>
              </w:tc>
              <w:tc>
                <w:tcPr>
                  <w:tcW w:w="1105" w:type="dxa"/>
                  <w:tcBorders>
                    <w:top w:val="nil"/>
                    <w:left w:val="nil"/>
                    <w:bottom w:val="single" w:sz="8" w:space="0" w:color="auto"/>
                    <w:right w:val="single" w:sz="8" w:space="0" w:color="auto"/>
                  </w:tcBorders>
                  <w:tcMar>
                    <w:top w:w="28" w:type="dxa"/>
                    <w:left w:w="108" w:type="dxa"/>
                    <w:bottom w:w="28" w:type="dxa"/>
                    <w:right w:w="108" w:type="dxa"/>
                  </w:tcMar>
                  <w:hideMark/>
                </w:tcPr>
                <w:p w14:paraId="444548E8" w14:textId="77777777" w:rsidR="00BC4D9A" w:rsidRPr="00E82363" w:rsidRDefault="00BC4D9A" w:rsidP="00BC4D9A">
                  <w:pPr>
                    <w:jc w:val="center"/>
                    <w:rPr>
                      <w:rFonts w:asciiTheme="minorHAnsi" w:hAnsiTheme="minorHAnsi" w:cstheme="minorHAnsi"/>
                      <w:b/>
                      <w:bCs/>
                      <w:sz w:val="22"/>
                      <w:szCs w:val="22"/>
                    </w:rPr>
                  </w:pPr>
                  <w:r w:rsidRPr="00E82363">
                    <w:rPr>
                      <w:rFonts w:asciiTheme="minorHAnsi" w:hAnsiTheme="minorHAnsi" w:cstheme="minorHAnsi"/>
                      <w:b/>
                      <w:bCs/>
                      <w:sz w:val="22"/>
                      <w:szCs w:val="22"/>
                    </w:rPr>
                    <w:t>Weighting</w:t>
                  </w:r>
                </w:p>
              </w:tc>
            </w:tr>
            <w:tr w:rsidR="00BC4D9A" w:rsidRPr="00E82363" w14:paraId="4C19221E" w14:textId="77777777" w:rsidTr="00600411">
              <w:trPr>
                <w:trHeight w:val="284"/>
              </w:trPr>
              <w:tc>
                <w:tcPr>
                  <w:tcW w:w="1339" w:type="dxa"/>
                  <w:tcBorders>
                    <w:top w:val="nil"/>
                    <w:left w:val="single" w:sz="8" w:space="0" w:color="auto"/>
                    <w:bottom w:val="single" w:sz="8" w:space="0" w:color="auto"/>
                    <w:right w:val="nil"/>
                  </w:tcBorders>
                  <w:tcMar>
                    <w:top w:w="28" w:type="dxa"/>
                    <w:left w:w="108" w:type="dxa"/>
                    <w:bottom w:w="28" w:type="dxa"/>
                    <w:right w:w="108" w:type="dxa"/>
                  </w:tcMar>
                  <w:hideMark/>
                </w:tcPr>
                <w:p w14:paraId="0331BE07" w14:textId="77777777" w:rsidR="00BC4D9A" w:rsidRPr="00E82363" w:rsidRDefault="00BC4D9A" w:rsidP="00BC4D9A">
                  <w:pPr>
                    <w:spacing w:after="120"/>
                    <w:jc w:val="center"/>
                    <w:rPr>
                      <w:rFonts w:asciiTheme="minorHAnsi" w:hAnsiTheme="minorHAnsi" w:cstheme="minorHAnsi"/>
                      <w:sz w:val="22"/>
                      <w:szCs w:val="22"/>
                    </w:rPr>
                  </w:pPr>
                  <w:r w:rsidRPr="00E82363">
                    <w:rPr>
                      <w:rFonts w:asciiTheme="minorHAnsi" w:hAnsiTheme="minorHAnsi" w:cstheme="minorHAnsi"/>
                      <w:sz w:val="22"/>
                      <w:szCs w:val="22"/>
                    </w:rPr>
                    <w:t>Jobs</w:t>
                  </w:r>
                </w:p>
              </w:tc>
              <w:tc>
                <w:tcPr>
                  <w:tcW w:w="254" w:type="dxa"/>
                  <w:tcBorders>
                    <w:top w:val="nil"/>
                    <w:left w:val="single" w:sz="8" w:space="0" w:color="auto"/>
                    <w:bottom w:val="single" w:sz="8" w:space="0" w:color="auto"/>
                    <w:right w:val="nil"/>
                  </w:tcBorders>
                  <w:tcMar>
                    <w:top w:w="28" w:type="dxa"/>
                    <w:left w:w="108" w:type="dxa"/>
                    <w:bottom w:w="28" w:type="dxa"/>
                    <w:right w:w="108" w:type="dxa"/>
                  </w:tcMar>
                </w:tcPr>
                <w:p w14:paraId="2653BF6D" w14:textId="77777777" w:rsidR="00BC4D9A" w:rsidRPr="00E82363" w:rsidRDefault="00BC4D9A" w:rsidP="00BC4D9A">
                  <w:pPr>
                    <w:spacing w:after="120"/>
                    <w:rPr>
                      <w:rFonts w:asciiTheme="minorHAnsi" w:hAnsiTheme="minorHAnsi" w:cstheme="minorHAnsi"/>
                      <w:sz w:val="22"/>
                      <w:szCs w:val="22"/>
                    </w:rPr>
                  </w:pPr>
                </w:p>
              </w:tc>
              <w:tc>
                <w:tcPr>
                  <w:tcW w:w="5053" w:type="dxa"/>
                  <w:tcBorders>
                    <w:top w:val="nil"/>
                    <w:left w:val="nil"/>
                    <w:bottom w:val="single" w:sz="8" w:space="0" w:color="auto"/>
                    <w:right w:val="single" w:sz="8" w:space="0" w:color="auto"/>
                  </w:tcBorders>
                  <w:tcMar>
                    <w:top w:w="28" w:type="dxa"/>
                    <w:left w:w="108" w:type="dxa"/>
                    <w:bottom w:w="28" w:type="dxa"/>
                    <w:right w:w="108" w:type="dxa"/>
                  </w:tcMar>
                </w:tcPr>
                <w:sdt>
                  <w:sdtPr>
                    <w:rPr>
                      <w:rFonts w:asciiTheme="minorHAnsi" w:hAnsiTheme="minorHAnsi" w:cstheme="minorHAnsi"/>
                      <w:sz w:val="22"/>
                      <w:szCs w:val="22"/>
                    </w:rPr>
                    <w:alias w:val="SV Jobs"/>
                    <w:tag w:val="SV Jobs"/>
                    <w:id w:val="1117872165"/>
                    <w:showingPlcHdr/>
                    <w:dropDownList>
                      <w:listItem w:value="Choose an item."/>
                      <w:listItem w:displayText="NT1:'No. of full time equivalent direct local employees (FTE) hired or retained for the duration of the contract" w:value="NT1:'No. of full time equivalent direct local employees (FTE) hired or retained for the duration of the contract"/>
                      <w:listItem w:displayText="NT3:'No. of full time equivalent local employees (FTE) hired or retained on the contract who are long-term unemployed (unemployed for a year or longer)" w:value="NT3:'No. of full time equivalent local employees (FTE) hired or retained on the contract who are long-term unemployed (unemployed for a year or longer)"/>
                      <w:listItem w:displayText="NT5:'No. of full time equivalent local employees (FTE) aged 18+ years hired on the contract who are rehabilitating or ex-offenders." w:value="NT5:'No. of full time equivalent local employees (FTE) aged 18+ years hired on the contract who are rehabilitating or ex-offenders."/>
                      <w:listItem w:displayText="NT6:'No. of full time equivalent disabled local employees (FTE) hired or retained on the contract" w:value="NT6:'No. of full time equivalent disabled local employees (FTE) hired or retained on the contract"/>
                      <w:listItem w:displayText="NT8:'No. of staff hours spent on local school and college visits suporting pupils e.g. delivering career talks, curriculum support, literacy support, safety talks (including preparation time) " w:value="NT8:'No. of staff hours spent on local school and college visits suporting pupils e.g. delivering career talks, curriculum support, literacy support, safety talks (including preparation time) "/>
                      <w:listItem w:displayText="NT9:No. of weeks of training opportunities (BTEC, City &amp; Guilds, NVQ, HNC - Level 2,3, or 4+) on the contract that have either been completed during the year, or that will be supported by the organisation until completion in the following years" w:value="NT9:No. of weeks of training opportunities (BTEC, City &amp; Guilds, NVQ, HNC - Level 2,3, or 4+) on the contract that have either been completed during the year, or that will be supported by the organisation until completion in the following years"/>
                      <w:listItem w:displayText="NT10:'No. of weeks of apprenticeships or T-Levels (Level 2,3, or 4) provided on the contract (completed or supported by the organisation)" w:value="NT10:'No. of weeks of apprenticeships or T-Levels (Level 2,3, or 4) provided on the contract (completed or supported by the organisation)"/>
                      <w:listItem w:displayText="NT11:'No. of hours of 'support into work' assistance provided to unemployed people through career mentoring, including mock interviews, CV advice, and careers guidance" w:value="NT11:'No. of hours of 'support into work' assistance provided to unemployed people through career mentoring, including mock interviews, CV advice, and careers guidance"/>
                      <w:listItem w:displayText="NT12:'No. of weeks spent on meaningful work placements or pre-employment course; 1-6 weeks student placements (unpaid)" w:value="NT12:'No. of weeks spent on meaningful work placements or pre-employment course; 1-6 weeks student placements (unpaid)"/>
                      <w:listItem w:displayText="NT13:'Meaningful work placements that pay Minimum or National Living wage according to eligibility - 6 weeks or more (internships) " w:value="NT13:'Meaningful work placements that pay Minimum or National Living wage according to eligibility - 6 weeks or more (internships) "/>
                    </w:dropDownList>
                  </w:sdtPr>
                  <w:sdtEndPr/>
                  <w:sdtContent>
                    <w:p w14:paraId="75E38ADE" w14:textId="77777777" w:rsidR="00BC4D9A" w:rsidRPr="00E82363" w:rsidRDefault="00BC4D9A" w:rsidP="00BC4D9A">
                      <w:pPr>
                        <w:rPr>
                          <w:rFonts w:asciiTheme="minorHAnsi" w:hAnsiTheme="minorHAnsi" w:cstheme="minorHAnsi"/>
                          <w:sz w:val="22"/>
                          <w:szCs w:val="22"/>
                        </w:rPr>
                      </w:pPr>
                      <w:r w:rsidRPr="00E82363">
                        <w:rPr>
                          <w:rStyle w:val="PlaceholderText"/>
                          <w:rFonts w:asciiTheme="minorHAnsi" w:hAnsiTheme="minorHAnsi" w:cstheme="minorHAnsi"/>
                          <w:sz w:val="22"/>
                          <w:szCs w:val="22"/>
                        </w:rPr>
                        <w:t>Choose an item.</w:t>
                      </w:r>
                    </w:p>
                  </w:sdtContent>
                </w:sdt>
                <w:p w14:paraId="3553686D" w14:textId="77777777" w:rsidR="00BC4D9A" w:rsidRPr="00E82363" w:rsidRDefault="00BC4D9A" w:rsidP="00BC4D9A">
                  <w:pPr>
                    <w:autoSpaceDE w:val="0"/>
                    <w:autoSpaceDN w:val="0"/>
                    <w:rPr>
                      <w:rFonts w:asciiTheme="minorHAnsi" w:hAnsiTheme="minorHAnsi" w:cstheme="minorHAnsi"/>
                      <w:sz w:val="22"/>
                      <w:szCs w:val="22"/>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tcPr>
                <w:p w14:paraId="5BD9E826" w14:textId="77777777" w:rsidR="00BC4D9A" w:rsidRPr="00E82363" w:rsidRDefault="00BC4D9A" w:rsidP="00BC4D9A">
                  <w:pPr>
                    <w:rPr>
                      <w:rFonts w:asciiTheme="minorHAnsi" w:hAnsiTheme="minorHAnsi" w:cstheme="minorHAnsi"/>
                      <w:sz w:val="22"/>
                      <w:szCs w:val="22"/>
                    </w:rPr>
                  </w:pPr>
                </w:p>
              </w:tc>
              <w:tc>
                <w:tcPr>
                  <w:tcW w:w="1105" w:type="dxa"/>
                  <w:tcBorders>
                    <w:top w:val="nil"/>
                    <w:left w:val="nil"/>
                    <w:bottom w:val="single" w:sz="8" w:space="0" w:color="auto"/>
                    <w:right w:val="single" w:sz="8" w:space="0" w:color="auto"/>
                  </w:tcBorders>
                  <w:tcMar>
                    <w:top w:w="28" w:type="dxa"/>
                    <w:left w:w="108" w:type="dxa"/>
                    <w:bottom w:w="28" w:type="dxa"/>
                    <w:right w:w="108" w:type="dxa"/>
                  </w:tcMar>
                  <w:hideMark/>
                </w:tcPr>
                <w:p w14:paraId="51ABEFBE" w14:textId="01533D10" w:rsidR="00BC4D9A" w:rsidRPr="00E82363" w:rsidRDefault="00600411" w:rsidP="00BC4D9A">
                  <w:pPr>
                    <w:rPr>
                      <w:rFonts w:asciiTheme="minorHAnsi" w:hAnsiTheme="minorHAnsi" w:cstheme="minorHAnsi"/>
                      <w:sz w:val="22"/>
                      <w:szCs w:val="22"/>
                    </w:rPr>
                  </w:pPr>
                  <w:r w:rsidRPr="00E82363">
                    <w:rPr>
                      <w:rFonts w:asciiTheme="minorHAnsi" w:hAnsiTheme="minorHAnsi" w:cstheme="minorHAnsi"/>
                      <w:sz w:val="22"/>
                      <w:szCs w:val="22"/>
                    </w:rPr>
                    <w:t>10</w:t>
                  </w:r>
                  <w:r w:rsidR="00BC4D9A" w:rsidRPr="00E82363">
                    <w:rPr>
                      <w:rFonts w:asciiTheme="minorHAnsi" w:hAnsiTheme="minorHAnsi" w:cstheme="minorHAnsi"/>
                      <w:sz w:val="22"/>
                      <w:szCs w:val="22"/>
                    </w:rPr>
                    <w:t>%</w:t>
                  </w:r>
                </w:p>
              </w:tc>
            </w:tr>
            <w:tr w:rsidR="00600411" w:rsidRPr="00E82363" w14:paraId="0BC36CB3" w14:textId="77777777" w:rsidTr="00600411">
              <w:trPr>
                <w:trHeight w:val="284"/>
              </w:trPr>
              <w:tc>
                <w:tcPr>
                  <w:tcW w:w="1339" w:type="dxa"/>
                  <w:tcBorders>
                    <w:top w:val="nil"/>
                    <w:left w:val="single" w:sz="8" w:space="0" w:color="auto"/>
                    <w:bottom w:val="single" w:sz="8" w:space="0" w:color="auto"/>
                    <w:right w:val="nil"/>
                  </w:tcBorders>
                  <w:tcMar>
                    <w:top w:w="28" w:type="dxa"/>
                    <w:left w:w="108" w:type="dxa"/>
                    <w:bottom w:w="28" w:type="dxa"/>
                    <w:right w:w="108" w:type="dxa"/>
                  </w:tcMar>
                  <w:hideMark/>
                </w:tcPr>
                <w:p w14:paraId="7B3EA76C" w14:textId="77777777" w:rsidR="00600411" w:rsidRPr="00E82363" w:rsidRDefault="00600411" w:rsidP="00600411">
                  <w:pPr>
                    <w:spacing w:after="120"/>
                    <w:jc w:val="center"/>
                    <w:rPr>
                      <w:rFonts w:asciiTheme="minorHAnsi" w:hAnsiTheme="minorHAnsi" w:cstheme="minorHAnsi"/>
                      <w:sz w:val="22"/>
                      <w:szCs w:val="22"/>
                    </w:rPr>
                  </w:pPr>
                  <w:r w:rsidRPr="00E82363">
                    <w:rPr>
                      <w:rFonts w:asciiTheme="minorHAnsi" w:hAnsiTheme="minorHAnsi" w:cstheme="minorHAnsi"/>
                      <w:sz w:val="22"/>
                      <w:szCs w:val="22"/>
                    </w:rPr>
                    <w:t>Growth</w:t>
                  </w:r>
                </w:p>
              </w:tc>
              <w:tc>
                <w:tcPr>
                  <w:tcW w:w="254" w:type="dxa"/>
                  <w:tcBorders>
                    <w:top w:val="nil"/>
                    <w:left w:val="single" w:sz="8" w:space="0" w:color="auto"/>
                    <w:bottom w:val="single" w:sz="8" w:space="0" w:color="auto"/>
                    <w:right w:val="nil"/>
                  </w:tcBorders>
                  <w:tcMar>
                    <w:top w:w="28" w:type="dxa"/>
                    <w:left w:w="108" w:type="dxa"/>
                    <w:bottom w:w="28" w:type="dxa"/>
                    <w:right w:w="108" w:type="dxa"/>
                  </w:tcMar>
                </w:tcPr>
                <w:p w14:paraId="2DA9C1DD" w14:textId="77777777" w:rsidR="00600411" w:rsidRPr="00E82363" w:rsidRDefault="00600411" w:rsidP="00600411">
                  <w:pPr>
                    <w:spacing w:after="120"/>
                    <w:rPr>
                      <w:rFonts w:asciiTheme="minorHAnsi" w:hAnsiTheme="minorHAnsi" w:cstheme="minorHAnsi"/>
                      <w:sz w:val="22"/>
                      <w:szCs w:val="22"/>
                    </w:rPr>
                  </w:pPr>
                </w:p>
              </w:tc>
              <w:tc>
                <w:tcPr>
                  <w:tcW w:w="5053" w:type="dxa"/>
                  <w:tcBorders>
                    <w:top w:val="nil"/>
                    <w:left w:val="nil"/>
                    <w:bottom w:val="single" w:sz="8" w:space="0" w:color="auto"/>
                    <w:right w:val="single" w:sz="8" w:space="0" w:color="auto"/>
                  </w:tcBorders>
                  <w:tcMar>
                    <w:top w:w="28" w:type="dxa"/>
                    <w:left w:w="108" w:type="dxa"/>
                    <w:bottom w:w="28" w:type="dxa"/>
                    <w:right w:w="108" w:type="dxa"/>
                  </w:tcMar>
                </w:tcPr>
                <w:sdt>
                  <w:sdtPr>
                    <w:rPr>
                      <w:rFonts w:asciiTheme="minorHAnsi" w:hAnsiTheme="minorHAnsi" w:cstheme="minorHAnsi"/>
                      <w:sz w:val="22"/>
                      <w:szCs w:val="22"/>
                    </w:rPr>
                    <w:alias w:val="SV Growth"/>
                    <w:tag w:val="SV Growth"/>
                    <w:id w:val="1147944959"/>
                    <w:showingPlcHdr/>
                    <w:dropDownList>
                      <w:listItem w:value="Choose an item."/>
                      <w:listItem w:displayText="NT14:'Total amount (£) spent with VCSEs within your supply chain" w:value="NT14:'Total amount (£) spent with VCSEs within your supply chain"/>
                      <w:listItem w:displayText="NT15:'Provision of expert business advice to VCSEs and MSMEs (e.g. financial advice / legal advice / HR advice/HSE) No. of Staff Hours" w:value="NT15:'Provision of expert business advice to VCSEs and MSMEs (e.g. financial advice / legal advice / HR advice/HSE) No. of Staff Hours"/>
                      <w:listItem w:displayText="NT17:'Number of voluntary hours donated to support VCSEs (excludes expert business advice)" w:value="NT17:'Number of voluntary hours donated to support VCSEs (excludes expert business advice)"/>
                      <w:listItem w:displayText="NT18:'Total amount (£) spent in local supply chain through the contract" w:value="NT18:'Total amount (£) spent in local supply chain through the contract"/>
                      <w:listItem w:displayText="NT19:'Total amount (£) spent through contract with local micro, small and medium enterprises (MSMEs) " w:value="NT19:'Total amount (£) spent through contract with local micro, small and medium enterprises (MSMEs) "/>
                      <w:listItem w:displayText="NT21:'Equality, diversity and inclusion training provided both for staff and supply chain staff - No. hrs (total session duration) no. attendees" w:value="NT21:'Equality, diversity and inclusion training provided both for staff and supply chain staff - No. hrs (total session duration) no. attendees"/>
                    </w:dropDownList>
                  </w:sdtPr>
                  <w:sdtEndPr/>
                  <w:sdtContent>
                    <w:p w14:paraId="647EF6DA" w14:textId="77777777" w:rsidR="00600411" w:rsidRPr="00E82363" w:rsidRDefault="00600411" w:rsidP="00600411">
                      <w:pPr>
                        <w:rPr>
                          <w:rFonts w:asciiTheme="minorHAnsi" w:hAnsiTheme="minorHAnsi" w:cstheme="minorHAnsi"/>
                          <w:sz w:val="22"/>
                          <w:szCs w:val="22"/>
                        </w:rPr>
                      </w:pPr>
                      <w:r w:rsidRPr="00E82363">
                        <w:rPr>
                          <w:rStyle w:val="PlaceholderText"/>
                          <w:rFonts w:asciiTheme="minorHAnsi" w:hAnsiTheme="minorHAnsi" w:cstheme="minorHAnsi"/>
                          <w:sz w:val="22"/>
                          <w:szCs w:val="22"/>
                        </w:rPr>
                        <w:t>Choose an item.</w:t>
                      </w:r>
                    </w:p>
                  </w:sdtContent>
                </w:sdt>
                <w:p w14:paraId="75D0F28B" w14:textId="77777777" w:rsidR="00600411" w:rsidRPr="00E82363" w:rsidRDefault="00600411" w:rsidP="00600411">
                  <w:pPr>
                    <w:autoSpaceDE w:val="0"/>
                    <w:autoSpaceDN w:val="0"/>
                    <w:rPr>
                      <w:rFonts w:asciiTheme="minorHAnsi" w:hAnsiTheme="minorHAnsi" w:cstheme="minorHAnsi"/>
                      <w:sz w:val="22"/>
                      <w:szCs w:val="22"/>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tcPr>
                <w:p w14:paraId="6BF5A72B" w14:textId="77777777" w:rsidR="00600411" w:rsidRPr="00E82363" w:rsidRDefault="00600411" w:rsidP="00600411">
                  <w:pPr>
                    <w:rPr>
                      <w:rFonts w:asciiTheme="minorHAnsi" w:hAnsiTheme="minorHAnsi" w:cstheme="minorHAnsi"/>
                      <w:sz w:val="22"/>
                      <w:szCs w:val="22"/>
                    </w:rPr>
                  </w:pPr>
                </w:p>
              </w:tc>
              <w:tc>
                <w:tcPr>
                  <w:tcW w:w="1105" w:type="dxa"/>
                  <w:tcBorders>
                    <w:top w:val="nil"/>
                    <w:left w:val="nil"/>
                    <w:bottom w:val="single" w:sz="8" w:space="0" w:color="auto"/>
                    <w:right w:val="single" w:sz="8" w:space="0" w:color="auto"/>
                  </w:tcBorders>
                  <w:tcMar>
                    <w:top w:w="28" w:type="dxa"/>
                    <w:left w:w="108" w:type="dxa"/>
                    <w:bottom w:w="28" w:type="dxa"/>
                    <w:right w:w="108" w:type="dxa"/>
                  </w:tcMar>
                  <w:hideMark/>
                </w:tcPr>
                <w:p w14:paraId="4A1B1362" w14:textId="74F480D8" w:rsidR="00600411" w:rsidRPr="00E82363" w:rsidRDefault="00600411" w:rsidP="00600411">
                  <w:pPr>
                    <w:rPr>
                      <w:rFonts w:asciiTheme="minorHAnsi" w:hAnsiTheme="minorHAnsi" w:cstheme="minorHAnsi"/>
                      <w:sz w:val="22"/>
                      <w:szCs w:val="22"/>
                    </w:rPr>
                  </w:pPr>
                  <w:r w:rsidRPr="00E82363">
                    <w:rPr>
                      <w:rFonts w:asciiTheme="minorHAnsi" w:hAnsiTheme="minorHAnsi" w:cstheme="minorHAnsi"/>
                      <w:sz w:val="22"/>
                      <w:szCs w:val="22"/>
                    </w:rPr>
                    <w:t>10%</w:t>
                  </w:r>
                </w:p>
              </w:tc>
            </w:tr>
            <w:tr w:rsidR="00600411" w:rsidRPr="00E82363" w14:paraId="4FB9DFAB" w14:textId="77777777" w:rsidTr="00600411">
              <w:trPr>
                <w:trHeight w:val="284"/>
              </w:trPr>
              <w:tc>
                <w:tcPr>
                  <w:tcW w:w="1339" w:type="dxa"/>
                  <w:tcBorders>
                    <w:top w:val="nil"/>
                    <w:left w:val="single" w:sz="8" w:space="0" w:color="auto"/>
                    <w:bottom w:val="single" w:sz="8" w:space="0" w:color="auto"/>
                    <w:right w:val="nil"/>
                  </w:tcBorders>
                  <w:tcMar>
                    <w:top w:w="28" w:type="dxa"/>
                    <w:left w:w="108" w:type="dxa"/>
                    <w:bottom w:w="28" w:type="dxa"/>
                    <w:right w:w="108" w:type="dxa"/>
                  </w:tcMar>
                  <w:hideMark/>
                </w:tcPr>
                <w:p w14:paraId="632DB730" w14:textId="77777777" w:rsidR="00600411" w:rsidRPr="00E82363" w:rsidRDefault="00600411" w:rsidP="00600411">
                  <w:pPr>
                    <w:spacing w:after="120"/>
                    <w:jc w:val="center"/>
                    <w:rPr>
                      <w:rFonts w:asciiTheme="minorHAnsi" w:hAnsiTheme="minorHAnsi" w:cstheme="minorHAnsi"/>
                      <w:sz w:val="22"/>
                      <w:szCs w:val="22"/>
                    </w:rPr>
                  </w:pPr>
                  <w:r w:rsidRPr="00E82363">
                    <w:rPr>
                      <w:rFonts w:asciiTheme="minorHAnsi" w:hAnsiTheme="minorHAnsi" w:cstheme="minorHAnsi"/>
                      <w:sz w:val="22"/>
                      <w:szCs w:val="22"/>
                    </w:rPr>
                    <w:t>Social impact</w:t>
                  </w:r>
                </w:p>
              </w:tc>
              <w:tc>
                <w:tcPr>
                  <w:tcW w:w="254" w:type="dxa"/>
                  <w:tcBorders>
                    <w:top w:val="nil"/>
                    <w:left w:val="single" w:sz="8" w:space="0" w:color="auto"/>
                    <w:bottom w:val="single" w:sz="8" w:space="0" w:color="auto"/>
                    <w:right w:val="nil"/>
                  </w:tcBorders>
                  <w:tcMar>
                    <w:top w:w="28" w:type="dxa"/>
                    <w:left w:w="108" w:type="dxa"/>
                    <w:bottom w:w="28" w:type="dxa"/>
                    <w:right w:w="108" w:type="dxa"/>
                  </w:tcMar>
                </w:tcPr>
                <w:p w14:paraId="6BD99410" w14:textId="77777777" w:rsidR="00600411" w:rsidRPr="00E82363" w:rsidRDefault="00600411" w:rsidP="00600411">
                  <w:pPr>
                    <w:spacing w:after="120"/>
                    <w:rPr>
                      <w:rFonts w:asciiTheme="minorHAnsi" w:hAnsiTheme="minorHAnsi" w:cstheme="minorHAnsi"/>
                      <w:sz w:val="22"/>
                      <w:szCs w:val="22"/>
                    </w:rPr>
                  </w:pPr>
                </w:p>
              </w:tc>
              <w:tc>
                <w:tcPr>
                  <w:tcW w:w="5053" w:type="dxa"/>
                  <w:tcBorders>
                    <w:top w:val="nil"/>
                    <w:left w:val="nil"/>
                    <w:bottom w:val="single" w:sz="8" w:space="0" w:color="auto"/>
                    <w:right w:val="single" w:sz="8" w:space="0" w:color="auto"/>
                  </w:tcBorders>
                  <w:tcMar>
                    <w:top w:w="28" w:type="dxa"/>
                    <w:left w:w="108" w:type="dxa"/>
                    <w:bottom w:w="28" w:type="dxa"/>
                    <w:right w:w="108" w:type="dxa"/>
                  </w:tcMar>
                </w:tcPr>
                <w:sdt>
                  <w:sdtPr>
                    <w:rPr>
                      <w:rFonts w:asciiTheme="minorHAnsi" w:hAnsiTheme="minorHAnsi" w:cstheme="minorHAnsi"/>
                      <w:sz w:val="22"/>
                      <w:szCs w:val="22"/>
                    </w:rPr>
                    <w:alias w:val="SV Social"/>
                    <w:tag w:val="SV "/>
                    <w:id w:val="-1796676627"/>
                    <w:showingPlcHdr/>
                    <w:dropDownList>
                      <w:listItem w:value="Choose an item."/>
                      <w:listItem w:displayText="NT28:Donations and/or in-kind contributions to specific local community projects (£ &amp; materials)" w:value="NT28:Donations and/or in-kind contributions to specific local community projects (£ &amp; materials)"/>
                      <w:listItem w:displayText="NT29:No. of hours volunteering time provided to support local community projects " w:value="NT29:No. of hours volunteering time provided to support local community projects "/>
                    </w:dropDownList>
                  </w:sdtPr>
                  <w:sdtEndPr/>
                  <w:sdtContent>
                    <w:p w14:paraId="15120BAC" w14:textId="77777777" w:rsidR="00600411" w:rsidRPr="00E82363" w:rsidRDefault="00600411" w:rsidP="00600411">
                      <w:pPr>
                        <w:rPr>
                          <w:rFonts w:asciiTheme="minorHAnsi" w:hAnsiTheme="minorHAnsi" w:cstheme="minorHAnsi"/>
                          <w:sz w:val="22"/>
                          <w:szCs w:val="22"/>
                        </w:rPr>
                      </w:pPr>
                      <w:r w:rsidRPr="00E82363">
                        <w:rPr>
                          <w:rStyle w:val="PlaceholderText"/>
                          <w:rFonts w:asciiTheme="minorHAnsi" w:hAnsiTheme="minorHAnsi" w:cstheme="minorHAnsi"/>
                          <w:sz w:val="22"/>
                          <w:szCs w:val="22"/>
                        </w:rPr>
                        <w:t>Choose an item.</w:t>
                      </w:r>
                    </w:p>
                  </w:sdtContent>
                </w:sdt>
                <w:p w14:paraId="705681A6" w14:textId="77777777" w:rsidR="00600411" w:rsidRPr="00E82363" w:rsidRDefault="00600411" w:rsidP="00600411">
                  <w:pPr>
                    <w:autoSpaceDE w:val="0"/>
                    <w:autoSpaceDN w:val="0"/>
                    <w:rPr>
                      <w:rFonts w:asciiTheme="minorHAnsi" w:hAnsiTheme="minorHAnsi" w:cstheme="minorHAnsi"/>
                      <w:sz w:val="22"/>
                      <w:szCs w:val="22"/>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tcPr>
                <w:p w14:paraId="41B8B80A" w14:textId="77777777" w:rsidR="00600411" w:rsidRPr="00E82363" w:rsidRDefault="00600411" w:rsidP="00600411">
                  <w:pPr>
                    <w:rPr>
                      <w:rFonts w:asciiTheme="minorHAnsi" w:hAnsiTheme="minorHAnsi" w:cstheme="minorHAnsi"/>
                      <w:sz w:val="22"/>
                      <w:szCs w:val="22"/>
                    </w:rPr>
                  </w:pPr>
                </w:p>
              </w:tc>
              <w:tc>
                <w:tcPr>
                  <w:tcW w:w="1105" w:type="dxa"/>
                  <w:tcBorders>
                    <w:top w:val="nil"/>
                    <w:left w:val="nil"/>
                    <w:bottom w:val="single" w:sz="8" w:space="0" w:color="auto"/>
                    <w:right w:val="single" w:sz="8" w:space="0" w:color="auto"/>
                  </w:tcBorders>
                  <w:tcMar>
                    <w:top w:w="28" w:type="dxa"/>
                    <w:left w:w="108" w:type="dxa"/>
                    <w:bottom w:w="28" w:type="dxa"/>
                    <w:right w:w="108" w:type="dxa"/>
                  </w:tcMar>
                  <w:hideMark/>
                </w:tcPr>
                <w:p w14:paraId="66791F7D" w14:textId="0B67B12C" w:rsidR="00600411" w:rsidRPr="00E82363" w:rsidRDefault="00600411" w:rsidP="00600411">
                  <w:pPr>
                    <w:rPr>
                      <w:rFonts w:asciiTheme="minorHAnsi" w:hAnsiTheme="minorHAnsi" w:cstheme="minorHAnsi"/>
                      <w:sz w:val="22"/>
                      <w:szCs w:val="22"/>
                    </w:rPr>
                  </w:pPr>
                  <w:r w:rsidRPr="00E82363">
                    <w:rPr>
                      <w:rFonts w:asciiTheme="minorHAnsi" w:hAnsiTheme="minorHAnsi" w:cstheme="minorHAnsi"/>
                      <w:sz w:val="22"/>
                      <w:szCs w:val="22"/>
                    </w:rPr>
                    <w:t>10%</w:t>
                  </w:r>
                </w:p>
              </w:tc>
            </w:tr>
            <w:tr w:rsidR="00600411" w:rsidRPr="00E82363" w14:paraId="24FA8A0C" w14:textId="77777777" w:rsidTr="00600411">
              <w:trPr>
                <w:trHeight w:val="284"/>
              </w:trPr>
              <w:tc>
                <w:tcPr>
                  <w:tcW w:w="1339" w:type="dxa"/>
                  <w:tcBorders>
                    <w:top w:val="nil"/>
                    <w:left w:val="single" w:sz="8" w:space="0" w:color="auto"/>
                    <w:bottom w:val="single" w:sz="8" w:space="0" w:color="auto"/>
                    <w:right w:val="nil"/>
                  </w:tcBorders>
                  <w:tcMar>
                    <w:top w:w="28" w:type="dxa"/>
                    <w:left w:w="108" w:type="dxa"/>
                    <w:bottom w:w="28" w:type="dxa"/>
                    <w:right w:w="108" w:type="dxa"/>
                  </w:tcMar>
                  <w:hideMark/>
                </w:tcPr>
                <w:p w14:paraId="28C6741F" w14:textId="77777777" w:rsidR="00600411" w:rsidRPr="00E82363" w:rsidRDefault="00600411" w:rsidP="00600411">
                  <w:pPr>
                    <w:spacing w:after="120"/>
                    <w:jc w:val="center"/>
                    <w:rPr>
                      <w:rFonts w:asciiTheme="minorHAnsi" w:hAnsiTheme="minorHAnsi" w:cstheme="minorHAnsi"/>
                      <w:sz w:val="22"/>
                      <w:szCs w:val="22"/>
                    </w:rPr>
                  </w:pPr>
                  <w:r w:rsidRPr="00E82363">
                    <w:rPr>
                      <w:rFonts w:asciiTheme="minorHAnsi" w:hAnsiTheme="minorHAnsi" w:cstheme="minorHAnsi"/>
                      <w:sz w:val="22"/>
                      <w:szCs w:val="22"/>
                    </w:rPr>
                    <w:t>Environment</w:t>
                  </w:r>
                </w:p>
              </w:tc>
              <w:tc>
                <w:tcPr>
                  <w:tcW w:w="254" w:type="dxa"/>
                  <w:tcBorders>
                    <w:top w:val="nil"/>
                    <w:left w:val="single" w:sz="8" w:space="0" w:color="auto"/>
                    <w:bottom w:val="single" w:sz="8" w:space="0" w:color="auto"/>
                    <w:right w:val="nil"/>
                  </w:tcBorders>
                  <w:tcMar>
                    <w:top w:w="28" w:type="dxa"/>
                    <w:left w:w="108" w:type="dxa"/>
                    <w:bottom w:w="28" w:type="dxa"/>
                    <w:right w:w="108" w:type="dxa"/>
                  </w:tcMar>
                </w:tcPr>
                <w:p w14:paraId="60618A4C" w14:textId="77777777" w:rsidR="00600411" w:rsidRPr="00E82363" w:rsidRDefault="00600411" w:rsidP="00600411">
                  <w:pPr>
                    <w:spacing w:after="120"/>
                    <w:rPr>
                      <w:rFonts w:asciiTheme="minorHAnsi" w:hAnsiTheme="minorHAnsi" w:cstheme="minorHAnsi"/>
                      <w:sz w:val="22"/>
                      <w:szCs w:val="22"/>
                    </w:rPr>
                  </w:pPr>
                </w:p>
              </w:tc>
              <w:tc>
                <w:tcPr>
                  <w:tcW w:w="5053" w:type="dxa"/>
                  <w:tcBorders>
                    <w:top w:val="nil"/>
                    <w:left w:val="nil"/>
                    <w:bottom w:val="single" w:sz="8" w:space="0" w:color="auto"/>
                    <w:right w:val="single" w:sz="8" w:space="0" w:color="auto"/>
                  </w:tcBorders>
                  <w:tcMar>
                    <w:top w:w="28" w:type="dxa"/>
                    <w:left w:w="108" w:type="dxa"/>
                    <w:bottom w:w="28" w:type="dxa"/>
                    <w:right w:w="108" w:type="dxa"/>
                  </w:tcMar>
                </w:tcPr>
                <w:sdt>
                  <w:sdtPr>
                    <w:rPr>
                      <w:rFonts w:asciiTheme="minorHAnsi" w:hAnsiTheme="minorHAnsi" w:cstheme="minorHAnsi"/>
                      <w:sz w:val="22"/>
                      <w:szCs w:val="22"/>
                    </w:rPr>
                    <w:alias w:val="SV Environment"/>
                    <w:tag w:val="SV Enironment"/>
                    <w:id w:val="-1442678459"/>
                    <w:showingPlcHdr/>
                    <w:dropDownList>
                      <w:listItem w:value="Choose an item."/>
                      <w:listItem w:displayText="NT31:Savings in CO2e emissions on contract achieved through de-carbonisation (i.e. a reduction of the carbon intensity of processes and operations, specify how these are to be achieved) against a specific benchmark. [Tonnes CO2e]" w:value="NT31:Savings in CO2e emissions on contract achieved through de-carbonisation (i.e. a reduction of the carbon intensity of processes and operations, specify how these are to be achieved) against a specific benchmark. [Tonnes CO2e]"/>
                      <w:listItem w:displayText="NT32:Car miles saved on the project as a result of a green transport programme or equivalent (e.g. cycle to work programmes, public transport or car pooling programmes, etc.)  [Miles Saved]" w:value="NT32:Car miles saved on the project as a result of a green transport programme or equivalent (e.g. cycle to work programmes, public transport or car pooling programmes, etc.)  [Miles Saved]"/>
                    </w:dropDownList>
                  </w:sdtPr>
                  <w:sdtEndPr/>
                  <w:sdtContent>
                    <w:p w14:paraId="190378ED" w14:textId="77777777" w:rsidR="00600411" w:rsidRPr="00E82363" w:rsidRDefault="00600411" w:rsidP="00600411">
                      <w:pPr>
                        <w:rPr>
                          <w:rFonts w:asciiTheme="minorHAnsi" w:hAnsiTheme="minorHAnsi" w:cstheme="minorHAnsi"/>
                          <w:sz w:val="22"/>
                          <w:szCs w:val="22"/>
                        </w:rPr>
                      </w:pPr>
                      <w:r w:rsidRPr="00E82363">
                        <w:rPr>
                          <w:rStyle w:val="PlaceholderText"/>
                          <w:rFonts w:asciiTheme="minorHAnsi" w:hAnsiTheme="minorHAnsi" w:cstheme="minorHAnsi"/>
                          <w:sz w:val="22"/>
                          <w:szCs w:val="22"/>
                        </w:rPr>
                        <w:t>Choose an item.</w:t>
                      </w:r>
                    </w:p>
                  </w:sdtContent>
                </w:sdt>
                <w:p w14:paraId="3542E47B" w14:textId="77777777" w:rsidR="00600411" w:rsidRPr="00E82363" w:rsidRDefault="00600411" w:rsidP="00600411">
                  <w:pPr>
                    <w:autoSpaceDE w:val="0"/>
                    <w:autoSpaceDN w:val="0"/>
                    <w:rPr>
                      <w:rFonts w:asciiTheme="minorHAnsi" w:hAnsiTheme="minorHAnsi" w:cstheme="minorHAnsi"/>
                      <w:sz w:val="22"/>
                      <w:szCs w:val="22"/>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tcPr>
                <w:p w14:paraId="624407FE" w14:textId="77777777" w:rsidR="00600411" w:rsidRPr="00E82363" w:rsidRDefault="00600411" w:rsidP="00600411">
                  <w:pPr>
                    <w:rPr>
                      <w:rFonts w:asciiTheme="minorHAnsi" w:hAnsiTheme="minorHAnsi" w:cstheme="minorHAnsi"/>
                      <w:sz w:val="22"/>
                      <w:szCs w:val="22"/>
                    </w:rPr>
                  </w:pPr>
                </w:p>
              </w:tc>
              <w:tc>
                <w:tcPr>
                  <w:tcW w:w="1105" w:type="dxa"/>
                  <w:tcBorders>
                    <w:top w:val="nil"/>
                    <w:left w:val="nil"/>
                    <w:bottom w:val="single" w:sz="8" w:space="0" w:color="auto"/>
                    <w:right w:val="single" w:sz="8" w:space="0" w:color="auto"/>
                  </w:tcBorders>
                  <w:tcMar>
                    <w:top w:w="28" w:type="dxa"/>
                    <w:left w:w="108" w:type="dxa"/>
                    <w:bottom w:w="28" w:type="dxa"/>
                    <w:right w:w="108" w:type="dxa"/>
                  </w:tcMar>
                  <w:hideMark/>
                </w:tcPr>
                <w:p w14:paraId="66F375C9" w14:textId="5E14E727" w:rsidR="00600411" w:rsidRPr="00E82363" w:rsidRDefault="00600411" w:rsidP="00600411">
                  <w:pPr>
                    <w:rPr>
                      <w:rFonts w:asciiTheme="minorHAnsi" w:hAnsiTheme="minorHAnsi" w:cstheme="minorHAnsi"/>
                      <w:sz w:val="22"/>
                      <w:szCs w:val="22"/>
                    </w:rPr>
                  </w:pPr>
                  <w:r w:rsidRPr="00E82363">
                    <w:rPr>
                      <w:rFonts w:asciiTheme="minorHAnsi" w:hAnsiTheme="minorHAnsi" w:cstheme="minorHAnsi"/>
                      <w:sz w:val="22"/>
                      <w:szCs w:val="22"/>
                    </w:rPr>
                    <w:t>10%</w:t>
                  </w:r>
                </w:p>
              </w:tc>
            </w:tr>
            <w:tr w:rsidR="00BC4D9A" w:rsidRPr="00E82363" w14:paraId="4419D03E" w14:textId="77777777" w:rsidTr="540228CB">
              <w:trPr>
                <w:trHeight w:val="284"/>
              </w:trPr>
              <w:tc>
                <w:tcPr>
                  <w:tcW w:w="1339" w:type="dxa"/>
                  <w:tcBorders>
                    <w:top w:val="nil"/>
                    <w:left w:val="single" w:sz="8" w:space="0" w:color="auto"/>
                    <w:bottom w:val="single" w:sz="8" w:space="0" w:color="auto"/>
                    <w:right w:val="nil"/>
                  </w:tcBorders>
                  <w:shd w:val="clear" w:color="auto" w:fill="808080" w:themeFill="background1" w:themeFillShade="80"/>
                  <w:tcMar>
                    <w:top w:w="28" w:type="dxa"/>
                    <w:left w:w="108" w:type="dxa"/>
                    <w:bottom w:w="28" w:type="dxa"/>
                    <w:right w:w="108" w:type="dxa"/>
                  </w:tcMar>
                </w:tcPr>
                <w:p w14:paraId="3A8EA2A9" w14:textId="77777777" w:rsidR="00BC4D9A" w:rsidRPr="00E82363" w:rsidRDefault="00BC4D9A" w:rsidP="00BC4D9A">
                  <w:pPr>
                    <w:spacing w:after="120"/>
                    <w:jc w:val="center"/>
                    <w:rPr>
                      <w:rFonts w:asciiTheme="minorHAnsi" w:hAnsiTheme="minorHAnsi" w:cstheme="minorHAnsi"/>
                      <w:sz w:val="22"/>
                      <w:szCs w:val="22"/>
                    </w:rPr>
                  </w:pPr>
                </w:p>
              </w:tc>
              <w:tc>
                <w:tcPr>
                  <w:tcW w:w="254" w:type="dxa"/>
                  <w:tcBorders>
                    <w:top w:val="nil"/>
                    <w:left w:val="single" w:sz="8" w:space="0" w:color="auto"/>
                    <w:bottom w:val="single" w:sz="8" w:space="0" w:color="auto"/>
                    <w:right w:val="nil"/>
                  </w:tcBorders>
                  <w:shd w:val="clear" w:color="auto" w:fill="808080" w:themeFill="background1" w:themeFillShade="80"/>
                  <w:tcMar>
                    <w:top w:w="28" w:type="dxa"/>
                    <w:left w:w="108" w:type="dxa"/>
                    <w:bottom w:w="28" w:type="dxa"/>
                    <w:right w:w="108" w:type="dxa"/>
                  </w:tcMar>
                </w:tcPr>
                <w:p w14:paraId="0D02FEFF" w14:textId="77777777" w:rsidR="00BC4D9A" w:rsidRPr="00E82363" w:rsidRDefault="00BC4D9A" w:rsidP="00BC4D9A">
                  <w:pPr>
                    <w:spacing w:after="120"/>
                    <w:rPr>
                      <w:rFonts w:asciiTheme="minorHAnsi" w:hAnsiTheme="minorHAnsi" w:cstheme="minorHAnsi"/>
                      <w:sz w:val="22"/>
                      <w:szCs w:val="22"/>
                    </w:rPr>
                  </w:pPr>
                </w:p>
              </w:tc>
              <w:tc>
                <w:tcPr>
                  <w:tcW w:w="5053" w:type="dxa"/>
                  <w:tcBorders>
                    <w:top w:val="nil"/>
                    <w:left w:val="nil"/>
                    <w:bottom w:val="single" w:sz="8" w:space="0" w:color="auto"/>
                    <w:right w:val="single" w:sz="8" w:space="0" w:color="auto"/>
                  </w:tcBorders>
                  <w:shd w:val="clear" w:color="auto" w:fill="808080" w:themeFill="background1" w:themeFillShade="80"/>
                  <w:tcMar>
                    <w:top w:w="28" w:type="dxa"/>
                    <w:left w:w="108" w:type="dxa"/>
                    <w:bottom w:w="28" w:type="dxa"/>
                    <w:right w:w="108" w:type="dxa"/>
                  </w:tcMar>
                </w:tcPr>
                <w:p w14:paraId="46FD28B2" w14:textId="77777777" w:rsidR="00BC4D9A" w:rsidRPr="00E82363" w:rsidRDefault="00BC4D9A" w:rsidP="00BC4D9A">
                  <w:pPr>
                    <w:rPr>
                      <w:rFonts w:asciiTheme="minorHAnsi" w:hAnsiTheme="minorHAnsi" w:cstheme="minorHAnsi"/>
                      <w:sz w:val="22"/>
                      <w:szCs w:val="22"/>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hideMark/>
                </w:tcPr>
                <w:p w14:paraId="790F0702" w14:textId="77777777" w:rsidR="00BC4D9A" w:rsidRPr="00E82363" w:rsidRDefault="00BC4D9A" w:rsidP="00BC4D9A">
                  <w:pPr>
                    <w:rPr>
                      <w:rFonts w:asciiTheme="minorHAnsi" w:hAnsiTheme="minorHAnsi" w:cstheme="minorHAnsi"/>
                      <w:b/>
                      <w:bCs/>
                      <w:sz w:val="22"/>
                      <w:szCs w:val="22"/>
                    </w:rPr>
                  </w:pPr>
                  <w:r w:rsidRPr="00E82363">
                    <w:rPr>
                      <w:rFonts w:asciiTheme="minorHAnsi" w:hAnsiTheme="minorHAnsi" w:cstheme="minorHAnsi"/>
                      <w:b/>
                      <w:bCs/>
                      <w:sz w:val="22"/>
                      <w:szCs w:val="22"/>
                    </w:rPr>
                    <w:t>Enter details</w:t>
                  </w:r>
                </w:p>
              </w:tc>
              <w:tc>
                <w:tcPr>
                  <w:tcW w:w="1105" w:type="dxa"/>
                  <w:tcBorders>
                    <w:top w:val="nil"/>
                    <w:left w:val="nil"/>
                    <w:bottom w:val="single" w:sz="8" w:space="0" w:color="auto"/>
                    <w:right w:val="single" w:sz="8" w:space="0" w:color="auto"/>
                  </w:tcBorders>
                  <w:shd w:val="clear" w:color="auto" w:fill="808080" w:themeFill="background1" w:themeFillShade="80"/>
                  <w:tcMar>
                    <w:top w:w="28" w:type="dxa"/>
                    <w:left w:w="108" w:type="dxa"/>
                    <w:bottom w:w="28" w:type="dxa"/>
                    <w:right w:w="108" w:type="dxa"/>
                  </w:tcMar>
                </w:tcPr>
                <w:p w14:paraId="508CC978" w14:textId="77777777" w:rsidR="00BC4D9A" w:rsidRPr="00E82363" w:rsidRDefault="00BC4D9A" w:rsidP="00BC4D9A">
                  <w:pPr>
                    <w:rPr>
                      <w:rFonts w:asciiTheme="minorHAnsi" w:hAnsiTheme="minorHAnsi" w:cstheme="minorHAnsi"/>
                      <w:sz w:val="22"/>
                      <w:szCs w:val="22"/>
                    </w:rPr>
                  </w:pPr>
                </w:p>
              </w:tc>
            </w:tr>
            <w:tr w:rsidR="00BC4D9A" w:rsidRPr="00E82363" w14:paraId="08A37BF9" w14:textId="77777777" w:rsidTr="00600411">
              <w:trPr>
                <w:trHeight w:val="284"/>
              </w:trPr>
              <w:tc>
                <w:tcPr>
                  <w:tcW w:w="1339" w:type="dxa"/>
                  <w:tcBorders>
                    <w:top w:val="nil"/>
                    <w:left w:val="single" w:sz="8" w:space="0" w:color="auto"/>
                    <w:bottom w:val="single" w:sz="8" w:space="0" w:color="auto"/>
                    <w:right w:val="nil"/>
                  </w:tcBorders>
                  <w:tcMar>
                    <w:top w:w="28" w:type="dxa"/>
                    <w:left w:w="108" w:type="dxa"/>
                    <w:bottom w:w="28" w:type="dxa"/>
                    <w:right w:w="108" w:type="dxa"/>
                  </w:tcMar>
                  <w:hideMark/>
                </w:tcPr>
                <w:p w14:paraId="2D56B796" w14:textId="77777777" w:rsidR="00BC4D9A" w:rsidRPr="00E82363" w:rsidRDefault="00BC4D9A" w:rsidP="00BC4D9A">
                  <w:pPr>
                    <w:spacing w:after="120"/>
                    <w:jc w:val="center"/>
                    <w:rPr>
                      <w:rFonts w:asciiTheme="minorHAnsi" w:hAnsiTheme="minorHAnsi" w:cstheme="minorHAnsi"/>
                      <w:sz w:val="22"/>
                      <w:szCs w:val="22"/>
                    </w:rPr>
                  </w:pPr>
                  <w:r w:rsidRPr="00E82363">
                    <w:rPr>
                      <w:rFonts w:asciiTheme="minorHAnsi" w:hAnsiTheme="minorHAnsi" w:cstheme="minorHAnsi"/>
                      <w:sz w:val="22"/>
                      <w:szCs w:val="22"/>
                    </w:rPr>
                    <w:t>Innovation</w:t>
                  </w:r>
                </w:p>
              </w:tc>
              <w:tc>
                <w:tcPr>
                  <w:tcW w:w="254" w:type="dxa"/>
                  <w:tcBorders>
                    <w:top w:val="nil"/>
                    <w:left w:val="single" w:sz="8" w:space="0" w:color="auto"/>
                    <w:bottom w:val="single" w:sz="8" w:space="0" w:color="auto"/>
                    <w:right w:val="nil"/>
                  </w:tcBorders>
                  <w:tcMar>
                    <w:top w:w="28" w:type="dxa"/>
                    <w:left w:w="108" w:type="dxa"/>
                    <w:bottom w:w="28" w:type="dxa"/>
                    <w:right w:w="108" w:type="dxa"/>
                  </w:tcMar>
                </w:tcPr>
                <w:p w14:paraId="72CDBFE5" w14:textId="77777777" w:rsidR="00BC4D9A" w:rsidRPr="00E82363" w:rsidRDefault="00BC4D9A" w:rsidP="00BC4D9A">
                  <w:pPr>
                    <w:spacing w:after="120"/>
                    <w:rPr>
                      <w:rFonts w:asciiTheme="minorHAnsi" w:hAnsiTheme="minorHAnsi" w:cstheme="minorHAnsi"/>
                      <w:sz w:val="22"/>
                      <w:szCs w:val="22"/>
                    </w:rPr>
                  </w:pPr>
                </w:p>
              </w:tc>
              <w:tc>
                <w:tcPr>
                  <w:tcW w:w="5053" w:type="dxa"/>
                  <w:tcBorders>
                    <w:top w:val="nil"/>
                    <w:left w:val="nil"/>
                    <w:bottom w:val="single" w:sz="8" w:space="0" w:color="auto"/>
                    <w:right w:val="single" w:sz="8" w:space="0" w:color="auto"/>
                  </w:tcBorders>
                  <w:tcMar>
                    <w:top w:w="28" w:type="dxa"/>
                    <w:left w:w="108" w:type="dxa"/>
                    <w:bottom w:w="28" w:type="dxa"/>
                    <w:right w:w="108" w:type="dxa"/>
                  </w:tcMar>
                </w:tcPr>
                <w:sdt>
                  <w:sdtPr>
                    <w:rPr>
                      <w:rFonts w:asciiTheme="minorHAnsi" w:hAnsiTheme="minorHAnsi" w:cstheme="minorHAnsi"/>
                      <w:sz w:val="22"/>
                      <w:szCs w:val="22"/>
                    </w:rPr>
                    <w:alias w:val="SV Innovation"/>
                    <w:tag w:val="SV Innovation"/>
                    <w:id w:val="1687477864"/>
                    <w:showingPlcHdr/>
                    <w:dropDownList>
                      <w:listItem w:value="Choose an item."/>
                      <w:listItem w:displayText="NT50:Innovative measures to promote local skills and employment to be delivered on the contract - these could be e.g. co-designed with stakeholders or communities, or aiming at delivering benefits while minimising carbon footprint from initiatives, etc. " w:value="NT50:Innovative measures to promote local skills and employment to be delivered on the contract - these could be e.g. co-designed with stakeholders or communities, or aiming at delivering benefits while minimising carbon footprint from initiatives, etc. "/>
                      <w:listItem w:displayText="NT51:Innovative measures to promote and support responsible business to be delivered on the contract - these could be e.g. co-designed with stakeholders or communities, or aiming at delivering benefits while minimising carbon footprint from initiatives, et" w:value="NT51:Innovative measures to promote and support responsible business to be delivered on the contract - these could be e.g. co-designed with stakeholders or communities, or aiming at delivering benefits while minimising carbon footprint from initiatives, et"/>
                      <w:listItem w:displayText="NT52:Innovative measures to enable healthier, safer and more resilient communities to be delivered on the contract - these could be e.g. co-designed with stakeholders or communities, or aiming at delivering benefits while minimising carbon footprint from i" w:value="NT52:Innovative measures to enable healthier, safer and more resilient communities to be delivered on the contract - these could be e.g. co-designed with stakeholders or communities, or aiming at delivering benefits while minimising carbon footprint from i"/>
                      <w:listItem w:displayText="NT53:Innovative measures to safeguard the environment and respond to the climate emergency to be delivered on the contract - these could be e.g. co-designed with stakeholders or communities, or aiming at delivering benefits while minimising carbon footprin" w:value="NT53:Innovative measures to safeguard the environment and respond to the climate emergency to be delivered on the contract - these could be e.g. co-designed with stakeholders or communities, or aiming at delivering benefits while minimising carbon footprin"/>
                    </w:dropDownList>
                  </w:sdtPr>
                  <w:sdtEndPr/>
                  <w:sdtContent>
                    <w:p w14:paraId="5A479C31" w14:textId="77777777" w:rsidR="00BC4D9A" w:rsidRPr="00E82363" w:rsidRDefault="00BC4D9A" w:rsidP="00BC4D9A">
                      <w:pPr>
                        <w:rPr>
                          <w:rFonts w:asciiTheme="minorHAnsi" w:hAnsiTheme="minorHAnsi" w:cstheme="minorHAnsi"/>
                          <w:sz w:val="22"/>
                          <w:szCs w:val="22"/>
                        </w:rPr>
                      </w:pPr>
                      <w:r w:rsidRPr="00E82363">
                        <w:rPr>
                          <w:rFonts w:asciiTheme="minorHAnsi" w:hAnsiTheme="minorHAnsi" w:cstheme="minorHAnsi"/>
                          <w:color w:val="808080"/>
                          <w:sz w:val="22"/>
                          <w:szCs w:val="22"/>
                        </w:rPr>
                        <w:t>Choose an item.</w:t>
                      </w:r>
                    </w:p>
                  </w:sdtContent>
                </w:sdt>
                <w:p w14:paraId="083FE224" w14:textId="77777777" w:rsidR="00BC4D9A" w:rsidRPr="00E82363" w:rsidRDefault="00BC4D9A" w:rsidP="00BC4D9A">
                  <w:pPr>
                    <w:autoSpaceDE w:val="0"/>
                    <w:autoSpaceDN w:val="0"/>
                    <w:rPr>
                      <w:rFonts w:asciiTheme="minorHAnsi" w:hAnsiTheme="minorHAnsi" w:cstheme="minorHAnsi"/>
                      <w:sz w:val="22"/>
                      <w:szCs w:val="22"/>
                      <w:lang w:eastAsia="en-US"/>
                    </w:rPr>
                  </w:pPr>
                </w:p>
              </w:tc>
              <w:tc>
                <w:tcPr>
                  <w:tcW w:w="1516" w:type="dxa"/>
                  <w:tcBorders>
                    <w:top w:val="nil"/>
                    <w:left w:val="nil"/>
                    <w:bottom w:val="single" w:sz="8" w:space="0" w:color="auto"/>
                    <w:right w:val="single" w:sz="8" w:space="0" w:color="auto"/>
                  </w:tcBorders>
                  <w:tcMar>
                    <w:top w:w="28" w:type="dxa"/>
                    <w:left w:w="108" w:type="dxa"/>
                    <w:bottom w:w="28" w:type="dxa"/>
                    <w:right w:w="108" w:type="dxa"/>
                  </w:tcMar>
                </w:tcPr>
                <w:p w14:paraId="15D3267E" w14:textId="77777777" w:rsidR="00BC4D9A" w:rsidRPr="00E82363" w:rsidRDefault="00BC4D9A" w:rsidP="00BC4D9A">
                  <w:pPr>
                    <w:rPr>
                      <w:rFonts w:asciiTheme="minorHAnsi" w:hAnsiTheme="minorHAnsi" w:cstheme="minorHAnsi"/>
                      <w:sz w:val="22"/>
                      <w:szCs w:val="22"/>
                    </w:rPr>
                  </w:pPr>
                </w:p>
              </w:tc>
              <w:tc>
                <w:tcPr>
                  <w:tcW w:w="1105" w:type="dxa"/>
                  <w:tcBorders>
                    <w:top w:val="nil"/>
                    <w:left w:val="nil"/>
                    <w:bottom w:val="single" w:sz="8" w:space="0" w:color="auto"/>
                    <w:right w:val="single" w:sz="8" w:space="0" w:color="auto"/>
                  </w:tcBorders>
                  <w:tcMar>
                    <w:top w:w="28" w:type="dxa"/>
                    <w:left w:w="108" w:type="dxa"/>
                    <w:bottom w:w="28" w:type="dxa"/>
                    <w:right w:w="108" w:type="dxa"/>
                  </w:tcMar>
                  <w:hideMark/>
                </w:tcPr>
                <w:p w14:paraId="60787814" w14:textId="5DF2FEFE" w:rsidR="00BC4D9A" w:rsidRPr="00E82363" w:rsidRDefault="00600411" w:rsidP="00BC4D9A">
                  <w:pPr>
                    <w:rPr>
                      <w:rFonts w:asciiTheme="minorHAnsi" w:hAnsiTheme="minorHAnsi" w:cstheme="minorHAnsi"/>
                      <w:sz w:val="22"/>
                      <w:szCs w:val="22"/>
                    </w:rPr>
                  </w:pPr>
                  <w:r w:rsidRPr="00E82363">
                    <w:rPr>
                      <w:rFonts w:asciiTheme="minorHAnsi" w:hAnsiTheme="minorHAnsi" w:cstheme="minorHAnsi"/>
                      <w:sz w:val="22"/>
                      <w:szCs w:val="22"/>
                    </w:rPr>
                    <w:t>10%</w:t>
                  </w:r>
                </w:p>
              </w:tc>
            </w:tr>
          </w:tbl>
          <w:p w14:paraId="75EF7732"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p>
          <w:p w14:paraId="7EBCB012"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b/>
                <w:bCs/>
                <w:kern w:val="28"/>
                <w:sz w:val="22"/>
                <w:szCs w:val="22"/>
              </w:rPr>
            </w:pPr>
            <w:r w:rsidRPr="00E82363">
              <w:rPr>
                <w:rFonts w:asciiTheme="minorHAnsi" w:hAnsiTheme="minorHAnsi" w:cstheme="minorHAnsi"/>
                <w:b/>
                <w:bCs/>
                <w:kern w:val="28"/>
                <w:sz w:val="22"/>
                <w:szCs w:val="22"/>
              </w:rPr>
              <w:t>Please read the below statement and tick the check box to confirm that you agree:</w:t>
            </w:r>
          </w:p>
          <w:p w14:paraId="27BBACEF" w14:textId="77777777" w:rsidR="00BD3CB6" w:rsidRPr="00E82363" w:rsidRDefault="00BD3CB6" w:rsidP="00506973">
            <w:pPr>
              <w:widowControl w:val="0"/>
              <w:tabs>
                <w:tab w:val="left" w:pos="885"/>
              </w:tabs>
              <w:overflowPunct w:val="0"/>
              <w:autoSpaceDE w:val="0"/>
              <w:autoSpaceDN w:val="0"/>
              <w:adjustRightInd w:val="0"/>
              <w:rPr>
                <w:rFonts w:asciiTheme="minorHAnsi" w:hAnsiTheme="minorHAnsi" w:cstheme="minorHAnsi"/>
                <w:kern w:val="28"/>
                <w:sz w:val="22"/>
                <w:szCs w:val="22"/>
              </w:rPr>
            </w:pPr>
          </w:p>
          <w:tbl>
            <w:tblPr>
              <w:tblStyle w:val="TableGrid"/>
              <w:tblW w:w="0" w:type="auto"/>
              <w:tblLook w:val="04A0" w:firstRow="1" w:lastRow="0" w:firstColumn="1" w:lastColumn="0" w:noHBand="0" w:noVBand="1"/>
            </w:tblPr>
            <w:tblGrid>
              <w:gridCol w:w="7920"/>
              <w:gridCol w:w="1357"/>
            </w:tblGrid>
            <w:tr w:rsidR="00BD3CB6" w:rsidRPr="00E82363" w14:paraId="2182A4B7" w14:textId="77777777" w:rsidTr="00506973">
              <w:tc>
                <w:tcPr>
                  <w:tcW w:w="8239" w:type="dxa"/>
                </w:tcPr>
                <w:p w14:paraId="65E6132E"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r w:rsidRPr="00E82363">
                    <w:rPr>
                      <w:rFonts w:asciiTheme="minorHAnsi" w:hAnsiTheme="minorHAnsi" w:cstheme="minorHAnsi"/>
                      <w:kern w:val="28"/>
                      <w:sz w:val="22"/>
                      <w:szCs w:val="22"/>
                    </w:rPr>
                    <w:t>“I confirm that I will keep an accurate record on a quarterly basis showing the quantitative value for the relative offer selected and qualitative additional information (if applicable) to support this. I am aware that I may be asked to show this data by West Northamptonshire Council at any point and failure to do this, or failure to keep an accurate record as per what I have committed to above will be in breach of my contract.”</w:t>
                  </w:r>
                </w:p>
                <w:p w14:paraId="467ABB0E"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p>
                <w:p w14:paraId="6D66DEC7" w14:textId="77777777" w:rsidR="00BD3CB6" w:rsidRPr="00E82363" w:rsidRDefault="00BD3CB6" w:rsidP="00506973">
                  <w:pPr>
                    <w:widowControl w:val="0"/>
                    <w:tabs>
                      <w:tab w:val="left" w:pos="885"/>
                    </w:tabs>
                    <w:overflowPunct w:val="0"/>
                    <w:autoSpaceDE w:val="0"/>
                    <w:autoSpaceDN w:val="0"/>
                    <w:adjustRightInd w:val="0"/>
                    <w:rPr>
                      <w:rFonts w:asciiTheme="minorHAnsi" w:hAnsiTheme="minorHAnsi" w:cstheme="minorHAnsi"/>
                      <w:kern w:val="28"/>
                      <w:sz w:val="22"/>
                      <w:szCs w:val="22"/>
                    </w:rPr>
                  </w:pPr>
                  <w:r w:rsidRPr="00E82363">
                    <w:rPr>
                      <w:rFonts w:asciiTheme="minorHAnsi" w:hAnsiTheme="minorHAnsi" w:cstheme="minorHAnsi"/>
                      <w:kern w:val="28"/>
                      <w:sz w:val="22"/>
                      <w:szCs w:val="22"/>
                    </w:rPr>
                    <w:t xml:space="preserve">    </w:t>
                  </w:r>
                  <w:sdt>
                    <w:sdtPr>
                      <w:rPr>
                        <w:rFonts w:asciiTheme="minorHAnsi" w:hAnsiTheme="minorHAnsi" w:cstheme="minorHAnsi"/>
                        <w:kern w:val="28"/>
                        <w:sz w:val="22"/>
                        <w:szCs w:val="22"/>
                      </w:rPr>
                      <w:id w:val="1360162588"/>
                      <w14:checkbox>
                        <w14:checked w14:val="0"/>
                        <w14:checkedState w14:val="2612" w14:font="MS Gothic"/>
                        <w14:uncheckedState w14:val="2610" w14:font="MS Gothic"/>
                      </w14:checkbox>
                    </w:sdtPr>
                    <w:sdtEndPr/>
                    <w:sdtContent>
                      <w:r w:rsidRPr="00E82363">
                        <w:rPr>
                          <w:rFonts w:ascii="Segoe UI Symbol" w:eastAsia="MS Gothic" w:hAnsi="Segoe UI Symbol" w:cs="Segoe UI Symbol"/>
                          <w:kern w:val="28"/>
                          <w:sz w:val="22"/>
                          <w:szCs w:val="22"/>
                        </w:rPr>
                        <w:t>☐</w:t>
                      </w:r>
                    </w:sdtContent>
                  </w:sdt>
                  <w:r w:rsidRPr="00E82363">
                    <w:rPr>
                      <w:rFonts w:asciiTheme="minorHAnsi" w:hAnsiTheme="minorHAnsi" w:cstheme="minorHAnsi"/>
                      <w:kern w:val="28"/>
                      <w:sz w:val="22"/>
                      <w:szCs w:val="22"/>
                    </w:rPr>
                    <w:tab/>
                    <w:t>I agree</w:t>
                  </w:r>
                </w:p>
                <w:p w14:paraId="1E7D5834" w14:textId="77777777" w:rsidR="00BD3CB6" w:rsidRPr="00E82363" w:rsidRDefault="00BD3CB6" w:rsidP="00506973">
                  <w:pPr>
                    <w:widowControl w:val="0"/>
                    <w:tabs>
                      <w:tab w:val="left" w:pos="885"/>
                    </w:tabs>
                    <w:overflowPunct w:val="0"/>
                    <w:autoSpaceDE w:val="0"/>
                    <w:autoSpaceDN w:val="0"/>
                    <w:adjustRightInd w:val="0"/>
                    <w:rPr>
                      <w:rFonts w:asciiTheme="minorHAnsi" w:hAnsiTheme="minorHAnsi" w:cstheme="minorHAnsi"/>
                      <w:kern w:val="28"/>
                      <w:sz w:val="22"/>
                      <w:szCs w:val="22"/>
                    </w:rPr>
                  </w:pPr>
                </w:p>
              </w:tc>
              <w:tc>
                <w:tcPr>
                  <w:tcW w:w="1028" w:type="dxa"/>
                </w:tcPr>
                <w:p w14:paraId="49AD898C" w14:textId="6AD4A8B9" w:rsidR="00BD3CB6" w:rsidRPr="00E82363" w:rsidRDefault="00600411" w:rsidP="00506973">
                  <w:pPr>
                    <w:widowControl w:val="0"/>
                    <w:tabs>
                      <w:tab w:val="left" w:pos="885"/>
                    </w:tabs>
                    <w:overflowPunct w:val="0"/>
                    <w:autoSpaceDE w:val="0"/>
                    <w:autoSpaceDN w:val="0"/>
                    <w:adjustRightInd w:val="0"/>
                    <w:rPr>
                      <w:rFonts w:asciiTheme="minorHAnsi" w:hAnsiTheme="minorHAnsi" w:cstheme="minorHAnsi"/>
                      <w:kern w:val="28"/>
                      <w:sz w:val="22"/>
                      <w:szCs w:val="22"/>
                    </w:rPr>
                  </w:pPr>
                  <w:r w:rsidRPr="00E82363">
                    <w:rPr>
                      <w:rFonts w:asciiTheme="minorHAnsi" w:hAnsiTheme="minorHAnsi" w:cstheme="minorHAnsi"/>
                      <w:kern w:val="28"/>
                      <w:sz w:val="22"/>
                      <w:szCs w:val="22"/>
                    </w:rPr>
                    <w:t>Pass/Fail</w:t>
                  </w:r>
                </w:p>
              </w:tc>
            </w:tr>
          </w:tbl>
          <w:p w14:paraId="2BF5C6B1" w14:textId="77777777" w:rsidR="00BD3CB6" w:rsidRPr="00E82363" w:rsidRDefault="00BD3CB6" w:rsidP="00506973">
            <w:pPr>
              <w:widowControl w:val="0"/>
              <w:overflowPunct w:val="0"/>
              <w:autoSpaceDE w:val="0"/>
              <w:autoSpaceDN w:val="0"/>
              <w:adjustRightInd w:val="0"/>
              <w:contextualSpacing/>
              <w:rPr>
                <w:rFonts w:asciiTheme="minorHAnsi" w:hAnsiTheme="minorHAnsi" w:cstheme="minorHAnsi"/>
                <w:kern w:val="28"/>
                <w:sz w:val="22"/>
                <w:szCs w:val="22"/>
              </w:rPr>
            </w:pPr>
          </w:p>
          <w:p w14:paraId="0ED42F59" w14:textId="77777777" w:rsidR="00BD3CB6" w:rsidRPr="00E82363" w:rsidRDefault="00BD3CB6" w:rsidP="00506973">
            <w:pPr>
              <w:jc w:val="both"/>
              <w:rPr>
                <w:rFonts w:asciiTheme="minorHAnsi" w:hAnsiTheme="minorHAnsi" w:cstheme="minorHAnsi"/>
                <w:kern w:val="28"/>
                <w:sz w:val="22"/>
                <w:szCs w:val="22"/>
              </w:rPr>
            </w:pPr>
            <w:r w:rsidRPr="00E82363">
              <w:rPr>
                <w:rFonts w:asciiTheme="minorHAnsi" w:hAnsiTheme="minorHAnsi" w:cstheme="minorHAnsi"/>
                <w:b/>
                <w:bCs/>
                <w:kern w:val="28"/>
                <w:sz w:val="22"/>
                <w:szCs w:val="22"/>
              </w:rPr>
              <w:t>Supplier Guidance:</w:t>
            </w:r>
            <w:r w:rsidRPr="00E82363">
              <w:rPr>
                <w:rFonts w:asciiTheme="minorHAnsi" w:hAnsiTheme="minorHAnsi" w:cstheme="minorHAnsi"/>
                <w:kern w:val="28"/>
                <w:sz w:val="22"/>
                <w:szCs w:val="22"/>
              </w:rPr>
              <w:t xml:space="preserve"> Key points to consider when thinking about Social Value that you may offer as part of the contract are:</w:t>
            </w:r>
          </w:p>
          <w:p w14:paraId="7D2921E6" w14:textId="77777777" w:rsidR="00BD3CB6" w:rsidRPr="00E82363" w:rsidRDefault="00BD3CB6" w:rsidP="00134A3C">
            <w:pPr>
              <w:pStyle w:val="ListParagraph"/>
              <w:numPr>
                <w:ilvl w:val="0"/>
                <w:numId w:val="8"/>
              </w:numPr>
              <w:spacing w:after="160" w:line="259" w:lineRule="auto"/>
              <w:jc w:val="both"/>
              <w:rPr>
                <w:rFonts w:asciiTheme="minorHAnsi" w:hAnsiTheme="minorHAnsi" w:cstheme="minorHAnsi"/>
                <w:kern w:val="28"/>
                <w:sz w:val="22"/>
                <w:szCs w:val="22"/>
              </w:rPr>
            </w:pPr>
            <w:r w:rsidRPr="00E82363">
              <w:rPr>
                <w:rFonts w:asciiTheme="minorHAnsi" w:hAnsiTheme="minorHAnsi" w:cstheme="minorHAnsi"/>
                <w:kern w:val="28"/>
                <w:sz w:val="22"/>
                <w:szCs w:val="22"/>
              </w:rPr>
              <w:t>Understand what our WNC’s priorities. Imbibe in answers what Social Value you intend to deliver, without any major costs;</w:t>
            </w:r>
          </w:p>
          <w:p w14:paraId="2E067A14" w14:textId="77777777" w:rsidR="00BD3CB6" w:rsidRPr="00E82363" w:rsidRDefault="00BD3CB6" w:rsidP="00134A3C">
            <w:pPr>
              <w:pStyle w:val="ListParagraph"/>
              <w:numPr>
                <w:ilvl w:val="0"/>
                <w:numId w:val="8"/>
              </w:numPr>
              <w:spacing w:after="160" w:line="259" w:lineRule="auto"/>
              <w:jc w:val="both"/>
              <w:rPr>
                <w:rFonts w:asciiTheme="minorHAnsi" w:hAnsiTheme="minorHAnsi" w:cstheme="minorHAnsi"/>
                <w:kern w:val="28"/>
                <w:sz w:val="22"/>
                <w:szCs w:val="22"/>
              </w:rPr>
            </w:pPr>
            <w:r w:rsidRPr="00E82363">
              <w:rPr>
                <w:rFonts w:asciiTheme="minorHAnsi" w:hAnsiTheme="minorHAnsi" w:cstheme="minorHAnsi"/>
                <w:kern w:val="28"/>
                <w:sz w:val="22"/>
                <w:szCs w:val="22"/>
              </w:rPr>
              <w:t>Think about how your offer is specific to this contract and service. Generic statements and subjective studies will not score as well as something that is RELEVANT and MEASURABLE;</w:t>
            </w:r>
          </w:p>
          <w:p w14:paraId="49861F1E" w14:textId="77777777" w:rsidR="00BD3CB6" w:rsidRPr="00E82363" w:rsidRDefault="00BD3CB6" w:rsidP="00134A3C">
            <w:pPr>
              <w:pStyle w:val="ListParagraph"/>
              <w:numPr>
                <w:ilvl w:val="0"/>
                <w:numId w:val="8"/>
              </w:numPr>
              <w:spacing w:after="160" w:line="259" w:lineRule="auto"/>
              <w:jc w:val="both"/>
              <w:rPr>
                <w:rFonts w:asciiTheme="minorHAnsi" w:hAnsiTheme="minorHAnsi" w:cstheme="minorHAnsi"/>
                <w:sz w:val="22"/>
                <w:szCs w:val="22"/>
              </w:rPr>
            </w:pPr>
            <w:r w:rsidRPr="00E82363">
              <w:rPr>
                <w:rFonts w:asciiTheme="minorHAnsi" w:hAnsiTheme="minorHAnsi" w:cstheme="minorHAnsi"/>
                <w:kern w:val="28"/>
                <w:sz w:val="22"/>
                <w:szCs w:val="22"/>
              </w:rPr>
              <w:t>Please note that if you are successful, you will be contractually obliged to deliver the offers that you have presented, so make sure they are realistic and achievable.</w:t>
            </w:r>
          </w:p>
        </w:tc>
      </w:tr>
      <w:bookmarkEnd w:id="11"/>
    </w:tbl>
    <w:p w14:paraId="59E3D82A" w14:textId="35B22015" w:rsidR="00BD3CB6" w:rsidRPr="00E82363" w:rsidRDefault="00BD3CB6" w:rsidP="00BD3CB6">
      <w:pPr>
        <w:rPr>
          <w:rFonts w:asciiTheme="minorHAnsi" w:hAnsiTheme="minorHAnsi" w:cstheme="minorHAnsi"/>
          <w:sz w:val="22"/>
          <w:szCs w:val="22"/>
        </w:rPr>
        <w:sectPr w:rsidR="00BD3CB6" w:rsidRPr="00E82363" w:rsidSect="0048001D">
          <w:pgSz w:w="11906" w:h="16838"/>
          <w:pgMar w:top="1418" w:right="1418" w:bottom="1418" w:left="1418" w:header="708" w:footer="708" w:gutter="0"/>
          <w:cols w:space="708"/>
          <w:docGrid w:linePitch="360"/>
        </w:sectPr>
      </w:pPr>
    </w:p>
    <w:p w14:paraId="14E8A7F7" w14:textId="6951444C" w:rsidR="00DC71EB" w:rsidRPr="00E82363" w:rsidRDefault="00DC71EB" w:rsidP="00955FAE">
      <w:pPr>
        <w:pStyle w:val="Heading1"/>
        <w:rPr>
          <w:rFonts w:asciiTheme="minorHAnsi" w:hAnsiTheme="minorHAnsi" w:cstheme="minorHAnsi"/>
          <w:b/>
          <w:bCs/>
          <w:color w:val="auto"/>
          <w:sz w:val="22"/>
          <w:szCs w:val="22"/>
        </w:rPr>
      </w:pPr>
      <w:bookmarkStart w:id="12" w:name="_Toc114823516"/>
      <w:r w:rsidRPr="00E82363">
        <w:rPr>
          <w:rFonts w:asciiTheme="minorHAnsi" w:hAnsiTheme="minorHAnsi" w:cstheme="minorHAnsi"/>
          <w:b/>
          <w:bCs/>
          <w:color w:val="auto"/>
          <w:sz w:val="22"/>
          <w:szCs w:val="22"/>
        </w:rPr>
        <w:lastRenderedPageBreak/>
        <w:t>S</w:t>
      </w:r>
      <w:r w:rsidR="00955FAE" w:rsidRPr="00E82363">
        <w:rPr>
          <w:rFonts w:asciiTheme="minorHAnsi" w:hAnsiTheme="minorHAnsi" w:cstheme="minorHAnsi"/>
          <w:b/>
          <w:bCs/>
          <w:color w:val="auto"/>
          <w:sz w:val="22"/>
          <w:szCs w:val="22"/>
        </w:rPr>
        <w:t>ECTION 4</w:t>
      </w:r>
      <w:r w:rsidR="001639F2" w:rsidRPr="00E82363">
        <w:rPr>
          <w:rFonts w:asciiTheme="minorHAnsi" w:hAnsiTheme="minorHAnsi" w:cstheme="minorHAnsi"/>
          <w:b/>
          <w:bCs/>
          <w:color w:val="auto"/>
          <w:sz w:val="22"/>
          <w:szCs w:val="22"/>
        </w:rPr>
        <w:t>: P</w:t>
      </w:r>
      <w:r w:rsidR="00955FAE" w:rsidRPr="00E82363">
        <w:rPr>
          <w:rFonts w:asciiTheme="minorHAnsi" w:hAnsiTheme="minorHAnsi" w:cstheme="minorHAnsi"/>
          <w:b/>
          <w:bCs/>
          <w:color w:val="auto"/>
          <w:sz w:val="22"/>
          <w:szCs w:val="22"/>
        </w:rPr>
        <w:t>RICING SHEET</w:t>
      </w:r>
      <w:bookmarkEnd w:id="12"/>
    </w:p>
    <w:p w14:paraId="3C806701" w14:textId="77777777" w:rsidR="001639F2" w:rsidRPr="00E82363" w:rsidRDefault="001639F2" w:rsidP="00DC71EB">
      <w:pPr>
        <w:rPr>
          <w:rFonts w:asciiTheme="minorHAnsi" w:hAnsiTheme="minorHAnsi" w:cstheme="minorHAnsi"/>
          <w:sz w:val="22"/>
          <w:szCs w:val="22"/>
        </w:rPr>
      </w:pPr>
    </w:p>
    <w:p w14:paraId="24FC54A7" w14:textId="576E366E" w:rsidR="00DC71EB" w:rsidRPr="00E82363" w:rsidRDefault="00DC71EB" w:rsidP="00134A3C">
      <w:pPr>
        <w:pStyle w:val="Heading2"/>
        <w:numPr>
          <w:ilvl w:val="0"/>
          <w:numId w:val="1"/>
        </w:numPr>
        <w:rPr>
          <w:rFonts w:asciiTheme="minorHAnsi" w:hAnsiTheme="minorHAnsi" w:cstheme="minorHAnsi"/>
          <w:b/>
          <w:bCs/>
          <w:color w:val="auto"/>
          <w:sz w:val="22"/>
          <w:szCs w:val="22"/>
        </w:rPr>
      </w:pPr>
      <w:bookmarkStart w:id="13" w:name="_Toc114823517"/>
      <w:r w:rsidRPr="00E82363">
        <w:rPr>
          <w:rFonts w:asciiTheme="minorHAnsi" w:hAnsiTheme="minorHAnsi" w:cstheme="minorHAnsi"/>
          <w:b/>
          <w:bCs/>
          <w:color w:val="auto"/>
          <w:sz w:val="22"/>
          <w:szCs w:val="22"/>
        </w:rPr>
        <w:t>Pricing and Costs</w:t>
      </w:r>
      <w:bookmarkEnd w:id="13"/>
    </w:p>
    <w:p w14:paraId="7F48427C" w14:textId="77777777" w:rsidR="001639F2" w:rsidRPr="00E82363" w:rsidRDefault="001639F2" w:rsidP="00DC71EB">
      <w:pPr>
        <w:rPr>
          <w:rFonts w:asciiTheme="minorHAnsi" w:hAnsiTheme="minorHAnsi" w:cstheme="minorHAnsi"/>
          <w:color w:val="000000" w:themeColor="text1"/>
          <w:sz w:val="22"/>
          <w:szCs w:val="22"/>
        </w:rPr>
      </w:pPr>
    </w:p>
    <w:p w14:paraId="122B9B9E" w14:textId="0963DA34" w:rsidR="00592D0E" w:rsidRPr="00E82363" w:rsidRDefault="591DAD54" w:rsidP="00134A3C">
      <w:pPr>
        <w:pStyle w:val="ListParagraph"/>
        <w:numPr>
          <w:ilvl w:val="1"/>
          <w:numId w:val="1"/>
        </w:numPr>
        <w:ind w:left="567" w:hanging="567"/>
        <w:rPr>
          <w:rFonts w:asciiTheme="minorHAnsi" w:hAnsiTheme="minorHAnsi" w:cstheme="minorHAnsi"/>
          <w:color w:val="000000" w:themeColor="text1"/>
          <w:sz w:val="22"/>
          <w:szCs w:val="22"/>
        </w:rPr>
      </w:pPr>
      <w:r w:rsidRPr="00E82363">
        <w:rPr>
          <w:rFonts w:asciiTheme="minorHAnsi" w:hAnsiTheme="minorHAnsi" w:cstheme="minorHAnsi"/>
          <w:color w:val="000000" w:themeColor="text1"/>
          <w:sz w:val="22"/>
          <w:szCs w:val="22"/>
        </w:rPr>
        <w:t>A Bidder’s RFQ Response may/will be rejected if it exceeds the capped budget for this procurement exercise, which is</w:t>
      </w:r>
      <w:r w:rsidR="004B1948" w:rsidRPr="00E82363">
        <w:rPr>
          <w:rFonts w:asciiTheme="minorHAnsi" w:hAnsiTheme="minorHAnsi" w:cstheme="minorHAnsi"/>
          <w:color w:val="000000" w:themeColor="text1"/>
          <w:sz w:val="22"/>
          <w:szCs w:val="22"/>
        </w:rPr>
        <w:t xml:space="preserve"> up to </w:t>
      </w:r>
      <w:r w:rsidRPr="00E82363">
        <w:rPr>
          <w:rFonts w:asciiTheme="minorHAnsi" w:hAnsiTheme="minorHAnsi" w:cstheme="minorHAnsi"/>
          <w:color w:val="000000" w:themeColor="text1"/>
          <w:sz w:val="22"/>
          <w:szCs w:val="22"/>
        </w:rPr>
        <w:t>£</w:t>
      </w:r>
      <w:r w:rsidR="008D1216" w:rsidRPr="00E82363">
        <w:rPr>
          <w:rFonts w:asciiTheme="minorHAnsi" w:hAnsiTheme="minorHAnsi" w:cstheme="minorHAnsi"/>
          <w:color w:val="000000" w:themeColor="text1"/>
          <w:sz w:val="22"/>
          <w:szCs w:val="22"/>
        </w:rPr>
        <w:t>70,000</w:t>
      </w:r>
      <w:r w:rsidR="00976294" w:rsidRPr="00E82363">
        <w:rPr>
          <w:rFonts w:asciiTheme="minorHAnsi" w:hAnsiTheme="minorHAnsi" w:cstheme="minorHAnsi"/>
          <w:color w:val="000000" w:themeColor="text1"/>
          <w:sz w:val="22"/>
          <w:szCs w:val="22"/>
        </w:rPr>
        <w:t>.</w:t>
      </w:r>
      <w:r w:rsidRPr="00E82363">
        <w:rPr>
          <w:rFonts w:asciiTheme="minorHAnsi" w:hAnsiTheme="minorHAnsi" w:cstheme="minorHAnsi"/>
          <w:color w:val="000000" w:themeColor="text1"/>
          <w:sz w:val="22"/>
          <w:szCs w:val="22"/>
        </w:rPr>
        <w:t xml:space="preserve"> </w:t>
      </w:r>
    </w:p>
    <w:p w14:paraId="2DFDA696" w14:textId="77777777" w:rsidR="00592D0E" w:rsidRPr="00E82363" w:rsidRDefault="00592D0E" w:rsidP="0097261B">
      <w:pPr>
        <w:pStyle w:val="ListParagraph"/>
        <w:ind w:left="567" w:hanging="567"/>
        <w:rPr>
          <w:rFonts w:asciiTheme="minorHAnsi" w:hAnsiTheme="minorHAnsi" w:cstheme="minorHAnsi"/>
          <w:sz w:val="22"/>
          <w:szCs w:val="22"/>
        </w:rPr>
      </w:pPr>
    </w:p>
    <w:p w14:paraId="76EC8615" w14:textId="16CCCC99" w:rsidR="00592D0E" w:rsidRPr="00E82363" w:rsidRDefault="00592D0E" w:rsidP="00134A3C">
      <w:pPr>
        <w:pStyle w:val="ListParagraph"/>
        <w:numPr>
          <w:ilvl w:val="1"/>
          <w:numId w:val="1"/>
        </w:numPr>
        <w:ind w:left="567" w:hanging="567"/>
        <w:rPr>
          <w:rFonts w:asciiTheme="minorHAnsi" w:hAnsiTheme="minorHAnsi" w:cstheme="minorHAnsi"/>
          <w:sz w:val="22"/>
          <w:szCs w:val="22"/>
        </w:rPr>
      </w:pPr>
      <w:r w:rsidRPr="00E82363">
        <w:rPr>
          <w:rFonts w:asciiTheme="minorHAnsi" w:eastAsiaTheme="minorHAnsi" w:hAnsiTheme="minorHAnsi" w:cstheme="minorHAnsi"/>
          <w:sz w:val="22"/>
          <w:szCs w:val="22"/>
        </w:rPr>
        <w:t xml:space="preserve">Please complete the Pricing Schedule at Table </w:t>
      </w:r>
      <w:r w:rsidR="00156826" w:rsidRPr="00E82363">
        <w:rPr>
          <w:rFonts w:asciiTheme="minorHAnsi" w:eastAsiaTheme="minorHAnsi" w:hAnsiTheme="minorHAnsi" w:cstheme="minorHAnsi"/>
          <w:sz w:val="22"/>
          <w:szCs w:val="22"/>
        </w:rPr>
        <w:t>C</w:t>
      </w:r>
      <w:r w:rsidRPr="00E82363">
        <w:rPr>
          <w:rFonts w:asciiTheme="minorHAnsi" w:eastAsiaTheme="minorHAnsi" w:hAnsiTheme="minorHAnsi" w:cstheme="minorHAnsi"/>
          <w:sz w:val="22"/>
          <w:szCs w:val="22"/>
        </w:rPr>
        <w:t>, below, ensuring that you have provided a fixed and firm cost in each of the relevant boxes.</w:t>
      </w:r>
    </w:p>
    <w:p w14:paraId="6AE0B94E" w14:textId="77777777" w:rsidR="00592D0E" w:rsidRPr="00E82363" w:rsidRDefault="00592D0E" w:rsidP="0097261B">
      <w:pPr>
        <w:pStyle w:val="ListParagraph"/>
        <w:ind w:left="567" w:hanging="567"/>
        <w:rPr>
          <w:rFonts w:asciiTheme="minorHAnsi" w:hAnsiTheme="minorHAnsi" w:cstheme="minorHAnsi"/>
          <w:sz w:val="22"/>
          <w:szCs w:val="22"/>
        </w:rPr>
      </w:pPr>
    </w:p>
    <w:p w14:paraId="4A31D1E8" w14:textId="6B11061D" w:rsidR="00592D0E" w:rsidRPr="00E82363" w:rsidRDefault="00592D0E" w:rsidP="00134A3C">
      <w:pPr>
        <w:pStyle w:val="ListParagraph"/>
        <w:numPr>
          <w:ilvl w:val="1"/>
          <w:numId w:val="1"/>
        </w:numPr>
        <w:ind w:left="567" w:hanging="567"/>
        <w:rPr>
          <w:rFonts w:asciiTheme="minorHAnsi" w:hAnsiTheme="minorHAnsi" w:cstheme="minorHAnsi"/>
          <w:color w:val="000000" w:themeColor="text1"/>
          <w:sz w:val="22"/>
          <w:szCs w:val="22"/>
        </w:rPr>
      </w:pPr>
      <w:r w:rsidRPr="00E82363">
        <w:rPr>
          <w:rFonts w:asciiTheme="minorHAnsi" w:hAnsiTheme="minorHAnsi" w:cstheme="minorHAnsi"/>
          <w:color w:val="000000" w:themeColor="text1"/>
          <w:sz w:val="22"/>
          <w:szCs w:val="22"/>
        </w:rPr>
        <w:t xml:space="preserve">Please complete the Detailed Price Breakdown </w:t>
      </w:r>
      <w:r w:rsidR="00156826" w:rsidRPr="00E82363">
        <w:rPr>
          <w:rFonts w:asciiTheme="minorHAnsi" w:hAnsiTheme="minorHAnsi" w:cstheme="minorHAnsi"/>
          <w:color w:val="000000" w:themeColor="text1"/>
          <w:sz w:val="22"/>
          <w:szCs w:val="22"/>
        </w:rPr>
        <w:t>in attached document</w:t>
      </w:r>
      <w:r w:rsidRPr="00E82363">
        <w:rPr>
          <w:rFonts w:asciiTheme="minorHAnsi" w:hAnsiTheme="minorHAnsi" w:cstheme="minorHAnsi"/>
          <w:color w:val="000000" w:themeColor="text1"/>
          <w:sz w:val="22"/>
          <w:szCs w:val="22"/>
        </w:rPr>
        <w:t xml:space="preserve"> and include the itemised cost under each heading, as appropriate and also any additional costs.</w:t>
      </w:r>
    </w:p>
    <w:p w14:paraId="744E92C3" w14:textId="77777777" w:rsidR="00592D0E" w:rsidRPr="00E82363" w:rsidRDefault="00592D0E" w:rsidP="0097261B">
      <w:pPr>
        <w:pStyle w:val="ListParagraph"/>
        <w:ind w:left="567" w:hanging="567"/>
        <w:rPr>
          <w:rFonts w:asciiTheme="minorHAnsi" w:hAnsiTheme="minorHAnsi" w:cstheme="minorHAnsi"/>
          <w:sz w:val="22"/>
          <w:szCs w:val="22"/>
        </w:rPr>
      </w:pPr>
    </w:p>
    <w:p w14:paraId="056128BF" w14:textId="60A8ECF2" w:rsidR="00592D0E" w:rsidRPr="00E82363" w:rsidRDefault="00592D0E" w:rsidP="00134A3C">
      <w:pPr>
        <w:pStyle w:val="ListParagraph"/>
        <w:numPr>
          <w:ilvl w:val="1"/>
          <w:numId w:val="1"/>
        </w:numPr>
        <w:ind w:left="567" w:hanging="567"/>
        <w:rPr>
          <w:rFonts w:asciiTheme="minorHAnsi" w:hAnsiTheme="minorHAnsi" w:cstheme="minorHAnsi"/>
          <w:color w:val="000000" w:themeColor="text1"/>
          <w:sz w:val="22"/>
          <w:szCs w:val="22"/>
        </w:rPr>
      </w:pPr>
      <w:r w:rsidRPr="00E82363">
        <w:rPr>
          <w:rFonts w:asciiTheme="minorHAnsi" w:hAnsiTheme="minorHAnsi" w:cstheme="minorHAnsi"/>
          <w:color w:val="000000" w:themeColor="text1"/>
          <w:sz w:val="22"/>
          <w:szCs w:val="22"/>
        </w:rPr>
        <w:t>Please add rows to form the Price Breakdown table as necessary.</w:t>
      </w:r>
    </w:p>
    <w:p w14:paraId="7B64DC0F" w14:textId="77777777" w:rsidR="00592D0E" w:rsidRPr="00E82363" w:rsidRDefault="00592D0E" w:rsidP="0097261B">
      <w:pPr>
        <w:pStyle w:val="ListParagraph"/>
        <w:ind w:left="567" w:hanging="567"/>
        <w:rPr>
          <w:rFonts w:asciiTheme="minorHAnsi" w:eastAsiaTheme="minorHAnsi" w:hAnsiTheme="minorHAnsi" w:cstheme="minorHAnsi"/>
          <w:sz w:val="22"/>
          <w:szCs w:val="22"/>
        </w:rPr>
      </w:pPr>
    </w:p>
    <w:p w14:paraId="675B1FE3" w14:textId="77777777" w:rsidR="00592D0E" w:rsidRPr="00E82363" w:rsidRDefault="00592D0E" w:rsidP="00134A3C">
      <w:pPr>
        <w:pStyle w:val="ListParagraph"/>
        <w:numPr>
          <w:ilvl w:val="1"/>
          <w:numId w:val="1"/>
        </w:numPr>
        <w:ind w:left="567" w:hanging="567"/>
        <w:rPr>
          <w:rFonts w:asciiTheme="minorHAnsi" w:hAnsiTheme="minorHAnsi" w:cstheme="minorHAnsi"/>
          <w:sz w:val="22"/>
          <w:szCs w:val="22"/>
        </w:rPr>
      </w:pPr>
      <w:r w:rsidRPr="00E82363">
        <w:rPr>
          <w:rFonts w:asciiTheme="minorHAnsi" w:eastAsiaTheme="minorHAnsi" w:hAnsiTheme="minorHAnsi" w:cstheme="minorHAnsi"/>
          <w:sz w:val="22"/>
          <w:szCs w:val="22"/>
        </w:rPr>
        <w:t xml:space="preserve">All prices quoted </w:t>
      </w:r>
      <w:r w:rsidR="0097261B" w:rsidRPr="00E82363">
        <w:rPr>
          <w:rFonts w:asciiTheme="minorHAnsi" w:eastAsiaTheme="minorHAnsi" w:hAnsiTheme="minorHAnsi" w:cstheme="minorHAnsi"/>
          <w:sz w:val="22"/>
          <w:szCs w:val="22"/>
        </w:rPr>
        <w:t>must</w:t>
      </w:r>
      <w:r w:rsidRPr="00E82363">
        <w:rPr>
          <w:rFonts w:asciiTheme="minorHAnsi" w:eastAsiaTheme="minorHAnsi" w:hAnsiTheme="minorHAnsi" w:cstheme="minorHAnsi"/>
          <w:sz w:val="22"/>
          <w:szCs w:val="22"/>
        </w:rPr>
        <w:t xml:space="preserve"> exclude VAT.</w:t>
      </w:r>
    </w:p>
    <w:p w14:paraId="2DE32BCC" w14:textId="77777777" w:rsidR="00592D0E" w:rsidRPr="00E82363" w:rsidRDefault="00592D0E" w:rsidP="0097261B">
      <w:pPr>
        <w:pStyle w:val="ListParagraph"/>
        <w:ind w:left="567" w:hanging="567"/>
        <w:rPr>
          <w:rFonts w:asciiTheme="minorHAnsi" w:eastAsiaTheme="minorHAnsi" w:hAnsiTheme="minorHAnsi" w:cstheme="minorHAnsi"/>
          <w:sz w:val="22"/>
          <w:szCs w:val="22"/>
        </w:rPr>
      </w:pPr>
    </w:p>
    <w:p w14:paraId="7F13ECE6" w14:textId="4E92BEB0" w:rsidR="00592D0E" w:rsidRPr="00E82363" w:rsidRDefault="00592D0E" w:rsidP="00134A3C">
      <w:pPr>
        <w:pStyle w:val="ListParagraph"/>
        <w:numPr>
          <w:ilvl w:val="1"/>
          <w:numId w:val="1"/>
        </w:numPr>
        <w:ind w:left="567" w:hanging="567"/>
        <w:rPr>
          <w:rFonts w:asciiTheme="minorHAnsi" w:hAnsiTheme="minorHAnsi" w:cstheme="minorHAnsi"/>
          <w:sz w:val="22"/>
          <w:szCs w:val="22"/>
        </w:rPr>
      </w:pPr>
      <w:r w:rsidRPr="00E82363">
        <w:rPr>
          <w:rFonts w:asciiTheme="minorHAnsi" w:eastAsiaTheme="minorEastAsia" w:hAnsiTheme="minorHAnsi" w:cstheme="minorHAnsi"/>
          <w:sz w:val="22"/>
          <w:szCs w:val="22"/>
        </w:rPr>
        <w:t>Should you be successful, your fixed cost for the contract must be included in your RF</w:t>
      </w:r>
      <w:r w:rsidR="0097261B" w:rsidRPr="00E82363">
        <w:rPr>
          <w:rFonts w:asciiTheme="minorHAnsi" w:eastAsiaTheme="minorEastAsia" w:hAnsiTheme="minorHAnsi" w:cstheme="minorHAnsi"/>
          <w:sz w:val="22"/>
          <w:szCs w:val="22"/>
        </w:rPr>
        <w:t>Q</w:t>
      </w:r>
      <w:r w:rsidRPr="00E82363">
        <w:rPr>
          <w:rFonts w:asciiTheme="minorHAnsi" w:eastAsiaTheme="minorEastAsia" w:hAnsiTheme="minorHAnsi" w:cstheme="minorHAnsi"/>
          <w:sz w:val="22"/>
          <w:szCs w:val="22"/>
        </w:rPr>
        <w:t xml:space="preserve"> Response and any costs which are not included will not be met by the </w:t>
      </w:r>
      <w:r w:rsidR="00633B1A" w:rsidRPr="00E82363">
        <w:rPr>
          <w:rFonts w:asciiTheme="minorHAnsi" w:eastAsiaTheme="minorEastAsia" w:hAnsiTheme="minorHAnsi" w:cstheme="minorHAnsi"/>
          <w:sz w:val="22"/>
          <w:szCs w:val="22"/>
        </w:rPr>
        <w:t>Authority</w:t>
      </w:r>
      <w:r w:rsidRPr="00E82363">
        <w:rPr>
          <w:rFonts w:asciiTheme="minorHAnsi" w:eastAsiaTheme="minorEastAsia" w:hAnsiTheme="minorHAnsi" w:cstheme="minorHAnsi"/>
          <w:sz w:val="22"/>
          <w:szCs w:val="22"/>
        </w:rPr>
        <w:t xml:space="preserve"> either before or during the contract.</w:t>
      </w:r>
    </w:p>
    <w:p w14:paraId="3A7431CF" w14:textId="77777777" w:rsidR="00592D0E" w:rsidRPr="00E82363" w:rsidRDefault="00592D0E" w:rsidP="0097261B">
      <w:pPr>
        <w:pStyle w:val="ListParagraph"/>
        <w:ind w:left="567" w:hanging="567"/>
        <w:rPr>
          <w:rFonts w:asciiTheme="minorHAnsi" w:eastAsia="Calibri" w:hAnsiTheme="minorHAnsi" w:cstheme="minorHAnsi"/>
          <w:sz w:val="22"/>
          <w:szCs w:val="22"/>
        </w:rPr>
      </w:pPr>
    </w:p>
    <w:p w14:paraId="16A7AE97" w14:textId="74CAA31C" w:rsidR="00592D0E" w:rsidRPr="00E82363" w:rsidRDefault="00592D0E" w:rsidP="00134A3C">
      <w:pPr>
        <w:pStyle w:val="ListParagraph"/>
        <w:numPr>
          <w:ilvl w:val="1"/>
          <w:numId w:val="1"/>
        </w:numPr>
        <w:ind w:left="567" w:hanging="567"/>
        <w:rPr>
          <w:rFonts w:asciiTheme="minorHAnsi" w:hAnsiTheme="minorHAnsi" w:cstheme="minorHAnsi"/>
          <w:sz w:val="22"/>
          <w:szCs w:val="22"/>
        </w:rPr>
      </w:pPr>
      <w:r w:rsidRPr="00E82363">
        <w:rPr>
          <w:rFonts w:asciiTheme="minorHAnsi" w:eastAsia="Calibri" w:hAnsiTheme="minorHAnsi" w:cstheme="minorHAnsi"/>
          <w:sz w:val="22"/>
          <w:szCs w:val="22"/>
        </w:rPr>
        <w:t xml:space="preserve">Where the </w:t>
      </w:r>
      <w:r w:rsidR="00633B1A" w:rsidRPr="00E82363">
        <w:rPr>
          <w:rFonts w:asciiTheme="minorHAnsi" w:eastAsia="Calibri" w:hAnsiTheme="minorHAnsi" w:cstheme="minorHAnsi"/>
          <w:sz w:val="22"/>
          <w:szCs w:val="22"/>
        </w:rPr>
        <w:t>Authority</w:t>
      </w:r>
      <w:r w:rsidRPr="00E82363">
        <w:rPr>
          <w:rFonts w:asciiTheme="minorHAnsi" w:eastAsia="Calibri" w:hAnsiTheme="minorHAnsi" w:cstheme="minorHAnsi"/>
          <w:sz w:val="22"/>
          <w:szCs w:val="22"/>
        </w:rPr>
        <w:t xml:space="preserve"> considers a price to be abnormally low, or high, it may seek clarification and/or an explanation from the </w:t>
      </w:r>
      <w:r w:rsidR="00A464FB" w:rsidRPr="00E82363">
        <w:rPr>
          <w:rFonts w:asciiTheme="minorHAnsi" w:eastAsia="Calibri" w:hAnsiTheme="minorHAnsi" w:cstheme="minorHAnsi"/>
          <w:sz w:val="22"/>
          <w:szCs w:val="22"/>
        </w:rPr>
        <w:t>Bidder</w:t>
      </w:r>
      <w:r w:rsidRPr="00E82363">
        <w:rPr>
          <w:rFonts w:asciiTheme="minorHAnsi" w:eastAsia="Calibri" w:hAnsiTheme="minorHAnsi" w:cstheme="minorHAnsi"/>
          <w:sz w:val="22"/>
          <w:szCs w:val="22"/>
        </w:rPr>
        <w:t xml:space="preserve">, and the </w:t>
      </w:r>
      <w:r w:rsidR="00633B1A" w:rsidRPr="00E82363">
        <w:rPr>
          <w:rFonts w:asciiTheme="minorHAnsi" w:eastAsia="Calibri" w:hAnsiTheme="minorHAnsi" w:cstheme="minorHAnsi"/>
          <w:sz w:val="22"/>
          <w:szCs w:val="22"/>
        </w:rPr>
        <w:t>Authority</w:t>
      </w:r>
      <w:r w:rsidRPr="00E82363">
        <w:rPr>
          <w:rFonts w:asciiTheme="minorHAnsi" w:eastAsia="Calibri" w:hAnsiTheme="minorHAnsi" w:cstheme="minorHAnsi"/>
          <w:sz w:val="22"/>
          <w:szCs w:val="22"/>
        </w:rPr>
        <w:t xml:space="preserve"> may reject any RFQ Response, at its absolute discretion, if it appears to be unreliable.</w:t>
      </w:r>
    </w:p>
    <w:p w14:paraId="39E188E9" w14:textId="77777777" w:rsidR="00592D0E" w:rsidRPr="00E82363" w:rsidRDefault="00592D0E" w:rsidP="00592D0E">
      <w:pPr>
        <w:rPr>
          <w:rFonts w:asciiTheme="minorHAnsi" w:hAnsiTheme="minorHAnsi" w:cstheme="minorHAnsi"/>
          <w:b/>
          <w:sz w:val="22"/>
          <w:szCs w:val="22"/>
        </w:rPr>
      </w:pPr>
    </w:p>
    <w:p w14:paraId="1C4E1303" w14:textId="23956C41" w:rsidR="00592D0E" w:rsidRPr="00E82363" w:rsidRDefault="1A40ECE0" w:rsidP="0097261B">
      <w:pPr>
        <w:rPr>
          <w:rFonts w:asciiTheme="minorHAnsi" w:hAnsiTheme="minorHAnsi" w:cstheme="minorHAnsi"/>
          <w:b/>
          <w:caps/>
          <w:sz w:val="22"/>
          <w:szCs w:val="22"/>
        </w:rPr>
      </w:pPr>
      <w:r w:rsidRPr="00E82363">
        <w:rPr>
          <w:rFonts w:asciiTheme="minorHAnsi" w:hAnsiTheme="minorHAnsi" w:cstheme="minorHAnsi"/>
          <w:b/>
          <w:bCs/>
          <w:caps/>
          <w:sz w:val="22"/>
          <w:szCs w:val="22"/>
        </w:rPr>
        <w:t>Table</w:t>
      </w:r>
      <w:r w:rsidR="00592D0E" w:rsidRPr="00E82363">
        <w:rPr>
          <w:rFonts w:asciiTheme="minorHAnsi" w:hAnsiTheme="minorHAnsi" w:cstheme="minorHAnsi"/>
          <w:b/>
          <w:sz w:val="22"/>
          <w:szCs w:val="22"/>
        </w:rPr>
        <w:t xml:space="preserve"> </w:t>
      </w:r>
      <w:r w:rsidR="00156826" w:rsidRPr="00E82363">
        <w:rPr>
          <w:rFonts w:asciiTheme="minorHAnsi" w:hAnsiTheme="minorHAnsi" w:cstheme="minorHAnsi"/>
          <w:b/>
          <w:sz w:val="22"/>
          <w:szCs w:val="22"/>
        </w:rPr>
        <w:t>C</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F06D60" w:rsidRPr="00E82363" w14:paraId="6D0C6368" w14:textId="77777777" w:rsidTr="2A15AF76">
        <w:trPr>
          <w:trHeight w:val="567"/>
          <w:tblHeader/>
        </w:trPr>
        <w:tc>
          <w:tcPr>
            <w:tcW w:w="9072" w:type="dxa"/>
            <w:gridSpan w:val="3"/>
            <w:vAlign w:val="center"/>
          </w:tcPr>
          <w:p w14:paraId="7A3C0EB0" w14:textId="77777777" w:rsidR="00592D0E" w:rsidRPr="00E82363" w:rsidRDefault="00592D0E" w:rsidP="00592D0E">
            <w:pPr>
              <w:jc w:val="center"/>
              <w:rPr>
                <w:rFonts w:asciiTheme="minorHAnsi" w:hAnsiTheme="minorHAnsi" w:cstheme="minorHAnsi"/>
                <w:b/>
                <w:caps/>
                <w:sz w:val="22"/>
                <w:szCs w:val="22"/>
              </w:rPr>
            </w:pPr>
            <w:r w:rsidRPr="00E82363">
              <w:rPr>
                <w:rFonts w:asciiTheme="minorHAnsi" w:hAnsiTheme="minorHAnsi" w:cstheme="minorHAnsi"/>
                <w:b/>
                <w:caps/>
                <w:sz w:val="22"/>
                <w:szCs w:val="22"/>
              </w:rPr>
              <w:t>Pricing Schedule</w:t>
            </w:r>
          </w:p>
        </w:tc>
      </w:tr>
      <w:tr w:rsidR="00A848E9" w:rsidRPr="00E82363" w14:paraId="3F2F955F" w14:textId="77777777" w:rsidTr="2A15AF76">
        <w:trPr>
          <w:trHeight w:val="284"/>
        </w:trPr>
        <w:tc>
          <w:tcPr>
            <w:tcW w:w="690" w:type="dxa"/>
            <w:tcBorders>
              <w:right w:val="nil"/>
            </w:tcBorders>
          </w:tcPr>
          <w:p w14:paraId="0F4E7529" w14:textId="77777777" w:rsidR="00592D0E" w:rsidRPr="00E82363" w:rsidRDefault="00592D0E" w:rsidP="00592D0E">
            <w:pPr>
              <w:pStyle w:val="ListParagraph"/>
              <w:spacing w:after="120"/>
              <w:ind w:left="0"/>
              <w:rPr>
                <w:rFonts w:asciiTheme="minorHAnsi" w:hAnsiTheme="minorHAnsi" w:cstheme="minorHAnsi"/>
                <w:sz w:val="22"/>
                <w:szCs w:val="22"/>
              </w:rPr>
            </w:pPr>
          </w:p>
        </w:tc>
        <w:tc>
          <w:tcPr>
            <w:tcW w:w="8382" w:type="dxa"/>
            <w:gridSpan w:val="2"/>
            <w:tcBorders>
              <w:left w:val="nil"/>
            </w:tcBorders>
          </w:tcPr>
          <w:p w14:paraId="4FF15A6B" w14:textId="1A543FA8"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Schedule of Rates</w:t>
            </w:r>
            <w:r w:rsidR="00C36B3E" w:rsidRPr="00E82363">
              <w:rPr>
                <w:rFonts w:asciiTheme="minorHAnsi" w:hAnsiTheme="minorHAnsi" w:cstheme="minorHAnsi"/>
                <w:sz w:val="22"/>
                <w:szCs w:val="22"/>
              </w:rPr>
              <w:t xml:space="preserve">: </w:t>
            </w:r>
            <w:r w:rsidRPr="00E82363">
              <w:rPr>
                <w:rFonts w:asciiTheme="minorHAnsi" w:hAnsiTheme="minorHAnsi" w:cstheme="minorHAnsi"/>
                <w:sz w:val="22"/>
                <w:szCs w:val="22"/>
              </w:rPr>
              <w:t xml:space="preserve">please </w:t>
            </w:r>
            <w:r w:rsidR="00C36B3E" w:rsidRPr="00E82363">
              <w:rPr>
                <w:rFonts w:asciiTheme="minorHAnsi" w:hAnsiTheme="minorHAnsi" w:cstheme="minorHAnsi"/>
                <w:sz w:val="22"/>
                <w:szCs w:val="22"/>
              </w:rPr>
              <w:t>complete Pricing</w:t>
            </w:r>
            <w:r w:rsidRPr="00E82363">
              <w:rPr>
                <w:rFonts w:asciiTheme="minorHAnsi" w:hAnsiTheme="minorHAnsi" w:cstheme="minorHAnsi"/>
                <w:sz w:val="22"/>
                <w:szCs w:val="22"/>
              </w:rPr>
              <w:t xml:space="preserve"> Schedule</w:t>
            </w:r>
            <w:r w:rsidRPr="00E82363">
              <w:rPr>
                <w:rFonts w:asciiTheme="minorHAnsi" w:hAnsiTheme="minorHAnsi" w:cstheme="minorHAnsi"/>
                <w:b/>
                <w:sz w:val="22"/>
                <w:szCs w:val="22"/>
              </w:rPr>
              <w:t>”</w:t>
            </w:r>
          </w:p>
          <w:p w14:paraId="5A09A5EF" w14:textId="6A440A0C" w:rsidR="00592D0E" w:rsidRPr="00E82363" w:rsidRDefault="3F84C670" w:rsidP="2E02FF13">
            <w:pPr>
              <w:spacing w:after="120"/>
              <w:rPr>
                <w:rFonts w:asciiTheme="minorHAnsi" w:hAnsiTheme="minorHAnsi" w:cstheme="minorHAnsi"/>
                <w:sz w:val="22"/>
                <w:szCs w:val="22"/>
              </w:rPr>
            </w:pPr>
            <w:r w:rsidRPr="00E82363">
              <w:rPr>
                <w:rFonts w:asciiTheme="minorHAnsi" w:hAnsiTheme="minorHAnsi" w:cstheme="minorHAnsi"/>
                <w:sz w:val="22"/>
                <w:szCs w:val="22"/>
              </w:rPr>
              <w:t>A</w:t>
            </w:r>
            <w:r w:rsidR="00C36B3E" w:rsidRPr="00E82363">
              <w:rPr>
                <w:rFonts w:asciiTheme="minorHAnsi" w:hAnsiTheme="minorHAnsi" w:cstheme="minorHAnsi"/>
                <w:sz w:val="22"/>
                <w:szCs w:val="22"/>
              </w:rPr>
              <w:t xml:space="preserve"> </w:t>
            </w:r>
            <w:r w:rsidRPr="00E82363">
              <w:rPr>
                <w:rFonts w:asciiTheme="minorHAnsi" w:hAnsiTheme="minorHAnsi" w:cstheme="minorHAnsi"/>
                <w:sz w:val="22"/>
                <w:szCs w:val="22"/>
              </w:rPr>
              <w:t xml:space="preserve">Pricing Schedule </w:t>
            </w:r>
            <w:r w:rsidRPr="00E82363">
              <w:rPr>
                <w:rFonts w:asciiTheme="minorHAnsi" w:hAnsiTheme="minorHAnsi" w:cstheme="minorHAnsi"/>
                <w:b/>
                <w:bCs/>
                <w:caps/>
                <w:sz w:val="22"/>
                <w:szCs w:val="22"/>
                <w:u w:val="single"/>
              </w:rPr>
              <w:t>must</w:t>
            </w:r>
            <w:r w:rsidRPr="00E82363">
              <w:rPr>
                <w:rFonts w:asciiTheme="minorHAnsi" w:hAnsiTheme="minorHAnsi" w:cstheme="minorHAnsi"/>
                <w:sz w:val="22"/>
                <w:szCs w:val="22"/>
              </w:rPr>
              <w:t xml:space="preserve"> be included with your RFQ Response.</w:t>
            </w:r>
          </w:p>
        </w:tc>
      </w:tr>
      <w:tr w:rsidR="00A848E9" w:rsidRPr="00E82363" w14:paraId="6B4D1F7D" w14:textId="77777777" w:rsidTr="2A15AF76">
        <w:trPr>
          <w:trHeight w:val="284"/>
        </w:trPr>
        <w:tc>
          <w:tcPr>
            <w:tcW w:w="690" w:type="dxa"/>
            <w:tcBorders>
              <w:right w:val="nil"/>
            </w:tcBorders>
          </w:tcPr>
          <w:p w14:paraId="1F82254C"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4019F8CA" w14:textId="002710A6" w:rsidR="00592D0E" w:rsidRPr="00E82363" w:rsidRDefault="002A2C87" w:rsidP="00A90300">
            <w:pPr>
              <w:spacing w:after="120"/>
              <w:ind w:left="339" w:firstLine="18"/>
              <w:rPr>
                <w:rFonts w:asciiTheme="minorHAnsi" w:hAnsiTheme="minorHAnsi" w:cstheme="minorHAnsi"/>
                <w:sz w:val="22"/>
                <w:szCs w:val="22"/>
              </w:rPr>
            </w:pPr>
            <w:r>
              <w:rPr>
                <w:rFonts w:asciiTheme="minorHAnsi" w:hAnsiTheme="minorHAnsi" w:cstheme="minorHAnsi"/>
                <w:sz w:val="22"/>
                <w:szCs w:val="22"/>
              </w:rPr>
              <w:t>Staff</w:t>
            </w:r>
            <w:r w:rsidR="003C3D62">
              <w:rPr>
                <w:rFonts w:asciiTheme="minorHAnsi" w:hAnsiTheme="minorHAnsi" w:cstheme="minorHAnsi"/>
                <w:sz w:val="22"/>
                <w:szCs w:val="22"/>
              </w:rPr>
              <w:t xml:space="preserve"> cost</w:t>
            </w:r>
          </w:p>
          <w:p w14:paraId="5EDD8888" w14:textId="3AC533A1" w:rsidR="00592D0E" w:rsidRPr="00E82363" w:rsidRDefault="00592D0E" w:rsidP="00A90300">
            <w:pPr>
              <w:spacing w:after="120"/>
              <w:ind w:left="339" w:firstLine="18"/>
              <w:rPr>
                <w:rFonts w:asciiTheme="minorHAnsi" w:hAnsiTheme="minorHAnsi" w:cstheme="minorHAnsi"/>
                <w:sz w:val="22"/>
                <w:szCs w:val="22"/>
              </w:rPr>
            </w:pPr>
          </w:p>
        </w:tc>
        <w:tc>
          <w:tcPr>
            <w:tcW w:w="3995" w:type="dxa"/>
          </w:tcPr>
          <w:p w14:paraId="73CBC4E3"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26"/>
                <w:placeholder>
                  <w:docPart w:val="59AAA193047B4B5289CE2F60DC20D1FF"/>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7D846D90" w14:textId="77777777" w:rsidTr="2A15AF76">
        <w:trPr>
          <w:trHeight w:val="284"/>
        </w:trPr>
        <w:tc>
          <w:tcPr>
            <w:tcW w:w="690" w:type="dxa"/>
            <w:tcBorders>
              <w:right w:val="nil"/>
            </w:tcBorders>
          </w:tcPr>
          <w:p w14:paraId="08BDF553"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7A792ED1" w14:textId="66DD74C5" w:rsidR="00592D0E" w:rsidRPr="00E82363" w:rsidRDefault="76BEF333" w:rsidP="00A90300">
            <w:pPr>
              <w:spacing w:after="120"/>
              <w:ind w:left="339" w:firstLine="18"/>
              <w:rPr>
                <w:rFonts w:asciiTheme="minorHAnsi" w:hAnsiTheme="minorHAnsi" w:cstheme="minorHAnsi"/>
                <w:sz w:val="22"/>
                <w:szCs w:val="22"/>
              </w:rPr>
            </w:pPr>
            <w:r w:rsidRPr="00E82363">
              <w:rPr>
                <w:rFonts w:asciiTheme="minorHAnsi" w:hAnsiTheme="minorHAnsi" w:cstheme="minorHAnsi"/>
                <w:sz w:val="22"/>
                <w:szCs w:val="22"/>
              </w:rPr>
              <w:t>Project design, implementation</w:t>
            </w:r>
            <w:r w:rsidR="00A90300" w:rsidRPr="00E82363">
              <w:rPr>
                <w:rFonts w:asciiTheme="minorHAnsi" w:hAnsiTheme="minorHAnsi" w:cstheme="minorHAnsi"/>
                <w:sz w:val="22"/>
                <w:szCs w:val="22"/>
              </w:rPr>
              <w:t>,</w:t>
            </w:r>
            <w:r w:rsidRPr="00E82363">
              <w:rPr>
                <w:rFonts w:asciiTheme="minorHAnsi" w:hAnsiTheme="minorHAnsi" w:cstheme="minorHAnsi"/>
                <w:sz w:val="22"/>
                <w:szCs w:val="22"/>
              </w:rPr>
              <w:t xml:space="preserve"> and Reporting</w:t>
            </w:r>
          </w:p>
        </w:tc>
        <w:tc>
          <w:tcPr>
            <w:tcW w:w="3995" w:type="dxa"/>
          </w:tcPr>
          <w:p w14:paraId="1605F493"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27"/>
                <w:placeholder>
                  <w:docPart w:val="F56744A722884184A1D9F98DB335E7F9"/>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2FE4037F" w14:textId="77777777" w:rsidTr="2A15AF76">
        <w:trPr>
          <w:trHeight w:val="284"/>
        </w:trPr>
        <w:tc>
          <w:tcPr>
            <w:tcW w:w="690" w:type="dxa"/>
            <w:tcBorders>
              <w:right w:val="nil"/>
            </w:tcBorders>
          </w:tcPr>
          <w:p w14:paraId="5C6C1610"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39973B41" w14:textId="3B32F856" w:rsidR="00592D0E" w:rsidRPr="00E82363" w:rsidRDefault="6C3FCC5E" w:rsidP="00A90300">
            <w:pPr>
              <w:spacing w:after="120"/>
              <w:ind w:left="339" w:firstLine="18"/>
              <w:rPr>
                <w:rFonts w:asciiTheme="minorHAnsi" w:hAnsiTheme="minorHAnsi" w:cstheme="minorHAnsi"/>
                <w:sz w:val="22"/>
                <w:szCs w:val="22"/>
              </w:rPr>
            </w:pPr>
            <w:r w:rsidRPr="00E82363">
              <w:rPr>
                <w:rFonts w:asciiTheme="minorHAnsi" w:hAnsiTheme="minorHAnsi" w:cstheme="minorHAnsi"/>
                <w:sz w:val="22"/>
                <w:szCs w:val="22"/>
              </w:rPr>
              <w:t xml:space="preserve"> </w:t>
            </w:r>
            <w:r w:rsidR="00592D0E" w:rsidRPr="00E82363">
              <w:rPr>
                <w:rFonts w:asciiTheme="minorHAnsi" w:hAnsiTheme="minorHAnsi" w:cstheme="minorHAnsi"/>
                <w:sz w:val="22"/>
                <w:szCs w:val="22"/>
              </w:rPr>
              <w:t xml:space="preserve">Licence Cost </w:t>
            </w:r>
          </w:p>
        </w:tc>
        <w:tc>
          <w:tcPr>
            <w:tcW w:w="3995" w:type="dxa"/>
          </w:tcPr>
          <w:p w14:paraId="79C9057A"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29"/>
                <w:placeholder>
                  <w:docPart w:val="61AD5B7B7A2C45D2998E282B40758C5A"/>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6A2708D0" w14:textId="77777777" w:rsidTr="2A15AF76">
        <w:trPr>
          <w:trHeight w:val="284"/>
        </w:trPr>
        <w:tc>
          <w:tcPr>
            <w:tcW w:w="690" w:type="dxa"/>
            <w:tcBorders>
              <w:right w:val="nil"/>
            </w:tcBorders>
          </w:tcPr>
          <w:p w14:paraId="5966E172"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5AE3C919" w14:textId="69E478C0" w:rsidR="00592D0E" w:rsidRPr="00E82363" w:rsidRDefault="35021769" w:rsidP="00A90300">
            <w:pPr>
              <w:spacing w:after="120"/>
              <w:ind w:left="339" w:firstLine="18"/>
              <w:rPr>
                <w:rFonts w:asciiTheme="minorHAnsi" w:hAnsiTheme="minorHAnsi" w:cstheme="minorHAnsi"/>
                <w:sz w:val="22"/>
                <w:szCs w:val="22"/>
              </w:rPr>
            </w:pPr>
            <w:r w:rsidRPr="00E82363">
              <w:rPr>
                <w:rFonts w:asciiTheme="minorHAnsi" w:hAnsiTheme="minorHAnsi" w:cstheme="minorHAnsi"/>
                <w:sz w:val="22"/>
                <w:szCs w:val="22"/>
              </w:rPr>
              <w:t>Travel</w:t>
            </w:r>
          </w:p>
        </w:tc>
        <w:tc>
          <w:tcPr>
            <w:tcW w:w="3995" w:type="dxa"/>
          </w:tcPr>
          <w:p w14:paraId="6FA6B97E"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30"/>
                <w:placeholder>
                  <w:docPart w:val="F689E044E9A340A7BFEF902526FD6D7E"/>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729C0634" w14:textId="77777777" w:rsidTr="2A15AF76">
        <w:trPr>
          <w:trHeight w:val="284"/>
        </w:trPr>
        <w:tc>
          <w:tcPr>
            <w:tcW w:w="690" w:type="dxa"/>
            <w:tcBorders>
              <w:right w:val="nil"/>
            </w:tcBorders>
          </w:tcPr>
          <w:p w14:paraId="7689FF15"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7E704319" w14:textId="37AA0C97" w:rsidR="00592D0E" w:rsidRPr="00E82363" w:rsidRDefault="013187EB" w:rsidP="00A90300">
            <w:pPr>
              <w:spacing w:after="120"/>
              <w:ind w:left="339" w:firstLine="18"/>
              <w:rPr>
                <w:rFonts w:asciiTheme="minorHAnsi" w:hAnsiTheme="minorHAnsi" w:cstheme="minorHAnsi"/>
                <w:sz w:val="22"/>
                <w:szCs w:val="22"/>
              </w:rPr>
            </w:pPr>
            <w:r w:rsidRPr="00E82363">
              <w:rPr>
                <w:rFonts w:asciiTheme="minorHAnsi" w:hAnsiTheme="minorHAnsi" w:cstheme="minorHAnsi"/>
                <w:sz w:val="22"/>
                <w:szCs w:val="22"/>
              </w:rPr>
              <w:t>Management and Quality Assurance</w:t>
            </w:r>
          </w:p>
          <w:p w14:paraId="270BBB92" w14:textId="5A1FD66B" w:rsidR="00592D0E" w:rsidRPr="00E82363" w:rsidRDefault="00592D0E" w:rsidP="00A90300">
            <w:pPr>
              <w:spacing w:after="120"/>
              <w:ind w:left="339" w:firstLine="18"/>
              <w:rPr>
                <w:rFonts w:asciiTheme="minorHAnsi" w:hAnsiTheme="minorHAnsi" w:cstheme="minorHAnsi"/>
                <w:color w:val="FF0000"/>
                <w:sz w:val="22"/>
                <w:szCs w:val="22"/>
              </w:rPr>
            </w:pPr>
          </w:p>
        </w:tc>
        <w:tc>
          <w:tcPr>
            <w:tcW w:w="3995" w:type="dxa"/>
          </w:tcPr>
          <w:p w14:paraId="08279C18"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34"/>
                <w:placeholder>
                  <w:docPart w:val="D1869CA19ED64B7EB49E2FAF4A90974A"/>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0789C96A" w14:textId="77777777" w:rsidTr="2A15AF76">
        <w:trPr>
          <w:trHeight w:val="284"/>
        </w:trPr>
        <w:tc>
          <w:tcPr>
            <w:tcW w:w="690" w:type="dxa"/>
            <w:tcBorders>
              <w:right w:val="nil"/>
            </w:tcBorders>
          </w:tcPr>
          <w:p w14:paraId="66A6EFA6"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2D44AFC3" w14:textId="77777777" w:rsidR="00592D0E" w:rsidRPr="00E82363" w:rsidRDefault="00592D0E" w:rsidP="00A90300">
            <w:pPr>
              <w:spacing w:after="120"/>
              <w:ind w:left="339" w:firstLine="18"/>
              <w:rPr>
                <w:rFonts w:asciiTheme="minorHAnsi" w:hAnsiTheme="minorHAnsi" w:cstheme="minorHAnsi"/>
                <w:sz w:val="22"/>
                <w:szCs w:val="22"/>
              </w:rPr>
            </w:pPr>
            <w:r w:rsidRPr="00E82363">
              <w:rPr>
                <w:rFonts w:asciiTheme="minorHAnsi" w:hAnsiTheme="minorHAnsi" w:cstheme="minorHAnsi"/>
                <w:sz w:val="22"/>
                <w:szCs w:val="22"/>
              </w:rPr>
              <w:t>Additional Costs not otherwise specified</w:t>
            </w:r>
          </w:p>
        </w:tc>
        <w:tc>
          <w:tcPr>
            <w:tcW w:w="3995" w:type="dxa"/>
          </w:tcPr>
          <w:p w14:paraId="3F179A5D"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36"/>
                <w:placeholder>
                  <w:docPart w:val="F173604FD15043FEA35C463878A3457C"/>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39DEA838" w14:textId="77777777" w:rsidTr="2A15AF76">
        <w:trPr>
          <w:trHeight w:val="284"/>
        </w:trPr>
        <w:tc>
          <w:tcPr>
            <w:tcW w:w="690" w:type="dxa"/>
            <w:tcBorders>
              <w:right w:val="nil"/>
            </w:tcBorders>
          </w:tcPr>
          <w:p w14:paraId="4C00A300" w14:textId="77777777" w:rsidR="00592D0E" w:rsidRPr="00E82363" w:rsidRDefault="00592D0E"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4F7A1961" w14:textId="1C0BBEBC"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Total Cost</w:t>
            </w:r>
            <w:r w:rsidR="00156826" w:rsidRPr="00E82363">
              <w:rPr>
                <w:rFonts w:asciiTheme="minorHAnsi" w:hAnsiTheme="minorHAnsi" w:cstheme="minorHAnsi"/>
                <w:sz w:val="22"/>
                <w:szCs w:val="22"/>
              </w:rPr>
              <w:t xml:space="preserve"> Annual</w:t>
            </w:r>
            <w:r w:rsidRPr="00E82363">
              <w:rPr>
                <w:rFonts w:asciiTheme="minorHAnsi" w:hAnsiTheme="minorHAnsi" w:cstheme="minorHAnsi"/>
                <w:sz w:val="22"/>
                <w:szCs w:val="22"/>
              </w:rPr>
              <w:t xml:space="preserve"> (A+B+C+D+E+F)</w:t>
            </w:r>
          </w:p>
        </w:tc>
        <w:tc>
          <w:tcPr>
            <w:tcW w:w="3995" w:type="dxa"/>
          </w:tcPr>
          <w:p w14:paraId="1A2C8B09" w14:textId="77777777" w:rsidR="00592D0E" w:rsidRPr="00E82363" w:rsidRDefault="00592D0E"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sdt>
              <w:sdtPr>
                <w:rPr>
                  <w:rStyle w:val="Style2"/>
                  <w:rFonts w:asciiTheme="minorHAnsi" w:hAnsiTheme="minorHAnsi" w:cstheme="minorHAnsi"/>
                  <w:sz w:val="22"/>
                  <w:szCs w:val="22"/>
                </w:rPr>
                <w:id w:val="5381937"/>
                <w:placeholder>
                  <w:docPart w:val="60F12E468D674DD39EA79B620AD0B0E3"/>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r w:rsidR="00A848E9" w:rsidRPr="00E82363" w14:paraId="727E7F30" w14:textId="77777777" w:rsidTr="2A15AF76">
        <w:trPr>
          <w:trHeight w:val="284"/>
        </w:trPr>
        <w:tc>
          <w:tcPr>
            <w:tcW w:w="690" w:type="dxa"/>
            <w:tcBorders>
              <w:right w:val="nil"/>
            </w:tcBorders>
          </w:tcPr>
          <w:p w14:paraId="19317030" w14:textId="77777777" w:rsidR="00156826" w:rsidRPr="00E82363" w:rsidRDefault="00156826" w:rsidP="00134A3C">
            <w:pPr>
              <w:pStyle w:val="ListParagraph"/>
              <w:numPr>
                <w:ilvl w:val="0"/>
                <w:numId w:val="3"/>
              </w:numPr>
              <w:spacing w:after="120"/>
              <w:ind w:left="0" w:firstLine="0"/>
              <w:rPr>
                <w:rFonts w:asciiTheme="minorHAnsi" w:hAnsiTheme="minorHAnsi" w:cstheme="minorHAnsi"/>
                <w:sz w:val="22"/>
                <w:szCs w:val="22"/>
              </w:rPr>
            </w:pPr>
          </w:p>
        </w:tc>
        <w:tc>
          <w:tcPr>
            <w:tcW w:w="4387" w:type="dxa"/>
            <w:tcBorders>
              <w:left w:val="nil"/>
            </w:tcBorders>
          </w:tcPr>
          <w:p w14:paraId="18A9A912" w14:textId="47B9D84A" w:rsidR="00156826" w:rsidRPr="00E82363" w:rsidRDefault="00156826" w:rsidP="00592D0E">
            <w:pPr>
              <w:spacing w:after="120"/>
              <w:rPr>
                <w:rFonts w:asciiTheme="minorHAnsi" w:hAnsiTheme="minorHAnsi" w:cstheme="minorHAnsi"/>
                <w:color w:val="FF0000"/>
                <w:sz w:val="22"/>
                <w:szCs w:val="22"/>
              </w:rPr>
            </w:pPr>
            <w:r w:rsidRPr="00E82363">
              <w:rPr>
                <w:rFonts w:asciiTheme="minorHAnsi" w:hAnsiTheme="minorHAnsi" w:cstheme="minorHAnsi"/>
                <w:sz w:val="22"/>
                <w:szCs w:val="22"/>
              </w:rPr>
              <w:t>Total cost of Contract</w:t>
            </w:r>
            <w:r w:rsidR="739CC1B6" w:rsidRPr="00E82363">
              <w:rPr>
                <w:rFonts w:asciiTheme="minorHAnsi" w:hAnsiTheme="minorHAnsi" w:cstheme="minorHAnsi"/>
                <w:sz w:val="22"/>
                <w:szCs w:val="22"/>
              </w:rPr>
              <w:t>.</w:t>
            </w:r>
          </w:p>
        </w:tc>
        <w:tc>
          <w:tcPr>
            <w:tcW w:w="3995" w:type="dxa"/>
          </w:tcPr>
          <w:p w14:paraId="3FC7E3E4" w14:textId="343CF845" w:rsidR="00156826" w:rsidRPr="00E82363" w:rsidRDefault="00156826" w:rsidP="00592D0E">
            <w:pPr>
              <w:spacing w:after="120"/>
              <w:rPr>
                <w:rFonts w:asciiTheme="minorHAnsi" w:hAnsiTheme="minorHAnsi" w:cstheme="minorHAnsi"/>
                <w:sz w:val="22"/>
                <w:szCs w:val="22"/>
              </w:rPr>
            </w:pPr>
            <w:r w:rsidRPr="00E82363">
              <w:rPr>
                <w:rFonts w:asciiTheme="minorHAnsi" w:hAnsiTheme="minorHAnsi" w:cstheme="minorHAnsi"/>
                <w:sz w:val="22"/>
                <w:szCs w:val="22"/>
              </w:rPr>
              <w:t>£</w:t>
            </w:r>
            <w:r w:rsidRPr="00E82363">
              <w:rPr>
                <w:rStyle w:val="Style2"/>
                <w:rFonts w:asciiTheme="minorHAnsi" w:hAnsiTheme="minorHAnsi" w:cstheme="minorHAnsi"/>
                <w:sz w:val="22"/>
                <w:szCs w:val="22"/>
              </w:rPr>
              <w:t xml:space="preserve"> </w:t>
            </w:r>
            <w:sdt>
              <w:sdtPr>
                <w:rPr>
                  <w:rStyle w:val="Style2"/>
                  <w:rFonts w:asciiTheme="minorHAnsi" w:hAnsiTheme="minorHAnsi" w:cstheme="minorHAnsi"/>
                  <w:sz w:val="22"/>
                  <w:szCs w:val="22"/>
                </w:rPr>
                <w:id w:val="1454905127"/>
                <w:placeholder>
                  <w:docPart w:val="C9690CD4A8EB4146A5022C603A37C1BE"/>
                </w:placeholder>
                <w:showingPlcHdr/>
              </w:sdtPr>
              <w:sdtEndPr>
                <w:rPr>
                  <w:rStyle w:val="DefaultParagraphFont"/>
                </w:rPr>
              </w:sdtEndPr>
              <w:sdtContent>
                <w:r w:rsidRPr="00E82363">
                  <w:rPr>
                    <w:rStyle w:val="PlaceholderText"/>
                    <w:rFonts w:asciiTheme="minorHAnsi" w:hAnsiTheme="minorHAnsi" w:cstheme="minorHAnsi"/>
                    <w:sz w:val="22"/>
                    <w:szCs w:val="22"/>
                  </w:rPr>
                  <w:t>Click to enter text.</w:t>
                </w:r>
              </w:sdtContent>
            </w:sdt>
          </w:p>
        </w:tc>
      </w:tr>
    </w:tbl>
    <w:p w14:paraId="4D77D5F8" w14:textId="09587B7D" w:rsidR="00156826" w:rsidRPr="00E82363" w:rsidRDefault="00156826" w:rsidP="00DC71EB">
      <w:pPr>
        <w:rPr>
          <w:rFonts w:asciiTheme="minorHAnsi" w:hAnsiTheme="minorHAnsi" w:cstheme="minorHAnsi"/>
          <w:sz w:val="22"/>
          <w:szCs w:val="22"/>
        </w:rPr>
      </w:pPr>
    </w:p>
    <w:p w14:paraId="22862F92" w14:textId="7CABA2CF" w:rsidR="00156826" w:rsidRPr="00E82363" w:rsidRDefault="00156826" w:rsidP="00DC71EB">
      <w:pPr>
        <w:rPr>
          <w:rFonts w:asciiTheme="minorHAnsi" w:hAnsiTheme="minorHAnsi" w:cstheme="minorHAnsi"/>
          <w:sz w:val="22"/>
          <w:szCs w:val="22"/>
        </w:rPr>
      </w:pPr>
      <w:r w:rsidRPr="00E82363">
        <w:rPr>
          <w:rFonts w:asciiTheme="minorHAnsi" w:hAnsiTheme="minorHAnsi" w:cstheme="minorHAnsi"/>
          <w:sz w:val="22"/>
          <w:szCs w:val="22"/>
        </w:rPr>
        <w:t>*Include any options to extend.</w:t>
      </w:r>
    </w:p>
    <w:p w14:paraId="09917624" w14:textId="77777777" w:rsidR="0097261B" w:rsidRPr="00E82363" w:rsidRDefault="0097261B" w:rsidP="00DC71EB">
      <w:pPr>
        <w:rPr>
          <w:rFonts w:asciiTheme="minorHAnsi" w:hAnsiTheme="minorHAnsi" w:cstheme="minorHAnsi"/>
          <w:sz w:val="22"/>
          <w:szCs w:val="22"/>
        </w:rPr>
        <w:sectPr w:rsidR="0097261B" w:rsidRPr="00E82363" w:rsidSect="0048001D">
          <w:pgSz w:w="11906" w:h="16838"/>
          <w:pgMar w:top="1418" w:right="1418" w:bottom="1418" w:left="1418" w:header="708" w:footer="708" w:gutter="0"/>
          <w:cols w:space="708"/>
          <w:docGrid w:linePitch="360"/>
        </w:sectPr>
      </w:pPr>
    </w:p>
    <w:p w14:paraId="2C6DF0DC" w14:textId="23731097" w:rsidR="0097261B" w:rsidRPr="00E82363" w:rsidRDefault="0097261B" w:rsidP="00BE58CC">
      <w:pPr>
        <w:pStyle w:val="Heading1"/>
        <w:rPr>
          <w:rFonts w:asciiTheme="minorHAnsi" w:hAnsiTheme="minorHAnsi" w:cstheme="minorHAnsi"/>
          <w:b/>
          <w:bCs/>
          <w:color w:val="auto"/>
          <w:sz w:val="22"/>
          <w:szCs w:val="22"/>
        </w:rPr>
      </w:pPr>
      <w:bookmarkStart w:id="14" w:name="_Toc114823518"/>
      <w:r w:rsidRPr="00E82363">
        <w:rPr>
          <w:rFonts w:asciiTheme="minorHAnsi" w:hAnsiTheme="minorHAnsi" w:cstheme="minorHAnsi"/>
          <w:b/>
          <w:bCs/>
          <w:color w:val="auto"/>
          <w:sz w:val="22"/>
          <w:szCs w:val="22"/>
        </w:rPr>
        <w:lastRenderedPageBreak/>
        <w:t>S</w:t>
      </w:r>
      <w:r w:rsidR="00BE58CC" w:rsidRPr="00E82363">
        <w:rPr>
          <w:rFonts w:asciiTheme="minorHAnsi" w:hAnsiTheme="minorHAnsi" w:cstheme="minorHAnsi"/>
          <w:b/>
          <w:bCs/>
          <w:color w:val="auto"/>
          <w:sz w:val="22"/>
          <w:szCs w:val="22"/>
        </w:rPr>
        <w:t>ECTION 5</w:t>
      </w:r>
      <w:r w:rsidRPr="00E82363">
        <w:rPr>
          <w:rFonts w:asciiTheme="minorHAnsi" w:hAnsiTheme="minorHAnsi" w:cstheme="minorHAnsi"/>
          <w:b/>
          <w:bCs/>
          <w:color w:val="auto"/>
          <w:sz w:val="22"/>
          <w:szCs w:val="22"/>
        </w:rPr>
        <w:t>: F</w:t>
      </w:r>
      <w:r w:rsidR="00BE58CC" w:rsidRPr="00E82363">
        <w:rPr>
          <w:rFonts w:asciiTheme="minorHAnsi" w:hAnsiTheme="minorHAnsi" w:cstheme="minorHAnsi"/>
          <w:b/>
          <w:bCs/>
          <w:color w:val="auto"/>
          <w:sz w:val="22"/>
          <w:szCs w:val="22"/>
        </w:rPr>
        <w:t>REEDOM</w:t>
      </w:r>
      <w:r w:rsidRPr="00E82363">
        <w:rPr>
          <w:rFonts w:asciiTheme="minorHAnsi" w:hAnsiTheme="minorHAnsi" w:cstheme="minorHAnsi"/>
          <w:b/>
          <w:bCs/>
          <w:color w:val="auto"/>
          <w:sz w:val="22"/>
          <w:szCs w:val="22"/>
        </w:rPr>
        <w:t xml:space="preserve"> </w:t>
      </w:r>
      <w:r w:rsidR="00BE58CC" w:rsidRPr="00E82363">
        <w:rPr>
          <w:rFonts w:asciiTheme="minorHAnsi" w:hAnsiTheme="minorHAnsi" w:cstheme="minorHAnsi"/>
          <w:b/>
          <w:bCs/>
          <w:color w:val="auto"/>
          <w:sz w:val="22"/>
          <w:szCs w:val="22"/>
        </w:rPr>
        <w:t>OF</w:t>
      </w:r>
      <w:r w:rsidRPr="00E82363">
        <w:rPr>
          <w:rFonts w:asciiTheme="minorHAnsi" w:hAnsiTheme="minorHAnsi" w:cstheme="minorHAnsi"/>
          <w:b/>
          <w:bCs/>
          <w:color w:val="auto"/>
          <w:sz w:val="22"/>
          <w:szCs w:val="22"/>
        </w:rPr>
        <w:t xml:space="preserve"> I</w:t>
      </w:r>
      <w:r w:rsidR="00BE58CC" w:rsidRPr="00E82363">
        <w:rPr>
          <w:rFonts w:asciiTheme="minorHAnsi" w:hAnsiTheme="minorHAnsi" w:cstheme="minorHAnsi"/>
          <w:b/>
          <w:bCs/>
          <w:color w:val="auto"/>
          <w:sz w:val="22"/>
          <w:szCs w:val="22"/>
        </w:rPr>
        <w:t>NFORMATION</w:t>
      </w:r>
      <w:r w:rsidR="00417BCC" w:rsidRPr="00E82363">
        <w:rPr>
          <w:rFonts w:asciiTheme="minorHAnsi" w:hAnsiTheme="minorHAnsi" w:cstheme="minorHAnsi"/>
          <w:b/>
          <w:bCs/>
          <w:color w:val="auto"/>
          <w:sz w:val="22"/>
          <w:szCs w:val="22"/>
        </w:rPr>
        <w:t xml:space="preserve"> ACT 2000 (FOIA) AND ENVIRONMENTAL INFORMATION REGULATIONS 2004 (EIRS) - </w:t>
      </w:r>
      <w:r w:rsidR="00D726C3" w:rsidRPr="00E82363">
        <w:rPr>
          <w:rFonts w:asciiTheme="minorHAnsi" w:hAnsiTheme="minorHAnsi" w:cstheme="minorHAnsi"/>
          <w:b/>
          <w:bCs/>
          <w:color w:val="auto"/>
          <w:sz w:val="22"/>
          <w:szCs w:val="22"/>
        </w:rPr>
        <w:t>P</w:t>
      </w:r>
      <w:r w:rsidR="00BE58CC" w:rsidRPr="00E82363">
        <w:rPr>
          <w:rFonts w:asciiTheme="minorHAnsi" w:hAnsiTheme="minorHAnsi" w:cstheme="minorHAnsi"/>
          <w:b/>
          <w:bCs/>
          <w:color w:val="auto"/>
          <w:sz w:val="22"/>
          <w:szCs w:val="22"/>
        </w:rPr>
        <w:t>ASS</w:t>
      </w:r>
      <w:r w:rsidR="00D726C3" w:rsidRPr="00E82363">
        <w:rPr>
          <w:rFonts w:asciiTheme="minorHAnsi" w:hAnsiTheme="minorHAnsi" w:cstheme="minorHAnsi"/>
          <w:b/>
          <w:bCs/>
          <w:color w:val="auto"/>
          <w:sz w:val="22"/>
          <w:szCs w:val="22"/>
        </w:rPr>
        <w:t>/F</w:t>
      </w:r>
      <w:r w:rsidR="00BE58CC" w:rsidRPr="00E82363">
        <w:rPr>
          <w:rFonts w:asciiTheme="minorHAnsi" w:hAnsiTheme="minorHAnsi" w:cstheme="minorHAnsi"/>
          <w:b/>
          <w:bCs/>
          <w:color w:val="auto"/>
          <w:sz w:val="22"/>
          <w:szCs w:val="22"/>
        </w:rPr>
        <w:t>AIL</w:t>
      </w:r>
      <w:bookmarkEnd w:id="14"/>
    </w:p>
    <w:p w14:paraId="1DF46458" w14:textId="77777777" w:rsidR="00F67949" w:rsidRPr="00E82363" w:rsidRDefault="00F67949" w:rsidP="00417BCC">
      <w:pPr>
        <w:spacing w:before="120" w:after="120"/>
        <w:jc w:val="both"/>
        <w:rPr>
          <w:rFonts w:asciiTheme="minorHAnsi" w:eastAsia="Arial" w:hAnsiTheme="minorHAnsi" w:cstheme="minorHAnsi"/>
          <w:color w:val="000000" w:themeColor="text1"/>
          <w:sz w:val="22"/>
          <w:szCs w:val="22"/>
        </w:rPr>
      </w:pPr>
      <w:bookmarkStart w:id="15" w:name="_Hlk100841152"/>
    </w:p>
    <w:p w14:paraId="104388D1" w14:textId="1DBB31FE" w:rsidR="00A319F9" w:rsidRPr="00E82363" w:rsidRDefault="00A319F9" w:rsidP="00134A3C">
      <w:pPr>
        <w:pStyle w:val="ListParagraph"/>
        <w:numPr>
          <w:ilvl w:val="0"/>
          <w:numId w:val="1"/>
        </w:numPr>
        <w:spacing w:before="120" w:after="120"/>
        <w:rPr>
          <w:rFonts w:asciiTheme="minorHAnsi" w:eastAsia="Arial" w:hAnsiTheme="minorHAnsi" w:cstheme="minorHAnsi"/>
          <w:color w:val="000000" w:themeColor="text1"/>
          <w:sz w:val="22"/>
          <w:szCs w:val="22"/>
        </w:rPr>
      </w:pPr>
      <w:r w:rsidRPr="00E82363">
        <w:rPr>
          <w:rFonts w:asciiTheme="minorHAnsi" w:eastAsia="Arial" w:hAnsiTheme="minorHAnsi" w:cstheme="minorHAnsi"/>
          <w:color w:val="000000" w:themeColor="text1"/>
          <w:sz w:val="22"/>
          <w:szCs w:val="22"/>
        </w:rPr>
        <w:t>By signing Section 3, Question 2.1. (g) I hereby declare that:</w:t>
      </w:r>
    </w:p>
    <w:p w14:paraId="791CA7F4" w14:textId="68D292A3" w:rsidR="00A319F9" w:rsidRPr="00E82363" w:rsidRDefault="00417BCC" w:rsidP="00134A3C">
      <w:pPr>
        <w:pStyle w:val="ListParagraph"/>
        <w:numPr>
          <w:ilvl w:val="1"/>
          <w:numId w:val="1"/>
        </w:numPr>
        <w:spacing w:before="120" w:after="120"/>
        <w:jc w:val="both"/>
        <w:rPr>
          <w:rFonts w:asciiTheme="minorHAnsi" w:eastAsia="Arial" w:hAnsiTheme="minorHAnsi" w:cstheme="minorHAnsi"/>
          <w:color w:val="000000" w:themeColor="text1"/>
          <w:sz w:val="22"/>
          <w:szCs w:val="22"/>
        </w:rPr>
      </w:pPr>
      <w:r w:rsidRPr="00E82363">
        <w:rPr>
          <w:rFonts w:asciiTheme="minorHAnsi" w:eastAsia="Arial" w:hAnsiTheme="minorHAnsi" w:cstheme="minorHAnsi"/>
          <w:color w:val="000000" w:themeColor="text1"/>
          <w:sz w:val="22"/>
          <w:szCs w:val="22"/>
        </w:rPr>
        <w:t xml:space="preserve">The Bidder acknowledges that the </w:t>
      </w:r>
      <w:r w:rsidR="00633B1A" w:rsidRPr="00E82363">
        <w:rPr>
          <w:rFonts w:asciiTheme="minorHAnsi" w:eastAsia="Arial" w:hAnsiTheme="minorHAnsi" w:cstheme="minorHAnsi"/>
          <w:color w:val="000000" w:themeColor="text1"/>
          <w:sz w:val="22"/>
          <w:szCs w:val="22"/>
        </w:rPr>
        <w:t>Authority</w:t>
      </w:r>
      <w:r w:rsidRPr="00E82363">
        <w:rPr>
          <w:rFonts w:asciiTheme="minorHAnsi" w:eastAsia="Arial" w:hAnsiTheme="minorHAnsi" w:cstheme="minorHAnsi"/>
          <w:color w:val="000000" w:themeColor="text1"/>
          <w:sz w:val="22"/>
          <w:szCs w:val="22"/>
        </w:rPr>
        <w:t xml:space="preserve"> is subject to the requirements of the Freedom of Information Act (FOIA) and the Environmental Information Regulations (EIRs).</w:t>
      </w:r>
      <w:bookmarkEnd w:id="15"/>
      <w:r w:rsidRPr="00E82363">
        <w:rPr>
          <w:rFonts w:asciiTheme="minorHAnsi" w:eastAsia="Arial" w:hAnsiTheme="minorHAnsi" w:cstheme="minorHAnsi"/>
          <w:color w:val="000000" w:themeColor="text1"/>
          <w:sz w:val="22"/>
          <w:szCs w:val="22"/>
        </w:rPr>
        <w:t xml:space="preserve"> </w:t>
      </w:r>
    </w:p>
    <w:p w14:paraId="14190682" w14:textId="33619F51" w:rsidR="00A319F9" w:rsidRPr="00E82363" w:rsidRDefault="00417BCC" w:rsidP="00134A3C">
      <w:pPr>
        <w:pStyle w:val="ListParagraph"/>
        <w:numPr>
          <w:ilvl w:val="1"/>
          <w:numId w:val="1"/>
        </w:numPr>
        <w:spacing w:before="120" w:after="120"/>
        <w:jc w:val="both"/>
        <w:rPr>
          <w:rFonts w:asciiTheme="minorHAnsi" w:eastAsia="Arial" w:hAnsiTheme="minorHAnsi" w:cstheme="minorHAnsi"/>
          <w:color w:val="000000" w:themeColor="text1"/>
          <w:sz w:val="22"/>
          <w:szCs w:val="22"/>
        </w:rPr>
      </w:pPr>
      <w:r w:rsidRPr="00E82363">
        <w:rPr>
          <w:rFonts w:asciiTheme="minorHAnsi" w:hAnsiTheme="minorHAnsi" w:cstheme="minorHAnsi"/>
          <w:sz w:val="22"/>
          <w:szCs w:val="22"/>
        </w:rPr>
        <w:t xml:space="preserve">This means that all information held by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has the potential to be disclosed to a member of the public requesting it. In order to limit disclosure, it is necessary to categorise information as exempt information under Part II of the FOIA. </w:t>
      </w:r>
    </w:p>
    <w:p w14:paraId="1487D422" w14:textId="57FCB0D7" w:rsidR="00417BCC" w:rsidRPr="00E82363" w:rsidRDefault="00417BCC" w:rsidP="00134A3C">
      <w:pPr>
        <w:pStyle w:val="ListParagraph"/>
        <w:numPr>
          <w:ilvl w:val="1"/>
          <w:numId w:val="1"/>
        </w:numPr>
        <w:spacing w:before="120" w:after="120"/>
        <w:jc w:val="both"/>
        <w:rPr>
          <w:rFonts w:asciiTheme="minorHAnsi" w:eastAsia="Arial" w:hAnsiTheme="minorHAnsi" w:cstheme="minorHAnsi"/>
          <w:color w:val="000000" w:themeColor="text1"/>
          <w:sz w:val="22"/>
          <w:szCs w:val="22"/>
        </w:rPr>
      </w:pPr>
      <w:r w:rsidRPr="00E82363">
        <w:rPr>
          <w:rFonts w:asciiTheme="minorHAnsi" w:hAnsiTheme="minorHAnsi" w:cstheme="minorHAnsi"/>
          <w:sz w:val="22"/>
          <w:szCs w:val="22"/>
        </w:rPr>
        <w:t>Typical exemptions that might apply are as follows: -</w:t>
      </w:r>
    </w:p>
    <w:p w14:paraId="39E1DEF7" w14:textId="77777777" w:rsidR="00417BCC" w:rsidRPr="00E82363" w:rsidRDefault="00417BCC" w:rsidP="00C00799">
      <w:pPr>
        <w:spacing w:before="120" w:after="120"/>
        <w:ind w:left="1276"/>
        <w:jc w:val="both"/>
        <w:rPr>
          <w:rFonts w:asciiTheme="minorHAnsi" w:hAnsiTheme="minorHAnsi" w:cstheme="minorHAnsi"/>
          <w:sz w:val="22"/>
          <w:szCs w:val="22"/>
        </w:rPr>
      </w:pPr>
      <w:r w:rsidRPr="00E82363">
        <w:rPr>
          <w:rFonts w:asciiTheme="minorHAnsi" w:hAnsiTheme="minorHAnsi" w:cstheme="minorHAnsi"/>
          <w:sz w:val="22"/>
          <w:szCs w:val="22"/>
        </w:rPr>
        <w:t>(1) Information that constitutes a trade secret.</w:t>
      </w:r>
    </w:p>
    <w:p w14:paraId="29336F91" w14:textId="31F5D711" w:rsidR="00417BCC" w:rsidRPr="00E82363" w:rsidRDefault="00417BCC" w:rsidP="00C00799">
      <w:pPr>
        <w:spacing w:before="120" w:after="120"/>
        <w:ind w:left="1276"/>
        <w:jc w:val="both"/>
        <w:rPr>
          <w:rFonts w:asciiTheme="minorHAnsi" w:hAnsiTheme="minorHAnsi" w:cstheme="minorHAnsi"/>
          <w:sz w:val="22"/>
          <w:szCs w:val="22"/>
        </w:rPr>
      </w:pPr>
      <w:r w:rsidRPr="00E82363">
        <w:rPr>
          <w:rFonts w:asciiTheme="minorHAnsi" w:hAnsiTheme="minorHAnsi" w:cstheme="minorHAnsi"/>
          <w:sz w:val="22"/>
          <w:szCs w:val="22"/>
        </w:rPr>
        <w:t xml:space="preserve">(2) Information the disclosure of which would or would be likely to prejudice the commercial interests of any person, including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w:t>
      </w:r>
    </w:p>
    <w:p w14:paraId="06107FF7" w14:textId="77777777" w:rsidR="00A319F9" w:rsidRPr="00E82363" w:rsidRDefault="00417BCC" w:rsidP="00C00799">
      <w:pPr>
        <w:spacing w:before="120" w:after="120"/>
        <w:ind w:left="1276"/>
        <w:jc w:val="both"/>
        <w:rPr>
          <w:rFonts w:asciiTheme="minorHAnsi" w:hAnsiTheme="minorHAnsi" w:cstheme="minorHAnsi"/>
          <w:sz w:val="22"/>
          <w:szCs w:val="22"/>
        </w:rPr>
      </w:pPr>
      <w:r w:rsidRPr="00E82363">
        <w:rPr>
          <w:rFonts w:asciiTheme="minorHAnsi" w:hAnsiTheme="minorHAnsi" w:cstheme="minorHAnsi"/>
          <w:sz w:val="22"/>
          <w:szCs w:val="22"/>
        </w:rPr>
        <w:t>(3) Commercial information, which can be kept confidential for an agreed period following which, you acknowledge it will be released if a request for it is received under FOIA or EIRs. FOIA defines commercial information as a trade secret, or information, the disclosure of which would prejudice the commercial interests of either party.</w:t>
      </w:r>
    </w:p>
    <w:p w14:paraId="5284BA80" w14:textId="668312ED" w:rsidR="006B41BE" w:rsidRPr="00E82363" w:rsidRDefault="00417BCC" w:rsidP="00134A3C">
      <w:pPr>
        <w:pStyle w:val="ListParagraph"/>
        <w:numPr>
          <w:ilvl w:val="1"/>
          <w:numId w:val="1"/>
        </w:numPr>
        <w:spacing w:before="120" w:after="120"/>
        <w:jc w:val="both"/>
        <w:rPr>
          <w:rFonts w:asciiTheme="minorHAnsi" w:hAnsiTheme="minorHAnsi" w:cstheme="minorHAnsi"/>
          <w:sz w:val="22"/>
          <w:szCs w:val="22"/>
        </w:rPr>
      </w:pPr>
      <w:r w:rsidRPr="00E82363">
        <w:rPr>
          <w:rFonts w:asciiTheme="minorHAnsi" w:hAnsiTheme="minorHAnsi" w:cstheme="minorHAnsi"/>
          <w:sz w:val="22"/>
          <w:szCs w:val="22"/>
        </w:rPr>
        <w:t xml:space="preserve">Therefore, in submitting your quotation to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you are asked to clearly identify which of the information you have provided you desire to be kept confidential as exempt information. Please also specify the period of confidentiality, which you reasonably consider should be applicable to that information.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may or may not be able to comply with this request, as information, in relation to this RQ, may be made available on demand in accordance with the requirements of the Freedom of Information Act 2000 or the Environmental Information Regulations 2004 and your organisation details will be disclosed and/or published where the expenditure is over £500, as per the Government Transparency agenda.</w:t>
      </w:r>
    </w:p>
    <w:p w14:paraId="2533B762" w14:textId="5AE5DB49" w:rsidR="00417BCC" w:rsidRPr="00E82363" w:rsidRDefault="00417BCC" w:rsidP="00134A3C">
      <w:pPr>
        <w:pStyle w:val="ListParagraph"/>
        <w:numPr>
          <w:ilvl w:val="1"/>
          <w:numId w:val="1"/>
        </w:numPr>
        <w:spacing w:before="120" w:after="120"/>
        <w:jc w:val="both"/>
        <w:rPr>
          <w:rFonts w:asciiTheme="minorHAnsi" w:hAnsiTheme="minorHAnsi" w:cstheme="minorHAnsi"/>
          <w:sz w:val="22"/>
          <w:szCs w:val="22"/>
        </w:rPr>
      </w:pPr>
      <w:r w:rsidRPr="00E82363">
        <w:rPr>
          <w:rFonts w:asciiTheme="minorHAnsi" w:hAnsiTheme="minorHAnsi" w:cstheme="minorHAnsi"/>
          <w:sz w:val="22"/>
          <w:szCs w:val="22"/>
        </w:rPr>
        <w:t xml:space="preserve">You should also be aware, that any information you consider to be commercially confidential, may at a later date, cease to constitute exempt information, or it may subsequently prove to be in the public interest to disclose such information. Also, please note that any decision on non-disclosure of information could later be overridden by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’s obligations to disclose under FOIA and EIRs.</w:t>
      </w:r>
    </w:p>
    <w:p w14:paraId="7FBD649D" w14:textId="77777777" w:rsidR="00156826" w:rsidRPr="00E82363" w:rsidRDefault="00156826" w:rsidP="00156826">
      <w:pPr>
        <w:spacing w:before="120" w:after="1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56826" w:rsidRPr="00E82363" w14:paraId="190C28A6" w14:textId="77777777" w:rsidTr="00ED7C31">
        <w:tc>
          <w:tcPr>
            <w:tcW w:w="5000" w:type="pct"/>
            <w:shd w:val="clear" w:color="auto" w:fill="auto"/>
          </w:tcPr>
          <w:p w14:paraId="1FC9C716" w14:textId="77777777" w:rsidR="00156826" w:rsidRPr="00E82363" w:rsidRDefault="00156826" w:rsidP="00ED7C31">
            <w:pPr>
              <w:spacing w:before="120" w:after="120"/>
              <w:jc w:val="both"/>
              <w:rPr>
                <w:rFonts w:asciiTheme="minorHAnsi" w:hAnsiTheme="minorHAnsi" w:cstheme="minorHAnsi"/>
                <w:sz w:val="22"/>
                <w:szCs w:val="22"/>
              </w:rPr>
            </w:pPr>
            <w:r w:rsidRPr="00E82363">
              <w:rPr>
                <w:rFonts w:asciiTheme="minorHAnsi" w:hAnsiTheme="minorHAnsi" w:cstheme="minorHAnsi"/>
                <w:sz w:val="22"/>
                <w:szCs w:val="22"/>
              </w:rPr>
              <w:t>Please list any information you wish to be kept as confidential:</w:t>
            </w:r>
          </w:p>
          <w:p w14:paraId="1AE747C6" w14:textId="77777777" w:rsidR="00156826" w:rsidRPr="00E82363" w:rsidRDefault="00156826" w:rsidP="00ED7C31">
            <w:pPr>
              <w:spacing w:before="120" w:after="120"/>
              <w:jc w:val="both"/>
              <w:rPr>
                <w:rFonts w:asciiTheme="minorHAnsi" w:hAnsiTheme="minorHAnsi" w:cstheme="minorHAnsi"/>
                <w:sz w:val="22"/>
                <w:szCs w:val="22"/>
              </w:rPr>
            </w:pPr>
          </w:p>
          <w:p w14:paraId="35B933EC" w14:textId="77777777" w:rsidR="00156826" w:rsidRPr="00E82363" w:rsidRDefault="00156826" w:rsidP="00ED7C31">
            <w:pPr>
              <w:spacing w:before="120" w:after="120"/>
              <w:jc w:val="both"/>
              <w:rPr>
                <w:rFonts w:asciiTheme="minorHAnsi" w:hAnsiTheme="minorHAnsi" w:cstheme="minorHAnsi"/>
                <w:sz w:val="22"/>
                <w:szCs w:val="22"/>
              </w:rPr>
            </w:pPr>
          </w:p>
          <w:p w14:paraId="1D09B908" w14:textId="77777777" w:rsidR="00156826" w:rsidRPr="00E82363" w:rsidRDefault="00156826" w:rsidP="00ED7C31">
            <w:pPr>
              <w:spacing w:before="120" w:after="120"/>
              <w:jc w:val="both"/>
              <w:rPr>
                <w:rFonts w:asciiTheme="minorHAnsi" w:hAnsiTheme="minorHAnsi" w:cstheme="minorHAnsi"/>
                <w:sz w:val="22"/>
                <w:szCs w:val="22"/>
              </w:rPr>
            </w:pPr>
          </w:p>
        </w:tc>
      </w:tr>
    </w:tbl>
    <w:p w14:paraId="56069534" w14:textId="77777777" w:rsidR="008F6ACB" w:rsidRPr="00E82363" w:rsidRDefault="008F6ACB" w:rsidP="00EF75E0">
      <w:pPr>
        <w:pStyle w:val="Heading1"/>
        <w:rPr>
          <w:rFonts w:asciiTheme="minorHAnsi" w:hAnsiTheme="minorHAnsi" w:cstheme="minorHAnsi"/>
          <w:sz w:val="22"/>
          <w:szCs w:val="22"/>
        </w:rPr>
      </w:pPr>
      <w:bookmarkStart w:id="16" w:name="Declaration"/>
      <w:r w:rsidRPr="00E82363">
        <w:rPr>
          <w:rFonts w:asciiTheme="minorHAnsi" w:hAnsiTheme="minorHAnsi" w:cstheme="minorHAnsi"/>
          <w:sz w:val="22"/>
          <w:szCs w:val="22"/>
        </w:rPr>
        <w:t xml:space="preserve"> </w:t>
      </w:r>
    </w:p>
    <w:p w14:paraId="57095ED2" w14:textId="5DD52C05" w:rsidR="005941A1" w:rsidRPr="00E82363" w:rsidRDefault="005941A1" w:rsidP="00EF75E0">
      <w:pPr>
        <w:pStyle w:val="Heading1"/>
        <w:rPr>
          <w:rFonts w:asciiTheme="minorHAnsi" w:hAnsiTheme="minorHAnsi" w:cstheme="minorHAnsi"/>
          <w:b/>
          <w:bCs/>
          <w:color w:val="auto"/>
          <w:sz w:val="22"/>
          <w:szCs w:val="22"/>
        </w:rPr>
      </w:pPr>
      <w:bookmarkStart w:id="17" w:name="_Toc114823519"/>
      <w:r w:rsidRPr="00E82363">
        <w:rPr>
          <w:rFonts w:asciiTheme="minorHAnsi" w:hAnsiTheme="minorHAnsi" w:cstheme="minorHAnsi"/>
          <w:b/>
          <w:bCs/>
          <w:color w:val="auto"/>
          <w:sz w:val="22"/>
          <w:szCs w:val="22"/>
        </w:rPr>
        <w:t>S</w:t>
      </w:r>
      <w:r w:rsidR="00EF75E0" w:rsidRPr="00E82363">
        <w:rPr>
          <w:rFonts w:asciiTheme="minorHAnsi" w:hAnsiTheme="minorHAnsi" w:cstheme="minorHAnsi"/>
          <w:b/>
          <w:bCs/>
          <w:color w:val="auto"/>
          <w:sz w:val="22"/>
          <w:szCs w:val="22"/>
        </w:rPr>
        <w:t>ECTION 6</w:t>
      </w:r>
      <w:r w:rsidRPr="00E82363">
        <w:rPr>
          <w:rFonts w:asciiTheme="minorHAnsi" w:hAnsiTheme="minorHAnsi" w:cstheme="minorHAnsi"/>
          <w:b/>
          <w:bCs/>
          <w:color w:val="auto"/>
          <w:sz w:val="22"/>
          <w:szCs w:val="22"/>
        </w:rPr>
        <w:t>: D</w:t>
      </w:r>
      <w:bookmarkEnd w:id="16"/>
      <w:r w:rsidR="00EF75E0" w:rsidRPr="00E82363">
        <w:rPr>
          <w:rFonts w:asciiTheme="minorHAnsi" w:hAnsiTheme="minorHAnsi" w:cstheme="minorHAnsi"/>
          <w:b/>
          <w:bCs/>
          <w:color w:val="auto"/>
          <w:sz w:val="22"/>
          <w:szCs w:val="22"/>
        </w:rPr>
        <w:t>ECLARATIONS</w:t>
      </w:r>
      <w:r w:rsidR="00417BCC" w:rsidRPr="00E82363">
        <w:rPr>
          <w:rFonts w:asciiTheme="minorHAnsi" w:hAnsiTheme="minorHAnsi" w:cstheme="minorHAnsi"/>
          <w:b/>
          <w:bCs/>
          <w:color w:val="auto"/>
          <w:sz w:val="22"/>
          <w:szCs w:val="22"/>
        </w:rPr>
        <w:t xml:space="preserve"> - </w:t>
      </w:r>
      <w:r w:rsidR="00D726C3" w:rsidRPr="00E82363">
        <w:rPr>
          <w:rFonts w:asciiTheme="minorHAnsi" w:hAnsiTheme="minorHAnsi" w:cstheme="minorHAnsi"/>
          <w:b/>
          <w:bCs/>
          <w:color w:val="auto"/>
          <w:sz w:val="22"/>
          <w:szCs w:val="22"/>
        </w:rPr>
        <w:t>PASS/FAIL</w:t>
      </w:r>
      <w:bookmarkEnd w:id="17"/>
    </w:p>
    <w:p w14:paraId="1D879581" w14:textId="77777777" w:rsidR="005941A1" w:rsidRPr="00E82363" w:rsidRDefault="005941A1" w:rsidP="005941A1">
      <w:pPr>
        <w:ind w:left="567" w:hanging="567"/>
        <w:rPr>
          <w:rFonts w:asciiTheme="minorHAnsi" w:hAnsiTheme="minorHAnsi" w:cstheme="minorHAnsi"/>
          <w:sz w:val="22"/>
          <w:szCs w:val="22"/>
        </w:rPr>
      </w:pPr>
    </w:p>
    <w:p w14:paraId="757F28F6" w14:textId="505A5B6F" w:rsidR="005941A1" w:rsidRPr="00E82363" w:rsidRDefault="00A464FB" w:rsidP="00134A3C">
      <w:pPr>
        <w:pStyle w:val="ListParagraph"/>
        <w:numPr>
          <w:ilvl w:val="0"/>
          <w:numId w:val="1"/>
        </w:numPr>
        <w:rPr>
          <w:rFonts w:asciiTheme="minorHAnsi" w:hAnsiTheme="minorHAnsi" w:cstheme="minorHAnsi"/>
          <w:sz w:val="22"/>
          <w:szCs w:val="22"/>
        </w:rPr>
      </w:pPr>
      <w:bookmarkStart w:id="18" w:name="_Hlk114821717"/>
      <w:r w:rsidRPr="00E82363">
        <w:rPr>
          <w:rFonts w:asciiTheme="minorHAnsi" w:hAnsiTheme="minorHAnsi" w:cstheme="minorHAnsi"/>
          <w:sz w:val="22"/>
          <w:szCs w:val="22"/>
        </w:rPr>
        <w:t xml:space="preserve">By signing Section 3, Question 2.1. (g) </w:t>
      </w:r>
      <w:r w:rsidR="005941A1" w:rsidRPr="00E82363">
        <w:rPr>
          <w:rFonts w:asciiTheme="minorHAnsi" w:hAnsiTheme="minorHAnsi" w:cstheme="minorHAnsi"/>
          <w:sz w:val="22"/>
          <w:szCs w:val="22"/>
        </w:rPr>
        <w:t>I hereby declare that:</w:t>
      </w:r>
    </w:p>
    <w:bookmarkEnd w:id="18"/>
    <w:p w14:paraId="2A5360ED" w14:textId="77777777"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hAnsiTheme="minorHAnsi" w:cstheme="minorHAnsi"/>
          <w:sz w:val="22"/>
          <w:szCs w:val="22"/>
        </w:rPr>
        <w:t>I am signing on behalf of the Company named at Section 3, Question 1.1 (a) and am duly</w:t>
      </w:r>
      <w:r w:rsidRPr="00E82363">
        <w:rPr>
          <w:rFonts w:asciiTheme="minorHAnsi" w:eastAsia="Arial" w:hAnsiTheme="minorHAnsi" w:cstheme="minorHAnsi"/>
          <w:sz w:val="22"/>
          <w:szCs w:val="22"/>
        </w:rPr>
        <w:t xml:space="preserve"> authorised to do so</w:t>
      </w:r>
      <w:r w:rsidRPr="00E82363">
        <w:rPr>
          <w:rFonts w:asciiTheme="minorHAnsi" w:hAnsiTheme="minorHAnsi" w:cstheme="minorHAnsi"/>
          <w:caps/>
          <w:sz w:val="22"/>
          <w:szCs w:val="22"/>
        </w:rPr>
        <w:t>;</w:t>
      </w:r>
    </w:p>
    <w:p w14:paraId="5BBA2BCD" w14:textId="77777777"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eastAsia="Arial" w:hAnsiTheme="minorHAnsi" w:cstheme="minorHAnsi"/>
          <w:sz w:val="22"/>
          <w:szCs w:val="22"/>
        </w:rPr>
        <w:t>to the best of my knowledge, the information provided is complete and accurate;</w:t>
      </w:r>
    </w:p>
    <w:p w14:paraId="102F5129" w14:textId="77777777"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hAnsiTheme="minorHAnsi" w:cstheme="minorHAnsi"/>
          <w:sz w:val="22"/>
          <w:szCs w:val="22"/>
        </w:rPr>
        <w:lastRenderedPageBreak/>
        <w:t>the price in Section 4 is our best offer;</w:t>
      </w:r>
    </w:p>
    <w:p w14:paraId="024944C6" w14:textId="77777777"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hAnsiTheme="minorHAnsi" w:cstheme="minorHAnsi"/>
          <w:sz w:val="22"/>
          <w:szCs w:val="22"/>
        </w:rPr>
        <w:t>no collusion with other organisations has taken place in order to fix the price;</w:t>
      </w:r>
    </w:p>
    <w:p w14:paraId="4FE02038" w14:textId="7435C9CF"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eastAsia="Arial" w:hAnsiTheme="minorHAnsi" w:cstheme="minorHAnsi"/>
          <w:sz w:val="22"/>
          <w:szCs w:val="22"/>
        </w:rPr>
        <w:t xml:space="preserve">that there is no conflict of interest in relation to the </w:t>
      </w:r>
      <w:r w:rsidR="00633B1A" w:rsidRPr="00E82363">
        <w:rPr>
          <w:rFonts w:asciiTheme="minorHAnsi" w:eastAsia="Arial" w:hAnsiTheme="minorHAnsi" w:cstheme="minorHAnsi"/>
          <w:sz w:val="22"/>
          <w:szCs w:val="22"/>
        </w:rPr>
        <w:t>Authority</w:t>
      </w:r>
      <w:r w:rsidRPr="00E82363">
        <w:rPr>
          <w:rFonts w:asciiTheme="minorHAnsi" w:eastAsia="Arial" w:hAnsiTheme="minorHAnsi" w:cstheme="minorHAnsi"/>
          <w:sz w:val="22"/>
          <w:szCs w:val="22"/>
        </w:rPr>
        <w:t>’s requirement;</w:t>
      </w:r>
    </w:p>
    <w:p w14:paraId="6440D857" w14:textId="203D665F"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hAnsiTheme="minorHAnsi" w:cstheme="minorHAnsi"/>
          <w:sz w:val="22"/>
          <w:szCs w:val="22"/>
        </w:rPr>
        <w:t>the requirement be subjected to the terms and conditions set out in Conditions of Contract identified at Appendix 1;</w:t>
      </w:r>
    </w:p>
    <w:p w14:paraId="6E8D1224" w14:textId="6E91967D" w:rsidR="000B0134" w:rsidRPr="00E82363" w:rsidRDefault="000B0134" w:rsidP="00134A3C">
      <w:pPr>
        <w:pStyle w:val="ListParagraph"/>
        <w:numPr>
          <w:ilvl w:val="1"/>
          <w:numId w:val="1"/>
        </w:numPr>
        <w:ind w:left="1134" w:hanging="567"/>
        <w:rPr>
          <w:rFonts w:asciiTheme="minorHAnsi" w:hAnsiTheme="minorHAnsi" w:cstheme="minorHAnsi"/>
          <w:sz w:val="22"/>
          <w:szCs w:val="22"/>
        </w:rPr>
      </w:pPr>
      <w:r w:rsidRPr="00E82363">
        <w:rPr>
          <w:rFonts w:asciiTheme="minorHAnsi" w:hAnsiTheme="minorHAnsi" w:cstheme="minorHAnsi"/>
          <w:sz w:val="22"/>
          <w:szCs w:val="22"/>
        </w:rPr>
        <w:t xml:space="preserve">that no goods, supplies, services and/or works will be delivered or undertaken until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is satisfied that the appropriate levels of insurances are in place;</w:t>
      </w:r>
    </w:p>
    <w:p w14:paraId="26B863D7" w14:textId="5F6C055F"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hAnsiTheme="minorHAnsi" w:cstheme="minorHAnsi"/>
          <w:sz w:val="22"/>
          <w:szCs w:val="22"/>
        </w:rPr>
        <w:t xml:space="preserve">that no goods, supplies, services and/or works will be delivered or undertaken until both parties have executed the formal contract documentation as identified at Appendix 1 and an instruction to proceed has been given by the </w:t>
      </w:r>
      <w:r w:rsidR="00633B1A" w:rsidRPr="00E82363">
        <w:rPr>
          <w:rFonts w:asciiTheme="minorHAnsi" w:hAnsiTheme="minorHAnsi" w:cstheme="minorHAnsi"/>
          <w:sz w:val="22"/>
          <w:szCs w:val="22"/>
        </w:rPr>
        <w:t>Authority</w:t>
      </w:r>
      <w:r w:rsidRPr="00E82363">
        <w:rPr>
          <w:rFonts w:asciiTheme="minorHAnsi" w:hAnsiTheme="minorHAnsi" w:cstheme="minorHAnsi"/>
          <w:sz w:val="22"/>
          <w:szCs w:val="22"/>
        </w:rPr>
        <w:t xml:space="preserve"> in writing; and</w:t>
      </w:r>
    </w:p>
    <w:p w14:paraId="0ADAE79B" w14:textId="636DAE8F" w:rsidR="005941A1" w:rsidRPr="00E82363" w:rsidRDefault="005941A1" w:rsidP="00134A3C">
      <w:pPr>
        <w:pStyle w:val="ListParagraph"/>
        <w:numPr>
          <w:ilvl w:val="1"/>
          <w:numId w:val="1"/>
        </w:numPr>
        <w:ind w:left="1134" w:hanging="567"/>
        <w:rPr>
          <w:rFonts w:asciiTheme="minorHAnsi" w:hAnsiTheme="minorHAnsi" w:cstheme="minorHAnsi"/>
          <w:sz w:val="22"/>
          <w:szCs w:val="22"/>
        </w:rPr>
      </w:pPr>
      <w:r w:rsidRPr="00E82363">
        <w:rPr>
          <w:rFonts w:asciiTheme="minorHAnsi" w:eastAsia="Arial" w:hAnsiTheme="minorHAnsi" w:cstheme="minorHAnsi"/>
          <w:sz w:val="22"/>
          <w:szCs w:val="22"/>
        </w:rPr>
        <w:t xml:space="preserve">I understand that the </w:t>
      </w:r>
      <w:r w:rsidR="00633B1A" w:rsidRPr="00E82363">
        <w:rPr>
          <w:rFonts w:asciiTheme="minorHAnsi" w:eastAsia="Arial" w:hAnsiTheme="minorHAnsi" w:cstheme="minorHAnsi"/>
          <w:sz w:val="22"/>
          <w:szCs w:val="22"/>
        </w:rPr>
        <w:t>Authority</w:t>
      </w:r>
      <w:r w:rsidRPr="00E82363">
        <w:rPr>
          <w:rFonts w:asciiTheme="minorHAnsi" w:eastAsia="Arial" w:hAnsiTheme="minorHAnsi" w:cstheme="minorHAnsi"/>
          <w:sz w:val="22"/>
          <w:szCs w:val="22"/>
        </w:rPr>
        <w:t xml:space="preserve"> may reject my submission if there is a failure to answer all relevant questions fully or if I provide false and/or misleading information.</w:t>
      </w:r>
    </w:p>
    <w:p w14:paraId="0AF3D724" w14:textId="77777777" w:rsidR="005941A1" w:rsidRPr="00E82363" w:rsidRDefault="005941A1" w:rsidP="001A5E14">
      <w:pPr>
        <w:rPr>
          <w:rFonts w:asciiTheme="minorHAnsi" w:hAnsiTheme="minorHAnsi" w:cstheme="minorHAnsi"/>
          <w:sz w:val="22"/>
          <w:szCs w:val="22"/>
        </w:rPr>
      </w:pPr>
    </w:p>
    <w:p w14:paraId="47912B89" w14:textId="77777777" w:rsidR="005941A1" w:rsidRPr="00E82363" w:rsidRDefault="005941A1" w:rsidP="001A5E14">
      <w:pPr>
        <w:rPr>
          <w:rFonts w:asciiTheme="minorHAnsi" w:hAnsiTheme="minorHAnsi" w:cstheme="minorHAnsi"/>
          <w:sz w:val="22"/>
          <w:szCs w:val="22"/>
        </w:rPr>
        <w:sectPr w:rsidR="005941A1" w:rsidRPr="00E82363" w:rsidSect="0048001D">
          <w:pgSz w:w="11906" w:h="16838"/>
          <w:pgMar w:top="1418" w:right="1418" w:bottom="1418" w:left="1418" w:header="708" w:footer="708" w:gutter="0"/>
          <w:cols w:space="708"/>
          <w:docGrid w:linePitch="360"/>
        </w:sectPr>
      </w:pPr>
    </w:p>
    <w:p w14:paraId="27400E19" w14:textId="77777777" w:rsidR="001A5E14" w:rsidRPr="00E82363" w:rsidRDefault="001A5E14" w:rsidP="00AE1F76">
      <w:pPr>
        <w:pStyle w:val="Heading1"/>
        <w:ind w:hanging="754"/>
        <w:rPr>
          <w:rFonts w:asciiTheme="minorHAnsi" w:hAnsiTheme="minorHAnsi" w:cstheme="minorHAnsi"/>
          <w:b/>
          <w:bCs/>
          <w:color w:val="auto"/>
          <w:sz w:val="22"/>
          <w:szCs w:val="22"/>
        </w:rPr>
      </w:pPr>
      <w:bookmarkStart w:id="19" w:name="_Toc114823520"/>
      <w:r w:rsidRPr="00E82363">
        <w:rPr>
          <w:rFonts w:asciiTheme="minorHAnsi" w:hAnsiTheme="minorHAnsi" w:cstheme="minorHAnsi"/>
          <w:b/>
          <w:bCs/>
          <w:color w:val="auto"/>
          <w:sz w:val="22"/>
          <w:szCs w:val="22"/>
        </w:rPr>
        <w:lastRenderedPageBreak/>
        <w:t>Appendix 1: Conditions of Contract</w:t>
      </w:r>
      <w:bookmarkEnd w:id="19"/>
    </w:p>
    <w:p w14:paraId="5F699B10" w14:textId="77777777" w:rsidR="001A5E14" w:rsidRPr="00E82363" w:rsidRDefault="001A5E14" w:rsidP="001A5E14">
      <w:pPr>
        <w:rPr>
          <w:rFonts w:asciiTheme="minorHAnsi" w:hAnsiTheme="minorHAnsi" w:cstheme="minorHAnsi"/>
          <w:sz w:val="22"/>
          <w:szCs w:val="22"/>
        </w:rPr>
      </w:pPr>
    </w:p>
    <w:p w14:paraId="6B7EE2CB" w14:textId="77777777" w:rsidR="00CB2AB1" w:rsidRDefault="00CB2AB1" w:rsidP="00CB2AB1">
      <w:pPr>
        <w:pStyle w:val="CoversheetStaticText"/>
        <w:rPr>
          <w:b/>
        </w:rPr>
      </w:pPr>
      <w:bookmarkStart w:id="20" w:name="LastEdit"/>
      <w:bookmarkEnd w:id="20"/>
      <w:r>
        <w:rPr>
          <w:b/>
        </w:rPr>
        <w:t>DATED</w:t>
      </w:r>
    </w:p>
    <w:p w14:paraId="7DCF7310" w14:textId="77777777" w:rsidR="00CB2AB1" w:rsidRDefault="00CB2AB1" w:rsidP="00CB2AB1">
      <w:pPr>
        <w:pStyle w:val="CoversheetStaticText"/>
        <w:rPr>
          <w:b/>
        </w:rPr>
      </w:pPr>
      <w:r>
        <w:t>------------</w:t>
      </w:r>
    </w:p>
    <w:p w14:paraId="1A7E2D9E" w14:textId="77777777" w:rsidR="00CB2AB1" w:rsidRDefault="00CB2AB1" w:rsidP="00CB2AB1">
      <w:pPr>
        <w:pStyle w:val="CoversheetTitle"/>
      </w:pPr>
      <w:r w:rsidRPr="00F37A77">
        <w:rPr>
          <w:highlight w:val="yellow"/>
        </w:rPr>
        <w:t>[Contract Name]</w:t>
      </w:r>
    </w:p>
    <w:p w14:paraId="75A8C32A" w14:textId="77777777" w:rsidR="00CB2AB1" w:rsidRDefault="00CB2AB1" w:rsidP="00CB2AB1">
      <w:pPr>
        <w:pStyle w:val="CoversheetStaticText"/>
      </w:pPr>
      <w:r>
        <w:t>between</w:t>
      </w:r>
    </w:p>
    <w:p w14:paraId="66540802" w14:textId="77777777" w:rsidR="00CB2AB1" w:rsidRDefault="00CB2AB1" w:rsidP="00CB2AB1">
      <w:pPr>
        <w:pStyle w:val="CoversheetParty"/>
      </w:pPr>
      <w:r>
        <w:t>West Northamptonshire Council</w:t>
      </w:r>
    </w:p>
    <w:p w14:paraId="40C42857" w14:textId="77777777" w:rsidR="00CB2AB1" w:rsidRDefault="00CB2AB1" w:rsidP="00CB2AB1">
      <w:pPr>
        <w:pStyle w:val="CoversheetStaticText"/>
      </w:pPr>
      <w:r>
        <w:t>and</w:t>
      </w:r>
    </w:p>
    <w:p w14:paraId="404C75DC" w14:textId="77777777" w:rsidR="00CB2AB1" w:rsidRDefault="00CB2AB1" w:rsidP="00CB2AB1">
      <w:pPr>
        <w:pStyle w:val="CoversheetParty"/>
      </w:pPr>
      <w:r w:rsidRPr="0039393C">
        <w:rPr>
          <w:highlight w:val="yellow"/>
        </w:rPr>
        <w:t>[NAME OF SUPPLIER]</w:t>
      </w:r>
    </w:p>
    <w:p w14:paraId="5052541C" w14:textId="77777777" w:rsidR="00CB2AB1" w:rsidRDefault="00CB2AB1" w:rsidP="00CB2AB1">
      <w:pPr>
        <w:rPr>
          <w:rFonts w:eastAsia="Arial Unicode MS"/>
          <w:b/>
          <w:lang w:eastAsia="en-US"/>
        </w:rPr>
      </w:pPr>
    </w:p>
    <w:p w14:paraId="01719230" w14:textId="77777777" w:rsidR="00CB2AB1" w:rsidRPr="00F37A77" w:rsidRDefault="00CB2AB1" w:rsidP="00CB2AB1">
      <w:pPr>
        <w:jc w:val="center"/>
      </w:pPr>
      <w:r>
        <w:t>West Northamptonshire</w:t>
      </w:r>
      <w:r w:rsidRPr="00F37A77">
        <w:t xml:space="preserve"> Council</w:t>
      </w:r>
    </w:p>
    <w:p w14:paraId="7D01F102" w14:textId="77777777" w:rsidR="00CB2AB1" w:rsidRPr="00F37A77" w:rsidRDefault="00CB2AB1" w:rsidP="00CB2AB1">
      <w:pPr>
        <w:jc w:val="center"/>
      </w:pPr>
      <w:r>
        <w:t>[ADDRESS]</w:t>
      </w:r>
    </w:p>
    <w:p w14:paraId="4E87D50F" w14:textId="77777777" w:rsidR="00CB2AB1" w:rsidRPr="00F37A77" w:rsidRDefault="00CB2AB1" w:rsidP="00CB2AB1">
      <w:pPr>
        <w:jc w:val="center"/>
      </w:pPr>
      <w:r w:rsidRPr="00F37A77">
        <w:t>IKEN</w:t>
      </w:r>
      <w:r>
        <w:t xml:space="preserve"> REF</w:t>
      </w:r>
      <w:r w:rsidRPr="00F37A77">
        <w:t xml:space="preserve">:  </w:t>
      </w:r>
    </w:p>
    <w:p w14:paraId="4C058514" w14:textId="77777777" w:rsidR="00CB2AB1" w:rsidRDefault="00CB2AB1" w:rsidP="00CB2AB1">
      <w:pPr>
        <w:rPr>
          <w:rFonts w:eastAsia="Arial Unicode MS"/>
          <w:b/>
          <w:lang w:eastAsia="en-US"/>
        </w:rPr>
        <w:sectPr w:rsidR="00CB2AB1" w:rsidSect="00CB2AB1">
          <w:pgSz w:w="12240" w:h="15840"/>
          <w:pgMar w:top="1440" w:right="1440" w:bottom="1440" w:left="1440" w:header="720" w:footer="720" w:gutter="0"/>
          <w:cols w:space="720"/>
        </w:sectPr>
      </w:pPr>
    </w:p>
    <w:p w14:paraId="0ACF27EF" w14:textId="77777777" w:rsidR="00CB2AB1" w:rsidRDefault="00CB2AB1" w:rsidP="00CB2AB1">
      <w:pPr>
        <w:sectPr w:rsidR="00CB2AB1" w:rsidSect="00CB2AB1">
          <w:type w:val="continuous"/>
          <w:pgSz w:w="12240" w:h="15840"/>
          <w:pgMar w:top="1440" w:right="1440" w:bottom="1440" w:left="1440" w:header="720" w:footer="720" w:gutter="0"/>
          <w:cols w:space="720"/>
        </w:sectPr>
      </w:pPr>
    </w:p>
    <w:p w14:paraId="483BC33B" w14:textId="77777777" w:rsidR="00CB2AB1" w:rsidRDefault="00CB2AB1" w:rsidP="00CB2AB1">
      <w:pPr>
        <w:pStyle w:val="HeadingLevel2"/>
      </w:pPr>
      <w:r>
        <w:lastRenderedPageBreak/>
        <w:t>CONTENTS</w:t>
      </w:r>
    </w:p>
    <w:p w14:paraId="37BD8C3F" w14:textId="77777777" w:rsidR="00CB2AB1" w:rsidRDefault="00CB2AB1" w:rsidP="00CB2AB1">
      <w:pPr>
        <w:pStyle w:val="HeadingLevel2"/>
      </w:pPr>
      <w:r>
        <w:t>____________________________________________________________</w:t>
      </w:r>
    </w:p>
    <w:p w14:paraId="7DBA103E" w14:textId="77777777" w:rsidR="00CB2AB1" w:rsidRDefault="00CB2AB1" w:rsidP="00CB2AB1">
      <w:pPr>
        <w:pStyle w:val="HeadingLevel2"/>
      </w:pPr>
      <w:r>
        <w:t>CLAUSE</w:t>
      </w:r>
    </w:p>
    <w:p w14:paraId="660E260A" w14:textId="77777777" w:rsidR="00CB2AB1" w:rsidRPr="00486F45" w:rsidRDefault="00CB2AB1" w:rsidP="00CB2AB1">
      <w:pPr>
        <w:pStyle w:val="TOC1"/>
        <w:rPr>
          <w:rFonts w:ascii="Arial" w:hAnsi="Arial" w:cs="Arial"/>
          <w:noProof/>
          <w:sz w:val="22"/>
          <w:szCs w:val="22"/>
        </w:rPr>
      </w:pPr>
      <w:r w:rsidRPr="00486F45">
        <w:rPr>
          <w:rFonts w:ascii="Arial" w:hAnsi="Arial" w:cs="Arial"/>
          <w:sz w:val="22"/>
          <w:szCs w:val="22"/>
        </w:rPr>
        <w:fldChar w:fldCharType="begin"/>
      </w:r>
      <w:r w:rsidRPr="00486F45">
        <w:rPr>
          <w:rFonts w:ascii="Arial" w:hAnsi="Arial" w:cs="Arial"/>
          <w:sz w:val="22"/>
          <w:szCs w:val="22"/>
        </w:rPr>
        <w:instrText>TOC \t "Title Clause, 1" \h</w:instrText>
      </w:r>
      <w:r w:rsidRPr="00486F45">
        <w:rPr>
          <w:rFonts w:ascii="Arial" w:hAnsi="Arial" w:cs="Arial"/>
          <w:sz w:val="22"/>
          <w:szCs w:val="22"/>
        </w:rPr>
        <w:fldChar w:fldCharType="separate"/>
      </w:r>
      <w:hyperlink w:anchor="_Toc66710177" w:history="1">
        <w:r w:rsidRPr="00486F45">
          <w:rPr>
            <w:rStyle w:val="Hyperlink"/>
            <w:rFonts w:ascii="Arial" w:hAnsi="Arial" w:cs="Arial"/>
            <w:noProof/>
            <w:sz w:val="22"/>
            <w:szCs w:val="22"/>
          </w:rPr>
          <w:t>1.</w:t>
        </w:r>
        <w:r w:rsidRPr="00486F45">
          <w:rPr>
            <w:rFonts w:ascii="Arial" w:hAnsi="Arial" w:cs="Arial"/>
            <w:noProof/>
            <w:sz w:val="22"/>
            <w:szCs w:val="22"/>
          </w:rPr>
          <w:tab/>
        </w:r>
        <w:r w:rsidRPr="00486F45">
          <w:rPr>
            <w:rStyle w:val="Hyperlink"/>
            <w:rFonts w:ascii="Arial" w:hAnsi="Arial" w:cs="Arial"/>
            <w:noProof/>
            <w:sz w:val="22"/>
            <w:szCs w:val="22"/>
          </w:rPr>
          <w:t>Definitions and Interpretation</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_Toc66710177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w:t>
        </w:r>
        <w:r w:rsidRPr="00486F45">
          <w:rPr>
            <w:rFonts w:ascii="Arial" w:hAnsi="Arial" w:cs="Arial"/>
            <w:noProof/>
            <w:sz w:val="22"/>
            <w:szCs w:val="22"/>
          </w:rPr>
          <w:fldChar w:fldCharType="end"/>
        </w:r>
      </w:hyperlink>
    </w:p>
    <w:p w14:paraId="47D62FDD" w14:textId="77777777" w:rsidR="00CB2AB1" w:rsidRPr="00486F45" w:rsidRDefault="00CB2AB1" w:rsidP="00CB2AB1">
      <w:pPr>
        <w:pStyle w:val="TOC1"/>
        <w:rPr>
          <w:rFonts w:ascii="Arial" w:hAnsi="Arial" w:cs="Arial"/>
          <w:noProof/>
          <w:sz w:val="22"/>
          <w:szCs w:val="22"/>
        </w:rPr>
      </w:pPr>
      <w:hyperlink w:anchor="_Toc66710178" w:history="1">
        <w:r w:rsidRPr="00486F45">
          <w:rPr>
            <w:rStyle w:val="Hyperlink"/>
            <w:rFonts w:ascii="Arial" w:hAnsi="Arial" w:cs="Arial"/>
            <w:noProof/>
            <w:sz w:val="22"/>
            <w:szCs w:val="22"/>
          </w:rPr>
          <w:t>2.</w:t>
        </w:r>
        <w:r w:rsidRPr="00486F45">
          <w:rPr>
            <w:rFonts w:ascii="Arial" w:hAnsi="Arial" w:cs="Arial"/>
            <w:noProof/>
            <w:sz w:val="22"/>
            <w:szCs w:val="22"/>
          </w:rPr>
          <w:tab/>
        </w:r>
        <w:r w:rsidRPr="00486F45">
          <w:rPr>
            <w:rStyle w:val="Hyperlink"/>
            <w:rFonts w:ascii="Arial" w:hAnsi="Arial" w:cs="Arial"/>
            <w:noProof/>
            <w:sz w:val="22"/>
            <w:szCs w:val="22"/>
          </w:rPr>
          <w:t>Term</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_Toc66710178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10</w:t>
        </w:r>
        <w:r w:rsidRPr="00486F45">
          <w:rPr>
            <w:rFonts w:ascii="Arial" w:hAnsi="Arial" w:cs="Arial"/>
            <w:noProof/>
            <w:sz w:val="22"/>
            <w:szCs w:val="22"/>
          </w:rPr>
          <w:fldChar w:fldCharType="end"/>
        </w:r>
      </w:hyperlink>
    </w:p>
    <w:p w14:paraId="7EF71024" w14:textId="77777777" w:rsidR="00CB2AB1" w:rsidRPr="00486F45" w:rsidRDefault="00CB2AB1" w:rsidP="00CB2AB1">
      <w:pPr>
        <w:pStyle w:val="TOC1"/>
        <w:rPr>
          <w:rFonts w:ascii="Arial" w:hAnsi="Arial" w:cs="Arial"/>
          <w:noProof/>
          <w:sz w:val="22"/>
          <w:szCs w:val="22"/>
        </w:rPr>
      </w:pPr>
      <w:hyperlink w:anchor="_Toc66710179" w:history="1">
        <w:r w:rsidRPr="00486F45">
          <w:rPr>
            <w:rStyle w:val="Hyperlink"/>
            <w:rFonts w:ascii="Arial" w:hAnsi="Arial" w:cs="Arial"/>
            <w:noProof/>
            <w:sz w:val="22"/>
            <w:szCs w:val="22"/>
          </w:rPr>
          <w:t>3.</w:t>
        </w:r>
        <w:r w:rsidRPr="00486F45">
          <w:rPr>
            <w:rFonts w:ascii="Arial" w:hAnsi="Arial" w:cs="Arial"/>
            <w:noProof/>
            <w:sz w:val="22"/>
            <w:szCs w:val="22"/>
          </w:rPr>
          <w:tab/>
        </w:r>
        <w:r w:rsidRPr="00486F45">
          <w:rPr>
            <w:rStyle w:val="Hyperlink"/>
            <w:rFonts w:ascii="Arial" w:hAnsi="Arial" w:cs="Arial"/>
            <w:noProof/>
            <w:sz w:val="22"/>
            <w:szCs w:val="22"/>
          </w:rPr>
          <w:t>Extending the initial term</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_Toc66710179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10</w:t>
        </w:r>
        <w:r w:rsidRPr="00486F45">
          <w:rPr>
            <w:rFonts w:ascii="Arial" w:hAnsi="Arial" w:cs="Arial"/>
            <w:noProof/>
            <w:sz w:val="22"/>
            <w:szCs w:val="22"/>
          </w:rPr>
          <w:fldChar w:fldCharType="end"/>
        </w:r>
      </w:hyperlink>
    </w:p>
    <w:p w14:paraId="673333A1" w14:textId="77777777" w:rsidR="00CB2AB1" w:rsidRPr="00486F45" w:rsidRDefault="00CB2AB1" w:rsidP="00CB2AB1">
      <w:pPr>
        <w:pStyle w:val="TOC1"/>
        <w:rPr>
          <w:rFonts w:ascii="Arial" w:hAnsi="Arial" w:cs="Arial"/>
          <w:noProof/>
          <w:sz w:val="22"/>
          <w:szCs w:val="22"/>
        </w:rPr>
      </w:pPr>
      <w:hyperlink w:anchor="_Toc66710180" w:history="1">
        <w:r w:rsidRPr="00486F45">
          <w:rPr>
            <w:rStyle w:val="Hyperlink"/>
            <w:rFonts w:ascii="Arial" w:hAnsi="Arial" w:cs="Arial"/>
            <w:noProof/>
            <w:sz w:val="22"/>
            <w:szCs w:val="22"/>
          </w:rPr>
          <w:t>4.</w:t>
        </w:r>
        <w:r w:rsidRPr="00486F45">
          <w:rPr>
            <w:rFonts w:ascii="Arial" w:hAnsi="Arial" w:cs="Arial"/>
            <w:noProof/>
            <w:sz w:val="22"/>
            <w:szCs w:val="22"/>
          </w:rPr>
          <w:tab/>
        </w:r>
        <w:r w:rsidRPr="00486F45">
          <w:rPr>
            <w:rStyle w:val="Hyperlink"/>
            <w:rFonts w:ascii="Arial" w:hAnsi="Arial" w:cs="Arial"/>
            <w:noProof/>
            <w:sz w:val="22"/>
            <w:szCs w:val="22"/>
          </w:rPr>
          <w:t>Due diligence and Supplier's warranty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_Toc66710180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11</w:t>
        </w:r>
        <w:r w:rsidRPr="00486F45">
          <w:rPr>
            <w:rFonts w:ascii="Arial" w:hAnsi="Arial" w:cs="Arial"/>
            <w:noProof/>
            <w:sz w:val="22"/>
            <w:szCs w:val="22"/>
          </w:rPr>
          <w:fldChar w:fldCharType="end"/>
        </w:r>
      </w:hyperlink>
    </w:p>
    <w:p w14:paraId="32509FC0" w14:textId="77777777" w:rsidR="00CB2AB1" w:rsidRPr="00486F45" w:rsidRDefault="00CB2AB1" w:rsidP="00CB2AB1">
      <w:pPr>
        <w:pStyle w:val="TOC1"/>
        <w:rPr>
          <w:rFonts w:ascii="Arial" w:hAnsi="Arial" w:cs="Arial"/>
          <w:noProof/>
          <w:sz w:val="22"/>
          <w:szCs w:val="22"/>
        </w:rPr>
      </w:pPr>
      <w:hyperlink w:anchor="_Toc66710181" w:history="1">
        <w:r w:rsidRPr="00486F45">
          <w:rPr>
            <w:rStyle w:val="Hyperlink"/>
            <w:rFonts w:ascii="Arial" w:hAnsi="Arial" w:cs="Arial"/>
            <w:noProof/>
            <w:sz w:val="22"/>
            <w:szCs w:val="22"/>
          </w:rPr>
          <w:t>5.</w:t>
        </w:r>
        <w:r w:rsidRPr="00486F45">
          <w:rPr>
            <w:rFonts w:ascii="Arial" w:hAnsi="Arial" w:cs="Arial"/>
            <w:noProof/>
            <w:sz w:val="22"/>
            <w:szCs w:val="22"/>
          </w:rPr>
          <w:tab/>
        </w:r>
        <w:r w:rsidRPr="00486F45">
          <w:rPr>
            <w:rStyle w:val="Hyperlink"/>
            <w:rFonts w:ascii="Arial" w:hAnsi="Arial" w:cs="Arial"/>
            <w:noProof/>
            <w:sz w:val="22"/>
            <w:szCs w:val="22"/>
          </w:rPr>
          <w:t>Supply of services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_Toc66710181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12</w:t>
        </w:r>
        <w:r w:rsidRPr="00486F45">
          <w:rPr>
            <w:rFonts w:ascii="Arial" w:hAnsi="Arial" w:cs="Arial"/>
            <w:noProof/>
            <w:sz w:val="22"/>
            <w:szCs w:val="22"/>
          </w:rPr>
          <w:fldChar w:fldCharType="end"/>
        </w:r>
      </w:hyperlink>
    </w:p>
    <w:p w14:paraId="5A0D50AE" w14:textId="77777777" w:rsidR="00CB2AB1" w:rsidRPr="00486F45" w:rsidRDefault="00CB2AB1" w:rsidP="00CB2AB1">
      <w:pPr>
        <w:pStyle w:val="TOC1"/>
        <w:rPr>
          <w:rFonts w:ascii="Arial" w:hAnsi="Arial" w:cs="Arial"/>
          <w:noProof/>
          <w:sz w:val="22"/>
          <w:szCs w:val="22"/>
        </w:rPr>
      </w:pPr>
      <w:hyperlink w:anchor="_Toc66710182" w:history="1">
        <w:r w:rsidRPr="00486F45">
          <w:rPr>
            <w:rStyle w:val="Hyperlink"/>
            <w:rFonts w:ascii="Arial" w:hAnsi="Arial" w:cs="Arial"/>
            <w:noProof/>
            <w:sz w:val="22"/>
            <w:szCs w:val="22"/>
          </w:rPr>
          <w:t>6.</w:t>
        </w:r>
        <w:r w:rsidRPr="00486F45">
          <w:rPr>
            <w:rFonts w:ascii="Arial" w:hAnsi="Arial" w:cs="Arial"/>
            <w:noProof/>
            <w:sz w:val="22"/>
            <w:szCs w:val="22"/>
          </w:rPr>
          <w:tab/>
        </w:r>
        <w:r w:rsidRPr="00486F45">
          <w:rPr>
            <w:rStyle w:val="Hyperlink"/>
            <w:rFonts w:ascii="Arial" w:hAnsi="Arial" w:cs="Arial"/>
            <w:noProof/>
            <w:sz w:val="22"/>
            <w:szCs w:val="22"/>
          </w:rPr>
          <w:t>Service standards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_Toc66710182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12</w:t>
        </w:r>
        <w:r w:rsidRPr="00486F45">
          <w:rPr>
            <w:rFonts w:ascii="Arial" w:hAnsi="Arial" w:cs="Arial"/>
            <w:noProof/>
            <w:sz w:val="22"/>
            <w:szCs w:val="22"/>
          </w:rPr>
          <w:fldChar w:fldCharType="end"/>
        </w:r>
      </w:hyperlink>
    </w:p>
    <w:p w14:paraId="4BDD0B70" w14:textId="77777777" w:rsidR="00CB2AB1" w:rsidRPr="00486F45" w:rsidRDefault="00CB2AB1" w:rsidP="00CB2AB1">
      <w:pPr>
        <w:pStyle w:val="TOC1"/>
        <w:rPr>
          <w:rFonts w:ascii="Arial" w:hAnsi="Arial" w:cs="Arial"/>
          <w:noProof/>
          <w:sz w:val="22"/>
          <w:szCs w:val="22"/>
        </w:rPr>
      </w:pPr>
      <w:hyperlink w:anchor="_Toc66710183" w:history="1">
        <w:r w:rsidRPr="00486F45">
          <w:rPr>
            <w:rStyle w:val="Hyperlink"/>
            <w:rFonts w:ascii="Arial" w:hAnsi="Arial" w:cs="Arial"/>
            <w:noProof/>
            <w:sz w:val="22"/>
            <w:szCs w:val="22"/>
          </w:rPr>
          <w:t>7.</w:t>
        </w:r>
        <w:r w:rsidRPr="00486F45">
          <w:rPr>
            <w:rFonts w:ascii="Arial" w:hAnsi="Arial" w:cs="Arial"/>
            <w:noProof/>
            <w:sz w:val="22"/>
            <w:szCs w:val="22"/>
          </w:rPr>
          <w:tab/>
        </w:r>
        <w:r w:rsidRPr="00486F45">
          <w:rPr>
            <w:rStyle w:val="Hyperlink"/>
            <w:rFonts w:ascii="Arial" w:hAnsi="Arial" w:cs="Arial"/>
            <w:noProof/>
            <w:sz w:val="22"/>
            <w:szCs w:val="22"/>
          </w:rPr>
          <w:t>Compliance</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_Toc66710183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12</w:t>
        </w:r>
        <w:r w:rsidRPr="00486F45">
          <w:rPr>
            <w:rFonts w:ascii="Arial" w:hAnsi="Arial" w:cs="Arial"/>
            <w:noProof/>
            <w:sz w:val="22"/>
            <w:szCs w:val="22"/>
          </w:rPr>
          <w:fldChar w:fldCharType="end"/>
        </w:r>
      </w:hyperlink>
    </w:p>
    <w:p w14:paraId="7A0C9490" w14:textId="77777777" w:rsidR="00CB2AB1" w:rsidRPr="00486F45" w:rsidRDefault="00CB2AB1" w:rsidP="00CB2AB1">
      <w:pPr>
        <w:pStyle w:val="TOC1"/>
        <w:rPr>
          <w:rFonts w:ascii="Arial" w:hAnsi="Arial" w:cs="Arial"/>
          <w:noProof/>
          <w:sz w:val="22"/>
          <w:szCs w:val="22"/>
        </w:rPr>
      </w:pPr>
      <w:hyperlink w:anchor="_Toc66710184" w:history="1">
        <w:r w:rsidRPr="00486F45">
          <w:rPr>
            <w:rStyle w:val="Hyperlink"/>
            <w:rFonts w:ascii="Arial" w:hAnsi="Arial" w:cs="Arial"/>
            <w:noProof/>
            <w:sz w:val="22"/>
            <w:szCs w:val="22"/>
          </w:rPr>
          <w:t>8.</w:t>
        </w:r>
        <w:r w:rsidRPr="00486F45">
          <w:rPr>
            <w:rFonts w:ascii="Arial" w:hAnsi="Arial" w:cs="Arial"/>
            <w:noProof/>
            <w:sz w:val="22"/>
            <w:szCs w:val="22"/>
          </w:rPr>
          <w:tab/>
        </w:r>
        <w:r w:rsidRPr="00486F45">
          <w:rPr>
            <w:rStyle w:val="Hyperlink"/>
            <w:rFonts w:ascii="Arial" w:hAnsi="Arial" w:cs="Arial"/>
            <w:noProof/>
            <w:sz w:val="22"/>
            <w:szCs w:val="22"/>
          </w:rPr>
          <w:t>Payment</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_Toc66710184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14</w:t>
        </w:r>
        <w:r w:rsidRPr="00486F45">
          <w:rPr>
            <w:rFonts w:ascii="Arial" w:hAnsi="Arial" w:cs="Arial"/>
            <w:noProof/>
            <w:sz w:val="22"/>
            <w:szCs w:val="22"/>
          </w:rPr>
          <w:fldChar w:fldCharType="end"/>
        </w:r>
      </w:hyperlink>
    </w:p>
    <w:p w14:paraId="4FAC4016" w14:textId="77777777" w:rsidR="00CB2AB1" w:rsidRPr="00486F45" w:rsidRDefault="00CB2AB1" w:rsidP="00CB2AB1">
      <w:pPr>
        <w:pStyle w:val="TOC1"/>
        <w:rPr>
          <w:rFonts w:ascii="Arial" w:hAnsi="Arial" w:cs="Arial"/>
          <w:noProof/>
          <w:sz w:val="22"/>
          <w:szCs w:val="22"/>
        </w:rPr>
      </w:pPr>
      <w:hyperlink w:anchor="_Toc66710185" w:history="1">
        <w:r w:rsidRPr="00486F45">
          <w:rPr>
            <w:rStyle w:val="Hyperlink"/>
            <w:rFonts w:ascii="Arial" w:hAnsi="Arial" w:cs="Arial"/>
            <w:noProof/>
            <w:sz w:val="22"/>
            <w:szCs w:val="22"/>
          </w:rPr>
          <w:t>9.</w:t>
        </w:r>
        <w:r w:rsidRPr="00486F45">
          <w:rPr>
            <w:rFonts w:ascii="Arial" w:hAnsi="Arial" w:cs="Arial"/>
            <w:noProof/>
            <w:sz w:val="22"/>
            <w:szCs w:val="22"/>
          </w:rPr>
          <w:tab/>
        </w:r>
        <w:r w:rsidRPr="00486F45">
          <w:rPr>
            <w:rStyle w:val="Hyperlink"/>
            <w:rFonts w:ascii="Arial" w:hAnsi="Arial" w:cs="Arial"/>
            <w:noProof/>
            <w:sz w:val="22"/>
            <w:szCs w:val="22"/>
          </w:rPr>
          <w:t>Interest</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_Toc66710185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16</w:t>
        </w:r>
        <w:r w:rsidRPr="00486F45">
          <w:rPr>
            <w:rFonts w:ascii="Arial" w:hAnsi="Arial" w:cs="Arial"/>
            <w:noProof/>
            <w:sz w:val="22"/>
            <w:szCs w:val="22"/>
          </w:rPr>
          <w:fldChar w:fldCharType="end"/>
        </w:r>
      </w:hyperlink>
    </w:p>
    <w:p w14:paraId="1E237BDD" w14:textId="77777777" w:rsidR="00CB2AB1" w:rsidRPr="00486F45" w:rsidRDefault="00CB2AB1" w:rsidP="00CB2AB1">
      <w:pPr>
        <w:pStyle w:val="TOC1"/>
        <w:rPr>
          <w:rFonts w:ascii="Arial" w:hAnsi="Arial" w:cs="Arial"/>
          <w:noProof/>
          <w:sz w:val="22"/>
          <w:szCs w:val="22"/>
        </w:rPr>
      </w:pPr>
      <w:hyperlink w:anchor="_Toc66710186" w:history="1">
        <w:r w:rsidRPr="00486F45">
          <w:rPr>
            <w:rStyle w:val="Hyperlink"/>
            <w:rFonts w:ascii="Arial" w:hAnsi="Arial" w:cs="Arial"/>
            <w:noProof/>
            <w:sz w:val="22"/>
            <w:szCs w:val="22"/>
          </w:rPr>
          <w:t>10.</w:t>
        </w:r>
        <w:r w:rsidRPr="00486F45">
          <w:rPr>
            <w:rFonts w:ascii="Arial" w:hAnsi="Arial" w:cs="Arial"/>
            <w:noProof/>
            <w:sz w:val="22"/>
            <w:szCs w:val="22"/>
          </w:rPr>
          <w:tab/>
        </w:r>
        <w:r w:rsidRPr="00486F45">
          <w:rPr>
            <w:rStyle w:val="Hyperlink"/>
            <w:rFonts w:ascii="Arial" w:hAnsi="Arial" w:cs="Arial"/>
            <w:noProof/>
            <w:sz w:val="22"/>
            <w:szCs w:val="22"/>
          </w:rPr>
          <w:t>Personnel used to provide the services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_Toc66710186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16</w:t>
        </w:r>
        <w:r w:rsidRPr="00486F45">
          <w:rPr>
            <w:rFonts w:ascii="Arial" w:hAnsi="Arial" w:cs="Arial"/>
            <w:noProof/>
            <w:sz w:val="22"/>
            <w:szCs w:val="22"/>
          </w:rPr>
          <w:fldChar w:fldCharType="end"/>
        </w:r>
      </w:hyperlink>
    </w:p>
    <w:p w14:paraId="52538807" w14:textId="77777777" w:rsidR="00CB2AB1" w:rsidRPr="00486F45" w:rsidRDefault="00CB2AB1" w:rsidP="00CB2AB1">
      <w:pPr>
        <w:pStyle w:val="TOC1"/>
        <w:rPr>
          <w:rFonts w:ascii="Arial" w:hAnsi="Arial" w:cs="Arial"/>
          <w:noProof/>
          <w:sz w:val="22"/>
          <w:szCs w:val="22"/>
        </w:rPr>
      </w:pPr>
      <w:hyperlink w:anchor="_Toc66710187" w:history="1">
        <w:r w:rsidRPr="00486F45">
          <w:rPr>
            <w:rStyle w:val="Hyperlink"/>
            <w:rFonts w:ascii="Arial" w:hAnsi="Arial" w:cs="Arial"/>
            <w:noProof/>
            <w:sz w:val="22"/>
            <w:szCs w:val="22"/>
          </w:rPr>
          <w:t>11.</w:t>
        </w:r>
        <w:r w:rsidRPr="00486F45">
          <w:rPr>
            <w:rFonts w:ascii="Arial" w:hAnsi="Arial" w:cs="Arial"/>
            <w:noProof/>
            <w:sz w:val="22"/>
            <w:szCs w:val="22"/>
          </w:rPr>
          <w:tab/>
        </w:r>
        <w:r w:rsidRPr="00486F45">
          <w:rPr>
            <w:rStyle w:val="Hyperlink"/>
            <w:rFonts w:ascii="Arial" w:hAnsi="Arial" w:cs="Arial"/>
            <w:noProof/>
            <w:sz w:val="22"/>
            <w:szCs w:val="22"/>
          </w:rPr>
          <w:t>Reporting and meetings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_Toc66710187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17</w:t>
        </w:r>
        <w:r w:rsidRPr="00486F45">
          <w:rPr>
            <w:rFonts w:ascii="Arial" w:hAnsi="Arial" w:cs="Arial"/>
            <w:noProof/>
            <w:sz w:val="22"/>
            <w:szCs w:val="22"/>
          </w:rPr>
          <w:fldChar w:fldCharType="end"/>
        </w:r>
      </w:hyperlink>
    </w:p>
    <w:p w14:paraId="69965DF7" w14:textId="77777777" w:rsidR="00CB2AB1" w:rsidRPr="00486F45" w:rsidRDefault="00CB2AB1" w:rsidP="00CB2AB1">
      <w:pPr>
        <w:pStyle w:val="TOC1"/>
        <w:rPr>
          <w:rFonts w:ascii="Arial" w:hAnsi="Arial" w:cs="Arial"/>
          <w:noProof/>
          <w:sz w:val="22"/>
          <w:szCs w:val="22"/>
        </w:rPr>
      </w:pPr>
      <w:hyperlink w:anchor="_Toc66710188" w:history="1">
        <w:r w:rsidRPr="00486F45">
          <w:rPr>
            <w:rStyle w:val="Hyperlink"/>
            <w:rFonts w:ascii="Arial" w:hAnsi="Arial" w:cs="Arial"/>
            <w:noProof/>
            <w:sz w:val="22"/>
            <w:szCs w:val="22"/>
          </w:rPr>
          <w:t>12.</w:t>
        </w:r>
        <w:r w:rsidRPr="00486F45">
          <w:rPr>
            <w:rFonts w:ascii="Arial" w:hAnsi="Arial" w:cs="Arial"/>
            <w:noProof/>
            <w:sz w:val="22"/>
            <w:szCs w:val="22"/>
          </w:rPr>
          <w:tab/>
        </w:r>
        <w:r w:rsidRPr="00486F45">
          <w:rPr>
            <w:rStyle w:val="Hyperlink"/>
            <w:rFonts w:ascii="Arial" w:hAnsi="Arial" w:cs="Arial"/>
            <w:noProof/>
            <w:sz w:val="22"/>
            <w:szCs w:val="22"/>
          </w:rPr>
          <w:t>Monitoring</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_Toc66710188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17</w:t>
        </w:r>
        <w:r w:rsidRPr="00486F45">
          <w:rPr>
            <w:rFonts w:ascii="Arial" w:hAnsi="Arial" w:cs="Arial"/>
            <w:noProof/>
            <w:sz w:val="22"/>
            <w:szCs w:val="22"/>
          </w:rPr>
          <w:fldChar w:fldCharType="end"/>
        </w:r>
      </w:hyperlink>
    </w:p>
    <w:p w14:paraId="489FBC60" w14:textId="77777777" w:rsidR="00CB2AB1" w:rsidRPr="00486F45" w:rsidRDefault="00CB2AB1" w:rsidP="00CB2AB1">
      <w:pPr>
        <w:pStyle w:val="TOC1"/>
        <w:rPr>
          <w:rFonts w:ascii="Arial" w:hAnsi="Arial" w:cs="Arial"/>
          <w:noProof/>
          <w:sz w:val="22"/>
          <w:szCs w:val="22"/>
        </w:rPr>
      </w:pPr>
      <w:hyperlink w:anchor="_Toc66710189" w:history="1">
        <w:r w:rsidRPr="00486F45">
          <w:rPr>
            <w:rStyle w:val="Hyperlink"/>
            <w:rFonts w:ascii="Arial" w:hAnsi="Arial" w:cs="Arial"/>
            <w:noProof/>
            <w:sz w:val="22"/>
            <w:szCs w:val="22"/>
          </w:rPr>
          <w:t>13.</w:t>
        </w:r>
        <w:r w:rsidRPr="00486F45">
          <w:rPr>
            <w:rFonts w:ascii="Arial" w:hAnsi="Arial" w:cs="Arial"/>
            <w:noProof/>
            <w:sz w:val="22"/>
            <w:szCs w:val="22"/>
          </w:rPr>
          <w:tab/>
        </w:r>
        <w:r w:rsidRPr="00486F45">
          <w:rPr>
            <w:rStyle w:val="Hyperlink"/>
            <w:rFonts w:ascii="Arial" w:hAnsi="Arial" w:cs="Arial"/>
            <w:noProof/>
            <w:sz w:val="22"/>
            <w:szCs w:val="22"/>
          </w:rPr>
          <w:t>Change control and continuous improvement</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_Toc66710189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17</w:t>
        </w:r>
        <w:r w:rsidRPr="00486F45">
          <w:rPr>
            <w:rFonts w:ascii="Arial" w:hAnsi="Arial" w:cs="Arial"/>
            <w:noProof/>
            <w:sz w:val="22"/>
            <w:szCs w:val="22"/>
          </w:rPr>
          <w:fldChar w:fldCharType="end"/>
        </w:r>
      </w:hyperlink>
    </w:p>
    <w:p w14:paraId="330A7B14" w14:textId="77777777" w:rsidR="00CB2AB1" w:rsidRPr="00486F45" w:rsidRDefault="00CB2AB1" w:rsidP="00CB2AB1">
      <w:pPr>
        <w:pStyle w:val="TOC1"/>
        <w:rPr>
          <w:rFonts w:ascii="Arial" w:hAnsi="Arial" w:cs="Arial"/>
          <w:noProof/>
          <w:sz w:val="22"/>
          <w:szCs w:val="22"/>
        </w:rPr>
      </w:pPr>
      <w:hyperlink w:anchor="_Toc66710190" w:history="1">
        <w:r w:rsidRPr="00486F45">
          <w:rPr>
            <w:rStyle w:val="Hyperlink"/>
            <w:rFonts w:ascii="Arial" w:hAnsi="Arial" w:cs="Arial"/>
            <w:noProof/>
            <w:sz w:val="22"/>
            <w:szCs w:val="22"/>
          </w:rPr>
          <w:t>14.</w:t>
        </w:r>
        <w:r w:rsidRPr="00486F45">
          <w:rPr>
            <w:rFonts w:ascii="Arial" w:hAnsi="Arial" w:cs="Arial"/>
            <w:noProof/>
            <w:sz w:val="22"/>
            <w:szCs w:val="22"/>
          </w:rPr>
          <w:tab/>
        </w:r>
        <w:r w:rsidRPr="00486F45">
          <w:rPr>
            <w:rStyle w:val="Hyperlink"/>
            <w:rFonts w:ascii="Arial" w:hAnsi="Arial" w:cs="Arial"/>
            <w:noProof/>
            <w:sz w:val="22"/>
            <w:szCs w:val="22"/>
          </w:rPr>
          <w:t>Dispute resolution</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_Toc66710190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18</w:t>
        </w:r>
        <w:r w:rsidRPr="00486F45">
          <w:rPr>
            <w:rFonts w:ascii="Arial" w:hAnsi="Arial" w:cs="Arial"/>
            <w:noProof/>
            <w:sz w:val="22"/>
            <w:szCs w:val="22"/>
          </w:rPr>
          <w:fldChar w:fldCharType="end"/>
        </w:r>
      </w:hyperlink>
    </w:p>
    <w:p w14:paraId="34207DB1" w14:textId="77777777" w:rsidR="00CB2AB1" w:rsidRPr="00486F45" w:rsidRDefault="00CB2AB1" w:rsidP="00CB2AB1">
      <w:pPr>
        <w:pStyle w:val="TOC1"/>
        <w:rPr>
          <w:rFonts w:ascii="Arial" w:hAnsi="Arial" w:cs="Arial"/>
          <w:noProof/>
          <w:sz w:val="22"/>
          <w:szCs w:val="22"/>
        </w:rPr>
      </w:pPr>
      <w:hyperlink w:anchor="_Toc66710191" w:history="1">
        <w:r w:rsidRPr="00486F45">
          <w:rPr>
            <w:rStyle w:val="Hyperlink"/>
            <w:rFonts w:ascii="Arial" w:hAnsi="Arial" w:cs="Arial"/>
            <w:noProof/>
            <w:sz w:val="22"/>
            <w:szCs w:val="22"/>
          </w:rPr>
          <w:t>15.</w:t>
        </w:r>
        <w:r w:rsidRPr="00486F45">
          <w:rPr>
            <w:rFonts w:ascii="Arial" w:hAnsi="Arial" w:cs="Arial"/>
            <w:noProof/>
            <w:sz w:val="22"/>
            <w:szCs w:val="22"/>
          </w:rPr>
          <w:tab/>
        </w:r>
        <w:r w:rsidRPr="00486F45">
          <w:rPr>
            <w:rStyle w:val="Hyperlink"/>
            <w:rFonts w:ascii="Arial" w:hAnsi="Arial" w:cs="Arial"/>
            <w:noProof/>
            <w:sz w:val="22"/>
            <w:szCs w:val="22"/>
          </w:rPr>
          <w:t>Sub-Contracting and assignment</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_Toc66710191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19</w:t>
        </w:r>
        <w:r w:rsidRPr="00486F45">
          <w:rPr>
            <w:rFonts w:ascii="Arial" w:hAnsi="Arial" w:cs="Arial"/>
            <w:noProof/>
            <w:sz w:val="22"/>
            <w:szCs w:val="22"/>
          </w:rPr>
          <w:fldChar w:fldCharType="end"/>
        </w:r>
      </w:hyperlink>
    </w:p>
    <w:p w14:paraId="5D82B775" w14:textId="77777777" w:rsidR="00CB2AB1" w:rsidRPr="00486F45" w:rsidRDefault="00CB2AB1" w:rsidP="00CB2AB1">
      <w:pPr>
        <w:pStyle w:val="TOC1"/>
        <w:rPr>
          <w:rFonts w:ascii="Arial" w:hAnsi="Arial" w:cs="Arial"/>
          <w:noProof/>
          <w:sz w:val="22"/>
          <w:szCs w:val="22"/>
        </w:rPr>
      </w:pPr>
      <w:hyperlink w:anchor="_Toc66710192" w:history="1">
        <w:r w:rsidRPr="00486F45">
          <w:rPr>
            <w:rStyle w:val="Hyperlink"/>
            <w:rFonts w:ascii="Arial" w:hAnsi="Arial" w:cs="Arial"/>
            <w:noProof/>
            <w:sz w:val="22"/>
            <w:szCs w:val="22"/>
          </w:rPr>
          <w:t>16.</w:t>
        </w:r>
        <w:r w:rsidRPr="00486F45">
          <w:rPr>
            <w:rFonts w:ascii="Arial" w:hAnsi="Arial" w:cs="Arial"/>
            <w:noProof/>
            <w:sz w:val="22"/>
            <w:szCs w:val="22"/>
          </w:rPr>
          <w:tab/>
        </w:r>
        <w:r w:rsidRPr="00486F45">
          <w:rPr>
            <w:rStyle w:val="Hyperlink"/>
            <w:rFonts w:ascii="Arial" w:hAnsi="Arial" w:cs="Arial"/>
            <w:noProof/>
            <w:sz w:val="22"/>
            <w:szCs w:val="22"/>
          </w:rPr>
          <w:t>Indemnities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_Toc66710192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20</w:t>
        </w:r>
        <w:r w:rsidRPr="00486F45">
          <w:rPr>
            <w:rFonts w:ascii="Arial" w:hAnsi="Arial" w:cs="Arial"/>
            <w:noProof/>
            <w:sz w:val="22"/>
            <w:szCs w:val="22"/>
          </w:rPr>
          <w:fldChar w:fldCharType="end"/>
        </w:r>
      </w:hyperlink>
    </w:p>
    <w:p w14:paraId="7AC4DA45" w14:textId="77777777" w:rsidR="00CB2AB1" w:rsidRPr="00486F45" w:rsidRDefault="00CB2AB1" w:rsidP="00CB2AB1">
      <w:pPr>
        <w:pStyle w:val="TOC1"/>
        <w:rPr>
          <w:rFonts w:ascii="Arial" w:hAnsi="Arial" w:cs="Arial"/>
          <w:noProof/>
          <w:sz w:val="22"/>
          <w:szCs w:val="22"/>
        </w:rPr>
      </w:pPr>
      <w:hyperlink w:anchor="_Toc66710193" w:history="1">
        <w:r w:rsidRPr="00486F45">
          <w:rPr>
            <w:rStyle w:val="Hyperlink"/>
            <w:rFonts w:ascii="Arial" w:hAnsi="Arial" w:cs="Arial"/>
            <w:noProof/>
            <w:sz w:val="22"/>
            <w:szCs w:val="22"/>
          </w:rPr>
          <w:t>17.</w:t>
        </w:r>
        <w:r w:rsidRPr="00486F45">
          <w:rPr>
            <w:rFonts w:ascii="Arial" w:hAnsi="Arial" w:cs="Arial"/>
            <w:noProof/>
            <w:sz w:val="22"/>
            <w:szCs w:val="22"/>
          </w:rPr>
          <w:tab/>
        </w:r>
        <w:r w:rsidRPr="00486F45">
          <w:rPr>
            <w:rStyle w:val="Hyperlink"/>
            <w:rFonts w:ascii="Arial" w:hAnsi="Arial" w:cs="Arial"/>
            <w:noProof/>
            <w:sz w:val="22"/>
            <w:szCs w:val="22"/>
          </w:rPr>
          <w:t>Limitation of liability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_Toc66710193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20</w:t>
        </w:r>
        <w:r w:rsidRPr="00486F45">
          <w:rPr>
            <w:rFonts w:ascii="Arial" w:hAnsi="Arial" w:cs="Arial"/>
            <w:noProof/>
            <w:sz w:val="22"/>
            <w:szCs w:val="22"/>
          </w:rPr>
          <w:fldChar w:fldCharType="end"/>
        </w:r>
      </w:hyperlink>
    </w:p>
    <w:p w14:paraId="6CF66FF1" w14:textId="77777777" w:rsidR="00CB2AB1" w:rsidRPr="00486F45" w:rsidRDefault="00CB2AB1" w:rsidP="00CB2AB1">
      <w:pPr>
        <w:pStyle w:val="TOC1"/>
        <w:rPr>
          <w:rFonts w:ascii="Arial" w:hAnsi="Arial" w:cs="Arial"/>
          <w:noProof/>
          <w:sz w:val="22"/>
          <w:szCs w:val="22"/>
        </w:rPr>
      </w:pPr>
      <w:hyperlink w:anchor="_Toc66710194" w:history="1">
        <w:r w:rsidRPr="00486F45">
          <w:rPr>
            <w:rStyle w:val="Hyperlink"/>
            <w:rFonts w:ascii="Arial" w:hAnsi="Arial" w:cs="Arial"/>
            <w:noProof/>
            <w:sz w:val="22"/>
            <w:szCs w:val="22"/>
          </w:rPr>
          <w:t>18.</w:t>
        </w:r>
        <w:r w:rsidRPr="00486F45">
          <w:rPr>
            <w:rFonts w:ascii="Arial" w:hAnsi="Arial" w:cs="Arial"/>
            <w:noProof/>
            <w:sz w:val="22"/>
            <w:szCs w:val="22"/>
          </w:rPr>
          <w:tab/>
        </w:r>
        <w:r w:rsidRPr="00486F45">
          <w:rPr>
            <w:rStyle w:val="Hyperlink"/>
            <w:rFonts w:ascii="Arial" w:hAnsi="Arial" w:cs="Arial"/>
            <w:noProof/>
            <w:sz w:val="22"/>
            <w:szCs w:val="22"/>
          </w:rPr>
          <w:t>Insurance</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_Toc66710194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21</w:t>
        </w:r>
        <w:r w:rsidRPr="00486F45">
          <w:rPr>
            <w:rFonts w:ascii="Arial" w:hAnsi="Arial" w:cs="Arial"/>
            <w:noProof/>
            <w:sz w:val="22"/>
            <w:szCs w:val="22"/>
          </w:rPr>
          <w:fldChar w:fldCharType="end"/>
        </w:r>
      </w:hyperlink>
    </w:p>
    <w:p w14:paraId="45315986" w14:textId="77777777" w:rsidR="00CB2AB1" w:rsidRPr="00486F45" w:rsidRDefault="00CB2AB1" w:rsidP="00CB2AB1">
      <w:pPr>
        <w:pStyle w:val="TOC1"/>
        <w:rPr>
          <w:rFonts w:ascii="Arial" w:hAnsi="Arial" w:cs="Arial"/>
          <w:noProof/>
          <w:sz w:val="22"/>
          <w:szCs w:val="22"/>
        </w:rPr>
      </w:pPr>
      <w:hyperlink w:anchor="_Toc66710195" w:history="1">
        <w:r w:rsidRPr="00486F45">
          <w:rPr>
            <w:rStyle w:val="Hyperlink"/>
            <w:rFonts w:ascii="Arial" w:hAnsi="Arial" w:cs="Arial"/>
            <w:noProof/>
            <w:sz w:val="22"/>
            <w:szCs w:val="22"/>
          </w:rPr>
          <w:t>19.</w:t>
        </w:r>
        <w:r w:rsidRPr="00486F45">
          <w:rPr>
            <w:rFonts w:ascii="Arial" w:hAnsi="Arial" w:cs="Arial"/>
            <w:noProof/>
            <w:sz w:val="22"/>
            <w:szCs w:val="22"/>
          </w:rPr>
          <w:tab/>
        </w:r>
        <w:r w:rsidRPr="00486F45">
          <w:rPr>
            <w:rStyle w:val="Hyperlink"/>
            <w:rFonts w:ascii="Arial" w:hAnsi="Arial" w:cs="Arial"/>
            <w:noProof/>
            <w:sz w:val="22"/>
            <w:szCs w:val="22"/>
          </w:rPr>
          <w:t>Freedom of information</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_Toc66710195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22</w:t>
        </w:r>
        <w:r w:rsidRPr="00486F45">
          <w:rPr>
            <w:rFonts w:ascii="Arial" w:hAnsi="Arial" w:cs="Arial"/>
            <w:noProof/>
            <w:sz w:val="22"/>
            <w:szCs w:val="22"/>
          </w:rPr>
          <w:fldChar w:fldCharType="end"/>
        </w:r>
      </w:hyperlink>
    </w:p>
    <w:p w14:paraId="114455F4" w14:textId="77777777" w:rsidR="00CB2AB1" w:rsidRPr="00486F45" w:rsidRDefault="00CB2AB1" w:rsidP="00CB2AB1">
      <w:pPr>
        <w:pStyle w:val="TOC1"/>
        <w:rPr>
          <w:rFonts w:ascii="Arial" w:hAnsi="Arial" w:cs="Arial"/>
          <w:noProof/>
          <w:sz w:val="22"/>
          <w:szCs w:val="22"/>
        </w:rPr>
      </w:pPr>
      <w:hyperlink w:anchor="_Toc66710196" w:history="1">
        <w:r w:rsidRPr="00486F45">
          <w:rPr>
            <w:rStyle w:val="Hyperlink"/>
            <w:rFonts w:ascii="Arial" w:hAnsi="Arial" w:cs="Arial"/>
            <w:noProof/>
            <w:sz w:val="22"/>
            <w:szCs w:val="22"/>
          </w:rPr>
          <w:t>20.</w:t>
        </w:r>
        <w:r w:rsidRPr="00486F45">
          <w:rPr>
            <w:rFonts w:ascii="Arial" w:hAnsi="Arial" w:cs="Arial"/>
            <w:noProof/>
            <w:sz w:val="22"/>
            <w:szCs w:val="22"/>
          </w:rPr>
          <w:tab/>
        </w:r>
        <w:r w:rsidRPr="00486F45">
          <w:rPr>
            <w:rStyle w:val="Hyperlink"/>
            <w:rFonts w:ascii="Arial" w:hAnsi="Arial" w:cs="Arial"/>
            <w:noProof/>
            <w:sz w:val="22"/>
            <w:szCs w:val="22"/>
          </w:rPr>
          <w:t>Data processing</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_Toc66710196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23</w:t>
        </w:r>
        <w:r w:rsidRPr="00486F45">
          <w:rPr>
            <w:rFonts w:ascii="Arial" w:hAnsi="Arial" w:cs="Arial"/>
            <w:noProof/>
            <w:sz w:val="22"/>
            <w:szCs w:val="22"/>
          </w:rPr>
          <w:fldChar w:fldCharType="end"/>
        </w:r>
      </w:hyperlink>
    </w:p>
    <w:p w14:paraId="05A2372E" w14:textId="77777777" w:rsidR="00CB2AB1" w:rsidRPr="00486F45" w:rsidRDefault="00CB2AB1" w:rsidP="00CB2AB1">
      <w:pPr>
        <w:pStyle w:val="TOC1"/>
        <w:rPr>
          <w:rFonts w:ascii="Arial" w:hAnsi="Arial" w:cs="Arial"/>
          <w:noProof/>
          <w:sz w:val="22"/>
          <w:szCs w:val="22"/>
        </w:rPr>
      </w:pPr>
      <w:hyperlink w:anchor="_Toc66710197" w:history="1">
        <w:r w:rsidRPr="00486F45">
          <w:rPr>
            <w:rStyle w:val="Hyperlink"/>
            <w:rFonts w:ascii="Arial" w:hAnsi="Arial" w:cs="Arial"/>
            <w:noProof/>
            <w:sz w:val="22"/>
            <w:szCs w:val="22"/>
          </w:rPr>
          <w:t>21.</w:t>
        </w:r>
        <w:r w:rsidRPr="00486F45">
          <w:rPr>
            <w:rFonts w:ascii="Arial" w:hAnsi="Arial" w:cs="Arial"/>
            <w:noProof/>
            <w:sz w:val="22"/>
            <w:szCs w:val="22"/>
          </w:rPr>
          <w:tab/>
        </w:r>
        <w:r w:rsidRPr="00486F45">
          <w:rPr>
            <w:rStyle w:val="Hyperlink"/>
            <w:rFonts w:ascii="Arial" w:hAnsi="Arial" w:cs="Arial"/>
            <w:noProof/>
            <w:sz w:val="22"/>
            <w:szCs w:val="22"/>
          </w:rPr>
          <w:t>Confidentiality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_Toc66710197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26</w:t>
        </w:r>
        <w:r w:rsidRPr="00486F45">
          <w:rPr>
            <w:rFonts w:ascii="Arial" w:hAnsi="Arial" w:cs="Arial"/>
            <w:noProof/>
            <w:sz w:val="22"/>
            <w:szCs w:val="22"/>
          </w:rPr>
          <w:fldChar w:fldCharType="end"/>
        </w:r>
      </w:hyperlink>
    </w:p>
    <w:p w14:paraId="3B2B8267" w14:textId="77777777" w:rsidR="00CB2AB1" w:rsidRPr="00486F45" w:rsidRDefault="00CB2AB1" w:rsidP="00CB2AB1">
      <w:pPr>
        <w:pStyle w:val="TOC1"/>
        <w:rPr>
          <w:rFonts w:ascii="Arial" w:hAnsi="Arial" w:cs="Arial"/>
          <w:noProof/>
          <w:sz w:val="22"/>
          <w:szCs w:val="22"/>
        </w:rPr>
      </w:pPr>
      <w:hyperlink w:anchor="_Toc66710198" w:history="1">
        <w:r w:rsidRPr="00486F45">
          <w:rPr>
            <w:rStyle w:val="Hyperlink"/>
            <w:rFonts w:ascii="Arial" w:hAnsi="Arial" w:cs="Arial"/>
            <w:noProof/>
            <w:sz w:val="22"/>
            <w:szCs w:val="22"/>
          </w:rPr>
          <w:t>22.</w:t>
        </w:r>
        <w:r w:rsidRPr="00486F45">
          <w:rPr>
            <w:rFonts w:ascii="Arial" w:hAnsi="Arial" w:cs="Arial"/>
            <w:noProof/>
            <w:sz w:val="22"/>
            <w:szCs w:val="22"/>
          </w:rPr>
          <w:tab/>
        </w:r>
        <w:r w:rsidRPr="00486F45">
          <w:rPr>
            <w:rStyle w:val="Hyperlink"/>
            <w:rFonts w:ascii="Arial" w:hAnsi="Arial" w:cs="Arial"/>
            <w:noProof/>
            <w:sz w:val="22"/>
            <w:szCs w:val="22"/>
          </w:rPr>
          <w:t>Audit</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_Toc66710198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27</w:t>
        </w:r>
        <w:r w:rsidRPr="00486F45">
          <w:rPr>
            <w:rFonts w:ascii="Arial" w:hAnsi="Arial" w:cs="Arial"/>
            <w:noProof/>
            <w:sz w:val="22"/>
            <w:szCs w:val="22"/>
          </w:rPr>
          <w:fldChar w:fldCharType="end"/>
        </w:r>
      </w:hyperlink>
    </w:p>
    <w:p w14:paraId="0F368715" w14:textId="77777777" w:rsidR="00CB2AB1" w:rsidRPr="00486F45" w:rsidRDefault="00CB2AB1" w:rsidP="00CB2AB1">
      <w:pPr>
        <w:pStyle w:val="TOC1"/>
        <w:rPr>
          <w:rFonts w:ascii="Arial" w:hAnsi="Arial" w:cs="Arial"/>
          <w:noProof/>
          <w:sz w:val="22"/>
          <w:szCs w:val="22"/>
        </w:rPr>
      </w:pPr>
      <w:hyperlink w:anchor="_Toc66710199" w:history="1">
        <w:r w:rsidRPr="00486F45">
          <w:rPr>
            <w:rStyle w:val="Hyperlink"/>
            <w:rFonts w:ascii="Arial" w:hAnsi="Arial" w:cs="Arial"/>
            <w:noProof/>
            <w:sz w:val="22"/>
            <w:szCs w:val="22"/>
          </w:rPr>
          <w:t>23.</w:t>
        </w:r>
        <w:r w:rsidRPr="00486F45">
          <w:rPr>
            <w:rFonts w:ascii="Arial" w:hAnsi="Arial" w:cs="Arial"/>
            <w:noProof/>
            <w:sz w:val="22"/>
            <w:szCs w:val="22"/>
          </w:rPr>
          <w:tab/>
        </w:r>
        <w:r w:rsidRPr="00486F45">
          <w:rPr>
            <w:rStyle w:val="Hyperlink"/>
            <w:rFonts w:ascii="Arial" w:hAnsi="Arial" w:cs="Arial"/>
            <w:noProof/>
            <w:sz w:val="22"/>
            <w:szCs w:val="22"/>
          </w:rPr>
          <w:t>Intellectual property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_Toc66710199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29</w:t>
        </w:r>
        <w:r w:rsidRPr="00486F45">
          <w:rPr>
            <w:rFonts w:ascii="Arial" w:hAnsi="Arial" w:cs="Arial"/>
            <w:noProof/>
            <w:sz w:val="22"/>
            <w:szCs w:val="22"/>
          </w:rPr>
          <w:fldChar w:fldCharType="end"/>
        </w:r>
      </w:hyperlink>
    </w:p>
    <w:p w14:paraId="39E8E60E" w14:textId="77777777" w:rsidR="00CB2AB1" w:rsidRPr="00486F45" w:rsidRDefault="00CB2AB1" w:rsidP="00CB2AB1">
      <w:pPr>
        <w:pStyle w:val="TOC1"/>
        <w:rPr>
          <w:rFonts w:ascii="Arial" w:hAnsi="Arial" w:cs="Arial"/>
          <w:noProof/>
          <w:sz w:val="22"/>
          <w:szCs w:val="22"/>
        </w:rPr>
      </w:pPr>
      <w:hyperlink w:anchor="_Toc66710200" w:history="1">
        <w:r w:rsidRPr="00486F45">
          <w:rPr>
            <w:rStyle w:val="Hyperlink"/>
            <w:rFonts w:ascii="Arial" w:hAnsi="Arial" w:cs="Arial"/>
            <w:noProof/>
            <w:sz w:val="22"/>
            <w:szCs w:val="22"/>
          </w:rPr>
          <w:t>24.</w:t>
        </w:r>
        <w:r w:rsidRPr="00486F45">
          <w:rPr>
            <w:rFonts w:ascii="Arial" w:hAnsi="Arial" w:cs="Arial"/>
            <w:noProof/>
            <w:sz w:val="22"/>
            <w:szCs w:val="22"/>
          </w:rPr>
          <w:tab/>
        </w:r>
        <w:r w:rsidRPr="00486F45">
          <w:rPr>
            <w:rStyle w:val="Hyperlink"/>
            <w:rFonts w:ascii="Arial" w:hAnsi="Arial" w:cs="Arial"/>
            <w:noProof/>
            <w:sz w:val="22"/>
            <w:szCs w:val="22"/>
          </w:rPr>
          <w:t>Termination for breach</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_Toc66710200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29</w:t>
        </w:r>
        <w:r w:rsidRPr="00486F45">
          <w:rPr>
            <w:rFonts w:ascii="Arial" w:hAnsi="Arial" w:cs="Arial"/>
            <w:noProof/>
            <w:sz w:val="22"/>
            <w:szCs w:val="22"/>
          </w:rPr>
          <w:fldChar w:fldCharType="end"/>
        </w:r>
      </w:hyperlink>
    </w:p>
    <w:p w14:paraId="36CE6E1E" w14:textId="77777777" w:rsidR="00CB2AB1" w:rsidRPr="00486F45" w:rsidRDefault="00CB2AB1" w:rsidP="00CB2AB1">
      <w:pPr>
        <w:pStyle w:val="TOC1"/>
        <w:rPr>
          <w:rFonts w:ascii="Arial" w:hAnsi="Arial" w:cs="Arial"/>
          <w:noProof/>
          <w:sz w:val="22"/>
          <w:szCs w:val="22"/>
        </w:rPr>
      </w:pPr>
      <w:hyperlink w:anchor="_Toc66710201" w:history="1">
        <w:r w:rsidRPr="00486F45">
          <w:rPr>
            <w:rStyle w:val="Hyperlink"/>
            <w:rFonts w:ascii="Arial" w:hAnsi="Arial" w:cs="Arial"/>
            <w:noProof/>
            <w:sz w:val="22"/>
            <w:szCs w:val="22"/>
          </w:rPr>
          <w:t>25.</w:t>
        </w:r>
        <w:r w:rsidRPr="00486F45">
          <w:rPr>
            <w:rFonts w:ascii="Arial" w:hAnsi="Arial" w:cs="Arial"/>
            <w:noProof/>
            <w:sz w:val="22"/>
            <w:szCs w:val="22"/>
          </w:rPr>
          <w:tab/>
        </w:r>
        <w:r w:rsidRPr="00486F45">
          <w:rPr>
            <w:rStyle w:val="Hyperlink"/>
            <w:rFonts w:ascii="Arial" w:hAnsi="Arial" w:cs="Arial"/>
            <w:noProof/>
            <w:sz w:val="22"/>
            <w:szCs w:val="22"/>
          </w:rPr>
          <w:t>Termination on notice</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_Toc66710201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30</w:t>
        </w:r>
        <w:r w:rsidRPr="00486F45">
          <w:rPr>
            <w:rFonts w:ascii="Arial" w:hAnsi="Arial" w:cs="Arial"/>
            <w:noProof/>
            <w:sz w:val="22"/>
            <w:szCs w:val="22"/>
          </w:rPr>
          <w:fldChar w:fldCharType="end"/>
        </w:r>
      </w:hyperlink>
    </w:p>
    <w:p w14:paraId="2863563B" w14:textId="77777777" w:rsidR="00CB2AB1" w:rsidRPr="00486F45" w:rsidRDefault="00CB2AB1" w:rsidP="00CB2AB1">
      <w:pPr>
        <w:pStyle w:val="TOC1"/>
        <w:rPr>
          <w:rFonts w:ascii="Arial" w:hAnsi="Arial" w:cs="Arial"/>
          <w:noProof/>
          <w:sz w:val="22"/>
          <w:szCs w:val="22"/>
        </w:rPr>
      </w:pPr>
      <w:hyperlink w:anchor="_Toc66710202" w:history="1">
        <w:r w:rsidRPr="00486F45">
          <w:rPr>
            <w:rStyle w:val="Hyperlink"/>
            <w:rFonts w:ascii="Arial" w:hAnsi="Arial" w:cs="Arial"/>
            <w:noProof/>
            <w:sz w:val="22"/>
            <w:szCs w:val="22"/>
          </w:rPr>
          <w:t>26.</w:t>
        </w:r>
        <w:r w:rsidRPr="00486F45">
          <w:rPr>
            <w:rFonts w:ascii="Arial" w:hAnsi="Arial" w:cs="Arial"/>
            <w:noProof/>
            <w:sz w:val="22"/>
            <w:szCs w:val="22"/>
          </w:rPr>
          <w:tab/>
        </w:r>
        <w:r w:rsidRPr="00486F45">
          <w:rPr>
            <w:rStyle w:val="Hyperlink"/>
            <w:rFonts w:ascii="Arial" w:hAnsi="Arial" w:cs="Arial"/>
            <w:noProof/>
            <w:sz w:val="22"/>
            <w:szCs w:val="22"/>
          </w:rPr>
          <w:t>Force majeure</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_Toc66710202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30</w:t>
        </w:r>
        <w:r w:rsidRPr="00486F45">
          <w:rPr>
            <w:rFonts w:ascii="Arial" w:hAnsi="Arial" w:cs="Arial"/>
            <w:noProof/>
            <w:sz w:val="22"/>
            <w:szCs w:val="22"/>
          </w:rPr>
          <w:fldChar w:fldCharType="end"/>
        </w:r>
      </w:hyperlink>
    </w:p>
    <w:p w14:paraId="05EFED67" w14:textId="77777777" w:rsidR="00CB2AB1" w:rsidRPr="00486F45" w:rsidRDefault="00CB2AB1" w:rsidP="00CB2AB1">
      <w:pPr>
        <w:pStyle w:val="TOC1"/>
        <w:rPr>
          <w:rFonts w:ascii="Arial" w:hAnsi="Arial" w:cs="Arial"/>
          <w:noProof/>
          <w:sz w:val="22"/>
          <w:szCs w:val="22"/>
        </w:rPr>
      </w:pPr>
      <w:hyperlink w:anchor="_Toc66710203" w:history="1">
        <w:r w:rsidRPr="00486F45">
          <w:rPr>
            <w:rStyle w:val="Hyperlink"/>
            <w:rFonts w:ascii="Arial" w:hAnsi="Arial" w:cs="Arial"/>
            <w:noProof/>
            <w:sz w:val="22"/>
            <w:szCs w:val="22"/>
          </w:rPr>
          <w:t>27.</w:t>
        </w:r>
        <w:r w:rsidRPr="00486F45">
          <w:rPr>
            <w:rFonts w:ascii="Arial" w:hAnsi="Arial" w:cs="Arial"/>
            <w:noProof/>
            <w:sz w:val="22"/>
            <w:szCs w:val="22"/>
          </w:rPr>
          <w:tab/>
        </w:r>
        <w:r w:rsidRPr="00486F45">
          <w:rPr>
            <w:rStyle w:val="Hyperlink"/>
            <w:rFonts w:ascii="Arial" w:hAnsi="Arial" w:cs="Arial"/>
            <w:noProof/>
            <w:sz w:val="22"/>
            <w:szCs w:val="22"/>
          </w:rPr>
          <w:t>Prevention of bribery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_Toc66710203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31</w:t>
        </w:r>
        <w:r w:rsidRPr="00486F45">
          <w:rPr>
            <w:rFonts w:ascii="Arial" w:hAnsi="Arial" w:cs="Arial"/>
            <w:noProof/>
            <w:sz w:val="22"/>
            <w:szCs w:val="22"/>
          </w:rPr>
          <w:fldChar w:fldCharType="end"/>
        </w:r>
      </w:hyperlink>
    </w:p>
    <w:p w14:paraId="60734555" w14:textId="77777777" w:rsidR="00CB2AB1" w:rsidRPr="00486F45" w:rsidRDefault="00CB2AB1" w:rsidP="00CB2AB1">
      <w:pPr>
        <w:pStyle w:val="TOC1"/>
        <w:rPr>
          <w:rFonts w:ascii="Arial" w:hAnsi="Arial" w:cs="Arial"/>
          <w:noProof/>
          <w:sz w:val="22"/>
          <w:szCs w:val="22"/>
        </w:rPr>
      </w:pPr>
      <w:hyperlink w:anchor="_Toc66710204" w:history="1">
        <w:r w:rsidRPr="00486F45">
          <w:rPr>
            <w:rStyle w:val="Hyperlink"/>
            <w:rFonts w:ascii="Arial" w:hAnsi="Arial" w:cs="Arial"/>
            <w:noProof/>
            <w:sz w:val="22"/>
            <w:szCs w:val="22"/>
          </w:rPr>
          <w:t>28.</w:t>
        </w:r>
        <w:r w:rsidRPr="00486F45">
          <w:rPr>
            <w:rFonts w:ascii="Arial" w:hAnsi="Arial" w:cs="Arial"/>
            <w:noProof/>
            <w:sz w:val="22"/>
            <w:szCs w:val="22"/>
          </w:rPr>
          <w:tab/>
        </w:r>
        <w:r w:rsidRPr="00486F45">
          <w:rPr>
            <w:rStyle w:val="Hyperlink"/>
            <w:rFonts w:ascii="Arial" w:hAnsi="Arial" w:cs="Arial"/>
            <w:noProof/>
            <w:sz w:val="22"/>
            <w:szCs w:val="22"/>
          </w:rPr>
          <w:t>Consequences of termination or expiry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_Toc66710204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32</w:t>
        </w:r>
        <w:r w:rsidRPr="00486F45">
          <w:rPr>
            <w:rFonts w:ascii="Arial" w:hAnsi="Arial" w:cs="Arial"/>
            <w:noProof/>
            <w:sz w:val="22"/>
            <w:szCs w:val="22"/>
          </w:rPr>
          <w:fldChar w:fldCharType="end"/>
        </w:r>
      </w:hyperlink>
    </w:p>
    <w:p w14:paraId="4137C192" w14:textId="77777777" w:rsidR="00CB2AB1" w:rsidRPr="00486F45" w:rsidRDefault="00CB2AB1" w:rsidP="00CB2AB1">
      <w:pPr>
        <w:pStyle w:val="TOC1"/>
        <w:rPr>
          <w:rFonts w:ascii="Arial" w:hAnsi="Arial" w:cs="Arial"/>
          <w:noProof/>
          <w:sz w:val="22"/>
          <w:szCs w:val="22"/>
        </w:rPr>
      </w:pPr>
      <w:hyperlink w:anchor="_Toc66710205" w:history="1">
        <w:r w:rsidRPr="00486F45">
          <w:rPr>
            <w:rStyle w:val="Hyperlink"/>
            <w:rFonts w:ascii="Arial" w:hAnsi="Arial" w:cs="Arial"/>
            <w:noProof/>
            <w:sz w:val="22"/>
            <w:szCs w:val="22"/>
          </w:rPr>
          <w:t>29.</w:t>
        </w:r>
        <w:r w:rsidRPr="00486F45">
          <w:rPr>
            <w:rFonts w:ascii="Arial" w:hAnsi="Arial" w:cs="Arial"/>
            <w:noProof/>
            <w:sz w:val="22"/>
            <w:szCs w:val="22"/>
          </w:rPr>
          <w:tab/>
        </w:r>
        <w:r w:rsidRPr="00486F45">
          <w:rPr>
            <w:rStyle w:val="Hyperlink"/>
            <w:rFonts w:ascii="Arial" w:hAnsi="Arial" w:cs="Arial"/>
            <w:noProof/>
            <w:sz w:val="22"/>
            <w:szCs w:val="22"/>
          </w:rPr>
          <w:t>Waiver</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_Toc66710205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33</w:t>
        </w:r>
        <w:r w:rsidRPr="00486F45">
          <w:rPr>
            <w:rFonts w:ascii="Arial" w:hAnsi="Arial" w:cs="Arial"/>
            <w:noProof/>
            <w:sz w:val="22"/>
            <w:szCs w:val="22"/>
          </w:rPr>
          <w:fldChar w:fldCharType="end"/>
        </w:r>
      </w:hyperlink>
    </w:p>
    <w:p w14:paraId="1309C2E7" w14:textId="77777777" w:rsidR="00CB2AB1" w:rsidRPr="00486F45" w:rsidRDefault="00CB2AB1" w:rsidP="00CB2AB1">
      <w:pPr>
        <w:pStyle w:val="TOC1"/>
        <w:rPr>
          <w:rFonts w:ascii="Arial" w:hAnsi="Arial" w:cs="Arial"/>
          <w:noProof/>
          <w:sz w:val="22"/>
          <w:szCs w:val="22"/>
        </w:rPr>
      </w:pPr>
      <w:hyperlink w:anchor="_Toc66710206" w:history="1">
        <w:r w:rsidRPr="00486F45">
          <w:rPr>
            <w:rStyle w:val="Hyperlink"/>
            <w:rFonts w:ascii="Arial" w:hAnsi="Arial" w:cs="Arial"/>
            <w:noProof/>
            <w:sz w:val="22"/>
            <w:szCs w:val="22"/>
          </w:rPr>
          <w:t>30.</w:t>
        </w:r>
        <w:r w:rsidRPr="00486F45">
          <w:rPr>
            <w:rFonts w:ascii="Arial" w:hAnsi="Arial" w:cs="Arial"/>
            <w:noProof/>
            <w:sz w:val="22"/>
            <w:szCs w:val="22"/>
          </w:rPr>
          <w:tab/>
        </w:r>
        <w:r w:rsidRPr="00486F45">
          <w:rPr>
            <w:rStyle w:val="Hyperlink"/>
            <w:rFonts w:ascii="Arial" w:hAnsi="Arial" w:cs="Arial"/>
            <w:noProof/>
            <w:sz w:val="22"/>
            <w:szCs w:val="22"/>
          </w:rPr>
          <w:t>Rights and remedies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_Toc66710206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33</w:t>
        </w:r>
        <w:r w:rsidRPr="00486F45">
          <w:rPr>
            <w:rFonts w:ascii="Arial" w:hAnsi="Arial" w:cs="Arial"/>
            <w:noProof/>
            <w:sz w:val="22"/>
            <w:szCs w:val="22"/>
          </w:rPr>
          <w:fldChar w:fldCharType="end"/>
        </w:r>
      </w:hyperlink>
    </w:p>
    <w:p w14:paraId="7886C89E" w14:textId="77777777" w:rsidR="00CB2AB1" w:rsidRPr="00486F45" w:rsidRDefault="00CB2AB1" w:rsidP="00CB2AB1">
      <w:pPr>
        <w:pStyle w:val="TOC1"/>
        <w:rPr>
          <w:rFonts w:ascii="Arial" w:hAnsi="Arial" w:cs="Arial"/>
          <w:noProof/>
          <w:sz w:val="22"/>
          <w:szCs w:val="22"/>
        </w:rPr>
      </w:pPr>
      <w:hyperlink w:anchor="_Toc66710207" w:history="1">
        <w:r w:rsidRPr="00486F45">
          <w:rPr>
            <w:rStyle w:val="Hyperlink"/>
            <w:rFonts w:ascii="Arial" w:hAnsi="Arial" w:cs="Arial"/>
            <w:noProof/>
            <w:sz w:val="22"/>
            <w:szCs w:val="22"/>
          </w:rPr>
          <w:t>31.</w:t>
        </w:r>
        <w:r w:rsidRPr="00486F45">
          <w:rPr>
            <w:rFonts w:ascii="Arial" w:hAnsi="Arial" w:cs="Arial"/>
            <w:noProof/>
            <w:sz w:val="22"/>
            <w:szCs w:val="22"/>
          </w:rPr>
          <w:tab/>
        </w:r>
        <w:r w:rsidRPr="00486F45">
          <w:rPr>
            <w:rStyle w:val="Hyperlink"/>
            <w:rFonts w:ascii="Arial" w:hAnsi="Arial" w:cs="Arial"/>
            <w:noProof/>
            <w:sz w:val="22"/>
            <w:szCs w:val="22"/>
          </w:rPr>
          <w:t>Severability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_Toc66710207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33</w:t>
        </w:r>
        <w:r w:rsidRPr="00486F45">
          <w:rPr>
            <w:rFonts w:ascii="Arial" w:hAnsi="Arial" w:cs="Arial"/>
            <w:noProof/>
            <w:sz w:val="22"/>
            <w:szCs w:val="22"/>
          </w:rPr>
          <w:fldChar w:fldCharType="end"/>
        </w:r>
      </w:hyperlink>
    </w:p>
    <w:p w14:paraId="65CB5825" w14:textId="77777777" w:rsidR="00CB2AB1" w:rsidRPr="00486F45" w:rsidRDefault="00CB2AB1" w:rsidP="00CB2AB1">
      <w:pPr>
        <w:pStyle w:val="TOC1"/>
        <w:rPr>
          <w:rFonts w:ascii="Arial" w:hAnsi="Arial" w:cs="Arial"/>
          <w:noProof/>
          <w:sz w:val="22"/>
          <w:szCs w:val="22"/>
        </w:rPr>
      </w:pPr>
      <w:hyperlink w:anchor="_Toc66710208" w:history="1">
        <w:r w:rsidRPr="00486F45">
          <w:rPr>
            <w:rStyle w:val="Hyperlink"/>
            <w:rFonts w:ascii="Arial" w:hAnsi="Arial" w:cs="Arial"/>
            <w:noProof/>
            <w:sz w:val="22"/>
            <w:szCs w:val="22"/>
          </w:rPr>
          <w:t>32.</w:t>
        </w:r>
        <w:r w:rsidRPr="00486F45">
          <w:rPr>
            <w:rFonts w:ascii="Arial" w:hAnsi="Arial" w:cs="Arial"/>
            <w:noProof/>
            <w:sz w:val="22"/>
            <w:szCs w:val="22"/>
          </w:rPr>
          <w:tab/>
        </w:r>
        <w:r w:rsidRPr="00486F45">
          <w:rPr>
            <w:rStyle w:val="Hyperlink"/>
            <w:rFonts w:ascii="Arial" w:hAnsi="Arial" w:cs="Arial"/>
            <w:noProof/>
            <w:sz w:val="22"/>
            <w:szCs w:val="22"/>
          </w:rPr>
          <w:t>Partnership or agency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_Toc66710208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33</w:t>
        </w:r>
        <w:r w:rsidRPr="00486F45">
          <w:rPr>
            <w:rFonts w:ascii="Arial" w:hAnsi="Arial" w:cs="Arial"/>
            <w:noProof/>
            <w:sz w:val="22"/>
            <w:szCs w:val="22"/>
          </w:rPr>
          <w:fldChar w:fldCharType="end"/>
        </w:r>
      </w:hyperlink>
    </w:p>
    <w:p w14:paraId="4501824C" w14:textId="77777777" w:rsidR="00CB2AB1" w:rsidRPr="00486F45" w:rsidRDefault="00CB2AB1" w:rsidP="00CB2AB1">
      <w:pPr>
        <w:pStyle w:val="TOC1"/>
        <w:rPr>
          <w:rFonts w:ascii="Arial" w:hAnsi="Arial" w:cs="Arial"/>
          <w:noProof/>
          <w:sz w:val="22"/>
          <w:szCs w:val="22"/>
        </w:rPr>
      </w:pPr>
      <w:hyperlink w:anchor="_Toc66710209" w:history="1">
        <w:r w:rsidRPr="00486F45">
          <w:rPr>
            <w:rStyle w:val="Hyperlink"/>
            <w:rFonts w:ascii="Arial" w:hAnsi="Arial" w:cs="Arial"/>
            <w:noProof/>
            <w:sz w:val="22"/>
            <w:szCs w:val="22"/>
          </w:rPr>
          <w:t>33.</w:t>
        </w:r>
        <w:r w:rsidRPr="00486F45">
          <w:rPr>
            <w:rFonts w:ascii="Arial" w:hAnsi="Arial" w:cs="Arial"/>
            <w:noProof/>
            <w:sz w:val="22"/>
            <w:szCs w:val="22"/>
          </w:rPr>
          <w:tab/>
        </w:r>
        <w:r w:rsidRPr="00486F45">
          <w:rPr>
            <w:rStyle w:val="Hyperlink"/>
            <w:rFonts w:ascii="Arial" w:hAnsi="Arial" w:cs="Arial"/>
            <w:noProof/>
            <w:sz w:val="22"/>
            <w:szCs w:val="22"/>
          </w:rPr>
          <w:t>Third party rights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_Toc66710209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33</w:t>
        </w:r>
        <w:r w:rsidRPr="00486F45">
          <w:rPr>
            <w:rFonts w:ascii="Arial" w:hAnsi="Arial" w:cs="Arial"/>
            <w:noProof/>
            <w:sz w:val="22"/>
            <w:szCs w:val="22"/>
          </w:rPr>
          <w:fldChar w:fldCharType="end"/>
        </w:r>
      </w:hyperlink>
    </w:p>
    <w:p w14:paraId="65F064F0" w14:textId="77777777" w:rsidR="00CB2AB1" w:rsidRPr="00486F45" w:rsidRDefault="00CB2AB1" w:rsidP="00CB2AB1">
      <w:pPr>
        <w:pStyle w:val="TOC1"/>
        <w:rPr>
          <w:rFonts w:ascii="Arial" w:hAnsi="Arial" w:cs="Arial"/>
          <w:noProof/>
          <w:sz w:val="22"/>
          <w:szCs w:val="22"/>
        </w:rPr>
      </w:pPr>
      <w:hyperlink w:anchor="_Toc66710210" w:history="1">
        <w:r w:rsidRPr="00486F45">
          <w:rPr>
            <w:rStyle w:val="Hyperlink"/>
            <w:rFonts w:ascii="Arial" w:hAnsi="Arial" w:cs="Arial"/>
            <w:noProof/>
            <w:sz w:val="22"/>
            <w:szCs w:val="22"/>
          </w:rPr>
          <w:t>34.</w:t>
        </w:r>
        <w:r w:rsidRPr="00486F45">
          <w:rPr>
            <w:rFonts w:ascii="Arial" w:hAnsi="Arial" w:cs="Arial"/>
            <w:noProof/>
            <w:sz w:val="22"/>
            <w:szCs w:val="22"/>
          </w:rPr>
          <w:tab/>
        </w:r>
        <w:r w:rsidRPr="00486F45">
          <w:rPr>
            <w:rStyle w:val="Hyperlink"/>
            <w:rFonts w:ascii="Arial" w:hAnsi="Arial" w:cs="Arial"/>
            <w:noProof/>
            <w:sz w:val="22"/>
            <w:szCs w:val="22"/>
          </w:rPr>
          <w:t>Publicity</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_Toc66710210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34</w:t>
        </w:r>
        <w:r w:rsidRPr="00486F45">
          <w:rPr>
            <w:rFonts w:ascii="Arial" w:hAnsi="Arial" w:cs="Arial"/>
            <w:noProof/>
            <w:sz w:val="22"/>
            <w:szCs w:val="22"/>
          </w:rPr>
          <w:fldChar w:fldCharType="end"/>
        </w:r>
      </w:hyperlink>
    </w:p>
    <w:p w14:paraId="525D4864" w14:textId="77777777" w:rsidR="00CB2AB1" w:rsidRPr="00486F45" w:rsidRDefault="00CB2AB1" w:rsidP="00CB2AB1">
      <w:pPr>
        <w:pStyle w:val="TOC1"/>
        <w:rPr>
          <w:rFonts w:ascii="Arial" w:hAnsi="Arial" w:cs="Arial"/>
          <w:noProof/>
          <w:sz w:val="22"/>
          <w:szCs w:val="22"/>
        </w:rPr>
      </w:pPr>
      <w:hyperlink w:anchor="_Toc66710211" w:history="1">
        <w:r w:rsidRPr="00486F45">
          <w:rPr>
            <w:rStyle w:val="Hyperlink"/>
            <w:rFonts w:ascii="Arial" w:hAnsi="Arial" w:cs="Arial"/>
            <w:noProof/>
            <w:sz w:val="22"/>
            <w:szCs w:val="22"/>
          </w:rPr>
          <w:t>35.</w:t>
        </w:r>
        <w:r w:rsidRPr="00486F45">
          <w:rPr>
            <w:rFonts w:ascii="Arial" w:hAnsi="Arial" w:cs="Arial"/>
            <w:noProof/>
            <w:sz w:val="22"/>
            <w:szCs w:val="22"/>
          </w:rPr>
          <w:tab/>
        </w:r>
        <w:r w:rsidRPr="00486F45">
          <w:rPr>
            <w:rStyle w:val="Hyperlink"/>
            <w:rFonts w:ascii="Arial" w:hAnsi="Arial" w:cs="Arial"/>
            <w:noProof/>
            <w:sz w:val="22"/>
            <w:szCs w:val="22"/>
          </w:rPr>
          <w:t>Notices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_Toc66710211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34</w:t>
        </w:r>
        <w:r w:rsidRPr="00486F45">
          <w:rPr>
            <w:rFonts w:ascii="Arial" w:hAnsi="Arial" w:cs="Arial"/>
            <w:noProof/>
            <w:sz w:val="22"/>
            <w:szCs w:val="22"/>
          </w:rPr>
          <w:fldChar w:fldCharType="end"/>
        </w:r>
      </w:hyperlink>
    </w:p>
    <w:p w14:paraId="5FAF122C" w14:textId="77777777" w:rsidR="00CB2AB1" w:rsidRPr="00486F45" w:rsidRDefault="00CB2AB1" w:rsidP="00CB2AB1">
      <w:pPr>
        <w:pStyle w:val="TOC1"/>
        <w:rPr>
          <w:rFonts w:ascii="Arial" w:hAnsi="Arial" w:cs="Arial"/>
          <w:noProof/>
          <w:sz w:val="22"/>
          <w:szCs w:val="22"/>
        </w:rPr>
      </w:pPr>
      <w:hyperlink w:anchor="_Toc66710212" w:history="1">
        <w:r w:rsidRPr="00486F45">
          <w:rPr>
            <w:rStyle w:val="Hyperlink"/>
            <w:rFonts w:ascii="Arial" w:hAnsi="Arial" w:cs="Arial"/>
            <w:noProof/>
            <w:sz w:val="22"/>
            <w:szCs w:val="22"/>
          </w:rPr>
          <w:t>36.</w:t>
        </w:r>
        <w:r w:rsidRPr="00486F45">
          <w:rPr>
            <w:rFonts w:ascii="Arial" w:hAnsi="Arial" w:cs="Arial"/>
            <w:noProof/>
            <w:sz w:val="22"/>
            <w:szCs w:val="22"/>
          </w:rPr>
          <w:tab/>
        </w:r>
        <w:r w:rsidRPr="00486F45">
          <w:rPr>
            <w:rStyle w:val="Hyperlink"/>
            <w:rFonts w:ascii="Arial" w:hAnsi="Arial" w:cs="Arial"/>
            <w:noProof/>
            <w:sz w:val="22"/>
            <w:szCs w:val="22"/>
          </w:rPr>
          <w:t>Entire agreement</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_Toc66710212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34</w:t>
        </w:r>
        <w:r w:rsidRPr="00486F45">
          <w:rPr>
            <w:rFonts w:ascii="Arial" w:hAnsi="Arial" w:cs="Arial"/>
            <w:noProof/>
            <w:sz w:val="22"/>
            <w:szCs w:val="22"/>
          </w:rPr>
          <w:fldChar w:fldCharType="end"/>
        </w:r>
      </w:hyperlink>
    </w:p>
    <w:p w14:paraId="5A5906C3" w14:textId="77777777" w:rsidR="00CB2AB1" w:rsidRPr="00486F45" w:rsidRDefault="00CB2AB1" w:rsidP="00CB2AB1">
      <w:pPr>
        <w:pStyle w:val="TOC1"/>
        <w:rPr>
          <w:rFonts w:ascii="Arial" w:hAnsi="Arial" w:cs="Arial"/>
          <w:noProof/>
          <w:sz w:val="22"/>
          <w:szCs w:val="22"/>
        </w:rPr>
      </w:pPr>
      <w:hyperlink w:anchor="_Toc66710213" w:history="1">
        <w:r w:rsidRPr="00486F45">
          <w:rPr>
            <w:rStyle w:val="Hyperlink"/>
            <w:rFonts w:ascii="Arial" w:hAnsi="Arial" w:cs="Arial"/>
            <w:noProof/>
            <w:sz w:val="22"/>
            <w:szCs w:val="22"/>
          </w:rPr>
          <w:t>37.</w:t>
        </w:r>
        <w:r w:rsidRPr="00486F45">
          <w:rPr>
            <w:rFonts w:ascii="Arial" w:hAnsi="Arial" w:cs="Arial"/>
            <w:noProof/>
            <w:sz w:val="22"/>
            <w:szCs w:val="22"/>
          </w:rPr>
          <w:tab/>
        </w:r>
        <w:r w:rsidRPr="00486F45">
          <w:rPr>
            <w:rStyle w:val="Hyperlink"/>
            <w:rFonts w:ascii="Arial" w:hAnsi="Arial" w:cs="Arial"/>
            <w:noProof/>
            <w:sz w:val="22"/>
            <w:szCs w:val="22"/>
          </w:rPr>
          <w:t>Governing law</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_Toc66710213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35</w:t>
        </w:r>
        <w:r w:rsidRPr="00486F45">
          <w:rPr>
            <w:rFonts w:ascii="Arial" w:hAnsi="Arial" w:cs="Arial"/>
            <w:noProof/>
            <w:sz w:val="22"/>
            <w:szCs w:val="22"/>
          </w:rPr>
          <w:fldChar w:fldCharType="end"/>
        </w:r>
      </w:hyperlink>
    </w:p>
    <w:p w14:paraId="24654C72" w14:textId="77777777" w:rsidR="00CB2AB1" w:rsidRPr="00486F45" w:rsidRDefault="00CB2AB1" w:rsidP="00CB2AB1">
      <w:pPr>
        <w:pStyle w:val="TOC1"/>
        <w:rPr>
          <w:rFonts w:ascii="Arial" w:hAnsi="Arial" w:cs="Arial"/>
          <w:noProof/>
          <w:sz w:val="22"/>
          <w:szCs w:val="22"/>
        </w:rPr>
      </w:pPr>
      <w:hyperlink w:anchor="_Toc66710214" w:history="1">
        <w:r w:rsidRPr="00486F45">
          <w:rPr>
            <w:rStyle w:val="Hyperlink"/>
            <w:rFonts w:ascii="Arial" w:hAnsi="Arial" w:cs="Arial"/>
            <w:noProof/>
            <w:sz w:val="22"/>
            <w:szCs w:val="22"/>
          </w:rPr>
          <w:t>38.</w:t>
        </w:r>
        <w:r w:rsidRPr="00486F45">
          <w:rPr>
            <w:rFonts w:ascii="Arial" w:hAnsi="Arial" w:cs="Arial"/>
            <w:noProof/>
            <w:sz w:val="22"/>
            <w:szCs w:val="22"/>
          </w:rPr>
          <w:tab/>
        </w:r>
        <w:r w:rsidRPr="00486F45">
          <w:rPr>
            <w:rStyle w:val="Hyperlink"/>
            <w:rFonts w:ascii="Arial" w:hAnsi="Arial" w:cs="Arial"/>
            <w:noProof/>
            <w:sz w:val="22"/>
            <w:szCs w:val="22"/>
          </w:rPr>
          <w:t>Jurisdiction</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_Toc66710214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35</w:t>
        </w:r>
        <w:r w:rsidRPr="00486F45">
          <w:rPr>
            <w:rFonts w:ascii="Arial" w:hAnsi="Arial" w:cs="Arial"/>
            <w:noProof/>
            <w:sz w:val="22"/>
            <w:szCs w:val="22"/>
          </w:rPr>
          <w:fldChar w:fldCharType="end"/>
        </w:r>
      </w:hyperlink>
    </w:p>
    <w:p w14:paraId="5D327094" w14:textId="77777777" w:rsidR="00CB2AB1" w:rsidRPr="00486F45" w:rsidRDefault="00CB2AB1" w:rsidP="00CB2AB1">
      <w:pPr>
        <w:pStyle w:val="HeadingLevel2"/>
        <w:rPr>
          <w:sz w:val="22"/>
          <w:szCs w:val="22"/>
        </w:rPr>
      </w:pPr>
      <w:r w:rsidRPr="00486F45">
        <w:rPr>
          <w:sz w:val="22"/>
          <w:szCs w:val="22"/>
        </w:rPr>
        <w:fldChar w:fldCharType="end"/>
      </w:r>
    </w:p>
    <w:p w14:paraId="7315BC53" w14:textId="77777777" w:rsidR="00CB2AB1" w:rsidRPr="00486F45" w:rsidRDefault="00CB2AB1" w:rsidP="00CB2AB1">
      <w:pPr>
        <w:pStyle w:val="HeadingLevel2"/>
        <w:rPr>
          <w:sz w:val="22"/>
          <w:szCs w:val="22"/>
        </w:rPr>
      </w:pPr>
      <w:r w:rsidRPr="00486F45">
        <w:rPr>
          <w:sz w:val="22"/>
          <w:szCs w:val="22"/>
        </w:rPr>
        <w:t>SCHEDULE</w:t>
      </w:r>
    </w:p>
    <w:p w14:paraId="23E69ED6" w14:textId="77777777" w:rsidR="00CB2AB1" w:rsidRPr="00486F45" w:rsidRDefault="00CB2AB1" w:rsidP="00CB2AB1">
      <w:pPr>
        <w:pStyle w:val="TOC1"/>
        <w:rPr>
          <w:rFonts w:ascii="Arial" w:hAnsi="Arial" w:cs="Arial"/>
          <w:noProof/>
          <w:sz w:val="22"/>
          <w:szCs w:val="22"/>
        </w:rPr>
      </w:pPr>
      <w:r w:rsidRPr="00486F45">
        <w:rPr>
          <w:rFonts w:ascii="Arial" w:hAnsi="Arial" w:cs="Arial"/>
          <w:sz w:val="22"/>
          <w:szCs w:val="22"/>
        </w:rPr>
        <w:fldChar w:fldCharType="begin"/>
      </w:r>
      <w:r w:rsidRPr="00486F45">
        <w:rPr>
          <w:rFonts w:ascii="Arial" w:hAnsi="Arial" w:cs="Arial"/>
          <w:sz w:val="22"/>
          <w:szCs w:val="22"/>
        </w:rPr>
        <w:instrText>TOC \t "Schedule Title Clause, 1, Schedule, 1, Part, 1, Part Title, 1" \h</w:instrText>
      </w:r>
      <w:r w:rsidRPr="00486F45">
        <w:rPr>
          <w:rFonts w:ascii="Arial" w:hAnsi="Arial" w:cs="Arial"/>
          <w:sz w:val="22"/>
          <w:szCs w:val="22"/>
        </w:rPr>
        <w:fldChar w:fldCharType="separate"/>
      </w:r>
      <w:hyperlink w:anchor="_Toc66710215" w:history="1">
        <w:r w:rsidRPr="00486F45">
          <w:rPr>
            <w:rStyle w:val="Hyperlink"/>
            <w:rFonts w:ascii="Arial" w:hAnsi="Arial" w:cs="Arial"/>
            <w:noProof/>
            <w:sz w:val="22"/>
            <w:szCs w:val="22"/>
          </w:rPr>
          <w:t>Schedule 1</w:t>
        </w:r>
        <w:r w:rsidRPr="00486F45">
          <w:rPr>
            <w:rFonts w:ascii="Arial" w:hAnsi="Arial" w:cs="Arial"/>
            <w:noProof/>
            <w:sz w:val="22"/>
            <w:szCs w:val="22"/>
          </w:rPr>
          <w:tab/>
        </w:r>
        <w:r w:rsidRPr="00486F45">
          <w:rPr>
            <w:rStyle w:val="Hyperlink"/>
            <w:rFonts w:ascii="Arial" w:hAnsi="Arial" w:cs="Arial"/>
            <w:noProof/>
            <w:sz w:val="22"/>
            <w:szCs w:val="22"/>
          </w:rPr>
          <w:t>Specification</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_Toc66710215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37</w:t>
        </w:r>
        <w:r w:rsidRPr="00486F45">
          <w:rPr>
            <w:rFonts w:ascii="Arial" w:hAnsi="Arial" w:cs="Arial"/>
            <w:noProof/>
            <w:sz w:val="22"/>
            <w:szCs w:val="22"/>
          </w:rPr>
          <w:fldChar w:fldCharType="end"/>
        </w:r>
      </w:hyperlink>
    </w:p>
    <w:p w14:paraId="616833C2" w14:textId="77777777" w:rsidR="00CB2AB1" w:rsidRPr="00486F45" w:rsidRDefault="00CB2AB1" w:rsidP="00CB2AB1">
      <w:pPr>
        <w:pStyle w:val="TOC1"/>
        <w:rPr>
          <w:rFonts w:ascii="Arial" w:hAnsi="Arial" w:cs="Arial"/>
          <w:noProof/>
          <w:sz w:val="22"/>
          <w:szCs w:val="22"/>
        </w:rPr>
      </w:pPr>
      <w:hyperlink w:anchor="_Toc66710216" w:history="1">
        <w:r w:rsidRPr="00486F45">
          <w:rPr>
            <w:rStyle w:val="Hyperlink"/>
            <w:rFonts w:ascii="Arial" w:hAnsi="Arial" w:cs="Arial"/>
            <w:noProof/>
            <w:sz w:val="22"/>
            <w:szCs w:val="22"/>
          </w:rPr>
          <w:t>Schedule 2</w:t>
        </w:r>
        <w:r w:rsidRPr="00486F45">
          <w:rPr>
            <w:rFonts w:ascii="Arial" w:hAnsi="Arial" w:cs="Arial"/>
            <w:noProof/>
            <w:sz w:val="22"/>
            <w:szCs w:val="22"/>
          </w:rPr>
          <w:tab/>
        </w:r>
        <w:r w:rsidRPr="00486F45">
          <w:rPr>
            <w:rStyle w:val="Hyperlink"/>
            <w:rFonts w:ascii="Arial" w:hAnsi="Arial" w:cs="Arial"/>
            <w:noProof/>
            <w:sz w:val="22"/>
            <w:szCs w:val="22"/>
          </w:rPr>
          <w:t>Supplier's Tender</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_Toc66710216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38</w:t>
        </w:r>
        <w:r w:rsidRPr="00486F45">
          <w:rPr>
            <w:rFonts w:ascii="Arial" w:hAnsi="Arial" w:cs="Arial"/>
            <w:noProof/>
            <w:sz w:val="22"/>
            <w:szCs w:val="22"/>
          </w:rPr>
          <w:fldChar w:fldCharType="end"/>
        </w:r>
      </w:hyperlink>
    </w:p>
    <w:p w14:paraId="75968645" w14:textId="77777777" w:rsidR="00CB2AB1" w:rsidRPr="00486F45" w:rsidRDefault="00CB2AB1" w:rsidP="00CB2AB1">
      <w:pPr>
        <w:pStyle w:val="TOC1"/>
        <w:rPr>
          <w:rFonts w:ascii="Arial" w:hAnsi="Arial" w:cs="Arial"/>
          <w:noProof/>
          <w:sz w:val="22"/>
          <w:szCs w:val="22"/>
        </w:rPr>
      </w:pPr>
      <w:hyperlink w:anchor="_Toc66710217" w:history="1">
        <w:r w:rsidRPr="00486F45">
          <w:rPr>
            <w:rStyle w:val="Hyperlink"/>
            <w:rFonts w:ascii="Arial" w:hAnsi="Arial" w:cs="Arial"/>
            <w:noProof/>
            <w:sz w:val="22"/>
            <w:szCs w:val="22"/>
          </w:rPr>
          <w:t>Schedule 3</w:t>
        </w:r>
        <w:r w:rsidRPr="00486F45">
          <w:rPr>
            <w:rFonts w:ascii="Arial" w:hAnsi="Arial" w:cs="Arial"/>
            <w:noProof/>
            <w:sz w:val="22"/>
            <w:szCs w:val="22"/>
          </w:rPr>
          <w:tab/>
        </w:r>
        <w:r w:rsidRPr="00486F45">
          <w:rPr>
            <w:rStyle w:val="Hyperlink"/>
            <w:rFonts w:ascii="Arial" w:hAnsi="Arial" w:cs="Arial"/>
            <w:noProof/>
            <w:sz w:val="22"/>
            <w:szCs w:val="22"/>
          </w:rPr>
          <w:t>Change control</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_Toc66710217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39</w:t>
        </w:r>
        <w:r w:rsidRPr="00486F45">
          <w:rPr>
            <w:rFonts w:ascii="Arial" w:hAnsi="Arial" w:cs="Arial"/>
            <w:noProof/>
            <w:sz w:val="22"/>
            <w:szCs w:val="22"/>
          </w:rPr>
          <w:fldChar w:fldCharType="end"/>
        </w:r>
      </w:hyperlink>
    </w:p>
    <w:p w14:paraId="2AA9FB61" w14:textId="77777777" w:rsidR="00CB2AB1" w:rsidRPr="00486F45" w:rsidRDefault="00CB2AB1" w:rsidP="00CB2AB1">
      <w:pPr>
        <w:pStyle w:val="TOC1"/>
        <w:rPr>
          <w:rFonts w:ascii="Arial" w:hAnsi="Arial" w:cs="Arial"/>
          <w:noProof/>
          <w:sz w:val="22"/>
          <w:szCs w:val="22"/>
        </w:rPr>
      </w:pPr>
      <w:hyperlink w:anchor="_Toc66710218" w:history="1">
        <w:r w:rsidRPr="00486F45">
          <w:rPr>
            <w:rStyle w:val="Hyperlink"/>
            <w:rFonts w:ascii="Arial" w:hAnsi="Arial" w:cs="Arial"/>
            <w:noProof/>
            <w:sz w:val="22"/>
            <w:szCs w:val="22"/>
          </w:rPr>
          <w:t>1.</w:t>
        </w:r>
        <w:r w:rsidRPr="00486F45">
          <w:rPr>
            <w:rFonts w:ascii="Arial" w:hAnsi="Arial" w:cs="Arial"/>
            <w:noProof/>
            <w:sz w:val="22"/>
            <w:szCs w:val="22"/>
          </w:rPr>
          <w:tab/>
        </w:r>
        <w:r w:rsidRPr="00486F45">
          <w:rPr>
            <w:rStyle w:val="Hyperlink"/>
            <w:rFonts w:ascii="Arial" w:hAnsi="Arial" w:cs="Arial"/>
            <w:noProof/>
            <w:sz w:val="22"/>
            <w:szCs w:val="22"/>
          </w:rPr>
          <w:t>General principles</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_Toc66710218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39</w:t>
        </w:r>
        <w:r w:rsidRPr="00486F45">
          <w:rPr>
            <w:rFonts w:ascii="Arial" w:hAnsi="Arial" w:cs="Arial"/>
            <w:noProof/>
            <w:sz w:val="22"/>
            <w:szCs w:val="22"/>
          </w:rPr>
          <w:fldChar w:fldCharType="end"/>
        </w:r>
      </w:hyperlink>
    </w:p>
    <w:p w14:paraId="561D8AE2" w14:textId="77777777" w:rsidR="00CB2AB1" w:rsidRPr="00486F45" w:rsidRDefault="00CB2AB1" w:rsidP="00CB2AB1">
      <w:pPr>
        <w:pStyle w:val="TOC1"/>
        <w:rPr>
          <w:rFonts w:ascii="Arial" w:hAnsi="Arial" w:cs="Arial"/>
          <w:noProof/>
          <w:sz w:val="22"/>
          <w:szCs w:val="22"/>
        </w:rPr>
      </w:pPr>
      <w:hyperlink w:anchor="_Toc66710219" w:history="1">
        <w:r w:rsidRPr="00486F45">
          <w:rPr>
            <w:rStyle w:val="Hyperlink"/>
            <w:rFonts w:ascii="Arial" w:hAnsi="Arial" w:cs="Arial"/>
            <w:noProof/>
            <w:sz w:val="22"/>
            <w:szCs w:val="22"/>
          </w:rPr>
          <w:t>2.</w:t>
        </w:r>
        <w:r w:rsidRPr="00486F45">
          <w:rPr>
            <w:rFonts w:ascii="Arial" w:hAnsi="Arial" w:cs="Arial"/>
            <w:noProof/>
            <w:sz w:val="22"/>
            <w:szCs w:val="22"/>
          </w:rPr>
          <w:tab/>
        </w:r>
        <w:r w:rsidRPr="00486F45">
          <w:rPr>
            <w:rStyle w:val="Hyperlink"/>
            <w:rFonts w:ascii="Arial" w:hAnsi="Arial" w:cs="Arial"/>
            <w:noProof/>
            <w:sz w:val="22"/>
            <w:szCs w:val="22"/>
          </w:rPr>
          <w:t>Procedure</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_Toc66710219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39</w:t>
        </w:r>
        <w:r w:rsidRPr="00486F45">
          <w:rPr>
            <w:rFonts w:ascii="Arial" w:hAnsi="Arial" w:cs="Arial"/>
            <w:noProof/>
            <w:sz w:val="22"/>
            <w:szCs w:val="22"/>
          </w:rPr>
          <w:fldChar w:fldCharType="end"/>
        </w:r>
      </w:hyperlink>
    </w:p>
    <w:p w14:paraId="4665E75A" w14:textId="77777777" w:rsidR="00CB2AB1" w:rsidRPr="00486F45" w:rsidRDefault="00CB2AB1" w:rsidP="00CB2AB1">
      <w:pPr>
        <w:pStyle w:val="TOC1"/>
        <w:rPr>
          <w:rFonts w:ascii="Arial" w:hAnsi="Arial" w:cs="Arial"/>
          <w:noProof/>
          <w:sz w:val="22"/>
          <w:szCs w:val="22"/>
        </w:rPr>
      </w:pPr>
      <w:hyperlink w:anchor="_Toc66710220" w:history="1">
        <w:r w:rsidRPr="00486F45">
          <w:rPr>
            <w:rStyle w:val="Hyperlink"/>
            <w:rFonts w:ascii="Arial" w:hAnsi="Arial" w:cs="Arial"/>
            <w:noProof/>
            <w:sz w:val="22"/>
            <w:szCs w:val="22"/>
          </w:rPr>
          <w:t>Schedule 4</w:t>
        </w:r>
        <w:r w:rsidRPr="00486F45">
          <w:rPr>
            <w:rFonts w:ascii="Arial" w:hAnsi="Arial" w:cs="Arial"/>
            <w:noProof/>
            <w:sz w:val="22"/>
            <w:szCs w:val="22"/>
          </w:rPr>
          <w:tab/>
        </w:r>
        <w:r w:rsidRPr="00486F45">
          <w:rPr>
            <w:rStyle w:val="Hyperlink"/>
            <w:rFonts w:ascii="Arial" w:hAnsi="Arial" w:cs="Arial"/>
            <w:noProof/>
            <w:sz w:val="22"/>
            <w:szCs w:val="22"/>
          </w:rPr>
          <w:t>Data processing</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_Toc66710220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42</w:t>
        </w:r>
        <w:r w:rsidRPr="00486F45">
          <w:rPr>
            <w:rFonts w:ascii="Arial" w:hAnsi="Arial" w:cs="Arial"/>
            <w:noProof/>
            <w:sz w:val="22"/>
            <w:szCs w:val="22"/>
          </w:rPr>
          <w:fldChar w:fldCharType="end"/>
        </w:r>
      </w:hyperlink>
    </w:p>
    <w:p w14:paraId="4E694D13" w14:textId="77777777" w:rsidR="00CB2AB1" w:rsidRPr="00486F45" w:rsidRDefault="00CB2AB1" w:rsidP="00CB2AB1">
      <w:pPr>
        <w:pStyle w:val="TOC1"/>
        <w:rPr>
          <w:rFonts w:ascii="Arial" w:hAnsi="Arial" w:cs="Arial"/>
          <w:noProof/>
          <w:sz w:val="22"/>
          <w:szCs w:val="22"/>
        </w:rPr>
      </w:pPr>
      <w:hyperlink w:anchor="_Toc66710221" w:history="1">
        <w:r w:rsidRPr="00486F45">
          <w:rPr>
            <w:rStyle w:val="Hyperlink"/>
            <w:rFonts w:ascii="Arial" w:hAnsi="Arial" w:cs="Arial"/>
            <w:noProof/>
            <w:sz w:val="22"/>
            <w:szCs w:val="22"/>
          </w:rPr>
          <w:t>1.</w:t>
        </w:r>
        <w:r w:rsidRPr="00486F45">
          <w:rPr>
            <w:rFonts w:ascii="Arial" w:hAnsi="Arial" w:cs="Arial"/>
            <w:noProof/>
            <w:sz w:val="22"/>
            <w:szCs w:val="22"/>
          </w:rPr>
          <w:tab/>
        </w:r>
        <w:r w:rsidRPr="00486F45">
          <w:rPr>
            <w:rStyle w:val="Hyperlink"/>
            <w:rFonts w:ascii="Arial" w:hAnsi="Arial" w:cs="Arial"/>
            <w:noProof/>
            <w:sz w:val="22"/>
            <w:szCs w:val="22"/>
          </w:rPr>
          <w:t>Processing by the Supplier</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_Toc66710221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42</w:t>
        </w:r>
        <w:r w:rsidRPr="00486F45">
          <w:rPr>
            <w:rFonts w:ascii="Arial" w:hAnsi="Arial" w:cs="Arial"/>
            <w:noProof/>
            <w:sz w:val="22"/>
            <w:szCs w:val="22"/>
          </w:rPr>
          <w:fldChar w:fldCharType="end"/>
        </w:r>
      </w:hyperlink>
    </w:p>
    <w:p w14:paraId="38BEA287" w14:textId="77777777" w:rsidR="00CB2AB1" w:rsidRPr="00486F45" w:rsidRDefault="00CB2AB1" w:rsidP="00CB2AB1">
      <w:pPr>
        <w:pStyle w:val="TOC1"/>
        <w:rPr>
          <w:rFonts w:ascii="Arial" w:hAnsi="Arial" w:cs="Arial"/>
          <w:noProof/>
          <w:sz w:val="22"/>
          <w:szCs w:val="22"/>
        </w:rPr>
      </w:pPr>
      <w:hyperlink w:anchor="_Toc66710222" w:history="1">
        <w:r w:rsidRPr="00486F45">
          <w:rPr>
            <w:rStyle w:val="Hyperlink"/>
            <w:rFonts w:ascii="Arial" w:hAnsi="Arial" w:cs="Arial"/>
            <w:noProof/>
            <w:sz w:val="22"/>
            <w:szCs w:val="22"/>
          </w:rPr>
          <w:t>2.</w:t>
        </w:r>
        <w:r w:rsidRPr="00486F45">
          <w:rPr>
            <w:rFonts w:ascii="Arial" w:hAnsi="Arial" w:cs="Arial"/>
            <w:noProof/>
            <w:sz w:val="22"/>
            <w:szCs w:val="22"/>
          </w:rPr>
          <w:tab/>
        </w:r>
        <w:r w:rsidRPr="00486F45">
          <w:rPr>
            <w:rStyle w:val="Hyperlink"/>
            <w:rFonts w:ascii="Arial" w:hAnsi="Arial" w:cs="Arial"/>
            <w:noProof/>
            <w:sz w:val="22"/>
            <w:szCs w:val="22"/>
          </w:rPr>
          <w:t>Types of Personal Data [names, addreses, DOB, email addresses etc.]</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_Toc66710222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42</w:t>
        </w:r>
        <w:r w:rsidRPr="00486F45">
          <w:rPr>
            <w:rFonts w:ascii="Arial" w:hAnsi="Arial" w:cs="Arial"/>
            <w:noProof/>
            <w:sz w:val="22"/>
            <w:szCs w:val="22"/>
          </w:rPr>
          <w:fldChar w:fldCharType="end"/>
        </w:r>
      </w:hyperlink>
    </w:p>
    <w:p w14:paraId="046DD99B" w14:textId="77777777" w:rsidR="00CB2AB1" w:rsidRPr="00486F45" w:rsidRDefault="00CB2AB1" w:rsidP="00CB2AB1">
      <w:pPr>
        <w:pStyle w:val="TOC1"/>
        <w:rPr>
          <w:rFonts w:ascii="Arial" w:hAnsi="Arial" w:cs="Arial"/>
          <w:noProof/>
          <w:sz w:val="22"/>
          <w:szCs w:val="22"/>
        </w:rPr>
      </w:pPr>
      <w:hyperlink w:anchor="_Toc66710223" w:history="1">
        <w:r w:rsidRPr="00486F45">
          <w:rPr>
            <w:rStyle w:val="Hyperlink"/>
            <w:rFonts w:ascii="Arial" w:hAnsi="Arial" w:cs="Arial"/>
            <w:noProof/>
            <w:sz w:val="22"/>
            <w:szCs w:val="22"/>
          </w:rPr>
          <w:t>3.</w:t>
        </w:r>
        <w:r w:rsidRPr="00486F45">
          <w:rPr>
            <w:rFonts w:ascii="Arial" w:hAnsi="Arial" w:cs="Arial"/>
            <w:noProof/>
            <w:sz w:val="22"/>
            <w:szCs w:val="22"/>
          </w:rPr>
          <w:tab/>
        </w:r>
        <w:r w:rsidRPr="00486F45">
          <w:rPr>
            <w:rStyle w:val="Hyperlink"/>
            <w:rFonts w:ascii="Arial" w:hAnsi="Arial" w:cs="Arial"/>
            <w:noProof/>
            <w:sz w:val="22"/>
            <w:szCs w:val="22"/>
          </w:rPr>
          <w:t>Categories of Data Subject [Home owners, residents, members of a specific group etc]</w:t>
        </w:r>
        <w:r w:rsidRPr="00486F45">
          <w:rPr>
            <w:rFonts w:ascii="Arial" w:hAnsi="Arial" w:cs="Arial"/>
            <w:noProof/>
            <w:sz w:val="22"/>
            <w:szCs w:val="22"/>
          </w:rPr>
          <w:tab/>
        </w:r>
        <w:r w:rsidRPr="00486F45">
          <w:rPr>
            <w:rFonts w:ascii="Arial" w:hAnsi="Arial" w:cs="Arial"/>
            <w:noProof/>
            <w:sz w:val="22"/>
            <w:szCs w:val="22"/>
          </w:rPr>
          <w:fldChar w:fldCharType="begin"/>
        </w:r>
        <w:r w:rsidRPr="00486F45">
          <w:rPr>
            <w:rFonts w:ascii="Arial" w:hAnsi="Arial" w:cs="Arial"/>
            <w:noProof/>
            <w:sz w:val="22"/>
            <w:szCs w:val="22"/>
          </w:rPr>
          <w:instrText xml:space="preserve"> PAGEREF _Toc66710223 \h </w:instrText>
        </w:r>
        <w:r w:rsidRPr="00486F45">
          <w:rPr>
            <w:rFonts w:ascii="Arial" w:hAnsi="Arial" w:cs="Arial"/>
            <w:noProof/>
            <w:sz w:val="22"/>
            <w:szCs w:val="22"/>
          </w:rPr>
        </w:r>
        <w:r w:rsidRPr="00486F45">
          <w:rPr>
            <w:rFonts w:ascii="Arial" w:hAnsi="Arial" w:cs="Arial"/>
            <w:noProof/>
            <w:sz w:val="22"/>
            <w:szCs w:val="22"/>
          </w:rPr>
          <w:fldChar w:fldCharType="separate"/>
        </w:r>
        <w:r w:rsidRPr="00486F45">
          <w:rPr>
            <w:rFonts w:ascii="Arial" w:hAnsi="Arial" w:cs="Arial"/>
            <w:noProof/>
            <w:sz w:val="22"/>
            <w:szCs w:val="22"/>
          </w:rPr>
          <w:t>42</w:t>
        </w:r>
        <w:r w:rsidRPr="00486F45">
          <w:rPr>
            <w:rFonts w:ascii="Arial" w:hAnsi="Arial" w:cs="Arial"/>
            <w:noProof/>
            <w:sz w:val="22"/>
            <w:szCs w:val="22"/>
          </w:rPr>
          <w:fldChar w:fldCharType="end"/>
        </w:r>
      </w:hyperlink>
    </w:p>
    <w:p w14:paraId="0541CA81" w14:textId="77777777" w:rsidR="00CB2AB1" w:rsidRDefault="00CB2AB1" w:rsidP="00CB2AB1">
      <w:pPr>
        <w:pStyle w:val="HeadingLevel2"/>
      </w:pPr>
      <w:r w:rsidRPr="00486F45">
        <w:rPr>
          <w:sz w:val="22"/>
          <w:szCs w:val="22"/>
        </w:rPr>
        <w:fldChar w:fldCharType="end"/>
      </w:r>
    </w:p>
    <w:p w14:paraId="48027D5F" w14:textId="77777777" w:rsidR="00CB2AB1" w:rsidRDefault="00CB2AB1" w:rsidP="00CB2AB1">
      <w:pPr>
        <w:rPr>
          <w:rFonts w:eastAsia="Arial Unicode MS"/>
          <w:b/>
          <w:sz w:val="28"/>
          <w:lang w:eastAsia="en-US"/>
        </w:rPr>
        <w:sectPr w:rsidR="00CB2AB1" w:rsidSect="00CB2AB1">
          <w:pgSz w:w="12240" w:h="15840"/>
          <w:pgMar w:top="1440" w:right="1440" w:bottom="1440" w:left="1440" w:header="720" w:footer="720" w:gutter="0"/>
          <w:pgNumType w:start="1"/>
          <w:cols w:space="720"/>
        </w:sectPr>
      </w:pPr>
    </w:p>
    <w:p w14:paraId="22907C6E" w14:textId="77777777" w:rsidR="00CB2AB1" w:rsidRDefault="00CB2AB1" w:rsidP="00CB2AB1">
      <w:pPr>
        <w:pStyle w:val="HeadingLevel2"/>
      </w:pPr>
    </w:p>
    <w:p w14:paraId="1C02566A" w14:textId="77777777" w:rsidR="00CB2AB1" w:rsidRDefault="00CB2AB1" w:rsidP="00CB2AB1">
      <w:pPr>
        <w:pStyle w:val="IntroDefault"/>
      </w:pPr>
      <w:r>
        <w:t>This agreement is dated [DATE]</w:t>
      </w:r>
    </w:p>
    <w:p w14:paraId="20B9DACE" w14:textId="77777777" w:rsidR="00CB2AB1" w:rsidRDefault="00CB2AB1" w:rsidP="00CB2AB1">
      <w:pPr>
        <w:pStyle w:val="DescriptiveHeading"/>
      </w:pPr>
      <w:r>
        <w:t>Parties</w:t>
      </w:r>
    </w:p>
    <w:p w14:paraId="150BD074" w14:textId="77777777" w:rsidR="00CB2AB1" w:rsidRDefault="00CB2AB1" w:rsidP="00CB2AB1">
      <w:pPr>
        <w:pStyle w:val="Parties"/>
        <w:numPr>
          <w:ilvl w:val="0"/>
          <w:numId w:val="19"/>
        </w:numPr>
      </w:pPr>
      <w:r>
        <w:t xml:space="preserve">West Northamptonshire Council of </w:t>
      </w:r>
      <w:r w:rsidRPr="008B1743">
        <w:rPr>
          <w:highlight w:val="yellow"/>
        </w:rPr>
        <w:t>[ADDRESS]</w:t>
      </w:r>
      <w:r>
        <w:t xml:space="preserve"> (</w:t>
      </w:r>
      <w:r>
        <w:rPr>
          <w:rStyle w:val="DefTerm"/>
        </w:rPr>
        <w:t>Authority</w:t>
      </w:r>
      <w:r>
        <w:t xml:space="preserve">) </w:t>
      </w:r>
    </w:p>
    <w:p w14:paraId="0148ADCA" w14:textId="77777777" w:rsidR="00CB2AB1" w:rsidRDefault="00CB2AB1" w:rsidP="00CB2AB1">
      <w:pPr>
        <w:pStyle w:val="Parties"/>
        <w:numPr>
          <w:ilvl w:val="0"/>
          <w:numId w:val="19"/>
        </w:numPr>
      </w:pPr>
      <w:r w:rsidRPr="0039393C">
        <w:rPr>
          <w:highlight w:val="yellow"/>
        </w:rPr>
        <w:t>[FULL COMPANY NAME]</w:t>
      </w:r>
      <w:r>
        <w:t xml:space="preserve"> incorporated and registered in England and Wales with company number </w:t>
      </w:r>
      <w:r w:rsidRPr="0039393C">
        <w:rPr>
          <w:highlight w:val="yellow"/>
        </w:rPr>
        <w:t>[NUMBER]</w:t>
      </w:r>
      <w:r>
        <w:t xml:space="preserve"> whose registered office is at </w:t>
      </w:r>
      <w:r w:rsidRPr="0039393C">
        <w:rPr>
          <w:highlight w:val="yellow"/>
        </w:rPr>
        <w:t>[REGISTERED OFFICE ADDRESS]</w:t>
      </w:r>
      <w:r>
        <w:t xml:space="preserve"> (</w:t>
      </w:r>
      <w:r>
        <w:rPr>
          <w:rStyle w:val="DefTerm"/>
        </w:rPr>
        <w:t>Supplier</w:t>
      </w:r>
      <w:r>
        <w:t xml:space="preserve">) </w:t>
      </w:r>
    </w:p>
    <w:p w14:paraId="5C3FC1F9" w14:textId="77777777" w:rsidR="00CB2AB1" w:rsidRDefault="00CB2AB1" w:rsidP="00CB2AB1">
      <w:pPr>
        <w:pStyle w:val="DescriptiveHeading"/>
      </w:pPr>
      <w:r>
        <w:t>BACKGROUND</w:t>
      </w:r>
    </w:p>
    <w:p w14:paraId="15015204" w14:textId="77777777" w:rsidR="00CB2AB1" w:rsidRDefault="00CB2AB1" w:rsidP="00CB2AB1">
      <w:pPr>
        <w:pStyle w:val="Background"/>
        <w:numPr>
          <w:ilvl w:val="0"/>
          <w:numId w:val="13"/>
        </w:numPr>
      </w:pPr>
      <w:bookmarkStart w:id="21" w:name="a480078"/>
      <w:r>
        <w:t>The Authority has, through a competitive process, selected the Supplier to provide these services and the Supplier is willing and able to provide the services in accordance with the terms and conditions of this agreement.</w:t>
      </w:r>
      <w:bookmarkEnd w:id="21"/>
    </w:p>
    <w:p w14:paraId="6EB41940" w14:textId="77777777" w:rsidR="00CB2AB1" w:rsidRDefault="00CB2AB1" w:rsidP="00CB2AB1">
      <w:pPr>
        <w:pStyle w:val="DescriptiveHeading"/>
      </w:pPr>
      <w:r>
        <w:t>Agreed terms</w:t>
      </w:r>
    </w:p>
    <w:p w14:paraId="0E399621" w14:textId="77777777" w:rsidR="00CB2AB1" w:rsidRDefault="00CB2AB1" w:rsidP="00CB2AB1">
      <w:pPr>
        <w:pStyle w:val="TitleClause"/>
        <w:numPr>
          <w:ilvl w:val="0"/>
          <w:numId w:val="18"/>
        </w:numPr>
      </w:pPr>
      <w:r>
        <w:fldChar w:fldCharType="begin"/>
      </w:r>
      <w:r>
        <w:instrText>TC "1. Definitions and Interpretation" \l 1</w:instrText>
      </w:r>
      <w:r>
        <w:fldChar w:fldCharType="end"/>
      </w:r>
      <w:bookmarkStart w:id="22" w:name="a560160"/>
      <w:bookmarkStart w:id="23" w:name="_Toc66710177"/>
      <w:r>
        <w:t>Definitions and Interpretation</w:t>
      </w:r>
      <w:bookmarkEnd w:id="22"/>
      <w:bookmarkEnd w:id="23"/>
    </w:p>
    <w:p w14:paraId="5241166D" w14:textId="77777777" w:rsidR="00CB2AB1" w:rsidRDefault="00CB2AB1" w:rsidP="00CB2AB1">
      <w:pPr>
        <w:pStyle w:val="Untitledsubclause1"/>
        <w:numPr>
          <w:ilvl w:val="1"/>
          <w:numId w:val="18"/>
        </w:numPr>
      </w:pPr>
      <w:bookmarkStart w:id="24" w:name="a195279"/>
      <w:r>
        <w:t>The following definitions and rules of interpretation in this clause apply in this agreement.</w:t>
      </w:r>
      <w:bookmarkEnd w:id="24"/>
    </w:p>
    <w:p w14:paraId="26063468" w14:textId="77777777" w:rsidR="00CB2AB1" w:rsidRDefault="00CB2AB1" w:rsidP="00CB2AB1">
      <w:pPr>
        <w:pStyle w:val="DefinedTermPara"/>
        <w:numPr>
          <w:ilvl w:val="0"/>
          <w:numId w:val="33"/>
        </w:numPr>
        <w:rPr>
          <w:rStyle w:val="DefTerm"/>
        </w:rPr>
      </w:pPr>
      <w:bookmarkStart w:id="25" w:name="a655018"/>
      <w:r>
        <w:rPr>
          <w:rStyle w:val="DefTerm"/>
        </w:rPr>
        <w:t>Authorised Representatives</w:t>
      </w:r>
      <w:r>
        <w:t>: the persons respectively designated as such by the Authority and the Supplier.</w:t>
      </w:r>
      <w:bookmarkEnd w:id="25"/>
    </w:p>
    <w:p w14:paraId="57154755" w14:textId="77777777" w:rsidR="00CB2AB1" w:rsidRDefault="00CB2AB1" w:rsidP="00CB2AB1">
      <w:pPr>
        <w:pStyle w:val="DefinedTermPara"/>
        <w:numPr>
          <w:ilvl w:val="0"/>
          <w:numId w:val="33"/>
        </w:numPr>
        <w:rPr>
          <w:rStyle w:val="DefTerm"/>
        </w:rPr>
      </w:pPr>
      <w:bookmarkStart w:id="26" w:name="a251968"/>
      <w:r>
        <w:rPr>
          <w:rStyle w:val="DefTerm"/>
        </w:rPr>
        <w:t>Best Industry Practice</w:t>
      </w:r>
      <w:r>
        <w:t>: 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bookmarkEnd w:id="26"/>
    </w:p>
    <w:p w14:paraId="665E61A4" w14:textId="77777777" w:rsidR="00CB2AB1" w:rsidRDefault="00CB2AB1" w:rsidP="00CB2AB1">
      <w:pPr>
        <w:pStyle w:val="DefinedTermPara"/>
        <w:numPr>
          <w:ilvl w:val="0"/>
          <w:numId w:val="33"/>
        </w:numPr>
        <w:rPr>
          <w:rStyle w:val="DefTerm"/>
        </w:rPr>
      </w:pPr>
      <w:bookmarkStart w:id="27" w:name="a146704"/>
      <w:r>
        <w:rPr>
          <w:rStyle w:val="DefTerm"/>
        </w:rPr>
        <w:t>Bribery Act</w:t>
      </w:r>
      <w:r>
        <w:t>: the Bribery Act 2010 together with any guidance or codes of practice issued by the relevant government department concerning the legislation.</w:t>
      </w:r>
      <w:bookmarkEnd w:id="27"/>
    </w:p>
    <w:p w14:paraId="4DD4C1A5" w14:textId="77777777" w:rsidR="00CB2AB1" w:rsidRPr="0039393C" w:rsidRDefault="00CB2AB1" w:rsidP="00CB2AB1">
      <w:pPr>
        <w:pStyle w:val="DefinedTermPara"/>
        <w:numPr>
          <w:ilvl w:val="0"/>
          <w:numId w:val="33"/>
        </w:numPr>
        <w:rPr>
          <w:rFonts w:eastAsia="Arial"/>
          <w:b/>
        </w:rPr>
      </w:pPr>
      <w:bookmarkStart w:id="28" w:name="a155986"/>
      <w:r>
        <w:rPr>
          <w:rStyle w:val="DefTerm"/>
        </w:rPr>
        <w:t>Catastrophic Failure</w:t>
      </w:r>
      <w:r>
        <w:t xml:space="preserve">: </w:t>
      </w:r>
      <w:bookmarkEnd w:id="28"/>
      <w:r>
        <w:t xml:space="preserve">any action by the Supplier, whether in relation to the Services and this agreement or otherwise, which in the reasonable opinion of the Authority's Authorised Representative has or may cause significant harm to the reputation of the Authority; </w:t>
      </w:r>
    </w:p>
    <w:p w14:paraId="7615B473" w14:textId="77777777" w:rsidR="00CB2AB1" w:rsidRDefault="00CB2AB1" w:rsidP="00CB2AB1">
      <w:pPr>
        <w:pStyle w:val="DefinedTermPara"/>
        <w:numPr>
          <w:ilvl w:val="0"/>
          <w:numId w:val="33"/>
        </w:numPr>
        <w:rPr>
          <w:rStyle w:val="DefTerm"/>
        </w:rPr>
      </w:pPr>
      <w:bookmarkStart w:id="29" w:name="a512490"/>
      <w:r>
        <w:rPr>
          <w:rStyle w:val="DefTerm"/>
        </w:rPr>
        <w:t>Change</w:t>
      </w:r>
      <w:r>
        <w:t>: any change to this agreement including to any of the Services.</w:t>
      </w:r>
      <w:bookmarkEnd w:id="29"/>
    </w:p>
    <w:p w14:paraId="39B893FE" w14:textId="77777777" w:rsidR="00CB2AB1" w:rsidRDefault="00CB2AB1" w:rsidP="00CB2AB1">
      <w:pPr>
        <w:pStyle w:val="DefinedTermPara"/>
        <w:numPr>
          <w:ilvl w:val="0"/>
          <w:numId w:val="33"/>
        </w:numPr>
        <w:rPr>
          <w:rStyle w:val="DefTerm"/>
        </w:rPr>
      </w:pPr>
      <w:bookmarkStart w:id="30" w:name="a915485"/>
      <w:r>
        <w:rPr>
          <w:rStyle w:val="DefTerm"/>
        </w:rPr>
        <w:t>Change Control Note</w:t>
      </w:r>
      <w:r>
        <w:t>: the written record of a Change agreed or to be agreed by the parties pursuant to the Change Control Procedure.</w:t>
      </w:r>
      <w:bookmarkEnd w:id="30"/>
    </w:p>
    <w:p w14:paraId="7912469F" w14:textId="77777777" w:rsidR="00CB2AB1" w:rsidRDefault="00CB2AB1" w:rsidP="00CB2AB1">
      <w:pPr>
        <w:pStyle w:val="DefinedTermPara"/>
        <w:numPr>
          <w:ilvl w:val="0"/>
          <w:numId w:val="33"/>
        </w:numPr>
        <w:rPr>
          <w:rStyle w:val="DefTerm"/>
        </w:rPr>
      </w:pPr>
      <w:bookmarkStart w:id="31"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Pr>
          <w:highlight w:val="lightGray"/>
        </w:rPr>
        <w:t>Schedule 3</w:t>
      </w:r>
      <w:r>
        <w:fldChar w:fldCharType="end"/>
      </w:r>
      <w:r>
        <w:t>.</w:t>
      </w:r>
      <w:bookmarkEnd w:id="31"/>
    </w:p>
    <w:p w14:paraId="4D2C2950" w14:textId="77777777" w:rsidR="00CB2AB1" w:rsidRDefault="00CB2AB1" w:rsidP="00CB2AB1">
      <w:pPr>
        <w:pStyle w:val="DefinedTermPara"/>
        <w:numPr>
          <w:ilvl w:val="0"/>
          <w:numId w:val="33"/>
        </w:numPr>
        <w:rPr>
          <w:rStyle w:val="DefTerm"/>
        </w:rPr>
      </w:pPr>
      <w:bookmarkStart w:id="32" w:name="a715840"/>
      <w:r>
        <w:rPr>
          <w:rStyle w:val="DefTerm"/>
        </w:rPr>
        <w:lastRenderedPageBreak/>
        <w:t>Charges</w:t>
      </w:r>
      <w:r>
        <w:t>: the charges which shall become due and payable by the Authority to the Supplier in respect of the Services in accordance with the provisions of this agreement, as such charges are set out in the Supplier’s Tender.</w:t>
      </w:r>
      <w:bookmarkEnd w:id="32"/>
    </w:p>
    <w:p w14:paraId="3239BD1A" w14:textId="77777777" w:rsidR="00CB2AB1" w:rsidRDefault="00CB2AB1" w:rsidP="00CB2AB1">
      <w:pPr>
        <w:pStyle w:val="DefinedTermPara"/>
        <w:numPr>
          <w:ilvl w:val="0"/>
          <w:numId w:val="33"/>
        </w:numPr>
        <w:rPr>
          <w:rStyle w:val="DefTerm"/>
        </w:rPr>
      </w:pPr>
      <w:bookmarkStart w:id="33" w:name="a931033"/>
      <w:r>
        <w:rPr>
          <w:rStyle w:val="DefTerm"/>
        </w:rPr>
        <w:t>Commencement Date</w:t>
      </w:r>
      <w:r>
        <w:t>: the date of this agreement.</w:t>
      </w:r>
      <w:bookmarkEnd w:id="33"/>
    </w:p>
    <w:p w14:paraId="6C185C85" w14:textId="77777777" w:rsidR="00CB2AB1" w:rsidRDefault="00CB2AB1" w:rsidP="00CB2AB1">
      <w:pPr>
        <w:pStyle w:val="DefinedTermPara"/>
        <w:numPr>
          <w:ilvl w:val="0"/>
          <w:numId w:val="33"/>
        </w:numPr>
      </w:pPr>
      <w:bookmarkStart w:id="34" w:name="a218102"/>
      <w:r>
        <w:rPr>
          <w:rStyle w:val="DefTerm"/>
        </w:rPr>
        <w:t>Commercially Sensitive Information</w:t>
      </w:r>
      <w:r>
        <w:t>: the information listed in the Suppliers Tender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bookmarkEnd w:id="34"/>
    </w:p>
    <w:p w14:paraId="7DA23E7E" w14:textId="77777777" w:rsidR="00CB2AB1" w:rsidRDefault="00CB2AB1" w:rsidP="00CB2AB1">
      <w:pPr>
        <w:pStyle w:val="DefinedTermPara"/>
        <w:numPr>
          <w:ilvl w:val="0"/>
          <w:numId w:val="33"/>
        </w:numPr>
      </w:pPr>
      <w:bookmarkStart w:id="35"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35"/>
    </w:p>
    <w:p w14:paraId="5444626E" w14:textId="77777777" w:rsidR="00CB2AB1" w:rsidRDefault="00CB2AB1" w:rsidP="00CB2AB1">
      <w:pPr>
        <w:pStyle w:val="DefinedTermNumber"/>
        <w:numPr>
          <w:ilvl w:val="1"/>
          <w:numId w:val="33"/>
        </w:numPr>
      </w:pPr>
      <w:r>
        <w:t>any information that would be regarded as confidential by a reasonable business person relating to: (</w:t>
      </w:r>
      <w:proofErr w:type="spellStart"/>
      <w:r>
        <w:t>i</w:t>
      </w:r>
      <w:proofErr w:type="spellEnd"/>
      <w:r>
        <w:t>) the business, affairs, customers, suppliers or plans of the disclosing party; and (ii) the operations, processes, product information, know-how, designs, trade secrets or software of the disclosing party;</w:t>
      </w:r>
    </w:p>
    <w:p w14:paraId="5E80FD23" w14:textId="77777777" w:rsidR="00CB2AB1" w:rsidRDefault="00CB2AB1" w:rsidP="00CB2AB1">
      <w:pPr>
        <w:pStyle w:val="DefinedTermNumber"/>
        <w:numPr>
          <w:ilvl w:val="1"/>
          <w:numId w:val="33"/>
        </w:numPr>
      </w:pPr>
      <w:r>
        <w:t>any information developed by the parties in the course of carrying out this agreement;</w:t>
      </w:r>
    </w:p>
    <w:p w14:paraId="157C0621" w14:textId="77777777" w:rsidR="00CB2AB1" w:rsidRDefault="00CB2AB1" w:rsidP="00CB2AB1">
      <w:pPr>
        <w:pStyle w:val="DefinedTermNumber"/>
        <w:numPr>
          <w:ilvl w:val="1"/>
          <w:numId w:val="33"/>
        </w:numPr>
      </w:pPr>
      <w:r>
        <w:t>Personal Data;</w:t>
      </w:r>
    </w:p>
    <w:p w14:paraId="5203CE5E" w14:textId="77777777" w:rsidR="00CB2AB1" w:rsidRDefault="00CB2AB1" w:rsidP="00CB2AB1">
      <w:pPr>
        <w:pStyle w:val="DefinedTermNumber"/>
        <w:numPr>
          <w:ilvl w:val="1"/>
          <w:numId w:val="33"/>
        </w:numPr>
      </w:pPr>
      <w:r>
        <w:t>any Commercially Sensitive Information.</w:t>
      </w:r>
    </w:p>
    <w:p w14:paraId="7710D6B2" w14:textId="77777777" w:rsidR="00CB2AB1" w:rsidRDefault="00CB2AB1" w:rsidP="00CB2AB1">
      <w:pPr>
        <w:pStyle w:val="DefinedTermPara"/>
        <w:numPr>
          <w:ilvl w:val="0"/>
          <w:numId w:val="33"/>
        </w:numPr>
      </w:pPr>
      <w:bookmarkStart w:id="36" w:name="a649465"/>
      <w:r>
        <w:rPr>
          <w:rStyle w:val="DefTerm"/>
        </w:rPr>
        <w:t xml:space="preserve">Contracts Finder: </w:t>
      </w:r>
      <w:r w:rsidRPr="0039393C">
        <w:rPr>
          <w:rStyle w:val="DefTerm"/>
          <w:b w:val="0"/>
          <w:bCs/>
        </w:rPr>
        <w:t>the government's publishing portal for public sector procurement opportunities.</w:t>
      </w:r>
      <w:bookmarkEnd w:id="36"/>
    </w:p>
    <w:p w14:paraId="5C094FBE" w14:textId="77777777" w:rsidR="00CB2AB1" w:rsidRDefault="00CB2AB1" w:rsidP="00CB2AB1">
      <w:pPr>
        <w:pStyle w:val="DefinedTermPara"/>
        <w:numPr>
          <w:ilvl w:val="0"/>
          <w:numId w:val="33"/>
        </w:numPr>
        <w:rPr>
          <w:rStyle w:val="DefTerm"/>
        </w:rPr>
      </w:pPr>
      <w:bookmarkStart w:id="37" w:name="a469354"/>
      <w:r>
        <w:rPr>
          <w:rStyle w:val="DefTerm"/>
        </w:rPr>
        <w:t>Contract Year</w:t>
      </w:r>
      <w:r>
        <w:t>: any 12-month period starting on the Commencement Date and on each anniversary of the Commencement Date.</w:t>
      </w:r>
      <w:bookmarkEnd w:id="37"/>
    </w:p>
    <w:p w14:paraId="6C450735" w14:textId="77777777" w:rsidR="00CB2AB1" w:rsidRDefault="00CB2AB1" w:rsidP="00CB2AB1">
      <w:pPr>
        <w:pStyle w:val="DefinedTermPara"/>
        <w:numPr>
          <w:ilvl w:val="0"/>
          <w:numId w:val="33"/>
        </w:numPr>
        <w:rPr>
          <w:rStyle w:val="DefTerm"/>
        </w:rPr>
      </w:pPr>
      <w:bookmarkStart w:id="38" w:name="a355134"/>
      <w:r>
        <w:rPr>
          <w:rStyle w:val="DefTerm"/>
        </w:rPr>
        <w:t xml:space="preserve">Controller: </w:t>
      </w:r>
      <w:r w:rsidRPr="0039393C">
        <w:rPr>
          <w:rStyle w:val="DefTerm"/>
          <w:b w:val="0"/>
          <w:bCs/>
        </w:rPr>
        <w:t>as defined in the Data Protection Legislation.</w:t>
      </w:r>
      <w:r>
        <w:rPr>
          <w:rStyle w:val="DefTerm"/>
        </w:rPr>
        <w:t xml:space="preserve"> </w:t>
      </w:r>
      <w:bookmarkEnd w:id="38"/>
    </w:p>
    <w:p w14:paraId="2F327EA1" w14:textId="77777777" w:rsidR="00CB2AB1" w:rsidRDefault="00CB2AB1" w:rsidP="00CB2AB1">
      <w:pPr>
        <w:pStyle w:val="DefinedTermPara"/>
        <w:numPr>
          <w:ilvl w:val="0"/>
          <w:numId w:val="33"/>
        </w:numPr>
      </w:pPr>
      <w:bookmarkStart w:id="39" w:name="a115633"/>
      <w:r>
        <w:rPr>
          <w:rStyle w:val="DefTerm"/>
        </w:rPr>
        <w:t>Data Protection Legislation</w:t>
      </w:r>
      <w:r>
        <w:t>: all applicable data protection and privacy legislation in force from time to time in the UK including the UK GDPR; the Data Protection Act 2018 (DPA 2018) (and regulations made thereunder) and the Privacy and Electronic Communications Regulations 2003 (</w:t>
      </w:r>
      <w:r>
        <w:rPr>
          <w:i/>
          <w:iCs/>
        </w:rPr>
        <w:t>SI 2003/2426</w:t>
      </w:r>
      <w:r>
        <w:t>) as amended and the guidance and codes of practice issued by the Information Commissioner or other relevant regulatory authority and applicable to a party.</w:t>
      </w:r>
      <w:bookmarkEnd w:id="39"/>
    </w:p>
    <w:p w14:paraId="3F30C26D" w14:textId="77777777" w:rsidR="00CB2AB1" w:rsidRDefault="00CB2AB1" w:rsidP="00CB2AB1">
      <w:pPr>
        <w:pStyle w:val="DefinedTermPara"/>
        <w:numPr>
          <w:ilvl w:val="0"/>
          <w:numId w:val="33"/>
        </w:numPr>
        <w:rPr>
          <w:b/>
        </w:rPr>
      </w:pPr>
      <w:bookmarkStart w:id="40" w:name="a555364"/>
      <w:r>
        <w:rPr>
          <w:rStyle w:val="DefTerm"/>
        </w:rPr>
        <w:t>Data Subject</w:t>
      </w:r>
      <w:r>
        <w:t>: as defined in the Data Protection Legislation.</w:t>
      </w:r>
      <w:bookmarkEnd w:id="40"/>
    </w:p>
    <w:p w14:paraId="4C9FA491" w14:textId="77777777" w:rsidR="00CB2AB1" w:rsidRDefault="00CB2AB1" w:rsidP="00CB2AB1">
      <w:pPr>
        <w:pStyle w:val="DefinedTermPara"/>
        <w:numPr>
          <w:ilvl w:val="0"/>
          <w:numId w:val="33"/>
        </w:numPr>
        <w:rPr>
          <w:b/>
        </w:rPr>
      </w:pPr>
      <w:bookmarkStart w:id="41" w:name="a459636"/>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41"/>
    </w:p>
    <w:p w14:paraId="237927C5" w14:textId="77777777" w:rsidR="00CB2AB1" w:rsidRDefault="00CB2AB1" w:rsidP="00CB2AB1">
      <w:pPr>
        <w:pStyle w:val="DefinedTermNumber"/>
        <w:numPr>
          <w:ilvl w:val="1"/>
          <w:numId w:val="33"/>
        </w:numPr>
      </w:pPr>
      <w:r>
        <w:t>in the case of the Authority, of its employees, servants, agents;</w:t>
      </w:r>
    </w:p>
    <w:p w14:paraId="79F762EA" w14:textId="77777777" w:rsidR="00CB2AB1" w:rsidRDefault="00CB2AB1" w:rsidP="00CB2AB1">
      <w:pPr>
        <w:pStyle w:val="DefinedTermNumber"/>
        <w:numPr>
          <w:ilvl w:val="1"/>
          <w:numId w:val="33"/>
        </w:numPr>
      </w:pPr>
      <w:r>
        <w:t xml:space="preserve">in the case of the Supplier, of its Sub-contractors or any Supplier Personnel, </w:t>
      </w:r>
    </w:p>
    <w:p w14:paraId="229AAD9C" w14:textId="77777777" w:rsidR="00CB2AB1" w:rsidRDefault="00CB2AB1" w:rsidP="00CB2AB1">
      <w:pPr>
        <w:pStyle w:val="DefinedTermPara"/>
        <w:numPr>
          <w:ilvl w:val="0"/>
          <w:numId w:val="33"/>
        </w:numPr>
      </w:pPr>
      <w:r>
        <w:lastRenderedPageBreak/>
        <w:t>in connection with or in relation to this agreement and in respect of which such party is liable to the other.</w:t>
      </w:r>
    </w:p>
    <w:p w14:paraId="2303043A" w14:textId="77777777" w:rsidR="00CB2AB1" w:rsidRDefault="00CB2AB1" w:rsidP="00CB2AB1">
      <w:pPr>
        <w:pStyle w:val="DefinedTermPara"/>
        <w:numPr>
          <w:ilvl w:val="0"/>
          <w:numId w:val="33"/>
        </w:numPr>
        <w:rPr>
          <w:rStyle w:val="DefTerm"/>
        </w:rPr>
      </w:pPr>
      <w:bookmarkStart w:id="42" w:name="a299548"/>
      <w:r>
        <w:rPr>
          <w:rStyle w:val="DefTerm"/>
        </w:rPr>
        <w:t>Default Notice</w:t>
      </w:r>
      <w:r>
        <w:t xml:space="preserve">: is defined in </w:t>
      </w:r>
      <w:r>
        <w:fldChar w:fldCharType="begin"/>
      </w:r>
      <w:r>
        <w:instrText>PAGEREF a553171\# "'clause '"  \h</w:instrText>
      </w:r>
      <w:r>
        <w:fldChar w:fldCharType="separate"/>
      </w:r>
      <w:r>
        <w:rPr>
          <w:noProof/>
        </w:rPr>
        <w:t xml:space="preserve">clause </w:t>
      </w:r>
      <w:r>
        <w:fldChar w:fldCharType="end"/>
      </w:r>
      <w:r>
        <w:fldChar w:fldCharType="begin"/>
      </w:r>
      <w:r>
        <w:rPr>
          <w:highlight w:val="lightGray"/>
        </w:rPr>
        <w:instrText>REF a553171 \h \w</w:instrText>
      </w:r>
      <w:r>
        <w:fldChar w:fldCharType="separate"/>
      </w:r>
      <w:r>
        <w:rPr>
          <w:highlight w:val="lightGray"/>
        </w:rPr>
        <w:t>5.2</w:t>
      </w:r>
      <w:r>
        <w:fldChar w:fldCharType="end"/>
      </w:r>
      <w:r>
        <w:t>.</w:t>
      </w:r>
      <w:bookmarkEnd w:id="42"/>
    </w:p>
    <w:p w14:paraId="45C5F4A5" w14:textId="77777777" w:rsidR="00CB2AB1" w:rsidRDefault="00CB2AB1" w:rsidP="00CB2AB1">
      <w:pPr>
        <w:pStyle w:val="DefinedTermPara"/>
        <w:numPr>
          <w:ilvl w:val="0"/>
          <w:numId w:val="33"/>
        </w:numPr>
      </w:pPr>
      <w:bookmarkStart w:id="43" w:name="a685974"/>
      <w:r>
        <w:rPr>
          <w:rStyle w:val="DefTerm"/>
        </w:rPr>
        <w:t>Dispute Resolution Procedure</w:t>
      </w:r>
      <w:r>
        <w:t xml:space="preserve">: the procedure set out in </w:t>
      </w:r>
      <w:r>
        <w:fldChar w:fldCharType="begin"/>
      </w:r>
      <w:r>
        <w:instrText>PAGEREF a936654\# "'clause '"  \h</w:instrText>
      </w:r>
      <w:r>
        <w:fldChar w:fldCharType="separate"/>
      </w:r>
      <w:r>
        <w:rPr>
          <w:noProof/>
        </w:rPr>
        <w:t xml:space="preserve">clause </w:t>
      </w:r>
      <w:r>
        <w:fldChar w:fldCharType="end"/>
      </w:r>
      <w:r>
        <w:fldChar w:fldCharType="begin"/>
      </w:r>
      <w:r>
        <w:rPr>
          <w:highlight w:val="lightGray"/>
        </w:rPr>
        <w:instrText>REF a936654 \h \w</w:instrText>
      </w:r>
      <w:r>
        <w:fldChar w:fldCharType="separate"/>
      </w:r>
      <w:r>
        <w:rPr>
          <w:highlight w:val="lightGray"/>
        </w:rPr>
        <w:t>14</w:t>
      </w:r>
      <w:r>
        <w:fldChar w:fldCharType="end"/>
      </w:r>
      <w:r>
        <w:t>.</w:t>
      </w:r>
      <w:bookmarkEnd w:id="43"/>
    </w:p>
    <w:p w14:paraId="56473408" w14:textId="77777777" w:rsidR="00CB2AB1" w:rsidRDefault="00CB2AB1" w:rsidP="00CB2AB1">
      <w:pPr>
        <w:pStyle w:val="DefinedTermPara"/>
        <w:numPr>
          <w:ilvl w:val="0"/>
          <w:numId w:val="33"/>
        </w:numPr>
        <w:rPr>
          <w:rStyle w:val="DefTerm"/>
        </w:rPr>
      </w:pPr>
      <w:bookmarkStart w:id="44" w:name="a416451"/>
      <w:r>
        <w:rPr>
          <w:rStyle w:val="DefTerm"/>
        </w:rPr>
        <w:t>Domestic Law</w:t>
      </w:r>
      <w:r>
        <w:rPr>
          <w:rStyle w:val="DefTerm"/>
          <w:bCs/>
        </w:rPr>
        <w:t xml:space="preserve">: </w:t>
      </w:r>
      <w:r w:rsidRPr="0039393C">
        <w:rPr>
          <w:rStyle w:val="DefTerm"/>
          <w:b w:val="0"/>
        </w:rPr>
        <w:t>the law of the United Kingdom or a part of the United Kingdom.</w:t>
      </w:r>
      <w:bookmarkEnd w:id="44"/>
    </w:p>
    <w:p w14:paraId="04A40BCC" w14:textId="77777777" w:rsidR="00CB2AB1" w:rsidRDefault="00CB2AB1" w:rsidP="00CB2AB1">
      <w:pPr>
        <w:pStyle w:val="DefinedTermPara"/>
        <w:numPr>
          <w:ilvl w:val="0"/>
          <w:numId w:val="33"/>
        </w:numPr>
      </w:pPr>
      <w:bookmarkStart w:id="45"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45"/>
    </w:p>
    <w:p w14:paraId="24655260" w14:textId="77777777" w:rsidR="00CB2AB1" w:rsidRDefault="00CB2AB1" w:rsidP="00CB2AB1">
      <w:pPr>
        <w:pStyle w:val="DefinedTermPara"/>
        <w:numPr>
          <w:ilvl w:val="0"/>
          <w:numId w:val="33"/>
        </w:numPr>
        <w:rPr>
          <w:rStyle w:val="DefTerm"/>
        </w:rPr>
      </w:pPr>
      <w:bookmarkStart w:id="46" w:name="a697572"/>
      <w:r>
        <w:rPr>
          <w:rStyle w:val="DefTerm"/>
        </w:rPr>
        <w:t xml:space="preserve">Extension period: </w:t>
      </w:r>
      <w:r w:rsidRPr="0039393C">
        <w:rPr>
          <w:rStyle w:val="DefTerm"/>
          <w:b w:val="0"/>
          <w:bCs/>
        </w:rPr>
        <w:t xml:space="preserve">shall have the meaning given to it in </w:t>
      </w:r>
      <w:r w:rsidRPr="0039393C">
        <w:fldChar w:fldCharType="begin"/>
      </w:r>
      <w:r w:rsidRPr="0039393C">
        <w:instrText>PAGEREF a669813\# "'clause '"  \h</w:instrText>
      </w:r>
      <w:r w:rsidRPr="0039393C">
        <w:fldChar w:fldCharType="separate"/>
      </w:r>
      <w:r w:rsidRPr="0039393C">
        <w:rPr>
          <w:noProof/>
        </w:rPr>
        <w:t xml:space="preserve">clause </w:t>
      </w:r>
      <w:r w:rsidRPr="0039393C">
        <w:fldChar w:fldCharType="end"/>
      </w:r>
      <w:r w:rsidRPr="0039393C">
        <w:fldChar w:fldCharType="begin"/>
      </w:r>
      <w:r w:rsidRPr="0039393C">
        <w:rPr>
          <w:highlight w:val="lightGray"/>
        </w:rPr>
        <w:instrText>REF a669813 \h \w</w:instrText>
      </w:r>
      <w:r w:rsidRPr="0039393C">
        <w:instrText xml:space="preserve"> \* MERGEFORMAT </w:instrText>
      </w:r>
      <w:r w:rsidRPr="0039393C">
        <w:fldChar w:fldCharType="separate"/>
      </w:r>
      <w:r w:rsidRPr="00202E0B">
        <w:t>3.1</w:t>
      </w:r>
      <w:r w:rsidRPr="0039393C">
        <w:fldChar w:fldCharType="end"/>
      </w:r>
      <w:r w:rsidRPr="0039393C">
        <w:rPr>
          <w:rStyle w:val="DefTerm"/>
        </w:rPr>
        <w:t>.</w:t>
      </w:r>
      <w:bookmarkEnd w:id="46"/>
    </w:p>
    <w:p w14:paraId="5E15E85E" w14:textId="77777777" w:rsidR="00CB2AB1" w:rsidRDefault="00CB2AB1" w:rsidP="00CB2AB1">
      <w:pPr>
        <w:pStyle w:val="DefinedTermPara"/>
        <w:numPr>
          <w:ilvl w:val="0"/>
          <w:numId w:val="33"/>
        </w:numPr>
        <w:rPr>
          <w:rStyle w:val="DefTerm"/>
        </w:rPr>
      </w:pPr>
      <w:bookmarkStart w:id="47" w:name="a996889"/>
      <w:r>
        <w:rPr>
          <w:rStyle w:val="DefTerm"/>
        </w:rPr>
        <w:t>FOIA</w:t>
      </w:r>
      <w:r>
        <w:t>: the Freedom of Information Act 2000 together with any guidance and/or codes of practice issued by the Information Commissioner or relevant government department in relation to such legislation.</w:t>
      </w:r>
      <w:bookmarkEnd w:id="47"/>
    </w:p>
    <w:p w14:paraId="09804088" w14:textId="77777777" w:rsidR="00CB2AB1" w:rsidRDefault="00CB2AB1" w:rsidP="00CB2AB1">
      <w:pPr>
        <w:pStyle w:val="DefinedTermPara"/>
        <w:numPr>
          <w:ilvl w:val="0"/>
          <w:numId w:val="33"/>
        </w:numPr>
      </w:pPr>
      <w:bookmarkStart w:id="48" w:name="a293863"/>
      <w:r>
        <w:rPr>
          <w:rStyle w:val="DefTerm"/>
        </w:rPr>
        <w:t>Force Majeure</w:t>
      </w:r>
      <w:r>
        <w:t>: any circumstance not within a party's reasonable control including, without limitation:</w:t>
      </w:r>
      <w:bookmarkEnd w:id="48"/>
    </w:p>
    <w:p w14:paraId="183867D7" w14:textId="77777777" w:rsidR="00CB2AB1" w:rsidRDefault="00CB2AB1" w:rsidP="00CB2AB1">
      <w:pPr>
        <w:pStyle w:val="DefinedTermNumber"/>
        <w:numPr>
          <w:ilvl w:val="1"/>
          <w:numId w:val="33"/>
        </w:numPr>
        <w:rPr>
          <w:b/>
        </w:rPr>
      </w:pPr>
      <w:r>
        <w:t xml:space="preserve">acts of God, flood, drought, earthquake or other natural disaster; </w:t>
      </w:r>
    </w:p>
    <w:p w14:paraId="46F4730E" w14:textId="77777777" w:rsidR="00CB2AB1" w:rsidRDefault="00CB2AB1" w:rsidP="00CB2AB1">
      <w:pPr>
        <w:pStyle w:val="DefinedTermNumber"/>
        <w:numPr>
          <w:ilvl w:val="1"/>
          <w:numId w:val="33"/>
        </w:numPr>
        <w:rPr>
          <w:b/>
        </w:rPr>
      </w:pPr>
      <w:r>
        <w:t xml:space="preserve">epidemic or pandemic; </w:t>
      </w:r>
    </w:p>
    <w:p w14:paraId="2AEEB2A9" w14:textId="77777777" w:rsidR="00CB2AB1" w:rsidRDefault="00CB2AB1" w:rsidP="00CB2AB1">
      <w:pPr>
        <w:pStyle w:val="DefinedTermNumber"/>
        <w:numPr>
          <w:ilvl w:val="1"/>
          <w:numId w:val="33"/>
        </w:numPr>
        <w:rPr>
          <w:b/>
        </w:rPr>
      </w:pPr>
      <w:r>
        <w:t xml:space="preserve">terrorist attack, civil war, civil commotion or riots, war, threat of or preparation for war, armed conflict, imposition of sanctions, embargo, or breaking off of diplomatic relations; </w:t>
      </w:r>
    </w:p>
    <w:p w14:paraId="2248B751" w14:textId="77777777" w:rsidR="00CB2AB1" w:rsidRDefault="00CB2AB1" w:rsidP="00CB2AB1">
      <w:pPr>
        <w:pStyle w:val="DefinedTermNumber"/>
        <w:numPr>
          <w:ilvl w:val="1"/>
          <w:numId w:val="33"/>
        </w:numPr>
        <w:rPr>
          <w:b/>
        </w:rPr>
      </w:pPr>
      <w:r>
        <w:t>nuclear, chemical or biological contamination or sonic boom;</w:t>
      </w:r>
    </w:p>
    <w:p w14:paraId="5AAD618F" w14:textId="77777777" w:rsidR="00CB2AB1" w:rsidRDefault="00CB2AB1" w:rsidP="00CB2AB1">
      <w:pPr>
        <w:pStyle w:val="DefinedTermNumber"/>
        <w:numPr>
          <w:ilvl w:val="1"/>
          <w:numId w:val="33"/>
        </w:numPr>
        <w:rPr>
          <w:b/>
        </w:rPr>
      </w:pPr>
      <w:r>
        <w:t>any law or action taken by a government or public authority, including without limitation imposing an export or import restriction, quota or prohibition;</w:t>
      </w:r>
    </w:p>
    <w:p w14:paraId="4884A18F" w14:textId="77777777" w:rsidR="00CB2AB1" w:rsidRDefault="00CB2AB1" w:rsidP="00CB2AB1">
      <w:pPr>
        <w:pStyle w:val="DefinedTermNumber"/>
        <w:numPr>
          <w:ilvl w:val="1"/>
          <w:numId w:val="33"/>
        </w:numPr>
        <w:rPr>
          <w:b/>
        </w:rPr>
      </w:pPr>
      <w:r>
        <w:t>collapse of buildings, fire, explosion or accident; and</w:t>
      </w:r>
    </w:p>
    <w:p w14:paraId="2336D965" w14:textId="77777777" w:rsidR="00CB2AB1" w:rsidRDefault="00CB2AB1" w:rsidP="00CB2AB1">
      <w:pPr>
        <w:pStyle w:val="DefinedTermNumber"/>
        <w:numPr>
          <w:ilvl w:val="1"/>
          <w:numId w:val="33"/>
        </w:numPr>
        <w:rPr>
          <w:b/>
        </w:rPr>
      </w:pPr>
      <w:r>
        <w:t xml:space="preserve">any labour or trade dispute, strikes, industrial action or lockouts (excluding any labour or trade dispute, strike, industrial action or lockout confined to the Supplier's workforce or the workforce of any Subcontractor of the Supplier). </w:t>
      </w:r>
    </w:p>
    <w:p w14:paraId="0A3EC77E" w14:textId="77777777" w:rsidR="00CB2AB1" w:rsidRDefault="00CB2AB1" w:rsidP="00CB2AB1">
      <w:pPr>
        <w:pStyle w:val="DefinedTermPara"/>
        <w:numPr>
          <w:ilvl w:val="0"/>
          <w:numId w:val="33"/>
        </w:numPr>
        <w:rPr>
          <w:rStyle w:val="DefTerm"/>
        </w:rPr>
      </w:pPr>
      <w:bookmarkStart w:id="49" w:name="a355872"/>
      <w:r>
        <w:rPr>
          <w:rStyle w:val="DefTerm"/>
        </w:rPr>
        <w:t>Health and Safety Policy</w:t>
      </w:r>
      <w:r>
        <w:t>: the health and safety policy of the Authority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bookmarkEnd w:id="49"/>
    </w:p>
    <w:p w14:paraId="2577F169" w14:textId="77777777" w:rsidR="00CB2AB1" w:rsidRDefault="00CB2AB1" w:rsidP="00CB2AB1">
      <w:pPr>
        <w:pStyle w:val="DefinedTermPara"/>
        <w:numPr>
          <w:ilvl w:val="0"/>
          <w:numId w:val="33"/>
        </w:numPr>
        <w:rPr>
          <w:rStyle w:val="DefTerm"/>
        </w:rPr>
      </w:pPr>
      <w:bookmarkStart w:id="50" w:name="a481382"/>
      <w:r>
        <w:rPr>
          <w:rStyle w:val="DefTerm"/>
        </w:rPr>
        <w:t>Information</w:t>
      </w:r>
      <w:r>
        <w:t>: has the meaning given under section 84 of FOIA.</w:t>
      </w:r>
      <w:bookmarkEnd w:id="50"/>
    </w:p>
    <w:p w14:paraId="05750B4F" w14:textId="77777777" w:rsidR="00CB2AB1" w:rsidRDefault="00CB2AB1" w:rsidP="00CB2AB1">
      <w:pPr>
        <w:pStyle w:val="DefinedTermPara"/>
        <w:numPr>
          <w:ilvl w:val="0"/>
          <w:numId w:val="33"/>
        </w:numPr>
        <w:rPr>
          <w:rStyle w:val="DefTerm"/>
        </w:rPr>
      </w:pPr>
      <w:bookmarkStart w:id="51" w:name="a264780"/>
      <w:r>
        <w:rPr>
          <w:rStyle w:val="DefTerm"/>
        </w:rPr>
        <w:t>Initial Term</w:t>
      </w:r>
      <w:r>
        <w:t xml:space="preserve">: the period commencing on the Commencement Date and ending on the </w:t>
      </w:r>
      <w:r w:rsidRPr="0039393C">
        <w:rPr>
          <w:highlight w:val="yellow"/>
        </w:rPr>
        <w:t>[NUMBER]</w:t>
      </w:r>
      <w:r>
        <w:t xml:space="preserve"> anniversary of the Commencement Date. </w:t>
      </w:r>
      <w:bookmarkEnd w:id="51"/>
    </w:p>
    <w:p w14:paraId="763F9815" w14:textId="77777777" w:rsidR="00CB2AB1" w:rsidRDefault="00CB2AB1" w:rsidP="00CB2AB1">
      <w:pPr>
        <w:pStyle w:val="DefinedTermPara"/>
        <w:numPr>
          <w:ilvl w:val="0"/>
          <w:numId w:val="33"/>
        </w:numPr>
      </w:pPr>
      <w:bookmarkStart w:id="52" w:name="a694601"/>
      <w:r>
        <w:rPr>
          <w:rStyle w:val="DefTerm"/>
        </w:rPr>
        <w:t>Insolvency Event</w:t>
      </w:r>
      <w:r>
        <w:t>: where:</w:t>
      </w:r>
      <w:bookmarkEnd w:id="52"/>
    </w:p>
    <w:p w14:paraId="00BA5B4A" w14:textId="77777777" w:rsidR="00CB2AB1" w:rsidRDefault="00CB2AB1" w:rsidP="00CB2AB1">
      <w:pPr>
        <w:pStyle w:val="DefinedTermNumber"/>
        <w:numPr>
          <w:ilvl w:val="1"/>
          <w:numId w:val="33"/>
        </w:numPr>
      </w:pPr>
      <w:r>
        <w:t xml:space="preserve">the Supplier suspends, or threatens to suspend, payment of its debts or is unable to pay its debts as they fall due or admits inability to pay its debts or </w:t>
      </w:r>
      <w:r w:rsidRPr="0039393C">
        <w:rPr>
          <w:highlight w:val="yellow"/>
        </w:rPr>
        <w:t xml:space="preserve">[(being a company or limited liability partnership) is deemed unable to pay </w:t>
      </w:r>
      <w:r w:rsidRPr="0039393C">
        <w:rPr>
          <w:highlight w:val="yellow"/>
        </w:rPr>
        <w:lastRenderedPageBreak/>
        <w:t xml:space="preserve">its debts within the meaning of section 123 of the Insolvency Act 1986 </w:t>
      </w:r>
      <w:r w:rsidRPr="0039393C">
        <w:rPr>
          <w:b/>
          <w:highlight w:val="yellow"/>
        </w:rPr>
        <w:t>OR</w:t>
      </w:r>
      <w:r w:rsidRPr="0039393C">
        <w:rPr>
          <w:highlight w:val="yellow"/>
        </w:rPr>
        <w:t xml:space="preserve"> (being an individual) is deemed either unable to pay its debts or as having no reasonable prospect of so doing, in either case, within the meaning of section 268 of the Insolvency Act 1986 </w:t>
      </w:r>
      <w:r w:rsidRPr="0039393C">
        <w:rPr>
          <w:b/>
          <w:highlight w:val="yellow"/>
        </w:rPr>
        <w:t>OR</w:t>
      </w:r>
      <w:r w:rsidRPr="0039393C">
        <w:rPr>
          <w:highlight w:val="yellow"/>
        </w:rPr>
        <w:t xml:space="preserve"> (being a partnership) has any partner to whom any of the foregoing apply];</w:t>
      </w:r>
    </w:p>
    <w:p w14:paraId="084CCA87" w14:textId="77777777" w:rsidR="00CB2AB1" w:rsidRDefault="00CB2AB1" w:rsidP="00CB2AB1">
      <w:pPr>
        <w:pStyle w:val="DefinedTermNumber"/>
        <w:numPr>
          <w:ilvl w:val="1"/>
          <w:numId w:val="33"/>
        </w:numPr>
      </w:pPr>
      <w:r>
        <w:t>the Supplier commences negotiations with all or any class of its creditors with a view to rescheduling any of its debts, or makes a proposal for or enters into any compromise or arrangement with its creditors;</w:t>
      </w:r>
    </w:p>
    <w:p w14:paraId="050249B5" w14:textId="77777777" w:rsidR="00CB2AB1" w:rsidRDefault="00CB2AB1" w:rsidP="00CB2AB1">
      <w:pPr>
        <w:pStyle w:val="DefinedTermNumber"/>
        <w:numPr>
          <w:ilvl w:val="1"/>
          <w:numId w:val="33"/>
        </w:numPr>
      </w:pPr>
      <w:r>
        <w:t xml:space="preserve">a petition is filed, a notice is given, a resolution is passed, or an order is made, for or in connection with the winding up of the Supplier (being a company, limited liability partnership or partnership);  </w:t>
      </w:r>
    </w:p>
    <w:p w14:paraId="43D24742" w14:textId="77777777" w:rsidR="00CB2AB1" w:rsidRDefault="00CB2AB1" w:rsidP="00CB2AB1">
      <w:pPr>
        <w:pStyle w:val="DefinedTermNumber"/>
        <w:numPr>
          <w:ilvl w:val="1"/>
          <w:numId w:val="33"/>
        </w:numPr>
      </w:pPr>
      <w:r>
        <w:t>an application is made to court, or an order is made, for the appointment of an administrator, or a notice of intention to appoint an administrator is given or if an administrator is appointed, over the Supplier (being a company, partnership or limited liability partnership);</w:t>
      </w:r>
    </w:p>
    <w:p w14:paraId="75048E65" w14:textId="77777777" w:rsidR="00CB2AB1" w:rsidRDefault="00CB2AB1" w:rsidP="00CB2AB1">
      <w:pPr>
        <w:pStyle w:val="DefinedTermNumber"/>
        <w:numPr>
          <w:ilvl w:val="1"/>
          <w:numId w:val="33"/>
        </w:numPr>
      </w:pPr>
      <w:r>
        <w:t>the holder of a qualifying floating charge over the assets of the Supplier (being a company or limited liability partnership) has become entitled to appoint or has appointed an administrative receiver;</w:t>
      </w:r>
    </w:p>
    <w:p w14:paraId="4AD7B1ED" w14:textId="77777777" w:rsidR="00CB2AB1" w:rsidRDefault="00CB2AB1" w:rsidP="00CB2AB1">
      <w:pPr>
        <w:pStyle w:val="DefinedTermNumber"/>
        <w:numPr>
          <w:ilvl w:val="1"/>
          <w:numId w:val="33"/>
        </w:numPr>
      </w:pPr>
      <w:r>
        <w:t>a person becomes entitled to appoint a receiver over the assets of the Supplier or a receiver is appointed over the assets of the Supplier;</w:t>
      </w:r>
    </w:p>
    <w:p w14:paraId="4FD1A70A" w14:textId="77777777" w:rsidR="00CB2AB1" w:rsidRPr="0039393C" w:rsidRDefault="00CB2AB1" w:rsidP="00CB2AB1">
      <w:pPr>
        <w:pStyle w:val="DefinedTermNumber"/>
        <w:numPr>
          <w:ilvl w:val="1"/>
          <w:numId w:val="33"/>
        </w:numPr>
        <w:rPr>
          <w:highlight w:val="yellow"/>
        </w:rPr>
      </w:pPr>
      <w:r w:rsidRPr="0039393C">
        <w:rPr>
          <w:highlight w:val="yellow"/>
        </w:rPr>
        <w:t>[the Supplier (being an individual) is the subject of a bankruptcy petition or order;]</w:t>
      </w:r>
    </w:p>
    <w:p w14:paraId="39021196" w14:textId="77777777" w:rsidR="00CB2AB1" w:rsidRDefault="00CB2AB1" w:rsidP="00CB2AB1">
      <w:pPr>
        <w:pStyle w:val="DefinedTermNumber"/>
        <w:numPr>
          <w:ilvl w:val="1"/>
          <w:numId w:val="33"/>
        </w:numPr>
      </w:pPr>
      <w: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1F697100" w14:textId="77777777" w:rsidR="00CB2AB1" w:rsidRDefault="00CB2AB1" w:rsidP="00CB2AB1">
      <w:pPr>
        <w:pStyle w:val="DefinedTermNumber"/>
        <w:numPr>
          <w:ilvl w:val="1"/>
          <w:numId w:val="33"/>
        </w:numPr>
      </w:pPr>
      <w:r>
        <w:t xml:space="preserve">any event occurs, or proceeding is taken, with respect to the Supplier in any jurisdiction to which it is subject that has an effect equivalent or similar to any of the events mentioned in (a) to (h) (inclusive); </w:t>
      </w:r>
    </w:p>
    <w:p w14:paraId="2B20C7BF" w14:textId="77777777" w:rsidR="00CB2AB1" w:rsidRDefault="00CB2AB1" w:rsidP="00CB2AB1">
      <w:pPr>
        <w:pStyle w:val="DefinedTermNumber"/>
        <w:numPr>
          <w:ilvl w:val="1"/>
          <w:numId w:val="33"/>
        </w:numPr>
      </w:pPr>
      <w:r>
        <w:t>the Supplier suspends or ceases, or threatens to suspend or cease, carrying on all or a substantial part of its business;</w:t>
      </w:r>
    </w:p>
    <w:p w14:paraId="239BAD73" w14:textId="77777777" w:rsidR="00CB2AB1" w:rsidRDefault="00CB2AB1" w:rsidP="00CB2AB1">
      <w:pPr>
        <w:pStyle w:val="DefinedTermNumber"/>
        <w:numPr>
          <w:ilvl w:val="1"/>
          <w:numId w:val="33"/>
        </w:numPr>
      </w:pPr>
      <w:r>
        <w:t>the Supplier (being an individual) dies or, by reason of illness or incapacity (whether mental or physical), is incapable of managing his or her own affairs or becomes a patient under any mental health legislation.</w:t>
      </w:r>
    </w:p>
    <w:p w14:paraId="2659DE0F" w14:textId="77777777" w:rsidR="00CB2AB1" w:rsidRDefault="00CB2AB1" w:rsidP="00CB2AB1">
      <w:pPr>
        <w:pStyle w:val="DefinedTermPara"/>
        <w:numPr>
          <w:ilvl w:val="0"/>
          <w:numId w:val="33"/>
        </w:numPr>
        <w:rPr>
          <w:rStyle w:val="DefTerm"/>
        </w:rPr>
      </w:pPr>
      <w:bookmarkStart w:id="53" w:name="a818025"/>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w:t>
      </w:r>
      <w:r>
        <w:lastRenderedPageBreak/>
        <w:t xml:space="preserve">similar or equivalent rights or forms of protection which subsist or will subsist now or in the future in any part of the world. </w:t>
      </w:r>
      <w:bookmarkEnd w:id="53"/>
    </w:p>
    <w:p w14:paraId="60A8B1A6" w14:textId="77777777" w:rsidR="00CB2AB1" w:rsidRDefault="00CB2AB1" w:rsidP="00CB2AB1">
      <w:pPr>
        <w:pStyle w:val="DefinedTermPara"/>
        <w:numPr>
          <w:ilvl w:val="0"/>
          <w:numId w:val="33"/>
        </w:numPr>
      </w:pPr>
      <w:bookmarkStart w:id="54" w:name="a779353"/>
      <w:r>
        <w:rPr>
          <w:rStyle w:val="DefTerm"/>
        </w:rPr>
        <w:t>Law</w:t>
      </w:r>
      <w:r>
        <w:t>: the laws of England and Wales and the European Union and any other laws or regulations, regulatory policies, guidelines or industry codes which apply to the provision of the Services or with which the Supplier must comply.</w:t>
      </w:r>
      <w:bookmarkEnd w:id="54"/>
    </w:p>
    <w:p w14:paraId="42B42318" w14:textId="77777777" w:rsidR="00CB2AB1" w:rsidRDefault="00CB2AB1" w:rsidP="00CB2AB1">
      <w:pPr>
        <w:pStyle w:val="DefinedTermPara"/>
        <w:numPr>
          <w:ilvl w:val="0"/>
          <w:numId w:val="33"/>
        </w:numPr>
        <w:rPr>
          <w:rStyle w:val="DefTerm"/>
        </w:rPr>
      </w:pPr>
      <w:bookmarkStart w:id="55" w:name="a161279"/>
      <w:r>
        <w:rPr>
          <w:rStyle w:val="DefTerm"/>
        </w:rPr>
        <w:t>Necessary Consents</w:t>
      </w:r>
      <w:r>
        <w:t>: all approvals, certificates, authorisations, permissions, licences, permits, regulations and consents necessary from time to time for the performance of the Services</w:t>
      </w:r>
      <w:bookmarkEnd w:id="55"/>
      <w:r>
        <w:t>.</w:t>
      </w:r>
    </w:p>
    <w:p w14:paraId="13B317E1" w14:textId="77777777" w:rsidR="00CB2AB1" w:rsidRDefault="00CB2AB1" w:rsidP="00CB2AB1">
      <w:pPr>
        <w:pStyle w:val="DefinedTermPara"/>
        <w:numPr>
          <w:ilvl w:val="0"/>
          <w:numId w:val="33"/>
        </w:numPr>
      </w:pPr>
      <w:bookmarkStart w:id="56" w:name="a848721"/>
      <w:r>
        <w:rPr>
          <w:rStyle w:val="DefTerm"/>
        </w:rPr>
        <w:t>Personal Data</w:t>
      </w:r>
      <w:r>
        <w:t>: as defined in the Data Protection Legislation.</w:t>
      </w:r>
      <w:bookmarkEnd w:id="56"/>
    </w:p>
    <w:p w14:paraId="58A7C324" w14:textId="77777777" w:rsidR="00CB2AB1" w:rsidRDefault="00CB2AB1" w:rsidP="00CB2AB1">
      <w:pPr>
        <w:pStyle w:val="DefinedTermPara"/>
        <w:numPr>
          <w:ilvl w:val="0"/>
          <w:numId w:val="33"/>
        </w:numPr>
        <w:rPr>
          <w:rStyle w:val="DefTerm"/>
        </w:rPr>
      </w:pPr>
      <w:bookmarkStart w:id="57" w:name="a567221"/>
      <w:r>
        <w:rPr>
          <w:rStyle w:val="DefTerm"/>
        </w:rPr>
        <w:t xml:space="preserve">Processor: </w:t>
      </w:r>
      <w:r w:rsidRPr="001971F4">
        <w:rPr>
          <w:rStyle w:val="DefTerm"/>
          <w:b w:val="0"/>
          <w:bCs/>
        </w:rPr>
        <w:t>as defined in the Data Protection Legislation.</w:t>
      </w:r>
      <w:bookmarkEnd w:id="57"/>
    </w:p>
    <w:p w14:paraId="36F622F5" w14:textId="77777777" w:rsidR="00CB2AB1" w:rsidRDefault="00CB2AB1" w:rsidP="00CB2AB1">
      <w:pPr>
        <w:pStyle w:val="DefinedTermPara"/>
        <w:numPr>
          <w:ilvl w:val="0"/>
          <w:numId w:val="33"/>
        </w:numPr>
        <w:rPr>
          <w:rStyle w:val="DefTerm"/>
        </w:rPr>
      </w:pPr>
      <w:bookmarkStart w:id="58" w:name="a542243"/>
      <w:r>
        <w:rPr>
          <w:rStyle w:val="DefTerm"/>
        </w:rPr>
        <w:t>Prohibited Act</w:t>
      </w:r>
      <w:r>
        <w:t>: the following constitute Prohibited Acts:</w:t>
      </w:r>
      <w:bookmarkEnd w:id="58"/>
    </w:p>
    <w:p w14:paraId="1BA7D38B" w14:textId="77777777" w:rsidR="00CB2AB1" w:rsidRDefault="00CB2AB1" w:rsidP="00CB2AB1">
      <w:pPr>
        <w:pStyle w:val="DefinedTermNumber"/>
        <w:numPr>
          <w:ilvl w:val="1"/>
          <w:numId w:val="33"/>
        </w:numPr>
      </w:pPr>
      <w:r>
        <w:t>to directly or indirectly offer, promise or give any person working for or engaged by the Authority a financial or other advantage as an inducement or reward for any improper performance of a relevant function of activity;</w:t>
      </w:r>
    </w:p>
    <w:p w14:paraId="106B3A5D" w14:textId="77777777" w:rsidR="00CB2AB1" w:rsidRDefault="00CB2AB1" w:rsidP="00CB2AB1">
      <w:pPr>
        <w:pStyle w:val="DefinedTermNumber"/>
        <w:numPr>
          <w:ilvl w:val="1"/>
          <w:numId w:val="33"/>
        </w:numPr>
      </w:pPr>
      <w:r>
        <w:t>to directly or indirectly request, agree to receive or accept any financial or other advantage as an inducement or a reward for improper performance of a relevant function or activity in connection with this agreement;</w:t>
      </w:r>
    </w:p>
    <w:p w14:paraId="7CAAC478" w14:textId="77777777" w:rsidR="00CB2AB1" w:rsidRDefault="00CB2AB1" w:rsidP="00CB2AB1">
      <w:pPr>
        <w:pStyle w:val="DefinedTermNumber"/>
        <w:numPr>
          <w:ilvl w:val="1"/>
          <w:numId w:val="33"/>
        </w:numPr>
      </w:pPr>
      <w:r>
        <w:t>committing any offence: (</w:t>
      </w:r>
      <w:proofErr w:type="spellStart"/>
      <w:r>
        <w:t>i</w:t>
      </w:r>
      <w:proofErr w:type="spellEnd"/>
      <w:r>
        <w:t>) under the Bribery Act; (ii) under legislation or common law concerning fraudulent acts; or (iii) of defrauding, attempting to defraud or conspiring to defraud the Authority;</w:t>
      </w:r>
    </w:p>
    <w:p w14:paraId="3E4022C2" w14:textId="77777777" w:rsidR="00CB2AB1" w:rsidRDefault="00CB2AB1" w:rsidP="00CB2AB1">
      <w:pPr>
        <w:pStyle w:val="DefinedTermNumber"/>
        <w:numPr>
          <w:ilvl w:val="1"/>
          <w:numId w:val="33"/>
        </w:numPr>
      </w:pPr>
      <w:r>
        <w:t xml:space="preserve">any activity, practice or conduct which would constitute one of the offences listed under (c) above, if such activity, practice or conduct had been carried out in the UK. </w:t>
      </w:r>
    </w:p>
    <w:p w14:paraId="3D824D5C" w14:textId="77777777" w:rsidR="00CB2AB1" w:rsidRDefault="00CB2AB1" w:rsidP="00CB2AB1">
      <w:pPr>
        <w:pStyle w:val="DefinedTermPara"/>
        <w:numPr>
          <w:ilvl w:val="0"/>
          <w:numId w:val="33"/>
        </w:numPr>
      </w:pPr>
      <w:bookmarkStart w:id="59"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59"/>
    </w:p>
    <w:p w14:paraId="4ADE96F1" w14:textId="77777777" w:rsidR="00CB2AB1" w:rsidRDefault="00CB2AB1" w:rsidP="00CB2AB1">
      <w:pPr>
        <w:pStyle w:val="DefinedTermPara"/>
        <w:numPr>
          <w:ilvl w:val="0"/>
          <w:numId w:val="33"/>
        </w:numPr>
        <w:rPr>
          <w:rStyle w:val="DefTerm"/>
        </w:rPr>
      </w:pPr>
      <w:bookmarkStart w:id="60" w:name="a515760"/>
      <w:r>
        <w:rPr>
          <w:rStyle w:val="DefTerm"/>
        </w:rPr>
        <w:t>Remediation Notice</w:t>
      </w:r>
      <w:r>
        <w:t xml:space="preserve">: a notice served by the Authority in accordance with </w:t>
      </w:r>
      <w:r>
        <w:fldChar w:fldCharType="begin"/>
      </w:r>
      <w:r>
        <w:instrText>PAGEREF a491673\# "'clause '"  \h</w:instrText>
      </w:r>
      <w:r>
        <w:fldChar w:fldCharType="separate"/>
      </w:r>
      <w:r>
        <w:rPr>
          <w:noProof/>
        </w:rPr>
        <w:t xml:space="preserve">clause </w:t>
      </w:r>
      <w:r>
        <w:fldChar w:fldCharType="end"/>
      </w:r>
      <w:r>
        <w:fldChar w:fldCharType="begin"/>
      </w:r>
      <w:r>
        <w:rPr>
          <w:highlight w:val="lightGray"/>
        </w:rPr>
        <w:instrText>REF a491673 \h \w</w:instrText>
      </w:r>
      <w:r>
        <w:fldChar w:fldCharType="separate"/>
      </w:r>
      <w:r>
        <w:rPr>
          <w:highlight w:val="lightGray"/>
        </w:rPr>
        <w:t>24.1(a)</w:t>
      </w:r>
      <w:r>
        <w:fldChar w:fldCharType="end"/>
      </w:r>
      <w:r>
        <w:t>.</w:t>
      </w:r>
      <w:bookmarkEnd w:id="60"/>
    </w:p>
    <w:p w14:paraId="58517131" w14:textId="77777777" w:rsidR="00CB2AB1" w:rsidRDefault="00CB2AB1" w:rsidP="00CB2AB1">
      <w:pPr>
        <w:pStyle w:val="DefinedTermPara"/>
        <w:numPr>
          <w:ilvl w:val="0"/>
          <w:numId w:val="33"/>
        </w:numPr>
        <w:rPr>
          <w:rStyle w:val="DefTerm"/>
        </w:rPr>
      </w:pPr>
      <w:bookmarkStart w:id="61" w:name="a791612"/>
      <w:r>
        <w:rPr>
          <w:rStyle w:val="DefTerm"/>
        </w:rPr>
        <w:t>Replacement Services</w:t>
      </w:r>
      <w:r>
        <w:t xml:space="preserve">: any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Supplier. </w:t>
      </w:r>
      <w:bookmarkEnd w:id="61"/>
    </w:p>
    <w:p w14:paraId="4770563E" w14:textId="77777777" w:rsidR="00CB2AB1" w:rsidRDefault="00CB2AB1" w:rsidP="00CB2AB1">
      <w:pPr>
        <w:pStyle w:val="DefinedTermPara"/>
        <w:numPr>
          <w:ilvl w:val="0"/>
          <w:numId w:val="33"/>
        </w:numPr>
        <w:rPr>
          <w:rStyle w:val="DefTerm"/>
        </w:rPr>
      </w:pPr>
      <w:bookmarkStart w:id="62" w:name="a354975"/>
      <w:r>
        <w:rPr>
          <w:rStyle w:val="DefTerm"/>
        </w:rPr>
        <w:t>Replacement Supplier</w:t>
      </w:r>
      <w:r>
        <w:t>: any third party supplier of Replacement Services appointed by the Authority from time to time.</w:t>
      </w:r>
      <w:bookmarkEnd w:id="62"/>
    </w:p>
    <w:p w14:paraId="3BA96283" w14:textId="77777777" w:rsidR="00CB2AB1" w:rsidRDefault="00CB2AB1" w:rsidP="00CB2AB1">
      <w:pPr>
        <w:pStyle w:val="DefinedTermPara"/>
        <w:numPr>
          <w:ilvl w:val="0"/>
          <w:numId w:val="33"/>
        </w:numPr>
        <w:rPr>
          <w:rStyle w:val="DefTerm"/>
        </w:rPr>
      </w:pPr>
      <w:bookmarkStart w:id="63"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63"/>
    </w:p>
    <w:p w14:paraId="6C351B32" w14:textId="77777777" w:rsidR="00CB2AB1" w:rsidRDefault="00CB2AB1" w:rsidP="00CB2AB1">
      <w:pPr>
        <w:pStyle w:val="DefinedTermPara"/>
        <w:numPr>
          <w:ilvl w:val="0"/>
          <w:numId w:val="33"/>
        </w:numPr>
        <w:rPr>
          <w:rStyle w:val="DefTerm"/>
        </w:rPr>
      </w:pPr>
      <w:bookmarkStart w:id="64" w:name="a497917"/>
      <w:r>
        <w:rPr>
          <w:rStyle w:val="DefTerm"/>
        </w:rPr>
        <w:t>Request for Information</w:t>
      </w:r>
      <w:r>
        <w:t>: a request for information or an apparent request under the Code of Practice on Access to Government Information, FOIA or the EIRs.</w:t>
      </w:r>
      <w:bookmarkEnd w:id="64"/>
    </w:p>
    <w:p w14:paraId="4C6144AD" w14:textId="77777777" w:rsidR="00CB2AB1" w:rsidRDefault="00CB2AB1" w:rsidP="00CB2AB1">
      <w:pPr>
        <w:pStyle w:val="DefinedTermPara"/>
        <w:numPr>
          <w:ilvl w:val="0"/>
          <w:numId w:val="33"/>
        </w:numPr>
      </w:pPr>
      <w:bookmarkStart w:id="65" w:name="a120197"/>
      <w:r>
        <w:rPr>
          <w:rStyle w:val="DefTerm"/>
        </w:rPr>
        <w:t>Services:</w:t>
      </w:r>
      <w:r>
        <w:t xml:space="preserve"> the services to be delivered by or on behalf of the Supplier under this agreement, as more particularly described in </w:t>
      </w:r>
      <w:r>
        <w:fldChar w:fldCharType="begin"/>
      </w:r>
      <w:r>
        <w:rPr>
          <w:highlight w:val="lightGray"/>
        </w:rPr>
        <w:instrText>REF a572876 \h \w</w:instrText>
      </w:r>
      <w:r>
        <w:fldChar w:fldCharType="separate"/>
      </w:r>
      <w:r>
        <w:rPr>
          <w:highlight w:val="lightGray"/>
        </w:rPr>
        <w:t>Schedule 1</w:t>
      </w:r>
      <w:r>
        <w:fldChar w:fldCharType="end"/>
      </w:r>
      <w:r>
        <w:t xml:space="preserve">. </w:t>
      </w:r>
      <w:bookmarkEnd w:id="65"/>
    </w:p>
    <w:p w14:paraId="4A946FE6" w14:textId="77777777" w:rsidR="00CB2AB1" w:rsidRDefault="00CB2AB1" w:rsidP="00CB2AB1">
      <w:pPr>
        <w:pStyle w:val="DefinedTermPara"/>
        <w:numPr>
          <w:ilvl w:val="0"/>
          <w:numId w:val="33"/>
        </w:numPr>
        <w:rPr>
          <w:rStyle w:val="DefTerm"/>
        </w:rPr>
      </w:pPr>
      <w:bookmarkStart w:id="66" w:name="a104431"/>
      <w:r>
        <w:rPr>
          <w:rStyle w:val="DefTerm"/>
        </w:rPr>
        <w:lastRenderedPageBreak/>
        <w:t>Supplier Party</w:t>
      </w:r>
      <w:r>
        <w:t>: the Supplier's agents and contractors, including each Sub-Contractor.</w:t>
      </w:r>
      <w:bookmarkEnd w:id="66"/>
    </w:p>
    <w:p w14:paraId="3B95963C" w14:textId="77777777" w:rsidR="00CB2AB1" w:rsidRDefault="00CB2AB1" w:rsidP="00CB2AB1">
      <w:pPr>
        <w:pStyle w:val="DefinedTermPara"/>
        <w:numPr>
          <w:ilvl w:val="0"/>
          <w:numId w:val="33"/>
        </w:numPr>
        <w:rPr>
          <w:rStyle w:val="DefTerm"/>
        </w:rPr>
      </w:pPr>
      <w:bookmarkStart w:id="67" w:name="a786152"/>
      <w:r>
        <w:rPr>
          <w:rStyle w:val="DefTerm"/>
        </w:rPr>
        <w:t>Supplier Personnel</w:t>
      </w:r>
      <w:r>
        <w:t xml:space="preserve">: all employees, staff, other workers, agents and consultants of the Supplier and of any Sub-Contractors who are engaged in the provision of the Services from time to time. </w:t>
      </w:r>
      <w:bookmarkEnd w:id="67"/>
    </w:p>
    <w:p w14:paraId="74B140CE" w14:textId="77777777" w:rsidR="00CB2AB1" w:rsidRDefault="00CB2AB1" w:rsidP="00CB2AB1">
      <w:pPr>
        <w:pStyle w:val="DefinedTermPara"/>
        <w:numPr>
          <w:ilvl w:val="0"/>
          <w:numId w:val="33"/>
        </w:numPr>
        <w:rPr>
          <w:rStyle w:val="DefTerm"/>
        </w:rPr>
      </w:pPr>
      <w:bookmarkStart w:id="68" w:name="a392439"/>
      <w:r>
        <w:rPr>
          <w:rStyle w:val="DefTerm"/>
        </w:rPr>
        <w:t>Supplier's Tender</w:t>
      </w:r>
      <w:r>
        <w:t xml:space="preserve">: the tender submitted by the Supplier and other associated documentation set out in </w:t>
      </w:r>
      <w:r>
        <w:fldChar w:fldCharType="begin"/>
      </w:r>
      <w:r>
        <w:rPr>
          <w:highlight w:val="lightGray"/>
        </w:rPr>
        <w:instrText>REF a832190 \h \w</w:instrText>
      </w:r>
      <w:r>
        <w:fldChar w:fldCharType="separate"/>
      </w:r>
      <w:r>
        <w:rPr>
          <w:highlight w:val="lightGray"/>
        </w:rPr>
        <w:t>Schedule 2</w:t>
      </w:r>
      <w:r>
        <w:fldChar w:fldCharType="end"/>
      </w:r>
      <w:r>
        <w:t>.</w:t>
      </w:r>
      <w:bookmarkEnd w:id="68"/>
    </w:p>
    <w:p w14:paraId="4F1003D7" w14:textId="77777777" w:rsidR="00CB2AB1" w:rsidRDefault="00CB2AB1" w:rsidP="00CB2AB1">
      <w:pPr>
        <w:pStyle w:val="DefinedTermPara"/>
        <w:numPr>
          <w:ilvl w:val="0"/>
          <w:numId w:val="33"/>
        </w:numPr>
        <w:rPr>
          <w:rStyle w:val="DefTerm"/>
        </w:rPr>
      </w:pPr>
      <w:bookmarkStart w:id="69" w:name="a655898"/>
      <w:r>
        <w:rPr>
          <w:rStyle w:val="DefTerm"/>
        </w:rPr>
        <w:t>Sub-Contract</w:t>
      </w:r>
      <w:r>
        <w:t xml:space="preserve">: any contract or agreement, or proposed contract or agreement, between the Supplier and a third party pursuant to which that third party agrees to provide to the Supplier the Services or any part of the Services. </w:t>
      </w:r>
      <w:bookmarkEnd w:id="69"/>
    </w:p>
    <w:p w14:paraId="34702340" w14:textId="77777777" w:rsidR="00CB2AB1" w:rsidRDefault="00CB2AB1" w:rsidP="00CB2AB1">
      <w:pPr>
        <w:pStyle w:val="DefinedTermPara"/>
        <w:numPr>
          <w:ilvl w:val="0"/>
          <w:numId w:val="33"/>
        </w:numPr>
        <w:rPr>
          <w:rStyle w:val="DefTerm"/>
        </w:rPr>
      </w:pPr>
      <w:bookmarkStart w:id="70" w:name="a817058"/>
      <w:r>
        <w:rPr>
          <w:rStyle w:val="DefTerm"/>
        </w:rPr>
        <w:t>Sub-Contractor</w:t>
      </w:r>
      <w:r>
        <w:t>: the third parties that enter into a Sub-Contract with the Supplier.</w:t>
      </w:r>
      <w:bookmarkEnd w:id="70"/>
    </w:p>
    <w:p w14:paraId="4D05276A" w14:textId="77777777" w:rsidR="00CB2AB1" w:rsidRDefault="00CB2AB1" w:rsidP="00CB2AB1">
      <w:pPr>
        <w:pStyle w:val="DefinedTermPara"/>
        <w:numPr>
          <w:ilvl w:val="0"/>
          <w:numId w:val="33"/>
        </w:numPr>
        <w:rPr>
          <w:rStyle w:val="DefTerm"/>
        </w:rPr>
      </w:pPr>
      <w:bookmarkStart w:id="71" w:name="a278908"/>
      <w:r>
        <w:rPr>
          <w:rStyle w:val="DefTerm"/>
        </w:rPr>
        <w:t>Term</w:t>
      </w:r>
      <w:r>
        <w:t xml:space="preserve">: the period of the Initial Term as may be varied by: </w:t>
      </w:r>
      <w:bookmarkEnd w:id="71"/>
    </w:p>
    <w:p w14:paraId="59C5ED31" w14:textId="77777777" w:rsidR="00CB2AB1" w:rsidRDefault="00CB2AB1" w:rsidP="00CB2AB1">
      <w:pPr>
        <w:pStyle w:val="DefinedTermNumber"/>
        <w:numPr>
          <w:ilvl w:val="1"/>
          <w:numId w:val="33"/>
        </w:numPr>
      </w:pPr>
      <w:r>
        <w:t>any Extension Period; or</w:t>
      </w:r>
    </w:p>
    <w:p w14:paraId="192948EB" w14:textId="77777777" w:rsidR="00CB2AB1" w:rsidRDefault="00CB2AB1" w:rsidP="00CB2AB1">
      <w:pPr>
        <w:pStyle w:val="DefinedTermNumber"/>
        <w:numPr>
          <w:ilvl w:val="1"/>
          <w:numId w:val="33"/>
        </w:numPr>
      </w:pPr>
      <w:r>
        <w:t>the earlier termination of this agreement in accordance with its terms.</w:t>
      </w:r>
    </w:p>
    <w:p w14:paraId="5FDF2A39" w14:textId="77777777" w:rsidR="00CB2AB1" w:rsidRDefault="00CB2AB1" w:rsidP="00CB2AB1">
      <w:pPr>
        <w:pStyle w:val="DefinedTermPara"/>
        <w:numPr>
          <w:ilvl w:val="0"/>
          <w:numId w:val="33"/>
        </w:numPr>
        <w:rPr>
          <w:rStyle w:val="DefTerm"/>
        </w:rPr>
      </w:pPr>
      <w:bookmarkStart w:id="72" w:name="a206504"/>
      <w:r>
        <w:rPr>
          <w:rStyle w:val="DefTerm"/>
        </w:rPr>
        <w:t>Termination Date</w:t>
      </w:r>
      <w:r>
        <w:t>: the date of expiry or termination of this agreement.</w:t>
      </w:r>
      <w:bookmarkEnd w:id="72"/>
    </w:p>
    <w:p w14:paraId="0F63B828" w14:textId="77777777" w:rsidR="00CB2AB1" w:rsidRPr="001971F4" w:rsidRDefault="00CB2AB1" w:rsidP="00CB2AB1">
      <w:pPr>
        <w:pStyle w:val="DefinedTermPara"/>
        <w:numPr>
          <w:ilvl w:val="0"/>
          <w:numId w:val="33"/>
        </w:numPr>
        <w:rPr>
          <w:b/>
        </w:rPr>
      </w:pPr>
      <w:bookmarkStart w:id="73" w:name="a204751"/>
      <w:r>
        <w:rPr>
          <w:rStyle w:val="DefTerm"/>
        </w:rPr>
        <w:t>UK GDPR</w:t>
      </w:r>
      <w:r>
        <w:rPr>
          <w:rStyle w:val="DefTerm"/>
          <w:bCs/>
        </w:rPr>
        <w:t xml:space="preserve">: </w:t>
      </w:r>
      <w:r w:rsidRPr="001971F4">
        <w:rPr>
          <w:rStyle w:val="DefTerm"/>
          <w:b w:val="0"/>
        </w:rPr>
        <w:t>has the meaning given to it in section 3(10) (as supplemented by section 205(4)) of the Data Protection Act 2018.</w:t>
      </w:r>
      <w:bookmarkEnd w:id="73"/>
    </w:p>
    <w:p w14:paraId="7F9C9C23" w14:textId="77777777" w:rsidR="00CB2AB1" w:rsidRDefault="00CB2AB1" w:rsidP="00CB2AB1">
      <w:pPr>
        <w:pStyle w:val="DefinedTermPara"/>
        <w:numPr>
          <w:ilvl w:val="0"/>
          <w:numId w:val="33"/>
        </w:numPr>
        <w:rPr>
          <w:b/>
        </w:rPr>
      </w:pPr>
      <w:bookmarkStart w:id="74" w:name="a320099"/>
      <w:r>
        <w:rPr>
          <w:b/>
        </w:rPr>
        <w:t>Working</w:t>
      </w:r>
      <w:r>
        <w:t xml:space="preserve"> </w:t>
      </w:r>
      <w:r>
        <w:rPr>
          <w:rStyle w:val="DefTerm"/>
        </w:rPr>
        <w:t>Day</w:t>
      </w:r>
      <w:r>
        <w:t>: Monday to Friday, excluding any public holidays in England and Wales.</w:t>
      </w:r>
      <w:bookmarkEnd w:id="74"/>
    </w:p>
    <w:p w14:paraId="361EE11A" w14:textId="77777777" w:rsidR="00CB2AB1" w:rsidRDefault="00CB2AB1" w:rsidP="00CB2AB1">
      <w:pPr>
        <w:pStyle w:val="Untitledsubclause1"/>
        <w:numPr>
          <w:ilvl w:val="1"/>
          <w:numId w:val="18"/>
        </w:numPr>
      </w:pPr>
      <w:bookmarkStart w:id="75" w:name="a598121"/>
      <w:r>
        <w:t xml:space="preserve">Clause, schedule and paragraph headings shall not affect the interpretation of this agreement. </w:t>
      </w:r>
      <w:bookmarkEnd w:id="75"/>
    </w:p>
    <w:p w14:paraId="59AE7BFC" w14:textId="77777777" w:rsidR="00CB2AB1" w:rsidRDefault="00CB2AB1" w:rsidP="00CB2AB1">
      <w:pPr>
        <w:pStyle w:val="Untitledsubclause1"/>
        <w:numPr>
          <w:ilvl w:val="1"/>
          <w:numId w:val="18"/>
        </w:numPr>
      </w:pPr>
      <w:bookmarkStart w:id="76" w:name="a398112"/>
      <w:r>
        <w:t xml:space="preserve">A </w:t>
      </w:r>
      <w:r>
        <w:rPr>
          <w:b/>
        </w:rPr>
        <w:t>person</w:t>
      </w:r>
      <w:r>
        <w:t xml:space="preserve"> includes a natural person, corporate or unincorporated body (whether or not having separate legal personality). </w:t>
      </w:r>
      <w:bookmarkEnd w:id="76"/>
    </w:p>
    <w:p w14:paraId="15D74EB6" w14:textId="77777777" w:rsidR="00CB2AB1" w:rsidRDefault="00CB2AB1" w:rsidP="00CB2AB1">
      <w:pPr>
        <w:pStyle w:val="Untitledsubclause1"/>
        <w:numPr>
          <w:ilvl w:val="1"/>
          <w:numId w:val="18"/>
        </w:numPr>
      </w:pPr>
      <w:bookmarkStart w:id="77" w:name="a776009"/>
      <w:r>
        <w:t xml:space="preserve">The schedules form part of this agreement and shall have effect as if set out in full in the body of this agreement and any reference to this agreement includes the schedules. </w:t>
      </w:r>
      <w:bookmarkEnd w:id="77"/>
    </w:p>
    <w:p w14:paraId="7FF35FA0" w14:textId="77777777" w:rsidR="00CB2AB1" w:rsidRDefault="00CB2AB1" w:rsidP="00CB2AB1">
      <w:pPr>
        <w:pStyle w:val="Untitledsubclause1"/>
        <w:numPr>
          <w:ilvl w:val="1"/>
          <w:numId w:val="18"/>
        </w:numPr>
      </w:pPr>
      <w:bookmarkStart w:id="78" w:name="a568349"/>
      <w:r>
        <w:t xml:space="preserve">A reference to a </w:t>
      </w:r>
      <w:r>
        <w:rPr>
          <w:b/>
        </w:rPr>
        <w:t>company</w:t>
      </w:r>
      <w:r>
        <w:t xml:space="preserve"> shall include any company, corporation or other body corporate, wherever and however incorporated or established. </w:t>
      </w:r>
      <w:bookmarkEnd w:id="78"/>
    </w:p>
    <w:p w14:paraId="36A87037" w14:textId="77777777" w:rsidR="00CB2AB1" w:rsidRDefault="00CB2AB1" w:rsidP="00CB2AB1">
      <w:pPr>
        <w:pStyle w:val="Untitledsubclause1"/>
        <w:numPr>
          <w:ilvl w:val="1"/>
          <w:numId w:val="18"/>
        </w:numPr>
      </w:pPr>
      <w:bookmarkStart w:id="79" w:name="a238269"/>
      <w:r>
        <w:t xml:space="preserve">Unless the context otherwise requires, words in the singular shall include the plural and in the plural shall include the singular. </w:t>
      </w:r>
      <w:bookmarkEnd w:id="79"/>
    </w:p>
    <w:p w14:paraId="76E5C7D1" w14:textId="77777777" w:rsidR="00CB2AB1" w:rsidRDefault="00CB2AB1" w:rsidP="00CB2AB1">
      <w:pPr>
        <w:pStyle w:val="Untitledsubclause1"/>
        <w:numPr>
          <w:ilvl w:val="1"/>
          <w:numId w:val="18"/>
        </w:numPr>
      </w:pPr>
      <w:bookmarkStart w:id="80" w:name="a654798"/>
      <w:r>
        <w:t xml:space="preserve">Unless the context otherwise requires, a reference to one gender shall include a reference to the other genders. </w:t>
      </w:r>
      <w:bookmarkEnd w:id="80"/>
    </w:p>
    <w:p w14:paraId="682F94F5" w14:textId="77777777" w:rsidR="00CB2AB1" w:rsidRDefault="00CB2AB1" w:rsidP="00CB2AB1">
      <w:pPr>
        <w:pStyle w:val="Untitledsubclause1"/>
        <w:numPr>
          <w:ilvl w:val="1"/>
          <w:numId w:val="18"/>
        </w:numPr>
      </w:pPr>
      <w:bookmarkStart w:id="81"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81"/>
    </w:p>
    <w:p w14:paraId="04727AE9" w14:textId="77777777" w:rsidR="00CB2AB1" w:rsidRDefault="00CB2AB1" w:rsidP="00CB2AB1">
      <w:pPr>
        <w:pStyle w:val="Untitledsubclause1"/>
        <w:numPr>
          <w:ilvl w:val="1"/>
          <w:numId w:val="18"/>
        </w:numPr>
      </w:pPr>
      <w:bookmarkStart w:id="82" w:name="a946978"/>
      <w:r>
        <w:t xml:space="preserve">A reference to </w:t>
      </w:r>
      <w:r>
        <w:rPr>
          <w:b/>
        </w:rPr>
        <w:t>writing</w:t>
      </w:r>
      <w:r>
        <w:t xml:space="preserve"> or </w:t>
      </w:r>
      <w:r>
        <w:rPr>
          <w:b/>
        </w:rPr>
        <w:t>written</w:t>
      </w:r>
      <w:r>
        <w:t xml:space="preserve"> includes fax and e-mail. </w:t>
      </w:r>
      <w:bookmarkEnd w:id="82"/>
    </w:p>
    <w:p w14:paraId="36E1F272" w14:textId="77777777" w:rsidR="00CB2AB1" w:rsidRDefault="00CB2AB1" w:rsidP="00CB2AB1">
      <w:pPr>
        <w:pStyle w:val="Untitledsubclause1"/>
        <w:numPr>
          <w:ilvl w:val="1"/>
          <w:numId w:val="18"/>
        </w:numPr>
      </w:pPr>
      <w:bookmarkStart w:id="83" w:name="a363887"/>
      <w:r>
        <w:lastRenderedPageBreak/>
        <w:t>Any obligation in this agreement on a person not to do something includes an obligation not to agree or allow that thing to be done.</w:t>
      </w:r>
      <w:r>
        <w:fldChar w:fldCharType="begin"/>
      </w:r>
      <w:r>
        <w:fldChar w:fldCharType="end"/>
      </w:r>
      <w:bookmarkEnd w:id="83"/>
    </w:p>
    <w:p w14:paraId="151EC2ED" w14:textId="77777777" w:rsidR="00CB2AB1" w:rsidRDefault="00CB2AB1" w:rsidP="00CB2AB1">
      <w:pPr>
        <w:pStyle w:val="Untitledsubclause1"/>
        <w:numPr>
          <w:ilvl w:val="1"/>
          <w:numId w:val="18"/>
        </w:numPr>
      </w:pPr>
      <w:bookmarkStart w:id="84" w:name="a778102"/>
      <w:r>
        <w:t xml:space="preserve">A reference to this agreement or to any other agreement or document is a reference to this agreement or such other agreement or document as varied from time to time. </w:t>
      </w:r>
      <w:bookmarkEnd w:id="84"/>
    </w:p>
    <w:p w14:paraId="5828CAD3" w14:textId="77777777" w:rsidR="00CB2AB1" w:rsidRDefault="00CB2AB1" w:rsidP="00CB2AB1">
      <w:pPr>
        <w:pStyle w:val="Untitledsubclause1"/>
        <w:numPr>
          <w:ilvl w:val="1"/>
          <w:numId w:val="18"/>
        </w:numPr>
      </w:pPr>
      <w:bookmarkStart w:id="85" w:name="a564258"/>
      <w:r>
        <w:t xml:space="preserve">References to clauses and schedules are to the clauses and schedules of this agreement and references to paragraphs are to paragraphs of the relevant schedule. </w:t>
      </w:r>
      <w:bookmarkEnd w:id="85"/>
    </w:p>
    <w:p w14:paraId="2FF9DA7E" w14:textId="77777777" w:rsidR="00CB2AB1" w:rsidRDefault="00CB2AB1" w:rsidP="00CB2AB1">
      <w:pPr>
        <w:pStyle w:val="Untitledsubclause1"/>
        <w:numPr>
          <w:ilvl w:val="1"/>
          <w:numId w:val="18"/>
        </w:numPr>
      </w:pPr>
      <w:bookmarkStart w:id="86" w:name="a226407"/>
      <w:r>
        <w:t>Any words following the terms including, include, in particular or any similar expression shall be construed as illustrative and shall not limit the sense of the words, description, definition, phrase or term preceding those terms.</w:t>
      </w:r>
      <w:bookmarkEnd w:id="86"/>
    </w:p>
    <w:p w14:paraId="1F3FE573" w14:textId="77777777" w:rsidR="00CB2AB1" w:rsidRDefault="00CB2AB1" w:rsidP="00CB2AB1">
      <w:pPr>
        <w:pStyle w:val="Untitledsubclause1"/>
        <w:numPr>
          <w:ilvl w:val="1"/>
          <w:numId w:val="18"/>
        </w:numPr>
      </w:pPr>
      <w:bookmarkStart w:id="87" w:name="a131904"/>
      <w:r>
        <w:t>If there is any conflict or inconsistency between the provisions in the main body of this agreement and the schedules, such conflict or inconsistency shall be resolved according to the following order of priority:</w:t>
      </w:r>
      <w:bookmarkEnd w:id="87"/>
    </w:p>
    <w:p w14:paraId="71521FCD" w14:textId="77777777" w:rsidR="00CB2AB1" w:rsidRDefault="00CB2AB1" w:rsidP="00CB2AB1">
      <w:pPr>
        <w:pStyle w:val="Untitledsubclause2"/>
        <w:numPr>
          <w:ilvl w:val="2"/>
          <w:numId w:val="18"/>
        </w:numPr>
      </w:pPr>
      <w:bookmarkStart w:id="88" w:name="a306323"/>
      <w:r>
        <w:t xml:space="preserve">the clauses of the agreement; </w:t>
      </w:r>
      <w:bookmarkEnd w:id="88"/>
    </w:p>
    <w:bookmarkStart w:id="89" w:name="a674403"/>
    <w:p w14:paraId="769AF00F" w14:textId="77777777" w:rsidR="00CB2AB1" w:rsidRDefault="00CB2AB1" w:rsidP="00CB2AB1">
      <w:pPr>
        <w:pStyle w:val="Untitledsubclause2"/>
        <w:numPr>
          <w:ilvl w:val="2"/>
          <w:numId w:val="18"/>
        </w:numPr>
      </w:pPr>
      <w:r>
        <w:fldChar w:fldCharType="begin"/>
      </w:r>
      <w:r>
        <w:rPr>
          <w:highlight w:val="lightGray"/>
        </w:rPr>
        <w:instrText>REF a572876 \h \w</w:instrText>
      </w:r>
      <w:r>
        <w:fldChar w:fldCharType="separate"/>
      </w:r>
      <w:r>
        <w:rPr>
          <w:highlight w:val="lightGray"/>
        </w:rPr>
        <w:t>Schedule 1</w:t>
      </w:r>
      <w:r>
        <w:fldChar w:fldCharType="end"/>
      </w:r>
      <w:r>
        <w:t xml:space="preserve"> to this agreement;</w:t>
      </w:r>
      <w:bookmarkEnd w:id="89"/>
    </w:p>
    <w:p w14:paraId="30F86191" w14:textId="77777777" w:rsidR="00CB2AB1" w:rsidRDefault="00CB2AB1" w:rsidP="00CB2AB1">
      <w:pPr>
        <w:pStyle w:val="Untitledsubclause2"/>
        <w:numPr>
          <w:ilvl w:val="2"/>
          <w:numId w:val="18"/>
        </w:numPr>
      </w:pPr>
      <w:bookmarkStart w:id="90" w:name="a187981"/>
      <w:r>
        <w:t xml:space="preserve">the remaining schedules to this agreement other than </w:t>
      </w:r>
      <w:r>
        <w:fldChar w:fldCharType="begin"/>
      </w:r>
      <w:r>
        <w:rPr>
          <w:highlight w:val="lightGray"/>
        </w:rPr>
        <w:instrText>REF a832190 \h \w</w:instrText>
      </w:r>
      <w:r>
        <w:fldChar w:fldCharType="separate"/>
      </w:r>
      <w:r>
        <w:rPr>
          <w:highlight w:val="lightGray"/>
        </w:rPr>
        <w:t>Schedule 2</w:t>
      </w:r>
      <w:r>
        <w:fldChar w:fldCharType="end"/>
      </w:r>
      <w:r>
        <w:t>;</w:t>
      </w:r>
      <w:bookmarkEnd w:id="90"/>
    </w:p>
    <w:bookmarkStart w:id="91" w:name="a646848"/>
    <w:p w14:paraId="43C3C3BA" w14:textId="77777777" w:rsidR="00CB2AB1" w:rsidRDefault="00CB2AB1" w:rsidP="00CB2AB1">
      <w:pPr>
        <w:pStyle w:val="Untitledsubclause2"/>
        <w:numPr>
          <w:ilvl w:val="2"/>
          <w:numId w:val="18"/>
        </w:numPr>
      </w:pPr>
      <w:r>
        <w:fldChar w:fldCharType="begin"/>
      </w:r>
      <w:r>
        <w:rPr>
          <w:highlight w:val="lightGray"/>
        </w:rPr>
        <w:instrText>REF a832190 \h \w</w:instrText>
      </w:r>
      <w:r>
        <w:fldChar w:fldCharType="separate"/>
      </w:r>
      <w:r>
        <w:rPr>
          <w:highlight w:val="lightGray"/>
        </w:rPr>
        <w:t>Schedule 2</w:t>
      </w:r>
      <w:r>
        <w:fldChar w:fldCharType="end"/>
      </w:r>
      <w:r>
        <w:t xml:space="preserve"> to this agreement.</w:t>
      </w:r>
      <w:bookmarkEnd w:id="91"/>
    </w:p>
    <w:p w14:paraId="48389E6C" w14:textId="77777777" w:rsidR="00CB2AB1" w:rsidRDefault="00CB2AB1" w:rsidP="00CB2AB1">
      <w:pPr>
        <w:pStyle w:val="AdditionalTitle"/>
      </w:pPr>
      <w:r>
        <w:t>Commencement and duration</w:t>
      </w:r>
    </w:p>
    <w:p w14:paraId="3F2265A2" w14:textId="77777777" w:rsidR="00CB2AB1" w:rsidRDefault="00CB2AB1" w:rsidP="00CB2AB1">
      <w:pPr>
        <w:pStyle w:val="TitleClause"/>
        <w:numPr>
          <w:ilvl w:val="0"/>
          <w:numId w:val="18"/>
        </w:numPr>
      </w:pPr>
      <w:r>
        <w:fldChar w:fldCharType="begin"/>
      </w:r>
      <w:r>
        <w:instrText>TC "2. Term" \l 1</w:instrText>
      </w:r>
      <w:r>
        <w:fldChar w:fldCharType="end"/>
      </w:r>
      <w:bookmarkStart w:id="92" w:name="a904593"/>
      <w:bookmarkStart w:id="93" w:name="_Toc66710178"/>
      <w:r>
        <w:t>Term</w:t>
      </w:r>
      <w:bookmarkEnd w:id="92"/>
      <w:bookmarkEnd w:id="93"/>
    </w:p>
    <w:p w14:paraId="25A1CDDF" w14:textId="77777777" w:rsidR="00CB2AB1" w:rsidRDefault="00CB2AB1" w:rsidP="00CB2AB1">
      <w:pPr>
        <w:pStyle w:val="Untitledsubclause1"/>
        <w:numPr>
          <w:ilvl w:val="1"/>
          <w:numId w:val="18"/>
        </w:numPr>
      </w:pPr>
      <w:bookmarkStart w:id="94" w:name="a335387"/>
      <w:r>
        <w:t>This agreement shall take effect on the Commencement Date and shall continue for the Term.</w:t>
      </w:r>
      <w:bookmarkEnd w:id="94"/>
    </w:p>
    <w:p w14:paraId="4B63AB91" w14:textId="77777777" w:rsidR="00CB2AB1" w:rsidRDefault="00CB2AB1" w:rsidP="00CB2AB1">
      <w:pPr>
        <w:pStyle w:val="TitleClause"/>
        <w:numPr>
          <w:ilvl w:val="0"/>
          <w:numId w:val="18"/>
        </w:numPr>
      </w:pPr>
      <w:r>
        <w:fldChar w:fldCharType="begin"/>
      </w:r>
      <w:r>
        <w:instrText>TC "3. Extending the initial term" \l 1</w:instrText>
      </w:r>
      <w:r>
        <w:fldChar w:fldCharType="end"/>
      </w:r>
      <w:bookmarkStart w:id="95" w:name="a344219"/>
      <w:bookmarkStart w:id="96" w:name="_Toc66710179"/>
      <w:r>
        <w:t>Extending the initial term</w:t>
      </w:r>
      <w:bookmarkEnd w:id="95"/>
      <w:bookmarkEnd w:id="96"/>
    </w:p>
    <w:p w14:paraId="49B9C56C" w14:textId="4C4EFBDB" w:rsidR="00CB2AB1" w:rsidRDefault="00CB2AB1" w:rsidP="00CB2AB1">
      <w:pPr>
        <w:pStyle w:val="Untitledsubclause1"/>
        <w:numPr>
          <w:ilvl w:val="1"/>
          <w:numId w:val="18"/>
        </w:numPr>
      </w:pPr>
      <w:bookmarkStart w:id="97" w:name="a669813"/>
      <w:r>
        <w:t xml:space="preserve">The Authority may extend this agreement beyond the Initial Term by a further period or periods of up to </w:t>
      </w:r>
      <w:r w:rsidRPr="001971F4">
        <w:rPr>
          <w:highlight w:val="yellow"/>
        </w:rPr>
        <w:t>[NUMBER</w:t>
      </w:r>
      <w:r>
        <w:t xml:space="preserve">] </w:t>
      </w:r>
      <w:r w:rsidR="00DE1124">
        <w:t>months</w:t>
      </w:r>
      <w:r>
        <w:t xml:space="preserve"> (each such extension together with any such extensions, being the "</w:t>
      </w:r>
      <w:r>
        <w:rPr>
          <w:b/>
        </w:rPr>
        <w:t>Extension Period</w:t>
      </w:r>
      <w:r>
        <w:t xml:space="preserve">"). If the Authority wishes to extend this agreement, it shall give the Supplier at least </w:t>
      </w:r>
      <w:r w:rsidRPr="001971F4">
        <w:rPr>
          <w:highlight w:val="yellow"/>
        </w:rPr>
        <w:t>[NUMBER]</w:t>
      </w:r>
      <w:r>
        <w:t xml:space="preserve"> months' written notice of such intention before the expiry of the Initial Term or Extension Period.</w:t>
      </w:r>
      <w:bookmarkEnd w:id="97"/>
    </w:p>
    <w:p w14:paraId="76D7A1B7" w14:textId="77777777" w:rsidR="00CB2AB1" w:rsidRDefault="00CB2AB1" w:rsidP="00CB2AB1">
      <w:pPr>
        <w:pStyle w:val="Untitledsubclause1"/>
        <w:numPr>
          <w:ilvl w:val="1"/>
          <w:numId w:val="18"/>
        </w:numPr>
      </w:pPr>
      <w:bookmarkStart w:id="98" w:name="a460716"/>
      <w:r>
        <w:t>If the Authority gives such notice then the Term shall be extended by the period set out in the notice.</w:t>
      </w:r>
      <w:bookmarkEnd w:id="98"/>
    </w:p>
    <w:p w14:paraId="4963CF62" w14:textId="77777777" w:rsidR="00CB2AB1" w:rsidRDefault="00CB2AB1" w:rsidP="00CB2AB1">
      <w:pPr>
        <w:pStyle w:val="Untitledsubclause1"/>
        <w:numPr>
          <w:ilvl w:val="1"/>
          <w:numId w:val="18"/>
        </w:numPr>
      </w:pPr>
      <w:bookmarkStart w:id="99" w:name="a385920"/>
      <w:r>
        <w:t xml:space="preserve">If the Authority does not wish to extend this agreement beyond the Initial Term this agreement shall expire on the expiry of the Initial Term and the provisions of </w:t>
      </w:r>
      <w:r>
        <w:fldChar w:fldCharType="begin"/>
      </w:r>
      <w:r>
        <w:instrText>PAGEREF a983246\# "'clause '"  \h</w:instrText>
      </w:r>
      <w:r>
        <w:fldChar w:fldCharType="separate"/>
      </w:r>
      <w:r>
        <w:rPr>
          <w:noProof/>
        </w:rPr>
        <w:t xml:space="preserve">clause </w:t>
      </w:r>
      <w:r>
        <w:fldChar w:fldCharType="end"/>
      </w:r>
      <w:r>
        <w:fldChar w:fldCharType="begin"/>
      </w:r>
      <w:r>
        <w:rPr>
          <w:highlight w:val="lightGray"/>
        </w:rPr>
        <w:instrText>REF a983246 \h \w</w:instrText>
      </w:r>
      <w:r>
        <w:fldChar w:fldCharType="separate"/>
      </w:r>
      <w:r>
        <w:rPr>
          <w:highlight w:val="lightGray"/>
        </w:rPr>
        <w:t>28</w:t>
      </w:r>
      <w:r>
        <w:fldChar w:fldCharType="end"/>
      </w:r>
      <w:r>
        <w:t xml:space="preserve"> shall apply.</w:t>
      </w:r>
      <w:bookmarkEnd w:id="99"/>
    </w:p>
    <w:p w14:paraId="1517BDA4" w14:textId="77777777" w:rsidR="00CB2AB1" w:rsidRDefault="00CB2AB1" w:rsidP="00CB2AB1">
      <w:pPr>
        <w:pStyle w:val="TitleClause"/>
        <w:numPr>
          <w:ilvl w:val="0"/>
          <w:numId w:val="18"/>
        </w:numPr>
      </w:pPr>
      <w:r>
        <w:fldChar w:fldCharType="begin"/>
      </w:r>
      <w:r>
        <w:instrText>TC "4. Due diligence and Supplier's warranty" \l 1</w:instrText>
      </w:r>
      <w:r>
        <w:fldChar w:fldCharType="end"/>
      </w:r>
      <w:bookmarkStart w:id="100" w:name="a619173"/>
      <w:bookmarkStart w:id="101" w:name="_Toc66710180"/>
      <w:r>
        <w:t>Due diligence and Supplier's warranty</w:t>
      </w:r>
      <w:bookmarkEnd w:id="100"/>
      <w:bookmarkEnd w:id="101"/>
    </w:p>
    <w:p w14:paraId="4AD30AA7" w14:textId="77777777" w:rsidR="00CB2AB1" w:rsidRDefault="00CB2AB1" w:rsidP="00CB2AB1">
      <w:pPr>
        <w:pStyle w:val="Untitledsubclause1"/>
        <w:numPr>
          <w:ilvl w:val="1"/>
          <w:numId w:val="18"/>
        </w:numPr>
      </w:pPr>
      <w:bookmarkStart w:id="102" w:name="a886786"/>
      <w:r>
        <w:t xml:space="preserve">The Supplier acknowledges and confirms that: </w:t>
      </w:r>
      <w:bookmarkEnd w:id="102"/>
    </w:p>
    <w:p w14:paraId="1D4C8CD9" w14:textId="77777777" w:rsidR="00CB2AB1" w:rsidRDefault="00CB2AB1" w:rsidP="00CB2AB1">
      <w:pPr>
        <w:pStyle w:val="Untitledsubclause2"/>
        <w:numPr>
          <w:ilvl w:val="2"/>
          <w:numId w:val="18"/>
        </w:numPr>
      </w:pPr>
      <w:bookmarkStart w:id="103" w:name="a645146"/>
      <w:r>
        <w:lastRenderedPageBreak/>
        <w:t xml:space="preserve">the Authority has delivered or made available to the Supplier all of the information and documents that the Supplier considers necessary or relevant for the performance of its obligations under this agreement; </w:t>
      </w:r>
      <w:bookmarkEnd w:id="103"/>
    </w:p>
    <w:p w14:paraId="1CC4350E" w14:textId="77777777" w:rsidR="00CB2AB1" w:rsidRDefault="00CB2AB1" w:rsidP="00CB2AB1">
      <w:pPr>
        <w:pStyle w:val="Untitledsubclause2"/>
        <w:numPr>
          <w:ilvl w:val="2"/>
          <w:numId w:val="18"/>
        </w:numPr>
      </w:pPr>
      <w:bookmarkStart w:id="104" w:name="a917637"/>
      <w:r>
        <w:t xml:space="preserve">it has made and shall make its own enquiries to satisfy itself as to the accuracy and adequacy of any information supplied or made available to it by or on behalf of the Authority pursuant to </w:t>
      </w:r>
      <w:r>
        <w:fldChar w:fldCharType="begin"/>
      </w:r>
      <w:r>
        <w:instrText>PAGEREF a645146\# "'clause '"  \h</w:instrText>
      </w:r>
      <w:r>
        <w:fldChar w:fldCharType="separate"/>
      </w:r>
      <w:r>
        <w:rPr>
          <w:noProof/>
        </w:rPr>
        <w:t xml:space="preserve">clause </w:t>
      </w:r>
      <w:r>
        <w:fldChar w:fldCharType="end"/>
      </w:r>
      <w:r>
        <w:fldChar w:fldCharType="begin"/>
      </w:r>
      <w:r>
        <w:rPr>
          <w:highlight w:val="lightGray"/>
        </w:rPr>
        <w:instrText>REF a645146 \h \w</w:instrText>
      </w:r>
      <w:r>
        <w:fldChar w:fldCharType="separate"/>
      </w:r>
      <w:r>
        <w:rPr>
          <w:highlight w:val="lightGray"/>
        </w:rPr>
        <w:t>4.1(a)</w:t>
      </w:r>
      <w:r>
        <w:fldChar w:fldCharType="end"/>
      </w:r>
      <w:r>
        <w:t>;</w:t>
      </w:r>
      <w:bookmarkEnd w:id="104"/>
    </w:p>
    <w:p w14:paraId="2E3413DB" w14:textId="77777777" w:rsidR="00CB2AB1" w:rsidRDefault="00CB2AB1" w:rsidP="00CB2AB1">
      <w:pPr>
        <w:pStyle w:val="Untitledsubclause2"/>
        <w:numPr>
          <w:ilvl w:val="2"/>
          <w:numId w:val="18"/>
        </w:numPr>
      </w:pPr>
      <w:bookmarkStart w:id="105" w:name="a493499"/>
      <w:r>
        <w:t>it has satisfied itself (whether by inspection or having raised all relevant due diligence questions with the Authority before the Commencement Date) of all relevant details relating to the performance of its obligations under this agreement (including without limitation the suitability of Authority Premises); and</w:t>
      </w:r>
      <w:bookmarkEnd w:id="105"/>
    </w:p>
    <w:p w14:paraId="1EEA9420" w14:textId="77777777" w:rsidR="00CB2AB1" w:rsidRDefault="00CB2AB1" w:rsidP="00CB2AB1">
      <w:pPr>
        <w:pStyle w:val="Untitledsubclause2"/>
        <w:numPr>
          <w:ilvl w:val="2"/>
          <w:numId w:val="18"/>
        </w:numPr>
      </w:pPr>
      <w:bookmarkStart w:id="106" w:name="a578964"/>
      <w:r>
        <w:t>it has entered into this agreement in reliance on its own due diligence.</w:t>
      </w:r>
      <w:bookmarkEnd w:id="106"/>
    </w:p>
    <w:p w14:paraId="284141C1" w14:textId="77777777" w:rsidR="00CB2AB1" w:rsidRDefault="00CB2AB1" w:rsidP="00CB2AB1">
      <w:pPr>
        <w:pStyle w:val="Untitledsubclause1"/>
        <w:numPr>
          <w:ilvl w:val="1"/>
          <w:numId w:val="18"/>
        </w:numPr>
      </w:pPr>
      <w:bookmarkStart w:id="107" w:name="a664524"/>
      <w:r>
        <w:t xml:space="preserve">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 </w:t>
      </w:r>
      <w:bookmarkEnd w:id="107"/>
    </w:p>
    <w:p w14:paraId="6A845071" w14:textId="77777777" w:rsidR="00CB2AB1" w:rsidRDefault="00CB2AB1" w:rsidP="00CB2AB1">
      <w:pPr>
        <w:pStyle w:val="Untitledsubclause1"/>
        <w:numPr>
          <w:ilvl w:val="1"/>
          <w:numId w:val="18"/>
        </w:numPr>
      </w:pPr>
      <w:bookmarkStart w:id="108" w:name="a359648"/>
      <w:r>
        <w:t xml:space="preserve">The Supplier: </w:t>
      </w:r>
      <w:bookmarkEnd w:id="108"/>
    </w:p>
    <w:p w14:paraId="710EFC41" w14:textId="77777777" w:rsidR="00CB2AB1" w:rsidRDefault="00CB2AB1" w:rsidP="00CB2AB1">
      <w:pPr>
        <w:pStyle w:val="Untitledsubclause2"/>
        <w:numPr>
          <w:ilvl w:val="2"/>
          <w:numId w:val="18"/>
        </w:numPr>
      </w:pPr>
      <w:bookmarkStart w:id="109" w:name="a881753"/>
      <w:r>
        <w:t xml:space="preserve">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 </w:t>
      </w:r>
      <w:bookmarkEnd w:id="109"/>
    </w:p>
    <w:p w14:paraId="66F03775" w14:textId="77777777" w:rsidR="00CB2AB1" w:rsidRDefault="00CB2AB1" w:rsidP="00CB2AB1">
      <w:pPr>
        <w:pStyle w:val="Untitledsubclause2"/>
        <w:numPr>
          <w:ilvl w:val="2"/>
          <w:numId w:val="18"/>
        </w:numPr>
      </w:pPr>
      <w:bookmarkStart w:id="110" w:name="a920969"/>
      <w:r>
        <w:t xml:space="preserve">shall promptly notify the Authority in writing if it becomes aware during the performance of this agreement of any inaccuracies in any information provided to it by the Authority during such due diligence which materially and adversely affects its ability to perform the Services. </w:t>
      </w:r>
      <w:bookmarkEnd w:id="110"/>
    </w:p>
    <w:p w14:paraId="288C686F" w14:textId="77777777" w:rsidR="00CB2AB1" w:rsidRDefault="00CB2AB1" w:rsidP="00CB2AB1">
      <w:pPr>
        <w:pStyle w:val="Untitledsubclause1"/>
        <w:numPr>
          <w:ilvl w:val="1"/>
          <w:numId w:val="18"/>
        </w:numPr>
      </w:pPr>
      <w:bookmarkStart w:id="111" w:name="a152424"/>
      <w:r>
        <w:t xml:space="preserve">The Supplier shall not be entitled to recover any additional costs from the Authority which arise from, or be relieved from any of its obligations as a result of, any matters or inaccuracies notified to the Authority by the Supplier in accordance with </w:t>
      </w:r>
      <w:r>
        <w:fldChar w:fldCharType="begin"/>
      </w:r>
      <w:r>
        <w:instrText>PAGEREF a920969\# "'clause '"  \h</w:instrText>
      </w:r>
      <w:r>
        <w:fldChar w:fldCharType="separate"/>
      </w:r>
      <w:r>
        <w:rPr>
          <w:noProof/>
        </w:rPr>
        <w:t xml:space="preserve">clause </w:t>
      </w:r>
      <w:r>
        <w:fldChar w:fldCharType="end"/>
      </w:r>
      <w:r>
        <w:fldChar w:fldCharType="begin"/>
      </w:r>
      <w:r>
        <w:rPr>
          <w:highlight w:val="lightGray"/>
        </w:rPr>
        <w:instrText>REF a920969 \h \w</w:instrText>
      </w:r>
      <w:r>
        <w:fldChar w:fldCharType="separate"/>
      </w:r>
      <w:r>
        <w:rPr>
          <w:highlight w:val="lightGray"/>
        </w:rPr>
        <w:t>4.3(b)</w:t>
      </w:r>
      <w:r>
        <w:fldChar w:fldCharType="end"/>
      </w:r>
      <w:r>
        <w:t>, save where such additional costs or adverse effect on performance have been caused by the Supplier having been provided with fundamentally misleading information by or on behalf of the Authority and the Supplier could not reasonably have known that the information was incorrect or misleading at the time such information was provided. If this exception applies, the Supplier shall be entitled to recover such reasonable additional costs from the Authority or shall be relieved from performance of certain obligations as shall be determined by the Change Control Procedure.</w:t>
      </w:r>
      <w:bookmarkEnd w:id="111"/>
    </w:p>
    <w:p w14:paraId="2D8F3780" w14:textId="77777777" w:rsidR="00CB2AB1" w:rsidRDefault="00CB2AB1" w:rsidP="00CB2AB1">
      <w:pPr>
        <w:pStyle w:val="Untitledsubclause1"/>
        <w:numPr>
          <w:ilvl w:val="1"/>
          <w:numId w:val="18"/>
        </w:numPr>
      </w:pPr>
      <w:bookmarkStart w:id="112" w:name="a230222"/>
      <w:r>
        <w:t xml:space="preserve">Nothing in this </w:t>
      </w:r>
      <w:r>
        <w:fldChar w:fldCharType="begin"/>
      </w:r>
      <w:r>
        <w:instrText>PAGEREF a619173\# "'clause '"  \h</w:instrText>
      </w:r>
      <w:r>
        <w:fldChar w:fldCharType="separate"/>
      </w:r>
      <w:r>
        <w:rPr>
          <w:noProof/>
        </w:rPr>
        <w:t xml:space="preserve">clause </w:t>
      </w:r>
      <w:r>
        <w:fldChar w:fldCharType="end"/>
      </w:r>
      <w:r>
        <w:fldChar w:fldCharType="begin"/>
      </w:r>
      <w:r>
        <w:rPr>
          <w:highlight w:val="lightGray"/>
        </w:rPr>
        <w:instrText>REF a619173 \h \w</w:instrText>
      </w:r>
      <w:r>
        <w:fldChar w:fldCharType="separate"/>
      </w:r>
      <w:r>
        <w:rPr>
          <w:highlight w:val="lightGray"/>
        </w:rPr>
        <w:t>4</w:t>
      </w:r>
      <w:r>
        <w:fldChar w:fldCharType="end"/>
      </w:r>
      <w:r>
        <w:t xml:space="preserve"> shall limit or exclude the liability of the Authority for fraud or fraudulent misrepresentation.</w:t>
      </w:r>
      <w:bookmarkEnd w:id="112"/>
    </w:p>
    <w:p w14:paraId="6A5106C9" w14:textId="77777777" w:rsidR="00CB2AB1" w:rsidRDefault="00CB2AB1" w:rsidP="00CB2AB1">
      <w:pPr>
        <w:pStyle w:val="AdditionalTitle"/>
      </w:pPr>
      <w:r>
        <w:t>The services</w:t>
      </w:r>
    </w:p>
    <w:p w14:paraId="417E2C54" w14:textId="77777777" w:rsidR="00CB2AB1" w:rsidRDefault="00CB2AB1" w:rsidP="00CB2AB1">
      <w:pPr>
        <w:pStyle w:val="TitleClause"/>
        <w:numPr>
          <w:ilvl w:val="0"/>
          <w:numId w:val="18"/>
        </w:numPr>
      </w:pPr>
      <w:r>
        <w:lastRenderedPageBreak/>
        <w:fldChar w:fldCharType="begin"/>
      </w:r>
      <w:r>
        <w:instrText>TC "5. Supply of services" \l 1</w:instrText>
      </w:r>
      <w:r>
        <w:fldChar w:fldCharType="end"/>
      </w:r>
      <w:bookmarkStart w:id="113" w:name="a254673"/>
      <w:bookmarkStart w:id="114" w:name="_Toc66710181"/>
      <w:r>
        <w:t>Supply of services</w:t>
      </w:r>
      <w:bookmarkEnd w:id="113"/>
      <w:bookmarkEnd w:id="114"/>
    </w:p>
    <w:p w14:paraId="20776E28" w14:textId="77777777" w:rsidR="00CB2AB1" w:rsidRDefault="00CB2AB1" w:rsidP="00CB2AB1">
      <w:pPr>
        <w:pStyle w:val="Untitledsubclause1"/>
        <w:numPr>
          <w:ilvl w:val="1"/>
          <w:numId w:val="18"/>
        </w:numPr>
      </w:pPr>
      <w:bookmarkStart w:id="115" w:name="a165213"/>
      <w:r>
        <w:t>The Supplier shall provide the Services to the Authority with effect from the Commencement Date and for the duration of this agreement in accordance with the provisions of this agreement, including without limitation Schedule 1 and Schedule 2.</w:t>
      </w:r>
      <w:bookmarkEnd w:id="115"/>
    </w:p>
    <w:p w14:paraId="20C9ADA1" w14:textId="77777777" w:rsidR="00CB2AB1" w:rsidRDefault="00CB2AB1" w:rsidP="00CB2AB1">
      <w:pPr>
        <w:pStyle w:val="Untitledsubclause1"/>
        <w:numPr>
          <w:ilvl w:val="1"/>
          <w:numId w:val="18"/>
        </w:numPr>
      </w:pPr>
      <w:bookmarkStart w:id="116" w:name="a553171"/>
      <w:r>
        <w:t xml:space="preserve">In the event that the Supplier does not comply with the provisions of </w:t>
      </w:r>
      <w:r>
        <w:fldChar w:fldCharType="begin"/>
      </w:r>
      <w:r>
        <w:instrText>PAGEREF a165213\# "'clause '"  \h</w:instrText>
      </w:r>
      <w:r>
        <w:fldChar w:fldCharType="separate"/>
      </w:r>
      <w:r>
        <w:rPr>
          <w:noProof/>
        </w:rPr>
        <w:t xml:space="preserve">clause </w:t>
      </w:r>
      <w:r>
        <w:fldChar w:fldCharType="end"/>
      </w:r>
      <w:r>
        <w:fldChar w:fldCharType="begin"/>
      </w:r>
      <w:r>
        <w:rPr>
          <w:highlight w:val="lightGray"/>
        </w:rPr>
        <w:instrText>REF a165213 \h \w</w:instrText>
      </w:r>
      <w:r>
        <w:fldChar w:fldCharType="separate"/>
      </w:r>
      <w:r>
        <w:rPr>
          <w:highlight w:val="lightGray"/>
        </w:rPr>
        <w:t>5.1</w:t>
      </w:r>
      <w:r>
        <w:fldChar w:fldCharType="end"/>
      </w:r>
      <w:r>
        <w:t xml:space="preserve"> in any way, the Authority may serve the Supplier with a notice in writing setting out the details of the Supplier's default (a </w:t>
      </w:r>
      <w:r>
        <w:rPr>
          <w:rStyle w:val="DefTerm"/>
        </w:rPr>
        <w:t>Default Notice</w:t>
      </w:r>
      <w:r>
        <w:t>).</w:t>
      </w:r>
      <w:bookmarkEnd w:id="116"/>
    </w:p>
    <w:p w14:paraId="7416BCB2" w14:textId="77777777" w:rsidR="00CB2AB1" w:rsidRDefault="00CB2AB1" w:rsidP="00CB2AB1">
      <w:pPr>
        <w:pStyle w:val="TitleClause"/>
        <w:numPr>
          <w:ilvl w:val="0"/>
          <w:numId w:val="18"/>
        </w:numPr>
      </w:pPr>
      <w:r>
        <w:fldChar w:fldCharType="begin"/>
      </w:r>
      <w:r>
        <w:instrText>TC "7. Service standards" \l 1</w:instrText>
      </w:r>
      <w:r>
        <w:fldChar w:fldCharType="end"/>
      </w:r>
      <w:bookmarkStart w:id="117" w:name="a232117"/>
      <w:bookmarkStart w:id="118" w:name="_Toc256000006"/>
      <w:bookmarkStart w:id="119" w:name="_Toc66710182"/>
      <w:r>
        <w:t>Service standards</w:t>
      </w:r>
      <w:bookmarkStart w:id="120" w:name="a674156"/>
      <w:bookmarkEnd w:id="117"/>
      <w:bookmarkEnd w:id="118"/>
      <w:bookmarkEnd w:id="119"/>
    </w:p>
    <w:p w14:paraId="2751F63F" w14:textId="77777777" w:rsidR="00CB2AB1" w:rsidRDefault="00CB2AB1" w:rsidP="00CB2AB1">
      <w:pPr>
        <w:pStyle w:val="Parasubclause2"/>
        <w:numPr>
          <w:ilvl w:val="1"/>
          <w:numId w:val="18"/>
        </w:numPr>
      </w:pPr>
      <w:r>
        <w:t xml:space="preserve">The Supplier shall provide the Services, or procure that they are provided: </w:t>
      </w:r>
      <w:bookmarkEnd w:id="120"/>
    </w:p>
    <w:p w14:paraId="0E6092DA" w14:textId="77777777" w:rsidR="00CB2AB1" w:rsidRDefault="00CB2AB1" w:rsidP="00CB2AB1">
      <w:pPr>
        <w:pStyle w:val="Untitledsubclause2"/>
        <w:numPr>
          <w:ilvl w:val="2"/>
          <w:numId w:val="18"/>
        </w:numPr>
      </w:pPr>
      <w:bookmarkStart w:id="121" w:name="a493518"/>
      <w:r>
        <w:t>with reasonable skill and care and in accordance with Best Industry Practice;</w:t>
      </w:r>
      <w:bookmarkEnd w:id="121"/>
    </w:p>
    <w:p w14:paraId="29EE5F02" w14:textId="77777777" w:rsidR="00CB2AB1" w:rsidRDefault="00CB2AB1" w:rsidP="00CB2AB1">
      <w:pPr>
        <w:pStyle w:val="Untitledsubclause2"/>
        <w:numPr>
          <w:ilvl w:val="2"/>
          <w:numId w:val="18"/>
        </w:numPr>
      </w:pPr>
      <w:bookmarkStart w:id="122" w:name="a389094"/>
      <w:r>
        <w:t xml:space="preserve">in all respects in accordance with the Authority's policies set out in </w:t>
      </w:r>
      <w:r>
        <w:fldChar w:fldCharType="begin"/>
      </w:r>
      <w:r>
        <w:rPr>
          <w:highlight w:val="lightGray"/>
        </w:rPr>
        <w:instrText>REF a572876 \h \w</w:instrText>
      </w:r>
      <w:r>
        <w:fldChar w:fldCharType="separate"/>
      </w:r>
      <w:r>
        <w:rPr>
          <w:highlight w:val="lightGray"/>
        </w:rPr>
        <w:t>Schedule 1</w:t>
      </w:r>
      <w:r>
        <w:fldChar w:fldCharType="end"/>
      </w:r>
      <w:r>
        <w:t>; and</w:t>
      </w:r>
      <w:bookmarkEnd w:id="122"/>
    </w:p>
    <w:p w14:paraId="38BF90D7" w14:textId="77777777" w:rsidR="00CB2AB1" w:rsidRDefault="00CB2AB1" w:rsidP="00CB2AB1">
      <w:pPr>
        <w:pStyle w:val="Untitledsubclause2"/>
        <w:numPr>
          <w:ilvl w:val="2"/>
          <w:numId w:val="18"/>
        </w:numPr>
      </w:pPr>
      <w:bookmarkStart w:id="123" w:name="a332962"/>
      <w:r>
        <w:t>in accordance with all applicable Law.</w:t>
      </w:r>
      <w:bookmarkEnd w:id="123"/>
    </w:p>
    <w:p w14:paraId="28245C07" w14:textId="77777777" w:rsidR="00CB2AB1" w:rsidRDefault="00CB2AB1" w:rsidP="00CB2AB1">
      <w:pPr>
        <w:pStyle w:val="TitleClause"/>
        <w:numPr>
          <w:ilvl w:val="0"/>
          <w:numId w:val="18"/>
        </w:numPr>
      </w:pPr>
      <w:r>
        <w:fldChar w:fldCharType="begin"/>
      </w:r>
      <w:r>
        <w:instrText>TC "8. Compliance" \l 1</w:instrText>
      </w:r>
      <w:r>
        <w:fldChar w:fldCharType="end"/>
      </w:r>
      <w:bookmarkStart w:id="124" w:name="a894048"/>
      <w:bookmarkStart w:id="125" w:name="_Toc66710183"/>
      <w:r>
        <w:t>Compliance</w:t>
      </w:r>
      <w:bookmarkEnd w:id="124"/>
      <w:bookmarkEnd w:id="125"/>
    </w:p>
    <w:p w14:paraId="15EB3CCE" w14:textId="77777777" w:rsidR="00CB2AB1" w:rsidRDefault="00CB2AB1" w:rsidP="00CB2AB1">
      <w:pPr>
        <w:pStyle w:val="Untitledsubclause1"/>
        <w:numPr>
          <w:ilvl w:val="1"/>
          <w:numId w:val="18"/>
        </w:numPr>
      </w:pPr>
      <w:bookmarkStart w:id="126" w:name="a984984"/>
      <w:r>
        <w:t>The Supplier shall ensure that all Necessary Consents are in place to provide the Services and the Authority shall not (unless otherwise agreed in writing) incur any additional costs associated with obtaining, maintaining or complying with the same.</w:t>
      </w:r>
      <w:bookmarkEnd w:id="126"/>
    </w:p>
    <w:p w14:paraId="7C887084" w14:textId="77777777" w:rsidR="00CB2AB1" w:rsidRDefault="00CB2AB1" w:rsidP="00CB2AB1">
      <w:pPr>
        <w:pStyle w:val="Untitledsubclause1"/>
        <w:numPr>
          <w:ilvl w:val="1"/>
          <w:numId w:val="18"/>
        </w:numPr>
      </w:pPr>
      <w:bookmarkStart w:id="127" w:name="a758035"/>
      <w:r>
        <w:t>Where there is any conflict or inconsistency between the provisions of this agreement and the requirements of a Necessary Consent, then the latter shall prevail, provided that the Supplier has made all reasonable attempts to obtain a Necessary Consent in line with the requirements of the Services and the Supplier has notified the Authority in writing.</w:t>
      </w:r>
      <w:bookmarkEnd w:id="127"/>
    </w:p>
    <w:p w14:paraId="19517550" w14:textId="77777777" w:rsidR="00CB2AB1" w:rsidRDefault="00CB2AB1" w:rsidP="00CB2AB1">
      <w:pPr>
        <w:pStyle w:val="Untitledsubclause1"/>
        <w:numPr>
          <w:ilvl w:val="1"/>
          <w:numId w:val="18"/>
        </w:numPr>
      </w:pPr>
      <w:bookmarkStart w:id="128" w:name="a588286"/>
      <w:r>
        <w:t xml:space="preserve">The Supplier shall (and shall procure that the Supplier Personnel shall) perform its obligations under this agreement (including those in relation to the Services) in accordance with: </w:t>
      </w:r>
      <w:bookmarkEnd w:id="128"/>
    </w:p>
    <w:p w14:paraId="650E2D31" w14:textId="77777777" w:rsidR="00CB2AB1" w:rsidRDefault="00CB2AB1" w:rsidP="00CB2AB1">
      <w:pPr>
        <w:pStyle w:val="Untitledsubclause2"/>
        <w:numPr>
          <w:ilvl w:val="2"/>
          <w:numId w:val="18"/>
        </w:numPr>
      </w:pPr>
      <w:bookmarkStart w:id="129" w:name="a112305"/>
      <w:r>
        <w:t>all applicable Law regarding health and safety; and</w:t>
      </w:r>
      <w:bookmarkEnd w:id="129"/>
    </w:p>
    <w:p w14:paraId="6BE8944E" w14:textId="77777777" w:rsidR="00CB2AB1" w:rsidRDefault="00CB2AB1" w:rsidP="00CB2AB1">
      <w:pPr>
        <w:pStyle w:val="Untitledsubclause2"/>
        <w:numPr>
          <w:ilvl w:val="2"/>
          <w:numId w:val="18"/>
        </w:numPr>
      </w:pPr>
      <w:bookmarkStart w:id="130" w:name="a122460"/>
      <w:r>
        <w:t xml:space="preserve">the Health and Safety Policy whilst at the Authority Premises. </w:t>
      </w:r>
      <w:bookmarkEnd w:id="130"/>
    </w:p>
    <w:p w14:paraId="548E5691" w14:textId="77777777" w:rsidR="00CB2AB1" w:rsidRDefault="00CB2AB1" w:rsidP="00CB2AB1">
      <w:pPr>
        <w:pStyle w:val="Untitledsubclause1"/>
        <w:numPr>
          <w:ilvl w:val="1"/>
          <w:numId w:val="18"/>
        </w:numPr>
      </w:pPr>
      <w:bookmarkStart w:id="131" w:name="a703898"/>
      <w:r>
        <w:t xml:space="preserve">Each Party shall notify the other as soon as practicable of any health and safety incidents or material health and safety hazards at the Authority’s premises of which it becomes aware and which relate to or arise in connection with the performance of this agreement. The Supplier shall instruct the Supplier Personnel to adopt any necessary associated safety measures in order to manage any such material health and safety hazards. </w:t>
      </w:r>
      <w:bookmarkEnd w:id="131"/>
    </w:p>
    <w:p w14:paraId="739BD79B" w14:textId="77777777" w:rsidR="00CB2AB1" w:rsidRDefault="00CB2AB1" w:rsidP="00CB2AB1">
      <w:pPr>
        <w:pStyle w:val="Untitledsubclause1"/>
        <w:numPr>
          <w:ilvl w:val="1"/>
          <w:numId w:val="18"/>
        </w:numPr>
      </w:pPr>
      <w:bookmarkStart w:id="132" w:name="a860463"/>
      <w:r>
        <w:t xml:space="preserve">Without limiting the general obligation set out in </w:t>
      </w:r>
      <w:r>
        <w:fldChar w:fldCharType="begin"/>
      </w:r>
      <w:r>
        <w:instrText>PAGEREF a232117\# "'clause '"  \h</w:instrText>
      </w:r>
      <w:r>
        <w:fldChar w:fldCharType="separate"/>
      </w:r>
      <w:r>
        <w:rPr>
          <w:noProof/>
        </w:rPr>
        <w:t xml:space="preserve">clause </w:t>
      </w:r>
      <w:r>
        <w:fldChar w:fldCharType="end"/>
      </w:r>
      <w:r>
        <w:fldChar w:fldCharType="begin"/>
      </w:r>
      <w:r>
        <w:rPr>
          <w:highlight w:val="lightGray"/>
        </w:rPr>
        <w:instrText>REF a232117 \h \w</w:instrText>
      </w:r>
      <w:r>
        <w:fldChar w:fldCharType="separate"/>
      </w:r>
      <w:r>
        <w:rPr>
          <w:highlight w:val="lightGray"/>
        </w:rPr>
        <w:t>6</w:t>
      </w:r>
      <w:r>
        <w:fldChar w:fldCharType="end"/>
      </w:r>
      <w:r>
        <w:t>, the Supplier shall (and shall procure that the Supplier Personnel shall):</w:t>
      </w:r>
      <w:bookmarkEnd w:id="132"/>
    </w:p>
    <w:p w14:paraId="3CAB5AD5" w14:textId="77777777" w:rsidR="00CB2AB1" w:rsidRDefault="00CB2AB1" w:rsidP="00CB2AB1">
      <w:pPr>
        <w:pStyle w:val="Untitledsubclause2"/>
        <w:numPr>
          <w:ilvl w:val="2"/>
          <w:numId w:val="18"/>
        </w:numPr>
      </w:pPr>
      <w:bookmarkStart w:id="133" w:name="a170759"/>
      <w:r>
        <w:lastRenderedPageBreak/>
        <w:t>perform its obligations under this agreement (including those in relation to the Services) in accordance with:</w:t>
      </w:r>
      <w:bookmarkEnd w:id="133"/>
    </w:p>
    <w:p w14:paraId="14C86B3B" w14:textId="77777777" w:rsidR="00CB2AB1" w:rsidRDefault="00CB2AB1" w:rsidP="00CB2AB1">
      <w:pPr>
        <w:pStyle w:val="Untitledsubclause3"/>
        <w:numPr>
          <w:ilvl w:val="3"/>
          <w:numId w:val="18"/>
        </w:numPr>
      </w:pPr>
      <w:bookmarkStart w:id="134" w:name="a647442"/>
      <w:r>
        <w:t xml:space="preserve">all applicable equality law (whether in relation to race, sex, gender reassignment, age, disability, sexual orientation, religion or belief, pregnancy, maternity or otherwise); </w:t>
      </w:r>
      <w:bookmarkEnd w:id="134"/>
    </w:p>
    <w:p w14:paraId="67C685B5" w14:textId="77777777" w:rsidR="00CB2AB1" w:rsidRDefault="00CB2AB1" w:rsidP="00CB2AB1">
      <w:pPr>
        <w:pStyle w:val="Untitledsubclause3"/>
        <w:numPr>
          <w:ilvl w:val="3"/>
          <w:numId w:val="18"/>
        </w:numPr>
      </w:pPr>
      <w:bookmarkStart w:id="135" w:name="a467378"/>
      <w:r>
        <w:t>the Authority's equality and diversity policy as provided to the Supplier from time to time;</w:t>
      </w:r>
      <w:r>
        <w:fldChar w:fldCharType="begin"/>
      </w:r>
      <w:r>
        <w:fldChar w:fldCharType="end"/>
      </w:r>
      <w:bookmarkEnd w:id="135"/>
    </w:p>
    <w:p w14:paraId="46045156" w14:textId="77777777" w:rsidR="00CB2AB1" w:rsidRDefault="00CB2AB1" w:rsidP="00CB2AB1">
      <w:pPr>
        <w:pStyle w:val="Untitledsubclause3"/>
        <w:numPr>
          <w:ilvl w:val="3"/>
          <w:numId w:val="18"/>
        </w:numPr>
      </w:pPr>
      <w:bookmarkStart w:id="136" w:name="a946673"/>
      <w:r>
        <w:t>any other requirements and instructions which the Authority reasonably imposes in connection with any equality obligations imposed on the Authority at any time under applicable equality law;</w:t>
      </w:r>
      <w:bookmarkEnd w:id="136"/>
    </w:p>
    <w:p w14:paraId="2EB12F41" w14:textId="77777777" w:rsidR="00CB2AB1" w:rsidRDefault="00CB2AB1" w:rsidP="00CB2AB1">
      <w:pPr>
        <w:pStyle w:val="Untitledsubclause2"/>
        <w:numPr>
          <w:ilvl w:val="2"/>
          <w:numId w:val="18"/>
        </w:numPr>
      </w:pPr>
      <w:bookmarkStart w:id="137" w:name="a267010"/>
      <w:r>
        <w:t>take all necessary steps, and inform the Authority of the steps taken, to prevent unlawful discrimination designated as such by any court or tribunal, or the Equality and Human Rights Commission or (any successor organisation); and</w:t>
      </w:r>
      <w:r>
        <w:fldChar w:fldCharType="begin"/>
      </w:r>
      <w:r>
        <w:fldChar w:fldCharType="end"/>
      </w:r>
      <w:bookmarkEnd w:id="137"/>
    </w:p>
    <w:p w14:paraId="5E6E9060" w14:textId="77777777" w:rsidR="00CB2AB1" w:rsidRDefault="00CB2AB1" w:rsidP="00CB2AB1">
      <w:pPr>
        <w:pStyle w:val="Untitledsubclause2"/>
        <w:numPr>
          <w:ilvl w:val="2"/>
          <w:numId w:val="18"/>
        </w:numPr>
      </w:pPr>
      <w:bookmarkStart w:id="138" w:name="a594423"/>
      <w:r>
        <w: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w:t>
      </w:r>
      <w:r>
        <w:fldChar w:fldCharType="begin"/>
      </w:r>
      <w:r>
        <w:fldChar w:fldCharType="end"/>
      </w:r>
      <w:bookmarkEnd w:id="138"/>
    </w:p>
    <w:p w14:paraId="52A5A2D1" w14:textId="77777777" w:rsidR="00CB2AB1" w:rsidRDefault="00CB2AB1" w:rsidP="00CB2AB1">
      <w:pPr>
        <w:pStyle w:val="TitleClause"/>
        <w:numPr>
          <w:ilvl w:val="0"/>
          <w:numId w:val="18"/>
        </w:numPr>
      </w:pPr>
      <w:r>
        <w:fldChar w:fldCharType="begin"/>
      </w:r>
      <w:r>
        <w:instrText>TC "11. Payment" \l 1</w:instrText>
      </w:r>
      <w:r>
        <w:fldChar w:fldCharType="end"/>
      </w:r>
      <w:bookmarkStart w:id="139" w:name="a242367"/>
      <w:bookmarkStart w:id="140" w:name="_Toc66710184"/>
      <w:r>
        <w:t>Payment</w:t>
      </w:r>
      <w:bookmarkEnd w:id="139"/>
      <w:bookmarkEnd w:id="140"/>
    </w:p>
    <w:p w14:paraId="37641401" w14:textId="77777777" w:rsidR="00CB2AB1" w:rsidRDefault="00CB2AB1" w:rsidP="00CB2AB1">
      <w:pPr>
        <w:pStyle w:val="Untitledsubclause1"/>
        <w:numPr>
          <w:ilvl w:val="1"/>
          <w:numId w:val="18"/>
        </w:numPr>
      </w:pPr>
      <w:bookmarkStart w:id="141" w:name="a461313"/>
      <w:r>
        <w:t xml:space="preserve">In consideration of the provision of the Services by the Supplier in accordance with the terms and conditions of this agreement, the Authority shall pay the Charges to the Supplier. </w:t>
      </w:r>
      <w:bookmarkEnd w:id="141"/>
    </w:p>
    <w:p w14:paraId="1560294E" w14:textId="77777777" w:rsidR="00CB2AB1" w:rsidRDefault="00CB2AB1" w:rsidP="00CB2AB1">
      <w:pPr>
        <w:pStyle w:val="Untitledsubclause1"/>
        <w:numPr>
          <w:ilvl w:val="1"/>
          <w:numId w:val="18"/>
        </w:numPr>
      </w:pPr>
      <w:bookmarkStart w:id="142" w:name="a834429"/>
      <w:r>
        <w:t>The Charges:</w:t>
      </w:r>
      <w:bookmarkEnd w:id="142"/>
    </w:p>
    <w:p w14:paraId="251D5EFE" w14:textId="77777777" w:rsidR="00CB2AB1" w:rsidRDefault="00CB2AB1" w:rsidP="00CB2AB1">
      <w:pPr>
        <w:pStyle w:val="Untitledsubclause2"/>
        <w:numPr>
          <w:ilvl w:val="2"/>
          <w:numId w:val="18"/>
        </w:numPr>
      </w:pPr>
      <w:bookmarkStart w:id="143" w:name="a742681"/>
      <w:r>
        <w:t>shall remain fixed during the Term; and</w:t>
      </w:r>
      <w:bookmarkEnd w:id="143"/>
    </w:p>
    <w:p w14:paraId="72D1FEF3" w14:textId="77777777" w:rsidR="00CB2AB1" w:rsidRDefault="00CB2AB1" w:rsidP="00CB2AB1">
      <w:pPr>
        <w:pStyle w:val="Untitledsubclause2"/>
        <w:numPr>
          <w:ilvl w:val="2"/>
          <w:numId w:val="18"/>
        </w:numPr>
      </w:pPr>
      <w:bookmarkStart w:id="144" w:name="a643889"/>
      <w:r>
        <w:t xml:space="preserve">are the entire price payable by the Authority to the Supplier in respect of the Services and include, without limitation, any royalties, licence fees, supplies and all consumables used by the Supplier, travel costs, accommodation expenses and the cost of Supplier Personnel. </w:t>
      </w:r>
      <w:bookmarkEnd w:id="144"/>
    </w:p>
    <w:p w14:paraId="7D2EB7D2" w14:textId="77777777" w:rsidR="00CB2AB1" w:rsidRDefault="00CB2AB1" w:rsidP="00CB2AB1">
      <w:pPr>
        <w:pStyle w:val="Untitledsubclause1"/>
        <w:numPr>
          <w:ilvl w:val="1"/>
          <w:numId w:val="18"/>
        </w:numPr>
      </w:pPr>
      <w:bookmarkStart w:id="145" w:name="a432653"/>
      <w:r>
        <w:t>The Supplier shall invoice the Authority for payment of the Charges. All invoices shall be directed to the Authority's Authorised Representative and shall contain such information as the Authority may inform the Supplier from time to time.</w:t>
      </w:r>
      <w:bookmarkEnd w:id="145"/>
    </w:p>
    <w:p w14:paraId="044EE3C3" w14:textId="77777777" w:rsidR="00CB2AB1" w:rsidRDefault="00CB2AB1" w:rsidP="00CB2AB1">
      <w:pPr>
        <w:pStyle w:val="Untitledsubclause1"/>
        <w:numPr>
          <w:ilvl w:val="1"/>
          <w:numId w:val="18"/>
        </w:numPr>
      </w:pPr>
      <w:bookmarkStart w:id="146" w:name="a152008"/>
      <w:r>
        <w:t xml:space="preserve">The Authority shall accept and process for payment an electronic invoice submitted by the Supplier, where it complies with the 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 </w:t>
      </w:r>
      <w:bookmarkEnd w:id="146"/>
    </w:p>
    <w:p w14:paraId="618455AD" w14:textId="77777777" w:rsidR="00CB2AB1" w:rsidRDefault="00CB2AB1" w:rsidP="00CB2AB1">
      <w:pPr>
        <w:pStyle w:val="Untitledsubclause1"/>
        <w:numPr>
          <w:ilvl w:val="1"/>
          <w:numId w:val="18"/>
        </w:numPr>
      </w:pPr>
      <w:bookmarkStart w:id="147" w:name="a965106"/>
      <w:r>
        <w:t xml:space="preserve">Where the Supplier submits an invoice to the Authority in accordance with </w:t>
      </w:r>
      <w:r>
        <w:fldChar w:fldCharType="begin"/>
      </w:r>
      <w:r>
        <w:instrText>PAGEREF a432653\# "'clause '"  \h</w:instrText>
      </w:r>
      <w:r>
        <w:fldChar w:fldCharType="separate"/>
      </w:r>
      <w:r>
        <w:rPr>
          <w:noProof/>
        </w:rPr>
        <w:t xml:space="preserve">clause </w:t>
      </w:r>
      <w:r>
        <w:fldChar w:fldCharType="end"/>
      </w:r>
      <w:r>
        <w:fldChar w:fldCharType="begin"/>
      </w:r>
      <w:r>
        <w:rPr>
          <w:highlight w:val="lightGray"/>
        </w:rPr>
        <w:instrText>REF a432653 \h \w</w:instrText>
      </w:r>
      <w:r>
        <w:fldChar w:fldCharType="separate"/>
      </w:r>
      <w:r>
        <w:rPr>
          <w:highlight w:val="lightGray"/>
        </w:rPr>
        <w:t>8.3</w:t>
      </w:r>
      <w:r>
        <w:fldChar w:fldCharType="end"/>
      </w:r>
      <w:r>
        <w:t>, the Authority will consider and verify that invoice in a timely fashion.</w:t>
      </w:r>
      <w:bookmarkEnd w:id="147"/>
    </w:p>
    <w:p w14:paraId="2CD7C3A3" w14:textId="77777777" w:rsidR="00CB2AB1" w:rsidRDefault="00CB2AB1" w:rsidP="00CB2AB1">
      <w:pPr>
        <w:pStyle w:val="Untitledsubclause1"/>
        <w:numPr>
          <w:ilvl w:val="1"/>
          <w:numId w:val="18"/>
        </w:numPr>
      </w:pPr>
      <w:bookmarkStart w:id="148" w:name="a946581"/>
      <w:r>
        <w:lastRenderedPageBreak/>
        <w:t xml:space="preserve">The Authority shall pay the Supplier any sums due under such an invoice no later than a period of 30 days from the date on which the Authority has determined that the invoice is valid and undisputed. </w:t>
      </w:r>
      <w:bookmarkEnd w:id="148"/>
    </w:p>
    <w:p w14:paraId="6C790C5E" w14:textId="77777777" w:rsidR="00CB2AB1" w:rsidRDefault="00CB2AB1" w:rsidP="00CB2AB1">
      <w:pPr>
        <w:pStyle w:val="Untitledsubclause1"/>
        <w:numPr>
          <w:ilvl w:val="1"/>
          <w:numId w:val="18"/>
        </w:numPr>
      </w:pPr>
      <w:bookmarkStart w:id="149" w:name="a880413"/>
      <w:r>
        <w:t xml:space="preserve">Where the Authority fails to comply with </w:t>
      </w:r>
      <w:r>
        <w:fldChar w:fldCharType="begin"/>
      </w:r>
      <w:r>
        <w:instrText>PAGEREF a965106\# "'clause '"  \h</w:instrText>
      </w:r>
      <w:r>
        <w:fldChar w:fldCharType="separate"/>
      </w:r>
      <w:r>
        <w:rPr>
          <w:noProof/>
        </w:rPr>
        <w:t xml:space="preserve">clause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and there is an undue delay in considering and verifying the invoice, the invoice shall be regarded as valid and undisputed for the purposes of </w:t>
      </w:r>
      <w:r>
        <w:fldChar w:fldCharType="begin"/>
      </w:r>
      <w:r>
        <w:instrText>PAGEREF a946581\# "'clause '"  \h</w:instrText>
      </w:r>
      <w:r>
        <w:fldChar w:fldCharType="separate"/>
      </w:r>
      <w:r>
        <w:rPr>
          <w:noProof/>
        </w:rPr>
        <w:t xml:space="preserve">clause </w:t>
      </w:r>
      <w:r>
        <w:fldChar w:fldCharType="end"/>
      </w:r>
      <w:r>
        <w:fldChar w:fldCharType="begin"/>
      </w:r>
      <w:r>
        <w:rPr>
          <w:highlight w:val="lightGray"/>
        </w:rPr>
        <w:instrText>REF a946581 \h \w</w:instrText>
      </w:r>
      <w:r>
        <w:fldChar w:fldCharType="separate"/>
      </w:r>
      <w:r>
        <w:rPr>
          <w:highlight w:val="lightGray"/>
        </w:rPr>
        <w:t>8.6</w:t>
      </w:r>
      <w:r>
        <w:fldChar w:fldCharType="end"/>
      </w:r>
      <w:r>
        <w:t xml:space="preserve"> after a reasonable time has passed from the date on which it is received by the Authority. </w:t>
      </w:r>
      <w:bookmarkEnd w:id="149"/>
    </w:p>
    <w:p w14:paraId="7ADC6F47" w14:textId="77777777" w:rsidR="00CB2AB1" w:rsidRDefault="00CB2AB1" w:rsidP="00CB2AB1">
      <w:pPr>
        <w:pStyle w:val="Untitledsubclause1"/>
        <w:numPr>
          <w:ilvl w:val="1"/>
          <w:numId w:val="18"/>
        </w:numPr>
      </w:pPr>
      <w:bookmarkStart w:id="150" w:name="a743597"/>
      <w:r>
        <w:t>Where the Supplier enters into a Sub-Contract, the Supplier shall include in that Sub-Contract:</w:t>
      </w:r>
      <w:bookmarkEnd w:id="150"/>
    </w:p>
    <w:p w14:paraId="75A5DDD1" w14:textId="77777777" w:rsidR="00CB2AB1" w:rsidRDefault="00CB2AB1" w:rsidP="00CB2AB1">
      <w:pPr>
        <w:pStyle w:val="Untitledsubclause2"/>
        <w:numPr>
          <w:ilvl w:val="2"/>
          <w:numId w:val="18"/>
        </w:numPr>
      </w:pPr>
      <w:bookmarkStart w:id="151" w:name="a347639"/>
      <w:r>
        <w:t xml:space="preserve">terms having the same effect as </w:t>
      </w:r>
      <w:r>
        <w:fldChar w:fldCharType="begin"/>
      </w:r>
      <w:r>
        <w:instrText>PAGEREF a965106\# "'clause '"  \h</w:instrText>
      </w:r>
      <w:r>
        <w:fldChar w:fldCharType="separate"/>
      </w:r>
      <w:r>
        <w:rPr>
          <w:noProof/>
        </w:rPr>
        <w:t xml:space="preserve">clauses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to </w:t>
      </w:r>
      <w:r>
        <w:fldChar w:fldCharType="begin"/>
      </w:r>
      <w:r>
        <w:rPr>
          <w:highlight w:val="lightGray"/>
        </w:rPr>
        <w:instrText>REF a880413 \h \w</w:instrText>
      </w:r>
      <w:r>
        <w:fldChar w:fldCharType="separate"/>
      </w:r>
      <w:r>
        <w:rPr>
          <w:highlight w:val="lightGray"/>
        </w:rPr>
        <w:t>8.7</w:t>
      </w:r>
      <w:r>
        <w:fldChar w:fldCharType="end"/>
      </w:r>
      <w:r>
        <w:t xml:space="preserve"> of this agreement; and</w:t>
      </w:r>
      <w:bookmarkEnd w:id="151"/>
    </w:p>
    <w:p w14:paraId="773B91D5" w14:textId="77777777" w:rsidR="00CB2AB1" w:rsidRDefault="00CB2AB1" w:rsidP="00CB2AB1">
      <w:pPr>
        <w:pStyle w:val="Untitledsubclause2"/>
        <w:numPr>
          <w:ilvl w:val="2"/>
          <w:numId w:val="18"/>
        </w:numPr>
      </w:pPr>
      <w:bookmarkStart w:id="152" w:name="a162789"/>
      <w:r>
        <w:t xml:space="preserve">a term requiring the counterparty to that Sub-Contract to include in any Sub-Contract which it awards terms having the same effect as </w:t>
      </w:r>
      <w:r>
        <w:fldChar w:fldCharType="begin"/>
      </w:r>
      <w:r>
        <w:instrText>PAGEREF a965106\# "'clause '"  \h</w:instrText>
      </w:r>
      <w:r>
        <w:fldChar w:fldCharType="separate"/>
      </w:r>
      <w:r>
        <w:rPr>
          <w:noProof/>
        </w:rPr>
        <w:t xml:space="preserve">clauses </w:t>
      </w:r>
      <w:r>
        <w:fldChar w:fldCharType="end"/>
      </w:r>
      <w:r>
        <w:fldChar w:fldCharType="begin"/>
      </w:r>
      <w:r>
        <w:rPr>
          <w:highlight w:val="lightGray"/>
        </w:rPr>
        <w:instrText>REF a965106 \h \w</w:instrText>
      </w:r>
      <w:r>
        <w:fldChar w:fldCharType="separate"/>
      </w:r>
      <w:r>
        <w:rPr>
          <w:highlight w:val="lightGray"/>
        </w:rPr>
        <w:t>8.5</w:t>
      </w:r>
      <w:r>
        <w:fldChar w:fldCharType="end"/>
      </w:r>
      <w:r>
        <w:t xml:space="preserve"> to </w:t>
      </w:r>
      <w:r>
        <w:fldChar w:fldCharType="begin"/>
      </w:r>
      <w:r>
        <w:rPr>
          <w:highlight w:val="lightGray"/>
        </w:rPr>
        <w:instrText>REF a880413 \h \w</w:instrText>
      </w:r>
      <w:r>
        <w:fldChar w:fldCharType="separate"/>
      </w:r>
      <w:r>
        <w:rPr>
          <w:highlight w:val="lightGray"/>
        </w:rPr>
        <w:t>8.7</w:t>
      </w:r>
      <w:r>
        <w:fldChar w:fldCharType="end"/>
      </w:r>
      <w:r>
        <w:t xml:space="preserve"> of this agreement.</w:t>
      </w:r>
      <w:bookmarkEnd w:id="152"/>
    </w:p>
    <w:p w14:paraId="4356A2C6" w14:textId="77777777" w:rsidR="00CB2AB1" w:rsidRDefault="00CB2AB1" w:rsidP="00CB2AB1">
      <w:pPr>
        <w:pStyle w:val="Parasubclause1"/>
      </w:pPr>
      <w:r>
        <w:t xml:space="preserve">In this </w:t>
      </w:r>
      <w:r>
        <w:fldChar w:fldCharType="begin"/>
      </w:r>
      <w:r>
        <w:instrText>PAGEREF a743597\# "'clause '"  \h</w:instrText>
      </w:r>
      <w:r>
        <w:fldChar w:fldCharType="separate"/>
      </w:r>
      <w:r>
        <w:rPr>
          <w:noProof/>
        </w:rPr>
        <w:t xml:space="preserve">clause </w:t>
      </w:r>
      <w:r>
        <w:fldChar w:fldCharType="end"/>
      </w:r>
      <w:r>
        <w:fldChar w:fldCharType="begin"/>
      </w:r>
      <w:r>
        <w:rPr>
          <w:highlight w:val="lightGray"/>
        </w:rPr>
        <w:instrText>REF a743597 \h \w</w:instrText>
      </w:r>
      <w:r>
        <w:fldChar w:fldCharType="separate"/>
      </w:r>
      <w:r>
        <w:rPr>
          <w:highlight w:val="lightGray"/>
        </w:rPr>
        <w:t>8.8</w:t>
      </w:r>
      <w:r>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6DAF4C49" w14:textId="77777777" w:rsidR="00CB2AB1" w:rsidRDefault="00CB2AB1" w:rsidP="00CB2AB1">
      <w:pPr>
        <w:pStyle w:val="Untitledsubclause1"/>
        <w:numPr>
          <w:ilvl w:val="1"/>
          <w:numId w:val="18"/>
        </w:numPr>
      </w:pPr>
      <w:bookmarkStart w:id="153" w:name="a392911"/>
      <w:r>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Pr>
          <w:noProof/>
        </w:rPr>
        <w:t xml:space="preserve">clause </w:t>
      </w:r>
      <w:r>
        <w:fldChar w:fldCharType="end"/>
      </w:r>
      <w:r>
        <w:fldChar w:fldCharType="begin"/>
      </w:r>
      <w:r>
        <w:rPr>
          <w:highlight w:val="lightGray"/>
        </w:rPr>
        <w:instrText>REF a936654 \h \w</w:instrText>
      </w:r>
      <w:r>
        <w:fldChar w:fldCharType="separate"/>
      </w:r>
      <w:r>
        <w:rPr>
          <w:highlight w:val="lightGray"/>
        </w:rPr>
        <w:t>14</w:t>
      </w:r>
      <w:r>
        <w:fldChar w:fldCharType="end"/>
      </w:r>
      <w:r>
        <w:t>. Provided that the sum has been disputed in good faith, interest due on any sums in dispute shall not accrue until 7 days after resolution of the dispute between the parties.</w:t>
      </w:r>
      <w:bookmarkEnd w:id="153"/>
    </w:p>
    <w:p w14:paraId="790E7BDC" w14:textId="77777777" w:rsidR="00CB2AB1" w:rsidRDefault="00CB2AB1" w:rsidP="00CB2AB1">
      <w:pPr>
        <w:pStyle w:val="Untitledsubclause1"/>
        <w:numPr>
          <w:ilvl w:val="1"/>
          <w:numId w:val="18"/>
        </w:numPr>
      </w:pPr>
      <w:bookmarkStart w:id="154" w:name="a129819"/>
      <w:r>
        <w:t xml:space="preserve">Subject to </w:t>
      </w:r>
      <w:r>
        <w:fldChar w:fldCharType="begin"/>
      </w:r>
      <w:r>
        <w:instrText>PAGEREF a392911\# "'clause '"  \h</w:instrText>
      </w:r>
      <w:r>
        <w:fldChar w:fldCharType="separate"/>
      </w:r>
      <w:r>
        <w:rPr>
          <w:noProof/>
        </w:rPr>
        <w:t xml:space="preserve">clause </w:t>
      </w:r>
      <w:r>
        <w:fldChar w:fldCharType="end"/>
      </w:r>
      <w:r>
        <w:fldChar w:fldCharType="begin"/>
      </w:r>
      <w:r>
        <w:rPr>
          <w:highlight w:val="lightGray"/>
        </w:rPr>
        <w:instrText>REF a392911 \h \w</w:instrText>
      </w:r>
      <w:r>
        <w:fldChar w:fldCharType="separate"/>
      </w:r>
      <w:r>
        <w:rPr>
          <w:highlight w:val="lightGray"/>
        </w:rPr>
        <w:t>8.9</w:t>
      </w:r>
      <w:r>
        <w:fldChar w:fldCharType="end"/>
      </w:r>
      <w:r>
        <w:t xml:space="preserve">, interest shall be payable on the late payment of any undisputed Charges properly invoiced under this agreement in accordance with </w:t>
      </w:r>
      <w:r>
        <w:fldChar w:fldCharType="begin"/>
      </w:r>
      <w:r>
        <w:instrText>PAGEREF a614600\# "'clause '"  \h</w:instrText>
      </w:r>
      <w:r>
        <w:fldChar w:fldCharType="separate"/>
      </w:r>
      <w:r>
        <w:rPr>
          <w:noProof/>
        </w:rPr>
        <w:t xml:space="preserve">clause </w:t>
      </w:r>
      <w:r>
        <w:fldChar w:fldCharType="end"/>
      </w:r>
      <w:r>
        <w:fldChar w:fldCharType="begin"/>
      </w:r>
      <w:r>
        <w:rPr>
          <w:highlight w:val="lightGray"/>
        </w:rPr>
        <w:instrText>REF a614600 \h \w</w:instrText>
      </w:r>
      <w:r>
        <w:fldChar w:fldCharType="separate"/>
      </w:r>
      <w:r>
        <w:rPr>
          <w:highlight w:val="lightGray"/>
        </w:rPr>
        <w:t>9</w:t>
      </w:r>
      <w:r>
        <w:fldChar w:fldCharType="end"/>
      </w:r>
      <w:r>
        <w:t>. The Supplier shall not suspend the supply of the Services if any payment is overdue.</w:t>
      </w:r>
      <w:bookmarkEnd w:id="154"/>
    </w:p>
    <w:p w14:paraId="3BB2A421" w14:textId="77777777" w:rsidR="00CB2AB1" w:rsidRDefault="00CB2AB1" w:rsidP="00CB2AB1">
      <w:pPr>
        <w:pStyle w:val="Untitledsubclause1"/>
        <w:numPr>
          <w:ilvl w:val="1"/>
          <w:numId w:val="18"/>
        </w:numPr>
      </w:pPr>
      <w:bookmarkStart w:id="155" w:name="a377416"/>
      <w: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bookmarkEnd w:id="155"/>
    </w:p>
    <w:p w14:paraId="4F4F4D8B" w14:textId="77777777" w:rsidR="00CB2AB1" w:rsidRDefault="00CB2AB1" w:rsidP="00CB2AB1">
      <w:pPr>
        <w:pStyle w:val="Untitledsubclause1"/>
        <w:numPr>
          <w:ilvl w:val="1"/>
          <w:numId w:val="18"/>
        </w:numPr>
      </w:pPr>
      <w:bookmarkStart w:id="156" w:name="a426784"/>
      <w:r>
        <w:t>The Supplier shall maintain complete and accurate records of, and supporting documentation for, all amounts which may be chargeable to the Authority pursuant to this agreement. Such records shall be retained for inspection by the Authority for 6 years from the end of the Contract Year to which the records relate.</w:t>
      </w:r>
      <w:bookmarkEnd w:id="156"/>
    </w:p>
    <w:p w14:paraId="305EB93F" w14:textId="77777777" w:rsidR="00CB2AB1" w:rsidRDefault="00CB2AB1" w:rsidP="00CB2AB1">
      <w:pPr>
        <w:pStyle w:val="Untitledsubclause1"/>
        <w:numPr>
          <w:ilvl w:val="1"/>
          <w:numId w:val="18"/>
        </w:numPr>
      </w:pPr>
      <w:bookmarkStart w:id="157" w:name="a491814"/>
      <w:r>
        <w:t xml:space="preserve">The Authority may at any time, set off any liability of the Supplier to the Authority against any liability of the Authority to the Supplier, whether either liability is present or future, liquidated or unliquidated, and whether or not either liability arises under this </w:t>
      </w:r>
      <w:r>
        <w:lastRenderedPageBreak/>
        <w:t xml:space="preserve">agreement. Any exercise by the Authority of its rights under this clause shall not limit or affect any other rights or remedies available to it under this agreement or otherwise. </w:t>
      </w:r>
      <w:bookmarkEnd w:id="157"/>
    </w:p>
    <w:p w14:paraId="3CF56101" w14:textId="77777777" w:rsidR="00CB2AB1" w:rsidRDefault="00CB2AB1" w:rsidP="00CB2AB1">
      <w:pPr>
        <w:pStyle w:val="Untitledsubclause1"/>
        <w:numPr>
          <w:ilvl w:val="1"/>
          <w:numId w:val="18"/>
        </w:numPr>
      </w:pPr>
      <w:bookmarkStart w:id="158" w:name="a628287"/>
      <w:r>
        <w:t xml:space="preserve">All amounts due under this agreement from the Supplier to the Authority shall be paid in full without any set-off, counterclaim, deduction or withholding (other than deduction or withholding tax as required by law). </w:t>
      </w:r>
      <w:bookmarkEnd w:id="158"/>
    </w:p>
    <w:p w14:paraId="2C974944" w14:textId="77777777" w:rsidR="00CB2AB1" w:rsidRDefault="00CB2AB1" w:rsidP="00CB2AB1">
      <w:pPr>
        <w:pStyle w:val="TitleClause"/>
        <w:numPr>
          <w:ilvl w:val="0"/>
          <w:numId w:val="18"/>
        </w:numPr>
      </w:pPr>
      <w:r>
        <w:fldChar w:fldCharType="begin"/>
      </w:r>
      <w:r>
        <w:instrText>TC "12. Interest" \l 1</w:instrText>
      </w:r>
      <w:r>
        <w:fldChar w:fldCharType="end"/>
      </w:r>
      <w:bookmarkStart w:id="159" w:name="a614600"/>
      <w:bookmarkStart w:id="160" w:name="_Toc66710185"/>
      <w:r>
        <w:t>Interest</w:t>
      </w:r>
      <w:bookmarkEnd w:id="159"/>
      <w:bookmarkEnd w:id="160"/>
    </w:p>
    <w:p w14:paraId="42E290BE" w14:textId="77777777" w:rsidR="00CB2AB1" w:rsidRDefault="00CB2AB1" w:rsidP="00CB2AB1">
      <w:pPr>
        <w:pStyle w:val="Untitledsubclause1"/>
        <w:numPr>
          <w:ilvl w:val="1"/>
          <w:numId w:val="18"/>
        </w:numPr>
      </w:pPr>
      <w:bookmarkStart w:id="161" w:name="a170778"/>
      <w:r>
        <w:t>Each party shall pay interest on any sum due under this agreement, calculated as follows:</w:t>
      </w:r>
      <w:bookmarkEnd w:id="161"/>
    </w:p>
    <w:p w14:paraId="08D7971A" w14:textId="77777777" w:rsidR="00CB2AB1" w:rsidRDefault="00CB2AB1" w:rsidP="00CB2AB1">
      <w:pPr>
        <w:pStyle w:val="Untitledsubclause2"/>
        <w:numPr>
          <w:ilvl w:val="2"/>
          <w:numId w:val="18"/>
        </w:numPr>
      </w:pPr>
      <w:bookmarkStart w:id="162" w:name="a457572"/>
      <w:r>
        <w:t>Rate. 4% a year above the Bank of England's base rate from time to time, but at 4% a year for any period when that base rate is below 0%.</w:t>
      </w:r>
      <w:bookmarkEnd w:id="162"/>
    </w:p>
    <w:p w14:paraId="51CC7E43" w14:textId="77777777" w:rsidR="00CB2AB1" w:rsidRDefault="00CB2AB1" w:rsidP="00CB2AB1">
      <w:pPr>
        <w:pStyle w:val="Untitledsubclause2"/>
        <w:numPr>
          <w:ilvl w:val="2"/>
          <w:numId w:val="18"/>
        </w:numPr>
      </w:pPr>
      <w:bookmarkStart w:id="163" w:name="a135816"/>
      <w:r>
        <w:t>Period. From when the overdue sum became due, until it is paid.</w:t>
      </w:r>
      <w:bookmarkEnd w:id="163"/>
    </w:p>
    <w:p w14:paraId="2D14A490" w14:textId="77777777" w:rsidR="00CB2AB1" w:rsidRDefault="00CB2AB1" w:rsidP="00CB2AB1">
      <w:pPr>
        <w:pStyle w:val="AdditionalTitle"/>
      </w:pPr>
      <w:r>
        <w:t>Staff</w:t>
      </w:r>
    </w:p>
    <w:p w14:paraId="0BF9E216" w14:textId="77777777" w:rsidR="00CB2AB1" w:rsidRDefault="00CB2AB1" w:rsidP="00CB2AB1">
      <w:pPr>
        <w:pStyle w:val="TitleClause"/>
        <w:numPr>
          <w:ilvl w:val="0"/>
          <w:numId w:val="18"/>
        </w:numPr>
      </w:pPr>
      <w:r>
        <w:fldChar w:fldCharType="begin"/>
      </w:r>
      <w:r>
        <w:instrText>TC "15. Other personnel used to provide the services" \l 1</w:instrText>
      </w:r>
      <w:r>
        <w:fldChar w:fldCharType="end"/>
      </w:r>
      <w:bookmarkStart w:id="164" w:name="a257558"/>
      <w:bookmarkStart w:id="165" w:name="_Toc66710186"/>
      <w:r>
        <w:t>Personnel used to provide the services</w:t>
      </w:r>
      <w:bookmarkEnd w:id="164"/>
      <w:bookmarkEnd w:id="165"/>
    </w:p>
    <w:p w14:paraId="0C631B32" w14:textId="77777777" w:rsidR="00CB2AB1" w:rsidRDefault="00CB2AB1" w:rsidP="00CB2AB1">
      <w:pPr>
        <w:pStyle w:val="Untitledsubclause1"/>
        <w:numPr>
          <w:ilvl w:val="1"/>
          <w:numId w:val="18"/>
        </w:numPr>
      </w:pPr>
      <w:bookmarkStart w:id="166" w:name="a463067"/>
      <w:r>
        <w:t xml:space="preserve">At all times, the Supplier shall ensure that: </w:t>
      </w:r>
      <w:bookmarkEnd w:id="166"/>
    </w:p>
    <w:p w14:paraId="5116FF4A" w14:textId="77777777" w:rsidR="00CB2AB1" w:rsidRDefault="00CB2AB1" w:rsidP="00CB2AB1">
      <w:pPr>
        <w:pStyle w:val="Untitledsubclause2"/>
        <w:numPr>
          <w:ilvl w:val="2"/>
          <w:numId w:val="18"/>
        </w:numPr>
      </w:pPr>
      <w:bookmarkStart w:id="167" w:name="a356382"/>
      <w:r>
        <w:t xml:space="preserve">each of the Supplier Personnel is suitably qualified, adequately trained and capable of providing the applicable Services in respect of which they are engaged; </w:t>
      </w:r>
      <w:bookmarkEnd w:id="167"/>
    </w:p>
    <w:p w14:paraId="7A4CA793" w14:textId="77777777" w:rsidR="00CB2AB1" w:rsidRDefault="00CB2AB1" w:rsidP="00CB2AB1">
      <w:pPr>
        <w:pStyle w:val="Untitledsubclause2"/>
        <w:numPr>
          <w:ilvl w:val="2"/>
          <w:numId w:val="18"/>
        </w:numPr>
      </w:pPr>
      <w:bookmarkStart w:id="168" w:name="a942228"/>
      <w:r>
        <w:t>there is an adequate number of Supplier Personnel to provide the Services properly;</w:t>
      </w:r>
      <w:bookmarkEnd w:id="168"/>
    </w:p>
    <w:p w14:paraId="69C5AF9B" w14:textId="77777777" w:rsidR="00CB2AB1" w:rsidRDefault="00CB2AB1" w:rsidP="00CB2AB1">
      <w:pPr>
        <w:pStyle w:val="Untitledsubclause2"/>
        <w:numPr>
          <w:ilvl w:val="2"/>
          <w:numId w:val="18"/>
        </w:numPr>
      </w:pPr>
      <w:bookmarkStart w:id="169" w:name="a368773"/>
      <w:r>
        <w:t>only those people who are authorised by the Supplier (under the authorisation procedure to be agreed between the parties) are involved in providing the Services; and</w:t>
      </w:r>
      <w:bookmarkEnd w:id="169"/>
    </w:p>
    <w:p w14:paraId="5FEEBB3A" w14:textId="77777777" w:rsidR="00CB2AB1" w:rsidRDefault="00CB2AB1" w:rsidP="00CB2AB1">
      <w:pPr>
        <w:pStyle w:val="Untitledsubclause2"/>
        <w:numPr>
          <w:ilvl w:val="2"/>
          <w:numId w:val="18"/>
        </w:numPr>
      </w:pPr>
      <w:bookmarkStart w:id="170" w:name="a362596"/>
      <w:r>
        <w:t xml:space="preserve">all of the Supplier Personnel comply with all of the Authority's policies including those that apply to persons who are allowed access to the applicable Authority's Premises. </w:t>
      </w:r>
      <w:bookmarkEnd w:id="170"/>
    </w:p>
    <w:p w14:paraId="64918BD1" w14:textId="77777777" w:rsidR="00CB2AB1" w:rsidRDefault="00CB2AB1" w:rsidP="00CB2AB1">
      <w:pPr>
        <w:pStyle w:val="Untitledsubclause1"/>
        <w:numPr>
          <w:ilvl w:val="1"/>
          <w:numId w:val="18"/>
        </w:numPr>
      </w:pPr>
      <w:bookmarkStart w:id="171" w:name="a174737"/>
      <w:r>
        <w:t xml:space="preserve">The Authority may refuse to grant access to, and remove, any of the Supplier Personnel who do not comply with any such policies, or if they otherwise present a security threat. </w:t>
      </w:r>
      <w:bookmarkEnd w:id="171"/>
    </w:p>
    <w:p w14:paraId="3EADB268" w14:textId="77777777" w:rsidR="00CB2AB1" w:rsidRDefault="00CB2AB1" w:rsidP="00CB2AB1">
      <w:pPr>
        <w:pStyle w:val="Untitledsubclause1"/>
        <w:numPr>
          <w:ilvl w:val="1"/>
          <w:numId w:val="18"/>
        </w:numPr>
      </w:pPr>
      <w:bookmarkStart w:id="172" w:name="a906165"/>
      <w:r>
        <w:t xml:space="preserve">The Supplier shall replace any of the Supplier Personnel who the Authority reasonably decides have failed to carry out their duties with reasonable skill and care. Following the removal of any of the Supplier Personnel for any reason, the Supplier shall ensure such person is replaced promptly with another person with the necessary training and skills to meet the requirements of the Services.  </w:t>
      </w:r>
      <w:bookmarkEnd w:id="172"/>
    </w:p>
    <w:p w14:paraId="28A225AF" w14:textId="77777777" w:rsidR="00CB2AB1" w:rsidRDefault="00CB2AB1" w:rsidP="00CB2AB1">
      <w:pPr>
        <w:pStyle w:val="Untitledsubclause1"/>
        <w:numPr>
          <w:ilvl w:val="1"/>
          <w:numId w:val="18"/>
        </w:numPr>
      </w:pPr>
      <w:bookmarkStart w:id="173" w:name="a315151"/>
      <w:r>
        <w:t xml:space="preserve">The Supplier shall maintain up-to-date personnel records on the Supplier Personnel engaged in the provision of the Services and shall provide information to the Authority as the Authority reasonably requests on the Supplier Personnel. The Supplier shall </w:t>
      </w:r>
      <w:r>
        <w:lastRenderedPageBreak/>
        <w:t xml:space="preserve">ensure at all times that it has the right to provide these records in compliance with the applicable Data Protection Legislation. </w:t>
      </w:r>
      <w:bookmarkEnd w:id="173"/>
    </w:p>
    <w:p w14:paraId="6F8C859C" w14:textId="77777777" w:rsidR="00CB2AB1" w:rsidRDefault="00CB2AB1" w:rsidP="00CB2AB1">
      <w:pPr>
        <w:pStyle w:val="Untitledsubclause1"/>
        <w:numPr>
          <w:ilvl w:val="1"/>
          <w:numId w:val="18"/>
        </w:numPr>
      </w:pPr>
      <w:bookmarkStart w:id="174" w:name="a750552"/>
      <w:r>
        <w: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r>
        <w:fldChar w:fldCharType="begin"/>
      </w:r>
      <w:r>
        <w:fldChar w:fldCharType="end"/>
      </w:r>
      <w:bookmarkEnd w:id="174"/>
    </w:p>
    <w:p w14:paraId="7CEEA61B" w14:textId="77777777" w:rsidR="00CB2AB1" w:rsidRDefault="00CB2AB1" w:rsidP="00CB2AB1">
      <w:pPr>
        <w:pStyle w:val="AdditionalTitle"/>
      </w:pPr>
      <w:r>
        <w:t>Contract management</w:t>
      </w:r>
    </w:p>
    <w:p w14:paraId="6A676480" w14:textId="77777777" w:rsidR="00CB2AB1" w:rsidRDefault="00CB2AB1" w:rsidP="00CB2AB1">
      <w:pPr>
        <w:pStyle w:val="TitleClause"/>
        <w:numPr>
          <w:ilvl w:val="0"/>
          <w:numId w:val="18"/>
        </w:numPr>
      </w:pPr>
      <w:r>
        <w:fldChar w:fldCharType="begin"/>
      </w:r>
      <w:r>
        <w:instrText>TC "18. Reporting and meetings" \l 1</w:instrText>
      </w:r>
      <w:r>
        <w:fldChar w:fldCharType="end"/>
      </w:r>
      <w:bookmarkStart w:id="175" w:name="a629183"/>
      <w:bookmarkStart w:id="176" w:name="_Toc66710187"/>
      <w:r>
        <w:t>Reporting and meetings</w:t>
      </w:r>
      <w:bookmarkEnd w:id="175"/>
      <w:bookmarkEnd w:id="176"/>
    </w:p>
    <w:p w14:paraId="1B8764BC" w14:textId="77777777" w:rsidR="00CB2AB1" w:rsidRDefault="00CB2AB1" w:rsidP="00CB2AB1">
      <w:pPr>
        <w:pStyle w:val="Untitledsubclause1"/>
        <w:numPr>
          <w:ilvl w:val="1"/>
          <w:numId w:val="18"/>
        </w:numPr>
      </w:pPr>
      <w:bookmarkStart w:id="177" w:name="a914401"/>
      <w:r>
        <w:t xml:space="preserve">The Authorised Representatives shall meet on </w:t>
      </w:r>
      <w:r w:rsidRPr="00F22EDA">
        <w:rPr>
          <w:highlight w:val="yellow"/>
        </w:rPr>
        <w:t>[a monthly basis]</w:t>
      </w:r>
      <w:r>
        <w:t xml:space="preserve"> to discuss the requirements of the Service.</w:t>
      </w:r>
      <w:bookmarkEnd w:id="177"/>
    </w:p>
    <w:p w14:paraId="343038CB" w14:textId="77777777" w:rsidR="00CB2AB1" w:rsidRDefault="00CB2AB1" w:rsidP="00CB2AB1">
      <w:pPr>
        <w:pStyle w:val="TitleClause"/>
        <w:numPr>
          <w:ilvl w:val="0"/>
          <w:numId w:val="18"/>
        </w:numPr>
      </w:pPr>
      <w:r>
        <w:fldChar w:fldCharType="begin"/>
      </w:r>
      <w:r>
        <w:instrText>TC "19. Monitoring" \l 1</w:instrText>
      </w:r>
      <w:r>
        <w:fldChar w:fldCharType="end"/>
      </w:r>
      <w:bookmarkStart w:id="178" w:name="a718542"/>
      <w:bookmarkStart w:id="179" w:name="_Toc66710188"/>
      <w:r>
        <w:t>Monitoring</w:t>
      </w:r>
      <w:bookmarkEnd w:id="178"/>
      <w:bookmarkEnd w:id="179"/>
    </w:p>
    <w:p w14:paraId="38FF9BF0" w14:textId="77777777" w:rsidR="00CB2AB1" w:rsidRDefault="00CB2AB1" w:rsidP="00CB2AB1">
      <w:pPr>
        <w:pStyle w:val="Untitledsubclause1"/>
        <w:numPr>
          <w:ilvl w:val="1"/>
          <w:numId w:val="18"/>
        </w:numPr>
      </w:pPr>
      <w:bookmarkStart w:id="180" w:name="a329450"/>
      <w:r>
        <w:t>The Authority may monitor the performance of the Services by the Supplier.</w:t>
      </w:r>
      <w:bookmarkEnd w:id="180"/>
    </w:p>
    <w:p w14:paraId="410E1802" w14:textId="77777777" w:rsidR="00CB2AB1" w:rsidRDefault="00CB2AB1" w:rsidP="00CB2AB1">
      <w:pPr>
        <w:pStyle w:val="Untitledsubclause1"/>
        <w:numPr>
          <w:ilvl w:val="1"/>
          <w:numId w:val="18"/>
        </w:numPr>
      </w:pPr>
      <w:bookmarkStart w:id="181" w:name="a922320"/>
      <w:r>
        <w:t xml:space="preserve">The Supplier shall co-operate, and shall procure that its Sub-Contractors co-operate, with the Authority in carrying out the monitoring referred to in </w:t>
      </w:r>
      <w:r>
        <w:fldChar w:fldCharType="begin"/>
      </w:r>
      <w:r>
        <w:instrText>PAGEREF a329450\# "'clause '"  \h</w:instrText>
      </w:r>
      <w:r>
        <w:fldChar w:fldCharType="separate"/>
      </w:r>
      <w:r>
        <w:rPr>
          <w:noProof/>
        </w:rPr>
        <w:t xml:space="preserve">clause </w:t>
      </w:r>
      <w:r>
        <w:fldChar w:fldCharType="end"/>
      </w:r>
      <w:r>
        <w:fldChar w:fldCharType="begin"/>
      </w:r>
      <w:r>
        <w:rPr>
          <w:highlight w:val="lightGray"/>
        </w:rPr>
        <w:instrText>REF a329450 \h \w</w:instrText>
      </w:r>
      <w:r>
        <w:fldChar w:fldCharType="separate"/>
      </w:r>
      <w:r>
        <w:rPr>
          <w:highlight w:val="lightGray"/>
        </w:rPr>
        <w:t>12.1</w:t>
      </w:r>
      <w:r>
        <w:fldChar w:fldCharType="end"/>
      </w:r>
      <w:r>
        <w:t xml:space="preserve"> at no additional charge to the Authority.</w:t>
      </w:r>
      <w:bookmarkEnd w:id="181"/>
    </w:p>
    <w:p w14:paraId="54BBEC0D" w14:textId="77777777" w:rsidR="00CB2AB1" w:rsidRDefault="00CB2AB1" w:rsidP="00CB2AB1">
      <w:pPr>
        <w:pStyle w:val="TitleClause"/>
        <w:numPr>
          <w:ilvl w:val="0"/>
          <w:numId w:val="18"/>
        </w:numPr>
      </w:pPr>
      <w:r>
        <w:fldChar w:fldCharType="begin"/>
      </w:r>
      <w:r>
        <w:instrText>TC "20. Change control, benchmarking and continuous improvement" \l 1</w:instrText>
      </w:r>
      <w:r>
        <w:fldChar w:fldCharType="end"/>
      </w:r>
      <w:bookmarkStart w:id="182" w:name="a923331"/>
      <w:bookmarkStart w:id="183" w:name="_Toc66710189"/>
      <w:r>
        <w:t>Change control and continuous improvement</w:t>
      </w:r>
      <w:bookmarkEnd w:id="182"/>
      <w:bookmarkEnd w:id="183"/>
    </w:p>
    <w:p w14:paraId="485B9B12" w14:textId="77777777" w:rsidR="00CB2AB1" w:rsidRDefault="00CB2AB1" w:rsidP="00CB2AB1">
      <w:pPr>
        <w:pStyle w:val="Untitledsubclause1"/>
        <w:numPr>
          <w:ilvl w:val="1"/>
          <w:numId w:val="18"/>
        </w:numPr>
      </w:pPr>
      <w:bookmarkStart w:id="184" w:name="a871812"/>
      <w:r>
        <w:t>Any requirement for a Change shall be subject to the Change Control Procedure.</w:t>
      </w:r>
      <w:bookmarkEnd w:id="184"/>
    </w:p>
    <w:p w14:paraId="7D58CE0A" w14:textId="77777777" w:rsidR="00CB2AB1" w:rsidRDefault="00CB2AB1" w:rsidP="00CB2AB1">
      <w:pPr>
        <w:pStyle w:val="Untitledsubclause1"/>
        <w:numPr>
          <w:ilvl w:val="1"/>
          <w:numId w:val="18"/>
        </w:numPr>
      </w:pPr>
      <w:bookmarkStart w:id="185" w:name="a814394"/>
      <w:r>
        <w:t>The Supplier shall have an ongoing obligation throughout the Term to identify new or potential improvements to the Services. As part of this obligation the Supplier shall identify and report to the Authority's Authorised Representative quarterly in the first Contract Year and once every six months for the remainder of the Term on:</w:t>
      </w:r>
      <w:bookmarkEnd w:id="185"/>
    </w:p>
    <w:p w14:paraId="52E540EE" w14:textId="77777777" w:rsidR="00CB2AB1" w:rsidRDefault="00CB2AB1" w:rsidP="00CB2AB1">
      <w:pPr>
        <w:pStyle w:val="Untitledsubclause2"/>
        <w:numPr>
          <w:ilvl w:val="2"/>
          <w:numId w:val="18"/>
        </w:numPr>
      </w:pPr>
      <w:bookmarkStart w:id="186" w:name="a515342"/>
      <w:r>
        <w:t xml:space="preserve">the emergence of new and evolving relevant technologies which could improve the Services; </w:t>
      </w:r>
      <w:bookmarkEnd w:id="186"/>
    </w:p>
    <w:p w14:paraId="3FF8C87F" w14:textId="77777777" w:rsidR="00CB2AB1" w:rsidRDefault="00CB2AB1" w:rsidP="00CB2AB1">
      <w:pPr>
        <w:pStyle w:val="Untitledsubclause2"/>
        <w:numPr>
          <w:ilvl w:val="2"/>
          <w:numId w:val="18"/>
        </w:numPr>
      </w:pPr>
      <w:bookmarkStart w:id="187" w:name="a767042"/>
      <w:r>
        <w:t>new or potential improvements to the Services including the quality, responsiveness, procedures, benchmarking methods, performance mechanisms and customer support services in relation to the Services;</w:t>
      </w:r>
      <w:bookmarkEnd w:id="187"/>
    </w:p>
    <w:p w14:paraId="46308867" w14:textId="77777777" w:rsidR="00CB2AB1" w:rsidRDefault="00CB2AB1" w:rsidP="00CB2AB1">
      <w:pPr>
        <w:pStyle w:val="Untitledsubclause2"/>
        <w:numPr>
          <w:ilvl w:val="2"/>
          <w:numId w:val="18"/>
        </w:numPr>
      </w:pPr>
      <w:bookmarkStart w:id="188" w:name="a318477"/>
      <w:r>
        <w:t>new or potential improvements to the interfaces or integration of the Services with other services provided by third parties or the Authority which might result in efficiency or productivity gains or in reduction of operational risk; and</w:t>
      </w:r>
      <w:bookmarkEnd w:id="188"/>
    </w:p>
    <w:p w14:paraId="4EEDB035" w14:textId="77777777" w:rsidR="00CB2AB1" w:rsidRDefault="00CB2AB1" w:rsidP="00CB2AB1">
      <w:pPr>
        <w:pStyle w:val="Untitledsubclause2"/>
        <w:numPr>
          <w:ilvl w:val="2"/>
          <w:numId w:val="18"/>
        </w:numPr>
      </w:pPr>
      <w:bookmarkStart w:id="189" w:name="a350263"/>
      <w:r>
        <w:t>changes in ways of working that would enable the Services to be delivered at lower costs and/or bring greater benefits to the Authority.</w:t>
      </w:r>
      <w:bookmarkEnd w:id="189"/>
    </w:p>
    <w:p w14:paraId="0F8DC476" w14:textId="77777777" w:rsidR="00CB2AB1" w:rsidRDefault="00CB2AB1" w:rsidP="00CB2AB1">
      <w:pPr>
        <w:pStyle w:val="Untitledsubclause1"/>
        <w:numPr>
          <w:ilvl w:val="1"/>
          <w:numId w:val="18"/>
        </w:numPr>
      </w:pPr>
      <w:bookmarkStart w:id="190" w:name="a283064"/>
      <w:r>
        <w:t xml:space="preserve">Any potential Changes highlighted as a result of the Supplier's reporting in accordance with </w:t>
      </w:r>
      <w:r>
        <w:fldChar w:fldCharType="begin"/>
      </w:r>
      <w:r>
        <w:instrText>PAGEREF a814394\# "'clause '"  \h</w:instrText>
      </w:r>
      <w:r>
        <w:fldChar w:fldCharType="separate"/>
      </w:r>
      <w:r>
        <w:rPr>
          <w:noProof/>
        </w:rPr>
        <w:t xml:space="preserve">clause </w:t>
      </w:r>
      <w:r>
        <w:fldChar w:fldCharType="end"/>
      </w:r>
      <w:r>
        <w:fldChar w:fldCharType="begin"/>
      </w:r>
      <w:r>
        <w:rPr>
          <w:highlight w:val="lightGray"/>
        </w:rPr>
        <w:instrText>REF a814394 \h \w</w:instrText>
      </w:r>
      <w:r>
        <w:fldChar w:fldCharType="separate"/>
      </w:r>
      <w:r>
        <w:rPr>
          <w:highlight w:val="lightGray"/>
        </w:rPr>
        <w:t>13.2</w:t>
      </w:r>
      <w:r>
        <w:fldChar w:fldCharType="end"/>
      </w:r>
      <w:r>
        <w:t xml:space="preserve"> shall be addressed by the parties using the Change Control Procedure.</w:t>
      </w:r>
      <w:bookmarkEnd w:id="190"/>
    </w:p>
    <w:p w14:paraId="4CB6A939" w14:textId="77777777" w:rsidR="00CB2AB1" w:rsidRDefault="00CB2AB1" w:rsidP="00CB2AB1">
      <w:pPr>
        <w:pStyle w:val="TitleClause"/>
        <w:numPr>
          <w:ilvl w:val="0"/>
          <w:numId w:val="18"/>
        </w:numPr>
      </w:pPr>
      <w:r>
        <w:lastRenderedPageBreak/>
        <w:fldChar w:fldCharType="begin"/>
      </w:r>
      <w:r>
        <w:instrText>TC "21. Dispute resolution" \l 1</w:instrText>
      </w:r>
      <w:r>
        <w:fldChar w:fldCharType="end"/>
      </w:r>
      <w:bookmarkStart w:id="191" w:name="a936654"/>
      <w:bookmarkStart w:id="192" w:name="_Toc66710190"/>
      <w:r>
        <w:t>Dispute resolution</w:t>
      </w:r>
      <w:bookmarkEnd w:id="191"/>
      <w:bookmarkEnd w:id="192"/>
    </w:p>
    <w:p w14:paraId="1686DF0E" w14:textId="77777777" w:rsidR="00CB2AB1" w:rsidRDefault="00CB2AB1" w:rsidP="00CB2AB1">
      <w:pPr>
        <w:pStyle w:val="Untitledsubclause1"/>
        <w:numPr>
          <w:ilvl w:val="1"/>
          <w:numId w:val="18"/>
        </w:numPr>
      </w:pPr>
      <w:bookmarkStart w:id="193" w:name="a923743"/>
      <w:r>
        <w:t>If a dispute arises out of or in connection with this agreement or the performance, validity or enforceability of it (</w:t>
      </w:r>
      <w:r>
        <w:rPr>
          <w:b/>
        </w:rPr>
        <w:t>Dispute</w:t>
      </w:r>
      <w:r>
        <w:t xml:space="preserve">) then the parties shall follow the procedure set out in this clause: </w:t>
      </w:r>
      <w:bookmarkEnd w:id="193"/>
    </w:p>
    <w:p w14:paraId="4F27CC6A" w14:textId="77777777" w:rsidR="00CB2AB1" w:rsidRDefault="00CB2AB1" w:rsidP="00CB2AB1">
      <w:pPr>
        <w:pStyle w:val="Untitledsubclause2"/>
        <w:numPr>
          <w:ilvl w:val="2"/>
          <w:numId w:val="18"/>
        </w:numPr>
      </w:pPr>
      <w:bookmarkStart w:id="194"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Dispute;  </w:t>
      </w:r>
      <w:bookmarkEnd w:id="194"/>
    </w:p>
    <w:p w14:paraId="44D9DE6B" w14:textId="77777777" w:rsidR="00CB2AB1" w:rsidRDefault="00CB2AB1" w:rsidP="00CB2AB1">
      <w:pPr>
        <w:pStyle w:val="Untitledsubclause2"/>
        <w:numPr>
          <w:ilvl w:val="2"/>
          <w:numId w:val="18"/>
        </w:numPr>
      </w:pPr>
      <w:bookmarkStart w:id="195" w:name="a736786"/>
      <w:r>
        <w:t xml:space="preserve">if the Authorised Representatives are for any reason unable to resolve the Dispute within 30 days of service of the Dispute Notice, the Dispute shall be referred to the Authority's Assistant Director and the Supplier's </w:t>
      </w:r>
      <w:r w:rsidRPr="00F22EDA">
        <w:rPr>
          <w:highlight w:val="yellow"/>
        </w:rPr>
        <w:t>[SENIOR OFFICER TITLE]</w:t>
      </w:r>
      <w:r>
        <w:t xml:space="preserve"> who shall attempt in good faith to resolve it; and  </w:t>
      </w:r>
      <w:bookmarkEnd w:id="195"/>
    </w:p>
    <w:p w14:paraId="75367587" w14:textId="77777777" w:rsidR="00CB2AB1" w:rsidRDefault="00CB2AB1" w:rsidP="00CB2AB1">
      <w:pPr>
        <w:pStyle w:val="Untitledsubclause2"/>
        <w:numPr>
          <w:ilvl w:val="2"/>
          <w:numId w:val="18"/>
        </w:numPr>
      </w:pPr>
      <w:bookmarkStart w:id="196" w:name="a352809"/>
      <w:r>
        <w:t xml:space="preserve">if the Authority's </w:t>
      </w:r>
      <w:proofErr w:type="spellStart"/>
      <w:r>
        <w:t>Assiostant</w:t>
      </w:r>
      <w:proofErr w:type="spellEnd"/>
      <w:r>
        <w:t xml:space="preserve"> Director and the Supplier's </w:t>
      </w:r>
      <w:r w:rsidRPr="00E269E6">
        <w:rPr>
          <w:highlight w:val="yellow"/>
        </w:rPr>
        <w:t>[SENIOR OFFICER TITLE]</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[NUMBER] days after the date of the ADR notice.</w:t>
      </w:r>
      <w:bookmarkEnd w:id="196"/>
    </w:p>
    <w:p w14:paraId="4547A0E5" w14:textId="77777777" w:rsidR="00CB2AB1" w:rsidRDefault="00CB2AB1" w:rsidP="00CB2AB1">
      <w:pPr>
        <w:pStyle w:val="Untitledsubclause1"/>
        <w:numPr>
          <w:ilvl w:val="1"/>
          <w:numId w:val="18"/>
        </w:numPr>
      </w:pPr>
      <w:bookmarkStart w:id="197"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Pr>
          <w:noProof/>
        </w:rPr>
        <w:t xml:space="preserve">clause </w:t>
      </w:r>
      <w:r>
        <w:fldChar w:fldCharType="end"/>
      </w:r>
      <w:r>
        <w:fldChar w:fldCharType="begin"/>
      </w:r>
      <w:r>
        <w:rPr>
          <w:highlight w:val="lightGray"/>
        </w:rPr>
        <w:instrText>REF a340654 \h \w</w:instrText>
      </w:r>
      <w:r>
        <w:fldChar w:fldCharType="separate"/>
      </w:r>
      <w:r>
        <w:rPr>
          <w:highlight w:val="lightGray"/>
        </w:rPr>
        <w:t>37</w:t>
      </w:r>
      <w:r>
        <w:fldChar w:fldCharType="end"/>
      </w:r>
      <w:r>
        <w:t xml:space="preserve"> which clause shall apply at all times.</w:t>
      </w:r>
      <w:bookmarkEnd w:id="197"/>
    </w:p>
    <w:p w14:paraId="67F45DE9" w14:textId="77777777" w:rsidR="00CB2AB1" w:rsidRDefault="00CB2AB1" w:rsidP="00CB2AB1">
      <w:pPr>
        <w:pStyle w:val="TitleClause"/>
        <w:numPr>
          <w:ilvl w:val="0"/>
          <w:numId w:val="18"/>
        </w:numPr>
      </w:pPr>
      <w:r>
        <w:fldChar w:fldCharType="begin"/>
      </w:r>
      <w:r>
        <w:instrText>TC "22. Sub-Contracting and assignment" \l 1</w:instrText>
      </w:r>
      <w:r>
        <w:fldChar w:fldCharType="end"/>
      </w:r>
      <w:bookmarkStart w:id="198" w:name="a172884"/>
      <w:bookmarkStart w:id="199" w:name="_Toc66710191"/>
      <w:r>
        <w:t>Sub-Contracting and assignment</w:t>
      </w:r>
      <w:bookmarkEnd w:id="198"/>
      <w:bookmarkEnd w:id="199"/>
    </w:p>
    <w:p w14:paraId="24C3A2FD" w14:textId="77777777" w:rsidR="00CB2AB1" w:rsidRDefault="00CB2AB1" w:rsidP="00CB2AB1">
      <w:pPr>
        <w:pStyle w:val="Untitledsubclause1"/>
        <w:numPr>
          <w:ilvl w:val="1"/>
          <w:numId w:val="18"/>
        </w:numPr>
      </w:pPr>
      <w:bookmarkStart w:id="200" w:name="a997546"/>
      <w:r>
        <w:t xml:space="preserve">Subject to </w:t>
      </w:r>
      <w:r>
        <w:fldChar w:fldCharType="begin"/>
      </w:r>
      <w:r>
        <w:instrText>PAGEREF a220337\# "'clause '"  \h</w:instrText>
      </w:r>
      <w:r>
        <w:fldChar w:fldCharType="separate"/>
      </w:r>
      <w:r>
        <w:rPr>
          <w:noProof/>
        </w:rPr>
        <w:t xml:space="preserve">clause </w:t>
      </w:r>
      <w:r>
        <w:fldChar w:fldCharType="end"/>
      </w:r>
      <w:r>
        <w:fldChar w:fldCharType="begin"/>
      </w:r>
      <w:r>
        <w:rPr>
          <w:highlight w:val="lightGray"/>
        </w:rPr>
        <w:instrText>REF a220337 \h \w</w:instrText>
      </w:r>
      <w:r>
        <w:fldChar w:fldCharType="separate"/>
      </w:r>
      <w:r>
        <w:rPr>
          <w:highlight w:val="lightGray"/>
        </w:rPr>
        <w:t>15.3</w:t>
      </w:r>
      <w:r>
        <w:fldChar w:fldCharType="end"/>
      </w:r>
      <w:r>
        <w:t>, 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bookmarkEnd w:id="200"/>
    </w:p>
    <w:p w14:paraId="00509A9B" w14:textId="77777777" w:rsidR="00CB2AB1" w:rsidRDefault="00CB2AB1" w:rsidP="00CB2AB1">
      <w:pPr>
        <w:pStyle w:val="Untitledsubclause1"/>
        <w:numPr>
          <w:ilvl w:val="1"/>
          <w:numId w:val="18"/>
        </w:numPr>
      </w:pPr>
      <w:bookmarkStart w:id="201" w:name="a443777"/>
      <w:r>
        <w:t>In the event that the Supplier enters into any Sub-Contract in connection with this agreement it shall:</w:t>
      </w:r>
      <w:bookmarkEnd w:id="201"/>
    </w:p>
    <w:p w14:paraId="2F47E5DB" w14:textId="77777777" w:rsidR="00CB2AB1" w:rsidRDefault="00CB2AB1" w:rsidP="00CB2AB1">
      <w:pPr>
        <w:pStyle w:val="Untitledsubclause2"/>
        <w:numPr>
          <w:ilvl w:val="2"/>
          <w:numId w:val="18"/>
        </w:numPr>
      </w:pPr>
      <w:bookmarkStart w:id="202" w:name="a155480"/>
      <w:r>
        <w:t>remain responsible to the Authority for the performance of its obligations under the agreement notwithstanding the appointment of any Sub-Contractor and be responsible for the acts omissions and neglects of its Sub-Contractors;</w:t>
      </w:r>
      <w:bookmarkEnd w:id="202"/>
    </w:p>
    <w:p w14:paraId="7449C937" w14:textId="77777777" w:rsidR="00CB2AB1" w:rsidRDefault="00CB2AB1" w:rsidP="00CB2AB1">
      <w:pPr>
        <w:pStyle w:val="Untitledsubclause2"/>
        <w:numPr>
          <w:ilvl w:val="2"/>
          <w:numId w:val="18"/>
        </w:numPr>
      </w:pPr>
      <w:bookmarkStart w:id="203" w:name="a511011"/>
      <w:r>
        <w:t>impose obligations on its Sub-Contractor in the same terms as those imposed on it pursuant to this agreement and shall procure that the Sub-Contractor complies with such terms; and</w:t>
      </w:r>
      <w:bookmarkEnd w:id="203"/>
    </w:p>
    <w:p w14:paraId="4DB93638" w14:textId="77777777" w:rsidR="00CB2AB1" w:rsidRDefault="00CB2AB1" w:rsidP="00CB2AB1">
      <w:pPr>
        <w:pStyle w:val="Untitledsubclause2"/>
        <w:numPr>
          <w:ilvl w:val="2"/>
          <w:numId w:val="18"/>
        </w:numPr>
      </w:pPr>
      <w:bookmarkStart w:id="204" w:name="a734459"/>
      <w:r>
        <w:t>provide a copy, at no charge to the Authority, of any such Sub-Contract on receipt of a request for such by the Authority's Authorised Representative.</w:t>
      </w:r>
      <w:bookmarkEnd w:id="204"/>
    </w:p>
    <w:p w14:paraId="5561EA45" w14:textId="77777777" w:rsidR="00CB2AB1" w:rsidRDefault="00CB2AB1" w:rsidP="00CB2AB1">
      <w:pPr>
        <w:pStyle w:val="Untitledsubclause1"/>
        <w:numPr>
          <w:ilvl w:val="1"/>
          <w:numId w:val="18"/>
        </w:numPr>
      </w:pPr>
      <w:bookmarkStart w:id="205" w:name="a220337"/>
      <w:r>
        <w:lastRenderedPageBreak/>
        <w:t>The Authority shall be entitled to novate (and the Supplier shall be deemed to consent to any such novation) the agreement to any other body which substantially performs any of the functions that previously had been performed by the Authority.</w:t>
      </w:r>
      <w:bookmarkEnd w:id="205"/>
    </w:p>
    <w:p w14:paraId="2865306F" w14:textId="77777777" w:rsidR="00CB2AB1" w:rsidRDefault="00CB2AB1" w:rsidP="00CB2AB1">
      <w:pPr>
        <w:pStyle w:val="Untitledsubclause1"/>
        <w:numPr>
          <w:ilvl w:val="1"/>
          <w:numId w:val="18"/>
        </w:numPr>
      </w:pPr>
      <w:bookmarkStart w:id="206" w:name="a413045"/>
      <w:r>
        <w:t>Without prejudice to the generality of this clause 22, the Supplier shall:</w:t>
      </w:r>
      <w:r>
        <w:fldChar w:fldCharType="begin"/>
      </w:r>
      <w:r>
        <w:instrText xml:space="preserve"> MACROBUTTON optional </w:instrText>
      </w:r>
      <w:r>
        <w:fldChar w:fldCharType="end"/>
      </w:r>
      <w:bookmarkEnd w:id="206"/>
    </w:p>
    <w:p w14:paraId="4CFFE438" w14:textId="77777777" w:rsidR="00CB2AB1" w:rsidRDefault="00CB2AB1" w:rsidP="00CB2AB1">
      <w:pPr>
        <w:pStyle w:val="Untitledsubclause2"/>
        <w:numPr>
          <w:ilvl w:val="2"/>
          <w:numId w:val="18"/>
        </w:numPr>
      </w:pPr>
      <w:bookmarkStart w:id="207" w:name="a114843"/>
      <w:r>
        <w:t>subject to clause 22.6, advertise on Contracts Finder all subcontract opportunities arising from or in connection with the provision of the Services above a minimum threshold of £25,000 that arise during the Term;</w:t>
      </w:r>
      <w:r>
        <w:fldChar w:fldCharType="begin"/>
      </w:r>
      <w:r>
        <w:fldChar w:fldCharType="end"/>
      </w:r>
      <w:bookmarkEnd w:id="207"/>
    </w:p>
    <w:p w14:paraId="0FE326A4" w14:textId="77777777" w:rsidR="00CB2AB1" w:rsidRDefault="00CB2AB1" w:rsidP="00CB2AB1">
      <w:pPr>
        <w:pStyle w:val="Untitledsubclause2"/>
        <w:numPr>
          <w:ilvl w:val="2"/>
          <w:numId w:val="18"/>
        </w:numPr>
      </w:pPr>
      <w:bookmarkStart w:id="208" w:name="a216211"/>
      <w:r>
        <w:t>within 90 days of awarding a Subcontract, update the notice on Contracts Finder with details of the Subcontractor;</w:t>
      </w:r>
      <w:r>
        <w:fldChar w:fldCharType="begin"/>
      </w:r>
      <w:r>
        <w:fldChar w:fldCharType="end"/>
      </w:r>
      <w:bookmarkEnd w:id="208"/>
    </w:p>
    <w:p w14:paraId="184E2371" w14:textId="77777777" w:rsidR="00CB2AB1" w:rsidRDefault="00CB2AB1" w:rsidP="00CB2AB1">
      <w:pPr>
        <w:pStyle w:val="Untitledsubclause2"/>
        <w:numPr>
          <w:ilvl w:val="2"/>
          <w:numId w:val="18"/>
        </w:numPr>
      </w:pPr>
      <w:bookmarkStart w:id="209" w:name="a787520"/>
      <w:r>
        <w:t>promote Contracts Finder to its suppliers and encourage those organisations to register on Contracts Finder.</w:t>
      </w:r>
      <w:r>
        <w:fldChar w:fldCharType="begin"/>
      </w:r>
      <w:r>
        <w:fldChar w:fldCharType="end"/>
      </w:r>
      <w:bookmarkEnd w:id="209"/>
    </w:p>
    <w:p w14:paraId="08B272EE" w14:textId="77777777" w:rsidR="00CB2AB1" w:rsidRDefault="00CB2AB1" w:rsidP="00CB2AB1">
      <w:pPr>
        <w:pStyle w:val="Untitledsubclause1"/>
        <w:numPr>
          <w:ilvl w:val="1"/>
          <w:numId w:val="18"/>
        </w:numPr>
      </w:pPr>
      <w:bookmarkStart w:id="210" w:name="a392830"/>
      <w:r>
        <w:t xml:space="preserve">Each advert referred to </w:t>
      </w:r>
      <w:proofErr w:type="spellStart"/>
      <w:r>
        <w:t>at</w:t>
      </w:r>
      <w:proofErr w:type="spellEnd"/>
      <w:r>
        <w:t xml:space="preserve"> clause 22.4(a) shall provide a full and detailed description of the subcontract opportunity with each of the mandatory fields being completed on Contracts Finder by the Supplier. </w:t>
      </w:r>
      <w:r>
        <w:fldChar w:fldCharType="begin"/>
      </w:r>
      <w:r>
        <w:fldChar w:fldCharType="end"/>
      </w:r>
      <w:bookmarkEnd w:id="210"/>
    </w:p>
    <w:p w14:paraId="40EFD5E0" w14:textId="77777777" w:rsidR="00CB2AB1" w:rsidRDefault="00CB2AB1" w:rsidP="00CB2AB1">
      <w:pPr>
        <w:pStyle w:val="Untitledsubclause1"/>
        <w:numPr>
          <w:ilvl w:val="1"/>
          <w:numId w:val="18"/>
        </w:numPr>
      </w:pPr>
      <w:bookmarkStart w:id="211" w:name="a827219"/>
      <w:r>
        <w:t>The obligation at clause 22.4 shall only apply in respect of subcontract opportunities arising after the Commencement Date.</w:t>
      </w:r>
      <w:r>
        <w:fldChar w:fldCharType="begin"/>
      </w:r>
      <w:r>
        <w:fldChar w:fldCharType="end"/>
      </w:r>
      <w:bookmarkEnd w:id="211"/>
    </w:p>
    <w:p w14:paraId="4BECBBCE" w14:textId="77777777" w:rsidR="00CB2AB1" w:rsidRDefault="00CB2AB1" w:rsidP="00CB2AB1">
      <w:pPr>
        <w:pStyle w:val="Untitledsubclause1"/>
        <w:numPr>
          <w:ilvl w:val="1"/>
          <w:numId w:val="18"/>
        </w:numPr>
      </w:pPr>
      <w:bookmarkStart w:id="212" w:name="a922897"/>
      <w:r>
        <w:t>Notwithstanding clause 22.4, the Authority may by giving its prior written approval agree that a subcontract opportunity is not required to be advertised on Contracts Finder.</w:t>
      </w:r>
      <w:r>
        <w:fldChar w:fldCharType="begin"/>
      </w:r>
      <w:r>
        <w:fldChar w:fldCharType="end"/>
      </w:r>
      <w:bookmarkEnd w:id="212"/>
    </w:p>
    <w:p w14:paraId="53EDA7F9" w14:textId="77777777" w:rsidR="00CB2AB1" w:rsidRDefault="00CB2AB1" w:rsidP="00CB2AB1">
      <w:pPr>
        <w:pStyle w:val="AdditionalTitle"/>
      </w:pPr>
      <w:r>
        <w:t>Liability</w:t>
      </w:r>
    </w:p>
    <w:p w14:paraId="5F51E900" w14:textId="77777777" w:rsidR="00CB2AB1" w:rsidRDefault="00CB2AB1" w:rsidP="00CB2AB1">
      <w:pPr>
        <w:pStyle w:val="TitleClause"/>
        <w:numPr>
          <w:ilvl w:val="0"/>
          <w:numId w:val="18"/>
        </w:numPr>
      </w:pPr>
      <w:r>
        <w:fldChar w:fldCharType="begin"/>
      </w:r>
      <w:r>
        <w:fldChar w:fldCharType="end"/>
      </w:r>
      <w:r>
        <w:fldChar w:fldCharType="begin"/>
      </w:r>
      <w:r>
        <w:instrText>TC "23. Indemnities" \l 1</w:instrText>
      </w:r>
      <w:r>
        <w:fldChar w:fldCharType="end"/>
      </w:r>
      <w:bookmarkStart w:id="213" w:name="a862786"/>
      <w:bookmarkStart w:id="214" w:name="_Toc66710192"/>
      <w:r>
        <w:t>Indemnities</w:t>
      </w:r>
      <w:bookmarkEnd w:id="213"/>
      <w:bookmarkEnd w:id="214"/>
    </w:p>
    <w:p w14:paraId="64649444" w14:textId="77777777" w:rsidR="00CB2AB1" w:rsidRDefault="00CB2AB1" w:rsidP="00CB2AB1">
      <w:pPr>
        <w:pStyle w:val="Untitledsubclause1"/>
        <w:numPr>
          <w:ilvl w:val="1"/>
          <w:numId w:val="18"/>
        </w:numPr>
      </w:pPr>
      <w:bookmarkStart w:id="215" w:name="a758715"/>
      <w:r>
        <w:t>The Supplier shall indemnify and keep indemnified the Authority against all liabilities, costs, expenses, damages and losses incurred by the Authority arising out of or in connection with:</w:t>
      </w:r>
      <w:r>
        <w:fldChar w:fldCharType="begin"/>
      </w:r>
      <w:r>
        <w:instrText xml:space="preserve"> MACROBUTTON optional </w:instrText>
      </w:r>
      <w:r>
        <w:fldChar w:fldCharType="end"/>
      </w:r>
      <w:bookmarkEnd w:id="215"/>
    </w:p>
    <w:p w14:paraId="0198EACB" w14:textId="77777777" w:rsidR="00CB2AB1" w:rsidRDefault="00CB2AB1" w:rsidP="00CB2AB1">
      <w:pPr>
        <w:pStyle w:val="Untitledsubclause2"/>
        <w:numPr>
          <w:ilvl w:val="2"/>
          <w:numId w:val="18"/>
        </w:numPr>
      </w:pPr>
      <w:bookmarkStart w:id="216" w:name="a559737"/>
      <w:r>
        <w:t>the Supplier's breach or negligent performance or non-performance of this agreement;</w:t>
      </w:r>
      <w:r>
        <w:fldChar w:fldCharType="begin"/>
      </w:r>
      <w:r>
        <w:fldChar w:fldCharType="end"/>
      </w:r>
      <w:bookmarkEnd w:id="216"/>
    </w:p>
    <w:p w14:paraId="62742B69" w14:textId="77777777" w:rsidR="00CB2AB1" w:rsidRDefault="00CB2AB1" w:rsidP="00CB2AB1">
      <w:pPr>
        <w:pStyle w:val="Untitledsubclause2"/>
        <w:numPr>
          <w:ilvl w:val="2"/>
          <w:numId w:val="18"/>
        </w:numPr>
      </w:pPr>
      <w:bookmarkStart w:id="217" w:name="a954178"/>
      <w: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r>
        <w:fldChar w:fldCharType="begin"/>
      </w:r>
      <w:r>
        <w:fldChar w:fldCharType="end"/>
      </w:r>
      <w:bookmarkEnd w:id="217"/>
    </w:p>
    <w:p w14:paraId="1DB247CB" w14:textId="77777777" w:rsidR="00CB2AB1" w:rsidRDefault="00CB2AB1" w:rsidP="00CB2AB1">
      <w:pPr>
        <w:pStyle w:val="Untitledsubclause2"/>
        <w:numPr>
          <w:ilvl w:val="2"/>
          <w:numId w:val="18"/>
        </w:numPr>
      </w:pPr>
      <w:bookmarkStart w:id="218" w:name="a352456"/>
      <w:r>
        <w:t xml:space="preserve"> the enforcement of this agreement.</w:t>
      </w:r>
      <w:bookmarkEnd w:id="218"/>
    </w:p>
    <w:p w14:paraId="5B790438" w14:textId="77777777" w:rsidR="00CB2AB1" w:rsidRDefault="00CB2AB1" w:rsidP="00CB2AB1">
      <w:pPr>
        <w:pStyle w:val="Untitledsubclause1"/>
        <w:numPr>
          <w:ilvl w:val="1"/>
          <w:numId w:val="18"/>
        </w:numPr>
      </w:pPr>
      <w:r>
        <w:fldChar w:fldCharType="begin"/>
      </w:r>
      <w:r>
        <w:fldChar w:fldCharType="end"/>
      </w:r>
      <w:bookmarkStart w:id="219" w:name="a162433"/>
      <w:r>
        <w:t xml:space="preserve">The indemnity under </w:t>
      </w:r>
      <w:r>
        <w:fldChar w:fldCharType="begin"/>
      </w:r>
      <w:r>
        <w:instrText>PAGEREF a758715\# "'clause '"  \h</w:instrText>
      </w:r>
      <w:r>
        <w:fldChar w:fldCharType="separate"/>
      </w:r>
      <w:r>
        <w:rPr>
          <w:noProof/>
        </w:rPr>
        <w:t xml:space="preserve">clause </w:t>
      </w:r>
      <w:r>
        <w:fldChar w:fldCharType="end"/>
      </w:r>
      <w:r>
        <w:fldChar w:fldCharType="begin"/>
      </w:r>
      <w:r>
        <w:rPr>
          <w:highlight w:val="lightGray"/>
        </w:rPr>
        <w:instrText>REF a758715 \h \w</w:instrText>
      </w:r>
      <w:r>
        <w:fldChar w:fldCharType="separate"/>
      </w:r>
      <w:r>
        <w:rPr>
          <w:highlight w:val="lightGray"/>
        </w:rPr>
        <w:t>16.1</w:t>
      </w:r>
      <w:r>
        <w:fldChar w:fldCharType="end"/>
      </w:r>
      <w:r>
        <w:t xml:space="preserve"> shall apply except insofar as the liabilities, costs, expenses, damages and losses incurred by the Authority are directly caused (or directly arise) from the negligence or breach of this agreement by the Authority or its Representatives.</w:t>
      </w:r>
      <w:bookmarkEnd w:id="219"/>
    </w:p>
    <w:p w14:paraId="4CA3D181" w14:textId="77777777" w:rsidR="00CB2AB1" w:rsidRDefault="00CB2AB1" w:rsidP="00CB2AB1">
      <w:pPr>
        <w:pStyle w:val="TitleClause"/>
        <w:numPr>
          <w:ilvl w:val="0"/>
          <w:numId w:val="18"/>
        </w:numPr>
      </w:pPr>
      <w:r>
        <w:lastRenderedPageBreak/>
        <w:fldChar w:fldCharType="begin"/>
      </w:r>
      <w:r>
        <w:instrText>TC "24. Limitation of liability" \l 1</w:instrText>
      </w:r>
      <w:r>
        <w:fldChar w:fldCharType="end"/>
      </w:r>
      <w:bookmarkStart w:id="220" w:name="a409222"/>
      <w:bookmarkStart w:id="221" w:name="_Toc66710193"/>
      <w:r>
        <w:t>Limitation of liability</w:t>
      </w:r>
      <w:bookmarkEnd w:id="220"/>
      <w:bookmarkEnd w:id="221"/>
    </w:p>
    <w:p w14:paraId="43A910B0" w14:textId="77777777" w:rsidR="00CB2AB1" w:rsidRDefault="00CB2AB1" w:rsidP="00CB2AB1">
      <w:pPr>
        <w:pStyle w:val="Untitledsubclause1"/>
        <w:numPr>
          <w:ilvl w:val="1"/>
          <w:numId w:val="18"/>
        </w:numPr>
      </w:pPr>
      <w:bookmarkStart w:id="222" w:name="a379044"/>
      <w:r>
        <w:t>Neither party shall be liable to the other party, whether in contract, tort (including negligence), breach of statutory duty, or otherwise, for any indirect or consequential loss arising under or in connection with this agreement.</w:t>
      </w:r>
      <w:bookmarkEnd w:id="222"/>
    </w:p>
    <w:p w14:paraId="47F20D13" w14:textId="77777777" w:rsidR="00CB2AB1" w:rsidRDefault="00CB2AB1" w:rsidP="00CB2AB1">
      <w:pPr>
        <w:pStyle w:val="Untitledsubclause1"/>
        <w:numPr>
          <w:ilvl w:val="1"/>
          <w:numId w:val="18"/>
        </w:numPr>
      </w:pPr>
      <w:bookmarkStart w:id="223" w:name="a705438"/>
      <w:r>
        <w:t>The Supplier assumes responsibility for and acknowledges that the Authority may, amongst other things, recover:</w:t>
      </w:r>
      <w:bookmarkEnd w:id="223"/>
    </w:p>
    <w:p w14:paraId="2BEC6347" w14:textId="77777777" w:rsidR="00CB2AB1" w:rsidRDefault="00CB2AB1" w:rsidP="00CB2AB1">
      <w:pPr>
        <w:pStyle w:val="Untitledsubclause2"/>
        <w:numPr>
          <w:ilvl w:val="2"/>
          <w:numId w:val="18"/>
        </w:numPr>
      </w:pPr>
      <w:bookmarkStart w:id="224" w:name="a957153"/>
      <w:r>
        <w:t>sums paid by the Authority to the Supplier pursuant to this agreement, in respect of any services not provided in accordance with the agreement;</w:t>
      </w:r>
      <w:bookmarkEnd w:id="224"/>
    </w:p>
    <w:p w14:paraId="26A95850" w14:textId="77777777" w:rsidR="00CB2AB1" w:rsidRDefault="00CB2AB1" w:rsidP="00CB2AB1">
      <w:pPr>
        <w:pStyle w:val="Untitledsubclause2"/>
        <w:numPr>
          <w:ilvl w:val="2"/>
          <w:numId w:val="18"/>
        </w:numPr>
      </w:pPr>
      <w:bookmarkStart w:id="225" w:name="a509598"/>
      <w:r>
        <w:t>wasted expenditure;</w:t>
      </w:r>
      <w:bookmarkEnd w:id="225"/>
    </w:p>
    <w:p w14:paraId="49ADAD69" w14:textId="77777777" w:rsidR="00CB2AB1" w:rsidRDefault="00CB2AB1" w:rsidP="00CB2AB1">
      <w:pPr>
        <w:pStyle w:val="Untitledsubclause2"/>
        <w:numPr>
          <w:ilvl w:val="2"/>
          <w:numId w:val="18"/>
        </w:numPr>
      </w:pPr>
      <w:bookmarkStart w:id="226" w:name="a661592"/>
      <w:r>
        <w:t>additional costs of procuring and implementing replacements for, or alternatives to, the Services, including consultancy costs, additional costs of management time and other personnel costs and costs of equipment and materials;</w:t>
      </w:r>
      <w:bookmarkEnd w:id="226"/>
    </w:p>
    <w:p w14:paraId="26E25F66" w14:textId="77777777" w:rsidR="00CB2AB1" w:rsidRDefault="00CB2AB1" w:rsidP="00CB2AB1">
      <w:pPr>
        <w:pStyle w:val="Untitledsubclause2"/>
        <w:numPr>
          <w:ilvl w:val="2"/>
          <w:numId w:val="18"/>
        </w:numPr>
      </w:pPr>
      <w:bookmarkStart w:id="227" w:name="a880378"/>
      <w:r>
        <w:t>losses incurred by the Authority arising out of or in connection with any claim, demand, fine, penalty, action, investigation or proceeding by any third party (including any Subcontract, Supplier Personnel, regulator or customer of the Authority) against the Authority caused by the act or omission of the Supplier;</w:t>
      </w:r>
      <w:bookmarkEnd w:id="227"/>
      <w:r>
        <w:t xml:space="preserve"> and</w:t>
      </w:r>
    </w:p>
    <w:p w14:paraId="5572A61E" w14:textId="77777777" w:rsidR="00CB2AB1" w:rsidRDefault="00CB2AB1" w:rsidP="00CB2AB1">
      <w:pPr>
        <w:pStyle w:val="Untitledsubclause2"/>
        <w:numPr>
          <w:ilvl w:val="2"/>
          <w:numId w:val="18"/>
        </w:numPr>
      </w:pPr>
      <w:bookmarkStart w:id="228" w:name="a256565"/>
      <w:r>
        <w:t>any anticipated savings</w:t>
      </w:r>
      <w:bookmarkEnd w:id="228"/>
      <w:r>
        <w:t>.</w:t>
      </w:r>
    </w:p>
    <w:p w14:paraId="2A5BB37A" w14:textId="77777777" w:rsidR="00CB2AB1" w:rsidRDefault="00CB2AB1" w:rsidP="00CB2AB1">
      <w:pPr>
        <w:pStyle w:val="Untitledsubclause1"/>
        <w:numPr>
          <w:ilvl w:val="1"/>
          <w:numId w:val="18"/>
        </w:numPr>
      </w:pPr>
      <w:bookmarkStart w:id="229" w:name="a925784"/>
      <w: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229"/>
    </w:p>
    <w:p w14:paraId="1B011C59" w14:textId="77777777" w:rsidR="00CB2AB1" w:rsidRDefault="00CB2AB1" w:rsidP="00CB2AB1">
      <w:pPr>
        <w:pStyle w:val="Untitledsubclause1"/>
        <w:numPr>
          <w:ilvl w:val="1"/>
          <w:numId w:val="18"/>
        </w:numPr>
      </w:pPr>
      <w:bookmarkStart w:id="230" w:name="a237236"/>
      <w:r>
        <w:t>Notwithstanding any other provision of this agreement neither party limits or excludes its liability for:</w:t>
      </w:r>
      <w:bookmarkEnd w:id="230"/>
    </w:p>
    <w:p w14:paraId="14A951AF" w14:textId="77777777" w:rsidR="00CB2AB1" w:rsidRDefault="00CB2AB1" w:rsidP="00CB2AB1">
      <w:pPr>
        <w:pStyle w:val="Untitledsubclause2"/>
        <w:numPr>
          <w:ilvl w:val="2"/>
          <w:numId w:val="18"/>
        </w:numPr>
      </w:pPr>
      <w:bookmarkStart w:id="231" w:name="a495542"/>
      <w:r>
        <w:t>fraud or fraudulent misrepresentation;</w:t>
      </w:r>
      <w:bookmarkEnd w:id="231"/>
    </w:p>
    <w:p w14:paraId="3EAF67C3" w14:textId="77777777" w:rsidR="00CB2AB1" w:rsidRDefault="00CB2AB1" w:rsidP="00CB2AB1">
      <w:pPr>
        <w:pStyle w:val="Untitledsubclause2"/>
        <w:numPr>
          <w:ilvl w:val="2"/>
          <w:numId w:val="18"/>
        </w:numPr>
      </w:pPr>
      <w:bookmarkStart w:id="232" w:name="a643823"/>
      <w:r>
        <w:t xml:space="preserve">death or personal injury caused by its negligence (or the negligence of its personnel, agents or subcontractors); </w:t>
      </w:r>
      <w:bookmarkEnd w:id="232"/>
    </w:p>
    <w:p w14:paraId="6A2C7EBA" w14:textId="77777777" w:rsidR="00CB2AB1" w:rsidRDefault="00CB2AB1" w:rsidP="00CB2AB1">
      <w:pPr>
        <w:pStyle w:val="Untitledsubclause2"/>
        <w:numPr>
          <w:ilvl w:val="2"/>
          <w:numId w:val="18"/>
        </w:numPr>
      </w:pPr>
      <w:bookmarkStart w:id="233" w:name="a129780"/>
      <w:r>
        <w:t>breach of any obligation as to title implied by statute; or</w:t>
      </w:r>
      <w:bookmarkEnd w:id="233"/>
    </w:p>
    <w:p w14:paraId="48068C12" w14:textId="77777777" w:rsidR="00CB2AB1" w:rsidRDefault="00CB2AB1" w:rsidP="00CB2AB1">
      <w:pPr>
        <w:pStyle w:val="Untitledsubclause2"/>
        <w:numPr>
          <w:ilvl w:val="2"/>
          <w:numId w:val="18"/>
        </w:numPr>
      </w:pPr>
      <w:bookmarkStart w:id="234" w:name="a100846"/>
      <w:r>
        <w:t>any other liability for which may not be limited under any applicable law.</w:t>
      </w:r>
      <w:bookmarkEnd w:id="234"/>
    </w:p>
    <w:p w14:paraId="3E387AF6" w14:textId="77777777" w:rsidR="00CB2AB1" w:rsidRDefault="00CB2AB1" w:rsidP="00CB2AB1">
      <w:pPr>
        <w:pStyle w:val="TitleClause"/>
        <w:numPr>
          <w:ilvl w:val="0"/>
          <w:numId w:val="18"/>
        </w:numPr>
      </w:pPr>
      <w:r>
        <w:fldChar w:fldCharType="begin"/>
      </w:r>
      <w:r>
        <w:instrText>TC "25. Insurance" \l 1</w:instrText>
      </w:r>
      <w:r>
        <w:fldChar w:fldCharType="end"/>
      </w:r>
      <w:bookmarkStart w:id="235" w:name="a144358"/>
      <w:bookmarkStart w:id="236" w:name="_Toc66710194"/>
      <w:r>
        <w:t>Insurance</w:t>
      </w:r>
      <w:bookmarkEnd w:id="235"/>
      <w:bookmarkEnd w:id="236"/>
    </w:p>
    <w:p w14:paraId="17D202D7" w14:textId="77777777" w:rsidR="00CB2AB1" w:rsidRDefault="00CB2AB1" w:rsidP="00CB2AB1">
      <w:pPr>
        <w:pStyle w:val="Untitledsubclause1"/>
        <w:numPr>
          <w:ilvl w:val="1"/>
          <w:numId w:val="18"/>
        </w:numPr>
      </w:pPr>
      <w:bookmarkStart w:id="237" w:name="a381023"/>
      <w:r>
        <w:t>The Supplier shall at its own cost effect and maintain with a reputable insurance company a policy or policies of insurance providing as a minimum the following levels of cover:</w:t>
      </w:r>
      <w:bookmarkEnd w:id="237"/>
    </w:p>
    <w:p w14:paraId="6EC3B2EA" w14:textId="77777777" w:rsidR="00CB2AB1" w:rsidRDefault="00CB2AB1" w:rsidP="00CB2AB1">
      <w:pPr>
        <w:pStyle w:val="Untitledsubclause2"/>
        <w:numPr>
          <w:ilvl w:val="2"/>
          <w:numId w:val="18"/>
        </w:numPr>
      </w:pPr>
      <w:bookmarkStart w:id="238" w:name="a179447"/>
      <w:r>
        <w:t xml:space="preserve">[public liability insurance with a limit of indemnity of not less than </w:t>
      </w:r>
      <w:r w:rsidRPr="00DC1340">
        <w:rPr>
          <w:highlight w:val="yellow"/>
        </w:rPr>
        <w:t>£[INSERT AMOUNT</w:t>
      </w:r>
      <w:r>
        <w:t>] in relation to any one claim or series of claims;</w:t>
      </w:r>
      <w:r>
        <w:fldChar w:fldCharType="begin"/>
      </w:r>
      <w:r>
        <w:fldChar w:fldCharType="end"/>
      </w:r>
      <w:r>
        <w:t>]</w:t>
      </w:r>
      <w:bookmarkEnd w:id="238"/>
    </w:p>
    <w:p w14:paraId="64B3BFC7" w14:textId="77777777" w:rsidR="00CB2AB1" w:rsidRDefault="00CB2AB1" w:rsidP="00CB2AB1">
      <w:pPr>
        <w:pStyle w:val="Untitledsubclause2"/>
        <w:numPr>
          <w:ilvl w:val="2"/>
          <w:numId w:val="18"/>
        </w:numPr>
      </w:pPr>
      <w:bookmarkStart w:id="239" w:name="a613146"/>
      <w:r>
        <w:lastRenderedPageBreak/>
        <w:t xml:space="preserve">[employer's liability insurance with a limit of indemnity of not less than </w:t>
      </w:r>
      <w:r w:rsidRPr="00DC1340">
        <w:rPr>
          <w:highlight w:val="yellow"/>
        </w:rPr>
        <w:t>£[INSERT AMOUNT</w:t>
      </w:r>
      <w:r>
        <w:t>]</w:t>
      </w:r>
      <w:r>
        <w:rPr>
          <w:b/>
        </w:rPr>
        <w:t xml:space="preserve"> OR</w:t>
      </w:r>
      <w:r>
        <w:t xml:space="preserve"> in accordance with any legal requirement for the time being in force in relation to any one claim or series of claims;</w:t>
      </w:r>
      <w:r>
        <w:fldChar w:fldCharType="begin"/>
      </w:r>
      <w:r>
        <w:fldChar w:fldCharType="end"/>
      </w:r>
      <w:r>
        <w:t>]</w:t>
      </w:r>
      <w:bookmarkEnd w:id="239"/>
    </w:p>
    <w:p w14:paraId="5ED13066" w14:textId="77777777" w:rsidR="00CB2AB1" w:rsidRDefault="00CB2AB1" w:rsidP="00CB2AB1">
      <w:pPr>
        <w:pStyle w:val="Untitledsubclause2"/>
        <w:numPr>
          <w:ilvl w:val="2"/>
          <w:numId w:val="18"/>
        </w:numPr>
      </w:pPr>
      <w:bookmarkStart w:id="240" w:name="a829061"/>
      <w:r>
        <w:t xml:space="preserve">[professional indemnity insurance with a limit of indemnity of not less than </w:t>
      </w:r>
      <w:r w:rsidRPr="00DC1340">
        <w:rPr>
          <w:highlight w:val="yellow"/>
        </w:rPr>
        <w:t>£[INSERT AMOUNT</w:t>
      </w:r>
      <w:r>
        <w:t>] in relation to any one claim or series of claims and shall ensure that all professional consultants or Sub-Contractors involved in the provision of the Services hold and maintain appropriate cover;</w:t>
      </w:r>
      <w:r>
        <w:fldChar w:fldCharType="begin"/>
      </w:r>
      <w:r>
        <w:fldChar w:fldCharType="end"/>
      </w:r>
      <w:r>
        <w:t>]</w:t>
      </w:r>
      <w:bookmarkEnd w:id="240"/>
    </w:p>
    <w:p w14:paraId="56A33006" w14:textId="77777777" w:rsidR="00CB2AB1" w:rsidRDefault="00CB2AB1" w:rsidP="00CB2AB1">
      <w:pPr>
        <w:pStyle w:val="Parasubclause1"/>
      </w:pPr>
      <w:r>
        <w:t xml:space="preserve">(the </w:t>
      </w:r>
      <w:r>
        <w:rPr>
          <w:rStyle w:val="DefTerm"/>
        </w:rPr>
        <w:t>Required Insurances</w:t>
      </w:r>
      <w: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4D76314B" w14:textId="77777777" w:rsidR="00CB2AB1" w:rsidRDefault="00CB2AB1" w:rsidP="00CB2AB1">
      <w:pPr>
        <w:pStyle w:val="Untitledsubclause1"/>
        <w:numPr>
          <w:ilvl w:val="1"/>
          <w:numId w:val="18"/>
        </w:numPr>
      </w:pPr>
      <w:bookmarkStart w:id="241" w:name="a381344"/>
      <w: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41"/>
    </w:p>
    <w:p w14:paraId="4A4DDF4A" w14:textId="77777777" w:rsidR="00CB2AB1" w:rsidRDefault="00CB2AB1" w:rsidP="00CB2AB1">
      <w:pPr>
        <w:pStyle w:val="Untitledsubclause1"/>
        <w:numPr>
          <w:ilvl w:val="1"/>
          <w:numId w:val="18"/>
        </w:numPr>
      </w:pPr>
      <w:bookmarkStart w:id="242" w:name="a746256"/>
      <w:r>
        <w:t xml:space="preserve">If, for whatever reason, the Supplier fails to give effect to and maintain the Required Insurances, the Authority may make alternative arrangements to protect its interests and may recover the costs of such arrangements from the Supplier. </w:t>
      </w:r>
      <w:bookmarkEnd w:id="242"/>
    </w:p>
    <w:p w14:paraId="287BF9F1" w14:textId="77777777" w:rsidR="00CB2AB1" w:rsidRDefault="00CB2AB1" w:rsidP="00CB2AB1">
      <w:pPr>
        <w:pStyle w:val="Untitledsubclause1"/>
        <w:numPr>
          <w:ilvl w:val="1"/>
          <w:numId w:val="18"/>
        </w:numPr>
      </w:pPr>
      <w:bookmarkStart w:id="243" w:name="a947529"/>
      <w:r>
        <w:t xml:space="preserve">The terms of any insurance or the amount of cover shall not relieve the Supplier of any liabilities under the agreement. </w:t>
      </w:r>
      <w:bookmarkEnd w:id="243"/>
    </w:p>
    <w:p w14:paraId="37306725" w14:textId="77777777" w:rsidR="00CB2AB1" w:rsidRDefault="00CB2AB1" w:rsidP="00CB2AB1">
      <w:pPr>
        <w:pStyle w:val="Untitledsubclause1"/>
        <w:numPr>
          <w:ilvl w:val="1"/>
          <w:numId w:val="18"/>
        </w:numPr>
      </w:pPr>
      <w:r>
        <w:fldChar w:fldCharType="begin"/>
      </w:r>
      <w:r>
        <w:fldChar w:fldCharType="end"/>
      </w:r>
      <w:bookmarkStart w:id="244" w:name="a942506"/>
      <w:r>
        <w:t>The Supplier shall hold and maintain the Required Insurances for a minimum of six years following the expiration or earlier termination of the agreement.</w:t>
      </w:r>
      <w:bookmarkEnd w:id="244"/>
    </w:p>
    <w:p w14:paraId="56F1D30D" w14:textId="77777777" w:rsidR="00CB2AB1" w:rsidRDefault="00CB2AB1" w:rsidP="00CB2AB1">
      <w:pPr>
        <w:pStyle w:val="AdditionalTitle"/>
      </w:pPr>
      <w:r>
        <w:t>Information</w:t>
      </w:r>
    </w:p>
    <w:p w14:paraId="163A870C" w14:textId="77777777" w:rsidR="00CB2AB1" w:rsidRDefault="00CB2AB1" w:rsidP="00CB2AB1">
      <w:pPr>
        <w:pStyle w:val="TitleClause"/>
        <w:numPr>
          <w:ilvl w:val="0"/>
          <w:numId w:val="18"/>
        </w:numPr>
      </w:pPr>
      <w:r>
        <w:fldChar w:fldCharType="begin"/>
      </w:r>
      <w:r>
        <w:instrText>TC "26. Freedom of information" \l 1</w:instrText>
      </w:r>
      <w:r>
        <w:fldChar w:fldCharType="end"/>
      </w:r>
      <w:bookmarkStart w:id="245" w:name="a841292"/>
      <w:bookmarkStart w:id="246" w:name="_Toc66710195"/>
      <w:r>
        <w:t>Freedom of information</w:t>
      </w:r>
      <w:bookmarkEnd w:id="245"/>
      <w:bookmarkEnd w:id="246"/>
    </w:p>
    <w:p w14:paraId="5E5B8B5C" w14:textId="77777777" w:rsidR="00CB2AB1" w:rsidRDefault="00CB2AB1" w:rsidP="00CB2AB1">
      <w:pPr>
        <w:pStyle w:val="Untitledsubclause1"/>
        <w:numPr>
          <w:ilvl w:val="1"/>
          <w:numId w:val="18"/>
        </w:numPr>
      </w:pPr>
      <w:bookmarkStart w:id="247" w:name="a157689"/>
      <w:r>
        <w:t xml:space="preserve">The Supplier acknowledges that the Authority is subject to the requirements of the FOIA and the EIRs. The Supplier shall: </w:t>
      </w:r>
      <w:bookmarkEnd w:id="247"/>
    </w:p>
    <w:p w14:paraId="78FE2481" w14:textId="77777777" w:rsidR="00CB2AB1" w:rsidRDefault="00CB2AB1" w:rsidP="00CB2AB1">
      <w:pPr>
        <w:pStyle w:val="Untitledsubclause2"/>
        <w:numPr>
          <w:ilvl w:val="2"/>
          <w:numId w:val="18"/>
        </w:numPr>
      </w:pPr>
      <w:bookmarkStart w:id="248" w:name="a706612"/>
      <w:r>
        <w:t xml:space="preserve">provide all necessary assistance and cooperation as reasonably requested by the Authority to enable the Authority to comply with its obligations under the FOIA and EIRs; </w:t>
      </w:r>
      <w:bookmarkEnd w:id="248"/>
    </w:p>
    <w:p w14:paraId="48CB7222" w14:textId="77777777" w:rsidR="00CB2AB1" w:rsidRDefault="00CB2AB1" w:rsidP="00CB2AB1">
      <w:pPr>
        <w:pStyle w:val="Untitledsubclause2"/>
        <w:numPr>
          <w:ilvl w:val="2"/>
          <w:numId w:val="18"/>
        </w:numPr>
      </w:pPr>
      <w:bookmarkStart w:id="249" w:name="a598740"/>
      <w:r>
        <w:t xml:space="preserve">transfer to the Authority all Requests for Information relating to this agreement that it receives as soon as practicable and in any event within 2 Working Days of receipt; </w:t>
      </w:r>
      <w:bookmarkEnd w:id="249"/>
    </w:p>
    <w:p w14:paraId="3FE65333" w14:textId="77777777" w:rsidR="00CB2AB1" w:rsidRDefault="00CB2AB1" w:rsidP="00CB2AB1">
      <w:pPr>
        <w:pStyle w:val="Untitledsubclause2"/>
        <w:numPr>
          <w:ilvl w:val="2"/>
          <w:numId w:val="18"/>
        </w:numPr>
      </w:pPr>
      <w:bookmarkStart w:id="250" w:name="a407242"/>
      <w:r>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bookmarkEnd w:id="250"/>
    </w:p>
    <w:p w14:paraId="0212A4FF" w14:textId="77777777" w:rsidR="00CB2AB1" w:rsidRDefault="00CB2AB1" w:rsidP="00CB2AB1">
      <w:pPr>
        <w:pStyle w:val="Untitledsubclause2"/>
        <w:numPr>
          <w:ilvl w:val="2"/>
          <w:numId w:val="18"/>
        </w:numPr>
      </w:pPr>
      <w:bookmarkStart w:id="251" w:name="a630954"/>
      <w:r>
        <w:lastRenderedPageBreak/>
        <w:t xml:space="preserve">not respond directly to a Request For Information unless authorised in writing to do so by the Authority. </w:t>
      </w:r>
      <w:bookmarkEnd w:id="251"/>
    </w:p>
    <w:p w14:paraId="20507978" w14:textId="77777777" w:rsidR="00CB2AB1" w:rsidRDefault="00CB2AB1" w:rsidP="00CB2AB1">
      <w:pPr>
        <w:pStyle w:val="Untitledsubclause1"/>
        <w:numPr>
          <w:ilvl w:val="1"/>
          <w:numId w:val="18"/>
        </w:numPr>
      </w:pPr>
      <w:bookmarkStart w:id="252" w:name="a253750"/>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bookmarkEnd w:id="252"/>
    </w:p>
    <w:p w14:paraId="4A50B83A" w14:textId="77777777" w:rsidR="00CB2AB1" w:rsidRDefault="00CB2AB1" w:rsidP="00CB2AB1">
      <w:pPr>
        <w:pStyle w:val="Untitledsubclause1"/>
        <w:numPr>
          <w:ilvl w:val="1"/>
          <w:numId w:val="18"/>
        </w:numPr>
      </w:pPr>
      <w:bookmarkStart w:id="253" w:name="a901433"/>
      <w: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bookmarkEnd w:id="253"/>
    </w:p>
    <w:p w14:paraId="15B86C6E" w14:textId="77777777" w:rsidR="00CB2AB1" w:rsidRDefault="00CB2AB1" w:rsidP="00CB2AB1">
      <w:pPr>
        <w:pStyle w:val="Untitledsubclause1"/>
        <w:numPr>
          <w:ilvl w:val="1"/>
          <w:numId w:val="18"/>
        </w:numPr>
      </w:pPr>
      <w:bookmarkStart w:id="254" w:name="a494862"/>
      <w: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bookmarkEnd w:id="254"/>
    </w:p>
    <w:p w14:paraId="5F2465E4" w14:textId="77777777" w:rsidR="00CB2AB1" w:rsidRDefault="00CB2AB1" w:rsidP="00CB2AB1">
      <w:pPr>
        <w:pStyle w:val="TitleClause"/>
        <w:numPr>
          <w:ilvl w:val="0"/>
          <w:numId w:val="18"/>
        </w:numPr>
      </w:pPr>
      <w:r>
        <w:fldChar w:fldCharType="begin"/>
      </w:r>
      <w:r>
        <w:instrText>TC "27. Data processing" \l 1</w:instrText>
      </w:r>
      <w:r>
        <w:fldChar w:fldCharType="end"/>
      </w:r>
      <w:bookmarkStart w:id="255" w:name="a248228"/>
      <w:bookmarkStart w:id="256" w:name="_Toc66710196"/>
      <w:r>
        <w:t>Data processing</w:t>
      </w:r>
      <w:bookmarkEnd w:id="255"/>
      <w:bookmarkEnd w:id="256"/>
    </w:p>
    <w:p w14:paraId="1265C2EF" w14:textId="77777777" w:rsidR="00CB2AB1" w:rsidRDefault="00CB2AB1" w:rsidP="00CB2AB1">
      <w:pPr>
        <w:pStyle w:val="Untitledsubclause1"/>
        <w:numPr>
          <w:ilvl w:val="1"/>
          <w:numId w:val="18"/>
        </w:numPr>
      </w:pPr>
      <w:bookmarkStart w:id="257" w:name="a164658"/>
      <w:r>
        <w:t xml:space="preserve">Both parties will comply with all applicable requirements of the Data Protection Legislation.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is in addition to, and does not relieve, remove or replace, a party's obligations or rights under the Data Protection Legislation. </w:t>
      </w:r>
      <w:bookmarkEnd w:id="257"/>
    </w:p>
    <w:p w14:paraId="64F3FBE6" w14:textId="77777777" w:rsidR="00CB2AB1" w:rsidRDefault="00CB2AB1" w:rsidP="00CB2AB1">
      <w:pPr>
        <w:pStyle w:val="Untitledsubclause1"/>
        <w:numPr>
          <w:ilvl w:val="1"/>
          <w:numId w:val="18"/>
        </w:numPr>
      </w:pPr>
      <w:bookmarkStart w:id="258" w:name="a457439"/>
      <w:r>
        <w:t xml:space="preserve">The parties acknowledge that for the purposes of the Data Protection Legislation, the Authority is the Controller and the Supplier is the Processor. </w:t>
      </w:r>
      <w:r>
        <w:fldChar w:fldCharType="begin"/>
      </w:r>
      <w:r>
        <w:rPr>
          <w:highlight w:val="lightGray"/>
        </w:rPr>
        <w:instrText>REF a913788 \h \w</w:instrText>
      </w:r>
      <w:r>
        <w:fldChar w:fldCharType="separate"/>
      </w:r>
      <w:r>
        <w:rPr>
          <w:highlight w:val="lightGray"/>
        </w:rPr>
        <w:t>Schedule 4</w:t>
      </w:r>
      <w:r>
        <w:fldChar w:fldCharType="end"/>
      </w:r>
      <w:r>
        <w:t xml:space="preserve"> sets out the scope, nature and purpose of processing by the Supplier, the duration of the processing and the types of Personal Data and categories of Data Subject.</w:t>
      </w:r>
      <w:bookmarkEnd w:id="258"/>
    </w:p>
    <w:p w14:paraId="7F13A5C8" w14:textId="77777777" w:rsidR="00CB2AB1" w:rsidRDefault="00CB2AB1" w:rsidP="00CB2AB1">
      <w:pPr>
        <w:pStyle w:val="Untitledsubclause1"/>
        <w:numPr>
          <w:ilvl w:val="1"/>
          <w:numId w:val="18"/>
        </w:numPr>
      </w:pPr>
      <w:bookmarkStart w:id="259" w:name="a301979"/>
      <w:r>
        <w:t xml:space="preserve">Without prejudice to the generality of </w:t>
      </w:r>
      <w:r>
        <w:fldChar w:fldCharType="begin"/>
      </w:r>
      <w:r>
        <w:instrText>PAGEREF a164658\# "'clause '"  \h</w:instrText>
      </w:r>
      <w:r>
        <w:fldChar w:fldCharType="separate"/>
      </w:r>
      <w:r>
        <w:rPr>
          <w:noProof/>
        </w:rPr>
        <w:t xml:space="preserve">clause </w:t>
      </w:r>
      <w:r>
        <w:fldChar w:fldCharType="end"/>
      </w:r>
      <w:r>
        <w:fldChar w:fldCharType="begin"/>
      </w:r>
      <w:r>
        <w:rPr>
          <w:highlight w:val="lightGray"/>
        </w:rPr>
        <w:instrText>REF a164658 \h \w</w:instrText>
      </w:r>
      <w:r>
        <w:fldChar w:fldCharType="separate"/>
      </w:r>
      <w:r>
        <w:rPr>
          <w:highlight w:val="lightGray"/>
        </w:rPr>
        <w:t>20.1</w:t>
      </w:r>
      <w:r>
        <w:fldChar w:fldCharType="end"/>
      </w:r>
      <w:r>
        <w:t>, the Authority will ensure that it has all necessary appropriate consents and notices in place to enable lawful transfer of the Personal Data to the Supplier for the duration and purposes of this agreement.</w:t>
      </w:r>
      <w:bookmarkEnd w:id="259"/>
    </w:p>
    <w:p w14:paraId="2FCBD3D5" w14:textId="77777777" w:rsidR="00CB2AB1" w:rsidRDefault="00CB2AB1" w:rsidP="00CB2AB1">
      <w:pPr>
        <w:pStyle w:val="Untitledsubclause1"/>
        <w:numPr>
          <w:ilvl w:val="1"/>
          <w:numId w:val="18"/>
        </w:numPr>
      </w:pPr>
      <w:bookmarkStart w:id="260" w:name="a250190"/>
      <w:r>
        <w:t xml:space="preserve">Without prejudice to the generality of </w:t>
      </w:r>
      <w:r>
        <w:fldChar w:fldCharType="begin"/>
      </w:r>
      <w:r>
        <w:instrText>PAGEREF a164658\# "'clause '"  \h</w:instrText>
      </w:r>
      <w:r>
        <w:fldChar w:fldCharType="separate"/>
      </w:r>
      <w:r>
        <w:rPr>
          <w:noProof/>
        </w:rPr>
        <w:t xml:space="preserve">clause </w:t>
      </w:r>
      <w:r>
        <w:fldChar w:fldCharType="end"/>
      </w:r>
      <w:r>
        <w:fldChar w:fldCharType="begin"/>
      </w:r>
      <w:r>
        <w:rPr>
          <w:highlight w:val="lightGray"/>
        </w:rPr>
        <w:instrText>REF a164658 \h \w</w:instrText>
      </w:r>
      <w:r>
        <w:fldChar w:fldCharType="separate"/>
      </w:r>
      <w:r>
        <w:rPr>
          <w:highlight w:val="lightGray"/>
        </w:rPr>
        <w:t>20.1</w:t>
      </w:r>
      <w:r>
        <w:fldChar w:fldCharType="end"/>
      </w:r>
      <w:r>
        <w:t>, the Supplier shall, in relation to any Personal Data processed in connection with the performance by the Supplier of its obligations under this agreement:</w:t>
      </w:r>
      <w:bookmarkEnd w:id="260"/>
    </w:p>
    <w:p w14:paraId="398A54B1" w14:textId="77777777" w:rsidR="00CB2AB1" w:rsidRDefault="00CB2AB1" w:rsidP="00CB2AB1">
      <w:pPr>
        <w:pStyle w:val="Untitledsubclause2"/>
        <w:numPr>
          <w:ilvl w:val="2"/>
          <w:numId w:val="18"/>
        </w:numPr>
      </w:pPr>
      <w:bookmarkStart w:id="261" w:name="a972503"/>
      <w:r>
        <w:t xml:space="preserve">process that Personal Data only on the documented written instructions of the Authority which are set out in </w:t>
      </w:r>
      <w:r>
        <w:fldChar w:fldCharType="begin"/>
      </w:r>
      <w:r>
        <w:rPr>
          <w:highlight w:val="lightGray"/>
        </w:rPr>
        <w:instrText>REF a913788 \h \w</w:instrText>
      </w:r>
      <w:r>
        <w:fldChar w:fldCharType="separate"/>
      </w:r>
      <w:r>
        <w:rPr>
          <w:highlight w:val="lightGray"/>
        </w:rPr>
        <w:t>Schedule 4</w:t>
      </w:r>
      <w:r>
        <w:fldChar w:fldCharType="end"/>
      </w:r>
      <w:r>
        <w:t xml:space="preserve">, unless the Supplier is required by Domestic Law to otherwise process that Personal Data. Where the Supplier is relying on Domestic Law as the basis for processing Personal Data, the </w:t>
      </w:r>
      <w:r>
        <w:lastRenderedPageBreak/>
        <w:t xml:space="preserve">Supplier shall promptly notify the Authority of this before performing the processing required by Domestic Law unless the Domestic Law prohibits the Supplier from so notifying the Customer; </w:t>
      </w:r>
      <w:bookmarkEnd w:id="261"/>
    </w:p>
    <w:p w14:paraId="0ADFDAA1" w14:textId="77777777" w:rsidR="00CB2AB1" w:rsidRDefault="00CB2AB1" w:rsidP="00CB2AB1">
      <w:pPr>
        <w:pStyle w:val="Untitledsubclause2"/>
        <w:numPr>
          <w:ilvl w:val="2"/>
          <w:numId w:val="18"/>
        </w:numPr>
      </w:pPr>
      <w:bookmarkStart w:id="262" w:name="a271985"/>
      <w:r>
        <w:t xml:space="preserve">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262"/>
    </w:p>
    <w:p w14:paraId="48D2FB2D" w14:textId="77777777" w:rsidR="00CB2AB1" w:rsidRDefault="00CB2AB1" w:rsidP="00CB2AB1">
      <w:pPr>
        <w:pStyle w:val="Untitledsubclause2"/>
        <w:numPr>
          <w:ilvl w:val="2"/>
          <w:numId w:val="18"/>
        </w:numPr>
      </w:pPr>
      <w:bookmarkStart w:id="263" w:name="a167938"/>
      <w:r>
        <w:t>not transfer any Personal Data outside of the UK unless the prior written consent of the Authority has been obtained and the following conditions are fulfilled:</w:t>
      </w:r>
      <w:bookmarkEnd w:id="263"/>
    </w:p>
    <w:p w14:paraId="60FAB906" w14:textId="77777777" w:rsidR="00CB2AB1" w:rsidRDefault="00CB2AB1" w:rsidP="00CB2AB1">
      <w:pPr>
        <w:pStyle w:val="Untitledsubclause3"/>
        <w:numPr>
          <w:ilvl w:val="3"/>
          <w:numId w:val="18"/>
        </w:numPr>
      </w:pPr>
      <w:bookmarkStart w:id="264" w:name="a248127"/>
      <w:r>
        <w:t xml:space="preserve">the Authority or the Supplier has provided appropriate safeguards in relation to the transfer; </w:t>
      </w:r>
      <w:bookmarkEnd w:id="264"/>
    </w:p>
    <w:p w14:paraId="0D99068E" w14:textId="77777777" w:rsidR="00CB2AB1" w:rsidRDefault="00CB2AB1" w:rsidP="00CB2AB1">
      <w:pPr>
        <w:pStyle w:val="Untitledsubclause3"/>
        <w:numPr>
          <w:ilvl w:val="3"/>
          <w:numId w:val="18"/>
        </w:numPr>
      </w:pPr>
      <w:bookmarkStart w:id="265" w:name="a349264"/>
      <w:r>
        <w:t>the Data Subject has enforceable rights and effective remedies;</w:t>
      </w:r>
      <w:bookmarkEnd w:id="265"/>
    </w:p>
    <w:p w14:paraId="429D343A" w14:textId="77777777" w:rsidR="00CB2AB1" w:rsidRDefault="00CB2AB1" w:rsidP="00CB2AB1">
      <w:pPr>
        <w:pStyle w:val="Untitledsubclause3"/>
        <w:numPr>
          <w:ilvl w:val="3"/>
          <w:numId w:val="18"/>
        </w:numPr>
      </w:pPr>
      <w:bookmarkStart w:id="266" w:name="a704591"/>
      <w:r>
        <w:t>the Supplier complies with its obligations under the Data Protection Legislation by providing an adequate level of protection to any Personal Data that is transferred; and</w:t>
      </w:r>
      <w:bookmarkEnd w:id="266"/>
    </w:p>
    <w:p w14:paraId="23E96938" w14:textId="77777777" w:rsidR="00CB2AB1" w:rsidRDefault="00CB2AB1" w:rsidP="00CB2AB1">
      <w:pPr>
        <w:pStyle w:val="Untitledsubclause3"/>
        <w:numPr>
          <w:ilvl w:val="3"/>
          <w:numId w:val="18"/>
        </w:numPr>
      </w:pPr>
      <w:bookmarkStart w:id="267" w:name="a912795"/>
      <w:r>
        <w:t>the Supplier complies with the reasonable instructions notified to it in advance by the Authority with respect to the processing of the Personal Data;</w:t>
      </w:r>
      <w:bookmarkEnd w:id="267"/>
    </w:p>
    <w:p w14:paraId="4C763C25" w14:textId="77777777" w:rsidR="00CB2AB1" w:rsidRDefault="00CB2AB1" w:rsidP="00CB2AB1">
      <w:pPr>
        <w:pStyle w:val="Untitledsubclause2"/>
        <w:numPr>
          <w:ilvl w:val="2"/>
          <w:numId w:val="18"/>
        </w:numPr>
      </w:pPr>
      <w:bookmarkStart w:id="268" w:name="a635599"/>
      <w:r>
        <w:t>notify the Authority immediately if it receives:</w:t>
      </w:r>
      <w:bookmarkEnd w:id="268"/>
    </w:p>
    <w:p w14:paraId="6EEE371F" w14:textId="77777777" w:rsidR="00CB2AB1" w:rsidRDefault="00CB2AB1" w:rsidP="00CB2AB1">
      <w:pPr>
        <w:pStyle w:val="Untitledsubclause3"/>
        <w:numPr>
          <w:ilvl w:val="3"/>
          <w:numId w:val="18"/>
        </w:numPr>
      </w:pPr>
      <w:bookmarkStart w:id="269" w:name="a380568"/>
      <w:r>
        <w:t>a request from a Data Subject to have access to that person's Personal Data;</w:t>
      </w:r>
      <w:bookmarkEnd w:id="269"/>
    </w:p>
    <w:p w14:paraId="43C59EBE" w14:textId="77777777" w:rsidR="00CB2AB1" w:rsidRDefault="00CB2AB1" w:rsidP="00CB2AB1">
      <w:pPr>
        <w:pStyle w:val="Untitledsubclause3"/>
        <w:numPr>
          <w:ilvl w:val="3"/>
          <w:numId w:val="18"/>
        </w:numPr>
      </w:pPr>
      <w:bookmarkStart w:id="270" w:name="a800930"/>
      <w:r>
        <w:t xml:space="preserve">a request to rectify, block or erase any Personal Data; </w:t>
      </w:r>
      <w:bookmarkEnd w:id="270"/>
    </w:p>
    <w:p w14:paraId="0F67A9E1" w14:textId="77777777" w:rsidR="00CB2AB1" w:rsidRDefault="00CB2AB1" w:rsidP="00CB2AB1">
      <w:pPr>
        <w:pStyle w:val="Untitledsubclause3"/>
        <w:numPr>
          <w:ilvl w:val="3"/>
          <w:numId w:val="18"/>
        </w:numPr>
      </w:pPr>
      <w:bookmarkStart w:id="271" w:name="a643418"/>
      <w:r>
        <w:t>receives any other request, complaint or communication relating to either Party's obligations under the Data Protection Legislation (including any communication from the Information Commissioner);</w:t>
      </w:r>
      <w:bookmarkEnd w:id="271"/>
    </w:p>
    <w:p w14:paraId="16ECE1D3" w14:textId="77777777" w:rsidR="00CB2AB1" w:rsidRDefault="00CB2AB1" w:rsidP="00CB2AB1">
      <w:pPr>
        <w:pStyle w:val="Untitledsubclause2"/>
        <w:numPr>
          <w:ilvl w:val="2"/>
          <w:numId w:val="18"/>
        </w:numPr>
      </w:pPr>
      <w:bookmarkStart w:id="272" w:name="a410017"/>
      <w:r>
        <w:t>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w:t>
      </w:r>
      <w:bookmarkEnd w:id="272"/>
    </w:p>
    <w:p w14:paraId="18A02143" w14:textId="77777777" w:rsidR="00CB2AB1" w:rsidRDefault="00CB2AB1" w:rsidP="00CB2AB1">
      <w:pPr>
        <w:pStyle w:val="Untitledsubclause2"/>
        <w:numPr>
          <w:ilvl w:val="2"/>
          <w:numId w:val="18"/>
        </w:numPr>
      </w:pPr>
      <w:bookmarkStart w:id="273" w:name="a280693"/>
      <w:r>
        <w:lastRenderedPageBreak/>
        <w:t>notify the Authority without undue delay on becoming aware of a Personal Data breach including without limitation any event that results, or may result, in unauthorised access, loss, destruction, or alteration of Personal Data in breach of this agreement;</w:t>
      </w:r>
      <w:bookmarkEnd w:id="273"/>
    </w:p>
    <w:p w14:paraId="5228D75D" w14:textId="77777777" w:rsidR="00CB2AB1" w:rsidRDefault="00CB2AB1" w:rsidP="00CB2AB1">
      <w:pPr>
        <w:pStyle w:val="Untitledsubclause2"/>
        <w:numPr>
          <w:ilvl w:val="2"/>
          <w:numId w:val="18"/>
        </w:numPr>
      </w:pPr>
      <w:bookmarkStart w:id="274" w:name="a246689"/>
      <w:r>
        <w:t>at the written direction of the Authority, delete or return Personal Data and copies thereof to the Customer on termination or expiry of the agreement unless required by Law to store the Personal Data;</w:t>
      </w:r>
      <w:bookmarkEnd w:id="274"/>
    </w:p>
    <w:p w14:paraId="03DAE454" w14:textId="77777777" w:rsidR="00CB2AB1" w:rsidRDefault="00CB2AB1" w:rsidP="00CB2AB1">
      <w:pPr>
        <w:pStyle w:val="Untitledsubclause2"/>
        <w:numPr>
          <w:ilvl w:val="2"/>
          <w:numId w:val="18"/>
        </w:numPr>
      </w:pPr>
      <w:bookmarkStart w:id="275" w:name="a457929"/>
      <w:r>
        <w:t xml:space="preserve">maintain complete and accurate records and information to demonstrate its compliance with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and allow for audits by the Authority or the Authority's designated auditor pursuant to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and immediately inform the Customer if, in the opinion of the Supplier, an instruction infringes the Data Protection Legislation.</w:t>
      </w:r>
      <w:bookmarkEnd w:id="275"/>
    </w:p>
    <w:p w14:paraId="7F762050" w14:textId="77777777" w:rsidR="00CB2AB1" w:rsidRDefault="00CB2AB1" w:rsidP="00CB2AB1">
      <w:pPr>
        <w:pStyle w:val="Untitledsubclause1"/>
        <w:numPr>
          <w:ilvl w:val="1"/>
          <w:numId w:val="18"/>
        </w:numPr>
      </w:pPr>
      <w:bookmarkStart w:id="276" w:name="a998498"/>
      <w:r>
        <w:t xml:space="preserve">The Supplier shall indemnify the Authority against any losses, damages, cost or expenses incurred by the Authority arising from, or in connection with, any breach of the Supplier's obligations under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w:t>
      </w:r>
      <w:r>
        <w:fldChar w:fldCharType="begin"/>
      </w:r>
      <w:r>
        <w:fldChar w:fldCharType="end"/>
      </w:r>
      <w:bookmarkEnd w:id="276"/>
    </w:p>
    <w:p w14:paraId="71C286EF" w14:textId="77777777" w:rsidR="00CB2AB1" w:rsidRDefault="00CB2AB1" w:rsidP="00CB2AB1">
      <w:pPr>
        <w:pStyle w:val="Untitledsubclause1"/>
        <w:numPr>
          <w:ilvl w:val="1"/>
          <w:numId w:val="18"/>
        </w:numPr>
      </w:pPr>
      <w:bookmarkStart w:id="277" w:name="a852763"/>
      <w:r>
        <w:t xml:space="preserve">Where the Supplier intends to engage a Sub-Contractor pursuant to </w:t>
      </w:r>
      <w:r>
        <w:fldChar w:fldCharType="begin"/>
      </w:r>
      <w:r>
        <w:instrText>PAGEREF a172884\# "'clause '"  \h</w:instrText>
      </w:r>
      <w:r>
        <w:fldChar w:fldCharType="separate"/>
      </w:r>
      <w:r>
        <w:rPr>
          <w:noProof/>
        </w:rPr>
        <w:t xml:space="preserve">clause </w:t>
      </w:r>
      <w:r>
        <w:fldChar w:fldCharType="end"/>
      </w:r>
      <w:r>
        <w:fldChar w:fldCharType="begin"/>
      </w:r>
      <w:r>
        <w:rPr>
          <w:highlight w:val="lightGray"/>
        </w:rPr>
        <w:instrText>REF a172884 \h \w</w:instrText>
      </w:r>
      <w:r>
        <w:fldChar w:fldCharType="separate"/>
      </w:r>
      <w:r>
        <w:rPr>
          <w:highlight w:val="lightGray"/>
        </w:rPr>
        <w:t>15</w:t>
      </w:r>
      <w:r>
        <w:fldChar w:fldCharType="end"/>
      </w:r>
      <w:r>
        <w:t xml:space="preserve"> and intends for that Sub-Contractor to process any Personal Data relating to this agreement, it shall:</w:t>
      </w:r>
      <w:bookmarkEnd w:id="277"/>
    </w:p>
    <w:p w14:paraId="4EBF71FD" w14:textId="77777777" w:rsidR="00CB2AB1" w:rsidRDefault="00CB2AB1" w:rsidP="00CB2AB1">
      <w:pPr>
        <w:pStyle w:val="Untitledsubclause2"/>
        <w:numPr>
          <w:ilvl w:val="2"/>
          <w:numId w:val="18"/>
        </w:numPr>
      </w:pPr>
      <w:bookmarkStart w:id="278" w:name="a494689"/>
      <w:r>
        <w:t>notify the Authority in writing of the intended processing by the Sub-Contractor;</w:t>
      </w:r>
      <w:bookmarkEnd w:id="278"/>
    </w:p>
    <w:p w14:paraId="2184D7CB" w14:textId="77777777" w:rsidR="00CB2AB1" w:rsidRDefault="00CB2AB1" w:rsidP="00CB2AB1">
      <w:pPr>
        <w:pStyle w:val="Untitledsubclause2"/>
        <w:numPr>
          <w:ilvl w:val="2"/>
          <w:numId w:val="18"/>
        </w:numPr>
      </w:pPr>
      <w:bookmarkStart w:id="279" w:name="a694509"/>
      <w:r>
        <w:t>obtain prior written consent from the Authority to the processing;</w:t>
      </w:r>
      <w:bookmarkEnd w:id="279"/>
    </w:p>
    <w:p w14:paraId="00575B45" w14:textId="77777777" w:rsidR="00CB2AB1" w:rsidRDefault="00CB2AB1" w:rsidP="00CB2AB1">
      <w:pPr>
        <w:pStyle w:val="Untitledsubclause2"/>
        <w:numPr>
          <w:ilvl w:val="2"/>
          <w:numId w:val="18"/>
        </w:numPr>
      </w:pPr>
      <w:bookmarkStart w:id="280" w:name="a495652"/>
      <w:r>
        <w:t xml:space="preserve">enter into a written agreement incorporating terms which are substantially similar to those set out in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w:t>
      </w:r>
      <w:bookmarkEnd w:id="280"/>
    </w:p>
    <w:p w14:paraId="32551559" w14:textId="77777777" w:rsidR="00CB2AB1" w:rsidRDefault="00CB2AB1" w:rsidP="00CB2AB1">
      <w:pPr>
        <w:pStyle w:val="Untitledsubclause1"/>
        <w:numPr>
          <w:ilvl w:val="1"/>
          <w:numId w:val="18"/>
        </w:numPr>
      </w:pPr>
      <w:bookmarkStart w:id="281" w:name="a591187"/>
      <w:r>
        <w:t xml:space="preserve">Either party may, at any time on not less than 30 Working Days' written notice to the other party, revise this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by replacing it with any applicable controller to processor standard clauses or similar terms forming part of an applicable certification scheme (which shall apply when replaced by attachment to this agreement).</w:t>
      </w:r>
      <w:r>
        <w:fldChar w:fldCharType="begin"/>
      </w:r>
      <w:r>
        <w:fldChar w:fldCharType="end"/>
      </w:r>
      <w:bookmarkEnd w:id="281"/>
    </w:p>
    <w:p w14:paraId="0520C26A" w14:textId="77777777" w:rsidR="00CB2AB1" w:rsidRDefault="00CB2AB1" w:rsidP="00CB2AB1">
      <w:pPr>
        <w:pStyle w:val="Untitledsubclause1"/>
        <w:numPr>
          <w:ilvl w:val="1"/>
          <w:numId w:val="18"/>
        </w:numPr>
      </w:pPr>
      <w:bookmarkStart w:id="282" w:name="a829992"/>
      <w:r>
        <w:t>The provisions of this clause shall apply during the continuance of the agreement and indefinitely after its expiry or termination.</w:t>
      </w:r>
      <w:bookmarkEnd w:id="282"/>
    </w:p>
    <w:p w14:paraId="54CF1E85" w14:textId="77777777" w:rsidR="00CB2AB1" w:rsidRDefault="00CB2AB1" w:rsidP="00CB2AB1">
      <w:pPr>
        <w:pStyle w:val="TitleClause"/>
        <w:numPr>
          <w:ilvl w:val="0"/>
          <w:numId w:val="18"/>
        </w:numPr>
      </w:pPr>
      <w:r>
        <w:fldChar w:fldCharType="begin"/>
      </w:r>
      <w:r>
        <w:instrText>TC "28. Confidentiality" \l 1</w:instrText>
      </w:r>
      <w:r>
        <w:fldChar w:fldCharType="end"/>
      </w:r>
      <w:bookmarkStart w:id="283" w:name="a864587"/>
      <w:bookmarkStart w:id="284" w:name="_Toc66710197"/>
      <w:r>
        <w:t>Confidentiality</w:t>
      </w:r>
      <w:bookmarkEnd w:id="283"/>
      <w:bookmarkEnd w:id="284"/>
    </w:p>
    <w:p w14:paraId="28D2AF22" w14:textId="77777777" w:rsidR="00CB2AB1" w:rsidRDefault="00CB2AB1" w:rsidP="00CB2AB1">
      <w:pPr>
        <w:pStyle w:val="Untitledsubclause1"/>
        <w:numPr>
          <w:ilvl w:val="1"/>
          <w:numId w:val="18"/>
        </w:numPr>
      </w:pPr>
      <w:bookmarkStart w:id="285" w:name="a228345"/>
      <w:r>
        <w:t xml:space="preserve">Subject to </w:t>
      </w:r>
      <w:r>
        <w:fldChar w:fldCharType="begin"/>
      </w:r>
      <w:r>
        <w:instrText>PAGEREF a957240\# "'clause '"  \h</w:instrText>
      </w:r>
      <w:r>
        <w:fldChar w:fldCharType="separate"/>
      </w:r>
      <w:r>
        <w:rPr>
          <w:noProof/>
        </w:rPr>
        <w:t xml:space="preserve">clause </w:t>
      </w:r>
      <w:r>
        <w:fldChar w:fldCharType="end"/>
      </w:r>
      <w:r>
        <w:fldChar w:fldCharType="begin"/>
      </w:r>
      <w:r>
        <w:rPr>
          <w:highlight w:val="lightGray"/>
        </w:rPr>
        <w:instrText>REF a957240 \h \w</w:instrText>
      </w:r>
      <w:r>
        <w:fldChar w:fldCharType="separate"/>
      </w:r>
      <w:r>
        <w:rPr>
          <w:highlight w:val="lightGray"/>
        </w:rPr>
        <w:t>21.2</w:t>
      </w:r>
      <w:r>
        <w:fldChar w:fldCharType="end"/>
      </w:r>
      <w:r>
        <w:t>, each party shall keep the other party's Confidential Information confidential and shall not:</w:t>
      </w:r>
      <w:bookmarkEnd w:id="285"/>
    </w:p>
    <w:p w14:paraId="35956486" w14:textId="77777777" w:rsidR="00CB2AB1" w:rsidRDefault="00CB2AB1" w:rsidP="00CB2AB1">
      <w:pPr>
        <w:pStyle w:val="Untitledsubclause2"/>
        <w:numPr>
          <w:ilvl w:val="2"/>
          <w:numId w:val="18"/>
        </w:numPr>
      </w:pPr>
      <w:bookmarkStart w:id="286" w:name="a605983"/>
      <w:r>
        <w:t>use such Confidential Information except for the purpose of performing its rights and obligations under or in connection with this agreement; or</w:t>
      </w:r>
      <w:bookmarkEnd w:id="286"/>
    </w:p>
    <w:p w14:paraId="3F3E32DC" w14:textId="77777777" w:rsidR="00CB2AB1" w:rsidRDefault="00CB2AB1" w:rsidP="00CB2AB1">
      <w:pPr>
        <w:pStyle w:val="Untitledsubclause2"/>
        <w:numPr>
          <w:ilvl w:val="2"/>
          <w:numId w:val="18"/>
        </w:numPr>
      </w:pPr>
      <w:bookmarkStart w:id="287"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w:t>
      </w:r>
      <w:bookmarkEnd w:id="287"/>
    </w:p>
    <w:p w14:paraId="5031F504" w14:textId="77777777" w:rsidR="00CB2AB1" w:rsidRDefault="00CB2AB1" w:rsidP="00CB2AB1">
      <w:pPr>
        <w:pStyle w:val="Untitledsubclause1"/>
        <w:numPr>
          <w:ilvl w:val="1"/>
          <w:numId w:val="18"/>
        </w:numPr>
      </w:pPr>
      <w:bookmarkStart w:id="288" w:name="a957240"/>
      <w:r>
        <w:t xml:space="preserve">The obligation to maintain confidentiality of Confidential Information does not apply to any Confidential information: </w:t>
      </w:r>
      <w:bookmarkEnd w:id="288"/>
    </w:p>
    <w:p w14:paraId="27918527" w14:textId="77777777" w:rsidR="00CB2AB1" w:rsidRDefault="00CB2AB1" w:rsidP="00CB2AB1">
      <w:pPr>
        <w:pStyle w:val="Untitledsubclause2"/>
        <w:numPr>
          <w:ilvl w:val="2"/>
          <w:numId w:val="18"/>
        </w:numPr>
      </w:pPr>
      <w:bookmarkStart w:id="289" w:name="a828692"/>
      <w:r>
        <w:lastRenderedPageBreak/>
        <w:t>which the other party confirms in writing is not required to be treated as Confidential Information;</w:t>
      </w:r>
      <w:bookmarkEnd w:id="289"/>
    </w:p>
    <w:p w14:paraId="14ADF5D3" w14:textId="77777777" w:rsidR="00CB2AB1" w:rsidRDefault="00CB2AB1" w:rsidP="00CB2AB1">
      <w:pPr>
        <w:pStyle w:val="Untitledsubclause2"/>
        <w:numPr>
          <w:ilvl w:val="2"/>
          <w:numId w:val="18"/>
        </w:numPr>
      </w:pPr>
      <w:bookmarkStart w:id="290" w:name="a114788"/>
      <w:r>
        <w:t xml:space="preserve">which is obtained from a third party who is lawfully authorised to disclose such information without any obligation of confidentiality; </w:t>
      </w:r>
      <w:bookmarkEnd w:id="290"/>
    </w:p>
    <w:p w14:paraId="70BC4C28" w14:textId="77777777" w:rsidR="00CB2AB1" w:rsidRDefault="00CB2AB1" w:rsidP="00CB2AB1">
      <w:pPr>
        <w:pStyle w:val="Untitledsubclause2"/>
        <w:numPr>
          <w:ilvl w:val="2"/>
          <w:numId w:val="18"/>
        </w:numPr>
      </w:pPr>
      <w:bookmarkStart w:id="291" w:name="a255706"/>
      <w:r>
        <w:t xml:space="preserve">which a party is required to disclose by judicial, administrative, governmental or regulatory process in connection with any action, suit, proceedings or claim or otherwise by applicable law, including the FOIA or the EIRs; </w:t>
      </w:r>
      <w:bookmarkEnd w:id="291"/>
    </w:p>
    <w:p w14:paraId="02C296B1" w14:textId="77777777" w:rsidR="00CB2AB1" w:rsidRDefault="00CB2AB1" w:rsidP="00CB2AB1">
      <w:pPr>
        <w:pStyle w:val="Untitledsubclause2"/>
        <w:numPr>
          <w:ilvl w:val="2"/>
          <w:numId w:val="18"/>
        </w:numPr>
      </w:pPr>
      <w:bookmarkStart w:id="292" w:name="a627081"/>
      <w:r>
        <w:t xml:space="preserve">which is in or enters the public domain other than through any disclosure prohibited by this agreement; </w:t>
      </w:r>
      <w:bookmarkEnd w:id="292"/>
    </w:p>
    <w:p w14:paraId="7E1BB706" w14:textId="77777777" w:rsidR="00CB2AB1" w:rsidRDefault="00CB2AB1" w:rsidP="00CB2AB1">
      <w:pPr>
        <w:pStyle w:val="Untitledsubclause2"/>
        <w:numPr>
          <w:ilvl w:val="2"/>
          <w:numId w:val="18"/>
        </w:numPr>
      </w:pPr>
      <w:bookmarkStart w:id="293" w:name="a594900"/>
      <w:r>
        <w:t>which a party can demonstrate was lawfully in its possession prior to receipt from the other party; or</w:t>
      </w:r>
      <w:bookmarkEnd w:id="293"/>
    </w:p>
    <w:p w14:paraId="08496044" w14:textId="77777777" w:rsidR="00CB2AB1" w:rsidRDefault="00CB2AB1" w:rsidP="00CB2AB1">
      <w:pPr>
        <w:pStyle w:val="Untitledsubclause2"/>
        <w:numPr>
          <w:ilvl w:val="2"/>
          <w:numId w:val="18"/>
        </w:numPr>
      </w:pPr>
      <w:bookmarkStart w:id="294" w:name="a408840"/>
      <w:r>
        <w:t>which is disclosed by the Authority on a confidential basis to any central government or regulatory body.</w:t>
      </w:r>
      <w:bookmarkEnd w:id="294"/>
    </w:p>
    <w:p w14:paraId="01FEB74C" w14:textId="77777777" w:rsidR="00CB2AB1" w:rsidRDefault="00CB2AB1" w:rsidP="00CB2AB1">
      <w:pPr>
        <w:pStyle w:val="Untitledsubclause1"/>
        <w:numPr>
          <w:ilvl w:val="1"/>
          <w:numId w:val="18"/>
        </w:numPr>
      </w:pPr>
      <w:bookmarkStart w:id="295" w:name="a574270"/>
      <w:r>
        <w:t>A party may disclose the other party's Confidential Information to those of its Representatives who need to know such Confidential Information for the purposes of performing or advising on the party's obligations under this agreement, provided that:</w:t>
      </w:r>
      <w:bookmarkEnd w:id="295"/>
    </w:p>
    <w:p w14:paraId="23CA80A1" w14:textId="77777777" w:rsidR="00CB2AB1" w:rsidRDefault="00CB2AB1" w:rsidP="00CB2AB1">
      <w:pPr>
        <w:pStyle w:val="Untitledsubclause2"/>
        <w:numPr>
          <w:ilvl w:val="2"/>
          <w:numId w:val="18"/>
        </w:numPr>
      </w:pPr>
      <w:bookmarkStart w:id="296" w:name="a879591"/>
      <w:r>
        <w:t>it informs such Representatives of the confidential nature of the Confidential Information before disclosure; and</w:t>
      </w:r>
      <w:bookmarkEnd w:id="296"/>
    </w:p>
    <w:p w14:paraId="2AB565CD" w14:textId="77777777" w:rsidR="00CB2AB1" w:rsidRDefault="00CB2AB1" w:rsidP="00CB2AB1">
      <w:pPr>
        <w:pStyle w:val="Untitledsubclause2"/>
        <w:numPr>
          <w:ilvl w:val="2"/>
          <w:numId w:val="18"/>
        </w:numPr>
      </w:pPr>
      <w:bookmarkStart w:id="297" w:name="a794378"/>
      <w:r>
        <w:t>it procures that its Representatives shall, in relation to any Confidential Information disclosed to them, comply with the obligations set out in this clause as if they were a party to this agreement,</w:t>
      </w:r>
      <w:bookmarkEnd w:id="297"/>
    </w:p>
    <w:p w14:paraId="0C0F34A1" w14:textId="77777777" w:rsidR="00CB2AB1" w:rsidRDefault="00CB2AB1" w:rsidP="00CB2AB1">
      <w:pPr>
        <w:pStyle w:val="Untitledsubclause2"/>
        <w:numPr>
          <w:ilvl w:val="2"/>
          <w:numId w:val="18"/>
        </w:numPr>
      </w:pPr>
      <w:bookmarkStart w:id="298" w:name="a592028"/>
      <w:r>
        <w:t xml:space="preserve">and at all times, it is liable for the failure of any Representatives to comply with the obligations set out in this </w:t>
      </w:r>
      <w:r>
        <w:fldChar w:fldCharType="begin"/>
      </w:r>
      <w:r>
        <w:instrText>PAGEREF a574270\# "'clause '"  \h</w:instrText>
      </w:r>
      <w:r>
        <w:fldChar w:fldCharType="separate"/>
      </w:r>
      <w:r>
        <w:rPr>
          <w:noProof/>
        </w:rPr>
        <w:t xml:space="preserve">clause </w:t>
      </w:r>
      <w:r>
        <w:fldChar w:fldCharType="end"/>
      </w:r>
      <w:r>
        <w:fldChar w:fldCharType="begin"/>
      </w:r>
      <w:r>
        <w:rPr>
          <w:highlight w:val="lightGray"/>
        </w:rPr>
        <w:instrText>REF a574270 \h \w</w:instrText>
      </w:r>
      <w:r>
        <w:fldChar w:fldCharType="separate"/>
      </w:r>
      <w:r>
        <w:rPr>
          <w:highlight w:val="lightGray"/>
        </w:rPr>
        <w:t>21.3</w:t>
      </w:r>
      <w:r>
        <w:fldChar w:fldCharType="end"/>
      </w:r>
      <w:r>
        <w:rPr>
          <w:i/>
        </w:rPr>
        <w:t>.</w:t>
      </w:r>
      <w:bookmarkEnd w:id="298"/>
    </w:p>
    <w:p w14:paraId="3E62BF15" w14:textId="77777777" w:rsidR="00CB2AB1" w:rsidRDefault="00CB2AB1" w:rsidP="00CB2AB1">
      <w:pPr>
        <w:pStyle w:val="Untitledsubclause1"/>
        <w:numPr>
          <w:ilvl w:val="1"/>
          <w:numId w:val="18"/>
        </w:numPr>
      </w:pPr>
      <w:bookmarkStart w:id="299" w:name="a103015"/>
      <w:r>
        <w:t xml:space="preserve">The provisions of this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shall survive for a period of 6 years from the Termination Date. </w:t>
      </w:r>
      <w:bookmarkEnd w:id="299"/>
    </w:p>
    <w:p w14:paraId="6D49641D" w14:textId="77777777" w:rsidR="00CB2AB1" w:rsidRDefault="00CB2AB1" w:rsidP="00CB2AB1">
      <w:pPr>
        <w:pStyle w:val="TitleClause"/>
        <w:numPr>
          <w:ilvl w:val="0"/>
          <w:numId w:val="18"/>
        </w:numPr>
      </w:pPr>
      <w:r>
        <w:fldChar w:fldCharType="begin"/>
      </w:r>
      <w:r>
        <w:instrText>TC "29. Audit" \l 1</w:instrText>
      </w:r>
      <w:r>
        <w:fldChar w:fldCharType="end"/>
      </w:r>
      <w:bookmarkStart w:id="300" w:name="a244893"/>
      <w:bookmarkStart w:id="301" w:name="_Toc66710198"/>
      <w:r>
        <w:t>Audit</w:t>
      </w:r>
      <w:bookmarkEnd w:id="300"/>
      <w:bookmarkEnd w:id="301"/>
    </w:p>
    <w:p w14:paraId="3392A46C" w14:textId="77777777" w:rsidR="00CB2AB1" w:rsidRDefault="00CB2AB1" w:rsidP="00CB2AB1">
      <w:pPr>
        <w:pStyle w:val="Untitledsubclause1"/>
        <w:numPr>
          <w:ilvl w:val="1"/>
          <w:numId w:val="18"/>
        </w:numPr>
      </w:pPr>
      <w:bookmarkStart w:id="302" w:name="a318171"/>
      <w:r>
        <w:t>During the Term and for a period of 6 years after the Termination Date, the Authority (acting by itself or through its Representatives) may conduct an audit of the Supplier, including for the following purposes:</w:t>
      </w:r>
      <w:bookmarkEnd w:id="302"/>
    </w:p>
    <w:p w14:paraId="1BBA8EB1" w14:textId="77777777" w:rsidR="00CB2AB1" w:rsidRDefault="00CB2AB1" w:rsidP="00CB2AB1">
      <w:pPr>
        <w:pStyle w:val="Untitledsubclause2"/>
        <w:numPr>
          <w:ilvl w:val="2"/>
          <w:numId w:val="18"/>
        </w:numPr>
      </w:pPr>
      <w:bookmarkStart w:id="303" w:name="a606311"/>
      <w:r>
        <w:t>to verify the accuracy of Charges (and proposed or actual variations to them in accordance with this agreement) and/or the costs of all suppliers (including Sub-Contractors) of the Services;</w:t>
      </w:r>
      <w:bookmarkEnd w:id="303"/>
    </w:p>
    <w:p w14:paraId="5F00CC67" w14:textId="77777777" w:rsidR="00CB2AB1" w:rsidRDefault="00CB2AB1" w:rsidP="00CB2AB1">
      <w:pPr>
        <w:pStyle w:val="Untitledsubclause2"/>
        <w:numPr>
          <w:ilvl w:val="2"/>
          <w:numId w:val="18"/>
        </w:numPr>
      </w:pPr>
      <w:bookmarkStart w:id="304" w:name="a987534"/>
      <w:r>
        <w:t>to review the integrity, confidentiality and security of any data relating to the Authority or any service users;</w:t>
      </w:r>
      <w:bookmarkEnd w:id="304"/>
    </w:p>
    <w:p w14:paraId="3CAE7CC9" w14:textId="77777777" w:rsidR="00CB2AB1" w:rsidRDefault="00CB2AB1" w:rsidP="00CB2AB1">
      <w:pPr>
        <w:pStyle w:val="Untitledsubclause2"/>
        <w:numPr>
          <w:ilvl w:val="2"/>
          <w:numId w:val="18"/>
        </w:numPr>
      </w:pPr>
      <w:bookmarkStart w:id="305" w:name="a843731"/>
      <w:r>
        <w:t xml:space="preserve">to review the Supplier's compliance with the Data Protection Legislation, the FOIA, in accordance with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(Data Protection) and </w:t>
      </w:r>
      <w:r>
        <w:fldChar w:fldCharType="begin"/>
      </w:r>
      <w:r>
        <w:instrText>PAGEREF a841292\# "'clause '"  \h</w:instrText>
      </w:r>
      <w:r>
        <w:fldChar w:fldCharType="separate"/>
      </w:r>
      <w:r>
        <w:rPr>
          <w:noProof/>
        </w:rPr>
        <w:t xml:space="preserve">clause </w:t>
      </w:r>
      <w:r>
        <w:fldChar w:fldCharType="end"/>
      </w:r>
      <w:r>
        <w:fldChar w:fldCharType="begin"/>
      </w:r>
      <w:r>
        <w:rPr>
          <w:highlight w:val="lightGray"/>
        </w:rPr>
        <w:instrText>REF a841292 \h \w</w:instrText>
      </w:r>
      <w:r>
        <w:fldChar w:fldCharType="separate"/>
      </w:r>
      <w:r>
        <w:rPr>
          <w:highlight w:val="lightGray"/>
        </w:rPr>
        <w:t>19</w:t>
      </w:r>
      <w:r>
        <w:fldChar w:fldCharType="end"/>
      </w:r>
      <w:r>
        <w:t xml:space="preserve"> (Freedom of Information) and any other legislation applicable to the Services;</w:t>
      </w:r>
      <w:bookmarkEnd w:id="305"/>
    </w:p>
    <w:p w14:paraId="0CF5FE0B" w14:textId="77777777" w:rsidR="00CB2AB1" w:rsidRDefault="00CB2AB1" w:rsidP="00CB2AB1">
      <w:pPr>
        <w:pStyle w:val="Untitledsubclause2"/>
        <w:numPr>
          <w:ilvl w:val="2"/>
          <w:numId w:val="18"/>
        </w:numPr>
      </w:pPr>
      <w:bookmarkStart w:id="306" w:name="a720739"/>
      <w:r>
        <w:t>to review any records created during the provision of the Services;</w:t>
      </w:r>
      <w:bookmarkEnd w:id="306"/>
    </w:p>
    <w:p w14:paraId="541FA95D" w14:textId="77777777" w:rsidR="00CB2AB1" w:rsidRDefault="00CB2AB1" w:rsidP="00CB2AB1">
      <w:pPr>
        <w:pStyle w:val="Untitledsubclause2"/>
        <w:numPr>
          <w:ilvl w:val="2"/>
          <w:numId w:val="18"/>
        </w:numPr>
      </w:pPr>
      <w:bookmarkStart w:id="307" w:name="a348172"/>
      <w:r>
        <w:lastRenderedPageBreak/>
        <w:t xml:space="preserve">to review any books of account kept by the Supplier in connection with the provision of the Services; </w:t>
      </w:r>
      <w:bookmarkEnd w:id="307"/>
    </w:p>
    <w:p w14:paraId="5DB1258E" w14:textId="77777777" w:rsidR="00CB2AB1" w:rsidRDefault="00CB2AB1" w:rsidP="00CB2AB1">
      <w:pPr>
        <w:pStyle w:val="Untitledsubclause2"/>
        <w:numPr>
          <w:ilvl w:val="2"/>
          <w:numId w:val="18"/>
        </w:numPr>
      </w:pPr>
      <w:bookmarkStart w:id="308" w:name="a790297"/>
      <w:r>
        <w:t xml:space="preserve"> to carry out the audit and certification of the Authority's accounts; </w:t>
      </w:r>
      <w:bookmarkEnd w:id="308"/>
    </w:p>
    <w:p w14:paraId="6FFAB171" w14:textId="77777777" w:rsidR="00CB2AB1" w:rsidRDefault="00CB2AB1" w:rsidP="00CB2AB1">
      <w:pPr>
        <w:pStyle w:val="Untitledsubclause2"/>
        <w:numPr>
          <w:ilvl w:val="2"/>
          <w:numId w:val="18"/>
        </w:numPr>
      </w:pPr>
      <w:bookmarkStart w:id="309" w:name="a918257"/>
      <w:r>
        <w:t xml:space="preserve"> to carry out an examination pursuant to section 6(1) of the National Audit Act 1983 of the economy, efficiency and effectiveness with which the Authority has used its resources;</w:t>
      </w:r>
      <w:bookmarkEnd w:id="309"/>
    </w:p>
    <w:p w14:paraId="7F763BBA" w14:textId="77777777" w:rsidR="00CB2AB1" w:rsidRDefault="00CB2AB1" w:rsidP="00CB2AB1">
      <w:pPr>
        <w:pStyle w:val="Untitledsubclause2"/>
        <w:numPr>
          <w:ilvl w:val="2"/>
          <w:numId w:val="18"/>
        </w:numPr>
      </w:pPr>
      <w:bookmarkStart w:id="310" w:name="a975382"/>
      <w:r>
        <w:t xml:space="preserve">to verify the accuracy and completeness of the Management Reports delivered or required by this agreement. </w:t>
      </w:r>
      <w:bookmarkEnd w:id="310"/>
    </w:p>
    <w:p w14:paraId="75DE3C30" w14:textId="77777777" w:rsidR="00CB2AB1" w:rsidRDefault="00CB2AB1" w:rsidP="00CB2AB1">
      <w:pPr>
        <w:pStyle w:val="Untitledsubclause1"/>
        <w:numPr>
          <w:ilvl w:val="1"/>
          <w:numId w:val="18"/>
        </w:numPr>
      </w:pPr>
      <w:bookmarkStart w:id="311" w:name="a311894"/>
      <w:r>
        <w:t xml:space="preserve">Except where an audit is imposed on the Authority by a regulatory body or where the Authority has reasonable grounds for believing that the Supplier has not complied with its obligations under this agreement, the Authority may not conduct an audit under this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more than twice in any calendar year. </w:t>
      </w:r>
      <w:bookmarkEnd w:id="311"/>
    </w:p>
    <w:p w14:paraId="69B7F3BF" w14:textId="77777777" w:rsidR="00CB2AB1" w:rsidRDefault="00CB2AB1" w:rsidP="00CB2AB1">
      <w:pPr>
        <w:pStyle w:val="Untitledsubclause1"/>
        <w:numPr>
          <w:ilvl w:val="1"/>
          <w:numId w:val="18"/>
        </w:numPr>
      </w:pPr>
      <w:bookmarkStart w:id="312" w:name="a962749"/>
      <w:r>
        <w:t>The Authority shall use its reasonable endeavours to ensure that the conduct of each audit does not unreasonably disrupt the Supplier or delay the provision of the Services.</w:t>
      </w:r>
      <w:bookmarkEnd w:id="312"/>
    </w:p>
    <w:p w14:paraId="510EDF65" w14:textId="77777777" w:rsidR="00CB2AB1" w:rsidRDefault="00CB2AB1" w:rsidP="00CB2AB1">
      <w:pPr>
        <w:pStyle w:val="Untitledsubclause1"/>
        <w:numPr>
          <w:ilvl w:val="1"/>
          <w:numId w:val="18"/>
        </w:numPr>
      </w:pPr>
      <w:bookmarkStart w:id="313" w:name="a607468"/>
      <w:r>
        <w:t>Subject to the Authority's obligations of confidentiality, the Supplier shall on demand provide the Authority and any relevant regulatory body (and/or their agents or representatives) with all reasonable co-operation and assistance in relation to each audit, including:</w:t>
      </w:r>
      <w:bookmarkEnd w:id="313"/>
    </w:p>
    <w:p w14:paraId="429D0CF1" w14:textId="77777777" w:rsidR="00CB2AB1" w:rsidRDefault="00CB2AB1" w:rsidP="00CB2AB1">
      <w:pPr>
        <w:pStyle w:val="Untitledsubclause2"/>
        <w:numPr>
          <w:ilvl w:val="2"/>
          <w:numId w:val="18"/>
        </w:numPr>
      </w:pPr>
      <w:bookmarkStart w:id="314" w:name="a754536"/>
      <w:r>
        <w:t>all information requested by the above persons within the permitted scope of the audit;</w:t>
      </w:r>
      <w:bookmarkEnd w:id="314"/>
    </w:p>
    <w:p w14:paraId="1E065EEE" w14:textId="77777777" w:rsidR="00CB2AB1" w:rsidRDefault="00CB2AB1" w:rsidP="00CB2AB1">
      <w:pPr>
        <w:pStyle w:val="Untitledsubclause2"/>
        <w:numPr>
          <w:ilvl w:val="2"/>
          <w:numId w:val="18"/>
        </w:numPr>
      </w:pPr>
      <w:bookmarkStart w:id="315" w:name="a481315"/>
      <w:r>
        <w:t>reasonable access to any sites and to any equipment used (whether exclusively or non-exclusively) in the performance of the Services; and</w:t>
      </w:r>
      <w:bookmarkEnd w:id="315"/>
    </w:p>
    <w:p w14:paraId="7574A115" w14:textId="77777777" w:rsidR="00CB2AB1" w:rsidRDefault="00CB2AB1" w:rsidP="00CB2AB1">
      <w:pPr>
        <w:pStyle w:val="Untitledsubclause2"/>
        <w:numPr>
          <w:ilvl w:val="2"/>
          <w:numId w:val="18"/>
        </w:numPr>
      </w:pPr>
      <w:bookmarkStart w:id="316" w:name="a441992"/>
      <w:r>
        <w:t xml:space="preserve">access to the Supplier Personnel. </w:t>
      </w:r>
      <w:bookmarkEnd w:id="316"/>
    </w:p>
    <w:p w14:paraId="16548D8E" w14:textId="77777777" w:rsidR="00CB2AB1" w:rsidRDefault="00CB2AB1" w:rsidP="00CB2AB1">
      <w:pPr>
        <w:pStyle w:val="Untitledsubclause1"/>
        <w:numPr>
          <w:ilvl w:val="1"/>
          <w:numId w:val="18"/>
        </w:numPr>
      </w:pPr>
      <w:bookmarkStart w:id="317" w:name="a303349"/>
      <w:r>
        <w:t>The Authority shall endeavour to (but is not obliged to) provide at least 14 Working Days' notice of its intention or, where possible, a regulatory body's intention, to conduct an audit.</w:t>
      </w:r>
      <w:bookmarkEnd w:id="317"/>
    </w:p>
    <w:p w14:paraId="44C73BDB" w14:textId="77777777" w:rsidR="00CB2AB1" w:rsidRDefault="00CB2AB1" w:rsidP="00CB2AB1">
      <w:pPr>
        <w:pStyle w:val="Untitledsubclause1"/>
        <w:numPr>
          <w:ilvl w:val="1"/>
          <w:numId w:val="18"/>
        </w:numPr>
      </w:pPr>
      <w:bookmarkStart w:id="318"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Authority for all the Authority's reasonable costs incurred in the course of the audit. </w:t>
      </w:r>
      <w:bookmarkEnd w:id="318"/>
    </w:p>
    <w:p w14:paraId="2A500E09" w14:textId="77777777" w:rsidR="00CB2AB1" w:rsidRDefault="00CB2AB1" w:rsidP="00CB2AB1">
      <w:pPr>
        <w:pStyle w:val="Untitledsubclause1"/>
        <w:numPr>
          <w:ilvl w:val="1"/>
          <w:numId w:val="18"/>
        </w:numPr>
      </w:pPr>
      <w:bookmarkStart w:id="319" w:name="a220918"/>
      <w:r>
        <w:t xml:space="preserve"> If an audit identifies that: </w:t>
      </w:r>
      <w:bookmarkEnd w:id="319"/>
    </w:p>
    <w:p w14:paraId="5C374210" w14:textId="77777777" w:rsidR="00CB2AB1" w:rsidRDefault="00CB2AB1" w:rsidP="00CB2AB1">
      <w:pPr>
        <w:pStyle w:val="Untitledsubclause2"/>
        <w:numPr>
          <w:ilvl w:val="2"/>
          <w:numId w:val="18"/>
        </w:numPr>
      </w:pPr>
      <w:bookmarkStart w:id="320" w:name="a198607"/>
      <w:r>
        <w:t xml:space="preserve">the Supplier has failed to perform its obligations under this agreement in any material manner, the parties shall agree and implement a remedial plan. If the Supplier's failure relates to a failure to provide any information to the Authority about the Charges, proposed Charges or the Supplier's costs, then the remedial plan shall include a requirement for the provision of all such information; </w:t>
      </w:r>
      <w:bookmarkEnd w:id="320"/>
    </w:p>
    <w:p w14:paraId="4EEE5500" w14:textId="77777777" w:rsidR="00CB2AB1" w:rsidRDefault="00CB2AB1" w:rsidP="00CB2AB1">
      <w:pPr>
        <w:pStyle w:val="Untitledsubclause2"/>
        <w:numPr>
          <w:ilvl w:val="2"/>
          <w:numId w:val="18"/>
        </w:numPr>
      </w:pPr>
      <w:bookmarkStart w:id="321" w:name="a116666"/>
      <w:r>
        <w:lastRenderedPageBreak/>
        <w:t xml:space="preserve">the Authority has overpaid any Charges, the Supplier shall pay to the Authority the amount overpaid within 20 days. The Authority may deduct the relevant amount from the Charges if the Supplier fails to make this payment; and </w:t>
      </w:r>
      <w:bookmarkEnd w:id="321"/>
    </w:p>
    <w:p w14:paraId="283FBE23" w14:textId="77777777" w:rsidR="00CB2AB1" w:rsidRDefault="00CB2AB1" w:rsidP="00CB2AB1">
      <w:pPr>
        <w:pStyle w:val="Untitledsubclause2"/>
        <w:numPr>
          <w:ilvl w:val="2"/>
          <w:numId w:val="18"/>
        </w:numPr>
      </w:pPr>
      <w:bookmarkStart w:id="322" w:name="a678357"/>
      <w:r>
        <w:t>the Authority has underpaid any Charges, the Authority shall pay to the Supplier the amount of the under-payment less the cost of audit incurred by the Authority if this was due to a default by the Supplier in relation to invoicing within 20 days.</w:t>
      </w:r>
      <w:bookmarkEnd w:id="322"/>
    </w:p>
    <w:p w14:paraId="306E1617" w14:textId="77777777" w:rsidR="00CB2AB1" w:rsidRDefault="00CB2AB1" w:rsidP="00CB2AB1">
      <w:pPr>
        <w:pStyle w:val="TitleClause"/>
        <w:numPr>
          <w:ilvl w:val="0"/>
          <w:numId w:val="18"/>
        </w:numPr>
      </w:pPr>
      <w:r>
        <w:fldChar w:fldCharType="begin"/>
      </w:r>
      <w:r>
        <w:instrText>TC "30. Intellectual property" \l 1</w:instrText>
      </w:r>
      <w:r>
        <w:fldChar w:fldCharType="end"/>
      </w:r>
      <w:bookmarkStart w:id="323" w:name="a551875"/>
      <w:bookmarkStart w:id="324" w:name="_Toc66710199"/>
      <w:r>
        <w:t>Intellectual property</w:t>
      </w:r>
      <w:bookmarkEnd w:id="323"/>
      <w:bookmarkEnd w:id="324"/>
    </w:p>
    <w:p w14:paraId="0A522DE0" w14:textId="77777777" w:rsidR="00CB2AB1" w:rsidRDefault="00CB2AB1" w:rsidP="00CB2AB1">
      <w:pPr>
        <w:pStyle w:val="Untitledsubclause1"/>
        <w:numPr>
          <w:ilvl w:val="1"/>
          <w:numId w:val="18"/>
        </w:numPr>
      </w:pPr>
      <w:bookmarkStart w:id="325" w:name="a786141"/>
      <w:r>
        <w:t>In the absence of prior written agreement by the Authority to the contrary, all Intellectual Property Rights created by the Supplier or Supplier Personnel:</w:t>
      </w:r>
      <w:bookmarkEnd w:id="325"/>
    </w:p>
    <w:p w14:paraId="0DB6A2B9" w14:textId="77777777" w:rsidR="00CB2AB1" w:rsidRDefault="00CB2AB1" w:rsidP="00CB2AB1">
      <w:pPr>
        <w:pStyle w:val="Untitledsubclause2"/>
        <w:numPr>
          <w:ilvl w:val="2"/>
          <w:numId w:val="18"/>
        </w:numPr>
      </w:pPr>
      <w:bookmarkStart w:id="326" w:name="a487711"/>
      <w:r>
        <w:t xml:space="preserve">in the course of performing the Services; or </w:t>
      </w:r>
      <w:bookmarkEnd w:id="326"/>
    </w:p>
    <w:p w14:paraId="328D5D76" w14:textId="77777777" w:rsidR="00CB2AB1" w:rsidRDefault="00CB2AB1" w:rsidP="00CB2AB1">
      <w:pPr>
        <w:pStyle w:val="Untitledsubclause2"/>
        <w:numPr>
          <w:ilvl w:val="2"/>
          <w:numId w:val="18"/>
        </w:numPr>
      </w:pPr>
      <w:bookmarkStart w:id="327" w:name="a782935"/>
      <w:r>
        <w:t xml:space="preserve">exclusively for the purpose of performing the Services, </w:t>
      </w:r>
      <w:bookmarkEnd w:id="327"/>
    </w:p>
    <w:p w14:paraId="744751EE" w14:textId="77777777" w:rsidR="00CB2AB1" w:rsidRDefault="00CB2AB1" w:rsidP="00CB2AB1">
      <w:pPr>
        <w:pStyle w:val="Parasubclause1"/>
      </w:pPr>
      <w:r>
        <w:t>shall vest in the Authority on creation.</w:t>
      </w:r>
    </w:p>
    <w:p w14:paraId="6F1EFE09" w14:textId="77777777" w:rsidR="00CB2AB1" w:rsidRDefault="00CB2AB1" w:rsidP="00CB2AB1">
      <w:pPr>
        <w:pStyle w:val="Untitledsubclause1"/>
        <w:numPr>
          <w:ilvl w:val="1"/>
          <w:numId w:val="18"/>
        </w:numPr>
      </w:pPr>
      <w:bookmarkStart w:id="328" w:name="a837848"/>
      <w: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328"/>
    </w:p>
    <w:p w14:paraId="130492BD" w14:textId="77777777" w:rsidR="00CB2AB1" w:rsidRDefault="00CB2AB1" w:rsidP="00CB2AB1">
      <w:pPr>
        <w:pStyle w:val="AdditionalTitle"/>
      </w:pPr>
      <w:r>
        <w:t>Termination</w:t>
      </w:r>
    </w:p>
    <w:p w14:paraId="317E0CB1" w14:textId="77777777" w:rsidR="00CB2AB1" w:rsidRDefault="00CB2AB1" w:rsidP="00CB2AB1">
      <w:pPr>
        <w:pStyle w:val="TitleClause"/>
        <w:numPr>
          <w:ilvl w:val="0"/>
          <w:numId w:val="18"/>
        </w:numPr>
      </w:pPr>
      <w:r>
        <w:fldChar w:fldCharType="begin"/>
      </w:r>
      <w:r>
        <w:instrText>TC "31. Termination for breach" \l 1</w:instrText>
      </w:r>
      <w:r>
        <w:fldChar w:fldCharType="end"/>
      </w:r>
      <w:bookmarkStart w:id="329" w:name="a218907"/>
      <w:bookmarkStart w:id="330" w:name="_Toc66710200"/>
      <w:r>
        <w:t>Termination for breach</w:t>
      </w:r>
      <w:bookmarkEnd w:id="329"/>
      <w:bookmarkEnd w:id="330"/>
    </w:p>
    <w:p w14:paraId="4BB9A656" w14:textId="77777777" w:rsidR="00CB2AB1" w:rsidRDefault="00CB2AB1" w:rsidP="00CB2AB1">
      <w:pPr>
        <w:pStyle w:val="Untitledsubclause1"/>
        <w:numPr>
          <w:ilvl w:val="1"/>
          <w:numId w:val="18"/>
        </w:numPr>
      </w:pPr>
      <w:bookmarkStart w:id="331" w:name="a360735"/>
      <w:r>
        <w:t xml:space="preserve">The Authority may terminate this agreement in whole or part with immediate effect by the service of written notice on the Supplier in the following circumstances: </w:t>
      </w:r>
      <w:bookmarkEnd w:id="331"/>
    </w:p>
    <w:p w14:paraId="2C2F0863" w14:textId="77777777" w:rsidR="00CB2AB1" w:rsidRDefault="00CB2AB1" w:rsidP="00CB2AB1">
      <w:pPr>
        <w:pStyle w:val="Untitledsubclause2"/>
        <w:numPr>
          <w:ilvl w:val="2"/>
          <w:numId w:val="18"/>
        </w:numPr>
      </w:pPr>
      <w:bookmarkStart w:id="332" w:name="a491673"/>
      <w:r>
        <w:t xml:space="preserve">if the Supplier is in breach of any material obligation under this agreement provided that if the breach is capable of remedy, the Authority may only terminate this agreement under this </w:t>
      </w:r>
      <w:r>
        <w:fldChar w:fldCharType="begin"/>
      </w:r>
      <w:r>
        <w:instrText>PAGEREF a360735\# "'clause '"  \h</w:instrText>
      </w:r>
      <w:r>
        <w:fldChar w:fldCharType="separate"/>
      </w:r>
      <w:r>
        <w:rPr>
          <w:noProof/>
        </w:rPr>
        <w:t xml:space="preserve">clause </w:t>
      </w:r>
      <w:r>
        <w:fldChar w:fldCharType="end"/>
      </w:r>
      <w:r>
        <w:fldChar w:fldCharType="begin"/>
      </w:r>
      <w:r>
        <w:rPr>
          <w:highlight w:val="lightGray"/>
        </w:rPr>
        <w:instrText>REF a360735 \h \w</w:instrText>
      </w:r>
      <w:r>
        <w:fldChar w:fldCharType="separate"/>
      </w:r>
      <w:r>
        <w:rPr>
          <w:highlight w:val="lightGray"/>
        </w:rPr>
        <w:t>24.1</w:t>
      </w:r>
      <w:r>
        <w:fldChar w:fldCharType="end"/>
      </w:r>
      <w:r>
        <w:t xml:space="preserve"> if the Supplier has failed to remedy such breach within 28 days of receipt of notice from the Authority (a </w:t>
      </w:r>
      <w:r>
        <w:rPr>
          <w:rStyle w:val="DefTerm"/>
        </w:rPr>
        <w:t>Remediation Notice</w:t>
      </w:r>
      <w:r>
        <w:t>) to do so;</w:t>
      </w:r>
      <w:bookmarkEnd w:id="332"/>
    </w:p>
    <w:p w14:paraId="23617AF5" w14:textId="77777777" w:rsidR="00CB2AB1" w:rsidRDefault="00CB2AB1" w:rsidP="00CB2AB1">
      <w:pPr>
        <w:pStyle w:val="Untitledsubclause2"/>
        <w:numPr>
          <w:ilvl w:val="2"/>
          <w:numId w:val="18"/>
        </w:numPr>
      </w:pPr>
      <w:bookmarkStart w:id="333" w:name="a373015"/>
      <w:r>
        <w:t>if a Catastrophic Failure has occurred;</w:t>
      </w:r>
      <w:bookmarkEnd w:id="333"/>
    </w:p>
    <w:p w14:paraId="6DB6DD4C" w14:textId="77777777" w:rsidR="00CB2AB1" w:rsidRDefault="00CB2AB1" w:rsidP="00CB2AB1">
      <w:pPr>
        <w:pStyle w:val="Untitledsubclause2"/>
        <w:numPr>
          <w:ilvl w:val="2"/>
          <w:numId w:val="18"/>
        </w:numPr>
      </w:pPr>
      <w:bookmarkStart w:id="334" w:name="a877051"/>
      <w:r>
        <w:t>if there is an Insolvency Event.</w:t>
      </w:r>
      <w:bookmarkEnd w:id="334"/>
    </w:p>
    <w:p w14:paraId="1B5493B7" w14:textId="77777777" w:rsidR="00CB2AB1" w:rsidRDefault="00CB2AB1" w:rsidP="00CB2AB1">
      <w:pPr>
        <w:pStyle w:val="Untitledsubclause2"/>
        <w:numPr>
          <w:ilvl w:val="2"/>
          <w:numId w:val="18"/>
        </w:numPr>
      </w:pPr>
      <w:r>
        <w:fldChar w:fldCharType="begin"/>
      </w:r>
      <w:r>
        <w:fldChar w:fldCharType="end"/>
      </w:r>
      <w:bookmarkStart w:id="335" w:name="a646340"/>
      <w:r>
        <w:t>if there is a change of control of the Supplier within the meaning of section 1124 of the Corporation Tax Act 2010.</w:t>
      </w:r>
      <w:bookmarkEnd w:id="335"/>
    </w:p>
    <w:p w14:paraId="16B38490" w14:textId="77777777" w:rsidR="00CB2AB1" w:rsidRDefault="00CB2AB1" w:rsidP="00CB2AB1">
      <w:pPr>
        <w:pStyle w:val="Untitledsubclause2"/>
        <w:numPr>
          <w:ilvl w:val="2"/>
          <w:numId w:val="18"/>
        </w:numPr>
      </w:pPr>
      <w:bookmarkStart w:id="336" w:name="a357811"/>
      <w:r>
        <w:t xml:space="preserve">the Authority reasonably believes that the circumstances set out in regulation 73(1) of the Public Contracts Regulations 2015 apply. </w:t>
      </w:r>
      <w:bookmarkEnd w:id="336"/>
    </w:p>
    <w:p w14:paraId="7FF13AD0" w14:textId="77777777" w:rsidR="00CB2AB1" w:rsidRDefault="00CB2AB1" w:rsidP="00CB2AB1">
      <w:pPr>
        <w:pStyle w:val="Untitledsubclause1"/>
        <w:numPr>
          <w:ilvl w:val="1"/>
          <w:numId w:val="18"/>
        </w:numPr>
      </w:pPr>
      <w:bookmarkStart w:id="337" w:name="a853308"/>
      <w:r>
        <w:t xml:space="preserve">The Authority may terminate this agreement in accordance with the provisions of </w:t>
      </w:r>
      <w:r>
        <w:fldChar w:fldCharType="begin"/>
      </w:r>
      <w:r>
        <w:instrText>PAGEREF a676241\# "'clause '"  \h</w:instrText>
      </w:r>
      <w:r>
        <w:fldChar w:fldCharType="separate"/>
      </w:r>
      <w:r>
        <w:rPr>
          <w:noProof/>
        </w:rPr>
        <w:t xml:space="preserve">clause </w:t>
      </w:r>
      <w:r>
        <w:fldChar w:fldCharType="end"/>
      </w:r>
      <w:r>
        <w:fldChar w:fldCharType="begin"/>
      </w:r>
      <w:r>
        <w:rPr>
          <w:highlight w:val="lightGray"/>
        </w:rPr>
        <w:instrText>REF a676241 \h \w</w:instrText>
      </w:r>
      <w:r>
        <w:fldChar w:fldCharType="separate"/>
      </w:r>
      <w:r>
        <w:rPr>
          <w:highlight w:val="lightGray"/>
        </w:rPr>
        <w:t>26</w:t>
      </w:r>
      <w:r>
        <w:fldChar w:fldCharType="end"/>
      </w:r>
      <w:r>
        <w:t xml:space="preserve"> and </w:t>
      </w:r>
      <w:r>
        <w:fldChar w:fldCharType="begin"/>
      </w:r>
      <w:r>
        <w:instrText>PAGEREF a134946\# "'clause '"  \h</w:instrText>
      </w:r>
      <w:r>
        <w:fldChar w:fldCharType="separate"/>
      </w:r>
      <w:r>
        <w:rPr>
          <w:noProof/>
        </w:rPr>
        <w:t xml:space="preserve">clause </w:t>
      </w:r>
      <w:r>
        <w:fldChar w:fldCharType="end"/>
      </w:r>
      <w:r>
        <w:fldChar w:fldCharType="begin"/>
      </w:r>
      <w:r>
        <w:rPr>
          <w:highlight w:val="lightGray"/>
        </w:rPr>
        <w:instrText>REF a134946 \h \w</w:instrText>
      </w:r>
      <w:r>
        <w:fldChar w:fldCharType="separate"/>
      </w:r>
      <w:r>
        <w:rPr>
          <w:highlight w:val="lightGray"/>
        </w:rPr>
        <w:t>27</w:t>
      </w:r>
      <w:r>
        <w:fldChar w:fldCharType="end"/>
      </w:r>
      <w:r>
        <w:t>.</w:t>
      </w:r>
      <w:bookmarkEnd w:id="337"/>
    </w:p>
    <w:p w14:paraId="646A27BC" w14:textId="77777777" w:rsidR="00CB2AB1" w:rsidRDefault="00CB2AB1" w:rsidP="00CB2AB1">
      <w:pPr>
        <w:pStyle w:val="Untitledsubclause1"/>
        <w:numPr>
          <w:ilvl w:val="1"/>
          <w:numId w:val="18"/>
        </w:numPr>
      </w:pPr>
      <w:bookmarkStart w:id="338" w:name="a802893"/>
      <w:r>
        <w:lastRenderedPageBreak/>
        <w:t xml:space="preserve">If this agreement is terminated by the Authority pursuant to this </w:t>
      </w:r>
      <w:r>
        <w:fldChar w:fldCharType="begin"/>
      </w:r>
      <w:r>
        <w:instrText>PAGEREF a218907\# "'clause '"  \h</w:instrText>
      </w:r>
      <w:r>
        <w:fldChar w:fldCharType="separate"/>
      </w:r>
      <w:r>
        <w:rPr>
          <w:noProof/>
        </w:rPr>
        <w:t xml:space="preserve">clause </w:t>
      </w:r>
      <w:r>
        <w:fldChar w:fldCharType="end"/>
      </w:r>
      <w:r>
        <w:fldChar w:fldCharType="begin"/>
      </w:r>
      <w:r>
        <w:rPr>
          <w:highlight w:val="lightGray"/>
        </w:rPr>
        <w:instrText>REF a218907 \h \w</w:instrText>
      </w:r>
      <w:r>
        <w:fldChar w:fldCharType="separate"/>
      </w:r>
      <w:r>
        <w:rPr>
          <w:highlight w:val="lightGray"/>
        </w:rPr>
        <w:t>24</w:t>
      </w:r>
      <w:r>
        <w:fldChar w:fldCharType="end"/>
      </w:r>
      <w:r>
        <w:t>, such termination shall be at no loss or cost to the Authority and the Supplier hereby indemnifies the Authority against any such losses or costs which the Authority may suffer as a result of any such termination.</w:t>
      </w:r>
      <w:bookmarkEnd w:id="338"/>
    </w:p>
    <w:p w14:paraId="57833FF8" w14:textId="77777777" w:rsidR="00CB2AB1" w:rsidRDefault="00CB2AB1" w:rsidP="00CB2AB1">
      <w:pPr>
        <w:pStyle w:val="TitleClause"/>
        <w:numPr>
          <w:ilvl w:val="0"/>
          <w:numId w:val="18"/>
        </w:numPr>
      </w:pPr>
      <w:r>
        <w:fldChar w:fldCharType="begin"/>
      </w:r>
      <w:r>
        <w:fldChar w:fldCharType="end"/>
      </w:r>
      <w:r>
        <w:fldChar w:fldCharType="begin"/>
      </w:r>
      <w:r>
        <w:instrText>TC "32. Termination on notice" \l 1</w:instrText>
      </w:r>
      <w:r>
        <w:fldChar w:fldCharType="end"/>
      </w:r>
      <w:bookmarkStart w:id="339" w:name="a840362"/>
      <w:bookmarkStart w:id="340" w:name="_Toc66710201"/>
      <w:r>
        <w:t>Termination on notice</w:t>
      </w:r>
      <w:bookmarkEnd w:id="339"/>
      <w:bookmarkEnd w:id="340"/>
    </w:p>
    <w:p w14:paraId="613A03C7" w14:textId="77777777" w:rsidR="00CB2AB1" w:rsidRDefault="00CB2AB1" w:rsidP="00CB2AB1">
      <w:pPr>
        <w:pStyle w:val="NoNumUntitledsubclause1"/>
      </w:pPr>
      <w:bookmarkStart w:id="341" w:name="a232278"/>
      <w:r>
        <w:t>Without affecting any other right or remedy available to it, the Authority may terminate this agreement at any time by giving 3 months' written notice to the Supplier.</w:t>
      </w:r>
      <w:bookmarkEnd w:id="341"/>
    </w:p>
    <w:p w14:paraId="09AFDEB6" w14:textId="77777777" w:rsidR="00CB2AB1" w:rsidRDefault="00CB2AB1" w:rsidP="00CB2AB1">
      <w:pPr>
        <w:pStyle w:val="TitleClause"/>
        <w:numPr>
          <w:ilvl w:val="0"/>
          <w:numId w:val="18"/>
        </w:numPr>
      </w:pPr>
      <w:r>
        <w:fldChar w:fldCharType="begin"/>
      </w:r>
      <w:r>
        <w:instrText>TC "33. Force majeure" \l 1</w:instrText>
      </w:r>
      <w:r>
        <w:fldChar w:fldCharType="end"/>
      </w:r>
      <w:bookmarkStart w:id="342" w:name="a676241"/>
      <w:bookmarkStart w:id="343" w:name="_Toc66710202"/>
      <w:r>
        <w:t>Force majeure</w:t>
      </w:r>
      <w:bookmarkEnd w:id="342"/>
      <w:bookmarkEnd w:id="343"/>
    </w:p>
    <w:p w14:paraId="3AFF916F" w14:textId="77777777" w:rsidR="00CB2AB1" w:rsidRDefault="00CB2AB1" w:rsidP="00CB2AB1">
      <w:pPr>
        <w:pStyle w:val="Untitledsubclause1"/>
        <w:numPr>
          <w:ilvl w:val="1"/>
          <w:numId w:val="18"/>
        </w:numPr>
      </w:pPr>
      <w:bookmarkStart w:id="344" w:name="a471109"/>
      <w:r>
        <w:t xml:space="preserve">Provided it has complied with the remaining provisions of this </w:t>
      </w:r>
      <w:r>
        <w:fldChar w:fldCharType="begin"/>
      </w:r>
      <w:r>
        <w:instrText>PAGEREF a676241\# "'Clause '"  \h</w:instrText>
      </w:r>
      <w:r>
        <w:fldChar w:fldCharType="separate"/>
      </w:r>
      <w:r>
        <w:rPr>
          <w:noProof/>
        </w:rPr>
        <w:t xml:space="preserve">Clause </w:t>
      </w:r>
      <w:r>
        <w:fldChar w:fldCharType="end"/>
      </w:r>
      <w:r>
        <w:fldChar w:fldCharType="begin"/>
      </w:r>
      <w:r>
        <w:rPr>
          <w:highlight w:val="lightGray"/>
        </w:rPr>
        <w:instrText>REF a676241 \h \w</w:instrText>
      </w:r>
      <w:r>
        <w:fldChar w:fldCharType="separate"/>
      </w:r>
      <w:r>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344"/>
    </w:p>
    <w:p w14:paraId="797B1454" w14:textId="77777777" w:rsidR="00CB2AB1" w:rsidRDefault="00CB2AB1" w:rsidP="00CB2AB1">
      <w:pPr>
        <w:pStyle w:val="Untitledsubclause1"/>
        <w:numPr>
          <w:ilvl w:val="1"/>
          <w:numId w:val="18"/>
        </w:numPr>
      </w:pPr>
      <w:bookmarkStart w:id="345" w:name="a904407"/>
      <w:r>
        <w:t xml:space="preserve">The corresponding obligations of the other party will be suspended to the same extent as those of the Affected Party. </w:t>
      </w:r>
      <w:bookmarkEnd w:id="345"/>
    </w:p>
    <w:p w14:paraId="01C7E5E3" w14:textId="77777777" w:rsidR="00CB2AB1" w:rsidRDefault="00CB2AB1" w:rsidP="00CB2AB1">
      <w:pPr>
        <w:pStyle w:val="Untitledsubclause1"/>
        <w:numPr>
          <w:ilvl w:val="1"/>
          <w:numId w:val="18"/>
        </w:numPr>
      </w:pPr>
      <w:bookmarkStart w:id="346" w:name="a228226"/>
      <w:r>
        <w:t>The Affected Party shall:</w:t>
      </w:r>
      <w:bookmarkEnd w:id="346"/>
    </w:p>
    <w:p w14:paraId="6CCAE33E" w14:textId="77777777" w:rsidR="00CB2AB1" w:rsidRDefault="00CB2AB1" w:rsidP="00CB2AB1">
      <w:pPr>
        <w:pStyle w:val="Untitledsubclause2"/>
        <w:numPr>
          <w:ilvl w:val="2"/>
          <w:numId w:val="18"/>
        </w:numPr>
      </w:pPr>
      <w:bookmarkStart w:id="347" w:name="a492654"/>
      <w:r>
        <w:t>as soon as reasonably practicable after the start of the Force Majeure Event but not later than 7 days from its start, notify the other party in writing of the Force Majeure Event, the date on which it started, its likely potential duration, and the effect of the Force Majeure Event on its ability to perform any of its obligations under the agreement; and</w:t>
      </w:r>
      <w:bookmarkEnd w:id="347"/>
    </w:p>
    <w:p w14:paraId="3E7CC10E" w14:textId="77777777" w:rsidR="00CB2AB1" w:rsidRDefault="00CB2AB1" w:rsidP="00CB2AB1">
      <w:pPr>
        <w:pStyle w:val="Untitledsubclause2"/>
        <w:numPr>
          <w:ilvl w:val="2"/>
          <w:numId w:val="18"/>
        </w:numPr>
      </w:pPr>
      <w:bookmarkStart w:id="348" w:name="a766295"/>
      <w:r>
        <w:t>use all reasonable endeavours to mitigate the effect of the Force Majeure Event.</w:t>
      </w:r>
      <w:bookmarkEnd w:id="348"/>
    </w:p>
    <w:p w14:paraId="5307067C" w14:textId="77777777" w:rsidR="00CB2AB1" w:rsidRDefault="00CB2AB1" w:rsidP="00CB2AB1">
      <w:pPr>
        <w:pStyle w:val="Untitledsubclause1"/>
        <w:numPr>
          <w:ilvl w:val="1"/>
          <w:numId w:val="18"/>
        </w:numPr>
      </w:pPr>
      <w:bookmarkStart w:id="349" w:name="a820168"/>
      <w:r>
        <w:t xml:space="preserve">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Best Industry Practice, the Supplier should have foreseen and provided for the cause in question. </w:t>
      </w:r>
      <w:bookmarkEnd w:id="349"/>
    </w:p>
    <w:p w14:paraId="4F909910" w14:textId="77777777" w:rsidR="00CB2AB1" w:rsidRDefault="00CB2AB1" w:rsidP="00CB2AB1">
      <w:pPr>
        <w:pStyle w:val="Untitledsubclause1"/>
        <w:numPr>
          <w:ilvl w:val="1"/>
          <w:numId w:val="18"/>
        </w:numPr>
      </w:pPr>
      <w:bookmarkStart w:id="350"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350"/>
    </w:p>
    <w:p w14:paraId="794CE8BB" w14:textId="77777777" w:rsidR="00CB2AB1" w:rsidRDefault="00CB2AB1" w:rsidP="00CB2AB1">
      <w:pPr>
        <w:pStyle w:val="Untitledsubclause1"/>
        <w:numPr>
          <w:ilvl w:val="1"/>
          <w:numId w:val="18"/>
        </w:numPr>
      </w:pPr>
      <w:bookmarkStart w:id="351" w:name="a160796"/>
      <w:r>
        <w:t xml:space="preserve">If the Force Majeure Event prevents, hinders or delays the Affected Party's performance of its obligations for a continuous period of more than 4 weeks, the party not affected by the Force Majeure Event may terminate this agreement by giving 1 weeks' notice to the Affected Party. </w:t>
      </w:r>
      <w:bookmarkEnd w:id="351"/>
    </w:p>
    <w:p w14:paraId="168939AF" w14:textId="77777777" w:rsidR="00CB2AB1" w:rsidRDefault="00CB2AB1" w:rsidP="00CB2AB1">
      <w:pPr>
        <w:pStyle w:val="TitleClause"/>
        <w:numPr>
          <w:ilvl w:val="0"/>
          <w:numId w:val="18"/>
        </w:numPr>
      </w:pPr>
      <w:r>
        <w:lastRenderedPageBreak/>
        <w:fldChar w:fldCharType="begin"/>
      </w:r>
      <w:r>
        <w:instrText>TC "34. Prevention of bribery" \l 1</w:instrText>
      </w:r>
      <w:r>
        <w:fldChar w:fldCharType="end"/>
      </w:r>
      <w:bookmarkStart w:id="352" w:name="a134946"/>
      <w:bookmarkStart w:id="353" w:name="_Toc66710203"/>
      <w:r>
        <w:t>Prevention of bribery</w:t>
      </w:r>
      <w:bookmarkEnd w:id="352"/>
      <w:bookmarkEnd w:id="353"/>
    </w:p>
    <w:p w14:paraId="2976A9D8" w14:textId="77777777" w:rsidR="00CB2AB1" w:rsidRDefault="00CB2AB1" w:rsidP="00CB2AB1">
      <w:pPr>
        <w:pStyle w:val="Untitledsubclause1"/>
        <w:numPr>
          <w:ilvl w:val="1"/>
          <w:numId w:val="18"/>
        </w:numPr>
      </w:pPr>
      <w:bookmarkStart w:id="354" w:name="a906638"/>
      <w:r>
        <w:t xml:space="preserve">The Supplier represents and warrants that neither it, nor any Supplier Personnel: </w:t>
      </w:r>
      <w:bookmarkEnd w:id="354"/>
    </w:p>
    <w:p w14:paraId="485E90F2" w14:textId="77777777" w:rsidR="00CB2AB1" w:rsidRDefault="00CB2AB1" w:rsidP="00CB2AB1">
      <w:pPr>
        <w:pStyle w:val="Untitledsubclause2"/>
        <w:numPr>
          <w:ilvl w:val="2"/>
          <w:numId w:val="18"/>
        </w:numPr>
      </w:pPr>
      <w:bookmarkStart w:id="355" w:name="a799349"/>
      <w:r>
        <w:t>has committed a Prohibited Act;</w:t>
      </w:r>
      <w:bookmarkEnd w:id="355"/>
    </w:p>
    <w:p w14:paraId="6EEB66B5" w14:textId="77777777" w:rsidR="00CB2AB1" w:rsidRDefault="00CB2AB1" w:rsidP="00CB2AB1">
      <w:pPr>
        <w:pStyle w:val="Untitledsubclause2"/>
        <w:numPr>
          <w:ilvl w:val="2"/>
          <w:numId w:val="18"/>
        </w:numPr>
      </w:pPr>
      <w:bookmarkStart w:id="356" w:name="a292815"/>
      <w:r>
        <w:t>to the best of its knowledge has been or is subject to an investigation, inquiry or enforcement proceedings by a governmental, administrative or regulatory body regarding any Prohibited Act or alleged Prohibited Act; or</w:t>
      </w:r>
      <w:bookmarkEnd w:id="356"/>
    </w:p>
    <w:p w14:paraId="57D022F1" w14:textId="77777777" w:rsidR="00CB2AB1" w:rsidRDefault="00CB2AB1" w:rsidP="00CB2AB1">
      <w:pPr>
        <w:pStyle w:val="Untitledsubclause2"/>
        <w:numPr>
          <w:ilvl w:val="2"/>
          <w:numId w:val="18"/>
        </w:numPr>
      </w:pPr>
      <w:bookmarkStart w:id="357"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357"/>
    </w:p>
    <w:p w14:paraId="66D954AF" w14:textId="77777777" w:rsidR="00CB2AB1" w:rsidRDefault="00CB2AB1" w:rsidP="00CB2AB1">
      <w:pPr>
        <w:pStyle w:val="Untitledsubclause1"/>
        <w:numPr>
          <w:ilvl w:val="1"/>
          <w:numId w:val="18"/>
        </w:numPr>
      </w:pPr>
      <w:bookmarkStart w:id="358" w:name="a571076"/>
      <w:r>
        <w:t xml:space="preserve">The Supplier shall promptly notify the Authority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Pr>
          <w:noProof/>
        </w:rPr>
        <w:t xml:space="preserve">clause </w:t>
      </w:r>
      <w:r>
        <w:fldChar w:fldCharType="end"/>
      </w:r>
      <w:r>
        <w:fldChar w:fldCharType="begin"/>
      </w:r>
      <w:r>
        <w:rPr>
          <w:highlight w:val="lightGray"/>
        </w:rPr>
        <w:instrText>REF a906638 \h \w</w:instrText>
      </w:r>
      <w:r>
        <w:fldChar w:fldCharType="separate"/>
      </w:r>
      <w:r>
        <w:rPr>
          <w:highlight w:val="lightGray"/>
        </w:rPr>
        <w:t>27.1</w:t>
      </w:r>
      <w:r>
        <w:fldChar w:fldCharType="end"/>
      </w:r>
      <w:r>
        <w:t xml:space="preserve"> at the relevant time. </w:t>
      </w:r>
      <w:bookmarkEnd w:id="358"/>
    </w:p>
    <w:p w14:paraId="3A92B54F" w14:textId="77777777" w:rsidR="00CB2AB1" w:rsidRDefault="00CB2AB1" w:rsidP="00CB2AB1">
      <w:pPr>
        <w:pStyle w:val="Untitledsubclause1"/>
        <w:numPr>
          <w:ilvl w:val="1"/>
          <w:numId w:val="18"/>
        </w:numPr>
      </w:pPr>
      <w:bookmarkStart w:id="359" w:name="a157852"/>
      <w:r>
        <w:t>The Suppler shall (and shall procure that its Supplier Personnel shall) during the Term:</w:t>
      </w:r>
      <w:bookmarkEnd w:id="359"/>
    </w:p>
    <w:p w14:paraId="29427B95" w14:textId="77777777" w:rsidR="00CB2AB1" w:rsidRDefault="00CB2AB1" w:rsidP="00CB2AB1">
      <w:pPr>
        <w:pStyle w:val="Untitledsubclause2"/>
        <w:numPr>
          <w:ilvl w:val="2"/>
          <w:numId w:val="18"/>
        </w:numPr>
      </w:pPr>
      <w:bookmarkStart w:id="360" w:name="a429897"/>
      <w:r>
        <w:t xml:space="preserve">not commit a Prohibited Act; and/or </w:t>
      </w:r>
      <w:bookmarkEnd w:id="360"/>
    </w:p>
    <w:p w14:paraId="768BBB79" w14:textId="77777777" w:rsidR="00CB2AB1" w:rsidRDefault="00CB2AB1" w:rsidP="00CB2AB1">
      <w:pPr>
        <w:pStyle w:val="Untitledsubclause2"/>
        <w:numPr>
          <w:ilvl w:val="2"/>
          <w:numId w:val="18"/>
        </w:numPr>
      </w:pPr>
      <w:bookmarkStart w:id="361" w:name="a208299"/>
      <w:r>
        <w:t xml:space="preserve">not do or omit to do anything that would cause the Authority or any of the Authority's employees, consultants, contractors, sub-contractors or agents to contravene any of the Relevant Requirements or otherwise incur any liability in relation to the Relevant Requirements. </w:t>
      </w:r>
      <w:bookmarkEnd w:id="361"/>
    </w:p>
    <w:p w14:paraId="69A40192" w14:textId="77777777" w:rsidR="00CB2AB1" w:rsidRDefault="00CB2AB1" w:rsidP="00CB2AB1">
      <w:pPr>
        <w:pStyle w:val="Untitledsubclause2"/>
        <w:numPr>
          <w:ilvl w:val="2"/>
          <w:numId w:val="18"/>
        </w:numPr>
      </w:pPr>
      <w:bookmarkStart w:id="362" w:name="a218310"/>
      <w:r>
        <w:t>have and maintain in place its own policies and procedures to ensure compliance with the Relevant Requirements and prevent occurrence of a Prohibited Act;</w:t>
      </w:r>
      <w:bookmarkEnd w:id="362"/>
    </w:p>
    <w:p w14:paraId="53DD3E8A" w14:textId="77777777" w:rsidR="00CB2AB1" w:rsidRDefault="00CB2AB1" w:rsidP="00CB2AB1">
      <w:pPr>
        <w:pStyle w:val="Untitledsubclause2"/>
        <w:numPr>
          <w:ilvl w:val="2"/>
          <w:numId w:val="18"/>
        </w:numPr>
      </w:pPr>
      <w:bookmarkStart w:id="363" w:name="a426297"/>
      <w:r>
        <w:t xml:space="preserve">notify the Authority (in writing) if it becomes aware of any breach of </w:t>
      </w:r>
      <w:r>
        <w:fldChar w:fldCharType="begin"/>
      </w:r>
      <w:r>
        <w:instrText>PAGEREF a429897\# "'clause '"  \h</w:instrText>
      </w:r>
      <w:r>
        <w:fldChar w:fldCharType="separate"/>
      </w:r>
      <w:r>
        <w:rPr>
          <w:noProof/>
        </w:rPr>
        <w:t xml:space="preserve">clause </w:t>
      </w:r>
      <w:r>
        <w:fldChar w:fldCharType="end"/>
      </w:r>
      <w:r>
        <w:fldChar w:fldCharType="begin"/>
      </w:r>
      <w:r>
        <w:rPr>
          <w:highlight w:val="lightGray"/>
        </w:rPr>
        <w:instrText>REF a429897 \h \w</w:instrText>
      </w:r>
      <w:r>
        <w:fldChar w:fldCharType="separate"/>
      </w:r>
      <w:r>
        <w:rPr>
          <w:highlight w:val="lightGray"/>
        </w:rPr>
        <w:t>27.3(a)</w:t>
      </w:r>
      <w:r>
        <w:fldChar w:fldCharType="end"/>
      </w:r>
      <w:r>
        <w:t xml:space="preserve"> or </w:t>
      </w:r>
      <w:r>
        <w:fldChar w:fldCharType="begin"/>
      </w:r>
      <w:r>
        <w:instrText>PAGEREF a208299\# "'clause '"  \h</w:instrText>
      </w:r>
      <w:r>
        <w:fldChar w:fldCharType="separate"/>
      </w:r>
      <w:r>
        <w:rPr>
          <w:noProof/>
        </w:rPr>
        <w:t xml:space="preserve">clause </w:t>
      </w:r>
      <w:r>
        <w:fldChar w:fldCharType="end"/>
      </w:r>
      <w:r>
        <w:fldChar w:fldCharType="begin"/>
      </w:r>
      <w:r>
        <w:rPr>
          <w:highlight w:val="lightGray"/>
        </w:rPr>
        <w:instrText>REF a208299 \h \w</w:instrText>
      </w:r>
      <w:r>
        <w:fldChar w:fldCharType="separate"/>
      </w:r>
      <w:r>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63"/>
    </w:p>
    <w:p w14:paraId="69B521AD" w14:textId="77777777" w:rsidR="00CB2AB1" w:rsidRDefault="00CB2AB1" w:rsidP="00CB2AB1">
      <w:pPr>
        <w:pStyle w:val="Untitledsubclause1"/>
        <w:numPr>
          <w:ilvl w:val="1"/>
          <w:numId w:val="18"/>
        </w:numPr>
      </w:pPr>
      <w:bookmarkStart w:id="364" w:name="a211712"/>
      <w:r>
        <w:t xml:space="preserve">The Supplier shall maintain appropriate and up to date records showing all payments made by the Supplier in connection with this agreement and the steps taken to comply with its obligations under </w:t>
      </w:r>
      <w:r>
        <w:fldChar w:fldCharType="begin"/>
      </w:r>
      <w:r>
        <w:instrText>PAGEREF a157852\# "'clause '"  \h</w:instrText>
      </w:r>
      <w:r>
        <w:fldChar w:fldCharType="separate"/>
      </w:r>
      <w:r>
        <w:rPr>
          <w:noProof/>
        </w:rPr>
        <w:t xml:space="preserve">clause </w:t>
      </w:r>
      <w:r>
        <w:fldChar w:fldCharType="end"/>
      </w:r>
      <w:r>
        <w:fldChar w:fldCharType="begin"/>
      </w:r>
      <w:r>
        <w:rPr>
          <w:highlight w:val="lightGray"/>
        </w:rPr>
        <w:instrText>REF a157852 \h \w</w:instrText>
      </w:r>
      <w:r>
        <w:fldChar w:fldCharType="separate"/>
      </w:r>
      <w:r>
        <w:rPr>
          <w:highlight w:val="lightGray"/>
        </w:rPr>
        <w:t>27.3</w:t>
      </w:r>
      <w:r>
        <w:fldChar w:fldCharType="end"/>
      </w:r>
      <w:r>
        <w:t xml:space="preserve">. </w:t>
      </w:r>
      <w:bookmarkEnd w:id="364"/>
    </w:p>
    <w:p w14:paraId="64D9D91D" w14:textId="77777777" w:rsidR="00CB2AB1" w:rsidRDefault="00CB2AB1" w:rsidP="00CB2AB1">
      <w:pPr>
        <w:pStyle w:val="Untitledsubclause1"/>
        <w:numPr>
          <w:ilvl w:val="1"/>
          <w:numId w:val="18"/>
        </w:numPr>
      </w:pPr>
      <w:bookmarkStart w:id="365" w:name="a713312"/>
      <w:r>
        <w:t xml:space="preserve">The Supplier shall allow the Authority and its third party representatives to audit any of the Supplier's records and any other relevant documentation in accordance with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w:t>
      </w:r>
      <w:bookmarkEnd w:id="365"/>
    </w:p>
    <w:p w14:paraId="146B23A0" w14:textId="77777777" w:rsidR="00CB2AB1" w:rsidRDefault="00CB2AB1" w:rsidP="00CB2AB1">
      <w:pPr>
        <w:pStyle w:val="Untitledsubclause1"/>
        <w:numPr>
          <w:ilvl w:val="1"/>
          <w:numId w:val="18"/>
        </w:numPr>
      </w:pPr>
      <w:bookmarkStart w:id="366" w:name="a840795"/>
      <w:r>
        <w:t xml:space="preserve">If the Supplier is in Default under this </w:t>
      </w:r>
      <w:r>
        <w:fldChar w:fldCharType="begin"/>
      </w:r>
      <w:r>
        <w:instrText>PAGEREF a134946\# "'clause '"  \h</w:instrText>
      </w:r>
      <w:r>
        <w:fldChar w:fldCharType="separate"/>
      </w:r>
      <w:r>
        <w:rPr>
          <w:noProof/>
        </w:rPr>
        <w:t xml:space="preserve">clause </w:t>
      </w:r>
      <w:r>
        <w:fldChar w:fldCharType="end"/>
      </w:r>
      <w:r>
        <w:fldChar w:fldCharType="begin"/>
      </w:r>
      <w:r>
        <w:rPr>
          <w:highlight w:val="lightGray"/>
        </w:rPr>
        <w:instrText>REF a134946 \h \w</w:instrText>
      </w:r>
      <w:r>
        <w:fldChar w:fldCharType="separate"/>
      </w:r>
      <w:r>
        <w:rPr>
          <w:highlight w:val="lightGray"/>
        </w:rPr>
        <w:t>27</w:t>
      </w:r>
      <w:r>
        <w:fldChar w:fldCharType="end"/>
      </w:r>
      <w:r>
        <w:t xml:space="preserve"> the Authority may by notice:</w:t>
      </w:r>
      <w:bookmarkEnd w:id="366"/>
    </w:p>
    <w:p w14:paraId="6D426ECA" w14:textId="77777777" w:rsidR="00CB2AB1" w:rsidRDefault="00CB2AB1" w:rsidP="00CB2AB1">
      <w:pPr>
        <w:pStyle w:val="Untitledsubclause2"/>
        <w:numPr>
          <w:ilvl w:val="2"/>
          <w:numId w:val="18"/>
        </w:numPr>
      </w:pPr>
      <w:bookmarkStart w:id="367" w:name="a910834"/>
      <w:r>
        <w:t xml:space="preserve">require the Supplier to remove from performance of this agreement any Supplier Personnel whose acts or omissions have caused the Default; or </w:t>
      </w:r>
      <w:bookmarkEnd w:id="367"/>
    </w:p>
    <w:p w14:paraId="28A12808" w14:textId="77777777" w:rsidR="00CB2AB1" w:rsidRDefault="00CB2AB1" w:rsidP="00CB2AB1">
      <w:pPr>
        <w:pStyle w:val="Untitledsubclause2"/>
        <w:numPr>
          <w:ilvl w:val="2"/>
          <w:numId w:val="18"/>
        </w:numPr>
      </w:pPr>
      <w:bookmarkStart w:id="368" w:name="a639374"/>
      <w:r>
        <w:t xml:space="preserve">immediately terminate this agreement. </w:t>
      </w:r>
      <w:bookmarkEnd w:id="368"/>
    </w:p>
    <w:p w14:paraId="49897D11" w14:textId="77777777" w:rsidR="00CB2AB1" w:rsidRDefault="00CB2AB1" w:rsidP="00CB2AB1">
      <w:pPr>
        <w:pStyle w:val="Untitledsubclause1"/>
        <w:numPr>
          <w:ilvl w:val="1"/>
          <w:numId w:val="18"/>
        </w:numPr>
      </w:pPr>
      <w:bookmarkStart w:id="369" w:name="a698565"/>
      <w:r>
        <w:lastRenderedPageBreak/>
        <w:t xml:space="preserve">Any notice served by the Authority under </w:t>
      </w:r>
      <w:r>
        <w:fldChar w:fldCharType="begin"/>
      </w:r>
      <w:r>
        <w:instrText>PAGEREF a840795\# "'clause '"  \h</w:instrText>
      </w:r>
      <w:r>
        <w:fldChar w:fldCharType="separate"/>
      </w:r>
      <w:r>
        <w:rPr>
          <w:noProof/>
        </w:rPr>
        <w:t xml:space="preserve">clause </w:t>
      </w:r>
      <w:r>
        <w:fldChar w:fldCharType="end"/>
      </w:r>
      <w:r>
        <w:fldChar w:fldCharType="begin"/>
      </w:r>
      <w:r>
        <w:rPr>
          <w:highlight w:val="lightGray"/>
        </w:rPr>
        <w:instrText>REF a840795 \h \w</w:instrText>
      </w:r>
      <w:r>
        <w:fldChar w:fldCharType="separate"/>
      </w:r>
      <w:r>
        <w:rPr>
          <w:highlight w:val="lightGray"/>
        </w:rPr>
        <w:t>27.6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 </w:t>
      </w:r>
      <w:bookmarkEnd w:id="369"/>
    </w:p>
    <w:p w14:paraId="3A8FDDED" w14:textId="77777777" w:rsidR="00CB2AB1" w:rsidRDefault="00CB2AB1" w:rsidP="00CB2AB1">
      <w:pPr>
        <w:pStyle w:val="TitleClause"/>
        <w:numPr>
          <w:ilvl w:val="0"/>
          <w:numId w:val="18"/>
        </w:numPr>
      </w:pPr>
      <w:r>
        <w:fldChar w:fldCharType="begin"/>
      </w:r>
      <w:r>
        <w:instrText>TC "35. Consequences of termination or expiry" \l 1</w:instrText>
      </w:r>
      <w:r>
        <w:fldChar w:fldCharType="end"/>
      </w:r>
      <w:bookmarkStart w:id="370" w:name="a983246"/>
      <w:bookmarkStart w:id="371" w:name="_Toc66710204"/>
      <w:r>
        <w:t>Consequences of termination or expiry</w:t>
      </w:r>
      <w:bookmarkEnd w:id="370"/>
      <w:bookmarkEnd w:id="371"/>
    </w:p>
    <w:p w14:paraId="3C41A464" w14:textId="77777777" w:rsidR="00CB2AB1" w:rsidRDefault="00CB2AB1" w:rsidP="00CB2AB1">
      <w:pPr>
        <w:pStyle w:val="Untitledsubclause1"/>
        <w:numPr>
          <w:ilvl w:val="1"/>
          <w:numId w:val="18"/>
        </w:numPr>
      </w:pPr>
      <w:bookmarkStart w:id="372" w:name="a845429"/>
      <w:r>
        <w:t>On termination or expiry of this agreement the Supplier shall procure that all data and other material belonging to the Authority (and all media of any nature containing information and data belonging to the Authority or relating to the Services), shall be delivered to the Authority forthwith and the Supplier Authorised Representative shall certify full compliance with this clause.</w:t>
      </w:r>
      <w:bookmarkEnd w:id="372"/>
    </w:p>
    <w:p w14:paraId="3D4C5B42" w14:textId="77777777" w:rsidR="00CB2AB1" w:rsidRDefault="00CB2AB1" w:rsidP="00CB2AB1">
      <w:pPr>
        <w:pStyle w:val="Untitledsubclause1"/>
        <w:numPr>
          <w:ilvl w:val="1"/>
          <w:numId w:val="18"/>
        </w:numPr>
      </w:pPr>
      <w:bookmarkStart w:id="373" w:name="a910323"/>
      <w:r>
        <w:t xml:space="preserve">Any provision of this agreement that expressly or by implication is intended to come into or continue in force on or after termination or expiry, including clause 16 (Indemnities), </w:t>
      </w:r>
      <w:r>
        <w:fldChar w:fldCharType="begin"/>
      </w:r>
      <w:r>
        <w:instrText>PAGEREF a409222\# "'clause '"  \h</w:instrText>
      </w:r>
      <w:r>
        <w:fldChar w:fldCharType="separate"/>
      </w:r>
      <w:r>
        <w:rPr>
          <w:noProof/>
        </w:rPr>
        <w:t xml:space="preserve">clause </w:t>
      </w:r>
      <w:r>
        <w:fldChar w:fldCharType="end"/>
      </w:r>
      <w:r>
        <w:fldChar w:fldCharType="begin"/>
      </w:r>
      <w:r>
        <w:rPr>
          <w:highlight w:val="lightGray"/>
        </w:rPr>
        <w:instrText>REF a409222 \h \w</w:instrText>
      </w:r>
      <w:r>
        <w:fldChar w:fldCharType="separate"/>
      </w:r>
      <w:r>
        <w:rPr>
          <w:highlight w:val="lightGray"/>
        </w:rPr>
        <w:t>17</w:t>
      </w:r>
      <w:r>
        <w:fldChar w:fldCharType="end"/>
      </w:r>
      <w:r>
        <w:t xml:space="preserve"> (Limitation of Liability), </w:t>
      </w:r>
      <w:r>
        <w:fldChar w:fldCharType="begin"/>
      </w:r>
      <w:r>
        <w:instrText>PAGEREF a144358\# "'clause '"  \h</w:instrText>
      </w:r>
      <w:r>
        <w:fldChar w:fldCharType="separate"/>
      </w:r>
      <w:r>
        <w:rPr>
          <w:noProof/>
        </w:rPr>
        <w:t xml:space="preserve">clause </w:t>
      </w:r>
      <w:r>
        <w:fldChar w:fldCharType="end"/>
      </w:r>
      <w:r>
        <w:fldChar w:fldCharType="begin"/>
      </w:r>
      <w:r>
        <w:rPr>
          <w:highlight w:val="lightGray"/>
        </w:rPr>
        <w:instrText>REF a144358 \h \w</w:instrText>
      </w:r>
      <w:r>
        <w:fldChar w:fldCharType="separate"/>
      </w:r>
      <w:r>
        <w:rPr>
          <w:highlight w:val="lightGray"/>
        </w:rPr>
        <w:t>18</w:t>
      </w:r>
      <w:r>
        <w:fldChar w:fldCharType="end"/>
      </w:r>
      <w:r>
        <w:t xml:space="preserve"> (Insurance), </w:t>
      </w:r>
      <w:r>
        <w:fldChar w:fldCharType="begin"/>
      </w:r>
      <w:r>
        <w:instrText>PAGEREF a841292\# "'clause '"  \h</w:instrText>
      </w:r>
      <w:r>
        <w:fldChar w:fldCharType="separate"/>
      </w:r>
      <w:r>
        <w:rPr>
          <w:noProof/>
        </w:rPr>
        <w:t xml:space="preserve">clause </w:t>
      </w:r>
      <w:r>
        <w:fldChar w:fldCharType="end"/>
      </w:r>
      <w:r>
        <w:fldChar w:fldCharType="begin"/>
      </w:r>
      <w:r>
        <w:rPr>
          <w:highlight w:val="lightGray"/>
        </w:rPr>
        <w:instrText>REF a841292 \h \w</w:instrText>
      </w:r>
      <w:r>
        <w:fldChar w:fldCharType="separate"/>
      </w:r>
      <w:r>
        <w:rPr>
          <w:highlight w:val="lightGray"/>
        </w:rPr>
        <w:t>19</w:t>
      </w:r>
      <w:r>
        <w:fldChar w:fldCharType="end"/>
      </w:r>
      <w:r>
        <w:t xml:space="preserve"> (Freedom of Information), </w:t>
      </w:r>
      <w:r>
        <w:fldChar w:fldCharType="begin"/>
      </w:r>
      <w:r>
        <w:instrText>PAGEREF a248228\# "'clause '"  \h</w:instrText>
      </w:r>
      <w:r>
        <w:fldChar w:fldCharType="separate"/>
      </w:r>
      <w:r>
        <w:rPr>
          <w:noProof/>
        </w:rPr>
        <w:t xml:space="preserve">clause </w:t>
      </w:r>
      <w:r>
        <w:fldChar w:fldCharType="end"/>
      </w:r>
      <w:r>
        <w:fldChar w:fldCharType="begin"/>
      </w:r>
      <w:r>
        <w:rPr>
          <w:highlight w:val="lightGray"/>
        </w:rPr>
        <w:instrText>REF a248228 \h \w</w:instrText>
      </w:r>
      <w:r>
        <w:fldChar w:fldCharType="separate"/>
      </w:r>
      <w:r>
        <w:rPr>
          <w:highlight w:val="lightGray"/>
        </w:rPr>
        <w:t>20</w:t>
      </w:r>
      <w:r>
        <w:fldChar w:fldCharType="end"/>
      </w:r>
      <w:r>
        <w:t xml:space="preserve"> (Data Processing), </w:t>
      </w:r>
      <w:r>
        <w:fldChar w:fldCharType="begin"/>
      </w:r>
      <w:r>
        <w:instrText>PAGEREF a864587\# "'clause '"  \h</w:instrText>
      </w:r>
      <w:r>
        <w:fldChar w:fldCharType="separate"/>
      </w:r>
      <w:r>
        <w:rPr>
          <w:noProof/>
        </w:rPr>
        <w:t xml:space="preserve">clause </w:t>
      </w:r>
      <w:r>
        <w:fldChar w:fldCharType="end"/>
      </w:r>
      <w:r>
        <w:fldChar w:fldCharType="begin"/>
      </w:r>
      <w:r>
        <w:rPr>
          <w:highlight w:val="lightGray"/>
        </w:rPr>
        <w:instrText>REF a864587 \h \w</w:instrText>
      </w:r>
      <w:r>
        <w:fldChar w:fldCharType="separate"/>
      </w:r>
      <w:r>
        <w:rPr>
          <w:highlight w:val="lightGray"/>
        </w:rPr>
        <w:t>21</w:t>
      </w:r>
      <w:r>
        <w:fldChar w:fldCharType="end"/>
      </w:r>
      <w:r>
        <w:t xml:space="preserve"> (Confidentiality), </w:t>
      </w:r>
      <w:r>
        <w:fldChar w:fldCharType="begin"/>
      </w:r>
      <w:r>
        <w:instrText>PAGEREF a244893\# "'clause '"  \h</w:instrText>
      </w:r>
      <w:r>
        <w:fldChar w:fldCharType="separate"/>
      </w:r>
      <w:r>
        <w:rPr>
          <w:noProof/>
        </w:rPr>
        <w:t xml:space="preserve">clause </w:t>
      </w:r>
      <w:r>
        <w:fldChar w:fldCharType="end"/>
      </w:r>
      <w:r>
        <w:fldChar w:fldCharType="begin"/>
      </w:r>
      <w:r>
        <w:rPr>
          <w:highlight w:val="lightGray"/>
        </w:rPr>
        <w:instrText>REF a244893 \h \w</w:instrText>
      </w:r>
      <w:r>
        <w:fldChar w:fldCharType="separate"/>
      </w:r>
      <w:r>
        <w:rPr>
          <w:highlight w:val="lightGray"/>
        </w:rPr>
        <w:t>22</w:t>
      </w:r>
      <w:r>
        <w:fldChar w:fldCharType="end"/>
      </w:r>
      <w:r>
        <w:t xml:space="preserve"> (Audit), </w:t>
      </w:r>
      <w:r>
        <w:fldChar w:fldCharType="begin"/>
      </w:r>
      <w:r>
        <w:instrText>PAGEREF a218907\# "'clause '"  \h</w:instrText>
      </w:r>
      <w:r>
        <w:fldChar w:fldCharType="separate"/>
      </w:r>
      <w:r>
        <w:rPr>
          <w:noProof/>
        </w:rPr>
        <w:t xml:space="preserve">clause </w:t>
      </w:r>
      <w:r>
        <w:fldChar w:fldCharType="end"/>
      </w:r>
      <w:r>
        <w:fldChar w:fldCharType="begin"/>
      </w:r>
      <w:r>
        <w:rPr>
          <w:highlight w:val="lightGray"/>
        </w:rPr>
        <w:instrText>REF a218907 \h \w</w:instrText>
      </w:r>
      <w:r>
        <w:fldChar w:fldCharType="separate"/>
      </w:r>
      <w:r>
        <w:rPr>
          <w:highlight w:val="lightGray"/>
        </w:rPr>
        <w:t>24</w:t>
      </w:r>
      <w:r>
        <w:fldChar w:fldCharType="end"/>
      </w:r>
      <w:r>
        <w:t xml:space="preserve"> (Termination for Breach) and this </w:t>
      </w:r>
      <w:r>
        <w:fldChar w:fldCharType="begin"/>
      </w:r>
      <w:r>
        <w:instrText>PAGEREF a983246\# "'clause '"  \h</w:instrText>
      </w:r>
      <w:r>
        <w:fldChar w:fldCharType="separate"/>
      </w:r>
      <w:r>
        <w:rPr>
          <w:noProof/>
        </w:rPr>
        <w:t xml:space="preserve">clause </w:t>
      </w:r>
      <w:r>
        <w:fldChar w:fldCharType="end"/>
      </w:r>
      <w:r>
        <w:fldChar w:fldCharType="begin"/>
      </w:r>
      <w:r>
        <w:rPr>
          <w:highlight w:val="lightGray"/>
        </w:rPr>
        <w:instrText>REF a983246 \h \w</w:instrText>
      </w:r>
      <w:r>
        <w:fldChar w:fldCharType="separate"/>
      </w:r>
      <w:r>
        <w:rPr>
          <w:highlight w:val="lightGray"/>
        </w:rPr>
        <w:t>28</w:t>
      </w:r>
      <w:r>
        <w:fldChar w:fldCharType="end"/>
      </w:r>
      <w:r>
        <w:t xml:space="preserve"> (Consequences of termination), shall remain in full force and effect. </w:t>
      </w:r>
      <w:bookmarkEnd w:id="373"/>
    </w:p>
    <w:p w14:paraId="3555BF08" w14:textId="77777777" w:rsidR="00CB2AB1" w:rsidRDefault="00CB2AB1" w:rsidP="00CB2AB1">
      <w:pPr>
        <w:pStyle w:val="Untitledsubclause1"/>
        <w:numPr>
          <w:ilvl w:val="1"/>
          <w:numId w:val="18"/>
        </w:numPr>
      </w:pPr>
      <w:bookmarkStart w:id="374" w:name="a751379"/>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74"/>
    </w:p>
    <w:p w14:paraId="358E5765" w14:textId="77777777" w:rsidR="00CB2AB1" w:rsidRDefault="00CB2AB1" w:rsidP="00CB2AB1">
      <w:pPr>
        <w:pStyle w:val="AdditionalTitle"/>
      </w:pPr>
      <w:r>
        <w:t>General provisions</w:t>
      </w:r>
    </w:p>
    <w:p w14:paraId="30BB8E17" w14:textId="77777777" w:rsidR="00CB2AB1" w:rsidRDefault="00CB2AB1" w:rsidP="00CB2AB1">
      <w:pPr>
        <w:pStyle w:val="TitleClause"/>
        <w:numPr>
          <w:ilvl w:val="0"/>
          <w:numId w:val="18"/>
        </w:numPr>
      </w:pPr>
      <w:r>
        <w:fldChar w:fldCharType="begin"/>
      </w:r>
      <w:r>
        <w:instrText>TC "37. Waiver" \l 1</w:instrText>
      </w:r>
      <w:r>
        <w:fldChar w:fldCharType="end"/>
      </w:r>
      <w:bookmarkStart w:id="375" w:name="a587265"/>
      <w:bookmarkStart w:id="376" w:name="_Toc66710205"/>
      <w:r>
        <w:t>Waiver</w:t>
      </w:r>
      <w:bookmarkEnd w:id="375"/>
      <w:bookmarkEnd w:id="376"/>
    </w:p>
    <w:p w14:paraId="2646DE60" w14:textId="77777777" w:rsidR="00CB2AB1" w:rsidRDefault="00CB2AB1" w:rsidP="00CB2AB1">
      <w:pPr>
        <w:pStyle w:val="NoNumUntitledsubclause1"/>
      </w:pPr>
      <w:bookmarkStart w:id="377"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77"/>
    </w:p>
    <w:p w14:paraId="07CDD06F" w14:textId="77777777" w:rsidR="00CB2AB1" w:rsidRDefault="00CB2AB1" w:rsidP="00CB2AB1">
      <w:pPr>
        <w:pStyle w:val="TitleClause"/>
        <w:numPr>
          <w:ilvl w:val="0"/>
          <w:numId w:val="18"/>
        </w:numPr>
      </w:pPr>
      <w:r>
        <w:fldChar w:fldCharType="begin"/>
      </w:r>
      <w:r>
        <w:instrText>TC "38. Rights and remedies" \l 1</w:instrText>
      </w:r>
      <w:r>
        <w:fldChar w:fldCharType="end"/>
      </w:r>
      <w:bookmarkStart w:id="378" w:name="a606719"/>
      <w:bookmarkStart w:id="379" w:name="_Toc66710206"/>
      <w:r>
        <w:t>Rights and remedies</w:t>
      </w:r>
      <w:bookmarkEnd w:id="378"/>
      <w:bookmarkEnd w:id="379"/>
    </w:p>
    <w:p w14:paraId="7DC1F7B4" w14:textId="77777777" w:rsidR="00CB2AB1" w:rsidRDefault="00CB2AB1" w:rsidP="00CB2AB1">
      <w:pPr>
        <w:pStyle w:val="NoNumUntitledsubclause1"/>
      </w:pPr>
      <w:bookmarkStart w:id="380" w:name="a377228"/>
      <w:r>
        <w:t xml:space="preserve">The rights and remedies provided under this agreement are in addition to, and not exclusive of, any rights or remedies provided by law.  </w:t>
      </w:r>
      <w:bookmarkEnd w:id="380"/>
    </w:p>
    <w:p w14:paraId="1548BC3D" w14:textId="77777777" w:rsidR="00CB2AB1" w:rsidRDefault="00CB2AB1" w:rsidP="00CB2AB1">
      <w:pPr>
        <w:pStyle w:val="TitleClause"/>
        <w:numPr>
          <w:ilvl w:val="0"/>
          <w:numId w:val="18"/>
        </w:numPr>
      </w:pPr>
      <w:r>
        <w:fldChar w:fldCharType="begin"/>
      </w:r>
      <w:r>
        <w:instrText>TC "39. Severability" \l 1</w:instrText>
      </w:r>
      <w:r>
        <w:fldChar w:fldCharType="end"/>
      </w:r>
      <w:bookmarkStart w:id="381" w:name="a585544"/>
      <w:bookmarkStart w:id="382" w:name="_Toc66710207"/>
      <w:r>
        <w:t>Severability</w:t>
      </w:r>
      <w:bookmarkEnd w:id="381"/>
      <w:bookmarkEnd w:id="382"/>
    </w:p>
    <w:p w14:paraId="226A2FC7" w14:textId="77777777" w:rsidR="00CB2AB1" w:rsidRDefault="00CB2AB1" w:rsidP="00CB2AB1">
      <w:pPr>
        <w:pStyle w:val="Untitledsubclause1"/>
        <w:numPr>
          <w:ilvl w:val="1"/>
          <w:numId w:val="18"/>
        </w:numPr>
      </w:pPr>
      <w:bookmarkStart w:id="383" w:name="a847487"/>
      <w:r>
        <w:t xml:space="preserve">If any provision or part-provision of this agreement is or becomes invalid, illegal or unenforceable, it shall be deemed deleted, but that shall not affect the validity and enforceability of the rest of this agreement.  </w:t>
      </w:r>
      <w:bookmarkEnd w:id="383"/>
    </w:p>
    <w:p w14:paraId="5EB7A0EF" w14:textId="77777777" w:rsidR="00CB2AB1" w:rsidRDefault="00CB2AB1" w:rsidP="00CB2AB1">
      <w:pPr>
        <w:pStyle w:val="Untitledsubclause1"/>
        <w:numPr>
          <w:ilvl w:val="1"/>
          <w:numId w:val="18"/>
        </w:numPr>
      </w:pPr>
      <w:bookmarkStart w:id="384" w:name="a299190"/>
      <w:r>
        <w:t xml:space="preserve">If any provision or part-provision of this agreement is deemed deleted under </w:t>
      </w:r>
      <w:r>
        <w:fldChar w:fldCharType="begin"/>
      </w:r>
      <w:r>
        <w:instrText>PAGEREF a847487\# "'clause '"  \h</w:instrText>
      </w:r>
      <w:r>
        <w:fldChar w:fldCharType="separate"/>
      </w:r>
      <w:r>
        <w:rPr>
          <w:noProof/>
        </w:rPr>
        <w:t xml:space="preserve">clause </w:t>
      </w:r>
      <w:r>
        <w:fldChar w:fldCharType="end"/>
      </w:r>
      <w:r>
        <w:fldChar w:fldCharType="begin"/>
      </w:r>
      <w:r>
        <w:rPr>
          <w:highlight w:val="lightGray"/>
        </w:rPr>
        <w:instrText>REF a847487 \h \w</w:instrText>
      </w:r>
      <w:r>
        <w:fldChar w:fldCharType="separate"/>
      </w:r>
      <w:r>
        <w:rPr>
          <w:highlight w:val="lightGray"/>
        </w:rPr>
        <w:t>31.1</w:t>
      </w:r>
      <w:r>
        <w:fldChar w:fldCharType="end"/>
      </w:r>
      <w:r>
        <w:t xml:space="preserve">, the parties shall negotiate in good faith to agree a replacement provision that, to </w:t>
      </w:r>
      <w:r>
        <w:lastRenderedPageBreak/>
        <w:t xml:space="preserve">the greatest extent possible, achieves the intended commercial result of the original provision. </w:t>
      </w:r>
      <w:bookmarkEnd w:id="384"/>
    </w:p>
    <w:p w14:paraId="45A5E124" w14:textId="77777777" w:rsidR="00CB2AB1" w:rsidRDefault="00CB2AB1" w:rsidP="00CB2AB1">
      <w:pPr>
        <w:pStyle w:val="TitleClause"/>
        <w:numPr>
          <w:ilvl w:val="0"/>
          <w:numId w:val="18"/>
        </w:numPr>
      </w:pPr>
      <w:r>
        <w:fldChar w:fldCharType="begin"/>
      </w:r>
      <w:r>
        <w:instrText>TC "40. Partnership or agency" \l 1</w:instrText>
      </w:r>
      <w:r>
        <w:fldChar w:fldCharType="end"/>
      </w:r>
      <w:bookmarkStart w:id="385" w:name="a339632"/>
      <w:bookmarkStart w:id="386" w:name="_Toc66710208"/>
      <w:r>
        <w:t>Partnership or agency</w:t>
      </w:r>
      <w:bookmarkEnd w:id="385"/>
      <w:bookmarkEnd w:id="386"/>
    </w:p>
    <w:p w14:paraId="07BB06A3" w14:textId="77777777" w:rsidR="00CB2AB1" w:rsidRDefault="00CB2AB1" w:rsidP="00CB2AB1">
      <w:pPr>
        <w:pStyle w:val="Untitledsubclause1"/>
        <w:numPr>
          <w:ilvl w:val="1"/>
          <w:numId w:val="18"/>
        </w:numPr>
      </w:pPr>
      <w:bookmarkStart w:id="387" w:name="a851735"/>
      <w: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bookmarkEnd w:id="387"/>
    </w:p>
    <w:p w14:paraId="2CFA458D" w14:textId="77777777" w:rsidR="00CB2AB1" w:rsidRDefault="00CB2AB1" w:rsidP="00CB2AB1">
      <w:pPr>
        <w:pStyle w:val="Untitledsubclause1"/>
        <w:numPr>
          <w:ilvl w:val="1"/>
          <w:numId w:val="18"/>
        </w:numPr>
      </w:pPr>
      <w:bookmarkStart w:id="388" w:name="a721878"/>
      <w:r>
        <w:t xml:space="preserve">Each party confirms it is acting on its own behalf and not for the benefit of any other person. </w:t>
      </w:r>
      <w:bookmarkEnd w:id="388"/>
    </w:p>
    <w:p w14:paraId="184AFDC1" w14:textId="77777777" w:rsidR="00CB2AB1" w:rsidRDefault="00CB2AB1" w:rsidP="00CB2AB1">
      <w:pPr>
        <w:pStyle w:val="TitleClause"/>
        <w:numPr>
          <w:ilvl w:val="0"/>
          <w:numId w:val="18"/>
        </w:numPr>
      </w:pPr>
      <w:r>
        <w:fldChar w:fldCharType="begin"/>
      </w:r>
      <w:r>
        <w:instrText>TC "41. Third party rights" \l 1</w:instrText>
      </w:r>
      <w:r>
        <w:fldChar w:fldCharType="end"/>
      </w:r>
      <w:bookmarkStart w:id="389" w:name="a961759"/>
      <w:bookmarkStart w:id="390" w:name="_Toc66710209"/>
      <w:r>
        <w:t>Third party rights</w:t>
      </w:r>
      <w:bookmarkEnd w:id="389"/>
      <w:bookmarkEnd w:id="390"/>
    </w:p>
    <w:p w14:paraId="0FF58C30" w14:textId="77777777" w:rsidR="00CB2AB1" w:rsidRDefault="00CB2AB1" w:rsidP="00CB2AB1">
      <w:pPr>
        <w:pStyle w:val="Untitledsubclause1"/>
        <w:numPr>
          <w:ilvl w:val="1"/>
          <w:numId w:val="18"/>
        </w:numPr>
      </w:pPr>
      <w:bookmarkStart w:id="391" w:name="a819224"/>
      <w:r>
        <w:t xml:space="preserve">This agreement does not give rise to any rights under the Contracts (Rights of Third Parties) Act 1999 to enforce any term of this agreement. This does not affect any right or remedy of a third party which exists, or is available, apart from that Act. </w:t>
      </w:r>
      <w:bookmarkEnd w:id="391"/>
    </w:p>
    <w:p w14:paraId="5A0FD452" w14:textId="77777777" w:rsidR="00CB2AB1" w:rsidRDefault="00CB2AB1" w:rsidP="00CB2AB1">
      <w:pPr>
        <w:pStyle w:val="TitleClause"/>
        <w:numPr>
          <w:ilvl w:val="0"/>
          <w:numId w:val="18"/>
        </w:numPr>
      </w:pPr>
      <w:r>
        <w:fldChar w:fldCharType="begin"/>
      </w:r>
      <w:r>
        <w:instrText>TC "42. Publicity" \l 1</w:instrText>
      </w:r>
      <w:r>
        <w:fldChar w:fldCharType="end"/>
      </w:r>
      <w:bookmarkStart w:id="392" w:name="a349943"/>
      <w:bookmarkStart w:id="393" w:name="_Toc66710210"/>
      <w:r>
        <w:t>Publicity</w:t>
      </w:r>
      <w:bookmarkEnd w:id="392"/>
      <w:bookmarkEnd w:id="393"/>
    </w:p>
    <w:p w14:paraId="2C512130" w14:textId="77777777" w:rsidR="00CB2AB1" w:rsidRDefault="00CB2AB1" w:rsidP="00CB2AB1">
      <w:pPr>
        <w:pStyle w:val="NoNumUntitledsubclause1"/>
      </w:pPr>
      <w:bookmarkStart w:id="394" w:name="a757796"/>
      <w:r>
        <w:t xml:space="preserve">The Supplier shall not: </w:t>
      </w:r>
      <w:bookmarkEnd w:id="394"/>
    </w:p>
    <w:p w14:paraId="3F72E848" w14:textId="77777777" w:rsidR="00CB2AB1" w:rsidRDefault="00CB2AB1" w:rsidP="00CB2AB1">
      <w:pPr>
        <w:pStyle w:val="Untitledsubclause2"/>
        <w:numPr>
          <w:ilvl w:val="2"/>
          <w:numId w:val="18"/>
        </w:numPr>
      </w:pPr>
      <w:bookmarkStart w:id="395" w:name="a163612"/>
      <w:r>
        <w:t xml:space="preserve">make any press announcements or publicise this agreement or its contents in any way; or </w:t>
      </w:r>
      <w:bookmarkEnd w:id="395"/>
    </w:p>
    <w:p w14:paraId="3645F4B0" w14:textId="77777777" w:rsidR="00CB2AB1" w:rsidRDefault="00CB2AB1" w:rsidP="00CB2AB1">
      <w:pPr>
        <w:pStyle w:val="Untitledsubclause2"/>
        <w:numPr>
          <w:ilvl w:val="2"/>
          <w:numId w:val="18"/>
        </w:numPr>
      </w:pPr>
      <w:bookmarkStart w:id="396" w:name="a317390"/>
      <w:r>
        <w:t>use the Authority's name or logo in any promotion or marketing or announcement of orders,</w:t>
      </w:r>
      <w:bookmarkEnd w:id="396"/>
    </w:p>
    <w:p w14:paraId="34C8D84F" w14:textId="77777777" w:rsidR="00CB2AB1" w:rsidRDefault="00CB2AB1" w:rsidP="00CB2AB1">
      <w:pPr>
        <w:pStyle w:val="Parasubclause1"/>
      </w:pPr>
      <w:r>
        <w:t>except as required by law, any government or regulatory authority, any court or other authority of competent jurisdiction, without the prior written consent of the Authority, which shall not be unreasonably withheld or delayed.</w:t>
      </w:r>
    </w:p>
    <w:p w14:paraId="181F1669" w14:textId="77777777" w:rsidR="00CB2AB1" w:rsidRDefault="00CB2AB1" w:rsidP="00CB2AB1">
      <w:pPr>
        <w:pStyle w:val="TitleClause"/>
        <w:numPr>
          <w:ilvl w:val="0"/>
          <w:numId w:val="18"/>
        </w:numPr>
      </w:pPr>
      <w:r>
        <w:fldChar w:fldCharType="begin"/>
      </w:r>
      <w:r>
        <w:instrText>TC "43. Notices" \l 1</w:instrText>
      </w:r>
      <w:r>
        <w:fldChar w:fldCharType="end"/>
      </w:r>
      <w:bookmarkStart w:id="397" w:name="a853278"/>
      <w:bookmarkStart w:id="398" w:name="_Toc66710211"/>
      <w:r>
        <w:t>Notices</w:t>
      </w:r>
      <w:bookmarkEnd w:id="397"/>
      <w:bookmarkEnd w:id="398"/>
    </w:p>
    <w:p w14:paraId="7BAB6719" w14:textId="77777777" w:rsidR="00CB2AB1" w:rsidRDefault="00CB2AB1" w:rsidP="00CB2AB1">
      <w:pPr>
        <w:pStyle w:val="Untitledsubclause1"/>
        <w:numPr>
          <w:ilvl w:val="1"/>
          <w:numId w:val="18"/>
        </w:numPr>
      </w:pPr>
      <w:bookmarkStart w:id="399" w:name="a836920"/>
      <w:r>
        <w:t>Any notice given to a party under or in connection with this contract shall be in writing marked for the attention of the party's Authorised Representative and shall be</w:t>
      </w:r>
      <w:bookmarkEnd w:id="399"/>
      <w:r>
        <w:t xml:space="preserve"> delivered by hand or by pre-paid first-class post or other next working day delivery service at its registered office (if a company) or its principal place of business (in any other case).</w:t>
      </w:r>
    </w:p>
    <w:p w14:paraId="799F29AF" w14:textId="77777777" w:rsidR="00CB2AB1" w:rsidRDefault="00CB2AB1" w:rsidP="00CB2AB1">
      <w:pPr>
        <w:pStyle w:val="Untitledsubclause1"/>
        <w:numPr>
          <w:ilvl w:val="1"/>
          <w:numId w:val="18"/>
        </w:numPr>
      </w:pPr>
      <w:bookmarkStart w:id="400" w:name="a289516"/>
      <w:r>
        <w:t xml:space="preserve">Any notice shall be deemed to have been received: </w:t>
      </w:r>
      <w:bookmarkEnd w:id="400"/>
    </w:p>
    <w:p w14:paraId="6A0F054C" w14:textId="77777777" w:rsidR="00CB2AB1" w:rsidRDefault="00CB2AB1" w:rsidP="00CB2AB1">
      <w:pPr>
        <w:pStyle w:val="Untitledsubclause2"/>
        <w:numPr>
          <w:ilvl w:val="2"/>
          <w:numId w:val="18"/>
        </w:numPr>
      </w:pPr>
      <w:bookmarkStart w:id="401" w:name="a599999"/>
      <w:r>
        <w:t xml:space="preserve">if delivered by hand, at the time the notice is left at the proper address; </w:t>
      </w:r>
      <w:bookmarkEnd w:id="401"/>
    </w:p>
    <w:p w14:paraId="5D4B3602" w14:textId="77777777" w:rsidR="00CB2AB1" w:rsidRDefault="00CB2AB1" w:rsidP="00CB2AB1">
      <w:pPr>
        <w:pStyle w:val="Untitledsubclause2"/>
        <w:numPr>
          <w:ilvl w:val="2"/>
          <w:numId w:val="18"/>
        </w:numPr>
      </w:pPr>
      <w:bookmarkStart w:id="402" w:name="a255259"/>
      <w:r>
        <w:t>if sent by pre-paid first-class post or other next working day delivery service, at 9.00 am on the second Working Day after posting; or</w:t>
      </w:r>
      <w:bookmarkEnd w:id="402"/>
    </w:p>
    <w:p w14:paraId="2963DF2B" w14:textId="77777777" w:rsidR="00CB2AB1" w:rsidRDefault="00CB2AB1" w:rsidP="00CB2AB1">
      <w:pPr>
        <w:pStyle w:val="Untitledsubclause1"/>
        <w:numPr>
          <w:ilvl w:val="1"/>
          <w:numId w:val="18"/>
        </w:numPr>
      </w:pPr>
      <w:bookmarkStart w:id="403" w:name="a546573"/>
      <w:r>
        <w:t>This clause does not apply to the service of any proceedings or other documents in any legal action or, where applicable, any arbitration or other method of dispute resolution.</w:t>
      </w:r>
      <w:bookmarkEnd w:id="403"/>
    </w:p>
    <w:p w14:paraId="7775326F" w14:textId="77777777" w:rsidR="00CB2AB1" w:rsidRDefault="00CB2AB1" w:rsidP="00CB2AB1">
      <w:pPr>
        <w:pStyle w:val="Untitledsubclause1"/>
        <w:numPr>
          <w:ilvl w:val="1"/>
          <w:numId w:val="18"/>
        </w:numPr>
      </w:pPr>
      <w:bookmarkStart w:id="404" w:name="a161532"/>
      <w:r>
        <w:lastRenderedPageBreak/>
        <w:t>A notice given under this agreement is not valid if sent by email.</w:t>
      </w:r>
      <w:r>
        <w:fldChar w:fldCharType="begin"/>
      </w:r>
      <w:r>
        <w:fldChar w:fldCharType="end"/>
      </w:r>
      <w:bookmarkEnd w:id="404"/>
    </w:p>
    <w:p w14:paraId="661CC6E8" w14:textId="77777777" w:rsidR="00CB2AB1" w:rsidRDefault="00CB2AB1" w:rsidP="00CB2AB1">
      <w:pPr>
        <w:pStyle w:val="TitleClause"/>
        <w:numPr>
          <w:ilvl w:val="0"/>
          <w:numId w:val="18"/>
        </w:numPr>
      </w:pPr>
      <w:r>
        <w:fldChar w:fldCharType="begin"/>
      </w:r>
      <w:r>
        <w:instrText>TC "44. Entire agreement" \l 1</w:instrText>
      </w:r>
      <w:r>
        <w:fldChar w:fldCharType="end"/>
      </w:r>
      <w:bookmarkStart w:id="405" w:name="a983810"/>
      <w:bookmarkStart w:id="406" w:name="_Toc66710212"/>
      <w:r>
        <w:t>Entire agreement</w:t>
      </w:r>
      <w:bookmarkEnd w:id="405"/>
      <w:bookmarkEnd w:id="406"/>
    </w:p>
    <w:p w14:paraId="79079269" w14:textId="77777777" w:rsidR="00CB2AB1" w:rsidRDefault="00CB2AB1" w:rsidP="00CB2AB1">
      <w:pPr>
        <w:pStyle w:val="Untitledsubclause1"/>
        <w:numPr>
          <w:ilvl w:val="1"/>
          <w:numId w:val="18"/>
        </w:numPr>
      </w:pPr>
      <w:bookmarkStart w:id="407" w:name="a497911"/>
      <w:r>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407"/>
    </w:p>
    <w:p w14:paraId="3288C812" w14:textId="77777777" w:rsidR="00CB2AB1" w:rsidRDefault="00CB2AB1" w:rsidP="00CB2AB1">
      <w:pPr>
        <w:pStyle w:val="Untitledsubclause1"/>
        <w:numPr>
          <w:ilvl w:val="1"/>
          <w:numId w:val="18"/>
        </w:numPr>
      </w:pPr>
      <w:bookmarkStart w:id="408" w:name="a601579"/>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408"/>
    </w:p>
    <w:p w14:paraId="4470332E" w14:textId="77777777" w:rsidR="00CB2AB1" w:rsidRDefault="00CB2AB1" w:rsidP="00CB2AB1">
      <w:pPr>
        <w:pStyle w:val="TitleClause"/>
        <w:numPr>
          <w:ilvl w:val="0"/>
          <w:numId w:val="18"/>
        </w:numPr>
      </w:pPr>
      <w:r>
        <w:fldChar w:fldCharType="begin"/>
      </w:r>
      <w:r>
        <w:instrText>TC "46. Governing law" \l 1</w:instrText>
      </w:r>
      <w:r>
        <w:fldChar w:fldCharType="end"/>
      </w:r>
      <w:bookmarkStart w:id="409" w:name="a340654"/>
      <w:bookmarkStart w:id="410" w:name="_Toc66710213"/>
      <w:r>
        <w:t>Governing law</w:t>
      </w:r>
      <w:bookmarkEnd w:id="409"/>
      <w:bookmarkEnd w:id="410"/>
    </w:p>
    <w:p w14:paraId="1F6840FB" w14:textId="77777777" w:rsidR="00CB2AB1" w:rsidRDefault="00CB2AB1" w:rsidP="00CB2AB1">
      <w:pPr>
        <w:pStyle w:val="NoNumUntitledsubclause1"/>
      </w:pPr>
      <w:bookmarkStart w:id="411" w:name="a711644"/>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411"/>
    </w:p>
    <w:p w14:paraId="7D91ABC8" w14:textId="77777777" w:rsidR="00CB2AB1" w:rsidRDefault="00CB2AB1" w:rsidP="00CB2AB1">
      <w:pPr>
        <w:pStyle w:val="TitleClause"/>
        <w:numPr>
          <w:ilvl w:val="0"/>
          <w:numId w:val="18"/>
        </w:numPr>
      </w:pPr>
      <w:r>
        <w:fldChar w:fldCharType="begin"/>
      </w:r>
      <w:r>
        <w:instrText>TC "47. Jurisdiction" \l 1</w:instrText>
      </w:r>
      <w:r>
        <w:fldChar w:fldCharType="end"/>
      </w:r>
      <w:bookmarkStart w:id="412" w:name="a399742"/>
      <w:bookmarkStart w:id="413" w:name="_Toc66710214"/>
      <w:r>
        <w:t>Jurisdiction</w:t>
      </w:r>
      <w:bookmarkEnd w:id="412"/>
      <w:bookmarkEnd w:id="413"/>
    </w:p>
    <w:p w14:paraId="58780640" w14:textId="77777777" w:rsidR="00CB2AB1" w:rsidRDefault="00CB2AB1" w:rsidP="00CB2AB1">
      <w:pPr>
        <w:pStyle w:val="NoNumUntitledsubclause1"/>
      </w:pPr>
      <w:bookmarkStart w:id="414"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414"/>
    </w:p>
    <w:p w14:paraId="0F94A2FD" w14:textId="77777777" w:rsidR="00CB2AB1" w:rsidRDefault="00CB2AB1" w:rsidP="00CB2AB1">
      <w:pPr>
        <w:pStyle w:val="Testimonium"/>
      </w:pPr>
      <w:r>
        <w:t>This agreement has been entered into on the date stated at the beginning of it.</w:t>
      </w:r>
    </w:p>
    <w:p w14:paraId="543D804D" w14:textId="77777777" w:rsidR="00CB2AB1" w:rsidRDefault="00CB2AB1" w:rsidP="00CB2AB1">
      <w:r>
        <w:br w:type="page"/>
      </w:r>
    </w:p>
    <w:tbl>
      <w:tblPr>
        <w:tblW w:w="0" w:type="auto"/>
        <w:tblLook w:val="04A0" w:firstRow="1" w:lastRow="0" w:firstColumn="1" w:lastColumn="0" w:noHBand="0" w:noVBand="1"/>
      </w:tblPr>
      <w:tblGrid>
        <w:gridCol w:w="3024"/>
        <w:gridCol w:w="3024"/>
        <w:gridCol w:w="3022"/>
      </w:tblGrid>
      <w:tr w:rsidR="00CB2AB1" w:rsidRPr="00BD325A" w14:paraId="6DC34985" w14:textId="77777777" w:rsidTr="003E6D8C">
        <w:tc>
          <w:tcPr>
            <w:tcW w:w="1667" w:type="pct"/>
            <w:shd w:val="clear" w:color="auto" w:fill="EEECE1"/>
            <w:hideMark/>
          </w:tcPr>
          <w:p w14:paraId="566FF33F" w14:textId="77777777" w:rsidR="00CB2AB1" w:rsidRDefault="00CB2AB1" w:rsidP="003E6D8C">
            <w:pPr>
              <w:pStyle w:val="Paragraph0"/>
              <w:jc w:val="left"/>
            </w:pPr>
            <w:r>
              <w:lastRenderedPageBreak/>
              <w:t xml:space="preserve">Signed by </w:t>
            </w:r>
            <w:r w:rsidRPr="00BD325A">
              <w:rPr>
                <w:highlight w:val="yellow"/>
              </w:rPr>
              <w:t>[NAME OF CHIEF OFFICER]</w:t>
            </w:r>
            <w:r>
              <w:t xml:space="preserve">  for and on behalf of </w:t>
            </w:r>
            <w:r>
              <w:rPr>
                <w:highlight w:val="yellow"/>
              </w:rPr>
              <w:t xml:space="preserve">WEST </w:t>
            </w:r>
            <w:r w:rsidRPr="00D43DE6">
              <w:t>NORTHAMPTONSHIRE COUNCIL</w:t>
            </w:r>
          </w:p>
        </w:tc>
        <w:tc>
          <w:tcPr>
            <w:tcW w:w="1667" w:type="pct"/>
            <w:shd w:val="clear" w:color="auto" w:fill="EEECE1"/>
          </w:tcPr>
          <w:p w14:paraId="1FD39998" w14:textId="77777777" w:rsidR="00CB2AB1" w:rsidRDefault="00CB2AB1" w:rsidP="003E6D8C"/>
        </w:tc>
        <w:tc>
          <w:tcPr>
            <w:tcW w:w="1667" w:type="pct"/>
            <w:shd w:val="clear" w:color="auto" w:fill="EEECE1"/>
            <w:hideMark/>
          </w:tcPr>
          <w:p w14:paraId="13B830AA" w14:textId="77777777" w:rsidR="00CB2AB1" w:rsidRDefault="00CB2AB1" w:rsidP="003E6D8C">
            <w:pPr>
              <w:pStyle w:val="Paragraph0"/>
              <w:jc w:val="left"/>
            </w:pPr>
            <w:r>
              <w:t>....................</w:t>
            </w:r>
          </w:p>
          <w:p w14:paraId="1C2FB86F" w14:textId="77777777" w:rsidR="00CB2AB1" w:rsidRDefault="00CB2AB1" w:rsidP="003E6D8C">
            <w:pPr>
              <w:pStyle w:val="Paragraph0"/>
              <w:jc w:val="left"/>
            </w:pPr>
            <w:r>
              <w:t>Chief Officer</w:t>
            </w:r>
          </w:p>
        </w:tc>
      </w:tr>
      <w:tr w:rsidR="00CB2AB1" w:rsidRPr="00BD325A" w14:paraId="2B9BE761" w14:textId="77777777" w:rsidTr="003E6D8C">
        <w:trPr>
          <w:gridAfter w:val="2"/>
          <w:wAfter w:w="5686" w:type="dxa"/>
        </w:trPr>
        <w:tc>
          <w:tcPr>
            <w:tcW w:w="1667" w:type="pct"/>
            <w:shd w:val="clear" w:color="auto" w:fill="EEECE1"/>
          </w:tcPr>
          <w:p w14:paraId="77E8734A" w14:textId="77777777" w:rsidR="00CB2AB1" w:rsidRDefault="00CB2AB1" w:rsidP="003E6D8C"/>
        </w:tc>
      </w:tr>
      <w:tr w:rsidR="00CB2AB1" w:rsidRPr="00BD325A" w14:paraId="30B45476" w14:textId="77777777" w:rsidTr="003E6D8C">
        <w:tc>
          <w:tcPr>
            <w:tcW w:w="1667" w:type="pct"/>
            <w:gridSpan w:val="3"/>
            <w:shd w:val="clear" w:color="auto" w:fill="EEECE1"/>
          </w:tcPr>
          <w:p w14:paraId="170833B5" w14:textId="77777777" w:rsidR="00CB2AB1" w:rsidRDefault="00CB2AB1" w:rsidP="003E6D8C"/>
        </w:tc>
      </w:tr>
      <w:tr w:rsidR="00CB2AB1" w:rsidRPr="00BD325A" w14:paraId="6EEEB1D4" w14:textId="77777777" w:rsidTr="003E6D8C">
        <w:tc>
          <w:tcPr>
            <w:tcW w:w="1667" w:type="pct"/>
            <w:shd w:val="clear" w:color="auto" w:fill="EEECE1"/>
            <w:hideMark/>
          </w:tcPr>
          <w:p w14:paraId="11190511" w14:textId="77777777" w:rsidR="00CB2AB1" w:rsidRDefault="00CB2AB1" w:rsidP="003E6D8C">
            <w:pPr>
              <w:pStyle w:val="Paragraph0"/>
              <w:jc w:val="left"/>
            </w:pPr>
            <w:r>
              <w:t xml:space="preserve">Signed by </w:t>
            </w:r>
            <w:r w:rsidRPr="00BD325A">
              <w:rPr>
                <w:highlight w:val="yellow"/>
              </w:rPr>
              <w:t>[NAME OF DIRECTOR]</w:t>
            </w:r>
            <w:r>
              <w:t xml:space="preserve">  for and on behalf of </w:t>
            </w:r>
            <w:r w:rsidRPr="00BD325A">
              <w:rPr>
                <w:highlight w:val="yellow"/>
              </w:rPr>
              <w:t>[NAME OF SUPPLIER]</w:t>
            </w:r>
          </w:p>
        </w:tc>
        <w:tc>
          <w:tcPr>
            <w:tcW w:w="1667" w:type="pct"/>
            <w:shd w:val="clear" w:color="auto" w:fill="EEECE1"/>
          </w:tcPr>
          <w:p w14:paraId="07E41A9F" w14:textId="77777777" w:rsidR="00CB2AB1" w:rsidRDefault="00CB2AB1" w:rsidP="003E6D8C"/>
        </w:tc>
        <w:tc>
          <w:tcPr>
            <w:tcW w:w="1667" w:type="pct"/>
            <w:shd w:val="clear" w:color="auto" w:fill="EEECE1"/>
            <w:hideMark/>
          </w:tcPr>
          <w:p w14:paraId="54DDF723" w14:textId="77777777" w:rsidR="00CB2AB1" w:rsidRDefault="00CB2AB1" w:rsidP="003E6D8C">
            <w:pPr>
              <w:pStyle w:val="Paragraph0"/>
              <w:jc w:val="left"/>
            </w:pPr>
            <w:r>
              <w:t>....................</w:t>
            </w:r>
          </w:p>
          <w:p w14:paraId="625EEE74" w14:textId="77777777" w:rsidR="00CB2AB1" w:rsidRDefault="00CB2AB1" w:rsidP="003E6D8C">
            <w:pPr>
              <w:pStyle w:val="Paragraph0"/>
              <w:jc w:val="left"/>
            </w:pPr>
            <w:r>
              <w:t>Director</w:t>
            </w:r>
          </w:p>
        </w:tc>
      </w:tr>
      <w:tr w:rsidR="00CB2AB1" w:rsidRPr="00BD325A" w14:paraId="7D5CC62A" w14:textId="77777777" w:rsidTr="003E6D8C">
        <w:trPr>
          <w:gridAfter w:val="2"/>
          <w:wAfter w:w="5686" w:type="dxa"/>
        </w:trPr>
        <w:tc>
          <w:tcPr>
            <w:tcW w:w="1667" w:type="pct"/>
            <w:shd w:val="clear" w:color="auto" w:fill="EEECE1"/>
          </w:tcPr>
          <w:p w14:paraId="5628FC1D" w14:textId="77777777" w:rsidR="00CB2AB1" w:rsidRDefault="00CB2AB1" w:rsidP="003E6D8C"/>
        </w:tc>
      </w:tr>
      <w:tr w:rsidR="00CB2AB1" w:rsidRPr="00BD325A" w14:paraId="726DEB06" w14:textId="77777777" w:rsidTr="003E6D8C">
        <w:tc>
          <w:tcPr>
            <w:tcW w:w="1667" w:type="pct"/>
            <w:gridSpan w:val="3"/>
            <w:shd w:val="clear" w:color="auto" w:fill="EEECE1"/>
          </w:tcPr>
          <w:p w14:paraId="6B2B2D18" w14:textId="77777777" w:rsidR="00CB2AB1" w:rsidRDefault="00CB2AB1" w:rsidP="003E6D8C"/>
        </w:tc>
      </w:tr>
    </w:tbl>
    <w:p w14:paraId="7DDE4860" w14:textId="77777777" w:rsidR="00CB2AB1" w:rsidRDefault="00CB2AB1" w:rsidP="001F5B09">
      <w:pPr>
        <w:pStyle w:val="Schedule"/>
        <w:pageBreakBefore/>
        <w:numPr>
          <w:ilvl w:val="0"/>
          <w:numId w:val="46"/>
        </w:numPr>
      </w:pPr>
      <w:bookmarkStart w:id="415" w:name="a572876"/>
      <w:bookmarkStart w:id="416" w:name="_Toc66710215"/>
      <w:r>
        <w:lastRenderedPageBreak/>
        <w:t>Specification</w:t>
      </w:r>
      <w:bookmarkEnd w:id="415"/>
      <w:bookmarkEnd w:id="416"/>
    </w:p>
    <w:p w14:paraId="538B8D2D" w14:textId="77777777" w:rsidR="00CB2AB1" w:rsidRDefault="00CB2AB1" w:rsidP="001F5B09">
      <w:pPr>
        <w:pStyle w:val="Schedule"/>
        <w:pageBreakBefore/>
        <w:numPr>
          <w:ilvl w:val="0"/>
          <w:numId w:val="46"/>
        </w:numPr>
      </w:pPr>
      <w:bookmarkStart w:id="417" w:name="a832190"/>
      <w:bookmarkStart w:id="418" w:name="_Toc256000055"/>
      <w:bookmarkStart w:id="419" w:name="_Toc66710216"/>
      <w:r>
        <w:lastRenderedPageBreak/>
        <w:t>Supplier's Tender</w:t>
      </w:r>
      <w:bookmarkEnd w:id="417"/>
      <w:bookmarkEnd w:id="418"/>
      <w:bookmarkEnd w:id="419"/>
    </w:p>
    <w:p w14:paraId="2BB3CC65" w14:textId="77777777" w:rsidR="00CB2AB1" w:rsidRDefault="00CB2AB1" w:rsidP="001F5B09">
      <w:pPr>
        <w:pStyle w:val="Schedule"/>
        <w:pageBreakBefore/>
        <w:numPr>
          <w:ilvl w:val="0"/>
          <w:numId w:val="46"/>
        </w:numPr>
      </w:pPr>
      <w:bookmarkStart w:id="420" w:name="a626083"/>
      <w:bookmarkStart w:id="421" w:name="_Toc66710217"/>
      <w:r>
        <w:lastRenderedPageBreak/>
        <w:t>Change control</w:t>
      </w:r>
      <w:bookmarkEnd w:id="420"/>
      <w:bookmarkEnd w:id="421"/>
    </w:p>
    <w:p w14:paraId="2BB4F863" w14:textId="77777777" w:rsidR="00CB2AB1" w:rsidRDefault="00CB2AB1" w:rsidP="001F5B09">
      <w:pPr>
        <w:pStyle w:val="ScheduleTitleClause"/>
        <w:numPr>
          <w:ilvl w:val="0"/>
          <w:numId w:val="34"/>
        </w:numPr>
      </w:pPr>
      <w:r>
        <w:fldChar w:fldCharType="begin"/>
      </w:r>
      <w:r>
        <w:instrText>TC "1. General principles" \l 1</w:instrText>
      </w:r>
      <w:r>
        <w:fldChar w:fldCharType="end"/>
      </w:r>
      <w:bookmarkStart w:id="422" w:name="a488974"/>
      <w:bookmarkStart w:id="423" w:name="_Toc256000071"/>
      <w:bookmarkStart w:id="424" w:name="_Toc66710218"/>
      <w:r>
        <w:t>General principles</w:t>
      </w:r>
      <w:bookmarkEnd w:id="422"/>
      <w:bookmarkEnd w:id="423"/>
      <w:bookmarkEnd w:id="424"/>
    </w:p>
    <w:p w14:paraId="58A9C28F" w14:textId="77777777" w:rsidR="00CB2AB1" w:rsidRDefault="00CB2AB1" w:rsidP="001F5B09">
      <w:pPr>
        <w:pStyle w:val="ScheduleUntitledsubclause1"/>
        <w:numPr>
          <w:ilvl w:val="1"/>
          <w:numId w:val="34"/>
        </w:numPr>
      </w:pPr>
      <w:bookmarkStart w:id="425" w:name="a860497"/>
      <w:r>
        <w:t xml:space="preserve">Where the Authority or the Supplier sees a need to change this agreement, the Authority may at any time request, and the Supplier may at any time recommend, such Change only in accordance with the Change Control Procedure set out in </w:t>
      </w:r>
      <w:r>
        <w:fldChar w:fldCharType="begin"/>
      </w:r>
      <w:r>
        <w:instrText>PAGEREF a255056\# "'paragraph '"  \h</w:instrText>
      </w:r>
      <w:r>
        <w:fldChar w:fldCharType="separate"/>
      </w:r>
      <w:r>
        <w:rPr>
          <w:noProof/>
        </w:rPr>
        <w:t xml:space="preserve">paragraph </w:t>
      </w:r>
      <w:r>
        <w:fldChar w:fldCharType="end"/>
      </w:r>
      <w:r>
        <w:fldChar w:fldCharType="begin"/>
      </w:r>
      <w:r>
        <w:rPr>
          <w:highlight w:val="lightGray"/>
        </w:rPr>
        <w:instrText>REF a255056 \h \w</w:instrText>
      </w:r>
      <w:r>
        <w:fldChar w:fldCharType="separate"/>
      </w:r>
      <w:r>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Pr>
          <w:highlight w:val="lightGray"/>
        </w:rPr>
        <w:t>Schedule 3</w:t>
      </w:r>
      <w:r>
        <w:fldChar w:fldCharType="end"/>
      </w:r>
      <w:r>
        <w:t>.</w:t>
      </w:r>
      <w:bookmarkEnd w:id="425"/>
    </w:p>
    <w:p w14:paraId="0399C491" w14:textId="77777777" w:rsidR="00CB2AB1" w:rsidRDefault="00CB2AB1" w:rsidP="001F5B09">
      <w:pPr>
        <w:pStyle w:val="ScheduleUntitledsubclause1"/>
        <w:numPr>
          <w:ilvl w:val="1"/>
          <w:numId w:val="34"/>
        </w:numPr>
      </w:pPr>
      <w:bookmarkStart w:id="426" w:name="a277909"/>
      <w:r>
        <w:t>Until such time as a Change is made in accordance with the Change Control Procedure, the Authority and the Supplier shall, unless otherwise agreed in writing, continue to perform this agreement in compliance with its terms before such Change.</w:t>
      </w:r>
      <w:bookmarkEnd w:id="426"/>
    </w:p>
    <w:p w14:paraId="3D168F45" w14:textId="77777777" w:rsidR="00CB2AB1" w:rsidRDefault="00CB2AB1" w:rsidP="001F5B09">
      <w:pPr>
        <w:pStyle w:val="ScheduleUntitledsubclause1"/>
        <w:numPr>
          <w:ilvl w:val="1"/>
          <w:numId w:val="34"/>
        </w:numPr>
      </w:pPr>
      <w:bookmarkStart w:id="427" w:name="a692833"/>
      <w:r>
        <w:t xml:space="preserve">Any discussions which may take place between the Authority and the Supplier in connection with a request or recommendation before the authorisation of a resultant Change shall be without prejudice to the rights of either party. </w:t>
      </w:r>
      <w:bookmarkEnd w:id="427"/>
    </w:p>
    <w:p w14:paraId="2583246F" w14:textId="77777777" w:rsidR="00CB2AB1" w:rsidRDefault="00CB2AB1" w:rsidP="001F5B09">
      <w:pPr>
        <w:pStyle w:val="ScheduleUntitledsubclause1"/>
        <w:numPr>
          <w:ilvl w:val="1"/>
          <w:numId w:val="34"/>
        </w:numPr>
      </w:pPr>
      <w:bookmarkStart w:id="428" w:name="a693346"/>
      <w:r>
        <w:t xml:space="preserve">Any work undertaken by the Supplier and the Supplier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Pr>
          <w:highlight w:val="lightGray"/>
        </w:rPr>
        <w:t>Schedule 3</w:t>
      </w:r>
      <w:r>
        <w:fldChar w:fldCharType="end"/>
      </w:r>
      <w:r>
        <w:t>, shall be undertaken entirely at the expense and liability of the Supplier.</w:t>
      </w:r>
      <w:bookmarkEnd w:id="428"/>
    </w:p>
    <w:p w14:paraId="33196C0D" w14:textId="77777777" w:rsidR="00CB2AB1" w:rsidRDefault="00CB2AB1" w:rsidP="001F5B09">
      <w:pPr>
        <w:pStyle w:val="ScheduleTitleClause"/>
        <w:numPr>
          <w:ilvl w:val="0"/>
          <w:numId w:val="34"/>
        </w:numPr>
      </w:pPr>
      <w:r>
        <w:fldChar w:fldCharType="begin"/>
      </w:r>
      <w:r>
        <w:instrText>TC "2. Procedure" \l 1</w:instrText>
      </w:r>
      <w:r>
        <w:fldChar w:fldCharType="end"/>
      </w:r>
      <w:bookmarkStart w:id="429" w:name="a255056"/>
      <w:bookmarkStart w:id="430" w:name="_Toc256000072"/>
      <w:bookmarkStart w:id="431" w:name="_Toc66710219"/>
      <w:r>
        <w:t>Procedure</w:t>
      </w:r>
      <w:bookmarkEnd w:id="429"/>
      <w:bookmarkEnd w:id="430"/>
      <w:bookmarkEnd w:id="431"/>
    </w:p>
    <w:p w14:paraId="7152EB43" w14:textId="77777777" w:rsidR="00CB2AB1" w:rsidRDefault="00CB2AB1" w:rsidP="001F5B09">
      <w:pPr>
        <w:pStyle w:val="ScheduleUntitledsubclause1"/>
        <w:numPr>
          <w:ilvl w:val="1"/>
          <w:numId w:val="34"/>
        </w:numPr>
      </w:pPr>
      <w:bookmarkStart w:id="432" w:name="a350961"/>
      <w:r>
        <w:t>Discussion between the Authority and the Supplier concerning a Change shall result in any one of the following:</w:t>
      </w:r>
      <w:bookmarkEnd w:id="432"/>
    </w:p>
    <w:p w14:paraId="1518608E" w14:textId="77777777" w:rsidR="00CB2AB1" w:rsidRDefault="00CB2AB1" w:rsidP="001F5B09">
      <w:pPr>
        <w:pStyle w:val="ScheduleUntitledsubclause2"/>
        <w:numPr>
          <w:ilvl w:val="2"/>
          <w:numId w:val="34"/>
        </w:numPr>
      </w:pPr>
      <w:bookmarkStart w:id="433" w:name="a223967"/>
      <w:r>
        <w:t>no further action being taken; or</w:t>
      </w:r>
      <w:bookmarkEnd w:id="433"/>
    </w:p>
    <w:p w14:paraId="633CDAC3" w14:textId="77777777" w:rsidR="00CB2AB1" w:rsidRDefault="00CB2AB1" w:rsidP="001F5B09">
      <w:pPr>
        <w:pStyle w:val="ScheduleUntitledsubclause2"/>
        <w:numPr>
          <w:ilvl w:val="2"/>
          <w:numId w:val="34"/>
        </w:numPr>
      </w:pPr>
      <w:bookmarkStart w:id="434" w:name="a960347"/>
      <w:r>
        <w:t>a request to change this agreement by the Authority; or</w:t>
      </w:r>
      <w:bookmarkEnd w:id="434"/>
    </w:p>
    <w:p w14:paraId="30A14701" w14:textId="77777777" w:rsidR="00CB2AB1" w:rsidRDefault="00CB2AB1" w:rsidP="001F5B09">
      <w:pPr>
        <w:pStyle w:val="ScheduleUntitledsubclause2"/>
        <w:numPr>
          <w:ilvl w:val="2"/>
          <w:numId w:val="34"/>
        </w:numPr>
      </w:pPr>
      <w:bookmarkStart w:id="435" w:name="a459630"/>
      <w:r>
        <w:t xml:space="preserve">a recommendation to change this agreement by the Supplier. </w:t>
      </w:r>
      <w:bookmarkEnd w:id="435"/>
    </w:p>
    <w:p w14:paraId="362DB4E0" w14:textId="77777777" w:rsidR="00CB2AB1" w:rsidRDefault="00CB2AB1" w:rsidP="001F5B09">
      <w:pPr>
        <w:pStyle w:val="ScheduleUntitledsubclause1"/>
        <w:numPr>
          <w:ilvl w:val="1"/>
          <w:numId w:val="34"/>
        </w:numPr>
      </w:pPr>
      <w:bookmarkStart w:id="436" w:name="a424484"/>
      <w:r>
        <w:t>Where a written request for a Change is received from the Authority, the Supplier shall, unless otherwise agreed, submit two copies of a Change Control Note signed by the Supplier to the Authority within three weeks of the date of the request.</w:t>
      </w:r>
      <w:bookmarkEnd w:id="436"/>
    </w:p>
    <w:p w14:paraId="1280C21B" w14:textId="77777777" w:rsidR="00CB2AB1" w:rsidRDefault="00CB2AB1" w:rsidP="001F5B09">
      <w:pPr>
        <w:pStyle w:val="ScheduleUntitledsubclause1"/>
        <w:numPr>
          <w:ilvl w:val="1"/>
          <w:numId w:val="34"/>
        </w:numPr>
      </w:pPr>
      <w:bookmarkStart w:id="437" w:name="a938031"/>
      <w:r>
        <w:t>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weeks.</w:t>
      </w:r>
      <w:bookmarkEnd w:id="437"/>
    </w:p>
    <w:p w14:paraId="70A33948" w14:textId="77777777" w:rsidR="00CB2AB1" w:rsidRDefault="00CB2AB1" w:rsidP="001F5B09">
      <w:pPr>
        <w:pStyle w:val="ScheduleUntitledsubclause1"/>
        <w:numPr>
          <w:ilvl w:val="1"/>
          <w:numId w:val="34"/>
        </w:numPr>
      </w:pPr>
      <w:bookmarkStart w:id="438" w:name="a236742"/>
      <w:r>
        <w:t xml:space="preserve">Each Change Control Note shall contain: </w:t>
      </w:r>
      <w:bookmarkEnd w:id="438"/>
    </w:p>
    <w:p w14:paraId="40D97731" w14:textId="77777777" w:rsidR="00CB2AB1" w:rsidRDefault="00CB2AB1" w:rsidP="001F5B09">
      <w:pPr>
        <w:pStyle w:val="ScheduleUntitledsubclause2"/>
        <w:numPr>
          <w:ilvl w:val="2"/>
          <w:numId w:val="34"/>
        </w:numPr>
      </w:pPr>
      <w:bookmarkStart w:id="439" w:name="a205503"/>
      <w:r>
        <w:t>the title of the Change;</w:t>
      </w:r>
      <w:bookmarkEnd w:id="439"/>
    </w:p>
    <w:p w14:paraId="71BE6C56" w14:textId="77777777" w:rsidR="00CB2AB1" w:rsidRDefault="00CB2AB1" w:rsidP="001F5B09">
      <w:pPr>
        <w:pStyle w:val="ScheduleUntitledsubclause2"/>
        <w:numPr>
          <w:ilvl w:val="2"/>
          <w:numId w:val="34"/>
        </w:numPr>
      </w:pPr>
      <w:bookmarkStart w:id="440" w:name="a364100"/>
      <w:r>
        <w:t xml:space="preserve">the originator and date of the request or recommendation for the Change; </w:t>
      </w:r>
      <w:bookmarkEnd w:id="440"/>
    </w:p>
    <w:p w14:paraId="314F21C5" w14:textId="77777777" w:rsidR="00CB2AB1" w:rsidRDefault="00CB2AB1" w:rsidP="001F5B09">
      <w:pPr>
        <w:pStyle w:val="ScheduleUntitledsubclause2"/>
        <w:numPr>
          <w:ilvl w:val="2"/>
          <w:numId w:val="34"/>
        </w:numPr>
      </w:pPr>
      <w:bookmarkStart w:id="441" w:name="a997381"/>
      <w:r>
        <w:t xml:space="preserve">the reason for the Change; </w:t>
      </w:r>
      <w:bookmarkEnd w:id="441"/>
    </w:p>
    <w:p w14:paraId="43CF463A" w14:textId="77777777" w:rsidR="00CB2AB1" w:rsidRDefault="00CB2AB1" w:rsidP="001F5B09">
      <w:pPr>
        <w:pStyle w:val="ScheduleUntitledsubclause2"/>
        <w:numPr>
          <w:ilvl w:val="2"/>
          <w:numId w:val="34"/>
        </w:numPr>
      </w:pPr>
      <w:bookmarkStart w:id="442" w:name="a119645"/>
      <w:r>
        <w:t xml:space="preserve">full details of the Change, including any specifications; </w:t>
      </w:r>
      <w:bookmarkEnd w:id="442"/>
    </w:p>
    <w:p w14:paraId="01C5F9BD" w14:textId="77777777" w:rsidR="00CB2AB1" w:rsidRDefault="00CB2AB1" w:rsidP="001F5B09">
      <w:pPr>
        <w:pStyle w:val="ScheduleUntitledsubclause2"/>
        <w:numPr>
          <w:ilvl w:val="2"/>
          <w:numId w:val="34"/>
        </w:numPr>
      </w:pPr>
      <w:bookmarkStart w:id="443" w:name="a532139"/>
      <w:r>
        <w:lastRenderedPageBreak/>
        <w:t>the price, if any, of the Change;</w:t>
      </w:r>
      <w:bookmarkEnd w:id="443"/>
    </w:p>
    <w:p w14:paraId="230A72E5" w14:textId="77777777" w:rsidR="00CB2AB1" w:rsidRDefault="00CB2AB1" w:rsidP="001F5B09">
      <w:pPr>
        <w:pStyle w:val="ScheduleUntitledsubclause2"/>
        <w:numPr>
          <w:ilvl w:val="2"/>
          <w:numId w:val="34"/>
        </w:numPr>
      </w:pPr>
      <w:bookmarkStart w:id="444" w:name="a635446"/>
      <w:r>
        <w:t xml:space="preserve">a timetable for implementation, together with any proposals for acceptance of the Change; </w:t>
      </w:r>
      <w:bookmarkEnd w:id="444"/>
    </w:p>
    <w:p w14:paraId="62E68D9D" w14:textId="77777777" w:rsidR="00CB2AB1" w:rsidRDefault="00CB2AB1" w:rsidP="001F5B09">
      <w:pPr>
        <w:pStyle w:val="ScheduleUntitledsubclause2"/>
        <w:numPr>
          <w:ilvl w:val="2"/>
          <w:numId w:val="34"/>
        </w:numPr>
      </w:pPr>
      <w:bookmarkStart w:id="445" w:name="a179604"/>
      <w:r>
        <w:t>a schedule of payments if appropriate;</w:t>
      </w:r>
      <w:bookmarkEnd w:id="445"/>
    </w:p>
    <w:p w14:paraId="41D3A962" w14:textId="77777777" w:rsidR="00CB2AB1" w:rsidRDefault="00CB2AB1" w:rsidP="001F5B09">
      <w:pPr>
        <w:pStyle w:val="ScheduleUntitledsubclause2"/>
        <w:numPr>
          <w:ilvl w:val="2"/>
          <w:numId w:val="34"/>
        </w:numPr>
      </w:pPr>
      <w:bookmarkStart w:id="446" w:name="a172116"/>
      <w:r>
        <w:t>details of the likely impact, if any, of the Change on other aspects of this agreement including:</w:t>
      </w:r>
      <w:bookmarkEnd w:id="446"/>
    </w:p>
    <w:p w14:paraId="7015FD46" w14:textId="77777777" w:rsidR="00CB2AB1" w:rsidRDefault="00CB2AB1" w:rsidP="001F5B09">
      <w:pPr>
        <w:pStyle w:val="ScheduleUntitledsubclause3"/>
        <w:numPr>
          <w:ilvl w:val="3"/>
          <w:numId w:val="34"/>
        </w:numPr>
      </w:pPr>
      <w:bookmarkStart w:id="447" w:name="a301759"/>
      <w:r>
        <w:t xml:space="preserve">the timetable for the provision of the Change; </w:t>
      </w:r>
      <w:bookmarkEnd w:id="447"/>
    </w:p>
    <w:p w14:paraId="16A25D1E" w14:textId="77777777" w:rsidR="00CB2AB1" w:rsidRDefault="00CB2AB1" w:rsidP="001F5B09">
      <w:pPr>
        <w:pStyle w:val="ScheduleUntitledsubclause3"/>
        <w:numPr>
          <w:ilvl w:val="3"/>
          <w:numId w:val="34"/>
        </w:numPr>
      </w:pPr>
      <w:bookmarkStart w:id="448" w:name="a315018"/>
      <w:r>
        <w:t xml:space="preserve">the personnel to be provided; </w:t>
      </w:r>
      <w:bookmarkEnd w:id="448"/>
    </w:p>
    <w:p w14:paraId="6DDB16F2" w14:textId="77777777" w:rsidR="00CB2AB1" w:rsidRDefault="00CB2AB1" w:rsidP="001F5B09">
      <w:pPr>
        <w:pStyle w:val="ScheduleUntitledsubclause3"/>
        <w:numPr>
          <w:ilvl w:val="3"/>
          <w:numId w:val="34"/>
        </w:numPr>
      </w:pPr>
      <w:bookmarkStart w:id="449" w:name="a206808"/>
      <w:r>
        <w:t xml:space="preserve">the Charges;  </w:t>
      </w:r>
      <w:bookmarkEnd w:id="449"/>
    </w:p>
    <w:p w14:paraId="090C33F5" w14:textId="77777777" w:rsidR="00CB2AB1" w:rsidRDefault="00CB2AB1" w:rsidP="001F5B09">
      <w:pPr>
        <w:pStyle w:val="ScheduleUntitledsubclause3"/>
        <w:numPr>
          <w:ilvl w:val="3"/>
          <w:numId w:val="34"/>
        </w:numPr>
      </w:pPr>
      <w:bookmarkStart w:id="450" w:name="a134210"/>
      <w:r>
        <w:t xml:space="preserve">the Documentation to be provided; </w:t>
      </w:r>
      <w:bookmarkEnd w:id="450"/>
    </w:p>
    <w:p w14:paraId="3432032A" w14:textId="77777777" w:rsidR="00CB2AB1" w:rsidRDefault="00CB2AB1" w:rsidP="001F5B09">
      <w:pPr>
        <w:pStyle w:val="ScheduleUntitledsubclause3"/>
        <w:numPr>
          <w:ilvl w:val="3"/>
          <w:numId w:val="34"/>
        </w:numPr>
      </w:pPr>
      <w:bookmarkStart w:id="451" w:name="a794036"/>
      <w:r>
        <w:t xml:space="preserve">the training to be provided; </w:t>
      </w:r>
      <w:bookmarkEnd w:id="451"/>
    </w:p>
    <w:p w14:paraId="7DB02ED5" w14:textId="77777777" w:rsidR="00CB2AB1" w:rsidRDefault="00CB2AB1" w:rsidP="001F5B09">
      <w:pPr>
        <w:pStyle w:val="ScheduleUntitledsubclause3"/>
        <w:numPr>
          <w:ilvl w:val="3"/>
          <w:numId w:val="34"/>
        </w:numPr>
      </w:pPr>
      <w:bookmarkStart w:id="452" w:name="a653254"/>
      <w:r>
        <w:t xml:space="preserve">working arrangements; </w:t>
      </w:r>
      <w:bookmarkEnd w:id="452"/>
    </w:p>
    <w:p w14:paraId="6B0193A4" w14:textId="77777777" w:rsidR="00CB2AB1" w:rsidRDefault="00CB2AB1" w:rsidP="001F5B09">
      <w:pPr>
        <w:pStyle w:val="ScheduleUntitledsubclause3"/>
        <w:numPr>
          <w:ilvl w:val="3"/>
          <w:numId w:val="34"/>
        </w:numPr>
      </w:pPr>
      <w:bookmarkStart w:id="453" w:name="a187026"/>
      <w:r>
        <w:t>other contractual issues;</w:t>
      </w:r>
      <w:bookmarkEnd w:id="453"/>
    </w:p>
    <w:p w14:paraId="3689FAEE" w14:textId="77777777" w:rsidR="00CB2AB1" w:rsidRDefault="00CB2AB1" w:rsidP="001F5B09">
      <w:pPr>
        <w:pStyle w:val="ScheduleUntitledsubclause2"/>
        <w:numPr>
          <w:ilvl w:val="2"/>
          <w:numId w:val="34"/>
        </w:numPr>
      </w:pPr>
      <w:bookmarkStart w:id="454" w:name="a936936"/>
      <w:r>
        <w:t xml:space="preserve">the date of expiry of validity of the Change Control Note; </w:t>
      </w:r>
      <w:bookmarkEnd w:id="454"/>
    </w:p>
    <w:p w14:paraId="666C5C24" w14:textId="77777777" w:rsidR="00CB2AB1" w:rsidRDefault="00CB2AB1" w:rsidP="001F5B09">
      <w:pPr>
        <w:pStyle w:val="ScheduleUntitledsubclause2"/>
        <w:numPr>
          <w:ilvl w:val="2"/>
          <w:numId w:val="34"/>
        </w:numPr>
      </w:pPr>
      <w:bookmarkStart w:id="455" w:name="a745934"/>
      <w:r>
        <w:t>provision for signature by the Authority and the Supplier; and</w:t>
      </w:r>
      <w:bookmarkEnd w:id="455"/>
    </w:p>
    <w:p w14:paraId="6617CF8E" w14:textId="77777777" w:rsidR="00CB2AB1" w:rsidRDefault="00CB2AB1" w:rsidP="001F5B09">
      <w:pPr>
        <w:pStyle w:val="ScheduleUntitledsubclause2"/>
        <w:numPr>
          <w:ilvl w:val="2"/>
          <w:numId w:val="34"/>
        </w:numPr>
      </w:pPr>
      <w:bookmarkStart w:id="456"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Pr>
          <w:noProof/>
        </w:rPr>
        <w:t xml:space="preserve">clause </w:t>
      </w:r>
      <w:r>
        <w:fldChar w:fldCharType="end"/>
      </w:r>
      <w:r>
        <w:fldChar w:fldCharType="begin"/>
      </w:r>
      <w:r>
        <w:rPr>
          <w:highlight w:val="lightGray"/>
        </w:rPr>
        <w:instrText>REF a357811 \h \w</w:instrText>
      </w:r>
      <w:r>
        <w:fldChar w:fldCharType="separate"/>
      </w:r>
      <w:r>
        <w:rPr>
          <w:highlight w:val="lightGray"/>
        </w:rPr>
        <w:t>24.1(e)</w:t>
      </w:r>
      <w:r>
        <w:fldChar w:fldCharType="end"/>
      </w:r>
      <w:r>
        <w:t xml:space="preserve"> will be apportioned.</w:t>
      </w:r>
      <w:bookmarkEnd w:id="456"/>
    </w:p>
    <w:p w14:paraId="3A826BCE" w14:textId="77777777" w:rsidR="00CB2AB1" w:rsidRDefault="00CB2AB1" w:rsidP="001F5B09">
      <w:pPr>
        <w:pStyle w:val="ScheduleUntitledsubclause1"/>
        <w:numPr>
          <w:ilvl w:val="1"/>
          <w:numId w:val="34"/>
        </w:numPr>
      </w:pPr>
      <w:bookmarkStart w:id="457" w:name="a907231"/>
      <w:r>
        <w:t>For each Change Control Note submitted by the Supplier the Authority shall, within the period of the validity of the Change Control Note:</w:t>
      </w:r>
      <w:bookmarkEnd w:id="457"/>
    </w:p>
    <w:p w14:paraId="386E82EC" w14:textId="77777777" w:rsidR="00CB2AB1" w:rsidRDefault="00CB2AB1" w:rsidP="001F5B09">
      <w:pPr>
        <w:pStyle w:val="ScheduleUntitledsubclause2"/>
        <w:numPr>
          <w:ilvl w:val="2"/>
          <w:numId w:val="34"/>
        </w:numPr>
      </w:pPr>
      <w:bookmarkStart w:id="458" w:name="a141629"/>
      <w:r>
        <w:t>allocate a sequential number to the Change Control Note; and</w:t>
      </w:r>
      <w:bookmarkEnd w:id="458"/>
    </w:p>
    <w:p w14:paraId="02A15D59" w14:textId="77777777" w:rsidR="00CB2AB1" w:rsidRDefault="00CB2AB1" w:rsidP="001F5B09">
      <w:pPr>
        <w:pStyle w:val="ScheduleUntitledsubclause2"/>
        <w:numPr>
          <w:ilvl w:val="2"/>
          <w:numId w:val="34"/>
        </w:numPr>
      </w:pPr>
      <w:bookmarkStart w:id="459" w:name="a497807"/>
      <w:r>
        <w:t>evaluate the Change Control Note and, as appropriate:</w:t>
      </w:r>
      <w:bookmarkEnd w:id="459"/>
    </w:p>
    <w:p w14:paraId="0386C8FF" w14:textId="77777777" w:rsidR="00CB2AB1" w:rsidRDefault="00CB2AB1" w:rsidP="001F5B09">
      <w:pPr>
        <w:pStyle w:val="ScheduleUntitledsubclause3"/>
        <w:numPr>
          <w:ilvl w:val="3"/>
          <w:numId w:val="34"/>
        </w:numPr>
      </w:pPr>
      <w:bookmarkStart w:id="460" w:name="a535177"/>
      <w:r>
        <w:t>request further information;</w:t>
      </w:r>
      <w:bookmarkEnd w:id="460"/>
    </w:p>
    <w:p w14:paraId="64D991D0" w14:textId="77777777" w:rsidR="00CB2AB1" w:rsidRDefault="00CB2AB1" w:rsidP="001F5B09">
      <w:pPr>
        <w:pStyle w:val="ScheduleUntitledsubclause3"/>
        <w:numPr>
          <w:ilvl w:val="3"/>
          <w:numId w:val="34"/>
        </w:numPr>
      </w:pPr>
      <w:bookmarkStart w:id="461" w:name="a580809"/>
      <w:r>
        <w:t>accept the Change Control Note by arranging for two copies of the Change Control Note to be signed by or on behalf of the Authority and return one of the copies to the Supplier; or</w:t>
      </w:r>
      <w:bookmarkEnd w:id="461"/>
    </w:p>
    <w:p w14:paraId="09BBCBB9" w14:textId="77777777" w:rsidR="00CB2AB1" w:rsidRDefault="00CB2AB1" w:rsidP="001F5B09">
      <w:pPr>
        <w:pStyle w:val="ScheduleUntitledsubclause3"/>
        <w:numPr>
          <w:ilvl w:val="3"/>
          <w:numId w:val="34"/>
        </w:numPr>
      </w:pPr>
      <w:bookmarkStart w:id="462" w:name="a656897"/>
      <w:r>
        <w:t xml:space="preserve">notify the Supplier of the rejection of the Change Control Note. </w:t>
      </w:r>
      <w:bookmarkEnd w:id="462"/>
    </w:p>
    <w:p w14:paraId="0483235F" w14:textId="77777777" w:rsidR="00CB2AB1" w:rsidRDefault="00CB2AB1" w:rsidP="001F5B09">
      <w:pPr>
        <w:pStyle w:val="ScheduleUntitledsubclause1"/>
        <w:numPr>
          <w:ilvl w:val="1"/>
          <w:numId w:val="34"/>
        </w:numPr>
      </w:pPr>
      <w:bookmarkStart w:id="463" w:name="a883429"/>
      <w:r>
        <w:t>A Change Control Note signed by the Authority and by the Supplier shall constitute an amendment to this agreement.</w:t>
      </w:r>
      <w:bookmarkEnd w:id="463"/>
    </w:p>
    <w:p w14:paraId="35F0989A" w14:textId="77777777" w:rsidR="00CB2AB1" w:rsidRPr="00DC1340" w:rsidRDefault="00CB2AB1" w:rsidP="001F5B09">
      <w:pPr>
        <w:pStyle w:val="Schedule"/>
        <w:pageBreakBefore/>
        <w:numPr>
          <w:ilvl w:val="0"/>
          <w:numId w:val="46"/>
        </w:numPr>
        <w:rPr>
          <w:highlight w:val="yellow"/>
        </w:rPr>
      </w:pPr>
      <w:bookmarkStart w:id="464" w:name="a913788"/>
      <w:bookmarkStart w:id="465" w:name="_Toc66710220"/>
      <w:r w:rsidRPr="00DC1340">
        <w:rPr>
          <w:highlight w:val="yellow"/>
        </w:rPr>
        <w:lastRenderedPageBreak/>
        <w:t>Data processing</w:t>
      </w:r>
      <w:bookmarkEnd w:id="464"/>
      <w:bookmarkEnd w:id="465"/>
    </w:p>
    <w:p w14:paraId="6A1B2269" w14:textId="77777777" w:rsidR="00CB2AB1" w:rsidRDefault="00CB2AB1" w:rsidP="001F5B09">
      <w:pPr>
        <w:pStyle w:val="ScheduleTitleClause"/>
        <w:numPr>
          <w:ilvl w:val="0"/>
          <w:numId w:val="35"/>
        </w:numPr>
      </w:pPr>
      <w:r>
        <w:fldChar w:fldCharType="begin"/>
      </w:r>
      <w:r>
        <w:instrText>TC "1. Processing by the Supplier" \l 1</w:instrText>
      </w:r>
      <w:r>
        <w:fldChar w:fldCharType="end"/>
      </w:r>
      <w:bookmarkStart w:id="466" w:name="a802103"/>
      <w:bookmarkStart w:id="467" w:name="_Toc256000086"/>
      <w:bookmarkStart w:id="468" w:name="_Toc66710221"/>
      <w:r>
        <w:t>Processing by the Supplier</w:t>
      </w:r>
      <w:bookmarkEnd w:id="466"/>
      <w:bookmarkEnd w:id="467"/>
      <w:bookmarkEnd w:id="468"/>
    </w:p>
    <w:p w14:paraId="0A26E794" w14:textId="77777777" w:rsidR="00D34282" w:rsidRDefault="00CB2AB1" w:rsidP="001F5B09">
      <w:pPr>
        <w:pStyle w:val="ScheduleTitlesubclause1"/>
        <w:numPr>
          <w:ilvl w:val="1"/>
          <w:numId w:val="35"/>
        </w:numPr>
      </w:pPr>
      <w:r>
        <w:fldChar w:fldCharType="begin"/>
      </w:r>
      <w:r>
        <w:instrText>TC "1.1 Scope" \l 2</w:instrText>
      </w:r>
      <w:r>
        <w:fldChar w:fldCharType="end"/>
      </w:r>
      <w:bookmarkStart w:id="469" w:name="a536298"/>
      <w:r>
        <w:t>Scope</w:t>
      </w:r>
      <w:bookmarkEnd w:id="469"/>
      <w:r>
        <w:t xml:space="preserve"> </w:t>
      </w:r>
    </w:p>
    <w:p w14:paraId="2E040783" w14:textId="01632CF5" w:rsidR="00CB2AB1" w:rsidRPr="008C7D60" w:rsidRDefault="00D34282" w:rsidP="006433F0">
      <w:pPr>
        <w:pStyle w:val="ScheduleTitlesubclause1"/>
        <w:numPr>
          <w:ilvl w:val="0"/>
          <w:numId w:val="0"/>
        </w:numPr>
        <w:ind w:left="709"/>
        <w:rPr>
          <w:b w:val="0"/>
          <w:bCs/>
        </w:rPr>
      </w:pPr>
      <w:r w:rsidRPr="008C7D60">
        <w:rPr>
          <w:b w:val="0"/>
          <w:bCs/>
        </w:rPr>
        <w:t xml:space="preserve">The </w:t>
      </w:r>
      <w:r w:rsidR="008C7D60">
        <w:rPr>
          <w:b w:val="0"/>
          <w:bCs/>
        </w:rPr>
        <w:t>S</w:t>
      </w:r>
      <w:r w:rsidRPr="006433F0">
        <w:rPr>
          <w:b w:val="0"/>
          <w:bCs/>
        </w:rPr>
        <w:t>upplier</w:t>
      </w:r>
      <w:r w:rsidRPr="008C7D60">
        <w:rPr>
          <w:b w:val="0"/>
          <w:bCs/>
        </w:rPr>
        <w:t xml:space="preserve"> shall collect data from those </w:t>
      </w:r>
      <w:r w:rsidR="00430CCE" w:rsidRPr="008C7D60">
        <w:rPr>
          <w:b w:val="0"/>
          <w:bCs/>
        </w:rPr>
        <w:t xml:space="preserve">people involved in the </w:t>
      </w:r>
      <w:r w:rsidR="00424EB5" w:rsidRPr="008C7D60">
        <w:rPr>
          <w:b w:val="0"/>
          <w:bCs/>
        </w:rPr>
        <w:t>management,</w:t>
      </w:r>
      <w:r w:rsidR="00430CCE" w:rsidRPr="008C7D60">
        <w:rPr>
          <w:b w:val="0"/>
          <w:bCs/>
        </w:rPr>
        <w:t xml:space="preserve"> delivery and where relevant the receipt of service models</w:t>
      </w:r>
      <w:r w:rsidR="006433F0" w:rsidRPr="008C7D60">
        <w:rPr>
          <w:b w:val="0"/>
          <w:bCs/>
        </w:rPr>
        <w:t xml:space="preserve"> associated with the services identified in the specification</w:t>
      </w:r>
      <w:r w:rsidR="008C7D60">
        <w:rPr>
          <w:b w:val="0"/>
          <w:bCs/>
        </w:rPr>
        <w:t xml:space="preserve"> seeking permission to use any personal data </w:t>
      </w:r>
      <w:r w:rsidR="00642280">
        <w:rPr>
          <w:b w:val="0"/>
          <w:bCs/>
        </w:rPr>
        <w:t>in line</w:t>
      </w:r>
      <w:r w:rsidR="008C7D60">
        <w:rPr>
          <w:b w:val="0"/>
          <w:bCs/>
        </w:rPr>
        <w:t xml:space="preserve"> </w:t>
      </w:r>
      <w:r w:rsidR="00642280">
        <w:rPr>
          <w:b w:val="0"/>
          <w:bCs/>
        </w:rPr>
        <w:t>with GDPR regulations</w:t>
      </w:r>
      <w:r w:rsidR="006433F0" w:rsidRPr="008C7D60">
        <w:rPr>
          <w:b w:val="0"/>
          <w:bCs/>
        </w:rPr>
        <w:t xml:space="preserve">. </w:t>
      </w:r>
    </w:p>
    <w:p w14:paraId="6BA0FF9C" w14:textId="5FC7992A" w:rsidR="00CB2AB1" w:rsidRDefault="00CB2AB1" w:rsidP="001F5B09">
      <w:pPr>
        <w:pStyle w:val="ScheduleTitlesubclause1"/>
        <w:numPr>
          <w:ilvl w:val="1"/>
          <w:numId w:val="35"/>
        </w:numPr>
      </w:pPr>
      <w:r>
        <w:fldChar w:fldCharType="begin"/>
      </w:r>
      <w:r>
        <w:instrText>TC "1.2 Nature" \l 2</w:instrText>
      </w:r>
      <w:r>
        <w:fldChar w:fldCharType="end"/>
      </w:r>
      <w:bookmarkStart w:id="470" w:name="a193374"/>
      <w:r>
        <w:t>Nature</w:t>
      </w:r>
      <w:bookmarkEnd w:id="470"/>
      <w:r>
        <w:t xml:space="preserve"> </w:t>
      </w:r>
    </w:p>
    <w:p w14:paraId="000998EE" w14:textId="1374DF90" w:rsidR="00170DAB" w:rsidRPr="009557FB" w:rsidRDefault="009557FB" w:rsidP="00170DAB">
      <w:pPr>
        <w:pStyle w:val="ScheduleTitlesubclause1"/>
        <w:numPr>
          <w:ilvl w:val="0"/>
          <w:numId w:val="0"/>
        </w:numPr>
        <w:ind w:left="709"/>
        <w:rPr>
          <w:b w:val="0"/>
          <w:bCs/>
        </w:rPr>
      </w:pPr>
      <w:r>
        <w:rPr>
          <w:b w:val="0"/>
          <w:bCs/>
        </w:rPr>
        <w:t xml:space="preserve">The data will be </w:t>
      </w:r>
      <w:r w:rsidR="00E01FDC">
        <w:rPr>
          <w:b w:val="0"/>
          <w:bCs/>
        </w:rPr>
        <w:t xml:space="preserve">provided by commissioning agencies, </w:t>
      </w:r>
      <w:r w:rsidR="00D35335">
        <w:rPr>
          <w:b w:val="0"/>
          <w:bCs/>
        </w:rPr>
        <w:t xml:space="preserve">delivery organisations and </w:t>
      </w:r>
      <w:r w:rsidR="008F14CA">
        <w:rPr>
          <w:b w:val="0"/>
          <w:bCs/>
        </w:rPr>
        <w:t xml:space="preserve">where appropriate through direct engagement of </w:t>
      </w:r>
      <w:r w:rsidR="00F6225E">
        <w:rPr>
          <w:b w:val="0"/>
          <w:bCs/>
        </w:rPr>
        <w:t xml:space="preserve">people involved in the services. </w:t>
      </w:r>
      <w:r w:rsidR="00FD58AF">
        <w:rPr>
          <w:b w:val="0"/>
          <w:bCs/>
        </w:rPr>
        <w:t xml:space="preserve">Where contact details need to be transferred to the </w:t>
      </w:r>
      <w:r w:rsidR="00424EB5">
        <w:rPr>
          <w:b w:val="0"/>
          <w:bCs/>
        </w:rPr>
        <w:t>Supplier</w:t>
      </w:r>
      <w:r w:rsidR="00FD58AF">
        <w:rPr>
          <w:b w:val="0"/>
          <w:bCs/>
        </w:rPr>
        <w:t xml:space="preserve"> for the purposes of conducting the evaluation </w:t>
      </w:r>
      <w:r w:rsidR="00424EB5">
        <w:rPr>
          <w:b w:val="0"/>
          <w:bCs/>
        </w:rPr>
        <w:t>this shall be transferred through an agreed secure mechanism.</w:t>
      </w:r>
    </w:p>
    <w:p w14:paraId="1A7AE767" w14:textId="3A904E2A" w:rsidR="00CB2AB1" w:rsidRDefault="00CB2AB1" w:rsidP="001F5B09">
      <w:pPr>
        <w:pStyle w:val="ScheduleTitlesubclause1"/>
        <w:numPr>
          <w:ilvl w:val="1"/>
          <w:numId w:val="35"/>
        </w:numPr>
      </w:pPr>
      <w:r>
        <w:fldChar w:fldCharType="begin"/>
      </w:r>
      <w:r>
        <w:instrText>TC "1.3 Purpose of processing" \l 2</w:instrText>
      </w:r>
      <w:r>
        <w:fldChar w:fldCharType="end"/>
      </w:r>
      <w:bookmarkStart w:id="471" w:name="a386088"/>
      <w:r>
        <w:t>Purpose of processing</w:t>
      </w:r>
      <w:bookmarkEnd w:id="471"/>
      <w:r>
        <w:t xml:space="preserve"> </w:t>
      </w:r>
    </w:p>
    <w:p w14:paraId="1F972A69" w14:textId="7825DE21" w:rsidR="00127E76" w:rsidRPr="00170DAB" w:rsidRDefault="00127E76" w:rsidP="00127E76">
      <w:pPr>
        <w:pStyle w:val="ScheduleTitlesubclause1"/>
        <w:numPr>
          <w:ilvl w:val="0"/>
          <w:numId w:val="0"/>
        </w:numPr>
        <w:ind w:left="709"/>
        <w:rPr>
          <w:b w:val="0"/>
          <w:bCs/>
        </w:rPr>
      </w:pPr>
      <w:r w:rsidRPr="00170DAB">
        <w:rPr>
          <w:b w:val="0"/>
          <w:bCs/>
        </w:rPr>
        <w:t xml:space="preserve">The evaluation of service models and </w:t>
      </w:r>
      <w:r w:rsidR="00170DAB" w:rsidRPr="00170DAB">
        <w:rPr>
          <w:b w:val="0"/>
          <w:bCs/>
        </w:rPr>
        <w:t>care pathways in Northamptonshire as defined in the contract.</w:t>
      </w:r>
    </w:p>
    <w:p w14:paraId="780C2B43" w14:textId="21BD37E6" w:rsidR="00CB2AB1" w:rsidRDefault="00CB2AB1" w:rsidP="001F5B09">
      <w:pPr>
        <w:pStyle w:val="ScheduleTitlesubclause1"/>
        <w:numPr>
          <w:ilvl w:val="1"/>
          <w:numId w:val="35"/>
        </w:numPr>
      </w:pPr>
      <w:r>
        <w:fldChar w:fldCharType="begin"/>
      </w:r>
      <w:r>
        <w:instrText>TC "1.4 Duration of processing" \l 2</w:instrText>
      </w:r>
      <w:r>
        <w:fldChar w:fldCharType="end"/>
      </w:r>
      <w:bookmarkStart w:id="472" w:name="a554155"/>
      <w:r>
        <w:t>Duration of processing</w:t>
      </w:r>
      <w:bookmarkEnd w:id="472"/>
    </w:p>
    <w:p w14:paraId="37194BE9" w14:textId="50DAC3C3" w:rsidR="00AF6721" w:rsidRPr="00AF6721" w:rsidRDefault="00AF6721" w:rsidP="00AF6721">
      <w:pPr>
        <w:pStyle w:val="ScheduleTitlesubclause1"/>
        <w:numPr>
          <w:ilvl w:val="0"/>
          <w:numId w:val="0"/>
        </w:numPr>
        <w:ind w:left="709"/>
        <w:rPr>
          <w:b w:val="0"/>
          <w:bCs/>
        </w:rPr>
      </w:pPr>
      <w:r w:rsidRPr="00AF6721">
        <w:rPr>
          <w:b w:val="0"/>
          <w:bCs/>
        </w:rPr>
        <w:t>The data shall be processed over the period of the contract.</w:t>
      </w:r>
    </w:p>
    <w:p w14:paraId="05E4A92C" w14:textId="4BE702C0" w:rsidR="00CB2AB1" w:rsidRDefault="00CB2AB1" w:rsidP="001F5B09">
      <w:pPr>
        <w:pStyle w:val="ScheduleTitleClause"/>
        <w:numPr>
          <w:ilvl w:val="0"/>
          <w:numId w:val="35"/>
        </w:numPr>
      </w:pPr>
      <w:r>
        <w:fldChar w:fldCharType="begin"/>
      </w:r>
      <w:r>
        <w:instrText>TC "2. Types of Personal Data" \l 1</w:instrText>
      </w:r>
      <w:r>
        <w:fldChar w:fldCharType="end"/>
      </w:r>
      <w:bookmarkStart w:id="473" w:name="a642631"/>
      <w:bookmarkStart w:id="474" w:name="_Toc256000087"/>
      <w:bookmarkStart w:id="475" w:name="_Toc66710222"/>
      <w:r>
        <w:t>Types of Personal Data</w:t>
      </w:r>
      <w:bookmarkEnd w:id="473"/>
      <w:bookmarkEnd w:id="474"/>
      <w:r>
        <w:t xml:space="preserve"> </w:t>
      </w:r>
      <w:bookmarkEnd w:id="475"/>
    </w:p>
    <w:p w14:paraId="1321E390" w14:textId="27FF2E5D" w:rsidR="00E04139" w:rsidRPr="00E04139" w:rsidRDefault="00E04139" w:rsidP="001F5B09">
      <w:pPr>
        <w:pStyle w:val="ListParagraph"/>
        <w:numPr>
          <w:ilvl w:val="1"/>
          <w:numId w:val="35"/>
        </w:numPr>
        <w:rPr>
          <w:rFonts w:eastAsia="Arial Unicode MS" w:cs="Arial"/>
          <w:bCs/>
          <w:color w:val="000000"/>
          <w:kern w:val="28"/>
          <w:sz w:val="22"/>
        </w:rPr>
      </w:pPr>
      <w:r w:rsidRPr="00E04139">
        <w:rPr>
          <w:rFonts w:eastAsia="Arial Unicode MS" w:cs="Arial"/>
          <w:bCs/>
          <w:color w:val="000000"/>
          <w:kern w:val="28"/>
          <w:sz w:val="22"/>
        </w:rPr>
        <w:t>The anonymised data associated with the users of the service models where relevant.</w:t>
      </w:r>
    </w:p>
    <w:p w14:paraId="49242E1F" w14:textId="6AB5939C" w:rsidR="00851901" w:rsidRPr="005716B2" w:rsidRDefault="007D11FB" w:rsidP="001F5B09">
      <w:pPr>
        <w:pStyle w:val="ScheduleTitleClause"/>
        <w:numPr>
          <w:ilvl w:val="1"/>
          <w:numId w:val="35"/>
        </w:numPr>
        <w:rPr>
          <w:b w:val="0"/>
          <w:bCs/>
        </w:rPr>
      </w:pPr>
      <w:r>
        <w:rPr>
          <w:b w:val="0"/>
          <w:bCs/>
        </w:rPr>
        <w:t xml:space="preserve">The </w:t>
      </w:r>
      <w:r w:rsidR="00C93AD9">
        <w:rPr>
          <w:b w:val="0"/>
          <w:bCs/>
        </w:rPr>
        <w:t xml:space="preserve">names and </w:t>
      </w:r>
      <w:r w:rsidR="00561E06">
        <w:rPr>
          <w:b w:val="0"/>
          <w:bCs/>
        </w:rPr>
        <w:t xml:space="preserve">professional </w:t>
      </w:r>
      <w:r w:rsidR="00C93AD9">
        <w:rPr>
          <w:b w:val="0"/>
          <w:bCs/>
        </w:rPr>
        <w:t xml:space="preserve">contact details of those to the interviewed </w:t>
      </w:r>
      <w:r w:rsidR="0087786F">
        <w:rPr>
          <w:b w:val="0"/>
          <w:bCs/>
        </w:rPr>
        <w:t>or involved in the providing information for the purpose of conducting the evaluation.</w:t>
      </w:r>
    </w:p>
    <w:p w14:paraId="303AABF7" w14:textId="3AC121CC" w:rsidR="00CB2AB1" w:rsidRDefault="00CB2AB1" w:rsidP="001F5B09">
      <w:pPr>
        <w:pStyle w:val="ScheduleTitleClause"/>
        <w:numPr>
          <w:ilvl w:val="0"/>
          <w:numId w:val="35"/>
        </w:numPr>
      </w:pPr>
      <w:r>
        <w:fldChar w:fldCharType="begin"/>
      </w:r>
      <w:r>
        <w:instrText>TC "3. Categories of Data Subject" \l 1</w:instrText>
      </w:r>
      <w:r>
        <w:fldChar w:fldCharType="end"/>
      </w:r>
      <w:bookmarkStart w:id="476" w:name="a548290"/>
      <w:bookmarkStart w:id="477" w:name="_Toc256000088"/>
      <w:bookmarkStart w:id="478" w:name="_Toc66710223"/>
      <w:r>
        <w:t>Categories of Data Subject</w:t>
      </w:r>
      <w:bookmarkEnd w:id="476"/>
      <w:bookmarkEnd w:id="477"/>
      <w:r>
        <w:t xml:space="preserve"> </w:t>
      </w:r>
      <w:bookmarkEnd w:id="478"/>
    </w:p>
    <w:p w14:paraId="3E806A7D" w14:textId="03A2610F" w:rsidR="00773105" w:rsidRPr="007D11FB" w:rsidRDefault="00773105" w:rsidP="001F5B09">
      <w:pPr>
        <w:pStyle w:val="ScheduleTitleClause"/>
        <w:numPr>
          <w:ilvl w:val="1"/>
          <w:numId w:val="35"/>
        </w:numPr>
        <w:rPr>
          <w:b w:val="0"/>
          <w:bCs/>
        </w:rPr>
      </w:pPr>
      <w:r w:rsidRPr="007D11FB">
        <w:rPr>
          <w:b w:val="0"/>
          <w:bCs/>
        </w:rPr>
        <w:t xml:space="preserve">The anonymised </w:t>
      </w:r>
      <w:r w:rsidR="006A15E7" w:rsidRPr="007D11FB">
        <w:rPr>
          <w:b w:val="0"/>
          <w:bCs/>
        </w:rPr>
        <w:t>data associated with the</w:t>
      </w:r>
      <w:r w:rsidR="007D11FB" w:rsidRPr="007D11FB">
        <w:rPr>
          <w:b w:val="0"/>
          <w:bCs/>
        </w:rPr>
        <w:t xml:space="preserve"> users of the </w:t>
      </w:r>
      <w:r w:rsidR="006A15E7" w:rsidRPr="007D11FB">
        <w:rPr>
          <w:b w:val="0"/>
          <w:bCs/>
        </w:rPr>
        <w:t xml:space="preserve">service models </w:t>
      </w:r>
      <w:r w:rsidR="007D11FB" w:rsidRPr="007D11FB">
        <w:rPr>
          <w:b w:val="0"/>
          <w:bCs/>
        </w:rPr>
        <w:t>where relevant.</w:t>
      </w:r>
    </w:p>
    <w:p w14:paraId="55E3F84C" w14:textId="62C9C002" w:rsidR="00CB2AB1" w:rsidRPr="001F5B09" w:rsidRDefault="001F5B09" w:rsidP="00CB2AB1">
      <w:pPr>
        <w:rPr>
          <w:rFonts w:ascii="Arial" w:hAnsi="Arial" w:cs="Arial"/>
          <w:sz w:val="22"/>
          <w:szCs w:val="22"/>
        </w:rPr>
      </w:pPr>
      <w:r w:rsidRPr="001F5B09">
        <w:rPr>
          <w:rFonts w:ascii="Arial" w:hAnsi="Arial" w:cs="Arial"/>
          <w:sz w:val="22"/>
          <w:szCs w:val="22"/>
        </w:rPr>
        <w:t>Further details will be added as the research methodology dictates.</w:t>
      </w:r>
    </w:p>
    <w:p w14:paraId="24100D8C" w14:textId="77777777" w:rsidR="00B94C50" w:rsidRPr="00B94C50" w:rsidRDefault="00B94C50" w:rsidP="00B94C50">
      <w:pPr>
        <w:ind w:left="0" w:firstLine="0"/>
        <w:rPr>
          <w:rFonts w:asciiTheme="minorHAnsi" w:hAnsiTheme="minorHAnsi" w:cstheme="minorHAnsi"/>
          <w:color w:val="4472C4" w:themeColor="accent1"/>
          <w:sz w:val="22"/>
          <w:szCs w:val="22"/>
        </w:rPr>
      </w:pPr>
    </w:p>
    <w:p w14:paraId="16E46F0E" w14:textId="77777777" w:rsidR="00B94C50" w:rsidRPr="00B94C50" w:rsidRDefault="00B94C50" w:rsidP="00B94C50">
      <w:pPr>
        <w:ind w:left="0" w:firstLine="0"/>
        <w:rPr>
          <w:rFonts w:asciiTheme="minorHAnsi" w:hAnsiTheme="minorHAnsi" w:cstheme="minorHAnsi"/>
          <w:i/>
          <w:iCs/>
          <w:color w:val="4472C4" w:themeColor="accent1"/>
          <w:sz w:val="22"/>
          <w:szCs w:val="22"/>
        </w:rPr>
      </w:pPr>
    </w:p>
    <w:p w14:paraId="7E4BB2FB" w14:textId="77777777" w:rsidR="00B94C50" w:rsidRPr="00B94C50" w:rsidRDefault="00B94C50" w:rsidP="00B94C50">
      <w:pPr>
        <w:spacing w:before="120" w:after="120"/>
        <w:ind w:left="0" w:firstLine="0"/>
        <w:rPr>
          <w:rFonts w:asciiTheme="minorHAnsi" w:hAnsiTheme="minorHAnsi" w:cstheme="minorHAnsi"/>
          <w:sz w:val="22"/>
          <w:szCs w:val="22"/>
        </w:rPr>
      </w:pPr>
      <w:r w:rsidRPr="00B94C50">
        <w:rPr>
          <w:rFonts w:asciiTheme="minorHAnsi" w:hAnsiTheme="minorHAnsi" w:cstheme="minorHAnsi"/>
          <w:b/>
          <w:sz w:val="22"/>
          <w:szCs w:val="22"/>
        </w:rPr>
        <w:t xml:space="preserve">Reminder to Bidders </w:t>
      </w:r>
      <w:r w:rsidRPr="00B94C50">
        <w:rPr>
          <w:rFonts w:asciiTheme="minorHAnsi" w:hAnsiTheme="minorHAnsi" w:cstheme="minorHAnsi"/>
          <w:color w:val="000000" w:themeColor="text1"/>
          <w:sz w:val="22"/>
          <w:szCs w:val="22"/>
        </w:rPr>
        <w:t>[OPTIONAL]</w:t>
      </w:r>
    </w:p>
    <w:p w14:paraId="391E4F8E" w14:textId="77777777" w:rsidR="00B94C50" w:rsidRPr="00B94C50" w:rsidRDefault="00B94C50" w:rsidP="00B94C50">
      <w:pPr>
        <w:tabs>
          <w:tab w:val="left" w:pos="-1620"/>
          <w:tab w:val="left" w:pos="8280"/>
        </w:tabs>
        <w:spacing w:before="120" w:after="120"/>
        <w:jc w:val="both"/>
        <w:rPr>
          <w:rFonts w:asciiTheme="minorHAnsi" w:hAnsiTheme="minorHAnsi" w:cstheme="minorHAnsi"/>
          <w:sz w:val="22"/>
          <w:szCs w:val="22"/>
        </w:rPr>
      </w:pPr>
    </w:p>
    <w:tbl>
      <w:tblPr>
        <w:tblW w:w="4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2655"/>
      </w:tblGrid>
      <w:tr w:rsidR="00B94C50" w:rsidRPr="00B94C50" w14:paraId="2F26C6B0" w14:textId="77777777" w:rsidTr="003E6D8C">
        <w:tc>
          <w:tcPr>
            <w:tcW w:w="5000" w:type="pct"/>
            <w:gridSpan w:val="2"/>
            <w:tcBorders>
              <w:top w:val="single" w:sz="4" w:space="0" w:color="auto"/>
              <w:left w:val="single" w:sz="4" w:space="0" w:color="auto"/>
              <w:bottom w:val="single" w:sz="4" w:space="0" w:color="auto"/>
              <w:right w:val="single" w:sz="4" w:space="0" w:color="auto"/>
            </w:tcBorders>
            <w:vAlign w:val="center"/>
          </w:tcPr>
          <w:p w14:paraId="5ADEC48A" w14:textId="77777777" w:rsidR="00B94C50" w:rsidRPr="00B94C50" w:rsidRDefault="00B94C50" w:rsidP="00B94C50">
            <w:pPr>
              <w:widowControl w:val="0"/>
              <w:suppressAutoHyphens/>
              <w:overflowPunct w:val="0"/>
              <w:autoSpaceDE w:val="0"/>
              <w:autoSpaceDN w:val="0"/>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t>Reminder to Bidders</w:t>
            </w:r>
          </w:p>
        </w:tc>
      </w:tr>
      <w:tr w:rsidR="00B94C50" w:rsidRPr="00B94C50" w14:paraId="76A53C75" w14:textId="77777777" w:rsidTr="003E6D8C">
        <w:tc>
          <w:tcPr>
            <w:tcW w:w="3262" w:type="pct"/>
            <w:tcBorders>
              <w:top w:val="single" w:sz="4" w:space="0" w:color="auto"/>
              <w:left w:val="single" w:sz="4" w:space="0" w:color="auto"/>
              <w:bottom w:val="single" w:sz="4" w:space="0" w:color="auto"/>
              <w:right w:val="single" w:sz="4" w:space="0" w:color="auto"/>
            </w:tcBorders>
            <w:vAlign w:val="center"/>
          </w:tcPr>
          <w:p w14:paraId="7DA11EA2" w14:textId="77777777" w:rsidR="00B94C50" w:rsidRPr="00B94C50" w:rsidRDefault="00B94C50" w:rsidP="00B94C50">
            <w:pPr>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t>Answered all questions</w:t>
            </w:r>
          </w:p>
        </w:tc>
        <w:tc>
          <w:tcPr>
            <w:tcW w:w="1738" w:type="pct"/>
            <w:tcBorders>
              <w:top w:val="single" w:sz="4" w:space="0" w:color="auto"/>
              <w:left w:val="single" w:sz="4" w:space="0" w:color="auto"/>
              <w:bottom w:val="single" w:sz="4" w:space="0" w:color="auto"/>
              <w:right w:val="single" w:sz="4" w:space="0" w:color="auto"/>
            </w:tcBorders>
            <w:vAlign w:val="center"/>
          </w:tcPr>
          <w:p w14:paraId="29211EBF" w14:textId="77777777" w:rsidR="00B94C50" w:rsidRPr="00B94C50" w:rsidRDefault="00B94C50" w:rsidP="00B94C50">
            <w:pPr>
              <w:widowControl w:val="0"/>
              <w:suppressAutoHyphens/>
              <w:overflowPunct w:val="0"/>
              <w:autoSpaceDE w:val="0"/>
              <w:autoSpaceDN w:val="0"/>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t xml:space="preserve">Yes   </w:t>
            </w:r>
            <w:r w:rsidRPr="00B94C50">
              <w:rPr>
                <w:rFonts w:ascii="Segoe UI Symbol" w:eastAsia="Arial" w:hAnsi="Segoe UI Symbol" w:cs="Segoe UI Symbol"/>
                <w:sz w:val="22"/>
                <w:szCs w:val="22"/>
                <w:lang w:eastAsia="en-US"/>
              </w:rPr>
              <w:t>☐</w:t>
            </w:r>
          </w:p>
        </w:tc>
      </w:tr>
      <w:tr w:rsidR="00B94C50" w:rsidRPr="00B94C50" w14:paraId="144FC965" w14:textId="77777777" w:rsidTr="003E6D8C">
        <w:tc>
          <w:tcPr>
            <w:tcW w:w="3262" w:type="pct"/>
            <w:tcBorders>
              <w:top w:val="single" w:sz="4" w:space="0" w:color="auto"/>
              <w:left w:val="single" w:sz="4" w:space="0" w:color="auto"/>
              <w:bottom w:val="single" w:sz="4" w:space="0" w:color="auto"/>
              <w:right w:val="single" w:sz="4" w:space="0" w:color="auto"/>
            </w:tcBorders>
            <w:vAlign w:val="center"/>
          </w:tcPr>
          <w:p w14:paraId="3C0D41C0" w14:textId="77777777" w:rsidR="00B94C50" w:rsidRPr="00B94C50" w:rsidRDefault="00B94C50" w:rsidP="00B94C50">
            <w:pPr>
              <w:tabs>
                <w:tab w:val="left" w:pos="-1620"/>
                <w:tab w:val="left" w:pos="8280"/>
              </w:tabs>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t>Signed the Freedom of Information and Declaration</w:t>
            </w:r>
          </w:p>
        </w:tc>
        <w:tc>
          <w:tcPr>
            <w:tcW w:w="1738" w:type="pct"/>
            <w:tcBorders>
              <w:top w:val="single" w:sz="4" w:space="0" w:color="auto"/>
              <w:left w:val="single" w:sz="4" w:space="0" w:color="auto"/>
              <w:bottom w:val="single" w:sz="4" w:space="0" w:color="auto"/>
              <w:right w:val="single" w:sz="4" w:space="0" w:color="auto"/>
            </w:tcBorders>
            <w:vAlign w:val="center"/>
          </w:tcPr>
          <w:p w14:paraId="63A0364B" w14:textId="77777777" w:rsidR="00B94C50" w:rsidRPr="00B94C50" w:rsidRDefault="00B94C50" w:rsidP="00B94C50">
            <w:pPr>
              <w:widowControl w:val="0"/>
              <w:suppressAutoHyphens/>
              <w:overflowPunct w:val="0"/>
              <w:autoSpaceDE w:val="0"/>
              <w:autoSpaceDN w:val="0"/>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t xml:space="preserve">Yes   </w:t>
            </w:r>
            <w:r w:rsidRPr="00B94C50">
              <w:rPr>
                <w:rFonts w:ascii="Segoe UI Symbol" w:eastAsia="Arial" w:hAnsi="Segoe UI Symbol" w:cs="Segoe UI Symbol"/>
                <w:sz w:val="22"/>
                <w:szCs w:val="22"/>
                <w:lang w:eastAsia="en-US"/>
              </w:rPr>
              <w:t>☐</w:t>
            </w:r>
          </w:p>
        </w:tc>
      </w:tr>
      <w:tr w:rsidR="00B94C50" w:rsidRPr="00B94C50" w14:paraId="481FDBFB" w14:textId="77777777" w:rsidTr="003E6D8C">
        <w:tc>
          <w:tcPr>
            <w:tcW w:w="3262" w:type="pct"/>
            <w:tcBorders>
              <w:top w:val="single" w:sz="4" w:space="0" w:color="auto"/>
              <w:left w:val="single" w:sz="4" w:space="0" w:color="auto"/>
              <w:bottom w:val="single" w:sz="4" w:space="0" w:color="auto"/>
              <w:right w:val="single" w:sz="4" w:space="0" w:color="auto"/>
            </w:tcBorders>
            <w:vAlign w:val="center"/>
          </w:tcPr>
          <w:p w14:paraId="53EDDB9E" w14:textId="77777777" w:rsidR="00B94C50" w:rsidRPr="00B94C50" w:rsidRDefault="00B94C50" w:rsidP="00B94C50">
            <w:pPr>
              <w:tabs>
                <w:tab w:val="left" w:pos="-1620"/>
                <w:tab w:val="left" w:pos="8280"/>
              </w:tabs>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lastRenderedPageBreak/>
              <w:t>Enclosed all relevant documents and clearly marked and numbered these?</w:t>
            </w:r>
          </w:p>
        </w:tc>
        <w:tc>
          <w:tcPr>
            <w:tcW w:w="1738" w:type="pct"/>
            <w:tcBorders>
              <w:top w:val="single" w:sz="4" w:space="0" w:color="auto"/>
              <w:left w:val="single" w:sz="4" w:space="0" w:color="auto"/>
              <w:bottom w:val="single" w:sz="4" w:space="0" w:color="auto"/>
              <w:right w:val="single" w:sz="4" w:space="0" w:color="auto"/>
            </w:tcBorders>
            <w:vAlign w:val="center"/>
          </w:tcPr>
          <w:p w14:paraId="670F1184" w14:textId="77777777" w:rsidR="00B94C50" w:rsidRPr="00B94C50" w:rsidRDefault="00B94C50" w:rsidP="00B94C50">
            <w:pPr>
              <w:widowControl w:val="0"/>
              <w:suppressAutoHyphens/>
              <w:overflowPunct w:val="0"/>
              <w:autoSpaceDE w:val="0"/>
              <w:autoSpaceDN w:val="0"/>
              <w:spacing w:before="120" w:after="120"/>
              <w:jc w:val="both"/>
              <w:rPr>
                <w:rFonts w:asciiTheme="minorHAnsi" w:eastAsia="Arial" w:hAnsiTheme="minorHAnsi" w:cstheme="minorHAnsi"/>
                <w:sz w:val="22"/>
                <w:szCs w:val="22"/>
                <w:lang w:eastAsia="en-US"/>
              </w:rPr>
            </w:pPr>
            <w:r w:rsidRPr="00B94C50">
              <w:rPr>
                <w:rFonts w:asciiTheme="minorHAnsi" w:eastAsia="Arial" w:hAnsiTheme="minorHAnsi" w:cstheme="minorHAnsi"/>
                <w:sz w:val="22"/>
                <w:szCs w:val="22"/>
                <w:lang w:eastAsia="en-US"/>
              </w:rPr>
              <w:t xml:space="preserve">Yes   </w:t>
            </w:r>
            <w:r w:rsidRPr="00B94C50">
              <w:rPr>
                <w:rFonts w:ascii="Segoe UI Symbol" w:eastAsia="Arial" w:hAnsi="Segoe UI Symbol" w:cs="Segoe UI Symbol"/>
                <w:sz w:val="22"/>
                <w:szCs w:val="22"/>
                <w:lang w:eastAsia="en-US"/>
              </w:rPr>
              <w:t>☐</w:t>
            </w:r>
          </w:p>
        </w:tc>
      </w:tr>
    </w:tbl>
    <w:p w14:paraId="0946FCA9" w14:textId="77777777" w:rsidR="00B94C50" w:rsidRPr="00B94C50" w:rsidRDefault="00B94C50" w:rsidP="00B94C50">
      <w:pPr>
        <w:rPr>
          <w:rFonts w:asciiTheme="minorHAnsi" w:hAnsiTheme="minorHAnsi" w:cstheme="minorHAnsi"/>
          <w:color w:val="FF0000"/>
          <w:sz w:val="22"/>
          <w:szCs w:val="22"/>
        </w:rPr>
      </w:pPr>
    </w:p>
    <w:p w14:paraId="55DD23EB" w14:textId="118DDA3B" w:rsidR="00EA434E" w:rsidRPr="00E82363" w:rsidRDefault="00EA434E" w:rsidP="00EA434E">
      <w:pPr>
        <w:pStyle w:val="HeadingLevel2"/>
        <w:rPr>
          <w:rFonts w:asciiTheme="minorHAnsi" w:hAnsiTheme="minorHAnsi" w:cstheme="minorHAnsi"/>
          <w:sz w:val="22"/>
          <w:szCs w:val="22"/>
        </w:rPr>
      </w:pPr>
    </w:p>
    <w:sectPr w:rsidR="00EA434E" w:rsidRPr="00E82363"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CD42" w14:textId="77777777" w:rsidR="00D2405B" w:rsidRDefault="00D2405B" w:rsidP="0048001D">
      <w:r>
        <w:separator/>
      </w:r>
    </w:p>
  </w:endnote>
  <w:endnote w:type="continuationSeparator" w:id="0">
    <w:p w14:paraId="71A89836" w14:textId="77777777" w:rsidR="00D2405B" w:rsidRDefault="00D2405B" w:rsidP="0048001D">
      <w:r>
        <w:continuationSeparator/>
      </w:r>
    </w:p>
  </w:endnote>
  <w:endnote w:type="continuationNotice" w:id="1">
    <w:p w14:paraId="2E9DD6A5" w14:textId="77777777" w:rsidR="00D2405B" w:rsidRDefault="00D24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27F21223" w14:textId="17120471" w:rsidR="00E40736" w:rsidRPr="0048001D" w:rsidRDefault="00E40736"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22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7A84" w14:textId="77777777" w:rsidR="00D2405B" w:rsidRDefault="00D2405B" w:rsidP="0048001D">
      <w:r>
        <w:separator/>
      </w:r>
    </w:p>
  </w:footnote>
  <w:footnote w:type="continuationSeparator" w:id="0">
    <w:p w14:paraId="58E63DF3" w14:textId="77777777" w:rsidR="00D2405B" w:rsidRDefault="00D2405B" w:rsidP="0048001D">
      <w:r>
        <w:continuationSeparator/>
      </w:r>
    </w:p>
  </w:footnote>
  <w:footnote w:type="continuationNotice" w:id="1">
    <w:p w14:paraId="1A6A40B5" w14:textId="77777777" w:rsidR="00D2405B" w:rsidRDefault="00D24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DF12" w14:textId="77777777" w:rsidR="00E40736" w:rsidRPr="0048001D" w:rsidRDefault="00E40736"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62A9" w14:textId="77777777" w:rsidR="00E40736" w:rsidRPr="0048001D" w:rsidRDefault="00E40736"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697"/>
    <w:multiLevelType w:val="hybridMultilevel"/>
    <w:tmpl w:val="9BAED526"/>
    <w:lvl w:ilvl="0" w:tplc="08090001">
      <w:start w:val="1"/>
      <w:numFmt w:val="bullet"/>
      <w:pStyle w:val="Parti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1.%2"/>
      <w:lvlJc w:val="left"/>
      <w:pPr>
        <w:tabs>
          <w:tab w:val="num" w:pos="720"/>
        </w:tabs>
        <w:ind w:left="720" w:hanging="720"/>
      </w:pPr>
      <w:rPr>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187E89"/>
    <w:multiLevelType w:val="multilevel"/>
    <w:tmpl w:val="CE844B06"/>
    <w:styleLink w:val="ScheduleListStyle1"/>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84F22"/>
    <w:multiLevelType w:val="hybridMultilevel"/>
    <w:tmpl w:val="B98CDF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Title"/>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4"/>
      <w:lvlText w:val="(%5)"/>
      <w:lvlJc w:val="left"/>
      <w:pPr>
        <w:tabs>
          <w:tab w:val="num" w:pos="1555"/>
        </w:tabs>
        <w:ind w:left="1555" w:hanging="561"/>
      </w:pPr>
      <w:rPr>
        <w:color w:val="000000"/>
      </w:rPr>
    </w:lvl>
    <w:lvl w:ilvl="5">
      <w:start w:val="1"/>
      <w:numFmt w:val="lowerRoman"/>
      <w:pStyle w:val="BulletListPattern1"/>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99DC21"/>
    <w:multiLevelType w:val="hybridMultilevel"/>
    <w:tmpl w:val="FFFFFFFF"/>
    <w:lvl w:ilvl="0" w:tplc="6B6EE4B2">
      <w:start w:val="1"/>
      <w:numFmt w:val="decimal"/>
      <w:pStyle w:val="ScheduleHeading-Single"/>
      <w:lvlText w:val="%1."/>
      <w:lvlJc w:val="left"/>
      <w:pPr>
        <w:ind w:left="717" w:hanging="360"/>
      </w:pPr>
    </w:lvl>
    <w:lvl w:ilvl="1" w:tplc="0EFE93DC">
      <w:start w:val="1"/>
      <w:numFmt w:val="lowerLetter"/>
      <w:lvlText w:val="%2."/>
      <w:lvlJc w:val="left"/>
      <w:pPr>
        <w:ind w:left="1437" w:hanging="360"/>
      </w:pPr>
    </w:lvl>
    <w:lvl w:ilvl="2" w:tplc="CAB62238">
      <w:start w:val="1"/>
      <w:numFmt w:val="lowerRoman"/>
      <w:lvlText w:val="%3."/>
      <w:lvlJc w:val="right"/>
      <w:pPr>
        <w:ind w:left="2157" w:hanging="180"/>
      </w:pPr>
    </w:lvl>
    <w:lvl w:ilvl="3" w:tplc="015C8394">
      <w:start w:val="1"/>
      <w:numFmt w:val="decimal"/>
      <w:lvlText w:val="%4."/>
      <w:lvlJc w:val="left"/>
      <w:pPr>
        <w:ind w:left="2877" w:hanging="360"/>
      </w:pPr>
    </w:lvl>
    <w:lvl w:ilvl="4" w:tplc="2438CF96">
      <w:start w:val="1"/>
      <w:numFmt w:val="lowerLetter"/>
      <w:lvlText w:val="%5."/>
      <w:lvlJc w:val="left"/>
      <w:pPr>
        <w:ind w:left="3597" w:hanging="360"/>
      </w:pPr>
    </w:lvl>
    <w:lvl w:ilvl="5" w:tplc="245435BA">
      <w:start w:val="1"/>
      <w:numFmt w:val="lowerRoman"/>
      <w:lvlText w:val="%6."/>
      <w:lvlJc w:val="right"/>
      <w:pPr>
        <w:ind w:left="4317" w:hanging="180"/>
      </w:pPr>
    </w:lvl>
    <w:lvl w:ilvl="6" w:tplc="97F416D4">
      <w:start w:val="1"/>
      <w:numFmt w:val="decimal"/>
      <w:lvlText w:val="%7."/>
      <w:lvlJc w:val="left"/>
      <w:pPr>
        <w:ind w:left="5037" w:hanging="360"/>
      </w:pPr>
    </w:lvl>
    <w:lvl w:ilvl="7" w:tplc="4A98FF02">
      <w:start w:val="1"/>
      <w:numFmt w:val="lowerLetter"/>
      <w:lvlText w:val="%8."/>
      <w:lvlJc w:val="left"/>
      <w:pPr>
        <w:ind w:left="5757" w:hanging="360"/>
      </w:pPr>
    </w:lvl>
    <w:lvl w:ilvl="8" w:tplc="ABAEA8BC">
      <w:start w:val="1"/>
      <w:numFmt w:val="lowerRoman"/>
      <w:lvlText w:val="%9."/>
      <w:lvlJc w:val="right"/>
      <w:pPr>
        <w:ind w:left="6477" w:hanging="180"/>
      </w:pPr>
    </w:lvl>
  </w:abstractNum>
  <w:abstractNum w:abstractNumId="6" w15:restartNumberingAfterBreak="0">
    <w:nsid w:val="20E82F3A"/>
    <w:multiLevelType w:val="hybridMultilevel"/>
    <w:tmpl w:val="1DF80854"/>
    <w:lvl w:ilvl="0" w:tplc="FFFFFFFF">
      <w:start w:val="1"/>
      <w:numFmt w:val="decimal"/>
      <w:pStyle w:val="ScheduleHeading"/>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94F29"/>
    <w:multiLevelType w:val="hybridMultilevel"/>
    <w:tmpl w:val="4CBC2A34"/>
    <w:lvl w:ilvl="0" w:tplc="FFFFFFFF">
      <w:start w:val="1"/>
      <w:numFmt w:val="decimal"/>
      <w:pStyle w:val="BulletList2Pattern"/>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0B414BB"/>
    <w:multiLevelType w:val="hybridMultilevel"/>
    <w:tmpl w:val="18605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16CA"/>
    <w:multiLevelType w:val="hybridMultilevel"/>
    <w:tmpl w:val="072EDEC8"/>
    <w:lvl w:ilvl="0" w:tplc="FFFFFFFF">
      <w:start w:val="1"/>
      <w:numFmt w:val="bullet"/>
      <w:pStyle w:val="AdditionalTitle"/>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1" w15:restartNumberingAfterBreak="0">
    <w:nsid w:val="31315D7B"/>
    <w:multiLevelType w:val="hybridMultilevel"/>
    <w:tmpl w:val="CCB610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0CAC7D4E"/>
    <w:lvl w:ilvl="0" w:tplc="FFFFFFFF">
      <w:start w:val="1"/>
      <w:numFmt w:val="bullet"/>
      <w:pStyle w:val="TitleClause"/>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72EB1"/>
    <w:multiLevelType w:val="hybridMultilevel"/>
    <w:tmpl w:val="15B4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ectionHeading"/>
      <w:lvlText w:val="Schedule %1"/>
      <w:lvlJc w:val="left"/>
      <w:pPr>
        <w:tabs>
          <w:tab w:val="num" w:pos="1080"/>
        </w:tabs>
        <w:ind w:left="360" w:hanging="360"/>
      </w:pPr>
      <w:rPr>
        <w:color w:val="000000"/>
      </w:rPr>
    </w:lvl>
  </w:abstractNum>
  <w:abstractNum w:abstractNumId="15" w15:restartNumberingAfterBreak="0">
    <w:nsid w:val="38130038"/>
    <w:multiLevelType w:val="hybridMultilevel"/>
    <w:tmpl w:val="FF8A0FAE"/>
    <w:lvl w:ilvl="0" w:tplc="FFFFFFFF">
      <w:start w:val="1"/>
      <w:numFmt w:val="bullet"/>
      <w:pStyle w:val="subclause2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3C5B2BD5"/>
    <w:multiLevelType w:val="multilevel"/>
    <w:tmpl w:val="351601E4"/>
    <w:lvl w:ilvl="0">
      <w:start w:val="1"/>
      <w:numFmt w:val="decimal"/>
      <w:lvlText w:val="%1."/>
      <w:lvlJc w:val="left"/>
      <w:pPr>
        <w:ind w:left="720" w:hanging="360"/>
      </w:pPr>
    </w:lvl>
    <w:lvl w:ilvl="1">
      <w:start w:val="1"/>
      <w:numFmt w:val="decimal"/>
      <w:pStyle w:val="Untitledsubclause1"/>
      <w:isLgl/>
      <w:lvlText w:val="%1.%2."/>
      <w:lvlJc w:val="left"/>
      <w:pPr>
        <w:ind w:left="1080" w:hanging="720"/>
      </w:pPr>
    </w:lvl>
    <w:lvl w:ilvl="2">
      <w:start w:val="1"/>
      <w:numFmt w:val="decimal"/>
      <w:pStyle w:val="Untitledsubclause2"/>
      <w:isLgl/>
      <w:lvlText w:val="%1.%2.%3."/>
      <w:lvlJc w:val="left"/>
      <w:pPr>
        <w:ind w:left="1080" w:hanging="720"/>
      </w:pPr>
    </w:lvl>
    <w:lvl w:ilvl="3">
      <w:start w:val="1"/>
      <w:numFmt w:val="decimal"/>
      <w:pStyle w:val="Untitledsubclause3"/>
      <w:isLgl/>
      <w:lvlText w:val="%1.%2.%3.%4."/>
      <w:lvlJc w:val="left"/>
      <w:pPr>
        <w:ind w:left="1440" w:hanging="1080"/>
      </w:pPr>
    </w:lvl>
    <w:lvl w:ilvl="4">
      <w:start w:val="1"/>
      <w:numFmt w:val="decimal"/>
      <w:pStyle w:val="Untitledsubclause4"/>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40B81BE8"/>
    <w:multiLevelType w:val="hybridMultilevel"/>
    <w:tmpl w:val="609A4A4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3EA22CF"/>
    <w:multiLevelType w:val="multilevel"/>
    <w:tmpl w:val="44725930"/>
    <w:lvl w:ilvl="0">
      <w:start w:val="1"/>
      <w:numFmt w:val="decimal"/>
      <w:pStyle w:val="Background"/>
      <w:lvlText w:val="%1."/>
      <w:lvlJc w:val="left"/>
      <w:pPr>
        <w:ind w:left="360" w:hanging="360"/>
      </w:pPr>
      <w:rPr>
        <w:rFonts w:hint="default"/>
      </w:rPr>
    </w:lvl>
    <w:lvl w:ilvl="1">
      <w:start w:val="1"/>
      <w:numFmt w:val="decimal"/>
      <w:pStyle w:val="BackgroundSubclause1"/>
      <w:lvlText w:val="%1.%2."/>
      <w:lvlJc w:val="left"/>
      <w:pPr>
        <w:ind w:left="907" w:hanging="907"/>
      </w:pPr>
      <w:rPr>
        <w:rFonts w:hint="default"/>
      </w:rPr>
    </w:lvl>
    <w:lvl w:ilvl="2">
      <w:start w:val="1"/>
      <w:numFmt w:val="decimal"/>
      <w:lvlText w:val="%1.%2.%3."/>
      <w:lvlJc w:val="left"/>
      <w:pPr>
        <w:ind w:left="1224" w:hanging="504"/>
      </w:pPr>
      <w:rPr>
        <w:rFonts w:hint="default"/>
      </w:rPr>
    </w:lvl>
    <w:lvl w:ilvl="3">
      <w:start w:val="1"/>
      <w:numFmt w:val="decimal"/>
      <w:pStyle w:val="BackgroundSubclause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D67987"/>
    <w:multiLevelType w:val="hybridMultilevel"/>
    <w:tmpl w:val="EBD6FB80"/>
    <w:lvl w:ilvl="0" w:tplc="FFFFFFFF">
      <w:start w:val="1"/>
      <w:numFmt w:val="bullet"/>
      <w:pStyle w:val="subclause3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44E96665"/>
    <w:multiLevelType w:val="hybridMultilevel"/>
    <w:tmpl w:val="EF1E142A"/>
    <w:lvl w:ilvl="0" w:tplc="FFFFFFFF">
      <w:start w:val="1"/>
      <w:numFmt w:val="bullet"/>
      <w:pStyle w:val="subclause2Bullet2"/>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21" w15:restartNumberingAfterBreak="0">
    <w:nsid w:val="46AC04C6"/>
    <w:multiLevelType w:val="hybridMultilevel"/>
    <w:tmpl w:val="E6C47700"/>
    <w:lvl w:ilvl="0" w:tplc="FFFFFFFF">
      <w:start w:val="1"/>
      <w:numFmt w:val="bullet"/>
      <w:pStyle w:val="subclause1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22" w15:restartNumberingAfterBreak="0">
    <w:nsid w:val="47F42723"/>
    <w:multiLevelType w:val="hybridMultilevel"/>
    <w:tmpl w:val="C5A02EE6"/>
    <w:lvl w:ilvl="0" w:tplc="FFFFFFFF">
      <w:start w:val="1"/>
      <w:numFmt w:val="bullet"/>
      <w:pStyle w:val="subclause3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4BFC3638"/>
    <w:multiLevelType w:val="hybridMultilevel"/>
    <w:tmpl w:val="9D4E2750"/>
    <w:lvl w:ilvl="0" w:tplc="08090015">
      <w:start w:val="1"/>
      <w:numFmt w:val="upperLetter"/>
      <w:pStyle w:val="BulletList1"/>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62584"/>
    <w:multiLevelType w:val="hybridMultilevel"/>
    <w:tmpl w:val="08D8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76797"/>
    <w:multiLevelType w:val="hybridMultilevel"/>
    <w:tmpl w:val="BA2CDF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CB0AF0"/>
    <w:multiLevelType w:val="hybridMultilevel"/>
    <w:tmpl w:val="EB98B43A"/>
    <w:lvl w:ilvl="0" w:tplc="FFFFFFFF">
      <w:start w:val="1"/>
      <w:numFmt w:val="decimal"/>
      <w:pStyle w:val="Short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7360CFE"/>
    <w:multiLevelType w:val="multilevel"/>
    <w:tmpl w:val="1A1CE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0C2D58"/>
    <w:multiLevelType w:val="multilevel"/>
    <w:tmpl w:val="AABA3EE8"/>
    <w:lvl w:ilvl="0">
      <w:start w:val="1"/>
      <w:numFmt w:val="decimal"/>
      <w:lvlText w:val="%1."/>
      <w:lvlJc w:val="left"/>
      <w:pPr>
        <w:ind w:left="400" w:hanging="400"/>
      </w:pPr>
      <w:rPr>
        <w:rFonts w:hint="default"/>
      </w:rPr>
    </w:lvl>
    <w:lvl w:ilvl="1">
      <w:start w:val="1"/>
      <w:numFmt w:val="decimal"/>
      <w:lvlText w:val="%1.%2."/>
      <w:lvlJc w:val="left"/>
      <w:pPr>
        <w:ind w:left="441" w:hanging="7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243" w:hanging="108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153" w:hanging="1800"/>
      </w:pPr>
      <w:rPr>
        <w:rFonts w:hint="default"/>
      </w:rPr>
    </w:lvl>
    <w:lvl w:ilvl="8">
      <w:start w:val="1"/>
      <w:numFmt w:val="decimal"/>
      <w:lvlText w:val="%1.%2.%3.%4.%5.%6.%7.%8.%9."/>
      <w:lvlJc w:val="left"/>
      <w:pPr>
        <w:ind w:left="-72" w:hanging="2160"/>
      </w:pPr>
      <w:rPr>
        <w:rFonts w:hint="default"/>
      </w:rPr>
    </w:lvl>
  </w:abstractNum>
  <w:abstractNum w:abstractNumId="30" w15:restartNumberingAfterBreak="0">
    <w:nsid w:val="61071422"/>
    <w:multiLevelType w:val="hybridMultilevel"/>
    <w:tmpl w:val="59B858D8"/>
    <w:lvl w:ilvl="0" w:tplc="FFFFFFFF">
      <w:start w:val="1"/>
      <w:numFmt w:val="bullet"/>
      <w:pStyle w:val="subclause1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642371CD"/>
    <w:multiLevelType w:val="hybridMultilevel"/>
    <w:tmpl w:val="3B76A654"/>
    <w:lvl w:ilvl="0" w:tplc="FFFFFFFF">
      <w:start w:val="1"/>
      <w:numFmt w:val="bullet"/>
      <w:pStyle w:val="NoNumUntitledsubclause1"/>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32" w15:restartNumberingAfterBreak="0">
    <w:nsid w:val="66966731"/>
    <w:multiLevelType w:val="multilevel"/>
    <w:tmpl w:val="4112B09A"/>
    <w:lvl w:ilvl="0">
      <w:start w:val="1"/>
      <w:numFmt w:val="upperLetter"/>
      <w:pStyle w:val="BulletList2"/>
      <w:lvlText w:val="(%1)"/>
      <w:lvlJc w:val="left"/>
      <w:pPr>
        <w:tabs>
          <w:tab w:val="num" w:pos="720"/>
        </w:tabs>
        <w:ind w:left="720" w:hanging="720"/>
      </w:pPr>
      <w:rPr>
        <w:b w:val="0"/>
        <w:i w:val="0"/>
        <w:caps/>
        <w:color w:val="000000"/>
        <w:sz w:val="20"/>
      </w:rPr>
    </w:lvl>
    <w:lvl w:ilvl="1">
      <w:start w:val="1"/>
      <w:numFmt w:val="lowerLetter"/>
      <w:pStyle w:val="HeadingLevel2CQA"/>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ClauseBullet1"/>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3" w15:restartNumberingAfterBreak="0">
    <w:nsid w:val="6A14466B"/>
    <w:multiLevelType w:val="hybridMultilevel"/>
    <w:tmpl w:val="2402A666"/>
    <w:lvl w:ilvl="0" w:tplc="FFFFFFFF">
      <w:start w:val="1"/>
      <w:numFmt w:val="bullet"/>
      <w:pStyle w:val="BulletList3"/>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pStyle w:val="ScheduleTitleClause"/>
      <w:lvlText w:val="·"/>
      <w:lvlJc w:val="left"/>
      <w:pPr>
        <w:tabs>
          <w:tab w:val="num" w:pos="2160"/>
        </w:tabs>
        <w:ind w:left="2160" w:hanging="360"/>
      </w:pPr>
      <w:rPr>
        <w:rFonts w:ascii="Symbol" w:hAnsi="Symbol" w:hint="default"/>
      </w:rPr>
    </w:lvl>
    <w:lvl w:ilvl="3" w:tplc="FFFFFFFF">
      <w:start w:val="1"/>
      <w:numFmt w:val="bullet"/>
      <w:pStyle w:val="ScheduleUntitledsubclause1"/>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F4683"/>
    <w:multiLevelType w:val="multilevel"/>
    <w:tmpl w:val="DD28FDF4"/>
    <w:lvl w:ilvl="0">
      <w:start w:val="1"/>
      <w:numFmt w:val="none"/>
      <w:lvlText w:val="%1"/>
      <w:lvlJc w:val="left"/>
      <w:pPr>
        <w:tabs>
          <w:tab w:val="num" w:pos="720"/>
        </w:tabs>
        <w:ind w:left="720" w:hanging="720"/>
      </w:pPr>
      <w:rPr>
        <w:color w:val="000000"/>
      </w:rPr>
    </w:lvl>
    <w:lvl w:ilvl="1">
      <w:start w:val="1"/>
      <w:numFmt w:val="lowerLett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C07CC6"/>
    <w:multiLevelType w:val="hybridMultilevel"/>
    <w:tmpl w:val="3BB4CA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1777AD"/>
    <w:multiLevelType w:val="multilevel"/>
    <w:tmpl w:val="019C28B4"/>
    <w:lvl w:ilvl="0">
      <w:start w:val="1"/>
      <w:numFmt w:val="decimal"/>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DB5644F"/>
    <w:multiLevelType w:val="hybridMultilevel"/>
    <w:tmpl w:val="8BCC9C08"/>
    <w:lvl w:ilvl="0" w:tplc="FFFFFFFF">
      <w:start w:val="1"/>
      <w:numFmt w:val="bullet"/>
      <w:pStyle w:val="ClauseNoTitle"/>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9" w15:restartNumberingAfterBreak="0">
    <w:nsid w:val="7DB56453"/>
    <w:multiLevelType w:val="multilevel"/>
    <w:tmpl w:val="7DB56451"/>
    <w:numStyleLink w:val="ScheduleListStyle"/>
  </w:abstractNum>
  <w:abstractNum w:abstractNumId="40"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1"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3"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1867252592">
    <w:abstractNumId w:val="18"/>
  </w:num>
  <w:num w:numId="2" w16cid:durableId="1891184276">
    <w:abstractNumId w:val="2"/>
  </w:num>
  <w:num w:numId="3" w16cid:durableId="372927367">
    <w:abstractNumId w:val="23"/>
  </w:num>
  <w:num w:numId="4" w16cid:durableId="1792741247">
    <w:abstractNumId w:val="7"/>
  </w:num>
  <w:num w:numId="5" w16cid:durableId="504519571">
    <w:abstractNumId w:val="28"/>
  </w:num>
  <w:num w:numId="6" w16cid:durableId="1244218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792018">
    <w:abstractNumId w:val="9"/>
  </w:num>
  <w:num w:numId="8" w16cid:durableId="1333334643">
    <w:abstractNumId w:val="0"/>
  </w:num>
  <w:num w:numId="9" w16cid:durableId="593365298">
    <w:abstractNumId w:val="27"/>
  </w:num>
  <w:num w:numId="10" w16cid:durableId="756437979">
    <w:abstractNumId w:val="5"/>
  </w:num>
  <w:num w:numId="11" w16cid:durableId="1249195135">
    <w:abstractNumId w:val="29"/>
  </w:num>
  <w:num w:numId="12" w16cid:durableId="713895020">
    <w:abstractNumId w:val="32"/>
  </w:num>
  <w:num w:numId="13" w16cid:durableId="1506939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1078039">
    <w:abstractNumId w:val="33"/>
  </w:num>
  <w:num w:numId="15" w16cid:durableId="331875900">
    <w:abstractNumId w:val="12"/>
  </w:num>
  <w:num w:numId="16" w16cid:durableId="1329289279">
    <w:abstractNumId w:val="37"/>
  </w:num>
  <w:num w:numId="17" w16cid:durableId="1010794258">
    <w:abstractNumId w:val="1"/>
  </w:num>
  <w:num w:numId="18" w16cid:durableId="709768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36306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5406715">
    <w:abstractNumId w:val="6"/>
  </w:num>
  <w:num w:numId="21" w16cid:durableId="826433836">
    <w:abstractNumId w:val="14"/>
  </w:num>
  <w:num w:numId="22" w16cid:durableId="2077774965">
    <w:abstractNumId w:val="8"/>
  </w:num>
  <w:num w:numId="23" w16cid:durableId="1488091771">
    <w:abstractNumId w:val="4"/>
  </w:num>
  <w:num w:numId="24" w16cid:durableId="645014767">
    <w:abstractNumId w:val="26"/>
  </w:num>
  <w:num w:numId="25" w16cid:durableId="799691371">
    <w:abstractNumId w:val="30"/>
  </w:num>
  <w:num w:numId="26" w16cid:durableId="175577310">
    <w:abstractNumId w:val="15"/>
  </w:num>
  <w:num w:numId="27" w16cid:durableId="1101418463">
    <w:abstractNumId w:val="22"/>
  </w:num>
  <w:num w:numId="28" w16cid:durableId="1617834087">
    <w:abstractNumId w:val="21"/>
  </w:num>
  <w:num w:numId="29" w16cid:durableId="277222586">
    <w:abstractNumId w:val="20"/>
  </w:num>
  <w:num w:numId="30" w16cid:durableId="1419716721">
    <w:abstractNumId w:val="19"/>
  </w:num>
  <w:num w:numId="31" w16cid:durableId="959654609">
    <w:abstractNumId w:val="10"/>
  </w:num>
  <w:num w:numId="32" w16cid:durableId="1470586074">
    <w:abstractNumId w:val="31"/>
  </w:num>
  <w:num w:numId="33" w16cid:durableId="868418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92312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5" w16cid:durableId="9518649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6" w16cid:durableId="390035606">
    <w:abstractNumId w:val="38"/>
  </w:num>
  <w:num w:numId="37" w16cid:durableId="2006084421">
    <w:abstractNumId w:val="40"/>
  </w:num>
  <w:num w:numId="38" w16cid:durableId="2119135408">
    <w:abstractNumId w:val="41"/>
  </w:num>
  <w:num w:numId="39" w16cid:durableId="411203369">
    <w:abstractNumId w:val="13"/>
  </w:num>
  <w:num w:numId="40" w16cid:durableId="742533337">
    <w:abstractNumId w:val="25"/>
  </w:num>
  <w:num w:numId="41" w16cid:durableId="2030720578">
    <w:abstractNumId w:val="11"/>
  </w:num>
  <w:num w:numId="42" w16cid:durableId="676154459">
    <w:abstractNumId w:val="35"/>
  </w:num>
  <w:num w:numId="43" w16cid:durableId="291785741">
    <w:abstractNumId w:val="3"/>
  </w:num>
  <w:num w:numId="44" w16cid:durableId="574515368">
    <w:abstractNumId w:val="24"/>
  </w:num>
  <w:num w:numId="45" w16cid:durableId="1253129080">
    <w:abstractNumId w:val="17"/>
  </w:num>
  <w:num w:numId="46" w16cid:durableId="849761758">
    <w:abstractNumId w:val="39"/>
    <w:lvlOverride w:ilvl="0">
      <w:startOverride w:val="1"/>
    </w:lvlOverride>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534D"/>
    <w:rsid w:val="00010209"/>
    <w:rsid w:val="0001031A"/>
    <w:rsid w:val="00010369"/>
    <w:rsid w:val="00010AB3"/>
    <w:rsid w:val="00012576"/>
    <w:rsid w:val="00015D70"/>
    <w:rsid w:val="00017B7C"/>
    <w:rsid w:val="000207C9"/>
    <w:rsid w:val="000227C7"/>
    <w:rsid w:val="0002394C"/>
    <w:rsid w:val="00023C4C"/>
    <w:rsid w:val="000263DD"/>
    <w:rsid w:val="00027CB6"/>
    <w:rsid w:val="00032A8B"/>
    <w:rsid w:val="00033AB1"/>
    <w:rsid w:val="00034720"/>
    <w:rsid w:val="00037009"/>
    <w:rsid w:val="00041661"/>
    <w:rsid w:val="00042028"/>
    <w:rsid w:val="00045D8E"/>
    <w:rsid w:val="00045EA7"/>
    <w:rsid w:val="00046289"/>
    <w:rsid w:val="0004766B"/>
    <w:rsid w:val="00047E3F"/>
    <w:rsid w:val="00050C39"/>
    <w:rsid w:val="000552DD"/>
    <w:rsid w:val="00062D28"/>
    <w:rsid w:val="00072B1E"/>
    <w:rsid w:val="00074D06"/>
    <w:rsid w:val="00075104"/>
    <w:rsid w:val="00075282"/>
    <w:rsid w:val="00081838"/>
    <w:rsid w:val="00081F3C"/>
    <w:rsid w:val="0008673C"/>
    <w:rsid w:val="00086D34"/>
    <w:rsid w:val="00090E67"/>
    <w:rsid w:val="00096B60"/>
    <w:rsid w:val="000A120D"/>
    <w:rsid w:val="000A1AD8"/>
    <w:rsid w:val="000A3B8A"/>
    <w:rsid w:val="000A71F0"/>
    <w:rsid w:val="000A7CF8"/>
    <w:rsid w:val="000B0134"/>
    <w:rsid w:val="000B03BC"/>
    <w:rsid w:val="000C161C"/>
    <w:rsid w:val="000C16A1"/>
    <w:rsid w:val="000C31EE"/>
    <w:rsid w:val="000C3229"/>
    <w:rsid w:val="000C6A0A"/>
    <w:rsid w:val="000D0494"/>
    <w:rsid w:val="000D2D8A"/>
    <w:rsid w:val="000D7045"/>
    <w:rsid w:val="000E6CDE"/>
    <w:rsid w:val="000E743F"/>
    <w:rsid w:val="000E7F79"/>
    <w:rsid w:val="000F2716"/>
    <w:rsid w:val="000F274D"/>
    <w:rsid w:val="000F79FF"/>
    <w:rsid w:val="0010202C"/>
    <w:rsid w:val="00102ABC"/>
    <w:rsid w:val="001038F0"/>
    <w:rsid w:val="00107B51"/>
    <w:rsid w:val="0011034F"/>
    <w:rsid w:val="00111D8A"/>
    <w:rsid w:val="00114CA6"/>
    <w:rsid w:val="0011724E"/>
    <w:rsid w:val="00126B3F"/>
    <w:rsid w:val="00127BF0"/>
    <w:rsid w:val="00127E76"/>
    <w:rsid w:val="0013112F"/>
    <w:rsid w:val="00133330"/>
    <w:rsid w:val="00133CA1"/>
    <w:rsid w:val="00134A3C"/>
    <w:rsid w:val="00136168"/>
    <w:rsid w:val="00145E2F"/>
    <w:rsid w:val="00146B8A"/>
    <w:rsid w:val="00147157"/>
    <w:rsid w:val="00151B28"/>
    <w:rsid w:val="00151E9C"/>
    <w:rsid w:val="0015345C"/>
    <w:rsid w:val="001562D0"/>
    <w:rsid w:val="00156649"/>
    <w:rsid w:val="00156826"/>
    <w:rsid w:val="001601D3"/>
    <w:rsid w:val="001622E6"/>
    <w:rsid w:val="001639F2"/>
    <w:rsid w:val="001641EA"/>
    <w:rsid w:val="00164D62"/>
    <w:rsid w:val="00167B2C"/>
    <w:rsid w:val="00170DAB"/>
    <w:rsid w:val="00171110"/>
    <w:rsid w:val="00174EE3"/>
    <w:rsid w:val="00175837"/>
    <w:rsid w:val="00175886"/>
    <w:rsid w:val="001807B4"/>
    <w:rsid w:val="001821D1"/>
    <w:rsid w:val="00182A39"/>
    <w:rsid w:val="0018422B"/>
    <w:rsid w:val="00184B36"/>
    <w:rsid w:val="001855A4"/>
    <w:rsid w:val="00185867"/>
    <w:rsid w:val="00185A6F"/>
    <w:rsid w:val="001936AE"/>
    <w:rsid w:val="00193717"/>
    <w:rsid w:val="0019435A"/>
    <w:rsid w:val="00197A6F"/>
    <w:rsid w:val="00197B0F"/>
    <w:rsid w:val="001A0F7E"/>
    <w:rsid w:val="001A300E"/>
    <w:rsid w:val="001A41C6"/>
    <w:rsid w:val="001A44DB"/>
    <w:rsid w:val="001A57D1"/>
    <w:rsid w:val="001A5E14"/>
    <w:rsid w:val="001A7CE3"/>
    <w:rsid w:val="001B34F5"/>
    <w:rsid w:val="001B40AD"/>
    <w:rsid w:val="001C5FD1"/>
    <w:rsid w:val="001C71D9"/>
    <w:rsid w:val="001D1542"/>
    <w:rsid w:val="001D1AD0"/>
    <w:rsid w:val="001D7512"/>
    <w:rsid w:val="001E7917"/>
    <w:rsid w:val="001F1F45"/>
    <w:rsid w:val="001F3331"/>
    <w:rsid w:val="001F3CC3"/>
    <w:rsid w:val="001F5B09"/>
    <w:rsid w:val="001F6096"/>
    <w:rsid w:val="002006C9"/>
    <w:rsid w:val="00203D2C"/>
    <w:rsid w:val="002049FF"/>
    <w:rsid w:val="00205994"/>
    <w:rsid w:val="00205CF2"/>
    <w:rsid w:val="00206912"/>
    <w:rsid w:val="00210DE7"/>
    <w:rsid w:val="00212342"/>
    <w:rsid w:val="00213024"/>
    <w:rsid w:val="002152E0"/>
    <w:rsid w:val="00215626"/>
    <w:rsid w:val="00217386"/>
    <w:rsid w:val="00217394"/>
    <w:rsid w:val="00225CB2"/>
    <w:rsid w:val="00231EAC"/>
    <w:rsid w:val="00232B76"/>
    <w:rsid w:val="0023464E"/>
    <w:rsid w:val="002375D1"/>
    <w:rsid w:val="00241454"/>
    <w:rsid w:val="002419A3"/>
    <w:rsid w:val="00242F50"/>
    <w:rsid w:val="00244338"/>
    <w:rsid w:val="00246BC7"/>
    <w:rsid w:val="00246D04"/>
    <w:rsid w:val="002561FD"/>
    <w:rsid w:val="002610E0"/>
    <w:rsid w:val="00261698"/>
    <w:rsid w:val="00261C69"/>
    <w:rsid w:val="00263B95"/>
    <w:rsid w:val="00266571"/>
    <w:rsid w:val="0026719A"/>
    <w:rsid w:val="00274737"/>
    <w:rsid w:val="00276FCF"/>
    <w:rsid w:val="0027771E"/>
    <w:rsid w:val="00280D64"/>
    <w:rsid w:val="00281CC2"/>
    <w:rsid w:val="00281DE2"/>
    <w:rsid w:val="00284CC7"/>
    <w:rsid w:val="00291408"/>
    <w:rsid w:val="002918A1"/>
    <w:rsid w:val="00291971"/>
    <w:rsid w:val="002A2C87"/>
    <w:rsid w:val="002A2EFC"/>
    <w:rsid w:val="002A4654"/>
    <w:rsid w:val="002A4725"/>
    <w:rsid w:val="002A7C56"/>
    <w:rsid w:val="002B1847"/>
    <w:rsid w:val="002B1C12"/>
    <w:rsid w:val="002B53CF"/>
    <w:rsid w:val="002B5E2A"/>
    <w:rsid w:val="002C00AD"/>
    <w:rsid w:val="002C0AB9"/>
    <w:rsid w:val="002C722F"/>
    <w:rsid w:val="002C7740"/>
    <w:rsid w:val="002D1379"/>
    <w:rsid w:val="002D451B"/>
    <w:rsid w:val="002D5382"/>
    <w:rsid w:val="002D6B73"/>
    <w:rsid w:val="002D745F"/>
    <w:rsid w:val="002D7731"/>
    <w:rsid w:val="002E0E45"/>
    <w:rsid w:val="002E0F80"/>
    <w:rsid w:val="002E3291"/>
    <w:rsid w:val="002E567A"/>
    <w:rsid w:val="002E65F1"/>
    <w:rsid w:val="002F164F"/>
    <w:rsid w:val="002F20E0"/>
    <w:rsid w:val="002F2A33"/>
    <w:rsid w:val="002F4E34"/>
    <w:rsid w:val="00303266"/>
    <w:rsid w:val="00305F7C"/>
    <w:rsid w:val="0031057D"/>
    <w:rsid w:val="00311AFE"/>
    <w:rsid w:val="003125D9"/>
    <w:rsid w:val="00313CF7"/>
    <w:rsid w:val="00314D5A"/>
    <w:rsid w:val="00316614"/>
    <w:rsid w:val="0032062A"/>
    <w:rsid w:val="003206E7"/>
    <w:rsid w:val="00322B9D"/>
    <w:rsid w:val="003267FE"/>
    <w:rsid w:val="00326A01"/>
    <w:rsid w:val="003305A6"/>
    <w:rsid w:val="00332514"/>
    <w:rsid w:val="00333A52"/>
    <w:rsid w:val="00333FD1"/>
    <w:rsid w:val="0033697D"/>
    <w:rsid w:val="00336DA1"/>
    <w:rsid w:val="00341FCF"/>
    <w:rsid w:val="00343553"/>
    <w:rsid w:val="00344D1A"/>
    <w:rsid w:val="003451B3"/>
    <w:rsid w:val="003470E4"/>
    <w:rsid w:val="00363197"/>
    <w:rsid w:val="00364F78"/>
    <w:rsid w:val="00366869"/>
    <w:rsid w:val="00370D61"/>
    <w:rsid w:val="00371BB1"/>
    <w:rsid w:val="00376B8E"/>
    <w:rsid w:val="00383084"/>
    <w:rsid w:val="0038369A"/>
    <w:rsid w:val="0038456B"/>
    <w:rsid w:val="00384BD0"/>
    <w:rsid w:val="00387EBC"/>
    <w:rsid w:val="003906D1"/>
    <w:rsid w:val="00391483"/>
    <w:rsid w:val="0039369C"/>
    <w:rsid w:val="00395470"/>
    <w:rsid w:val="003A37A4"/>
    <w:rsid w:val="003A4582"/>
    <w:rsid w:val="003A5C64"/>
    <w:rsid w:val="003A68B5"/>
    <w:rsid w:val="003B03E0"/>
    <w:rsid w:val="003B0654"/>
    <w:rsid w:val="003B0C31"/>
    <w:rsid w:val="003B15C7"/>
    <w:rsid w:val="003B4F9F"/>
    <w:rsid w:val="003B5D4C"/>
    <w:rsid w:val="003C148D"/>
    <w:rsid w:val="003C1BE9"/>
    <w:rsid w:val="003C2647"/>
    <w:rsid w:val="003C29B2"/>
    <w:rsid w:val="003C3D62"/>
    <w:rsid w:val="003C44C7"/>
    <w:rsid w:val="003C4CA7"/>
    <w:rsid w:val="003C5803"/>
    <w:rsid w:val="003D0EF2"/>
    <w:rsid w:val="003D2B7B"/>
    <w:rsid w:val="003D4006"/>
    <w:rsid w:val="003D55BC"/>
    <w:rsid w:val="003D5C6C"/>
    <w:rsid w:val="003D76EE"/>
    <w:rsid w:val="003D7FAF"/>
    <w:rsid w:val="003E0312"/>
    <w:rsid w:val="003E11B3"/>
    <w:rsid w:val="003E43F7"/>
    <w:rsid w:val="003E4A9E"/>
    <w:rsid w:val="003E4DC9"/>
    <w:rsid w:val="003E5CF7"/>
    <w:rsid w:val="003E6B0A"/>
    <w:rsid w:val="003E7290"/>
    <w:rsid w:val="003F6172"/>
    <w:rsid w:val="004008B0"/>
    <w:rsid w:val="00404050"/>
    <w:rsid w:val="004049F4"/>
    <w:rsid w:val="00407B54"/>
    <w:rsid w:val="00407B8D"/>
    <w:rsid w:val="004117D8"/>
    <w:rsid w:val="00412235"/>
    <w:rsid w:val="00412A27"/>
    <w:rsid w:val="00417297"/>
    <w:rsid w:val="00417959"/>
    <w:rsid w:val="00417BCC"/>
    <w:rsid w:val="00421FFB"/>
    <w:rsid w:val="00422882"/>
    <w:rsid w:val="004233DB"/>
    <w:rsid w:val="00424EB5"/>
    <w:rsid w:val="00425E8E"/>
    <w:rsid w:val="0042759C"/>
    <w:rsid w:val="00430CCE"/>
    <w:rsid w:val="004325DE"/>
    <w:rsid w:val="00435E2C"/>
    <w:rsid w:val="00440B1D"/>
    <w:rsid w:val="00443812"/>
    <w:rsid w:val="00443A19"/>
    <w:rsid w:val="004446BA"/>
    <w:rsid w:val="0045018A"/>
    <w:rsid w:val="00450B1D"/>
    <w:rsid w:val="00452EA9"/>
    <w:rsid w:val="00456FB5"/>
    <w:rsid w:val="00462087"/>
    <w:rsid w:val="004657CC"/>
    <w:rsid w:val="00466007"/>
    <w:rsid w:val="00466292"/>
    <w:rsid w:val="004671AE"/>
    <w:rsid w:val="00475F25"/>
    <w:rsid w:val="0048001D"/>
    <w:rsid w:val="0048046A"/>
    <w:rsid w:val="00482272"/>
    <w:rsid w:val="00484BEC"/>
    <w:rsid w:val="004864FD"/>
    <w:rsid w:val="00486F45"/>
    <w:rsid w:val="00487665"/>
    <w:rsid w:val="00490569"/>
    <w:rsid w:val="00491582"/>
    <w:rsid w:val="004916D1"/>
    <w:rsid w:val="00492F4E"/>
    <w:rsid w:val="0049614A"/>
    <w:rsid w:val="004A1F37"/>
    <w:rsid w:val="004A2046"/>
    <w:rsid w:val="004A2561"/>
    <w:rsid w:val="004A3785"/>
    <w:rsid w:val="004A3D71"/>
    <w:rsid w:val="004A4BB2"/>
    <w:rsid w:val="004A4EC4"/>
    <w:rsid w:val="004A6E4B"/>
    <w:rsid w:val="004B0E7F"/>
    <w:rsid w:val="004B1948"/>
    <w:rsid w:val="004B644B"/>
    <w:rsid w:val="004B77EC"/>
    <w:rsid w:val="004C6BCD"/>
    <w:rsid w:val="004D0A4B"/>
    <w:rsid w:val="004D1523"/>
    <w:rsid w:val="004D1B9A"/>
    <w:rsid w:val="004D381C"/>
    <w:rsid w:val="004D7A54"/>
    <w:rsid w:val="004E5782"/>
    <w:rsid w:val="004F0243"/>
    <w:rsid w:val="004F0D7C"/>
    <w:rsid w:val="004F3FDD"/>
    <w:rsid w:val="004F4A28"/>
    <w:rsid w:val="004F6996"/>
    <w:rsid w:val="004F7CBA"/>
    <w:rsid w:val="0050279D"/>
    <w:rsid w:val="005028F0"/>
    <w:rsid w:val="00504448"/>
    <w:rsid w:val="00506973"/>
    <w:rsid w:val="00521815"/>
    <w:rsid w:val="00527426"/>
    <w:rsid w:val="00527722"/>
    <w:rsid w:val="0053245D"/>
    <w:rsid w:val="00533105"/>
    <w:rsid w:val="0053322E"/>
    <w:rsid w:val="00534F9E"/>
    <w:rsid w:val="005354A7"/>
    <w:rsid w:val="00536473"/>
    <w:rsid w:val="00537710"/>
    <w:rsid w:val="00537B2B"/>
    <w:rsid w:val="00540E37"/>
    <w:rsid w:val="00543208"/>
    <w:rsid w:val="005469DF"/>
    <w:rsid w:val="00550862"/>
    <w:rsid w:val="00551541"/>
    <w:rsid w:val="00556814"/>
    <w:rsid w:val="00561E06"/>
    <w:rsid w:val="00563D38"/>
    <w:rsid w:val="00566026"/>
    <w:rsid w:val="005716B2"/>
    <w:rsid w:val="005725E2"/>
    <w:rsid w:val="005726CE"/>
    <w:rsid w:val="005728D9"/>
    <w:rsid w:val="00572A8F"/>
    <w:rsid w:val="00573FB4"/>
    <w:rsid w:val="00575EB0"/>
    <w:rsid w:val="00580BCB"/>
    <w:rsid w:val="00581784"/>
    <w:rsid w:val="00583554"/>
    <w:rsid w:val="00583720"/>
    <w:rsid w:val="0059060A"/>
    <w:rsid w:val="00591722"/>
    <w:rsid w:val="00591FDC"/>
    <w:rsid w:val="00592D0E"/>
    <w:rsid w:val="005941A1"/>
    <w:rsid w:val="00594DC9"/>
    <w:rsid w:val="00594E46"/>
    <w:rsid w:val="00597034"/>
    <w:rsid w:val="00597DA5"/>
    <w:rsid w:val="005A2C7A"/>
    <w:rsid w:val="005A3288"/>
    <w:rsid w:val="005A6971"/>
    <w:rsid w:val="005B056B"/>
    <w:rsid w:val="005B0F51"/>
    <w:rsid w:val="005B1CBF"/>
    <w:rsid w:val="005B493E"/>
    <w:rsid w:val="005B611C"/>
    <w:rsid w:val="005B629B"/>
    <w:rsid w:val="005C18B9"/>
    <w:rsid w:val="005C3B56"/>
    <w:rsid w:val="005C3D6F"/>
    <w:rsid w:val="005C3EB6"/>
    <w:rsid w:val="005C4525"/>
    <w:rsid w:val="005D1D07"/>
    <w:rsid w:val="005D4EAE"/>
    <w:rsid w:val="005D64D1"/>
    <w:rsid w:val="005D6825"/>
    <w:rsid w:val="005D718D"/>
    <w:rsid w:val="005D7EB5"/>
    <w:rsid w:val="005E2EDA"/>
    <w:rsid w:val="005E366C"/>
    <w:rsid w:val="005E5E22"/>
    <w:rsid w:val="005E759A"/>
    <w:rsid w:val="005F16FF"/>
    <w:rsid w:val="005F23C9"/>
    <w:rsid w:val="005F46D0"/>
    <w:rsid w:val="005F4FC2"/>
    <w:rsid w:val="00600411"/>
    <w:rsid w:val="00601E09"/>
    <w:rsid w:val="00605099"/>
    <w:rsid w:val="00606344"/>
    <w:rsid w:val="006138F9"/>
    <w:rsid w:val="00613DC0"/>
    <w:rsid w:val="00614C72"/>
    <w:rsid w:val="00616A61"/>
    <w:rsid w:val="00620104"/>
    <w:rsid w:val="00620181"/>
    <w:rsid w:val="00621243"/>
    <w:rsid w:val="006219B7"/>
    <w:rsid w:val="00624FA9"/>
    <w:rsid w:val="006256FF"/>
    <w:rsid w:val="006305FB"/>
    <w:rsid w:val="00632457"/>
    <w:rsid w:val="00633117"/>
    <w:rsid w:val="00633B1A"/>
    <w:rsid w:val="006350A6"/>
    <w:rsid w:val="0064109B"/>
    <w:rsid w:val="00642280"/>
    <w:rsid w:val="006433F0"/>
    <w:rsid w:val="00644498"/>
    <w:rsid w:val="0064599F"/>
    <w:rsid w:val="00646B4F"/>
    <w:rsid w:val="00646E37"/>
    <w:rsid w:val="00647A78"/>
    <w:rsid w:val="006521DC"/>
    <w:rsid w:val="00653D54"/>
    <w:rsid w:val="00654443"/>
    <w:rsid w:val="0066038F"/>
    <w:rsid w:val="00661242"/>
    <w:rsid w:val="00662A0D"/>
    <w:rsid w:val="006633B1"/>
    <w:rsid w:val="0066348C"/>
    <w:rsid w:val="006679FB"/>
    <w:rsid w:val="006705CC"/>
    <w:rsid w:val="00671CA1"/>
    <w:rsid w:val="00675FE2"/>
    <w:rsid w:val="00676903"/>
    <w:rsid w:val="00676DF7"/>
    <w:rsid w:val="0067785C"/>
    <w:rsid w:val="006809B3"/>
    <w:rsid w:val="006848AB"/>
    <w:rsid w:val="00684EAF"/>
    <w:rsid w:val="006912BD"/>
    <w:rsid w:val="0069324E"/>
    <w:rsid w:val="00693A42"/>
    <w:rsid w:val="00694820"/>
    <w:rsid w:val="00694BA0"/>
    <w:rsid w:val="00694FDE"/>
    <w:rsid w:val="00695066"/>
    <w:rsid w:val="00696D21"/>
    <w:rsid w:val="00696E02"/>
    <w:rsid w:val="006A15E7"/>
    <w:rsid w:val="006A1AC7"/>
    <w:rsid w:val="006A6FD2"/>
    <w:rsid w:val="006A7858"/>
    <w:rsid w:val="006A7A11"/>
    <w:rsid w:val="006A7E36"/>
    <w:rsid w:val="006B096D"/>
    <w:rsid w:val="006B2E53"/>
    <w:rsid w:val="006B41BE"/>
    <w:rsid w:val="006B61F8"/>
    <w:rsid w:val="006C34D6"/>
    <w:rsid w:val="006C6A25"/>
    <w:rsid w:val="006D3645"/>
    <w:rsid w:val="006D6B8E"/>
    <w:rsid w:val="006E18C6"/>
    <w:rsid w:val="006E1F38"/>
    <w:rsid w:val="006E206E"/>
    <w:rsid w:val="006E21B4"/>
    <w:rsid w:val="006E464B"/>
    <w:rsid w:val="006E47C3"/>
    <w:rsid w:val="006E4EF6"/>
    <w:rsid w:val="006E6A1C"/>
    <w:rsid w:val="006E7965"/>
    <w:rsid w:val="006F0195"/>
    <w:rsid w:val="006F3846"/>
    <w:rsid w:val="006F3B9E"/>
    <w:rsid w:val="006F597B"/>
    <w:rsid w:val="00707B07"/>
    <w:rsid w:val="00710780"/>
    <w:rsid w:val="00711DE4"/>
    <w:rsid w:val="00714F59"/>
    <w:rsid w:val="00715D9C"/>
    <w:rsid w:val="00717495"/>
    <w:rsid w:val="00717833"/>
    <w:rsid w:val="00717F53"/>
    <w:rsid w:val="0072549B"/>
    <w:rsid w:val="00725A6B"/>
    <w:rsid w:val="00730EE5"/>
    <w:rsid w:val="00732909"/>
    <w:rsid w:val="00734A50"/>
    <w:rsid w:val="0073661F"/>
    <w:rsid w:val="00743AD8"/>
    <w:rsid w:val="00750056"/>
    <w:rsid w:val="00752FD3"/>
    <w:rsid w:val="00756ECD"/>
    <w:rsid w:val="00762B2A"/>
    <w:rsid w:val="0076491C"/>
    <w:rsid w:val="007676A8"/>
    <w:rsid w:val="0077047A"/>
    <w:rsid w:val="00773105"/>
    <w:rsid w:val="007732BE"/>
    <w:rsid w:val="007737E8"/>
    <w:rsid w:val="00774E02"/>
    <w:rsid w:val="00785CC5"/>
    <w:rsid w:val="007860D7"/>
    <w:rsid w:val="007862BB"/>
    <w:rsid w:val="00787C3A"/>
    <w:rsid w:val="00787E7B"/>
    <w:rsid w:val="00791FAC"/>
    <w:rsid w:val="0079274D"/>
    <w:rsid w:val="00795DCA"/>
    <w:rsid w:val="00797B12"/>
    <w:rsid w:val="007A106F"/>
    <w:rsid w:val="007A164B"/>
    <w:rsid w:val="007A3477"/>
    <w:rsid w:val="007A61F4"/>
    <w:rsid w:val="007A6DB4"/>
    <w:rsid w:val="007A7CD8"/>
    <w:rsid w:val="007B1468"/>
    <w:rsid w:val="007B43F3"/>
    <w:rsid w:val="007B5124"/>
    <w:rsid w:val="007C11D1"/>
    <w:rsid w:val="007C1F08"/>
    <w:rsid w:val="007C2380"/>
    <w:rsid w:val="007C2472"/>
    <w:rsid w:val="007C413C"/>
    <w:rsid w:val="007C44C7"/>
    <w:rsid w:val="007D11FB"/>
    <w:rsid w:val="007D13F7"/>
    <w:rsid w:val="007D2535"/>
    <w:rsid w:val="007D5373"/>
    <w:rsid w:val="007D70D4"/>
    <w:rsid w:val="007D7A88"/>
    <w:rsid w:val="007E026B"/>
    <w:rsid w:val="007E0624"/>
    <w:rsid w:val="007E4087"/>
    <w:rsid w:val="007E496B"/>
    <w:rsid w:val="007E4CF6"/>
    <w:rsid w:val="007F21A7"/>
    <w:rsid w:val="007F4338"/>
    <w:rsid w:val="007F43FB"/>
    <w:rsid w:val="007F6947"/>
    <w:rsid w:val="007F6FAC"/>
    <w:rsid w:val="008018E0"/>
    <w:rsid w:val="00802A7F"/>
    <w:rsid w:val="0080517F"/>
    <w:rsid w:val="008133B8"/>
    <w:rsid w:val="00814E7D"/>
    <w:rsid w:val="008154D4"/>
    <w:rsid w:val="0081667F"/>
    <w:rsid w:val="00816A77"/>
    <w:rsid w:val="008239AA"/>
    <w:rsid w:val="008243AC"/>
    <w:rsid w:val="00827BDC"/>
    <w:rsid w:val="008322BF"/>
    <w:rsid w:val="0083360A"/>
    <w:rsid w:val="00837727"/>
    <w:rsid w:val="00837FE5"/>
    <w:rsid w:val="0084379E"/>
    <w:rsid w:val="00843E62"/>
    <w:rsid w:val="00844045"/>
    <w:rsid w:val="008441F1"/>
    <w:rsid w:val="00844D8C"/>
    <w:rsid w:val="00845D35"/>
    <w:rsid w:val="008460A8"/>
    <w:rsid w:val="00851901"/>
    <w:rsid w:val="00853B8A"/>
    <w:rsid w:val="00854D4B"/>
    <w:rsid w:val="00857BD9"/>
    <w:rsid w:val="00860E1A"/>
    <w:rsid w:val="00861CC7"/>
    <w:rsid w:val="00863041"/>
    <w:rsid w:val="00866382"/>
    <w:rsid w:val="00866B89"/>
    <w:rsid w:val="00867810"/>
    <w:rsid w:val="008702AB"/>
    <w:rsid w:val="00872A52"/>
    <w:rsid w:val="008734EB"/>
    <w:rsid w:val="0087383E"/>
    <w:rsid w:val="00876D04"/>
    <w:rsid w:val="008776FC"/>
    <w:rsid w:val="0087786F"/>
    <w:rsid w:val="00877C3B"/>
    <w:rsid w:val="0088010C"/>
    <w:rsid w:val="00880796"/>
    <w:rsid w:val="008833B0"/>
    <w:rsid w:val="00883C22"/>
    <w:rsid w:val="0088719B"/>
    <w:rsid w:val="00887681"/>
    <w:rsid w:val="00887E71"/>
    <w:rsid w:val="008925F4"/>
    <w:rsid w:val="0089345C"/>
    <w:rsid w:val="00894F0F"/>
    <w:rsid w:val="008953A5"/>
    <w:rsid w:val="008956C4"/>
    <w:rsid w:val="0089784E"/>
    <w:rsid w:val="008A1B97"/>
    <w:rsid w:val="008A2DDE"/>
    <w:rsid w:val="008A361A"/>
    <w:rsid w:val="008A393E"/>
    <w:rsid w:val="008A42E7"/>
    <w:rsid w:val="008A6CB7"/>
    <w:rsid w:val="008A6EFF"/>
    <w:rsid w:val="008A7109"/>
    <w:rsid w:val="008B12E2"/>
    <w:rsid w:val="008B39DB"/>
    <w:rsid w:val="008B55A0"/>
    <w:rsid w:val="008C152F"/>
    <w:rsid w:val="008C28A0"/>
    <w:rsid w:val="008C2FFF"/>
    <w:rsid w:val="008C583A"/>
    <w:rsid w:val="008C5DFC"/>
    <w:rsid w:val="008C7A57"/>
    <w:rsid w:val="008C7D60"/>
    <w:rsid w:val="008D0053"/>
    <w:rsid w:val="008D1216"/>
    <w:rsid w:val="008D38B5"/>
    <w:rsid w:val="008D4E56"/>
    <w:rsid w:val="008D60EE"/>
    <w:rsid w:val="008E4D93"/>
    <w:rsid w:val="008E55E1"/>
    <w:rsid w:val="008F14CA"/>
    <w:rsid w:val="008F19DF"/>
    <w:rsid w:val="008F6ACB"/>
    <w:rsid w:val="00902054"/>
    <w:rsid w:val="009030FD"/>
    <w:rsid w:val="00904496"/>
    <w:rsid w:val="009123D3"/>
    <w:rsid w:val="009148EA"/>
    <w:rsid w:val="00917012"/>
    <w:rsid w:val="00917F0E"/>
    <w:rsid w:val="00920237"/>
    <w:rsid w:val="00921DE0"/>
    <w:rsid w:val="009220F0"/>
    <w:rsid w:val="00926997"/>
    <w:rsid w:val="00926EAA"/>
    <w:rsid w:val="00930A11"/>
    <w:rsid w:val="00931A51"/>
    <w:rsid w:val="009343E3"/>
    <w:rsid w:val="00936B21"/>
    <w:rsid w:val="00937CD1"/>
    <w:rsid w:val="009404DA"/>
    <w:rsid w:val="0094073C"/>
    <w:rsid w:val="009463DC"/>
    <w:rsid w:val="0094737B"/>
    <w:rsid w:val="00950866"/>
    <w:rsid w:val="00950CD6"/>
    <w:rsid w:val="00952329"/>
    <w:rsid w:val="009526F1"/>
    <w:rsid w:val="00955683"/>
    <w:rsid w:val="009557FB"/>
    <w:rsid w:val="009559CA"/>
    <w:rsid w:val="00955FAE"/>
    <w:rsid w:val="0095634C"/>
    <w:rsid w:val="00957A1B"/>
    <w:rsid w:val="00957CDA"/>
    <w:rsid w:val="00962E95"/>
    <w:rsid w:val="00963A4C"/>
    <w:rsid w:val="00965DAD"/>
    <w:rsid w:val="00966F94"/>
    <w:rsid w:val="0097261B"/>
    <w:rsid w:val="00976294"/>
    <w:rsid w:val="00980627"/>
    <w:rsid w:val="009823E5"/>
    <w:rsid w:val="00987367"/>
    <w:rsid w:val="00987F60"/>
    <w:rsid w:val="00991F32"/>
    <w:rsid w:val="0099400D"/>
    <w:rsid w:val="0099449F"/>
    <w:rsid w:val="00996B69"/>
    <w:rsid w:val="00997B90"/>
    <w:rsid w:val="009A4A94"/>
    <w:rsid w:val="009A61FB"/>
    <w:rsid w:val="009B23A4"/>
    <w:rsid w:val="009B2562"/>
    <w:rsid w:val="009B3619"/>
    <w:rsid w:val="009B3CFF"/>
    <w:rsid w:val="009B4B67"/>
    <w:rsid w:val="009B71BD"/>
    <w:rsid w:val="009C13CC"/>
    <w:rsid w:val="009C3566"/>
    <w:rsid w:val="009C373C"/>
    <w:rsid w:val="009C496C"/>
    <w:rsid w:val="009C5733"/>
    <w:rsid w:val="009C688B"/>
    <w:rsid w:val="009D1A72"/>
    <w:rsid w:val="009D4F56"/>
    <w:rsid w:val="009D5B1F"/>
    <w:rsid w:val="009E17EE"/>
    <w:rsid w:val="009E2153"/>
    <w:rsid w:val="009E36DB"/>
    <w:rsid w:val="009E458E"/>
    <w:rsid w:val="009F086E"/>
    <w:rsid w:val="009F571C"/>
    <w:rsid w:val="009F6A20"/>
    <w:rsid w:val="009F7023"/>
    <w:rsid w:val="009F73C2"/>
    <w:rsid w:val="00A01183"/>
    <w:rsid w:val="00A04EAE"/>
    <w:rsid w:val="00A06C7A"/>
    <w:rsid w:val="00A12DAB"/>
    <w:rsid w:val="00A14C9E"/>
    <w:rsid w:val="00A17729"/>
    <w:rsid w:val="00A21DAF"/>
    <w:rsid w:val="00A221FD"/>
    <w:rsid w:val="00A2374F"/>
    <w:rsid w:val="00A23C48"/>
    <w:rsid w:val="00A269E3"/>
    <w:rsid w:val="00A269EA"/>
    <w:rsid w:val="00A27055"/>
    <w:rsid w:val="00A31788"/>
    <w:rsid w:val="00A319F9"/>
    <w:rsid w:val="00A323C9"/>
    <w:rsid w:val="00A32992"/>
    <w:rsid w:val="00A32C2B"/>
    <w:rsid w:val="00A3664F"/>
    <w:rsid w:val="00A3681C"/>
    <w:rsid w:val="00A37FD7"/>
    <w:rsid w:val="00A445FF"/>
    <w:rsid w:val="00A44CFE"/>
    <w:rsid w:val="00A464FB"/>
    <w:rsid w:val="00A46822"/>
    <w:rsid w:val="00A468B8"/>
    <w:rsid w:val="00A46918"/>
    <w:rsid w:val="00A50E16"/>
    <w:rsid w:val="00A622E5"/>
    <w:rsid w:val="00A63EC1"/>
    <w:rsid w:val="00A67EDE"/>
    <w:rsid w:val="00A710BB"/>
    <w:rsid w:val="00A71F2F"/>
    <w:rsid w:val="00A74C4D"/>
    <w:rsid w:val="00A80353"/>
    <w:rsid w:val="00A821CE"/>
    <w:rsid w:val="00A82FCD"/>
    <w:rsid w:val="00A848E9"/>
    <w:rsid w:val="00A879A5"/>
    <w:rsid w:val="00A902BC"/>
    <w:rsid w:val="00A90300"/>
    <w:rsid w:val="00A90EAD"/>
    <w:rsid w:val="00A92C62"/>
    <w:rsid w:val="00A959DE"/>
    <w:rsid w:val="00AA00D8"/>
    <w:rsid w:val="00AA1157"/>
    <w:rsid w:val="00AA2AFE"/>
    <w:rsid w:val="00AA3BB6"/>
    <w:rsid w:val="00AA538F"/>
    <w:rsid w:val="00AA6135"/>
    <w:rsid w:val="00AA79F7"/>
    <w:rsid w:val="00AB5A4B"/>
    <w:rsid w:val="00AC61E8"/>
    <w:rsid w:val="00AC6247"/>
    <w:rsid w:val="00AC6941"/>
    <w:rsid w:val="00AC73F1"/>
    <w:rsid w:val="00AC7A22"/>
    <w:rsid w:val="00AC7CE3"/>
    <w:rsid w:val="00AD0136"/>
    <w:rsid w:val="00AD22B3"/>
    <w:rsid w:val="00AD2379"/>
    <w:rsid w:val="00AD2EF4"/>
    <w:rsid w:val="00AD31FE"/>
    <w:rsid w:val="00AD3CC2"/>
    <w:rsid w:val="00AD6084"/>
    <w:rsid w:val="00AE1F76"/>
    <w:rsid w:val="00AE20FF"/>
    <w:rsid w:val="00AE2637"/>
    <w:rsid w:val="00AE501A"/>
    <w:rsid w:val="00AE770B"/>
    <w:rsid w:val="00AF0601"/>
    <w:rsid w:val="00AF07A8"/>
    <w:rsid w:val="00AF0C4D"/>
    <w:rsid w:val="00AF1903"/>
    <w:rsid w:val="00AF2586"/>
    <w:rsid w:val="00AF3246"/>
    <w:rsid w:val="00AF5340"/>
    <w:rsid w:val="00AF5BBA"/>
    <w:rsid w:val="00AF6721"/>
    <w:rsid w:val="00B01010"/>
    <w:rsid w:val="00B02386"/>
    <w:rsid w:val="00B029E4"/>
    <w:rsid w:val="00B03DAA"/>
    <w:rsid w:val="00B0512A"/>
    <w:rsid w:val="00B05B42"/>
    <w:rsid w:val="00B07985"/>
    <w:rsid w:val="00B07D2A"/>
    <w:rsid w:val="00B10B1E"/>
    <w:rsid w:val="00B11B55"/>
    <w:rsid w:val="00B126EF"/>
    <w:rsid w:val="00B12DF5"/>
    <w:rsid w:val="00B13954"/>
    <w:rsid w:val="00B17D43"/>
    <w:rsid w:val="00B22625"/>
    <w:rsid w:val="00B22735"/>
    <w:rsid w:val="00B22BAB"/>
    <w:rsid w:val="00B22E4E"/>
    <w:rsid w:val="00B31B30"/>
    <w:rsid w:val="00B338B5"/>
    <w:rsid w:val="00B341CF"/>
    <w:rsid w:val="00B3461A"/>
    <w:rsid w:val="00B3693B"/>
    <w:rsid w:val="00B37B25"/>
    <w:rsid w:val="00B37ED2"/>
    <w:rsid w:val="00B43E3C"/>
    <w:rsid w:val="00B449B1"/>
    <w:rsid w:val="00B44E47"/>
    <w:rsid w:val="00B46215"/>
    <w:rsid w:val="00B46A26"/>
    <w:rsid w:val="00B477D0"/>
    <w:rsid w:val="00B501C0"/>
    <w:rsid w:val="00B5107E"/>
    <w:rsid w:val="00B5436F"/>
    <w:rsid w:val="00B5491B"/>
    <w:rsid w:val="00B62884"/>
    <w:rsid w:val="00B63B6C"/>
    <w:rsid w:val="00B63F7E"/>
    <w:rsid w:val="00B651BF"/>
    <w:rsid w:val="00B66E16"/>
    <w:rsid w:val="00B71D96"/>
    <w:rsid w:val="00B74C02"/>
    <w:rsid w:val="00B75E10"/>
    <w:rsid w:val="00B76C28"/>
    <w:rsid w:val="00B81C7C"/>
    <w:rsid w:val="00B86310"/>
    <w:rsid w:val="00B91A75"/>
    <w:rsid w:val="00B9250A"/>
    <w:rsid w:val="00B9321D"/>
    <w:rsid w:val="00B94C50"/>
    <w:rsid w:val="00BA0F4D"/>
    <w:rsid w:val="00BA2BCE"/>
    <w:rsid w:val="00BA5EBB"/>
    <w:rsid w:val="00BB2606"/>
    <w:rsid w:val="00BB6102"/>
    <w:rsid w:val="00BB63AB"/>
    <w:rsid w:val="00BB712B"/>
    <w:rsid w:val="00BC17B6"/>
    <w:rsid w:val="00BC18E6"/>
    <w:rsid w:val="00BC208D"/>
    <w:rsid w:val="00BC4D9A"/>
    <w:rsid w:val="00BC7AA1"/>
    <w:rsid w:val="00BD0DD3"/>
    <w:rsid w:val="00BD1DE1"/>
    <w:rsid w:val="00BD2605"/>
    <w:rsid w:val="00BD3CB6"/>
    <w:rsid w:val="00BD4E20"/>
    <w:rsid w:val="00BD5EC7"/>
    <w:rsid w:val="00BD636C"/>
    <w:rsid w:val="00BD74C4"/>
    <w:rsid w:val="00BE58CC"/>
    <w:rsid w:val="00BF48DA"/>
    <w:rsid w:val="00BF5C4F"/>
    <w:rsid w:val="00BF79A5"/>
    <w:rsid w:val="00BF7ACB"/>
    <w:rsid w:val="00BF7B6C"/>
    <w:rsid w:val="00C005E4"/>
    <w:rsid w:val="00C00799"/>
    <w:rsid w:val="00C01AB2"/>
    <w:rsid w:val="00C02815"/>
    <w:rsid w:val="00C03DFE"/>
    <w:rsid w:val="00C06BD6"/>
    <w:rsid w:val="00C11F80"/>
    <w:rsid w:val="00C12417"/>
    <w:rsid w:val="00C146E1"/>
    <w:rsid w:val="00C153F0"/>
    <w:rsid w:val="00C156CE"/>
    <w:rsid w:val="00C16586"/>
    <w:rsid w:val="00C20154"/>
    <w:rsid w:val="00C20276"/>
    <w:rsid w:val="00C209B5"/>
    <w:rsid w:val="00C2386C"/>
    <w:rsid w:val="00C2411B"/>
    <w:rsid w:val="00C245B2"/>
    <w:rsid w:val="00C25D61"/>
    <w:rsid w:val="00C27E4E"/>
    <w:rsid w:val="00C301CA"/>
    <w:rsid w:val="00C323B8"/>
    <w:rsid w:val="00C32E3A"/>
    <w:rsid w:val="00C330FA"/>
    <w:rsid w:val="00C36B3E"/>
    <w:rsid w:val="00C37121"/>
    <w:rsid w:val="00C431D5"/>
    <w:rsid w:val="00C43DC7"/>
    <w:rsid w:val="00C5097C"/>
    <w:rsid w:val="00C51039"/>
    <w:rsid w:val="00C55048"/>
    <w:rsid w:val="00C61445"/>
    <w:rsid w:val="00C618AB"/>
    <w:rsid w:val="00C61ABD"/>
    <w:rsid w:val="00C62200"/>
    <w:rsid w:val="00C64F5B"/>
    <w:rsid w:val="00C66FA7"/>
    <w:rsid w:val="00C70952"/>
    <w:rsid w:val="00C71D7B"/>
    <w:rsid w:val="00C76AC7"/>
    <w:rsid w:val="00C8413B"/>
    <w:rsid w:val="00C84619"/>
    <w:rsid w:val="00C85DD1"/>
    <w:rsid w:val="00C90BD1"/>
    <w:rsid w:val="00C90FD0"/>
    <w:rsid w:val="00C934CD"/>
    <w:rsid w:val="00C93AD9"/>
    <w:rsid w:val="00CA1C27"/>
    <w:rsid w:val="00CA72E4"/>
    <w:rsid w:val="00CA7592"/>
    <w:rsid w:val="00CA7B53"/>
    <w:rsid w:val="00CB1E95"/>
    <w:rsid w:val="00CB1ED9"/>
    <w:rsid w:val="00CB2AB1"/>
    <w:rsid w:val="00CB2E86"/>
    <w:rsid w:val="00CB6F74"/>
    <w:rsid w:val="00CB7803"/>
    <w:rsid w:val="00CC10CE"/>
    <w:rsid w:val="00CC15A1"/>
    <w:rsid w:val="00CC1A34"/>
    <w:rsid w:val="00CC2724"/>
    <w:rsid w:val="00CC7653"/>
    <w:rsid w:val="00CD0F4D"/>
    <w:rsid w:val="00CD1229"/>
    <w:rsid w:val="00CD1C66"/>
    <w:rsid w:val="00CD31ED"/>
    <w:rsid w:val="00CD58E1"/>
    <w:rsid w:val="00CD5B21"/>
    <w:rsid w:val="00CD5BD8"/>
    <w:rsid w:val="00CE2646"/>
    <w:rsid w:val="00CE2680"/>
    <w:rsid w:val="00CE500D"/>
    <w:rsid w:val="00CE79AD"/>
    <w:rsid w:val="00CF276F"/>
    <w:rsid w:val="00CF5F8A"/>
    <w:rsid w:val="00CF68EB"/>
    <w:rsid w:val="00CF7B7F"/>
    <w:rsid w:val="00D04D31"/>
    <w:rsid w:val="00D04DD3"/>
    <w:rsid w:val="00D06177"/>
    <w:rsid w:val="00D06271"/>
    <w:rsid w:val="00D077D5"/>
    <w:rsid w:val="00D15DAB"/>
    <w:rsid w:val="00D2376C"/>
    <w:rsid w:val="00D23816"/>
    <w:rsid w:val="00D2405B"/>
    <w:rsid w:val="00D24131"/>
    <w:rsid w:val="00D33946"/>
    <w:rsid w:val="00D34282"/>
    <w:rsid w:val="00D345EA"/>
    <w:rsid w:val="00D3480D"/>
    <w:rsid w:val="00D34861"/>
    <w:rsid w:val="00D35335"/>
    <w:rsid w:val="00D35389"/>
    <w:rsid w:val="00D45F0B"/>
    <w:rsid w:val="00D46578"/>
    <w:rsid w:val="00D4685C"/>
    <w:rsid w:val="00D51641"/>
    <w:rsid w:val="00D51C54"/>
    <w:rsid w:val="00D51E21"/>
    <w:rsid w:val="00D524B5"/>
    <w:rsid w:val="00D609A4"/>
    <w:rsid w:val="00D61AC5"/>
    <w:rsid w:val="00D6234B"/>
    <w:rsid w:val="00D62AB3"/>
    <w:rsid w:val="00D65197"/>
    <w:rsid w:val="00D66899"/>
    <w:rsid w:val="00D7073F"/>
    <w:rsid w:val="00D723B0"/>
    <w:rsid w:val="00D726C3"/>
    <w:rsid w:val="00D73FF3"/>
    <w:rsid w:val="00D77C3D"/>
    <w:rsid w:val="00D80256"/>
    <w:rsid w:val="00D837BF"/>
    <w:rsid w:val="00D85279"/>
    <w:rsid w:val="00D855AF"/>
    <w:rsid w:val="00D85871"/>
    <w:rsid w:val="00D85AA8"/>
    <w:rsid w:val="00D86515"/>
    <w:rsid w:val="00D87530"/>
    <w:rsid w:val="00D8797A"/>
    <w:rsid w:val="00D90A2D"/>
    <w:rsid w:val="00D91744"/>
    <w:rsid w:val="00D92E90"/>
    <w:rsid w:val="00D95220"/>
    <w:rsid w:val="00D97B8F"/>
    <w:rsid w:val="00D97FCD"/>
    <w:rsid w:val="00DA04AC"/>
    <w:rsid w:val="00DA09EF"/>
    <w:rsid w:val="00DA0A74"/>
    <w:rsid w:val="00DA1CDD"/>
    <w:rsid w:val="00DA325F"/>
    <w:rsid w:val="00DA48BF"/>
    <w:rsid w:val="00DA4FAD"/>
    <w:rsid w:val="00DA5681"/>
    <w:rsid w:val="00DA6FCB"/>
    <w:rsid w:val="00DA7D78"/>
    <w:rsid w:val="00DA7E69"/>
    <w:rsid w:val="00DB19F9"/>
    <w:rsid w:val="00DB3235"/>
    <w:rsid w:val="00DB4DA8"/>
    <w:rsid w:val="00DB51C7"/>
    <w:rsid w:val="00DB55AA"/>
    <w:rsid w:val="00DB5C16"/>
    <w:rsid w:val="00DB5D1A"/>
    <w:rsid w:val="00DB5ECA"/>
    <w:rsid w:val="00DC1149"/>
    <w:rsid w:val="00DC71EB"/>
    <w:rsid w:val="00DC7814"/>
    <w:rsid w:val="00DD229C"/>
    <w:rsid w:val="00DD705C"/>
    <w:rsid w:val="00DE0836"/>
    <w:rsid w:val="00DE1124"/>
    <w:rsid w:val="00DE370D"/>
    <w:rsid w:val="00DE555C"/>
    <w:rsid w:val="00DE63AA"/>
    <w:rsid w:val="00DE71F1"/>
    <w:rsid w:val="00DF0196"/>
    <w:rsid w:val="00DF02C0"/>
    <w:rsid w:val="00DF0715"/>
    <w:rsid w:val="00DF0ED1"/>
    <w:rsid w:val="00DF27AD"/>
    <w:rsid w:val="00DF33FC"/>
    <w:rsid w:val="00DF3678"/>
    <w:rsid w:val="00DF781B"/>
    <w:rsid w:val="00E014C0"/>
    <w:rsid w:val="00E01FDC"/>
    <w:rsid w:val="00E038FE"/>
    <w:rsid w:val="00E04139"/>
    <w:rsid w:val="00E05A08"/>
    <w:rsid w:val="00E127FE"/>
    <w:rsid w:val="00E13AE1"/>
    <w:rsid w:val="00E15E35"/>
    <w:rsid w:val="00E265F5"/>
    <w:rsid w:val="00E26990"/>
    <w:rsid w:val="00E27A2D"/>
    <w:rsid w:val="00E3228A"/>
    <w:rsid w:val="00E32917"/>
    <w:rsid w:val="00E34CC1"/>
    <w:rsid w:val="00E358AD"/>
    <w:rsid w:val="00E35D2B"/>
    <w:rsid w:val="00E36865"/>
    <w:rsid w:val="00E37A50"/>
    <w:rsid w:val="00E40736"/>
    <w:rsid w:val="00E412BC"/>
    <w:rsid w:val="00E46568"/>
    <w:rsid w:val="00E4731C"/>
    <w:rsid w:val="00E5003A"/>
    <w:rsid w:val="00E51848"/>
    <w:rsid w:val="00E51CAD"/>
    <w:rsid w:val="00E5460E"/>
    <w:rsid w:val="00E5533C"/>
    <w:rsid w:val="00E55C32"/>
    <w:rsid w:val="00E56533"/>
    <w:rsid w:val="00E566FD"/>
    <w:rsid w:val="00E5754D"/>
    <w:rsid w:val="00E6278E"/>
    <w:rsid w:val="00E65667"/>
    <w:rsid w:val="00E672FB"/>
    <w:rsid w:val="00E67CF0"/>
    <w:rsid w:val="00E70FD9"/>
    <w:rsid w:val="00E720B6"/>
    <w:rsid w:val="00E73649"/>
    <w:rsid w:val="00E7679A"/>
    <w:rsid w:val="00E80055"/>
    <w:rsid w:val="00E80245"/>
    <w:rsid w:val="00E82363"/>
    <w:rsid w:val="00E824F1"/>
    <w:rsid w:val="00E83C5B"/>
    <w:rsid w:val="00E84E09"/>
    <w:rsid w:val="00E86FB6"/>
    <w:rsid w:val="00E91BC3"/>
    <w:rsid w:val="00E96100"/>
    <w:rsid w:val="00EA35D1"/>
    <w:rsid w:val="00EA3931"/>
    <w:rsid w:val="00EA3ECD"/>
    <w:rsid w:val="00EA434E"/>
    <w:rsid w:val="00EA5E0A"/>
    <w:rsid w:val="00EA685C"/>
    <w:rsid w:val="00EA68C1"/>
    <w:rsid w:val="00EB11D0"/>
    <w:rsid w:val="00EB273A"/>
    <w:rsid w:val="00EB332B"/>
    <w:rsid w:val="00EB4D1A"/>
    <w:rsid w:val="00EB4F04"/>
    <w:rsid w:val="00EB768E"/>
    <w:rsid w:val="00EC4D53"/>
    <w:rsid w:val="00EC6E59"/>
    <w:rsid w:val="00ED563C"/>
    <w:rsid w:val="00ED767B"/>
    <w:rsid w:val="00ED7C31"/>
    <w:rsid w:val="00ED7E05"/>
    <w:rsid w:val="00EE0DEE"/>
    <w:rsid w:val="00EE2F97"/>
    <w:rsid w:val="00EF00EE"/>
    <w:rsid w:val="00EF497F"/>
    <w:rsid w:val="00EF75E0"/>
    <w:rsid w:val="00F00757"/>
    <w:rsid w:val="00F00A08"/>
    <w:rsid w:val="00F03369"/>
    <w:rsid w:val="00F042DA"/>
    <w:rsid w:val="00F0439F"/>
    <w:rsid w:val="00F04ED6"/>
    <w:rsid w:val="00F05D09"/>
    <w:rsid w:val="00F05DFB"/>
    <w:rsid w:val="00F0675F"/>
    <w:rsid w:val="00F06D60"/>
    <w:rsid w:val="00F07A34"/>
    <w:rsid w:val="00F07F09"/>
    <w:rsid w:val="00F07F2C"/>
    <w:rsid w:val="00F121A0"/>
    <w:rsid w:val="00F122FF"/>
    <w:rsid w:val="00F1525A"/>
    <w:rsid w:val="00F22F3F"/>
    <w:rsid w:val="00F242DB"/>
    <w:rsid w:val="00F2584E"/>
    <w:rsid w:val="00F275DE"/>
    <w:rsid w:val="00F27711"/>
    <w:rsid w:val="00F30C30"/>
    <w:rsid w:val="00F31495"/>
    <w:rsid w:val="00F32AF0"/>
    <w:rsid w:val="00F347D8"/>
    <w:rsid w:val="00F36A8A"/>
    <w:rsid w:val="00F40D37"/>
    <w:rsid w:val="00F4230C"/>
    <w:rsid w:val="00F443AE"/>
    <w:rsid w:val="00F44D2D"/>
    <w:rsid w:val="00F44D80"/>
    <w:rsid w:val="00F44E60"/>
    <w:rsid w:val="00F4503E"/>
    <w:rsid w:val="00F459CE"/>
    <w:rsid w:val="00F468C2"/>
    <w:rsid w:val="00F51BFB"/>
    <w:rsid w:val="00F52D51"/>
    <w:rsid w:val="00F54228"/>
    <w:rsid w:val="00F55336"/>
    <w:rsid w:val="00F56366"/>
    <w:rsid w:val="00F60C62"/>
    <w:rsid w:val="00F6225E"/>
    <w:rsid w:val="00F63FF6"/>
    <w:rsid w:val="00F64449"/>
    <w:rsid w:val="00F67949"/>
    <w:rsid w:val="00F716D6"/>
    <w:rsid w:val="00F7174D"/>
    <w:rsid w:val="00F71FAA"/>
    <w:rsid w:val="00F732BF"/>
    <w:rsid w:val="00F73679"/>
    <w:rsid w:val="00F74EC4"/>
    <w:rsid w:val="00F7632A"/>
    <w:rsid w:val="00F81CBD"/>
    <w:rsid w:val="00F83AEE"/>
    <w:rsid w:val="00F86E80"/>
    <w:rsid w:val="00F922F6"/>
    <w:rsid w:val="00F92E02"/>
    <w:rsid w:val="00F954C7"/>
    <w:rsid w:val="00F97305"/>
    <w:rsid w:val="00F9771F"/>
    <w:rsid w:val="00F97781"/>
    <w:rsid w:val="00FA1475"/>
    <w:rsid w:val="00FA2B2A"/>
    <w:rsid w:val="00FA33FE"/>
    <w:rsid w:val="00FA47A7"/>
    <w:rsid w:val="00FA50E3"/>
    <w:rsid w:val="00FA67AB"/>
    <w:rsid w:val="00FB2777"/>
    <w:rsid w:val="00FB2D3E"/>
    <w:rsid w:val="00FB49E2"/>
    <w:rsid w:val="00FB6151"/>
    <w:rsid w:val="00FC01C2"/>
    <w:rsid w:val="00FC0459"/>
    <w:rsid w:val="00FC07E0"/>
    <w:rsid w:val="00FC4A91"/>
    <w:rsid w:val="00FC4FEF"/>
    <w:rsid w:val="00FC77A2"/>
    <w:rsid w:val="00FC790E"/>
    <w:rsid w:val="00FD1DC6"/>
    <w:rsid w:val="00FD454F"/>
    <w:rsid w:val="00FD58AF"/>
    <w:rsid w:val="00FD7236"/>
    <w:rsid w:val="00FD7EA0"/>
    <w:rsid w:val="00FE19F3"/>
    <w:rsid w:val="00FE4527"/>
    <w:rsid w:val="00FF08A3"/>
    <w:rsid w:val="00FF49C7"/>
    <w:rsid w:val="00FF7C51"/>
    <w:rsid w:val="00FF7CC8"/>
    <w:rsid w:val="013187EB"/>
    <w:rsid w:val="019F12F5"/>
    <w:rsid w:val="01A52E29"/>
    <w:rsid w:val="02BDCB94"/>
    <w:rsid w:val="02CA19E7"/>
    <w:rsid w:val="02ED03BD"/>
    <w:rsid w:val="031F006E"/>
    <w:rsid w:val="03907EBF"/>
    <w:rsid w:val="03EE142B"/>
    <w:rsid w:val="040A36C4"/>
    <w:rsid w:val="04298664"/>
    <w:rsid w:val="04372A4C"/>
    <w:rsid w:val="047ACF2E"/>
    <w:rsid w:val="04B73866"/>
    <w:rsid w:val="04B874C2"/>
    <w:rsid w:val="04D3B108"/>
    <w:rsid w:val="05165869"/>
    <w:rsid w:val="05823D21"/>
    <w:rsid w:val="05AF1D6A"/>
    <w:rsid w:val="05D7C105"/>
    <w:rsid w:val="05E09C16"/>
    <w:rsid w:val="0606C7A2"/>
    <w:rsid w:val="06446981"/>
    <w:rsid w:val="06FD98BD"/>
    <w:rsid w:val="0703A5DE"/>
    <w:rsid w:val="0707F088"/>
    <w:rsid w:val="0723BF95"/>
    <w:rsid w:val="072A9B76"/>
    <w:rsid w:val="0735263C"/>
    <w:rsid w:val="074677A3"/>
    <w:rsid w:val="075147DF"/>
    <w:rsid w:val="07EAE9AD"/>
    <w:rsid w:val="07F366AF"/>
    <w:rsid w:val="080FDC78"/>
    <w:rsid w:val="084F8C0E"/>
    <w:rsid w:val="08901364"/>
    <w:rsid w:val="08B12989"/>
    <w:rsid w:val="09397ADA"/>
    <w:rsid w:val="096AB281"/>
    <w:rsid w:val="09817E2B"/>
    <w:rsid w:val="09A3D272"/>
    <w:rsid w:val="0A0100AC"/>
    <w:rsid w:val="0A3F3204"/>
    <w:rsid w:val="0A772EBC"/>
    <w:rsid w:val="0A902EEF"/>
    <w:rsid w:val="0A96FE6B"/>
    <w:rsid w:val="0AF01C5E"/>
    <w:rsid w:val="0B401B58"/>
    <w:rsid w:val="0B539B66"/>
    <w:rsid w:val="0C010F7B"/>
    <w:rsid w:val="0C25B782"/>
    <w:rsid w:val="0C349FC3"/>
    <w:rsid w:val="0CEC4D70"/>
    <w:rsid w:val="0D3DB222"/>
    <w:rsid w:val="0D5D6A18"/>
    <w:rsid w:val="0D6ADB9A"/>
    <w:rsid w:val="0E1F0A1F"/>
    <w:rsid w:val="0EBC9414"/>
    <w:rsid w:val="0EC62454"/>
    <w:rsid w:val="0EDA48E4"/>
    <w:rsid w:val="0EE519AD"/>
    <w:rsid w:val="0F6BA90D"/>
    <w:rsid w:val="0F77BCF5"/>
    <w:rsid w:val="0FB1159E"/>
    <w:rsid w:val="0FE69A43"/>
    <w:rsid w:val="109C10C2"/>
    <w:rsid w:val="109E0BBB"/>
    <w:rsid w:val="114206F7"/>
    <w:rsid w:val="119DBAD4"/>
    <w:rsid w:val="11B836AF"/>
    <w:rsid w:val="11E53431"/>
    <w:rsid w:val="1282EC9C"/>
    <w:rsid w:val="12EF452C"/>
    <w:rsid w:val="13201922"/>
    <w:rsid w:val="132D63D2"/>
    <w:rsid w:val="13651011"/>
    <w:rsid w:val="140B5717"/>
    <w:rsid w:val="1423D060"/>
    <w:rsid w:val="142DAC88"/>
    <w:rsid w:val="149331FC"/>
    <w:rsid w:val="14C7F1FD"/>
    <w:rsid w:val="14CFE6E1"/>
    <w:rsid w:val="14E3BC06"/>
    <w:rsid w:val="15058159"/>
    <w:rsid w:val="150CDB68"/>
    <w:rsid w:val="1585C1E3"/>
    <w:rsid w:val="15ADB33D"/>
    <w:rsid w:val="15AF577F"/>
    <w:rsid w:val="15DC7BEB"/>
    <w:rsid w:val="15EC5E74"/>
    <w:rsid w:val="1600BAC9"/>
    <w:rsid w:val="16B7E307"/>
    <w:rsid w:val="16D58C57"/>
    <w:rsid w:val="16EFCAE4"/>
    <w:rsid w:val="1729A4A7"/>
    <w:rsid w:val="17575E54"/>
    <w:rsid w:val="17878A21"/>
    <w:rsid w:val="18041C66"/>
    <w:rsid w:val="181B5D06"/>
    <w:rsid w:val="1840C71E"/>
    <w:rsid w:val="184DFDDB"/>
    <w:rsid w:val="18DD661B"/>
    <w:rsid w:val="196F72C7"/>
    <w:rsid w:val="198E5E87"/>
    <w:rsid w:val="19A72541"/>
    <w:rsid w:val="19A817EE"/>
    <w:rsid w:val="19B515EC"/>
    <w:rsid w:val="1A40ECE0"/>
    <w:rsid w:val="1A4BB493"/>
    <w:rsid w:val="1A61A30F"/>
    <w:rsid w:val="1A6E7888"/>
    <w:rsid w:val="1AA507AF"/>
    <w:rsid w:val="1ABAA2A0"/>
    <w:rsid w:val="1B0E7E6C"/>
    <w:rsid w:val="1B403C19"/>
    <w:rsid w:val="1BF49F19"/>
    <w:rsid w:val="1C2DAD6B"/>
    <w:rsid w:val="1C74BA1E"/>
    <w:rsid w:val="1CB42C2A"/>
    <w:rsid w:val="1D0B67D4"/>
    <w:rsid w:val="1D29E011"/>
    <w:rsid w:val="1D3FCF49"/>
    <w:rsid w:val="1E8FAC75"/>
    <w:rsid w:val="1F6DC893"/>
    <w:rsid w:val="1FEBD5DF"/>
    <w:rsid w:val="202B7CD6"/>
    <w:rsid w:val="2048EFEE"/>
    <w:rsid w:val="213DF6F4"/>
    <w:rsid w:val="21552BE8"/>
    <w:rsid w:val="21C74D37"/>
    <w:rsid w:val="22209BE7"/>
    <w:rsid w:val="22266440"/>
    <w:rsid w:val="22A885D0"/>
    <w:rsid w:val="22BB91A7"/>
    <w:rsid w:val="22C940A9"/>
    <w:rsid w:val="23047F07"/>
    <w:rsid w:val="230BAF8A"/>
    <w:rsid w:val="235E0625"/>
    <w:rsid w:val="23650B05"/>
    <w:rsid w:val="237B0A6B"/>
    <w:rsid w:val="237F041A"/>
    <w:rsid w:val="23ACB413"/>
    <w:rsid w:val="23E06F9A"/>
    <w:rsid w:val="23E17C20"/>
    <w:rsid w:val="23FA890A"/>
    <w:rsid w:val="23FD9A8C"/>
    <w:rsid w:val="2408ECDA"/>
    <w:rsid w:val="24183491"/>
    <w:rsid w:val="246571F8"/>
    <w:rsid w:val="24B05EC8"/>
    <w:rsid w:val="24C08440"/>
    <w:rsid w:val="2529B26D"/>
    <w:rsid w:val="25EF3EB1"/>
    <w:rsid w:val="268CF7BA"/>
    <w:rsid w:val="2690CA97"/>
    <w:rsid w:val="26E3E32E"/>
    <w:rsid w:val="27592453"/>
    <w:rsid w:val="279529E8"/>
    <w:rsid w:val="27C8A06E"/>
    <w:rsid w:val="27CE3742"/>
    <w:rsid w:val="2848AD81"/>
    <w:rsid w:val="28B9A808"/>
    <w:rsid w:val="2927BBAD"/>
    <w:rsid w:val="2929D70C"/>
    <w:rsid w:val="29481907"/>
    <w:rsid w:val="2950EC0F"/>
    <w:rsid w:val="296470CF"/>
    <w:rsid w:val="29B59FEE"/>
    <w:rsid w:val="29C8C8FF"/>
    <w:rsid w:val="2A151501"/>
    <w:rsid w:val="2A15AF76"/>
    <w:rsid w:val="2B2CC0FC"/>
    <w:rsid w:val="2B8A73A5"/>
    <w:rsid w:val="2BA1AAC5"/>
    <w:rsid w:val="2C601E09"/>
    <w:rsid w:val="2D0E1FC4"/>
    <w:rsid w:val="2D16054E"/>
    <w:rsid w:val="2D1F9ADA"/>
    <w:rsid w:val="2D5316B3"/>
    <w:rsid w:val="2D58C3A5"/>
    <w:rsid w:val="2D794E9E"/>
    <w:rsid w:val="2E02FF13"/>
    <w:rsid w:val="2E53FF78"/>
    <w:rsid w:val="2E6C6091"/>
    <w:rsid w:val="2EB58FBA"/>
    <w:rsid w:val="2EC4FAF1"/>
    <w:rsid w:val="2ECAE102"/>
    <w:rsid w:val="2ED0CDF6"/>
    <w:rsid w:val="2EED8553"/>
    <w:rsid w:val="2F3FB9FF"/>
    <w:rsid w:val="300FD4B3"/>
    <w:rsid w:val="30286178"/>
    <w:rsid w:val="303E6377"/>
    <w:rsid w:val="3062D25E"/>
    <w:rsid w:val="306DD608"/>
    <w:rsid w:val="30807C05"/>
    <w:rsid w:val="30880DB1"/>
    <w:rsid w:val="30A2DBB7"/>
    <w:rsid w:val="30A52A9F"/>
    <w:rsid w:val="310753F7"/>
    <w:rsid w:val="3167A90B"/>
    <w:rsid w:val="31DDC0A8"/>
    <w:rsid w:val="31FF4BD0"/>
    <w:rsid w:val="324A9E44"/>
    <w:rsid w:val="327CB29B"/>
    <w:rsid w:val="3298DC64"/>
    <w:rsid w:val="329DA589"/>
    <w:rsid w:val="32EBCCA0"/>
    <w:rsid w:val="32EEA70C"/>
    <w:rsid w:val="3378E366"/>
    <w:rsid w:val="33F41324"/>
    <w:rsid w:val="340CEDD7"/>
    <w:rsid w:val="34B051B2"/>
    <w:rsid w:val="35021769"/>
    <w:rsid w:val="3514C9F2"/>
    <w:rsid w:val="351DC719"/>
    <w:rsid w:val="352AE1D0"/>
    <w:rsid w:val="352EBB9D"/>
    <w:rsid w:val="35469027"/>
    <w:rsid w:val="35F6C610"/>
    <w:rsid w:val="36722F29"/>
    <w:rsid w:val="36E147B2"/>
    <w:rsid w:val="375D6D1E"/>
    <w:rsid w:val="377FC28F"/>
    <w:rsid w:val="37A95C75"/>
    <w:rsid w:val="38193809"/>
    <w:rsid w:val="381C1DE4"/>
    <w:rsid w:val="38268944"/>
    <w:rsid w:val="38D3A466"/>
    <w:rsid w:val="3913C8C9"/>
    <w:rsid w:val="3916DCF4"/>
    <w:rsid w:val="392D7893"/>
    <w:rsid w:val="39B82568"/>
    <w:rsid w:val="3A023E59"/>
    <w:rsid w:val="3A27A25E"/>
    <w:rsid w:val="3A98D643"/>
    <w:rsid w:val="3AB2D8FF"/>
    <w:rsid w:val="3AB91820"/>
    <w:rsid w:val="3AF53703"/>
    <w:rsid w:val="3B36229D"/>
    <w:rsid w:val="3B617D18"/>
    <w:rsid w:val="3B9C0D01"/>
    <w:rsid w:val="3B9EDA34"/>
    <w:rsid w:val="3BAAE4EB"/>
    <w:rsid w:val="3BE3CFF2"/>
    <w:rsid w:val="3C403DF5"/>
    <w:rsid w:val="3C5E82E2"/>
    <w:rsid w:val="3C5EEDDD"/>
    <w:rsid w:val="3CF1AF4F"/>
    <w:rsid w:val="3E367C50"/>
    <w:rsid w:val="3E54AB43"/>
    <w:rsid w:val="3E65EA76"/>
    <w:rsid w:val="3EB5E9C1"/>
    <w:rsid w:val="3F0A9A84"/>
    <w:rsid w:val="3F84C670"/>
    <w:rsid w:val="3F8D14EC"/>
    <w:rsid w:val="3FC6D025"/>
    <w:rsid w:val="40EA8AC5"/>
    <w:rsid w:val="413455F6"/>
    <w:rsid w:val="417B83D4"/>
    <w:rsid w:val="427E7C43"/>
    <w:rsid w:val="42A4113C"/>
    <w:rsid w:val="42CB5EDB"/>
    <w:rsid w:val="42E1BE06"/>
    <w:rsid w:val="42E7D196"/>
    <w:rsid w:val="42ECAF43"/>
    <w:rsid w:val="43830C88"/>
    <w:rsid w:val="43B3E496"/>
    <w:rsid w:val="43CFD560"/>
    <w:rsid w:val="4460E5CB"/>
    <w:rsid w:val="4471AFB2"/>
    <w:rsid w:val="447B9BD9"/>
    <w:rsid w:val="447BC9A9"/>
    <w:rsid w:val="45009901"/>
    <w:rsid w:val="450E3726"/>
    <w:rsid w:val="450FF131"/>
    <w:rsid w:val="462CE766"/>
    <w:rsid w:val="462FE96B"/>
    <w:rsid w:val="46445380"/>
    <w:rsid w:val="46BD5E1A"/>
    <w:rsid w:val="46C7EA58"/>
    <w:rsid w:val="47120BAD"/>
    <w:rsid w:val="474C4B6F"/>
    <w:rsid w:val="4806E49A"/>
    <w:rsid w:val="4878E164"/>
    <w:rsid w:val="48E15025"/>
    <w:rsid w:val="4959B50D"/>
    <w:rsid w:val="4AE13E9B"/>
    <w:rsid w:val="4B140AA0"/>
    <w:rsid w:val="4B1A95F4"/>
    <w:rsid w:val="4B338BF1"/>
    <w:rsid w:val="4B80DD75"/>
    <w:rsid w:val="4BC821C2"/>
    <w:rsid w:val="4BE24EDC"/>
    <w:rsid w:val="4C039B02"/>
    <w:rsid w:val="4CCF44CE"/>
    <w:rsid w:val="4D3E7C7D"/>
    <w:rsid w:val="4D4E6F4E"/>
    <w:rsid w:val="4D555437"/>
    <w:rsid w:val="4D589316"/>
    <w:rsid w:val="4DB31A5F"/>
    <w:rsid w:val="4DD2B789"/>
    <w:rsid w:val="4E0BCB89"/>
    <w:rsid w:val="4E3DAD55"/>
    <w:rsid w:val="4E5431F1"/>
    <w:rsid w:val="4E5D217F"/>
    <w:rsid w:val="4E8486E6"/>
    <w:rsid w:val="4E9B59F4"/>
    <w:rsid w:val="4EAF0013"/>
    <w:rsid w:val="4F07007D"/>
    <w:rsid w:val="4F29B8F3"/>
    <w:rsid w:val="4F701FD5"/>
    <w:rsid w:val="4FAF4B44"/>
    <w:rsid w:val="4FB209EE"/>
    <w:rsid w:val="4FB2F65D"/>
    <w:rsid w:val="5015F047"/>
    <w:rsid w:val="50644FCC"/>
    <w:rsid w:val="50CB64A5"/>
    <w:rsid w:val="50F46AA4"/>
    <w:rsid w:val="50FFBE8B"/>
    <w:rsid w:val="5104A4D0"/>
    <w:rsid w:val="5189D7E9"/>
    <w:rsid w:val="51A2FE89"/>
    <w:rsid w:val="51C0110C"/>
    <w:rsid w:val="51E60DC9"/>
    <w:rsid w:val="5232673B"/>
    <w:rsid w:val="5235EB16"/>
    <w:rsid w:val="523B3CEE"/>
    <w:rsid w:val="5279E14E"/>
    <w:rsid w:val="52D8CBD1"/>
    <w:rsid w:val="53382396"/>
    <w:rsid w:val="53ECA70F"/>
    <w:rsid w:val="540228CB"/>
    <w:rsid w:val="549AA948"/>
    <w:rsid w:val="55CEC8A2"/>
    <w:rsid w:val="56091780"/>
    <w:rsid w:val="560DF836"/>
    <w:rsid w:val="56384011"/>
    <w:rsid w:val="563D4B8C"/>
    <w:rsid w:val="5685B402"/>
    <w:rsid w:val="574579F3"/>
    <w:rsid w:val="5747C4B4"/>
    <w:rsid w:val="575005B6"/>
    <w:rsid w:val="57A27FE9"/>
    <w:rsid w:val="57ECDC7F"/>
    <w:rsid w:val="57F7E4F7"/>
    <w:rsid w:val="58B0DEC6"/>
    <w:rsid w:val="58B6A370"/>
    <w:rsid w:val="58BE000C"/>
    <w:rsid w:val="58D51CC5"/>
    <w:rsid w:val="58F79C1D"/>
    <w:rsid w:val="59176498"/>
    <w:rsid w:val="591DAD54"/>
    <w:rsid w:val="59266710"/>
    <w:rsid w:val="59C44530"/>
    <w:rsid w:val="5A624205"/>
    <w:rsid w:val="5A896449"/>
    <w:rsid w:val="5ADBBE5A"/>
    <w:rsid w:val="5AE52873"/>
    <w:rsid w:val="5AE88B9F"/>
    <w:rsid w:val="5B4538D4"/>
    <w:rsid w:val="5B5E3FA6"/>
    <w:rsid w:val="5B8547EE"/>
    <w:rsid w:val="5BB3FDAE"/>
    <w:rsid w:val="5BC31401"/>
    <w:rsid w:val="5CA6DD67"/>
    <w:rsid w:val="5D280961"/>
    <w:rsid w:val="5D5369CF"/>
    <w:rsid w:val="5D5CA5E6"/>
    <w:rsid w:val="5DFB01DE"/>
    <w:rsid w:val="5E182B27"/>
    <w:rsid w:val="5E90FD78"/>
    <w:rsid w:val="5EB0244F"/>
    <w:rsid w:val="5EBA5FF8"/>
    <w:rsid w:val="5F732233"/>
    <w:rsid w:val="5F9AEDB5"/>
    <w:rsid w:val="5FB42C89"/>
    <w:rsid w:val="600DBC96"/>
    <w:rsid w:val="604666BB"/>
    <w:rsid w:val="605B90BB"/>
    <w:rsid w:val="60D96075"/>
    <w:rsid w:val="60F3B477"/>
    <w:rsid w:val="61C44261"/>
    <w:rsid w:val="620758C1"/>
    <w:rsid w:val="62343341"/>
    <w:rsid w:val="62BC06A5"/>
    <w:rsid w:val="62DEB0E3"/>
    <w:rsid w:val="6380B066"/>
    <w:rsid w:val="63875941"/>
    <w:rsid w:val="63D1A98D"/>
    <w:rsid w:val="63E31034"/>
    <w:rsid w:val="642C13DE"/>
    <w:rsid w:val="6449F604"/>
    <w:rsid w:val="646877EC"/>
    <w:rsid w:val="646B6BC8"/>
    <w:rsid w:val="6498D3A5"/>
    <w:rsid w:val="64D22BB1"/>
    <w:rsid w:val="64DAC3A3"/>
    <w:rsid w:val="6533B422"/>
    <w:rsid w:val="660BAA37"/>
    <w:rsid w:val="66D5228F"/>
    <w:rsid w:val="66ED1BFC"/>
    <w:rsid w:val="66F5D5F6"/>
    <w:rsid w:val="67503E8C"/>
    <w:rsid w:val="68690D66"/>
    <w:rsid w:val="68BF7AAC"/>
    <w:rsid w:val="6934429D"/>
    <w:rsid w:val="69D8DD51"/>
    <w:rsid w:val="6A10FE6B"/>
    <w:rsid w:val="6A50F17F"/>
    <w:rsid w:val="6B8050F5"/>
    <w:rsid w:val="6B897265"/>
    <w:rsid w:val="6BCDDE7B"/>
    <w:rsid w:val="6BE810F6"/>
    <w:rsid w:val="6BEBEA5D"/>
    <w:rsid w:val="6C23F62C"/>
    <w:rsid w:val="6C3FCC5E"/>
    <w:rsid w:val="6C5A3E6E"/>
    <w:rsid w:val="6CB09AD1"/>
    <w:rsid w:val="6CC5BCBF"/>
    <w:rsid w:val="6D0503CB"/>
    <w:rsid w:val="6D8D1EBF"/>
    <w:rsid w:val="6E3F0CDA"/>
    <w:rsid w:val="6E4D321C"/>
    <w:rsid w:val="6E85A1F8"/>
    <w:rsid w:val="6EA75F7C"/>
    <w:rsid w:val="6EB78D10"/>
    <w:rsid w:val="6ED81518"/>
    <w:rsid w:val="6F17DBE5"/>
    <w:rsid w:val="6F2A08FF"/>
    <w:rsid w:val="6FB9B65E"/>
    <w:rsid w:val="6FD49865"/>
    <w:rsid w:val="6FE54F88"/>
    <w:rsid w:val="70486001"/>
    <w:rsid w:val="709DCD16"/>
    <w:rsid w:val="70B9410F"/>
    <w:rsid w:val="71359B25"/>
    <w:rsid w:val="713E2211"/>
    <w:rsid w:val="718797F3"/>
    <w:rsid w:val="71A60791"/>
    <w:rsid w:val="71E9642D"/>
    <w:rsid w:val="72169AAF"/>
    <w:rsid w:val="736D784C"/>
    <w:rsid w:val="737D3CF3"/>
    <w:rsid w:val="739CC1B6"/>
    <w:rsid w:val="73F3B523"/>
    <w:rsid w:val="73F9D309"/>
    <w:rsid w:val="74958B09"/>
    <w:rsid w:val="74BE6CD9"/>
    <w:rsid w:val="754542AF"/>
    <w:rsid w:val="754AB3F7"/>
    <w:rsid w:val="75776BBB"/>
    <w:rsid w:val="75E4DDB6"/>
    <w:rsid w:val="75FA1D20"/>
    <w:rsid w:val="761B8DA6"/>
    <w:rsid w:val="76889481"/>
    <w:rsid w:val="76BEF333"/>
    <w:rsid w:val="76CAA073"/>
    <w:rsid w:val="76DA00EA"/>
    <w:rsid w:val="77171CE7"/>
    <w:rsid w:val="7726BDDF"/>
    <w:rsid w:val="774EF19F"/>
    <w:rsid w:val="77958F81"/>
    <w:rsid w:val="7849AFAB"/>
    <w:rsid w:val="790ABA29"/>
    <w:rsid w:val="7922A416"/>
    <w:rsid w:val="7A1FB712"/>
    <w:rsid w:val="7A67BBE4"/>
    <w:rsid w:val="7B547DC0"/>
    <w:rsid w:val="7BDAC589"/>
    <w:rsid w:val="7BE3B670"/>
    <w:rsid w:val="7C6153DB"/>
    <w:rsid w:val="7C694CD4"/>
    <w:rsid w:val="7C73B19F"/>
    <w:rsid w:val="7CA1CDA0"/>
    <w:rsid w:val="7CA7E2E8"/>
    <w:rsid w:val="7D0BB326"/>
    <w:rsid w:val="7D1820A4"/>
    <w:rsid w:val="7D4DA0FD"/>
    <w:rsid w:val="7D4F0F43"/>
    <w:rsid w:val="7DD96359"/>
    <w:rsid w:val="7E97FC84"/>
    <w:rsid w:val="7ECB63A5"/>
    <w:rsid w:val="7F2825F1"/>
    <w:rsid w:val="7F566F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8BC"/>
  <w15:chartTrackingRefBased/>
  <w15:docId w15:val="{78C72B9F-6567-410F-A56D-80B3B155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54" w:hanging="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26E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1"/>
    <w:next w:val="NormalIndent"/>
    <w:link w:val="Heading3Char"/>
    <w:uiPriority w:val="9"/>
    <w:qFormat/>
    <w:rsid w:val="00EA434E"/>
    <w:pPr>
      <w:keepNext w:val="0"/>
      <w:keepLines w:val="0"/>
      <w:spacing w:after="200" w:line="240" w:lineRule="atLeast"/>
      <w:ind w:left="357" w:firstLine="0"/>
      <w:outlineLvl w:val="2"/>
    </w:pPr>
    <w:rPr>
      <w:rFonts w:ascii="Arial" w:eastAsia="Arial" w:hAnsi="Arial" w:cs="Arial"/>
      <w:b/>
      <w:color w:val="000000"/>
      <w:sz w:val="22"/>
      <w:szCs w:val="22"/>
    </w:rPr>
  </w:style>
  <w:style w:type="paragraph" w:styleId="Heading4">
    <w:name w:val="heading 4"/>
    <w:basedOn w:val="Normal"/>
    <w:next w:val="Normal"/>
    <w:link w:val="Heading4Char"/>
    <w:uiPriority w:val="9"/>
    <w:semiHidden/>
    <w:unhideWhenUsed/>
    <w:qFormat/>
    <w:rsid w:val="00EA434E"/>
    <w:pPr>
      <w:keepNext/>
      <w:keepLines/>
      <w:spacing w:before="200" w:line="240" w:lineRule="atLeast"/>
      <w:ind w:left="0" w:firstLine="0"/>
      <w:outlineLvl w:val="3"/>
    </w:pPr>
    <w:rPr>
      <w:rFonts w:ascii="Cambria" w:hAnsi="Cambria"/>
      <w:b/>
      <w:bCs/>
      <w:i/>
      <w:iCs/>
      <w:color w:val="000000"/>
      <w:sz w:val="22"/>
      <w:szCs w:val="22"/>
    </w:rPr>
  </w:style>
  <w:style w:type="paragraph" w:styleId="Heading5">
    <w:name w:val="heading 5"/>
    <w:basedOn w:val="Normal"/>
    <w:next w:val="Normal"/>
    <w:link w:val="Heading5Char"/>
    <w:uiPriority w:val="9"/>
    <w:semiHidden/>
    <w:unhideWhenUsed/>
    <w:qFormat/>
    <w:rsid w:val="00EA434E"/>
    <w:pPr>
      <w:keepNext/>
      <w:keepLines/>
      <w:spacing w:before="200" w:line="240" w:lineRule="atLeast"/>
      <w:ind w:left="0" w:firstLine="0"/>
      <w:outlineLvl w:val="4"/>
    </w:pPr>
    <w:rPr>
      <w:rFonts w:ascii="Cambria" w:hAnsi="Cambria"/>
      <w:color w:val="000000"/>
      <w:sz w:val="22"/>
      <w:szCs w:val="22"/>
    </w:rPr>
  </w:style>
  <w:style w:type="paragraph" w:styleId="Heading6">
    <w:name w:val="heading 6"/>
    <w:basedOn w:val="Normal"/>
    <w:next w:val="Normal"/>
    <w:link w:val="Heading6Char"/>
    <w:uiPriority w:val="9"/>
    <w:semiHidden/>
    <w:unhideWhenUsed/>
    <w:qFormat/>
    <w:rsid w:val="00EA434E"/>
    <w:pPr>
      <w:keepNext/>
      <w:keepLines/>
      <w:spacing w:before="200" w:line="240" w:lineRule="atLeast"/>
      <w:ind w:left="0" w:firstLine="0"/>
      <w:outlineLvl w:val="5"/>
    </w:pPr>
    <w:rPr>
      <w:rFonts w:ascii="Cambria" w:hAnsi="Cambria"/>
      <w:i/>
      <w:iCs/>
      <w:color w:val="000000"/>
      <w:sz w:val="22"/>
      <w:szCs w:val="22"/>
    </w:rPr>
  </w:style>
  <w:style w:type="paragraph" w:styleId="Heading7">
    <w:name w:val="heading 7"/>
    <w:basedOn w:val="Normal"/>
    <w:next w:val="Normal"/>
    <w:link w:val="Heading7Char"/>
    <w:uiPriority w:val="9"/>
    <w:semiHidden/>
    <w:unhideWhenUsed/>
    <w:qFormat/>
    <w:rsid w:val="00EA434E"/>
    <w:pPr>
      <w:keepNext/>
      <w:keepLines/>
      <w:spacing w:before="200" w:line="240" w:lineRule="atLeast"/>
      <w:ind w:left="0" w:firstLine="0"/>
      <w:outlineLvl w:val="6"/>
    </w:pPr>
    <w:rPr>
      <w:rFonts w:ascii="Cambria" w:hAnsi="Cambria"/>
      <w:i/>
      <w:iCs/>
      <w:color w:val="000000"/>
      <w:sz w:val="22"/>
      <w:szCs w:val="22"/>
    </w:rPr>
  </w:style>
  <w:style w:type="paragraph" w:styleId="Heading8">
    <w:name w:val="heading 8"/>
    <w:basedOn w:val="Normal"/>
    <w:next w:val="Normal"/>
    <w:link w:val="Heading8Char"/>
    <w:uiPriority w:val="9"/>
    <w:semiHidden/>
    <w:unhideWhenUsed/>
    <w:qFormat/>
    <w:rsid w:val="00EA434E"/>
    <w:pPr>
      <w:keepNext/>
      <w:keepLines/>
      <w:spacing w:before="200" w:line="240" w:lineRule="atLeast"/>
      <w:ind w:left="0" w:firstLine="0"/>
      <w:outlineLvl w:val="7"/>
    </w:pPr>
    <w:rPr>
      <w:rFonts w:ascii="Cambria" w:hAnsi="Cambria"/>
      <w:color w:val="000000"/>
      <w:sz w:val="20"/>
    </w:rPr>
  </w:style>
  <w:style w:type="paragraph" w:styleId="Heading9">
    <w:name w:val="heading 9"/>
    <w:basedOn w:val="Normal"/>
    <w:next w:val="Normal"/>
    <w:link w:val="Heading9Char"/>
    <w:uiPriority w:val="9"/>
    <w:semiHidden/>
    <w:unhideWhenUsed/>
    <w:qFormat/>
    <w:rsid w:val="00EA434E"/>
    <w:pPr>
      <w:keepNext/>
      <w:keepLines/>
      <w:spacing w:before="200" w:line="240" w:lineRule="atLeast"/>
      <w:ind w:left="0" w:firstLine="0"/>
      <w:outlineLvl w:val="8"/>
    </w:pPr>
    <w:rPr>
      <w:rFonts w:ascii="Cambria" w:hAnsi="Cambria"/>
      <w:i/>
      <w:i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nhideWhenUsed/>
    <w:rsid w:val="0048001D"/>
    <w:pPr>
      <w:tabs>
        <w:tab w:val="center" w:pos="4513"/>
        <w:tab w:val="right" w:pos="9026"/>
      </w:tabs>
    </w:pPr>
  </w:style>
  <w:style w:type="character" w:customStyle="1" w:styleId="FooterChar">
    <w:name w:val="Footer Char"/>
    <w:basedOn w:val="DefaultParagraphFont"/>
    <w:link w:val="Footer"/>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rsid w:val="00F7174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paragraph" w:styleId="BalloonText">
    <w:name w:val="Balloon Text"/>
    <w:basedOn w:val="Normal"/>
    <w:link w:val="BalloonTextChar"/>
    <w:uiPriority w:val="99"/>
    <w:semiHidden/>
    <w:unhideWhenUsed/>
    <w:rsid w:val="0004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EA7"/>
    <w:rPr>
      <w:rFonts w:ascii="Segoe UI" w:eastAsia="Times New Roman" w:hAnsi="Segoe UI" w:cs="Segoe UI"/>
      <w:sz w:val="18"/>
      <w:szCs w:val="18"/>
      <w:lang w:eastAsia="en-GB"/>
    </w:rPr>
  </w:style>
  <w:style w:type="paragraph" w:styleId="BodyTextIndent3">
    <w:name w:val="Body Text Indent 3"/>
    <w:basedOn w:val="Normal"/>
    <w:link w:val="BodyTextIndent3Char"/>
    <w:uiPriority w:val="99"/>
    <w:semiHidden/>
    <w:unhideWhenUsed/>
    <w:rsid w:val="00F24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2DB"/>
    <w:rPr>
      <w:rFonts w:ascii="Times New Roman" w:eastAsia="Times New Roman" w:hAnsi="Times New Roman" w:cs="Times New Roman"/>
      <w:sz w:val="16"/>
      <w:szCs w:val="16"/>
      <w:lang w:eastAsia="en-GB"/>
    </w:rPr>
  </w:style>
  <w:style w:type="paragraph" w:customStyle="1" w:styleId="paragraph">
    <w:name w:val="paragraph"/>
    <w:basedOn w:val="Normal"/>
    <w:rsid w:val="005D718D"/>
    <w:pPr>
      <w:spacing w:before="100" w:beforeAutospacing="1" w:after="100" w:afterAutospacing="1"/>
    </w:pPr>
    <w:rPr>
      <w:szCs w:val="24"/>
    </w:rPr>
  </w:style>
  <w:style w:type="character" w:customStyle="1" w:styleId="normaltextrun">
    <w:name w:val="normaltextrun"/>
    <w:basedOn w:val="DefaultParagraphFont"/>
    <w:rsid w:val="005D718D"/>
  </w:style>
  <w:style w:type="character" w:customStyle="1" w:styleId="eop">
    <w:name w:val="eop"/>
    <w:basedOn w:val="DefaultParagraphFont"/>
    <w:rsid w:val="005D718D"/>
  </w:style>
  <w:style w:type="paragraph" w:customStyle="1" w:styleId="Standard">
    <w:name w:val="Standard"/>
    <w:rsid w:val="00D726C3"/>
    <w:pPr>
      <w:widowControl w:val="0"/>
      <w:suppressAutoHyphens/>
      <w:overflowPunct w:val="0"/>
      <w:autoSpaceDE w:val="0"/>
      <w:autoSpaceDN w:val="0"/>
    </w:pPr>
    <w:rPr>
      <w:rFonts w:ascii="Times" w:eastAsia="Times New Roman" w:hAnsi="Times" w:cs="Times New Roman"/>
      <w:kern w:val="3"/>
      <w:sz w:val="24"/>
      <w:lang w:eastAsia="en-GB"/>
    </w:rPr>
  </w:style>
  <w:style w:type="character" w:styleId="UnresolvedMention">
    <w:name w:val="Unresolved Mention"/>
    <w:basedOn w:val="DefaultParagraphFont"/>
    <w:uiPriority w:val="99"/>
    <w:semiHidden/>
    <w:unhideWhenUsed/>
    <w:rsid w:val="0032062A"/>
    <w:rPr>
      <w:color w:val="605E5C"/>
      <w:shd w:val="clear" w:color="auto" w:fill="E1DFDD"/>
    </w:rPr>
  </w:style>
  <w:style w:type="character" w:styleId="FollowedHyperlink">
    <w:name w:val="FollowedHyperlink"/>
    <w:basedOn w:val="DefaultParagraphFont"/>
    <w:uiPriority w:val="99"/>
    <w:semiHidden/>
    <w:unhideWhenUsed/>
    <w:rsid w:val="0032062A"/>
    <w:rPr>
      <w:color w:val="954F72" w:themeColor="followedHyperlink"/>
      <w:u w:val="single"/>
    </w:rPr>
  </w:style>
  <w:style w:type="character" w:customStyle="1" w:styleId="Heading1Char">
    <w:name w:val="Heading 1 Char"/>
    <w:basedOn w:val="DefaultParagraphFont"/>
    <w:link w:val="Heading1"/>
    <w:uiPriority w:val="9"/>
    <w:rsid w:val="00926EA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C7653"/>
    <w:rPr>
      <w:rFonts w:asciiTheme="majorHAnsi" w:eastAsiaTheme="majorEastAsia" w:hAnsiTheme="majorHAnsi" w:cstheme="majorBidi"/>
      <w:color w:val="2F5496" w:themeColor="accent1" w:themeShade="BF"/>
      <w:sz w:val="26"/>
      <w:szCs w:val="26"/>
      <w:lang w:eastAsia="en-GB"/>
    </w:rPr>
  </w:style>
  <w:style w:type="paragraph" w:styleId="TOCHeading">
    <w:name w:val="TOC Heading"/>
    <w:basedOn w:val="Heading1"/>
    <w:next w:val="Normal"/>
    <w:uiPriority w:val="39"/>
    <w:unhideWhenUsed/>
    <w:qFormat/>
    <w:rsid w:val="00A14C9E"/>
    <w:pPr>
      <w:spacing w:line="259" w:lineRule="auto"/>
      <w:outlineLvl w:val="9"/>
    </w:pPr>
    <w:rPr>
      <w:lang w:val="en-US" w:eastAsia="en-US"/>
    </w:rPr>
  </w:style>
  <w:style w:type="paragraph" w:styleId="TOC1">
    <w:name w:val="toc 1"/>
    <w:basedOn w:val="Normal"/>
    <w:next w:val="Normal"/>
    <w:autoRedefine/>
    <w:uiPriority w:val="39"/>
    <w:unhideWhenUsed/>
    <w:rsid w:val="00A14C9E"/>
    <w:pPr>
      <w:spacing w:after="100"/>
    </w:pPr>
  </w:style>
  <w:style w:type="paragraph" w:styleId="TOC2">
    <w:name w:val="toc 2"/>
    <w:basedOn w:val="Normal"/>
    <w:next w:val="Normal"/>
    <w:autoRedefine/>
    <w:uiPriority w:val="39"/>
    <w:unhideWhenUsed/>
    <w:rsid w:val="00A14C9E"/>
    <w:pPr>
      <w:spacing w:after="100"/>
      <w:ind w:left="240"/>
    </w:pPr>
  </w:style>
  <w:style w:type="paragraph" w:styleId="Revision">
    <w:name w:val="Revision"/>
    <w:hidden/>
    <w:uiPriority w:val="99"/>
    <w:semiHidden/>
    <w:rsid w:val="0011034F"/>
    <w:pPr>
      <w:ind w:left="0" w:firstLine="0"/>
    </w:pPr>
    <w:rPr>
      <w:rFonts w:ascii="Times New Roman" w:eastAsia="Times New Roman" w:hAnsi="Times New Roman" w:cs="Times New Roman"/>
      <w:sz w:val="24"/>
      <w:szCs w:val="20"/>
      <w:lang w:eastAsia="en-GB"/>
    </w:rPr>
  </w:style>
  <w:style w:type="character" w:customStyle="1" w:styleId="tabchar">
    <w:name w:val="tabchar"/>
    <w:basedOn w:val="DefaultParagraphFont"/>
    <w:rsid w:val="00280D64"/>
  </w:style>
  <w:style w:type="character" w:customStyle="1" w:styleId="Heading3Char">
    <w:name w:val="Heading 3 Char"/>
    <w:basedOn w:val="DefaultParagraphFont"/>
    <w:link w:val="Heading3"/>
    <w:uiPriority w:val="9"/>
    <w:rsid w:val="00EA434E"/>
    <w:rPr>
      <w:rFonts w:ascii="Arial" w:eastAsia="Arial" w:hAnsi="Arial" w:cs="Arial"/>
      <w:b/>
      <w:color w:val="000000"/>
      <w:lang w:eastAsia="en-GB"/>
    </w:rPr>
  </w:style>
  <w:style w:type="character" w:customStyle="1" w:styleId="Heading4Char">
    <w:name w:val="Heading 4 Char"/>
    <w:basedOn w:val="DefaultParagraphFont"/>
    <w:link w:val="Heading4"/>
    <w:uiPriority w:val="9"/>
    <w:semiHidden/>
    <w:rsid w:val="00EA434E"/>
    <w:rPr>
      <w:rFonts w:ascii="Cambria" w:eastAsia="Times New Roman" w:hAnsi="Cambria" w:cs="Times New Roman"/>
      <w:b/>
      <w:bCs/>
      <w:i/>
      <w:iCs/>
      <w:color w:val="000000"/>
      <w:lang w:eastAsia="en-GB"/>
    </w:rPr>
  </w:style>
  <w:style w:type="character" w:customStyle="1" w:styleId="Heading5Char">
    <w:name w:val="Heading 5 Char"/>
    <w:basedOn w:val="DefaultParagraphFont"/>
    <w:link w:val="Heading5"/>
    <w:uiPriority w:val="9"/>
    <w:semiHidden/>
    <w:rsid w:val="00EA434E"/>
    <w:rPr>
      <w:rFonts w:ascii="Cambria" w:eastAsia="Times New Roman" w:hAnsi="Cambria" w:cs="Times New Roman"/>
      <w:color w:val="000000"/>
      <w:lang w:eastAsia="en-GB"/>
    </w:rPr>
  </w:style>
  <w:style w:type="character" w:customStyle="1" w:styleId="Heading6Char">
    <w:name w:val="Heading 6 Char"/>
    <w:basedOn w:val="DefaultParagraphFont"/>
    <w:link w:val="Heading6"/>
    <w:uiPriority w:val="9"/>
    <w:semiHidden/>
    <w:rsid w:val="00EA434E"/>
    <w:rPr>
      <w:rFonts w:ascii="Cambria" w:eastAsia="Times New Roman" w:hAnsi="Cambria" w:cs="Times New Roman"/>
      <w:i/>
      <w:iCs/>
      <w:color w:val="000000"/>
      <w:lang w:eastAsia="en-GB"/>
    </w:rPr>
  </w:style>
  <w:style w:type="character" w:customStyle="1" w:styleId="Heading7Char">
    <w:name w:val="Heading 7 Char"/>
    <w:basedOn w:val="DefaultParagraphFont"/>
    <w:link w:val="Heading7"/>
    <w:uiPriority w:val="9"/>
    <w:semiHidden/>
    <w:rsid w:val="00EA434E"/>
    <w:rPr>
      <w:rFonts w:ascii="Cambria" w:eastAsia="Times New Roman" w:hAnsi="Cambria" w:cs="Times New Roman"/>
      <w:i/>
      <w:iCs/>
      <w:color w:val="000000"/>
      <w:lang w:eastAsia="en-GB"/>
    </w:rPr>
  </w:style>
  <w:style w:type="character" w:customStyle="1" w:styleId="Heading8Char">
    <w:name w:val="Heading 8 Char"/>
    <w:basedOn w:val="DefaultParagraphFont"/>
    <w:link w:val="Heading8"/>
    <w:uiPriority w:val="9"/>
    <w:semiHidden/>
    <w:rsid w:val="00EA434E"/>
    <w:rPr>
      <w:rFonts w:ascii="Cambria" w:eastAsia="Times New Roman" w:hAnsi="Cambria" w:cs="Times New Roman"/>
      <w:color w:val="000000"/>
      <w:sz w:val="20"/>
      <w:szCs w:val="20"/>
      <w:lang w:eastAsia="en-GB"/>
    </w:rPr>
  </w:style>
  <w:style w:type="character" w:customStyle="1" w:styleId="Heading9Char">
    <w:name w:val="Heading 9 Char"/>
    <w:basedOn w:val="DefaultParagraphFont"/>
    <w:link w:val="Heading9"/>
    <w:uiPriority w:val="9"/>
    <w:semiHidden/>
    <w:rsid w:val="00EA434E"/>
    <w:rPr>
      <w:rFonts w:ascii="Cambria" w:eastAsia="Times New Roman" w:hAnsi="Cambria" w:cs="Times New Roman"/>
      <w:i/>
      <w:iCs/>
      <w:color w:val="000000"/>
      <w:sz w:val="20"/>
      <w:szCs w:val="20"/>
      <w:lang w:eastAsia="en-GB"/>
    </w:rPr>
  </w:style>
  <w:style w:type="paragraph" w:styleId="NormalIndent">
    <w:name w:val="Normal Indent"/>
    <w:basedOn w:val="Normal"/>
    <w:semiHidden/>
    <w:rsid w:val="00EA434E"/>
    <w:pPr>
      <w:spacing w:after="200" w:line="240" w:lineRule="atLeast"/>
      <w:ind w:left="720" w:firstLine="0"/>
    </w:pPr>
    <w:rPr>
      <w:rFonts w:ascii="Arial" w:eastAsia="Arial" w:hAnsi="Arial" w:cs="Arial"/>
      <w:color w:val="000000"/>
      <w:sz w:val="22"/>
      <w:szCs w:val="22"/>
    </w:rPr>
  </w:style>
  <w:style w:type="character" w:styleId="PageNumber">
    <w:name w:val="page number"/>
    <w:basedOn w:val="DefaultParagraphFont"/>
    <w:semiHidden/>
    <w:rsid w:val="00EA434E"/>
  </w:style>
  <w:style w:type="character" w:styleId="Emphasis">
    <w:name w:val="Emphasis"/>
    <w:uiPriority w:val="20"/>
    <w:qFormat/>
    <w:rsid w:val="00EA434E"/>
    <w:rPr>
      <w:rFonts w:ascii="Arial" w:eastAsia="Arial" w:hAnsi="Arial" w:cs="Arial" w:hint="default"/>
      <w:i/>
      <w:iCs/>
      <w:color w:val="000000"/>
    </w:rPr>
  </w:style>
  <w:style w:type="paragraph" w:customStyle="1" w:styleId="msonormal0">
    <w:name w:val="msonormal"/>
    <w:basedOn w:val="Normal"/>
    <w:rsid w:val="00EA434E"/>
    <w:pPr>
      <w:spacing w:before="100" w:beforeAutospacing="1" w:after="100" w:afterAutospacing="1"/>
      <w:ind w:left="0" w:firstLine="0"/>
    </w:pPr>
    <w:rPr>
      <w:szCs w:val="24"/>
    </w:rPr>
  </w:style>
  <w:style w:type="paragraph" w:styleId="Title">
    <w:name w:val="Title"/>
    <w:link w:val="TitleChar"/>
    <w:qFormat/>
    <w:rsid w:val="00EA434E"/>
    <w:pPr>
      <w:spacing w:after="120"/>
      <w:ind w:left="0" w:firstLine="0"/>
    </w:pPr>
    <w:rPr>
      <w:rFonts w:ascii="Arial" w:eastAsia="Arial Unicode MS" w:hAnsi="Arial" w:cs="Arial"/>
      <w:color w:val="000000"/>
      <w:sz w:val="24"/>
      <w:lang w:val="en-US"/>
    </w:rPr>
  </w:style>
  <w:style w:type="character" w:customStyle="1" w:styleId="TitleChar">
    <w:name w:val="Title Char"/>
    <w:basedOn w:val="DefaultParagraphFont"/>
    <w:link w:val="Title"/>
    <w:rsid w:val="00EA434E"/>
    <w:rPr>
      <w:rFonts w:ascii="Arial" w:eastAsia="Arial Unicode MS" w:hAnsi="Arial" w:cs="Arial"/>
      <w:color w:val="000000"/>
      <w:sz w:val="24"/>
      <w:lang w:val="en-US"/>
    </w:rPr>
  </w:style>
  <w:style w:type="character" w:customStyle="1" w:styleId="AbstractChar">
    <w:name w:val="Abstract Char"/>
    <w:link w:val="Abstract"/>
    <w:locked/>
    <w:rsid w:val="00EA434E"/>
    <w:rPr>
      <w:rFonts w:ascii="Arial" w:eastAsia="Arial Unicode MS" w:hAnsi="Arial" w:cs="Arial"/>
      <w:color w:val="000000"/>
      <w:sz w:val="24"/>
      <w:szCs w:val="24"/>
      <w:lang w:val="en-US"/>
    </w:rPr>
  </w:style>
  <w:style w:type="paragraph" w:customStyle="1" w:styleId="Abstract">
    <w:name w:val="Abstract"/>
    <w:link w:val="AbstractChar"/>
    <w:rsid w:val="00EA434E"/>
    <w:pPr>
      <w:spacing w:after="120"/>
      <w:ind w:left="0" w:firstLine="0"/>
    </w:pPr>
    <w:rPr>
      <w:rFonts w:ascii="Arial" w:eastAsia="Arial Unicode MS" w:hAnsi="Arial" w:cs="Arial"/>
      <w:color w:val="000000"/>
      <w:sz w:val="24"/>
      <w:szCs w:val="24"/>
      <w:lang w:val="en-US"/>
    </w:rPr>
  </w:style>
  <w:style w:type="character" w:customStyle="1" w:styleId="AuthoringGroupChar">
    <w:name w:val="Authoring Group Char"/>
    <w:link w:val="AuthoringGroup"/>
    <w:locked/>
    <w:rsid w:val="00EA434E"/>
    <w:rPr>
      <w:rFonts w:ascii="Arial" w:eastAsia="Arial Unicode MS" w:hAnsi="Arial" w:cs="Arial"/>
      <w:color w:val="000000"/>
      <w:sz w:val="24"/>
      <w:lang w:val="en-US"/>
    </w:rPr>
  </w:style>
  <w:style w:type="paragraph" w:customStyle="1" w:styleId="AuthoringGroup">
    <w:name w:val="Authoring Group"/>
    <w:link w:val="AuthoringGroupChar"/>
    <w:rsid w:val="00EA434E"/>
    <w:pPr>
      <w:spacing w:after="120"/>
      <w:ind w:left="0" w:firstLine="0"/>
    </w:pPr>
    <w:rPr>
      <w:rFonts w:ascii="Arial" w:eastAsia="Arial Unicode MS" w:hAnsi="Arial" w:cs="Arial"/>
      <w:color w:val="000000"/>
      <w:sz w:val="24"/>
      <w:lang w:val="en-US"/>
    </w:rPr>
  </w:style>
  <w:style w:type="paragraph" w:customStyle="1" w:styleId="Background">
    <w:name w:val="Background"/>
    <w:aliases w:val="(A) Background"/>
    <w:basedOn w:val="Normal"/>
    <w:rsid w:val="00EA434E"/>
    <w:pPr>
      <w:numPr>
        <w:numId w:val="1"/>
      </w:numPr>
      <w:spacing w:before="120" w:after="120" w:line="300" w:lineRule="atLeast"/>
      <w:jc w:val="both"/>
    </w:pPr>
    <w:rPr>
      <w:rFonts w:ascii="Arial" w:eastAsia="Arial Unicode MS" w:hAnsi="Arial" w:cs="Arial"/>
      <w:color w:val="000000"/>
      <w:sz w:val="22"/>
      <w:lang w:eastAsia="en-US"/>
    </w:rPr>
  </w:style>
  <w:style w:type="paragraph" w:customStyle="1" w:styleId="BulletList1">
    <w:name w:val="Bullet List 1"/>
    <w:aliases w:val="Bullet1"/>
    <w:basedOn w:val="Normal"/>
    <w:rsid w:val="00EA434E"/>
    <w:pPr>
      <w:numPr>
        <w:numId w:val="3"/>
      </w:numPr>
      <w:spacing w:after="240" w:line="300" w:lineRule="atLeast"/>
      <w:jc w:val="both"/>
    </w:pPr>
    <w:rPr>
      <w:rFonts w:ascii="Arial" w:eastAsia="Arial Unicode MS" w:hAnsi="Arial" w:cs="Arial"/>
      <w:color w:val="000000"/>
      <w:sz w:val="22"/>
      <w:lang w:eastAsia="en-US"/>
    </w:rPr>
  </w:style>
  <w:style w:type="paragraph" w:customStyle="1" w:styleId="BulletList2">
    <w:name w:val="Bullet List 2"/>
    <w:aliases w:val="Bullet2"/>
    <w:basedOn w:val="Normal"/>
    <w:rsid w:val="00EA434E"/>
    <w:pPr>
      <w:numPr>
        <w:numId w:val="12"/>
      </w:numPr>
      <w:tabs>
        <w:tab w:val="clear" w:pos="720"/>
        <w:tab w:val="num" w:pos="1077"/>
      </w:tabs>
      <w:spacing w:after="120"/>
      <w:ind w:left="1080"/>
      <w:jc w:val="both"/>
    </w:pPr>
    <w:rPr>
      <w:rFonts w:ascii="Arial" w:eastAsia="Arial Unicode MS" w:hAnsi="Arial" w:cs="Arial"/>
      <w:color w:val="000000"/>
      <w:sz w:val="22"/>
      <w:lang w:eastAsia="en-US"/>
    </w:rPr>
  </w:style>
  <w:style w:type="paragraph" w:customStyle="1" w:styleId="BulletList3">
    <w:name w:val="Bullet List 3"/>
    <w:aliases w:val="Bullet3"/>
    <w:basedOn w:val="Normal"/>
    <w:rsid w:val="00EA434E"/>
    <w:pPr>
      <w:numPr>
        <w:numId w:val="14"/>
      </w:numPr>
      <w:tabs>
        <w:tab w:val="clear" w:pos="360"/>
        <w:tab w:val="num" w:pos="1945"/>
      </w:tabs>
      <w:spacing w:after="240"/>
      <w:jc w:val="both"/>
    </w:pPr>
    <w:rPr>
      <w:rFonts w:ascii="Arial" w:eastAsia="Arial Unicode MS" w:hAnsi="Arial" w:cs="Arial"/>
      <w:color w:val="000000"/>
      <w:sz w:val="22"/>
      <w:lang w:eastAsia="en-US"/>
    </w:rPr>
  </w:style>
  <w:style w:type="paragraph" w:customStyle="1" w:styleId="TitleClause">
    <w:name w:val="Title Clause"/>
    <w:basedOn w:val="Normal"/>
    <w:rsid w:val="00EA434E"/>
    <w:pPr>
      <w:keepNext/>
      <w:numPr>
        <w:numId w:val="15"/>
      </w:numPr>
      <w:tabs>
        <w:tab w:val="clear" w:pos="1077"/>
        <w:tab w:val="num" w:pos="720"/>
      </w:tabs>
      <w:spacing w:before="240" w:after="240" w:line="300" w:lineRule="atLeast"/>
      <w:ind w:left="720" w:hanging="720"/>
      <w:jc w:val="both"/>
      <w:outlineLvl w:val="0"/>
    </w:pPr>
    <w:rPr>
      <w:rFonts w:ascii="Arial" w:eastAsia="Arial Unicode MS" w:hAnsi="Arial" w:cs="Arial"/>
      <w:b/>
      <w:color w:val="000000"/>
      <w:kern w:val="28"/>
      <w:sz w:val="22"/>
      <w:lang w:eastAsia="en-US"/>
    </w:rPr>
  </w:style>
  <w:style w:type="paragraph" w:customStyle="1" w:styleId="ClauseNoTitle">
    <w:name w:val="Clause No Title"/>
    <w:basedOn w:val="TitleClause"/>
    <w:rsid w:val="00EA434E"/>
    <w:pPr>
      <w:numPr>
        <w:numId w:val="16"/>
      </w:numPr>
      <w:tabs>
        <w:tab w:val="clear" w:pos="1945"/>
        <w:tab w:val="num" w:pos="720"/>
      </w:tabs>
      <w:ind w:left="720" w:hanging="720"/>
    </w:pPr>
    <w:rPr>
      <w:b w:val="0"/>
      <w:smallCaps/>
    </w:rPr>
  </w:style>
  <w:style w:type="paragraph" w:customStyle="1" w:styleId="ClosingPara">
    <w:name w:val="Closing Para"/>
    <w:basedOn w:val="Normal"/>
    <w:rsid w:val="00EA434E"/>
    <w:pPr>
      <w:numPr>
        <w:numId w:val="17"/>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ClosingSignOff">
    <w:name w:val="Closing SignOff"/>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CoversheetTitle">
    <w:name w:val="Coversheet Title"/>
    <w:basedOn w:val="Normal"/>
    <w:autoRedefine/>
    <w:rsid w:val="00EA434E"/>
    <w:pPr>
      <w:spacing w:before="480" w:after="480" w:line="300" w:lineRule="atLeast"/>
      <w:ind w:left="0" w:firstLine="0"/>
      <w:jc w:val="center"/>
    </w:pPr>
    <w:rPr>
      <w:rFonts w:ascii="Arial" w:eastAsia="Arial Unicode MS" w:hAnsi="Arial" w:cs="Arial"/>
      <w:b/>
      <w:smallCaps/>
      <w:color w:val="000000"/>
      <w:sz w:val="28"/>
      <w:lang w:eastAsia="en-US"/>
    </w:rPr>
  </w:style>
  <w:style w:type="paragraph" w:customStyle="1" w:styleId="CoverSheetHeading">
    <w:name w:val="Cover Sheet Heading"/>
    <w:aliases w:val="Coversheet Title2"/>
    <w:basedOn w:val="CoversheetTitle"/>
    <w:rsid w:val="00EA434E"/>
  </w:style>
  <w:style w:type="paragraph" w:customStyle="1" w:styleId="CoverSheetSubjectText">
    <w:name w:val="Cover Sheet Subject Text"/>
    <w:basedOn w:val="Normal"/>
    <w:rsid w:val="00EA434E"/>
    <w:pPr>
      <w:spacing w:line="300" w:lineRule="atLeast"/>
      <w:ind w:left="0" w:firstLine="0"/>
      <w:jc w:val="center"/>
    </w:pPr>
    <w:rPr>
      <w:rFonts w:ascii="Arial" w:eastAsia="Arial Unicode MS" w:hAnsi="Arial" w:cs="Arial"/>
      <w:color w:val="000000"/>
      <w:sz w:val="22"/>
      <w:lang w:eastAsia="en-US"/>
    </w:rPr>
  </w:style>
  <w:style w:type="paragraph" w:customStyle="1" w:styleId="CoverSheetSubjectTitle">
    <w:name w:val="Cover Sheet Subject Title"/>
    <w:basedOn w:val="Normal"/>
    <w:rsid w:val="00EA434E"/>
    <w:pPr>
      <w:spacing w:line="300" w:lineRule="atLeast"/>
      <w:ind w:left="0" w:firstLine="0"/>
      <w:jc w:val="center"/>
    </w:pPr>
    <w:rPr>
      <w:rFonts w:ascii="Arial" w:eastAsia="Arial Unicode MS" w:hAnsi="Arial" w:cs="Arial"/>
      <w:color w:val="000000"/>
      <w:sz w:val="22"/>
      <w:lang w:eastAsia="en-US"/>
    </w:rPr>
  </w:style>
  <w:style w:type="character" w:customStyle="1" w:styleId="DescriptiveHeadingChar">
    <w:name w:val="DescriptiveHeading Char"/>
    <w:link w:val="DescriptiveHeading"/>
    <w:locked/>
    <w:rsid w:val="00EA434E"/>
    <w:rPr>
      <w:rFonts w:ascii="Arial" w:eastAsia="Arial Unicode MS" w:hAnsi="Arial" w:cs="Arial"/>
      <w:b/>
      <w:color w:val="000000"/>
      <w:lang w:val="en-US"/>
    </w:rPr>
  </w:style>
  <w:style w:type="paragraph" w:customStyle="1" w:styleId="DescriptiveHeading">
    <w:name w:val="DescriptiveHeading"/>
    <w:next w:val="Paragraph0"/>
    <w:link w:val="DescriptiveHeadingChar"/>
    <w:rsid w:val="00EA434E"/>
    <w:pPr>
      <w:spacing w:before="360" w:after="360"/>
      <w:ind w:left="0" w:firstLine="0"/>
      <w:outlineLvl w:val="0"/>
    </w:pPr>
    <w:rPr>
      <w:rFonts w:ascii="Arial" w:eastAsia="Arial Unicode MS" w:hAnsi="Arial" w:cs="Arial"/>
      <w:b/>
      <w:color w:val="000000"/>
      <w:lang w:val="en-US"/>
    </w:rPr>
  </w:style>
  <w:style w:type="paragraph" w:customStyle="1" w:styleId="Paragraph0">
    <w:name w:val="Paragraph"/>
    <w:basedOn w:val="Normal"/>
    <w:link w:val="ParagraphChar"/>
    <w:qFormat/>
    <w:rsid w:val="00EA434E"/>
    <w:pPr>
      <w:spacing w:after="120" w:line="300" w:lineRule="atLeast"/>
      <w:ind w:left="0" w:firstLine="0"/>
      <w:jc w:val="both"/>
    </w:pPr>
    <w:rPr>
      <w:rFonts w:ascii="Arial" w:eastAsia="Arial Unicode MS" w:hAnsi="Arial" w:cs="Arial"/>
      <w:color w:val="000000"/>
      <w:sz w:val="22"/>
      <w:lang w:eastAsia="en-US"/>
    </w:rPr>
  </w:style>
  <w:style w:type="character" w:customStyle="1" w:styleId="ParagraphChar">
    <w:name w:val="Paragraph Char"/>
    <w:link w:val="Paragraph0"/>
    <w:locked/>
    <w:rsid w:val="00EA434E"/>
    <w:rPr>
      <w:rFonts w:ascii="Arial" w:eastAsia="Arial Unicode MS" w:hAnsi="Arial" w:cs="Arial"/>
      <w:color w:val="000000"/>
      <w:szCs w:val="20"/>
    </w:rPr>
  </w:style>
  <w:style w:type="paragraph" w:customStyle="1" w:styleId="DraftingnoteSection1Para">
    <w:name w:val="Draftingnote Section1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1Title">
    <w:name w:val="Draftingnote Section1 Title"/>
    <w:basedOn w:val="Normal"/>
    <w:rsid w:val="00EA434E"/>
    <w:pPr>
      <w:spacing w:after="120" w:line="300" w:lineRule="atLeast"/>
      <w:ind w:left="0" w:firstLine="0"/>
      <w:jc w:val="both"/>
    </w:pPr>
    <w:rPr>
      <w:rFonts w:ascii="Arial" w:eastAsia="Arial Unicode MS" w:hAnsi="Arial" w:cs="Arial"/>
      <w:b/>
      <w:color w:val="000000"/>
      <w:sz w:val="36"/>
      <w:lang w:eastAsia="en-US"/>
    </w:rPr>
  </w:style>
  <w:style w:type="paragraph" w:customStyle="1" w:styleId="DraftingnoteSection2Para">
    <w:name w:val="Draftingnote Section2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2Title">
    <w:name w:val="Draftingnote Section2 Title"/>
    <w:basedOn w:val="Normal"/>
    <w:rsid w:val="00EA434E"/>
    <w:pPr>
      <w:spacing w:after="120" w:line="300" w:lineRule="atLeast"/>
      <w:ind w:left="0" w:firstLine="0"/>
      <w:jc w:val="both"/>
    </w:pPr>
    <w:rPr>
      <w:rFonts w:ascii="Arial" w:eastAsia="Arial Unicode MS" w:hAnsi="Arial" w:cs="Arial"/>
      <w:b/>
      <w:color w:val="000000"/>
      <w:sz w:val="28"/>
      <w:lang w:eastAsia="en-US"/>
    </w:rPr>
  </w:style>
  <w:style w:type="paragraph" w:customStyle="1" w:styleId="DraftingnoteSection3Para">
    <w:name w:val="Draftingnote Section3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3Title">
    <w:name w:val="Draftingnote Section3 Title"/>
    <w:basedOn w:val="Normal"/>
    <w:rsid w:val="00EA434E"/>
    <w:pPr>
      <w:spacing w:after="120" w:line="300" w:lineRule="atLeast"/>
      <w:ind w:left="0" w:firstLine="0"/>
      <w:jc w:val="both"/>
    </w:pPr>
    <w:rPr>
      <w:rFonts w:ascii="Arial" w:eastAsia="Arial Unicode MS" w:hAnsi="Arial" w:cs="Arial"/>
      <w:b/>
      <w:i/>
      <w:color w:val="000000"/>
      <w:sz w:val="28"/>
      <w:lang w:eastAsia="en-US"/>
    </w:rPr>
  </w:style>
  <w:style w:type="paragraph" w:customStyle="1" w:styleId="DraftingnoteSection4Para">
    <w:name w:val="Draftingnote Section4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DraftingnoteSection4Title">
    <w:name w:val="Draftingnote Section4 Title"/>
    <w:basedOn w:val="Normal"/>
    <w:rsid w:val="00EA434E"/>
    <w:pPr>
      <w:spacing w:after="120" w:line="300" w:lineRule="atLeast"/>
      <w:ind w:left="0" w:firstLine="0"/>
      <w:jc w:val="both"/>
    </w:pPr>
    <w:rPr>
      <w:rFonts w:ascii="Arial" w:eastAsia="Arial Unicode MS" w:hAnsi="Arial" w:cs="Arial"/>
      <w:b/>
      <w:i/>
      <w:color w:val="000000"/>
      <w:sz w:val="28"/>
      <w:lang w:eastAsia="en-US"/>
    </w:rPr>
  </w:style>
  <w:style w:type="paragraph" w:customStyle="1" w:styleId="DraftingnoteTitle">
    <w:name w:val="Draftingnote Title"/>
    <w:basedOn w:val="Normal"/>
    <w:rsid w:val="00EA434E"/>
    <w:pPr>
      <w:spacing w:after="120" w:line="300" w:lineRule="atLeast"/>
      <w:ind w:left="0" w:firstLine="0"/>
      <w:jc w:val="both"/>
    </w:pPr>
    <w:rPr>
      <w:rFonts w:ascii="Arial" w:eastAsia="Arial Unicode MS" w:hAnsi="Arial" w:cs="Arial"/>
      <w:b/>
      <w:color w:val="000000"/>
      <w:sz w:val="28"/>
      <w:lang w:eastAsia="en-US"/>
    </w:rPr>
  </w:style>
  <w:style w:type="paragraph" w:customStyle="1" w:styleId="FulltextBridgehead">
    <w:name w:val="Fulltext Bridgehead"/>
    <w:basedOn w:val="Normal"/>
    <w:rsid w:val="00EA434E"/>
    <w:pPr>
      <w:spacing w:after="120" w:line="300" w:lineRule="atLeast"/>
      <w:ind w:left="0" w:firstLine="0"/>
      <w:jc w:val="both"/>
    </w:pPr>
    <w:rPr>
      <w:rFonts w:ascii="Arial" w:eastAsia="Arial Unicode MS" w:hAnsi="Arial" w:cs="Arial"/>
      <w:b/>
      <w:color w:val="000000"/>
      <w:sz w:val="48"/>
      <w:lang w:eastAsia="en-US"/>
    </w:rPr>
  </w:style>
  <w:style w:type="paragraph" w:customStyle="1" w:styleId="FulltextSection1Para">
    <w:name w:val="Fulltext Section1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1Title">
    <w:name w:val="Fulltext Section1 Title"/>
    <w:basedOn w:val="Normal"/>
    <w:rsid w:val="00EA434E"/>
    <w:pPr>
      <w:spacing w:after="120" w:line="300" w:lineRule="atLeast"/>
      <w:ind w:left="0" w:firstLine="0"/>
      <w:jc w:val="both"/>
    </w:pPr>
    <w:rPr>
      <w:rFonts w:ascii="Arial" w:eastAsia="Arial Unicode MS" w:hAnsi="Arial" w:cs="Arial"/>
      <w:b/>
      <w:color w:val="000000"/>
      <w:sz w:val="36"/>
      <w:lang w:eastAsia="en-US"/>
    </w:rPr>
  </w:style>
  <w:style w:type="paragraph" w:customStyle="1" w:styleId="FulltextSection2Para">
    <w:name w:val="Fulltext Section2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2Title">
    <w:name w:val="Fulltext Section2 Title"/>
    <w:basedOn w:val="Normal"/>
    <w:rsid w:val="00EA434E"/>
    <w:pPr>
      <w:spacing w:after="120" w:line="300" w:lineRule="atLeast"/>
      <w:ind w:left="0" w:firstLine="0"/>
      <w:jc w:val="both"/>
    </w:pPr>
    <w:rPr>
      <w:rFonts w:ascii="Arial" w:eastAsia="Arial Unicode MS" w:hAnsi="Arial" w:cs="Arial"/>
      <w:b/>
      <w:color w:val="000000"/>
      <w:sz w:val="28"/>
      <w:lang w:eastAsia="en-US"/>
    </w:rPr>
  </w:style>
  <w:style w:type="paragraph" w:customStyle="1" w:styleId="FulltextSection3Para">
    <w:name w:val="Fulltext Section3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3Title">
    <w:name w:val="Fulltext Section3 Title"/>
    <w:basedOn w:val="Normal"/>
    <w:rsid w:val="00EA434E"/>
    <w:pPr>
      <w:spacing w:after="120" w:line="300" w:lineRule="atLeast"/>
      <w:ind w:left="0" w:firstLine="0"/>
      <w:jc w:val="both"/>
    </w:pPr>
    <w:rPr>
      <w:rFonts w:ascii="Arial" w:eastAsia="Arial Unicode MS" w:hAnsi="Arial" w:cs="Arial"/>
      <w:b/>
      <w:i/>
      <w:color w:val="000000"/>
      <w:sz w:val="28"/>
      <w:lang w:eastAsia="en-US"/>
    </w:rPr>
  </w:style>
  <w:style w:type="paragraph" w:customStyle="1" w:styleId="FulltextSection4Para">
    <w:name w:val="Fulltext Section4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FulltextSection4Title">
    <w:name w:val="Fulltext Section4 Title"/>
    <w:basedOn w:val="Normal"/>
    <w:rsid w:val="00EA434E"/>
    <w:pPr>
      <w:spacing w:after="120" w:line="300" w:lineRule="atLeast"/>
      <w:ind w:left="0" w:firstLine="0"/>
      <w:jc w:val="both"/>
    </w:pPr>
    <w:rPr>
      <w:rFonts w:ascii="Arial" w:eastAsia="Arial Unicode MS" w:hAnsi="Arial" w:cs="Arial"/>
      <w:b/>
      <w:i/>
      <w:color w:val="000000"/>
      <w:sz w:val="28"/>
      <w:lang w:eastAsia="en-US"/>
    </w:rPr>
  </w:style>
  <w:style w:type="paragraph" w:customStyle="1" w:styleId="GlossItemGlossdefPara">
    <w:name w:val="GlossItem Glossdef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GlossItemGlossterm">
    <w:name w:val="GlossItem Glossterm"/>
    <w:basedOn w:val="Normal"/>
    <w:rsid w:val="00EA434E"/>
    <w:pPr>
      <w:spacing w:after="120" w:line="300" w:lineRule="atLeast"/>
      <w:ind w:left="0" w:firstLine="0"/>
      <w:jc w:val="both"/>
    </w:pPr>
    <w:rPr>
      <w:rFonts w:ascii="Arial" w:eastAsia="Arial Unicode MS" w:hAnsi="Arial" w:cs="Arial"/>
      <w:b/>
      <w:color w:val="000000"/>
      <w:sz w:val="48"/>
      <w:lang w:eastAsia="en-US"/>
    </w:rPr>
  </w:style>
  <w:style w:type="paragraph" w:customStyle="1" w:styleId="HeadingAddressLine">
    <w:name w:val="Heading Address Line"/>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HeadingDate">
    <w:name w:val="Heading Date"/>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HeadingLetterheadBasedOnAttribute">
    <w:name w:val="Heading Letterhead Based On Attribute"/>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HeadingSalutation">
    <w:name w:val="Heading Salutation"/>
    <w:basedOn w:val="Normal"/>
    <w:rsid w:val="00EA434E"/>
    <w:pPr>
      <w:spacing w:after="120" w:line="300" w:lineRule="atLeast"/>
      <w:ind w:left="0" w:firstLine="0"/>
      <w:jc w:val="both"/>
    </w:pPr>
    <w:rPr>
      <w:rFonts w:ascii="Arial" w:eastAsia="Arial Unicode MS" w:hAnsi="Arial" w:cs="Arial"/>
      <w:color w:val="000000"/>
      <w:sz w:val="22"/>
      <w:lang w:eastAsia="en-US"/>
    </w:rPr>
  </w:style>
  <w:style w:type="character" w:customStyle="1" w:styleId="IgnoredSpacingChar">
    <w:name w:val="Ignored Spacing Char"/>
    <w:link w:val="IgnoredSpacing"/>
    <w:locked/>
    <w:rsid w:val="00EA434E"/>
    <w:rPr>
      <w:rFonts w:ascii="Arial" w:eastAsia="Arial Unicode MS" w:hAnsi="Arial" w:cs="Arial"/>
      <w:color w:val="000000"/>
      <w:sz w:val="24"/>
      <w:szCs w:val="24"/>
      <w:lang w:val="en-US"/>
    </w:rPr>
  </w:style>
  <w:style w:type="paragraph" w:customStyle="1" w:styleId="IgnoredSpacing">
    <w:name w:val="Ignored Spacing"/>
    <w:link w:val="IgnoredSpacingChar"/>
    <w:rsid w:val="00EA434E"/>
    <w:pPr>
      <w:spacing w:after="120"/>
      <w:ind w:left="0" w:firstLine="0"/>
    </w:pPr>
    <w:rPr>
      <w:rFonts w:ascii="Arial" w:eastAsia="Arial Unicode MS" w:hAnsi="Arial" w:cs="Arial"/>
      <w:color w:val="000000"/>
      <w:sz w:val="24"/>
      <w:szCs w:val="24"/>
      <w:lang w:val="en-US"/>
    </w:rPr>
  </w:style>
  <w:style w:type="character" w:customStyle="1" w:styleId="InternalAuthorChar">
    <w:name w:val="Internal Author Char"/>
    <w:link w:val="InternalAuthor"/>
    <w:locked/>
    <w:rsid w:val="00EA434E"/>
    <w:rPr>
      <w:rFonts w:ascii="Arial" w:eastAsia="Arial Unicode MS" w:hAnsi="Arial" w:cs="Arial"/>
      <w:color w:val="000000"/>
      <w:sz w:val="24"/>
      <w:lang w:val="en-US"/>
    </w:rPr>
  </w:style>
  <w:style w:type="paragraph" w:customStyle="1" w:styleId="InternalAuthor">
    <w:name w:val="Internal Author"/>
    <w:link w:val="InternalAuthorChar"/>
    <w:rsid w:val="00EA434E"/>
    <w:pPr>
      <w:spacing w:after="120"/>
      <w:ind w:left="0" w:firstLine="0"/>
    </w:pPr>
    <w:rPr>
      <w:rFonts w:ascii="Arial" w:eastAsia="Arial Unicode MS" w:hAnsi="Arial" w:cs="Arial"/>
      <w:color w:val="000000"/>
      <w:sz w:val="24"/>
      <w:lang w:val="en-US"/>
    </w:rPr>
  </w:style>
  <w:style w:type="character" w:customStyle="1" w:styleId="MaintenanceEditorChar">
    <w:name w:val="Maintenance Editor Char"/>
    <w:link w:val="MaintenanceEditor"/>
    <w:locked/>
    <w:rsid w:val="00EA434E"/>
    <w:rPr>
      <w:rFonts w:ascii="Arial" w:eastAsia="Arial Unicode MS" w:hAnsi="Arial" w:cs="Arial"/>
      <w:color w:val="000000"/>
      <w:sz w:val="24"/>
      <w:lang w:val="en-US"/>
    </w:rPr>
  </w:style>
  <w:style w:type="paragraph" w:customStyle="1" w:styleId="MaintenanceEditor">
    <w:name w:val="Maintenance Editor"/>
    <w:link w:val="MaintenanceEditorChar"/>
    <w:rsid w:val="00EA434E"/>
    <w:pPr>
      <w:spacing w:after="120"/>
      <w:ind w:left="0" w:firstLine="0"/>
    </w:pPr>
    <w:rPr>
      <w:rFonts w:ascii="Arial" w:eastAsia="Arial Unicode MS" w:hAnsi="Arial" w:cs="Arial"/>
      <w:color w:val="000000"/>
      <w:sz w:val="24"/>
      <w:lang w:val="en-US"/>
    </w:rPr>
  </w:style>
  <w:style w:type="paragraph" w:customStyle="1" w:styleId="ParaClause">
    <w:name w:val="Para Clause"/>
    <w:basedOn w:val="Normal"/>
    <w:rsid w:val="00EA434E"/>
    <w:pPr>
      <w:spacing w:before="120" w:after="120" w:line="300" w:lineRule="atLeast"/>
      <w:ind w:left="720" w:firstLine="0"/>
      <w:jc w:val="both"/>
    </w:pPr>
    <w:rPr>
      <w:rFonts w:ascii="Arial" w:eastAsia="Arial Unicode MS" w:hAnsi="Arial" w:cs="Arial"/>
      <w:color w:val="000000"/>
      <w:sz w:val="22"/>
      <w:lang w:eastAsia="en-US"/>
    </w:rPr>
  </w:style>
  <w:style w:type="paragraph" w:customStyle="1" w:styleId="Parasubclause1">
    <w:name w:val="Para subclause 1"/>
    <w:aliases w:val="BIWS Heading 2"/>
    <w:basedOn w:val="Normal"/>
    <w:rsid w:val="00EA434E"/>
    <w:pPr>
      <w:spacing w:before="240" w:after="120" w:line="300" w:lineRule="atLeast"/>
      <w:ind w:left="72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EA434E"/>
    <w:pPr>
      <w:numPr>
        <w:ilvl w:val="1"/>
        <w:numId w:val="6"/>
      </w:numPr>
      <w:spacing w:before="280" w:after="120" w:line="300" w:lineRule="atLeast"/>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EA434E"/>
    <w:pPr>
      <w:numPr>
        <w:ilvl w:val="1"/>
        <w:numId w:val="17"/>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Untitledsubclause2">
    <w:name w:val="Untitled subclause 2"/>
    <w:basedOn w:val="Normal"/>
    <w:rsid w:val="00EA434E"/>
    <w:pPr>
      <w:numPr>
        <w:ilvl w:val="2"/>
        <w:numId w:val="6"/>
      </w:numPr>
      <w:spacing w:after="120" w:line="300" w:lineRule="atLeast"/>
      <w:jc w:val="both"/>
      <w:outlineLvl w:val="2"/>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Untitledsubclause2"/>
    <w:rsid w:val="00EA434E"/>
    <w:pPr>
      <w:numPr>
        <w:ilvl w:val="2"/>
        <w:numId w:val="17"/>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Untitledsubclause3">
    <w:name w:val="Untitled subclause 3"/>
    <w:basedOn w:val="Normal"/>
    <w:rsid w:val="00EA434E"/>
    <w:pPr>
      <w:numPr>
        <w:ilvl w:val="3"/>
        <w:numId w:val="6"/>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EA434E"/>
    <w:pPr>
      <w:numPr>
        <w:ilvl w:val="3"/>
      </w:numPr>
      <w:tabs>
        <w:tab w:val="clear" w:pos="2419"/>
      </w:tabs>
      <w:spacing w:after="240"/>
      <w:ind w:left="3028" w:firstLine="0"/>
    </w:pPr>
  </w:style>
  <w:style w:type="paragraph" w:customStyle="1" w:styleId="Untitledsubclause4">
    <w:name w:val="Untitled subclause 4"/>
    <w:basedOn w:val="Normal"/>
    <w:rsid w:val="00EA434E"/>
    <w:pPr>
      <w:numPr>
        <w:ilvl w:val="4"/>
        <w:numId w:val="6"/>
      </w:numPr>
      <w:spacing w:after="120" w:line="300" w:lineRule="atLeast"/>
      <w:jc w:val="both"/>
      <w:outlineLvl w:val="4"/>
    </w:pPr>
    <w:rPr>
      <w:rFonts w:ascii="Arial" w:eastAsia="Arial Unicode MS" w:hAnsi="Arial" w:cs="Arial"/>
      <w:color w:val="000000"/>
      <w:sz w:val="22"/>
      <w:lang w:eastAsia="en-US"/>
    </w:rPr>
  </w:style>
  <w:style w:type="paragraph" w:customStyle="1" w:styleId="Para">
    <w:name w:val="Para"/>
    <w:aliases w:val="PLC Style - Normal"/>
    <w:basedOn w:val="Normal"/>
    <w:rsid w:val="00EA434E"/>
    <w:pPr>
      <w:numPr>
        <w:ilvl w:val="4"/>
        <w:numId w:val="17"/>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Parties">
    <w:name w:val="Parties"/>
    <w:aliases w:val="(1) Parties"/>
    <w:basedOn w:val="Normal"/>
    <w:rsid w:val="00EA434E"/>
    <w:pPr>
      <w:numPr>
        <w:numId w:val="8"/>
      </w:numPr>
      <w:spacing w:before="120" w:after="120" w:line="300" w:lineRule="atLeast"/>
      <w:jc w:val="both"/>
    </w:pPr>
    <w:rPr>
      <w:rFonts w:ascii="Arial" w:eastAsia="Arial Unicode MS" w:hAnsi="Arial" w:cs="Arial"/>
      <w:color w:val="000000"/>
      <w:sz w:val="22"/>
      <w:lang w:eastAsia="en-US"/>
    </w:rPr>
  </w:style>
  <w:style w:type="character" w:customStyle="1" w:styleId="ResourceHistoryAuthorChar">
    <w:name w:val="Resource History Author Char"/>
    <w:link w:val="ResourceHistoryAuthor"/>
    <w:locked/>
    <w:rsid w:val="00EA434E"/>
    <w:rPr>
      <w:rFonts w:ascii="Arial" w:eastAsia="Arial Unicode MS" w:hAnsi="Arial" w:cs="Arial"/>
      <w:color w:val="000000"/>
      <w:sz w:val="24"/>
      <w:szCs w:val="24"/>
      <w:lang w:val="en-US"/>
    </w:rPr>
  </w:style>
  <w:style w:type="paragraph" w:customStyle="1" w:styleId="ResourceHistoryAuthor">
    <w:name w:val="Resource History Author"/>
    <w:link w:val="ResourceHistoryAuthorChar"/>
    <w:rsid w:val="00EA434E"/>
    <w:pPr>
      <w:spacing w:after="120"/>
      <w:ind w:left="0" w:firstLine="0"/>
    </w:pPr>
    <w:rPr>
      <w:rFonts w:ascii="Arial" w:eastAsia="Arial Unicode MS" w:hAnsi="Arial" w:cs="Arial"/>
      <w:color w:val="000000"/>
      <w:sz w:val="24"/>
      <w:szCs w:val="24"/>
      <w:lang w:val="en-US"/>
    </w:rPr>
  </w:style>
  <w:style w:type="character" w:customStyle="1" w:styleId="ResourceHistoryDateChar">
    <w:name w:val="Resource History Date Char"/>
    <w:link w:val="ResourceHistoryDate"/>
    <w:locked/>
    <w:rsid w:val="00EA434E"/>
    <w:rPr>
      <w:rFonts w:ascii="Arial" w:eastAsia="Arial Unicode MS" w:hAnsi="Arial" w:cs="Arial"/>
      <w:color w:val="000000"/>
      <w:sz w:val="24"/>
      <w:szCs w:val="24"/>
      <w:lang w:val="en-US"/>
    </w:rPr>
  </w:style>
  <w:style w:type="paragraph" w:customStyle="1" w:styleId="ResourceHistoryDate">
    <w:name w:val="Resource History Date"/>
    <w:link w:val="ResourceHistoryDateChar"/>
    <w:rsid w:val="00EA434E"/>
    <w:pPr>
      <w:spacing w:after="120"/>
      <w:ind w:left="0" w:firstLine="0"/>
    </w:pPr>
    <w:rPr>
      <w:rFonts w:ascii="Arial" w:eastAsia="Arial Unicode MS" w:hAnsi="Arial" w:cs="Arial"/>
      <w:color w:val="000000"/>
      <w:sz w:val="24"/>
      <w:szCs w:val="24"/>
      <w:lang w:val="en-US"/>
    </w:rPr>
  </w:style>
  <w:style w:type="character" w:customStyle="1" w:styleId="ResourceHistoryDescChar">
    <w:name w:val="Resource History Desc Char"/>
    <w:link w:val="ResourceHistoryDesc"/>
    <w:locked/>
    <w:rsid w:val="00EA434E"/>
    <w:rPr>
      <w:rFonts w:ascii="Verdana" w:hAnsi="Verdana" w:cs="Verdana"/>
      <w:color w:val="000000"/>
      <w:sz w:val="18"/>
      <w:szCs w:val="24"/>
      <w:lang w:val="en-US"/>
    </w:rPr>
  </w:style>
  <w:style w:type="paragraph" w:customStyle="1" w:styleId="ResourceHistoryDesc">
    <w:name w:val="Resource History Desc"/>
    <w:link w:val="ResourceHistoryDescChar"/>
    <w:rsid w:val="00EA434E"/>
    <w:pPr>
      <w:spacing w:after="120"/>
      <w:ind w:left="0" w:firstLine="0"/>
    </w:pPr>
    <w:rPr>
      <w:rFonts w:ascii="Verdana" w:hAnsi="Verdana" w:cs="Verdana"/>
      <w:color w:val="000000"/>
      <w:sz w:val="18"/>
      <w:szCs w:val="24"/>
      <w:lang w:val="en-US"/>
    </w:rPr>
  </w:style>
  <w:style w:type="character" w:customStyle="1" w:styleId="ResourceHistoryTitleChar">
    <w:name w:val="Resource History Title Char"/>
    <w:link w:val="ResourceHistoryTitle"/>
    <w:locked/>
    <w:rsid w:val="00EA434E"/>
    <w:rPr>
      <w:rFonts w:ascii="Arial" w:eastAsia="Arial Unicode MS" w:hAnsi="Arial" w:cs="Arial"/>
      <w:b/>
      <w:bCs/>
      <w:color w:val="000000"/>
      <w:sz w:val="24"/>
      <w:lang w:val="en-US"/>
    </w:rPr>
  </w:style>
  <w:style w:type="paragraph" w:customStyle="1" w:styleId="ResourceHistoryTitle">
    <w:name w:val="Resource History Title"/>
    <w:link w:val="ResourceHistoryTitleChar"/>
    <w:rsid w:val="00EA434E"/>
    <w:pPr>
      <w:spacing w:after="120"/>
      <w:ind w:left="0" w:firstLine="0"/>
    </w:pPr>
    <w:rPr>
      <w:rFonts w:ascii="Arial" w:eastAsia="Arial Unicode MS" w:hAnsi="Arial" w:cs="Arial"/>
      <w:b/>
      <w:bCs/>
      <w:color w:val="000000"/>
      <w:sz w:val="24"/>
      <w:lang w:val="en-US"/>
    </w:rPr>
  </w:style>
  <w:style w:type="character" w:customStyle="1" w:styleId="ResourceTypeChar">
    <w:name w:val="Resource Type Char"/>
    <w:link w:val="ResourceType"/>
    <w:locked/>
    <w:rsid w:val="00EA434E"/>
    <w:rPr>
      <w:rFonts w:ascii="Arial" w:eastAsia="Arial Unicode MS" w:hAnsi="Arial" w:cs="Arial"/>
      <w:color w:val="000000"/>
      <w:sz w:val="24"/>
      <w:szCs w:val="24"/>
      <w:lang w:val="en-US"/>
    </w:rPr>
  </w:style>
  <w:style w:type="paragraph" w:customStyle="1" w:styleId="ResourceType">
    <w:name w:val="Resource Type"/>
    <w:link w:val="ResourceTypeChar"/>
    <w:rsid w:val="00EA434E"/>
    <w:pPr>
      <w:spacing w:after="120"/>
      <w:ind w:left="0" w:firstLine="0"/>
    </w:pPr>
    <w:rPr>
      <w:rFonts w:ascii="Arial" w:eastAsia="Arial Unicode MS" w:hAnsi="Arial" w:cs="Arial"/>
      <w:color w:val="000000"/>
      <w:sz w:val="24"/>
      <w:szCs w:val="24"/>
      <w:lang w:val="en-US"/>
    </w:rPr>
  </w:style>
  <w:style w:type="paragraph" w:customStyle="1" w:styleId="ScheduleHeading-Single">
    <w:name w:val="Schedule Heading - Single"/>
    <w:aliases w:val="Sch   main head inc single"/>
    <w:basedOn w:val="Normal"/>
    <w:next w:val="Normal"/>
    <w:rsid w:val="00EA434E"/>
    <w:pPr>
      <w:numPr>
        <w:numId w:val="10"/>
      </w:numPr>
      <w:spacing w:before="240" w:after="360" w:line="300" w:lineRule="atLeast"/>
      <w:jc w:val="both"/>
    </w:pPr>
    <w:rPr>
      <w:rFonts w:ascii="Arial" w:eastAsia="Arial Unicode MS" w:hAnsi="Arial" w:cs="Arial"/>
      <w:b/>
      <w:color w:val="000000"/>
      <w:kern w:val="28"/>
      <w:sz w:val="22"/>
      <w:lang w:eastAsia="en-US"/>
    </w:rPr>
  </w:style>
  <w:style w:type="paragraph" w:customStyle="1" w:styleId="ScheduleHeading">
    <w:name w:val="Schedule Heading"/>
    <w:aliases w:val="Sch   main head"/>
    <w:basedOn w:val="Normal"/>
    <w:next w:val="Normal"/>
    <w:autoRedefine/>
    <w:rsid w:val="00EA434E"/>
    <w:pPr>
      <w:keepNext/>
      <w:pageBreakBefore/>
      <w:numPr>
        <w:numId w:val="20"/>
      </w:numPr>
      <w:tabs>
        <w:tab w:val="clear" w:pos="720"/>
        <w:tab w:val="num" w:pos="1080"/>
      </w:tabs>
      <w:spacing w:before="240" w:after="360" w:line="300" w:lineRule="atLeast"/>
      <w:ind w:left="360" w:hanging="360"/>
      <w:jc w:val="center"/>
      <w:outlineLvl w:val="0"/>
    </w:pPr>
    <w:rPr>
      <w:rFonts w:ascii="Arial" w:eastAsia="Arial Unicode MS" w:hAnsi="Arial" w:cs="Arial"/>
      <w:b/>
      <w:color w:val="000000"/>
      <w:kern w:val="28"/>
      <w:sz w:val="22"/>
      <w:lang w:eastAsia="en-US"/>
    </w:rPr>
  </w:style>
  <w:style w:type="paragraph" w:customStyle="1" w:styleId="SectionHeading">
    <w:name w:val="Section Heading"/>
    <w:aliases w:val="1stIntroHeadings"/>
    <w:basedOn w:val="Normal"/>
    <w:next w:val="Normal"/>
    <w:rsid w:val="00EA434E"/>
    <w:pPr>
      <w:numPr>
        <w:numId w:val="21"/>
      </w:numPr>
      <w:tabs>
        <w:tab w:val="clear" w:pos="1080"/>
        <w:tab w:val="left" w:pos="709"/>
      </w:tabs>
      <w:spacing w:before="120" w:after="120" w:line="300" w:lineRule="atLeast"/>
      <w:ind w:left="0" w:firstLine="0"/>
      <w:jc w:val="both"/>
    </w:pPr>
    <w:rPr>
      <w:rFonts w:ascii="Arial" w:eastAsia="Arial Unicode MS" w:hAnsi="Arial" w:cs="Arial"/>
      <w:b/>
      <w:smallCaps/>
      <w:color w:val="000000"/>
      <w:lang w:eastAsia="en-US"/>
    </w:rPr>
  </w:style>
  <w:style w:type="paragraph" w:customStyle="1" w:styleId="Shortquestion">
    <w:name w:val="Shortquestion"/>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SpeedreadPara">
    <w:name w:val="Speedread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SpeedreadSection1Para">
    <w:name w:val="Speedread Section1 Para"/>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SpeedreadSection1Text">
    <w:name w:val="Speedread Section1 Text"/>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SpeedreadText">
    <w:name w:val="Speedread Text"/>
    <w:basedOn w:val="Normal"/>
    <w:rsid w:val="00EA434E"/>
    <w:pPr>
      <w:spacing w:after="120" w:line="300" w:lineRule="atLeast"/>
      <w:ind w:left="0" w:firstLine="0"/>
      <w:jc w:val="both"/>
    </w:pPr>
    <w:rPr>
      <w:rFonts w:ascii="Arial" w:eastAsia="Arial Unicode MS" w:hAnsi="Arial" w:cs="Arial"/>
      <w:color w:val="000000"/>
      <w:sz w:val="22"/>
      <w:lang w:eastAsia="en-US"/>
    </w:rPr>
  </w:style>
  <w:style w:type="paragraph" w:customStyle="1" w:styleId="SpeedreadTitle">
    <w:name w:val="Speedread Title"/>
    <w:basedOn w:val="Normal"/>
    <w:rsid w:val="00EA434E"/>
    <w:pPr>
      <w:spacing w:after="120" w:line="300" w:lineRule="atLeast"/>
      <w:ind w:left="0" w:firstLine="0"/>
      <w:jc w:val="both"/>
    </w:pPr>
    <w:rPr>
      <w:rFonts w:ascii="Arial" w:eastAsia="Arial Unicode MS" w:hAnsi="Arial" w:cs="Arial"/>
      <w:b/>
      <w:color w:val="000000"/>
      <w:sz w:val="36"/>
      <w:lang w:eastAsia="en-US"/>
    </w:rPr>
  </w:style>
  <w:style w:type="character" w:customStyle="1" w:styleId="TemplateTypeChar">
    <w:name w:val="Template Type Char"/>
    <w:link w:val="TemplateType"/>
    <w:locked/>
    <w:rsid w:val="00EA434E"/>
    <w:rPr>
      <w:rFonts w:ascii="Arial" w:eastAsia="Arial Unicode MS" w:hAnsi="Arial" w:cs="Arial"/>
      <w:color w:val="000000"/>
      <w:sz w:val="24"/>
      <w:szCs w:val="24"/>
      <w:lang w:val="en-US"/>
    </w:rPr>
  </w:style>
  <w:style w:type="paragraph" w:customStyle="1" w:styleId="TemplateType">
    <w:name w:val="Template Type"/>
    <w:link w:val="TemplateTypeChar"/>
    <w:rsid w:val="00EA434E"/>
    <w:pPr>
      <w:spacing w:after="120"/>
      <w:ind w:left="0" w:firstLine="0"/>
    </w:pPr>
    <w:rPr>
      <w:rFonts w:ascii="Arial" w:eastAsia="Arial Unicode MS" w:hAnsi="Arial" w:cs="Arial"/>
      <w:color w:val="000000"/>
      <w:sz w:val="24"/>
      <w:szCs w:val="24"/>
      <w:lang w:val="en-US"/>
    </w:rPr>
  </w:style>
  <w:style w:type="paragraph" w:customStyle="1" w:styleId="Bullet4">
    <w:name w:val="Bullet4"/>
    <w:basedOn w:val="Normal"/>
    <w:rsid w:val="00EA434E"/>
    <w:pPr>
      <w:tabs>
        <w:tab w:val="num" w:pos="720"/>
      </w:tabs>
      <w:spacing w:after="240"/>
      <w:ind w:left="720" w:hanging="720"/>
      <w:jc w:val="both"/>
    </w:pPr>
    <w:rPr>
      <w:color w:val="000000"/>
      <w:sz w:val="22"/>
      <w:lang w:eastAsia="en-US"/>
    </w:rPr>
  </w:style>
  <w:style w:type="character" w:customStyle="1" w:styleId="IgnoredTemplateTextChar">
    <w:name w:val="Ignored Template Text Char"/>
    <w:link w:val="IgnoredTemplateText"/>
    <w:locked/>
    <w:rsid w:val="00EA434E"/>
    <w:rPr>
      <w:rFonts w:ascii="Arial" w:eastAsia="Arial Unicode MS" w:hAnsi="Arial" w:cs="Arial"/>
      <w:b/>
      <w:i/>
      <w:color w:val="000000"/>
      <w:szCs w:val="18"/>
      <w:shd w:val="pct15" w:color="auto" w:fill="FBD4B4"/>
      <w:lang w:val="en-US"/>
    </w:rPr>
  </w:style>
  <w:style w:type="paragraph" w:customStyle="1" w:styleId="IgnoredTemplateText">
    <w:name w:val="Ignored Template Text"/>
    <w:link w:val="IgnoredTemplateTextChar"/>
    <w:rsid w:val="00EA434E"/>
    <w:pPr>
      <w:pBdr>
        <w:top w:val="single" w:sz="4" w:space="1" w:color="auto"/>
        <w:left w:val="single" w:sz="4" w:space="4" w:color="auto"/>
        <w:bottom w:val="single" w:sz="4" w:space="1" w:color="auto"/>
        <w:right w:val="single" w:sz="4" w:space="4" w:color="auto"/>
      </w:pBdr>
      <w:shd w:val="pct15" w:color="auto" w:fill="FBD4B4"/>
      <w:spacing w:after="120"/>
      <w:ind w:left="0" w:firstLine="0"/>
    </w:pPr>
    <w:rPr>
      <w:rFonts w:ascii="Arial" w:eastAsia="Arial Unicode MS" w:hAnsi="Arial" w:cs="Arial"/>
      <w:b/>
      <w:i/>
      <w:color w:val="000000"/>
      <w:szCs w:val="18"/>
      <w:lang w:val="en-US"/>
    </w:rPr>
  </w:style>
  <w:style w:type="paragraph" w:customStyle="1" w:styleId="InternalTOC">
    <w:name w:val="Internal TOC"/>
    <w:rsid w:val="00EA434E"/>
    <w:pPr>
      <w:spacing w:after="120"/>
      <w:ind w:left="0" w:firstLine="0"/>
    </w:pPr>
    <w:rPr>
      <w:rFonts w:ascii="Arial" w:eastAsia="Arial Unicode MS" w:hAnsi="Arial" w:cs="Arial"/>
      <w:color w:val="000000"/>
      <w:lang w:val="en-US"/>
    </w:rPr>
  </w:style>
  <w:style w:type="paragraph" w:customStyle="1" w:styleId="HeadingLevel1">
    <w:name w:val="Heading Level 1"/>
    <w:basedOn w:val="Normal"/>
    <w:next w:val="Paragraph0"/>
    <w:rsid w:val="00EA434E"/>
    <w:pPr>
      <w:keepNext/>
      <w:spacing w:after="120" w:line="300" w:lineRule="atLeast"/>
      <w:ind w:left="0" w:firstLine="0"/>
      <w:jc w:val="both"/>
      <w:outlineLvl w:val="1"/>
    </w:pPr>
    <w:rPr>
      <w:rFonts w:ascii="Arial" w:eastAsia="Arial Unicode MS" w:hAnsi="Arial" w:cs="Arial"/>
      <w:b/>
      <w:color w:val="000000"/>
      <w:sz w:val="36"/>
      <w:lang w:eastAsia="en-US"/>
    </w:rPr>
  </w:style>
  <w:style w:type="paragraph" w:customStyle="1" w:styleId="HeadingLevel2">
    <w:name w:val="Heading Level 2"/>
    <w:basedOn w:val="Normal"/>
    <w:next w:val="Paragraph0"/>
    <w:rsid w:val="00EA434E"/>
    <w:pPr>
      <w:keepNext/>
      <w:spacing w:after="120" w:line="300" w:lineRule="atLeast"/>
      <w:ind w:left="0" w:firstLine="0"/>
      <w:jc w:val="both"/>
      <w:outlineLvl w:val="2"/>
    </w:pPr>
    <w:rPr>
      <w:rFonts w:ascii="Arial" w:eastAsia="Arial Unicode MS" w:hAnsi="Arial" w:cs="Arial"/>
      <w:b/>
      <w:color w:val="000000"/>
      <w:sz w:val="28"/>
      <w:lang w:eastAsia="en-US"/>
    </w:rPr>
  </w:style>
  <w:style w:type="paragraph" w:customStyle="1" w:styleId="HeadingLevel3">
    <w:name w:val="Heading Level 3"/>
    <w:basedOn w:val="Normal"/>
    <w:next w:val="Paragraph0"/>
    <w:rsid w:val="00EA434E"/>
    <w:pPr>
      <w:keepNext/>
      <w:spacing w:after="120" w:line="300" w:lineRule="atLeast"/>
      <w:ind w:left="0" w:firstLine="0"/>
      <w:jc w:val="both"/>
      <w:outlineLvl w:val="3"/>
    </w:pPr>
    <w:rPr>
      <w:rFonts w:ascii="Arial" w:eastAsia="Arial Unicode MS" w:hAnsi="Arial" w:cs="Arial"/>
      <w:b/>
      <w:i/>
      <w:color w:val="000000"/>
      <w:sz w:val="28"/>
      <w:lang w:eastAsia="en-US"/>
    </w:rPr>
  </w:style>
  <w:style w:type="character" w:customStyle="1" w:styleId="PinPointRefChar">
    <w:name w:val="PinPoint Ref Char"/>
    <w:link w:val="PinPointRef"/>
    <w:locked/>
    <w:rsid w:val="00EA434E"/>
    <w:rPr>
      <w:rFonts w:eastAsia="Arial" w:cs="Arial"/>
      <w:b/>
      <w:vanish/>
      <w:color w:val="000000"/>
      <w:sz w:val="18"/>
    </w:rPr>
  </w:style>
  <w:style w:type="paragraph" w:customStyle="1" w:styleId="PinPointRef">
    <w:name w:val="PinPoint Ref"/>
    <w:link w:val="PinPointRefChar"/>
    <w:qFormat/>
    <w:rsid w:val="00EA434E"/>
    <w:pPr>
      <w:ind w:left="0" w:firstLine="0"/>
    </w:pPr>
    <w:rPr>
      <w:rFonts w:eastAsia="Arial" w:cs="Arial"/>
      <w:b/>
      <w:vanish/>
      <w:color w:val="000000"/>
      <w:sz w:val="18"/>
    </w:rPr>
  </w:style>
  <w:style w:type="character" w:customStyle="1" w:styleId="BlockQuoteChar">
    <w:name w:val="Block Quote Char"/>
    <w:link w:val="BlockQuote"/>
    <w:locked/>
    <w:rsid w:val="00EA434E"/>
    <w:rPr>
      <w:rFonts w:ascii="Arial" w:eastAsia="Arial Unicode MS" w:hAnsi="Arial" w:cs="Arial"/>
      <w:color w:val="000000"/>
      <w:sz w:val="18"/>
    </w:rPr>
  </w:style>
  <w:style w:type="paragraph" w:customStyle="1" w:styleId="BlockQuote">
    <w:name w:val="Block Quote"/>
    <w:link w:val="BlockQuoteChar"/>
    <w:qFormat/>
    <w:rsid w:val="00EA434E"/>
    <w:pPr>
      <w:spacing w:before="120"/>
      <w:ind w:left="720" w:firstLine="0"/>
    </w:pPr>
    <w:rPr>
      <w:rFonts w:ascii="Arial" w:eastAsia="Arial Unicode MS" w:hAnsi="Arial" w:cs="Arial"/>
      <w:color w:val="000000"/>
      <w:sz w:val="18"/>
    </w:rPr>
  </w:style>
  <w:style w:type="character" w:customStyle="1" w:styleId="ListParagraphLevel1Char">
    <w:name w:val="List Paragraph Level 1 Char"/>
    <w:link w:val="ListParagraphLevel1"/>
    <w:locked/>
    <w:rsid w:val="00EA434E"/>
    <w:rPr>
      <w:rFonts w:ascii="Arial" w:eastAsia="Arial Unicode MS" w:hAnsi="Arial" w:cs="Arial"/>
      <w:color w:val="000000"/>
      <w:szCs w:val="24"/>
      <w:lang w:val="en-US"/>
    </w:rPr>
  </w:style>
  <w:style w:type="paragraph" w:customStyle="1" w:styleId="ListParagraphLevel1">
    <w:name w:val="List Paragraph Level 1"/>
    <w:link w:val="ListParagraphLevel1Char"/>
    <w:rsid w:val="00EA434E"/>
    <w:pPr>
      <w:spacing w:after="120"/>
      <w:ind w:left="357" w:firstLine="0"/>
      <w:jc w:val="both"/>
    </w:pPr>
    <w:rPr>
      <w:rFonts w:ascii="Arial" w:eastAsia="Arial Unicode MS" w:hAnsi="Arial" w:cs="Arial"/>
      <w:color w:val="000000"/>
      <w:szCs w:val="24"/>
      <w:lang w:val="en-US"/>
    </w:rPr>
  </w:style>
  <w:style w:type="character" w:customStyle="1" w:styleId="ListParagraphLevel2Char">
    <w:name w:val="List Paragraph Level 2 Char"/>
    <w:link w:val="ListParagraphLevel2"/>
    <w:locked/>
    <w:rsid w:val="00EA434E"/>
    <w:rPr>
      <w:rFonts w:ascii="Arial" w:eastAsia="Arial Unicode MS" w:hAnsi="Arial" w:cs="Arial"/>
      <w:color w:val="000000"/>
      <w:szCs w:val="24"/>
      <w:lang w:val="en-US"/>
    </w:rPr>
  </w:style>
  <w:style w:type="paragraph" w:customStyle="1" w:styleId="ListParagraphLevel2">
    <w:name w:val="List Paragraph Level 2"/>
    <w:link w:val="ListParagraphLevel2Char"/>
    <w:qFormat/>
    <w:rsid w:val="00EA434E"/>
    <w:pPr>
      <w:spacing w:after="120"/>
      <w:ind w:left="1077" w:firstLine="0"/>
      <w:jc w:val="both"/>
    </w:pPr>
    <w:rPr>
      <w:rFonts w:ascii="Arial" w:eastAsia="Arial Unicode MS" w:hAnsi="Arial" w:cs="Arial"/>
      <w:color w:val="000000"/>
      <w:szCs w:val="24"/>
      <w:lang w:val="en-US"/>
    </w:rPr>
  </w:style>
  <w:style w:type="paragraph" w:customStyle="1" w:styleId="IntroDefault">
    <w:name w:val="Intro Default"/>
    <w:basedOn w:val="Paragraph0"/>
    <w:qFormat/>
    <w:rsid w:val="00EA434E"/>
  </w:style>
  <w:style w:type="paragraph" w:customStyle="1" w:styleId="IntroCustom">
    <w:name w:val="Intro Custom"/>
    <w:basedOn w:val="Paragraph0"/>
    <w:qFormat/>
    <w:rsid w:val="00EA434E"/>
  </w:style>
  <w:style w:type="paragraph" w:customStyle="1" w:styleId="PrecedentType">
    <w:name w:val="Precedent Type"/>
    <w:basedOn w:val="IgnoredSpacing"/>
    <w:qFormat/>
    <w:rsid w:val="00EA434E"/>
  </w:style>
  <w:style w:type="paragraph" w:customStyle="1" w:styleId="Operative">
    <w:name w:val="Operative"/>
    <w:basedOn w:val="IgnoredSpacing"/>
    <w:qFormat/>
    <w:rsid w:val="00EA434E"/>
    <w:rPr>
      <w:vanish/>
    </w:rPr>
  </w:style>
  <w:style w:type="paragraph" w:customStyle="1" w:styleId="SpeedreadBulletList1">
    <w:name w:val="Speedread Bullet List 1"/>
    <w:basedOn w:val="BulletList1"/>
    <w:qFormat/>
    <w:rsid w:val="00EA434E"/>
  </w:style>
  <w:style w:type="paragraph" w:customStyle="1" w:styleId="PartiesTitle">
    <w:name w:val="Parties Title"/>
    <w:basedOn w:val="Paragraph0"/>
    <w:qFormat/>
    <w:rsid w:val="00EA434E"/>
    <w:rPr>
      <w:b/>
    </w:rPr>
  </w:style>
  <w:style w:type="character" w:customStyle="1" w:styleId="QuestionParagraphChar">
    <w:name w:val="Question Paragraph Char"/>
    <w:link w:val="QuestionParagraph"/>
    <w:locked/>
    <w:rsid w:val="00EA434E"/>
    <w:rPr>
      <w:rFonts w:ascii="Arial" w:eastAsia="Arial Unicode MS" w:hAnsi="Arial" w:cs="Arial"/>
      <w:color w:val="000000"/>
      <w:shd w:val="clear" w:color="auto" w:fill="D9D9D9"/>
      <w:lang w:val="en-US"/>
    </w:rPr>
  </w:style>
  <w:style w:type="paragraph" w:customStyle="1" w:styleId="QuestionParagraph">
    <w:name w:val="Question Paragraph"/>
    <w:link w:val="QuestionParagraphChar"/>
    <w:qFormat/>
    <w:rsid w:val="00EA434E"/>
    <w:pPr>
      <w:shd w:val="clear" w:color="auto" w:fill="D9D9D9"/>
      <w:tabs>
        <w:tab w:val="num" w:pos="720"/>
      </w:tabs>
      <w:spacing w:after="120"/>
      <w:ind w:left="357" w:hanging="357"/>
      <w:outlineLvl w:val="0"/>
    </w:pPr>
    <w:rPr>
      <w:rFonts w:ascii="Arial" w:eastAsia="Arial Unicode MS" w:hAnsi="Arial" w:cs="Arial"/>
      <w:color w:val="000000"/>
      <w:lang w:val="en-US"/>
    </w:rPr>
  </w:style>
  <w:style w:type="paragraph" w:customStyle="1" w:styleId="BulletList1Pattern">
    <w:name w:val="Bullet List 1 + Pattern"/>
    <w:basedOn w:val="BulletList1"/>
    <w:qFormat/>
    <w:rsid w:val="00EA434E"/>
    <w:pPr>
      <w:shd w:val="clear" w:color="auto" w:fill="D9D9D9"/>
      <w:spacing w:after="120" w:line="240" w:lineRule="auto"/>
      <w:ind w:left="714" w:hanging="357"/>
    </w:pPr>
  </w:style>
  <w:style w:type="paragraph" w:customStyle="1" w:styleId="BulletList2Pattern">
    <w:name w:val="Bullet List 2 + Pattern"/>
    <w:basedOn w:val="BulletList2"/>
    <w:qFormat/>
    <w:rsid w:val="00EA434E"/>
    <w:pPr>
      <w:numPr>
        <w:numId w:val="22"/>
      </w:numPr>
      <w:shd w:val="clear" w:color="auto" w:fill="D9D9D9"/>
      <w:tabs>
        <w:tab w:val="num" w:pos="1077"/>
      </w:tabs>
      <w:ind w:left="1077" w:hanging="720"/>
    </w:pPr>
  </w:style>
  <w:style w:type="paragraph" w:customStyle="1" w:styleId="TestimoniumContract">
    <w:name w:val="Testimonium Contract"/>
    <w:basedOn w:val="Paragraph0"/>
    <w:qFormat/>
    <w:rsid w:val="00EA434E"/>
  </w:style>
  <w:style w:type="paragraph" w:customStyle="1" w:styleId="TestimoniumDeed">
    <w:name w:val="Testimonium Deed"/>
    <w:basedOn w:val="Paragraph0"/>
    <w:qFormat/>
    <w:rsid w:val="00EA434E"/>
  </w:style>
  <w:style w:type="paragraph" w:customStyle="1" w:styleId="Titlesubclause2">
    <w:name w:val="Title subclause2"/>
    <w:basedOn w:val="Untitledsubclause2"/>
    <w:qFormat/>
    <w:rsid w:val="00EA434E"/>
    <w:rPr>
      <w:b/>
    </w:rPr>
  </w:style>
  <w:style w:type="paragraph" w:customStyle="1" w:styleId="Titlesubclause3">
    <w:name w:val="Title subclause3"/>
    <w:basedOn w:val="Untitledsubclause3"/>
    <w:qFormat/>
    <w:rsid w:val="00EA434E"/>
    <w:rPr>
      <w:b/>
    </w:rPr>
  </w:style>
  <w:style w:type="paragraph" w:customStyle="1" w:styleId="Titlesubclause4">
    <w:name w:val="Title subclause4"/>
    <w:basedOn w:val="Untitledsubclause4"/>
    <w:qFormat/>
    <w:rsid w:val="00EA434E"/>
    <w:rPr>
      <w:b/>
    </w:rPr>
  </w:style>
  <w:style w:type="paragraph" w:customStyle="1" w:styleId="UntitledClause">
    <w:name w:val="Untitled Clause"/>
    <w:basedOn w:val="TitleClause"/>
    <w:qFormat/>
    <w:rsid w:val="00EA434E"/>
    <w:pPr>
      <w:spacing w:before="120"/>
    </w:pPr>
    <w:rPr>
      <w:b w:val="0"/>
    </w:rPr>
  </w:style>
  <w:style w:type="paragraph" w:customStyle="1" w:styleId="Titlesubclause1">
    <w:name w:val="Title subclause1"/>
    <w:basedOn w:val="Untitledsubclause1"/>
    <w:qFormat/>
    <w:rsid w:val="00EA434E"/>
    <w:pPr>
      <w:spacing w:before="120"/>
    </w:pPr>
    <w:rPr>
      <w:b/>
    </w:rPr>
  </w:style>
  <w:style w:type="paragraph" w:customStyle="1" w:styleId="Schedule">
    <w:name w:val="Schedule"/>
    <w:qFormat/>
    <w:rsid w:val="00EA434E"/>
    <w:pPr>
      <w:tabs>
        <w:tab w:val="num" w:pos="360"/>
      </w:tabs>
      <w:spacing w:before="240" w:after="240" w:line="240" w:lineRule="atLeast"/>
      <w:ind w:left="360" w:hanging="360"/>
    </w:pPr>
    <w:rPr>
      <w:rFonts w:ascii="Arial" w:eastAsia="Arial Unicode MS" w:hAnsi="Arial" w:cs="Arial"/>
      <w:b/>
      <w:color w:val="000000"/>
      <w:lang w:val="en-US"/>
    </w:rPr>
  </w:style>
  <w:style w:type="paragraph" w:customStyle="1" w:styleId="ScheduleTitle">
    <w:name w:val="Schedule Title"/>
    <w:basedOn w:val="Paragraph0"/>
    <w:qFormat/>
    <w:rsid w:val="00EA434E"/>
    <w:rPr>
      <w:b/>
    </w:rPr>
  </w:style>
  <w:style w:type="paragraph" w:customStyle="1" w:styleId="Part">
    <w:name w:val="Part"/>
    <w:basedOn w:val="Paragraph0"/>
    <w:qFormat/>
    <w:rsid w:val="00EA434E"/>
    <w:pPr>
      <w:numPr>
        <w:numId w:val="23"/>
      </w:numPr>
      <w:tabs>
        <w:tab w:val="num" w:pos="360"/>
        <w:tab w:val="num" w:pos="1440"/>
      </w:tabs>
      <w:spacing w:before="240" w:after="240"/>
      <w:ind w:left="0" w:firstLine="0"/>
      <w:jc w:val="left"/>
    </w:pPr>
    <w:rPr>
      <w:b/>
    </w:rPr>
  </w:style>
  <w:style w:type="paragraph" w:customStyle="1" w:styleId="AnnexTitle">
    <w:name w:val="Annex Title"/>
    <w:basedOn w:val="Paragraph0"/>
    <w:next w:val="Paragraph0"/>
    <w:qFormat/>
    <w:rsid w:val="00EA434E"/>
    <w:pPr>
      <w:spacing w:before="240" w:after="240"/>
    </w:pPr>
    <w:rPr>
      <w:b/>
    </w:rPr>
  </w:style>
  <w:style w:type="paragraph" w:customStyle="1" w:styleId="PartTitle">
    <w:name w:val="Part Title"/>
    <w:basedOn w:val="Paragraph0"/>
    <w:qFormat/>
    <w:rsid w:val="00EA434E"/>
    <w:pPr>
      <w:numPr>
        <w:ilvl w:val="1"/>
        <w:numId w:val="23"/>
      </w:numPr>
      <w:ind w:left="0" w:firstLine="0"/>
    </w:pPr>
    <w:rPr>
      <w:b/>
    </w:rPr>
  </w:style>
  <w:style w:type="paragraph" w:customStyle="1" w:styleId="Testimonium">
    <w:name w:val="Testimonium"/>
    <w:basedOn w:val="Paragraph0"/>
    <w:qFormat/>
    <w:rsid w:val="00EA434E"/>
  </w:style>
  <w:style w:type="paragraph" w:customStyle="1" w:styleId="NoNumTitle-Clause">
    <w:name w:val="No Num Title - Clause"/>
    <w:basedOn w:val="TitleClause"/>
    <w:qFormat/>
    <w:rsid w:val="00EA434E"/>
    <w:pPr>
      <w:numPr>
        <w:numId w:val="0"/>
      </w:numPr>
      <w:ind w:left="720"/>
    </w:pPr>
  </w:style>
  <w:style w:type="paragraph" w:customStyle="1" w:styleId="NoNumTitlesubclause1">
    <w:name w:val="No Num Title subclause1"/>
    <w:basedOn w:val="Titlesubclause1"/>
    <w:qFormat/>
    <w:rsid w:val="00EA434E"/>
    <w:pPr>
      <w:numPr>
        <w:ilvl w:val="0"/>
        <w:numId w:val="0"/>
      </w:numPr>
      <w:ind w:left="720"/>
    </w:pPr>
  </w:style>
  <w:style w:type="paragraph" w:customStyle="1" w:styleId="AddressLine">
    <w:name w:val="Address Line"/>
    <w:basedOn w:val="Paragraph0"/>
    <w:qFormat/>
    <w:rsid w:val="00EA434E"/>
  </w:style>
  <w:style w:type="paragraph" w:customStyle="1" w:styleId="SalutationPara">
    <w:name w:val="Salutation Para"/>
    <w:basedOn w:val="Paragraph0"/>
    <w:next w:val="Paragraph0"/>
    <w:qFormat/>
    <w:rsid w:val="00EA434E"/>
    <w:pPr>
      <w:spacing w:before="240"/>
    </w:pPr>
  </w:style>
  <w:style w:type="paragraph" w:customStyle="1" w:styleId="Letterhead">
    <w:name w:val="Letterhead"/>
    <w:basedOn w:val="Paragraph0"/>
    <w:qFormat/>
    <w:rsid w:val="00EA434E"/>
    <w:rPr>
      <w:i/>
    </w:rPr>
  </w:style>
  <w:style w:type="paragraph" w:customStyle="1" w:styleId="LetterTitle">
    <w:name w:val="Letter Title"/>
    <w:basedOn w:val="Paragraph0"/>
    <w:qFormat/>
    <w:rsid w:val="00EA434E"/>
    <w:rPr>
      <w:b/>
    </w:rPr>
  </w:style>
  <w:style w:type="character" w:customStyle="1" w:styleId="LongQuestionParaChar">
    <w:name w:val="Long Question Para Char"/>
    <w:link w:val="LongQuestionPara"/>
    <w:locked/>
    <w:rsid w:val="00EA434E"/>
    <w:rPr>
      <w:rFonts w:ascii="Arial" w:eastAsia="Arial Unicode MS" w:hAnsi="Arial" w:cs="Arial"/>
      <w:color w:val="000000"/>
      <w:lang w:val="en-US"/>
    </w:rPr>
  </w:style>
  <w:style w:type="paragraph" w:customStyle="1" w:styleId="LongQuestionPara">
    <w:name w:val="Long Question Para"/>
    <w:basedOn w:val="Paragraph0"/>
    <w:link w:val="LongQuestionParaChar"/>
    <w:rsid w:val="00EA434E"/>
    <w:pPr>
      <w:tabs>
        <w:tab w:val="num" w:pos="1077"/>
      </w:tabs>
      <w:spacing w:before="240" w:after="240" w:line="240" w:lineRule="auto"/>
      <w:ind w:left="1077" w:hanging="357"/>
      <w:outlineLvl w:val="1"/>
    </w:pPr>
    <w:rPr>
      <w:szCs w:val="22"/>
      <w:lang w:val="en-US"/>
    </w:rPr>
  </w:style>
  <w:style w:type="character" w:customStyle="1" w:styleId="ShortQuestionParaChar">
    <w:name w:val="Short Question Para Char"/>
    <w:link w:val="ShortQuestionPara"/>
    <w:locked/>
    <w:rsid w:val="00EA434E"/>
    <w:rPr>
      <w:rFonts w:ascii="Arial" w:eastAsia="Arial Unicode MS" w:hAnsi="Arial" w:cs="Arial"/>
      <w:bCs/>
      <w:color w:val="000000"/>
      <w:shd w:val="clear" w:color="auto" w:fill="D9D9D9"/>
      <w:lang w:val="en-US"/>
    </w:rPr>
  </w:style>
  <w:style w:type="paragraph" w:customStyle="1" w:styleId="ShortQuestionPara">
    <w:name w:val="Short Question Para"/>
    <w:basedOn w:val="Paragraph0"/>
    <w:link w:val="ShortQuestionParaChar"/>
    <w:rsid w:val="00EA434E"/>
    <w:pPr>
      <w:numPr>
        <w:numId w:val="24"/>
      </w:numPr>
      <w:shd w:val="clear" w:color="auto" w:fill="D9D9D9"/>
      <w:tabs>
        <w:tab w:val="left" w:pos="270"/>
      </w:tabs>
      <w:spacing w:after="40" w:line="240" w:lineRule="auto"/>
      <w:ind w:left="0" w:firstLine="0"/>
      <w:outlineLvl w:val="1"/>
    </w:pPr>
    <w:rPr>
      <w:bCs/>
      <w:szCs w:val="22"/>
      <w:lang w:val="en-US"/>
    </w:rPr>
  </w:style>
  <w:style w:type="paragraph" w:customStyle="1" w:styleId="811D3A974D454A258B71E3C4DE24C4F210">
    <w:name w:val="811D3A974D454A258B71E3C4DE24C4F210"/>
    <w:rsid w:val="00EA434E"/>
    <w:pPr>
      <w:spacing w:after="120"/>
      <w:ind w:left="0" w:firstLine="0"/>
    </w:pPr>
    <w:rPr>
      <w:rFonts w:ascii="Arial" w:eastAsia="Arial Unicode MS" w:hAnsi="Arial" w:cs="Arial"/>
      <w:color w:val="000000"/>
      <w:sz w:val="24"/>
      <w:lang w:val="en-US"/>
    </w:rPr>
  </w:style>
  <w:style w:type="paragraph" w:customStyle="1" w:styleId="ListParagraphLevel3">
    <w:name w:val="List Paragraph Level 3"/>
    <w:qFormat/>
    <w:rsid w:val="00EA434E"/>
    <w:pPr>
      <w:spacing w:after="120"/>
      <w:ind w:left="2160" w:firstLine="0"/>
    </w:pPr>
    <w:rPr>
      <w:rFonts w:ascii="Times New Roman" w:eastAsia="Times New Roman" w:hAnsi="Times New Roman" w:cs="Times New Roman"/>
      <w:color w:val="000000"/>
      <w:sz w:val="24"/>
      <w:szCs w:val="20"/>
    </w:rPr>
  </w:style>
  <w:style w:type="paragraph" w:customStyle="1" w:styleId="DocumentTitle">
    <w:name w:val="Document Title"/>
    <w:basedOn w:val="Paragraph0"/>
    <w:qFormat/>
    <w:rsid w:val="00EA434E"/>
    <w:pPr>
      <w:jc w:val="center"/>
    </w:pPr>
    <w:rPr>
      <w:sz w:val="28"/>
    </w:rPr>
  </w:style>
  <w:style w:type="paragraph" w:customStyle="1" w:styleId="Title-Clause">
    <w:name w:val="Title - Clause"/>
    <w:aliases w:val="BIWS Heading 1"/>
    <w:basedOn w:val="Normal"/>
    <w:rsid w:val="00EA434E"/>
    <w:pPr>
      <w:keepNext/>
      <w:tabs>
        <w:tab w:val="num" w:pos="720"/>
      </w:tabs>
      <w:spacing w:before="240" w:after="240" w:line="300" w:lineRule="atLeast"/>
      <w:ind w:left="720" w:hanging="720"/>
      <w:jc w:val="both"/>
      <w:outlineLvl w:val="0"/>
    </w:pPr>
    <w:rPr>
      <w:rFonts w:ascii="Arial" w:eastAsia="Arial Unicode MS" w:hAnsi="Arial" w:cs="Arial"/>
      <w:b/>
      <w:color w:val="000000"/>
      <w:kern w:val="28"/>
      <w:sz w:val="22"/>
      <w:lang w:eastAsia="en-US"/>
    </w:rPr>
  </w:style>
  <w:style w:type="paragraph" w:customStyle="1" w:styleId="Para-Clause-nonum">
    <w:name w:val="Para - Clause - no num"/>
    <w:aliases w:val="Body  clause"/>
    <w:basedOn w:val="Normal"/>
    <w:next w:val="Title-Clause"/>
    <w:rsid w:val="00EA434E"/>
    <w:pPr>
      <w:spacing w:before="120" w:after="120" w:line="300" w:lineRule="atLeast"/>
      <w:ind w:left="720" w:firstLine="0"/>
      <w:jc w:val="both"/>
    </w:pPr>
    <w:rPr>
      <w:rFonts w:ascii="Arial" w:eastAsia="Arial Unicode MS" w:hAnsi="Arial" w:cs="Arial"/>
      <w:color w:val="000000"/>
      <w:sz w:val="22"/>
      <w:lang w:eastAsia="en-US"/>
    </w:rPr>
  </w:style>
  <w:style w:type="paragraph" w:customStyle="1" w:styleId="Para-Clause">
    <w:name w:val="Para - Clause"/>
    <w:basedOn w:val="Title-Clause"/>
    <w:qFormat/>
    <w:rsid w:val="00EA434E"/>
    <w:pPr>
      <w:spacing w:before="120"/>
    </w:pPr>
    <w:rPr>
      <w:b w:val="0"/>
    </w:rPr>
  </w:style>
  <w:style w:type="paragraph" w:customStyle="1" w:styleId="CoversheetParagraph">
    <w:name w:val="Coversheet Paragraph"/>
    <w:basedOn w:val="Normal"/>
    <w:autoRedefine/>
    <w:rsid w:val="00EA434E"/>
    <w:pPr>
      <w:spacing w:line="300" w:lineRule="atLeast"/>
      <w:ind w:left="0" w:firstLine="0"/>
      <w:jc w:val="center"/>
    </w:pPr>
    <w:rPr>
      <w:color w:val="000000"/>
      <w:sz w:val="22"/>
      <w:lang w:eastAsia="en-US"/>
    </w:rPr>
  </w:style>
  <w:style w:type="paragraph" w:customStyle="1" w:styleId="CoversheetIntro">
    <w:name w:val="Coversheet Intro"/>
    <w:basedOn w:val="CoversheetTitle"/>
    <w:qFormat/>
    <w:rsid w:val="00EA434E"/>
    <w:rPr>
      <w:smallCaps w:val="0"/>
      <w:sz w:val="22"/>
    </w:rPr>
  </w:style>
  <w:style w:type="paragraph" w:customStyle="1" w:styleId="CoversheetStaticText">
    <w:name w:val="Coversheet Static Text"/>
    <w:basedOn w:val="CoversheetIntro"/>
    <w:qFormat/>
    <w:rsid w:val="00EA434E"/>
    <w:rPr>
      <w:b w:val="0"/>
    </w:rPr>
  </w:style>
  <w:style w:type="paragraph" w:customStyle="1" w:styleId="CoversheetParty">
    <w:name w:val="Coversheet Party"/>
    <w:basedOn w:val="CoversheetIntro"/>
    <w:qFormat/>
    <w:rsid w:val="00EA434E"/>
  </w:style>
  <w:style w:type="paragraph" w:customStyle="1" w:styleId="NoNumUntitledClause">
    <w:name w:val="No Num Untitled Clause"/>
    <w:basedOn w:val="UntitledClause"/>
    <w:qFormat/>
    <w:rsid w:val="00EA434E"/>
    <w:pPr>
      <w:numPr>
        <w:numId w:val="0"/>
      </w:numPr>
      <w:ind w:left="720"/>
    </w:pPr>
  </w:style>
  <w:style w:type="paragraph" w:customStyle="1" w:styleId="BackgroundSubclause1">
    <w:name w:val="Background Subclause1"/>
    <w:basedOn w:val="Background"/>
    <w:qFormat/>
    <w:rsid w:val="00EA434E"/>
    <w:pPr>
      <w:numPr>
        <w:ilvl w:val="1"/>
      </w:numPr>
    </w:pPr>
  </w:style>
  <w:style w:type="paragraph" w:customStyle="1" w:styleId="BackgroundSubclause2">
    <w:name w:val="Background Subclause2"/>
    <w:basedOn w:val="Background"/>
    <w:qFormat/>
    <w:rsid w:val="00EA434E"/>
    <w:pPr>
      <w:numPr>
        <w:ilvl w:val="3"/>
      </w:numPr>
    </w:pPr>
  </w:style>
  <w:style w:type="paragraph" w:customStyle="1" w:styleId="HeadingLevel2CQA">
    <w:name w:val="Heading Level 2 CQA"/>
    <w:basedOn w:val="HeadingLevel2"/>
    <w:qFormat/>
    <w:rsid w:val="00EA434E"/>
    <w:pPr>
      <w:numPr>
        <w:ilvl w:val="1"/>
        <w:numId w:val="12"/>
      </w:numPr>
      <w:tabs>
        <w:tab w:val="clear" w:pos="1555"/>
      </w:tabs>
      <w:ind w:left="0" w:firstLine="0"/>
    </w:pPr>
  </w:style>
  <w:style w:type="paragraph" w:customStyle="1" w:styleId="ClauseBullet1">
    <w:name w:val="Clause Bullet 1"/>
    <w:basedOn w:val="ParaClause"/>
    <w:qFormat/>
    <w:rsid w:val="00EA434E"/>
    <w:pPr>
      <w:numPr>
        <w:ilvl w:val="3"/>
        <w:numId w:val="12"/>
      </w:numPr>
      <w:tabs>
        <w:tab w:val="clear" w:pos="2421"/>
      </w:tabs>
      <w:ind w:left="1077" w:hanging="357"/>
      <w:outlineLvl w:val="0"/>
    </w:pPr>
  </w:style>
  <w:style w:type="paragraph" w:customStyle="1" w:styleId="ClauseBullet2">
    <w:name w:val="Clause Bullet 2"/>
    <w:basedOn w:val="ParaClause"/>
    <w:qFormat/>
    <w:rsid w:val="00EA434E"/>
    <w:pPr>
      <w:tabs>
        <w:tab w:val="num" w:pos="720"/>
      </w:tabs>
      <w:ind w:left="1434" w:hanging="357"/>
      <w:outlineLvl w:val="1"/>
    </w:pPr>
  </w:style>
  <w:style w:type="paragraph" w:customStyle="1" w:styleId="subclause1Bullet1">
    <w:name w:val="subclause 1 Bullet 1"/>
    <w:basedOn w:val="Parasubclause1"/>
    <w:qFormat/>
    <w:rsid w:val="00EA434E"/>
    <w:pPr>
      <w:numPr>
        <w:numId w:val="25"/>
      </w:numPr>
      <w:ind w:left="1077" w:hanging="357"/>
    </w:pPr>
  </w:style>
  <w:style w:type="paragraph" w:customStyle="1" w:styleId="subclause2Bullet1">
    <w:name w:val="subclause 2 Bullet 1"/>
    <w:basedOn w:val="Parasubclause2"/>
    <w:qFormat/>
    <w:rsid w:val="00EA434E"/>
    <w:pPr>
      <w:numPr>
        <w:ilvl w:val="0"/>
        <w:numId w:val="26"/>
      </w:numPr>
      <w:ind w:left="1434" w:hanging="357"/>
    </w:pPr>
  </w:style>
  <w:style w:type="paragraph" w:customStyle="1" w:styleId="subclause3Bullet1">
    <w:name w:val="subclause 3 Bullet 1"/>
    <w:basedOn w:val="Parasubclause3"/>
    <w:qFormat/>
    <w:rsid w:val="00EA434E"/>
    <w:pPr>
      <w:numPr>
        <w:ilvl w:val="0"/>
        <w:numId w:val="27"/>
      </w:numPr>
      <w:ind w:left="2273" w:hanging="357"/>
    </w:pPr>
  </w:style>
  <w:style w:type="paragraph" w:customStyle="1" w:styleId="subclause1Bullet2">
    <w:name w:val="subclause 1 Bullet 2"/>
    <w:basedOn w:val="Parasubclause1"/>
    <w:qFormat/>
    <w:rsid w:val="00EA434E"/>
    <w:pPr>
      <w:numPr>
        <w:numId w:val="28"/>
      </w:numPr>
      <w:ind w:left="1434" w:hanging="357"/>
    </w:pPr>
  </w:style>
  <w:style w:type="paragraph" w:customStyle="1" w:styleId="subclause2Bullet2">
    <w:name w:val="subclause 2 Bullet 2"/>
    <w:basedOn w:val="Parasubclause2"/>
    <w:qFormat/>
    <w:rsid w:val="00EA434E"/>
    <w:pPr>
      <w:numPr>
        <w:ilvl w:val="0"/>
        <w:numId w:val="29"/>
      </w:numPr>
      <w:ind w:left="2273" w:hanging="357"/>
    </w:pPr>
  </w:style>
  <w:style w:type="paragraph" w:customStyle="1" w:styleId="subclause3Bullet2">
    <w:name w:val="subclause 3 Bullet 2"/>
    <w:basedOn w:val="Parasubclause3"/>
    <w:qFormat/>
    <w:rsid w:val="00EA434E"/>
    <w:pPr>
      <w:numPr>
        <w:ilvl w:val="0"/>
        <w:numId w:val="30"/>
      </w:numPr>
      <w:ind w:left="2982" w:hanging="357"/>
    </w:pPr>
  </w:style>
  <w:style w:type="paragraph" w:customStyle="1" w:styleId="AdditionalTitle">
    <w:name w:val="Additional Title"/>
    <w:basedOn w:val="Paragraph0"/>
    <w:qFormat/>
    <w:rsid w:val="00EA434E"/>
    <w:pPr>
      <w:numPr>
        <w:numId w:val="31"/>
      </w:numPr>
      <w:ind w:left="0" w:firstLine="0"/>
      <w:jc w:val="left"/>
    </w:pPr>
    <w:rPr>
      <w:b/>
      <w:sz w:val="24"/>
    </w:rPr>
  </w:style>
  <w:style w:type="paragraph" w:customStyle="1" w:styleId="NoNumUntitledsubclause1">
    <w:name w:val="No Num Untitled subclause 1"/>
    <w:basedOn w:val="Untitledsubclause1"/>
    <w:qFormat/>
    <w:rsid w:val="00EA434E"/>
    <w:pPr>
      <w:numPr>
        <w:ilvl w:val="0"/>
        <w:numId w:val="32"/>
      </w:numPr>
      <w:ind w:left="720" w:firstLine="0"/>
    </w:pPr>
  </w:style>
  <w:style w:type="paragraph" w:customStyle="1" w:styleId="BackgroundParaClause">
    <w:name w:val="Background Para Clause"/>
    <w:basedOn w:val="Background"/>
    <w:qFormat/>
    <w:rsid w:val="00EA434E"/>
    <w:pPr>
      <w:numPr>
        <w:numId w:val="0"/>
      </w:numPr>
    </w:pPr>
  </w:style>
  <w:style w:type="paragraph" w:customStyle="1" w:styleId="BackgroundParaSubclause1">
    <w:name w:val="Background Para Subclause1"/>
    <w:basedOn w:val="BackgroundSubclause1"/>
    <w:qFormat/>
    <w:rsid w:val="00EA434E"/>
    <w:pPr>
      <w:numPr>
        <w:ilvl w:val="0"/>
        <w:numId w:val="0"/>
      </w:numPr>
      <w:ind w:left="994"/>
    </w:pPr>
    <w:rPr>
      <w:lang w:val="en-US"/>
    </w:rPr>
  </w:style>
  <w:style w:type="paragraph" w:customStyle="1" w:styleId="BackgroundParaSubclause2">
    <w:name w:val="Background Para Subclause2"/>
    <w:basedOn w:val="BackgroundSubclause2"/>
    <w:qFormat/>
    <w:rsid w:val="00EA434E"/>
    <w:pPr>
      <w:numPr>
        <w:ilvl w:val="0"/>
        <w:numId w:val="0"/>
      </w:numPr>
      <w:ind w:left="1701"/>
    </w:pPr>
    <w:rPr>
      <w:lang w:val="en-US"/>
    </w:rPr>
  </w:style>
  <w:style w:type="paragraph" w:customStyle="1" w:styleId="ClauseBulletPara">
    <w:name w:val="Clause Bullet Para"/>
    <w:basedOn w:val="ClauseBullet1"/>
    <w:qFormat/>
    <w:rsid w:val="00EA434E"/>
    <w:pPr>
      <w:numPr>
        <w:ilvl w:val="0"/>
        <w:numId w:val="0"/>
      </w:numPr>
      <w:ind w:left="1080"/>
    </w:pPr>
    <w:rPr>
      <w:lang w:val="en-US"/>
    </w:rPr>
  </w:style>
  <w:style w:type="paragraph" w:customStyle="1" w:styleId="ClauseBullet2Para">
    <w:name w:val="Clause Bullet 2 Para"/>
    <w:basedOn w:val="ClauseBullet2"/>
    <w:qFormat/>
    <w:rsid w:val="00EA434E"/>
    <w:pPr>
      <w:tabs>
        <w:tab w:val="clear" w:pos="720"/>
      </w:tabs>
      <w:ind w:left="1440" w:firstLine="0"/>
    </w:pPr>
    <w:rPr>
      <w:lang w:val="en-US"/>
    </w:rPr>
  </w:style>
  <w:style w:type="paragraph" w:customStyle="1" w:styleId="ACTJurisdictionCheckList">
    <w:name w:val="ACTJurisdictionCheckList"/>
    <w:basedOn w:val="Normal"/>
    <w:rsid w:val="00EA434E"/>
    <w:pPr>
      <w:spacing w:after="120" w:line="300" w:lineRule="atLeast"/>
      <w:ind w:left="0" w:firstLine="0"/>
    </w:pPr>
    <w:rPr>
      <w:rFonts w:ascii="Arial" w:eastAsia="Arial Unicode MS" w:hAnsi="Arial" w:cs="Arial"/>
      <w:b/>
      <w:color w:val="000000"/>
      <w:sz w:val="28"/>
      <w:szCs w:val="22"/>
    </w:rPr>
  </w:style>
  <w:style w:type="paragraph" w:customStyle="1" w:styleId="JurisdictionDraftingnoteTitle">
    <w:name w:val="Jurisdiction Draftingnote Title"/>
    <w:basedOn w:val="DraftingnoteTitle"/>
    <w:qFormat/>
    <w:rsid w:val="00EA434E"/>
  </w:style>
  <w:style w:type="paragraph" w:customStyle="1" w:styleId="ScheduleTitleClause">
    <w:name w:val="Schedule Title Clause"/>
    <w:basedOn w:val="Normal"/>
    <w:rsid w:val="00EA434E"/>
    <w:pPr>
      <w:keepNext/>
      <w:numPr>
        <w:ilvl w:val="2"/>
        <w:numId w:val="14"/>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ScheduleUntitledsubclause1">
    <w:name w:val="Schedule Untitled subclause 1"/>
    <w:basedOn w:val="Normal"/>
    <w:rsid w:val="00EA434E"/>
    <w:pPr>
      <w:numPr>
        <w:ilvl w:val="3"/>
        <w:numId w:val="14"/>
      </w:numPr>
      <w:spacing w:before="280" w:after="120" w:line="300" w:lineRule="atLeast"/>
      <w:jc w:val="both"/>
      <w:outlineLvl w:val="1"/>
    </w:pPr>
    <w:rPr>
      <w:rFonts w:ascii="Arial" w:eastAsia="Arial Unicode MS" w:hAnsi="Arial" w:cs="Arial"/>
      <w:color w:val="000000"/>
      <w:sz w:val="22"/>
      <w:lang w:eastAsia="en-US"/>
    </w:rPr>
  </w:style>
  <w:style w:type="paragraph" w:customStyle="1" w:styleId="ScheduleUntitledsubclause2">
    <w:name w:val="Schedule Untitled subclause 2"/>
    <w:basedOn w:val="Normal"/>
    <w:rsid w:val="00EA434E"/>
    <w:pPr>
      <w:numPr>
        <w:ilvl w:val="2"/>
        <w:numId w:val="23"/>
      </w:numPr>
      <w:tabs>
        <w:tab w:val="clear" w:pos="720"/>
        <w:tab w:val="num" w:pos="1555"/>
      </w:tabs>
      <w:spacing w:after="120" w:line="300" w:lineRule="atLeast"/>
      <w:ind w:left="1555" w:hanging="561"/>
      <w:jc w:val="both"/>
      <w:outlineLvl w:val="2"/>
    </w:pPr>
    <w:rPr>
      <w:rFonts w:ascii="Arial" w:eastAsia="Arial Unicode MS" w:hAnsi="Arial" w:cs="Arial"/>
      <w:color w:val="000000"/>
      <w:sz w:val="22"/>
      <w:lang w:eastAsia="en-US"/>
    </w:rPr>
  </w:style>
  <w:style w:type="paragraph" w:customStyle="1" w:styleId="ScheduleUntitledsubclause3">
    <w:name w:val="Schedule Untitled subclause 3"/>
    <w:basedOn w:val="Normal"/>
    <w:rsid w:val="00EA434E"/>
    <w:pPr>
      <w:numPr>
        <w:ilvl w:val="3"/>
        <w:numId w:val="23"/>
      </w:numPr>
      <w:tabs>
        <w:tab w:val="clear" w:pos="720"/>
        <w:tab w:val="left" w:pos="2261"/>
        <w:tab w:val="num" w:pos="2419"/>
      </w:tabs>
      <w:spacing w:after="120" w:line="300" w:lineRule="atLeast"/>
      <w:ind w:left="2275" w:hanging="576"/>
      <w:jc w:val="both"/>
      <w:outlineLvl w:val="3"/>
    </w:pPr>
    <w:rPr>
      <w:rFonts w:ascii="Arial" w:eastAsia="Arial Unicode MS" w:hAnsi="Arial" w:cs="Arial"/>
      <w:color w:val="000000"/>
      <w:sz w:val="22"/>
      <w:lang w:eastAsia="en-US"/>
    </w:rPr>
  </w:style>
  <w:style w:type="paragraph" w:customStyle="1" w:styleId="ScheduleUntitledsubclause4">
    <w:name w:val="Schedule Untitled subclause 4"/>
    <w:basedOn w:val="Normal"/>
    <w:rsid w:val="00EA434E"/>
    <w:pPr>
      <w:numPr>
        <w:ilvl w:val="4"/>
        <w:numId w:val="23"/>
      </w:numPr>
      <w:tabs>
        <w:tab w:val="clear" w:pos="1555"/>
      </w:tabs>
      <w:spacing w:after="120" w:line="300" w:lineRule="atLeast"/>
      <w:ind w:left="0" w:firstLine="0"/>
      <w:jc w:val="both"/>
      <w:outlineLvl w:val="4"/>
    </w:pPr>
    <w:rPr>
      <w:rFonts w:ascii="Arial" w:eastAsia="Arial Unicode MS" w:hAnsi="Arial" w:cs="Arial"/>
      <w:color w:val="000000"/>
      <w:sz w:val="22"/>
      <w:lang w:eastAsia="en-US"/>
    </w:rPr>
  </w:style>
  <w:style w:type="paragraph" w:customStyle="1" w:styleId="BulletListPattern1">
    <w:name w:val="Bullet List Pattern 1"/>
    <w:basedOn w:val="BulletList1"/>
    <w:qFormat/>
    <w:rsid w:val="00EA434E"/>
    <w:pPr>
      <w:numPr>
        <w:ilvl w:val="5"/>
        <w:numId w:val="23"/>
      </w:numPr>
      <w:shd w:val="clear" w:color="auto" w:fill="D9D9D9"/>
      <w:tabs>
        <w:tab w:val="clear" w:pos="2419"/>
        <w:tab w:val="num" w:pos="360"/>
      </w:tabs>
      <w:spacing w:after="120" w:line="240" w:lineRule="auto"/>
      <w:ind w:left="714" w:hanging="357"/>
    </w:pPr>
  </w:style>
  <w:style w:type="paragraph" w:customStyle="1" w:styleId="BulletListPattern2">
    <w:name w:val="Bullet List Pattern 2"/>
    <w:basedOn w:val="BulletList2"/>
    <w:qFormat/>
    <w:rsid w:val="00EA434E"/>
    <w:pPr>
      <w:shd w:val="clear" w:color="auto" w:fill="D9D9D9"/>
      <w:ind w:left="1077"/>
    </w:pPr>
  </w:style>
  <w:style w:type="paragraph" w:customStyle="1" w:styleId="ScheduleUntitledClause">
    <w:name w:val="Schedule Untitled Clause"/>
    <w:basedOn w:val="ScheduleTitleClause"/>
    <w:qFormat/>
    <w:rsid w:val="00EA434E"/>
    <w:pPr>
      <w:spacing w:before="120"/>
    </w:pPr>
    <w:rPr>
      <w:b w:val="0"/>
    </w:rPr>
  </w:style>
  <w:style w:type="paragraph" w:customStyle="1" w:styleId="EmptyClausePara">
    <w:name w:val="Empty Clause Para"/>
    <w:basedOn w:val="IgnoredSpacing"/>
    <w:qFormat/>
    <w:rsid w:val="00EA434E"/>
  </w:style>
  <w:style w:type="paragraph" w:customStyle="1" w:styleId="ScheduleTitlesubclause1">
    <w:name w:val="Schedule Title subclause1"/>
    <w:basedOn w:val="ScheduleUntitledsubclause1"/>
    <w:qFormat/>
    <w:rsid w:val="00EA434E"/>
    <w:pPr>
      <w:spacing w:before="120"/>
    </w:pPr>
    <w:rPr>
      <w:b/>
    </w:rPr>
  </w:style>
  <w:style w:type="paragraph" w:customStyle="1" w:styleId="835FF0B0D5344FE4A8EE41F54AA7E17C16">
    <w:name w:val="835FF0B0D5344FE4A8EE41F54AA7E17C16"/>
    <w:rsid w:val="00EA434E"/>
    <w:pPr>
      <w:spacing w:after="120"/>
      <w:ind w:left="0" w:firstLine="0"/>
    </w:pPr>
    <w:rPr>
      <w:rFonts w:ascii="Arial" w:eastAsia="Times New Roman" w:hAnsi="Arial" w:cs="Times New Roman"/>
      <w:color w:val="000000"/>
      <w:sz w:val="24"/>
      <w:szCs w:val="24"/>
      <w:lang w:val="en-US"/>
    </w:rPr>
  </w:style>
  <w:style w:type="paragraph" w:customStyle="1" w:styleId="SectorSpecificNoteTitle">
    <w:name w:val="Sector Specific Note Title"/>
    <w:basedOn w:val="JurisdictionDraftingnoteTitle"/>
    <w:qFormat/>
    <w:rsid w:val="00EA434E"/>
  </w:style>
  <w:style w:type="character" w:customStyle="1" w:styleId="IgnoredEmptysubclauseChar">
    <w:name w:val="Ignored Empty subclause Char"/>
    <w:link w:val="IgnoredEmptysubclause"/>
    <w:locked/>
    <w:rsid w:val="00EA434E"/>
    <w:rPr>
      <w:rFonts w:ascii="Arial" w:eastAsia="Arial" w:hAnsi="Arial" w:cs="Arial"/>
      <w:color w:val="000000"/>
    </w:rPr>
  </w:style>
  <w:style w:type="paragraph" w:customStyle="1" w:styleId="IgnoredEmptysubclause">
    <w:name w:val="Ignored Empty subclause"/>
    <w:basedOn w:val="Normal"/>
    <w:link w:val="IgnoredEmptysubclauseChar"/>
    <w:qFormat/>
    <w:rsid w:val="00EA434E"/>
    <w:pPr>
      <w:spacing w:after="200" w:line="240" w:lineRule="atLeast"/>
      <w:ind w:left="0" w:firstLine="0"/>
    </w:pPr>
    <w:rPr>
      <w:rFonts w:ascii="Arial" w:eastAsia="Arial" w:hAnsi="Arial" w:cs="Arial"/>
      <w:color w:val="000000"/>
      <w:sz w:val="22"/>
      <w:szCs w:val="22"/>
      <w:lang w:eastAsia="en-US"/>
    </w:rPr>
  </w:style>
  <w:style w:type="character" w:customStyle="1" w:styleId="apple-converted-space">
    <w:name w:val="apple-converted-space"/>
    <w:rsid w:val="00EA434E"/>
    <w:rPr>
      <w:rFonts w:ascii="Arial" w:eastAsia="Arial" w:hAnsi="Arial" w:cs="Arial" w:hint="default"/>
      <w:color w:val="000000"/>
    </w:rPr>
  </w:style>
  <w:style w:type="paragraph" w:styleId="Date">
    <w:name w:val="Date"/>
    <w:basedOn w:val="Paragraph0"/>
    <w:link w:val="DateChar"/>
    <w:semiHidden/>
    <w:unhideWhenUsed/>
    <w:qFormat/>
    <w:rsid w:val="00EA434E"/>
  </w:style>
  <w:style w:type="character" w:customStyle="1" w:styleId="DateChar">
    <w:name w:val="Date Char"/>
    <w:basedOn w:val="DefaultParagraphFont"/>
    <w:link w:val="Date"/>
    <w:semiHidden/>
    <w:rsid w:val="00EA434E"/>
    <w:rPr>
      <w:rFonts w:ascii="Arial" w:eastAsia="Arial Unicode MS" w:hAnsi="Arial" w:cs="Arial"/>
      <w:color w:val="000000"/>
      <w:szCs w:val="20"/>
    </w:rPr>
  </w:style>
  <w:style w:type="character" w:customStyle="1" w:styleId="DefTerm">
    <w:name w:val="DefTerm"/>
    <w:uiPriority w:val="1"/>
    <w:qFormat/>
    <w:rsid w:val="00EA434E"/>
    <w:rPr>
      <w:rFonts w:ascii="Arial" w:eastAsia="Arial" w:hAnsi="Arial" w:cs="Arial" w:hint="default"/>
      <w:b/>
      <w:bCs w:val="0"/>
      <w:color w:val="000000"/>
    </w:rPr>
  </w:style>
  <w:style w:type="character" w:customStyle="1" w:styleId="error">
    <w:name w:val="error"/>
    <w:rsid w:val="00EA434E"/>
    <w:rPr>
      <w:rFonts w:ascii="Arial" w:eastAsia="Arial" w:hAnsi="Arial" w:cs="Arial" w:hint="default"/>
      <w:color w:val="000000"/>
    </w:rPr>
  </w:style>
  <w:style w:type="table" w:customStyle="1" w:styleId="ShadedTable1">
    <w:name w:val="Shaded Table1"/>
    <w:basedOn w:val="TableNormal"/>
    <w:uiPriority w:val="99"/>
    <w:rsid w:val="00EA434E"/>
    <w:pPr>
      <w:ind w:left="0" w:firstLine="0"/>
    </w:pPr>
    <w:rPr>
      <w:rFonts w:ascii="Calibri" w:eastAsia="Times New Roman" w:hAnsi="Calibri" w:cs="Times New Roman"/>
      <w:color w:val="000000"/>
      <w:sz w:val="20"/>
      <w:szCs w:val="20"/>
      <w:lang w:eastAsia="en-GB"/>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0"/>
    <w:next w:val="Paragraph0"/>
    <w:qFormat/>
    <w:rsid w:val="00EA434E"/>
    <w:pPr>
      <w:tabs>
        <w:tab w:val="num" w:pos="360"/>
      </w:tabs>
      <w:spacing w:before="240" w:after="240"/>
    </w:pPr>
    <w:rPr>
      <w:b/>
    </w:rPr>
  </w:style>
  <w:style w:type="paragraph" w:customStyle="1" w:styleId="DefinedTermPara">
    <w:name w:val="Defined Term Para"/>
    <w:basedOn w:val="Paragraph0"/>
    <w:qFormat/>
    <w:rsid w:val="00EA434E"/>
    <w:pPr>
      <w:tabs>
        <w:tab w:val="num" w:pos="360"/>
      </w:tabs>
    </w:pPr>
  </w:style>
  <w:style w:type="paragraph" w:customStyle="1" w:styleId="DefinedTermBullet">
    <w:name w:val="Defined Term Bullet"/>
    <w:basedOn w:val="DefinedTermPara"/>
    <w:qFormat/>
    <w:rsid w:val="00EA434E"/>
    <w:pPr>
      <w:ind w:left="720" w:hanging="720"/>
    </w:pPr>
  </w:style>
  <w:style w:type="paragraph" w:customStyle="1" w:styleId="DefinedTermNumber">
    <w:name w:val="Defined Term Number"/>
    <w:basedOn w:val="DefinedTermPara"/>
    <w:qFormat/>
    <w:rsid w:val="00EA434E"/>
    <w:pPr>
      <w:numPr>
        <w:ilvl w:val="1"/>
      </w:numPr>
      <w:tabs>
        <w:tab w:val="num" w:pos="360"/>
      </w:tabs>
    </w:pPr>
  </w:style>
  <w:style w:type="table" w:customStyle="1" w:styleId="ShadedTable">
    <w:name w:val="Shaded Table"/>
    <w:basedOn w:val="TableNormal"/>
    <w:uiPriority w:val="99"/>
    <w:rsid w:val="00EA434E"/>
    <w:pPr>
      <w:ind w:left="0" w:firstLine="0"/>
    </w:pPr>
    <w:rPr>
      <w:rFonts w:ascii="Calibri" w:eastAsia="Times New Roman" w:hAnsi="Calibri" w:cs="Times New Roman"/>
      <w:color w:val="000000"/>
      <w:sz w:val="20"/>
      <w:szCs w:val="20"/>
      <w:lang w:eastAsia="en-GB"/>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EA434E"/>
    <w:pPr>
      <w:numPr>
        <w:numId w:val="36"/>
      </w:numPr>
    </w:pPr>
  </w:style>
  <w:style w:type="numbering" w:customStyle="1" w:styleId="PartListStyle">
    <w:name w:val="PartListStyle"/>
    <w:rsid w:val="00EA434E"/>
    <w:pPr>
      <w:numPr>
        <w:numId w:val="37"/>
      </w:numPr>
    </w:pPr>
  </w:style>
  <w:style w:type="numbering" w:customStyle="1" w:styleId="ClauseListStyle">
    <w:name w:val="ClauseListStyle"/>
    <w:rsid w:val="00EA434E"/>
    <w:pPr>
      <w:numPr>
        <w:numId w:val="38"/>
      </w:numPr>
    </w:pPr>
  </w:style>
  <w:style w:type="paragraph" w:customStyle="1" w:styleId="pf0">
    <w:name w:val="pf0"/>
    <w:basedOn w:val="Normal"/>
    <w:rsid w:val="00D15DAB"/>
    <w:pPr>
      <w:spacing w:before="100" w:beforeAutospacing="1" w:after="100" w:afterAutospacing="1"/>
      <w:ind w:left="0" w:firstLine="0"/>
    </w:pPr>
    <w:rPr>
      <w:szCs w:val="24"/>
    </w:rPr>
  </w:style>
  <w:style w:type="character" w:customStyle="1" w:styleId="cf01">
    <w:name w:val="cf01"/>
    <w:basedOn w:val="DefaultParagraphFont"/>
    <w:rsid w:val="00D15DAB"/>
    <w:rPr>
      <w:rFonts w:ascii="Segoe UI" w:hAnsi="Segoe UI" w:cs="Segoe UI" w:hint="default"/>
      <w:sz w:val="18"/>
      <w:szCs w:val="18"/>
    </w:rPr>
  </w:style>
  <w:style w:type="numbering" w:customStyle="1" w:styleId="ScheduleListStyle1">
    <w:name w:val="ScheduleListStyle1"/>
    <w:rsid w:val="00B94C5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206337119">
      <w:bodyDiv w:val="1"/>
      <w:marLeft w:val="0"/>
      <w:marRight w:val="0"/>
      <w:marTop w:val="0"/>
      <w:marBottom w:val="0"/>
      <w:divBdr>
        <w:top w:val="none" w:sz="0" w:space="0" w:color="auto"/>
        <w:left w:val="none" w:sz="0" w:space="0" w:color="auto"/>
        <w:bottom w:val="none" w:sz="0" w:space="0" w:color="auto"/>
        <w:right w:val="none" w:sz="0" w:space="0" w:color="auto"/>
      </w:divBdr>
      <w:divsChild>
        <w:div w:id="1311515999">
          <w:marLeft w:val="0"/>
          <w:marRight w:val="0"/>
          <w:marTop w:val="0"/>
          <w:marBottom w:val="0"/>
          <w:divBdr>
            <w:top w:val="none" w:sz="0" w:space="0" w:color="auto"/>
            <w:left w:val="none" w:sz="0" w:space="0" w:color="auto"/>
            <w:bottom w:val="none" w:sz="0" w:space="0" w:color="auto"/>
            <w:right w:val="none" w:sz="0" w:space="0" w:color="auto"/>
          </w:divBdr>
          <w:divsChild>
            <w:div w:id="1248803045">
              <w:marLeft w:val="0"/>
              <w:marRight w:val="0"/>
              <w:marTop w:val="30"/>
              <w:marBottom w:val="30"/>
              <w:divBdr>
                <w:top w:val="none" w:sz="0" w:space="0" w:color="auto"/>
                <w:left w:val="none" w:sz="0" w:space="0" w:color="auto"/>
                <w:bottom w:val="none" w:sz="0" w:space="0" w:color="auto"/>
                <w:right w:val="none" w:sz="0" w:space="0" w:color="auto"/>
              </w:divBdr>
              <w:divsChild>
                <w:div w:id="1207574">
                  <w:marLeft w:val="0"/>
                  <w:marRight w:val="0"/>
                  <w:marTop w:val="0"/>
                  <w:marBottom w:val="0"/>
                  <w:divBdr>
                    <w:top w:val="none" w:sz="0" w:space="0" w:color="auto"/>
                    <w:left w:val="none" w:sz="0" w:space="0" w:color="auto"/>
                    <w:bottom w:val="none" w:sz="0" w:space="0" w:color="auto"/>
                    <w:right w:val="none" w:sz="0" w:space="0" w:color="auto"/>
                  </w:divBdr>
                  <w:divsChild>
                    <w:div w:id="1141075185">
                      <w:marLeft w:val="0"/>
                      <w:marRight w:val="0"/>
                      <w:marTop w:val="0"/>
                      <w:marBottom w:val="0"/>
                      <w:divBdr>
                        <w:top w:val="none" w:sz="0" w:space="0" w:color="auto"/>
                        <w:left w:val="none" w:sz="0" w:space="0" w:color="auto"/>
                        <w:bottom w:val="none" w:sz="0" w:space="0" w:color="auto"/>
                        <w:right w:val="none" w:sz="0" w:space="0" w:color="auto"/>
                      </w:divBdr>
                    </w:div>
                    <w:div w:id="2113428630">
                      <w:marLeft w:val="0"/>
                      <w:marRight w:val="0"/>
                      <w:marTop w:val="0"/>
                      <w:marBottom w:val="0"/>
                      <w:divBdr>
                        <w:top w:val="none" w:sz="0" w:space="0" w:color="auto"/>
                        <w:left w:val="none" w:sz="0" w:space="0" w:color="auto"/>
                        <w:bottom w:val="none" w:sz="0" w:space="0" w:color="auto"/>
                        <w:right w:val="none" w:sz="0" w:space="0" w:color="auto"/>
                      </w:divBdr>
                    </w:div>
                  </w:divsChild>
                </w:div>
                <w:div w:id="178665965">
                  <w:marLeft w:val="0"/>
                  <w:marRight w:val="0"/>
                  <w:marTop w:val="0"/>
                  <w:marBottom w:val="0"/>
                  <w:divBdr>
                    <w:top w:val="none" w:sz="0" w:space="0" w:color="auto"/>
                    <w:left w:val="none" w:sz="0" w:space="0" w:color="auto"/>
                    <w:bottom w:val="none" w:sz="0" w:space="0" w:color="auto"/>
                    <w:right w:val="none" w:sz="0" w:space="0" w:color="auto"/>
                  </w:divBdr>
                  <w:divsChild>
                    <w:div w:id="1374502957">
                      <w:marLeft w:val="0"/>
                      <w:marRight w:val="0"/>
                      <w:marTop w:val="0"/>
                      <w:marBottom w:val="0"/>
                      <w:divBdr>
                        <w:top w:val="none" w:sz="0" w:space="0" w:color="auto"/>
                        <w:left w:val="none" w:sz="0" w:space="0" w:color="auto"/>
                        <w:bottom w:val="none" w:sz="0" w:space="0" w:color="auto"/>
                        <w:right w:val="none" w:sz="0" w:space="0" w:color="auto"/>
                      </w:divBdr>
                    </w:div>
                  </w:divsChild>
                </w:div>
                <w:div w:id="214590972">
                  <w:marLeft w:val="0"/>
                  <w:marRight w:val="0"/>
                  <w:marTop w:val="0"/>
                  <w:marBottom w:val="0"/>
                  <w:divBdr>
                    <w:top w:val="none" w:sz="0" w:space="0" w:color="auto"/>
                    <w:left w:val="none" w:sz="0" w:space="0" w:color="auto"/>
                    <w:bottom w:val="none" w:sz="0" w:space="0" w:color="auto"/>
                    <w:right w:val="none" w:sz="0" w:space="0" w:color="auto"/>
                  </w:divBdr>
                  <w:divsChild>
                    <w:div w:id="1295797129">
                      <w:marLeft w:val="0"/>
                      <w:marRight w:val="0"/>
                      <w:marTop w:val="0"/>
                      <w:marBottom w:val="0"/>
                      <w:divBdr>
                        <w:top w:val="none" w:sz="0" w:space="0" w:color="auto"/>
                        <w:left w:val="none" w:sz="0" w:space="0" w:color="auto"/>
                        <w:bottom w:val="none" w:sz="0" w:space="0" w:color="auto"/>
                        <w:right w:val="none" w:sz="0" w:space="0" w:color="auto"/>
                      </w:divBdr>
                    </w:div>
                    <w:div w:id="1510101502">
                      <w:marLeft w:val="0"/>
                      <w:marRight w:val="0"/>
                      <w:marTop w:val="0"/>
                      <w:marBottom w:val="0"/>
                      <w:divBdr>
                        <w:top w:val="none" w:sz="0" w:space="0" w:color="auto"/>
                        <w:left w:val="none" w:sz="0" w:space="0" w:color="auto"/>
                        <w:bottom w:val="none" w:sz="0" w:space="0" w:color="auto"/>
                        <w:right w:val="none" w:sz="0" w:space="0" w:color="auto"/>
                      </w:divBdr>
                    </w:div>
                  </w:divsChild>
                </w:div>
                <w:div w:id="470485683">
                  <w:marLeft w:val="0"/>
                  <w:marRight w:val="0"/>
                  <w:marTop w:val="0"/>
                  <w:marBottom w:val="0"/>
                  <w:divBdr>
                    <w:top w:val="none" w:sz="0" w:space="0" w:color="auto"/>
                    <w:left w:val="none" w:sz="0" w:space="0" w:color="auto"/>
                    <w:bottom w:val="none" w:sz="0" w:space="0" w:color="auto"/>
                    <w:right w:val="none" w:sz="0" w:space="0" w:color="auto"/>
                  </w:divBdr>
                  <w:divsChild>
                    <w:div w:id="250509194">
                      <w:marLeft w:val="0"/>
                      <w:marRight w:val="0"/>
                      <w:marTop w:val="0"/>
                      <w:marBottom w:val="0"/>
                      <w:divBdr>
                        <w:top w:val="none" w:sz="0" w:space="0" w:color="auto"/>
                        <w:left w:val="none" w:sz="0" w:space="0" w:color="auto"/>
                        <w:bottom w:val="none" w:sz="0" w:space="0" w:color="auto"/>
                        <w:right w:val="none" w:sz="0" w:space="0" w:color="auto"/>
                      </w:divBdr>
                    </w:div>
                  </w:divsChild>
                </w:div>
                <w:div w:id="626669678">
                  <w:marLeft w:val="0"/>
                  <w:marRight w:val="0"/>
                  <w:marTop w:val="0"/>
                  <w:marBottom w:val="0"/>
                  <w:divBdr>
                    <w:top w:val="none" w:sz="0" w:space="0" w:color="auto"/>
                    <w:left w:val="none" w:sz="0" w:space="0" w:color="auto"/>
                    <w:bottom w:val="none" w:sz="0" w:space="0" w:color="auto"/>
                    <w:right w:val="none" w:sz="0" w:space="0" w:color="auto"/>
                  </w:divBdr>
                  <w:divsChild>
                    <w:div w:id="821578134">
                      <w:marLeft w:val="0"/>
                      <w:marRight w:val="0"/>
                      <w:marTop w:val="0"/>
                      <w:marBottom w:val="0"/>
                      <w:divBdr>
                        <w:top w:val="none" w:sz="0" w:space="0" w:color="auto"/>
                        <w:left w:val="none" w:sz="0" w:space="0" w:color="auto"/>
                        <w:bottom w:val="none" w:sz="0" w:space="0" w:color="auto"/>
                        <w:right w:val="none" w:sz="0" w:space="0" w:color="auto"/>
                      </w:divBdr>
                    </w:div>
                    <w:div w:id="1611737506">
                      <w:marLeft w:val="0"/>
                      <w:marRight w:val="0"/>
                      <w:marTop w:val="0"/>
                      <w:marBottom w:val="0"/>
                      <w:divBdr>
                        <w:top w:val="none" w:sz="0" w:space="0" w:color="auto"/>
                        <w:left w:val="none" w:sz="0" w:space="0" w:color="auto"/>
                        <w:bottom w:val="none" w:sz="0" w:space="0" w:color="auto"/>
                        <w:right w:val="none" w:sz="0" w:space="0" w:color="auto"/>
                      </w:divBdr>
                    </w:div>
                  </w:divsChild>
                </w:div>
                <w:div w:id="1014724608">
                  <w:marLeft w:val="0"/>
                  <w:marRight w:val="0"/>
                  <w:marTop w:val="0"/>
                  <w:marBottom w:val="0"/>
                  <w:divBdr>
                    <w:top w:val="none" w:sz="0" w:space="0" w:color="auto"/>
                    <w:left w:val="none" w:sz="0" w:space="0" w:color="auto"/>
                    <w:bottom w:val="none" w:sz="0" w:space="0" w:color="auto"/>
                    <w:right w:val="none" w:sz="0" w:space="0" w:color="auto"/>
                  </w:divBdr>
                  <w:divsChild>
                    <w:div w:id="1549339770">
                      <w:marLeft w:val="0"/>
                      <w:marRight w:val="0"/>
                      <w:marTop w:val="0"/>
                      <w:marBottom w:val="0"/>
                      <w:divBdr>
                        <w:top w:val="none" w:sz="0" w:space="0" w:color="auto"/>
                        <w:left w:val="none" w:sz="0" w:space="0" w:color="auto"/>
                        <w:bottom w:val="none" w:sz="0" w:space="0" w:color="auto"/>
                        <w:right w:val="none" w:sz="0" w:space="0" w:color="auto"/>
                      </w:divBdr>
                    </w:div>
                  </w:divsChild>
                </w:div>
                <w:div w:id="1404183793">
                  <w:marLeft w:val="0"/>
                  <w:marRight w:val="0"/>
                  <w:marTop w:val="0"/>
                  <w:marBottom w:val="0"/>
                  <w:divBdr>
                    <w:top w:val="none" w:sz="0" w:space="0" w:color="auto"/>
                    <w:left w:val="none" w:sz="0" w:space="0" w:color="auto"/>
                    <w:bottom w:val="none" w:sz="0" w:space="0" w:color="auto"/>
                    <w:right w:val="none" w:sz="0" w:space="0" w:color="auto"/>
                  </w:divBdr>
                  <w:divsChild>
                    <w:div w:id="75059701">
                      <w:marLeft w:val="0"/>
                      <w:marRight w:val="0"/>
                      <w:marTop w:val="0"/>
                      <w:marBottom w:val="0"/>
                      <w:divBdr>
                        <w:top w:val="none" w:sz="0" w:space="0" w:color="auto"/>
                        <w:left w:val="none" w:sz="0" w:space="0" w:color="auto"/>
                        <w:bottom w:val="none" w:sz="0" w:space="0" w:color="auto"/>
                        <w:right w:val="none" w:sz="0" w:space="0" w:color="auto"/>
                      </w:divBdr>
                    </w:div>
                    <w:div w:id="1146313664">
                      <w:marLeft w:val="0"/>
                      <w:marRight w:val="0"/>
                      <w:marTop w:val="0"/>
                      <w:marBottom w:val="0"/>
                      <w:divBdr>
                        <w:top w:val="none" w:sz="0" w:space="0" w:color="auto"/>
                        <w:left w:val="none" w:sz="0" w:space="0" w:color="auto"/>
                        <w:bottom w:val="none" w:sz="0" w:space="0" w:color="auto"/>
                        <w:right w:val="none" w:sz="0" w:space="0" w:color="auto"/>
                      </w:divBdr>
                    </w:div>
                  </w:divsChild>
                </w:div>
                <w:div w:id="1544099063">
                  <w:marLeft w:val="0"/>
                  <w:marRight w:val="0"/>
                  <w:marTop w:val="0"/>
                  <w:marBottom w:val="0"/>
                  <w:divBdr>
                    <w:top w:val="none" w:sz="0" w:space="0" w:color="auto"/>
                    <w:left w:val="none" w:sz="0" w:space="0" w:color="auto"/>
                    <w:bottom w:val="none" w:sz="0" w:space="0" w:color="auto"/>
                    <w:right w:val="none" w:sz="0" w:space="0" w:color="auto"/>
                  </w:divBdr>
                  <w:divsChild>
                    <w:div w:id="1594127057">
                      <w:marLeft w:val="0"/>
                      <w:marRight w:val="0"/>
                      <w:marTop w:val="0"/>
                      <w:marBottom w:val="0"/>
                      <w:divBdr>
                        <w:top w:val="none" w:sz="0" w:space="0" w:color="auto"/>
                        <w:left w:val="none" w:sz="0" w:space="0" w:color="auto"/>
                        <w:bottom w:val="none" w:sz="0" w:space="0" w:color="auto"/>
                        <w:right w:val="none" w:sz="0" w:space="0" w:color="auto"/>
                      </w:divBdr>
                    </w:div>
                  </w:divsChild>
                </w:div>
                <w:div w:id="2064406129">
                  <w:marLeft w:val="0"/>
                  <w:marRight w:val="0"/>
                  <w:marTop w:val="0"/>
                  <w:marBottom w:val="0"/>
                  <w:divBdr>
                    <w:top w:val="none" w:sz="0" w:space="0" w:color="auto"/>
                    <w:left w:val="none" w:sz="0" w:space="0" w:color="auto"/>
                    <w:bottom w:val="none" w:sz="0" w:space="0" w:color="auto"/>
                    <w:right w:val="none" w:sz="0" w:space="0" w:color="auto"/>
                  </w:divBdr>
                  <w:divsChild>
                    <w:div w:id="124549776">
                      <w:marLeft w:val="0"/>
                      <w:marRight w:val="0"/>
                      <w:marTop w:val="0"/>
                      <w:marBottom w:val="0"/>
                      <w:divBdr>
                        <w:top w:val="none" w:sz="0" w:space="0" w:color="auto"/>
                        <w:left w:val="none" w:sz="0" w:space="0" w:color="auto"/>
                        <w:bottom w:val="none" w:sz="0" w:space="0" w:color="auto"/>
                        <w:right w:val="none" w:sz="0" w:space="0" w:color="auto"/>
                      </w:divBdr>
                    </w:div>
                    <w:div w:id="258606577">
                      <w:marLeft w:val="0"/>
                      <w:marRight w:val="0"/>
                      <w:marTop w:val="0"/>
                      <w:marBottom w:val="0"/>
                      <w:divBdr>
                        <w:top w:val="none" w:sz="0" w:space="0" w:color="auto"/>
                        <w:left w:val="none" w:sz="0" w:space="0" w:color="auto"/>
                        <w:bottom w:val="none" w:sz="0" w:space="0" w:color="auto"/>
                        <w:right w:val="none" w:sz="0" w:space="0" w:color="auto"/>
                      </w:divBdr>
                    </w:div>
                  </w:divsChild>
                </w:div>
                <w:div w:id="2146925054">
                  <w:marLeft w:val="0"/>
                  <w:marRight w:val="0"/>
                  <w:marTop w:val="0"/>
                  <w:marBottom w:val="0"/>
                  <w:divBdr>
                    <w:top w:val="none" w:sz="0" w:space="0" w:color="auto"/>
                    <w:left w:val="none" w:sz="0" w:space="0" w:color="auto"/>
                    <w:bottom w:val="none" w:sz="0" w:space="0" w:color="auto"/>
                    <w:right w:val="none" w:sz="0" w:space="0" w:color="auto"/>
                  </w:divBdr>
                  <w:divsChild>
                    <w:div w:id="11552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297">
          <w:marLeft w:val="0"/>
          <w:marRight w:val="0"/>
          <w:marTop w:val="0"/>
          <w:marBottom w:val="0"/>
          <w:divBdr>
            <w:top w:val="none" w:sz="0" w:space="0" w:color="auto"/>
            <w:left w:val="none" w:sz="0" w:space="0" w:color="auto"/>
            <w:bottom w:val="none" w:sz="0" w:space="0" w:color="auto"/>
            <w:right w:val="none" w:sz="0" w:space="0" w:color="auto"/>
          </w:divBdr>
          <w:divsChild>
            <w:div w:id="215750423">
              <w:marLeft w:val="0"/>
              <w:marRight w:val="0"/>
              <w:marTop w:val="0"/>
              <w:marBottom w:val="0"/>
              <w:divBdr>
                <w:top w:val="none" w:sz="0" w:space="0" w:color="auto"/>
                <w:left w:val="none" w:sz="0" w:space="0" w:color="auto"/>
                <w:bottom w:val="none" w:sz="0" w:space="0" w:color="auto"/>
                <w:right w:val="none" w:sz="0" w:space="0" w:color="auto"/>
              </w:divBdr>
            </w:div>
            <w:div w:id="1832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9390">
      <w:bodyDiv w:val="1"/>
      <w:marLeft w:val="0"/>
      <w:marRight w:val="0"/>
      <w:marTop w:val="0"/>
      <w:marBottom w:val="0"/>
      <w:divBdr>
        <w:top w:val="none" w:sz="0" w:space="0" w:color="auto"/>
        <w:left w:val="none" w:sz="0" w:space="0" w:color="auto"/>
        <w:bottom w:val="none" w:sz="0" w:space="0" w:color="auto"/>
        <w:right w:val="none" w:sz="0" w:space="0" w:color="auto"/>
      </w:divBdr>
    </w:div>
    <w:div w:id="1455321931">
      <w:bodyDiv w:val="1"/>
      <w:marLeft w:val="0"/>
      <w:marRight w:val="0"/>
      <w:marTop w:val="0"/>
      <w:marBottom w:val="0"/>
      <w:divBdr>
        <w:top w:val="none" w:sz="0" w:space="0" w:color="auto"/>
        <w:left w:val="none" w:sz="0" w:space="0" w:color="auto"/>
        <w:bottom w:val="none" w:sz="0" w:space="0" w:color="auto"/>
        <w:right w:val="none" w:sz="0" w:space="0" w:color="auto"/>
      </w:divBdr>
      <w:divsChild>
        <w:div w:id="211113273">
          <w:marLeft w:val="0"/>
          <w:marRight w:val="0"/>
          <w:marTop w:val="0"/>
          <w:marBottom w:val="0"/>
          <w:divBdr>
            <w:top w:val="none" w:sz="0" w:space="0" w:color="auto"/>
            <w:left w:val="none" w:sz="0" w:space="0" w:color="auto"/>
            <w:bottom w:val="none" w:sz="0" w:space="0" w:color="auto"/>
            <w:right w:val="none" w:sz="0" w:space="0" w:color="auto"/>
          </w:divBdr>
        </w:div>
        <w:div w:id="418914068">
          <w:marLeft w:val="0"/>
          <w:marRight w:val="0"/>
          <w:marTop w:val="0"/>
          <w:marBottom w:val="0"/>
          <w:divBdr>
            <w:top w:val="none" w:sz="0" w:space="0" w:color="auto"/>
            <w:left w:val="none" w:sz="0" w:space="0" w:color="auto"/>
            <w:bottom w:val="none" w:sz="0" w:space="0" w:color="auto"/>
            <w:right w:val="none" w:sz="0" w:space="0" w:color="auto"/>
          </w:divBdr>
        </w:div>
        <w:div w:id="511914742">
          <w:marLeft w:val="0"/>
          <w:marRight w:val="0"/>
          <w:marTop w:val="0"/>
          <w:marBottom w:val="0"/>
          <w:divBdr>
            <w:top w:val="none" w:sz="0" w:space="0" w:color="auto"/>
            <w:left w:val="none" w:sz="0" w:space="0" w:color="auto"/>
            <w:bottom w:val="none" w:sz="0" w:space="0" w:color="auto"/>
            <w:right w:val="none" w:sz="0" w:space="0" w:color="auto"/>
          </w:divBdr>
        </w:div>
        <w:div w:id="917324412">
          <w:marLeft w:val="0"/>
          <w:marRight w:val="0"/>
          <w:marTop w:val="0"/>
          <w:marBottom w:val="0"/>
          <w:divBdr>
            <w:top w:val="none" w:sz="0" w:space="0" w:color="auto"/>
            <w:left w:val="none" w:sz="0" w:space="0" w:color="auto"/>
            <w:bottom w:val="none" w:sz="0" w:space="0" w:color="auto"/>
            <w:right w:val="none" w:sz="0" w:space="0" w:color="auto"/>
          </w:divBdr>
        </w:div>
        <w:div w:id="1080365958">
          <w:marLeft w:val="0"/>
          <w:marRight w:val="0"/>
          <w:marTop w:val="0"/>
          <w:marBottom w:val="0"/>
          <w:divBdr>
            <w:top w:val="none" w:sz="0" w:space="0" w:color="auto"/>
            <w:left w:val="none" w:sz="0" w:space="0" w:color="auto"/>
            <w:bottom w:val="none" w:sz="0" w:space="0" w:color="auto"/>
            <w:right w:val="none" w:sz="0" w:space="0" w:color="auto"/>
          </w:divBdr>
        </w:div>
        <w:div w:id="2144079435">
          <w:marLeft w:val="0"/>
          <w:marRight w:val="0"/>
          <w:marTop w:val="0"/>
          <w:marBottom w:val="0"/>
          <w:divBdr>
            <w:top w:val="none" w:sz="0" w:space="0" w:color="auto"/>
            <w:left w:val="none" w:sz="0" w:space="0" w:color="auto"/>
            <w:bottom w:val="none" w:sz="0" w:space="0" w:color="auto"/>
            <w:right w:val="none" w:sz="0" w:space="0" w:color="auto"/>
          </w:divBdr>
        </w:div>
      </w:divsChild>
    </w:div>
    <w:div w:id="2024437326">
      <w:bodyDiv w:val="1"/>
      <w:marLeft w:val="0"/>
      <w:marRight w:val="0"/>
      <w:marTop w:val="0"/>
      <w:marBottom w:val="0"/>
      <w:divBdr>
        <w:top w:val="none" w:sz="0" w:space="0" w:color="auto"/>
        <w:left w:val="none" w:sz="0" w:space="0" w:color="auto"/>
        <w:bottom w:val="none" w:sz="0" w:space="0" w:color="auto"/>
        <w:right w:val="none" w:sz="0" w:space="0" w:color="auto"/>
      </w:divBdr>
      <w:divsChild>
        <w:div w:id="1595164563">
          <w:marLeft w:val="0"/>
          <w:marRight w:val="0"/>
          <w:marTop w:val="0"/>
          <w:marBottom w:val="0"/>
          <w:divBdr>
            <w:top w:val="none" w:sz="0" w:space="0" w:color="auto"/>
            <w:left w:val="none" w:sz="0" w:space="0" w:color="auto"/>
            <w:bottom w:val="none" w:sz="0" w:space="0" w:color="auto"/>
            <w:right w:val="none" w:sz="0" w:space="0" w:color="auto"/>
          </w:divBdr>
        </w:div>
        <w:div w:id="1774354154">
          <w:marLeft w:val="0"/>
          <w:marRight w:val="0"/>
          <w:marTop w:val="0"/>
          <w:marBottom w:val="0"/>
          <w:divBdr>
            <w:top w:val="none" w:sz="0" w:space="0" w:color="auto"/>
            <w:left w:val="none" w:sz="0" w:space="0" w:color="auto"/>
            <w:bottom w:val="none" w:sz="0" w:space="0" w:color="auto"/>
            <w:right w:val="none" w:sz="0" w:space="0" w:color="auto"/>
          </w:divBdr>
        </w:div>
        <w:div w:id="206209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cnorthamptonshire.org.uk/download.cfm?doc=docm93jijm4n21837.pdf&amp;ver=53062" TargetMode="External"/><Relationship Id="rId2" Type="http://schemas.openxmlformats.org/officeDocument/2006/relationships/customXml" Target="../customXml/item2.xml"/><Relationship Id="rId16" Type="http://schemas.openxmlformats.org/officeDocument/2006/relationships/hyperlink" Target="mailto:linda.oconnell@westnorthant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inda.oconnell@westnorthants.gov.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C9690CD4A8EB4146A5022C603A37C1BE"/>
        <w:category>
          <w:name w:val="General"/>
          <w:gallery w:val="placeholder"/>
        </w:category>
        <w:types>
          <w:type w:val="bbPlcHdr"/>
        </w:types>
        <w:behaviors>
          <w:behavior w:val="content"/>
        </w:behaviors>
        <w:guid w:val="{3D06A2CC-0F8E-4239-8EAB-EA8459171B8D}"/>
      </w:docPartPr>
      <w:docPartBody>
        <w:p w:rsidR="00CA5445" w:rsidRDefault="00F1525A" w:rsidP="00F1525A">
          <w:pPr>
            <w:pStyle w:val="C9690CD4A8EB4146A5022C603A37C1BE"/>
          </w:pPr>
          <w:r w:rsidRPr="00566026">
            <w:rPr>
              <w:rStyle w:val="PlaceholderText"/>
              <w:rFonts w:ascii="Arial" w:hAnsi="Arial" w:cs="Arial"/>
              <w:szCs w:val="24"/>
            </w:rPr>
            <w:t>Click to enter text.</w:t>
          </w:r>
        </w:p>
      </w:docPartBody>
    </w:docPart>
    <w:docPart>
      <w:docPartPr>
        <w:name w:val="DBACB8BBCB4B4294941CFEE8A7BEDDC5"/>
        <w:category>
          <w:name w:val="General"/>
          <w:gallery w:val="placeholder"/>
        </w:category>
        <w:types>
          <w:type w:val="bbPlcHdr"/>
        </w:types>
        <w:behaviors>
          <w:behavior w:val="content"/>
        </w:behaviors>
        <w:guid w:val="{F4F25124-CA82-4745-B67A-56843BCFE394}"/>
      </w:docPartPr>
      <w:docPartBody>
        <w:p w:rsidR="003A1414" w:rsidRDefault="009C688B" w:rsidP="009C688B">
          <w:pPr>
            <w:pStyle w:val="DBACB8BBCB4B4294941CFEE8A7BEDDC5"/>
          </w:pPr>
          <w:r w:rsidRPr="00566026">
            <w:rPr>
              <w:rStyle w:val="PlaceholderText"/>
              <w:rFonts w:ascii="Arial" w:hAnsi="Arial" w:cs="Arial"/>
              <w:szCs w:val="24"/>
            </w:rPr>
            <w:t>Enter no.</w:t>
          </w:r>
        </w:p>
      </w:docPartBody>
    </w:docPart>
    <w:docPart>
      <w:docPartPr>
        <w:name w:val="C6EE742139AD440CBA48D806CB5A62A6"/>
        <w:category>
          <w:name w:val="General"/>
          <w:gallery w:val="placeholder"/>
        </w:category>
        <w:types>
          <w:type w:val="bbPlcHdr"/>
        </w:types>
        <w:behaviors>
          <w:behavior w:val="content"/>
        </w:behaviors>
        <w:guid w:val="{28F91CAC-9853-47C4-B9DF-CC7D220BAA72}"/>
      </w:docPartPr>
      <w:docPartBody>
        <w:p w:rsidR="003B62AC" w:rsidRDefault="009C688B">
          <w:pPr>
            <w:pStyle w:val="C6EE742139AD440CBA48D806CB5A62A6"/>
          </w:pPr>
          <w:r w:rsidRPr="00566026">
            <w:rPr>
              <w:rStyle w:val="PlaceholderText"/>
              <w:rFonts w:ascii="Arial" w:hAnsi="Arial" w:cs="Arial"/>
              <w:szCs w:val="24"/>
            </w:rPr>
            <w:t>Click to enter text.</w:t>
          </w:r>
        </w:p>
      </w:docPartBody>
    </w:docPart>
    <w:docPart>
      <w:docPartPr>
        <w:name w:val="5E2BEA54C32041BBBA077D7BD815044D"/>
        <w:category>
          <w:name w:val="General"/>
          <w:gallery w:val="placeholder"/>
        </w:category>
        <w:types>
          <w:type w:val="bbPlcHdr"/>
        </w:types>
        <w:behaviors>
          <w:behavior w:val="content"/>
        </w:behaviors>
        <w:guid w:val="{77BB2681-851D-4002-B1EC-2DBAC829D673}"/>
      </w:docPartPr>
      <w:docPartBody>
        <w:p w:rsidR="003B62AC" w:rsidRDefault="00B3461A">
          <w:pPr>
            <w:pStyle w:val="5E2BEA54C32041BBBA077D7BD815044D"/>
          </w:pPr>
          <w:r w:rsidRPr="00566026">
            <w:rPr>
              <w:rStyle w:val="PlaceholderText"/>
              <w:rFonts w:ascii="Arial" w:hAnsi="Arial" w:cs="Arial"/>
              <w:szCs w:val="24"/>
            </w:rPr>
            <w:t>Click to enter text.</w:t>
          </w:r>
        </w:p>
      </w:docPartBody>
    </w:docPart>
    <w:docPart>
      <w:docPartPr>
        <w:name w:val="D54E0E3CB37F4B7AA9C17AD17F4F8716"/>
        <w:category>
          <w:name w:val="General"/>
          <w:gallery w:val="placeholder"/>
        </w:category>
        <w:types>
          <w:type w:val="bbPlcHdr"/>
        </w:types>
        <w:behaviors>
          <w:behavior w:val="content"/>
        </w:behaviors>
        <w:guid w:val="{265443D0-9253-43B9-927B-B0DDCD9583B6}"/>
      </w:docPartPr>
      <w:docPartBody>
        <w:p w:rsidR="003B62AC" w:rsidRDefault="00B3461A">
          <w:pPr>
            <w:pStyle w:val="D54E0E3CB37F4B7AA9C17AD17F4F8716"/>
          </w:pPr>
          <w:r w:rsidRPr="00566026">
            <w:rPr>
              <w:rStyle w:val="PlaceholderText"/>
              <w:rFonts w:ascii="Arial" w:hAnsi="Arial" w:cs="Arial"/>
            </w:rPr>
            <w:t>Choose an item.</w:t>
          </w:r>
        </w:p>
      </w:docPartBody>
    </w:docPart>
    <w:docPart>
      <w:docPartPr>
        <w:name w:val="936A510AA511437E9502A0077035B056"/>
        <w:category>
          <w:name w:val="General"/>
          <w:gallery w:val="placeholder"/>
        </w:category>
        <w:types>
          <w:type w:val="bbPlcHdr"/>
        </w:types>
        <w:behaviors>
          <w:behavior w:val="content"/>
        </w:behaviors>
        <w:guid w:val="{972DA5C8-78A6-467A-B801-2298543DF34B}"/>
      </w:docPartPr>
      <w:docPartBody>
        <w:p w:rsidR="00F67CD2" w:rsidRDefault="00F67CD2">
          <w:pPr>
            <w:pStyle w:val="936A510AA511437E9502A0077035B056"/>
          </w:pPr>
          <w:r w:rsidRPr="00566026">
            <w:rPr>
              <w:rStyle w:val="PlaceholderText"/>
              <w:rFonts w:ascii="Arial" w:hAnsi="Arial" w:cs="Arial"/>
              <w:bCs/>
              <w:szCs w:val="24"/>
            </w:rPr>
            <w:t>Click to enter date.</w:t>
          </w:r>
        </w:p>
      </w:docPartBody>
    </w:docPart>
    <w:docPart>
      <w:docPartPr>
        <w:name w:val="DBDBCA95804C4087ADEB9252761B522C"/>
        <w:category>
          <w:name w:val="General"/>
          <w:gallery w:val="placeholder"/>
        </w:category>
        <w:types>
          <w:type w:val="bbPlcHdr"/>
        </w:types>
        <w:behaviors>
          <w:behavior w:val="content"/>
        </w:behaviors>
        <w:guid w:val="{33E0A014-146B-4A8A-A176-B6ED252D906C}"/>
      </w:docPartPr>
      <w:docPartBody>
        <w:p w:rsidR="00F67CD2" w:rsidRDefault="00F67CD2">
          <w:pPr>
            <w:pStyle w:val="DBDBCA95804C4087ADEB9252761B522C"/>
          </w:pPr>
          <w:r w:rsidRPr="00566026">
            <w:rPr>
              <w:rStyle w:val="PlaceholderText"/>
              <w:rFonts w:ascii="Arial" w:hAnsi="Arial" w:cs="Arial"/>
              <w:bCs/>
              <w:szCs w:val="24"/>
            </w:rPr>
            <w:t>Click to enter date.</w:t>
          </w:r>
        </w:p>
      </w:docPartBody>
    </w:docPart>
    <w:docPart>
      <w:docPartPr>
        <w:name w:val="85764BD07DDC4490AA11F91530D1ECE9"/>
        <w:category>
          <w:name w:val="General"/>
          <w:gallery w:val="placeholder"/>
        </w:category>
        <w:types>
          <w:type w:val="bbPlcHdr"/>
        </w:types>
        <w:behaviors>
          <w:behavior w:val="content"/>
        </w:behaviors>
        <w:guid w:val="{9B9C93CF-154D-409D-8564-B566985509D4}"/>
      </w:docPartPr>
      <w:docPartBody>
        <w:p w:rsidR="00F67CD2" w:rsidRDefault="00F67CD2">
          <w:pPr>
            <w:pStyle w:val="85764BD07DDC4490AA11F91530D1ECE9"/>
          </w:pPr>
          <w:r w:rsidRPr="00566026">
            <w:rPr>
              <w:rStyle w:val="PlaceholderText"/>
              <w:rFonts w:ascii="Arial" w:hAnsi="Arial" w:cs="Arial"/>
              <w:bCs/>
              <w:szCs w:val="24"/>
            </w:rPr>
            <w:t>Click to enter date.</w:t>
          </w:r>
        </w:p>
      </w:docPartBody>
    </w:docPart>
    <w:docPart>
      <w:docPartPr>
        <w:name w:val="6549DFA567E244ECA1C34BB7BA9F3325"/>
        <w:category>
          <w:name w:val="General"/>
          <w:gallery w:val="placeholder"/>
        </w:category>
        <w:types>
          <w:type w:val="bbPlcHdr"/>
        </w:types>
        <w:behaviors>
          <w:behavior w:val="content"/>
        </w:behaviors>
        <w:guid w:val="{300D5D1C-D306-45F3-BA7D-2B4125D5BE9A}"/>
      </w:docPartPr>
      <w:docPartBody>
        <w:p w:rsidR="00F67CD2" w:rsidRDefault="00F67CD2">
          <w:pPr>
            <w:pStyle w:val="6549DFA567E244ECA1C34BB7BA9F3325"/>
          </w:pPr>
          <w:r w:rsidRPr="00566026">
            <w:rPr>
              <w:rStyle w:val="PlaceholderText"/>
              <w:rFonts w:ascii="Arial" w:hAnsi="Arial" w:cs="Arial"/>
              <w:bCs/>
              <w:szCs w:val="24"/>
            </w:rPr>
            <w:t>Click to enter date.</w:t>
          </w:r>
        </w:p>
      </w:docPartBody>
    </w:docPart>
    <w:docPart>
      <w:docPartPr>
        <w:name w:val="C6FE05B2D5B54FF0A15CC4F31CC424D0"/>
        <w:category>
          <w:name w:val="General"/>
          <w:gallery w:val="placeholder"/>
        </w:category>
        <w:types>
          <w:type w:val="bbPlcHdr"/>
        </w:types>
        <w:behaviors>
          <w:behavior w:val="content"/>
        </w:behaviors>
        <w:guid w:val="{8F570CDF-D345-48B0-A827-7E07D2C97553}"/>
      </w:docPartPr>
      <w:docPartBody>
        <w:p w:rsidR="00F67CD2" w:rsidRDefault="00F67CD2">
          <w:pPr>
            <w:pStyle w:val="C6FE05B2D5B54FF0A15CC4F31CC424D0"/>
          </w:pPr>
          <w:r w:rsidRPr="00566026">
            <w:rPr>
              <w:rStyle w:val="PlaceholderText"/>
              <w:rFonts w:ascii="Arial" w:hAnsi="Arial" w:cs="Arial"/>
              <w:bCs/>
              <w:szCs w:val="24"/>
            </w:rPr>
            <w:t>Click to enter date.</w:t>
          </w:r>
        </w:p>
      </w:docPartBody>
    </w:docPart>
    <w:docPart>
      <w:docPartPr>
        <w:name w:val="007AEA6889964813A968B0D3B7BA043D"/>
        <w:category>
          <w:name w:val="General"/>
          <w:gallery w:val="placeholder"/>
        </w:category>
        <w:types>
          <w:type w:val="bbPlcHdr"/>
        </w:types>
        <w:behaviors>
          <w:behavior w:val="content"/>
        </w:behaviors>
        <w:guid w:val="{9F6329F4-D188-4E23-9261-E3BAE5C166B8}"/>
      </w:docPartPr>
      <w:docPartBody>
        <w:p w:rsidR="00F67CD2" w:rsidRDefault="00F67CD2">
          <w:pPr>
            <w:pStyle w:val="007AEA6889964813A968B0D3B7BA043D"/>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B235C907D774435783B0C31BAA0AA3BB"/>
        <w:category>
          <w:name w:val="General"/>
          <w:gallery w:val="placeholder"/>
        </w:category>
        <w:types>
          <w:type w:val="bbPlcHdr"/>
        </w:types>
        <w:behaviors>
          <w:behavior w:val="content"/>
        </w:behaviors>
        <w:guid w:val="{088AE788-3A35-4CB0-8598-2EE44BB09ED6}"/>
      </w:docPartPr>
      <w:docPartBody>
        <w:p w:rsidR="00F67CD2" w:rsidRDefault="00F67CD2">
          <w:pPr>
            <w:pStyle w:val="B235C907D774435783B0C31BAA0AA3BB"/>
          </w:pPr>
          <w:r w:rsidRPr="00566026">
            <w:rPr>
              <w:rStyle w:val="PlaceholderText"/>
              <w:rFonts w:ascii="Arial" w:hAnsi="Arial" w:cs="Arial"/>
              <w:bCs/>
              <w:szCs w:val="24"/>
            </w:rPr>
            <w:t>Click to enter date.</w:t>
          </w:r>
        </w:p>
      </w:docPartBody>
    </w:docPart>
    <w:docPart>
      <w:docPartPr>
        <w:name w:val="931E165E16914E9F9217B1B380AEF101"/>
        <w:category>
          <w:name w:val="General"/>
          <w:gallery w:val="placeholder"/>
        </w:category>
        <w:types>
          <w:type w:val="bbPlcHdr"/>
        </w:types>
        <w:behaviors>
          <w:behavior w:val="content"/>
        </w:behaviors>
        <w:guid w:val="{A769A0CE-B725-4987-A693-E0D1A133ACF6}"/>
      </w:docPartPr>
      <w:docPartBody>
        <w:p w:rsidR="00F67CD2" w:rsidRDefault="00F67CD2">
          <w:pPr>
            <w:pStyle w:val="931E165E16914E9F9217B1B380AEF101"/>
          </w:pPr>
          <w:r w:rsidRPr="00566026">
            <w:rPr>
              <w:rStyle w:val="PlaceholderText"/>
              <w:rFonts w:ascii="Arial" w:hAnsi="Arial" w:cs="Arial"/>
              <w:bCs/>
              <w:szCs w:val="24"/>
            </w:rPr>
            <w:t>Click to enter date.</w:t>
          </w:r>
        </w:p>
      </w:docPartBody>
    </w:docPart>
    <w:docPart>
      <w:docPartPr>
        <w:name w:val="23B27813D0D846ECBEAE5EC0E3DFC789"/>
        <w:category>
          <w:name w:val="General"/>
          <w:gallery w:val="placeholder"/>
        </w:category>
        <w:types>
          <w:type w:val="bbPlcHdr"/>
        </w:types>
        <w:behaviors>
          <w:behavior w:val="content"/>
        </w:behaviors>
        <w:guid w:val="{9DC36FD1-C811-4066-A0A0-CA076653F5FD}"/>
      </w:docPartPr>
      <w:docPartBody>
        <w:p w:rsidR="00F67CD2" w:rsidRDefault="00F67CD2">
          <w:pPr>
            <w:pStyle w:val="23B27813D0D846ECBEAE5EC0E3DFC789"/>
          </w:pPr>
          <w:r w:rsidRPr="00566026">
            <w:rPr>
              <w:rStyle w:val="PlaceholderText"/>
              <w:rFonts w:ascii="Arial" w:hAnsi="Arial" w:cs="Arial"/>
              <w:bCs/>
              <w:szCs w:val="24"/>
            </w:rPr>
            <w:t>Click to enter date.</w:t>
          </w:r>
        </w:p>
      </w:docPartBody>
    </w:docPart>
    <w:docPart>
      <w:docPartPr>
        <w:name w:val="856B032E7DE645A9BC9EC59EEFB07658"/>
        <w:category>
          <w:name w:val="General"/>
          <w:gallery w:val="placeholder"/>
        </w:category>
        <w:types>
          <w:type w:val="bbPlcHdr"/>
        </w:types>
        <w:behaviors>
          <w:behavior w:val="content"/>
        </w:behaviors>
        <w:guid w:val="{D75E4FF9-2637-4AB8-98F9-80D87D441D53}"/>
      </w:docPartPr>
      <w:docPartBody>
        <w:p w:rsidR="00F67CD2" w:rsidRDefault="00F67CD2">
          <w:pPr>
            <w:pStyle w:val="856B032E7DE645A9BC9EC59EEFB07658"/>
          </w:pPr>
          <w:r w:rsidRPr="00566026">
            <w:rPr>
              <w:rStyle w:val="PlaceholderText"/>
              <w:rFonts w:ascii="Arial" w:hAnsi="Arial" w:cs="Arial"/>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81ECB"/>
    <w:rsid w:val="00166488"/>
    <w:rsid w:val="001C0224"/>
    <w:rsid w:val="002D4A1F"/>
    <w:rsid w:val="003864C3"/>
    <w:rsid w:val="003A1414"/>
    <w:rsid w:val="003B62AC"/>
    <w:rsid w:val="003B65C7"/>
    <w:rsid w:val="003D72D0"/>
    <w:rsid w:val="00461F5A"/>
    <w:rsid w:val="004D36BE"/>
    <w:rsid w:val="004D64A8"/>
    <w:rsid w:val="004F4CB6"/>
    <w:rsid w:val="00521815"/>
    <w:rsid w:val="005C61B5"/>
    <w:rsid w:val="00630BCB"/>
    <w:rsid w:val="006E4EF6"/>
    <w:rsid w:val="00712EE8"/>
    <w:rsid w:val="007942B4"/>
    <w:rsid w:val="008122DA"/>
    <w:rsid w:val="00844045"/>
    <w:rsid w:val="00972FC7"/>
    <w:rsid w:val="0097528A"/>
    <w:rsid w:val="009A6E66"/>
    <w:rsid w:val="009C43CD"/>
    <w:rsid w:val="009C688B"/>
    <w:rsid w:val="009F3E14"/>
    <w:rsid w:val="00A1284E"/>
    <w:rsid w:val="00AA0C00"/>
    <w:rsid w:val="00AD18DE"/>
    <w:rsid w:val="00AE3B83"/>
    <w:rsid w:val="00B27353"/>
    <w:rsid w:val="00B3461A"/>
    <w:rsid w:val="00B67D65"/>
    <w:rsid w:val="00B76171"/>
    <w:rsid w:val="00BD4637"/>
    <w:rsid w:val="00BE34BE"/>
    <w:rsid w:val="00C30DA6"/>
    <w:rsid w:val="00C91896"/>
    <w:rsid w:val="00CA5445"/>
    <w:rsid w:val="00DB4DA8"/>
    <w:rsid w:val="00DB51C7"/>
    <w:rsid w:val="00DF441E"/>
    <w:rsid w:val="00E606E9"/>
    <w:rsid w:val="00F056F3"/>
    <w:rsid w:val="00F1525A"/>
    <w:rsid w:val="00F67CD2"/>
    <w:rsid w:val="00F77535"/>
    <w:rsid w:val="00FF35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6B6B9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FA1F1E5A0284EF396CD2FE0C7B35F962">
    <w:name w:val="4FA1F1E5A0284EF396CD2FE0C7B35F962"/>
    <w:rsid w:val="00B3461A"/>
    <w:pPr>
      <w:spacing w:after="0" w:line="240" w:lineRule="auto"/>
    </w:pPr>
    <w:rPr>
      <w:rFonts w:ascii="Times New Roman" w:eastAsia="Times New Roman" w:hAnsi="Times New Roman" w:cs="Times New Roman"/>
      <w:sz w:val="24"/>
      <w:szCs w:val="20"/>
    </w:rPr>
  </w:style>
  <w:style w:type="paragraph" w:customStyle="1" w:styleId="F64E1B4F019B4EC88FB2737F25C408A12">
    <w:name w:val="F64E1B4F019B4EC88FB2737F25C408A12"/>
    <w:rsid w:val="00B3461A"/>
    <w:pPr>
      <w:spacing w:after="0" w:line="240" w:lineRule="auto"/>
    </w:pPr>
    <w:rPr>
      <w:rFonts w:ascii="Times New Roman" w:eastAsia="Times New Roman" w:hAnsi="Times New Roman" w:cs="Times New Roman"/>
      <w:sz w:val="24"/>
      <w:szCs w:val="20"/>
    </w:rPr>
  </w:style>
  <w:style w:type="paragraph" w:customStyle="1" w:styleId="561C753F3A574A28A731723F00890D1E2">
    <w:name w:val="561C753F3A574A28A731723F00890D1E2"/>
    <w:rsid w:val="00B3461A"/>
    <w:pPr>
      <w:spacing w:after="0" w:line="240" w:lineRule="auto"/>
    </w:pPr>
    <w:rPr>
      <w:rFonts w:ascii="Times New Roman" w:eastAsia="Times New Roman" w:hAnsi="Times New Roman" w:cs="Times New Roman"/>
      <w:sz w:val="24"/>
      <w:szCs w:val="20"/>
    </w:rPr>
  </w:style>
  <w:style w:type="paragraph" w:customStyle="1" w:styleId="11591C3C35684A6D81F341C081CE20542">
    <w:name w:val="11591C3C35684A6D81F341C081CE20542"/>
    <w:rsid w:val="00B3461A"/>
    <w:pPr>
      <w:spacing w:after="0" w:line="240" w:lineRule="auto"/>
    </w:pPr>
    <w:rPr>
      <w:rFonts w:ascii="Times New Roman" w:eastAsia="Times New Roman" w:hAnsi="Times New Roman" w:cs="Times New Roman"/>
      <w:sz w:val="24"/>
      <w:szCs w:val="20"/>
    </w:rPr>
  </w:style>
  <w:style w:type="paragraph" w:customStyle="1" w:styleId="BDBF2A7957344C5786C8397170BCA7032">
    <w:name w:val="BDBF2A7957344C5786C8397170BCA7032"/>
    <w:rsid w:val="00B3461A"/>
    <w:pPr>
      <w:spacing w:after="0" w:line="240" w:lineRule="auto"/>
    </w:pPr>
    <w:rPr>
      <w:rFonts w:ascii="Times New Roman" w:eastAsia="Times New Roman" w:hAnsi="Times New Roman" w:cs="Times New Roman"/>
      <w:sz w:val="24"/>
      <w:szCs w:val="20"/>
    </w:rPr>
  </w:style>
  <w:style w:type="paragraph" w:customStyle="1" w:styleId="3EE0953E46274CD1AD975737F4CDDE402">
    <w:name w:val="3EE0953E46274CD1AD975737F4CDDE402"/>
    <w:rsid w:val="00B3461A"/>
    <w:pPr>
      <w:spacing w:after="0" w:line="240" w:lineRule="auto"/>
    </w:pPr>
    <w:rPr>
      <w:rFonts w:ascii="Times New Roman" w:eastAsia="Times New Roman" w:hAnsi="Times New Roman" w:cs="Times New Roman"/>
      <w:sz w:val="24"/>
      <w:szCs w:val="20"/>
    </w:rPr>
  </w:style>
  <w:style w:type="paragraph" w:customStyle="1" w:styleId="E327257AF71E44B5A284C4646DBA9F212">
    <w:name w:val="E327257AF71E44B5A284C4646DBA9F212"/>
    <w:rsid w:val="00B3461A"/>
    <w:pPr>
      <w:spacing w:after="0" w:line="240" w:lineRule="auto"/>
    </w:pPr>
    <w:rPr>
      <w:rFonts w:ascii="Times New Roman" w:eastAsia="Times New Roman" w:hAnsi="Times New Roman" w:cs="Times New Roman"/>
      <w:sz w:val="24"/>
      <w:szCs w:val="20"/>
    </w:rPr>
  </w:style>
  <w:style w:type="paragraph" w:customStyle="1" w:styleId="0EF19792E80B4379986BA734882F95FB2">
    <w:name w:val="0EF19792E80B4379986BA734882F95FB2"/>
    <w:rsid w:val="00B3461A"/>
    <w:pPr>
      <w:spacing w:after="0" w:line="240" w:lineRule="auto"/>
    </w:pPr>
    <w:rPr>
      <w:rFonts w:ascii="Times New Roman" w:eastAsia="Times New Roman" w:hAnsi="Times New Roman" w:cs="Times New Roman"/>
      <w:sz w:val="24"/>
      <w:szCs w:val="20"/>
    </w:rPr>
  </w:style>
  <w:style w:type="paragraph" w:customStyle="1" w:styleId="506A706EA4664DD8A87F25BAD91945F42">
    <w:name w:val="506A706EA4664DD8A87F25BAD91945F42"/>
    <w:rsid w:val="00B3461A"/>
    <w:pPr>
      <w:spacing w:after="0" w:line="240" w:lineRule="auto"/>
    </w:pPr>
    <w:rPr>
      <w:rFonts w:ascii="Times New Roman" w:eastAsia="Times New Roman" w:hAnsi="Times New Roman" w:cs="Times New Roman"/>
      <w:sz w:val="24"/>
      <w:szCs w:val="2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C9690CD4A8EB4146A5022C603A37C1BE">
    <w:name w:val="C9690CD4A8EB4146A5022C603A37C1BE"/>
    <w:rsid w:val="00F1525A"/>
  </w:style>
  <w:style w:type="paragraph" w:customStyle="1" w:styleId="A44F941EDB1C480F994C446829F905FD">
    <w:name w:val="A44F941EDB1C480F994C446829F905FD"/>
    <w:rsid w:val="009C688B"/>
  </w:style>
  <w:style w:type="paragraph" w:customStyle="1" w:styleId="A0AD9342F2E94F78B1A553EAEA11C11D">
    <w:name w:val="A0AD9342F2E94F78B1A553EAEA11C11D"/>
    <w:rsid w:val="009C688B"/>
  </w:style>
  <w:style w:type="paragraph" w:customStyle="1" w:styleId="6A41092B1D414CADA0C7FC5D45768043">
    <w:name w:val="6A41092B1D414CADA0C7FC5D45768043"/>
    <w:rsid w:val="009C688B"/>
  </w:style>
  <w:style w:type="paragraph" w:customStyle="1" w:styleId="DBACB8BBCB4B4294941CFEE8A7BEDDC5">
    <w:name w:val="DBACB8BBCB4B4294941CFEE8A7BEDDC5"/>
    <w:rsid w:val="009C688B"/>
  </w:style>
  <w:style w:type="paragraph" w:customStyle="1" w:styleId="88F7EF54E95D457790D9919DCC42BA50">
    <w:name w:val="88F7EF54E95D457790D9919DCC42BA50"/>
    <w:rsid w:val="006E4EF6"/>
    <w:rPr>
      <w:kern w:val="2"/>
      <w14:ligatures w14:val="standardContextual"/>
    </w:rPr>
  </w:style>
  <w:style w:type="paragraph" w:customStyle="1" w:styleId="7EFC5CB8AB724E0F9A14DB418168AAD1">
    <w:name w:val="7EFC5CB8AB724E0F9A14DB418168AAD1"/>
    <w:rsid w:val="006E4EF6"/>
    <w:rPr>
      <w:kern w:val="2"/>
      <w14:ligatures w14:val="standardContextual"/>
    </w:rPr>
  </w:style>
  <w:style w:type="paragraph" w:customStyle="1" w:styleId="176D0FF608FC4B68A7465AE3A917BE57">
    <w:name w:val="176D0FF608FC4B68A7465AE3A917BE57"/>
    <w:rsid w:val="006E4EF6"/>
    <w:rPr>
      <w:kern w:val="2"/>
      <w14:ligatures w14:val="standardContextual"/>
    </w:rPr>
  </w:style>
  <w:style w:type="paragraph" w:customStyle="1" w:styleId="1294F29D32674FB3B3929248F4487FEB">
    <w:name w:val="1294F29D32674FB3B3929248F4487FEB"/>
    <w:rsid w:val="006E4EF6"/>
    <w:rPr>
      <w:kern w:val="2"/>
      <w14:ligatures w14:val="standardContextual"/>
    </w:rPr>
  </w:style>
  <w:style w:type="paragraph" w:customStyle="1" w:styleId="AFD8DD09A80346E591ADDB0B53AA8B56">
    <w:name w:val="AFD8DD09A80346E591ADDB0B53AA8B56"/>
    <w:rsid w:val="006E4EF6"/>
    <w:rPr>
      <w:kern w:val="2"/>
      <w14:ligatures w14:val="standardContextual"/>
    </w:rPr>
  </w:style>
  <w:style w:type="paragraph" w:customStyle="1" w:styleId="EF558484811D411B9D3FCCD7490256D3">
    <w:name w:val="EF558484811D411B9D3FCCD7490256D3"/>
    <w:rsid w:val="00DB4DA8"/>
    <w:rPr>
      <w:kern w:val="2"/>
      <w14:ligatures w14:val="standardContextual"/>
    </w:rPr>
  </w:style>
  <w:style w:type="paragraph" w:customStyle="1" w:styleId="C78E0A5F275741129EE4235C12849E9C">
    <w:name w:val="C78E0A5F275741129EE4235C12849E9C"/>
    <w:rPr>
      <w:kern w:val="2"/>
      <w14:ligatures w14:val="standardContextual"/>
    </w:rPr>
  </w:style>
  <w:style w:type="paragraph" w:customStyle="1" w:styleId="C6EE742139AD440CBA48D806CB5A62A6">
    <w:name w:val="C6EE742139AD440CBA48D806CB5A62A6"/>
    <w:rPr>
      <w:kern w:val="2"/>
      <w14:ligatures w14:val="standardContextual"/>
    </w:rPr>
  </w:style>
  <w:style w:type="paragraph" w:customStyle="1" w:styleId="5E2BEA54C32041BBBA077D7BD815044D">
    <w:name w:val="5E2BEA54C32041BBBA077D7BD815044D"/>
    <w:rPr>
      <w:kern w:val="2"/>
      <w14:ligatures w14:val="standardContextual"/>
    </w:rPr>
  </w:style>
  <w:style w:type="paragraph" w:customStyle="1" w:styleId="7875BF5ED5064C7085B2162B52CB29BA">
    <w:name w:val="7875BF5ED5064C7085B2162B52CB29BA"/>
    <w:rsid w:val="00DB4DA8"/>
    <w:rPr>
      <w:kern w:val="2"/>
      <w14:ligatures w14:val="standardContextual"/>
    </w:rPr>
  </w:style>
  <w:style w:type="paragraph" w:customStyle="1" w:styleId="359A915E77384327A0BFFBD8719308C8">
    <w:name w:val="359A915E77384327A0BFFBD8719308C8"/>
    <w:rsid w:val="00DB4DA8"/>
    <w:rPr>
      <w:kern w:val="2"/>
      <w14:ligatures w14:val="standardContextual"/>
    </w:rPr>
  </w:style>
  <w:style w:type="paragraph" w:customStyle="1" w:styleId="4B9CC5BF1EAD4005B831430F9D99B66B">
    <w:name w:val="4B9CC5BF1EAD4005B831430F9D99B66B"/>
    <w:rsid w:val="00DB4DA8"/>
    <w:rPr>
      <w:kern w:val="2"/>
      <w14:ligatures w14:val="standardContextual"/>
    </w:rPr>
  </w:style>
  <w:style w:type="paragraph" w:customStyle="1" w:styleId="D3DC1ACF319C4F55963EF865F4032EC8">
    <w:name w:val="D3DC1ACF319C4F55963EF865F4032EC8"/>
    <w:rsid w:val="00DB4DA8"/>
    <w:rPr>
      <w:kern w:val="2"/>
      <w14:ligatures w14:val="standardContextual"/>
    </w:rPr>
  </w:style>
  <w:style w:type="paragraph" w:customStyle="1" w:styleId="98450CFED58B42F0B1E9A83B543818C1">
    <w:name w:val="98450CFED58B42F0B1E9A83B543818C1"/>
    <w:rsid w:val="00DB4DA8"/>
    <w:rPr>
      <w:kern w:val="2"/>
      <w14:ligatures w14:val="standardContextual"/>
    </w:rPr>
  </w:style>
  <w:style w:type="paragraph" w:customStyle="1" w:styleId="053C207996AF4BA7A2AF385024C7D571">
    <w:name w:val="053C207996AF4BA7A2AF385024C7D571"/>
    <w:rsid w:val="00DB4DA8"/>
    <w:rPr>
      <w:kern w:val="2"/>
      <w14:ligatures w14:val="standardContextual"/>
    </w:rPr>
  </w:style>
  <w:style w:type="paragraph" w:customStyle="1" w:styleId="1A0B279D32304C51B3BC35C5A0E30C1E">
    <w:name w:val="1A0B279D32304C51B3BC35C5A0E30C1E"/>
    <w:rsid w:val="00DB4DA8"/>
    <w:rPr>
      <w:kern w:val="2"/>
      <w14:ligatures w14:val="standardContextual"/>
    </w:rPr>
  </w:style>
  <w:style w:type="paragraph" w:customStyle="1" w:styleId="938F4699EBAA42C7AF740A0A1B500C83">
    <w:name w:val="938F4699EBAA42C7AF740A0A1B500C83"/>
    <w:rsid w:val="00DB4DA8"/>
    <w:rPr>
      <w:kern w:val="2"/>
      <w14:ligatures w14:val="standardContextual"/>
    </w:rPr>
  </w:style>
  <w:style w:type="paragraph" w:customStyle="1" w:styleId="0D9F786A30EA49678AB5556DA42D64BD">
    <w:name w:val="0D9F786A30EA49678AB5556DA42D64BD"/>
    <w:rsid w:val="00DB4DA8"/>
    <w:rPr>
      <w:kern w:val="2"/>
      <w14:ligatures w14:val="standardContextual"/>
    </w:rPr>
  </w:style>
  <w:style w:type="paragraph" w:customStyle="1" w:styleId="D54E0E3CB37F4B7AA9C17AD17F4F8716">
    <w:name w:val="D54E0E3CB37F4B7AA9C17AD17F4F8716"/>
    <w:rPr>
      <w:kern w:val="2"/>
      <w14:ligatures w14:val="standardContextual"/>
    </w:rPr>
  </w:style>
  <w:style w:type="paragraph" w:customStyle="1" w:styleId="D40EDDCCB34342CD8F034133DA226608">
    <w:name w:val="D40EDDCCB34342CD8F034133DA226608"/>
    <w:rsid w:val="00DB4DA8"/>
    <w:rPr>
      <w:kern w:val="2"/>
      <w14:ligatures w14:val="standardContextual"/>
    </w:rPr>
  </w:style>
  <w:style w:type="paragraph" w:customStyle="1" w:styleId="03CE62156E2543508C77C2B29A78334A">
    <w:name w:val="03CE62156E2543508C77C2B29A78334A"/>
    <w:rsid w:val="00DB4DA8"/>
    <w:rPr>
      <w:kern w:val="2"/>
      <w14:ligatures w14:val="standardContextual"/>
    </w:rPr>
  </w:style>
  <w:style w:type="paragraph" w:customStyle="1" w:styleId="6C0A464D905F443BBA5F4EFAA98FDD20">
    <w:name w:val="6C0A464D905F443BBA5F4EFAA98FDD20"/>
    <w:rsid w:val="00DB4DA8"/>
    <w:rPr>
      <w:kern w:val="2"/>
      <w14:ligatures w14:val="standardContextual"/>
    </w:rPr>
  </w:style>
  <w:style w:type="paragraph" w:customStyle="1" w:styleId="FF8579B309894DE08C7E3BF477E5F9BD">
    <w:name w:val="FF8579B309894DE08C7E3BF477E5F9BD"/>
    <w:rsid w:val="00DB4DA8"/>
    <w:rPr>
      <w:kern w:val="2"/>
      <w14:ligatures w14:val="standardContextual"/>
    </w:rPr>
  </w:style>
  <w:style w:type="paragraph" w:customStyle="1" w:styleId="347CEDB6FDE148939CD8A57E7D11D4CD">
    <w:name w:val="347CEDB6FDE148939CD8A57E7D11D4CD"/>
    <w:rsid w:val="00DB4DA8"/>
    <w:rPr>
      <w:kern w:val="2"/>
      <w14:ligatures w14:val="standardContextual"/>
    </w:rPr>
  </w:style>
  <w:style w:type="paragraph" w:customStyle="1" w:styleId="BFCF2107A86D48A6A83E079495CAC1C5">
    <w:name w:val="BFCF2107A86D48A6A83E079495CAC1C5"/>
    <w:rsid w:val="00DB4DA8"/>
    <w:rPr>
      <w:kern w:val="2"/>
      <w14:ligatures w14:val="standardContextual"/>
    </w:rPr>
  </w:style>
  <w:style w:type="paragraph" w:customStyle="1" w:styleId="D3E875F58A9A4BEC8C1A9396B7997358">
    <w:name w:val="D3E875F58A9A4BEC8C1A9396B7997358"/>
    <w:rsid w:val="00DB4DA8"/>
    <w:rPr>
      <w:kern w:val="2"/>
      <w14:ligatures w14:val="standardContextual"/>
    </w:rPr>
  </w:style>
  <w:style w:type="paragraph" w:customStyle="1" w:styleId="D6CA066E1CA145F2A9EAA4FF8E6AC472">
    <w:name w:val="D6CA066E1CA145F2A9EAA4FF8E6AC472"/>
    <w:rsid w:val="00DB4DA8"/>
    <w:rPr>
      <w:kern w:val="2"/>
      <w14:ligatures w14:val="standardContextual"/>
    </w:rPr>
  </w:style>
  <w:style w:type="paragraph" w:customStyle="1" w:styleId="B59A7C45CB384422B26E4B88261299C7">
    <w:name w:val="B59A7C45CB384422B26E4B88261299C7"/>
    <w:rsid w:val="00DB4DA8"/>
    <w:rPr>
      <w:kern w:val="2"/>
      <w14:ligatures w14:val="standardContextual"/>
    </w:rPr>
  </w:style>
  <w:style w:type="paragraph" w:customStyle="1" w:styleId="ED0C3520D485462E9C4F661B2E522D49">
    <w:name w:val="ED0C3520D485462E9C4F661B2E522D49"/>
    <w:rPr>
      <w:kern w:val="2"/>
      <w14:ligatures w14:val="standardContextual"/>
    </w:rPr>
  </w:style>
  <w:style w:type="paragraph" w:customStyle="1" w:styleId="818504A6FCFE468D8C60FABB822ABC85">
    <w:name w:val="818504A6FCFE468D8C60FABB822ABC85"/>
    <w:rPr>
      <w:kern w:val="2"/>
      <w14:ligatures w14:val="standardContextual"/>
    </w:rPr>
  </w:style>
  <w:style w:type="paragraph" w:customStyle="1" w:styleId="27197B6ED8004C358ADCCDE73B691996">
    <w:name w:val="27197B6ED8004C358ADCCDE73B691996"/>
    <w:rPr>
      <w:kern w:val="2"/>
      <w14:ligatures w14:val="standardContextual"/>
    </w:rPr>
  </w:style>
  <w:style w:type="paragraph" w:customStyle="1" w:styleId="A4B2546446E249F9B7AA564AC719B486">
    <w:name w:val="A4B2546446E249F9B7AA564AC719B486"/>
    <w:rPr>
      <w:kern w:val="2"/>
      <w14:ligatures w14:val="standardContextual"/>
    </w:rPr>
  </w:style>
  <w:style w:type="paragraph" w:customStyle="1" w:styleId="260178A0134044FCAA57C13BB1D15902">
    <w:name w:val="260178A0134044FCAA57C13BB1D15902"/>
    <w:rPr>
      <w:kern w:val="2"/>
      <w14:ligatures w14:val="standardContextual"/>
    </w:rPr>
  </w:style>
  <w:style w:type="paragraph" w:customStyle="1" w:styleId="9A499A0768BE4D43A3DFCD37CE4F32D7">
    <w:name w:val="9A499A0768BE4D43A3DFCD37CE4F32D7"/>
    <w:rPr>
      <w:kern w:val="2"/>
      <w14:ligatures w14:val="standardContextual"/>
    </w:rPr>
  </w:style>
  <w:style w:type="paragraph" w:customStyle="1" w:styleId="147DBA4A7BD6450A898E8522D9507DBD">
    <w:name w:val="147DBA4A7BD6450A898E8522D9507DBD"/>
    <w:rPr>
      <w:kern w:val="2"/>
      <w14:ligatures w14:val="standardContextual"/>
    </w:rPr>
  </w:style>
  <w:style w:type="paragraph" w:customStyle="1" w:styleId="965C5A43530B47D0B21189E97AA60179">
    <w:name w:val="965C5A43530B47D0B21189E97AA60179"/>
    <w:rPr>
      <w:kern w:val="2"/>
      <w14:ligatures w14:val="standardContextual"/>
    </w:rPr>
  </w:style>
  <w:style w:type="paragraph" w:customStyle="1" w:styleId="8ACB4078F47A46AC9865318FE032160A">
    <w:name w:val="8ACB4078F47A46AC9865318FE032160A"/>
    <w:rPr>
      <w:kern w:val="2"/>
      <w14:ligatures w14:val="standardContextual"/>
    </w:rPr>
  </w:style>
  <w:style w:type="paragraph" w:customStyle="1" w:styleId="8CA3C18CC72843C1A39156D99DC7D492">
    <w:name w:val="8CA3C18CC72843C1A39156D99DC7D492"/>
    <w:rPr>
      <w:kern w:val="2"/>
      <w14:ligatures w14:val="standardContextual"/>
    </w:rPr>
  </w:style>
  <w:style w:type="paragraph" w:customStyle="1" w:styleId="6A75F2686239418D9229F518AF9BC7F5">
    <w:name w:val="6A75F2686239418D9229F518AF9BC7F5"/>
    <w:rPr>
      <w:kern w:val="2"/>
      <w14:ligatures w14:val="standardContextual"/>
    </w:rPr>
  </w:style>
  <w:style w:type="paragraph" w:customStyle="1" w:styleId="0C00B7884AE34EDCB0651597043799A4">
    <w:name w:val="0C00B7884AE34EDCB0651597043799A4"/>
    <w:rPr>
      <w:kern w:val="2"/>
      <w14:ligatures w14:val="standardContextual"/>
    </w:rPr>
  </w:style>
  <w:style w:type="paragraph" w:customStyle="1" w:styleId="157767BF5E2F494194FE22FC4A1CE5A0">
    <w:name w:val="157767BF5E2F494194FE22FC4A1CE5A0"/>
    <w:rPr>
      <w:kern w:val="2"/>
      <w14:ligatures w14:val="standardContextual"/>
    </w:rPr>
  </w:style>
  <w:style w:type="paragraph" w:customStyle="1" w:styleId="39376322FDE94FD09869C5EAEB1AA185">
    <w:name w:val="39376322FDE94FD09869C5EAEB1AA185"/>
    <w:rPr>
      <w:kern w:val="2"/>
      <w14:ligatures w14:val="standardContextual"/>
    </w:rPr>
  </w:style>
  <w:style w:type="paragraph" w:customStyle="1" w:styleId="258163FB3A744F4F95A19753CA1A562A">
    <w:name w:val="258163FB3A744F4F95A19753CA1A562A"/>
    <w:rPr>
      <w:kern w:val="2"/>
      <w14:ligatures w14:val="standardContextual"/>
    </w:rPr>
  </w:style>
  <w:style w:type="paragraph" w:customStyle="1" w:styleId="7852FD9E6FEB498DA5326FD881060B71">
    <w:name w:val="7852FD9E6FEB498DA5326FD881060B71"/>
    <w:rPr>
      <w:kern w:val="2"/>
      <w14:ligatures w14:val="standardContextual"/>
    </w:rPr>
  </w:style>
  <w:style w:type="paragraph" w:customStyle="1" w:styleId="B1D1D7F179B946CAAD2F89021638869E">
    <w:name w:val="B1D1D7F179B946CAAD2F89021638869E"/>
    <w:rPr>
      <w:kern w:val="2"/>
      <w14:ligatures w14:val="standardContextual"/>
    </w:rPr>
  </w:style>
  <w:style w:type="paragraph" w:customStyle="1" w:styleId="A546D422A3BC48E981D9836860F2B2F7">
    <w:name w:val="A546D422A3BC48E981D9836860F2B2F7"/>
    <w:rPr>
      <w:kern w:val="2"/>
      <w14:ligatures w14:val="standardContextual"/>
    </w:rPr>
  </w:style>
  <w:style w:type="paragraph" w:customStyle="1" w:styleId="A4A2B69EE5F14EA8AFD64DA30023B9DD">
    <w:name w:val="A4A2B69EE5F14EA8AFD64DA30023B9DD"/>
    <w:rPr>
      <w:kern w:val="2"/>
      <w14:ligatures w14:val="standardContextual"/>
    </w:rPr>
  </w:style>
  <w:style w:type="paragraph" w:customStyle="1" w:styleId="BE02C276433D4C13AAA68E80180C98F9">
    <w:name w:val="BE02C276433D4C13AAA68E80180C98F9"/>
    <w:rPr>
      <w:kern w:val="2"/>
      <w14:ligatures w14:val="standardContextual"/>
    </w:rPr>
  </w:style>
  <w:style w:type="paragraph" w:customStyle="1" w:styleId="47CA8999D343409FA2E18B5A0536D677">
    <w:name w:val="47CA8999D343409FA2E18B5A0536D677"/>
    <w:rPr>
      <w:kern w:val="2"/>
      <w14:ligatures w14:val="standardContextual"/>
    </w:rPr>
  </w:style>
  <w:style w:type="paragraph" w:customStyle="1" w:styleId="79E9ECBCED714AAAB77D11EB1E8F58D6">
    <w:name w:val="79E9ECBCED714AAAB77D11EB1E8F58D6"/>
    <w:rPr>
      <w:kern w:val="2"/>
      <w14:ligatures w14:val="standardContextual"/>
    </w:rPr>
  </w:style>
  <w:style w:type="paragraph" w:customStyle="1" w:styleId="CBEB33588F854CE996D1FB7E184C2C78">
    <w:name w:val="CBEB33588F854CE996D1FB7E184C2C78"/>
    <w:rPr>
      <w:kern w:val="2"/>
      <w14:ligatures w14:val="standardContextual"/>
    </w:rPr>
  </w:style>
  <w:style w:type="paragraph" w:customStyle="1" w:styleId="A6E055F4BC834B5AB24A6D130AD85CD5">
    <w:name w:val="A6E055F4BC834B5AB24A6D130AD85CD5"/>
    <w:rPr>
      <w:kern w:val="2"/>
      <w14:ligatures w14:val="standardContextual"/>
    </w:rPr>
  </w:style>
  <w:style w:type="paragraph" w:customStyle="1" w:styleId="D05841CAABB048C4BB3C92A36923165C">
    <w:name w:val="D05841CAABB048C4BB3C92A36923165C"/>
    <w:rPr>
      <w:kern w:val="2"/>
      <w14:ligatures w14:val="standardContextual"/>
    </w:rPr>
  </w:style>
  <w:style w:type="paragraph" w:customStyle="1" w:styleId="EA06FE8188B841EB8FBF4F5396D65294">
    <w:name w:val="EA06FE8188B841EB8FBF4F5396D65294"/>
    <w:rPr>
      <w:kern w:val="2"/>
      <w14:ligatures w14:val="standardContextual"/>
    </w:rPr>
  </w:style>
  <w:style w:type="paragraph" w:customStyle="1" w:styleId="A0AA3BD65B34430CA93CF9845B072A24">
    <w:name w:val="A0AA3BD65B34430CA93CF9845B072A24"/>
    <w:rPr>
      <w:kern w:val="2"/>
      <w14:ligatures w14:val="standardContextual"/>
    </w:rPr>
  </w:style>
  <w:style w:type="paragraph" w:customStyle="1" w:styleId="0A9CAF434A244962B8CFD9A7DB34FF39">
    <w:name w:val="0A9CAF434A244962B8CFD9A7DB34FF39"/>
    <w:rPr>
      <w:kern w:val="2"/>
      <w14:ligatures w14:val="standardContextual"/>
    </w:rPr>
  </w:style>
  <w:style w:type="paragraph" w:customStyle="1" w:styleId="936A510AA511437E9502A0077035B056">
    <w:name w:val="936A510AA511437E9502A0077035B056"/>
    <w:rPr>
      <w:kern w:val="2"/>
      <w14:ligatures w14:val="standardContextual"/>
    </w:rPr>
  </w:style>
  <w:style w:type="paragraph" w:customStyle="1" w:styleId="DBDBCA95804C4087ADEB9252761B522C">
    <w:name w:val="DBDBCA95804C4087ADEB9252761B522C"/>
    <w:rPr>
      <w:kern w:val="2"/>
      <w14:ligatures w14:val="standardContextual"/>
    </w:rPr>
  </w:style>
  <w:style w:type="paragraph" w:customStyle="1" w:styleId="85764BD07DDC4490AA11F91530D1ECE9">
    <w:name w:val="85764BD07DDC4490AA11F91530D1ECE9"/>
    <w:rPr>
      <w:kern w:val="2"/>
      <w14:ligatures w14:val="standardContextual"/>
    </w:rPr>
  </w:style>
  <w:style w:type="paragraph" w:customStyle="1" w:styleId="6549DFA567E244ECA1C34BB7BA9F3325">
    <w:name w:val="6549DFA567E244ECA1C34BB7BA9F3325"/>
    <w:rPr>
      <w:kern w:val="2"/>
      <w14:ligatures w14:val="standardContextual"/>
    </w:rPr>
  </w:style>
  <w:style w:type="paragraph" w:customStyle="1" w:styleId="C6FE05B2D5B54FF0A15CC4F31CC424D0">
    <w:name w:val="C6FE05B2D5B54FF0A15CC4F31CC424D0"/>
    <w:rPr>
      <w:kern w:val="2"/>
      <w14:ligatures w14:val="standardContextual"/>
    </w:rPr>
  </w:style>
  <w:style w:type="paragraph" w:customStyle="1" w:styleId="007AEA6889964813A968B0D3B7BA043D">
    <w:name w:val="007AEA6889964813A968B0D3B7BA043D"/>
    <w:rPr>
      <w:kern w:val="2"/>
      <w14:ligatures w14:val="standardContextual"/>
    </w:rPr>
  </w:style>
  <w:style w:type="paragraph" w:customStyle="1" w:styleId="B235C907D774435783B0C31BAA0AA3BB">
    <w:name w:val="B235C907D774435783B0C31BAA0AA3BB"/>
    <w:rPr>
      <w:kern w:val="2"/>
      <w14:ligatures w14:val="standardContextual"/>
    </w:rPr>
  </w:style>
  <w:style w:type="paragraph" w:customStyle="1" w:styleId="931E165E16914E9F9217B1B380AEF101">
    <w:name w:val="931E165E16914E9F9217B1B380AEF101"/>
    <w:rPr>
      <w:kern w:val="2"/>
      <w14:ligatures w14:val="standardContextual"/>
    </w:rPr>
  </w:style>
  <w:style w:type="paragraph" w:customStyle="1" w:styleId="23B27813D0D846ECBEAE5EC0E3DFC789">
    <w:name w:val="23B27813D0D846ECBEAE5EC0E3DFC789"/>
    <w:rPr>
      <w:kern w:val="2"/>
      <w14:ligatures w14:val="standardContextual"/>
    </w:rPr>
  </w:style>
  <w:style w:type="paragraph" w:customStyle="1" w:styleId="856B032E7DE645A9BC9EC59EEFB07658">
    <w:name w:val="856B032E7DE645A9BC9EC59EEFB0765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8" ma:contentTypeDescription="Create a new document." ma:contentTypeScope="" ma:versionID="f7c77c66ba2c7f068bdf1aa39662e56f">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b0ff69ca000272d689c54c129865eb4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738965-8df3-467b-84a2-9d78fd3a2e2b" xsi:nil="true"/>
    <lcf76f155ced4ddcb4097134ff3c332f xmlns="f544c571-fe10-4c4a-85ce-c2860ec41c92">
      <Terms xmlns="http://schemas.microsoft.com/office/infopath/2007/PartnerControls"/>
    </lcf76f155ced4ddcb4097134ff3c332f>
    <_Flow_SignoffStatus xmlns="f544c571-fe10-4c4a-85ce-c2860ec41c92" xsi:nil="true"/>
    <Notes xmlns="f544c571-fe10-4c4a-85ce-c2860ec41c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3AC24-F7E7-402E-93CA-4A834B47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1A13C-0C8E-4CCF-AEC9-571E62926FE4}">
  <ds:schemaRefs>
    <ds:schemaRef ds:uri="http://schemas.openxmlformats.org/officeDocument/2006/bibliography"/>
  </ds:schemaRefs>
</ds:datastoreItem>
</file>

<file path=customXml/itemProps3.xml><?xml version="1.0" encoding="utf-8"?>
<ds:datastoreItem xmlns:ds="http://schemas.openxmlformats.org/officeDocument/2006/customXml" ds:itemID="{1C8BE4A5-1DAE-4D4E-B8FF-76E0A9995A08}">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f544c571-fe10-4c4a-85ce-c2860ec41c92"/>
    <ds:schemaRef ds:uri="http://purl.org/dc/terms/"/>
    <ds:schemaRef ds:uri="http://schemas.openxmlformats.org/package/2006/metadata/core-properties"/>
    <ds:schemaRef ds:uri="09738965-8df3-467b-84a2-9d78fd3a2e2b"/>
    <ds:schemaRef ds:uri="http://purl.org/dc/dcmitype/"/>
  </ds:schemaRefs>
</ds:datastoreItem>
</file>

<file path=customXml/itemProps4.xml><?xml version="1.0" encoding="utf-8"?>
<ds:datastoreItem xmlns:ds="http://schemas.openxmlformats.org/officeDocument/2006/customXml" ds:itemID="{6E6A2D90-A9F1-46B0-96EF-81331663B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58</Pages>
  <Words>17824</Words>
  <Characters>101600</Characters>
  <Application>Microsoft Office Word</Application>
  <DocSecurity>0</DocSecurity>
  <Lines>846</Lines>
  <Paragraphs>238</Paragraphs>
  <ScaleCrop>false</ScaleCrop>
  <Company/>
  <LinksUpToDate>false</LinksUpToDate>
  <CharactersWithSpaces>119186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Nick Garnett</cp:lastModifiedBy>
  <cp:revision>348</cp:revision>
  <cp:lastPrinted>2022-04-16T06:57:00Z</cp:lastPrinted>
  <dcterms:created xsi:type="dcterms:W3CDTF">2024-11-27T11:01:00Z</dcterms:created>
  <dcterms:modified xsi:type="dcterms:W3CDTF">2024-11-27T17:04:00Z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0x0101003B68125778BF694CAB8A3D08115EB56E</vt:lpwstr>
  </property>
  <property fmtid="{D5CDD505-2E9C-101B-9397-08002B2CF9AE}" pid="10" name="MediaServiceImageTags">
    <vt:lpwstr/>
  </property>
</Properties>
</file>