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9E" w:rsidRDefault="00204F9E" w:rsidP="00204F9E">
      <w:pPr>
        <w:rPr>
          <w:rFonts w:cs="Arial"/>
          <w:b/>
          <w:bCs/>
          <w:iCs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204F9E" w:rsidRDefault="00204F9E" w:rsidP="00204F9E">
      <w:pPr>
        <w:rPr>
          <w:rFonts w:cs="Arial"/>
          <w:b/>
          <w:bCs/>
          <w:iCs/>
          <w:sz w:val="28"/>
          <w:szCs w:val="28"/>
        </w:rPr>
      </w:pPr>
    </w:p>
    <w:p w:rsidR="00204F9E" w:rsidRPr="00204F9E" w:rsidRDefault="00204F9E" w:rsidP="00204F9E">
      <w:pPr>
        <w:rPr>
          <w:rFonts w:cs="Arial"/>
          <w:b/>
          <w:bCs/>
          <w:iCs/>
          <w:sz w:val="22"/>
          <w:szCs w:val="22"/>
        </w:rPr>
      </w:pPr>
      <w:r w:rsidRPr="00204F9E">
        <w:rPr>
          <w:rFonts w:cs="Arial"/>
          <w:b/>
          <w:bCs/>
          <w:iCs/>
          <w:sz w:val="22"/>
          <w:szCs w:val="22"/>
        </w:rPr>
        <w:t>British Embassy New Delhi, India – New Accommodation blocks, New Amenities and New facilities Buildings – Early Engagement Notice</w:t>
      </w:r>
    </w:p>
    <w:p w:rsidR="00204F9E" w:rsidRPr="00204F9E" w:rsidRDefault="00123BF2" w:rsidP="00204F9E">
      <w:pPr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Ref. No. CPG-4284</w:t>
      </w:r>
      <w:r w:rsidR="00204F9E" w:rsidRPr="00204F9E">
        <w:rPr>
          <w:rFonts w:cs="Arial"/>
          <w:b/>
          <w:bCs/>
          <w:iCs/>
          <w:sz w:val="22"/>
          <w:szCs w:val="22"/>
        </w:rPr>
        <w:t>-2020</w:t>
      </w:r>
    </w:p>
    <w:p w:rsidR="00204F9E" w:rsidRDefault="00204F9E" w:rsidP="00CB0B3D">
      <w:pPr>
        <w:spacing w:before="0" w:after="0" w:line="271" w:lineRule="auto"/>
        <w:rPr>
          <w:rFonts w:cs="Arial"/>
          <w:b/>
          <w:bCs/>
          <w:iCs/>
          <w:sz w:val="28"/>
          <w:szCs w:val="28"/>
        </w:rPr>
      </w:pPr>
    </w:p>
    <w:p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9902E6">
        <w:rPr>
          <w:rFonts w:cs="Arial"/>
        </w:rPr>
        <w:t xml:space="preserve"> for</w:t>
      </w:r>
      <w:r w:rsidR="00204F9E">
        <w:rPr>
          <w:rFonts w:cs="Arial"/>
        </w:rPr>
        <w:t xml:space="preserve"> the above project</w:t>
      </w:r>
      <w:r w:rsidR="009902E6">
        <w:rPr>
          <w:rFonts w:cs="Arial"/>
        </w:rPr>
        <w:t>,</w:t>
      </w:r>
      <w:r w:rsidR="007D0048" w:rsidRPr="009B0C1E">
        <w:rPr>
          <w:rFonts w:cs="Arial"/>
        </w:rPr>
        <w:t xml:space="preserve"> </w:t>
      </w:r>
      <w:r w:rsidR="00601E46" w:rsidRPr="009B0C1E">
        <w:rPr>
          <w:rFonts w:cs="Arial"/>
        </w:rPr>
        <w:t>via the</w:t>
      </w:r>
      <w:r w:rsidR="00466BD0" w:rsidRPr="009B0C1E">
        <w:rPr>
          <w:rFonts w:cs="Arial"/>
        </w:rPr>
        <w:t xml:space="preserve"> Procurement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Pr="009B0C1E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p w:rsidR="007D0048" w:rsidRPr="00204F9E" w:rsidRDefault="00365801" w:rsidP="00204F9E">
      <w:pPr>
        <w:widowControl w:val="0"/>
        <w:spacing w:before="0" w:after="0" w:line="271" w:lineRule="auto"/>
        <w:jc w:val="both"/>
        <w:rPr>
          <w:rFonts w:cs="Arial"/>
        </w:rPr>
      </w:pPr>
      <w:r w:rsidRPr="009B0C1E">
        <w:rPr>
          <w:rFonts w:cs="Arial"/>
          <w:b/>
          <w:color w:val="002060"/>
        </w:rPr>
        <w:t xml:space="preserve">Project </w:t>
      </w:r>
      <w:r w:rsidR="00BA5BDD">
        <w:rPr>
          <w:rFonts w:cs="Arial"/>
          <w:b/>
          <w:color w:val="002060"/>
        </w:rPr>
        <w:t>4284</w:t>
      </w:r>
      <w:r w:rsidRPr="009B0C1E">
        <w:rPr>
          <w:rFonts w:cs="Arial"/>
          <w:b/>
          <w:color w:val="002060"/>
        </w:rPr>
        <w:t>,</w:t>
      </w:r>
      <w:r w:rsidR="00CC6E6D" w:rsidRPr="009B0C1E">
        <w:rPr>
          <w:rFonts w:cs="Arial"/>
          <w:b/>
          <w:color w:val="002060"/>
        </w:rPr>
        <w:t xml:space="preserve"> </w:t>
      </w:r>
      <w:r w:rsidR="009B0C1E">
        <w:rPr>
          <w:rFonts w:cs="Arial"/>
          <w:b/>
          <w:color w:val="002060"/>
        </w:rPr>
        <w:t>PQQ</w:t>
      </w:r>
      <w:r w:rsidR="007D0048" w:rsidRPr="009B0C1E">
        <w:rPr>
          <w:rFonts w:cs="Arial"/>
          <w:b/>
          <w:color w:val="002060"/>
        </w:rPr>
        <w:t xml:space="preserve"> </w:t>
      </w:r>
      <w:r w:rsidR="00BA5BDD">
        <w:rPr>
          <w:rFonts w:cs="Arial"/>
          <w:b/>
          <w:color w:val="002060"/>
        </w:rPr>
        <w:t>954</w:t>
      </w:r>
      <w:r w:rsidR="00CC6E6D" w:rsidRPr="009B0C1E">
        <w:rPr>
          <w:rFonts w:cs="Arial"/>
          <w:b/>
          <w:color w:val="002060"/>
        </w:rPr>
        <w:t>:</w:t>
      </w:r>
      <w:r w:rsidR="001E5F0A" w:rsidRPr="009B0C1E">
        <w:rPr>
          <w:rFonts w:cs="Arial"/>
          <w:b/>
          <w:color w:val="002060"/>
        </w:rPr>
        <w:t xml:space="preserve"> </w:t>
      </w:r>
      <w:r w:rsidR="00410231" w:rsidRPr="00410231">
        <w:rPr>
          <w:rFonts w:cs="Arial"/>
          <w:b/>
        </w:rPr>
        <w:t>Foreign &amp; Commonwealth Office</w:t>
      </w:r>
      <w:r w:rsidR="00396F03">
        <w:rPr>
          <w:rFonts w:cs="Arial"/>
          <w:b/>
        </w:rPr>
        <w:t xml:space="preserve"> </w:t>
      </w:r>
      <w:r w:rsidR="003B6ED7" w:rsidRPr="003B6ED7">
        <w:rPr>
          <w:rFonts w:cs="Arial"/>
          <w:b/>
        </w:rPr>
        <w:t>British Embassy New Delhi, India – New Accommodation blocks, New Amenities and New facilities Buildings</w:t>
      </w:r>
    </w:p>
    <w:p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portal (this is only required once) - Browse to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:rsidR="00C977AF" w:rsidRDefault="009B0C1E" w:rsidP="00281300">
      <w:pPr>
        <w:widowControl w:val="0"/>
        <w:spacing w:before="0" w:after="0" w:line="276" w:lineRule="auto"/>
      </w:pPr>
      <w:r>
        <w:t xml:space="preserve">2. Login to the portal with the username/password - Click on the relevant Selection Questionnaire (SQ) </w:t>
      </w:r>
      <w:r w:rsidR="00C977AF">
        <w:t>–</w:t>
      </w:r>
      <w:r>
        <w:t xml:space="preserve"> </w:t>
      </w:r>
    </w:p>
    <w:p w:rsidR="009B0C1E" w:rsidRDefault="009B0C1E" w:rsidP="009B0C1E">
      <w:pPr>
        <w:pStyle w:val="BodyText"/>
        <w:widowControl w:val="0"/>
        <w:spacing w:before="0" w:after="0" w:line="271" w:lineRule="auto"/>
        <w:ind w:right="32"/>
      </w:pPr>
      <w:bookmarkStart w:id="3" w:name="_GoBack"/>
      <w:bookmarkEnd w:id="3"/>
    </w:p>
    <w:p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Return Date: </w:t>
      </w:r>
      <w:r w:rsidR="009146B0" w:rsidRPr="00281300">
        <w:rPr>
          <w:b/>
          <w:sz w:val="24"/>
          <w:szCs w:val="24"/>
          <w:u w:val="single"/>
        </w:rPr>
        <w:t>1</w:t>
      </w:r>
      <w:r w:rsidR="00BA5BDD">
        <w:rPr>
          <w:b/>
          <w:sz w:val="24"/>
          <w:szCs w:val="24"/>
          <w:u w:val="single"/>
        </w:rPr>
        <w:t>7</w:t>
      </w:r>
      <w:r w:rsidR="009146B0" w:rsidRPr="00281300">
        <w:rPr>
          <w:b/>
          <w:sz w:val="24"/>
          <w:szCs w:val="24"/>
          <w:u w:val="single"/>
        </w:rPr>
        <w:t xml:space="preserve">:00hrs </w:t>
      </w:r>
      <w:r w:rsidR="00281300" w:rsidRPr="00281300">
        <w:rPr>
          <w:b/>
          <w:sz w:val="24"/>
          <w:szCs w:val="24"/>
          <w:u w:val="single"/>
        </w:rPr>
        <w:t>–</w:t>
      </w:r>
      <w:r w:rsidR="009146B0" w:rsidRPr="00281300">
        <w:rPr>
          <w:b/>
          <w:sz w:val="24"/>
          <w:szCs w:val="24"/>
          <w:u w:val="single"/>
        </w:rPr>
        <w:t xml:space="preserve"> </w:t>
      </w:r>
      <w:r w:rsidR="00587289">
        <w:rPr>
          <w:b/>
          <w:sz w:val="24"/>
          <w:szCs w:val="24"/>
          <w:u w:val="single"/>
          <w:vertAlign w:val="superscript"/>
        </w:rPr>
        <w:t xml:space="preserve"> </w:t>
      </w:r>
      <w:r w:rsidR="00587289">
        <w:rPr>
          <w:b/>
          <w:sz w:val="24"/>
          <w:szCs w:val="24"/>
          <w:u w:val="single"/>
        </w:rPr>
        <w:t>September 4</w:t>
      </w:r>
      <w:r w:rsidR="00587289" w:rsidRPr="00587289">
        <w:rPr>
          <w:b/>
          <w:sz w:val="24"/>
          <w:szCs w:val="24"/>
          <w:u w:val="single"/>
          <w:vertAlign w:val="superscript"/>
        </w:rPr>
        <w:t>TH</w:t>
      </w:r>
      <w:r w:rsidR="00BA5BDD">
        <w:rPr>
          <w:b/>
          <w:sz w:val="24"/>
          <w:szCs w:val="24"/>
          <w:u w:val="single"/>
        </w:rPr>
        <w:t xml:space="preserve"> </w:t>
      </w:r>
      <w:r w:rsidR="00396F03">
        <w:rPr>
          <w:b/>
          <w:sz w:val="24"/>
          <w:szCs w:val="24"/>
          <w:u w:val="single"/>
        </w:rPr>
        <w:t>2020</w:t>
      </w:r>
      <w:r w:rsidRPr="00281300">
        <w:rPr>
          <w:b/>
          <w:sz w:val="24"/>
          <w:szCs w:val="24"/>
          <w:u w:val="single"/>
        </w:rPr>
        <w:t xml:space="preserve"> (</w:t>
      </w:r>
      <w:r w:rsidR="00396F03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="00BA5BDD">
        <w:rPr>
          <w:b/>
          <w:sz w:val="24"/>
          <w:szCs w:val="24"/>
        </w:rPr>
        <w:t xml:space="preserve">  for registration </w:t>
      </w:r>
    </w:p>
    <w:p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707F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B7030"/>
    <w:rsid w:val="000D7F04"/>
    <w:rsid w:val="000E0A71"/>
    <w:rsid w:val="000F13A2"/>
    <w:rsid w:val="00123BF2"/>
    <w:rsid w:val="00144A85"/>
    <w:rsid w:val="00171208"/>
    <w:rsid w:val="0019133D"/>
    <w:rsid w:val="001E5F0A"/>
    <w:rsid w:val="0020235C"/>
    <w:rsid w:val="00204F9E"/>
    <w:rsid w:val="00221CBD"/>
    <w:rsid w:val="00241980"/>
    <w:rsid w:val="00242B91"/>
    <w:rsid w:val="00246969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B6ED7"/>
    <w:rsid w:val="003C4394"/>
    <w:rsid w:val="00410231"/>
    <w:rsid w:val="00432304"/>
    <w:rsid w:val="00466BD0"/>
    <w:rsid w:val="004A5EDD"/>
    <w:rsid w:val="004B2577"/>
    <w:rsid w:val="004C283B"/>
    <w:rsid w:val="004C3963"/>
    <w:rsid w:val="00587289"/>
    <w:rsid w:val="00601E46"/>
    <w:rsid w:val="00623D56"/>
    <w:rsid w:val="00685216"/>
    <w:rsid w:val="00687505"/>
    <w:rsid w:val="00692595"/>
    <w:rsid w:val="006A16B4"/>
    <w:rsid w:val="006A43FF"/>
    <w:rsid w:val="006E248C"/>
    <w:rsid w:val="00700151"/>
    <w:rsid w:val="00726D1F"/>
    <w:rsid w:val="00757A7E"/>
    <w:rsid w:val="007712FE"/>
    <w:rsid w:val="007A6913"/>
    <w:rsid w:val="007A707F"/>
    <w:rsid w:val="007D0048"/>
    <w:rsid w:val="008304C4"/>
    <w:rsid w:val="00833DF2"/>
    <w:rsid w:val="00847C3C"/>
    <w:rsid w:val="0085595E"/>
    <w:rsid w:val="00864B72"/>
    <w:rsid w:val="008B641F"/>
    <w:rsid w:val="009146B0"/>
    <w:rsid w:val="00923429"/>
    <w:rsid w:val="0093055D"/>
    <w:rsid w:val="00963FCD"/>
    <w:rsid w:val="00975929"/>
    <w:rsid w:val="009902E6"/>
    <w:rsid w:val="009A187A"/>
    <w:rsid w:val="009B0C1E"/>
    <w:rsid w:val="009B21FA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5BDD"/>
    <w:rsid w:val="00BA7918"/>
    <w:rsid w:val="00C12335"/>
    <w:rsid w:val="00C30717"/>
    <w:rsid w:val="00C47054"/>
    <w:rsid w:val="00C479E5"/>
    <w:rsid w:val="00C977AF"/>
    <w:rsid w:val="00CA6856"/>
    <w:rsid w:val="00CB0B3D"/>
    <w:rsid w:val="00CC5928"/>
    <w:rsid w:val="00CC6E6D"/>
    <w:rsid w:val="00D015CC"/>
    <w:rsid w:val="00D300FF"/>
    <w:rsid w:val="00D92005"/>
    <w:rsid w:val="00DA6F4F"/>
    <w:rsid w:val="00E36B99"/>
    <w:rsid w:val="00E40E3E"/>
    <w:rsid w:val="00E84FC1"/>
    <w:rsid w:val="00E92DDA"/>
    <w:rsid w:val="00EA7C09"/>
    <w:rsid w:val="00F43114"/>
    <w:rsid w:val="00F67AC0"/>
    <w:rsid w:val="00F84FCA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3F26E30"/>
  <w15:docId w15:val="{607E867C-57FE-4393-AC56-0A919500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6138B-20D5-49BF-9867-60F5E31E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creator>twilson</dc:creator>
  <cp:lastModifiedBy>Katherine Joslin (Sensitive)</cp:lastModifiedBy>
  <cp:revision>8</cp:revision>
  <dcterms:created xsi:type="dcterms:W3CDTF">2020-07-30T13:32:00Z</dcterms:created>
  <dcterms:modified xsi:type="dcterms:W3CDTF">2020-08-10T11:04:00Z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