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0B5DB61" wp14:editId="6BAE08B4">
            <wp:extent cx="1411200" cy="756000"/>
            <wp:effectExtent l="0" t="0" r="0" b="6350"/>
            <wp:docPr id="1" name="Picture 1"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nclustercs\stockporthomesnetdata\Intranet 2010\Teams\Marketing and Communications\Templates - Documents\Stockport Homes Colou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rsidR="004A2A75" w:rsidRPr="004A2A75" w:rsidRDefault="00325610" w:rsidP="004A2A75">
      <w:pPr>
        <w:rPr>
          <w:rFonts w:ascii="Arial" w:hAnsi="Arial" w:cs="Arial"/>
        </w:rPr>
      </w:pPr>
      <w:r>
        <w:rPr>
          <w:rFonts w:ascii="Arial" w:hAnsi="Arial" w:cs="Arial"/>
        </w:rPr>
        <w:t>14</w:t>
      </w:r>
      <w:r w:rsidR="006D2C8E" w:rsidRPr="006D2C8E">
        <w:rPr>
          <w:rFonts w:ascii="Arial" w:hAnsi="Arial" w:cs="Arial"/>
          <w:vertAlign w:val="superscript"/>
        </w:rPr>
        <w:t>th</w:t>
      </w:r>
      <w:r w:rsidR="006D2C8E">
        <w:rPr>
          <w:rFonts w:ascii="Arial" w:hAnsi="Arial" w:cs="Arial"/>
        </w:rPr>
        <w:t xml:space="preserve"> September 2016</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Dear Sir / Madam,</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Contrac</w:t>
      </w:r>
      <w:r w:rsidR="00442331">
        <w:rPr>
          <w:rFonts w:ascii="Arial" w:hAnsi="Arial" w:cs="Arial"/>
        </w:rPr>
        <w:t>t Title: Stockport Homes External Audit</w:t>
      </w:r>
    </w:p>
    <w:p w:rsidR="004A2A75" w:rsidRPr="004A2A75" w:rsidRDefault="004A2A75" w:rsidP="004A2A75">
      <w:pPr>
        <w:rPr>
          <w:rFonts w:ascii="Arial" w:hAnsi="Arial" w:cs="Arial"/>
        </w:rPr>
      </w:pPr>
      <w:r w:rsidRPr="004A2A75">
        <w:rPr>
          <w:rFonts w:ascii="Arial" w:hAnsi="Arial" w:cs="Arial"/>
        </w:rPr>
        <w:t xml:space="preserve">Tender Reference: </w:t>
      </w:r>
      <w:r w:rsidR="00F641C9">
        <w:rPr>
          <w:rFonts w:ascii="Arial" w:hAnsi="Arial" w:cs="Arial"/>
        </w:rPr>
        <w:t>SHL/ EA/ 2016</w:t>
      </w:r>
    </w:p>
    <w:p w:rsidR="004A2A75" w:rsidRPr="004A2A75" w:rsidRDefault="004A2A75" w:rsidP="004A2A75">
      <w:pPr>
        <w:rPr>
          <w:rFonts w:ascii="Arial" w:hAnsi="Arial" w:cs="Arial"/>
        </w:rPr>
      </w:pPr>
      <w:r w:rsidRPr="004A2A75">
        <w:rPr>
          <w:rFonts w:ascii="Arial" w:hAnsi="Arial" w:cs="Arial"/>
        </w:rPr>
        <w:t>Stockport Homes (SHL) invites you to submit a tender in accordance with the attached tender documentation consisting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10"/>
      </w:tblGrid>
      <w:tr w:rsidR="004A2A75" w:rsidRPr="004A2A75" w:rsidTr="007350A8">
        <w:trPr>
          <w:trHeight w:val="990"/>
        </w:trPr>
        <w:tc>
          <w:tcPr>
            <w:tcW w:w="2518" w:type="dxa"/>
            <w:shd w:val="clear" w:color="auto" w:fill="C0C0C0"/>
          </w:tcPr>
          <w:p w:rsidR="004A2A75" w:rsidRPr="004A2A75" w:rsidRDefault="004A2A75" w:rsidP="007350A8">
            <w:pPr>
              <w:rPr>
                <w:rFonts w:ascii="Arial" w:hAnsi="Arial" w:cs="Arial"/>
              </w:rPr>
            </w:pPr>
            <w:r w:rsidRPr="004A2A75">
              <w:rPr>
                <w:rFonts w:ascii="Arial" w:hAnsi="Arial" w:cs="Arial"/>
              </w:rPr>
              <w:t>Tender Documentation</w:t>
            </w:r>
          </w:p>
        </w:tc>
        <w:tc>
          <w:tcPr>
            <w:tcW w:w="6010" w:type="dxa"/>
            <w:shd w:val="clear" w:color="auto" w:fill="C0C0C0"/>
          </w:tcPr>
          <w:p w:rsidR="004A2A75" w:rsidRPr="004A2A75" w:rsidRDefault="004A2A75" w:rsidP="007350A8">
            <w:pPr>
              <w:rPr>
                <w:rFonts w:ascii="Arial" w:hAnsi="Arial" w:cs="Arial"/>
              </w:rPr>
            </w:pPr>
            <w:r w:rsidRPr="004A2A75">
              <w:rPr>
                <w:rFonts w:ascii="Arial" w:hAnsi="Arial" w:cs="Arial"/>
              </w:rPr>
              <w:t xml:space="preserve">Section title </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 xml:space="preserve"> Part 1</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Invitation to Tender</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Part 2</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Conditions of Tender</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Part 3</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Conditions of Contract</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Part 4</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Background to Stockport Homes</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 xml:space="preserve">Part 5 </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Specification</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Part 6</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Tender Response Document</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Part 7</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Form of Tender</w:t>
            </w:r>
          </w:p>
        </w:tc>
      </w:tr>
      <w:tr w:rsidR="005F7B2B" w:rsidRPr="004A2A75" w:rsidTr="007350A8">
        <w:tc>
          <w:tcPr>
            <w:tcW w:w="2518" w:type="dxa"/>
            <w:shd w:val="clear" w:color="auto" w:fill="auto"/>
          </w:tcPr>
          <w:p w:rsidR="005F7B2B" w:rsidRPr="004A2A75" w:rsidRDefault="005F7B2B" w:rsidP="007350A8">
            <w:pPr>
              <w:rPr>
                <w:rFonts w:ascii="Arial" w:hAnsi="Arial" w:cs="Arial"/>
              </w:rPr>
            </w:pPr>
            <w:r>
              <w:rPr>
                <w:rFonts w:ascii="Arial" w:hAnsi="Arial" w:cs="Arial"/>
              </w:rPr>
              <w:t xml:space="preserve">Part 8 </w:t>
            </w:r>
          </w:p>
        </w:tc>
        <w:tc>
          <w:tcPr>
            <w:tcW w:w="6010" w:type="dxa"/>
            <w:shd w:val="clear" w:color="auto" w:fill="auto"/>
          </w:tcPr>
          <w:p w:rsidR="005F7B2B" w:rsidRPr="004A2A75" w:rsidRDefault="005F7B2B" w:rsidP="007350A8">
            <w:pPr>
              <w:rPr>
                <w:rFonts w:ascii="Arial" w:hAnsi="Arial" w:cs="Arial"/>
              </w:rPr>
            </w:pPr>
            <w:r>
              <w:rPr>
                <w:rFonts w:ascii="Arial" w:hAnsi="Arial" w:cs="Arial"/>
              </w:rPr>
              <w:t>Form for Non Canvassing</w:t>
            </w:r>
          </w:p>
        </w:tc>
      </w:tr>
      <w:tr w:rsidR="004A2A75" w:rsidRPr="004A2A75" w:rsidTr="007350A8">
        <w:tc>
          <w:tcPr>
            <w:tcW w:w="2518" w:type="dxa"/>
            <w:shd w:val="clear" w:color="auto" w:fill="C0C0C0"/>
          </w:tcPr>
          <w:p w:rsidR="004A2A75" w:rsidRPr="004A2A75" w:rsidRDefault="004A2A75" w:rsidP="007350A8">
            <w:pPr>
              <w:rPr>
                <w:rFonts w:ascii="Arial" w:hAnsi="Arial" w:cs="Arial"/>
              </w:rPr>
            </w:pPr>
            <w:r w:rsidRPr="004A2A75">
              <w:rPr>
                <w:rFonts w:ascii="Arial" w:hAnsi="Arial" w:cs="Arial"/>
              </w:rPr>
              <w:t>Appendix number</w:t>
            </w:r>
          </w:p>
        </w:tc>
        <w:tc>
          <w:tcPr>
            <w:tcW w:w="6010" w:type="dxa"/>
            <w:shd w:val="clear" w:color="auto" w:fill="C0C0C0"/>
          </w:tcPr>
          <w:p w:rsidR="004A2A75" w:rsidRPr="004A2A75" w:rsidRDefault="004A2A75" w:rsidP="007350A8">
            <w:pPr>
              <w:rPr>
                <w:rFonts w:ascii="Arial" w:hAnsi="Arial" w:cs="Arial"/>
              </w:rPr>
            </w:pPr>
            <w:r w:rsidRPr="004A2A75">
              <w:rPr>
                <w:rFonts w:ascii="Arial" w:hAnsi="Arial" w:cs="Arial"/>
              </w:rPr>
              <w:t>Title of Appendix</w:t>
            </w:r>
          </w:p>
        </w:tc>
      </w:tr>
      <w:tr w:rsidR="004A2A75" w:rsidRPr="004A2A75" w:rsidTr="007350A8">
        <w:tc>
          <w:tcPr>
            <w:tcW w:w="2518" w:type="dxa"/>
            <w:shd w:val="clear" w:color="auto" w:fill="auto"/>
          </w:tcPr>
          <w:p w:rsidR="004A2A75" w:rsidRPr="004A2A75" w:rsidRDefault="004A2A75" w:rsidP="007350A8">
            <w:pPr>
              <w:rPr>
                <w:rFonts w:ascii="Arial" w:hAnsi="Arial" w:cs="Arial"/>
              </w:rPr>
            </w:pPr>
            <w:r w:rsidRPr="004A2A75">
              <w:rPr>
                <w:rFonts w:ascii="Arial" w:hAnsi="Arial" w:cs="Arial"/>
              </w:rPr>
              <w:t>1</w:t>
            </w:r>
          </w:p>
        </w:tc>
        <w:tc>
          <w:tcPr>
            <w:tcW w:w="6010" w:type="dxa"/>
            <w:shd w:val="clear" w:color="auto" w:fill="auto"/>
          </w:tcPr>
          <w:p w:rsidR="004A2A75" w:rsidRPr="004A2A75" w:rsidRDefault="004A2A75" w:rsidP="007350A8">
            <w:pPr>
              <w:rPr>
                <w:rFonts w:ascii="Arial" w:hAnsi="Arial" w:cs="Arial"/>
              </w:rPr>
            </w:pPr>
            <w:r w:rsidRPr="004A2A75">
              <w:rPr>
                <w:rFonts w:ascii="Arial" w:hAnsi="Arial" w:cs="Arial"/>
              </w:rPr>
              <w:t>Terms and Conditions</w:t>
            </w:r>
          </w:p>
        </w:tc>
      </w:tr>
    </w:tbl>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All Tenders must be submitted in accordance with the instructions and requirements set out in the Tender documentation.  Failure to comply with these instructions will result in your Tender being rejected.</w:t>
      </w:r>
    </w:p>
    <w:p w:rsidR="004A2A75" w:rsidRPr="004A2A75" w:rsidRDefault="004A2A75" w:rsidP="004A2A75">
      <w:pPr>
        <w:rPr>
          <w:rFonts w:ascii="Arial" w:hAnsi="Arial" w:cs="Arial"/>
        </w:rPr>
      </w:pPr>
      <w:r w:rsidRPr="004A2A75">
        <w:rPr>
          <w:rFonts w:ascii="Arial" w:hAnsi="Arial" w:cs="Arial"/>
        </w:rPr>
        <w:t>The appointment wi</w:t>
      </w:r>
      <w:r w:rsidR="00AB0AF5">
        <w:rPr>
          <w:rFonts w:ascii="Arial" w:hAnsi="Arial" w:cs="Arial"/>
        </w:rPr>
        <w:t xml:space="preserve">ll be for an initial period of </w:t>
      </w:r>
      <w:r w:rsidR="00442331">
        <w:rPr>
          <w:rFonts w:ascii="Arial" w:hAnsi="Arial" w:cs="Arial"/>
        </w:rPr>
        <w:t xml:space="preserve">3 </w:t>
      </w:r>
      <w:r w:rsidRPr="004A2A75">
        <w:rPr>
          <w:rFonts w:ascii="Arial" w:hAnsi="Arial" w:cs="Arial"/>
        </w:rPr>
        <w:t xml:space="preserve">years from the date of award of the Contract, subject to satisfactory performance, </w:t>
      </w:r>
      <w:r w:rsidRPr="00C73AE4">
        <w:rPr>
          <w:rFonts w:ascii="Arial" w:hAnsi="Arial" w:cs="Arial"/>
        </w:rPr>
        <w:t>with a possible two year extension on agreement between the parties.</w:t>
      </w:r>
      <w:r w:rsidRPr="004A2A75">
        <w:rPr>
          <w:rFonts w:ascii="Arial" w:hAnsi="Arial" w:cs="Arial"/>
        </w:rPr>
        <w:t xml:space="preserve"> </w:t>
      </w:r>
    </w:p>
    <w:p w:rsidR="004A2A75" w:rsidRPr="004A2A75" w:rsidRDefault="004A2A75" w:rsidP="004A2A75">
      <w:pPr>
        <w:rPr>
          <w:rFonts w:ascii="Arial" w:hAnsi="Arial" w:cs="Arial"/>
        </w:rPr>
      </w:pPr>
      <w:r w:rsidRPr="004A2A75">
        <w:rPr>
          <w:rFonts w:ascii="Arial" w:hAnsi="Arial" w:cs="Arial"/>
        </w:rPr>
        <w:lastRenderedPageBreak/>
        <w:t>The closing</w:t>
      </w:r>
      <w:r w:rsidR="006D2C8E">
        <w:rPr>
          <w:rFonts w:ascii="Arial" w:hAnsi="Arial" w:cs="Arial"/>
        </w:rPr>
        <w:t xml:space="preserve"> date for return of Tenders is Friday 21</w:t>
      </w:r>
      <w:r w:rsidR="006D2C8E" w:rsidRPr="006D2C8E">
        <w:rPr>
          <w:rFonts w:ascii="Arial" w:hAnsi="Arial" w:cs="Arial"/>
          <w:vertAlign w:val="superscript"/>
        </w:rPr>
        <w:t>st</w:t>
      </w:r>
      <w:r w:rsidR="006D2C8E">
        <w:rPr>
          <w:rFonts w:ascii="Arial" w:hAnsi="Arial" w:cs="Arial"/>
        </w:rPr>
        <w:t xml:space="preserve"> October 2016 at 5pm</w:t>
      </w:r>
      <w:r w:rsidRPr="004A2A75">
        <w:rPr>
          <w:rFonts w:ascii="Arial" w:hAnsi="Arial" w:cs="Arial"/>
        </w:rPr>
        <w:t xml:space="preserve"> </w:t>
      </w:r>
      <w:r w:rsidR="00C73AE4">
        <w:rPr>
          <w:rFonts w:ascii="Arial" w:hAnsi="Arial" w:cs="Arial"/>
        </w:rPr>
        <w:t xml:space="preserve">Tenders should be returned to: </w:t>
      </w:r>
      <w:hyperlink r:id="rId10" w:history="1">
        <w:r w:rsidR="00C73AE4" w:rsidRPr="00FE4351">
          <w:rPr>
            <w:rStyle w:val="Hyperlink"/>
            <w:rFonts w:ascii="Arial" w:hAnsi="Arial" w:cs="Arial"/>
          </w:rPr>
          <w:t>procurementshl@stockporthomes.org</w:t>
        </w:r>
      </w:hyperlink>
      <w:r w:rsidR="00C73AE4">
        <w:rPr>
          <w:rFonts w:ascii="Arial" w:hAnsi="Arial" w:cs="Arial"/>
        </w:rPr>
        <w:t xml:space="preserve">. </w:t>
      </w:r>
      <w:r w:rsidRPr="004A2A75">
        <w:rPr>
          <w:rFonts w:ascii="Arial" w:hAnsi="Arial" w:cs="Arial"/>
        </w:rPr>
        <w:t xml:space="preserve"> Under no circumstances will late Tenders be considered.</w:t>
      </w:r>
    </w:p>
    <w:p w:rsidR="004A2A75" w:rsidRPr="004A2A75" w:rsidRDefault="004A2A75" w:rsidP="004A2A75">
      <w:pPr>
        <w:rPr>
          <w:rFonts w:ascii="Arial" w:hAnsi="Arial" w:cs="Arial"/>
        </w:rPr>
      </w:pPr>
      <w:r w:rsidRPr="004A2A75">
        <w:rPr>
          <w:rFonts w:ascii="Arial" w:hAnsi="Arial" w:cs="Arial"/>
        </w:rPr>
        <w:t xml:space="preserve">All tenders, requests for clarification or questions relating to the tender process should be communicated to:  </w:t>
      </w:r>
    </w:p>
    <w:p w:rsidR="002C0B53" w:rsidRDefault="002C0B53" w:rsidP="004A2A75">
      <w:pPr>
        <w:rPr>
          <w:rFonts w:ascii="Arial" w:hAnsi="Arial" w:cs="Arial"/>
        </w:rPr>
      </w:pPr>
      <w:r>
        <w:rPr>
          <w:rFonts w:ascii="Arial" w:hAnsi="Arial" w:cs="Arial"/>
        </w:rPr>
        <w:t xml:space="preserve">Suzanne Whelan at </w:t>
      </w:r>
      <w:hyperlink r:id="rId11" w:history="1">
        <w:r w:rsidRPr="00F10228">
          <w:rPr>
            <w:rStyle w:val="Hyperlink"/>
            <w:rFonts w:ascii="Arial" w:hAnsi="Arial" w:cs="Arial"/>
          </w:rPr>
          <w:t>procurementshl@stockporthomes.org</w:t>
        </w:r>
      </w:hyperlink>
    </w:p>
    <w:p w:rsidR="004A2A75" w:rsidRPr="004A2A75" w:rsidRDefault="004A2A75" w:rsidP="004A2A75">
      <w:pPr>
        <w:rPr>
          <w:rFonts w:ascii="Arial" w:hAnsi="Arial" w:cs="Arial"/>
        </w:rPr>
      </w:pPr>
      <w:r w:rsidRPr="004A2A75">
        <w:rPr>
          <w:rFonts w:ascii="Arial" w:hAnsi="Arial" w:cs="Arial"/>
        </w:rPr>
        <w:t>If you are shortlisted for an inter</w:t>
      </w:r>
      <w:r w:rsidR="006D2C8E">
        <w:rPr>
          <w:rFonts w:ascii="Arial" w:hAnsi="Arial" w:cs="Arial"/>
        </w:rPr>
        <w:t>view, you will contacted by SHL by the 28</w:t>
      </w:r>
      <w:r w:rsidR="006D2C8E" w:rsidRPr="006D2C8E">
        <w:rPr>
          <w:rFonts w:ascii="Arial" w:hAnsi="Arial" w:cs="Arial"/>
          <w:vertAlign w:val="superscript"/>
        </w:rPr>
        <w:t>th</w:t>
      </w:r>
      <w:r w:rsidR="006D2C8E">
        <w:rPr>
          <w:rFonts w:ascii="Arial" w:hAnsi="Arial" w:cs="Arial"/>
        </w:rPr>
        <w:t xml:space="preserve"> October.</w:t>
      </w:r>
      <w:r w:rsidRPr="004A2A75">
        <w:rPr>
          <w:rFonts w:ascii="Arial" w:hAnsi="Arial" w:cs="Arial"/>
        </w:rPr>
        <w:t xml:space="preserve"> Please note that</w:t>
      </w:r>
      <w:r w:rsidR="006D2C8E">
        <w:rPr>
          <w:rFonts w:ascii="Arial" w:hAnsi="Arial" w:cs="Arial"/>
        </w:rPr>
        <w:t xml:space="preserve"> it is envisaged</w:t>
      </w:r>
      <w:r w:rsidRPr="004A2A75">
        <w:rPr>
          <w:rFonts w:ascii="Arial" w:hAnsi="Arial" w:cs="Arial"/>
        </w:rPr>
        <w:t xml:space="preserve"> interviews will be held on </w:t>
      </w:r>
      <w:r w:rsidR="006D2C8E">
        <w:rPr>
          <w:rFonts w:ascii="Arial" w:hAnsi="Arial" w:cs="Arial"/>
        </w:rPr>
        <w:t>the 2</w:t>
      </w:r>
      <w:r w:rsidR="006D2C8E" w:rsidRPr="006D2C8E">
        <w:rPr>
          <w:rFonts w:ascii="Arial" w:hAnsi="Arial" w:cs="Arial"/>
          <w:vertAlign w:val="superscript"/>
        </w:rPr>
        <w:t>nd</w:t>
      </w:r>
      <w:r w:rsidR="006D2C8E">
        <w:rPr>
          <w:rFonts w:ascii="Arial" w:hAnsi="Arial" w:cs="Arial"/>
        </w:rPr>
        <w:t xml:space="preserve"> and 8</w:t>
      </w:r>
      <w:r w:rsidR="006D2C8E" w:rsidRPr="006D2C8E">
        <w:rPr>
          <w:rFonts w:ascii="Arial" w:hAnsi="Arial" w:cs="Arial"/>
          <w:vertAlign w:val="superscript"/>
        </w:rPr>
        <w:t>th</w:t>
      </w:r>
      <w:r w:rsidR="006D2C8E">
        <w:rPr>
          <w:rFonts w:ascii="Arial" w:hAnsi="Arial" w:cs="Arial"/>
        </w:rPr>
        <w:t xml:space="preserve"> November, successful tenderers will be notified of the confirmed date in due course.</w:t>
      </w:r>
    </w:p>
    <w:p w:rsidR="004A2A75" w:rsidRPr="004A2A75" w:rsidRDefault="004A2A75" w:rsidP="004A2A75">
      <w:pPr>
        <w:rPr>
          <w:rFonts w:ascii="Arial" w:hAnsi="Arial" w:cs="Arial"/>
        </w:rPr>
      </w:pPr>
      <w:r w:rsidRPr="004A2A75">
        <w:rPr>
          <w:rFonts w:ascii="Arial" w:hAnsi="Arial" w:cs="Arial"/>
        </w:rPr>
        <w:t xml:space="preserve">SHL is not obliged to accept the lowest or any </w:t>
      </w:r>
      <w:proofErr w:type="gramStart"/>
      <w:r w:rsidRPr="004A2A75">
        <w:rPr>
          <w:rFonts w:ascii="Arial" w:hAnsi="Arial" w:cs="Arial"/>
        </w:rPr>
        <w:t>Tender</w:t>
      </w:r>
      <w:proofErr w:type="gramEnd"/>
      <w:r w:rsidRPr="004A2A75">
        <w:rPr>
          <w:rFonts w:ascii="Arial" w:hAnsi="Arial" w:cs="Arial"/>
        </w:rPr>
        <w:t>.</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 xml:space="preserve">Yours sincerely </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Default="002C0B53" w:rsidP="004A2A75">
      <w:pPr>
        <w:rPr>
          <w:rFonts w:ascii="Arial" w:hAnsi="Arial" w:cs="Arial"/>
        </w:rPr>
      </w:pPr>
      <w:r>
        <w:rPr>
          <w:rFonts w:ascii="Arial" w:hAnsi="Arial" w:cs="Arial"/>
        </w:rPr>
        <w:t>Suzanne Whelan</w:t>
      </w:r>
    </w:p>
    <w:p w:rsidR="002C0B53" w:rsidRPr="004A2A75" w:rsidRDefault="002C0B53" w:rsidP="004A2A75">
      <w:pPr>
        <w:rPr>
          <w:rFonts w:ascii="Arial" w:hAnsi="Arial" w:cs="Arial"/>
        </w:rPr>
      </w:pPr>
      <w:r>
        <w:rPr>
          <w:rFonts w:ascii="Arial" w:hAnsi="Arial" w:cs="Arial"/>
        </w:rPr>
        <w:t>Head of Corporate Finance</w:t>
      </w:r>
    </w:p>
    <w:p w:rsidR="004A2A75" w:rsidRPr="004A2A75" w:rsidRDefault="004A2A75" w:rsidP="004A2A75">
      <w:pPr>
        <w:rPr>
          <w:rFonts w:ascii="Arial" w:hAnsi="Arial" w:cs="Arial"/>
        </w:rPr>
      </w:pPr>
    </w:p>
    <w:p w:rsidR="004A2A75" w:rsidRDefault="004A2A75" w:rsidP="004A2A75">
      <w:pPr>
        <w:rPr>
          <w:rFonts w:ascii="Arial" w:hAnsi="Arial" w:cs="Arial"/>
        </w:rPr>
      </w:pPr>
    </w:p>
    <w:p w:rsidR="004A2A75" w:rsidRDefault="004A2A75" w:rsidP="004A2A75">
      <w:pPr>
        <w:rPr>
          <w:rFonts w:ascii="Arial" w:hAnsi="Arial" w:cs="Arial"/>
        </w:rPr>
      </w:pPr>
    </w:p>
    <w:p w:rsidR="004A2A75" w:rsidRDefault="004A2A75" w:rsidP="004A2A75">
      <w:pPr>
        <w:rPr>
          <w:rFonts w:ascii="Arial" w:hAnsi="Arial" w:cs="Arial"/>
        </w:rPr>
      </w:pPr>
    </w:p>
    <w:p w:rsidR="005F7B2B" w:rsidRDefault="005F7B2B" w:rsidP="004A2A75">
      <w:pPr>
        <w:rPr>
          <w:rFonts w:ascii="Arial" w:hAnsi="Arial" w:cs="Arial"/>
        </w:rPr>
      </w:pPr>
    </w:p>
    <w:p w:rsidR="005F7B2B" w:rsidRDefault="005F7B2B" w:rsidP="004A2A75">
      <w:pPr>
        <w:rPr>
          <w:rFonts w:ascii="Arial" w:hAnsi="Arial" w:cs="Arial"/>
        </w:rPr>
      </w:pPr>
    </w:p>
    <w:p w:rsidR="005F7B2B" w:rsidRDefault="005F7B2B" w:rsidP="004A2A75">
      <w:pPr>
        <w:rPr>
          <w:rFonts w:ascii="Arial" w:hAnsi="Arial" w:cs="Arial"/>
        </w:rPr>
      </w:pPr>
    </w:p>
    <w:p w:rsidR="00C73AE4" w:rsidRDefault="00C73AE4" w:rsidP="004A2A75">
      <w:pPr>
        <w:rPr>
          <w:rFonts w:ascii="Arial" w:hAnsi="Arial" w:cs="Arial"/>
        </w:rPr>
      </w:pPr>
    </w:p>
    <w:p w:rsidR="002C0B53" w:rsidRDefault="002C0B53" w:rsidP="004A2A75">
      <w:pPr>
        <w:rPr>
          <w:rFonts w:ascii="Arial" w:hAnsi="Arial" w:cs="Arial"/>
        </w:rPr>
      </w:pPr>
    </w:p>
    <w:p w:rsidR="00C73AE4" w:rsidRDefault="00C73AE4"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jc w:val="center"/>
        <w:rPr>
          <w:rFonts w:ascii="Arial" w:hAnsi="Arial" w:cs="Arial"/>
        </w:rPr>
      </w:pPr>
      <w:r w:rsidRPr="004A2A75">
        <w:rPr>
          <w:rFonts w:ascii="Arial" w:hAnsi="Arial" w:cs="Arial"/>
          <w:noProof/>
          <w:lang w:eastAsia="en-GB"/>
        </w:rPr>
        <w:lastRenderedPageBreak/>
        <w:drawing>
          <wp:inline distT="0" distB="0" distL="0" distR="0" wp14:anchorId="0E90D3E2" wp14:editId="651D4D8E">
            <wp:extent cx="2840261" cy="1521789"/>
            <wp:effectExtent l="0" t="0" r="0" b="2540"/>
            <wp:docPr id="2" name="Picture 2"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nclustercs\stockporthomesnetdata\Intranet 2010\Teams\Marketing and Communications\Templates - Documents\Stockport Homes Colour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3820" cy="1523696"/>
                    </a:xfrm>
                    <a:prstGeom prst="rect">
                      <a:avLst/>
                    </a:prstGeom>
                    <a:noFill/>
                    <a:ln>
                      <a:noFill/>
                    </a:ln>
                  </pic:spPr>
                </pic:pic>
              </a:graphicData>
            </a:graphic>
          </wp:inline>
        </w:drawing>
      </w:r>
    </w:p>
    <w:p w:rsidR="004A2A75" w:rsidRPr="004A2A75" w:rsidRDefault="004A2A75" w:rsidP="004A2A75">
      <w:pPr>
        <w:jc w:val="center"/>
        <w:rPr>
          <w:rFonts w:ascii="Arial" w:hAnsi="Arial" w:cs="Arial"/>
        </w:rPr>
      </w:pPr>
      <w:r w:rsidRPr="004A2A75">
        <w:rPr>
          <w:rFonts w:ascii="Arial" w:hAnsi="Arial" w:cs="Arial"/>
        </w:rPr>
        <w:t>TENDER DOCUMENTATION</w:t>
      </w:r>
    </w:p>
    <w:p w:rsidR="004A2A75" w:rsidRPr="004A2A75" w:rsidRDefault="004A2A75" w:rsidP="004A2A75">
      <w:pPr>
        <w:jc w:val="center"/>
        <w:rPr>
          <w:rFonts w:ascii="Arial" w:hAnsi="Arial" w:cs="Arial"/>
        </w:rPr>
      </w:pPr>
    </w:p>
    <w:p w:rsidR="004A2A75" w:rsidRPr="004A2A75" w:rsidRDefault="004A2A75" w:rsidP="004A2A75">
      <w:pPr>
        <w:jc w:val="center"/>
        <w:rPr>
          <w:rFonts w:ascii="Arial" w:hAnsi="Arial" w:cs="Arial"/>
        </w:rPr>
      </w:pPr>
      <w:r w:rsidRPr="004A2A75">
        <w:rPr>
          <w:rFonts w:ascii="Arial" w:hAnsi="Arial" w:cs="Arial"/>
        </w:rPr>
        <w:t>TENDER FOR THE SUPPLY OF</w:t>
      </w:r>
    </w:p>
    <w:p w:rsidR="004A2A75" w:rsidRPr="004A2A75" w:rsidRDefault="00442331" w:rsidP="00442331">
      <w:pPr>
        <w:jc w:val="center"/>
        <w:rPr>
          <w:rFonts w:ascii="Arial" w:hAnsi="Arial" w:cs="Arial"/>
        </w:rPr>
      </w:pPr>
      <w:r>
        <w:rPr>
          <w:rFonts w:ascii="Arial" w:hAnsi="Arial" w:cs="Arial"/>
        </w:rPr>
        <w:t>External Audit</w:t>
      </w:r>
    </w:p>
    <w:p w:rsidR="004A2A75" w:rsidRPr="004A2A75" w:rsidRDefault="004A2A75" w:rsidP="004A2A75">
      <w:pPr>
        <w:jc w:val="center"/>
        <w:rPr>
          <w:rFonts w:ascii="Arial" w:hAnsi="Arial" w:cs="Arial"/>
        </w:rPr>
      </w:pPr>
    </w:p>
    <w:p w:rsidR="004A2A75" w:rsidRPr="004A2A75" w:rsidRDefault="004A2A75" w:rsidP="004A2A75">
      <w:pPr>
        <w:jc w:val="center"/>
        <w:rPr>
          <w:rFonts w:ascii="Arial" w:hAnsi="Arial" w:cs="Arial"/>
        </w:rPr>
      </w:pPr>
      <w:r w:rsidRPr="004A2A75">
        <w:rPr>
          <w:rFonts w:ascii="Arial" w:hAnsi="Arial" w:cs="Arial"/>
        </w:rPr>
        <w:t xml:space="preserve">TENDER REFERENCE </w:t>
      </w:r>
      <w:r w:rsidR="00C73AE4">
        <w:rPr>
          <w:rFonts w:ascii="Arial" w:hAnsi="Arial" w:cs="Arial"/>
        </w:rPr>
        <w:t>NUMBER: SHL / EA / 2016</w:t>
      </w:r>
    </w:p>
    <w:p w:rsidR="004A2A75" w:rsidRPr="004A2A75" w:rsidRDefault="004A2A75" w:rsidP="004A2A75">
      <w:pPr>
        <w:jc w:val="center"/>
        <w:rPr>
          <w:rFonts w:ascii="Arial" w:hAnsi="Arial" w:cs="Arial"/>
        </w:rPr>
      </w:pPr>
    </w:p>
    <w:p w:rsidR="004A2A75" w:rsidRPr="004A2A75" w:rsidRDefault="004A2A75" w:rsidP="004A2A75">
      <w:pPr>
        <w:jc w:val="center"/>
        <w:rPr>
          <w:rFonts w:ascii="Arial" w:hAnsi="Arial" w:cs="Arial"/>
        </w:rPr>
      </w:pPr>
      <w:r w:rsidRPr="004A2A75">
        <w:rPr>
          <w:rFonts w:ascii="Arial" w:hAnsi="Arial" w:cs="Arial"/>
        </w:rPr>
        <w:t>CLOSING DATE FOR SUBMISSION OF TENDER APPLICATIONS</w:t>
      </w:r>
    </w:p>
    <w:p w:rsidR="004A2A75" w:rsidRPr="004A2A75" w:rsidRDefault="004A2A75" w:rsidP="004A2A75">
      <w:pPr>
        <w:jc w:val="center"/>
        <w:rPr>
          <w:rFonts w:ascii="Arial" w:hAnsi="Arial" w:cs="Arial"/>
        </w:rPr>
      </w:pPr>
    </w:p>
    <w:p w:rsidR="004A2A75" w:rsidRDefault="006D2C8E" w:rsidP="006D2C8E">
      <w:pPr>
        <w:jc w:val="center"/>
        <w:rPr>
          <w:rFonts w:ascii="Arial" w:hAnsi="Arial" w:cs="Arial"/>
        </w:rPr>
      </w:pPr>
      <w:r>
        <w:rPr>
          <w:rFonts w:ascii="Arial" w:hAnsi="Arial" w:cs="Arial"/>
        </w:rPr>
        <w:t>FRIDAY 21</w:t>
      </w:r>
      <w:r w:rsidRPr="006D2C8E">
        <w:rPr>
          <w:rFonts w:ascii="Arial" w:hAnsi="Arial" w:cs="Arial"/>
          <w:vertAlign w:val="superscript"/>
        </w:rPr>
        <w:t>ST</w:t>
      </w:r>
      <w:r>
        <w:rPr>
          <w:rFonts w:ascii="Arial" w:hAnsi="Arial" w:cs="Arial"/>
        </w:rPr>
        <w:t xml:space="preserve"> OCTOBER 2016</w:t>
      </w:r>
    </w:p>
    <w:p w:rsidR="006D2C8E" w:rsidRPr="004A2A75" w:rsidRDefault="006D2C8E" w:rsidP="006D2C8E">
      <w:pPr>
        <w:jc w:val="center"/>
        <w:rPr>
          <w:rFonts w:ascii="Arial" w:hAnsi="Arial" w:cs="Arial"/>
        </w:rPr>
      </w:pPr>
      <w:r>
        <w:rPr>
          <w:rFonts w:ascii="Arial" w:hAnsi="Arial" w:cs="Arial"/>
        </w:rPr>
        <w:t>5PM</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Default="004A2A75" w:rsidP="004A2A75">
      <w:pPr>
        <w:rPr>
          <w:rFonts w:ascii="Arial" w:hAnsi="Arial" w:cs="Arial"/>
        </w:rPr>
      </w:pPr>
    </w:p>
    <w:p w:rsidR="004A2A75" w:rsidRDefault="004A2A75" w:rsidP="004A2A75">
      <w:pPr>
        <w:rPr>
          <w:rFonts w:ascii="Arial" w:hAnsi="Arial" w:cs="Arial"/>
        </w:rPr>
      </w:pPr>
    </w:p>
    <w:p w:rsidR="004A2A75" w:rsidRDefault="004A2A75" w:rsidP="004A2A75">
      <w:pPr>
        <w:rPr>
          <w:rFonts w:ascii="Arial" w:hAnsi="Arial" w:cs="Arial"/>
        </w:rPr>
      </w:pPr>
    </w:p>
    <w:p w:rsid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b/>
          <w:u w:val="single"/>
        </w:rPr>
      </w:pPr>
      <w:r w:rsidRPr="004A2A75">
        <w:rPr>
          <w:rFonts w:ascii="Arial" w:hAnsi="Arial" w:cs="Arial"/>
          <w:b/>
          <w:u w:val="single"/>
        </w:rPr>
        <w:t>Contents</w:t>
      </w:r>
    </w:p>
    <w:p w:rsidR="004A2A75" w:rsidRPr="004A2A75" w:rsidRDefault="004A2A75" w:rsidP="004A2A75">
      <w:pPr>
        <w:rPr>
          <w:rFonts w:ascii="Arial" w:hAnsi="Arial" w:cs="Arial"/>
        </w:rPr>
      </w:pPr>
      <w:r w:rsidRPr="004A2A75">
        <w:rPr>
          <w:rFonts w:ascii="Arial" w:hAnsi="Arial" w:cs="Arial"/>
        </w:rPr>
        <w:t>PART 1 – Invitation to Tender</w:t>
      </w:r>
    </w:p>
    <w:p w:rsidR="004A2A75" w:rsidRPr="004A2A75" w:rsidRDefault="004A2A75" w:rsidP="004A2A75">
      <w:pPr>
        <w:rPr>
          <w:rFonts w:ascii="Arial" w:hAnsi="Arial" w:cs="Arial"/>
        </w:rPr>
      </w:pPr>
      <w:r w:rsidRPr="004A2A75">
        <w:rPr>
          <w:rFonts w:ascii="Arial" w:hAnsi="Arial" w:cs="Arial"/>
        </w:rPr>
        <w:t>PART 2 – Conditions of Tender</w:t>
      </w:r>
    </w:p>
    <w:p w:rsidR="004A2A75" w:rsidRPr="004A2A75" w:rsidRDefault="004A2A75" w:rsidP="004A2A75">
      <w:pPr>
        <w:rPr>
          <w:rFonts w:ascii="Arial" w:hAnsi="Arial" w:cs="Arial"/>
        </w:rPr>
      </w:pPr>
      <w:r w:rsidRPr="004A2A75">
        <w:rPr>
          <w:rFonts w:ascii="Arial" w:hAnsi="Arial" w:cs="Arial"/>
        </w:rPr>
        <w:t>PART 3 – Conditions of Contract</w:t>
      </w:r>
    </w:p>
    <w:p w:rsidR="004A2A75" w:rsidRPr="004A2A75" w:rsidRDefault="004A2A75" w:rsidP="004A2A75">
      <w:pPr>
        <w:rPr>
          <w:rFonts w:ascii="Arial" w:hAnsi="Arial" w:cs="Arial"/>
        </w:rPr>
      </w:pPr>
      <w:r w:rsidRPr="004A2A75">
        <w:rPr>
          <w:rFonts w:ascii="Arial" w:hAnsi="Arial" w:cs="Arial"/>
        </w:rPr>
        <w:t>PART 4 – Background to Stockport Homes</w:t>
      </w:r>
    </w:p>
    <w:p w:rsidR="004A2A75" w:rsidRPr="004A2A75" w:rsidRDefault="004A2A75" w:rsidP="004A2A75">
      <w:pPr>
        <w:rPr>
          <w:rFonts w:ascii="Arial" w:hAnsi="Arial" w:cs="Arial"/>
        </w:rPr>
      </w:pPr>
      <w:r w:rsidRPr="004A2A75">
        <w:rPr>
          <w:rFonts w:ascii="Arial" w:hAnsi="Arial" w:cs="Arial"/>
        </w:rPr>
        <w:t>PART 5 – Specification</w:t>
      </w:r>
    </w:p>
    <w:p w:rsidR="004A2A75" w:rsidRPr="004A2A75" w:rsidRDefault="004A2A75" w:rsidP="004A2A75">
      <w:pPr>
        <w:rPr>
          <w:rFonts w:ascii="Arial" w:hAnsi="Arial" w:cs="Arial"/>
        </w:rPr>
      </w:pPr>
      <w:r w:rsidRPr="004A2A75">
        <w:rPr>
          <w:rFonts w:ascii="Arial" w:hAnsi="Arial" w:cs="Arial"/>
        </w:rPr>
        <w:t>PART 6 – Supplier Response Form</w:t>
      </w:r>
    </w:p>
    <w:p w:rsidR="004A2A75" w:rsidRPr="004A2A75" w:rsidRDefault="004A2A75" w:rsidP="004A2A75">
      <w:pPr>
        <w:rPr>
          <w:rFonts w:ascii="Arial" w:hAnsi="Arial" w:cs="Arial"/>
        </w:rPr>
      </w:pPr>
      <w:r w:rsidRPr="004A2A75">
        <w:rPr>
          <w:rFonts w:ascii="Arial" w:hAnsi="Arial" w:cs="Arial"/>
        </w:rPr>
        <w:t>PART 7 – Form of offer</w:t>
      </w:r>
    </w:p>
    <w:p w:rsidR="004A2A75" w:rsidRPr="004A2A75" w:rsidRDefault="004A2A75" w:rsidP="004A2A75">
      <w:pPr>
        <w:rPr>
          <w:rFonts w:ascii="Arial" w:hAnsi="Arial" w:cs="Arial"/>
        </w:rPr>
      </w:pPr>
      <w:r>
        <w:rPr>
          <w:rFonts w:ascii="Arial" w:hAnsi="Arial" w:cs="Arial"/>
        </w:rPr>
        <w:t xml:space="preserve">                 </w:t>
      </w:r>
      <w:r w:rsidRPr="004A2A75">
        <w:rPr>
          <w:rFonts w:ascii="Arial" w:hAnsi="Arial" w:cs="Arial"/>
        </w:rPr>
        <w:t xml:space="preserve">Certificate </w:t>
      </w:r>
      <w:proofErr w:type="gramStart"/>
      <w:r w:rsidRPr="004A2A75">
        <w:rPr>
          <w:rFonts w:ascii="Arial" w:hAnsi="Arial" w:cs="Arial"/>
        </w:rPr>
        <w:t>Against</w:t>
      </w:r>
      <w:proofErr w:type="gramEnd"/>
      <w:r w:rsidRPr="004A2A75">
        <w:rPr>
          <w:rFonts w:ascii="Arial" w:hAnsi="Arial" w:cs="Arial"/>
        </w:rPr>
        <w:t xml:space="preserve"> Canvasing</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APPENDICES</w:t>
      </w:r>
    </w:p>
    <w:p w:rsidR="002B6D2D" w:rsidRDefault="004A2A75" w:rsidP="004A2A75">
      <w:pPr>
        <w:rPr>
          <w:rFonts w:ascii="Arial" w:hAnsi="Arial" w:cs="Arial"/>
        </w:rPr>
      </w:pPr>
      <w:r w:rsidRPr="004A2A75">
        <w:rPr>
          <w:rFonts w:ascii="Arial" w:hAnsi="Arial" w:cs="Arial"/>
        </w:rPr>
        <w:t>APPENDIX 1 – Terms and Conditions</w:t>
      </w:r>
    </w:p>
    <w:p w:rsidR="00FB680C" w:rsidRPr="004A2A75" w:rsidRDefault="00FB680C"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Default="004A2A75" w:rsidP="004A2A75">
      <w:pPr>
        <w:rPr>
          <w:rFonts w:ascii="Arial" w:hAnsi="Arial" w:cs="Arial"/>
        </w:rPr>
      </w:pPr>
    </w:p>
    <w:p w:rsidR="00C73AE4" w:rsidRDefault="00C73AE4" w:rsidP="004A2A75">
      <w:pPr>
        <w:rPr>
          <w:rFonts w:ascii="Arial" w:hAnsi="Arial" w:cs="Arial"/>
        </w:rPr>
      </w:pPr>
    </w:p>
    <w:p w:rsidR="00C73AE4" w:rsidRPr="004A2A75" w:rsidRDefault="00C73AE4"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2C3BA3" w:rsidRDefault="004A2A75" w:rsidP="004A2A75">
      <w:pPr>
        <w:rPr>
          <w:rFonts w:ascii="Arial" w:hAnsi="Arial" w:cs="Arial"/>
          <w:b/>
        </w:rPr>
      </w:pPr>
      <w:r w:rsidRPr="002C3BA3">
        <w:rPr>
          <w:rFonts w:ascii="Arial" w:hAnsi="Arial" w:cs="Arial"/>
          <w:b/>
        </w:rPr>
        <w:t xml:space="preserve">PART </w:t>
      </w:r>
      <w:proofErr w:type="gramStart"/>
      <w:r w:rsidRPr="002C3BA3">
        <w:rPr>
          <w:rFonts w:ascii="Arial" w:hAnsi="Arial" w:cs="Arial"/>
          <w:b/>
        </w:rPr>
        <w:t>1  –</w:t>
      </w:r>
      <w:proofErr w:type="gramEnd"/>
      <w:r w:rsidRPr="002C3BA3">
        <w:rPr>
          <w:rFonts w:ascii="Arial" w:hAnsi="Arial" w:cs="Arial"/>
          <w:b/>
        </w:rPr>
        <w:t xml:space="preserve"> INVITATION TO TENDER</w:t>
      </w:r>
    </w:p>
    <w:p w:rsidR="004A2A75" w:rsidRPr="004A2A75" w:rsidRDefault="006B690F" w:rsidP="007350A8">
      <w:pPr>
        <w:ind w:left="720" w:hanging="720"/>
        <w:rPr>
          <w:rFonts w:ascii="Arial" w:hAnsi="Arial" w:cs="Arial"/>
        </w:rPr>
      </w:pPr>
      <w:r>
        <w:rPr>
          <w:rFonts w:ascii="Arial" w:hAnsi="Arial" w:cs="Arial"/>
        </w:rPr>
        <w:t xml:space="preserve">1.0 </w:t>
      </w:r>
      <w:r w:rsidR="007350A8">
        <w:rPr>
          <w:rFonts w:ascii="Arial" w:hAnsi="Arial" w:cs="Arial"/>
        </w:rPr>
        <w:tab/>
      </w:r>
      <w:r w:rsidR="004A2A75" w:rsidRPr="004A2A75">
        <w:rPr>
          <w:rFonts w:ascii="Arial" w:hAnsi="Arial" w:cs="Arial"/>
        </w:rPr>
        <w:t xml:space="preserve">Stockport Homes Limited (SHL) invites competitively tendered offers in accordance with the </w:t>
      </w:r>
      <w:r w:rsidR="002C3BA3">
        <w:rPr>
          <w:rFonts w:ascii="Arial" w:hAnsi="Arial" w:cs="Arial"/>
        </w:rPr>
        <w:t xml:space="preserve">           </w:t>
      </w:r>
      <w:r w:rsidR="004A2A75" w:rsidRPr="004A2A75">
        <w:rPr>
          <w:rFonts w:ascii="Arial" w:hAnsi="Arial" w:cs="Arial"/>
        </w:rPr>
        <w:t>attached Tender documents.</w:t>
      </w:r>
    </w:p>
    <w:p w:rsidR="004A2A75" w:rsidRPr="004A2A75" w:rsidRDefault="006B690F" w:rsidP="007350A8">
      <w:pPr>
        <w:ind w:left="720" w:hanging="720"/>
        <w:rPr>
          <w:rFonts w:ascii="Arial" w:hAnsi="Arial" w:cs="Arial"/>
        </w:rPr>
      </w:pPr>
      <w:r>
        <w:rPr>
          <w:rFonts w:ascii="Arial" w:hAnsi="Arial" w:cs="Arial"/>
        </w:rPr>
        <w:t xml:space="preserve">1.1 </w:t>
      </w:r>
      <w:r w:rsidR="007350A8">
        <w:rPr>
          <w:rFonts w:ascii="Arial" w:hAnsi="Arial" w:cs="Arial"/>
        </w:rPr>
        <w:tab/>
      </w:r>
      <w:r w:rsidR="004A2A75" w:rsidRPr="004A2A75">
        <w:rPr>
          <w:rFonts w:ascii="Arial" w:hAnsi="Arial" w:cs="Arial"/>
        </w:rPr>
        <w:t>Tenderers are advised to read this Invitation to Tender and all supporting documentation very carefully to ensure they are familiar with the nature and extent of the obligations to be accepted by them if their tender is successful.</w:t>
      </w:r>
    </w:p>
    <w:p w:rsidR="004A2A75" w:rsidRPr="004A2A75" w:rsidRDefault="006B690F" w:rsidP="007350A8">
      <w:pPr>
        <w:ind w:left="720" w:hanging="720"/>
        <w:rPr>
          <w:rFonts w:ascii="Arial" w:hAnsi="Arial" w:cs="Arial"/>
        </w:rPr>
      </w:pPr>
      <w:r>
        <w:rPr>
          <w:rFonts w:ascii="Arial" w:hAnsi="Arial" w:cs="Arial"/>
        </w:rPr>
        <w:t xml:space="preserve">1.2 </w:t>
      </w:r>
      <w:r w:rsidR="007350A8">
        <w:rPr>
          <w:rFonts w:ascii="Arial" w:hAnsi="Arial" w:cs="Arial"/>
        </w:rPr>
        <w:tab/>
      </w:r>
      <w:r w:rsidR="004A2A75" w:rsidRPr="004A2A75">
        <w:rPr>
          <w:rFonts w:ascii="Arial" w:hAnsi="Arial" w:cs="Arial"/>
        </w:rPr>
        <w:t>SHL does not bind themselves to accept the lowest, or any offer and receives the right to cancel the procurement process at any time.</w:t>
      </w:r>
    </w:p>
    <w:p w:rsidR="004A2A75" w:rsidRPr="004A2A75" w:rsidRDefault="006B690F" w:rsidP="007350A8">
      <w:pPr>
        <w:ind w:left="720" w:hanging="720"/>
        <w:rPr>
          <w:rFonts w:ascii="Arial" w:hAnsi="Arial" w:cs="Arial"/>
        </w:rPr>
      </w:pPr>
      <w:r>
        <w:rPr>
          <w:rFonts w:ascii="Arial" w:hAnsi="Arial" w:cs="Arial"/>
        </w:rPr>
        <w:t xml:space="preserve">1.3 </w:t>
      </w:r>
      <w:r w:rsidR="007350A8">
        <w:rPr>
          <w:rFonts w:ascii="Arial" w:hAnsi="Arial" w:cs="Arial"/>
        </w:rPr>
        <w:tab/>
      </w:r>
      <w:r w:rsidR="004A2A75" w:rsidRPr="004A2A75">
        <w:rPr>
          <w:rFonts w:ascii="Arial" w:hAnsi="Arial" w:cs="Arial"/>
        </w:rPr>
        <w:t>SHL will not be responsible for, or pay any expenses incurred by the Tenderer in preparation of this tender.</w:t>
      </w:r>
    </w:p>
    <w:p w:rsidR="004A2A75" w:rsidRPr="004A2A75" w:rsidRDefault="006B690F" w:rsidP="007350A8">
      <w:pPr>
        <w:ind w:left="720" w:hanging="720"/>
        <w:rPr>
          <w:rFonts w:ascii="Arial" w:hAnsi="Arial" w:cs="Arial"/>
        </w:rPr>
      </w:pPr>
      <w:r>
        <w:rPr>
          <w:rFonts w:ascii="Arial" w:hAnsi="Arial" w:cs="Arial"/>
        </w:rPr>
        <w:t xml:space="preserve">1.4 </w:t>
      </w:r>
      <w:r w:rsidR="007350A8">
        <w:rPr>
          <w:rFonts w:ascii="Arial" w:hAnsi="Arial" w:cs="Arial"/>
        </w:rPr>
        <w:tab/>
      </w:r>
      <w:r w:rsidR="004A2A75" w:rsidRPr="004A2A75">
        <w:rPr>
          <w:rFonts w:ascii="Arial" w:hAnsi="Arial" w:cs="Arial"/>
        </w:rPr>
        <w:t xml:space="preserve">Any apparent ambiguities, errors, or omissions in the tender </w:t>
      </w:r>
      <w:r w:rsidR="002C3BA3">
        <w:rPr>
          <w:rFonts w:ascii="Arial" w:hAnsi="Arial" w:cs="Arial"/>
        </w:rPr>
        <w:t xml:space="preserve">documents should be notified to SHL’s Procurement Officer </w:t>
      </w:r>
      <w:r w:rsidR="004A2A75" w:rsidRPr="004A2A75">
        <w:rPr>
          <w:rFonts w:ascii="Arial" w:hAnsi="Arial" w:cs="Arial"/>
        </w:rPr>
        <w:t>withou</w:t>
      </w:r>
      <w:r w:rsidR="00F650A7">
        <w:rPr>
          <w:rFonts w:ascii="Arial" w:hAnsi="Arial" w:cs="Arial"/>
        </w:rPr>
        <w:t xml:space="preserve">t </w:t>
      </w:r>
      <w:proofErr w:type="gramStart"/>
      <w:r w:rsidR="00F650A7">
        <w:rPr>
          <w:rFonts w:ascii="Arial" w:hAnsi="Arial" w:cs="Arial"/>
        </w:rPr>
        <w:t>delay,</w:t>
      </w:r>
      <w:proofErr w:type="gramEnd"/>
      <w:r w:rsidR="002C3BA3">
        <w:rPr>
          <w:rFonts w:ascii="Arial" w:hAnsi="Arial" w:cs="Arial"/>
        </w:rPr>
        <w:t xml:space="preserve"> please mark emails F.A.O The Procurement Officer and send to </w:t>
      </w:r>
      <w:hyperlink r:id="rId13" w:history="1">
        <w:r w:rsidR="002C3BA3" w:rsidRPr="000F062A">
          <w:rPr>
            <w:rStyle w:val="Hyperlink"/>
            <w:rFonts w:ascii="Arial" w:hAnsi="Arial" w:cs="Arial"/>
          </w:rPr>
          <w:t>procurementshl@stockporthomes.org</w:t>
        </w:r>
      </w:hyperlink>
    </w:p>
    <w:p w:rsidR="004A2A75" w:rsidRPr="004A2A75" w:rsidRDefault="006B690F" w:rsidP="007350A8">
      <w:pPr>
        <w:ind w:left="720" w:hanging="720"/>
        <w:rPr>
          <w:rFonts w:ascii="Arial" w:hAnsi="Arial" w:cs="Arial"/>
        </w:rPr>
      </w:pPr>
      <w:r>
        <w:rPr>
          <w:rFonts w:ascii="Arial" w:hAnsi="Arial" w:cs="Arial"/>
        </w:rPr>
        <w:t>1.5</w:t>
      </w:r>
      <w:r w:rsidR="007350A8">
        <w:rPr>
          <w:rFonts w:ascii="Arial" w:hAnsi="Arial" w:cs="Arial"/>
        </w:rPr>
        <w:tab/>
      </w:r>
      <w:r>
        <w:rPr>
          <w:rFonts w:ascii="Arial" w:hAnsi="Arial" w:cs="Arial"/>
        </w:rPr>
        <w:t xml:space="preserve"> </w:t>
      </w:r>
      <w:r w:rsidR="004A2A75" w:rsidRPr="004A2A75">
        <w:rPr>
          <w:rFonts w:ascii="Arial" w:hAnsi="Arial" w:cs="Arial"/>
        </w:rPr>
        <w:t>It is the sole responsibility of the Tenderer to ensure their tender is received in time</w:t>
      </w:r>
      <w:r w:rsidR="002C3BA3">
        <w:rPr>
          <w:rFonts w:ascii="Arial" w:hAnsi="Arial" w:cs="Arial"/>
        </w:rPr>
        <w:t>, and to register for any relevant procurement portals in advance.</w:t>
      </w:r>
      <w:r w:rsidR="004A2A75" w:rsidRPr="004A2A75">
        <w:rPr>
          <w:rFonts w:ascii="Arial" w:hAnsi="Arial" w:cs="Arial"/>
        </w:rPr>
        <w:t xml:space="preserve"> Tenders received after the closing date will not be accepted.</w:t>
      </w:r>
    </w:p>
    <w:p w:rsidR="004A2A75" w:rsidRPr="004A2A75" w:rsidRDefault="006B690F" w:rsidP="007350A8">
      <w:pPr>
        <w:ind w:left="720" w:hanging="720"/>
        <w:rPr>
          <w:rFonts w:ascii="Arial" w:hAnsi="Arial" w:cs="Arial"/>
        </w:rPr>
      </w:pPr>
      <w:r>
        <w:rPr>
          <w:rFonts w:ascii="Arial" w:hAnsi="Arial" w:cs="Arial"/>
        </w:rPr>
        <w:t xml:space="preserve">1.6 </w:t>
      </w:r>
      <w:r w:rsidR="007350A8">
        <w:rPr>
          <w:rFonts w:ascii="Arial" w:hAnsi="Arial" w:cs="Arial"/>
        </w:rPr>
        <w:tab/>
      </w:r>
      <w:r w:rsidR="004A2A75" w:rsidRPr="004A2A75">
        <w:rPr>
          <w:rFonts w:ascii="Arial" w:hAnsi="Arial" w:cs="Arial"/>
        </w:rPr>
        <w:t xml:space="preserve">Completed tenders are to be returned by email to </w:t>
      </w:r>
      <w:hyperlink r:id="rId14" w:history="1">
        <w:r w:rsidR="00442331" w:rsidRPr="008C4E63">
          <w:rPr>
            <w:rStyle w:val="Hyperlink"/>
            <w:rFonts w:ascii="Arial" w:hAnsi="Arial" w:cs="Arial"/>
          </w:rPr>
          <w:t>procurementshl@stockporthomes.org</w:t>
        </w:r>
      </w:hyperlink>
      <w:r w:rsidR="004A2A75" w:rsidRPr="004A2A75">
        <w:rPr>
          <w:rFonts w:ascii="Arial" w:hAnsi="Arial" w:cs="Arial"/>
        </w:rPr>
        <w:t>. Tenders submitted by other means will not be accepted.</w:t>
      </w:r>
    </w:p>
    <w:p w:rsidR="004A2A75" w:rsidRPr="004A2A75" w:rsidRDefault="006B690F" w:rsidP="007350A8">
      <w:pPr>
        <w:ind w:left="720" w:hanging="720"/>
        <w:rPr>
          <w:rFonts w:ascii="Arial" w:hAnsi="Arial" w:cs="Arial"/>
        </w:rPr>
      </w:pPr>
      <w:r>
        <w:rPr>
          <w:rFonts w:ascii="Arial" w:hAnsi="Arial" w:cs="Arial"/>
        </w:rPr>
        <w:t xml:space="preserve">1.7 </w:t>
      </w:r>
      <w:r w:rsidR="007350A8">
        <w:rPr>
          <w:rFonts w:ascii="Arial" w:hAnsi="Arial" w:cs="Arial"/>
        </w:rPr>
        <w:tab/>
      </w:r>
      <w:r w:rsidR="004A2A75" w:rsidRPr="004A2A75">
        <w:rPr>
          <w:rFonts w:ascii="Arial" w:hAnsi="Arial" w:cs="Arial"/>
        </w:rPr>
        <w:t xml:space="preserve">Clarification questions relating to this tender must be emailed to </w:t>
      </w:r>
      <w:hyperlink r:id="rId15" w:history="1">
        <w:r w:rsidR="00C73AE4" w:rsidRPr="00FE4351">
          <w:rPr>
            <w:rStyle w:val="Hyperlink"/>
            <w:rFonts w:ascii="Arial" w:hAnsi="Arial" w:cs="Arial"/>
          </w:rPr>
          <w:t>procurementshl@stockporthomes.org</w:t>
        </w:r>
      </w:hyperlink>
      <w:r w:rsidR="004A2A75" w:rsidRPr="004A2A75">
        <w:rPr>
          <w:rFonts w:ascii="Arial" w:hAnsi="Arial" w:cs="Arial"/>
        </w:rPr>
        <w:t xml:space="preserve"> </w:t>
      </w:r>
      <w:proofErr w:type="gramStart"/>
      <w:r w:rsidR="004A2A75" w:rsidRPr="004A2A75">
        <w:rPr>
          <w:rFonts w:ascii="Arial" w:hAnsi="Arial" w:cs="Arial"/>
        </w:rPr>
        <w:t>The</w:t>
      </w:r>
      <w:proofErr w:type="gramEnd"/>
      <w:r w:rsidR="004A2A75" w:rsidRPr="004A2A75">
        <w:rPr>
          <w:rFonts w:ascii="Arial" w:hAnsi="Arial" w:cs="Arial"/>
        </w:rPr>
        <w:t xml:space="preserve"> deadline for receipt of clarification question</w:t>
      </w:r>
      <w:r w:rsidR="00A0415D">
        <w:rPr>
          <w:rFonts w:ascii="Arial" w:hAnsi="Arial" w:cs="Arial"/>
        </w:rPr>
        <w:t>s</w:t>
      </w:r>
      <w:r w:rsidR="004A2A75" w:rsidRPr="004A2A75">
        <w:rPr>
          <w:rFonts w:ascii="Arial" w:hAnsi="Arial" w:cs="Arial"/>
        </w:rPr>
        <w:t xml:space="preserve"> is 7 calendar days before the tender return deadline. Responses given to clarification questions will be shared with all tenderers, unless you expressly require it to be kept confidential at the time the request is made. Should SHL decide the contents of the request are not confidential you will be given the opportunity to withdraw your clarification request.</w:t>
      </w:r>
      <w:r w:rsidR="004A2A75" w:rsidRPr="004A2A75" w:rsidDel="000A2DD5">
        <w:rPr>
          <w:rFonts w:ascii="Arial" w:hAnsi="Arial" w:cs="Arial"/>
        </w:rPr>
        <w:t xml:space="preserve"> </w:t>
      </w:r>
    </w:p>
    <w:p w:rsidR="004A2A75" w:rsidRPr="004A2A75" w:rsidRDefault="006B690F" w:rsidP="004A2A75">
      <w:pPr>
        <w:rPr>
          <w:rFonts w:ascii="Arial" w:hAnsi="Arial" w:cs="Arial"/>
        </w:rPr>
      </w:pPr>
      <w:r>
        <w:rPr>
          <w:rFonts w:ascii="Arial" w:hAnsi="Arial" w:cs="Arial"/>
        </w:rPr>
        <w:t xml:space="preserve">1.8 </w:t>
      </w:r>
      <w:r w:rsidR="007350A8">
        <w:rPr>
          <w:rFonts w:ascii="Arial" w:hAnsi="Arial" w:cs="Arial"/>
        </w:rPr>
        <w:tab/>
      </w:r>
      <w:r w:rsidR="004A2A75" w:rsidRPr="004A2A75">
        <w:rPr>
          <w:rFonts w:ascii="Arial" w:hAnsi="Arial" w:cs="Arial"/>
        </w:rPr>
        <w:t>All submissions must be in the English Language and priced in Sterling, exclusive of VAT.</w:t>
      </w:r>
    </w:p>
    <w:p w:rsidR="004A2A75" w:rsidRPr="006D2C8E" w:rsidRDefault="006B690F" w:rsidP="004A2A75">
      <w:pPr>
        <w:rPr>
          <w:rFonts w:ascii="Arial" w:hAnsi="Arial" w:cs="Arial"/>
        </w:rPr>
      </w:pPr>
      <w:r w:rsidRPr="006D2C8E">
        <w:rPr>
          <w:rFonts w:ascii="Arial" w:hAnsi="Arial" w:cs="Arial"/>
        </w:rPr>
        <w:t xml:space="preserve">1.9 </w:t>
      </w:r>
      <w:r w:rsidR="007350A8" w:rsidRPr="006D2C8E">
        <w:rPr>
          <w:rFonts w:ascii="Arial" w:hAnsi="Arial" w:cs="Arial"/>
        </w:rPr>
        <w:tab/>
      </w:r>
      <w:r w:rsidR="004A2A75" w:rsidRPr="006D2C8E">
        <w:rPr>
          <w:rFonts w:ascii="Arial" w:hAnsi="Arial" w:cs="Arial"/>
        </w:rPr>
        <w:t xml:space="preserve">The deadline for the return </w:t>
      </w:r>
      <w:r w:rsidR="006D2C8E" w:rsidRPr="006D2C8E">
        <w:rPr>
          <w:rFonts w:ascii="Arial" w:hAnsi="Arial" w:cs="Arial"/>
        </w:rPr>
        <w:t>of completed tenders is Friday 21</w:t>
      </w:r>
      <w:r w:rsidR="006D2C8E" w:rsidRPr="006D2C8E">
        <w:rPr>
          <w:rFonts w:ascii="Arial" w:hAnsi="Arial" w:cs="Arial"/>
          <w:vertAlign w:val="superscript"/>
        </w:rPr>
        <w:t>st</w:t>
      </w:r>
      <w:r w:rsidR="006D2C8E" w:rsidRPr="006D2C8E">
        <w:rPr>
          <w:rFonts w:ascii="Arial" w:hAnsi="Arial" w:cs="Arial"/>
        </w:rPr>
        <w:t xml:space="preserve"> October 2016, 5pm.</w:t>
      </w:r>
    </w:p>
    <w:p w:rsidR="004A2A75" w:rsidRPr="004A2A75" w:rsidRDefault="006B690F" w:rsidP="004A2A75">
      <w:pPr>
        <w:rPr>
          <w:rFonts w:ascii="Arial" w:hAnsi="Arial" w:cs="Arial"/>
        </w:rPr>
      </w:pPr>
      <w:r>
        <w:rPr>
          <w:rFonts w:ascii="Arial" w:hAnsi="Arial" w:cs="Arial"/>
        </w:rPr>
        <w:t xml:space="preserve">1.10 </w:t>
      </w:r>
      <w:r w:rsidR="007350A8">
        <w:rPr>
          <w:rFonts w:ascii="Arial" w:hAnsi="Arial" w:cs="Arial"/>
        </w:rPr>
        <w:tab/>
      </w:r>
      <w:r w:rsidR="004A2A75" w:rsidRPr="004A2A75">
        <w:rPr>
          <w:rFonts w:ascii="Arial" w:hAnsi="Arial" w:cs="Arial"/>
        </w:rPr>
        <w:t>Tenders must be accompanied by:</w:t>
      </w:r>
    </w:p>
    <w:p w:rsidR="004A2A75" w:rsidRDefault="004A2A75" w:rsidP="002C3BA3">
      <w:pPr>
        <w:pStyle w:val="ListParagraph"/>
        <w:numPr>
          <w:ilvl w:val="0"/>
          <w:numId w:val="1"/>
        </w:numPr>
        <w:rPr>
          <w:rFonts w:ascii="Arial" w:hAnsi="Arial" w:cs="Arial"/>
        </w:rPr>
      </w:pPr>
      <w:r w:rsidRPr="002C3BA3">
        <w:rPr>
          <w:rFonts w:ascii="Arial" w:hAnsi="Arial" w:cs="Arial"/>
        </w:rPr>
        <w:t>A signed form of offer</w:t>
      </w:r>
    </w:p>
    <w:p w:rsidR="002B6D2D" w:rsidRPr="002C0B53" w:rsidRDefault="00C73AE4" w:rsidP="002C0B53">
      <w:pPr>
        <w:pStyle w:val="ListParagraph"/>
        <w:numPr>
          <w:ilvl w:val="0"/>
          <w:numId w:val="1"/>
        </w:numPr>
        <w:rPr>
          <w:rFonts w:ascii="Arial" w:hAnsi="Arial" w:cs="Arial"/>
        </w:rPr>
      </w:pPr>
      <w:r>
        <w:rPr>
          <w:rFonts w:ascii="Arial" w:hAnsi="Arial" w:cs="Arial"/>
        </w:rPr>
        <w:t>A signed certificate for non canvassing</w:t>
      </w:r>
    </w:p>
    <w:p w:rsidR="002B6D2D" w:rsidRPr="002C3BA3" w:rsidRDefault="002B6D2D" w:rsidP="002C3BA3">
      <w:pPr>
        <w:pStyle w:val="ListParagraph"/>
        <w:numPr>
          <w:ilvl w:val="0"/>
          <w:numId w:val="1"/>
        </w:numPr>
        <w:rPr>
          <w:rFonts w:ascii="Arial" w:hAnsi="Arial" w:cs="Arial"/>
        </w:rPr>
      </w:pPr>
      <w:r>
        <w:rPr>
          <w:rFonts w:ascii="Arial" w:hAnsi="Arial" w:cs="Arial"/>
        </w:rPr>
        <w:t>Completed Pricing Schedule</w:t>
      </w:r>
    </w:p>
    <w:p w:rsidR="002C3BA3" w:rsidRDefault="002C3BA3" w:rsidP="004A2A75">
      <w:pPr>
        <w:rPr>
          <w:rFonts w:ascii="Arial" w:hAnsi="Arial" w:cs="Arial"/>
        </w:rPr>
      </w:pPr>
    </w:p>
    <w:p w:rsidR="006B690F" w:rsidRDefault="006B690F" w:rsidP="004A2A75">
      <w:pPr>
        <w:rPr>
          <w:rFonts w:ascii="Arial" w:hAnsi="Arial" w:cs="Arial"/>
        </w:rPr>
      </w:pPr>
    </w:p>
    <w:p w:rsidR="006B690F" w:rsidRDefault="006B690F" w:rsidP="004A2A75">
      <w:pPr>
        <w:rPr>
          <w:rFonts w:ascii="Arial" w:hAnsi="Arial" w:cs="Arial"/>
        </w:rPr>
      </w:pPr>
    </w:p>
    <w:p w:rsidR="006B690F" w:rsidRDefault="006B690F" w:rsidP="004A2A75">
      <w:pPr>
        <w:rPr>
          <w:rFonts w:ascii="Arial" w:hAnsi="Arial" w:cs="Arial"/>
        </w:rPr>
      </w:pPr>
    </w:p>
    <w:p w:rsidR="006B690F" w:rsidRDefault="006B690F" w:rsidP="004A2A75">
      <w:pPr>
        <w:rPr>
          <w:rFonts w:ascii="Arial" w:hAnsi="Arial" w:cs="Arial"/>
        </w:rPr>
      </w:pPr>
    </w:p>
    <w:p w:rsidR="007350A8" w:rsidRDefault="007350A8" w:rsidP="004A2A75">
      <w:pPr>
        <w:rPr>
          <w:rFonts w:ascii="Arial" w:hAnsi="Arial" w:cs="Arial"/>
        </w:rPr>
      </w:pPr>
    </w:p>
    <w:p w:rsidR="004A2A75" w:rsidRPr="002B6D2D" w:rsidRDefault="004A2A75" w:rsidP="004A2A75">
      <w:pPr>
        <w:rPr>
          <w:rFonts w:ascii="Arial" w:hAnsi="Arial" w:cs="Arial"/>
          <w:b/>
        </w:rPr>
      </w:pPr>
      <w:r w:rsidRPr="002B6D2D">
        <w:rPr>
          <w:rFonts w:ascii="Arial" w:hAnsi="Arial" w:cs="Arial"/>
          <w:b/>
        </w:rPr>
        <w:t>PART 2 – CONDITIONS OF TENDER</w:t>
      </w:r>
    </w:p>
    <w:p w:rsidR="004A2A75" w:rsidRPr="002B6D2D" w:rsidRDefault="004A2A75" w:rsidP="004A2A75">
      <w:pPr>
        <w:rPr>
          <w:rFonts w:ascii="Arial" w:hAnsi="Arial" w:cs="Arial"/>
          <w:b/>
        </w:rPr>
      </w:pPr>
      <w:r w:rsidRPr="002B6D2D">
        <w:rPr>
          <w:rFonts w:ascii="Arial" w:hAnsi="Arial" w:cs="Arial"/>
          <w:b/>
        </w:rPr>
        <w:t>Period of Validity</w:t>
      </w:r>
    </w:p>
    <w:p w:rsidR="004A2A75" w:rsidRPr="004A2A75" w:rsidRDefault="004A2A75" w:rsidP="004A2A75">
      <w:pPr>
        <w:rPr>
          <w:rFonts w:ascii="Arial" w:hAnsi="Arial" w:cs="Arial"/>
        </w:rPr>
      </w:pPr>
      <w:r w:rsidRPr="004A2A75">
        <w:rPr>
          <w:rFonts w:ascii="Arial" w:hAnsi="Arial" w:cs="Arial"/>
        </w:rPr>
        <w:t xml:space="preserve">2.1 </w:t>
      </w:r>
      <w:r w:rsidRPr="004A2A75">
        <w:rPr>
          <w:rFonts w:ascii="Arial" w:hAnsi="Arial" w:cs="Arial"/>
        </w:rPr>
        <w:tab/>
        <w:t>The tender shall be open to acceptance by SHL for a period of six months.</w:t>
      </w:r>
    </w:p>
    <w:p w:rsidR="004A2A75" w:rsidRPr="002B6D2D" w:rsidRDefault="004A2A75" w:rsidP="004A2A75">
      <w:pPr>
        <w:rPr>
          <w:rFonts w:ascii="Arial" w:hAnsi="Arial" w:cs="Arial"/>
          <w:b/>
        </w:rPr>
      </w:pPr>
      <w:r w:rsidRPr="002B6D2D">
        <w:rPr>
          <w:rFonts w:ascii="Arial" w:hAnsi="Arial" w:cs="Arial"/>
          <w:b/>
        </w:rPr>
        <w:t>Confidentiality</w:t>
      </w:r>
    </w:p>
    <w:p w:rsidR="004A2A75" w:rsidRPr="004A2A75" w:rsidRDefault="004A2A75" w:rsidP="007350A8">
      <w:pPr>
        <w:ind w:left="720" w:hanging="720"/>
        <w:rPr>
          <w:rFonts w:ascii="Arial" w:hAnsi="Arial" w:cs="Arial"/>
        </w:rPr>
      </w:pPr>
      <w:r w:rsidRPr="004A2A75">
        <w:rPr>
          <w:rFonts w:ascii="Arial" w:hAnsi="Arial" w:cs="Arial"/>
        </w:rPr>
        <w:t xml:space="preserve">2.2 </w:t>
      </w:r>
      <w:r w:rsidRPr="004A2A75">
        <w:rPr>
          <w:rFonts w:ascii="Arial" w:hAnsi="Arial" w:cs="Arial"/>
        </w:rPr>
        <w:tab/>
        <w:t>Tenderers must treat the tender documents and all details contained within, as private and confidential.</w:t>
      </w:r>
    </w:p>
    <w:p w:rsidR="004A2A75" w:rsidRPr="004A2A75" w:rsidRDefault="004A2A75" w:rsidP="007350A8">
      <w:pPr>
        <w:ind w:left="720" w:hanging="720"/>
        <w:rPr>
          <w:rFonts w:ascii="Arial" w:hAnsi="Arial" w:cs="Arial"/>
        </w:rPr>
      </w:pPr>
      <w:r w:rsidRPr="004A2A75">
        <w:rPr>
          <w:rFonts w:ascii="Arial" w:hAnsi="Arial" w:cs="Arial"/>
        </w:rPr>
        <w:t xml:space="preserve">2.3 </w:t>
      </w:r>
      <w:r w:rsidRPr="004A2A75">
        <w:rPr>
          <w:rFonts w:ascii="Arial" w:hAnsi="Arial" w:cs="Arial"/>
        </w:rPr>
        <w:tab/>
        <w:t>This invitation and its accompanying documents shall remain the property of SHL and must be returned on demand.</w:t>
      </w:r>
    </w:p>
    <w:p w:rsidR="004A2A75" w:rsidRPr="002B6D2D" w:rsidRDefault="004A2A75" w:rsidP="004A2A75">
      <w:pPr>
        <w:rPr>
          <w:rFonts w:ascii="Arial" w:hAnsi="Arial" w:cs="Arial"/>
          <w:b/>
        </w:rPr>
      </w:pPr>
      <w:r w:rsidRPr="002B6D2D">
        <w:rPr>
          <w:rFonts w:ascii="Arial" w:hAnsi="Arial" w:cs="Arial"/>
          <w:b/>
        </w:rPr>
        <w:t>Freedom of Information Act 2000 (FOIA)</w:t>
      </w:r>
    </w:p>
    <w:p w:rsidR="004A2A75" w:rsidRPr="004A2A75" w:rsidRDefault="004A2A75" w:rsidP="007350A8">
      <w:pPr>
        <w:ind w:left="720" w:hanging="720"/>
        <w:rPr>
          <w:rFonts w:ascii="Arial" w:hAnsi="Arial" w:cs="Arial"/>
        </w:rPr>
      </w:pPr>
      <w:r w:rsidRPr="004A2A75">
        <w:rPr>
          <w:rFonts w:ascii="Arial" w:hAnsi="Arial" w:cs="Arial"/>
        </w:rPr>
        <w:t xml:space="preserve">2.4 </w:t>
      </w:r>
      <w:r w:rsidRPr="004A2A75">
        <w:rPr>
          <w:rFonts w:ascii="Arial" w:hAnsi="Arial" w:cs="Arial"/>
        </w:rPr>
        <w:tab/>
        <w:t>SHL is subject to the Freedom of Information Act 2000 (FOIA) and the Environmental Information Regulations 2004 (EIR).</w:t>
      </w:r>
    </w:p>
    <w:p w:rsidR="004A2A75" w:rsidRPr="004A2A75" w:rsidRDefault="004A2A75" w:rsidP="007350A8">
      <w:pPr>
        <w:ind w:left="720" w:hanging="720"/>
        <w:rPr>
          <w:rFonts w:ascii="Arial" w:hAnsi="Arial" w:cs="Arial"/>
        </w:rPr>
      </w:pPr>
      <w:r w:rsidRPr="004A2A75">
        <w:rPr>
          <w:rFonts w:ascii="Arial" w:hAnsi="Arial" w:cs="Arial"/>
        </w:rPr>
        <w:t xml:space="preserve">2.5 </w:t>
      </w:r>
      <w:r w:rsidRPr="004A2A75">
        <w:rPr>
          <w:rFonts w:ascii="Arial" w:hAnsi="Arial" w:cs="Arial"/>
        </w:rPr>
        <w:tab/>
        <w:t>As part of SHL’s obligations under FOIA and / or EIR, it may be required to disclose information concerning the procurement process or the contract to anyone who makes a reasonable and valid request.</w:t>
      </w:r>
    </w:p>
    <w:p w:rsidR="004A2A75" w:rsidRPr="004A2A75" w:rsidRDefault="004A2A75" w:rsidP="007350A8">
      <w:pPr>
        <w:ind w:left="720" w:hanging="720"/>
        <w:rPr>
          <w:rFonts w:ascii="Arial" w:hAnsi="Arial" w:cs="Arial"/>
        </w:rPr>
      </w:pPr>
      <w:r w:rsidRPr="004A2A75">
        <w:rPr>
          <w:rFonts w:ascii="Arial" w:hAnsi="Arial" w:cs="Arial"/>
        </w:rPr>
        <w:t xml:space="preserve">2.6 </w:t>
      </w:r>
      <w:r w:rsidRPr="004A2A75">
        <w:rPr>
          <w:rFonts w:ascii="Arial" w:hAnsi="Arial" w:cs="Arial"/>
        </w:rPr>
        <w:tab/>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FOIA and / or EIR.</w:t>
      </w:r>
    </w:p>
    <w:p w:rsidR="004A2A75" w:rsidRPr="004A2A75" w:rsidRDefault="004A2A75" w:rsidP="007350A8">
      <w:pPr>
        <w:ind w:left="720" w:hanging="720"/>
        <w:rPr>
          <w:rFonts w:ascii="Arial" w:hAnsi="Arial" w:cs="Arial"/>
        </w:rPr>
      </w:pPr>
      <w:r w:rsidRPr="004A2A75">
        <w:rPr>
          <w:rFonts w:ascii="Arial" w:hAnsi="Arial" w:cs="Arial"/>
        </w:rPr>
        <w:t xml:space="preserve">2.7 </w:t>
      </w:r>
      <w:r w:rsidRPr="004A2A75">
        <w:rPr>
          <w:rFonts w:ascii="Arial" w:hAnsi="Arial" w:cs="Arial"/>
        </w:rPr>
        <w:tab/>
        <w:t>Should an information request be received, SHL will endeavour to consult with tenderers and have regard to comments and any objections before it releases any information to a third party under FOIA and / or EIR. However, SHL shall be entitled to determine in its absolute discretion whether any information is exempt from disclosure, or if it is to be disclosed in response to a request for information.</w:t>
      </w:r>
    </w:p>
    <w:p w:rsidR="004A2A75" w:rsidRPr="004A2A75" w:rsidRDefault="004A2A75" w:rsidP="007350A8">
      <w:pPr>
        <w:ind w:left="720" w:hanging="720"/>
        <w:rPr>
          <w:rFonts w:ascii="Arial" w:hAnsi="Arial" w:cs="Arial"/>
        </w:rPr>
      </w:pPr>
      <w:r w:rsidRPr="004A2A75">
        <w:rPr>
          <w:rFonts w:ascii="Arial" w:hAnsi="Arial" w:cs="Arial"/>
        </w:rPr>
        <w:t xml:space="preserve">2.8 </w:t>
      </w:r>
      <w:r w:rsidRPr="004A2A75">
        <w:rPr>
          <w:rFonts w:ascii="Arial" w:hAnsi="Arial" w:cs="Arial"/>
        </w:rPr>
        <w:tab/>
        <w:t xml:space="preserve">SHL will make its decision on disclosure in accordance with the provisions of FOIA and / or EIR and can only withhold information if it is covered by an exemption from disclosure under FOIA and or EIR. </w:t>
      </w:r>
    </w:p>
    <w:p w:rsidR="004A2A75" w:rsidRPr="004A2A75" w:rsidRDefault="004A2A75" w:rsidP="004A2A75">
      <w:pPr>
        <w:rPr>
          <w:rFonts w:ascii="Arial" w:hAnsi="Arial" w:cs="Arial"/>
        </w:rPr>
      </w:pPr>
      <w:r w:rsidRPr="004A2A75">
        <w:rPr>
          <w:rFonts w:ascii="Arial" w:hAnsi="Arial" w:cs="Arial"/>
        </w:rPr>
        <w:t xml:space="preserve">2.9 </w:t>
      </w:r>
      <w:r w:rsidRPr="004A2A75">
        <w:rPr>
          <w:rFonts w:ascii="Arial" w:hAnsi="Arial" w:cs="Arial"/>
        </w:rPr>
        <w:tab/>
        <w:t>SHL will not be held liable for any loss or prejudice caused by disclosure of information that:</w:t>
      </w:r>
    </w:p>
    <w:p w:rsidR="004A2A75" w:rsidRPr="007350A8" w:rsidRDefault="004A2A75" w:rsidP="007350A8">
      <w:pPr>
        <w:pStyle w:val="ListParagraph"/>
        <w:numPr>
          <w:ilvl w:val="0"/>
          <w:numId w:val="3"/>
        </w:numPr>
        <w:rPr>
          <w:rFonts w:ascii="Arial" w:hAnsi="Arial" w:cs="Arial"/>
        </w:rPr>
      </w:pPr>
      <w:r w:rsidRPr="007350A8">
        <w:rPr>
          <w:rFonts w:ascii="Arial" w:hAnsi="Arial" w:cs="Arial"/>
        </w:rPr>
        <w:t>Has not clearly been marked as “not for disclosure to third parties” along with supporting reasons or</w:t>
      </w:r>
    </w:p>
    <w:p w:rsidR="004A2A75" w:rsidRPr="007350A8" w:rsidRDefault="004A2A75" w:rsidP="007350A8">
      <w:pPr>
        <w:pStyle w:val="ListParagraph"/>
        <w:numPr>
          <w:ilvl w:val="0"/>
          <w:numId w:val="3"/>
        </w:numPr>
        <w:rPr>
          <w:rFonts w:ascii="Arial" w:hAnsi="Arial" w:cs="Arial"/>
        </w:rPr>
      </w:pPr>
      <w:r w:rsidRPr="007350A8">
        <w:rPr>
          <w:rFonts w:ascii="Arial" w:hAnsi="Arial" w:cs="Arial"/>
        </w:rPr>
        <w:t>Does not fall into a category of information that is exempt from disclosure under FOIA and / or EIR or</w:t>
      </w:r>
    </w:p>
    <w:p w:rsidR="004A2A75" w:rsidRPr="007350A8" w:rsidRDefault="004A2A75" w:rsidP="007350A8">
      <w:pPr>
        <w:pStyle w:val="ListParagraph"/>
        <w:numPr>
          <w:ilvl w:val="0"/>
          <w:numId w:val="3"/>
        </w:numPr>
        <w:rPr>
          <w:rFonts w:ascii="Arial" w:hAnsi="Arial" w:cs="Arial"/>
        </w:rPr>
      </w:pPr>
      <w:r w:rsidRPr="007350A8">
        <w:rPr>
          <w:rFonts w:ascii="Arial" w:hAnsi="Arial" w:cs="Arial"/>
        </w:rPr>
        <w:t>In cases where there is no absolute statutory duty to withhold information, then not withstanding the previous clauses, in circumstances where it is in the public interest to disclose any such information.</w:t>
      </w:r>
    </w:p>
    <w:p w:rsidR="004A2A75" w:rsidRPr="004A2A75" w:rsidRDefault="004A2A75" w:rsidP="004A2A75">
      <w:pPr>
        <w:rPr>
          <w:rFonts w:ascii="Arial" w:hAnsi="Arial" w:cs="Arial"/>
        </w:rPr>
      </w:pPr>
    </w:p>
    <w:p w:rsidR="004A2A75" w:rsidRPr="002B6D2D" w:rsidRDefault="004A2A75" w:rsidP="004A2A75">
      <w:pPr>
        <w:rPr>
          <w:rFonts w:ascii="Arial" w:hAnsi="Arial" w:cs="Arial"/>
          <w:b/>
        </w:rPr>
      </w:pPr>
      <w:r w:rsidRPr="002B6D2D">
        <w:rPr>
          <w:rFonts w:ascii="Arial" w:hAnsi="Arial" w:cs="Arial"/>
          <w:b/>
        </w:rPr>
        <w:t xml:space="preserve">Insurance </w:t>
      </w:r>
    </w:p>
    <w:p w:rsidR="004A2A75" w:rsidRPr="004A2A75" w:rsidRDefault="004A2A75" w:rsidP="007350A8">
      <w:pPr>
        <w:ind w:left="720" w:hanging="720"/>
        <w:rPr>
          <w:rFonts w:ascii="Arial" w:hAnsi="Arial" w:cs="Arial"/>
        </w:rPr>
      </w:pPr>
      <w:r w:rsidRPr="004A2A75">
        <w:rPr>
          <w:rFonts w:ascii="Arial" w:hAnsi="Arial" w:cs="Arial"/>
        </w:rPr>
        <w:t xml:space="preserve">2.10 </w:t>
      </w:r>
      <w:r w:rsidRPr="004A2A75">
        <w:rPr>
          <w:rFonts w:ascii="Arial" w:hAnsi="Arial" w:cs="Arial"/>
        </w:rPr>
        <w:tab/>
        <w:t>The successful Tenderer(s) must hold as a minimum the following insurances, throughout the duration of the contract period:</w:t>
      </w:r>
    </w:p>
    <w:p w:rsidR="004A2A75" w:rsidRPr="004A2A75" w:rsidRDefault="005F7B2B" w:rsidP="007350A8">
      <w:pPr>
        <w:ind w:firstLine="720"/>
        <w:rPr>
          <w:rFonts w:ascii="Arial" w:hAnsi="Arial" w:cs="Arial"/>
        </w:rPr>
      </w:pPr>
      <w:r>
        <w:rPr>
          <w:rFonts w:ascii="Arial" w:hAnsi="Arial" w:cs="Arial"/>
        </w:rPr>
        <w:t xml:space="preserve">Product Liability </w:t>
      </w:r>
      <w:r w:rsidR="004A2A75" w:rsidRPr="004A2A75">
        <w:rPr>
          <w:rFonts w:ascii="Arial" w:hAnsi="Arial" w:cs="Arial"/>
        </w:rPr>
        <w:t>- £5 million</w:t>
      </w:r>
    </w:p>
    <w:p w:rsidR="004A2A75" w:rsidRPr="004A2A75" w:rsidRDefault="004A2A75" w:rsidP="007350A8">
      <w:pPr>
        <w:ind w:firstLine="720"/>
        <w:rPr>
          <w:rFonts w:ascii="Arial" w:hAnsi="Arial" w:cs="Arial"/>
        </w:rPr>
      </w:pPr>
      <w:r w:rsidRPr="004A2A75">
        <w:rPr>
          <w:rFonts w:ascii="Arial" w:hAnsi="Arial" w:cs="Arial"/>
        </w:rPr>
        <w:t>Pr</w:t>
      </w:r>
      <w:r w:rsidR="005F7B2B">
        <w:rPr>
          <w:rFonts w:ascii="Arial" w:hAnsi="Arial" w:cs="Arial"/>
        </w:rPr>
        <w:t xml:space="preserve">ofessional Indemnity Insurance </w:t>
      </w:r>
      <w:r w:rsidRPr="004A2A75">
        <w:rPr>
          <w:rFonts w:ascii="Arial" w:hAnsi="Arial" w:cs="Arial"/>
        </w:rPr>
        <w:t>- £10 million</w:t>
      </w:r>
    </w:p>
    <w:p w:rsidR="004A2A75" w:rsidRPr="004A2A75" w:rsidRDefault="004A2A75" w:rsidP="007350A8">
      <w:pPr>
        <w:ind w:firstLine="720"/>
        <w:rPr>
          <w:rFonts w:ascii="Arial" w:hAnsi="Arial" w:cs="Arial"/>
        </w:rPr>
      </w:pPr>
      <w:r w:rsidRPr="004A2A75">
        <w:rPr>
          <w:rFonts w:ascii="Arial" w:hAnsi="Arial" w:cs="Arial"/>
        </w:rPr>
        <w:t>Public liability - £5 million</w:t>
      </w:r>
    </w:p>
    <w:p w:rsidR="004A2A75" w:rsidRPr="004A2A75" w:rsidRDefault="004A2A75" w:rsidP="002B6D2D">
      <w:pPr>
        <w:ind w:firstLine="720"/>
        <w:rPr>
          <w:rFonts w:ascii="Arial" w:hAnsi="Arial" w:cs="Arial"/>
        </w:rPr>
      </w:pPr>
      <w:r w:rsidRPr="004A2A75">
        <w:rPr>
          <w:rFonts w:ascii="Arial" w:hAnsi="Arial" w:cs="Arial"/>
        </w:rPr>
        <w:t>Employer’s Lia</w:t>
      </w:r>
      <w:r w:rsidR="005F7B2B">
        <w:rPr>
          <w:rFonts w:ascii="Arial" w:hAnsi="Arial" w:cs="Arial"/>
        </w:rPr>
        <w:t xml:space="preserve">bility Insurance </w:t>
      </w:r>
      <w:r w:rsidR="002B6D2D">
        <w:rPr>
          <w:rFonts w:ascii="Arial" w:hAnsi="Arial" w:cs="Arial"/>
        </w:rPr>
        <w:t>- £10 million</w:t>
      </w:r>
    </w:p>
    <w:p w:rsidR="004A2A75" w:rsidRPr="002B6D2D" w:rsidRDefault="004A2A75" w:rsidP="004A2A75">
      <w:pPr>
        <w:rPr>
          <w:rFonts w:ascii="Arial" w:hAnsi="Arial" w:cs="Arial"/>
          <w:b/>
        </w:rPr>
      </w:pPr>
      <w:r w:rsidRPr="002B6D2D">
        <w:rPr>
          <w:rFonts w:ascii="Arial" w:hAnsi="Arial" w:cs="Arial"/>
          <w:b/>
        </w:rPr>
        <w:t>Assumptions</w:t>
      </w:r>
    </w:p>
    <w:p w:rsidR="004A2A75" w:rsidRPr="004A2A75" w:rsidRDefault="004A2A75" w:rsidP="007350A8">
      <w:pPr>
        <w:ind w:left="720" w:hanging="720"/>
        <w:rPr>
          <w:rFonts w:ascii="Arial" w:hAnsi="Arial" w:cs="Arial"/>
        </w:rPr>
      </w:pPr>
      <w:r w:rsidRPr="004A2A75">
        <w:rPr>
          <w:rFonts w:ascii="Arial" w:hAnsi="Arial" w:cs="Arial"/>
        </w:rPr>
        <w:t xml:space="preserve">2.11  </w:t>
      </w:r>
      <w:r w:rsidRPr="004A2A75">
        <w:rPr>
          <w:rFonts w:ascii="Arial" w:hAnsi="Arial" w:cs="Arial"/>
        </w:rPr>
        <w:tab/>
        <w:t>Tenderers must not make assumptions that SHL has experience of their organisation or their service provision even if on a current or previous contract. Tenders will only be evaluated on their information provided in their response.</w:t>
      </w:r>
    </w:p>
    <w:p w:rsidR="004A2A75" w:rsidRPr="002B6D2D" w:rsidRDefault="004A2A75" w:rsidP="004A2A75">
      <w:pPr>
        <w:rPr>
          <w:rFonts w:ascii="Arial" w:hAnsi="Arial" w:cs="Arial"/>
          <w:b/>
        </w:rPr>
      </w:pPr>
      <w:r w:rsidRPr="002B6D2D">
        <w:rPr>
          <w:rFonts w:ascii="Arial" w:hAnsi="Arial" w:cs="Arial"/>
          <w:b/>
        </w:rPr>
        <w:t>Contract Monitoring, Performance Indicators and Key Performance Indicators (KPIs)</w:t>
      </w:r>
    </w:p>
    <w:p w:rsidR="004A2A75" w:rsidRPr="004A2A75" w:rsidRDefault="004A2A75" w:rsidP="007350A8">
      <w:pPr>
        <w:ind w:left="720" w:hanging="720"/>
        <w:rPr>
          <w:rFonts w:ascii="Arial" w:hAnsi="Arial" w:cs="Arial"/>
        </w:rPr>
      </w:pPr>
      <w:r w:rsidRPr="004A2A75">
        <w:rPr>
          <w:rFonts w:ascii="Arial" w:hAnsi="Arial" w:cs="Arial"/>
        </w:rPr>
        <w:t>2</w:t>
      </w:r>
      <w:r w:rsidR="007D0D1D">
        <w:rPr>
          <w:rFonts w:ascii="Arial" w:hAnsi="Arial" w:cs="Arial"/>
        </w:rPr>
        <w:t>.12</w:t>
      </w:r>
      <w:r w:rsidRPr="004A2A75">
        <w:rPr>
          <w:rFonts w:ascii="Arial" w:hAnsi="Arial" w:cs="Arial"/>
        </w:rPr>
        <w:t xml:space="preserve"> </w:t>
      </w:r>
      <w:r w:rsidRPr="004A2A75">
        <w:rPr>
          <w:rFonts w:ascii="Arial" w:hAnsi="Arial" w:cs="Arial"/>
        </w:rPr>
        <w:tab/>
        <w:t>SHL is committed to helping improve the efficiency of contracted suppliers through sharing information on performance measurement. The final criteria for measuring performance shall be agreed with the successful supplier and formally documented.</w:t>
      </w:r>
    </w:p>
    <w:p w:rsidR="004A2A75" w:rsidRPr="002B6D2D" w:rsidRDefault="004A2A75" w:rsidP="004A2A75">
      <w:pPr>
        <w:rPr>
          <w:rFonts w:ascii="Arial" w:hAnsi="Arial" w:cs="Arial"/>
          <w:b/>
        </w:rPr>
      </w:pPr>
      <w:r w:rsidRPr="002B6D2D">
        <w:rPr>
          <w:rFonts w:ascii="Arial" w:hAnsi="Arial" w:cs="Arial"/>
          <w:b/>
        </w:rPr>
        <w:t>Quantities Stated</w:t>
      </w:r>
    </w:p>
    <w:p w:rsidR="004A2A75" w:rsidRPr="004A2A75" w:rsidRDefault="007D0D1D" w:rsidP="007350A8">
      <w:pPr>
        <w:ind w:left="720" w:hanging="720"/>
        <w:rPr>
          <w:rFonts w:ascii="Arial" w:hAnsi="Arial" w:cs="Arial"/>
        </w:rPr>
      </w:pPr>
      <w:r>
        <w:rPr>
          <w:rFonts w:ascii="Arial" w:hAnsi="Arial" w:cs="Arial"/>
        </w:rPr>
        <w:t>2.13</w:t>
      </w:r>
      <w:r w:rsidR="004A2A75" w:rsidRPr="004A2A75">
        <w:rPr>
          <w:rFonts w:ascii="Arial" w:hAnsi="Arial" w:cs="Arial"/>
        </w:rPr>
        <w:t xml:space="preserve"> </w:t>
      </w:r>
      <w:r w:rsidR="004A2A75" w:rsidRPr="004A2A75">
        <w:rPr>
          <w:rFonts w:ascii="Arial" w:hAnsi="Arial" w:cs="Arial"/>
        </w:rPr>
        <w:tab/>
        <w:t>Tenderers should note that where quantities are given in this specification they are estimates only and are not be binding on SHL</w:t>
      </w:r>
    </w:p>
    <w:p w:rsidR="004A2A75" w:rsidRPr="002B6D2D" w:rsidRDefault="004A2A75" w:rsidP="004A2A75">
      <w:pPr>
        <w:rPr>
          <w:rFonts w:ascii="Arial" w:hAnsi="Arial" w:cs="Arial"/>
          <w:b/>
        </w:rPr>
      </w:pPr>
      <w:r w:rsidRPr="002B6D2D">
        <w:rPr>
          <w:rFonts w:ascii="Arial" w:hAnsi="Arial" w:cs="Arial"/>
          <w:b/>
        </w:rPr>
        <w:t>Award Criteria</w:t>
      </w:r>
    </w:p>
    <w:p w:rsidR="004A2A75" w:rsidRPr="004A2A75" w:rsidRDefault="007D0D1D" w:rsidP="007350A8">
      <w:pPr>
        <w:ind w:left="720" w:hanging="720"/>
        <w:rPr>
          <w:rFonts w:ascii="Arial" w:hAnsi="Arial" w:cs="Arial"/>
        </w:rPr>
      </w:pPr>
      <w:r>
        <w:rPr>
          <w:rFonts w:ascii="Arial" w:hAnsi="Arial" w:cs="Arial"/>
        </w:rPr>
        <w:t>2.14</w:t>
      </w:r>
      <w:r w:rsidR="004A2A75" w:rsidRPr="004A2A75">
        <w:rPr>
          <w:rFonts w:ascii="Arial" w:hAnsi="Arial" w:cs="Arial"/>
        </w:rPr>
        <w:t xml:space="preserve"> </w:t>
      </w:r>
      <w:r w:rsidR="004A2A75" w:rsidRPr="004A2A75">
        <w:rPr>
          <w:rFonts w:ascii="Arial" w:hAnsi="Arial" w:cs="Arial"/>
        </w:rPr>
        <w:tab/>
        <w:t>The Contract shall be awarded on the basis of the most economically advantageous tender (MEAT), using the criteria as outlined in the attached specification.</w:t>
      </w:r>
    </w:p>
    <w:p w:rsidR="004A2A75" w:rsidRPr="004A2A75" w:rsidRDefault="007D0D1D" w:rsidP="004A2A75">
      <w:pPr>
        <w:rPr>
          <w:rFonts w:ascii="Arial" w:hAnsi="Arial" w:cs="Arial"/>
        </w:rPr>
      </w:pPr>
      <w:r>
        <w:rPr>
          <w:rFonts w:ascii="Arial" w:hAnsi="Arial" w:cs="Arial"/>
        </w:rPr>
        <w:t>2.15</w:t>
      </w:r>
      <w:r w:rsidR="004A2A75" w:rsidRPr="004A2A75">
        <w:rPr>
          <w:rFonts w:ascii="Arial" w:hAnsi="Arial" w:cs="Arial"/>
        </w:rPr>
        <w:t xml:space="preserve"> </w:t>
      </w:r>
      <w:r w:rsidR="004A2A75" w:rsidRPr="004A2A75">
        <w:rPr>
          <w:rFonts w:ascii="Arial" w:hAnsi="Arial" w:cs="Arial"/>
        </w:rPr>
        <w:tab/>
        <w:t>SHL is not bound to accept the lowest or any offer</w:t>
      </w:r>
    </w:p>
    <w:p w:rsidR="004A2A75" w:rsidRPr="004A2A75" w:rsidRDefault="007D0D1D" w:rsidP="007350A8">
      <w:pPr>
        <w:ind w:left="720" w:hanging="720"/>
        <w:rPr>
          <w:rFonts w:ascii="Arial" w:hAnsi="Arial" w:cs="Arial"/>
        </w:rPr>
      </w:pPr>
      <w:r>
        <w:rPr>
          <w:rFonts w:ascii="Arial" w:hAnsi="Arial" w:cs="Arial"/>
        </w:rPr>
        <w:t>2.16</w:t>
      </w:r>
      <w:r w:rsidR="004A2A75" w:rsidRPr="004A2A75">
        <w:rPr>
          <w:rFonts w:ascii="Arial" w:hAnsi="Arial" w:cs="Arial"/>
        </w:rPr>
        <w:t xml:space="preserve"> </w:t>
      </w:r>
      <w:r w:rsidR="004A2A75" w:rsidRPr="004A2A75">
        <w:rPr>
          <w:rFonts w:ascii="Arial" w:hAnsi="Arial" w:cs="Arial"/>
        </w:rPr>
        <w:tab/>
        <w:t>The successful offer including any post tender clarification, together with SHL’s written acceptance, and the tenderer’s acceptance of SHL’s standard Terms and Conditions will form a binding contract between SHL and the successful tenderer.</w:t>
      </w:r>
    </w:p>
    <w:p w:rsidR="004A2A75" w:rsidRPr="002B6D2D" w:rsidRDefault="004A2A75" w:rsidP="004A2A75">
      <w:pPr>
        <w:rPr>
          <w:rFonts w:ascii="Arial" w:hAnsi="Arial" w:cs="Arial"/>
          <w:b/>
        </w:rPr>
      </w:pPr>
      <w:r w:rsidRPr="002B6D2D">
        <w:rPr>
          <w:rFonts w:ascii="Arial" w:hAnsi="Arial" w:cs="Arial"/>
          <w:b/>
        </w:rPr>
        <w:t>Price</w:t>
      </w:r>
    </w:p>
    <w:p w:rsidR="004A2A75" w:rsidRPr="004A2A75" w:rsidRDefault="007D0D1D" w:rsidP="007350A8">
      <w:pPr>
        <w:ind w:left="720" w:hanging="720"/>
        <w:rPr>
          <w:rFonts w:ascii="Arial" w:hAnsi="Arial" w:cs="Arial"/>
        </w:rPr>
      </w:pPr>
      <w:r>
        <w:rPr>
          <w:rFonts w:ascii="Arial" w:hAnsi="Arial" w:cs="Arial"/>
        </w:rPr>
        <w:t>2.17</w:t>
      </w:r>
      <w:r w:rsidR="004A2A75" w:rsidRPr="004A2A75">
        <w:rPr>
          <w:rFonts w:ascii="Arial" w:hAnsi="Arial" w:cs="Arial"/>
        </w:rPr>
        <w:tab/>
        <w:t xml:space="preserve">Prices must be stated in the Price </w:t>
      </w:r>
      <w:proofErr w:type="gramStart"/>
      <w:r w:rsidR="004A2A75" w:rsidRPr="004A2A75">
        <w:rPr>
          <w:rFonts w:ascii="Arial" w:hAnsi="Arial" w:cs="Arial"/>
        </w:rPr>
        <w:t>Sche</w:t>
      </w:r>
      <w:r w:rsidR="00C73AE4">
        <w:rPr>
          <w:rFonts w:ascii="Arial" w:hAnsi="Arial" w:cs="Arial"/>
        </w:rPr>
        <w:t xml:space="preserve">dule </w:t>
      </w:r>
      <w:r w:rsidR="004A2A75" w:rsidRPr="004A2A75">
        <w:rPr>
          <w:rFonts w:ascii="Arial" w:hAnsi="Arial" w:cs="Arial"/>
        </w:rPr>
        <w:t xml:space="preserve"> and</w:t>
      </w:r>
      <w:proofErr w:type="gramEnd"/>
      <w:r w:rsidR="004A2A75" w:rsidRPr="004A2A75">
        <w:rPr>
          <w:rFonts w:ascii="Arial" w:hAnsi="Arial" w:cs="Arial"/>
        </w:rPr>
        <w:t xml:space="preserve"> must remain open for acceptance until six months from the closing date for receipt of tenders.</w:t>
      </w:r>
    </w:p>
    <w:p w:rsidR="004A2A75" w:rsidRPr="002B6D2D" w:rsidRDefault="004A2A75" w:rsidP="004A2A75">
      <w:pPr>
        <w:rPr>
          <w:rFonts w:ascii="Arial" w:hAnsi="Arial" w:cs="Arial"/>
          <w:b/>
        </w:rPr>
      </w:pPr>
    </w:p>
    <w:p w:rsidR="004A2A75" w:rsidRPr="002B6D2D" w:rsidRDefault="004A2A75" w:rsidP="004A2A75">
      <w:pPr>
        <w:rPr>
          <w:rFonts w:ascii="Arial" w:hAnsi="Arial" w:cs="Arial"/>
          <w:b/>
        </w:rPr>
      </w:pPr>
      <w:r w:rsidRPr="002B6D2D">
        <w:rPr>
          <w:rFonts w:ascii="Arial" w:hAnsi="Arial" w:cs="Arial"/>
          <w:b/>
        </w:rPr>
        <w:t>Tender Assessment</w:t>
      </w:r>
    </w:p>
    <w:p w:rsidR="004A2A75" w:rsidRPr="004A2A75" w:rsidRDefault="007D0D1D" w:rsidP="007350A8">
      <w:pPr>
        <w:ind w:left="720" w:hanging="720"/>
        <w:rPr>
          <w:rFonts w:ascii="Arial" w:hAnsi="Arial" w:cs="Arial"/>
        </w:rPr>
      </w:pPr>
      <w:r>
        <w:rPr>
          <w:rFonts w:ascii="Arial" w:hAnsi="Arial" w:cs="Arial"/>
        </w:rPr>
        <w:t>2.18</w:t>
      </w:r>
      <w:r w:rsidR="004A2A75" w:rsidRPr="004A2A75">
        <w:rPr>
          <w:rFonts w:ascii="Arial" w:hAnsi="Arial" w:cs="Arial"/>
        </w:rPr>
        <w:t xml:space="preserve"> </w:t>
      </w:r>
      <w:r w:rsidR="004A2A75" w:rsidRPr="004A2A75">
        <w:rPr>
          <w:rFonts w:ascii="Arial" w:hAnsi="Arial" w:cs="Arial"/>
        </w:rPr>
        <w:tab/>
        <w:t>Tenders will be assessed by an Assessment Panel consisting of</w:t>
      </w:r>
      <w:r w:rsidR="00952667">
        <w:rPr>
          <w:rFonts w:ascii="Arial" w:hAnsi="Arial" w:cs="Arial"/>
        </w:rPr>
        <w:t xml:space="preserve"> Director of Finance, Head of Corporate Finance and two Board Members.</w:t>
      </w:r>
      <w:r w:rsidR="004A2A75" w:rsidRPr="004A2A75">
        <w:rPr>
          <w:rFonts w:ascii="Arial" w:hAnsi="Arial" w:cs="Arial"/>
        </w:rPr>
        <w:t xml:space="preserve"> Members of the Assessment Panel will </w:t>
      </w:r>
      <w:r w:rsidR="004A2A75" w:rsidRPr="004A2A75">
        <w:rPr>
          <w:rFonts w:ascii="Arial" w:hAnsi="Arial" w:cs="Arial"/>
        </w:rPr>
        <w:lastRenderedPageBreak/>
        <w:t>independently award marks for each of the tender responses provided, based against an award criteria.</w:t>
      </w:r>
    </w:p>
    <w:p w:rsidR="004A2A75" w:rsidRDefault="004A2A75" w:rsidP="007350A8">
      <w:pPr>
        <w:ind w:left="720"/>
        <w:rPr>
          <w:rFonts w:ascii="Arial" w:hAnsi="Arial" w:cs="Arial"/>
        </w:rPr>
      </w:pPr>
      <w:r w:rsidRPr="004A2A75">
        <w:rPr>
          <w:rFonts w:ascii="Arial" w:hAnsi="Arial" w:cs="Arial"/>
        </w:rPr>
        <w:t>Details of the scores given for each of the areas assessed will be fully recorded and will be communicated to tenderers before the award of the contract.</w:t>
      </w:r>
    </w:p>
    <w:p w:rsidR="00C73AE4" w:rsidRPr="002B6D2D" w:rsidRDefault="00C73AE4" w:rsidP="00C73AE4">
      <w:pPr>
        <w:rPr>
          <w:rFonts w:ascii="Arial" w:hAnsi="Arial" w:cs="Arial"/>
          <w:b/>
        </w:rPr>
      </w:pPr>
      <w:r w:rsidRPr="002B6D2D">
        <w:rPr>
          <w:rFonts w:ascii="Arial" w:hAnsi="Arial" w:cs="Arial"/>
          <w:b/>
        </w:rPr>
        <w:t>Interviews</w:t>
      </w:r>
    </w:p>
    <w:p w:rsidR="00C73AE4" w:rsidRPr="004A2A75" w:rsidRDefault="007D0D1D" w:rsidP="00C73AE4">
      <w:pPr>
        <w:ind w:left="720" w:hanging="720"/>
        <w:rPr>
          <w:rFonts w:ascii="Arial" w:hAnsi="Arial" w:cs="Arial"/>
        </w:rPr>
      </w:pPr>
      <w:r>
        <w:rPr>
          <w:rFonts w:ascii="Arial" w:hAnsi="Arial" w:cs="Arial"/>
        </w:rPr>
        <w:t>2.19</w:t>
      </w:r>
      <w:r w:rsidR="00C73AE4" w:rsidRPr="004A2A75">
        <w:rPr>
          <w:rFonts w:ascii="Arial" w:hAnsi="Arial" w:cs="Arial"/>
        </w:rPr>
        <w:t xml:space="preserve"> </w:t>
      </w:r>
      <w:r w:rsidR="00C73AE4" w:rsidRPr="004A2A75">
        <w:rPr>
          <w:rFonts w:ascii="Arial" w:hAnsi="Arial" w:cs="Arial"/>
        </w:rPr>
        <w:tab/>
        <w:t xml:space="preserve">Interviews </w:t>
      </w:r>
      <w:r w:rsidR="00C73AE4">
        <w:rPr>
          <w:rFonts w:ascii="Arial" w:hAnsi="Arial" w:cs="Arial"/>
        </w:rPr>
        <w:t>will</w:t>
      </w:r>
      <w:r w:rsidR="00C73AE4" w:rsidRPr="004A2A75">
        <w:rPr>
          <w:rFonts w:ascii="Arial" w:hAnsi="Arial" w:cs="Arial"/>
        </w:rPr>
        <w:t xml:space="preserve"> be conducted to gain understanding and clarification of tenders. It is not envisaged that every tenderer will, necessarily, be invited to interview. Those tenders invited to attend interview will be invited on the basis of an appraisal of the tender pricing data and preliminary marking of the tender quality submissions. </w:t>
      </w:r>
      <w:r w:rsidR="00C73AE4">
        <w:rPr>
          <w:rFonts w:ascii="Arial" w:hAnsi="Arial" w:cs="Arial"/>
        </w:rPr>
        <w:t>The interview panel will comprise of the Director of Finance, Head of Corporate Finance and two Board Members. Tenderers will be asked to provide a presentation of their Tender and demonstrate how they will bring added value to the organisation.</w:t>
      </w:r>
    </w:p>
    <w:p w:rsidR="00C73AE4" w:rsidRPr="004A2A75" w:rsidRDefault="00C73AE4" w:rsidP="007350A8">
      <w:pPr>
        <w:ind w:left="720"/>
        <w:rPr>
          <w:rFonts w:ascii="Arial" w:hAnsi="Arial" w:cs="Arial"/>
        </w:rPr>
      </w:pPr>
    </w:p>
    <w:p w:rsidR="004A2A75" w:rsidRPr="002B6D2D" w:rsidRDefault="004A2A75" w:rsidP="004A2A75">
      <w:pPr>
        <w:rPr>
          <w:rFonts w:ascii="Arial" w:hAnsi="Arial" w:cs="Arial"/>
          <w:b/>
        </w:rPr>
      </w:pPr>
      <w:r w:rsidRPr="002B6D2D">
        <w:rPr>
          <w:rFonts w:ascii="Arial" w:hAnsi="Arial" w:cs="Arial"/>
          <w:b/>
        </w:rPr>
        <w:t>Social Value</w:t>
      </w:r>
    </w:p>
    <w:p w:rsidR="004A2A75" w:rsidRPr="004A2A75" w:rsidRDefault="007D0D1D" w:rsidP="007350A8">
      <w:pPr>
        <w:ind w:left="720" w:hanging="720"/>
        <w:rPr>
          <w:rFonts w:ascii="Arial" w:hAnsi="Arial" w:cs="Arial"/>
        </w:rPr>
      </w:pPr>
      <w:r>
        <w:rPr>
          <w:rFonts w:ascii="Arial" w:hAnsi="Arial" w:cs="Arial"/>
        </w:rPr>
        <w:t>2.20</w:t>
      </w:r>
      <w:r w:rsidR="004A2A75" w:rsidRPr="004A2A75">
        <w:rPr>
          <w:rFonts w:ascii="Arial" w:hAnsi="Arial" w:cs="Arial"/>
        </w:rPr>
        <w:t xml:space="preserve">   </w:t>
      </w:r>
      <w:r w:rsidR="007350A8">
        <w:rPr>
          <w:rFonts w:ascii="Arial" w:hAnsi="Arial" w:cs="Arial"/>
        </w:rPr>
        <w:tab/>
      </w:r>
      <w:r w:rsidR="004A2A75" w:rsidRPr="004A2A75">
        <w:rPr>
          <w:rFonts w:ascii="Arial" w:hAnsi="Arial" w:cs="Arial"/>
        </w:rPr>
        <w:t>We are committed to actin</w:t>
      </w:r>
      <w:r w:rsidR="003E649C">
        <w:rPr>
          <w:rFonts w:ascii="Arial" w:hAnsi="Arial" w:cs="Arial"/>
        </w:rPr>
        <w:t xml:space="preserve">g in a socially responsible way, </w:t>
      </w:r>
      <w:r w:rsidR="004A2A75" w:rsidRPr="004A2A75">
        <w:rPr>
          <w:rFonts w:ascii="Arial" w:hAnsi="Arial" w:cs="Arial"/>
        </w:rPr>
        <w:t>an</w:t>
      </w:r>
      <w:r w:rsidR="003E649C">
        <w:rPr>
          <w:rFonts w:ascii="Arial" w:hAnsi="Arial" w:cs="Arial"/>
        </w:rPr>
        <w:t>d will seek to influence our contractors and partners to do the same. In accordance with the Social Value Act 2012, we will consider how the services we commission and procure might improve the economic, social and environmental well being of the area. This will ensure that we are directing our purchasing power towards transforming people’s lives and improving local communities wherever possible.</w:t>
      </w:r>
    </w:p>
    <w:p w:rsidR="004A2A75" w:rsidRPr="002B6D2D" w:rsidRDefault="004A2A75" w:rsidP="004A2A75">
      <w:pPr>
        <w:rPr>
          <w:rFonts w:ascii="Arial" w:hAnsi="Arial" w:cs="Arial"/>
          <w:b/>
        </w:rPr>
      </w:pPr>
      <w:r w:rsidRPr="002B6D2D">
        <w:rPr>
          <w:rFonts w:ascii="Arial" w:hAnsi="Arial" w:cs="Arial"/>
          <w:b/>
        </w:rPr>
        <w:t>Canvassing</w:t>
      </w:r>
    </w:p>
    <w:p w:rsidR="004A2A75" w:rsidRPr="004A2A75" w:rsidRDefault="007D0D1D" w:rsidP="007350A8">
      <w:pPr>
        <w:ind w:left="720" w:hanging="720"/>
        <w:rPr>
          <w:rFonts w:ascii="Arial" w:hAnsi="Arial" w:cs="Arial"/>
        </w:rPr>
      </w:pPr>
      <w:r>
        <w:rPr>
          <w:rFonts w:ascii="Arial" w:hAnsi="Arial" w:cs="Arial"/>
        </w:rPr>
        <w:t>2.21</w:t>
      </w:r>
      <w:r w:rsidR="007350A8">
        <w:rPr>
          <w:rFonts w:ascii="Arial" w:hAnsi="Arial" w:cs="Arial"/>
        </w:rPr>
        <w:t xml:space="preserve"> </w:t>
      </w:r>
      <w:r w:rsidR="007350A8">
        <w:rPr>
          <w:rFonts w:ascii="Arial" w:hAnsi="Arial" w:cs="Arial"/>
        </w:rPr>
        <w:tab/>
      </w:r>
      <w:r w:rsidR="004A2A75" w:rsidRPr="004A2A75">
        <w:rPr>
          <w:rFonts w:ascii="Arial" w:hAnsi="Arial" w:cs="Arial"/>
        </w:rPr>
        <w:t>Any tenderer who directly or indirectly canvasses any Member of SHL concerning the award of the contract is likely to be disqualified.</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Default="004A2A75" w:rsidP="004A2A75">
      <w:pPr>
        <w:rPr>
          <w:rFonts w:ascii="Arial" w:hAnsi="Arial" w:cs="Arial"/>
        </w:rPr>
      </w:pPr>
    </w:p>
    <w:p w:rsidR="007350A8" w:rsidRDefault="007350A8" w:rsidP="004A2A75">
      <w:pPr>
        <w:rPr>
          <w:rFonts w:ascii="Arial" w:hAnsi="Arial" w:cs="Arial"/>
        </w:rPr>
      </w:pPr>
    </w:p>
    <w:p w:rsidR="007350A8" w:rsidRDefault="007350A8" w:rsidP="004A2A75">
      <w:pPr>
        <w:rPr>
          <w:rFonts w:ascii="Arial" w:hAnsi="Arial" w:cs="Arial"/>
        </w:rPr>
      </w:pPr>
    </w:p>
    <w:p w:rsidR="00952667" w:rsidRDefault="00952667" w:rsidP="004A2A75">
      <w:pPr>
        <w:rPr>
          <w:rFonts w:ascii="Arial" w:hAnsi="Arial" w:cs="Arial"/>
        </w:rPr>
      </w:pPr>
    </w:p>
    <w:p w:rsidR="00952667" w:rsidRDefault="00952667" w:rsidP="004A2A75">
      <w:pPr>
        <w:rPr>
          <w:rFonts w:ascii="Arial" w:hAnsi="Arial" w:cs="Arial"/>
        </w:rPr>
      </w:pPr>
    </w:p>
    <w:p w:rsidR="00952667" w:rsidRPr="004A2A75" w:rsidRDefault="00952667" w:rsidP="004A2A75">
      <w:pPr>
        <w:rPr>
          <w:rFonts w:ascii="Arial" w:hAnsi="Arial" w:cs="Arial"/>
        </w:rPr>
      </w:pPr>
    </w:p>
    <w:p w:rsidR="004A2A75" w:rsidRPr="004A2A75" w:rsidRDefault="004A2A75" w:rsidP="004A2A75">
      <w:pPr>
        <w:rPr>
          <w:rFonts w:ascii="Arial" w:hAnsi="Arial" w:cs="Arial"/>
        </w:rPr>
      </w:pPr>
    </w:p>
    <w:p w:rsidR="004A2A75" w:rsidRPr="00322FC1" w:rsidRDefault="004A2A75" w:rsidP="004A2A75">
      <w:pPr>
        <w:rPr>
          <w:rFonts w:ascii="Arial" w:hAnsi="Arial" w:cs="Arial"/>
          <w:b/>
        </w:rPr>
      </w:pPr>
      <w:r w:rsidRPr="00322FC1">
        <w:rPr>
          <w:rFonts w:ascii="Arial" w:hAnsi="Arial" w:cs="Arial"/>
          <w:b/>
        </w:rPr>
        <w:t>PART 3 – Conditions of Contract</w:t>
      </w:r>
    </w:p>
    <w:p w:rsidR="004A2A75" w:rsidRPr="00322FC1" w:rsidRDefault="004A2A75" w:rsidP="004A2A75">
      <w:pPr>
        <w:rPr>
          <w:rFonts w:ascii="Arial" w:hAnsi="Arial" w:cs="Arial"/>
          <w:b/>
        </w:rPr>
      </w:pPr>
    </w:p>
    <w:p w:rsidR="004A2A75" w:rsidRPr="00322FC1" w:rsidRDefault="004A2A75" w:rsidP="004A2A75">
      <w:pPr>
        <w:rPr>
          <w:rFonts w:ascii="Arial" w:hAnsi="Arial" w:cs="Arial"/>
          <w:b/>
        </w:rPr>
      </w:pPr>
      <w:r w:rsidRPr="00322FC1">
        <w:rPr>
          <w:rFonts w:ascii="Arial" w:hAnsi="Arial" w:cs="Arial"/>
          <w:b/>
        </w:rPr>
        <w:t>Stockport Homes Standard Terms and Conditions</w:t>
      </w:r>
    </w:p>
    <w:p w:rsidR="004A2A75" w:rsidRPr="004A2A75" w:rsidRDefault="004A2A75" w:rsidP="007350A8">
      <w:pPr>
        <w:ind w:left="720" w:hanging="720"/>
        <w:rPr>
          <w:rFonts w:ascii="Arial" w:hAnsi="Arial" w:cs="Arial"/>
        </w:rPr>
      </w:pPr>
      <w:r w:rsidRPr="004A2A75">
        <w:rPr>
          <w:rFonts w:ascii="Arial" w:hAnsi="Arial" w:cs="Arial"/>
        </w:rPr>
        <w:t xml:space="preserve">3.1 </w:t>
      </w:r>
      <w:r w:rsidRPr="004A2A75">
        <w:rPr>
          <w:rFonts w:ascii="Arial" w:hAnsi="Arial" w:cs="Arial"/>
        </w:rPr>
        <w:tab/>
        <w:t>These conditions of contract shall be read in conjunction with the stan</w:t>
      </w:r>
      <w:r w:rsidR="005F7B2B">
        <w:rPr>
          <w:rFonts w:ascii="Arial" w:hAnsi="Arial" w:cs="Arial"/>
        </w:rPr>
        <w:t xml:space="preserve">dard Terms and Conditions of </w:t>
      </w:r>
      <w:proofErr w:type="gramStart"/>
      <w:r w:rsidR="005F7B2B">
        <w:rPr>
          <w:rFonts w:ascii="Arial" w:hAnsi="Arial" w:cs="Arial"/>
        </w:rPr>
        <w:t>SHL</w:t>
      </w:r>
      <w:r w:rsidRPr="004A2A75">
        <w:rPr>
          <w:rFonts w:ascii="Arial" w:hAnsi="Arial" w:cs="Arial"/>
        </w:rPr>
        <w:t>,</w:t>
      </w:r>
      <w:proofErr w:type="gramEnd"/>
      <w:r w:rsidRPr="004A2A75">
        <w:rPr>
          <w:rFonts w:ascii="Arial" w:hAnsi="Arial" w:cs="Arial"/>
        </w:rPr>
        <w:t xml:space="preserve"> these are attached at Appendix 1. The terms and conditions and the requirements within the specification, together with the successful tenderers response shall form the basis of the contract between SHL and the successful tenderer.</w:t>
      </w:r>
    </w:p>
    <w:p w:rsidR="004A2A75" w:rsidRPr="00322FC1" w:rsidRDefault="004A2A75" w:rsidP="004A2A75">
      <w:pPr>
        <w:rPr>
          <w:rFonts w:ascii="Arial" w:hAnsi="Arial" w:cs="Arial"/>
          <w:b/>
        </w:rPr>
      </w:pPr>
      <w:r w:rsidRPr="00322FC1">
        <w:rPr>
          <w:rFonts w:ascii="Arial" w:hAnsi="Arial" w:cs="Arial"/>
          <w:b/>
        </w:rPr>
        <w:t>Period of Contract</w:t>
      </w:r>
    </w:p>
    <w:p w:rsidR="004A2A75" w:rsidRPr="004A2A75" w:rsidRDefault="00F16DD8" w:rsidP="007350A8">
      <w:pPr>
        <w:ind w:left="720" w:hanging="720"/>
        <w:rPr>
          <w:rFonts w:ascii="Arial" w:hAnsi="Arial" w:cs="Arial"/>
        </w:rPr>
      </w:pPr>
      <w:r>
        <w:rPr>
          <w:rFonts w:ascii="Arial" w:hAnsi="Arial" w:cs="Arial"/>
        </w:rPr>
        <w:t xml:space="preserve">3.2 </w:t>
      </w:r>
      <w:r>
        <w:rPr>
          <w:rFonts w:ascii="Arial" w:hAnsi="Arial" w:cs="Arial"/>
        </w:rPr>
        <w:tab/>
        <w:t xml:space="preserve">The contract will commence for the 2016/17 financial audit (year end 31 March 2017) </w:t>
      </w:r>
      <w:r w:rsidR="004A2A75" w:rsidRPr="00A65263">
        <w:rPr>
          <w:rFonts w:ascii="Arial" w:hAnsi="Arial" w:cs="Arial"/>
        </w:rPr>
        <w:t xml:space="preserve">and run for a period of </w:t>
      </w:r>
      <w:r w:rsidR="00952667" w:rsidRPr="00A65263">
        <w:rPr>
          <w:rFonts w:ascii="Arial" w:hAnsi="Arial" w:cs="Arial"/>
        </w:rPr>
        <w:t xml:space="preserve">3 </w:t>
      </w:r>
      <w:r w:rsidR="004A2A75" w:rsidRPr="00A65263">
        <w:rPr>
          <w:rFonts w:ascii="Arial" w:hAnsi="Arial" w:cs="Arial"/>
        </w:rPr>
        <w:t xml:space="preserve">years with a potential extension period of </w:t>
      </w:r>
      <w:r w:rsidR="00952667">
        <w:rPr>
          <w:rFonts w:ascii="Arial" w:hAnsi="Arial" w:cs="Arial"/>
        </w:rPr>
        <w:t>2 years</w:t>
      </w:r>
    </w:p>
    <w:p w:rsidR="004A2A75" w:rsidRPr="00322FC1" w:rsidRDefault="004A2A75" w:rsidP="004A2A75">
      <w:pPr>
        <w:rPr>
          <w:rFonts w:ascii="Arial" w:hAnsi="Arial" w:cs="Arial"/>
          <w:b/>
        </w:rPr>
      </w:pPr>
      <w:r w:rsidRPr="00322FC1">
        <w:rPr>
          <w:rFonts w:ascii="Arial" w:hAnsi="Arial" w:cs="Arial"/>
          <w:b/>
        </w:rPr>
        <w:t>Contract Management</w:t>
      </w:r>
    </w:p>
    <w:p w:rsidR="004A2A75" w:rsidRPr="004A2A75" w:rsidRDefault="004A2A75" w:rsidP="004A2A75">
      <w:pPr>
        <w:rPr>
          <w:rFonts w:ascii="Arial" w:hAnsi="Arial" w:cs="Arial"/>
        </w:rPr>
      </w:pPr>
      <w:r w:rsidRPr="004A2A75">
        <w:rPr>
          <w:rFonts w:ascii="Arial" w:hAnsi="Arial" w:cs="Arial"/>
        </w:rPr>
        <w:t xml:space="preserve">3.3 </w:t>
      </w:r>
      <w:r w:rsidRPr="004A2A75">
        <w:rPr>
          <w:rFonts w:ascii="Arial" w:hAnsi="Arial" w:cs="Arial"/>
        </w:rPr>
        <w:tab/>
        <w:t>The Contract Manager for this contract is</w:t>
      </w:r>
      <w:r w:rsidR="00952667">
        <w:rPr>
          <w:rFonts w:ascii="Arial" w:hAnsi="Arial" w:cs="Arial"/>
        </w:rPr>
        <w:t xml:space="preserve"> Suzanne Whelan</w:t>
      </w:r>
    </w:p>
    <w:p w:rsidR="004A2A75" w:rsidRPr="004A2A75" w:rsidRDefault="004A2A75" w:rsidP="007350A8">
      <w:pPr>
        <w:ind w:left="720" w:hanging="720"/>
        <w:rPr>
          <w:rFonts w:ascii="Arial" w:hAnsi="Arial" w:cs="Arial"/>
        </w:rPr>
      </w:pPr>
      <w:r w:rsidRPr="004A2A75">
        <w:rPr>
          <w:rFonts w:ascii="Arial" w:hAnsi="Arial" w:cs="Arial"/>
        </w:rPr>
        <w:t xml:space="preserve">3.4 </w:t>
      </w:r>
      <w:r w:rsidRPr="004A2A75">
        <w:rPr>
          <w:rFonts w:ascii="Arial" w:hAnsi="Arial" w:cs="Arial"/>
        </w:rPr>
        <w:tab/>
        <w:t>The successful Tenderer shall provide SHL with a designated point of contact for the duration of the contract. The designated contact shall be responsible for the execution and management of this contract and will liaise with SHL as required.</w:t>
      </w:r>
    </w:p>
    <w:p w:rsidR="004A2A75" w:rsidRPr="00322FC1" w:rsidRDefault="004A2A75" w:rsidP="004A2A75">
      <w:pPr>
        <w:rPr>
          <w:rFonts w:ascii="Arial" w:hAnsi="Arial" w:cs="Arial"/>
          <w:b/>
        </w:rPr>
      </w:pPr>
      <w:r w:rsidRPr="00322FC1">
        <w:rPr>
          <w:rFonts w:ascii="Arial" w:hAnsi="Arial" w:cs="Arial"/>
          <w:b/>
        </w:rPr>
        <w:t>Contract Performance Review</w:t>
      </w:r>
    </w:p>
    <w:p w:rsidR="004A2A75" w:rsidRPr="004A2A75" w:rsidRDefault="004A2A75" w:rsidP="007350A8">
      <w:pPr>
        <w:ind w:left="720" w:hanging="720"/>
        <w:rPr>
          <w:rFonts w:ascii="Arial" w:hAnsi="Arial" w:cs="Arial"/>
        </w:rPr>
      </w:pPr>
      <w:r w:rsidRPr="004A2A75">
        <w:rPr>
          <w:rFonts w:ascii="Arial" w:hAnsi="Arial" w:cs="Arial"/>
        </w:rPr>
        <w:t xml:space="preserve">3.5 </w:t>
      </w:r>
      <w:r w:rsidRPr="004A2A75">
        <w:rPr>
          <w:rFonts w:ascii="Arial" w:hAnsi="Arial" w:cs="Arial"/>
        </w:rPr>
        <w:tab/>
        <w:t>The contract performance will be reviewed regularly, at a frequency set by SHL. This is likely to be more frequent in the first few months of delivery of the services. Successful tenderers are therefore required to ensure their full co-operation with SHL.</w:t>
      </w:r>
    </w:p>
    <w:p w:rsidR="004A2A75" w:rsidRPr="00322FC1" w:rsidRDefault="004A2A75" w:rsidP="004A2A75">
      <w:pPr>
        <w:rPr>
          <w:rFonts w:ascii="Arial" w:hAnsi="Arial" w:cs="Arial"/>
          <w:b/>
        </w:rPr>
      </w:pPr>
      <w:r w:rsidRPr="00322FC1">
        <w:rPr>
          <w:rFonts w:ascii="Arial" w:hAnsi="Arial" w:cs="Arial"/>
          <w:b/>
        </w:rPr>
        <w:t>Financial Management – Orders and Payment</w:t>
      </w:r>
    </w:p>
    <w:p w:rsidR="004A2A75" w:rsidRPr="004A2A75" w:rsidRDefault="005F7B2B" w:rsidP="00322FC1">
      <w:pPr>
        <w:spacing w:after="0"/>
        <w:rPr>
          <w:rFonts w:ascii="Arial" w:hAnsi="Arial" w:cs="Arial"/>
        </w:rPr>
      </w:pPr>
      <w:r>
        <w:rPr>
          <w:rFonts w:ascii="Arial" w:hAnsi="Arial" w:cs="Arial"/>
        </w:rPr>
        <w:t xml:space="preserve">3.6     </w:t>
      </w:r>
      <w:r w:rsidR="004A2A75" w:rsidRPr="004A2A75">
        <w:rPr>
          <w:rFonts w:ascii="Arial" w:hAnsi="Arial" w:cs="Arial"/>
        </w:rPr>
        <w:t>SHL shall pay correctly addressed and undisputed invoices within 30 days in accordance with</w:t>
      </w:r>
    </w:p>
    <w:p w:rsidR="004A2A75" w:rsidRPr="004A2A75" w:rsidRDefault="005F7B2B" w:rsidP="00322FC1">
      <w:pPr>
        <w:spacing w:after="0"/>
        <w:rPr>
          <w:rFonts w:ascii="Arial" w:hAnsi="Arial" w:cs="Arial"/>
        </w:rPr>
      </w:pPr>
      <w:r>
        <w:rPr>
          <w:rFonts w:ascii="Arial" w:hAnsi="Arial" w:cs="Arial"/>
        </w:rPr>
        <w:t xml:space="preserve">          </w:t>
      </w:r>
      <w:proofErr w:type="gramStart"/>
      <w:r w:rsidR="004A2A75" w:rsidRPr="004A2A75">
        <w:rPr>
          <w:rFonts w:ascii="Arial" w:hAnsi="Arial" w:cs="Arial"/>
        </w:rPr>
        <w:t>the</w:t>
      </w:r>
      <w:proofErr w:type="gramEnd"/>
      <w:r w:rsidR="004A2A75" w:rsidRPr="004A2A75">
        <w:rPr>
          <w:rFonts w:ascii="Arial" w:hAnsi="Arial" w:cs="Arial"/>
        </w:rPr>
        <w:t xml:space="preserve"> standard Terms and Conditions of the contract. </w:t>
      </w:r>
    </w:p>
    <w:p w:rsidR="007D0D1D" w:rsidRDefault="004A2A75" w:rsidP="004A2A75">
      <w:pPr>
        <w:rPr>
          <w:rFonts w:ascii="Arial" w:hAnsi="Arial" w:cs="Arial"/>
        </w:rPr>
      </w:pPr>
      <w:r w:rsidRPr="004A2A75">
        <w:rPr>
          <w:rFonts w:ascii="Arial" w:hAnsi="Arial" w:cs="Arial"/>
        </w:rPr>
        <w:t xml:space="preserve">3.7     Invoices are to be sent </w:t>
      </w:r>
      <w:r w:rsidR="00C73AE4">
        <w:rPr>
          <w:rFonts w:ascii="Arial" w:hAnsi="Arial" w:cs="Arial"/>
        </w:rPr>
        <w:t>to</w:t>
      </w:r>
      <w:r w:rsidR="007D0D1D">
        <w:rPr>
          <w:rFonts w:ascii="Arial" w:hAnsi="Arial" w:cs="Arial"/>
        </w:rPr>
        <w:t>:</w:t>
      </w:r>
    </w:p>
    <w:p w:rsidR="004A2A75" w:rsidRPr="004A2A75" w:rsidRDefault="00C73AE4" w:rsidP="007D0D1D">
      <w:pPr>
        <w:ind w:firstLine="720"/>
        <w:rPr>
          <w:rFonts w:ascii="Arial" w:hAnsi="Arial" w:cs="Arial"/>
        </w:rPr>
      </w:pPr>
      <w:r>
        <w:rPr>
          <w:rFonts w:ascii="Arial" w:hAnsi="Arial" w:cs="Arial"/>
        </w:rPr>
        <w:t xml:space="preserve"> Stockport Homes, Finance Department, 1 St. Peter’s Square, Stockport, SK1 1NZ</w:t>
      </w:r>
    </w:p>
    <w:p w:rsidR="004A2A75" w:rsidRPr="00322FC1" w:rsidRDefault="004A2A75" w:rsidP="004A2A75">
      <w:pPr>
        <w:rPr>
          <w:rFonts w:ascii="Arial" w:hAnsi="Arial" w:cs="Arial"/>
          <w:b/>
        </w:rPr>
      </w:pPr>
      <w:r w:rsidRPr="00322FC1">
        <w:rPr>
          <w:rFonts w:ascii="Arial" w:hAnsi="Arial" w:cs="Arial"/>
          <w:b/>
        </w:rPr>
        <w:t>Non-Compliant / Incomplete Tenders</w:t>
      </w:r>
    </w:p>
    <w:p w:rsidR="004A2A75" w:rsidRPr="004A2A75" w:rsidRDefault="004A2A75" w:rsidP="00322FC1">
      <w:pPr>
        <w:ind w:left="720" w:hanging="720"/>
        <w:rPr>
          <w:rFonts w:ascii="Arial" w:hAnsi="Arial" w:cs="Arial"/>
        </w:rPr>
      </w:pPr>
      <w:r w:rsidRPr="004A2A75">
        <w:rPr>
          <w:rFonts w:ascii="Arial" w:hAnsi="Arial" w:cs="Arial"/>
        </w:rPr>
        <w:t xml:space="preserve">3.8 </w:t>
      </w:r>
      <w:r w:rsidRPr="004A2A75">
        <w:rPr>
          <w:rFonts w:ascii="Arial" w:hAnsi="Arial" w:cs="Arial"/>
        </w:rPr>
        <w:tab/>
        <w:t>Tenders may be rejected if the complete information called for is not given at the time of tendering or if the tender submission fails to comply with the format and presentation as instructed in this ITT document.</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322FC1" w:rsidRDefault="00322FC1" w:rsidP="004A2A75">
      <w:pPr>
        <w:rPr>
          <w:rFonts w:ascii="Arial" w:hAnsi="Arial" w:cs="Arial"/>
          <w:b/>
        </w:rPr>
      </w:pPr>
    </w:p>
    <w:p w:rsidR="00322FC1" w:rsidRDefault="00322FC1" w:rsidP="004A2A75">
      <w:pPr>
        <w:rPr>
          <w:rFonts w:ascii="Arial" w:hAnsi="Arial" w:cs="Arial"/>
          <w:b/>
        </w:rPr>
      </w:pPr>
    </w:p>
    <w:p w:rsidR="00C73AE4" w:rsidRDefault="00C73AE4" w:rsidP="004A2A75">
      <w:pPr>
        <w:rPr>
          <w:rFonts w:ascii="Arial" w:hAnsi="Arial" w:cs="Arial"/>
          <w:b/>
        </w:rPr>
      </w:pPr>
    </w:p>
    <w:p w:rsidR="00322FC1" w:rsidRDefault="00322FC1" w:rsidP="004A2A75">
      <w:pPr>
        <w:rPr>
          <w:rFonts w:ascii="Arial" w:hAnsi="Arial" w:cs="Arial"/>
          <w:b/>
        </w:rPr>
      </w:pPr>
    </w:p>
    <w:p w:rsidR="004A2A75" w:rsidRPr="00322FC1" w:rsidRDefault="004A2A75" w:rsidP="004A2A75">
      <w:pPr>
        <w:rPr>
          <w:rFonts w:ascii="Arial" w:hAnsi="Arial" w:cs="Arial"/>
          <w:b/>
        </w:rPr>
      </w:pPr>
      <w:r w:rsidRPr="00322FC1">
        <w:rPr>
          <w:rFonts w:ascii="Arial" w:hAnsi="Arial" w:cs="Arial"/>
          <w:b/>
        </w:rPr>
        <w:t xml:space="preserve">PART 4 – BACKGROUND TO STOCKPORT HOMES  </w:t>
      </w:r>
    </w:p>
    <w:p w:rsidR="004A2A75" w:rsidRPr="004A2A75" w:rsidRDefault="004A2A75" w:rsidP="004A2A75">
      <w:pPr>
        <w:rPr>
          <w:rFonts w:ascii="Arial" w:hAnsi="Arial" w:cs="Arial"/>
        </w:rPr>
      </w:pPr>
    </w:p>
    <w:p w:rsidR="004A2A75" w:rsidRPr="00322FC1" w:rsidRDefault="004A2A75" w:rsidP="004A2A75">
      <w:pPr>
        <w:rPr>
          <w:rFonts w:ascii="Arial" w:hAnsi="Arial" w:cs="Arial"/>
          <w:b/>
        </w:rPr>
      </w:pPr>
      <w:r w:rsidRPr="00322FC1">
        <w:rPr>
          <w:rFonts w:ascii="Arial" w:hAnsi="Arial" w:cs="Arial"/>
          <w:b/>
        </w:rPr>
        <w:t>4.0 About SHL</w:t>
      </w:r>
    </w:p>
    <w:p w:rsidR="004A2A75" w:rsidRDefault="00F16DD8" w:rsidP="00322FC1">
      <w:pPr>
        <w:ind w:left="720"/>
        <w:rPr>
          <w:rFonts w:ascii="Arial" w:hAnsi="Arial" w:cs="Arial"/>
        </w:rPr>
      </w:pPr>
      <w:r>
        <w:rPr>
          <w:rFonts w:ascii="Arial" w:hAnsi="Arial" w:cs="Arial"/>
        </w:rPr>
        <w:t xml:space="preserve">Stockport Homes is a high </w:t>
      </w:r>
      <w:proofErr w:type="gramStart"/>
      <w:r>
        <w:rPr>
          <w:rFonts w:ascii="Arial" w:hAnsi="Arial" w:cs="Arial"/>
        </w:rPr>
        <w:t xml:space="preserve">performing </w:t>
      </w:r>
      <w:r w:rsidR="004A2A75" w:rsidRPr="004A2A75">
        <w:rPr>
          <w:rFonts w:ascii="Arial" w:hAnsi="Arial" w:cs="Arial"/>
        </w:rPr>
        <w:t xml:space="preserve"> Arm’s</w:t>
      </w:r>
      <w:proofErr w:type="gramEnd"/>
      <w:r w:rsidR="004A2A75" w:rsidRPr="004A2A75">
        <w:rPr>
          <w:rFonts w:ascii="Arial" w:hAnsi="Arial" w:cs="Arial"/>
        </w:rPr>
        <w:t xml:space="preserve"> Length Management Organisation (ALMO)</w:t>
      </w:r>
      <w:r w:rsidR="0068304C">
        <w:rPr>
          <w:rFonts w:ascii="Arial" w:hAnsi="Arial" w:cs="Arial"/>
        </w:rPr>
        <w:t xml:space="preserve"> responsible for the management and maintenance of 11,500 properties on behalf of Stockport Council.  In addition it develops properties for rental, owning </w:t>
      </w:r>
      <w:r>
        <w:rPr>
          <w:rFonts w:ascii="Arial" w:hAnsi="Arial" w:cs="Arial"/>
        </w:rPr>
        <w:t>405</w:t>
      </w:r>
      <w:r w:rsidR="0068304C">
        <w:rPr>
          <w:rFonts w:ascii="Arial" w:hAnsi="Arial" w:cs="Arial"/>
        </w:rPr>
        <w:t xml:space="preserve"> such properties </w:t>
      </w:r>
      <w:r>
        <w:rPr>
          <w:rFonts w:ascii="Arial" w:hAnsi="Arial" w:cs="Arial"/>
        </w:rPr>
        <w:t xml:space="preserve">(including assets under construction) </w:t>
      </w:r>
      <w:r w:rsidR="0068304C">
        <w:rPr>
          <w:rFonts w:ascii="Arial" w:hAnsi="Arial" w:cs="Arial"/>
        </w:rPr>
        <w:t xml:space="preserve">with a pipeline programme </w:t>
      </w:r>
      <w:r>
        <w:rPr>
          <w:rFonts w:ascii="Arial" w:hAnsi="Arial" w:cs="Arial"/>
        </w:rPr>
        <w:t xml:space="preserve">of around 500 further properties and </w:t>
      </w:r>
      <w:r w:rsidR="004A2A75" w:rsidRPr="004A2A75">
        <w:rPr>
          <w:rFonts w:ascii="Arial" w:hAnsi="Arial" w:cs="Arial"/>
        </w:rPr>
        <w:t xml:space="preserve">manages and develops </w:t>
      </w:r>
      <w:r>
        <w:rPr>
          <w:rFonts w:ascii="Arial" w:hAnsi="Arial" w:cs="Arial"/>
        </w:rPr>
        <w:t xml:space="preserve">new build </w:t>
      </w:r>
      <w:r w:rsidR="004A2A75" w:rsidRPr="004A2A75">
        <w:rPr>
          <w:rFonts w:ascii="Arial" w:hAnsi="Arial" w:cs="Arial"/>
        </w:rPr>
        <w:t>housing on behalf of Stockport Council</w:t>
      </w:r>
      <w:r w:rsidR="004D6A65">
        <w:rPr>
          <w:rStyle w:val="FootnoteReference"/>
          <w:rFonts w:ascii="Arial" w:hAnsi="Arial" w:cs="Arial"/>
        </w:rPr>
        <w:footnoteReference w:id="1"/>
      </w:r>
      <w:r w:rsidR="004A2A75" w:rsidRPr="004A2A75">
        <w:rPr>
          <w:rFonts w:ascii="Arial" w:hAnsi="Arial" w:cs="Arial"/>
        </w:rPr>
        <w:t xml:space="preserve">. </w:t>
      </w:r>
      <w:r w:rsidR="00BC4206">
        <w:rPr>
          <w:rFonts w:ascii="Arial" w:hAnsi="Arial" w:cs="Arial"/>
        </w:rPr>
        <w:t>Stockport Homes</w:t>
      </w:r>
      <w:r>
        <w:rPr>
          <w:rFonts w:ascii="Arial" w:hAnsi="Arial" w:cs="Arial"/>
        </w:rPr>
        <w:t xml:space="preserve"> also</w:t>
      </w:r>
      <w:r w:rsidR="004A2A75" w:rsidRPr="004A2A75">
        <w:rPr>
          <w:rFonts w:ascii="Arial" w:hAnsi="Arial" w:cs="Arial"/>
        </w:rPr>
        <w:t xml:space="preserve"> deli</w:t>
      </w:r>
      <w:r>
        <w:rPr>
          <w:rFonts w:ascii="Arial" w:hAnsi="Arial" w:cs="Arial"/>
        </w:rPr>
        <w:t>vers</w:t>
      </w:r>
      <w:r w:rsidR="004A2A75" w:rsidRPr="004A2A75">
        <w:rPr>
          <w:rFonts w:ascii="Arial" w:hAnsi="Arial" w:cs="Arial"/>
        </w:rPr>
        <w:t xml:space="preserve"> a range of services to help manage and improve neighbourhoods, support vulnerable people and assist the Council to discharge its legal obligations to those who need housing.  </w:t>
      </w:r>
      <w:r w:rsidR="00BC4206">
        <w:rPr>
          <w:rFonts w:ascii="Arial" w:hAnsi="Arial" w:cs="Arial"/>
        </w:rPr>
        <w:t>It also</w:t>
      </w:r>
      <w:r w:rsidR="004A2A75" w:rsidRPr="004A2A75">
        <w:rPr>
          <w:rFonts w:ascii="Arial" w:hAnsi="Arial" w:cs="Arial"/>
        </w:rPr>
        <w:t xml:space="preserve"> </w:t>
      </w:r>
      <w:r w:rsidR="00BC4206">
        <w:rPr>
          <w:rFonts w:ascii="Arial" w:hAnsi="Arial" w:cs="Arial"/>
        </w:rPr>
        <w:t xml:space="preserve">carries out repairs, maintenance and investment services </w:t>
      </w:r>
      <w:r w:rsidR="004A2A75" w:rsidRPr="004A2A75">
        <w:rPr>
          <w:rFonts w:ascii="Arial" w:hAnsi="Arial" w:cs="Arial"/>
        </w:rPr>
        <w:t>for other companies in the Council family.</w:t>
      </w:r>
    </w:p>
    <w:p w:rsidR="00BC4206" w:rsidRDefault="00BC4206" w:rsidP="00322FC1">
      <w:pPr>
        <w:ind w:left="720"/>
        <w:rPr>
          <w:rFonts w:ascii="Arial" w:hAnsi="Arial" w:cs="Arial"/>
        </w:rPr>
      </w:pPr>
      <w:r>
        <w:rPr>
          <w:rFonts w:ascii="Arial" w:hAnsi="Arial" w:cs="Arial"/>
        </w:rPr>
        <w:t xml:space="preserve">In 2015/16, the Company’s annual </w:t>
      </w:r>
      <w:r w:rsidRPr="00F16DD8">
        <w:rPr>
          <w:rFonts w:ascii="Arial" w:hAnsi="Arial" w:cs="Arial"/>
        </w:rPr>
        <w:t>turnover was £</w:t>
      </w:r>
      <w:r w:rsidR="00F16DD8" w:rsidRPr="00F16DD8">
        <w:rPr>
          <w:rFonts w:ascii="Arial" w:hAnsi="Arial" w:cs="Arial"/>
        </w:rPr>
        <w:t xml:space="preserve">40.952million </w:t>
      </w:r>
      <w:r w:rsidRPr="00F16DD8">
        <w:rPr>
          <w:rFonts w:ascii="Arial" w:hAnsi="Arial" w:cs="Arial"/>
        </w:rPr>
        <w:t>with £</w:t>
      </w:r>
      <w:proofErr w:type="gramStart"/>
      <w:r w:rsidR="00F16DD8" w:rsidRPr="00F16DD8">
        <w:rPr>
          <w:rFonts w:ascii="Arial" w:hAnsi="Arial" w:cs="Arial"/>
        </w:rPr>
        <w:t xml:space="preserve">26.789million </w:t>
      </w:r>
      <w:r w:rsidRPr="00F16DD8">
        <w:rPr>
          <w:rFonts w:ascii="Arial" w:hAnsi="Arial" w:cs="Arial"/>
        </w:rPr>
        <w:t xml:space="preserve"> der</w:t>
      </w:r>
      <w:r>
        <w:rPr>
          <w:rFonts w:ascii="Arial" w:hAnsi="Arial" w:cs="Arial"/>
        </w:rPr>
        <w:t>ived</w:t>
      </w:r>
      <w:proofErr w:type="gramEnd"/>
      <w:r>
        <w:rPr>
          <w:rFonts w:ascii="Arial" w:hAnsi="Arial" w:cs="Arial"/>
        </w:rPr>
        <w:t xml:space="preserve"> from the management fee from Stockport Council. </w:t>
      </w:r>
    </w:p>
    <w:p w:rsidR="00A0415D" w:rsidRDefault="005C453C" w:rsidP="00322FC1">
      <w:pPr>
        <w:ind w:left="720"/>
        <w:rPr>
          <w:rFonts w:ascii="Arial" w:hAnsi="Arial" w:cs="Arial"/>
        </w:rPr>
      </w:pPr>
      <w:r>
        <w:rPr>
          <w:rFonts w:ascii="Arial" w:hAnsi="Arial" w:cs="Arial"/>
        </w:rPr>
        <w:t xml:space="preserve">In December 2015 Stockport Home’s Board approved the establishment of 3 </w:t>
      </w:r>
      <w:r w:rsidR="00A0415D">
        <w:rPr>
          <w:rFonts w:ascii="Arial" w:hAnsi="Arial" w:cs="Arial"/>
        </w:rPr>
        <w:t xml:space="preserve">subsidiary companies to form a </w:t>
      </w:r>
      <w:r>
        <w:rPr>
          <w:rFonts w:ascii="Arial" w:hAnsi="Arial" w:cs="Arial"/>
        </w:rPr>
        <w:t>group structure</w:t>
      </w:r>
      <w:r w:rsidR="00A0415D">
        <w:rPr>
          <w:rFonts w:ascii="Arial" w:hAnsi="Arial" w:cs="Arial"/>
        </w:rPr>
        <w:t>, c</w:t>
      </w:r>
      <w:r w:rsidR="002C0B53">
        <w:rPr>
          <w:rFonts w:ascii="Arial" w:hAnsi="Arial" w:cs="Arial"/>
        </w:rPr>
        <w:t>omprising a development company</w:t>
      </w:r>
      <w:r w:rsidR="00A0415D">
        <w:rPr>
          <w:rFonts w:ascii="Arial" w:hAnsi="Arial" w:cs="Arial"/>
        </w:rPr>
        <w:t>,</w:t>
      </w:r>
      <w:r w:rsidR="002C0B53">
        <w:rPr>
          <w:rFonts w:ascii="Arial" w:hAnsi="Arial" w:cs="Arial"/>
        </w:rPr>
        <w:t xml:space="preserve"> </w:t>
      </w:r>
      <w:r w:rsidR="00A0415D">
        <w:rPr>
          <w:rFonts w:ascii="Arial" w:hAnsi="Arial" w:cs="Arial"/>
        </w:rPr>
        <w:t xml:space="preserve">trade company and charity.  </w:t>
      </w:r>
      <w:proofErr w:type="spellStart"/>
      <w:r w:rsidR="00A0415D">
        <w:rPr>
          <w:rFonts w:ascii="Arial" w:hAnsi="Arial" w:cs="Arial"/>
        </w:rPr>
        <w:t>DevCo</w:t>
      </w:r>
      <w:proofErr w:type="spellEnd"/>
      <w:r w:rsidR="00A0415D">
        <w:rPr>
          <w:rFonts w:ascii="Arial" w:hAnsi="Arial" w:cs="Arial"/>
        </w:rPr>
        <w:t xml:space="preserve"> and </w:t>
      </w:r>
      <w:proofErr w:type="spellStart"/>
      <w:r w:rsidR="00A0415D">
        <w:rPr>
          <w:rFonts w:ascii="Arial" w:hAnsi="Arial" w:cs="Arial"/>
        </w:rPr>
        <w:t>TradeCo</w:t>
      </w:r>
      <w:proofErr w:type="spellEnd"/>
      <w:r w:rsidR="00A0415D">
        <w:rPr>
          <w:rFonts w:ascii="Arial" w:hAnsi="Arial" w:cs="Arial"/>
        </w:rPr>
        <w:t xml:space="preserve"> are likely to become operational during </w:t>
      </w:r>
      <w:r w:rsidR="00BC4206">
        <w:rPr>
          <w:rFonts w:ascii="Arial" w:hAnsi="Arial" w:cs="Arial"/>
        </w:rPr>
        <w:t>2016/17</w:t>
      </w:r>
      <w:r w:rsidR="00A0415D">
        <w:rPr>
          <w:rFonts w:ascii="Arial" w:hAnsi="Arial" w:cs="Arial"/>
        </w:rPr>
        <w:t xml:space="preserve"> with </w:t>
      </w:r>
      <w:proofErr w:type="spellStart"/>
      <w:r w:rsidR="00A0415D">
        <w:rPr>
          <w:rFonts w:ascii="Arial" w:hAnsi="Arial" w:cs="Arial"/>
        </w:rPr>
        <w:t>CharityCo</w:t>
      </w:r>
      <w:proofErr w:type="spellEnd"/>
      <w:r w:rsidR="00A0415D">
        <w:rPr>
          <w:rFonts w:ascii="Arial" w:hAnsi="Arial" w:cs="Arial"/>
        </w:rPr>
        <w:t xml:space="preserve"> being established during </w:t>
      </w:r>
      <w:r w:rsidR="00BC4206">
        <w:rPr>
          <w:rFonts w:ascii="Arial" w:hAnsi="Arial" w:cs="Arial"/>
        </w:rPr>
        <w:t>2017/18</w:t>
      </w:r>
      <w:r w:rsidR="00A0415D">
        <w:rPr>
          <w:rFonts w:ascii="Arial" w:hAnsi="Arial" w:cs="Arial"/>
        </w:rPr>
        <w:t xml:space="preserve">.  </w:t>
      </w:r>
    </w:p>
    <w:p w:rsidR="00162494" w:rsidRDefault="00A0415D" w:rsidP="00322FC1">
      <w:pPr>
        <w:ind w:left="720"/>
        <w:rPr>
          <w:rFonts w:ascii="Arial" w:hAnsi="Arial" w:cs="Arial"/>
        </w:rPr>
      </w:pPr>
      <w:r>
        <w:rPr>
          <w:rFonts w:ascii="Arial" w:hAnsi="Arial" w:cs="Arial"/>
        </w:rPr>
        <w:t xml:space="preserve">It is envisaged that </w:t>
      </w:r>
      <w:proofErr w:type="spellStart"/>
      <w:r>
        <w:rPr>
          <w:rFonts w:ascii="Arial" w:hAnsi="Arial" w:cs="Arial"/>
        </w:rPr>
        <w:t>DevCo</w:t>
      </w:r>
      <w:proofErr w:type="spellEnd"/>
      <w:r>
        <w:rPr>
          <w:rFonts w:ascii="Arial" w:hAnsi="Arial" w:cs="Arial"/>
        </w:rPr>
        <w:t xml:space="preserve"> will deliver the new build programme on behalf of Stockport Homes whereas </w:t>
      </w:r>
      <w:proofErr w:type="spellStart"/>
      <w:r>
        <w:rPr>
          <w:rFonts w:ascii="Arial" w:hAnsi="Arial" w:cs="Arial"/>
        </w:rPr>
        <w:t>TradeCo</w:t>
      </w:r>
      <w:proofErr w:type="spellEnd"/>
      <w:r w:rsidR="00162494">
        <w:rPr>
          <w:rFonts w:ascii="Arial" w:hAnsi="Arial" w:cs="Arial"/>
        </w:rPr>
        <w:t xml:space="preserve"> will deliver capital improvement works on behalf of SHL and SMBC.</w:t>
      </w:r>
    </w:p>
    <w:p w:rsidR="00BC4206" w:rsidRDefault="00162494" w:rsidP="00322FC1">
      <w:pPr>
        <w:ind w:left="720"/>
        <w:rPr>
          <w:rFonts w:ascii="Arial" w:hAnsi="Arial" w:cs="Arial"/>
        </w:rPr>
      </w:pPr>
      <w:proofErr w:type="spellStart"/>
      <w:r>
        <w:rPr>
          <w:rFonts w:ascii="Arial" w:hAnsi="Arial" w:cs="Arial"/>
        </w:rPr>
        <w:t>CharityCo</w:t>
      </w:r>
      <w:proofErr w:type="spellEnd"/>
      <w:r>
        <w:rPr>
          <w:rFonts w:ascii="Arial" w:hAnsi="Arial" w:cs="Arial"/>
        </w:rPr>
        <w:t xml:space="preserve"> will deliver social and affordable properties for rental and some social value type works.</w:t>
      </w:r>
    </w:p>
    <w:p w:rsidR="005C453C" w:rsidRPr="004A2A75" w:rsidRDefault="00BC4206" w:rsidP="00322FC1">
      <w:pPr>
        <w:ind w:left="720"/>
        <w:rPr>
          <w:rFonts w:ascii="Arial" w:hAnsi="Arial" w:cs="Arial"/>
        </w:rPr>
      </w:pPr>
      <w:r>
        <w:rPr>
          <w:rFonts w:ascii="Arial" w:hAnsi="Arial" w:cs="Arial"/>
        </w:rPr>
        <w:t xml:space="preserve">The relevant board and committee papers can be issued on request.  </w:t>
      </w:r>
    </w:p>
    <w:p w:rsidR="004A2A75" w:rsidRPr="00322FC1" w:rsidRDefault="004A2A75" w:rsidP="00322FC1">
      <w:pPr>
        <w:ind w:firstLine="720"/>
        <w:rPr>
          <w:rFonts w:ascii="Arial" w:hAnsi="Arial" w:cs="Arial"/>
        </w:rPr>
      </w:pPr>
      <w:r w:rsidRPr="004A2A75">
        <w:rPr>
          <w:rFonts w:ascii="Arial" w:hAnsi="Arial" w:cs="Arial"/>
        </w:rPr>
        <w:t>Stockport Homes’ vision, mission and aims were developed in consultation with customers.</w:t>
      </w:r>
    </w:p>
    <w:p w:rsidR="004A2A75" w:rsidRPr="00322FC1" w:rsidRDefault="004A2A75" w:rsidP="004A2A75">
      <w:pPr>
        <w:rPr>
          <w:rFonts w:ascii="Arial" w:hAnsi="Arial" w:cs="Arial"/>
          <w:b/>
        </w:rPr>
      </w:pPr>
      <w:r w:rsidRPr="00322FC1">
        <w:rPr>
          <w:rFonts w:ascii="Arial" w:hAnsi="Arial" w:cs="Arial"/>
          <w:b/>
        </w:rPr>
        <w:t>4.1 Vision</w:t>
      </w:r>
    </w:p>
    <w:p w:rsidR="004A2A75" w:rsidRPr="00322FC1" w:rsidRDefault="004A2A75" w:rsidP="00322FC1">
      <w:pPr>
        <w:ind w:firstLine="720"/>
        <w:rPr>
          <w:rFonts w:ascii="Arial" w:hAnsi="Arial" w:cs="Arial"/>
        </w:rPr>
      </w:pPr>
      <w:r w:rsidRPr="004A2A75">
        <w:rPr>
          <w:rFonts w:ascii="Arial" w:hAnsi="Arial" w:cs="Arial"/>
        </w:rPr>
        <w:t>To deliver the best services to customers</w:t>
      </w:r>
      <w:r w:rsidR="00322FC1">
        <w:rPr>
          <w:rFonts w:ascii="Arial" w:hAnsi="Arial" w:cs="Arial"/>
        </w:rPr>
        <w:t xml:space="preserve"> by being a great place to work</w:t>
      </w:r>
    </w:p>
    <w:p w:rsidR="004A2A75" w:rsidRPr="00322FC1" w:rsidRDefault="004A2A75" w:rsidP="004A2A75">
      <w:pPr>
        <w:rPr>
          <w:rFonts w:ascii="Arial" w:hAnsi="Arial" w:cs="Arial"/>
          <w:b/>
        </w:rPr>
      </w:pPr>
      <w:r w:rsidRPr="00322FC1">
        <w:rPr>
          <w:rFonts w:ascii="Arial" w:hAnsi="Arial" w:cs="Arial"/>
          <w:b/>
        </w:rPr>
        <w:t>4.2 Mission Statement</w:t>
      </w:r>
    </w:p>
    <w:p w:rsidR="004A2A75" w:rsidRPr="004A2A75" w:rsidRDefault="00322FC1" w:rsidP="00322FC1">
      <w:pPr>
        <w:ind w:firstLine="720"/>
        <w:rPr>
          <w:rFonts w:ascii="Arial" w:hAnsi="Arial" w:cs="Arial"/>
        </w:rPr>
      </w:pPr>
      <w:r>
        <w:rPr>
          <w:rFonts w:ascii="Arial" w:hAnsi="Arial" w:cs="Arial"/>
        </w:rPr>
        <w:t>Transforming Lives</w:t>
      </w:r>
    </w:p>
    <w:p w:rsidR="004A2A75" w:rsidRPr="00322FC1" w:rsidRDefault="00322FC1" w:rsidP="004A2A75">
      <w:pPr>
        <w:rPr>
          <w:rFonts w:ascii="Arial" w:hAnsi="Arial" w:cs="Arial"/>
          <w:b/>
        </w:rPr>
      </w:pPr>
      <w:r>
        <w:rPr>
          <w:rFonts w:ascii="Arial" w:hAnsi="Arial" w:cs="Arial"/>
          <w:b/>
        </w:rPr>
        <w:t>4.3 Aims</w:t>
      </w:r>
    </w:p>
    <w:p w:rsidR="004A2A75" w:rsidRPr="004A2A75" w:rsidRDefault="004A2A75" w:rsidP="00322FC1">
      <w:pPr>
        <w:ind w:firstLine="720"/>
        <w:rPr>
          <w:rFonts w:ascii="Arial" w:hAnsi="Arial" w:cs="Arial"/>
        </w:rPr>
      </w:pPr>
      <w:r w:rsidRPr="004A2A75">
        <w:rPr>
          <w:rFonts w:ascii="Arial" w:hAnsi="Arial" w:cs="Arial"/>
        </w:rPr>
        <w:lastRenderedPageBreak/>
        <w:t>Exceed customer expectations and always do the right thing</w:t>
      </w:r>
    </w:p>
    <w:p w:rsidR="004A2A75" w:rsidRPr="004A2A75" w:rsidRDefault="004A2A75" w:rsidP="00322FC1">
      <w:pPr>
        <w:ind w:firstLine="720"/>
        <w:rPr>
          <w:rFonts w:ascii="Arial" w:hAnsi="Arial" w:cs="Arial"/>
        </w:rPr>
      </w:pPr>
      <w:r w:rsidRPr="004A2A75">
        <w:rPr>
          <w:rFonts w:ascii="Arial" w:hAnsi="Arial" w:cs="Arial"/>
        </w:rPr>
        <w:t>Support customers in all aspects of their lives through effective partnership working</w:t>
      </w:r>
    </w:p>
    <w:p w:rsidR="004A2A75" w:rsidRPr="004A2A75" w:rsidRDefault="004A2A75" w:rsidP="00322FC1">
      <w:pPr>
        <w:ind w:left="720"/>
        <w:rPr>
          <w:rFonts w:ascii="Arial" w:hAnsi="Arial" w:cs="Arial"/>
        </w:rPr>
      </w:pPr>
      <w:r w:rsidRPr="004A2A75">
        <w:rPr>
          <w:rFonts w:ascii="Arial" w:hAnsi="Arial" w:cs="Arial"/>
        </w:rPr>
        <w:t>Create greener places to live and work and continually minimise our impact on the environment</w:t>
      </w:r>
    </w:p>
    <w:p w:rsidR="004A2A75" w:rsidRPr="004A2A75" w:rsidRDefault="004A2A75" w:rsidP="00322FC1">
      <w:pPr>
        <w:ind w:left="720"/>
        <w:rPr>
          <w:rFonts w:ascii="Arial" w:hAnsi="Arial" w:cs="Arial"/>
        </w:rPr>
      </w:pPr>
      <w:r w:rsidRPr="004A2A75">
        <w:rPr>
          <w:rFonts w:ascii="Arial" w:hAnsi="Arial" w:cs="Arial"/>
        </w:rPr>
        <w:t>Develop our thriving, safe and sustainable neighbourhoods, maximising our contribution to meeting housing need</w:t>
      </w:r>
    </w:p>
    <w:p w:rsidR="004A2A75" w:rsidRPr="004A2A75" w:rsidRDefault="004A2A75" w:rsidP="00322FC1">
      <w:pPr>
        <w:ind w:left="720"/>
        <w:rPr>
          <w:rFonts w:ascii="Arial" w:hAnsi="Arial" w:cs="Arial"/>
        </w:rPr>
      </w:pPr>
      <w:r w:rsidRPr="004A2A75">
        <w:rPr>
          <w:rFonts w:ascii="Arial" w:hAnsi="Arial" w:cs="Arial"/>
        </w:rPr>
        <w:t>Involve customers, staff and the Board in decision making and create opportunities for them to fulfil their potential</w:t>
      </w:r>
    </w:p>
    <w:p w:rsidR="004A2A75" w:rsidRPr="004A2A75" w:rsidRDefault="004A2A75" w:rsidP="00322FC1">
      <w:pPr>
        <w:ind w:left="720"/>
        <w:rPr>
          <w:rFonts w:ascii="Arial" w:hAnsi="Arial" w:cs="Arial"/>
        </w:rPr>
      </w:pPr>
      <w:r w:rsidRPr="004A2A75">
        <w:rPr>
          <w:rFonts w:ascii="Arial" w:hAnsi="Arial" w:cs="Arial"/>
        </w:rPr>
        <w:t>Grow by making the best use of our resources and diversifying into businesses that complement what we already do</w:t>
      </w:r>
    </w:p>
    <w:p w:rsidR="004A2A75" w:rsidRPr="004A2A75" w:rsidRDefault="004A2A75" w:rsidP="004A2A75">
      <w:pPr>
        <w:rPr>
          <w:rFonts w:ascii="Arial" w:hAnsi="Arial" w:cs="Arial"/>
        </w:rPr>
      </w:pPr>
    </w:p>
    <w:p w:rsidR="004A2A75" w:rsidRPr="004A2A75" w:rsidRDefault="00BC4206" w:rsidP="004A2A75">
      <w:pPr>
        <w:rPr>
          <w:rFonts w:ascii="Arial" w:hAnsi="Arial" w:cs="Arial"/>
        </w:rPr>
      </w:pPr>
      <w:r>
        <w:rPr>
          <w:rFonts w:ascii="Arial" w:hAnsi="Arial" w:cs="Arial"/>
        </w:rPr>
        <w:t xml:space="preserve">These are currently being reviewed as part of the transformation to a group structure. </w:t>
      </w:r>
    </w:p>
    <w:p w:rsidR="004A2A75" w:rsidRPr="004A2A75" w:rsidRDefault="004A2A75" w:rsidP="004A2A75">
      <w:pPr>
        <w:rPr>
          <w:rFonts w:ascii="Arial" w:hAnsi="Arial" w:cs="Arial"/>
        </w:rPr>
      </w:pPr>
    </w:p>
    <w:p w:rsidR="00442331" w:rsidRPr="004D6A65" w:rsidRDefault="004A2A75" w:rsidP="004D6A65">
      <w:pPr>
        <w:rPr>
          <w:rFonts w:ascii="Arial" w:hAnsi="Arial" w:cs="Arial"/>
          <w:b/>
        </w:rPr>
      </w:pPr>
      <w:r w:rsidRPr="00322FC1">
        <w:rPr>
          <w:rFonts w:ascii="Arial" w:hAnsi="Arial" w:cs="Arial"/>
          <w:b/>
        </w:rPr>
        <w:t>PART 5 – SERVICE SPECIFICATION</w:t>
      </w:r>
      <w:r w:rsidR="00442331">
        <w:rPr>
          <w:rFonts w:ascii="Arial" w:hAnsi="Arial" w:cs="Arial"/>
        </w:rPr>
        <w:tab/>
      </w:r>
    </w:p>
    <w:p w:rsidR="00442331" w:rsidRDefault="00442331" w:rsidP="004A2A75">
      <w:pPr>
        <w:rPr>
          <w:rFonts w:ascii="Arial" w:hAnsi="Arial" w:cs="Arial"/>
          <w:highlight w:val="yellow"/>
        </w:rPr>
      </w:pPr>
    </w:p>
    <w:p w:rsidR="000559E4" w:rsidRPr="0041066A" w:rsidRDefault="00744D53" w:rsidP="000559E4">
      <w:pPr>
        <w:pStyle w:val="bodyindent"/>
        <w:spacing w:before="240" w:after="240" w:line="264" w:lineRule="auto"/>
        <w:rPr>
          <w:rFonts w:ascii="Arial" w:hAnsi="Arial" w:cs="Arial"/>
          <w:b/>
          <w:bCs/>
          <w:sz w:val="22"/>
          <w:szCs w:val="22"/>
          <w:u w:val="single"/>
        </w:rPr>
      </w:pPr>
      <w:r>
        <w:rPr>
          <w:rFonts w:ascii="Arial" w:hAnsi="Arial" w:cs="Arial"/>
          <w:b/>
          <w:bCs/>
          <w:sz w:val="22"/>
          <w:szCs w:val="22"/>
          <w:u w:val="single"/>
        </w:rPr>
        <w:t xml:space="preserve">5.1 </w:t>
      </w:r>
      <w:r w:rsidR="000559E4" w:rsidRPr="0041066A">
        <w:rPr>
          <w:rFonts w:ascii="Arial" w:hAnsi="Arial" w:cs="Arial"/>
          <w:b/>
          <w:bCs/>
          <w:sz w:val="22"/>
          <w:szCs w:val="22"/>
          <w:u w:val="single"/>
        </w:rPr>
        <w:t>SCOPE OF THE WORK AND OUTPUTS</w:t>
      </w:r>
    </w:p>
    <w:p w:rsidR="000559E4" w:rsidRPr="0041066A" w:rsidRDefault="000559E4" w:rsidP="007D0D1D">
      <w:pPr>
        <w:ind w:left="360"/>
        <w:jc w:val="both"/>
        <w:rPr>
          <w:rFonts w:ascii="Arial" w:hAnsi="Arial" w:cs="Arial"/>
          <w:bCs/>
        </w:rPr>
      </w:pPr>
      <w:r w:rsidRPr="0041066A">
        <w:rPr>
          <w:rFonts w:ascii="Arial" w:hAnsi="Arial" w:cs="Arial"/>
          <w:bCs/>
        </w:rPr>
        <w:t>External Audit have a statutory responsibility to provide an independent opinion on the organisation’s financial statements, underlying records and control systems having consideration to the financial and auditing standards in place at the time. External Audit will also be carried out in a way consistent with the requirements of the current guidance issued by the Tenant Services Authority or successor regulator.</w:t>
      </w:r>
    </w:p>
    <w:p w:rsidR="000559E4" w:rsidRPr="0041066A" w:rsidRDefault="000559E4" w:rsidP="000559E4">
      <w:pPr>
        <w:ind w:left="709" w:hanging="709"/>
        <w:jc w:val="both"/>
        <w:rPr>
          <w:rFonts w:ascii="Arial" w:hAnsi="Arial" w:cs="Arial"/>
          <w:bCs/>
        </w:rPr>
      </w:pPr>
    </w:p>
    <w:p w:rsidR="000559E4" w:rsidRPr="0041066A" w:rsidRDefault="000559E4" w:rsidP="007D0D1D">
      <w:pPr>
        <w:ind w:left="709" w:hanging="349"/>
        <w:jc w:val="both"/>
        <w:rPr>
          <w:rFonts w:ascii="Arial" w:hAnsi="Arial" w:cs="Arial"/>
          <w:bCs/>
        </w:rPr>
      </w:pPr>
      <w:r w:rsidRPr="0041066A">
        <w:rPr>
          <w:rFonts w:ascii="Arial" w:hAnsi="Arial" w:cs="Arial"/>
          <w:bCs/>
        </w:rPr>
        <w:t>The successful tenderer will:</w:t>
      </w:r>
    </w:p>
    <w:p w:rsidR="000559E4" w:rsidRPr="0041066A" w:rsidRDefault="000559E4" w:rsidP="000559E4">
      <w:pPr>
        <w:ind w:left="709" w:hanging="709"/>
        <w:jc w:val="both"/>
        <w:rPr>
          <w:rFonts w:ascii="Arial" w:hAnsi="Arial" w:cs="Arial"/>
          <w:bCs/>
        </w:rPr>
      </w:pPr>
    </w:p>
    <w:p w:rsidR="000559E4" w:rsidRPr="0041066A" w:rsidRDefault="000559E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Audit the statutory accounts at each year-end and report on any significant weaknesses in accounting and internal control systems, making recommendations for improved efficiency and control as appropriate.</w:t>
      </w:r>
    </w:p>
    <w:p w:rsidR="000559E4" w:rsidRPr="0041066A" w:rsidRDefault="000559E4" w:rsidP="000559E4">
      <w:pPr>
        <w:pStyle w:val="Footer"/>
        <w:ind w:left="707"/>
        <w:jc w:val="both"/>
        <w:rPr>
          <w:rFonts w:ascii="Arial" w:hAnsi="Arial" w:cs="Arial"/>
          <w:sz w:val="22"/>
          <w:szCs w:val="22"/>
        </w:rPr>
      </w:pPr>
    </w:p>
    <w:p w:rsidR="000559E4" w:rsidRPr="0041066A" w:rsidRDefault="000559E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Report on funding and other returns as required by funding bodies.</w:t>
      </w:r>
    </w:p>
    <w:p w:rsidR="000559E4" w:rsidRPr="0041066A" w:rsidRDefault="000559E4" w:rsidP="000559E4">
      <w:pPr>
        <w:pStyle w:val="Footer"/>
        <w:jc w:val="both"/>
        <w:rPr>
          <w:rFonts w:ascii="Arial" w:hAnsi="Arial" w:cs="Arial"/>
          <w:sz w:val="22"/>
          <w:szCs w:val="22"/>
        </w:rPr>
      </w:pPr>
    </w:p>
    <w:p w:rsidR="000559E4" w:rsidRPr="0041066A" w:rsidRDefault="000559E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Undertake ad-hoc work that may be required to ensure effective stewardship of public resources and corporate governance arrangements</w:t>
      </w:r>
    </w:p>
    <w:p w:rsidR="000559E4" w:rsidRPr="0041066A" w:rsidRDefault="000559E4" w:rsidP="000559E4">
      <w:pPr>
        <w:pStyle w:val="Footer"/>
        <w:jc w:val="both"/>
        <w:rPr>
          <w:rFonts w:ascii="Arial" w:hAnsi="Arial" w:cs="Arial"/>
          <w:sz w:val="22"/>
          <w:szCs w:val="22"/>
        </w:rPr>
      </w:pPr>
    </w:p>
    <w:p w:rsidR="000559E4" w:rsidRPr="0041066A" w:rsidRDefault="000559E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Provide advice and guidance on technical accounting issues</w:t>
      </w:r>
    </w:p>
    <w:p w:rsidR="000559E4" w:rsidRPr="0041066A" w:rsidRDefault="000559E4" w:rsidP="000559E4">
      <w:pPr>
        <w:pStyle w:val="Footer"/>
        <w:jc w:val="both"/>
        <w:rPr>
          <w:rFonts w:ascii="Arial" w:hAnsi="Arial" w:cs="Arial"/>
          <w:sz w:val="22"/>
          <w:szCs w:val="22"/>
        </w:rPr>
      </w:pPr>
    </w:p>
    <w:p w:rsidR="000559E4" w:rsidRDefault="000559E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 xml:space="preserve">Provide ‘value added’ services (e.g. training) that will assist in improvements in efficiency, cost reductions, and </w:t>
      </w:r>
      <w:r w:rsidR="00BC4206">
        <w:rPr>
          <w:rFonts w:ascii="Arial" w:hAnsi="Arial" w:cs="Arial"/>
          <w:sz w:val="22"/>
          <w:szCs w:val="22"/>
        </w:rPr>
        <w:t>the continued professional development of Stockport Homes,</w:t>
      </w:r>
    </w:p>
    <w:p w:rsidR="00162494" w:rsidRDefault="00162494" w:rsidP="00395638">
      <w:pPr>
        <w:pStyle w:val="ListParagraph"/>
        <w:rPr>
          <w:rFonts w:ascii="Arial" w:hAnsi="Arial" w:cs="Arial"/>
        </w:rPr>
      </w:pPr>
    </w:p>
    <w:p w:rsidR="00162494" w:rsidRPr="0041066A" w:rsidRDefault="00162494" w:rsidP="000559E4">
      <w:pPr>
        <w:pStyle w:val="Footer"/>
        <w:numPr>
          <w:ilvl w:val="0"/>
          <w:numId w:val="4"/>
        </w:numPr>
        <w:tabs>
          <w:tab w:val="clear" w:pos="4252"/>
          <w:tab w:val="clear" w:pos="9360"/>
          <w:tab w:val="center" w:pos="4153"/>
          <w:tab w:val="right" w:pos="8306"/>
        </w:tabs>
        <w:spacing w:before="0"/>
        <w:jc w:val="both"/>
        <w:rPr>
          <w:rFonts w:ascii="Arial" w:hAnsi="Arial" w:cs="Arial"/>
          <w:sz w:val="22"/>
          <w:szCs w:val="22"/>
        </w:rPr>
      </w:pPr>
      <w:r>
        <w:rPr>
          <w:rFonts w:ascii="Arial" w:hAnsi="Arial" w:cs="Arial"/>
          <w:sz w:val="22"/>
          <w:szCs w:val="22"/>
        </w:rPr>
        <w:t xml:space="preserve">Compute year end corporation tax </w:t>
      </w:r>
      <w:proofErr w:type="spellStart"/>
      <w:r>
        <w:rPr>
          <w:rFonts w:ascii="Arial" w:hAnsi="Arial" w:cs="Arial"/>
          <w:sz w:val="22"/>
          <w:szCs w:val="22"/>
        </w:rPr>
        <w:t>liability</w:t>
      </w:r>
      <w:proofErr w:type="gramStart"/>
      <w:r w:rsidR="00BC4206">
        <w:rPr>
          <w:rFonts w:ascii="Arial" w:hAnsi="Arial" w:cs="Arial"/>
          <w:sz w:val="22"/>
          <w:szCs w:val="22"/>
        </w:rPr>
        <w:t>,</w:t>
      </w:r>
      <w:r>
        <w:rPr>
          <w:rFonts w:ascii="Arial" w:hAnsi="Arial" w:cs="Arial"/>
          <w:sz w:val="22"/>
          <w:szCs w:val="22"/>
        </w:rPr>
        <w:t>produce</w:t>
      </w:r>
      <w:proofErr w:type="spellEnd"/>
      <w:proofErr w:type="gramEnd"/>
      <w:r>
        <w:rPr>
          <w:rFonts w:ascii="Arial" w:hAnsi="Arial" w:cs="Arial"/>
          <w:sz w:val="22"/>
          <w:szCs w:val="22"/>
        </w:rPr>
        <w:t xml:space="preserve"> corporation tax return</w:t>
      </w:r>
      <w:r w:rsidR="00BC4206">
        <w:rPr>
          <w:rFonts w:ascii="Arial" w:hAnsi="Arial" w:cs="Arial"/>
          <w:sz w:val="22"/>
          <w:szCs w:val="22"/>
        </w:rPr>
        <w:t xml:space="preserve"> and provide specialist taxation advice in accordance with the needs of the Group. </w:t>
      </w:r>
    </w:p>
    <w:p w:rsidR="000559E4" w:rsidRPr="0041066A" w:rsidRDefault="000559E4" w:rsidP="000559E4">
      <w:pPr>
        <w:pStyle w:val="Footer"/>
        <w:jc w:val="both"/>
        <w:rPr>
          <w:rFonts w:ascii="Arial" w:hAnsi="Arial" w:cs="Arial"/>
          <w:sz w:val="22"/>
          <w:szCs w:val="22"/>
        </w:rPr>
      </w:pPr>
    </w:p>
    <w:p w:rsidR="000559E4" w:rsidRPr="0041066A" w:rsidRDefault="007D0D1D" w:rsidP="000559E4">
      <w:pPr>
        <w:pStyle w:val="Footer"/>
        <w:ind w:left="360" w:hanging="360"/>
        <w:jc w:val="both"/>
        <w:rPr>
          <w:rFonts w:ascii="Arial" w:hAnsi="Arial" w:cs="Arial"/>
          <w:sz w:val="22"/>
          <w:szCs w:val="22"/>
        </w:rPr>
      </w:pPr>
      <w:r>
        <w:rPr>
          <w:rFonts w:ascii="Arial" w:hAnsi="Arial" w:cs="Arial"/>
          <w:sz w:val="22"/>
          <w:szCs w:val="22"/>
        </w:rPr>
        <w:tab/>
      </w:r>
      <w:r w:rsidR="000559E4" w:rsidRPr="0041066A">
        <w:rPr>
          <w:rFonts w:ascii="Arial" w:hAnsi="Arial" w:cs="Arial"/>
          <w:sz w:val="22"/>
          <w:szCs w:val="22"/>
        </w:rPr>
        <w:t>Specific requirements of the service are to:</w:t>
      </w:r>
    </w:p>
    <w:p w:rsidR="000559E4" w:rsidRPr="0041066A" w:rsidRDefault="000559E4" w:rsidP="000559E4">
      <w:pPr>
        <w:pStyle w:val="Footer"/>
        <w:ind w:left="360" w:hanging="360"/>
        <w:jc w:val="both"/>
        <w:rPr>
          <w:rFonts w:ascii="Arial" w:hAnsi="Arial" w:cs="Arial"/>
          <w:sz w:val="22"/>
          <w:szCs w:val="22"/>
        </w:rPr>
      </w:pPr>
    </w:p>
    <w:p w:rsidR="000559E4" w:rsidRPr="0041066A" w:rsidRDefault="000559E4" w:rsidP="000559E4">
      <w:pPr>
        <w:pStyle w:val="Footer"/>
        <w:numPr>
          <w:ilvl w:val="0"/>
          <w:numId w:val="5"/>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 xml:space="preserve">Prepare comprehensive reports and present them to the </w:t>
      </w:r>
      <w:r w:rsidR="00471E5A">
        <w:rPr>
          <w:rFonts w:ascii="Arial" w:hAnsi="Arial" w:cs="Arial"/>
          <w:sz w:val="22"/>
          <w:szCs w:val="22"/>
        </w:rPr>
        <w:t>Business Development Sub-Group</w:t>
      </w:r>
      <w:r w:rsidRPr="0041066A">
        <w:rPr>
          <w:rFonts w:ascii="Arial" w:hAnsi="Arial" w:cs="Arial"/>
          <w:sz w:val="22"/>
          <w:szCs w:val="22"/>
        </w:rPr>
        <w:t xml:space="preserve"> or Board</w:t>
      </w:r>
    </w:p>
    <w:p w:rsidR="000559E4" w:rsidRPr="0041066A" w:rsidRDefault="000559E4" w:rsidP="000559E4">
      <w:pPr>
        <w:pStyle w:val="Footer"/>
        <w:numPr>
          <w:ilvl w:val="0"/>
          <w:numId w:val="5"/>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Prepare an audit plan</w:t>
      </w:r>
    </w:p>
    <w:p w:rsidR="000559E4" w:rsidRPr="0041066A" w:rsidRDefault="000559E4" w:rsidP="000559E4">
      <w:pPr>
        <w:pStyle w:val="Footer"/>
        <w:numPr>
          <w:ilvl w:val="0"/>
          <w:numId w:val="5"/>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Prepare certificates and audit letters as necessary</w:t>
      </w:r>
    </w:p>
    <w:p w:rsidR="000559E4" w:rsidRPr="0041066A" w:rsidRDefault="000559E4" w:rsidP="000559E4">
      <w:pPr>
        <w:pStyle w:val="Footer"/>
        <w:numPr>
          <w:ilvl w:val="0"/>
          <w:numId w:val="5"/>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Attend meetings with members and/or officers as required</w:t>
      </w:r>
    </w:p>
    <w:p w:rsidR="000559E4" w:rsidRPr="0041066A" w:rsidRDefault="000559E4" w:rsidP="000559E4">
      <w:pPr>
        <w:pStyle w:val="Footer"/>
        <w:numPr>
          <w:ilvl w:val="0"/>
          <w:numId w:val="5"/>
        </w:numPr>
        <w:tabs>
          <w:tab w:val="clear" w:pos="4252"/>
          <w:tab w:val="clear" w:pos="9360"/>
          <w:tab w:val="center" w:pos="4153"/>
          <w:tab w:val="right" w:pos="8306"/>
        </w:tabs>
        <w:spacing w:before="0"/>
        <w:jc w:val="both"/>
        <w:rPr>
          <w:rFonts w:ascii="Arial" w:hAnsi="Arial" w:cs="Arial"/>
          <w:sz w:val="22"/>
          <w:szCs w:val="22"/>
        </w:rPr>
      </w:pPr>
      <w:r w:rsidRPr="0041066A">
        <w:rPr>
          <w:rFonts w:ascii="Arial" w:hAnsi="Arial" w:cs="Arial"/>
          <w:sz w:val="22"/>
          <w:szCs w:val="22"/>
        </w:rPr>
        <w:t>Develop an effective working relationship with Internal Audit to ensure that work is co-ordinated.</w:t>
      </w:r>
    </w:p>
    <w:p w:rsidR="000559E4" w:rsidRPr="0041066A" w:rsidRDefault="000559E4" w:rsidP="000559E4">
      <w:pPr>
        <w:pStyle w:val="Footer"/>
        <w:tabs>
          <w:tab w:val="num" w:pos="709"/>
        </w:tabs>
        <w:ind w:left="709"/>
        <w:jc w:val="both"/>
        <w:rPr>
          <w:rFonts w:ascii="Arial" w:hAnsi="Arial" w:cs="Arial"/>
          <w:sz w:val="22"/>
          <w:szCs w:val="22"/>
        </w:rPr>
      </w:pPr>
    </w:p>
    <w:p w:rsidR="000559E4" w:rsidRPr="0041066A" w:rsidRDefault="000559E4" w:rsidP="007D0D1D">
      <w:pPr>
        <w:ind w:left="360"/>
        <w:jc w:val="both"/>
        <w:rPr>
          <w:rFonts w:ascii="Arial" w:hAnsi="Arial" w:cs="Arial"/>
          <w:bCs/>
        </w:rPr>
      </w:pPr>
      <w:r w:rsidRPr="0041066A">
        <w:rPr>
          <w:rFonts w:ascii="Arial" w:hAnsi="Arial" w:cs="Arial"/>
          <w:bCs/>
        </w:rPr>
        <w:t>In addition, the organisations</w:t>
      </w:r>
      <w:r w:rsidR="004D6A65">
        <w:rPr>
          <w:rFonts w:ascii="Arial" w:hAnsi="Arial" w:cs="Arial"/>
          <w:bCs/>
        </w:rPr>
        <w:t xml:space="preserve"> </w:t>
      </w:r>
      <w:r w:rsidR="00587C13">
        <w:rPr>
          <w:rFonts w:ascii="Arial" w:hAnsi="Arial" w:cs="Arial"/>
          <w:bCs/>
        </w:rPr>
        <w:t>Group will</w:t>
      </w:r>
      <w:r w:rsidRPr="0041066A">
        <w:rPr>
          <w:rFonts w:ascii="Arial" w:hAnsi="Arial" w:cs="Arial"/>
          <w:bCs/>
        </w:rPr>
        <w:t xml:space="preserve"> require guidance and </w:t>
      </w:r>
      <w:r w:rsidR="00587C13">
        <w:rPr>
          <w:rFonts w:ascii="Arial" w:hAnsi="Arial" w:cs="Arial"/>
          <w:bCs/>
        </w:rPr>
        <w:t>advice</w:t>
      </w:r>
      <w:r w:rsidR="00587C13" w:rsidRPr="0041066A">
        <w:rPr>
          <w:rFonts w:ascii="Arial" w:hAnsi="Arial" w:cs="Arial"/>
          <w:bCs/>
        </w:rPr>
        <w:t xml:space="preserve"> </w:t>
      </w:r>
      <w:r w:rsidRPr="0041066A">
        <w:rPr>
          <w:rFonts w:ascii="Arial" w:hAnsi="Arial" w:cs="Arial"/>
          <w:bCs/>
        </w:rPr>
        <w:t>on tax</w:t>
      </w:r>
      <w:r w:rsidR="00587C13">
        <w:rPr>
          <w:rFonts w:ascii="Arial" w:hAnsi="Arial" w:cs="Arial"/>
          <w:bCs/>
        </w:rPr>
        <w:t xml:space="preserve">ation </w:t>
      </w:r>
      <w:r w:rsidRPr="0041066A">
        <w:rPr>
          <w:rFonts w:ascii="Arial" w:hAnsi="Arial" w:cs="Arial"/>
          <w:bCs/>
        </w:rPr>
        <w:t xml:space="preserve">matters. This advice must to be quoted for separately from the audit services.  </w:t>
      </w:r>
    </w:p>
    <w:p w:rsidR="00442331" w:rsidRPr="004D6A65" w:rsidRDefault="00744D53" w:rsidP="004A2A75">
      <w:pPr>
        <w:rPr>
          <w:rFonts w:ascii="Arial" w:hAnsi="Arial" w:cs="Arial"/>
          <w:b/>
          <w:u w:val="single"/>
        </w:rPr>
      </w:pPr>
      <w:r>
        <w:rPr>
          <w:rFonts w:ascii="Arial" w:hAnsi="Arial" w:cs="Arial"/>
          <w:b/>
          <w:u w:val="single"/>
        </w:rPr>
        <w:t xml:space="preserve">5.2 </w:t>
      </w:r>
      <w:r w:rsidR="007D0D1D">
        <w:rPr>
          <w:rFonts w:ascii="Arial" w:hAnsi="Arial" w:cs="Arial"/>
          <w:b/>
          <w:u w:val="single"/>
        </w:rPr>
        <w:tab/>
      </w:r>
      <w:r w:rsidR="000559E4" w:rsidRPr="004D6A65">
        <w:rPr>
          <w:rFonts w:ascii="Arial" w:hAnsi="Arial" w:cs="Arial"/>
          <w:b/>
          <w:u w:val="single"/>
        </w:rPr>
        <w:t>Detailed Tender Response:</w:t>
      </w:r>
    </w:p>
    <w:p w:rsidR="00557104" w:rsidRDefault="00557104" w:rsidP="007D0D1D">
      <w:pPr>
        <w:autoSpaceDE w:val="0"/>
        <w:autoSpaceDN w:val="0"/>
        <w:adjustRightInd w:val="0"/>
        <w:spacing w:after="0" w:line="240" w:lineRule="auto"/>
        <w:ind w:firstLine="720"/>
        <w:rPr>
          <w:rFonts w:ascii="ArialMT" w:hAnsi="ArialMT" w:cs="ArialMT"/>
        </w:rPr>
      </w:pPr>
      <w:r>
        <w:rPr>
          <w:rFonts w:ascii="ArialMT" w:hAnsi="ArialMT" w:cs="ArialMT"/>
        </w:rPr>
        <w:t>Organisations should include the following information in their tender under each of the</w:t>
      </w:r>
    </w:p>
    <w:p w:rsidR="00557104" w:rsidRDefault="00325610" w:rsidP="007D0D1D">
      <w:pPr>
        <w:autoSpaceDE w:val="0"/>
        <w:autoSpaceDN w:val="0"/>
        <w:adjustRightInd w:val="0"/>
        <w:spacing w:after="0" w:line="240" w:lineRule="auto"/>
        <w:ind w:firstLine="720"/>
        <w:rPr>
          <w:rFonts w:ascii="ArialMT" w:hAnsi="ArialMT" w:cs="ArialMT"/>
        </w:rPr>
      </w:pPr>
      <w:proofErr w:type="gramStart"/>
      <w:r>
        <w:rPr>
          <w:rFonts w:ascii="ArialMT" w:hAnsi="ArialMT" w:cs="ArialMT"/>
        </w:rPr>
        <w:t>headings</w:t>
      </w:r>
      <w:proofErr w:type="gramEnd"/>
      <w:r>
        <w:rPr>
          <w:rFonts w:ascii="ArialMT" w:hAnsi="ArialMT" w:cs="ArialMT"/>
        </w:rPr>
        <w:t xml:space="preserve"> </w:t>
      </w:r>
      <w:r w:rsidR="00557104">
        <w:rPr>
          <w:rFonts w:ascii="ArialMT" w:hAnsi="ArialMT" w:cs="ArialMT"/>
        </w:rPr>
        <w:t>below:</w:t>
      </w:r>
    </w:p>
    <w:p w:rsidR="00557104" w:rsidRDefault="00557104" w:rsidP="00557104">
      <w:pPr>
        <w:autoSpaceDE w:val="0"/>
        <w:autoSpaceDN w:val="0"/>
        <w:adjustRightInd w:val="0"/>
        <w:spacing w:after="0" w:line="240" w:lineRule="auto"/>
        <w:rPr>
          <w:rFonts w:ascii="ArialMT" w:hAnsi="ArialMT" w:cs="ArialMT"/>
        </w:rPr>
      </w:pPr>
    </w:p>
    <w:p w:rsidR="004A2A75" w:rsidRPr="00EA77F7" w:rsidRDefault="00557104" w:rsidP="006D2C8E">
      <w:pPr>
        <w:autoSpaceDE w:val="0"/>
        <w:autoSpaceDN w:val="0"/>
        <w:adjustRightInd w:val="0"/>
        <w:spacing w:after="0" w:line="240" w:lineRule="auto"/>
        <w:ind w:firstLine="720"/>
        <w:rPr>
          <w:rFonts w:ascii="Arial" w:hAnsi="Arial" w:cs="Arial"/>
        </w:rPr>
      </w:pPr>
      <w:r w:rsidRPr="00557104">
        <w:rPr>
          <w:rFonts w:ascii="ArialMT" w:hAnsi="ArialMT" w:cs="ArialMT"/>
          <w:b/>
        </w:rPr>
        <w:t xml:space="preserve"> </w:t>
      </w:r>
    </w:p>
    <w:p w:rsidR="00557104" w:rsidRPr="00EA77F7" w:rsidRDefault="006D2C8E" w:rsidP="007D0D1D">
      <w:pPr>
        <w:ind w:firstLine="720"/>
        <w:rPr>
          <w:rFonts w:ascii="Arial" w:hAnsi="Arial" w:cs="Arial"/>
          <w:b/>
        </w:rPr>
      </w:pPr>
      <w:r>
        <w:rPr>
          <w:rFonts w:ascii="Arial" w:hAnsi="Arial" w:cs="Arial"/>
          <w:b/>
        </w:rPr>
        <w:t xml:space="preserve">Experience </w:t>
      </w:r>
      <w:r w:rsidR="00AB0AF5">
        <w:rPr>
          <w:rFonts w:ascii="Arial" w:hAnsi="Arial" w:cs="Arial"/>
          <w:b/>
        </w:rPr>
        <w:t>(20</w:t>
      </w:r>
      <w:r w:rsidR="004D6A65">
        <w:rPr>
          <w:rFonts w:ascii="Arial" w:hAnsi="Arial" w:cs="Arial"/>
          <w:b/>
        </w:rPr>
        <w:t>% weighting)</w:t>
      </w:r>
    </w:p>
    <w:p w:rsidR="006B6E6C" w:rsidRDefault="007D0D1D" w:rsidP="006B6E6C">
      <w:pPr>
        <w:ind w:firstLine="720"/>
        <w:rPr>
          <w:rFonts w:ascii="Arial" w:hAnsi="Arial" w:cs="Arial"/>
        </w:rPr>
      </w:pPr>
      <w:r>
        <w:rPr>
          <w:rFonts w:ascii="Arial" w:hAnsi="Arial" w:cs="Arial"/>
        </w:rPr>
        <w:t xml:space="preserve">- </w:t>
      </w:r>
      <w:r w:rsidR="006B6E6C">
        <w:rPr>
          <w:rFonts w:ascii="Arial" w:hAnsi="Arial" w:cs="Arial"/>
        </w:rPr>
        <w:t>T</w:t>
      </w:r>
      <w:r w:rsidR="00557104" w:rsidRPr="00EA77F7">
        <w:rPr>
          <w:rFonts w:ascii="Arial" w:hAnsi="Arial" w:cs="Arial"/>
        </w:rPr>
        <w:t>he organisation’s housing clients</w:t>
      </w:r>
    </w:p>
    <w:p w:rsidR="006B6E6C" w:rsidRPr="00EA77F7" w:rsidRDefault="006B6E6C" w:rsidP="006B6E6C">
      <w:pPr>
        <w:ind w:firstLine="720"/>
        <w:rPr>
          <w:rFonts w:ascii="Arial" w:hAnsi="Arial" w:cs="Arial"/>
        </w:rPr>
      </w:pPr>
      <w:r>
        <w:rPr>
          <w:rFonts w:ascii="Arial" w:hAnsi="Arial" w:cs="Arial"/>
        </w:rPr>
        <w:t>- E</w:t>
      </w:r>
      <w:r w:rsidRPr="00EA77F7">
        <w:rPr>
          <w:rFonts w:ascii="Arial" w:hAnsi="Arial" w:cs="Arial"/>
        </w:rPr>
        <w:t>xperience in the housing sector in the last 3 years</w:t>
      </w:r>
    </w:p>
    <w:p w:rsidR="00557104" w:rsidRDefault="006B6E6C" w:rsidP="007D0D1D">
      <w:pPr>
        <w:ind w:firstLine="720"/>
        <w:rPr>
          <w:rFonts w:ascii="Arial" w:hAnsi="Arial" w:cs="Arial"/>
        </w:rPr>
      </w:pPr>
      <w:r>
        <w:rPr>
          <w:rFonts w:ascii="Arial" w:hAnsi="Arial" w:cs="Arial"/>
        </w:rPr>
        <w:t>- D</w:t>
      </w:r>
      <w:r w:rsidR="00557104" w:rsidRPr="00EA77F7">
        <w:rPr>
          <w:rFonts w:ascii="Arial" w:hAnsi="Arial" w:cs="Arial"/>
        </w:rPr>
        <w:t>etails of three references form housing clients</w:t>
      </w:r>
    </w:p>
    <w:p w:rsidR="006D2C8E" w:rsidRPr="007D0D1D" w:rsidRDefault="006D2C8E" w:rsidP="006D2C8E">
      <w:pPr>
        <w:autoSpaceDE w:val="0"/>
        <w:autoSpaceDN w:val="0"/>
        <w:adjustRightInd w:val="0"/>
        <w:spacing w:after="0" w:line="240" w:lineRule="auto"/>
        <w:ind w:firstLine="720"/>
        <w:rPr>
          <w:rFonts w:ascii="ArialMT" w:hAnsi="ArialMT" w:cs="ArialMT"/>
          <w:b/>
        </w:rPr>
      </w:pPr>
      <w:r w:rsidRPr="00557104">
        <w:rPr>
          <w:rFonts w:ascii="ArialMT" w:hAnsi="ArialMT" w:cs="ArialMT"/>
          <w:b/>
        </w:rPr>
        <w:t>Organisation details</w:t>
      </w:r>
      <w:r>
        <w:rPr>
          <w:rFonts w:ascii="ArialMT" w:hAnsi="ArialMT" w:cs="ArialMT"/>
          <w:b/>
        </w:rPr>
        <w:t xml:space="preserve"> </w:t>
      </w:r>
    </w:p>
    <w:p w:rsidR="006D2C8E" w:rsidRPr="00EA77F7" w:rsidRDefault="006D2C8E" w:rsidP="006D2C8E">
      <w:pPr>
        <w:ind w:firstLine="720"/>
        <w:rPr>
          <w:rFonts w:ascii="Arial" w:hAnsi="Arial" w:cs="Arial"/>
        </w:rPr>
      </w:pPr>
      <w:r>
        <w:rPr>
          <w:rFonts w:ascii="Arial" w:hAnsi="Arial" w:cs="Arial"/>
        </w:rPr>
        <w:t>- S</w:t>
      </w:r>
      <w:r w:rsidRPr="00EA77F7">
        <w:rPr>
          <w:rFonts w:ascii="Arial" w:hAnsi="Arial" w:cs="Arial"/>
        </w:rPr>
        <w:t>tructure, size, capacity and expertise to undertake the work specified</w:t>
      </w:r>
    </w:p>
    <w:p w:rsidR="00557104" w:rsidRPr="00EA77F7" w:rsidRDefault="00557104" w:rsidP="007D0D1D">
      <w:pPr>
        <w:ind w:firstLine="720"/>
        <w:rPr>
          <w:rFonts w:ascii="Arial" w:hAnsi="Arial" w:cs="Arial"/>
          <w:b/>
        </w:rPr>
      </w:pPr>
      <w:r w:rsidRPr="00EA77F7">
        <w:rPr>
          <w:rFonts w:ascii="Arial" w:hAnsi="Arial" w:cs="Arial"/>
          <w:b/>
        </w:rPr>
        <w:t>Staff Details</w:t>
      </w:r>
      <w:r w:rsidR="006D2C8E">
        <w:rPr>
          <w:rFonts w:ascii="Arial" w:hAnsi="Arial" w:cs="Arial"/>
          <w:b/>
        </w:rPr>
        <w:t xml:space="preserve"> </w:t>
      </w:r>
    </w:p>
    <w:p w:rsidR="00557104" w:rsidRPr="00EA77F7" w:rsidRDefault="00557104" w:rsidP="007D0D1D">
      <w:pPr>
        <w:ind w:left="720"/>
        <w:rPr>
          <w:rFonts w:ascii="Arial" w:hAnsi="Arial" w:cs="Arial"/>
        </w:rPr>
      </w:pPr>
      <w:r w:rsidRPr="00EA77F7">
        <w:rPr>
          <w:rFonts w:ascii="Arial" w:hAnsi="Arial" w:cs="Arial"/>
        </w:rPr>
        <w:t>Staff details, including information relating to the partner and manager who will be assigned to the audit, including details of relevant skills and qualifications</w:t>
      </w:r>
    </w:p>
    <w:p w:rsidR="00557104" w:rsidRPr="00EA77F7" w:rsidRDefault="00557104" w:rsidP="00557104">
      <w:pPr>
        <w:pStyle w:val="ListParagraph"/>
        <w:numPr>
          <w:ilvl w:val="0"/>
          <w:numId w:val="6"/>
        </w:numPr>
        <w:rPr>
          <w:rFonts w:ascii="Arial" w:hAnsi="Arial" w:cs="Arial"/>
        </w:rPr>
      </w:pPr>
      <w:r w:rsidRPr="00EA77F7">
        <w:rPr>
          <w:rFonts w:ascii="Arial" w:hAnsi="Arial" w:cs="Arial"/>
        </w:rPr>
        <w:t>How the organisation will manage succession planning and staff continuity</w:t>
      </w:r>
    </w:p>
    <w:p w:rsidR="00EA77F7" w:rsidRPr="007D0D1D" w:rsidRDefault="00EA77F7" w:rsidP="007D0D1D">
      <w:pPr>
        <w:autoSpaceDE w:val="0"/>
        <w:autoSpaceDN w:val="0"/>
        <w:adjustRightInd w:val="0"/>
        <w:spacing w:after="0" w:line="240" w:lineRule="auto"/>
        <w:ind w:firstLine="720"/>
        <w:rPr>
          <w:rFonts w:ascii="Arial" w:hAnsi="Arial" w:cs="Arial"/>
          <w:b/>
        </w:rPr>
      </w:pPr>
      <w:r w:rsidRPr="00EA77F7">
        <w:rPr>
          <w:rFonts w:ascii="Arial" w:hAnsi="Arial" w:cs="Arial"/>
          <w:b/>
        </w:rPr>
        <w:t>A</w:t>
      </w:r>
      <w:r w:rsidRPr="00EA77F7">
        <w:rPr>
          <w:rFonts w:ascii="ArialMT" w:hAnsi="ArialMT" w:cs="ArialMT"/>
          <w:b/>
        </w:rPr>
        <w:t>udit Approach</w:t>
      </w:r>
      <w:r w:rsidR="00E16579">
        <w:rPr>
          <w:rFonts w:ascii="ArialMT" w:hAnsi="ArialMT" w:cs="ArialMT"/>
          <w:b/>
        </w:rPr>
        <w:t xml:space="preserve"> (4</w:t>
      </w:r>
      <w:r w:rsidR="004D6A65">
        <w:rPr>
          <w:rFonts w:ascii="ArialMT" w:hAnsi="ArialMT" w:cs="ArialMT"/>
          <w:b/>
        </w:rPr>
        <w:t>0% weighting)</w:t>
      </w:r>
    </w:p>
    <w:p w:rsidR="00EA77F7" w:rsidRDefault="00EA77F7" w:rsidP="007D0D1D">
      <w:pPr>
        <w:autoSpaceDE w:val="0"/>
        <w:autoSpaceDN w:val="0"/>
        <w:adjustRightInd w:val="0"/>
        <w:spacing w:after="0" w:line="240" w:lineRule="auto"/>
        <w:ind w:firstLine="720"/>
        <w:rPr>
          <w:rFonts w:ascii="ArialMT" w:hAnsi="ArialMT" w:cs="ArialMT"/>
        </w:rPr>
      </w:pPr>
      <w:r>
        <w:rPr>
          <w:rFonts w:ascii="ArialMT" w:hAnsi="ArialMT" w:cs="ArialMT"/>
        </w:rPr>
        <w:t>How the organisation will:-</w:t>
      </w:r>
    </w:p>
    <w:p w:rsidR="007D0D1D" w:rsidRDefault="007D0D1D" w:rsidP="007D0D1D">
      <w:pPr>
        <w:autoSpaceDE w:val="0"/>
        <w:autoSpaceDN w:val="0"/>
        <w:adjustRightInd w:val="0"/>
        <w:spacing w:after="0" w:line="240" w:lineRule="auto"/>
        <w:ind w:firstLine="720"/>
        <w:rPr>
          <w:rFonts w:ascii="ArialMT" w:hAnsi="ArialMT" w:cs="ArialMT"/>
        </w:rPr>
      </w:pP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Determine audit strategy and undertake audit planning;</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Address matters of audit scope and materiality;</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CourierNewPSMT" w:hAnsi="CourierNewPSMT" w:cs="CourierNewPSMT"/>
        </w:rPr>
        <w:t xml:space="preserve"> </w:t>
      </w:r>
      <w:r w:rsidRPr="00EA77F7">
        <w:rPr>
          <w:rFonts w:ascii="ArialMT" w:hAnsi="ArialMT" w:cs="ArialMT"/>
        </w:rPr>
        <w:t>Identify and respond to critical audit issues;</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lastRenderedPageBreak/>
        <w:t>Control and co-ordinate the audit process;</w:t>
      </w:r>
    </w:p>
    <w:p w:rsid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Ensure appropriate responsibility for decisions on the audit;</w:t>
      </w:r>
    </w:p>
    <w:p w:rsidR="008D3DCC" w:rsidRPr="00EA77F7" w:rsidRDefault="008D3DCC"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Conduct the reporting arrangements</w:t>
      </w:r>
    </w:p>
    <w:p w:rsidR="00557104" w:rsidRPr="00EA77F7" w:rsidRDefault="00EA77F7" w:rsidP="008D3DCC">
      <w:pPr>
        <w:pStyle w:val="ListParagraph"/>
        <w:ind w:left="1080"/>
        <w:rPr>
          <w:rFonts w:ascii="Arial" w:hAnsi="Arial" w:cs="Arial"/>
          <w:b/>
          <w:highlight w:val="yellow"/>
        </w:rPr>
      </w:pPr>
      <w:r w:rsidRPr="00EA77F7">
        <w:rPr>
          <w:rFonts w:ascii="ArialMT" w:hAnsi="ArialMT" w:cs="ArialMT"/>
        </w:rPr>
        <w:t>.</w:t>
      </w:r>
    </w:p>
    <w:p w:rsidR="00EA77F7" w:rsidRPr="00EA77F7" w:rsidRDefault="00EA77F7" w:rsidP="008D3DCC">
      <w:pPr>
        <w:pStyle w:val="ListParagraph"/>
        <w:autoSpaceDE w:val="0"/>
        <w:autoSpaceDN w:val="0"/>
        <w:adjustRightInd w:val="0"/>
        <w:spacing w:after="0" w:line="240" w:lineRule="auto"/>
        <w:ind w:left="1080"/>
        <w:rPr>
          <w:rFonts w:ascii="ArialMT" w:hAnsi="ArialMT" w:cs="ArialMT"/>
        </w:rPr>
      </w:pPr>
    </w:p>
    <w:p w:rsidR="00EA77F7" w:rsidRPr="00EA77F7" w:rsidRDefault="00EA77F7" w:rsidP="007D0D1D">
      <w:pPr>
        <w:autoSpaceDE w:val="0"/>
        <w:autoSpaceDN w:val="0"/>
        <w:adjustRightInd w:val="0"/>
        <w:spacing w:after="0" w:line="240" w:lineRule="auto"/>
        <w:ind w:firstLine="720"/>
        <w:rPr>
          <w:rFonts w:ascii="ArialMT" w:hAnsi="ArialMT" w:cs="ArialMT"/>
          <w:b/>
        </w:rPr>
      </w:pPr>
      <w:r w:rsidRPr="00EA77F7">
        <w:rPr>
          <w:rFonts w:ascii="ArialMT" w:hAnsi="ArialMT" w:cs="ArialMT"/>
          <w:b/>
        </w:rPr>
        <w:t>Fees</w:t>
      </w:r>
      <w:r w:rsidR="00E16579">
        <w:rPr>
          <w:rFonts w:ascii="ArialMT" w:hAnsi="ArialMT" w:cs="ArialMT"/>
          <w:b/>
        </w:rPr>
        <w:t xml:space="preserve"> </w:t>
      </w:r>
      <w:r w:rsidR="00B439FA">
        <w:rPr>
          <w:rFonts w:ascii="ArialMT" w:hAnsi="ArialMT" w:cs="ArialMT"/>
          <w:b/>
        </w:rPr>
        <w:t>(Price</w:t>
      </w:r>
      <w:proofErr w:type="gramStart"/>
      <w:r w:rsidR="00B439FA">
        <w:rPr>
          <w:rFonts w:ascii="ArialMT" w:hAnsi="ArialMT" w:cs="ArialMT"/>
          <w:b/>
        </w:rPr>
        <w:t>)</w:t>
      </w:r>
      <w:r w:rsidR="00E16579">
        <w:rPr>
          <w:rFonts w:ascii="ArialMT" w:hAnsi="ArialMT" w:cs="ArialMT"/>
          <w:b/>
        </w:rPr>
        <w:t>(</w:t>
      </w:r>
      <w:proofErr w:type="gramEnd"/>
      <w:r w:rsidR="00E16579">
        <w:rPr>
          <w:rFonts w:ascii="ArialMT" w:hAnsi="ArialMT" w:cs="ArialMT"/>
          <w:b/>
        </w:rPr>
        <w:t>40</w:t>
      </w:r>
      <w:r w:rsidR="004D6A65">
        <w:rPr>
          <w:rFonts w:ascii="ArialMT" w:hAnsi="ArialMT" w:cs="ArialMT"/>
          <w:b/>
        </w:rPr>
        <w:t>% Weighting)</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A breakdown of the proposed fees for year 1 and estimates for the following to cover</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the following:-</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Preparation of annual audited accounts</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Advice and assistance directly related to the external audit</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 xml:space="preserve">Attendance at </w:t>
      </w:r>
      <w:r w:rsidR="00587C13">
        <w:rPr>
          <w:rFonts w:ascii="ArialMT" w:hAnsi="ArialMT" w:cs="ArialMT"/>
        </w:rPr>
        <w:t>Board and Committee</w:t>
      </w:r>
      <w:r>
        <w:rPr>
          <w:rFonts w:ascii="Arial" w:hAnsi="Arial" w:cs="Arial"/>
        </w:rPr>
        <w:t xml:space="preserve"> meetings as required</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Fees for any exceptional additional work not covered above and directly related</w:t>
      </w:r>
    </w:p>
    <w:p w:rsidR="00EA77F7" w:rsidRPr="008D3DCC"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8D3DCC">
        <w:rPr>
          <w:rFonts w:ascii="ArialMT" w:hAnsi="ArialMT" w:cs="ArialMT"/>
        </w:rPr>
        <w:t>to the external audit</w:t>
      </w:r>
    </w:p>
    <w:p w:rsidR="007D0D1D" w:rsidRPr="007D0D1D" w:rsidRDefault="007D0D1D" w:rsidP="007D0D1D">
      <w:pPr>
        <w:autoSpaceDE w:val="0"/>
        <w:autoSpaceDN w:val="0"/>
        <w:adjustRightInd w:val="0"/>
        <w:spacing w:after="0" w:line="240" w:lineRule="auto"/>
        <w:ind w:left="720"/>
        <w:rPr>
          <w:rFonts w:ascii="ArialMT" w:hAnsi="ArialMT" w:cs="ArialMT"/>
        </w:rPr>
      </w:pPr>
    </w:p>
    <w:p w:rsidR="00EA77F7" w:rsidRPr="00EA77F7" w:rsidRDefault="00EA77F7" w:rsidP="007D0D1D">
      <w:pPr>
        <w:autoSpaceDE w:val="0"/>
        <w:autoSpaceDN w:val="0"/>
        <w:adjustRightInd w:val="0"/>
        <w:spacing w:after="0" w:line="240" w:lineRule="auto"/>
        <w:ind w:left="360" w:firstLine="360"/>
        <w:rPr>
          <w:rFonts w:ascii="ArialMT" w:hAnsi="ArialMT" w:cs="ArialMT"/>
        </w:rPr>
      </w:pPr>
      <w:r w:rsidRPr="00EA77F7">
        <w:rPr>
          <w:rFonts w:ascii="ArialMT" w:hAnsi="ArialMT" w:cs="ArialMT"/>
        </w:rPr>
        <w:t>The fee proposal should include:-</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An analysis of hours by grade of staff that will be involved on the audit together</w:t>
      </w:r>
    </w:p>
    <w:p w:rsidR="00EA77F7" w:rsidRPr="00EA77F7" w:rsidRDefault="00EA77F7" w:rsidP="002F2CC7">
      <w:pPr>
        <w:pStyle w:val="ListParagraph"/>
        <w:autoSpaceDE w:val="0"/>
        <w:autoSpaceDN w:val="0"/>
        <w:adjustRightInd w:val="0"/>
        <w:spacing w:after="0" w:line="240" w:lineRule="auto"/>
        <w:ind w:left="1080"/>
        <w:rPr>
          <w:rFonts w:ascii="ArialMT" w:hAnsi="ArialMT" w:cs="ArialMT"/>
        </w:rPr>
      </w:pPr>
      <w:proofErr w:type="gramStart"/>
      <w:r w:rsidRPr="00EA77F7">
        <w:rPr>
          <w:rFonts w:ascii="ArialMT" w:hAnsi="ArialMT" w:cs="ArialMT"/>
        </w:rPr>
        <w:t>with</w:t>
      </w:r>
      <w:proofErr w:type="gramEnd"/>
      <w:r w:rsidRPr="00EA77F7">
        <w:rPr>
          <w:rFonts w:ascii="ArialMT" w:hAnsi="ArialMT" w:cs="ArialMT"/>
        </w:rPr>
        <w:t xml:space="preserve"> details of hourly charge out rates</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The basis of charging expenses</w:t>
      </w:r>
    </w:p>
    <w:p w:rsidR="00EA77F7" w:rsidRPr="00EA77F7" w:rsidRDefault="00EA77F7" w:rsidP="00EA77F7">
      <w:pPr>
        <w:pStyle w:val="ListParagraph"/>
        <w:numPr>
          <w:ilvl w:val="0"/>
          <w:numId w:val="6"/>
        </w:numPr>
        <w:autoSpaceDE w:val="0"/>
        <w:autoSpaceDN w:val="0"/>
        <w:adjustRightInd w:val="0"/>
        <w:spacing w:after="0" w:line="240" w:lineRule="auto"/>
        <w:rPr>
          <w:rFonts w:ascii="ArialMT" w:hAnsi="ArialMT" w:cs="ArialMT"/>
        </w:rPr>
      </w:pPr>
      <w:r w:rsidRPr="00EA77F7">
        <w:rPr>
          <w:rFonts w:ascii="ArialMT" w:hAnsi="ArialMT" w:cs="ArialMT"/>
        </w:rPr>
        <w:t>The proposed billing schedule</w:t>
      </w:r>
    </w:p>
    <w:p w:rsidR="00EA77F7" w:rsidRPr="002C0B53" w:rsidRDefault="00EA77F7" w:rsidP="00EA77F7">
      <w:pPr>
        <w:pStyle w:val="ListParagraph"/>
        <w:numPr>
          <w:ilvl w:val="0"/>
          <w:numId w:val="6"/>
        </w:numPr>
        <w:rPr>
          <w:rFonts w:ascii="Arial" w:hAnsi="Arial" w:cs="Arial"/>
        </w:rPr>
      </w:pPr>
      <w:r w:rsidRPr="002C0B53">
        <w:rPr>
          <w:rFonts w:ascii="ArialMT" w:hAnsi="ArialMT" w:cs="ArialMT"/>
        </w:rPr>
        <w:t>How will fees be set and agreed in future years</w:t>
      </w:r>
    </w:p>
    <w:p w:rsidR="00395638" w:rsidRPr="002C0B53" w:rsidRDefault="00395638" w:rsidP="00EA77F7">
      <w:pPr>
        <w:pStyle w:val="ListParagraph"/>
        <w:numPr>
          <w:ilvl w:val="0"/>
          <w:numId w:val="6"/>
        </w:numPr>
        <w:rPr>
          <w:rFonts w:ascii="Arial" w:hAnsi="Arial" w:cs="Arial"/>
        </w:rPr>
      </w:pPr>
      <w:r w:rsidRPr="002C0B53">
        <w:rPr>
          <w:rFonts w:ascii="ArialMT" w:hAnsi="ArialMT" w:cs="ArialMT"/>
        </w:rPr>
        <w:t>A breakdown of any fees not considered core costs.</w:t>
      </w: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Default="004A2A75" w:rsidP="004A2A75">
      <w:pPr>
        <w:rPr>
          <w:rFonts w:ascii="Arial" w:hAnsi="Arial" w:cs="Arial"/>
          <w:highlight w:val="yellow"/>
        </w:rPr>
      </w:pPr>
    </w:p>
    <w:p w:rsidR="00B86CCC" w:rsidRPr="004A2A75" w:rsidRDefault="00B86CCC" w:rsidP="004A2A75">
      <w:pPr>
        <w:rPr>
          <w:rFonts w:ascii="Arial" w:hAnsi="Arial" w:cs="Arial"/>
          <w:highlight w:val="yellow"/>
        </w:rPr>
      </w:pPr>
    </w:p>
    <w:p w:rsidR="004A2A75" w:rsidRPr="004A2A75" w:rsidRDefault="004A2A75" w:rsidP="004A2A75">
      <w:pPr>
        <w:rPr>
          <w:rFonts w:ascii="Arial" w:hAnsi="Arial" w:cs="Arial"/>
          <w:highlight w:val="yellow"/>
        </w:rPr>
      </w:pPr>
    </w:p>
    <w:p w:rsidR="004A2A75" w:rsidRPr="00322FC1" w:rsidRDefault="004A2A75" w:rsidP="004A2A75">
      <w:pPr>
        <w:rPr>
          <w:rFonts w:ascii="Arial" w:hAnsi="Arial" w:cs="Arial"/>
          <w:b/>
        </w:rPr>
      </w:pPr>
      <w:r w:rsidRPr="00322FC1">
        <w:rPr>
          <w:rFonts w:ascii="Arial" w:hAnsi="Arial" w:cs="Arial"/>
          <w:b/>
        </w:rPr>
        <w:t>PART 6- TENDER RESPONSE DOCUMENT</w:t>
      </w:r>
    </w:p>
    <w:p w:rsidR="004A2A75" w:rsidRPr="004A2A75" w:rsidRDefault="004A2A75" w:rsidP="004A2A75">
      <w:pPr>
        <w:rPr>
          <w:rFonts w:ascii="Arial" w:hAnsi="Arial" w:cs="Arial"/>
          <w:highlight w:val="yellow"/>
        </w:rPr>
      </w:pPr>
    </w:p>
    <w:p w:rsidR="004A2A75" w:rsidRPr="00322FC1" w:rsidRDefault="004A2A75" w:rsidP="004A2A75">
      <w:pPr>
        <w:rPr>
          <w:rFonts w:ascii="Arial" w:hAnsi="Arial" w:cs="Arial"/>
          <w:b/>
        </w:rPr>
      </w:pPr>
      <w:r w:rsidRPr="004A2A75">
        <w:rPr>
          <w:rFonts w:ascii="Arial" w:hAnsi="Arial" w:cs="Arial"/>
        </w:rPr>
        <w:t>6.1</w:t>
      </w:r>
      <w:r w:rsidRPr="004A2A75">
        <w:rPr>
          <w:rFonts w:ascii="Arial" w:hAnsi="Arial" w:cs="Arial"/>
        </w:rPr>
        <w:tab/>
        <w:t xml:space="preserve"> </w:t>
      </w:r>
      <w:r w:rsidR="005F7B2B">
        <w:rPr>
          <w:rFonts w:ascii="Arial" w:hAnsi="Arial" w:cs="Arial"/>
          <w:b/>
        </w:rPr>
        <w:t>Checklist f</w:t>
      </w:r>
      <w:r w:rsidRPr="00322FC1">
        <w:rPr>
          <w:rFonts w:ascii="Arial" w:hAnsi="Arial" w:cs="Arial"/>
          <w:b/>
        </w:rPr>
        <w:t>or Tenderers</w:t>
      </w:r>
    </w:p>
    <w:p w:rsidR="004A2A75" w:rsidRPr="004A2A75" w:rsidRDefault="004A2A75" w:rsidP="00322FC1">
      <w:pPr>
        <w:ind w:left="720"/>
        <w:rPr>
          <w:rFonts w:ascii="Arial" w:hAnsi="Arial" w:cs="Arial"/>
        </w:rPr>
      </w:pPr>
      <w:r w:rsidRPr="004A2A75">
        <w:rPr>
          <w:rFonts w:ascii="Arial" w:hAnsi="Arial" w:cs="Arial"/>
        </w:rPr>
        <w:t>Failure to provide all of the items in the checklist may cause your tender to be non -compliant and not considered.</w:t>
      </w:r>
    </w:p>
    <w:tbl>
      <w:tblPr>
        <w:tblStyle w:val="TableGrid"/>
        <w:tblW w:w="0" w:type="auto"/>
        <w:tblInd w:w="765" w:type="dxa"/>
        <w:tblLook w:val="04A0" w:firstRow="1" w:lastRow="0" w:firstColumn="1" w:lastColumn="0" w:noHBand="0" w:noVBand="1"/>
      </w:tblPr>
      <w:tblGrid>
        <w:gridCol w:w="4616"/>
        <w:gridCol w:w="4615"/>
      </w:tblGrid>
      <w:tr w:rsidR="004A2A75" w:rsidRPr="004A2A75" w:rsidTr="004D6A65">
        <w:tc>
          <w:tcPr>
            <w:tcW w:w="4616" w:type="dxa"/>
          </w:tcPr>
          <w:p w:rsidR="004A2A75" w:rsidRPr="004A2A75" w:rsidRDefault="004A2A75" w:rsidP="007350A8">
            <w:pPr>
              <w:rPr>
                <w:rFonts w:ascii="Arial" w:hAnsi="Arial" w:cs="Arial"/>
              </w:rPr>
            </w:pPr>
            <w:r w:rsidRPr="004A2A75">
              <w:rPr>
                <w:rFonts w:ascii="Arial" w:hAnsi="Arial" w:cs="Arial"/>
              </w:rPr>
              <w:t>ITEM</w:t>
            </w:r>
          </w:p>
        </w:tc>
        <w:tc>
          <w:tcPr>
            <w:tcW w:w="4615" w:type="dxa"/>
          </w:tcPr>
          <w:p w:rsidR="004A2A75" w:rsidRPr="004A2A75" w:rsidRDefault="004A2A75" w:rsidP="007350A8">
            <w:pPr>
              <w:rPr>
                <w:rFonts w:ascii="Arial" w:hAnsi="Arial" w:cs="Arial"/>
              </w:rPr>
            </w:pPr>
            <w:r w:rsidRPr="004A2A75">
              <w:rPr>
                <w:rFonts w:ascii="Arial" w:hAnsi="Arial" w:cs="Arial"/>
              </w:rPr>
              <w:t>INCLUDED IN TENDER?</w:t>
            </w:r>
          </w:p>
        </w:tc>
      </w:tr>
      <w:tr w:rsidR="004A2A75" w:rsidRPr="004A2A75" w:rsidTr="004D6A65">
        <w:tc>
          <w:tcPr>
            <w:tcW w:w="4616" w:type="dxa"/>
          </w:tcPr>
          <w:p w:rsidR="004A2A75" w:rsidRPr="004A2A75" w:rsidRDefault="00B439FA" w:rsidP="007350A8">
            <w:pPr>
              <w:rPr>
                <w:rFonts w:ascii="Arial" w:hAnsi="Arial" w:cs="Arial"/>
              </w:rPr>
            </w:pPr>
            <w:r>
              <w:rPr>
                <w:rFonts w:ascii="Arial" w:hAnsi="Arial" w:cs="Arial"/>
              </w:rPr>
              <w:t>Completed Tender</w:t>
            </w:r>
            <w:r w:rsidR="00FB680C">
              <w:rPr>
                <w:rFonts w:ascii="Arial" w:hAnsi="Arial" w:cs="Arial"/>
              </w:rPr>
              <w:t xml:space="preserve"> </w:t>
            </w:r>
            <w:r w:rsidR="004A2A75" w:rsidRPr="004A2A75">
              <w:rPr>
                <w:rFonts w:ascii="Arial" w:hAnsi="Arial" w:cs="Arial"/>
              </w:rPr>
              <w:t>Response Questionnaire</w:t>
            </w:r>
          </w:p>
        </w:tc>
        <w:tc>
          <w:tcPr>
            <w:tcW w:w="4615" w:type="dxa"/>
          </w:tcPr>
          <w:p w:rsidR="004A2A75" w:rsidRPr="004A2A75" w:rsidRDefault="004A2A75" w:rsidP="007350A8">
            <w:pPr>
              <w:rPr>
                <w:rFonts w:ascii="Arial" w:hAnsi="Arial" w:cs="Arial"/>
              </w:rPr>
            </w:pPr>
          </w:p>
        </w:tc>
      </w:tr>
      <w:tr w:rsidR="004A2A75" w:rsidRPr="004A2A75" w:rsidTr="004D6A65">
        <w:tc>
          <w:tcPr>
            <w:tcW w:w="4616" w:type="dxa"/>
          </w:tcPr>
          <w:p w:rsidR="004A2A75" w:rsidRPr="004A2A75" w:rsidRDefault="004A2A75" w:rsidP="007350A8">
            <w:pPr>
              <w:rPr>
                <w:rFonts w:ascii="Arial" w:hAnsi="Arial" w:cs="Arial"/>
              </w:rPr>
            </w:pPr>
            <w:r w:rsidRPr="004A2A75">
              <w:rPr>
                <w:rFonts w:ascii="Arial" w:hAnsi="Arial" w:cs="Arial"/>
              </w:rPr>
              <w:t>Completed</w:t>
            </w:r>
            <w:r w:rsidR="00FB680C">
              <w:rPr>
                <w:rFonts w:ascii="Arial" w:hAnsi="Arial" w:cs="Arial"/>
              </w:rPr>
              <w:t xml:space="preserve"> and signed</w:t>
            </w:r>
            <w:r w:rsidRPr="004A2A75">
              <w:rPr>
                <w:rFonts w:ascii="Arial" w:hAnsi="Arial" w:cs="Arial"/>
              </w:rPr>
              <w:t xml:space="preserve"> Form of Tender</w:t>
            </w:r>
          </w:p>
        </w:tc>
        <w:tc>
          <w:tcPr>
            <w:tcW w:w="4615" w:type="dxa"/>
          </w:tcPr>
          <w:p w:rsidR="004A2A75" w:rsidRPr="004A2A75" w:rsidRDefault="004A2A75" w:rsidP="007350A8">
            <w:pPr>
              <w:rPr>
                <w:rFonts w:ascii="Arial" w:hAnsi="Arial" w:cs="Arial"/>
              </w:rPr>
            </w:pPr>
          </w:p>
        </w:tc>
      </w:tr>
      <w:tr w:rsidR="00FB680C" w:rsidRPr="004A2A75" w:rsidTr="004D6A65">
        <w:tc>
          <w:tcPr>
            <w:tcW w:w="4616" w:type="dxa"/>
          </w:tcPr>
          <w:p w:rsidR="00FB680C" w:rsidRPr="004A2A75" w:rsidRDefault="00FB680C" w:rsidP="007350A8">
            <w:pPr>
              <w:rPr>
                <w:rFonts w:ascii="Arial" w:hAnsi="Arial" w:cs="Arial"/>
              </w:rPr>
            </w:pPr>
            <w:r>
              <w:rPr>
                <w:rFonts w:ascii="Arial" w:hAnsi="Arial" w:cs="Arial"/>
              </w:rPr>
              <w:t>Completed and Signed form of Non Canvassing</w:t>
            </w:r>
          </w:p>
        </w:tc>
        <w:tc>
          <w:tcPr>
            <w:tcW w:w="4615" w:type="dxa"/>
          </w:tcPr>
          <w:p w:rsidR="00FB680C" w:rsidRPr="004A2A75" w:rsidRDefault="00FB680C" w:rsidP="007350A8">
            <w:pPr>
              <w:rPr>
                <w:rFonts w:ascii="Arial" w:hAnsi="Arial" w:cs="Arial"/>
              </w:rPr>
            </w:pPr>
          </w:p>
        </w:tc>
      </w:tr>
      <w:tr w:rsidR="004A2A75" w:rsidRPr="004A2A75" w:rsidTr="004D6A65">
        <w:tc>
          <w:tcPr>
            <w:tcW w:w="4616" w:type="dxa"/>
          </w:tcPr>
          <w:p w:rsidR="004A2A75" w:rsidRPr="004A2A75" w:rsidRDefault="004A2A75" w:rsidP="007350A8">
            <w:pPr>
              <w:rPr>
                <w:rFonts w:ascii="Arial" w:hAnsi="Arial" w:cs="Arial"/>
              </w:rPr>
            </w:pPr>
            <w:r w:rsidRPr="004A2A75">
              <w:rPr>
                <w:rFonts w:ascii="Arial" w:hAnsi="Arial" w:cs="Arial"/>
              </w:rPr>
              <w:t>Completed Pricing Schedule</w:t>
            </w:r>
          </w:p>
        </w:tc>
        <w:tc>
          <w:tcPr>
            <w:tcW w:w="4615" w:type="dxa"/>
          </w:tcPr>
          <w:p w:rsidR="004A2A75" w:rsidRPr="004A2A75" w:rsidRDefault="004A2A75" w:rsidP="007350A8">
            <w:pPr>
              <w:rPr>
                <w:rFonts w:ascii="Arial" w:hAnsi="Arial" w:cs="Arial"/>
              </w:rPr>
            </w:pPr>
          </w:p>
        </w:tc>
      </w:tr>
    </w:tbl>
    <w:p w:rsidR="004A2A75" w:rsidRPr="004A2A75" w:rsidRDefault="004A2A75" w:rsidP="004A2A75">
      <w:pPr>
        <w:rPr>
          <w:rFonts w:ascii="Arial" w:hAnsi="Arial" w:cs="Arial"/>
        </w:rPr>
      </w:pPr>
    </w:p>
    <w:p w:rsidR="004A2A75" w:rsidRPr="004A2A75" w:rsidRDefault="004A2A75" w:rsidP="004D6A65">
      <w:pPr>
        <w:ind w:left="720" w:hanging="720"/>
        <w:rPr>
          <w:rFonts w:ascii="Arial" w:hAnsi="Arial" w:cs="Arial"/>
        </w:rPr>
      </w:pPr>
      <w:r w:rsidRPr="004A2A75">
        <w:rPr>
          <w:rFonts w:ascii="Arial" w:hAnsi="Arial" w:cs="Arial"/>
        </w:rPr>
        <w:t xml:space="preserve">6.2 </w:t>
      </w:r>
      <w:r w:rsidR="00322FC1">
        <w:rPr>
          <w:rFonts w:ascii="Arial" w:hAnsi="Arial" w:cs="Arial"/>
        </w:rPr>
        <w:tab/>
      </w:r>
      <w:r w:rsidRPr="004A2A75">
        <w:rPr>
          <w:rFonts w:ascii="Arial" w:hAnsi="Arial" w:cs="Arial"/>
        </w:rPr>
        <w:t>Attachments should only be enclosed where requested. Unnecessary attachments will not be read and therefore not scored.</w:t>
      </w:r>
    </w:p>
    <w:p w:rsidR="004A2A75" w:rsidRPr="004A2A75" w:rsidRDefault="004A2A75" w:rsidP="00322FC1">
      <w:pPr>
        <w:ind w:left="720" w:hanging="720"/>
        <w:rPr>
          <w:rFonts w:ascii="Arial" w:hAnsi="Arial" w:cs="Arial"/>
        </w:rPr>
      </w:pPr>
      <w:r w:rsidRPr="004A2A75">
        <w:rPr>
          <w:rFonts w:ascii="Arial" w:hAnsi="Arial" w:cs="Arial"/>
        </w:rPr>
        <w:t xml:space="preserve">6.3 </w:t>
      </w:r>
      <w:r w:rsidR="00322FC1">
        <w:rPr>
          <w:rFonts w:ascii="Arial" w:hAnsi="Arial" w:cs="Arial"/>
        </w:rPr>
        <w:tab/>
      </w:r>
      <w:r w:rsidRPr="004A2A75">
        <w:rPr>
          <w:rFonts w:ascii="Arial" w:hAnsi="Arial" w:cs="Arial"/>
        </w:rPr>
        <w:t>Should you include attachments (where requested) in support of your response, they should be referenced with the name of your organisation and cross referenced with the relevant section number. Attachments which are not suitably labelled or indexed or which exceed the word limit (where one is imposed) will not be read and therefore not scored.</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 xml:space="preserve">6.4 </w:t>
      </w:r>
      <w:r w:rsidRPr="00322FC1">
        <w:rPr>
          <w:rFonts w:ascii="Arial" w:hAnsi="Arial" w:cs="Arial"/>
          <w:b/>
        </w:rPr>
        <w:t>EVALUATION AND AWARD CRITERIA</w:t>
      </w:r>
    </w:p>
    <w:p w:rsidR="004A2A75" w:rsidRPr="004A2A75" w:rsidRDefault="004A2A75" w:rsidP="004A2A75">
      <w:pPr>
        <w:rPr>
          <w:rFonts w:ascii="Arial" w:hAnsi="Arial" w:cs="Arial"/>
        </w:rPr>
      </w:pPr>
    </w:p>
    <w:p w:rsidR="004A2A75" w:rsidRPr="004A2A75" w:rsidRDefault="004A2A75" w:rsidP="00322FC1">
      <w:pPr>
        <w:ind w:firstLine="720"/>
        <w:rPr>
          <w:rFonts w:ascii="Arial" w:hAnsi="Arial" w:cs="Arial"/>
        </w:rPr>
      </w:pPr>
      <w:r w:rsidRPr="004A2A75">
        <w:rPr>
          <w:rFonts w:ascii="Arial" w:hAnsi="Arial" w:cs="Arial"/>
        </w:rPr>
        <w:t xml:space="preserve">The Criteria / Questions Weighting </w:t>
      </w:r>
      <w:proofErr w:type="gramStart"/>
      <w:r w:rsidRPr="004A2A75">
        <w:rPr>
          <w:rFonts w:ascii="Arial" w:hAnsi="Arial" w:cs="Arial"/>
        </w:rPr>
        <w:t>is</w:t>
      </w:r>
      <w:proofErr w:type="gramEnd"/>
      <w:r w:rsidRPr="004A2A75">
        <w:rPr>
          <w:rFonts w:ascii="Arial" w:hAnsi="Arial" w:cs="Arial"/>
        </w:rPr>
        <w:t xml:space="preserve"> broken down as follows:</w:t>
      </w:r>
    </w:p>
    <w:tbl>
      <w:tblPr>
        <w:tblStyle w:val="TableGrid"/>
        <w:tblW w:w="0" w:type="auto"/>
        <w:tblInd w:w="765" w:type="dxa"/>
        <w:tblLook w:val="04A0" w:firstRow="1" w:lastRow="0" w:firstColumn="1" w:lastColumn="0" w:noHBand="0" w:noVBand="1"/>
      </w:tblPr>
      <w:tblGrid>
        <w:gridCol w:w="4616"/>
        <w:gridCol w:w="4083"/>
      </w:tblGrid>
      <w:tr w:rsidR="004A2A75" w:rsidRPr="004A2A75" w:rsidTr="007350A8">
        <w:tc>
          <w:tcPr>
            <w:tcW w:w="4616" w:type="dxa"/>
          </w:tcPr>
          <w:p w:rsidR="004A2A75" w:rsidRPr="005F7B2B" w:rsidRDefault="004A2A75" w:rsidP="007350A8">
            <w:pPr>
              <w:rPr>
                <w:rFonts w:ascii="Arial" w:hAnsi="Arial" w:cs="Arial"/>
                <w:b/>
              </w:rPr>
            </w:pPr>
            <w:r w:rsidRPr="005F7B2B">
              <w:rPr>
                <w:rFonts w:ascii="Arial" w:hAnsi="Arial" w:cs="Arial"/>
                <w:b/>
              </w:rPr>
              <w:t>Section</w:t>
            </w:r>
          </w:p>
        </w:tc>
        <w:tc>
          <w:tcPr>
            <w:tcW w:w="4083" w:type="dxa"/>
          </w:tcPr>
          <w:p w:rsidR="004A2A75" w:rsidRPr="005F7B2B" w:rsidRDefault="004A2A75" w:rsidP="007350A8">
            <w:pPr>
              <w:rPr>
                <w:rFonts w:ascii="Arial" w:hAnsi="Arial" w:cs="Arial"/>
                <w:b/>
              </w:rPr>
            </w:pPr>
            <w:r w:rsidRPr="005F7B2B">
              <w:rPr>
                <w:rFonts w:ascii="Arial" w:hAnsi="Arial" w:cs="Arial"/>
                <w:b/>
              </w:rPr>
              <w:t>Assessment</w:t>
            </w:r>
          </w:p>
        </w:tc>
      </w:tr>
      <w:tr w:rsidR="004A2A75" w:rsidRPr="004A2A75" w:rsidTr="007350A8">
        <w:tc>
          <w:tcPr>
            <w:tcW w:w="4616" w:type="dxa"/>
          </w:tcPr>
          <w:p w:rsidR="004A2A75" w:rsidRPr="004A2A75" w:rsidRDefault="004A2A75" w:rsidP="007350A8">
            <w:pPr>
              <w:rPr>
                <w:rFonts w:ascii="Arial" w:hAnsi="Arial" w:cs="Arial"/>
              </w:rPr>
            </w:pPr>
            <w:r w:rsidRPr="004A2A75">
              <w:rPr>
                <w:rFonts w:ascii="Arial" w:hAnsi="Arial" w:cs="Arial"/>
              </w:rPr>
              <w:t>Quality Questions</w:t>
            </w:r>
          </w:p>
        </w:tc>
        <w:tc>
          <w:tcPr>
            <w:tcW w:w="4083" w:type="dxa"/>
          </w:tcPr>
          <w:p w:rsidR="004A2A75" w:rsidRPr="004A2A75" w:rsidRDefault="00B439FA" w:rsidP="007350A8">
            <w:pPr>
              <w:rPr>
                <w:rFonts w:ascii="Arial" w:hAnsi="Arial" w:cs="Arial"/>
              </w:rPr>
            </w:pPr>
            <w:r>
              <w:rPr>
                <w:rFonts w:ascii="Arial" w:hAnsi="Arial" w:cs="Arial"/>
              </w:rPr>
              <w:t>60</w:t>
            </w:r>
            <w:r w:rsidR="004A2A75" w:rsidRPr="004A2A75">
              <w:rPr>
                <w:rFonts w:ascii="Arial" w:hAnsi="Arial" w:cs="Arial"/>
              </w:rPr>
              <w:t>%</w:t>
            </w:r>
          </w:p>
        </w:tc>
      </w:tr>
      <w:tr w:rsidR="004A2A75" w:rsidRPr="004A2A75" w:rsidTr="007350A8">
        <w:tc>
          <w:tcPr>
            <w:tcW w:w="4616" w:type="dxa"/>
          </w:tcPr>
          <w:p w:rsidR="004A2A75" w:rsidRPr="004A2A75" w:rsidRDefault="004A2A75" w:rsidP="007350A8">
            <w:pPr>
              <w:rPr>
                <w:rFonts w:ascii="Arial" w:hAnsi="Arial" w:cs="Arial"/>
              </w:rPr>
            </w:pPr>
            <w:r w:rsidRPr="004A2A75">
              <w:rPr>
                <w:rFonts w:ascii="Arial" w:hAnsi="Arial" w:cs="Arial"/>
              </w:rPr>
              <w:t>Pricing Schedule</w:t>
            </w:r>
          </w:p>
        </w:tc>
        <w:tc>
          <w:tcPr>
            <w:tcW w:w="4083" w:type="dxa"/>
          </w:tcPr>
          <w:p w:rsidR="004A2A75" w:rsidRPr="004A2A75" w:rsidRDefault="00B439FA" w:rsidP="007350A8">
            <w:pPr>
              <w:rPr>
                <w:rFonts w:ascii="Arial" w:hAnsi="Arial" w:cs="Arial"/>
              </w:rPr>
            </w:pPr>
            <w:r>
              <w:rPr>
                <w:rFonts w:ascii="Arial" w:hAnsi="Arial" w:cs="Arial"/>
              </w:rPr>
              <w:t>40</w:t>
            </w:r>
            <w:r w:rsidR="004A2A75" w:rsidRPr="004A2A75">
              <w:rPr>
                <w:rFonts w:ascii="Arial" w:hAnsi="Arial" w:cs="Arial"/>
              </w:rPr>
              <w:t>%</w:t>
            </w:r>
          </w:p>
        </w:tc>
      </w:tr>
      <w:tr w:rsidR="004A2A75" w:rsidRPr="004A2A75" w:rsidTr="007350A8">
        <w:tc>
          <w:tcPr>
            <w:tcW w:w="4616" w:type="dxa"/>
          </w:tcPr>
          <w:p w:rsidR="004A2A75" w:rsidRPr="004A2A75" w:rsidRDefault="004A2A75" w:rsidP="007350A8">
            <w:pPr>
              <w:rPr>
                <w:rFonts w:ascii="Arial" w:hAnsi="Arial" w:cs="Arial"/>
              </w:rPr>
            </w:pPr>
            <w:r w:rsidRPr="004A2A75">
              <w:rPr>
                <w:rFonts w:ascii="Arial" w:hAnsi="Arial" w:cs="Arial"/>
              </w:rPr>
              <w:t>Form of Tender and acceptance of terms and conditions</w:t>
            </w:r>
          </w:p>
        </w:tc>
        <w:tc>
          <w:tcPr>
            <w:tcW w:w="4083" w:type="dxa"/>
          </w:tcPr>
          <w:p w:rsidR="004A2A75" w:rsidRPr="004A2A75" w:rsidRDefault="004A2A75" w:rsidP="007350A8">
            <w:pPr>
              <w:rPr>
                <w:rFonts w:ascii="Arial" w:hAnsi="Arial" w:cs="Arial"/>
              </w:rPr>
            </w:pPr>
            <w:r w:rsidRPr="004A2A75">
              <w:rPr>
                <w:rFonts w:ascii="Arial" w:hAnsi="Arial" w:cs="Arial"/>
              </w:rPr>
              <w:t>PASS / FAIL</w:t>
            </w:r>
          </w:p>
        </w:tc>
      </w:tr>
    </w:tbl>
    <w:p w:rsidR="004A2A75" w:rsidRPr="004A2A75" w:rsidRDefault="004A2A75" w:rsidP="004A2A75">
      <w:pPr>
        <w:rPr>
          <w:rFonts w:ascii="Arial" w:hAnsi="Arial" w:cs="Arial"/>
        </w:rPr>
      </w:pPr>
    </w:p>
    <w:p w:rsidR="004A2A75" w:rsidRPr="004A2A75" w:rsidRDefault="004A2A75" w:rsidP="00322FC1">
      <w:pPr>
        <w:ind w:left="720"/>
        <w:rPr>
          <w:rFonts w:ascii="Arial" w:hAnsi="Arial" w:cs="Arial"/>
        </w:rPr>
      </w:pPr>
      <w:r w:rsidRPr="004A2A75">
        <w:rPr>
          <w:rFonts w:ascii="Arial" w:hAnsi="Arial" w:cs="Arial"/>
        </w:rPr>
        <w:t>Where sections are scored, the following methodology will apply to each of the questions asked:</w:t>
      </w:r>
    </w:p>
    <w:tbl>
      <w:tblPr>
        <w:tblStyle w:val="TableGrid"/>
        <w:tblW w:w="0" w:type="auto"/>
        <w:tblInd w:w="765" w:type="dxa"/>
        <w:tblLook w:val="04A0" w:firstRow="1" w:lastRow="0" w:firstColumn="1" w:lastColumn="0" w:noHBand="0" w:noVBand="1"/>
      </w:tblPr>
      <w:tblGrid>
        <w:gridCol w:w="2037"/>
        <w:gridCol w:w="4536"/>
        <w:gridCol w:w="2126"/>
      </w:tblGrid>
      <w:tr w:rsidR="004A2A75" w:rsidRPr="004A2A75" w:rsidTr="007350A8">
        <w:tc>
          <w:tcPr>
            <w:tcW w:w="2037" w:type="dxa"/>
          </w:tcPr>
          <w:p w:rsidR="004A2A75" w:rsidRPr="005F7B2B" w:rsidRDefault="004A2A75" w:rsidP="007350A8">
            <w:pPr>
              <w:rPr>
                <w:rFonts w:ascii="Arial" w:hAnsi="Arial" w:cs="Arial"/>
                <w:b/>
              </w:rPr>
            </w:pPr>
            <w:r w:rsidRPr="005F7B2B">
              <w:rPr>
                <w:rFonts w:ascii="Arial" w:hAnsi="Arial" w:cs="Arial"/>
                <w:b/>
              </w:rPr>
              <w:t>Assessment</w:t>
            </w:r>
          </w:p>
        </w:tc>
        <w:tc>
          <w:tcPr>
            <w:tcW w:w="4536" w:type="dxa"/>
          </w:tcPr>
          <w:p w:rsidR="004A2A75" w:rsidRPr="005F7B2B" w:rsidRDefault="004A2A75" w:rsidP="007350A8">
            <w:pPr>
              <w:rPr>
                <w:rFonts w:ascii="Arial" w:hAnsi="Arial" w:cs="Arial"/>
                <w:b/>
              </w:rPr>
            </w:pPr>
            <w:r w:rsidRPr="005F7B2B">
              <w:rPr>
                <w:rFonts w:ascii="Arial" w:hAnsi="Arial" w:cs="Arial"/>
                <w:b/>
              </w:rPr>
              <w:t>Detail</w:t>
            </w:r>
          </w:p>
        </w:tc>
        <w:tc>
          <w:tcPr>
            <w:tcW w:w="2126" w:type="dxa"/>
          </w:tcPr>
          <w:p w:rsidR="004A2A75" w:rsidRPr="005F7B2B" w:rsidRDefault="004A2A75" w:rsidP="007350A8">
            <w:pPr>
              <w:rPr>
                <w:rFonts w:ascii="Arial" w:hAnsi="Arial" w:cs="Arial"/>
                <w:b/>
              </w:rPr>
            </w:pPr>
            <w:r w:rsidRPr="005F7B2B">
              <w:rPr>
                <w:rFonts w:ascii="Arial" w:hAnsi="Arial" w:cs="Arial"/>
                <w:b/>
              </w:rPr>
              <w:t>Score</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Excellent</w:t>
            </w:r>
          </w:p>
        </w:tc>
        <w:tc>
          <w:tcPr>
            <w:tcW w:w="4536" w:type="dxa"/>
          </w:tcPr>
          <w:p w:rsidR="004A2A75" w:rsidRPr="004A2A75" w:rsidRDefault="004A2A75" w:rsidP="007350A8">
            <w:pPr>
              <w:rPr>
                <w:rFonts w:ascii="Arial" w:hAnsi="Arial" w:cs="Arial"/>
              </w:rPr>
            </w:pPr>
            <w:r w:rsidRPr="004A2A75">
              <w:rPr>
                <w:rFonts w:ascii="Arial" w:hAnsi="Arial" w:cs="Arial"/>
              </w:rPr>
              <w:t>Excels in meeting the criteria</w:t>
            </w:r>
          </w:p>
        </w:tc>
        <w:tc>
          <w:tcPr>
            <w:tcW w:w="2126" w:type="dxa"/>
          </w:tcPr>
          <w:p w:rsidR="004A2A75" w:rsidRPr="004A2A75" w:rsidRDefault="004A2A75" w:rsidP="007350A8">
            <w:pPr>
              <w:rPr>
                <w:rFonts w:ascii="Arial" w:hAnsi="Arial" w:cs="Arial"/>
              </w:rPr>
            </w:pPr>
            <w:r w:rsidRPr="004A2A75">
              <w:rPr>
                <w:rFonts w:ascii="Arial" w:hAnsi="Arial" w:cs="Arial"/>
              </w:rPr>
              <w:t>5</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Good</w:t>
            </w:r>
          </w:p>
        </w:tc>
        <w:tc>
          <w:tcPr>
            <w:tcW w:w="4536" w:type="dxa"/>
          </w:tcPr>
          <w:p w:rsidR="004A2A75" w:rsidRPr="004A2A75" w:rsidRDefault="004A2A75" w:rsidP="007350A8">
            <w:pPr>
              <w:rPr>
                <w:rFonts w:ascii="Arial" w:hAnsi="Arial" w:cs="Arial"/>
              </w:rPr>
            </w:pPr>
            <w:r w:rsidRPr="004A2A75">
              <w:rPr>
                <w:rFonts w:ascii="Arial" w:hAnsi="Arial" w:cs="Arial"/>
              </w:rPr>
              <w:t>Meets the criteria</w:t>
            </w:r>
          </w:p>
        </w:tc>
        <w:tc>
          <w:tcPr>
            <w:tcW w:w="2126" w:type="dxa"/>
          </w:tcPr>
          <w:p w:rsidR="004A2A75" w:rsidRPr="004A2A75" w:rsidRDefault="004A2A75" w:rsidP="007350A8">
            <w:pPr>
              <w:rPr>
                <w:rFonts w:ascii="Arial" w:hAnsi="Arial" w:cs="Arial"/>
              </w:rPr>
            </w:pPr>
            <w:r w:rsidRPr="004A2A75">
              <w:rPr>
                <w:rFonts w:ascii="Arial" w:hAnsi="Arial" w:cs="Arial"/>
              </w:rPr>
              <w:t>4</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Satisfactory</w:t>
            </w:r>
          </w:p>
        </w:tc>
        <w:tc>
          <w:tcPr>
            <w:tcW w:w="4536" w:type="dxa"/>
          </w:tcPr>
          <w:p w:rsidR="004A2A75" w:rsidRPr="004A2A75" w:rsidRDefault="004A2A75" w:rsidP="007350A8">
            <w:pPr>
              <w:rPr>
                <w:rFonts w:ascii="Arial" w:hAnsi="Arial" w:cs="Arial"/>
              </w:rPr>
            </w:pPr>
            <w:r w:rsidRPr="004A2A75">
              <w:rPr>
                <w:rFonts w:ascii="Arial" w:hAnsi="Arial" w:cs="Arial"/>
              </w:rPr>
              <w:t>Meets the criteria in most aspects, fails in some</w:t>
            </w:r>
          </w:p>
        </w:tc>
        <w:tc>
          <w:tcPr>
            <w:tcW w:w="2126" w:type="dxa"/>
          </w:tcPr>
          <w:p w:rsidR="004A2A75" w:rsidRPr="004A2A75" w:rsidRDefault="004A2A75" w:rsidP="007350A8">
            <w:pPr>
              <w:rPr>
                <w:rFonts w:ascii="Arial" w:hAnsi="Arial" w:cs="Arial"/>
              </w:rPr>
            </w:pPr>
            <w:r w:rsidRPr="004A2A75">
              <w:rPr>
                <w:rFonts w:ascii="Arial" w:hAnsi="Arial" w:cs="Arial"/>
              </w:rPr>
              <w:t>3</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Unsatisfactory</w:t>
            </w:r>
          </w:p>
        </w:tc>
        <w:tc>
          <w:tcPr>
            <w:tcW w:w="4536" w:type="dxa"/>
          </w:tcPr>
          <w:p w:rsidR="004A2A75" w:rsidRPr="004A2A75" w:rsidRDefault="004A2A75" w:rsidP="007350A8">
            <w:pPr>
              <w:rPr>
                <w:rFonts w:ascii="Arial" w:hAnsi="Arial" w:cs="Arial"/>
              </w:rPr>
            </w:pPr>
            <w:r w:rsidRPr="004A2A75">
              <w:rPr>
                <w:rFonts w:ascii="Arial" w:hAnsi="Arial" w:cs="Arial"/>
              </w:rPr>
              <w:t>Fails to meet the criteria in most aspects meets it in some</w:t>
            </w:r>
          </w:p>
        </w:tc>
        <w:tc>
          <w:tcPr>
            <w:tcW w:w="2126" w:type="dxa"/>
          </w:tcPr>
          <w:p w:rsidR="004A2A75" w:rsidRPr="004A2A75" w:rsidRDefault="004A2A75" w:rsidP="007350A8">
            <w:pPr>
              <w:rPr>
                <w:rFonts w:ascii="Arial" w:hAnsi="Arial" w:cs="Arial"/>
              </w:rPr>
            </w:pPr>
            <w:r w:rsidRPr="004A2A75">
              <w:rPr>
                <w:rFonts w:ascii="Arial" w:hAnsi="Arial" w:cs="Arial"/>
              </w:rPr>
              <w:t>2</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Poor</w:t>
            </w:r>
          </w:p>
        </w:tc>
        <w:tc>
          <w:tcPr>
            <w:tcW w:w="4536" w:type="dxa"/>
          </w:tcPr>
          <w:p w:rsidR="004A2A75" w:rsidRPr="004A2A75" w:rsidRDefault="004A2A75" w:rsidP="007350A8">
            <w:pPr>
              <w:rPr>
                <w:rFonts w:ascii="Arial" w:hAnsi="Arial" w:cs="Arial"/>
              </w:rPr>
            </w:pPr>
            <w:r w:rsidRPr="004A2A75">
              <w:rPr>
                <w:rFonts w:ascii="Arial" w:hAnsi="Arial" w:cs="Arial"/>
              </w:rPr>
              <w:t>Significantly fails to meet the criteria</w:t>
            </w:r>
          </w:p>
        </w:tc>
        <w:tc>
          <w:tcPr>
            <w:tcW w:w="2126" w:type="dxa"/>
          </w:tcPr>
          <w:p w:rsidR="004A2A75" w:rsidRPr="004A2A75" w:rsidRDefault="004A2A75" w:rsidP="007350A8">
            <w:pPr>
              <w:rPr>
                <w:rFonts w:ascii="Arial" w:hAnsi="Arial" w:cs="Arial"/>
              </w:rPr>
            </w:pPr>
            <w:r w:rsidRPr="004A2A75">
              <w:rPr>
                <w:rFonts w:ascii="Arial" w:hAnsi="Arial" w:cs="Arial"/>
              </w:rPr>
              <w:t>1</w:t>
            </w:r>
          </w:p>
        </w:tc>
      </w:tr>
      <w:tr w:rsidR="004A2A75" w:rsidRPr="004A2A75" w:rsidTr="007350A8">
        <w:tc>
          <w:tcPr>
            <w:tcW w:w="2037" w:type="dxa"/>
          </w:tcPr>
          <w:p w:rsidR="004A2A75" w:rsidRPr="004A2A75" w:rsidRDefault="004A2A75" w:rsidP="007350A8">
            <w:pPr>
              <w:rPr>
                <w:rFonts w:ascii="Arial" w:hAnsi="Arial" w:cs="Arial"/>
              </w:rPr>
            </w:pPr>
            <w:r w:rsidRPr="004A2A75">
              <w:rPr>
                <w:rFonts w:ascii="Arial" w:hAnsi="Arial" w:cs="Arial"/>
              </w:rPr>
              <w:t xml:space="preserve">Not to be </w:t>
            </w:r>
            <w:r w:rsidRPr="004A2A75">
              <w:rPr>
                <w:rFonts w:ascii="Arial" w:hAnsi="Arial" w:cs="Arial"/>
              </w:rPr>
              <w:lastRenderedPageBreak/>
              <w:t>considered</w:t>
            </w:r>
          </w:p>
        </w:tc>
        <w:tc>
          <w:tcPr>
            <w:tcW w:w="4536" w:type="dxa"/>
          </w:tcPr>
          <w:p w:rsidR="004A2A75" w:rsidRPr="004A2A75" w:rsidRDefault="004A2A75" w:rsidP="007350A8">
            <w:pPr>
              <w:rPr>
                <w:rFonts w:ascii="Arial" w:hAnsi="Arial" w:cs="Arial"/>
              </w:rPr>
            </w:pPr>
            <w:r w:rsidRPr="004A2A75">
              <w:rPr>
                <w:rFonts w:ascii="Arial" w:hAnsi="Arial" w:cs="Arial"/>
              </w:rPr>
              <w:lastRenderedPageBreak/>
              <w:t>Completely fails to meet the criteria</w:t>
            </w:r>
          </w:p>
        </w:tc>
        <w:tc>
          <w:tcPr>
            <w:tcW w:w="2126" w:type="dxa"/>
          </w:tcPr>
          <w:p w:rsidR="004A2A75" w:rsidRPr="004A2A75" w:rsidRDefault="004A2A75" w:rsidP="007350A8">
            <w:pPr>
              <w:rPr>
                <w:rFonts w:ascii="Arial" w:hAnsi="Arial" w:cs="Arial"/>
              </w:rPr>
            </w:pPr>
            <w:r w:rsidRPr="004A2A75">
              <w:rPr>
                <w:rFonts w:ascii="Arial" w:hAnsi="Arial" w:cs="Arial"/>
              </w:rPr>
              <w:t>0</w:t>
            </w:r>
          </w:p>
        </w:tc>
      </w:tr>
    </w:tbl>
    <w:p w:rsidR="004A2A75" w:rsidRPr="004A2A75" w:rsidRDefault="004A2A75" w:rsidP="004A2A75">
      <w:pPr>
        <w:rPr>
          <w:rFonts w:ascii="Arial" w:hAnsi="Arial" w:cs="Arial"/>
        </w:rPr>
      </w:pPr>
    </w:p>
    <w:p w:rsidR="004A2A75" w:rsidRPr="004A2A75" w:rsidRDefault="004A2A75" w:rsidP="00744D53">
      <w:pPr>
        <w:ind w:firstLine="720"/>
        <w:rPr>
          <w:rFonts w:ascii="Arial" w:hAnsi="Arial" w:cs="Arial"/>
        </w:rPr>
      </w:pPr>
      <w:r w:rsidRPr="00322FC1">
        <w:rPr>
          <w:rFonts w:ascii="Arial" w:hAnsi="Arial" w:cs="Arial"/>
          <w:b/>
        </w:rPr>
        <w:t>Price Evaluation Process</w:t>
      </w:r>
      <w:r w:rsidRPr="004A2A75">
        <w:rPr>
          <w:rFonts w:ascii="Arial" w:hAnsi="Arial" w:cs="Arial"/>
        </w:rPr>
        <w:t>:</w:t>
      </w:r>
    </w:p>
    <w:p w:rsidR="004A2A75" w:rsidRPr="004A2A75" w:rsidRDefault="004A2A75" w:rsidP="00322FC1">
      <w:pPr>
        <w:ind w:left="720"/>
        <w:rPr>
          <w:rFonts w:ascii="Arial" w:hAnsi="Arial" w:cs="Arial"/>
        </w:rPr>
      </w:pPr>
      <w:r w:rsidRPr="004A2A75">
        <w:rPr>
          <w:rFonts w:ascii="Arial" w:hAnsi="Arial" w:cs="Arial"/>
        </w:rPr>
        <w:t>All other bid prices will be awarded a relative percentage to the lowest bid using the following process:</w:t>
      </w:r>
    </w:p>
    <w:p w:rsidR="004A2A75" w:rsidRPr="004A2A75" w:rsidRDefault="004A2A75" w:rsidP="002B6D2D">
      <w:pPr>
        <w:ind w:firstLine="720"/>
        <w:rPr>
          <w:rFonts w:ascii="Arial" w:hAnsi="Arial" w:cs="Arial"/>
        </w:rPr>
      </w:pPr>
      <w:r w:rsidRPr="004A2A75">
        <w:rPr>
          <w:rFonts w:ascii="Arial" w:hAnsi="Arial" w:cs="Arial"/>
        </w:rPr>
        <w:t xml:space="preserve">RELATIVE PERCENTAGE = lowest priced bid % / </w:t>
      </w:r>
      <w:r w:rsidR="002B6D2D">
        <w:rPr>
          <w:rFonts w:ascii="Arial" w:hAnsi="Arial" w:cs="Arial"/>
        </w:rPr>
        <w:t xml:space="preserve">bid price being evaluated x </w:t>
      </w:r>
      <w:r w:rsidR="00325610">
        <w:rPr>
          <w:rFonts w:ascii="Arial" w:hAnsi="Arial" w:cs="Arial"/>
        </w:rPr>
        <w:t>40</w:t>
      </w:r>
      <w:r w:rsidR="002B6D2D">
        <w:rPr>
          <w:rFonts w:ascii="Arial" w:hAnsi="Arial" w:cs="Arial"/>
        </w:rPr>
        <w:t xml:space="preserve"> </w:t>
      </w:r>
    </w:p>
    <w:p w:rsidR="004A2A75" w:rsidRPr="00322FC1" w:rsidRDefault="004A2A75" w:rsidP="002D2747">
      <w:pPr>
        <w:rPr>
          <w:rFonts w:ascii="Arial" w:hAnsi="Arial" w:cs="Arial"/>
        </w:rPr>
      </w:pPr>
      <w:bookmarkStart w:id="0" w:name="h.1fob9te"/>
      <w:bookmarkStart w:id="1" w:name="h.3znysh7"/>
      <w:bookmarkStart w:id="2" w:name="h.2et92p0"/>
      <w:bookmarkStart w:id="3" w:name="h.tyjcwt"/>
      <w:bookmarkStart w:id="4" w:name="h.3dy6vkm"/>
      <w:bookmarkStart w:id="5" w:name="h.1t3h5sf"/>
      <w:bookmarkEnd w:id="0"/>
      <w:bookmarkEnd w:id="1"/>
      <w:bookmarkEnd w:id="2"/>
      <w:bookmarkEnd w:id="3"/>
      <w:bookmarkEnd w:id="4"/>
      <w:bookmarkEnd w:id="5"/>
    </w:p>
    <w:p w:rsidR="004A2A75" w:rsidRPr="004A2A75" w:rsidRDefault="004A2A75" w:rsidP="004A2A75">
      <w:pPr>
        <w:rPr>
          <w:rFonts w:ascii="Arial" w:hAnsi="Arial" w:cs="Arial"/>
        </w:rPr>
      </w:pPr>
      <w:r w:rsidRPr="00322FC1">
        <w:rPr>
          <w:rFonts w:ascii="Arial" w:hAnsi="Arial" w:cs="Arial"/>
        </w:rPr>
        <w:t xml:space="preserve">6.6  </w:t>
      </w:r>
      <w:r w:rsidR="00322FC1">
        <w:rPr>
          <w:rFonts w:ascii="Arial" w:hAnsi="Arial" w:cs="Arial"/>
        </w:rPr>
        <w:tab/>
      </w:r>
      <w:r w:rsidRPr="00322FC1">
        <w:rPr>
          <w:rFonts w:ascii="Arial" w:hAnsi="Arial" w:cs="Arial"/>
          <w:b/>
        </w:rPr>
        <w:t xml:space="preserve">PRICING SCHEDULE </w:t>
      </w:r>
      <w:r w:rsidR="00B439FA">
        <w:rPr>
          <w:rFonts w:ascii="Arial" w:hAnsi="Arial" w:cs="Arial"/>
          <w:b/>
        </w:rPr>
        <w:t>40</w:t>
      </w:r>
      <w:r w:rsidR="00744D53">
        <w:rPr>
          <w:rFonts w:ascii="Arial" w:hAnsi="Arial" w:cs="Arial"/>
          <w:b/>
        </w:rPr>
        <w:t>%</w:t>
      </w:r>
    </w:p>
    <w:p w:rsidR="004A2A75" w:rsidRPr="004A2A75" w:rsidRDefault="00744D53" w:rsidP="00322FC1">
      <w:pPr>
        <w:ind w:left="720"/>
        <w:rPr>
          <w:rFonts w:ascii="Arial" w:hAnsi="Arial" w:cs="Arial"/>
        </w:rPr>
      </w:pPr>
      <w:r>
        <w:rPr>
          <w:rFonts w:ascii="Arial" w:hAnsi="Arial" w:cs="Arial"/>
        </w:rPr>
        <w:t xml:space="preserve">Please provide a complete pricing schedule as advised at </w:t>
      </w:r>
      <w:r w:rsidR="007D0D1D">
        <w:rPr>
          <w:rFonts w:ascii="Arial" w:hAnsi="Arial" w:cs="Arial"/>
        </w:rPr>
        <w:t>5.2 (Fees)</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Default="004A2A75"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744D53" w:rsidRDefault="00744D53" w:rsidP="004A2A75">
      <w:pPr>
        <w:rPr>
          <w:rFonts w:ascii="Arial" w:hAnsi="Arial" w:cs="Arial"/>
        </w:rPr>
      </w:pPr>
    </w:p>
    <w:p w:rsidR="00B439FA" w:rsidRDefault="00B439FA" w:rsidP="004A2A75">
      <w:pPr>
        <w:rPr>
          <w:rFonts w:ascii="Arial" w:hAnsi="Arial" w:cs="Arial"/>
        </w:rPr>
      </w:pPr>
    </w:p>
    <w:p w:rsidR="004A2A75" w:rsidRDefault="004A2A75" w:rsidP="004A2A75">
      <w:pPr>
        <w:rPr>
          <w:rFonts w:ascii="Arial" w:hAnsi="Arial" w:cs="Arial"/>
        </w:rPr>
      </w:pPr>
    </w:p>
    <w:p w:rsidR="00325610" w:rsidRDefault="00325610" w:rsidP="004A2A75">
      <w:pPr>
        <w:rPr>
          <w:rFonts w:ascii="Arial" w:hAnsi="Arial" w:cs="Arial"/>
        </w:rPr>
      </w:pPr>
      <w:bookmarkStart w:id="6" w:name="_GoBack"/>
      <w:bookmarkEnd w:id="6"/>
    </w:p>
    <w:p w:rsidR="00322FC1" w:rsidRPr="004A2A75" w:rsidRDefault="00322FC1" w:rsidP="004A2A75">
      <w:pPr>
        <w:rPr>
          <w:rFonts w:ascii="Arial" w:hAnsi="Arial" w:cs="Arial"/>
        </w:rPr>
      </w:pPr>
    </w:p>
    <w:p w:rsidR="004A2A75" w:rsidRPr="00322FC1" w:rsidRDefault="00322FC1" w:rsidP="004A2A75">
      <w:pPr>
        <w:rPr>
          <w:rFonts w:ascii="Arial" w:hAnsi="Arial" w:cs="Arial"/>
          <w:b/>
        </w:rPr>
      </w:pPr>
      <w:r>
        <w:rPr>
          <w:rFonts w:ascii="Arial" w:hAnsi="Arial" w:cs="Arial"/>
          <w:b/>
        </w:rPr>
        <w:lastRenderedPageBreak/>
        <w:t>PART 7 – FORM OF TENDER</w:t>
      </w:r>
    </w:p>
    <w:p w:rsidR="004A2A75" w:rsidRPr="004A2A75" w:rsidRDefault="004A2A75" w:rsidP="00322FC1">
      <w:pPr>
        <w:ind w:firstLine="720"/>
        <w:rPr>
          <w:rFonts w:ascii="Arial" w:hAnsi="Arial" w:cs="Arial"/>
        </w:rPr>
      </w:pPr>
      <w:r w:rsidRPr="004A2A75">
        <w:rPr>
          <w:rFonts w:ascii="Arial" w:hAnsi="Arial" w:cs="Arial"/>
        </w:rPr>
        <w:t>Please sign and return this form with your completed Tender</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3035333A" wp14:editId="03FB0E77">
            <wp:extent cx="1411200" cy="756000"/>
            <wp:effectExtent l="0" t="0" r="0" b="0"/>
            <wp:docPr id="3" name="Picture 3"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nclustercs\stockporthomesnetdata\Intranet 2010\Teams\Marketing and Communications\Templates - Documents\Stockport Homes Colou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rsidR="004A2A75" w:rsidRPr="004A2A75" w:rsidRDefault="004A2A75" w:rsidP="004A2A75">
      <w:pPr>
        <w:rPr>
          <w:rFonts w:ascii="Arial" w:hAnsi="Arial" w:cs="Arial"/>
        </w:rPr>
      </w:pPr>
      <w:r w:rsidRPr="004A2A75">
        <w:rPr>
          <w:rFonts w:ascii="Arial" w:hAnsi="Arial" w:cs="Arial"/>
        </w:rPr>
        <w:t>TO:  STOCKPORT HOMES LIMITED (“SHL")</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I/We …………………………………………………..…carrying on business at</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 xml:space="preserve">…………………………………………………………. (registered office) hereby Tender and undertake to execute and complete all the services required to be performed in accordance with the terms and conditions of the Contract for the provision of </w:t>
      </w:r>
      <w:r w:rsidR="002D2747">
        <w:rPr>
          <w:rFonts w:ascii="Arial" w:hAnsi="Arial" w:cs="Arial"/>
        </w:rPr>
        <w:t>External Audit</w:t>
      </w:r>
      <w:r w:rsidRPr="004A2A75">
        <w:rPr>
          <w:rFonts w:ascii="Arial" w:hAnsi="Arial" w:cs="Arial"/>
        </w:rPr>
        <w:t xml:space="preserve"> for SHL.</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I/We agree that this Tender shall remain open to be accepted or not by SHL and shall not be withdrawn for a period of six months from the latest date for receipt of Tenders.</w:t>
      </w:r>
    </w:p>
    <w:p w:rsidR="004A2A75" w:rsidRPr="004A2A75" w:rsidRDefault="004A2A75" w:rsidP="004A2A75">
      <w:pPr>
        <w:rPr>
          <w:rFonts w:ascii="Arial" w:hAnsi="Arial" w:cs="Arial"/>
        </w:rPr>
      </w:pPr>
      <w:r w:rsidRPr="004A2A75">
        <w:rPr>
          <w:rFonts w:ascii="Arial" w:hAnsi="Arial" w:cs="Arial"/>
        </w:rPr>
        <w:t xml:space="preserve">I/We further undertake to execute a contract </w:t>
      </w:r>
      <w:r w:rsidR="00AE4086">
        <w:rPr>
          <w:rFonts w:ascii="Arial" w:hAnsi="Arial" w:cs="Arial"/>
        </w:rPr>
        <w:t>i</w:t>
      </w:r>
      <w:r w:rsidRPr="004A2A75">
        <w:rPr>
          <w:rFonts w:ascii="Arial" w:hAnsi="Arial" w:cs="Arial"/>
        </w:rPr>
        <w:t xml:space="preserve">n the form of Appendix </w:t>
      </w:r>
      <w:r w:rsidR="00F61A34">
        <w:rPr>
          <w:rFonts w:ascii="Arial" w:hAnsi="Arial" w:cs="Arial"/>
        </w:rPr>
        <w:t xml:space="preserve">1 – SHL’s Standard Terms and Conditions, </w:t>
      </w:r>
      <w:r w:rsidRPr="004A2A75">
        <w:rPr>
          <w:rFonts w:ascii="Arial" w:hAnsi="Arial" w:cs="Arial"/>
        </w:rPr>
        <w:t>and further undertake if required to provide a G</w:t>
      </w:r>
      <w:r w:rsidR="002F7B22">
        <w:rPr>
          <w:rFonts w:ascii="Arial" w:hAnsi="Arial" w:cs="Arial"/>
        </w:rPr>
        <w:t>uarantee by our Holding Company as required.</w:t>
      </w:r>
    </w:p>
    <w:p w:rsidR="004A2A75" w:rsidRPr="004A2A75" w:rsidRDefault="004A2A75" w:rsidP="004A2A75">
      <w:pPr>
        <w:rPr>
          <w:rFonts w:ascii="Arial" w:hAnsi="Arial" w:cs="Arial"/>
        </w:rPr>
      </w:pPr>
      <w:r w:rsidRPr="004A2A75">
        <w:rPr>
          <w:rFonts w:ascii="Arial" w:hAnsi="Arial" w:cs="Arial"/>
        </w:rPr>
        <w:t>Unless and until a formal agreement is prepared and executed, this tender together with your acceptance thereof in writing, shall not constitute a binding Contract between us.</w:t>
      </w:r>
    </w:p>
    <w:p w:rsidR="004A2A75" w:rsidRPr="004A2A75" w:rsidRDefault="004A2A75" w:rsidP="004A2A75">
      <w:pPr>
        <w:rPr>
          <w:rFonts w:ascii="Arial" w:hAnsi="Arial" w:cs="Arial"/>
        </w:rPr>
      </w:pPr>
      <w:r w:rsidRPr="004A2A75">
        <w:rPr>
          <w:rFonts w:ascii="Arial" w:hAnsi="Arial" w:cs="Arial"/>
        </w:rPr>
        <w:t xml:space="preserve">I/we understand that you are not bound to accept the lowest or any </w:t>
      </w:r>
      <w:proofErr w:type="gramStart"/>
      <w:r w:rsidRPr="004A2A75">
        <w:rPr>
          <w:rFonts w:ascii="Arial" w:hAnsi="Arial" w:cs="Arial"/>
        </w:rPr>
        <w:t>Tender</w:t>
      </w:r>
      <w:proofErr w:type="gramEnd"/>
      <w:r w:rsidRPr="004A2A75">
        <w:rPr>
          <w:rFonts w:ascii="Arial" w:hAnsi="Arial" w:cs="Arial"/>
        </w:rPr>
        <w:t xml:space="preserve"> you may receive. </w:t>
      </w:r>
    </w:p>
    <w:p w:rsidR="004A2A75" w:rsidRPr="004A2A75" w:rsidRDefault="004A2A75" w:rsidP="004A2A75">
      <w:pPr>
        <w:rPr>
          <w:rFonts w:ascii="Arial" w:hAnsi="Arial" w:cs="Arial"/>
        </w:rPr>
      </w:pPr>
      <w:r w:rsidRPr="004A2A75">
        <w:rPr>
          <w:rFonts w:ascii="Arial" w:hAnsi="Arial" w:cs="Arial"/>
        </w:rPr>
        <w:t>Signed</w:t>
      </w:r>
    </w:p>
    <w:p w:rsidR="004A2A75" w:rsidRPr="004A2A75" w:rsidRDefault="004A2A75" w:rsidP="004A2A75">
      <w:pPr>
        <w:rPr>
          <w:rFonts w:ascii="Arial" w:hAnsi="Arial" w:cs="Arial"/>
        </w:rPr>
      </w:pPr>
      <w:r w:rsidRPr="004A2A75">
        <w:rPr>
          <w:rFonts w:ascii="Arial" w:hAnsi="Arial" w:cs="Arial"/>
        </w:rPr>
        <w:t>Name________________________________</w:t>
      </w:r>
    </w:p>
    <w:p w:rsidR="004A2A75" w:rsidRPr="004A2A75" w:rsidRDefault="004A2A75" w:rsidP="004A2A75">
      <w:pPr>
        <w:rPr>
          <w:rFonts w:ascii="Arial" w:hAnsi="Arial" w:cs="Arial"/>
        </w:rPr>
      </w:pPr>
      <w:r w:rsidRPr="004A2A75">
        <w:rPr>
          <w:rFonts w:ascii="Arial" w:hAnsi="Arial" w:cs="Arial"/>
        </w:rPr>
        <w:t>Date___________________________</w:t>
      </w:r>
    </w:p>
    <w:p w:rsidR="004A2A75" w:rsidRPr="004A2A75" w:rsidRDefault="004A2A75" w:rsidP="004A2A75">
      <w:pPr>
        <w:rPr>
          <w:rFonts w:ascii="Arial" w:hAnsi="Arial" w:cs="Arial"/>
        </w:rPr>
      </w:pPr>
      <w:r w:rsidRPr="004A2A75">
        <w:rPr>
          <w:rFonts w:ascii="Arial" w:hAnsi="Arial" w:cs="Arial"/>
        </w:rPr>
        <w:t>Title_______________________________________________________________</w:t>
      </w:r>
    </w:p>
    <w:p w:rsidR="004A2A75" w:rsidRPr="004A2A75" w:rsidRDefault="004A2A75" w:rsidP="004A2A75">
      <w:pPr>
        <w:rPr>
          <w:rFonts w:ascii="Arial" w:hAnsi="Arial" w:cs="Arial"/>
        </w:rPr>
      </w:pPr>
      <w:r w:rsidRPr="004A2A75">
        <w:rPr>
          <w:rFonts w:ascii="Arial" w:hAnsi="Arial" w:cs="Arial"/>
        </w:rPr>
        <w:t>Tenderer’s Signature by duly authorised person(s) on behalf of the Tenderer.</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 xml:space="preserve"> __________________________________________ (Print name of signatory in full)</w:t>
      </w:r>
    </w:p>
    <w:p w:rsidR="004A2A75" w:rsidRDefault="004A2A75" w:rsidP="004A2A75">
      <w:pPr>
        <w:rPr>
          <w:rFonts w:ascii="Arial" w:hAnsi="Arial" w:cs="Arial"/>
        </w:rPr>
      </w:pPr>
      <w:r w:rsidRPr="004A2A75">
        <w:rPr>
          <w:rFonts w:ascii="Arial" w:hAnsi="Arial" w:cs="Arial"/>
        </w:rPr>
        <w:t>Name or title of Tenderer</w:t>
      </w:r>
    </w:p>
    <w:p w:rsidR="00322FC1" w:rsidRPr="004A2A75" w:rsidRDefault="00322FC1" w:rsidP="004A2A75">
      <w:pPr>
        <w:rPr>
          <w:rFonts w:ascii="Arial" w:hAnsi="Arial" w:cs="Arial"/>
        </w:rPr>
      </w:pPr>
    </w:p>
    <w:p w:rsidR="004A2A75" w:rsidRPr="00BC6D17" w:rsidRDefault="004A2A75" w:rsidP="004A2A75">
      <w:pPr>
        <w:rPr>
          <w:rFonts w:ascii="Arial" w:hAnsi="Arial" w:cs="Arial"/>
          <w:b/>
        </w:rPr>
      </w:pPr>
      <w:r w:rsidRPr="00BC6D17">
        <w:rPr>
          <w:rFonts w:ascii="Arial" w:hAnsi="Arial" w:cs="Arial"/>
          <w:b/>
        </w:rPr>
        <w:lastRenderedPageBreak/>
        <w:t xml:space="preserve">PART 8 – CERTIFICATE OF </w:t>
      </w:r>
      <w:proofErr w:type="gramStart"/>
      <w:r w:rsidRPr="00BC6D17">
        <w:rPr>
          <w:rFonts w:ascii="Arial" w:hAnsi="Arial" w:cs="Arial"/>
          <w:b/>
        </w:rPr>
        <w:t>NON</w:t>
      </w:r>
      <w:proofErr w:type="gramEnd"/>
      <w:r w:rsidRPr="00BC6D17">
        <w:rPr>
          <w:rFonts w:ascii="Arial" w:hAnsi="Arial" w:cs="Arial"/>
          <w:b/>
        </w:rPr>
        <w:t xml:space="preserve"> CANVASSING</w:t>
      </w:r>
    </w:p>
    <w:p w:rsidR="004A2A75" w:rsidRPr="004A2A75" w:rsidRDefault="004A2A75" w:rsidP="00BC6D17">
      <w:pPr>
        <w:ind w:firstLine="720"/>
        <w:rPr>
          <w:rFonts w:ascii="Arial" w:hAnsi="Arial" w:cs="Arial"/>
        </w:rPr>
      </w:pPr>
      <w:r w:rsidRPr="004A2A75">
        <w:rPr>
          <w:rFonts w:ascii="Arial" w:hAnsi="Arial" w:cs="Arial"/>
        </w:rPr>
        <w:t>Please sign and return this form with the Tender</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166AF44" wp14:editId="6B5E9AD8">
            <wp:extent cx="1410970" cy="755650"/>
            <wp:effectExtent l="0" t="0" r="0" b="6350"/>
            <wp:docPr id="4" name="Picture 4" descr="\\scnclustercs\stockporthomesnetdata\Intranet 2010\Teams\Marketing and Communications\Templates - Documents\Stockport Homes Colour logo.jpg"/>
            <wp:cNvGraphicFramePr/>
            <a:graphic xmlns:a="http://schemas.openxmlformats.org/drawingml/2006/main">
              <a:graphicData uri="http://schemas.openxmlformats.org/drawingml/2006/picture">
                <pic:pic xmlns:pic="http://schemas.openxmlformats.org/drawingml/2006/picture">
                  <pic:nvPicPr>
                    <pic:cNvPr id="1" name="Picture 1" descr="\\scnclustercs\stockporthomesnetdata\Intranet 2010\Teams\Marketing and Communications\Templates - Documents\Stockport Homes Colour 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0970" cy="755650"/>
                    </a:xfrm>
                    <a:prstGeom prst="rect">
                      <a:avLst/>
                    </a:prstGeom>
                    <a:noFill/>
                    <a:ln>
                      <a:noFill/>
                    </a:ln>
                  </pic:spPr>
                </pic:pic>
              </a:graphicData>
            </a:graphic>
          </wp:inline>
        </w:drawing>
      </w:r>
    </w:p>
    <w:p w:rsidR="004A2A75" w:rsidRPr="004A2A75" w:rsidRDefault="004A2A75" w:rsidP="004A2A75">
      <w:pPr>
        <w:rPr>
          <w:rFonts w:ascii="Arial" w:hAnsi="Arial" w:cs="Arial"/>
        </w:rPr>
      </w:pPr>
      <w:r w:rsidRPr="004A2A75">
        <w:rPr>
          <w:rFonts w:ascii="Arial" w:hAnsi="Arial" w:cs="Arial"/>
        </w:rPr>
        <w:t>CERTIFICATE AS TO CANVASSING</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TO: STOCKPORT HOMES LIMITED (SHL)</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I/We hereby certify that I/we have not canvassed or solicited any Member or employee of Stockport Metropolitan Borough Council or SHL in connection with the award of this Tender or any other or proposed Tender for the Service, and that no person employed by me/us or acting on my/our behalf has done any such act.</w:t>
      </w:r>
    </w:p>
    <w:p w:rsidR="004A2A75" w:rsidRPr="004A2A75" w:rsidRDefault="004A2A75" w:rsidP="004A2A75">
      <w:pPr>
        <w:rPr>
          <w:rFonts w:ascii="Arial" w:hAnsi="Arial" w:cs="Arial"/>
        </w:rPr>
      </w:pPr>
      <w:r w:rsidRPr="004A2A75">
        <w:rPr>
          <w:rFonts w:ascii="Arial" w:hAnsi="Arial" w:cs="Arial"/>
        </w:rPr>
        <w:t>I/We further hereby undertake that I/we will not in the future canvass or solicit any Member, or employee of SHL in connection with the award of this Tender or any other tender or proposed Tender for the Service, and that no person employed by me/us or acting on my/our behalf will do any such act.</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Signed</w:t>
      </w: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(1) _________________</w:t>
      </w:r>
      <w:r w:rsidRPr="004A2A75">
        <w:rPr>
          <w:rFonts w:ascii="Arial" w:hAnsi="Arial" w:cs="Arial"/>
        </w:rPr>
        <w:tab/>
        <w:t>Name _________________ Title __________________</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 xml:space="preserve">On behalf of ________________________________________________________ </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r w:rsidRPr="004A2A75">
        <w:rPr>
          <w:rFonts w:ascii="Arial" w:hAnsi="Arial" w:cs="Arial"/>
        </w:rPr>
        <w:t>Date _________________</w:t>
      </w: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4A2A75" w:rsidRPr="004A2A75" w:rsidRDefault="004A2A75" w:rsidP="004A2A75">
      <w:pPr>
        <w:rPr>
          <w:rFonts w:ascii="Arial" w:hAnsi="Arial" w:cs="Arial"/>
        </w:rPr>
      </w:pPr>
    </w:p>
    <w:p w:rsidR="00F1734E" w:rsidRPr="004A2A75" w:rsidRDefault="00F1734E">
      <w:pPr>
        <w:rPr>
          <w:rFonts w:ascii="Arial" w:hAnsi="Arial" w:cs="Arial"/>
        </w:rPr>
      </w:pPr>
    </w:p>
    <w:sectPr w:rsidR="00F1734E" w:rsidRPr="004A2A75" w:rsidSect="007350A8">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FF" w:rsidRDefault="00594BFF" w:rsidP="004A2A75">
      <w:pPr>
        <w:spacing w:after="0" w:line="240" w:lineRule="auto"/>
      </w:pPr>
      <w:r>
        <w:separator/>
      </w:r>
    </w:p>
  </w:endnote>
  <w:endnote w:type="continuationSeparator" w:id="0">
    <w:p w:rsidR="00594BFF" w:rsidRDefault="00594BFF" w:rsidP="004A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FF" w:rsidRDefault="00594BFF" w:rsidP="004A2A75">
      <w:pPr>
        <w:spacing w:after="0" w:line="240" w:lineRule="auto"/>
      </w:pPr>
      <w:r>
        <w:separator/>
      </w:r>
    </w:p>
  </w:footnote>
  <w:footnote w:type="continuationSeparator" w:id="0">
    <w:p w:rsidR="00594BFF" w:rsidRDefault="00594BFF" w:rsidP="004A2A75">
      <w:pPr>
        <w:spacing w:after="0" w:line="240" w:lineRule="auto"/>
      </w:pPr>
      <w:r>
        <w:continuationSeparator/>
      </w:r>
    </w:p>
  </w:footnote>
  <w:footnote w:id="1">
    <w:p w:rsidR="004D6A65" w:rsidRDefault="004D6A65">
      <w:pPr>
        <w:pStyle w:val="FootnoteText"/>
      </w:pPr>
      <w:r>
        <w:rPr>
          <w:rStyle w:val="FootnoteReference"/>
        </w:rPr>
        <w:footnoteRef/>
      </w:r>
      <w:r>
        <w:t xml:space="preserve"> At February 2015 there were 167 rented homes and 8 shared ownership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610D"/>
    <w:multiLevelType w:val="hybridMultilevel"/>
    <w:tmpl w:val="DB1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F43E7E"/>
    <w:multiLevelType w:val="hybridMultilevel"/>
    <w:tmpl w:val="2E7E0F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43261D6"/>
    <w:multiLevelType w:val="hybridMultilevel"/>
    <w:tmpl w:val="2ABE474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21816A2"/>
    <w:multiLevelType w:val="hybridMultilevel"/>
    <w:tmpl w:val="164CB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D332D77"/>
    <w:multiLevelType w:val="hybridMultilevel"/>
    <w:tmpl w:val="9594E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F5F2669"/>
    <w:multiLevelType w:val="hybridMultilevel"/>
    <w:tmpl w:val="A3A22638"/>
    <w:lvl w:ilvl="0" w:tplc="0FB0139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2D"/>
    <w:rsid w:val="000559E4"/>
    <w:rsid w:val="000646DC"/>
    <w:rsid w:val="00162494"/>
    <w:rsid w:val="001F0605"/>
    <w:rsid w:val="002B6D2D"/>
    <w:rsid w:val="002C0B53"/>
    <w:rsid w:val="002C3BA3"/>
    <w:rsid w:val="002D2747"/>
    <w:rsid w:val="002F2CC7"/>
    <w:rsid w:val="002F7B22"/>
    <w:rsid w:val="00322FC1"/>
    <w:rsid w:val="00325610"/>
    <w:rsid w:val="0035596B"/>
    <w:rsid w:val="00395638"/>
    <w:rsid w:val="003E649C"/>
    <w:rsid w:val="00442331"/>
    <w:rsid w:val="00471E5A"/>
    <w:rsid w:val="004A2A75"/>
    <w:rsid w:val="004D6A65"/>
    <w:rsid w:val="00557104"/>
    <w:rsid w:val="005573D4"/>
    <w:rsid w:val="00587C13"/>
    <w:rsid w:val="00594BFF"/>
    <w:rsid w:val="005C453C"/>
    <w:rsid w:val="005F7B2B"/>
    <w:rsid w:val="0068304C"/>
    <w:rsid w:val="006B690F"/>
    <w:rsid w:val="006B6E6C"/>
    <w:rsid w:val="006D2C8E"/>
    <w:rsid w:val="007350A8"/>
    <w:rsid w:val="00744D53"/>
    <w:rsid w:val="00751CC6"/>
    <w:rsid w:val="00791A41"/>
    <w:rsid w:val="007D0D1D"/>
    <w:rsid w:val="0084382D"/>
    <w:rsid w:val="00851354"/>
    <w:rsid w:val="008D3DCC"/>
    <w:rsid w:val="00952667"/>
    <w:rsid w:val="00A0415D"/>
    <w:rsid w:val="00A65263"/>
    <w:rsid w:val="00AB0AF5"/>
    <w:rsid w:val="00AE4086"/>
    <w:rsid w:val="00B439FA"/>
    <w:rsid w:val="00B86CCC"/>
    <w:rsid w:val="00BC4206"/>
    <w:rsid w:val="00BC6D17"/>
    <w:rsid w:val="00C2794A"/>
    <w:rsid w:val="00C73AE4"/>
    <w:rsid w:val="00CB04BA"/>
    <w:rsid w:val="00E16579"/>
    <w:rsid w:val="00EA77F7"/>
    <w:rsid w:val="00F16DD8"/>
    <w:rsid w:val="00F1734E"/>
    <w:rsid w:val="00F61A34"/>
    <w:rsid w:val="00F641C9"/>
    <w:rsid w:val="00F650A7"/>
    <w:rsid w:val="00F75320"/>
    <w:rsid w:val="00FB680C"/>
    <w:rsid w:val="00FD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A75"/>
    <w:rPr>
      <w:color w:val="0000FF"/>
      <w:u w:val="single"/>
    </w:rPr>
  </w:style>
  <w:style w:type="character" w:styleId="CommentReference">
    <w:name w:val="annotation reference"/>
    <w:basedOn w:val="DefaultParagraphFont"/>
    <w:uiPriority w:val="99"/>
    <w:semiHidden/>
    <w:unhideWhenUsed/>
    <w:rsid w:val="004A2A75"/>
    <w:rPr>
      <w:sz w:val="16"/>
      <w:szCs w:val="16"/>
    </w:rPr>
  </w:style>
  <w:style w:type="paragraph" w:styleId="CommentText">
    <w:name w:val="annotation text"/>
    <w:basedOn w:val="Normal"/>
    <w:link w:val="CommentTextChar"/>
    <w:uiPriority w:val="99"/>
    <w:semiHidden/>
    <w:unhideWhenUsed/>
    <w:rsid w:val="004A2A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A2A75"/>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4A2A75"/>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4A2A75"/>
    <w:rPr>
      <w:rFonts w:ascii="Calibri" w:eastAsia="Times New Roman" w:hAnsi="Calibri" w:cs="Calibri"/>
      <w:sz w:val="20"/>
      <w:szCs w:val="20"/>
      <w:lang w:eastAsia="en-GB"/>
    </w:rPr>
  </w:style>
  <w:style w:type="character" w:styleId="FootnoteReference">
    <w:name w:val="footnote reference"/>
    <w:uiPriority w:val="99"/>
    <w:unhideWhenUsed/>
    <w:rsid w:val="004A2A75"/>
    <w:rPr>
      <w:vertAlign w:val="superscript"/>
    </w:rPr>
  </w:style>
  <w:style w:type="table" w:styleId="TableGrid">
    <w:name w:val="Table Grid"/>
    <w:basedOn w:val="TableNormal"/>
    <w:uiPriority w:val="59"/>
    <w:rsid w:val="004A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5"/>
    <w:rPr>
      <w:rFonts w:ascii="Tahoma" w:hAnsi="Tahoma" w:cs="Tahoma"/>
      <w:sz w:val="16"/>
      <w:szCs w:val="16"/>
    </w:rPr>
  </w:style>
  <w:style w:type="paragraph" w:styleId="ListParagraph">
    <w:name w:val="List Paragraph"/>
    <w:basedOn w:val="Normal"/>
    <w:uiPriority w:val="34"/>
    <w:qFormat/>
    <w:rsid w:val="002C3BA3"/>
    <w:pPr>
      <w:ind w:left="720"/>
      <w:contextualSpacing/>
    </w:pPr>
  </w:style>
  <w:style w:type="paragraph" w:styleId="CommentSubject">
    <w:name w:val="annotation subject"/>
    <w:basedOn w:val="CommentText"/>
    <w:next w:val="CommentText"/>
    <w:link w:val="CommentSubjectChar"/>
    <w:uiPriority w:val="99"/>
    <w:semiHidden/>
    <w:unhideWhenUsed/>
    <w:rsid w:val="002F7B2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7B22"/>
    <w:rPr>
      <w:rFonts w:ascii="Times New Roman" w:eastAsia="Times New Roman" w:hAnsi="Times New Roman" w:cs="Times New Roman"/>
      <w:b/>
      <w:bCs/>
      <w:sz w:val="20"/>
      <w:szCs w:val="20"/>
      <w:lang w:eastAsia="en-GB"/>
    </w:rPr>
  </w:style>
  <w:style w:type="paragraph" w:styleId="Footer">
    <w:name w:val="footer"/>
    <w:basedOn w:val="Normal"/>
    <w:link w:val="FooterChar"/>
    <w:rsid w:val="00442331"/>
    <w:pPr>
      <w:tabs>
        <w:tab w:val="center" w:pos="4252"/>
        <w:tab w:val="right" w:pos="9360"/>
      </w:tabs>
      <w:spacing w:before="240" w:after="0" w:line="240" w:lineRule="auto"/>
    </w:pPr>
    <w:rPr>
      <w:rFonts w:ascii="Helvetica" w:eastAsia="Times New Roman" w:hAnsi="Helvetica" w:cs="Times New Roman"/>
      <w:sz w:val="16"/>
      <w:szCs w:val="20"/>
    </w:rPr>
  </w:style>
  <w:style w:type="character" w:customStyle="1" w:styleId="FooterChar">
    <w:name w:val="Footer Char"/>
    <w:basedOn w:val="DefaultParagraphFont"/>
    <w:link w:val="Footer"/>
    <w:rsid w:val="00442331"/>
    <w:rPr>
      <w:rFonts w:ascii="Helvetica" w:eastAsia="Times New Roman" w:hAnsi="Helvetica" w:cs="Times New Roman"/>
      <w:sz w:val="16"/>
      <w:szCs w:val="20"/>
    </w:rPr>
  </w:style>
  <w:style w:type="paragraph" w:customStyle="1" w:styleId="bodyindent">
    <w:name w:val="bodyindent"/>
    <w:basedOn w:val="Normal"/>
    <w:rsid w:val="000559E4"/>
    <w:pPr>
      <w:widowControl w:val="0"/>
      <w:tabs>
        <w:tab w:val="left" w:pos="360"/>
      </w:tabs>
      <w:autoSpaceDE w:val="0"/>
      <w:autoSpaceDN w:val="0"/>
      <w:adjustRightInd w:val="0"/>
      <w:spacing w:after="0" w:line="300" w:lineRule="atLeast"/>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C73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A75"/>
    <w:rPr>
      <w:color w:val="0000FF"/>
      <w:u w:val="single"/>
    </w:rPr>
  </w:style>
  <w:style w:type="character" w:styleId="CommentReference">
    <w:name w:val="annotation reference"/>
    <w:basedOn w:val="DefaultParagraphFont"/>
    <w:uiPriority w:val="99"/>
    <w:semiHidden/>
    <w:unhideWhenUsed/>
    <w:rsid w:val="004A2A75"/>
    <w:rPr>
      <w:sz w:val="16"/>
      <w:szCs w:val="16"/>
    </w:rPr>
  </w:style>
  <w:style w:type="paragraph" w:styleId="CommentText">
    <w:name w:val="annotation text"/>
    <w:basedOn w:val="Normal"/>
    <w:link w:val="CommentTextChar"/>
    <w:uiPriority w:val="99"/>
    <w:semiHidden/>
    <w:unhideWhenUsed/>
    <w:rsid w:val="004A2A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A2A75"/>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4A2A75"/>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4A2A75"/>
    <w:rPr>
      <w:rFonts w:ascii="Calibri" w:eastAsia="Times New Roman" w:hAnsi="Calibri" w:cs="Calibri"/>
      <w:sz w:val="20"/>
      <w:szCs w:val="20"/>
      <w:lang w:eastAsia="en-GB"/>
    </w:rPr>
  </w:style>
  <w:style w:type="character" w:styleId="FootnoteReference">
    <w:name w:val="footnote reference"/>
    <w:uiPriority w:val="99"/>
    <w:unhideWhenUsed/>
    <w:rsid w:val="004A2A75"/>
    <w:rPr>
      <w:vertAlign w:val="superscript"/>
    </w:rPr>
  </w:style>
  <w:style w:type="table" w:styleId="TableGrid">
    <w:name w:val="Table Grid"/>
    <w:basedOn w:val="TableNormal"/>
    <w:uiPriority w:val="59"/>
    <w:rsid w:val="004A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5"/>
    <w:rPr>
      <w:rFonts w:ascii="Tahoma" w:hAnsi="Tahoma" w:cs="Tahoma"/>
      <w:sz w:val="16"/>
      <w:szCs w:val="16"/>
    </w:rPr>
  </w:style>
  <w:style w:type="paragraph" w:styleId="ListParagraph">
    <w:name w:val="List Paragraph"/>
    <w:basedOn w:val="Normal"/>
    <w:uiPriority w:val="34"/>
    <w:qFormat/>
    <w:rsid w:val="002C3BA3"/>
    <w:pPr>
      <w:ind w:left="720"/>
      <w:contextualSpacing/>
    </w:pPr>
  </w:style>
  <w:style w:type="paragraph" w:styleId="CommentSubject">
    <w:name w:val="annotation subject"/>
    <w:basedOn w:val="CommentText"/>
    <w:next w:val="CommentText"/>
    <w:link w:val="CommentSubjectChar"/>
    <w:uiPriority w:val="99"/>
    <w:semiHidden/>
    <w:unhideWhenUsed/>
    <w:rsid w:val="002F7B2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7B22"/>
    <w:rPr>
      <w:rFonts w:ascii="Times New Roman" w:eastAsia="Times New Roman" w:hAnsi="Times New Roman" w:cs="Times New Roman"/>
      <w:b/>
      <w:bCs/>
      <w:sz w:val="20"/>
      <w:szCs w:val="20"/>
      <w:lang w:eastAsia="en-GB"/>
    </w:rPr>
  </w:style>
  <w:style w:type="paragraph" w:styleId="Footer">
    <w:name w:val="footer"/>
    <w:basedOn w:val="Normal"/>
    <w:link w:val="FooterChar"/>
    <w:rsid w:val="00442331"/>
    <w:pPr>
      <w:tabs>
        <w:tab w:val="center" w:pos="4252"/>
        <w:tab w:val="right" w:pos="9360"/>
      </w:tabs>
      <w:spacing w:before="240" w:after="0" w:line="240" w:lineRule="auto"/>
    </w:pPr>
    <w:rPr>
      <w:rFonts w:ascii="Helvetica" w:eastAsia="Times New Roman" w:hAnsi="Helvetica" w:cs="Times New Roman"/>
      <w:sz w:val="16"/>
      <w:szCs w:val="20"/>
    </w:rPr>
  </w:style>
  <w:style w:type="character" w:customStyle="1" w:styleId="FooterChar">
    <w:name w:val="Footer Char"/>
    <w:basedOn w:val="DefaultParagraphFont"/>
    <w:link w:val="Footer"/>
    <w:rsid w:val="00442331"/>
    <w:rPr>
      <w:rFonts w:ascii="Helvetica" w:eastAsia="Times New Roman" w:hAnsi="Helvetica" w:cs="Times New Roman"/>
      <w:sz w:val="16"/>
      <w:szCs w:val="20"/>
    </w:rPr>
  </w:style>
  <w:style w:type="paragraph" w:customStyle="1" w:styleId="bodyindent">
    <w:name w:val="bodyindent"/>
    <w:basedOn w:val="Normal"/>
    <w:rsid w:val="000559E4"/>
    <w:pPr>
      <w:widowControl w:val="0"/>
      <w:tabs>
        <w:tab w:val="left" w:pos="360"/>
      </w:tabs>
      <w:autoSpaceDE w:val="0"/>
      <w:autoSpaceDN w:val="0"/>
      <w:adjustRightInd w:val="0"/>
      <w:spacing w:after="0" w:line="300" w:lineRule="atLeast"/>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C73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shl@stockporthome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hl@stockporthomes.org" TargetMode="External"/><Relationship Id="rId5" Type="http://schemas.openxmlformats.org/officeDocument/2006/relationships/settings" Target="settings.xml"/><Relationship Id="rId15" Type="http://schemas.openxmlformats.org/officeDocument/2006/relationships/hyperlink" Target="mailto:procurementshl@stockporthomes.org" TargetMode="External"/><Relationship Id="rId10" Type="http://schemas.openxmlformats.org/officeDocument/2006/relationships/hyperlink" Target="mailto:procurementshl@stockporthome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ocurementshl@stockporthom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2D8A-1C24-4996-84E7-1A63C76A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2016-09-08T12:53:00Z</dcterms:created>
  <dcterms:modified xsi:type="dcterms:W3CDTF">2016-09-14T07:46:00Z</dcterms:modified>
</cp:coreProperties>
</file>