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ECB68" w14:textId="2184185D" w:rsidR="00480057" w:rsidRPr="005D62BB" w:rsidRDefault="00797E3B" w:rsidP="007E4A31">
      <w:pPr>
        <w:pStyle w:val="Title"/>
        <w:rPr>
          <w:color w:val="7F7F7F" w:themeColor="text1" w:themeTint="80"/>
        </w:rPr>
      </w:pPr>
      <w:r w:rsidRPr="005D62BB">
        <w:rPr>
          <w:color w:val="7F7F7F" w:themeColor="text1" w:themeTint="80"/>
        </w:rPr>
        <w:t>Request for quote for</w:t>
      </w:r>
      <w:r w:rsidR="008E27FA" w:rsidRPr="005D62BB">
        <w:rPr>
          <w:color w:val="7F7F7F" w:themeColor="text1" w:themeTint="80"/>
        </w:rPr>
        <w:t>:</w:t>
      </w:r>
      <w:r w:rsidRPr="005D62BB">
        <w:rPr>
          <w:color w:val="7F7F7F" w:themeColor="text1" w:themeTint="80"/>
        </w:rPr>
        <w:t xml:space="preserve"> </w:t>
      </w:r>
    </w:p>
    <w:p w14:paraId="0C471FAD" w14:textId="2B451720" w:rsidR="002F4A7A" w:rsidRPr="007E3548" w:rsidRDefault="00480057" w:rsidP="0019168F">
      <w:pPr>
        <w:pStyle w:val="Title"/>
      </w:pPr>
      <w:bookmarkStart w:id="0" w:name="_GoBack"/>
      <w:bookmarkEnd w:id="0"/>
      <w:r w:rsidRPr="007E3548">
        <w:t>T</w:t>
      </w:r>
      <w:r w:rsidR="00797E3B" w:rsidRPr="007E3548">
        <w:t xml:space="preserve">he management of roundabout and </w:t>
      </w:r>
      <w:proofErr w:type="gramStart"/>
      <w:r w:rsidR="00797E3B" w:rsidRPr="007E3548">
        <w:t>other</w:t>
      </w:r>
      <w:proofErr w:type="gramEnd"/>
      <w:r w:rsidR="00797E3B" w:rsidRPr="007E3548">
        <w:t xml:space="preserve"> outdoor site sponsorship</w:t>
      </w:r>
    </w:p>
    <w:p w14:paraId="18F5C9B8" w14:textId="77777777" w:rsidR="0019168F" w:rsidRDefault="0019168F" w:rsidP="0019168F"/>
    <w:tbl>
      <w:tblPr>
        <w:tblStyle w:val="TableGrid"/>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3823"/>
        <w:gridCol w:w="5351"/>
      </w:tblGrid>
      <w:tr w:rsidR="0019168F" w14:paraId="6450D57D" w14:textId="77777777" w:rsidTr="008E27FA">
        <w:trPr>
          <w:trHeight w:val="397"/>
        </w:trPr>
        <w:tc>
          <w:tcPr>
            <w:tcW w:w="3823" w:type="dxa"/>
            <w:vAlign w:val="center"/>
          </w:tcPr>
          <w:p w14:paraId="36C9F2F0" w14:textId="2ED27BAD" w:rsidR="0019168F" w:rsidRDefault="008E27FA" w:rsidP="008E27FA">
            <w:r>
              <w:rPr>
                <w:rFonts w:ascii="Gill Sans MT" w:hAnsi="Gill Sans MT" w:cs="Arial"/>
                <w:szCs w:val="24"/>
              </w:rPr>
              <w:t>Date opportunity posted</w:t>
            </w:r>
          </w:p>
        </w:tc>
        <w:tc>
          <w:tcPr>
            <w:tcW w:w="5351" w:type="dxa"/>
            <w:vAlign w:val="center"/>
          </w:tcPr>
          <w:p w14:paraId="7C79B63A" w14:textId="5A7FAB0E" w:rsidR="0019168F" w:rsidRPr="009D5BAE" w:rsidRDefault="005F2B15" w:rsidP="00CC28DF">
            <w:pPr>
              <w:rPr>
                <w:color w:val="000000" w:themeColor="text1"/>
              </w:rPr>
            </w:pPr>
            <w:r w:rsidRPr="009D5BAE">
              <w:rPr>
                <w:rFonts w:ascii="Gill Sans MT" w:hAnsi="Gill Sans MT" w:cs="Arial"/>
                <w:color w:val="000000" w:themeColor="text1"/>
                <w:szCs w:val="24"/>
              </w:rPr>
              <w:t>11</w:t>
            </w:r>
            <w:r w:rsidR="007E3548" w:rsidRPr="009D5BAE">
              <w:rPr>
                <w:rFonts w:ascii="Gill Sans MT" w:hAnsi="Gill Sans MT" w:cs="Arial"/>
                <w:color w:val="000000" w:themeColor="text1"/>
                <w:szCs w:val="24"/>
              </w:rPr>
              <w:t xml:space="preserve"> November 2019</w:t>
            </w:r>
          </w:p>
        </w:tc>
      </w:tr>
      <w:tr w:rsidR="0019168F" w14:paraId="7AACCC93" w14:textId="77777777" w:rsidTr="008E27FA">
        <w:trPr>
          <w:trHeight w:val="397"/>
        </w:trPr>
        <w:tc>
          <w:tcPr>
            <w:tcW w:w="3823" w:type="dxa"/>
            <w:vAlign w:val="center"/>
          </w:tcPr>
          <w:p w14:paraId="0C1B1785" w14:textId="0F462849" w:rsidR="0019168F" w:rsidRDefault="007E3548" w:rsidP="008E27FA">
            <w:r>
              <w:rPr>
                <w:rFonts w:ascii="Gill Sans MT" w:hAnsi="Gill Sans MT" w:cs="Arial"/>
                <w:szCs w:val="24"/>
              </w:rPr>
              <w:t xml:space="preserve">Last date for </w:t>
            </w:r>
            <w:r w:rsidR="00FA4AC0">
              <w:rPr>
                <w:rFonts w:ascii="Gill Sans MT" w:hAnsi="Gill Sans MT" w:cs="Arial"/>
                <w:szCs w:val="24"/>
              </w:rPr>
              <w:t>cla</w:t>
            </w:r>
            <w:r w:rsidR="00FA4AC0" w:rsidRPr="00480057">
              <w:rPr>
                <w:rFonts w:ascii="Gill Sans MT" w:hAnsi="Gill Sans MT" w:cs="Arial"/>
                <w:szCs w:val="24"/>
              </w:rPr>
              <w:t>rifications</w:t>
            </w:r>
          </w:p>
        </w:tc>
        <w:tc>
          <w:tcPr>
            <w:tcW w:w="5351" w:type="dxa"/>
            <w:vAlign w:val="center"/>
          </w:tcPr>
          <w:p w14:paraId="06620D81" w14:textId="65850889" w:rsidR="0019168F" w:rsidRPr="007E3548" w:rsidRDefault="007E3548" w:rsidP="008E27FA">
            <w:r>
              <w:rPr>
                <w:rFonts w:ascii="Gill Sans MT" w:hAnsi="Gill Sans MT" w:cs="Arial"/>
                <w:szCs w:val="24"/>
              </w:rPr>
              <w:t>29</w:t>
            </w:r>
            <w:r w:rsidRPr="007E3548">
              <w:rPr>
                <w:rFonts w:ascii="Gill Sans MT" w:hAnsi="Gill Sans MT" w:cs="Arial"/>
                <w:szCs w:val="24"/>
              </w:rPr>
              <w:t xml:space="preserve"> November 2019</w:t>
            </w:r>
          </w:p>
        </w:tc>
      </w:tr>
      <w:tr w:rsidR="0019168F" w14:paraId="1004F8B8" w14:textId="77777777" w:rsidTr="008E27FA">
        <w:trPr>
          <w:trHeight w:val="397"/>
        </w:trPr>
        <w:tc>
          <w:tcPr>
            <w:tcW w:w="3823" w:type="dxa"/>
            <w:vAlign w:val="center"/>
          </w:tcPr>
          <w:p w14:paraId="523124E1" w14:textId="72EB37A5" w:rsidR="0019168F" w:rsidRDefault="008E27FA" w:rsidP="008E27FA">
            <w:r w:rsidRPr="00480057">
              <w:rPr>
                <w:rFonts w:ascii="Gill Sans MT" w:hAnsi="Gill Sans MT" w:cs="Arial"/>
                <w:szCs w:val="24"/>
              </w:rPr>
              <w:t>Quotation</w:t>
            </w:r>
            <w:r>
              <w:rPr>
                <w:rFonts w:ascii="Gill Sans MT" w:hAnsi="Gill Sans MT" w:cs="Arial"/>
                <w:szCs w:val="24"/>
              </w:rPr>
              <w:t xml:space="preserve"> return date</w:t>
            </w:r>
          </w:p>
        </w:tc>
        <w:tc>
          <w:tcPr>
            <w:tcW w:w="5351" w:type="dxa"/>
            <w:vAlign w:val="center"/>
          </w:tcPr>
          <w:p w14:paraId="4260A0C8" w14:textId="7F5E57AD" w:rsidR="0019168F" w:rsidRPr="007E3548" w:rsidRDefault="008E27FA" w:rsidP="005D62BB">
            <w:r w:rsidRPr="007E3548">
              <w:rPr>
                <w:rFonts w:ascii="Gill Sans MT" w:hAnsi="Gill Sans MT" w:cs="Arial"/>
                <w:b/>
                <w:szCs w:val="24"/>
              </w:rPr>
              <w:t>12 noon</w:t>
            </w:r>
            <w:r w:rsidR="005D62BB">
              <w:rPr>
                <w:rFonts w:ascii="Gill Sans MT" w:hAnsi="Gill Sans MT" w:cs="Arial"/>
                <w:b/>
                <w:szCs w:val="24"/>
              </w:rPr>
              <w:t>,</w:t>
            </w:r>
            <w:r w:rsidRPr="007E3548">
              <w:rPr>
                <w:rFonts w:ascii="Gill Sans MT" w:hAnsi="Gill Sans MT" w:cs="Arial"/>
                <w:b/>
                <w:szCs w:val="24"/>
              </w:rPr>
              <w:t xml:space="preserve"> </w:t>
            </w:r>
            <w:r w:rsidR="007E3548" w:rsidRPr="007E3548">
              <w:rPr>
                <w:rFonts w:ascii="Gill Sans MT" w:hAnsi="Gill Sans MT" w:cs="Arial"/>
                <w:b/>
                <w:szCs w:val="24"/>
              </w:rPr>
              <w:t>6 December</w:t>
            </w:r>
            <w:r w:rsidRPr="007E3548">
              <w:rPr>
                <w:rFonts w:ascii="Gill Sans MT" w:hAnsi="Gill Sans MT" w:cs="Arial"/>
                <w:b/>
                <w:szCs w:val="24"/>
              </w:rPr>
              <w:t xml:space="preserve"> 2019</w:t>
            </w:r>
          </w:p>
        </w:tc>
      </w:tr>
      <w:tr w:rsidR="0019168F" w14:paraId="682430E8" w14:textId="77777777" w:rsidTr="008E27FA">
        <w:trPr>
          <w:trHeight w:val="397"/>
        </w:trPr>
        <w:tc>
          <w:tcPr>
            <w:tcW w:w="3823" w:type="dxa"/>
            <w:vAlign w:val="center"/>
          </w:tcPr>
          <w:p w14:paraId="29C65914" w14:textId="2CED8672" w:rsidR="0019168F" w:rsidRDefault="008E27FA" w:rsidP="008E27FA">
            <w:r w:rsidRPr="00480057">
              <w:rPr>
                <w:rFonts w:ascii="Gill Sans MT" w:hAnsi="Gill Sans MT" w:cs="Arial"/>
                <w:szCs w:val="24"/>
              </w:rPr>
              <w:t>Type of q</w:t>
            </w:r>
            <w:r>
              <w:rPr>
                <w:rFonts w:ascii="Gill Sans MT" w:hAnsi="Gill Sans MT" w:cs="Arial"/>
                <w:szCs w:val="24"/>
              </w:rPr>
              <w:t>uotation</w:t>
            </w:r>
          </w:p>
        </w:tc>
        <w:tc>
          <w:tcPr>
            <w:tcW w:w="5351" w:type="dxa"/>
            <w:vAlign w:val="center"/>
          </w:tcPr>
          <w:p w14:paraId="39540A84" w14:textId="4276C813" w:rsidR="0019168F" w:rsidRDefault="008E27FA" w:rsidP="008E27FA">
            <w:r w:rsidRPr="00480057">
              <w:rPr>
                <w:rFonts w:ascii="Gill Sans MT" w:hAnsi="Gill Sans MT" w:cs="Arial"/>
                <w:szCs w:val="24"/>
              </w:rPr>
              <w:t>Electronic</w:t>
            </w:r>
          </w:p>
        </w:tc>
      </w:tr>
      <w:tr w:rsidR="0019168F" w14:paraId="590B3377" w14:textId="77777777" w:rsidTr="008E27FA">
        <w:trPr>
          <w:trHeight w:val="397"/>
        </w:trPr>
        <w:tc>
          <w:tcPr>
            <w:tcW w:w="3823" w:type="dxa"/>
            <w:vAlign w:val="center"/>
          </w:tcPr>
          <w:p w14:paraId="4F753502" w14:textId="15491938" w:rsidR="0019168F" w:rsidRDefault="008E27FA" w:rsidP="008E27FA">
            <w:r>
              <w:rPr>
                <w:rFonts w:ascii="Gill Sans MT" w:hAnsi="Gill Sans MT" w:cs="Arial"/>
                <w:szCs w:val="24"/>
              </w:rPr>
              <w:t>Quotation shall be returned to</w:t>
            </w:r>
          </w:p>
        </w:tc>
        <w:tc>
          <w:tcPr>
            <w:tcW w:w="5351" w:type="dxa"/>
            <w:vAlign w:val="center"/>
          </w:tcPr>
          <w:p w14:paraId="5E7F69D0" w14:textId="2CE88550" w:rsidR="0019168F" w:rsidRDefault="0021037A" w:rsidP="008E27FA">
            <w:hyperlink r:id="rId11" w:history="1">
              <w:r w:rsidR="008E27FA" w:rsidRPr="00480057">
                <w:rPr>
                  <w:rStyle w:val="Hyperlink"/>
                  <w:rFonts w:ascii="Gill Sans MT" w:hAnsi="Gill Sans MT" w:cs="Arial"/>
                  <w:szCs w:val="24"/>
                </w:rPr>
                <w:t>procurement@hart.gov.uk</w:t>
              </w:r>
            </w:hyperlink>
          </w:p>
        </w:tc>
      </w:tr>
      <w:tr w:rsidR="0019168F" w14:paraId="227C7026" w14:textId="77777777" w:rsidTr="008E27FA">
        <w:trPr>
          <w:trHeight w:val="397"/>
        </w:trPr>
        <w:tc>
          <w:tcPr>
            <w:tcW w:w="3823" w:type="dxa"/>
            <w:vAlign w:val="center"/>
          </w:tcPr>
          <w:p w14:paraId="1DC25372" w14:textId="7AD2EB6D" w:rsidR="0019168F" w:rsidRDefault="008E27FA" w:rsidP="008E27FA">
            <w:r>
              <w:rPr>
                <w:rFonts w:ascii="Gill Sans MT" w:hAnsi="Gill Sans MT" w:cs="Arial"/>
                <w:szCs w:val="24"/>
              </w:rPr>
              <w:t>With the subject line</w:t>
            </w:r>
          </w:p>
        </w:tc>
        <w:tc>
          <w:tcPr>
            <w:tcW w:w="5351" w:type="dxa"/>
            <w:vAlign w:val="center"/>
          </w:tcPr>
          <w:p w14:paraId="4307EF84" w14:textId="411F1F84" w:rsidR="0019168F" w:rsidRDefault="008E27FA" w:rsidP="008E27FA">
            <w:r w:rsidRPr="00480057">
              <w:rPr>
                <w:rFonts w:ascii="Gill Sans MT" w:hAnsi="Gill Sans MT" w:cs="Arial"/>
                <w:szCs w:val="24"/>
              </w:rPr>
              <w:t>Quotation for Roundabout Sponsorship - 2019</w:t>
            </w:r>
          </w:p>
        </w:tc>
      </w:tr>
      <w:tr w:rsidR="0019168F" w14:paraId="38AFAEFF" w14:textId="77777777" w:rsidTr="008E27FA">
        <w:trPr>
          <w:trHeight w:val="397"/>
        </w:trPr>
        <w:tc>
          <w:tcPr>
            <w:tcW w:w="3823" w:type="dxa"/>
            <w:vAlign w:val="center"/>
          </w:tcPr>
          <w:p w14:paraId="1AE72970" w14:textId="7366848B" w:rsidR="0019168F" w:rsidRDefault="008E27FA" w:rsidP="008E27FA">
            <w:r w:rsidRPr="00480057">
              <w:rPr>
                <w:rFonts w:ascii="Gill Sans MT" w:hAnsi="Gill Sans MT" w:cs="Arial"/>
                <w:szCs w:val="24"/>
              </w:rPr>
              <w:t>Contact in case of queries</w:t>
            </w:r>
          </w:p>
        </w:tc>
        <w:tc>
          <w:tcPr>
            <w:tcW w:w="5351" w:type="dxa"/>
            <w:vAlign w:val="center"/>
          </w:tcPr>
          <w:p w14:paraId="28CDF1A2" w14:textId="681E88BE" w:rsidR="008E27FA" w:rsidRPr="007E3548" w:rsidRDefault="007E3548" w:rsidP="008E27FA">
            <w:pPr>
              <w:widowControl w:val="0"/>
              <w:spacing w:line="276" w:lineRule="auto"/>
              <w:ind w:left="3600" w:hanging="3600"/>
              <w:rPr>
                <w:rStyle w:val="Hyperlink"/>
                <w:rFonts w:ascii="Gill Sans MT" w:hAnsi="Gill Sans MT" w:cs="Arial"/>
                <w:color w:val="auto"/>
                <w:szCs w:val="24"/>
                <w:u w:val="none"/>
              </w:rPr>
            </w:pPr>
            <w:r w:rsidRPr="007E3548">
              <w:rPr>
                <w:rStyle w:val="Hyperlink"/>
                <w:rFonts w:ascii="Gill Sans MT" w:hAnsi="Gill Sans MT" w:cs="Arial"/>
                <w:color w:val="auto"/>
                <w:szCs w:val="24"/>
                <w:u w:val="none"/>
              </w:rPr>
              <w:t>paul.bushell@hart.gov.uk</w:t>
            </w:r>
          </w:p>
          <w:p w14:paraId="312D7A0A" w14:textId="7FE93AE5" w:rsidR="0019168F" w:rsidRDefault="008E27FA" w:rsidP="007E3548">
            <w:pPr>
              <w:widowControl w:val="0"/>
              <w:spacing w:line="276" w:lineRule="auto"/>
            </w:pPr>
            <w:r w:rsidRPr="007E3548">
              <w:rPr>
                <w:rStyle w:val="Hyperlink"/>
                <w:rFonts w:ascii="Gill Sans MT" w:hAnsi="Gill Sans MT" w:cs="Arial"/>
                <w:color w:val="auto"/>
                <w:szCs w:val="24"/>
                <w:u w:val="none"/>
              </w:rPr>
              <w:t>01252</w:t>
            </w:r>
            <w:r w:rsidRPr="007E3548">
              <w:rPr>
                <w:rFonts w:ascii="Gill Sans MT" w:hAnsi="Gill Sans MT" w:cs="Arial"/>
                <w:szCs w:val="24"/>
              </w:rPr>
              <w:t xml:space="preserve"> </w:t>
            </w:r>
            <w:r w:rsidR="007E3548" w:rsidRPr="007E3548">
              <w:rPr>
                <w:rFonts w:ascii="Gill Sans MT" w:hAnsi="Gill Sans MT" w:cs="Arial"/>
                <w:szCs w:val="24"/>
              </w:rPr>
              <w:t>774478</w:t>
            </w:r>
          </w:p>
        </w:tc>
      </w:tr>
    </w:tbl>
    <w:p w14:paraId="68D3C42E" w14:textId="77777777" w:rsidR="00661D4B" w:rsidRDefault="00661D4B" w:rsidP="008E27FA">
      <w:pPr>
        <w:pStyle w:val="BodyText"/>
        <w:tabs>
          <w:tab w:val="left" w:pos="1134"/>
        </w:tabs>
        <w:spacing w:before="0" w:line="240" w:lineRule="auto"/>
        <w:ind w:left="0"/>
        <w:rPr>
          <w:rFonts w:ascii="Gill Sans MT" w:hAnsi="Gill Sans MT"/>
          <w:b/>
          <w:bCs/>
          <w:sz w:val="28"/>
          <w:szCs w:val="28"/>
          <w:u w:val="single"/>
        </w:rPr>
      </w:pPr>
    </w:p>
    <w:p w14:paraId="4765BFBD" w14:textId="77777777" w:rsidR="0004518E" w:rsidRDefault="0004518E" w:rsidP="008E27FA">
      <w:pPr>
        <w:pStyle w:val="BodyText"/>
        <w:tabs>
          <w:tab w:val="left" w:pos="1134"/>
        </w:tabs>
        <w:spacing w:before="0" w:line="240" w:lineRule="auto"/>
        <w:ind w:left="0"/>
        <w:rPr>
          <w:rFonts w:ascii="Gill Sans MT" w:hAnsi="Gill Sans MT"/>
          <w:b/>
          <w:bCs/>
          <w:sz w:val="28"/>
          <w:szCs w:val="28"/>
          <w:u w:val="single"/>
        </w:rPr>
      </w:pPr>
    </w:p>
    <w:p w14:paraId="2F93ED24" w14:textId="77777777" w:rsidR="00A56B22" w:rsidRPr="00480057" w:rsidRDefault="00A56B22" w:rsidP="008E27FA">
      <w:pPr>
        <w:pStyle w:val="BodyText"/>
        <w:tabs>
          <w:tab w:val="left" w:pos="1134"/>
        </w:tabs>
        <w:spacing w:before="0" w:line="240" w:lineRule="auto"/>
        <w:ind w:left="0"/>
        <w:rPr>
          <w:rFonts w:ascii="Gill Sans MT" w:hAnsi="Gill Sans MT"/>
          <w:b/>
          <w:bCs/>
          <w:sz w:val="28"/>
          <w:szCs w:val="28"/>
          <w:u w:val="single"/>
        </w:rPr>
      </w:pPr>
    </w:p>
    <w:p w14:paraId="59BFD859" w14:textId="1E3985EC" w:rsidR="007E4A31" w:rsidRDefault="00A75FC0" w:rsidP="00CB7E4E">
      <w:pPr>
        <w:pStyle w:val="Heading1"/>
        <w:numPr>
          <w:ilvl w:val="0"/>
          <w:numId w:val="1"/>
        </w:numPr>
        <w:ind w:left="794" w:hanging="794"/>
      </w:pPr>
      <w:bookmarkStart w:id="1" w:name="_Toc24378895"/>
      <w:r w:rsidRPr="007E4A31">
        <w:t>In</w:t>
      </w:r>
      <w:r w:rsidR="007E4A31" w:rsidRPr="007E4A31">
        <w:t>troduction</w:t>
      </w:r>
      <w:bookmarkEnd w:id="1"/>
    </w:p>
    <w:p w14:paraId="1FD36F1A" w14:textId="67160711" w:rsidR="008E27FA" w:rsidRDefault="00A56B22" w:rsidP="00CB7E4E">
      <w:pPr>
        <w:pStyle w:val="ListParagraph"/>
        <w:numPr>
          <w:ilvl w:val="1"/>
          <w:numId w:val="1"/>
        </w:numPr>
      </w:pPr>
      <w:r>
        <w:t>The Council invites</w:t>
      </w:r>
      <w:r w:rsidR="0017718E" w:rsidRPr="0017718E">
        <w:t xml:space="preserve"> </w:t>
      </w:r>
      <w:r w:rsidR="0017718E">
        <w:t>quot</w:t>
      </w:r>
      <w:r>
        <w:t>ations</w:t>
      </w:r>
      <w:r w:rsidR="0017718E">
        <w:t xml:space="preserve"> </w:t>
      </w:r>
      <w:r w:rsidR="0017718E" w:rsidRPr="0017718E">
        <w:t xml:space="preserve">for </w:t>
      </w:r>
      <w:r w:rsidR="002B68D8">
        <w:t>this opportunity</w:t>
      </w:r>
      <w:r w:rsidR="0017718E" w:rsidRPr="0017718E">
        <w:t xml:space="preserve"> in accordance with the terms and requirements of this </w:t>
      </w:r>
      <w:r w:rsidR="0017718E">
        <w:t xml:space="preserve">document </w:t>
      </w:r>
      <w:r w:rsidR="00315C94">
        <w:t xml:space="preserve">and any Schedules </w:t>
      </w:r>
      <w:r w:rsidR="0017718E" w:rsidRPr="0017718E">
        <w:t>attached.</w:t>
      </w:r>
    </w:p>
    <w:p w14:paraId="32ECDEEF" w14:textId="6887A830" w:rsidR="0056538B" w:rsidRDefault="00364C27" w:rsidP="00CB7E4E">
      <w:pPr>
        <w:pStyle w:val="ListParagraph"/>
        <w:numPr>
          <w:ilvl w:val="1"/>
          <w:numId w:val="1"/>
        </w:numPr>
      </w:pPr>
      <w:r>
        <w:t>Document contents</w:t>
      </w:r>
      <w:r w:rsidR="00C05484">
        <w:t>:</w:t>
      </w: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3"/>
      </w:tblGrid>
      <w:tr w:rsidR="00364C27" w14:paraId="4A326007" w14:textId="77777777" w:rsidTr="00C05484">
        <w:tc>
          <w:tcPr>
            <w:tcW w:w="8333" w:type="dxa"/>
          </w:tcPr>
          <w:sdt>
            <w:sdtPr>
              <w:id w:val="-246575151"/>
              <w:docPartObj>
                <w:docPartGallery w:val="Table of Contents"/>
                <w:docPartUnique/>
              </w:docPartObj>
            </w:sdtPr>
            <w:sdtEndPr>
              <w:rPr>
                <w:noProof/>
              </w:rPr>
            </w:sdtEndPr>
            <w:sdtContent>
              <w:p w14:paraId="13040067" w14:textId="77777777" w:rsidR="00364C27" w:rsidRPr="00364C27" w:rsidRDefault="00364C27" w:rsidP="00C05484">
                <w:pPr>
                  <w:pStyle w:val="TOC1"/>
                  <w:rPr>
                    <w:sz w:val="2"/>
                  </w:rPr>
                </w:pPr>
              </w:p>
              <w:p w14:paraId="7EBCA45F" w14:textId="20EF72E1" w:rsidR="00A62743" w:rsidRDefault="00364C27">
                <w:pPr>
                  <w:pStyle w:val="TOC1"/>
                  <w:rPr>
                    <w:rFonts w:eastAsiaTheme="minorEastAsia" w:cstheme="minorBidi"/>
                    <w:noProof/>
                    <w:lang w:eastAsia="en-GB"/>
                  </w:rPr>
                </w:pPr>
                <w:r>
                  <w:rPr>
                    <w:b/>
                    <w:bCs/>
                    <w:noProof/>
                  </w:rPr>
                  <w:fldChar w:fldCharType="begin"/>
                </w:r>
                <w:r>
                  <w:rPr>
                    <w:b/>
                    <w:bCs/>
                    <w:noProof/>
                  </w:rPr>
                  <w:instrText xml:space="preserve"> TOC \o "1-3" \h \z \u </w:instrText>
                </w:r>
                <w:r>
                  <w:rPr>
                    <w:b/>
                    <w:bCs/>
                    <w:noProof/>
                  </w:rPr>
                  <w:fldChar w:fldCharType="separate"/>
                </w:r>
                <w:hyperlink w:anchor="_Toc24378895" w:history="1">
                  <w:r w:rsidR="00A62743" w:rsidRPr="007C28C9">
                    <w:rPr>
                      <w:rStyle w:val="Hyperlink"/>
                      <w:noProof/>
                    </w:rPr>
                    <w:t>1</w:t>
                  </w:r>
                  <w:r w:rsidR="00A62743">
                    <w:rPr>
                      <w:rFonts w:eastAsiaTheme="minorEastAsia" w:cstheme="minorBidi"/>
                      <w:noProof/>
                      <w:lang w:eastAsia="en-GB"/>
                    </w:rPr>
                    <w:tab/>
                  </w:r>
                  <w:r w:rsidR="00A62743" w:rsidRPr="007C28C9">
                    <w:rPr>
                      <w:rStyle w:val="Hyperlink"/>
                      <w:noProof/>
                    </w:rPr>
                    <w:t>Introduction</w:t>
                  </w:r>
                  <w:r w:rsidR="00A62743">
                    <w:rPr>
                      <w:noProof/>
                      <w:webHidden/>
                    </w:rPr>
                    <w:tab/>
                  </w:r>
                  <w:r w:rsidR="00A62743">
                    <w:rPr>
                      <w:noProof/>
                      <w:webHidden/>
                    </w:rPr>
                    <w:fldChar w:fldCharType="begin"/>
                  </w:r>
                  <w:r w:rsidR="00A62743">
                    <w:rPr>
                      <w:noProof/>
                      <w:webHidden/>
                    </w:rPr>
                    <w:instrText xml:space="preserve"> PAGEREF _Toc24378895 \h </w:instrText>
                  </w:r>
                  <w:r w:rsidR="00A62743">
                    <w:rPr>
                      <w:noProof/>
                      <w:webHidden/>
                    </w:rPr>
                  </w:r>
                  <w:r w:rsidR="00A62743">
                    <w:rPr>
                      <w:noProof/>
                      <w:webHidden/>
                    </w:rPr>
                    <w:fldChar w:fldCharType="separate"/>
                  </w:r>
                  <w:r w:rsidR="00A046CD">
                    <w:rPr>
                      <w:noProof/>
                      <w:webHidden/>
                    </w:rPr>
                    <w:t>1</w:t>
                  </w:r>
                  <w:r w:rsidR="00A62743">
                    <w:rPr>
                      <w:noProof/>
                      <w:webHidden/>
                    </w:rPr>
                    <w:fldChar w:fldCharType="end"/>
                  </w:r>
                </w:hyperlink>
              </w:p>
              <w:p w14:paraId="25FADC7B" w14:textId="1285338F" w:rsidR="00A62743" w:rsidRDefault="0021037A">
                <w:pPr>
                  <w:pStyle w:val="TOC1"/>
                  <w:rPr>
                    <w:rFonts w:eastAsiaTheme="minorEastAsia" w:cstheme="minorBidi"/>
                    <w:noProof/>
                    <w:lang w:eastAsia="en-GB"/>
                  </w:rPr>
                </w:pPr>
                <w:hyperlink w:anchor="_Toc24378896" w:history="1">
                  <w:r w:rsidR="00A62743" w:rsidRPr="007C28C9">
                    <w:rPr>
                      <w:rStyle w:val="Hyperlink"/>
                      <w:noProof/>
                    </w:rPr>
                    <w:t>2</w:t>
                  </w:r>
                  <w:r w:rsidR="00A62743">
                    <w:rPr>
                      <w:rFonts w:eastAsiaTheme="minorEastAsia" w:cstheme="minorBidi"/>
                      <w:noProof/>
                      <w:lang w:eastAsia="en-GB"/>
                    </w:rPr>
                    <w:tab/>
                  </w:r>
                  <w:r w:rsidR="00A62743" w:rsidRPr="007C28C9">
                    <w:rPr>
                      <w:rStyle w:val="Hyperlink"/>
                      <w:noProof/>
                    </w:rPr>
                    <w:t>Specification</w:t>
                  </w:r>
                  <w:r w:rsidR="00A62743">
                    <w:rPr>
                      <w:noProof/>
                      <w:webHidden/>
                    </w:rPr>
                    <w:tab/>
                  </w:r>
                  <w:r w:rsidR="00A62743">
                    <w:rPr>
                      <w:noProof/>
                      <w:webHidden/>
                    </w:rPr>
                    <w:fldChar w:fldCharType="begin"/>
                  </w:r>
                  <w:r w:rsidR="00A62743">
                    <w:rPr>
                      <w:noProof/>
                      <w:webHidden/>
                    </w:rPr>
                    <w:instrText xml:space="preserve"> PAGEREF _Toc24378896 \h </w:instrText>
                  </w:r>
                  <w:r w:rsidR="00A62743">
                    <w:rPr>
                      <w:noProof/>
                      <w:webHidden/>
                    </w:rPr>
                  </w:r>
                  <w:r w:rsidR="00A62743">
                    <w:rPr>
                      <w:noProof/>
                      <w:webHidden/>
                    </w:rPr>
                    <w:fldChar w:fldCharType="separate"/>
                  </w:r>
                  <w:r w:rsidR="00A046CD">
                    <w:rPr>
                      <w:noProof/>
                      <w:webHidden/>
                    </w:rPr>
                    <w:t>2</w:t>
                  </w:r>
                  <w:r w:rsidR="00A62743">
                    <w:rPr>
                      <w:noProof/>
                      <w:webHidden/>
                    </w:rPr>
                    <w:fldChar w:fldCharType="end"/>
                  </w:r>
                </w:hyperlink>
              </w:p>
              <w:p w14:paraId="23E919DA" w14:textId="7499DB4B" w:rsidR="00A62743" w:rsidRDefault="0021037A">
                <w:pPr>
                  <w:pStyle w:val="TOC1"/>
                  <w:rPr>
                    <w:rFonts w:eastAsiaTheme="minorEastAsia" w:cstheme="minorBidi"/>
                    <w:noProof/>
                    <w:lang w:eastAsia="en-GB"/>
                  </w:rPr>
                </w:pPr>
                <w:hyperlink w:anchor="_Toc24378897" w:history="1">
                  <w:r w:rsidR="00A62743" w:rsidRPr="007C28C9">
                    <w:rPr>
                      <w:rStyle w:val="Hyperlink"/>
                      <w:noProof/>
                    </w:rPr>
                    <w:t>3</w:t>
                  </w:r>
                  <w:r w:rsidR="00A62743">
                    <w:rPr>
                      <w:rFonts w:eastAsiaTheme="minorEastAsia" w:cstheme="minorBidi"/>
                      <w:noProof/>
                      <w:lang w:eastAsia="en-GB"/>
                    </w:rPr>
                    <w:tab/>
                  </w:r>
                  <w:r w:rsidR="00A62743" w:rsidRPr="007C28C9">
                    <w:rPr>
                      <w:rStyle w:val="Hyperlink"/>
                      <w:noProof/>
                    </w:rPr>
                    <w:t>Information for Bidders</w:t>
                  </w:r>
                  <w:r w:rsidR="00A62743">
                    <w:rPr>
                      <w:noProof/>
                      <w:webHidden/>
                    </w:rPr>
                    <w:tab/>
                  </w:r>
                  <w:r w:rsidR="00A62743">
                    <w:rPr>
                      <w:noProof/>
                      <w:webHidden/>
                    </w:rPr>
                    <w:fldChar w:fldCharType="begin"/>
                  </w:r>
                  <w:r w:rsidR="00A62743">
                    <w:rPr>
                      <w:noProof/>
                      <w:webHidden/>
                    </w:rPr>
                    <w:instrText xml:space="preserve"> PAGEREF _Toc24378897 \h </w:instrText>
                  </w:r>
                  <w:r w:rsidR="00A62743">
                    <w:rPr>
                      <w:noProof/>
                      <w:webHidden/>
                    </w:rPr>
                  </w:r>
                  <w:r w:rsidR="00A62743">
                    <w:rPr>
                      <w:noProof/>
                      <w:webHidden/>
                    </w:rPr>
                    <w:fldChar w:fldCharType="separate"/>
                  </w:r>
                  <w:r w:rsidR="00A046CD">
                    <w:rPr>
                      <w:noProof/>
                      <w:webHidden/>
                    </w:rPr>
                    <w:t>5</w:t>
                  </w:r>
                  <w:r w:rsidR="00A62743">
                    <w:rPr>
                      <w:noProof/>
                      <w:webHidden/>
                    </w:rPr>
                    <w:fldChar w:fldCharType="end"/>
                  </w:r>
                </w:hyperlink>
              </w:p>
              <w:p w14:paraId="40917864" w14:textId="14568AE0" w:rsidR="00A62743" w:rsidRDefault="0021037A">
                <w:pPr>
                  <w:pStyle w:val="TOC1"/>
                  <w:rPr>
                    <w:rFonts w:eastAsiaTheme="minorEastAsia" w:cstheme="minorBidi"/>
                    <w:noProof/>
                    <w:lang w:eastAsia="en-GB"/>
                  </w:rPr>
                </w:pPr>
                <w:hyperlink w:anchor="_Toc24378898" w:history="1">
                  <w:r w:rsidR="00A62743" w:rsidRPr="007C28C9">
                    <w:rPr>
                      <w:rStyle w:val="Hyperlink"/>
                      <w:noProof/>
                    </w:rPr>
                    <w:t>4</w:t>
                  </w:r>
                  <w:r w:rsidR="00A62743">
                    <w:rPr>
                      <w:rFonts w:eastAsiaTheme="minorEastAsia" w:cstheme="minorBidi"/>
                      <w:noProof/>
                      <w:lang w:eastAsia="en-GB"/>
                    </w:rPr>
                    <w:tab/>
                  </w:r>
                  <w:r w:rsidR="00A62743" w:rsidRPr="007C28C9">
                    <w:rPr>
                      <w:rStyle w:val="Hyperlink"/>
                      <w:noProof/>
                    </w:rPr>
                    <w:t>Evaluation and award process</w:t>
                  </w:r>
                  <w:r w:rsidR="00A62743">
                    <w:rPr>
                      <w:noProof/>
                      <w:webHidden/>
                    </w:rPr>
                    <w:tab/>
                  </w:r>
                  <w:r w:rsidR="00A62743">
                    <w:rPr>
                      <w:noProof/>
                      <w:webHidden/>
                    </w:rPr>
                    <w:fldChar w:fldCharType="begin"/>
                  </w:r>
                  <w:r w:rsidR="00A62743">
                    <w:rPr>
                      <w:noProof/>
                      <w:webHidden/>
                    </w:rPr>
                    <w:instrText xml:space="preserve"> PAGEREF _Toc24378898 \h </w:instrText>
                  </w:r>
                  <w:r w:rsidR="00A62743">
                    <w:rPr>
                      <w:noProof/>
                      <w:webHidden/>
                    </w:rPr>
                  </w:r>
                  <w:r w:rsidR="00A62743">
                    <w:rPr>
                      <w:noProof/>
                      <w:webHidden/>
                    </w:rPr>
                    <w:fldChar w:fldCharType="separate"/>
                  </w:r>
                  <w:r w:rsidR="00A046CD">
                    <w:rPr>
                      <w:noProof/>
                      <w:webHidden/>
                    </w:rPr>
                    <w:t>7</w:t>
                  </w:r>
                  <w:r w:rsidR="00A62743">
                    <w:rPr>
                      <w:noProof/>
                      <w:webHidden/>
                    </w:rPr>
                    <w:fldChar w:fldCharType="end"/>
                  </w:r>
                </w:hyperlink>
              </w:p>
              <w:p w14:paraId="27C47703" w14:textId="2BE29F9E" w:rsidR="00A62743" w:rsidRDefault="0021037A">
                <w:pPr>
                  <w:pStyle w:val="TOC1"/>
                  <w:rPr>
                    <w:rFonts w:eastAsiaTheme="minorEastAsia" w:cstheme="minorBidi"/>
                    <w:noProof/>
                    <w:lang w:eastAsia="en-GB"/>
                  </w:rPr>
                </w:pPr>
                <w:hyperlink w:anchor="_Toc24378899" w:history="1">
                  <w:r w:rsidR="00A62743" w:rsidRPr="007C28C9">
                    <w:rPr>
                      <w:rStyle w:val="Hyperlink"/>
                      <w:noProof/>
                    </w:rPr>
                    <w:t>5</w:t>
                  </w:r>
                  <w:r w:rsidR="00A62743">
                    <w:rPr>
                      <w:rFonts w:eastAsiaTheme="minorEastAsia" w:cstheme="minorBidi"/>
                      <w:noProof/>
                      <w:lang w:eastAsia="en-GB"/>
                    </w:rPr>
                    <w:tab/>
                  </w:r>
                  <w:r w:rsidR="00A62743" w:rsidRPr="007C28C9">
                    <w:rPr>
                      <w:rStyle w:val="Hyperlink"/>
                      <w:noProof/>
                    </w:rPr>
                    <w:t>Quotation response: Bidder details and declaration</w:t>
                  </w:r>
                  <w:r w:rsidR="00A62743">
                    <w:rPr>
                      <w:noProof/>
                      <w:webHidden/>
                    </w:rPr>
                    <w:tab/>
                  </w:r>
                  <w:r w:rsidR="00A62743">
                    <w:rPr>
                      <w:noProof/>
                      <w:webHidden/>
                    </w:rPr>
                    <w:fldChar w:fldCharType="begin"/>
                  </w:r>
                  <w:r w:rsidR="00A62743">
                    <w:rPr>
                      <w:noProof/>
                      <w:webHidden/>
                    </w:rPr>
                    <w:instrText xml:space="preserve"> PAGEREF _Toc24378899 \h </w:instrText>
                  </w:r>
                  <w:r w:rsidR="00A62743">
                    <w:rPr>
                      <w:noProof/>
                      <w:webHidden/>
                    </w:rPr>
                  </w:r>
                  <w:r w:rsidR="00A62743">
                    <w:rPr>
                      <w:noProof/>
                      <w:webHidden/>
                    </w:rPr>
                    <w:fldChar w:fldCharType="separate"/>
                  </w:r>
                  <w:r w:rsidR="00A046CD">
                    <w:rPr>
                      <w:noProof/>
                      <w:webHidden/>
                    </w:rPr>
                    <w:t>9</w:t>
                  </w:r>
                  <w:r w:rsidR="00A62743">
                    <w:rPr>
                      <w:noProof/>
                      <w:webHidden/>
                    </w:rPr>
                    <w:fldChar w:fldCharType="end"/>
                  </w:r>
                </w:hyperlink>
              </w:p>
              <w:p w14:paraId="37166A09" w14:textId="46A8CF80" w:rsidR="00A62743" w:rsidRDefault="0021037A">
                <w:pPr>
                  <w:pStyle w:val="TOC1"/>
                  <w:rPr>
                    <w:rFonts w:eastAsiaTheme="minorEastAsia" w:cstheme="minorBidi"/>
                    <w:noProof/>
                    <w:lang w:eastAsia="en-GB"/>
                  </w:rPr>
                </w:pPr>
                <w:hyperlink w:anchor="_Toc24378900" w:history="1">
                  <w:r w:rsidR="00A62743" w:rsidRPr="007C28C9">
                    <w:rPr>
                      <w:rStyle w:val="Hyperlink"/>
                      <w:noProof/>
                    </w:rPr>
                    <w:t>6</w:t>
                  </w:r>
                  <w:r w:rsidR="00A62743">
                    <w:rPr>
                      <w:rFonts w:eastAsiaTheme="minorEastAsia" w:cstheme="minorBidi"/>
                      <w:noProof/>
                      <w:lang w:eastAsia="en-GB"/>
                    </w:rPr>
                    <w:tab/>
                  </w:r>
                  <w:r w:rsidR="00A62743" w:rsidRPr="007C28C9">
                    <w:rPr>
                      <w:rStyle w:val="Hyperlink"/>
                      <w:noProof/>
                    </w:rPr>
                    <w:t>Quotation response: Bidder submission</w:t>
                  </w:r>
                  <w:r w:rsidR="00A62743">
                    <w:rPr>
                      <w:noProof/>
                      <w:webHidden/>
                    </w:rPr>
                    <w:tab/>
                  </w:r>
                  <w:r w:rsidR="00A62743">
                    <w:rPr>
                      <w:noProof/>
                      <w:webHidden/>
                    </w:rPr>
                    <w:fldChar w:fldCharType="begin"/>
                  </w:r>
                  <w:r w:rsidR="00A62743">
                    <w:rPr>
                      <w:noProof/>
                      <w:webHidden/>
                    </w:rPr>
                    <w:instrText xml:space="preserve"> PAGEREF _Toc24378900 \h </w:instrText>
                  </w:r>
                  <w:r w:rsidR="00A62743">
                    <w:rPr>
                      <w:noProof/>
                      <w:webHidden/>
                    </w:rPr>
                  </w:r>
                  <w:r w:rsidR="00A62743">
                    <w:rPr>
                      <w:noProof/>
                      <w:webHidden/>
                    </w:rPr>
                    <w:fldChar w:fldCharType="separate"/>
                  </w:r>
                  <w:r w:rsidR="00A046CD">
                    <w:rPr>
                      <w:noProof/>
                      <w:webHidden/>
                    </w:rPr>
                    <w:t>10</w:t>
                  </w:r>
                  <w:r w:rsidR="00A62743">
                    <w:rPr>
                      <w:noProof/>
                      <w:webHidden/>
                    </w:rPr>
                    <w:fldChar w:fldCharType="end"/>
                  </w:r>
                </w:hyperlink>
              </w:p>
              <w:p w14:paraId="71EE9ABB" w14:textId="30F0551D" w:rsidR="00A62743" w:rsidRDefault="0021037A">
                <w:pPr>
                  <w:pStyle w:val="TOC1"/>
                  <w:rPr>
                    <w:rFonts w:eastAsiaTheme="minorEastAsia" w:cstheme="minorBidi"/>
                    <w:noProof/>
                    <w:lang w:eastAsia="en-GB"/>
                  </w:rPr>
                </w:pPr>
                <w:hyperlink w:anchor="_Toc24378901" w:history="1">
                  <w:r w:rsidR="00A62743" w:rsidRPr="007C28C9">
                    <w:rPr>
                      <w:rStyle w:val="Hyperlink"/>
                      <w:rFonts w:asciiTheme="majorHAnsi" w:hAnsiTheme="majorHAnsi" w:cs="Arial"/>
                      <w:noProof/>
                    </w:rPr>
                    <w:t>7</w:t>
                  </w:r>
                  <w:r w:rsidR="00A62743">
                    <w:rPr>
                      <w:rFonts w:eastAsiaTheme="minorEastAsia" w:cstheme="minorBidi"/>
                      <w:noProof/>
                      <w:lang w:eastAsia="en-GB"/>
                    </w:rPr>
                    <w:tab/>
                  </w:r>
                  <w:r w:rsidR="00A62743" w:rsidRPr="007C28C9">
                    <w:rPr>
                      <w:rStyle w:val="Hyperlink"/>
                      <w:noProof/>
                    </w:rPr>
                    <w:t xml:space="preserve">Schedules: Map and list of </w:t>
                  </w:r>
                  <w:r w:rsidR="00A046CD">
                    <w:rPr>
                      <w:rStyle w:val="Hyperlink"/>
                      <w:noProof/>
                    </w:rPr>
                    <w:t>r</w:t>
                  </w:r>
                  <w:r w:rsidR="00A62743" w:rsidRPr="007C28C9">
                    <w:rPr>
                      <w:rStyle w:val="Hyperlink"/>
                      <w:noProof/>
                    </w:rPr>
                    <w:t>oundabout sites</w:t>
                  </w:r>
                  <w:r w:rsidR="00A62743">
                    <w:rPr>
                      <w:noProof/>
                      <w:webHidden/>
                    </w:rPr>
                    <w:tab/>
                  </w:r>
                  <w:r w:rsidR="00A62743">
                    <w:rPr>
                      <w:noProof/>
                      <w:webHidden/>
                    </w:rPr>
                    <w:fldChar w:fldCharType="begin"/>
                  </w:r>
                  <w:r w:rsidR="00A62743">
                    <w:rPr>
                      <w:noProof/>
                      <w:webHidden/>
                    </w:rPr>
                    <w:instrText xml:space="preserve"> PAGEREF _Toc24378901 \h </w:instrText>
                  </w:r>
                  <w:r w:rsidR="00A62743">
                    <w:rPr>
                      <w:noProof/>
                      <w:webHidden/>
                    </w:rPr>
                  </w:r>
                  <w:r w:rsidR="00A62743">
                    <w:rPr>
                      <w:noProof/>
                      <w:webHidden/>
                    </w:rPr>
                    <w:fldChar w:fldCharType="separate"/>
                  </w:r>
                  <w:r w:rsidR="00A046CD">
                    <w:rPr>
                      <w:noProof/>
                      <w:webHidden/>
                    </w:rPr>
                    <w:t>12</w:t>
                  </w:r>
                  <w:r w:rsidR="00A62743">
                    <w:rPr>
                      <w:noProof/>
                      <w:webHidden/>
                    </w:rPr>
                    <w:fldChar w:fldCharType="end"/>
                  </w:r>
                </w:hyperlink>
              </w:p>
              <w:p w14:paraId="69B2F25D" w14:textId="7E2BA798" w:rsidR="00A62743" w:rsidRDefault="0021037A">
                <w:pPr>
                  <w:pStyle w:val="TOC1"/>
                  <w:rPr>
                    <w:rFonts w:eastAsiaTheme="minorEastAsia" w:cstheme="minorBidi"/>
                    <w:noProof/>
                    <w:lang w:eastAsia="en-GB"/>
                  </w:rPr>
                </w:pPr>
                <w:hyperlink w:anchor="_Toc24378902" w:history="1">
                  <w:r w:rsidR="00A62743" w:rsidRPr="007C28C9">
                    <w:rPr>
                      <w:rStyle w:val="Hyperlink"/>
                      <w:noProof/>
                    </w:rPr>
                    <w:t>8</w:t>
                  </w:r>
                  <w:r w:rsidR="00A62743">
                    <w:rPr>
                      <w:rFonts w:eastAsiaTheme="minorEastAsia" w:cstheme="minorBidi"/>
                      <w:noProof/>
                      <w:lang w:eastAsia="en-GB"/>
                    </w:rPr>
                    <w:tab/>
                  </w:r>
                  <w:r w:rsidR="00A62743" w:rsidRPr="007C28C9">
                    <w:rPr>
                      <w:rStyle w:val="Hyperlink"/>
                      <w:noProof/>
                    </w:rPr>
                    <w:t>Terms and Conditions of Contract for Services</w:t>
                  </w:r>
                  <w:r w:rsidR="00A62743">
                    <w:rPr>
                      <w:noProof/>
                      <w:webHidden/>
                    </w:rPr>
                    <w:tab/>
                  </w:r>
                  <w:r w:rsidR="00A62743">
                    <w:rPr>
                      <w:noProof/>
                      <w:webHidden/>
                    </w:rPr>
                    <w:fldChar w:fldCharType="begin"/>
                  </w:r>
                  <w:r w:rsidR="00A62743">
                    <w:rPr>
                      <w:noProof/>
                      <w:webHidden/>
                    </w:rPr>
                    <w:instrText xml:space="preserve"> PAGEREF _Toc24378902 \h </w:instrText>
                  </w:r>
                  <w:r w:rsidR="00A62743">
                    <w:rPr>
                      <w:noProof/>
                      <w:webHidden/>
                    </w:rPr>
                  </w:r>
                  <w:r w:rsidR="00A62743">
                    <w:rPr>
                      <w:noProof/>
                      <w:webHidden/>
                    </w:rPr>
                    <w:fldChar w:fldCharType="separate"/>
                  </w:r>
                  <w:r w:rsidR="00A046CD">
                    <w:rPr>
                      <w:noProof/>
                      <w:webHidden/>
                    </w:rPr>
                    <w:t>14</w:t>
                  </w:r>
                  <w:r w:rsidR="00A62743">
                    <w:rPr>
                      <w:noProof/>
                      <w:webHidden/>
                    </w:rPr>
                    <w:fldChar w:fldCharType="end"/>
                  </w:r>
                </w:hyperlink>
              </w:p>
              <w:p w14:paraId="48A3AD0B" w14:textId="08B70D52" w:rsidR="00364C27" w:rsidRDefault="00364C27" w:rsidP="00C05484">
                <w:pPr>
                  <w:pStyle w:val="TOC1"/>
                </w:pPr>
                <w:r>
                  <w:rPr>
                    <w:noProof/>
                  </w:rPr>
                  <w:fldChar w:fldCharType="end"/>
                </w:r>
              </w:p>
            </w:sdtContent>
          </w:sdt>
        </w:tc>
      </w:tr>
    </w:tbl>
    <w:p w14:paraId="7EA21F63" w14:textId="77777777" w:rsidR="00C05484" w:rsidRDefault="00C05484">
      <w:pPr>
        <w:rPr>
          <w:kern w:val="28"/>
          <w:sz w:val="28"/>
        </w:rPr>
      </w:pPr>
      <w:r>
        <w:br w:type="page"/>
      </w:r>
    </w:p>
    <w:p w14:paraId="09FBAB8A" w14:textId="24B99552" w:rsidR="007E4A31" w:rsidRDefault="007E4A31" w:rsidP="00CB7E4E">
      <w:pPr>
        <w:pStyle w:val="Heading1"/>
        <w:numPr>
          <w:ilvl w:val="0"/>
          <w:numId w:val="1"/>
        </w:numPr>
      </w:pPr>
      <w:bookmarkStart w:id="2" w:name="_Toc24378896"/>
      <w:r>
        <w:lastRenderedPageBreak/>
        <w:t>S</w:t>
      </w:r>
      <w:r w:rsidR="009820F5" w:rsidRPr="007E4A31">
        <w:t>pecification</w:t>
      </w:r>
      <w:bookmarkEnd w:id="2"/>
    </w:p>
    <w:p w14:paraId="45ABD9F1" w14:textId="3240DB47" w:rsidR="00EA5C74" w:rsidRDefault="00EA5C74" w:rsidP="00CB7E4E">
      <w:pPr>
        <w:pStyle w:val="ListParagraph"/>
        <w:numPr>
          <w:ilvl w:val="1"/>
          <w:numId w:val="1"/>
        </w:numPr>
      </w:pPr>
      <w:r>
        <w:t xml:space="preserve">Key contract dates: </w:t>
      </w:r>
    </w:p>
    <w:tbl>
      <w:tblPr>
        <w:tblStyle w:val="TableGrid"/>
        <w:tblW w:w="4614" w:type="pct"/>
        <w:tblInd w:w="709"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2504"/>
        <w:gridCol w:w="5971"/>
      </w:tblGrid>
      <w:tr w:rsidR="000D1848" w14:paraId="55DAEEEA" w14:textId="77777777" w:rsidTr="00D04503">
        <w:trPr>
          <w:trHeight w:val="397"/>
        </w:trPr>
        <w:tc>
          <w:tcPr>
            <w:tcW w:w="1477" w:type="pct"/>
            <w:vAlign w:val="center"/>
          </w:tcPr>
          <w:p w14:paraId="39F75715" w14:textId="77777777" w:rsidR="000D1848" w:rsidRDefault="000D1848" w:rsidP="00D04503">
            <w:r>
              <w:rPr>
                <w:rFonts w:ascii="Gill Sans MT" w:hAnsi="Gill Sans MT" w:cs="Arial"/>
                <w:szCs w:val="24"/>
              </w:rPr>
              <w:t>I</w:t>
            </w:r>
            <w:r w:rsidRPr="00EA5C74">
              <w:rPr>
                <w:rFonts w:ascii="Gill Sans MT" w:hAnsi="Gill Sans MT" w:cs="Arial"/>
                <w:szCs w:val="24"/>
              </w:rPr>
              <w:t>ntended Start Date</w:t>
            </w:r>
          </w:p>
        </w:tc>
        <w:tc>
          <w:tcPr>
            <w:tcW w:w="3523" w:type="pct"/>
            <w:vAlign w:val="center"/>
          </w:tcPr>
          <w:p w14:paraId="60D49166" w14:textId="2194B9BE" w:rsidR="000D1848" w:rsidRPr="002B4704" w:rsidRDefault="002B4704" w:rsidP="002B4704">
            <w:r w:rsidRPr="002B4704">
              <w:rPr>
                <w:rFonts w:ascii="Gill Sans MT" w:hAnsi="Gill Sans MT" w:cs="Arial"/>
                <w:szCs w:val="24"/>
              </w:rPr>
              <w:t>1 April 2020</w:t>
            </w:r>
          </w:p>
        </w:tc>
      </w:tr>
      <w:tr w:rsidR="000D1848" w14:paraId="6106E704" w14:textId="77777777" w:rsidTr="00D04503">
        <w:trPr>
          <w:trHeight w:val="397"/>
        </w:trPr>
        <w:tc>
          <w:tcPr>
            <w:tcW w:w="1477" w:type="pct"/>
            <w:vAlign w:val="center"/>
          </w:tcPr>
          <w:p w14:paraId="4B0C6052" w14:textId="77777777" w:rsidR="000D1848" w:rsidRDefault="000D1848" w:rsidP="00D04503">
            <w:pPr>
              <w:rPr>
                <w:rFonts w:ascii="Gill Sans MT" w:hAnsi="Gill Sans MT" w:cs="Arial"/>
                <w:szCs w:val="24"/>
              </w:rPr>
            </w:pPr>
            <w:r>
              <w:rPr>
                <w:rFonts w:ascii="Gill Sans MT" w:hAnsi="Gill Sans MT" w:cs="Arial"/>
                <w:szCs w:val="24"/>
              </w:rPr>
              <w:t>Duration</w:t>
            </w:r>
          </w:p>
        </w:tc>
        <w:tc>
          <w:tcPr>
            <w:tcW w:w="3523" w:type="pct"/>
            <w:vAlign w:val="center"/>
          </w:tcPr>
          <w:p w14:paraId="34D81769" w14:textId="2D7BBFA1" w:rsidR="000D1848" w:rsidRPr="002B4704" w:rsidRDefault="002B4704" w:rsidP="002B4704">
            <w:pPr>
              <w:rPr>
                <w:rFonts w:ascii="Gill Sans MT" w:hAnsi="Gill Sans MT" w:cs="Arial"/>
                <w:szCs w:val="24"/>
              </w:rPr>
            </w:pPr>
            <w:r w:rsidRPr="002B4704">
              <w:rPr>
                <w:rFonts w:ascii="Gill Sans MT" w:hAnsi="Gill Sans MT" w:cs="Arial"/>
                <w:szCs w:val="24"/>
              </w:rPr>
              <w:t>3 Years</w:t>
            </w:r>
          </w:p>
        </w:tc>
      </w:tr>
      <w:tr w:rsidR="000D1848" w14:paraId="60A3258D" w14:textId="77777777" w:rsidTr="00D04503">
        <w:trPr>
          <w:trHeight w:val="397"/>
        </w:trPr>
        <w:tc>
          <w:tcPr>
            <w:tcW w:w="1477" w:type="pct"/>
            <w:vAlign w:val="center"/>
          </w:tcPr>
          <w:p w14:paraId="60D9766B" w14:textId="77777777" w:rsidR="000D1848" w:rsidRDefault="000D1848" w:rsidP="00D04503">
            <w:r>
              <w:rPr>
                <w:rFonts w:ascii="Gill Sans MT" w:hAnsi="Gill Sans MT" w:cs="Arial"/>
                <w:szCs w:val="24"/>
              </w:rPr>
              <w:t>I</w:t>
            </w:r>
            <w:r w:rsidRPr="00EA5C74">
              <w:rPr>
                <w:rFonts w:ascii="Gill Sans MT" w:hAnsi="Gill Sans MT" w:cs="Arial"/>
                <w:szCs w:val="24"/>
              </w:rPr>
              <w:t xml:space="preserve">ntended </w:t>
            </w:r>
            <w:r>
              <w:rPr>
                <w:rFonts w:ascii="Gill Sans MT" w:hAnsi="Gill Sans MT" w:cs="Arial"/>
                <w:szCs w:val="24"/>
              </w:rPr>
              <w:t>End</w:t>
            </w:r>
            <w:r w:rsidRPr="00EA5C74">
              <w:rPr>
                <w:rFonts w:ascii="Gill Sans MT" w:hAnsi="Gill Sans MT" w:cs="Arial"/>
                <w:szCs w:val="24"/>
              </w:rPr>
              <w:t xml:space="preserve"> Date</w:t>
            </w:r>
          </w:p>
        </w:tc>
        <w:tc>
          <w:tcPr>
            <w:tcW w:w="3523" w:type="pct"/>
            <w:vAlign w:val="center"/>
          </w:tcPr>
          <w:p w14:paraId="11A0CB47" w14:textId="4A3317ED" w:rsidR="000D1848" w:rsidRPr="002B4704" w:rsidRDefault="002B4704" w:rsidP="002B4704">
            <w:r w:rsidRPr="002B4704">
              <w:rPr>
                <w:rFonts w:ascii="Gill Sans MT" w:hAnsi="Gill Sans MT" w:cs="Arial"/>
                <w:szCs w:val="24"/>
              </w:rPr>
              <w:t xml:space="preserve">31 March </w:t>
            </w:r>
            <w:r w:rsidR="000D1848" w:rsidRPr="002B4704">
              <w:rPr>
                <w:rFonts w:ascii="Gill Sans MT" w:hAnsi="Gill Sans MT" w:cs="Arial"/>
                <w:szCs w:val="24"/>
              </w:rPr>
              <w:t>20</w:t>
            </w:r>
            <w:r w:rsidRPr="002B4704">
              <w:rPr>
                <w:rFonts w:ascii="Gill Sans MT" w:hAnsi="Gill Sans MT" w:cs="Arial"/>
                <w:szCs w:val="24"/>
              </w:rPr>
              <w:t>23</w:t>
            </w:r>
          </w:p>
        </w:tc>
      </w:tr>
      <w:tr w:rsidR="000D1848" w14:paraId="5A717C63" w14:textId="77777777" w:rsidTr="00D04503">
        <w:trPr>
          <w:trHeight w:val="397"/>
        </w:trPr>
        <w:tc>
          <w:tcPr>
            <w:tcW w:w="1477" w:type="pct"/>
            <w:vAlign w:val="center"/>
          </w:tcPr>
          <w:p w14:paraId="6DE48C5A" w14:textId="77777777" w:rsidR="000D1848" w:rsidRDefault="000D1848" w:rsidP="00D04503">
            <w:r>
              <w:rPr>
                <w:rFonts w:ascii="Gill Sans MT" w:hAnsi="Gill Sans MT" w:cs="Arial"/>
                <w:szCs w:val="24"/>
              </w:rPr>
              <w:t>Extension Details</w:t>
            </w:r>
          </w:p>
        </w:tc>
        <w:tc>
          <w:tcPr>
            <w:tcW w:w="3523" w:type="pct"/>
            <w:vAlign w:val="center"/>
          </w:tcPr>
          <w:p w14:paraId="73E95BBE" w14:textId="4FE52EA0" w:rsidR="000D1848" w:rsidRPr="002B4704" w:rsidRDefault="002B4704" w:rsidP="00E272E9">
            <w:r w:rsidRPr="002B4704">
              <w:rPr>
                <w:rFonts w:ascii="Gill Sans MT" w:hAnsi="Gill Sans MT" w:cs="Arial"/>
                <w:szCs w:val="24"/>
              </w:rPr>
              <w:t xml:space="preserve">Option to extend </w:t>
            </w:r>
            <w:r w:rsidR="006A4F3C">
              <w:rPr>
                <w:rFonts w:ascii="Gill Sans MT" w:hAnsi="Gill Sans MT" w:cs="Arial"/>
                <w:szCs w:val="24"/>
              </w:rPr>
              <w:t xml:space="preserve">for </w:t>
            </w:r>
            <w:r w:rsidRPr="002B4704">
              <w:rPr>
                <w:rFonts w:ascii="Gill Sans MT" w:hAnsi="Gill Sans MT" w:cs="Arial"/>
                <w:szCs w:val="24"/>
              </w:rPr>
              <w:t>a further 2 years</w:t>
            </w:r>
            <w:r>
              <w:rPr>
                <w:rFonts w:ascii="Gill Sans MT" w:hAnsi="Gill Sans MT" w:cs="Arial"/>
                <w:szCs w:val="24"/>
              </w:rPr>
              <w:t xml:space="preserve"> (</w:t>
            </w:r>
            <w:r w:rsidR="00E272E9">
              <w:rPr>
                <w:rFonts w:ascii="Gill Sans MT" w:hAnsi="Gill Sans MT" w:cs="Arial"/>
                <w:szCs w:val="24"/>
              </w:rPr>
              <w:t>e</w:t>
            </w:r>
            <w:r>
              <w:rPr>
                <w:rFonts w:ascii="Gill Sans MT" w:hAnsi="Gill Sans MT" w:cs="Arial"/>
                <w:szCs w:val="24"/>
              </w:rPr>
              <w:t xml:space="preserve">nding </w:t>
            </w:r>
            <w:r w:rsidRPr="002B4704">
              <w:rPr>
                <w:rFonts w:ascii="Gill Sans MT" w:hAnsi="Gill Sans MT" w:cs="Arial"/>
                <w:szCs w:val="24"/>
              </w:rPr>
              <w:t>31 March 20</w:t>
            </w:r>
            <w:r>
              <w:rPr>
                <w:rFonts w:ascii="Gill Sans MT" w:hAnsi="Gill Sans MT" w:cs="Arial"/>
                <w:szCs w:val="24"/>
              </w:rPr>
              <w:t>25),</w:t>
            </w:r>
            <w:r w:rsidRPr="002B4704">
              <w:rPr>
                <w:rFonts w:ascii="Gill Sans MT" w:hAnsi="Gill Sans MT" w:cs="Arial"/>
                <w:szCs w:val="24"/>
              </w:rPr>
              <w:t xml:space="preserve"> by mut</w:t>
            </w:r>
            <w:r w:rsidR="006A4F3C">
              <w:rPr>
                <w:rFonts w:ascii="Gill Sans MT" w:hAnsi="Gill Sans MT" w:cs="Arial"/>
                <w:szCs w:val="24"/>
              </w:rPr>
              <w:t>u</w:t>
            </w:r>
            <w:r w:rsidRPr="002B4704">
              <w:rPr>
                <w:rFonts w:ascii="Gill Sans MT" w:hAnsi="Gill Sans MT" w:cs="Arial"/>
                <w:szCs w:val="24"/>
              </w:rPr>
              <w:t>al agreement</w:t>
            </w:r>
          </w:p>
        </w:tc>
      </w:tr>
    </w:tbl>
    <w:p w14:paraId="0C0F1723" w14:textId="77777777" w:rsidR="000D1848" w:rsidRDefault="000D1848" w:rsidP="000D1848"/>
    <w:p w14:paraId="77D09AF6" w14:textId="77777777" w:rsidR="000D1848" w:rsidRDefault="000D1848" w:rsidP="000D1848">
      <w:pPr>
        <w:pStyle w:val="ListParagraph"/>
        <w:numPr>
          <w:ilvl w:val="1"/>
          <w:numId w:val="1"/>
        </w:numPr>
      </w:pPr>
      <w:r>
        <w:t>Aim:</w:t>
      </w:r>
    </w:p>
    <w:p w14:paraId="18D5CB14" w14:textId="2DD185A8" w:rsidR="000D1848" w:rsidRDefault="000D1848" w:rsidP="000D1848">
      <w:pPr>
        <w:pStyle w:val="ListParagraph"/>
        <w:numPr>
          <w:ilvl w:val="2"/>
          <w:numId w:val="1"/>
        </w:numPr>
      </w:pPr>
      <w:r>
        <w:t xml:space="preserve">The Council is seeking a partner to carry out the management of Roundabout </w:t>
      </w:r>
      <w:r w:rsidR="006A4F3C">
        <w:t>S</w:t>
      </w:r>
      <w:r>
        <w:t xml:space="preserve">ponsorship (with </w:t>
      </w:r>
      <w:r w:rsidR="001770EE">
        <w:t>an</w:t>
      </w:r>
      <w:r>
        <w:t xml:space="preserve"> option</w:t>
      </w:r>
      <w:r w:rsidR="006A4F3C">
        <w:t xml:space="preserve"> to </w:t>
      </w:r>
      <w:proofErr w:type="gramStart"/>
      <w:r w:rsidR="006A4F3C">
        <w:t>manage</w:t>
      </w:r>
      <w:r>
        <w:t xml:space="preserve">  further</w:t>
      </w:r>
      <w:proofErr w:type="gramEnd"/>
      <w:r w:rsidR="001770EE">
        <w:t xml:space="preserve"> related</w:t>
      </w:r>
      <w:r>
        <w:t xml:space="preserve"> </w:t>
      </w:r>
      <w:r w:rsidR="001770EE">
        <w:t>sites in the future</w:t>
      </w:r>
      <w:r>
        <w:t>) across the district in return for a share of the income generated.</w:t>
      </w:r>
    </w:p>
    <w:p w14:paraId="5CDC6D8B" w14:textId="77777777" w:rsidR="000D1848" w:rsidRDefault="000D1848" w:rsidP="000D1848">
      <w:pPr>
        <w:pStyle w:val="ListParagraph"/>
        <w:numPr>
          <w:ilvl w:val="1"/>
          <w:numId w:val="1"/>
        </w:numPr>
      </w:pPr>
      <w:r>
        <w:t>Objectives:</w:t>
      </w:r>
    </w:p>
    <w:p w14:paraId="088F4666" w14:textId="789FECDB" w:rsidR="000D1848" w:rsidRDefault="000D1848" w:rsidP="004E1F43">
      <w:pPr>
        <w:pStyle w:val="ListParagraph"/>
        <w:numPr>
          <w:ilvl w:val="2"/>
          <w:numId w:val="1"/>
        </w:numPr>
      </w:pPr>
      <w:r>
        <w:t>The Council’s main objectives in</w:t>
      </w:r>
      <w:r w:rsidR="002056BD">
        <w:t xml:space="preserve"> contracting with a Roundabout Sponsorship M</w:t>
      </w:r>
      <w:r>
        <w:t xml:space="preserve">anager are to: </w:t>
      </w:r>
    </w:p>
    <w:p w14:paraId="582EBDA3" w14:textId="5A013E52" w:rsidR="000D1848" w:rsidRPr="000D1848" w:rsidRDefault="006A4F3C" w:rsidP="000D1848">
      <w:pPr>
        <w:pStyle w:val="ListParagraph"/>
        <w:numPr>
          <w:ilvl w:val="0"/>
          <w:numId w:val="2"/>
        </w:numPr>
      </w:pPr>
      <w:r>
        <w:t>e</w:t>
      </w:r>
      <w:r w:rsidR="000D1848" w:rsidRPr="000D1848">
        <w:t>nhance the local environment by means of income generation for the council</w:t>
      </w:r>
      <w:r w:rsidR="002056BD">
        <w:t>,</w:t>
      </w:r>
      <w:r w:rsidR="000D1848" w:rsidRPr="000D1848">
        <w:t xml:space="preserve"> </w:t>
      </w:r>
      <w:r w:rsidR="005303A8">
        <w:t>through</w:t>
      </w:r>
      <w:r w:rsidR="000D1848" w:rsidRPr="000D1848">
        <w:t xml:space="preserve"> quality advertising</w:t>
      </w:r>
      <w:r>
        <w:t>;</w:t>
      </w:r>
    </w:p>
    <w:p w14:paraId="3371B295" w14:textId="7CC0A3C8" w:rsidR="000D1848" w:rsidRPr="000D1848" w:rsidRDefault="006A4F3C" w:rsidP="000D1848">
      <w:pPr>
        <w:pStyle w:val="ListParagraph"/>
        <w:numPr>
          <w:ilvl w:val="0"/>
          <w:numId w:val="2"/>
        </w:numPr>
      </w:pPr>
      <w:r>
        <w:t>g</w:t>
      </w:r>
      <w:r w:rsidR="000D1848" w:rsidRPr="000D1848">
        <w:t>enerate income for both parties</w:t>
      </w:r>
      <w:r>
        <w:t>;</w:t>
      </w:r>
    </w:p>
    <w:p w14:paraId="364C21C7" w14:textId="05582140" w:rsidR="000D1848" w:rsidRPr="000D1848" w:rsidRDefault="006A4F3C" w:rsidP="000D1848">
      <w:pPr>
        <w:pStyle w:val="ListParagraph"/>
        <w:numPr>
          <w:ilvl w:val="0"/>
          <w:numId w:val="2"/>
        </w:numPr>
      </w:pPr>
      <w:r>
        <w:t>m</w:t>
      </w:r>
      <w:r w:rsidR="002056BD">
        <w:t>inimise</w:t>
      </w:r>
      <w:r w:rsidR="000D1848" w:rsidRPr="000D1848">
        <w:t xml:space="preserve"> administration overhead</w:t>
      </w:r>
      <w:r>
        <w:t xml:space="preserve">; and </w:t>
      </w:r>
    </w:p>
    <w:p w14:paraId="0F635EF1" w14:textId="24E8E3EE" w:rsidR="000D1848" w:rsidRDefault="006A4F3C" w:rsidP="000D1848">
      <w:pPr>
        <w:pStyle w:val="ListParagraph"/>
        <w:numPr>
          <w:ilvl w:val="0"/>
          <w:numId w:val="2"/>
        </w:numPr>
      </w:pPr>
      <w:r>
        <w:t>e</w:t>
      </w:r>
      <w:r w:rsidR="000D1848" w:rsidRPr="000D1848">
        <w:t>nsure advertisement content is in keeping with the Council’s policy and where feasible promotes wider community, environmental or economic benefits</w:t>
      </w:r>
      <w:r>
        <w:t>.</w:t>
      </w:r>
    </w:p>
    <w:p w14:paraId="60B1505F" w14:textId="77777777" w:rsidR="000D1848" w:rsidRDefault="000D1848" w:rsidP="000D1848">
      <w:pPr>
        <w:pStyle w:val="ListParagraph"/>
        <w:numPr>
          <w:ilvl w:val="1"/>
          <w:numId w:val="1"/>
        </w:numPr>
      </w:pPr>
      <w:r>
        <w:t>Timetable:</w:t>
      </w:r>
    </w:p>
    <w:p w14:paraId="0D653830" w14:textId="1F2E59DA" w:rsidR="000D1848" w:rsidRDefault="000D1848" w:rsidP="002056BD">
      <w:pPr>
        <w:pStyle w:val="ListParagraph"/>
        <w:numPr>
          <w:ilvl w:val="2"/>
          <w:numId w:val="1"/>
        </w:numPr>
      </w:pPr>
      <w:r>
        <w:t xml:space="preserve">The contract </w:t>
      </w:r>
      <w:r w:rsidR="005303A8">
        <w:t>is to</w:t>
      </w:r>
      <w:r>
        <w:t xml:space="preserve"> start from the</w:t>
      </w:r>
      <w:r w:rsidR="005303A8">
        <w:t xml:space="preserve"> 1</w:t>
      </w:r>
      <w:r>
        <w:t xml:space="preserve"> April 2020</w:t>
      </w:r>
      <w:r w:rsidR="00FF013E">
        <w:t xml:space="preserve"> as per 2.1</w:t>
      </w:r>
      <w:r w:rsidR="005303A8">
        <w:t>. M</w:t>
      </w:r>
      <w:r>
        <w:t xml:space="preserve">any of the existing sponsorship schemes </w:t>
      </w:r>
      <w:r w:rsidR="005303A8">
        <w:t xml:space="preserve">are likely to </w:t>
      </w:r>
      <w:r>
        <w:t>expir</w:t>
      </w:r>
      <w:r w:rsidR="005303A8">
        <w:t>e</w:t>
      </w:r>
      <w:r>
        <w:t xml:space="preserve"> </w:t>
      </w:r>
      <w:r w:rsidR="005303A8">
        <w:t>by that point, so the Council intends to award as soon as feasible after the return date and no later than the end of January 2020</w:t>
      </w:r>
      <w:r>
        <w:t>.</w:t>
      </w:r>
      <w:r w:rsidR="005303A8">
        <w:t xml:space="preserve"> This should allow for </w:t>
      </w:r>
      <w:r w:rsidR="005937A3">
        <w:t>any successful bidder to make necessary preparations in advance of the contract start date.</w:t>
      </w:r>
    </w:p>
    <w:p w14:paraId="7F293D96" w14:textId="77F56F6B" w:rsidR="000D1848" w:rsidRDefault="000D1848" w:rsidP="000D1848">
      <w:pPr>
        <w:pStyle w:val="ListParagraph"/>
        <w:numPr>
          <w:ilvl w:val="1"/>
          <w:numId w:val="1"/>
        </w:numPr>
      </w:pPr>
      <w:r>
        <w:t>Scope:</w:t>
      </w:r>
    </w:p>
    <w:p w14:paraId="6C2C8D83" w14:textId="77777777" w:rsidR="000D1848" w:rsidRDefault="000D1848" w:rsidP="004E1F43">
      <w:pPr>
        <w:pStyle w:val="ListParagraph"/>
        <w:numPr>
          <w:ilvl w:val="2"/>
          <w:numId w:val="1"/>
        </w:numPr>
      </w:pPr>
      <w:r>
        <w:t>The Council has arrangements in place that ensures the landscaping is maintained to a good standard. We therefore do not require landscaping or maintenance of the roundabouts and other environments within which the advertising space sits.</w:t>
      </w:r>
    </w:p>
    <w:p w14:paraId="043DDBB2" w14:textId="14A9DE72" w:rsidR="000D1848" w:rsidRDefault="000D1848" w:rsidP="004E1F43">
      <w:pPr>
        <w:pStyle w:val="ListParagraph"/>
        <w:numPr>
          <w:ilvl w:val="2"/>
          <w:numId w:val="1"/>
        </w:numPr>
      </w:pPr>
      <w:r>
        <w:lastRenderedPageBreak/>
        <w:t>The Council has 32 roundabout sites currently which generated income in the range of £40,000 for the last financial year. Please see the attached map for further details of roundabout sites</w:t>
      </w:r>
      <w:r w:rsidR="00A62743">
        <w:t xml:space="preserve"> (7 - Schedules)</w:t>
      </w:r>
      <w:r>
        <w:t xml:space="preserve">. </w:t>
      </w:r>
    </w:p>
    <w:p w14:paraId="34B20BD2" w14:textId="77777777" w:rsidR="000D1848" w:rsidRDefault="000D1848" w:rsidP="000D1848">
      <w:pPr>
        <w:pStyle w:val="ListParagraph"/>
        <w:numPr>
          <w:ilvl w:val="1"/>
          <w:numId w:val="1"/>
        </w:numPr>
      </w:pPr>
      <w:r>
        <w:t>Deliverables:</w:t>
      </w:r>
    </w:p>
    <w:p w14:paraId="3DDE41CC" w14:textId="0F18B9D8" w:rsidR="000D1848" w:rsidRDefault="000D1848" w:rsidP="004E1F43">
      <w:pPr>
        <w:pStyle w:val="ListParagraph"/>
        <w:numPr>
          <w:ilvl w:val="2"/>
          <w:numId w:val="1"/>
        </w:numPr>
      </w:pPr>
      <w:r>
        <w:t xml:space="preserve">The successful </w:t>
      </w:r>
      <w:r w:rsidR="002056BD">
        <w:t>bidder</w:t>
      </w:r>
      <w:r>
        <w:t xml:space="preserve"> must: </w:t>
      </w:r>
    </w:p>
    <w:p w14:paraId="24247C78" w14:textId="77777777" w:rsidR="00E256C2" w:rsidRDefault="00E256C2" w:rsidP="00330ACD">
      <w:pPr>
        <w:pStyle w:val="ListParagraph"/>
        <w:numPr>
          <w:ilvl w:val="0"/>
          <w:numId w:val="5"/>
        </w:numPr>
      </w:pPr>
      <w:r>
        <w:t>Seek sponsorship for each roundabout to maximise income.</w:t>
      </w:r>
    </w:p>
    <w:p w14:paraId="26C7D6B8" w14:textId="77777777" w:rsidR="00E256C2" w:rsidRDefault="00E256C2" w:rsidP="00330ACD">
      <w:pPr>
        <w:pStyle w:val="ListParagraph"/>
        <w:numPr>
          <w:ilvl w:val="0"/>
          <w:numId w:val="5"/>
        </w:numPr>
      </w:pPr>
      <w:r>
        <w:t xml:space="preserve">Produce a marketing plan which includes producing literature, web based and social media forms of promotion. </w:t>
      </w:r>
    </w:p>
    <w:p w14:paraId="5B85237D" w14:textId="5AB26F66" w:rsidR="00E256C2" w:rsidRDefault="00E256C2" w:rsidP="00330ACD">
      <w:pPr>
        <w:pStyle w:val="ListParagraph"/>
        <w:numPr>
          <w:ilvl w:val="0"/>
          <w:numId w:val="5"/>
        </w:numPr>
      </w:pPr>
      <w:r>
        <w:t xml:space="preserve">Obtain competitive prices using a benchmark tool to source the best value for money for </w:t>
      </w:r>
      <w:r w:rsidR="00FF013E">
        <w:t>the Council</w:t>
      </w:r>
      <w:r>
        <w:t>.</w:t>
      </w:r>
    </w:p>
    <w:p w14:paraId="1DAF59AA" w14:textId="68936610" w:rsidR="00E256C2" w:rsidRDefault="00FF013E" w:rsidP="00330ACD">
      <w:pPr>
        <w:pStyle w:val="ListParagraph"/>
        <w:numPr>
          <w:ilvl w:val="0"/>
          <w:numId w:val="5"/>
        </w:numPr>
      </w:pPr>
      <w:r>
        <w:t>Handle all communication with</w:t>
      </w:r>
      <w:r w:rsidR="00E256C2">
        <w:t xml:space="preserve"> sponsor</w:t>
      </w:r>
      <w:r>
        <w:t>s</w:t>
      </w:r>
      <w:r w:rsidR="00E256C2">
        <w:t>, including negotiation, invoicing, financial monitoring and debt control.</w:t>
      </w:r>
    </w:p>
    <w:p w14:paraId="6B0F8DC5" w14:textId="77777777" w:rsidR="00E256C2" w:rsidRDefault="00E256C2" w:rsidP="00330ACD">
      <w:pPr>
        <w:pStyle w:val="ListParagraph"/>
        <w:numPr>
          <w:ilvl w:val="0"/>
          <w:numId w:val="5"/>
        </w:numPr>
      </w:pPr>
      <w:r>
        <w:t>Supply the Council with copies of signed financial agreements with the sponsors.</w:t>
      </w:r>
    </w:p>
    <w:p w14:paraId="4EBEB58D" w14:textId="77777777" w:rsidR="00E256C2" w:rsidRDefault="00E256C2" w:rsidP="00330ACD">
      <w:pPr>
        <w:pStyle w:val="ListParagraph"/>
        <w:numPr>
          <w:ilvl w:val="0"/>
          <w:numId w:val="5"/>
        </w:numPr>
      </w:pPr>
      <w:r>
        <w:t>Collect sponsorship fees from the sponsor and pay the Council in a timely manner on a quarterly basis.</w:t>
      </w:r>
    </w:p>
    <w:p w14:paraId="0F9AC0B7" w14:textId="289DC28B" w:rsidR="002056BD" w:rsidRDefault="002056BD" w:rsidP="00330ACD">
      <w:pPr>
        <w:pStyle w:val="ListParagraph"/>
        <w:numPr>
          <w:ilvl w:val="0"/>
          <w:numId w:val="5"/>
        </w:numPr>
      </w:pPr>
      <w:r>
        <w:t>Provide a quarterly report on the progress, income potential and any unsponsored roundabouts and the strategy of getting these utilised.</w:t>
      </w:r>
    </w:p>
    <w:p w14:paraId="0547CD26" w14:textId="77777777" w:rsidR="00E256C2" w:rsidRDefault="00E256C2" w:rsidP="00330ACD">
      <w:pPr>
        <w:pStyle w:val="ListParagraph"/>
        <w:numPr>
          <w:ilvl w:val="0"/>
          <w:numId w:val="5"/>
        </w:numPr>
      </w:pPr>
      <w:r>
        <w:t>Comply with all data recording and GDPR regulations.</w:t>
      </w:r>
    </w:p>
    <w:p w14:paraId="2E95E600" w14:textId="35B49755" w:rsidR="00E256C2" w:rsidRDefault="00E256C2" w:rsidP="00330ACD">
      <w:pPr>
        <w:pStyle w:val="ListParagraph"/>
        <w:numPr>
          <w:ilvl w:val="0"/>
          <w:numId w:val="5"/>
        </w:numPr>
      </w:pPr>
      <w:r>
        <w:t xml:space="preserve">Supply suitable signage and associated post and fixings, in agreement and approval of </w:t>
      </w:r>
      <w:r w:rsidR="00FF013E">
        <w:t>the Council</w:t>
      </w:r>
      <w:r>
        <w:t>. Signs are owned by the sponsor and the mounting poles are funded by the successful contractor.</w:t>
      </w:r>
    </w:p>
    <w:p w14:paraId="47A55482" w14:textId="77777777" w:rsidR="00E256C2" w:rsidRDefault="00E256C2" w:rsidP="00330ACD">
      <w:pPr>
        <w:pStyle w:val="ListParagraph"/>
        <w:numPr>
          <w:ilvl w:val="0"/>
          <w:numId w:val="5"/>
        </w:numPr>
      </w:pPr>
      <w:r>
        <w:t>Provide replacement signs in the event of any accidental or deliberate damage.</w:t>
      </w:r>
    </w:p>
    <w:p w14:paraId="2CA7D625" w14:textId="77777777" w:rsidR="00E256C2" w:rsidRDefault="00E256C2" w:rsidP="00330ACD">
      <w:pPr>
        <w:pStyle w:val="ListParagraph"/>
        <w:numPr>
          <w:ilvl w:val="0"/>
          <w:numId w:val="5"/>
        </w:numPr>
      </w:pPr>
      <w:r>
        <w:t>Arrange for updates to any signage, should the sponsor wish to change their style/logo etc.</w:t>
      </w:r>
    </w:p>
    <w:p w14:paraId="706D2221" w14:textId="77777777" w:rsidR="004E1F43" w:rsidRDefault="00E256C2" w:rsidP="00330ACD">
      <w:pPr>
        <w:pStyle w:val="ListParagraph"/>
        <w:numPr>
          <w:ilvl w:val="0"/>
          <w:numId w:val="5"/>
        </w:numPr>
      </w:pPr>
      <w:r>
        <w:t>Prepare and issue all contracts with the sponsor.</w:t>
      </w:r>
    </w:p>
    <w:p w14:paraId="2733275C" w14:textId="3F1EF355" w:rsidR="000D1848" w:rsidRDefault="00E256C2" w:rsidP="00330ACD">
      <w:pPr>
        <w:pStyle w:val="ListParagraph"/>
        <w:numPr>
          <w:ilvl w:val="0"/>
          <w:numId w:val="5"/>
        </w:numPr>
      </w:pPr>
      <w:r>
        <w:t>Hold suitable liability insurance</w:t>
      </w:r>
      <w:r w:rsidR="00C04C7C">
        <w:t xml:space="preserve"> as provided for in the Terms and Conditions of Contract for Services</w:t>
      </w:r>
      <w:r>
        <w:t>.</w:t>
      </w:r>
      <w:r w:rsidR="00C65E92">
        <w:br/>
      </w:r>
    </w:p>
    <w:p w14:paraId="7079B53B" w14:textId="77777777" w:rsidR="000D1848" w:rsidRDefault="000D1848" w:rsidP="000D1848">
      <w:pPr>
        <w:pStyle w:val="ListParagraph"/>
        <w:numPr>
          <w:ilvl w:val="1"/>
          <w:numId w:val="1"/>
        </w:numPr>
      </w:pPr>
      <w:r>
        <w:lastRenderedPageBreak/>
        <w:t>Advertisement constraints:</w:t>
      </w:r>
    </w:p>
    <w:p w14:paraId="5AFD99D6" w14:textId="6D2D4495" w:rsidR="004E1F43" w:rsidRDefault="000D1848" w:rsidP="004E1F43">
      <w:pPr>
        <w:pStyle w:val="ListParagraph"/>
        <w:numPr>
          <w:ilvl w:val="2"/>
          <w:numId w:val="1"/>
        </w:numPr>
      </w:pPr>
      <w:r>
        <w:t>The following potential sponsorship organisations will not be considered:</w:t>
      </w:r>
      <w:r w:rsidR="004E1F43" w:rsidRPr="004E1F43">
        <w:t xml:space="preserve"> </w:t>
      </w:r>
    </w:p>
    <w:p w14:paraId="143C83FC" w14:textId="77777777" w:rsidR="004E1F43" w:rsidRDefault="004E1F43" w:rsidP="00330ACD">
      <w:pPr>
        <w:pStyle w:val="ListParagraph"/>
        <w:numPr>
          <w:ilvl w:val="0"/>
          <w:numId w:val="6"/>
        </w:numPr>
      </w:pPr>
      <w:r w:rsidRPr="004E1F43">
        <w:t>Political parties or activities associated with a political party.</w:t>
      </w:r>
    </w:p>
    <w:p w14:paraId="2BA417F6" w14:textId="77777777" w:rsidR="004E1F43" w:rsidRDefault="004E1F43" w:rsidP="00330ACD">
      <w:pPr>
        <w:pStyle w:val="ListParagraph"/>
        <w:numPr>
          <w:ilvl w:val="0"/>
          <w:numId w:val="6"/>
        </w:numPr>
      </w:pPr>
      <w:r>
        <w:t xml:space="preserve">Trade unions or </w:t>
      </w:r>
      <w:proofErr w:type="gramStart"/>
      <w:r>
        <w:t>employers</w:t>
      </w:r>
      <w:proofErr w:type="gramEnd"/>
      <w:r>
        <w:t xml:space="preserve"> federation.</w:t>
      </w:r>
    </w:p>
    <w:p w14:paraId="51381487" w14:textId="77777777" w:rsidR="004E1F43" w:rsidRDefault="004E1F43" w:rsidP="00330ACD">
      <w:pPr>
        <w:pStyle w:val="ListParagraph"/>
        <w:numPr>
          <w:ilvl w:val="0"/>
          <w:numId w:val="6"/>
        </w:numPr>
      </w:pPr>
      <w:r>
        <w:t>Promoting services of a sexual nature.</w:t>
      </w:r>
    </w:p>
    <w:p w14:paraId="6F7868EA" w14:textId="77777777" w:rsidR="004E1F43" w:rsidRDefault="004E1F43" w:rsidP="00330ACD">
      <w:pPr>
        <w:pStyle w:val="ListParagraph"/>
        <w:numPr>
          <w:ilvl w:val="0"/>
          <w:numId w:val="6"/>
        </w:numPr>
      </w:pPr>
      <w:r>
        <w:t>Religious organisations of a religious nature.</w:t>
      </w:r>
    </w:p>
    <w:p w14:paraId="795DCC18" w14:textId="77777777" w:rsidR="004E1F43" w:rsidRDefault="004E1F43" w:rsidP="00330ACD">
      <w:pPr>
        <w:pStyle w:val="ListParagraph"/>
        <w:numPr>
          <w:ilvl w:val="0"/>
          <w:numId w:val="6"/>
        </w:numPr>
      </w:pPr>
      <w:r>
        <w:t>Any type of prejudice based on race, sexual orientation, disability, religion, gender or age.</w:t>
      </w:r>
    </w:p>
    <w:p w14:paraId="1E6BB4EC" w14:textId="77777777" w:rsidR="004E1F43" w:rsidRDefault="004E1F43" w:rsidP="00330ACD">
      <w:pPr>
        <w:pStyle w:val="ListParagraph"/>
        <w:numPr>
          <w:ilvl w:val="0"/>
          <w:numId w:val="6"/>
        </w:numPr>
      </w:pPr>
      <w:r>
        <w:t>Any form of advertising that doesn’t comply with the Advertising Standards Authority.</w:t>
      </w:r>
    </w:p>
    <w:p w14:paraId="2508937C" w14:textId="77777777" w:rsidR="004E1F43" w:rsidRDefault="004E1F43" w:rsidP="00330ACD">
      <w:pPr>
        <w:pStyle w:val="ListParagraph"/>
        <w:numPr>
          <w:ilvl w:val="0"/>
          <w:numId w:val="6"/>
        </w:numPr>
      </w:pPr>
      <w:r>
        <w:t>Any links with any connections from the tobacco industry.</w:t>
      </w:r>
    </w:p>
    <w:p w14:paraId="2277126F" w14:textId="32345C7A" w:rsidR="000D1848" w:rsidRDefault="004E1F43" w:rsidP="00330ACD">
      <w:pPr>
        <w:pStyle w:val="ListParagraph"/>
        <w:numPr>
          <w:ilvl w:val="0"/>
          <w:numId w:val="6"/>
        </w:numPr>
      </w:pPr>
      <w:r>
        <w:t>Any other advertising that the Council deems to be unsuitable.</w:t>
      </w:r>
    </w:p>
    <w:p w14:paraId="37079149" w14:textId="77777777" w:rsidR="001C4250" w:rsidRDefault="000D1848" w:rsidP="001C4250">
      <w:pPr>
        <w:pStyle w:val="ListParagraph"/>
        <w:numPr>
          <w:ilvl w:val="1"/>
          <w:numId w:val="1"/>
        </w:numPr>
      </w:pPr>
      <w:r>
        <w:t>Signage constraints:</w:t>
      </w:r>
      <w:r w:rsidR="004E1F43" w:rsidRPr="004E1F43">
        <w:t xml:space="preserve"> </w:t>
      </w:r>
    </w:p>
    <w:p w14:paraId="32E523D3" w14:textId="7D72510D" w:rsidR="001C4250" w:rsidRDefault="001C4250" w:rsidP="001C4250">
      <w:pPr>
        <w:pStyle w:val="ListParagraph"/>
        <w:numPr>
          <w:ilvl w:val="2"/>
          <w:numId w:val="1"/>
        </w:numPr>
      </w:pPr>
      <w:r>
        <w:t>Signs will:</w:t>
      </w:r>
    </w:p>
    <w:p w14:paraId="11B49F5A" w14:textId="61793475" w:rsidR="004E1F43" w:rsidRDefault="001C4250" w:rsidP="00330ACD">
      <w:pPr>
        <w:pStyle w:val="ListParagraph"/>
        <w:numPr>
          <w:ilvl w:val="0"/>
          <w:numId w:val="7"/>
        </w:numPr>
      </w:pPr>
      <w:r>
        <w:t xml:space="preserve">Be </w:t>
      </w:r>
      <w:r w:rsidR="004E1F43">
        <w:t xml:space="preserve">1000mm by 300mm and will display the words ‘Sponsored by’: and the wording </w:t>
      </w:r>
      <w:proofErr w:type="gramStart"/>
      <w:r w:rsidR="004E1F43">
        <w:t>‘ in</w:t>
      </w:r>
      <w:proofErr w:type="gramEnd"/>
      <w:r w:rsidR="004E1F43">
        <w:t xml:space="preserve"> partnership with Hart District Council’ with the current </w:t>
      </w:r>
      <w:r>
        <w:t>Council</w:t>
      </w:r>
      <w:r w:rsidR="004E1F43">
        <w:t xml:space="preserve"> logo.</w:t>
      </w:r>
    </w:p>
    <w:p w14:paraId="5952065A" w14:textId="275FEDE6" w:rsidR="004E1F43" w:rsidRDefault="001C4250" w:rsidP="00330ACD">
      <w:pPr>
        <w:pStyle w:val="ListParagraph"/>
        <w:numPr>
          <w:ilvl w:val="0"/>
          <w:numId w:val="7"/>
        </w:numPr>
      </w:pPr>
      <w:r>
        <w:t>H</w:t>
      </w:r>
      <w:r w:rsidR="004E1F43">
        <w:t>ave an anti- graffiti material</w:t>
      </w:r>
      <w:r w:rsidR="002056BD">
        <w:t xml:space="preserve"> applied</w:t>
      </w:r>
      <w:r w:rsidR="004E1F43">
        <w:t>.</w:t>
      </w:r>
    </w:p>
    <w:p w14:paraId="3ACA8F8D" w14:textId="77777777" w:rsidR="004E1F43" w:rsidRDefault="004E1F43" w:rsidP="00330ACD">
      <w:pPr>
        <w:pStyle w:val="ListParagraph"/>
        <w:numPr>
          <w:ilvl w:val="0"/>
          <w:numId w:val="7"/>
        </w:numPr>
      </w:pPr>
      <w:r>
        <w:t>Have suitable signage on all junctions that are visible and good order.</w:t>
      </w:r>
    </w:p>
    <w:p w14:paraId="64558F5E" w14:textId="4D23900A" w:rsidR="004E1F43" w:rsidRDefault="001C4250" w:rsidP="00330ACD">
      <w:pPr>
        <w:pStyle w:val="ListParagraph"/>
        <w:numPr>
          <w:ilvl w:val="0"/>
          <w:numId w:val="7"/>
        </w:numPr>
      </w:pPr>
      <w:r>
        <w:t>U</w:t>
      </w:r>
      <w:r w:rsidR="004E1F43">
        <w:t>se with high quality materials as a formal highway signage.</w:t>
      </w:r>
    </w:p>
    <w:p w14:paraId="127E25E1" w14:textId="77777777" w:rsidR="002056BD" w:rsidRDefault="000D1848" w:rsidP="002056BD">
      <w:pPr>
        <w:pStyle w:val="ListParagraph"/>
        <w:numPr>
          <w:ilvl w:val="1"/>
          <w:numId w:val="1"/>
        </w:numPr>
      </w:pPr>
      <w:r>
        <w:t>Monitoring arrangements:</w:t>
      </w:r>
    </w:p>
    <w:p w14:paraId="612C4853" w14:textId="77777777" w:rsidR="00DE6664" w:rsidRPr="00DE6664" w:rsidRDefault="00DE6664" w:rsidP="00DE6664">
      <w:pPr>
        <w:pStyle w:val="ListParagraph"/>
        <w:numPr>
          <w:ilvl w:val="2"/>
          <w:numId w:val="1"/>
        </w:numPr>
      </w:pPr>
      <w:r w:rsidRPr="00DE6664">
        <w:t xml:space="preserve">The Council may monitor the performance of the Services by the Supplier. </w:t>
      </w:r>
    </w:p>
    <w:p w14:paraId="093EBD5B" w14:textId="7590D85A" w:rsidR="00DE6664" w:rsidRPr="00DE6664" w:rsidRDefault="00DE6664" w:rsidP="00DE6664">
      <w:pPr>
        <w:pStyle w:val="ListParagraph"/>
        <w:numPr>
          <w:ilvl w:val="2"/>
          <w:numId w:val="1"/>
        </w:numPr>
      </w:pPr>
      <w:r w:rsidRPr="00DE6664">
        <w:t>The Supplier shall co-operate with the Council in carrying out the monitoring referred to in clause 2.9.</w:t>
      </w:r>
      <w:r w:rsidR="003370A7">
        <w:t>1</w:t>
      </w:r>
      <w:r w:rsidRPr="00DE6664">
        <w:t xml:space="preserve"> at no additional charge to the Council. These </w:t>
      </w:r>
      <w:r w:rsidRPr="00DE6664">
        <w:lastRenderedPageBreak/>
        <w:t>arrangements maybe subject to change during the contract term with the agreement of both parties.</w:t>
      </w:r>
    </w:p>
    <w:p w14:paraId="218A0152" w14:textId="21D609BA" w:rsidR="0004518E" w:rsidRPr="00DE6664" w:rsidRDefault="00DE6664" w:rsidP="00DF35A9">
      <w:pPr>
        <w:pStyle w:val="ListParagraph"/>
        <w:numPr>
          <w:ilvl w:val="2"/>
          <w:numId w:val="1"/>
        </w:numPr>
      </w:pPr>
      <w:r w:rsidRPr="00DE6664">
        <w:t xml:space="preserve">Monitoring arrangements are to include the provision of a quarterly report that demonstrates the amount of income that is generated per each sponsor/roundabout. Including the roundabout codes, locations and </w:t>
      </w:r>
      <w:r w:rsidR="00FA4AC0" w:rsidRPr="00DE6664">
        <w:t>contractual</w:t>
      </w:r>
      <w:r w:rsidRPr="00DE6664">
        <w:t xml:space="preserve"> expiry dates and </w:t>
      </w:r>
      <w:r w:rsidR="005344E0" w:rsidRPr="00DE6664">
        <w:t xml:space="preserve">sponsorship status such as </w:t>
      </w:r>
      <w:r w:rsidR="00153B9E" w:rsidRPr="00DE6664">
        <w:t>available and being markete</w:t>
      </w:r>
      <w:r w:rsidRPr="00DE6664">
        <w:t>d, pending, sponsored.</w:t>
      </w:r>
    </w:p>
    <w:p w14:paraId="46013F94" w14:textId="085B150E" w:rsidR="00480057" w:rsidRPr="00A237F7" w:rsidRDefault="00BE35CD" w:rsidP="00CB7E4E">
      <w:pPr>
        <w:pStyle w:val="Heading1"/>
        <w:numPr>
          <w:ilvl w:val="0"/>
          <w:numId w:val="1"/>
        </w:numPr>
      </w:pPr>
      <w:bookmarkStart w:id="3" w:name="_Toc24378897"/>
      <w:r w:rsidRPr="007E4A31">
        <w:t xml:space="preserve">Information for </w:t>
      </w:r>
      <w:r w:rsidR="005973E0">
        <w:t>Bidders</w:t>
      </w:r>
      <w:bookmarkEnd w:id="3"/>
    </w:p>
    <w:p w14:paraId="11694B02" w14:textId="50C8DCEB" w:rsidR="002B68D8" w:rsidRDefault="002362B2" w:rsidP="00CB7E4E">
      <w:pPr>
        <w:pStyle w:val="ListParagraph"/>
        <w:numPr>
          <w:ilvl w:val="1"/>
          <w:numId w:val="1"/>
        </w:numPr>
      </w:pPr>
      <w:r w:rsidRPr="00871595">
        <w:t xml:space="preserve">All quotation response documents must be returned to the email address </w:t>
      </w:r>
      <w:r w:rsidR="0017718E" w:rsidRPr="00871595">
        <w:t>stated on page 1</w:t>
      </w:r>
      <w:r w:rsidRPr="00871595">
        <w:t xml:space="preserve"> by no later than </w:t>
      </w:r>
      <w:r w:rsidR="0017718E" w:rsidRPr="00871595">
        <w:t>the quotation return date also stated on page 1</w:t>
      </w:r>
      <w:r w:rsidRPr="00871595">
        <w:t xml:space="preserve">. </w:t>
      </w:r>
      <w:r w:rsidR="00E272E9">
        <w:t>Quotations</w:t>
      </w:r>
      <w:r w:rsidRPr="00871595">
        <w:t xml:space="preserve"> received after this time will only be accepted in exceptional circumstances </w:t>
      </w:r>
      <w:r w:rsidR="0017718E" w:rsidRPr="00871595">
        <w:t xml:space="preserve">and </w:t>
      </w:r>
      <w:r w:rsidRPr="00871595">
        <w:t>at the council’s discretion.</w:t>
      </w:r>
    </w:p>
    <w:p w14:paraId="3BA6CBCD" w14:textId="0F6F3397" w:rsidR="00A237F7" w:rsidRDefault="002362B2" w:rsidP="00CB7E4E">
      <w:pPr>
        <w:pStyle w:val="ListParagraph"/>
        <w:numPr>
          <w:ilvl w:val="1"/>
          <w:numId w:val="1"/>
        </w:numPr>
      </w:pPr>
      <w:r w:rsidRPr="00871595">
        <w:t>When emailing your completed quotation to the Council you are advised to request a “Delivery Receipt” as evidence of safe delivery.</w:t>
      </w:r>
    </w:p>
    <w:p w14:paraId="3204DF8F" w14:textId="1A8D0920" w:rsidR="00A237F7" w:rsidRDefault="0019168F" w:rsidP="00CB7E4E">
      <w:pPr>
        <w:pStyle w:val="ListParagraph"/>
        <w:numPr>
          <w:ilvl w:val="1"/>
          <w:numId w:val="1"/>
        </w:numPr>
      </w:pPr>
      <w:r w:rsidRPr="0019168F">
        <w:t xml:space="preserve">If there appears to be an error </w:t>
      </w:r>
      <w:r w:rsidR="00807E01">
        <w:t>or omission in a quotation the C</w:t>
      </w:r>
      <w:r w:rsidRPr="0019168F">
        <w:t xml:space="preserve">ouncil shall invite the </w:t>
      </w:r>
      <w:r w:rsidR="00A56B22">
        <w:t>Bidder</w:t>
      </w:r>
      <w:r w:rsidRPr="0019168F">
        <w:t xml:space="preserve"> to confirm the submitted price, including errors/omissions, or amend the submitted price to correct these errors/omissions. All amendments or confirmation of quotation must be confirmed in writing by the </w:t>
      </w:r>
      <w:r w:rsidR="00A56B22">
        <w:t>Bidder</w:t>
      </w:r>
      <w:r w:rsidRPr="0019168F">
        <w:t>.</w:t>
      </w:r>
    </w:p>
    <w:p w14:paraId="1A283EF6" w14:textId="50D6142B" w:rsidR="001C7E14" w:rsidRDefault="001C7E14" w:rsidP="001C7E14">
      <w:pPr>
        <w:pStyle w:val="ListParagraph"/>
        <w:numPr>
          <w:ilvl w:val="1"/>
          <w:numId w:val="1"/>
        </w:numPr>
      </w:pPr>
      <w:r w:rsidRPr="00871595">
        <w:t xml:space="preserve">If the Council considers a query may have a material effect on quotation </w:t>
      </w:r>
      <w:proofErr w:type="gramStart"/>
      <w:r w:rsidRPr="00871595">
        <w:t>responses,  all</w:t>
      </w:r>
      <w:proofErr w:type="gramEnd"/>
      <w:r w:rsidRPr="00871595">
        <w:t xml:space="preserve"> suppliers will be notified without delay via email. </w:t>
      </w:r>
    </w:p>
    <w:p w14:paraId="0F637314" w14:textId="77777777" w:rsidR="00A237F7" w:rsidRDefault="00002670" w:rsidP="00CB7E4E">
      <w:pPr>
        <w:pStyle w:val="ListParagraph"/>
        <w:numPr>
          <w:ilvl w:val="1"/>
          <w:numId w:val="1"/>
        </w:numPr>
      </w:pPr>
      <w:r>
        <w:t>The C</w:t>
      </w:r>
      <w:r w:rsidR="0019168F" w:rsidRPr="0019168F">
        <w:t>ouncil reserves the right to disregard any quotation where:</w:t>
      </w:r>
    </w:p>
    <w:p w14:paraId="1A9A25CA" w14:textId="44D016B0" w:rsidR="005A30C0" w:rsidRDefault="00DF35A9" w:rsidP="00330ACD">
      <w:pPr>
        <w:pStyle w:val="ListParagraph"/>
        <w:numPr>
          <w:ilvl w:val="0"/>
          <w:numId w:val="9"/>
        </w:numPr>
      </w:pPr>
      <w:r>
        <w:t>i</w:t>
      </w:r>
      <w:r w:rsidR="0019168F" w:rsidRPr="00871595">
        <w:t xml:space="preserve">n the opinion of the council, there is sufficient doubt as to the </w:t>
      </w:r>
      <w:r w:rsidR="00A56B22">
        <w:t>Bidder</w:t>
      </w:r>
      <w:r w:rsidR="0019168F" w:rsidRPr="00871595">
        <w:t>’s ability to perform the contract for the submitted price; or</w:t>
      </w:r>
    </w:p>
    <w:p w14:paraId="3B4DADA6" w14:textId="7E032651" w:rsidR="00A237F7" w:rsidRDefault="00DF35A9" w:rsidP="00330ACD">
      <w:pPr>
        <w:pStyle w:val="ListParagraph"/>
        <w:numPr>
          <w:ilvl w:val="0"/>
          <w:numId w:val="9"/>
        </w:numPr>
      </w:pPr>
      <w:r>
        <w:t>i</w:t>
      </w:r>
      <w:r w:rsidR="0019168F" w:rsidRPr="0019168F">
        <w:t xml:space="preserve">t does not fulfil a mandatory or pass / fail requirement; </w:t>
      </w:r>
      <w:r w:rsidR="0019168F">
        <w:t>or</w:t>
      </w:r>
    </w:p>
    <w:p w14:paraId="7CDA7E74" w14:textId="59E1DD19" w:rsidR="00A237F7" w:rsidRPr="002B68D8" w:rsidRDefault="00DF35A9" w:rsidP="00330ACD">
      <w:pPr>
        <w:pStyle w:val="ListParagraph"/>
        <w:numPr>
          <w:ilvl w:val="0"/>
          <w:numId w:val="9"/>
        </w:numPr>
        <w:rPr>
          <w:rFonts w:ascii="Gill Sans MT" w:hAnsi="Gill Sans MT" w:cs="Arial"/>
        </w:rPr>
      </w:pPr>
      <w:r>
        <w:t>i</w:t>
      </w:r>
      <w:r w:rsidR="0019168F" w:rsidRPr="0019168F">
        <w:t>t contains qualifications that conflict with the Reques</w:t>
      </w:r>
      <w:r w:rsidR="00002670">
        <w:t xml:space="preserve">t for Quotation </w:t>
      </w:r>
      <w:r w:rsidR="0019168F" w:rsidRPr="0019168F">
        <w:t xml:space="preserve">instructions. </w:t>
      </w:r>
    </w:p>
    <w:p w14:paraId="1A8AAF49" w14:textId="48EBE2AC" w:rsidR="00A237F7" w:rsidRPr="00A237F7" w:rsidRDefault="00A237F7" w:rsidP="00CB7E4E">
      <w:pPr>
        <w:pStyle w:val="ListParagraph"/>
        <w:numPr>
          <w:ilvl w:val="1"/>
          <w:numId w:val="1"/>
        </w:numPr>
        <w:rPr>
          <w:rFonts w:ascii="Gill Sans MT" w:hAnsi="Gill Sans MT" w:cs="Arial"/>
        </w:rPr>
      </w:pPr>
      <w:r w:rsidRPr="00A237F7">
        <w:rPr>
          <w:rFonts w:ascii="Gill Sans MT" w:hAnsi="Gill Sans MT" w:cs="Arial"/>
        </w:rPr>
        <w:t>Quotations and supporting</w:t>
      </w:r>
      <w:r w:rsidR="00A56B22">
        <w:rPr>
          <w:rFonts w:ascii="Gill Sans MT" w:hAnsi="Gill Sans MT" w:cs="Arial"/>
        </w:rPr>
        <w:t xml:space="preserve"> documents shall be in English </w:t>
      </w:r>
      <w:r w:rsidRPr="00A237F7">
        <w:rPr>
          <w:rFonts w:ascii="Gill Sans MT" w:hAnsi="Gill Sans MT" w:cs="Arial"/>
        </w:rPr>
        <w:t>and any contract subsequently entered into and its formation, interpretation and performance shall be subject to and in accordance with the law</w:t>
      </w:r>
      <w:r w:rsidR="003370A7">
        <w:rPr>
          <w:rFonts w:ascii="Gill Sans MT" w:hAnsi="Gill Sans MT" w:cs="Arial"/>
        </w:rPr>
        <w:t>s</w:t>
      </w:r>
      <w:r w:rsidRPr="00A237F7">
        <w:rPr>
          <w:rFonts w:ascii="Gill Sans MT" w:hAnsi="Gill Sans MT" w:cs="Arial"/>
        </w:rPr>
        <w:t xml:space="preserve"> of England</w:t>
      </w:r>
      <w:r w:rsidR="003370A7">
        <w:rPr>
          <w:rFonts w:ascii="Gill Sans MT" w:hAnsi="Gill Sans MT" w:cs="Arial"/>
        </w:rPr>
        <w:t xml:space="preserve"> and Wales</w:t>
      </w:r>
      <w:r w:rsidRPr="00A237F7">
        <w:rPr>
          <w:rFonts w:ascii="Gill Sans MT" w:hAnsi="Gill Sans MT" w:cs="Arial"/>
        </w:rPr>
        <w:t>.</w:t>
      </w:r>
    </w:p>
    <w:p w14:paraId="211A7B9B" w14:textId="7DE1184F" w:rsidR="00DE4D88" w:rsidRDefault="00A56B22" w:rsidP="00CB7E4E">
      <w:pPr>
        <w:pStyle w:val="ListParagraph"/>
        <w:numPr>
          <w:ilvl w:val="1"/>
          <w:numId w:val="1"/>
        </w:numPr>
        <w:jc w:val="both"/>
        <w:rPr>
          <w:rFonts w:ascii="Gill Sans MT" w:hAnsi="Gill Sans MT" w:cs="Arial"/>
        </w:rPr>
      </w:pPr>
      <w:r w:rsidRPr="00A56B22">
        <w:rPr>
          <w:rFonts w:ascii="Gill Sans MT" w:hAnsi="Gill Sans MT" w:cs="Arial"/>
        </w:rPr>
        <w:t xml:space="preserve">All prices quoted shall, unless otherwise stated, include profit, transport, labour, materials, fuel and plant charges, insurance and all other expenses of every kind which under the conditions of Contract are borne by the </w:t>
      </w:r>
      <w:r>
        <w:rPr>
          <w:rFonts w:ascii="Gill Sans MT" w:hAnsi="Gill Sans MT" w:cs="Arial"/>
        </w:rPr>
        <w:t xml:space="preserve">Bidder. Prices quoted </w:t>
      </w:r>
      <w:r w:rsidRPr="00A56B22">
        <w:rPr>
          <w:rFonts w:ascii="Gill Sans MT" w:hAnsi="Gill Sans MT" w:cs="Arial"/>
        </w:rPr>
        <w:t>shall be in UK Sterling and exclusive of Value Added Tax. Value Added Tax shall be applied at the appropriate rate ruling at the date of any invoice.</w:t>
      </w:r>
      <w:r w:rsidR="007A1619">
        <w:rPr>
          <w:rFonts w:ascii="Gill Sans MT" w:hAnsi="Gill Sans MT" w:cs="Arial"/>
        </w:rPr>
        <w:t xml:space="preserve"> </w:t>
      </w:r>
    </w:p>
    <w:p w14:paraId="3A5467DE" w14:textId="1C63AB1E" w:rsidR="00DE4D88" w:rsidRPr="00DE4D88" w:rsidRDefault="00F770CB" w:rsidP="00CB7E4E">
      <w:pPr>
        <w:pStyle w:val="ListParagraph"/>
        <w:numPr>
          <w:ilvl w:val="1"/>
          <w:numId w:val="1"/>
        </w:numPr>
        <w:jc w:val="both"/>
        <w:rPr>
          <w:rFonts w:ascii="Gill Sans MT" w:hAnsi="Gill Sans MT" w:cs="Arial"/>
        </w:rPr>
      </w:pPr>
      <w:r>
        <w:rPr>
          <w:rFonts w:ascii="Gill Sans MT" w:hAnsi="Gill Sans MT" w:cs="Arial"/>
        </w:rPr>
        <w:lastRenderedPageBreak/>
        <w:t>Bidd</w:t>
      </w:r>
      <w:r w:rsidR="00DE4D88" w:rsidRPr="00DE4D88">
        <w:rPr>
          <w:rFonts w:ascii="Gill Sans MT" w:hAnsi="Gill Sans MT" w:cs="Arial"/>
        </w:rPr>
        <w:t xml:space="preserve">ers must not take part in any publicity activities with any part of the media about the Contract or this </w:t>
      </w:r>
      <w:r w:rsidR="00D04503">
        <w:rPr>
          <w:rFonts w:ascii="Gill Sans MT" w:hAnsi="Gill Sans MT" w:cs="Arial"/>
        </w:rPr>
        <w:t>opportunity</w:t>
      </w:r>
      <w:r w:rsidR="00DE4D88" w:rsidRPr="00DE4D88">
        <w:rPr>
          <w:rFonts w:ascii="Gill Sans MT" w:hAnsi="Gill Sans MT" w:cs="Arial"/>
        </w:rPr>
        <w:t xml:space="preserve"> without getting the Council’s written agreement first.  This includes the Council’s agreement on the format and content of any publicity.</w:t>
      </w:r>
    </w:p>
    <w:p w14:paraId="532183CB" w14:textId="7AD37AE3" w:rsidR="00DE4D88" w:rsidRPr="00DE4D88" w:rsidRDefault="00DE4D88" w:rsidP="00CB7E4E">
      <w:pPr>
        <w:pStyle w:val="ListParagraph"/>
        <w:numPr>
          <w:ilvl w:val="1"/>
          <w:numId w:val="1"/>
        </w:numPr>
        <w:jc w:val="both"/>
        <w:rPr>
          <w:rFonts w:ascii="Gill Sans MT" w:hAnsi="Gill Sans MT" w:cs="Arial"/>
        </w:rPr>
      </w:pPr>
      <w:r w:rsidRPr="00DE4D88">
        <w:rPr>
          <w:rFonts w:ascii="Gill Sans MT" w:hAnsi="Gill Sans MT" w:cs="Arial"/>
        </w:rPr>
        <w:t xml:space="preserve">This </w:t>
      </w:r>
      <w:r w:rsidR="00D04503">
        <w:rPr>
          <w:rFonts w:ascii="Gill Sans MT" w:hAnsi="Gill Sans MT" w:cs="Arial"/>
        </w:rPr>
        <w:t>opportunity</w:t>
      </w:r>
      <w:r w:rsidRPr="00DE4D88">
        <w:rPr>
          <w:rFonts w:ascii="Gill Sans MT" w:hAnsi="Gill Sans MT" w:cs="Arial"/>
        </w:rPr>
        <w:t xml:space="preserve"> </w:t>
      </w:r>
      <w:r w:rsidR="00D04503">
        <w:rPr>
          <w:rFonts w:ascii="Gill Sans MT" w:hAnsi="Gill Sans MT" w:cs="Arial"/>
        </w:rPr>
        <w:t xml:space="preserve">is made available in good faith. </w:t>
      </w:r>
      <w:r w:rsidRPr="00DE4D88">
        <w:rPr>
          <w:rFonts w:ascii="Gill Sans MT" w:hAnsi="Gill Sans MT" w:cs="Arial"/>
        </w:rPr>
        <w:t>The Council give no warranty as to the accuracy or completeness of th</w:t>
      </w:r>
      <w:r w:rsidR="00D04503">
        <w:rPr>
          <w:rFonts w:ascii="Gill Sans MT" w:hAnsi="Gill Sans MT" w:cs="Arial"/>
        </w:rPr>
        <w:t xml:space="preserve">e information contained in it. </w:t>
      </w:r>
      <w:r w:rsidRPr="00DE4D88">
        <w:rPr>
          <w:rFonts w:ascii="Gill Sans MT" w:hAnsi="Gill Sans MT" w:cs="Arial"/>
        </w:rPr>
        <w:t xml:space="preserve">The Council also disclaim any liability for any inaccuracy or incompleteness. The Council reserve the right to cancel the Quotation process at any point.  </w:t>
      </w:r>
    </w:p>
    <w:p w14:paraId="47C9DBE9" w14:textId="71C8273C" w:rsidR="00DE4D88" w:rsidRPr="00DE4D88" w:rsidRDefault="00DE4D88" w:rsidP="00CB7E4E">
      <w:pPr>
        <w:pStyle w:val="ListParagraph"/>
        <w:numPr>
          <w:ilvl w:val="1"/>
          <w:numId w:val="1"/>
        </w:numPr>
        <w:jc w:val="both"/>
        <w:rPr>
          <w:rFonts w:ascii="Gill Sans MT" w:hAnsi="Gill Sans MT" w:cs="Arial"/>
        </w:rPr>
      </w:pPr>
      <w:r w:rsidRPr="00DE4D88">
        <w:rPr>
          <w:rFonts w:ascii="Gill Sans MT" w:hAnsi="Gill Sans MT" w:cs="Arial"/>
        </w:rPr>
        <w:t xml:space="preserve">The Council are not liable for any costs resulting from any cancellation of this Quotation process or for any other costs that </w:t>
      </w:r>
      <w:r w:rsidR="00F770CB">
        <w:rPr>
          <w:rFonts w:ascii="Gill Sans MT" w:hAnsi="Gill Sans MT" w:cs="Arial"/>
        </w:rPr>
        <w:t>Bidd</w:t>
      </w:r>
      <w:r w:rsidRPr="00DE4D88">
        <w:rPr>
          <w:rFonts w:ascii="Gill Sans MT" w:hAnsi="Gill Sans MT" w:cs="Arial"/>
        </w:rPr>
        <w:t xml:space="preserve">ers may incur by Tendering for this Contract. </w:t>
      </w:r>
      <w:r w:rsidR="00F770CB">
        <w:rPr>
          <w:rFonts w:ascii="Gill Sans MT" w:hAnsi="Gill Sans MT" w:cs="Arial"/>
        </w:rPr>
        <w:t>Bidd</w:t>
      </w:r>
      <w:r w:rsidRPr="00DE4D88">
        <w:rPr>
          <w:rFonts w:ascii="Gill Sans MT" w:hAnsi="Gill Sans MT" w:cs="Arial"/>
        </w:rPr>
        <w:t xml:space="preserve">ers must obtain at their own expense all the information that they need for the preparation of their Tender. </w:t>
      </w:r>
    </w:p>
    <w:p w14:paraId="1DB48909" w14:textId="305990B0" w:rsidR="00DE4D88" w:rsidRPr="002362B2" w:rsidRDefault="00F770CB" w:rsidP="00CB7E4E">
      <w:pPr>
        <w:pStyle w:val="ListParagraph"/>
        <w:numPr>
          <w:ilvl w:val="1"/>
          <w:numId w:val="1"/>
        </w:numPr>
        <w:jc w:val="both"/>
        <w:rPr>
          <w:rFonts w:ascii="Gill Sans MT" w:hAnsi="Gill Sans MT" w:cs="Arial"/>
        </w:rPr>
      </w:pPr>
      <w:r>
        <w:rPr>
          <w:rFonts w:ascii="Gill Sans MT" w:hAnsi="Gill Sans MT" w:cs="Arial"/>
        </w:rPr>
        <w:t>Bidd</w:t>
      </w:r>
      <w:r w:rsidR="00DE4D88" w:rsidRPr="00DE4D88">
        <w:rPr>
          <w:rFonts w:ascii="Gill Sans MT" w:hAnsi="Gill Sans MT" w:cs="Arial"/>
        </w:rPr>
        <w:t>ers will be deemed to fully understand the processes that the Council must follow under relevant European and UK legislation, particularly The Public Contracts Regulations 2015 an</w:t>
      </w:r>
      <w:r w:rsidR="00486245">
        <w:rPr>
          <w:rFonts w:ascii="Gill Sans MT" w:hAnsi="Gill Sans MT" w:cs="Arial"/>
        </w:rPr>
        <w:t>d the Public Procurement Amendment (EU Exit) Regulations 2019.</w:t>
      </w:r>
    </w:p>
    <w:p w14:paraId="581D38BA" w14:textId="77777777" w:rsidR="005973E0" w:rsidRDefault="005973E0">
      <w:pPr>
        <w:rPr>
          <w:kern w:val="28"/>
          <w:sz w:val="28"/>
        </w:rPr>
      </w:pPr>
      <w:r>
        <w:br w:type="page"/>
      </w:r>
    </w:p>
    <w:p w14:paraId="686E33FB" w14:textId="7A0F0F19" w:rsidR="002845D5" w:rsidRDefault="002845D5" w:rsidP="00CB7E4E">
      <w:pPr>
        <w:pStyle w:val="Heading1"/>
        <w:numPr>
          <w:ilvl w:val="0"/>
          <w:numId w:val="1"/>
        </w:numPr>
      </w:pPr>
      <w:bookmarkStart w:id="4" w:name="_Toc24378898"/>
      <w:r>
        <w:lastRenderedPageBreak/>
        <w:t xml:space="preserve">Evaluation and </w:t>
      </w:r>
      <w:r w:rsidR="005973E0">
        <w:t>a</w:t>
      </w:r>
      <w:r>
        <w:t>ward</w:t>
      </w:r>
      <w:r w:rsidR="005973E0">
        <w:t xml:space="preserve"> process</w:t>
      </w:r>
      <w:bookmarkEnd w:id="4"/>
    </w:p>
    <w:p w14:paraId="6F625D4D" w14:textId="3ACD668A" w:rsidR="008C779A" w:rsidRDefault="002845D5" w:rsidP="00CB7E4E">
      <w:pPr>
        <w:pStyle w:val="ListParagraph"/>
        <w:numPr>
          <w:ilvl w:val="1"/>
          <w:numId w:val="1"/>
        </w:numPr>
      </w:pPr>
      <w:r w:rsidRPr="002845D5">
        <w:t xml:space="preserve">The contract, if awarded, will be awarded, </w:t>
      </w:r>
      <w:r w:rsidR="005973E0">
        <w:t>based on</w:t>
      </w:r>
      <w:r w:rsidRPr="002845D5">
        <w:t xml:space="preserve"> the following criteria:</w:t>
      </w:r>
      <w:r w:rsidR="00BE35CD" w:rsidRPr="00480057">
        <w:t xml:space="preserve"> </w:t>
      </w:r>
    </w:p>
    <w:tbl>
      <w:tblPr>
        <w:tblW w:w="4404" w:type="pct"/>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993"/>
        <w:gridCol w:w="4961"/>
        <w:gridCol w:w="992"/>
        <w:gridCol w:w="1134"/>
      </w:tblGrid>
      <w:tr w:rsidR="0035714E" w:rsidRPr="001F0050" w14:paraId="7F7767FC" w14:textId="77777777" w:rsidTr="0035714E">
        <w:trPr>
          <w:trHeight w:val="640"/>
        </w:trPr>
        <w:tc>
          <w:tcPr>
            <w:tcW w:w="4298" w:type="pct"/>
            <w:gridSpan w:val="3"/>
            <w:tcBorders>
              <w:right w:val="single" w:sz="4" w:space="0" w:color="F2F2F2" w:themeColor="background1" w:themeShade="F2"/>
            </w:tcBorders>
            <w:shd w:val="clear" w:color="auto" w:fill="F2F2F2" w:themeFill="background1" w:themeFillShade="F2"/>
            <w:noWrap/>
            <w:vAlign w:val="center"/>
          </w:tcPr>
          <w:p w14:paraId="30E948AA" w14:textId="60C071A6" w:rsidR="0035714E" w:rsidRPr="001F0050" w:rsidRDefault="0035714E" w:rsidP="0035714E">
            <w:pPr>
              <w:rPr>
                <w:rFonts w:asciiTheme="majorHAnsi" w:hAnsiTheme="majorHAnsi" w:cs="Arial"/>
                <w:b/>
                <w:sz w:val="22"/>
                <w:szCs w:val="22"/>
              </w:rPr>
            </w:pPr>
            <w:r w:rsidRPr="001F0050">
              <w:rPr>
                <w:rFonts w:asciiTheme="majorHAnsi" w:hAnsiTheme="majorHAnsi" w:cs="Arial"/>
                <w:b/>
                <w:sz w:val="22"/>
                <w:szCs w:val="22"/>
              </w:rPr>
              <w:t>Criteria</w:t>
            </w:r>
          </w:p>
        </w:tc>
        <w:tc>
          <w:tcPr>
            <w:tcW w:w="702" w:type="pct"/>
            <w:tcBorders>
              <w:left w:val="single" w:sz="4" w:space="0" w:color="F2F2F2" w:themeColor="background1" w:themeShade="F2"/>
            </w:tcBorders>
            <w:shd w:val="clear" w:color="auto" w:fill="F2F2F2" w:themeFill="background1" w:themeFillShade="F2"/>
            <w:noWrap/>
            <w:vAlign w:val="center"/>
          </w:tcPr>
          <w:p w14:paraId="00956CB1" w14:textId="0CD48C53" w:rsidR="0035714E" w:rsidRPr="001F0050" w:rsidRDefault="0035714E" w:rsidP="00E01F1B">
            <w:pPr>
              <w:rPr>
                <w:rFonts w:asciiTheme="majorHAnsi" w:hAnsiTheme="majorHAnsi" w:cs="Arial"/>
                <w:b/>
                <w:sz w:val="22"/>
                <w:szCs w:val="22"/>
              </w:rPr>
            </w:pPr>
            <w:r w:rsidRPr="001F0050">
              <w:rPr>
                <w:rFonts w:asciiTheme="majorHAnsi" w:hAnsiTheme="majorHAnsi" w:cs="Arial"/>
                <w:b/>
                <w:sz w:val="22"/>
                <w:szCs w:val="22"/>
              </w:rPr>
              <w:t>Score</w:t>
            </w:r>
          </w:p>
        </w:tc>
      </w:tr>
      <w:tr w:rsidR="0035714E" w:rsidRPr="001F0050" w14:paraId="185F6E6F" w14:textId="77777777" w:rsidTr="0035714E">
        <w:trPr>
          <w:trHeight w:val="730"/>
        </w:trPr>
        <w:tc>
          <w:tcPr>
            <w:tcW w:w="4298" w:type="pct"/>
            <w:gridSpan w:val="3"/>
            <w:tcBorders>
              <w:right w:val="single" w:sz="4" w:space="0" w:color="FFFFFF" w:themeColor="background1"/>
            </w:tcBorders>
            <w:shd w:val="clear" w:color="auto" w:fill="auto"/>
            <w:noWrap/>
            <w:vAlign w:val="center"/>
          </w:tcPr>
          <w:p w14:paraId="1C70E0C8" w14:textId="44E8EE21" w:rsidR="0035714E" w:rsidRPr="0035714E" w:rsidRDefault="0035714E" w:rsidP="007708B1">
            <w:pPr>
              <w:rPr>
                <w:rFonts w:asciiTheme="majorHAnsi" w:hAnsiTheme="majorHAnsi" w:cs="Arial"/>
                <w:b/>
                <w:i/>
                <w:sz w:val="22"/>
                <w:szCs w:val="22"/>
              </w:rPr>
            </w:pPr>
            <w:r w:rsidRPr="0035714E">
              <w:rPr>
                <w:rFonts w:asciiTheme="majorHAnsi" w:hAnsiTheme="majorHAnsi" w:cs="Arial"/>
                <w:b/>
                <w:sz w:val="22"/>
                <w:szCs w:val="22"/>
              </w:rPr>
              <w:t xml:space="preserve"> Price</w:t>
            </w:r>
            <w:r w:rsidR="007708B1">
              <w:rPr>
                <w:rFonts w:asciiTheme="majorHAnsi" w:hAnsiTheme="majorHAnsi" w:cs="Arial"/>
                <w:b/>
                <w:sz w:val="22"/>
                <w:szCs w:val="22"/>
              </w:rPr>
              <w:t xml:space="preserve">     </w:t>
            </w:r>
            <w:proofErr w:type="gramStart"/>
            <w:r w:rsidR="007708B1">
              <w:rPr>
                <w:rFonts w:asciiTheme="majorHAnsi" w:hAnsiTheme="majorHAnsi" w:cs="Arial"/>
                <w:b/>
                <w:sz w:val="22"/>
                <w:szCs w:val="22"/>
              </w:rPr>
              <w:t xml:space="preserve">   </w:t>
            </w:r>
            <w:r w:rsidR="007708B1" w:rsidRPr="0035714E">
              <w:rPr>
                <w:rFonts w:asciiTheme="majorHAnsi" w:hAnsiTheme="majorHAnsi" w:cs="Arial"/>
                <w:i/>
                <w:sz w:val="22"/>
                <w:szCs w:val="22"/>
              </w:rPr>
              <w:t>(</w:t>
            </w:r>
            <w:proofErr w:type="gramEnd"/>
            <w:r w:rsidR="007708B1">
              <w:rPr>
                <w:rFonts w:asciiTheme="majorHAnsi" w:hAnsiTheme="majorHAnsi" w:cs="Arial"/>
                <w:i/>
                <w:sz w:val="22"/>
                <w:szCs w:val="22"/>
              </w:rPr>
              <w:t>measured by the percent share returned to the council</w:t>
            </w:r>
            <w:r w:rsidR="007708B1" w:rsidRPr="0035714E">
              <w:rPr>
                <w:rFonts w:asciiTheme="majorHAnsi" w:hAnsiTheme="majorHAnsi" w:cs="Arial"/>
                <w:i/>
                <w:sz w:val="22"/>
                <w:szCs w:val="22"/>
              </w:rPr>
              <w:t>)</w:t>
            </w:r>
            <w:r w:rsidR="007708B1">
              <w:rPr>
                <w:rFonts w:asciiTheme="majorHAnsi" w:hAnsiTheme="majorHAnsi" w:cs="Arial"/>
                <w:i/>
                <w:sz w:val="22"/>
                <w:szCs w:val="22"/>
              </w:rPr>
              <w:t>:</w:t>
            </w:r>
          </w:p>
        </w:tc>
        <w:tc>
          <w:tcPr>
            <w:tcW w:w="702" w:type="pct"/>
            <w:tcBorders>
              <w:left w:val="single" w:sz="4" w:space="0" w:color="FFFFFF" w:themeColor="background1"/>
            </w:tcBorders>
            <w:shd w:val="clear" w:color="auto" w:fill="auto"/>
            <w:noWrap/>
            <w:vAlign w:val="center"/>
          </w:tcPr>
          <w:p w14:paraId="316C0743" w14:textId="77777777" w:rsidR="0035714E" w:rsidRPr="001F0050" w:rsidRDefault="0035714E" w:rsidP="00EA5C74">
            <w:pPr>
              <w:jc w:val="center"/>
              <w:rPr>
                <w:rFonts w:asciiTheme="majorHAnsi" w:hAnsiTheme="majorHAnsi" w:cs="Arial"/>
                <w:b/>
                <w:sz w:val="22"/>
                <w:szCs w:val="22"/>
              </w:rPr>
            </w:pPr>
            <w:r w:rsidRPr="001F0050">
              <w:rPr>
                <w:rFonts w:asciiTheme="majorHAnsi" w:hAnsiTheme="majorHAnsi" w:cs="Arial"/>
                <w:b/>
                <w:sz w:val="22"/>
                <w:szCs w:val="22"/>
              </w:rPr>
              <w:t>40%</w:t>
            </w:r>
          </w:p>
        </w:tc>
      </w:tr>
      <w:tr w:rsidR="0035714E" w:rsidRPr="001F0050" w14:paraId="38AD4CE0" w14:textId="77777777" w:rsidTr="00AD01BE">
        <w:trPr>
          <w:trHeight w:val="794"/>
        </w:trPr>
        <w:tc>
          <w:tcPr>
            <w:tcW w:w="4298" w:type="pct"/>
            <w:gridSpan w:val="3"/>
            <w:tcBorders>
              <w:bottom w:val="single" w:sz="4" w:space="0" w:color="FFFFFF"/>
              <w:right w:val="single" w:sz="4" w:space="0" w:color="FFFFFF"/>
            </w:tcBorders>
            <w:shd w:val="clear" w:color="auto" w:fill="auto"/>
            <w:noWrap/>
            <w:vAlign w:val="center"/>
          </w:tcPr>
          <w:p w14:paraId="10AB3796" w14:textId="106D17DB" w:rsidR="0035714E" w:rsidRPr="001F0050" w:rsidRDefault="0035714E" w:rsidP="0035714E">
            <w:pPr>
              <w:rPr>
                <w:rFonts w:asciiTheme="majorHAnsi" w:hAnsiTheme="majorHAnsi" w:cs="Arial"/>
                <w:i/>
                <w:sz w:val="22"/>
                <w:szCs w:val="22"/>
              </w:rPr>
            </w:pPr>
            <w:r w:rsidRPr="0035714E">
              <w:rPr>
                <w:rFonts w:asciiTheme="majorHAnsi" w:hAnsiTheme="majorHAnsi" w:cs="Arial"/>
                <w:b/>
                <w:sz w:val="22"/>
                <w:szCs w:val="22"/>
              </w:rPr>
              <w:t xml:space="preserve">Quality </w:t>
            </w:r>
            <w:r>
              <w:rPr>
                <w:rFonts w:asciiTheme="majorHAnsi" w:hAnsiTheme="majorHAnsi" w:cs="Arial"/>
                <w:sz w:val="22"/>
                <w:szCs w:val="22"/>
              </w:rPr>
              <w:t xml:space="preserve"> </w:t>
            </w:r>
            <w:proofErr w:type="gramStart"/>
            <w:r>
              <w:rPr>
                <w:rFonts w:asciiTheme="majorHAnsi" w:hAnsiTheme="majorHAnsi" w:cs="Arial"/>
                <w:sz w:val="22"/>
                <w:szCs w:val="22"/>
              </w:rPr>
              <w:t xml:space="preserve">   </w:t>
            </w:r>
            <w:r w:rsidRPr="0035714E">
              <w:rPr>
                <w:rFonts w:asciiTheme="majorHAnsi" w:hAnsiTheme="majorHAnsi" w:cs="Arial"/>
                <w:i/>
                <w:sz w:val="22"/>
                <w:szCs w:val="22"/>
              </w:rPr>
              <w:t>(</w:t>
            </w:r>
            <w:proofErr w:type="gramEnd"/>
            <w:r w:rsidRPr="0035714E">
              <w:rPr>
                <w:rFonts w:asciiTheme="majorHAnsi" w:hAnsiTheme="majorHAnsi" w:cs="Arial"/>
                <w:i/>
                <w:sz w:val="22"/>
                <w:szCs w:val="22"/>
              </w:rPr>
              <w:t xml:space="preserve">which is </w:t>
            </w:r>
            <w:r w:rsidR="005973E0">
              <w:rPr>
                <w:rFonts w:asciiTheme="majorHAnsi" w:hAnsiTheme="majorHAnsi" w:cs="Arial"/>
                <w:i/>
                <w:sz w:val="22"/>
                <w:szCs w:val="22"/>
              </w:rPr>
              <w:t>scored on against the sub-</w:t>
            </w:r>
            <w:r w:rsidRPr="0035714E">
              <w:rPr>
                <w:rFonts w:asciiTheme="majorHAnsi" w:hAnsiTheme="majorHAnsi" w:cs="Arial"/>
                <w:i/>
                <w:sz w:val="22"/>
                <w:szCs w:val="22"/>
              </w:rPr>
              <w:t>criteria below)</w:t>
            </w:r>
            <w:r>
              <w:rPr>
                <w:rFonts w:asciiTheme="majorHAnsi" w:hAnsiTheme="majorHAnsi" w:cs="Arial"/>
                <w:i/>
                <w:sz w:val="22"/>
                <w:szCs w:val="22"/>
              </w:rPr>
              <w:t>:</w:t>
            </w:r>
          </w:p>
        </w:tc>
        <w:tc>
          <w:tcPr>
            <w:tcW w:w="702" w:type="pct"/>
            <w:tcBorders>
              <w:left w:val="single" w:sz="4" w:space="0" w:color="FFFFFF"/>
              <w:bottom w:val="single" w:sz="4" w:space="0" w:color="FFFFFF" w:themeColor="background1"/>
            </w:tcBorders>
            <w:shd w:val="clear" w:color="auto" w:fill="auto"/>
            <w:noWrap/>
            <w:vAlign w:val="center"/>
          </w:tcPr>
          <w:p w14:paraId="1380363C" w14:textId="4C6EC999" w:rsidR="0035714E" w:rsidRPr="001F0050" w:rsidRDefault="0035714E" w:rsidP="0035714E">
            <w:pPr>
              <w:jc w:val="center"/>
              <w:rPr>
                <w:rFonts w:asciiTheme="majorHAnsi" w:hAnsiTheme="majorHAnsi" w:cs="Arial"/>
                <w:b/>
                <w:sz w:val="22"/>
                <w:szCs w:val="22"/>
              </w:rPr>
            </w:pPr>
            <w:r w:rsidRPr="001F0050">
              <w:rPr>
                <w:rFonts w:asciiTheme="majorHAnsi" w:hAnsiTheme="majorHAnsi" w:cs="Arial"/>
                <w:b/>
                <w:sz w:val="22"/>
                <w:szCs w:val="22"/>
              </w:rPr>
              <w:t>60%</w:t>
            </w:r>
          </w:p>
        </w:tc>
      </w:tr>
      <w:tr w:rsidR="0035714E" w:rsidRPr="001F0050" w14:paraId="454A817E" w14:textId="77777777" w:rsidTr="00AD01BE">
        <w:trPr>
          <w:trHeight w:val="743"/>
        </w:trPr>
        <w:tc>
          <w:tcPr>
            <w:tcW w:w="614" w:type="pct"/>
            <w:vMerge w:val="restart"/>
            <w:tcBorders>
              <w:top w:val="single" w:sz="4" w:space="0" w:color="FFFFFF"/>
              <w:left w:val="single" w:sz="4" w:space="0" w:color="808080" w:themeColor="background1" w:themeShade="80"/>
              <w:right w:val="single" w:sz="4" w:space="0" w:color="FFFFFF"/>
            </w:tcBorders>
            <w:shd w:val="clear" w:color="auto" w:fill="auto"/>
            <w:noWrap/>
            <w:vAlign w:val="center"/>
          </w:tcPr>
          <w:p w14:paraId="6EA6CD44" w14:textId="0CA6718F" w:rsidR="0035714E" w:rsidRPr="001F0050" w:rsidRDefault="0035714E" w:rsidP="0035714E">
            <w:pPr>
              <w:rPr>
                <w:rFonts w:asciiTheme="majorHAnsi" w:hAnsiTheme="majorHAnsi" w:cs="Arial"/>
                <w:sz w:val="22"/>
                <w:szCs w:val="22"/>
              </w:rPr>
            </w:pPr>
          </w:p>
        </w:tc>
        <w:tc>
          <w:tcPr>
            <w:tcW w:w="3070" w:type="pct"/>
            <w:tcBorders>
              <w:top w:val="single" w:sz="4" w:space="0" w:color="FFFFFF"/>
              <w:left w:val="single" w:sz="4" w:space="0" w:color="FFFFFF"/>
              <w:right w:val="single" w:sz="4" w:space="0" w:color="FFFFFF"/>
            </w:tcBorders>
            <w:shd w:val="clear" w:color="auto" w:fill="auto"/>
            <w:vAlign w:val="center"/>
          </w:tcPr>
          <w:p w14:paraId="101D9621" w14:textId="78E9D3D2" w:rsidR="0035714E" w:rsidRPr="007708B1" w:rsidRDefault="004B2F24" w:rsidP="004B2F24">
            <w:pPr>
              <w:rPr>
                <w:rFonts w:asciiTheme="majorHAnsi" w:hAnsiTheme="majorHAnsi" w:cs="Arial"/>
                <w:sz w:val="22"/>
                <w:szCs w:val="22"/>
              </w:rPr>
            </w:pPr>
            <w:r w:rsidRPr="007708B1">
              <w:rPr>
                <w:rFonts w:asciiTheme="majorHAnsi" w:hAnsiTheme="majorHAnsi" w:cs="Arial"/>
                <w:sz w:val="22"/>
                <w:szCs w:val="22"/>
              </w:rPr>
              <w:t>Experience</w:t>
            </w:r>
          </w:p>
        </w:tc>
        <w:tc>
          <w:tcPr>
            <w:tcW w:w="614" w:type="pct"/>
            <w:tcBorders>
              <w:top w:val="single" w:sz="4" w:space="0" w:color="FFFFFF"/>
              <w:left w:val="single" w:sz="4" w:space="0" w:color="FFFFFF"/>
              <w:right w:val="single" w:sz="4" w:space="0" w:color="FFFFFF"/>
            </w:tcBorders>
            <w:shd w:val="clear" w:color="auto" w:fill="auto"/>
            <w:noWrap/>
            <w:vAlign w:val="center"/>
          </w:tcPr>
          <w:p w14:paraId="5A151D2B" w14:textId="21886BB9" w:rsidR="0035714E" w:rsidRPr="001F0050" w:rsidRDefault="0035714E" w:rsidP="0035714E">
            <w:pPr>
              <w:jc w:val="center"/>
              <w:rPr>
                <w:rFonts w:asciiTheme="majorHAnsi" w:hAnsiTheme="majorHAnsi" w:cs="Arial"/>
                <w:i/>
                <w:sz w:val="22"/>
                <w:szCs w:val="22"/>
              </w:rPr>
            </w:pPr>
            <w:r>
              <w:rPr>
                <w:rFonts w:asciiTheme="majorHAnsi" w:hAnsiTheme="majorHAnsi" w:cs="Arial"/>
                <w:i/>
                <w:sz w:val="22"/>
                <w:szCs w:val="22"/>
              </w:rPr>
              <w:t>30</w:t>
            </w:r>
            <w:r w:rsidRPr="001F0050">
              <w:rPr>
                <w:rFonts w:asciiTheme="majorHAnsi" w:hAnsiTheme="majorHAnsi" w:cs="Arial"/>
                <w:i/>
                <w:sz w:val="22"/>
                <w:szCs w:val="22"/>
              </w:rPr>
              <w:t>%</w:t>
            </w:r>
          </w:p>
        </w:tc>
        <w:tc>
          <w:tcPr>
            <w:tcW w:w="702" w:type="pct"/>
            <w:vMerge w:val="restart"/>
            <w:tcBorders>
              <w:top w:val="single" w:sz="4" w:space="0" w:color="FFFFFF" w:themeColor="background1"/>
              <w:left w:val="single" w:sz="4" w:space="0" w:color="FFFFFF"/>
              <w:right w:val="single" w:sz="4" w:space="0" w:color="808080" w:themeColor="background1" w:themeShade="80"/>
            </w:tcBorders>
            <w:shd w:val="clear" w:color="auto" w:fill="auto"/>
            <w:noWrap/>
            <w:vAlign w:val="center"/>
          </w:tcPr>
          <w:p w14:paraId="770CE8C3" w14:textId="7983374C" w:rsidR="0035714E" w:rsidRPr="001F0050" w:rsidRDefault="0035714E" w:rsidP="0035714E">
            <w:pPr>
              <w:jc w:val="center"/>
              <w:rPr>
                <w:rFonts w:asciiTheme="majorHAnsi" w:hAnsiTheme="majorHAnsi" w:cs="Arial"/>
                <w:b/>
                <w:sz w:val="22"/>
                <w:szCs w:val="22"/>
              </w:rPr>
            </w:pPr>
          </w:p>
        </w:tc>
      </w:tr>
      <w:tr w:rsidR="0035714E" w:rsidRPr="001F0050" w14:paraId="7399E8FE" w14:textId="77777777" w:rsidTr="00AD01BE">
        <w:trPr>
          <w:trHeight w:val="743"/>
        </w:trPr>
        <w:tc>
          <w:tcPr>
            <w:tcW w:w="614" w:type="pct"/>
            <w:vMerge/>
            <w:tcBorders>
              <w:left w:val="single" w:sz="4" w:space="0" w:color="808080" w:themeColor="background1" w:themeShade="80"/>
              <w:right w:val="single" w:sz="4" w:space="0" w:color="FFFFFF"/>
            </w:tcBorders>
            <w:shd w:val="clear" w:color="auto" w:fill="auto"/>
            <w:noWrap/>
            <w:vAlign w:val="center"/>
          </w:tcPr>
          <w:p w14:paraId="565693F7" w14:textId="77777777" w:rsidR="0035714E" w:rsidRPr="001F0050" w:rsidRDefault="0035714E" w:rsidP="0035714E">
            <w:pPr>
              <w:jc w:val="center"/>
              <w:rPr>
                <w:rFonts w:asciiTheme="majorHAnsi" w:hAnsiTheme="majorHAnsi" w:cs="Arial"/>
                <w:sz w:val="22"/>
                <w:szCs w:val="22"/>
              </w:rPr>
            </w:pPr>
          </w:p>
        </w:tc>
        <w:tc>
          <w:tcPr>
            <w:tcW w:w="3070" w:type="pct"/>
            <w:tcBorders>
              <w:left w:val="single" w:sz="4" w:space="0" w:color="FFFFFF"/>
              <w:right w:val="single" w:sz="4" w:space="0" w:color="FFFFFF"/>
            </w:tcBorders>
            <w:shd w:val="clear" w:color="auto" w:fill="auto"/>
            <w:vAlign w:val="center"/>
          </w:tcPr>
          <w:p w14:paraId="527758B9" w14:textId="20550692" w:rsidR="0035714E" w:rsidRPr="007708B1" w:rsidRDefault="00AD01BE" w:rsidP="0035714E">
            <w:pPr>
              <w:rPr>
                <w:rFonts w:asciiTheme="majorHAnsi" w:hAnsiTheme="majorHAnsi" w:cs="Arial"/>
                <w:sz w:val="22"/>
                <w:szCs w:val="22"/>
              </w:rPr>
            </w:pPr>
            <w:r w:rsidRPr="007708B1">
              <w:rPr>
                <w:rFonts w:asciiTheme="majorHAnsi" w:hAnsiTheme="majorHAnsi" w:cs="Arial"/>
                <w:sz w:val="22"/>
                <w:szCs w:val="22"/>
              </w:rPr>
              <w:t>Method Statement and approach</w:t>
            </w:r>
          </w:p>
        </w:tc>
        <w:tc>
          <w:tcPr>
            <w:tcW w:w="614" w:type="pct"/>
            <w:tcBorders>
              <w:left w:val="single" w:sz="4" w:space="0" w:color="FFFFFF"/>
              <w:right w:val="single" w:sz="4" w:space="0" w:color="FFFFFF"/>
            </w:tcBorders>
            <w:shd w:val="clear" w:color="auto" w:fill="auto"/>
            <w:noWrap/>
            <w:vAlign w:val="center"/>
          </w:tcPr>
          <w:p w14:paraId="4793A3EC" w14:textId="053349E2" w:rsidR="0035714E" w:rsidRPr="001F0050" w:rsidRDefault="00AC418E" w:rsidP="0035714E">
            <w:pPr>
              <w:jc w:val="center"/>
              <w:rPr>
                <w:rFonts w:asciiTheme="majorHAnsi" w:hAnsiTheme="majorHAnsi" w:cs="Arial"/>
                <w:i/>
                <w:sz w:val="22"/>
                <w:szCs w:val="22"/>
              </w:rPr>
            </w:pPr>
            <w:r>
              <w:rPr>
                <w:rFonts w:asciiTheme="majorHAnsi" w:hAnsiTheme="majorHAnsi" w:cs="Arial"/>
                <w:i/>
                <w:sz w:val="22"/>
                <w:szCs w:val="22"/>
              </w:rPr>
              <w:t>1</w:t>
            </w:r>
            <w:r w:rsidR="007708B1">
              <w:rPr>
                <w:rFonts w:asciiTheme="majorHAnsi" w:hAnsiTheme="majorHAnsi" w:cs="Arial"/>
                <w:i/>
                <w:sz w:val="22"/>
                <w:szCs w:val="22"/>
              </w:rPr>
              <w:t>0</w:t>
            </w:r>
            <w:r w:rsidR="0035714E" w:rsidRPr="001F0050">
              <w:rPr>
                <w:rFonts w:asciiTheme="majorHAnsi" w:hAnsiTheme="majorHAnsi" w:cs="Arial"/>
                <w:i/>
                <w:sz w:val="22"/>
                <w:szCs w:val="22"/>
              </w:rPr>
              <w:t>%</w:t>
            </w:r>
          </w:p>
        </w:tc>
        <w:tc>
          <w:tcPr>
            <w:tcW w:w="702" w:type="pct"/>
            <w:vMerge/>
            <w:tcBorders>
              <w:left w:val="single" w:sz="4" w:space="0" w:color="FFFFFF"/>
              <w:right w:val="single" w:sz="4" w:space="0" w:color="808080" w:themeColor="background1" w:themeShade="80"/>
            </w:tcBorders>
            <w:shd w:val="clear" w:color="auto" w:fill="auto"/>
            <w:noWrap/>
            <w:vAlign w:val="center"/>
          </w:tcPr>
          <w:p w14:paraId="06047219" w14:textId="77777777" w:rsidR="0035714E" w:rsidRPr="001F0050" w:rsidRDefault="0035714E" w:rsidP="0035714E">
            <w:pPr>
              <w:jc w:val="center"/>
              <w:rPr>
                <w:rFonts w:asciiTheme="majorHAnsi" w:hAnsiTheme="majorHAnsi" w:cs="Arial"/>
                <w:sz w:val="22"/>
                <w:szCs w:val="22"/>
              </w:rPr>
            </w:pPr>
          </w:p>
        </w:tc>
      </w:tr>
      <w:tr w:rsidR="0035714E" w:rsidRPr="001F0050" w14:paraId="52178FE4" w14:textId="77777777" w:rsidTr="00AD01BE">
        <w:trPr>
          <w:trHeight w:val="743"/>
        </w:trPr>
        <w:tc>
          <w:tcPr>
            <w:tcW w:w="614" w:type="pct"/>
            <w:vMerge/>
            <w:tcBorders>
              <w:left w:val="single" w:sz="4" w:space="0" w:color="808080" w:themeColor="background1" w:themeShade="80"/>
              <w:bottom w:val="single" w:sz="4" w:space="0" w:color="808080" w:themeColor="background1" w:themeShade="80"/>
              <w:right w:val="single" w:sz="4" w:space="0" w:color="FFFFFF"/>
            </w:tcBorders>
            <w:shd w:val="clear" w:color="auto" w:fill="auto"/>
            <w:noWrap/>
            <w:vAlign w:val="center"/>
          </w:tcPr>
          <w:p w14:paraId="561F6BDE" w14:textId="77777777" w:rsidR="0035714E" w:rsidRPr="001F0050" w:rsidRDefault="0035714E" w:rsidP="0035714E">
            <w:pPr>
              <w:jc w:val="center"/>
              <w:rPr>
                <w:rFonts w:asciiTheme="majorHAnsi" w:hAnsiTheme="majorHAnsi" w:cs="Arial"/>
                <w:sz w:val="22"/>
                <w:szCs w:val="22"/>
              </w:rPr>
            </w:pPr>
          </w:p>
        </w:tc>
        <w:tc>
          <w:tcPr>
            <w:tcW w:w="3070" w:type="pct"/>
            <w:tcBorders>
              <w:left w:val="single" w:sz="4" w:space="0" w:color="FFFFFF"/>
              <w:right w:val="single" w:sz="4" w:space="0" w:color="FFFFFF"/>
            </w:tcBorders>
            <w:shd w:val="clear" w:color="auto" w:fill="auto"/>
            <w:vAlign w:val="center"/>
          </w:tcPr>
          <w:p w14:paraId="0E7A1279" w14:textId="2DDD5D67" w:rsidR="0035714E" w:rsidRPr="007708B1" w:rsidRDefault="0035714E" w:rsidP="0035714E">
            <w:pPr>
              <w:rPr>
                <w:rFonts w:asciiTheme="majorHAnsi" w:hAnsiTheme="majorHAnsi" w:cs="Arial"/>
                <w:sz w:val="22"/>
                <w:szCs w:val="22"/>
              </w:rPr>
            </w:pPr>
            <w:r w:rsidRPr="007708B1">
              <w:rPr>
                <w:rFonts w:asciiTheme="majorHAnsi" w:hAnsiTheme="majorHAnsi" w:cs="Arial"/>
                <w:sz w:val="22"/>
                <w:szCs w:val="22"/>
              </w:rPr>
              <w:t>References / Case studies</w:t>
            </w:r>
          </w:p>
        </w:tc>
        <w:tc>
          <w:tcPr>
            <w:tcW w:w="614" w:type="pct"/>
            <w:tcBorders>
              <w:left w:val="single" w:sz="4" w:space="0" w:color="FFFFFF"/>
              <w:right w:val="single" w:sz="4" w:space="0" w:color="FFFFFF"/>
            </w:tcBorders>
            <w:shd w:val="clear" w:color="auto" w:fill="auto"/>
            <w:noWrap/>
            <w:vAlign w:val="center"/>
          </w:tcPr>
          <w:p w14:paraId="7C2351DE" w14:textId="4F2FCCC1" w:rsidR="0035714E" w:rsidRPr="001F0050" w:rsidRDefault="00AC418E" w:rsidP="0035714E">
            <w:pPr>
              <w:jc w:val="center"/>
              <w:rPr>
                <w:rFonts w:asciiTheme="majorHAnsi" w:hAnsiTheme="majorHAnsi" w:cs="Arial"/>
                <w:i/>
                <w:sz w:val="22"/>
                <w:szCs w:val="22"/>
              </w:rPr>
            </w:pPr>
            <w:r>
              <w:rPr>
                <w:rFonts w:asciiTheme="majorHAnsi" w:hAnsiTheme="majorHAnsi" w:cs="Arial"/>
                <w:i/>
                <w:sz w:val="22"/>
                <w:szCs w:val="22"/>
              </w:rPr>
              <w:t>2</w:t>
            </w:r>
            <w:r w:rsidR="007708B1">
              <w:rPr>
                <w:rFonts w:asciiTheme="majorHAnsi" w:hAnsiTheme="majorHAnsi" w:cs="Arial"/>
                <w:i/>
                <w:sz w:val="22"/>
                <w:szCs w:val="22"/>
              </w:rPr>
              <w:t>0</w:t>
            </w:r>
            <w:r w:rsidR="0035714E" w:rsidRPr="001F0050">
              <w:rPr>
                <w:rFonts w:asciiTheme="majorHAnsi" w:hAnsiTheme="majorHAnsi" w:cs="Arial"/>
                <w:i/>
                <w:sz w:val="22"/>
                <w:szCs w:val="22"/>
              </w:rPr>
              <w:t>%</w:t>
            </w:r>
          </w:p>
        </w:tc>
        <w:tc>
          <w:tcPr>
            <w:tcW w:w="702" w:type="pct"/>
            <w:vMerge/>
            <w:tcBorders>
              <w:left w:val="single" w:sz="4" w:space="0" w:color="FFFFFF"/>
              <w:bottom w:val="single" w:sz="4" w:space="0" w:color="808080" w:themeColor="background1" w:themeShade="80"/>
              <w:right w:val="single" w:sz="4" w:space="0" w:color="808080" w:themeColor="background1" w:themeShade="80"/>
            </w:tcBorders>
            <w:shd w:val="clear" w:color="auto" w:fill="auto"/>
            <w:noWrap/>
            <w:vAlign w:val="center"/>
          </w:tcPr>
          <w:p w14:paraId="7208AE67" w14:textId="77777777" w:rsidR="0035714E" w:rsidRPr="001F0050" w:rsidRDefault="0035714E" w:rsidP="0035714E">
            <w:pPr>
              <w:jc w:val="center"/>
              <w:rPr>
                <w:rFonts w:asciiTheme="majorHAnsi" w:hAnsiTheme="majorHAnsi" w:cs="Arial"/>
                <w:sz w:val="22"/>
                <w:szCs w:val="22"/>
              </w:rPr>
            </w:pPr>
          </w:p>
        </w:tc>
      </w:tr>
    </w:tbl>
    <w:p w14:paraId="2D98A023" w14:textId="77777777" w:rsidR="002845D5" w:rsidRDefault="002845D5" w:rsidP="003D5288">
      <w:pPr>
        <w:jc w:val="both"/>
        <w:rPr>
          <w:rFonts w:ascii="Gill Sans MT" w:hAnsi="Gill Sans MT" w:cs="Arial"/>
          <w:b/>
          <w:szCs w:val="24"/>
          <w:u w:val="single"/>
        </w:rPr>
      </w:pPr>
    </w:p>
    <w:p w14:paraId="05CBACFA" w14:textId="025381E8" w:rsidR="00E01F1B" w:rsidRDefault="00344C7F" w:rsidP="00CB7E4E">
      <w:pPr>
        <w:pStyle w:val="ListParagraph"/>
        <w:numPr>
          <w:ilvl w:val="1"/>
          <w:numId w:val="1"/>
        </w:numPr>
      </w:pPr>
      <w:r>
        <w:t xml:space="preserve">The </w:t>
      </w:r>
      <w:r w:rsidR="007708B1">
        <w:t xml:space="preserve">percent share </w:t>
      </w:r>
      <w:r>
        <w:t xml:space="preserve">will be given the maximum score available. Other scores will then be calculated </w:t>
      </w:r>
      <w:r w:rsidR="00E01F1B">
        <w:t>as a proportion of this based on the formula below:</w:t>
      </w:r>
    </w:p>
    <w:tbl>
      <w:tblPr>
        <w:tblStyle w:val="TableGrid"/>
        <w:tblW w:w="0" w:type="auto"/>
        <w:tblInd w:w="2132" w:type="dxa"/>
        <w:tblBorders>
          <w:top w:val="none" w:sz="0" w:space="0" w:color="auto"/>
          <w:left w:val="none" w:sz="0" w:space="0" w:color="auto"/>
          <w:bottom w:val="none" w:sz="0" w:space="0" w:color="auto"/>
          <w:right w:val="none" w:sz="0" w:space="0" w:color="auto"/>
          <w:insideH w:val="single" w:sz="12" w:space="0" w:color="auto"/>
        </w:tblBorders>
        <w:tblCellMar>
          <w:top w:w="113" w:type="dxa"/>
          <w:bottom w:w="113" w:type="dxa"/>
        </w:tblCellMar>
        <w:tblLook w:val="04A0" w:firstRow="1" w:lastRow="0" w:firstColumn="1" w:lastColumn="0" w:noHBand="0" w:noVBand="1"/>
      </w:tblPr>
      <w:tblGrid>
        <w:gridCol w:w="4942"/>
      </w:tblGrid>
      <w:tr w:rsidR="00E01F1B" w14:paraId="60C24625" w14:textId="77777777" w:rsidTr="007708B1">
        <w:trPr>
          <w:trHeight w:val="238"/>
        </w:trPr>
        <w:tc>
          <w:tcPr>
            <w:tcW w:w="4942" w:type="dxa"/>
            <w:vAlign w:val="center"/>
          </w:tcPr>
          <w:p w14:paraId="2F22AFE2" w14:textId="1A32E1E0" w:rsidR="00E01F1B" w:rsidRDefault="007708B1" w:rsidP="007708B1">
            <w:pPr>
              <w:pStyle w:val="ListParagraph"/>
              <w:spacing w:after="0"/>
              <w:ind w:left="0"/>
              <w:jc w:val="center"/>
            </w:pPr>
            <w:r>
              <w:t>Highest</w:t>
            </w:r>
            <w:r w:rsidR="00E01F1B" w:rsidRPr="00B40C95">
              <w:t xml:space="preserve"> </w:t>
            </w:r>
            <w:r>
              <w:t>percent share</w:t>
            </w:r>
          </w:p>
        </w:tc>
      </w:tr>
      <w:tr w:rsidR="00E01F1B" w14:paraId="4CE9D818" w14:textId="77777777" w:rsidTr="007708B1">
        <w:trPr>
          <w:trHeight w:val="300"/>
        </w:trPr>
        <w:tc>
          <w:tcPr>
            <w:tcW w:w="4942" w:type="dxa"/>
            <w:vAlign w:val="center"/>
          </w:tcPr>
          <w:p w14:paraId="1809D981" w14:textId="7EE594EF" w:rsidR="00E01F1B" w:rsidRDefault="00E01F1B" w:rsidP="00E01F1B">
            <w:pPr>
              <w:pStyle w:val="ListParagraph"/>
              <w:spacing w:after="0"/>
              <w:ind w:left="0"/>
              <w:jc w:val="center"/>
            </w:pPr>
            <w:r w:rsidRPr="00B40C95">
              <w:t>P</w:t>
            </w:r>
            <w:r w:rsidR="007708B1">
              <w:t>ercent share</w:t>
            </w:r>
            <w:r w:rsidRPr="00B40C95">
              <w:t xml:space="preserve"> of next </w:t>
            </w:r>
            <w:r>
              <w:t>quote</w:t>
            </w:r>
            <w:r w:rsidRPr="00B40C95">
              <w:t xml:space="preserve"> to be considered</w:t>
            </w:r>
          </w:p>
        </w:tc>
      </w:tr>
    </w:tbl>
    <w:p w14:paraId="45CC58A2" w14:textId="6C0B3A62" w:rsidR="00E01F1B" w:rsidRDefault="00E01F1B" w:rsidP="00E01F1B"/>
    <w:p w14:paraId="6BE26847" w14:textId="5FC37A86" w:rsidR="001759EE" w:rsidRPr="002B68D8" w:rsidRDefault="001F0050" w:rsidP="00CB7E4E">
      <w:pPr>
        <w:pStyle w:val="ListParagraph"/>
        <w:numPr>
          <w:ilvl w:val="1"/>
          <w:numId w:val="1"/>
        </w:numPr>
      </w:pPr>
      <w:proofErr w:type="gramStart"/>
      <w:r w:rsidRPr="002845D5">
        <w:t xml:space="preserve">The </w:t>
      </w:r>
      <w:r w:rsidR="002B68D8">
        <w:t>each</w:t>
      </w:r>
      <w:proofErr w:type="gramEnd"/>
      <w:r w:rsidR="002B68D8">
        <w:t xml:space="preserve"> section in the </w:t>
      </w:r>
      <w:r w:rsidR="0030240E">
        <w:t>Q</w:t>
      </w:r>
      <w:r w:rsidR="002B68D8">
        <w:t>uality criteria will be scored using the following template</w:t>
      </w:r>
      <w:r w:rsidRPr="002845D5">
        <w:t>:</w:t>
      </w:r>
      <w:r w:rsidRPr="00480057">
        <w:t xml:space="preserve"> </w:t>
      </w:r>
    </w:p>
    <w:tbl>
      <w:tblPr>
        <w:tblpPr w:leftFromText="181" w:rightFromText="181" w:vertAnchor="text" w:horzAnchor="margin" w:tblpX="846" w:tblpY="1"/>
        <w:tblOverlap w:val="nev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4A0" w:firstRow="1" w:lastRow="0" w:firstColumn="1" w:lastColumn="0" w:noHBand="0" w:noVBand="1"/>
      </w:tblPr>
      <w:tblGrid>
        <w:gridCol w:w="6516"/>
        <w:gridCol w:w="1559"/>
      </w:tblGrid>
      <w:tr w:rsidR="001759EE" w:rsidRPr="00480057" w14:paraId="30DE04B9" w14:textId="77777777" w:rsidTr="00E01F1B">
        <w:tc>
          <w:tcPr>
            <w:tcW w:w="6516" w:type="dxa"/>
            <w:shd w:val="clear" w:color="auto" w:fill="auto"/>
            <w:vAlign w:val="center"/>
          </w:tcPr>
          <w:p w14:paraId="6C009BBE" w14:textId="77777777" w:rsidR="001759EE" w:rsidRPr="00480057" w:rsidRDefault="001759EE" w:rsidP="0030240E">
            <w:pPr>
              <w:rPr>
                <w:rFonts w:ascii="Gill Sans MT" w:hAnsi="Gill Sans MT" w:cs="Arial"/>
              </w:rPr>
            </w:pPr>
            <w:r w:rsidRPr="00480057">
              <w:rPr>
                <w:rFonts w:ascii="Gill Sans MT" w:hAnsi="Gill Sans MT" w:cs="Arial"/>
              </w:rPr>
              <w:t>Exceptional demonstration by the supplier of the relevant ability, understanding, skills, facilities and quality measures required to provide the services with evidence to support the response, where appropriate.</w:t>
            </w:r>
          </w:p>
        </w:tc>
        <w:tc>
          <w:tcPr>
            <w:tcW w:w="1559" w:type="dxa"/>
            <w:shd w:val="clear" w:color="auto" w:fill="auto"/>
            <w:vAlign w:val="center"/>
          </w:tcPr>
          <w:p w14:paraId="01B2511A" w14:textId="14C540EA" w:rsidR="001759EE" w:rsidRPr="00480057" w:rsidRDefault="0030240E" w:rsidP="004B2F24">
            <w:pPr>
              <w:jc w:val="center"/>
              <w:rPr>
                <w:rFonts w:ascii="Gill Sans MT" w:hAnsi="Gill Sans MT" w:cs="Arial"/>
              </w:rPr>
            </w:pPr>
            <w:r>
              <w:rPr>
                <w:rFonts w:ascii="Gill Sans MT" w:hAnsi="Gill Sans MT" w:cs="Arial"/>
              </w:rPr>
              <w:t>5</w:t>
            </w:r>
          </w:p>
        </w:tc>
      </w:tr>
      <w:tr w:rsidR="001759EE" w:rsidRPr="00480057" w14:paraId="01DC9EE7" w14:textId="77777777" w:rsidTr="00E01F1B">
        <w:tc>
          <w:tcPr>
            <w:tcW w:w="6516" w:type="dxa"/>
            <w:shd w:val="clear" w:color="auto" w:fill="auto"/>
            <w:vAlign w:val="center"/>
          </w:tcPr>
          <w:p w14:paraId="5068027A" w14:textId="77777777" w:rsidR="001759EE" w:rsidRPr="00480057" w:rsidRDefault="001759EE" w:rsidP="0030240E">
            <w:pPr>
              <w:rPr>
                <w:rFonts w:ascii="Gill Sans MT" w:hAnsi="Gill Sans MT" w:cs="Arial"/>
              </w:rPr>
            </w:pPr>
            <w:r w:rsidRPr="00480057">
              <w:rPr>
                <w:rFonts w:ascii="Gill Sans MT" w:hAnsi="Gill Sans MT" w:cs="Arial"/>
              </w:rPr>
              <w:t>Good demonstration by the Supplier of the relevant ability, understanding, skills, facilities and quality measures required to provide the services with evidence to support the response, where appropriate.</w:t>
            </w:r>
          </w:p>
        </w:tc>
        <w:tc>
          <w:tcPr>
            <w:tcW w:w="1559" w:type="dxa"/>
            <w:shd w:val="clear" w:color="auto" w:fill="auto"/>
            <w:vAlign w:val="center"/>
          </w:tcPr>
          <w:p w14:paraId="7F552E42" w14:textId="6E5808FA" w:rsidR="001759EE" w:rsidRPr="00480057" w:rsidRDefault="0030240E" w:rsidP="004B2F24">
            <w:pPr>
              <w:jc w:val="center"/>
              <w:rPr>
                <w:rFonts w:ascii="Gill Sans MT" w:hAnsi="Gill Sans MT" w:cs="Arial"/>
              </w:rPr>
            </w:pPr>
            <w:r>
              <w:rPr>
                <w:rFonts w:ascii="Gill Sans MT" w:hAnsi="Gill Sans MT" w:cs="Arial"/>
              </w:rPr>
              <w:t>4</w:t>
            </w:r>
          </w:p>
        </w:tc>
      </w:tr>
      <w:tr w:rsidR="001759EE" w:rsidRPr="00480057" w14:paraId="202ED60D" w14:textId="77777777" w:rsidTr="00E01F1B">
        <w:trPr>
          <w:trHeight w:val="870"/>
        </w:trPr>
        <w:tc>
          <w:tcPr>
            <w:tcW w:w="6516" w:type="dxa"/>
            <w:shd w:val="clear" w:color="auto" w:fill="auto"/>
            <w:vAlign w:val="center"/>
          </w:tcPr>
          <w:p w14:paraId="07C8C064" w14:textId="77777777" w:rsidR="001759EE" w:rsidRPr="00480057" w:rsidRDefault="001759EE" w:rsidP="0030240E">
            <w:pPr>
              <w:rPr>
                <w:rFonts w:ascii="Gill Sans MT" w:hAnsi="Gill Sans MT" w:cs="Arial"/>
              </w:rPr>
            </w:pPr>
            <w:r w:rsidRPr="00480057">
              <w:rPr>
                <w:rFonts w:ascii="Gill Sans MT" w:hAnsi="Gill Sans MT" w:cs="Arial"/>
              </w:rPr>
              <w:t>Satisfactory demonstration by the Supplier of the relevant ability, understanding, skills, facilities and quality measures required to provide the services with evidence to support the response, where appropriate.</w:t>
            </w:r>
          </w:p>
        </w:tc>
        <w:tc>
          <w:tcPr>
            <w:tcW w:w="1559" w:type="dxa"/>
            <w:shd w:val="clear" w:color="auto" w:fill="auto"/>
            <w:vAlign w:val="center"/>
          </w:tcPr>
          <w:p w14:paraId="3B895FD9" w14:textId="5D716DB1" w:rsidR="001759EE" w:rsidRPr="00480057" w:rsidRDefault="0030240E" w:rsidP="0030240E">
            <w:pPr>
              <w:jc w:val="center"/>
              <w:rPr>
                <w:rFonts w:ascii="Gill Sans MT" w:hAnsi="Gill Sans MT" w:cs="Arial"/>
              </w:rPr>
            </w:pPr>
            <w:r>
              <w:rPr>
                <w:rFonts w:ascii="Gill Sans MT" w:hAnsi="Gill Sans MT" w:cs="Arial"/>
              </w:rPr>
              <w:t>3</w:t>
            </w:r>
          </w:p>
        </w:tc>
      </w:tr>
      <w:tr w:rsidR="001759EE" w:rsidRPr="00480057" w14:paraId="1973A0EE" w14:textId="77777777" w:rsidTr="00E01F1B">
        <w:tc>
          <w:tcPr>
            <w:tcW w:w="6516" w:type="dxa"/>
            <w:shd w:val="clear" w:color="auto" w:fill="auto"/>
            <w:vAlign w:val="center"/>
          </w:tcPr>
          <w:p w14:paraId="3FD66D31" w14:textId="77777777" w:rsidR="001759EE" w:rsidRPr="00480057" w:rsidRDefault="001759EE" w:rsidP="0030240E">
            <w:pPr>
              <w:rPr>
                <w:rFonts w:ascii="Gill Sans MT" w:hAnsi="Gill Sans MT" w:cs="Arial"/>
              </w:rPr>
            </w:pPr>
            <w:r w:rsidRPr="00480057">
              <w:rPr>
                <w:rFonts w:ascii="Gill Sans MT" w:hAnsi="Gill Sans MT" w:cs="Arial"/>
              </w:rPr>
              <w:t xml:space="preserve">Contains minor shortcomings in the demonstration by the Supplier of the relevant ability, understanding, skills, facilities and </w:t>
            </w:r>
            <w:r w:rsidRPr="00480057">
              <w:rPr>
                <w:rFonts w:ascii="Gill Sans MT" w:hAnsi="Gill Sans MT" w:cs="Arial"/>
              </w:rPr>
              <w:lastRenderedPageBreak/>
              <w:t>quality measures required to provide the services with evidence to support the response, where appropriate and/or is inconsistent or in conflict with other proposals with little or no evidence to support the response.</w:t>
            </w:r>
          </w:p>
        </w:tc>
        <w:tc>
          <w:tcPr>
            <w:tcW w:w="1559" w:type="dxa"/>
            <w:shd w:val="clear" w:color="auto" w:fill="auto"/>
            <w:vAlign w:val="center"/>
          </w:tcPr>
          <w:p w14:paraId="2F3182CC" w14:textId="425D52F6" w:rsidR="001759EE" w:rsidRPr="00480057" w:rsidRDefault="0030240E" w:rsidP="004B2F24">
            <w:pPr>
              <w:jc w:val="center"/>
              <w:rPr>
                <w:rFonts w:ascii="Gill Sans MT" w:hAnsi="Gill Sans MT" w:cs="Arial"/>
              </w:rPr>
            </w:pPr>
            <w:r>
              <w:rPr>
                <w:rFonts w:ascii="Gill Sans MT" w:hAnsi="Gill Sans MT" w:cs="Arial"/>
              </w:rPr>
              <w:lastRenderedPageBreak/>
              <w:t>2</w:t>
            </w:r>
          </w:p>
        </w:tc>
      </w:tr>
      <w:tr w:rsidR="001759EE" w:rsidRPr="00480057" w14:paraId="66B1883C" w14:textId="77777777" w:rsidTr="00E01F1B">
        <w:tc>
          <w:tcPr>
            <w:tcW w:w="6516" w:type="dxa"/>
            <w:shd w:val="clear" w:color="auto" w:fill="auto"/>
            <w:vAlign w:val="center"/>
          </w:tcPr>
          <w:p w14:paraId="03F1959E" w14:textId="77777777" w:rsidR="001759EE" w:rsidRPr="00480057" w:rsidRDefault="001759EE" w:rsidP="0030240E">
            <w:pPr>
              <w:rPr>
                <w:rFonts w:ascii="Gill Sans MT" w:hAnsi="Gill Sans MT" w:cs="Arial"/>
              </w:rPr>
            </w:pPr>
            <w:r w:rsidRPr="00480057">
              <w:rPr>
                <w:rFonts w:ascii="Gill Sans MT" w:hAnsi="Gill Sans MT" w:cs="Arial"/>
              </w:rPr>
              <w:t xml:space="preserve">Satisfies the requirement but with </w:t>
            </w:r>
            <w:proofErr w:type="gramStart"/>
            <w:r w:rsidRPr="00480057">
              <w:rPr>
                <w:rFonts w:ascii="Gill Sans MT" w:hAnsi="Gill Sans MT" w:cs="Arial"/>
              </w:rPr>
              <w:t>considerable  reservations</w:t>
            </w:r>
            <w:proofErr w:type="gramEnd"/>
            <w:r w:rsidRPr="00480057">
              <w:rPr>
                <w:rFonts w:ascii="Gill Sans MT" w:hAnsi="Gill Sans MT" w:cs="Arial"/>
              </w:rPr>
              <w:t xml:space="preserve"> of the supplier’s relevant ability, understanding, skills, facilities and quality measures required to provide the services, with little or no evidence to support the response.</w:t>
            </w:r>
          </w:p>
        </w:tc>
        <w:tc>
          <w:tcPr>
            <w:tcW w:w="1559" w:type="dxa"/>
            <w:shd w:val="clear" w:color="auto" w:fill="auto"/>
            <w:vAlign w:val="center"/>
          </w:tcPr>
          <w:p w14:paraId="334B315D" w14:textId="2127A1CE" w:rsidR="001759EE" w:rsidRPr="00480057" w:rsidRDefault="0030240E" w:rsidP="0030240E">
            <w:pPr>
              <w:jc w:val="center"/>
              <w:rPr>
                <w:rFonts w:ascii="Gill Sans MT" w:hAnsi="Gill Sans MT" w:cs="Arial"/>
              </w:rPr>
            </w:pPr>
            <w:r>
              <w:rPr>
                <w:rFonts w:ascii="Gill Sans MT" w:hAnsi="Gill Sans MT" w:cs="Arial"/>
              </w:rPr>
              <w:t>1</w:t>
            </w:r>
          </w:p>
        </w:tc>
      </w:tr>
      <w:tr w:rsidR="001759EE" w:rsidRPr="00480057" w14:paraId="0E6FB919" w14:textId="77777777" w:rsidTr="00E01F1B">
        <w:trPr>
          <w:trHeight w:val="70"/>
        </w:trPr>
        <w:tc>
          <w:tcPr>
            <w:tcW w:w="6516" w:type="dxa"/>
            <w:shd w:val="clear" w:color="auto" w:fill="auto"/>
            <w:vAlign w:val="center"/>
          </w:tcPr>
          <w:p w14:paraId="43C462A1" w14:textId="77777777" w:rsidR="001759EE" w:rsidRPr="00480057" w:rsidRDefault="001759EE" w:rsidP="0030240E">
            <w:pPr>
              <w:rPr>
                <w:rFonts w:ascii="Gill Sans MT" w:hAnsi="Gill Sans MT" w:cs="Arial"/>
              </w:rPr>
            </w:pPr>
            <w:r w:rsidRPr="00480057">
              <w:rPr>
                <w:rFonts w:ascii="Gill Sans MT" w:hAnsi="Gill Sans MT" w:cs="Arial"/>
              </w:rPr>
              <w:t>No response or irrelevant response provided.</w:t>
            </w:r>
          </w:p>
        </w:tc>
        <w:tc>
          <w:tcPr>
            <w:tcW w:w="1559" w:type="dxa"/>
            <w:shd w:val="clear" w:color="auto" w:fill="auto"/>
            <w:vAlign w:val="center"/>
          </w:tcPr>
          <w:p w14:paraId="1649207B" w14:textId="5AC13FAA" w:rsidR="001759EE" w:rsidRPr="00480057" w:rsidRDefault="0030240E" w:rsidP="0030240E">
            <w:pPr>
              <w:jc w:val="center"/>
              <w:rPr>
                <w:rFonts w:ascii="Gill Sans MT" w:hAnsi="Gill Sans MT" w:cs="Arial"/>
              </w:rPr>
            </w:pPr>
            <w:r>
              <w:rPr>
                <w:rFonts w:ascii="Gill Sans MT" w:hAnsi="Gill Sans MT" w:cs="Arial"/>
              </w:rPr>
              <w:t>0</w:t>
            </w:r>
          </w:p>
        </w:tc>
      </w:tr>
    </w:tbl>
    <w:p w14:paraId="6F1CA036" w14:textId="77777777" w:rsidR="001759EE" w:rsidRPr="00480057" w:rsidRDefault="001759EE" w:rsidP="001759EE">
      <w:pPr>
        <w:jc w:val="both"/>
        <w:rPr>
          <w:rFonts w:ascii="Gill Sans MT" w:hAnsi="Gill Sans MT" w:cs="Arial"/>
          <w:i/>
          <w:color w:val="FF0000"/>
          <w:szCs w:val="24"/>
        </w:rPr>
      </w:pPr>
    </w:p>
    <w:p w14:paraId="383B374C" w14:textId="77777777" w:rsidR="000C7917" w:rsidRPr="00480057" w:rsidRDefault="000C7917" w:rsidP="0027516E"/>
    <w:p w14:paraId="2DFC6DD5" w14:textId="77777777" w:rsidR="002B68D8" w:rsidRDefault="002B68D8" w:rsidP="0027516E"/>
    <w:p w14:paraId="7459ABA7" w14:textId="77777777" w:rsidR="002B68D8" w:rsidRDefault="002B68D8" w:rsidP="0027516E"/>
    <w:p w14:paraId="5C7937EE" w14:textId="77777777" w:rsidR="0030240E" w:rsidRDefault="0030240E" w:rsidP="0030240E"/>
    <w:p w14:paraId="31638A8A" w14:textId="77777777" w:rsidR="0030240E" w:rsidRDefault="0030240E" w:rsidP="0030240E"/>
    <w:p w14:paraId="75CF86EB" w14:textId="77777777" w:rsidR="00E01F1B" w:rsidRDefault="00E01F1B" w:rsidP="0030240E"/>
    <w:p w14:paraId="3577CAFA" w14:textId="77777777" w:rsidR="00E01F1B" w:rsidRDefault="00E01F1B" w:rsidP="00E01F1B"/>
    <w:p w14:paraId="0AA86CC6" w14:textId="77777777" w:rsidR="00E01F1B" w:rsidRDefault="00E01F1B" w:rsidP="00E01F1B"/>
    <w:p w14:paraId="7A6193C2" w14:textId="77777777" w:rsidR="00E01F1B" w:rsidRDefault="00E01F1B" w:rsidP="00E01F1B"/>
    <w:p w14:paraId="0C6E83A6" w14:textId="77777777" w:rsidR="00E01F1B" w:rsidRDefault="00E01F1B" w:rsidP="00E01F1B"/>
    <w:p w14:paraId="04799F62" w14:textId="77777777" w:rsidR="00236C04" w:rsidRDefault="00236C04" w:rsidP="00E01F1B"/>
    <w:p w14:paraId="3DCF2D36" w14:textId="77777777" w:rsidR="00236C04" w:rsidRDefault="00236C04" w:rsidP="00E01F1B"/>
    <w:p w14:paraId="329EE6ED" w14:textId="77777777" w:rsidR="00DA7D28" w:rsidRDefault="0030240E" w:rsidP="00CB7E4E">
      <w:pPr>
        <w:pStyle w:val="ListParagraph"/>
        <w:numPr>
          <w:ilvl w:val="1"/>
          <w:numId w:val="1"/>
        </w:numPr>
      </w:pPr>
      <w:r>
        <w:t>A</w:t>
      </w:r>
      <w:r w:rsidRPr="0030240E">
        <w:t xml:space="preserve">ny responses scoring less than </w:t>
      </w:r>
      <w:r>
        <w:t>2</w:t>
      </w:r>
      <w:r w:rsidRPr="0030240E">
        <w:t xml:space="preserve"> for any </w:t>
      </w:r>
      <w:r w:rsidR="00E01F1B">
        <w:t>Quality criteria</w:t>
      </w:r>
      <w:r w:rsidR="00882A1D">
        <w:t>,</w:t>
      </w:r>
      <w:r w:rsidRPr="0030240E">
        <w:t xml:space="preserve"> may be considered to not meet the requirements</w:t>
      </w:r>
      <w:r w:rsidR="00882A1D">
        <w:t>,</w:t>
      </w:r>
      <w:r w:rsidRPr="0030240E">
        <w:t xml:space="preserve"> and therefore fail the evaluation and the </w:t>
      </w:r>
      <w:r w:rsidR="00882A1D">
        <w:t>quotation</w:t>
      </w:r>
      <w:r w:rsidRPr="0030240E">
        <w:t xml:space="preserve"> may be rejected.</w:t>
      </w:r>
    </w:p>
    <w:p w14:paraId="386B6AEA" w14:textId="73781164" w:rsidR="00DA7D28" w:rsidRDefault="00DA7D28" w:rsidP="00CB7E4E">
      <w:pPr>
        <w:pStyle w:val="ListParagraph"/>
        <w:numPr>
          <w:ilvl w:val="1"/>
          <w:numId w:val="1"/>
        </w:numPr>
      </w:pPr>
      <w:r>
        <w:t>Bidders</w:t>
      </w:r>
      <w:r w:rsidRPr="00DA7D28">
        <w:t xml:space="preserve"> will be notified via email as soon as possible of any decision made by the council during the quotation process, including notifying </w:t>
      </w:r>
      <w:r>
        <w:t>Bidder</w:t>
      </w:r>
      <w:r w:rsidRPr="00DA7D28">
        <w:t>s of the intended award</w:t>
      </w:r>
      <w:r>
        <w:t>.</w:t>
      </w:r>
    </w:p>
    <w:p w14:paraId="302E7839" w14:textId="4F7CF202" w:rsidR="00882A1D" w:rsidRDefault="00DA7D28" w:rsidP="000D1848">
      <w:pPr>
        <w:pStyle w:val="ListParagraph"/>
        <w:numPr>
          <w:ilvl w:val="1"/>
          <w:numId w:val="1"/>
        </w:numPr>
      </w:pPr>
      <w:r w:rsidRPr="00DA7D28">
        <w:t xml:space="preserve">As part of the notification of award process, </w:t>
      </w:r>
      <w:r>
        <w:t>Bidders</w:t>
      </w:r>
      <w:r w:rsidRPr="00DA7D28">
        <w:t xml:space="preserve"> will be provided with details of the points awarded for their submitted responses in line with the evaluation criteria above.</w:t>
      </w:r>
    </w:p>
    <w:p w14:paraId="0640347F" w14:textId="52E40C30" w:rsidR="008E363D" w:rsidRDefault="008E363D" w:rsidP="008E363D">
      <w:pPr>
        <w:pStyle w:val="ListParagraph"/>
        <w:numPr>
          <w:ilvl w:val="1"/>
          <w:numId w:val="1"/>
        </w:numPr>
      </w:pPr>
      <w:r>
        <w:t>Bidd</w:t>
      </w:r>
      <w:r w:rsidRPr="00DA7D28">
        <w:t>ers must not undertake work without first having received an Official Purchase Order as written notification that they have been awarded the contract and are required to start work</w:t>
      </w:r>
      <w:r>
        <w:t>.</w:t>
      </w:r>
    </w:p>
    <w:p w14:paraId="7C472130" w14:textId="5A8A3339" w:rsidR="008D22D2" w:rsidRPr="002B68D8" w:rsidRDefault="008D22D2" w:rsidP="008E363D">
      <w:pPr>
        <w:pStyle w:val="ListParagraph"/>
        <w:numPr>
          <w:ilvl w:val="1"/>
          <w:numId w:val="1"/>
        </w:numPr>
      </w:pPr>
      <w:r>
        <w:t>The Council may, at its discretion, invite Bidders to clarify any elements of the</w:t>
      </w:r>
      <w:r w:rsidR="003B1B67">
        <w:t>ir</w:t>
      </w:r>
      <w:r>
        <w:t xml:space="preserve"> quotation.</w:t>
      </w:r>
      <w:r w:rsidR="003B1B67">
        <w:t xml:space="preserve"> This may include an interview in order to help the Council arrive at its final mark. </w:t>
      </w:r>
    </w:p>
    <w:p w14:paraId="1166B888" w14:textId="77777777" w:rsidR="002B68D8" w:rsidRDefault="002B68D8" w:rsidP="00236C04"/>
    <w:p w14:paraId="77C6EE7A" w14:textId="77777777" w:rsidR="00373DDD" w:rsidRPr="00480057" w:rsidRDefault="00373DDD" w:rsidP="00236C04"/>
    <w:p w14:paraId="25B7C92A" w14:textId="77777777" w:rsidR="00E454B8" w:rsidRPr="00480057" w:rsidRDefault="00E454B8" w:rsidP="00236C04">
      <w:bookmarkStart w:id="5" w:name="_Hlt491676697"/>
      <w:bookmarkEnd w:id="5"/>
    </w:p>
    <w:p w14:paraId="16AD1A11" w14:textId="77777777" w:rsidR="00E454B8" w:rsidRPr="00480057" w:rsidRDefault="00E454B8" w:rsidP="00236C04">
      <w:pPr>
        <w:rPr>
          <w:b/>
          <w:kern w:val="28"/>
          <w:sz w:val="28"/>
          <w:szCs w:val="28"/>
          <w:u w:val="single"/>
        </w:rPr>
      </w:pPr>
    </w:p>
    <w:p w14:paraId="09CDAE6F" w14:textId="77777777" w:rsidR="00D119AF" w:rsidRPr="00480057" w:rsidRDefault="00D119AF" w:rsidP="00236C04">
      <w:pPr>
        <w:rPr>
          <w:b/>
          <w:kern w:val="28"/>
          <w:sz w:val="28"/>
          <w:szCs w:val="28"/>
          <w:u w:val="single"/>
        </w:rPr>
      </w:pPr>
    </w:p>
    <w:p w14:paraId="32A98AE7" w14:textId="77777777" w:rsidR="00D119AF" w:rsidRPr="00480057" w:rsidRDefault="00D119AF" w:rsidP="00236C04">
      <w:pPr>
        <w:rPr>
          <w:b/>
          <w:kern w:val="28"/>
          <w:sz w:val="28"/>
          <w:szCs w:val="28"/>
          <w:u w:val="single"/>
        </w:rPr>
      </w:pPr>
    </w:p>
    <w:p w14:paraId="43F31DDB" w14:textId="57D68E44" w:rsidR="00FA7B76" w:rsidRPr="00E576BA" w:rsidRDefault="00750424" w:rsidP="00E576BA">
      <w:pPr>
        <w:rPr>
          <w:rFonts w:ascii="Gill Sans MT" w:hAnsi="Gill Sans MT" w:cs="Arial"/>
          <w:b/>
          <w:color w:val="FF0000"/>
          <w:kern w:val="28"/>
          <w:szCs w:val="24"/>
        </w:rPr>
      </w:pPr>
      <w:r w:rsidRPr="00480057">
        <w:rPr>
          <w:rFonts w:ascii="Gill Sans MT" w:hAnsi="Gill Sans MT" w:cs="Arial"/>
          <w:color w:val="FF0000"/>
          <w:szCs w:val="24"/>
        </w:rPr>
        <w:br w:type="page"/>
      </w:r>
    </w:p>
    <w:p w14:paraId="23040291" w14:textId="6C81F961" w:rsidR="00050FE3" w:rsidRDefault="00050FE3" w:rsidP="00CB7E4E">
      <w:pPr>
        <w:pStyle w:val="Heading1"/>
        <w:numPr>
          <w:ilvl w:val="0"/>
          <w:numId w:val="1"/>
        </w:numPr>
      </w:pPr>
      <w:bookmarkStart w:id="6" w:name="_Toc24378899"/>
      <w:r w:rsidRPr="00050FE3">
        <w:lastRenderedPageBreak/>
        <w:t>Quotatio</w:t>
      </w:r>
      <w:r>
        <w:t>n response:</w:t>
      </w:r>
      <w:r w:rsidRPr="00050FE3">
        <w:t xml:space="preserve"> Bidder </w:t>
      </w:r>
      <w:r>
        <w:t>d</w:t>
      </w:r>
      <w:r w:rsidRPr="00050FE3">
        <w:t xml:space="preserve">etails and </w:t>
      </w:r>
      <w:r>
        <w:t>d</w:t>
      </w:r>
      <w:r w:rsidRPr="00050FE3">
        <w:t>eclaration</w:t>
      </w:r>
      <w:bookmarkEnd w:id="6"/>
    </w:p>
    <w:p w14:paraId="7140E2E2" w14:textId="77777777" w:rsidR="004B2F24" w:rsidRDefault="004B2F24" w:rsidP="004B2F24"/>
    <w:p w14:paraId="614CDB4E" w14:textId="2698FCB1" w:rsidR="004B2F24" w:rsidRDefault="004B2F24" w:rsidP="00CB7E4E">
      <w:pPr>
        <w:pStyle w:val="ListParagraph"/>
        <w:numPr>
          <w:ilvl w:val="1"/>
          <w:numId w:val="1"/>
        </w:numPr>
      </w:pPr>
      <w:r w:rsidRPr="004B2F24">
        <w:t>Please complete the following and sign to confirm that your quotation is fully compliant with the Specification, and all Terms and Conditions as stated within this documentation</w:t>
      </w:r>
      <w:r>
        <w: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4A0" w:firstRow="1" w:lastRow="0" w:firstColumn="1" w:lastColumn="0" w:noHBand="0" w:noVBand="1"/>
      </w:tblPr>
      <w:tblGrid>
        <w:gridCol w:w="2547"/>
        <w:gridCol w:w="6627"/>
      </w:tblGrid>
      <w:tr w:rsidR="00A56B22" w:rsidRPr="004B2F24" w14:paraId="791B8551" w14:textId="77777777" w:rsidTr="00D34A78">
        <w:tc>
          <w:tcPr>
            <w:tcW w:w="2547" w:type="dxa"/>
          </w:tcPr>
          <w:p w14:paraId="17D3276D" w14:textId="105A0419" w:rsidR="00A56B22" w:rsidRPr="004B2F24" w:rsidRDefault="00A56B22" w:rsidP="003D5288">
            <w:pPr>
              <w:jc w:val="both"/>
              <w:rPr>
                <w:rFonts w:ascii="Gill Sans MT" w:hAnsi="Gill Sans MT" w:cs="Arial"/>
                <w:b/>
                <w:bCs/>
                <w:szCs w:val="24"/>
              </w:rPr>
            </w:pPr>
            <w:r w:rsidRPr="004B2F24">
              <w:rPr>
                <w:rFonts w:ascii="Gill Sans MT" w:hAnsi="Gill Sans MT" w:cs="Arial"/>
                <w:szCs w:val="24"/>
              </w:rPr>
              <w:t>Company Name:</w:t>
            </w:r>
          </w:p>
        </w:tc>
        <w:tc>
          <w:tcPr>
            <w:tcW w:w="6627" w:type="dxa"/>
          </w:tcPr>
          <w:p w14:paraId="1A9C4BFA" w14:textId="77777777" w:rsidR="00A56B22" w:rsidRPr="004B2F24" w:rsidRDefault="00A56B22" w:rsidP="003D5288">
            <w:pPr>
              <w:jc w:val="both"/>
              <w:rPr>
                <w:rFonts w:ascii="Gill Sans MT" w:hAnsi="Gill Sans MT" w:cs="Arial"/>
                <w:b/>
                <w:bCs/>
                <w:szCs w:val="24"/>
              </w:rPr>
            </w:pPr>
          </w:p>
        </w:tc>
      </w:tr>
      <w:tr w:rsidR="005E63E2" w:rsidRPr="004B2F24" w14:paraId="491AD5EB" w14:textId="77777777" w:rsidTr="00D34A78">
        <w:tc>
          <w:tcPr>
            <w:tcW w:w="2547" w:type="dxa"/>
            <w:vMerge w:val="restart"/>
          </w:tcPr>
          <w:p w14:paraId="2FD669EA" w14:textId="17370E63" w:rsidR="005E63E2" w:rsidRPr="004B2F24" w:rsidRDefault="005E63E2" w:rsidP="003D5288">
            <w:pPr>
              <w:jc w:val="both"/>
              <w:rPr>
                <w:rFonts w:ascii="Gill Sans MT" w:hAnsi="Gill Sans MT" w:cs="Arial"/>
                <w:b/>
                <w:bCs/>
                <w:szCs w:val="24"/>
              </w:rPr>
            </w:pPr>
            <w:r w:rsidRPr="004B2F24">
              <w:rPr>
                <w:rFonts w:ascii="Gill Sans MT" w:hAnsi="Gill Sans MT" w:cs="Arial"/>
                <w:szCs w:val="24"/>
              </w:rPr>
              <w:t>Address:</w:t>
            </w:r>
          </w:p>
        </w:tc>
        <w:tc>
          <w:tcPr>
            <w:tcW w:w="6627" w:type="dxa"/>
          </w:tcPr>
          <w:p w14:paraId="4FAA08A7" w14:textId="77777777" w:rsidR="005E63E2" w:rsidRPr="004B2F24" w:rsidRDefault="005E63E2" w:rsidP="003D5288">
            <w:pPr>
              <w:jc w:val="both"/>
              <w:rPr>
                <w:rFonts w:ascii="Gill Sans MT" w:hAnsi="Gill Sans MT" w:cs="Arial"/>
                <w:b/>
                <w:bCs/>
                <w:szCs w:val="24"/>
              </w:rPr>
            </w:pPr>
          </w:p>
        </w:tc>
      </w:tr>
      <w:tr w:rsidR="005E63E2" w:rsidRPr="004B2F24" w14:paraId="59DACA6F" w14:textId="77777777" w:rsidTr="00D34A78">
        <w:tc>
          <w:tcPr>
            <w:tcW w:w="2547" w:type="dxa"/>
            <w:vMerge/>
          </w:tcPr>
          <w:p w14:paraId="258D7DC0" w14:textId="77777777" w:rsidR="005E63E2" w:rsidRPr="004B2F24" w:rsidRDefault="005E63E2" w:rsidP="003D5288">
            <w:pPr>
              <w:jc w:val="both"/>
              <w:rPr>
                <w:rFonts w:ascii="Gill Sans MT" w:hAnsi="Gill Sans MT" w:cs="Arial"/>
                <w:b/>
                <w:bCs/>
                <w:szCs w:val="24"/>
              </w:rPr>
            </w:pPr>
          </w:p>
        </w:tc>
        <w:tc>
          <w:tcPr>
            <w:tcW w:w="6627" w:type="dxa"/>
          </w:tcPr>
          <w:p w14:paraId="401DFF60" w14:textId="77777777" w:rsidR="005E63E2" w:rsidRPr="004B2F24" w:rsidRDefault="005E63E2" w:rsidP="003D5288">
            <w:pPr>
              <w:jc w:val="both"/>
              <w:rPr>
                <w:rFonts w:ascii="Gill Sans MT" w:hAnsi="Gill Sans MT" w:cs="Arial"/>
                <w:b/>
                <w:bCs/>
                <w:szCs w:val="24"/>
              </w:rPr>
            </w:pPr>
          </w:p>
        </w:tc>
      </w:tr>
      <w:tr w:rsidR="005E63E2" w:rsidRPr="004B2F24" w14:paraId="65669896" w14:textId="77777777" w:rsidTr="00D34A78">
        <w:tc>
          <w:tcPr>
            <w:tcW w:w="2547" w:type="dxa"/>
            <w:vMerge/>
          </w:tcPr>
          <w:p w14:paraId="3994E5E2" w14:textId="77777777" w:rsidR="005E63E2" w:rsidRPr="004B2F24" w:rsidRDefault="005E63E2" w:rsidP="003D5288">
            <w:pPr>
              <w:jc w:val="both"/>
              <w:rPr>
                <w:rFonts w:ascii="Gill Sans MT" w:hAnsi="Gill Sans MT" w:cs="Arial"/>
                <w:b/>
                <w:bCs/>
                <w:szCs w:val="24"/>
              </w:rPr>
            </w:pPr>
          </w:p>
        </w:tc>
        <w:tc>
          <w:tcPr>
            <w:tcW w:w="6627" w:type="dxa"/>
          </w:tcPr>
          <w:p w14:paraId="2043D59D" w14:textId="77777777" w:rsidR="005E63E2" w:rsidRPr="004B2F24" w:rsidRDefault="005E63E2" w:rsidP="003D5288">
            <w:pPr>
              <w:jc w:val="both"/>
              <w:rPr>
                <w:rFonts w:ascii="Gill Sans MT" w:hAnsi="Gill Sans MT" w:cs="Arial"/>
                <w:b/>
                <w:bCs/>
                <w:szCs w:val="24"/>
              </w:rPr>
            </w:pPr>
          </w:p>
        </w:tc>
      </w:tr>
      <w:tr w:rsidR="005E63E2" w:rsidRPr="004B2F24" w14:paraId="20C2C2F3" w14:textId="77777777" w:rsidTr="00D34A78">
        <w:tc>
          <w:tcPr>
            <w:tcW w:w="2547" w:type="dxa"/>
            <w:vMerge/>
          </w:tcPr>
          <w:p w14:paraId="4C4314C7" w14:textId="77777777" w:rsidR="005E63E2" w:rsidRPr="004B2F24" w:rsidRDefault="005E63E2" w:rsidP="003D5288">
            <w:pPr>
              <w:jc w:val="both"/>
              <w:rPr>
                <w:rFonts w:ascii="Gill Sans MT" w:hAnsi="Gill Sans MT" w:cs="Arial"/>
                <w:b/>
                <w:bCs/>
                <w:szCs w:val="24"/>
              </w:rPr>
            </w:pPr>
          </w:p>
        </w:tc>
        <w:tc>
          <w:tcPr>
            <w:tcW w:w="6627" w:type="dxa"/>
          </w:tcPr>
          <w:p w14:paraId="4480EAF6" w14:textId="77777777" w:rsidR="005E63E2" w:rsidRPr="004B2F24" w:rsidRDefault="005E63E2" w:rsidP="003D5288">
            <w:pPr>
              <w:jc w:val="both"/>
              <w:rPr>
                <w:rFonts w:ascii="Gill Sans MT" w:hAnsi="Gill Sans MT" w:cs="Arial"/>
                <w:b/>
                <w:bCs/>
                <w:szCs w:val="24"/>
              </w:rPr>
            </w:pPr>
          </w:p>
        </w:tc>
      </w:tr>
      <w:tr w:rsidR="005E63E2" w:rsidRPr="004B2F24" w14:paraId="4B056540" w14:textId="77777777" w:rsidTr="00D34A78">
        <w:tc>
          <w:tcPr>
            <w:tcW w:w="2547" w:type="dxa"/>
            <w:vMerge/>
          </w:tcPr>
          <w:p w14:paraId="2BF8A74F" w14:textId="77777777" w:rsidR="005E63E2" w:rsidRPr="004B2F24" w:rsidRDefault="005E63E2" w:rsidP="003D5288">
            <w:pPr>
              <w:jc w:val="both"/>
              <w:rPr>
                <w:rFonts w:ascii="Gill Sans MT" w:hAnsi="Gill Sans MT" w:cs="Arial"/>
                <w:b/>
                <w:bCs/>
                <w:szCs w:val="24"/>
              </w:rPr>
            </w:pPr>
          </w:p>
        </w:tc>
        <w:tc>
          <w:tcPr>
            <w:tcW w:w="6627" w:type="dxa"/>
          </w:tcPr>
          <w:p w14:paraId="7D373BFD" w14:textId="77777777" w:rsidR="005E63E2" w:rsidRPr="004B2F24" w:rsidRDefault="005E63E2" w:rsidP="003D5288">
            <w:pPr>
              <w:jc w:val="both"/>
              <w:rPr>
                <w:rFonts w:ascii="Gill Sans MT" w:hAnsi="Gill Sans MT" w:cs="Arial"/>
                <w:b/>
                <w:bCs/>
                <w:szCs w:val="24"/>
              </w:rPr>
            </w:pPr>
          </w:p>
        </w:tc>
      </w:tr>
      <w:tr w:rsidR="00A56B22" w:rsidRPr="004B2F24" w14:paraId="4E5ECBE8" w14:textId="77777777" w:rsidTr="00D34A78">
        <w:tc>
          <w:tcPr>
            <w:tcW w:w="2547" w:type="dxa"/>
          </w:tcPr>
          <w:p w14:paraId="290A2A55" w14:textId="27A95674" w:rsidR="00A56B22" w:rsidRPr="004B2F24" w:rsidRDefault="00A56B22" w:rsidP="003D5288">
            <w:pPr>
              <w:jc w:val="both"/>
              <w:rPr>
                <w:rFonts w:ascii="Gill Sans MT" w:hAnsi="Gill Sans MT" w:cs="Arial"/>
                <w:b/>
                <w:bCs/>
                <w:szCs w:val="24"/>
              </w:rPr>
            </w:pPr>
            <w:r w:rsidRPr="004B2F24">
              <w:rPr>
                <w:rFonts w:ascii="Gill Sans MT" w:hAnsi="Gill Sans MT" w:cs="Arial"/>
                <w:szCs w:val="24"/>
              </w:rPr>
              <w:t>Telephone</w:t>
            </w:r>
            <w:r w:rsidR="005E63E2" w:rsidRPr="004B2F24">
              <w:rPr>
                <w:rFonts w:ascii="Gill Sans MT" w:hAnsi="Gill Sans MT" w:cs="Arial"/>
                <w:szCs w:val="24"/>
              </w:rPr>
              <w:t>:</w:t>
            </w:r>
          </w:p>
        </w:tc>
        <w:tc>
          <w:tcPr>
            <w:tcW w:w="6627" w:type="dxa"/>
          </w:tcPr>
          <w:p w14:paraId="0606CFCE" w14:textId="77777777" w:rsidR="00A56B22" w:rsidRPr="004B2F24" w:rsidRDefault="00A56B22" w:rsidP="003D5288">
            <w:pPr>
              <w:jc w:val="both"/>
              <w:rPr>
                <w:rFonts w:ascii="Gill Sans MT" w:hAnsi="Gill Sans MT" w:cs="Arial"/>
                <w:b/>
                <w:bCs/>
                <w:szCs w:val="24"/>
              </w:rPr>
            </w:pPr>
          </w:p>
        </w:tc>
      </w:tr>
      <w:tr w:rsidR="00A56B22" w:rsidRPr="004B2F24" w14:paraId="08B480D3" w14:textId="77777777" w:rsidTr="008E363D">
        <w:tc>
          <w:tcPr>
            <w:tcW w:w="2547" w:type="dxa"/>
            <w:tcBorders>
              <w:bottom w:val="single" w:sz="4" w:space="0" w:color="808080" w:themeColor="background1" w:themeShade="80"/>
            </w:tcBorders>
          </w:tcPr>
          <w:p w14:paraId="52D179E9" w14:textId="4F2CA584" w:rsidR="00A56B22" w:rsidRPr="004B2F24" w:rsidRDefault="005E63E2" w:rsidP="003D5288">
            <w:pPr>
              <w:jc w:val="both"/>
              <w:rPr>
                <w:rFonts w:ascii="Gill Sans MT" w:hAnsi="Gill Sans MT" w:cs="Arial"/>
                <w:b/>
                <w:bCs/>
                <w:szCs w:val="24"/>
              </w:rPr>
            </w:pPr>
            <w:r w:rsidRPr="004B2F24">
              <w:rPr>
                <w:rFonts w:ascii="Gill Sans MT" w:hAnsi="Gill Sans MT" w:cs="Arial"/>
                <w:szCs w:val="24"/>
              </w:rPr>
              <w:t>E-mail:</w:t>
            </w:r>
          </w:p>
        </w:tc>
        <w:tc>
          <w:tcPr>
            <w:tcW w:w="6627" w:type="dxa"/>
            <w:tcBorders>
              <w:bottom w:val="single" w:sz="4" w:space="0" w:color="808080" w:themeColor="background1" w:themeShade="80"/>
            </w:tcBorders>
          </w:tcPr>
          <w:p w14:paraId="493EC912" w14:textId="77777777" w:rsidR="00A56B22" w:rsidRPr="004B2F24" w:rsidRDefault="00A56B22" w:rsidP="003D5288">
            <w:pPr>
              <w:jc w:val="both"/>
              <w:rPr>
                <w:rFonts w:ascii="Gill Sans MT" w:hAnsi="Gill Sans MT" w:cs="Arial"/>
                <w:b/>
                <w:bCs/>
                <w:szCs w:val="24"/>
              </w:rPr>
            </w:pPr>
          </w:p>
        </w:tc>
      </w:tr>
      <w:tr w:rsidR="00D34A78" w:rsidRPr="004B2F24" w14:paraId="7F9FB993" w14:textId="77777777" w:rsidTr="008E363D">
        <w:tc>
          <w:tcPr>
            <w:tcW w:w="9174" w:type="dxa"/>
            <w:gridSpan w:val="2"/>
            <w:tcBorders>
              <w:left w:val="nil"/>
              <w:right w:val="nil"/>
            </w:tcBorders>
          </w:tcPr>
          <w:p w14:paraId="6F82951F" w14:textId="77777777" w:rsidR="00D34A78" w:rsidRPr="004B2F24" w:rsidRDefault="00D34A78" w:rsidP="008E363D">
            <w:pPr>
              <w:jc w:val="both"/>
              <w:rPr>
                <w:rFonts w:ascii="Gill Sans MT" w:hAnsi="Gill Sans MT" w:cs="Arial"/>
                <w:b/>
                <w:bCs/>
                <w:szCs w:val="24"/>
              </w:rPr>
            </w:pPr>
          </w:p>
        </w:tc>
      </w:tr>
      <w:tr w:rsidR="00A56B22" w:rsidRPr="004B2F24" w14:paraId="11A43F7A" w14:textId="77777777" w:rsidTr="00D34A78">
        <w:trPr>
          <w:trHeight w:val="719"/>
        </w:trPr>
        <w:tc>
          <w:tcPr>
            <w:tcW w:w="2547" w:type="dxa"/>
          </w:tcPr>
          <w:p w14:paraId="7A5AEEDC" w14:textId="7CC6FA18" w:rsidR="00A56B22" w:rsidRPr="004B2F24" w:rsidRDefault="005E63E2" w:rsidP="003D5288">
            <w:pPr>
              <w:jc w:val="both"/>
              <w:rPr>
                <w:rFonts w:ascii="Gill Sans MT" w:hAnsi="Gill Sans MT" w:cs="Arial"/>
                <w:b/>
                <w:bCs/>
                <w:szCs w:val="24"/>
              </w:rPr>
            </w:pPr>
            <w:r w:rsidRPr="004B2F24">
              <w:rPr>
                <w:rFonts w:ascii="Gill Sans MT" w:hAnsi="Gill Sans MT" w:cs="Arial"/>
                <w:szCs w:val="24"/>
              </w:rPr>
              <w:t>Signed:</w:t>
            </w:r>
          </w:p>
        </w:tc>
        <w:tc>
          <w:tcPr>
            <w:tcW w:w="6627" w:type="dxa"/>
          </w:tcPr>
          <w:p w14:paraId="0D8A6729" w14:textId="77777777" w:rsidR="00A56B22" w:rsidRPr="004B2F24" w:rsidRDefault="00A56B22" w:rsidP="003D5288">
            <w:pPr>
              <w:jc w:val="both"/>
              <w:rPr>
                <w:rFonts w:ascii="Gill Sans MT" w:hAnsi="Gill Sans MT" w:cs="Arial"/>
                <w:b/>
                <w:bCs/>
                <w:szCs w:val="24"/>
              </w:rPr>
            </w:pPr>
          </w:p>
        </w:tc>
      </w:tr>
      <w:tr w:rsidR="00A56B22" w:rsidRPr="004B2F24" w14:paraId="49390CAB" w14:textId="77777777" w:rsidTr="00D34A78">
        <w:trPr>
          <w:trHeight w:val="216"/>
        </w:trPr>
        <w:tc>
          <w:tcPr>
            <w:tcW w:w="2547" w:type="dxa"/>
          </w:tcPr>
          <w:p w14:paraId="293475F9" w14:textId="214A6F2A" w:rsidR="00A56B22" w:rsidRPr="004B2F24" w:rsidRDefault="005E63E2" w:rsidP="003D5288">
            <w:pPr>
              <w:jc w:val="both"/>
              <w:rPr>
                <w:rFonts w:ascii="Gill Sans MT" w:hAnsi="Gill Sans MT" w:cs="Arial"/>
                <w:b/>
                <w:bCs/>
                <w:szCs w:val="24"/>
              </w:rPr>
            </w:pPr>
            <w:r w:rsidRPr="004B2F24">
              <w:rPr>
                <w:rFonts w:ascii="Gill Sans MT" w:hAnsi="Gill Sans MT" w:cs="Arial"/>
                <w:szCs w:val="24"/>
              </w:rPr>
              <w:t>Print Name:</w:t>
            </w:r>
          </w:p>
        </w:tc>
        <w:tc>
          <w:tcPr>
            <w:tcW w:w="6627" w:type="dxa"/>
          </w:tcPr>
          <w:p w14:paraId="5C9E8AA0" w14:textId="77777777" w:rsidR="00A56B22" w:rsidRPr="004B2F24" w:rsidRDefault="00A56B22" w:rsidP="003D5288">
            <w:pPr>
              <w:jc w:val="both"/>
              <w:rPr>
                <w:rFonts w:ascii="Gill Sans MT" w:hAnsi="Gill Sans MT" w:cs="Arial"/>
                <w:b/>
                <w:bCs/>
                <w:szCs w:val="24"/>
              </w:rPr>
            </w:pPr>
          </w:p>
        </w:tc>
      </w:tr>
      <w:tr w:rsidR="00A56B22" w:rsidRPr="004B2F24" w14:paraId="363101A2" w14:textId="77777777" w:rsidTr="00D34A78">
        <w:tc>
          <w:tcPr>
            <w:tcW w:w="2547" w:type="dxa"/>
          </w:tcPr>
          <w:p w14:paraId="006077E3" w14:textId="4517202B" w:rsidR="00A56B22" w:rsidRPr="004B2F24" w:rsidRDefault="005E63E2" w:rsidP="003D5288">
            <w:pPr>
              <w:jc w:val="both"/>
              <w:rPr>
                <w:rFonts w:ascii="Gill Sans MT" w:hAnsi="Gill Sans MT" w:cs="Arial"/>
                <w:b/>
                <w:bCs/>
                <w:szCs w:val="24"/>
              </w:rPr>
            </w:pPr>
            <w:r w:rsidRPr="004B2F24">
              <w:rPr>
                <w:rFonts w:ascii="Gill Sans MT" w:hAnsi="Gill Sans MT" w:cs="Arial"/>
                <w:szCs w:val="24"/>
              </w:rPr>
              <w:t>Position in Company:</w:t>
            </w:r>
          </w:p>
        </w:tc>
        <w:tc>
          <w:tcPr>
            <w:tcW w:w="6627" w:type="dxa"/>
          </w:tcPr>
          <w:p w14:paraId="0FE3EE13" w14:textId="77777777" w:rsidR="00A56B22" w:rsidRPr="004B2F24" w:rsidRDefault="00A56B22" w:rsidP="003D5288">
            <w:pPr>
              <w:jc w:val="both"/>
              <w:rPr>
                <w:rFonts w:ascii="Gill Sans MT" w:hAnsi="Gill Sans MT" w:cs="Arial"/>
                <w:b/>
                <w:bCs/>
                <w:szCs w:val="24"/>
              </w:rPr>
            </w:pPr>
          </w:p>
        </w:tc>
      </w:tr>
      <w:tr w:rsidR="00A56B22" w:rsidRPr="004B2F24" w14:paraId="1C7CA4F9" w14:textId="77777777" w:rsidTr="00D34A78">
        <w:tc>
          <w:tcPr>
            <w:tcW w:w="2547" w:type="dxa"/>
          </w:tcPr>
          <w:p w14:paraId="316D2BD5" w14:textId="7F471AD4" w:rsidR="00A56B22" w:rsidRPr="004B2F24" w:rsidRDefault="005E63E2" w:rsidP="003D5288">
            <w:pPr>
              <w:jc w:val="both"/>
              <w:rPr>
                <w:rFonts w:ascii="Gill Sans MT" w:hAnsi="Gill Sans MT" w:cs="Arial"/>
                <w:b/>
                <w:bCs/>
                <w:szCs w:val="24"/>
              </w:rPr>
            </w:pPr>
            <w:r w:rsidRPr="004B2F24">
              <w:rPr>
                <w:rFonts w:ascii="Gill Sans MT" w:hAnsi="Gill Sans MT" w:cs="Arial"/>
                <w:szCs w:val="24"/>
              </w:rPr>
              <w:t>Date:</w:t>
            </w:r>
          </w:p>
        </w:tc>
        <w:tc>
          <w:tcPr>
            <w:tcW w:w="6627" w:type="dxa"/>
          </w:tcPr>
          <w:p w14:paraId="44376724" w14:textId="77777777" w:rsidR="00A56B22" w:rsidRPr="004B2F24" w:rsidRDefault="00A56B22" w:rsidP="003D5288">
            <w:pPr>
              <w:jc w:val="both"/>
              <w:rPr>
                <w:rFonts w:ascii="Gill Sans MT" w:hAnsi="Gill Sans MT" w:cs="Arial"/>
                <w:b/>
                <w:bCs/>
                <w:szCs w:val="24"/>
              </w:rPr>
            </w:pPr>
          </w:p>
        </w:tc>
      </w:tr>
    </w:tbl>
    <w:p w14:paraId="4E49F60F" w14:textId="77777777" w:rsidR="005E63E2" w:rsidRDefault="005E63E2" w:rsidP="0027516E"/>
    <w:p w14:paraId="5AC26BF9" w14:textId="77777777" w:rsidR="00050FE3" w:rsidRDefault="00050FE3">
      <w:pPr>
        <w:rPr>
          <w:kern w:val="28"/>
          <w:sz w:val="28"/>
        </w:rPr>
      </w:pPr>
      <w:r>
        <w:br w:type="page"/>
      </w:r>
    </w:p>
    <w:p w14:paraId="0E15C04D" w14:textId="27553E28" w:rsidR="004B2F24" w:rsidRDefault="00050FE3" w:rsidP="00CB7E4E">
      <w:pPr>
        <w:pStyle w:val="Heading1"/>
        <w:numPr>
          <w:ilvl w:val="0"/>
          <w:numId w:val="1"/>
        </w:numPr>
      </w:pPr>
      <w:bookmarkStart w:id="7" w:name="_Toc24378900"/>
      <w:r w:rsidRPr="00050FE3">
        <w:lastRenderedPageBreak/>
        <w:t>Quotation response</w:t>
      </w:r>
      <w:r>
        <w:t xml:space="preserve">: </w:t>
      </w:r>
      <w:r w:rsidRPr="00050FE3">
        <w:t xml:space="preserve">Bidder </w:t>
      </w:r>
      <w:r>
        <w:t>s</w:t>
      </w:r>
      <w:r w:rsidR="004B2F24">
        <w:t>ubmission</w:t>
      </w:r>
      <w:bookmarkEnd w:id="7"/>
    </w:p>
    <w:p w14:paraId="5C862C0E" w14:textId="77777777" w:rsidR="004B2F24" w:rsidRDefault="004B2F24" w:rsidP="004B2F24"/>
    <w:p w14:paraId="2255046E" w14:textId="653853AD" w:rsidR="004B2F24" w:rsidRDefault="004B2F24" w:rsidP="00CB7E4E">
      <w:pPr>
        <w:pStyle w:val="ListParagraph"/>
        <w:numPr>
          <w:ilvl w:val="1"/>
          <w:numId w:val="1"/>
        </w:numPr>
      </w:pPr>
      <w:r w:rsidRPr="004B2F24">
        <w:t>Please complete the following pricing schedule in full (</w:t>
      </w:r>
      <w:r w:rsidR="008E363D">
        <w:t xml:space="preserve">values must be </w:t>
      </w:r>
      <w:r w:rsidRPr="004B2F24">
        <w:t xml:space="preserve">exclusive of VAT).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none" w:sz="0" w:space="0" w:color="auto"/>
        </w:tblBorders>
        <w:tblCellMar>
          <w:top w:w="113" w:type="dxa"/>
          <w:bottom w:w="113" w:type="dxa"/>
        </w:tblCellMar>
        <w:tblLook w:val="04A0" w:firstRow="1" w:lastRow="0" w:firstColumn="1" w:lastColumn="0" w:noHBand="0" w:noVBand="1"/>
      </w:tblPr>
      <w:tblGrid>
        <w:gridCol w:w="5240"/>
        <w:gridCol w:w="546"/>
        <w:gridCol w:w="3388"/>
      </w:tblGrid>
      <w:tr w:rsidR="00D34A78" w:rsidRPr="004B2F24" w14:paraId="4B78DD66" w14:textId="77777777" w:rsidTr="00D34A78">
        <w:tc>
          <w:tcPr>
            <w:tcW w:w="5240" w:type="dxa"/>
          </w:tcPr>
          <w:p w14:paraId="48ABFB4A" w14:textId="5E2F1A2A" w:rsidR="00D34A78" w:rsidRPr="007708B1" w:rsidRDefault="00C20FA0" w:rsidP="00C20FA0">
            <w:pPr>
              <w:jc w:val="both"/>
              <w:rPr>
                <w:rFonts w:ascii="Gill Sans MT" w:hAnsi="Gill Sans MT" w:cs="Arial"/>
                <w:b/>
                <w:bCs/>
                <w:szCs w:val="24"/>
              </w:rPr>
            </w:pPr>
            <w:r w:rsidRPr="007708B1">
              <w:rPr>
                <w:rFonts w:ascii="Gill Sans MT" w:hAnsi="Gill Sans MT" w:cs="Arial"/>
                <w:b/>
                <w:bCs/>
                <w:szCs w:val="24"/>
              </w:rPr>
              <w:t>Year 1</w:t>
            </w:r>
            <w:r w:rsidRPr="007708B1">
              <w:rPr>
                <w:rFonts w:ascii="Gill Sans MT" w:hAnsi="Gill Sans MT" w:cs="Arial"/>
                <w:bCs/>
                <w:szCs w:val="24"/>
              </w:rPr>
              <w:t xml:space="preserve"> percent share of income to be returned to the council</w:t>
            </w:r>
          </w:p>
        </w:tc>
        <w:tc>
          <w:tcPr>
            <w:tcW w:w="546" w:type="dxa"/>
            <w:tcBorders>
              <w:right w:val="single" w:sz="4" w:space="0" w:color="808080" w:themeColor="background1" w:themeShade="80"/>
            </w:tcBorders>
          </w:tcPr>
          <w:p w14:paraId="2D8E96F5" w14:textId="6706967E" w:rsidR="00D34A78" w:rsidRPr="004B2F24" w:rsidRDefault="00C20FA0" w:rsidP="00EA5C74">
            <w:pPr>
              <w:jc w:val="both"/>
              <w:rPr>
                <w:rFonts w:ascii="Gill Sans MT" w:hAnsi="Gill Sans MT" w:cs="Arial"/>
                <w:b/>
                <w:bCs/>
                <w:szCs w:val="24"/>
              </w:rPr>
            </w:pPr>
            <w:r>
              <w:rPr>
                <w:rFonts w:ascii="Gill Sans MT" w:hAnsi="Gill Sans MT" w:cs="Arial"/>
                <w:b/>
                <w:bCs/>
                <w:szCs w:val="24"/>
              </w:rPr>
              <w:t>%</w:t>
            </w:r>
          </w:p>
        </w:tc>
        <w:tc>
          <w:tcPr>
            <w:tcW w:w="3388" w:type="dxa"/>
            <w:tcBorders>
              <w:left w:val="single" w:sz="4" w:space="0" w:color="808080" w:themeColor="background1" w:themeShade="80"/>
            </w:tcBorders>
          </w:tcPr>
          <w:p w14:paraId="08D416BC" w14:textId="2DABA967" w:rsidR="00D34A78" w:rsidRPr="00387A29" w:rsidRDefault="00D34A78" w:rsidP="00EA5C74">
            <w:pPr>
              <w:jc w:val="both"/>
              <w:rPr>
                <w:rFonts w:ascii="Gill Sans MT" w:hAnsi="Gill Sans MT" w:cs="Arial"/>
                <w:bCs/>
                <w:szCs w:val="24"/>
              </w:rPr>
            </w:pPr>
          </w:p>
        </w:tc>
      </w:tr>
      <w:tr w:rsidR="00C20FA0" w:rsidRPr="004B2F24" w14:paraId="6D0F73FE" w14:textId="77777777" w:rsidTr="00D34A78">
        <w:tc>
          <w:tcPr>
            <w:tcW w:w="5240" w:type="dxa"/>
          </w:tcPr>
          <w:p w14:paraId="06FF4943" w14:textId="50793152" w:rsidR="00C20FA0" w:rsidRPr="007708B1" w:rsidRDefault="00C20FA0" w:rsidP="00C20FA0">
            <w:pPr>
              <w:jc w:val="both"/>
              <w:rPr>
                <w:rFonts w:ascii="Gill Sans MT" w:hAnsi="Gill Sans MT" w:cs="Arial"/>
                <w:bCs/>
                <w:i/>
                <w:szCs w:val="24"/>
              </w:rPr>
            </w:pPr>
            <w:r w:rsidRPr="007708B1">
              <w:rPr>
                <w:rFonts w:ascii="Gill Sans MT" w:hAnsi="Gill Sans MT" w:cs="Arial"/>
                <w:i/>
                <w:szCs w:val="24"/>
              </w:rPr>
              <w:t>For information only, estimate of financial amount this would equate to</w:t>
            </w:r>
          </w:p>
        </w:tc>
        <w:tc>
          <w:tcPr>
            <w:tcW w:w="546" w:type="dxa"/>
            <w:tcBorders>
              <w:right w:val="single" w:sz="4" w:space="0" w:color="808080" w:themeColor="background1" w:themeShade="80"/>
            </w:tcBorders>
          </w:tcPr>
          <w:p w14:paraId="0AAA51E1" w14:textId="1968B490" w:rsidR="00C20FA0" w:rsidRDefault="00C20FA0" w:rsidP="004B2F24">
            <w:pPr>
              <w:jc w:val="both"/>
              <w:rPr>
                <w:rFonts w:ascii="Gill Sans MT" w:hAnsi="Gill Sans MT" w:cs="Arial"/>
                <w:b/>
                <w:bCs/>
                <w:szCs w:val="24"/>
              </w:rPr>
            </w:pPr>
            <w:r w:rsidRPr="00387A29">
              <w:rPr>
                <w:rFonts w:ascii="Gill Sans MT" w:hAnsi="Gill Sans MT" w:cs="Arial"/>
                <w:b/>
                <w:bCs/>
                <w:szCs w:val="24"/>
              </w:rPr>
              <w:t>£</w:t>
            </w:r>
          </w:p>
        </w:tc>
        <w:tc>
          <w:tcPr>
            <w:tcW w:w="3388" w:type="dxa"/>
            <w:tcBorders>
              <w:left w:val="single" w:sz="4" w:space="0" w:color="808080" w:themeColor="background1" w:themeShade="80"/>
            </w:tcBorders>
          </w:tcPr>
          <w:p w14:paraId="4313E39A" w14:textId="77777777" w:rsidR="00C20FA0" w:rsidRPr="00387A29" w:rsidRDefault="00C20FA0" w:rsidP="004B2F24">
            <w:pPr>
              <w:jc w:val="both"/>
              <w:rPr>
                <w:rFonts w:ascii="Gill Sans MT" w:hAnsi="Gill Sans MT" w:cs="Arial"/>
                <w:bCs/>
                <w:szCs w:val="24"/>
              </w:rPr>
            </w:pPr>
          </w:p>
        </w:tc>
      </w:tr>
      <w:tr w:rsidR="004B2F24" w:rsidRPr="004B2F24" w14:paraId="1A8EAE69" w14:textId="77777777" w:rsidTr="00D34A78">
        <w:tc>
          <w:tcPr>
            <w:tcW w:w="5240" w:type="dxa"/>
          </w:tcPr>
          <w:p w14:paraId="0E142504" w14:textId="397BFC8D" w:rsidR="004B2F24" w:rsidRPr="007708B1" w:rsidRDefault="00C20FA0" w:rsidP="00C20FA0">
            <w:pPr>
              <w:jc w:val="both"/>
              <w:rPr>
                <w:rFonts w:ascii="Gill Sans MT" w:hAnsi="Gill Sans MT" w:cs="Arial"/>
                <w:bCs/>
                <w:szCs w:val="24"/>
              </w:rPr>
            </w:pPr>
            <w:r w:rsidRPr="007708B1">
              <w:rPr>
                <w:rFonts w:ascii="Gill Sans MT" w:hAnsi="Gill Sans MT" w:cs="Arial"/>
                <w:b/>
                <w:bCs/>
                <w:szCs w:val="24"/>
              </w:rPr>
              <w:t>Year 2</w:t>
            </w:r>
            <w:r w:rsidRPr="007708B1">
              <w:rPr>
                <w:rFonts w:ascii="Gill Sans MT" w:hAnsi="Gill Sans MT" w:cs="Arial"/>
                <w:bCs/>
                <w:szCs w:val="24"/>
              </w:rPr>
              <w:t xml:space="preserve"> percent share of income to be returned to the council</w:t>
            </w:r>
          </w:p>
        </w:tc>
        <w:tc>
          <w:tcPr>
            <w:tcW w:w="546" w:type="dxa"/>
            <w:tcBorders>
              <w:right w:val="single" w:sz="4" w:space="0" w:color="808080" w:themeColor="background1" w:themeShade="80"/>
            </w:tcBorders>
          </w:tcPr>
          <w:p w14:paraId="35DCB490" w14:textId="5A9E3C6F" w:rsidR="004B2F24" w:rsidRPr="004B2F24" w:rsidRDefault="00C20FA0" w:rsidP="004B2F24">
            <w:pPr>
              <w:jc w:val="both"/>
              <w:rPr>
                <w:rFonts w:ascii="Gill Sans MT" w:hAnsi="Gill Sans MT" w:cs="Arial"/>
                <w:b/>
                <w:bCs/>
                <w:szCs w:val="24"/>
              </w:rPr>
            </w:pPr>
            <w:r>
              <w:rPr>
                <w:rFonts w:ascii="Gill Sans MT" w:hAnsi="Gill Sans MT" w:cs="Arial"/>
                <w:b/>
                <w:bCs/>
                <w:szCs w:val="24"/>
              </w:rPr>
              <w:t>%</w:t>
            </w:r>
          </w:p>
        </w:tc>
        <w:tc>
          <w:tcPr>
            <w:tcW w:w="3388" w:type="dxa"/>
            <w:tcBorders>
              <w:left w:val="single" w:sz="4" w:space="0" w:color="808080" w:themeColor="background1" w:themeShade="80"/>
            </w:tcBorders>
          </w:tcPr>
          <w:p w14:paraId="6F07D54C" w14:textId="77777777" w:rsidR="004B2F24" w:rsidRPr="00387A29" w:rsidRDefault="004B2F24" w:rsidP="004B2F24">
            <w:pPr>
              <w:jc w:val="both"/>
              <w:rPr>
                <w:rFonts w:ascii="Gill Sans MT" w:hAnsi="Gill Sans MT" w:cs="Arial"/>
                <w:bCs/>
                <w:szCs w:val="24"/>
              </w:rPr>
            </w:pPr>
          </w:p>
        </w:tc>
      </w:tr>
      <w:tr w:rsidR="00C20FA0" w:rsidRPr="004B2F24" w14:paraId="5871B494" w14:textId="77777777" w:rsidTr="00D34A78">
        <w:tc>
          <w:tcPr>
            <w:tcW w:w="5240" w:type="dxa"/>
          </w:tcPr>
          <w:p w14:paraId="43C45854" w14:textId="546609BA" w:rsidR="00C20FA0" w:rsidRPr="007708B1" w:rsidRDefault="00C20FA0" w:rsidP="00C20FA0">
            <w:pPr>
              <w:jc w:val="both"/>
              <w:rPr>
                <w:rFonts w:ascii="Gill Sans MT" w:hAnsi="Gill Sans MT" w:cs="Arial"/>
                <w:bCs/>
                <w:i/>
                <w:szCs w:val="24"/>
              </w:rPr>
            </w:pPr>
            <w:r w:rsidRPr="007708B1">
              <w:rPr>
                <w:rFonts w:ascii="Gill Sans MT" w:hAnsi="Gill Sans MT" w:cs="Arial"/>
                <w:i/>
                <w:szCs w:val="24"/>
              </w:rPr>
              <w:t>For information only, estimate of financial amount this would equate to</w:t>
            </w:r>
          </w:p>
        </w:tc>
        <w:tc>
          <w:tcPr>
            <w:tcW w:w="546" w:type="dxa"/>
            <w:tcBorders>
              <w:right w:val="single" w:sz="4" w:space="0" w:color="808080" w:themeColor="background1" w:themeShade="80"/>
            </w:tcBorders>
          </w:tcPr>
          <w:p w14:paraId="5E7D77F0" w14:textId="60E3A797" w:rsidR="00C20FA0" w:rsidRDefault="00C20FA0" w:rsidP="004B2F24">
            <w:pPr>
              <w:jc w:val="both"/>
              <w:rPr>
                <w:rFonts w:ascii="Gill Sans MT" w:hAnsi="Gill Sans MT" w:cs="Arial"/>
                <w:b/>
                <w:bCs/>
                <w:szCs w:val="24"/>
              </w:rPr>
            </w:pPr>
            <w:r w:rsidRPr="00387A29">
              <w:rPr>
                <w:rFonts w:ascii="Gill Sans MT" w:hAnsi="Gill Sans MT" w:cs="Arial"/>
                <w:b/>
                <w:bCs/>
                <w:szCs w:val="24"/>
              </w:rPr>
              <w:t>£</w:t>
            </w:r>
          </w:p>
        </w:tc>
        <w:tc>
          <w:tcPr>
            <w:tcW w:w="3388" w:type="dxa"/>
            <w:tcBorders>
              <w:left w:val="single" w:sz="4" w:space="0" w:color="808080" w:themeColor="background1" w:themeShade="80"/>
            </w:tcBorders>
          </w:tcPr>
          <w:p w14:paraId="0E6F21D6" w14:textId="77777777" w:rsidR="00C20FA0" w:rsidRPr="00387A29" w:rsidRDefault="00C20FA0" w:rsidP="004B2F24">
            <w:pPr>
              <w:jc w:val="both"/>
              <w:rPr>
                <w:rFonts w:ascii="Gill Sans MT" w:hAnsi="Gill Sans MT" w:cs="Arial"/>
                <w:bCs/>
                <w:szCs w:val="24"/>
              </w:rPr>
            </w:pPr>
          </w:p>
        </w:tc>
      </w:tr>
      <w:tr w:rsidR="004B2F24" w:rsidRPr="004B2F24" w14:paraId="3E80AF74" w14:textId="77777777" w:rsidTr="00D34A78">
        <w:tc>
          <w:tcPr>
            <w:tcW w:w="5240" w:type="dxa"/>
          </w:tcPr>
          <w:p w14:paraId="76D2673F" w14:textId="57C8E9A8" w:rsidR="004B2F24" w:rsidRPr="007708B1" w:rsidRDefault="00C20FA0" w:rsidP="004B2F24">
            <w:pPr>
              <w:jc w:val="both"/>
              <w:rPr>
                <w:rFonts w:ascii="Gill Sans MT" w:hAnsi="Gill Sans MT" w:cs="Arial"/>
                <w:bCs/>
                <w:szCs w:val="24"/>
              </w:rPr>
            </w:pPr>
            <w:r w:rsidRPr="007708B1">
              <w:rPr>
                <w:rFonts w:ascii="Gill Sans MT" w:hAnsi="Gill Sans MT" w:cs="Arial"/>
                <w:b/>
                <w:bCs/>
                <w:szCs w:val="24"/>
              </w:rPr>
              <w:t>Year 3</w:t>
            </w:r>
            <w:r w:rsidRPr="007708B1">
              <w:rPr>
                <w:rFonts w:ascii="Gill Sans MT" w:hAnsi="Gill Sans MT" w:cs="Arial"/>
                <w:bCs/>
                <w:szCs w:val="24"/>
              </w:rPr>
              <w:t xml:space="preserve"> percent share of income to be returned to the council</w:t>
            </w:r>
          </w:p>
        </w:tc>
        <w:tc>
          <w:tcPr>
            <w:tcW w:w="546" w:type="dxa"/>
            <w:tcBorders>
              <w:right w:val="single" w:sz="4" w:space="0" w:color="808080" w:themeColor="background1" w:themeShade="80"/>
            </w:tcBorders>
          </w:tcPr>
          <w:p w14:paraId="473574B3" w14:textId="121377ED" w:rsidR="004B2F24" w:rsidRPr="004B2F24" w:rsidRDefault="00C20FA0" w:rsidP="004B2F24">
            <w:pPr>
              <w:jc w:val="both"/>
              <w:rPr>
                <w:rFonts w:ascii="Gill Sans MT" w:hAnsi="Gill Sans MT" w:cs="Arial"/>
                <w:b/>
                <w:bCs/>
                <w:szCs w:val="24"/>
              </w:rPr>
            </w:pPr>
            <w:r>
              <w:rPr>
                <w:rFonts w:ascii="Gill Sans MT" w:hAnsi="Gill Sans MT" w:cs="Arial"/>
                <w:b/>
                <w:bCs/>
                <w:szCs w:val="24"/>
              </w:rPr>
              <w:t>%</w:t>
            </w:r>
          </w:p>
        </w:tc>
        <w:tc>
          <w:tcPr>
            <w:tcW w:w="3388" w:type="dxa"/>
            <w:tcBorders>
              <w:left w:val="single" w:sz="4" w:space="0" w:color="808080" w:themeColor="background1" w:themeShade="80"/>
            </w:tcBorders>
          </w:tcPr>
          <w:p w14:paraId="00CFC9E3" w14:textId="5241F3DE" w:rsidR="004B2F24" w:rsidRPr="00387A29" w:rsidRDefault="004B2F24" w:rsidP="004B2F24">
            <w:pPr>
              <w:jc w:val="both"/>
              <w:rPr>
                <w:rFonts w:ascii="Gill Sans MT" w:hAnsi="Gill Sans MT" w:cs="Arial"/>
                <w:bCs/>
                <w:szCs w:val="24"/>
              </w:rPr>
            </w:pPr>
          </w:p>
        </w:tc>
      </w:tr>
      <w:tr w:rsidR="004B2F24" w:rsidRPr="004B2F24" w14:paraId="58FF9C05" w14:textId="77777777" w:rsidTr="00387A29">
        <w:tc>
          <w:tcPr>
            <w:tcW w:w="5240" w:type="dxa"/>
            <w:shd w:val="clear" w:color="auto" w:fill="FFFFFF" w:themeFill="background1"/>
          </w:tcPr>
          <w:p w14:paraId="69D7D280" w14:textId="2F62B7F3" w:rsidR="004B2F24" w:rsidRPr="00C20FA0" w:rsidRDefault="00C20FA0" w:rsidP="00C20FA0">
            <w:pPr>
              <w:jc w:val="both"/>
              <w:rPr>
                <w:rFonts w:ascii="Gill Sans MT" w:hAnsi="Gill Sans MT" w:cs="Arial"/>
                <w:bCs/>
                <w:i/>
                <w:szCs w:val="24"/>
              </w:rPr>
            </w:pPr>
            <w:r w:rsidRPr="00C20FA0">
              <w:rPr>
                <w:rFonts w:ascii="Gill Sans MT" w:hAnsi="Gill Sans MT" w:cs="Arial"/>
                <w:i/>
                <w:szCs w:val="24"/>
              </w:rPr>
              <w:t>For information only, estimate of financial amount this would equate to</w:t>
            </w:r>
          </w:p>
        </w:tc>
        <w:tc>
          <w:tcPr>
            <w:tcW w:w="546" w:type="dxa"/>
            <w:tcBorders>
              <w:right w:val="single" w:sz="4" w:space="0" w:color="808080" w:themeColor="background1" w:themeShade="80"/>
            </w:tcBorders>
            <w:shd w:val="clear" w:color="auto" w:fill="FFFFFF" w:themeFill="background1"/>
          </w:tcPr>
          <w:p w14:paraId="45C77CD3" w14:textId="4E3E2AFA" w:rsidR="004B2F24" w:rsidRPr="00387A29" w:rsidRDefault="004B2F24" w:rsidP="004B2F24">
            <w:pPr>
              <w:jc w:val="both"/>
              <w:rPr>
                <w:rFonts w:ascii="Gill Sans MT" w:hAnsi="Gill Sans MT" w:cs="Arial"/>
                <w:b/>
                <w:bCs/>
                <w:szCs w:val="24"/>
              </w:rPr>
            </w:pPr>
            <w:r w:rsidRPr="00387A29">
              <w:rPr>
                <w:rFonts w:ascii="Gill Sans MT" w:hAnsi="Gill Sans MT" w:cs="Arial"/>
                <w:b/>
                <w:bCs/>
                <w:szCs w:val="24"/>
              </w:rPr>
              <w:t>£</w:t>
            </w:r>
          </w:p>
        </w:tc>
        <w:tc>
          <w:tcPr>
            <w:tcW w:w="3388" w:type="dxa"/>
            <w:tcBorders>
              <w:left w:val="single" w:sz="4" w:space="0" w:color="808080" w:themeColor="background1" w:themeShade="80"/>
            </w:tcBorders>
            <w:shd w:val="clear" w:color="auto" w:fill="FFFFFF" w:themeFill="background1"/>
          </w:tcPr>
          <w:p w14:paraId="17B36A3E" w14:textId="68CAC3D4" w:rsidR="004B2F24" w:rsidRPr="00387A29" w:rsidRDefault="004B2F24" w:rsidP="004B2F24">
            <w:pPr>
              <w:jc w:val="both"/>
              <w:rPr>
                <w:rFonts w:ascii="Gill Sans MT" w:hAnsi="Gill Sans MT" w:cs="Arial"/>
                <w:b/>
                <w:bCs/>
                <w:szCs w:val="24"/>
              </w:rPr>
            </w:pPr>
          </w:p>
        </w:tc>
      </w:tr>
    </w:tbl>
    <w:p w14:paraId="20C11FC3" w14:textId="77777777" w:rsidR="00CF788A" w:rsidRPr="00480057" w:rsidRDefault="00CF788A" w:rsidP="003D5288">
      <w:pPr>
        <w:jc w:val="both"/>
        <w:rPr>
          <w:rFonts w:ascii="Gill Sans MT" w:hAnsi="Gill Sans MT" w:cs="Arial"/>
          <w:szCs w:val="24"/>
        </w:rPr>
      </w:pPr>
    </w:p>
    <w:p w14:paraId="53861A4D" w14:textId="77777777" w:rsidR="004B2F24" w:rsidRDefault="004B2F24" w:rsidP="004B2F24"/>
    <w:p w14:paraId="5AABEC24" w14:textId="369E53E3" w:rsidR="004B2F24" w:rsidRDefault="004B2F24" w:rsidP="00CB7E4E">
      <w:pPr>
        <w:pStyle w:val="ListParagraph"/>
        <w:numPr>
          <w:ilvl w:val="1"/>
          <w:numId w:val="1"/>
        </w:numPr>
      </w:pPr>
      <w:r w:rsidRPr="004B2F24">
        <w:t xml:space="preserve">Please complete the following </w:t>
      </w:r>
      <w:r>
        <w:t xml:space="preserve">section which </w:t>
      </w:r>
      <w:r w:rsidRPr="004B2F24">
        <w:t xml:space="preserve">will be used to score the </w:t>
      </w:r>
      <w:r>
        <w:t>Quality</w:t>
      </w:r>
      <w:r w:rsidRPr="004B2F24">
        <w:t xml:space="preserve"> criteria.</w:t>
      </w:r>
    </w:p>
    <w:tbl>
      <w:tblPr>
        <w:tblStyle w:val="TableGrid"/>
        <w:tblW w:w="0" w:type="auto"/>
        <w:tblCellMar>
          <w:top w:w="113" w:type="dxa"/>
          <w:bottom w:w="113" w:type="dxa"/>
        </w:tblCellMar>
        <w:tblLook w:val="04A0" w:firstRow="1" w:lastRow="0" w:firstColumn="1" w:lastColumn="0" w:noHBand="0" w:noVBand="1"/>
      </w:tblPr>
      <w:tblGrid>
        <w:gridCol w:w="9174"/>
      </w:tblGrid>
      <w:tr w:rsidR="00F01E6B" w:rsidRPr="00F01E6B" w14:paraId="5D858E1A" w14:textId="77777777" w:rsidTr="00387A29">
        <w:tc>
          <w:tcPr>
            <w:tcW w:w="9174" w:type="dxa"/>
            <w:shd w:val="clear" w:color="auto" w:fill="D9D9D9" w:themeFill="background1" w:themeFillShade="D9"/>
            <w:vAlign w:val="center"/>
          </w:tcPr>
          <w:p w14:paraId="60CAC21C" w14:textId="6E6EEE9C" w:rsidR="00F01E6B" w:rsidRPr="00F01E6B" w:rsidRDefault="00F01E6B" w:rsidP="00F01E6B">
            <w:pPr>
              <w:jc w:val="both"/>
              <w:rPr>
                <w:rFonts w:ascii="Gill Sans MT" w:hAnsi="Gill Sans MT" w:cs="Arial"/>
                <w:szCs w:val="24"/>
              </w:rPr>
            </w:pPr>
            <w:r w:rsidRPr="007708B1">
              <w:rPr>
                <w:rFonts w:asciiTheme="majorHAnsi" w:hAnsiTheme="majorHAnsi" w:cs="Arial"/>
                <w:sz w:val="22"/>
                <w:szCs w:val="22"/>
              </w:rPr>
              <w:t>Experience</w:t>
            </w:r>
          </w:p>
        </w:tc>
      </w:tr>
      <w:tr w:rsidR="00F01E6B" w:rsidRPr="00F01E6B" w14:paraId="688CA86B" w14:textId="77777777" w:rsidTr="004A3259">
        <w:tc>
          <w:tcPr>
            <w:tcW w:w="9174" w:type="dxa"/>
            <w:vAlign w:val="center"/>
          </w:tcPr>
          <w:p w14:paraId="5A030A50" w14:textId="230DA77F" w:rsidR="009F21C9" w:rsidRPr="004B31F4" w:rsidRDefault="002056BD" w:rsidP="00330ACD">
            <w:pPr>
              <w:pStyle w:val="ListParagraph"/>
              <w:numPr>
                <w:ilvl w:val="0"/>
                <w:numId w:val="8"/>
              </w:numPr>
            </w:pPr>
            <w:r w:rsidRPr="004B31F4">
              <w:t xml:space="preserve">Please provide examples of previous experience of managing sponsorship </w:t>
            </w:r>
            <w:r w:rsidR="00640BB6" w:rsidRPr="004B31F4">
              <w:t>schemes in similar environments that demonstrate a comprehensive understanding of issues</w:t>
            </w:r>
            <w:r w:rsidR="00917D2E" w:rsidRPr="004B31F4">
              <w:t xml:space="preserve"> relevant to local authorities.</w:t>
            </w:r>
          </w:p>
          <w:p w14:paraId="63612DCD" w14:textId="77777777" w:rsidR="009F21C9" w:rsidRPr="004B31F4" w:rsidRDefault="009F21C9" w:rsidP="009F21C9">
            <w:pPr>
              <w:pStyle w:val="ListParagraph"/>
              <w:ind w:left="360"/>
            </w:pPr>
          </w:p>
          <w:p w14:paraId="147DB267" w14:textId="6A14BD54" w:rsidR="009F21C9" w:rsidRPr="004B31F4" w:rsidRDefault="002056BD" w:rsidP="00330ACD">
            <w:pPr>
              <w:pStyle w:val="ListParagraph"/>
              <w:numPr>
                <w:ilvl w:val="0"/>
                <w:numId w:val="8"/>
              </w:numPr>
            </w:pPr>
            <w:r w:rsidRPr="004B31F4">
              <w:t>Provide suitable liability insurance</w:t>
            </w:r>
            <w:r w:rsidR="00982663">
              <w:t xml:space="preserve">, as set out in clause </w:t>
            </w:r>
            <w:r w:rsidR="004D5035">
              <w:t xml:space="preserve">15 of the Terms and </w:t>
            </w:r>
            <w:r w:rsidR="00FA4AC0">
              <w:t>Conditions</w:t>
            </w:r>
            <w:r w:rsidR="004D5035">
              <w:t xml:space="preserve"> of Contract for Services</w:t>
            </w:r>
          </w:p>
          <w:p w14:paraId="5DDF8794" w14:textId="77777777" w:rsidR="009F21C9" w:rsidRPr="004B31F4" w:rsidRDefault="009F21C9" w:rsidP="009F21C9">
            <w:pPr>
              <w:pStyle w:val="ListParagraph"/>
              <w:ind w:left="360"/>
            </w:pPr>
          </w:p>
          <w:p w14:paraId="0C7214C5" w14:textId="4184F60C" w:rsidR="009F21C9" w:rsidRPr="004B31F4" w:rsidRDefault="002056BD" w:rsidP="00330ACD">
            <w:pPr>
              <w:pStyle w:val="ListParagraph"/>
              <w:numPr>
                <w:ilvl w:val="0"/>
                <w:numId w:val="8"/>
              </w:numPr>
            </w:pPr>
            <w:r w:rsidRPr="004B31F4">
              <w:t>Using benchmarking against other commercial roundabouts within the local area, to provide an estimated value of each roundabout and its commercial viability.</w:t>
            </w:r>
          </w:p>
          <w:p w14:paraId="1202B1F7" w14:textId="77777777" w:rsidR="009F21C9" w:rsidRPr="004B31F4" w:rsidRDefault="009F21C9" w:rsidP="009F21C9">
            <w:pPr>
              <w:pStyle w:val="ListParagraph"/>
              <w:ind w:left="360"/>
            </w:pPr>
          </w:p>
          <w:p w14:paraId="67A964CB" w14:textId="5AE1D3A1" w:rsidR="009F21C9" w:rsidRPr="004B31F4" w:rsidRDefault="009F21C9" w:rsidP="009F21C9"/>
        </w:tc>
      </w:tr>
      <w:tr w:rsidR="00F01E6B" w:rsidRPr="00F01E6B" w14:paraId="08FCC801" w14:textId="77777777" w:rsidTr="00387A29">
        <w:tc>
          <w:tcPr>
            <w:tcW w:w="9174" w:type="dxa"/>
            <w:shd w:val="clear" w:color="auto" w:fill="D9D9D9" w:themeFill="background1" w:themeFillShade="D9"/>
            <w:vAlign w:val="center"/>
          </w:tcPr>
          <w:p w14:paraId="7726078E" w14:textId="00A548EF" w:rsidR="00F01E6B" w:rsidRPr="004B31F4" w:rsidRDefault="00F01E6B" w:rsidP="00F01E6B">
            <w:pPr>
              <w:jc w:val="both"/>
              <w:rPr>
                <w:rFonts w:ascii="Gill Sans MT" w:hAnsi="Gill Sans MT" w:cs="Arial"/>
                <w:szCs w:val="24"/>
              </w:rPr>
            </w:pPr>
            <w:r w:rsidRPr="004B31F4">
              <w:rPr>
                <w:rFonts w:asciiTheme="majorHAnsi" w:hAnsiTheme="majorHAnsi" w:cs="Arial"/>
                <w:sz w:val="22"/>
                <w:szCs w:val="22"/>
              </w:rPr>
              <w:lastRenderedPageBreak/>
              <w:t>Method Statement and approach</w:t>
            </w:r>
          </w:p>
        </w:tc>
      </w:tr>
      <w:tr w:rsidR="00F01E6B" w:rsidRPr="00F01E6B" w14:paraId="3B127F17" w14:textId="77777777" w:rsidTr="00F01E6B">
        <w:tc>
          <w:tcPr>
            <w:tcW w:w="9174" w:type="dxa"/>
          </w:tcPr>
          <w:p w14:paraId="607BC96B" w14:textId="77777777" w:rsidR="009F21C9" w:rsidRPr="004B31F4" w:rsidRDefault="00387A29" w:rsidP="00330ACD">
            <w:pPr>
              <w:pStyle w:val="ListParagraph"/>
              <w:numPr>
                <w:ilvl w:val="0"/>
                <w:numId w:val="13"/>
              </w:numPr>
              <w:ind w:left="360"/>
              <w:rPr>
                <w:rFonts w:ascii="Gill Sans MT" w:hAnsi="Gill Sans MT" w:cs="Arial"/>
                <w:szCs w:val="24"/>
              </w:rPr>
            </w:pPr>
            <w:r w:rsidRPr="004B31F4">
              <w:rPr>
                <w:rFonts w:ascii="Gill Sans MT" w:hAnsi="Gill Sans MT" w:cs="Arial"/>
                <w:szCs w:val="24"/>
              </w:rPr>
              <w:t>Please supply a comprehensive method statement outlining your approach to meeting each of our requirements as listed in the specification</w:t>
            </w:r>
            <w:r w:rsidR="009F21C9" w:rsidRPr="004B31F4">
              <w:rPr>
                <w:rFonts w:ascii="Gill Sans MT" w:hAnsi="Gill Sans MT" w:cs="Arial"/>
                <w:szCs w:val="24"/>
              </w:rPr>
              <w:t>.</w:t>
            </w:r>
          </w:p>
          <w:p w14:paraId="2FE7BB27" w14:textId="77777777" w:rsidR="004B31F4" w:rsidRPr="004B31F4" w:rsidRDefault="004B31F4" w:rsidP="004B31F4">
            <w:pPr>
              <w:pStyle w:val="ListParagraph"/>
              <w:ind w:left="0"/>
              <w:rPr>
                <w:rFonts w:ascii="Gill Sans MT" w:hAnsi="Gill Sans MT" w:cs="Arial"/>
                <w:szCs w:val="24"/>
              </w:rPr>
            </w:pPr>
          </w:p>
          <w:p w14:paraId="647A02AF" w14:textId="3B6BC169" w:rsidR="004B31F4" w:rsidRPr="004B31F4" w:rsidRDefault="004B31F4" w:rsidP="00330ACD">
            <w:pPr>
              <w:pStyle w:val="ListParagraph"/>
              <w:numPr>
                <w:ilvl w:val="0"/>
                <w:numId w:val="13"/>
              </w:numPr>
              <w:ind w:left="360"/>
            </w:pPr>
            <w:r w:rsidRPr="004B31F4">
              <w:t xml:space="preserve">Please also </w:t>
            </w:r>
            <w:r w:rsidR="002056BD" w:rsidRPr="004B31F4">
              <w:t xml:space="preserve">suggest any other </w:t>
            </w:r>
            <w:r w:rsidRPr="004B31F4">
              <w:t xml:space="preserve">added value that your submission offers such as </w:t>
            </w:r>
            <w:r w:rsidR="002056BD" w:rsidRPr="004B31F4">
              <w:t xml:space="preserve">possible areas of </w:t>
            </w:r>
            <w:r w:rsidRPr="004B31F4">
              <w:t xml:space="preserve">related </w:t>
            </w:r>
            <w:r w:rsidR="002056BD" w:rsidRPr="004B31F4">
              <w:t>sponsorship within the district that could be utilised to generate income</w:t>
            </w:r>
            <w:r w:rsidR="00917D2E" w:rsidRPr="004B31F4">
              <w:t xml:space="preserve"> and how this could be implemented</w:t>
            </w:r>
            <w:r w:rsidRPr="004B31F4">
              <w:t>, or reducing waste and promoting recycling, in particular avoiding single use plastics.</w:t>
            </w:r>
          </w:p>
          <w:p w14:paraId="58F2772F" w14:textId="6856C96B" w:rsidR="002056BD" w:rsidRPr="004B31F4" w:rsidRDefault="002056BD" w:rsidP="009F21C9">
            <w:pPr>
              <w:pStyle w:val="ListParagraph"/>
              <w:ind w:left="0"/>
              <w:rPr>
                <w:rFonts w:ascii="Gill Sans MT" w:hAnsi="Gill Sans MT" w:cs="Arial"/>
                <w:szCs w:val="24"/>
              </w:rPr>
            </w:pPr>
          </w:p>
          <w:p w14:paraId="0ED5269E" w14:textId="77777777" w:rsidR="00387A29" w:rsidRPr="004B31F4" w:rsidRDefault="00387A29" w:rsidP="00F01E6B">
            <w:pPr>
              <w:jc w:val="both"/>
              <w:rPr>
                <w:rFonts w:ascii="Gill Sans MT" w:hAnsi="Gill Sans MT" w:cs="Arial"/>
                <w:szCs w:val="24"/>
              </w:rPr>
            </w:pPr>
          </w:p>
          <w:p w14:paraId="649173C0" w14:textId="77777777" w:rsidR="00387A29" w:rsidRPr="004B31F4" w:rsidRDefault="00387A29" w:rsidP="00F01E6B">
            <w:pPr>
              <w:jc w:val="both"/>
              <w:rPr>
                <w:rFonts w:ascii="Gill Sans MT" w:hAnsi="Gill Sans MT" w:cs="Arial"/>
                <w:szCs w:val="24"/>
              </w:rPr>
            </w:pPr>
          </w:p>
        </w:tc>
      </w:tr>
      <w:tr w:rsidR="00F01E6B" w:rsidRPr="00F01E6B" w14:paraId="269ED6AE" w14:textId="77777777" w:rsidTr="00387A29">
        <w:tc>
          <w:tcPr>
            <w:tcW w:w="9174" w:type="dxa"/>
            <w:shd w:val="clear" w:color="auto" w:fill="D9D9D9" w:themeFill="background1" w:themeFillShade="D9"/>
          </w:tcPr>
          <w:p w14:paraId="4FA2763D" w14:textId="0DB8A7F4" w:rsidR="00F01E6B" w:rsidRPr="004B31F4" w:rsidRDefault="00F01E6B" w:rsidP="00F01E6B">
            <w:pPr>
              <w:jc w:val="both"/>
              <w:rPr>
                <w:rFonts w:ascii="Gill Sans MT" w:hAnsi="Gill Sans MT" w:cs="Arial"/>
                <w:szCs w:val="24"/>
              </w:rPr>
            </w:pPr>
            <w:r w:rsidRPr="004B31F4">
              <w:rPr>
                <w:rFonts w:asciiTheme="majorHAnsi" w:hAnsiTheme="majorHAnsi" w:cs="Arial"/>
                <w:sz w:val="22"/>
                <w:szCs w:val="22"/>
              </w:rPr>
              <w:t>References / Case studies</w:t>
            </w:r>
          </w:p>
        </w:tc>
      </w:tr>
      <w:tr w:rsidR="00F01E6B" w:rsidRPr="00F01E6B" w14:paraId="7F73EAA2" w14:textId="77777777" w:rsidTr="00F01E6B">
        <w:tc>
          <w:tcPr>
            <w:tcW w:w="9174" w:type="dxa"/>
          </w:tcPr>
          <w:p w14:paraId="6CF98FA5" w14:textId="42CDDDD1" w:rsidR="00387A29" w:rsidRPr="004B31F4" w:rsidRDefault="00F85896" w:rsidP="00330ACD">
            <w:pPr>
              <w:pStyle w:val="ListParagraph"/>
              <w:numPr>
                <w:ilvl w:val="0"/>
                <w:numId w:val="14"/>
              </w:numPr>
              <w:jc w:val="both"/>
              <w:rPr>
                <w:rFonts w:ascii="Gill Sans MT" w:hAnsi="Gill Sans MT" w:cs="Arial"/>
                <w:szCs w:val="24"/>
              </w:rPr>
            </w:pPr>
            <w:r w:rsidRPr="004B31F4">
              <w:rPr>
                <w:rFonts w:ascii="Gill Sans MT" w:hAnsi="Gill Sans MT" w:cs="Arial"/>
                <w:szCs w:val="24"/>
              </w:rPr>
              <w:t xml:space="preserve">Please provide two case studies that support the detail provided in the Experience </w:t>
            </w:r>
            <w:r w:rsidR="00467DF2">
              <w:rPr>
                <w:rFonts w:ascii="Gill Sans MT" w:hAnsi="Gill Sans MT" w:cs="Arial"/>
                <w:szCs w:val="24"/>
              </w:rPr>
              <w:t xml:space="preserve">and/or Method Statement </w:t>
            </w:r>
            <w:r w:rsidRPr="004B31F4">
              <w:rPr>
                <w:rFonts w:ascii="Gill Sans MT" w:hAnsi="Gill Sans MT" w:cs="Arial"/>
                <w:szCs w:val="24"/>
              </w:rPr>
              <w:t>section.</w:t>
            </w:r>
          </w:p>
          <w:p w14:paraId="3D089D1C" w14:textId="77777777" w:rsidR="00387A29" w:rsidRPr="004B31F4" w:rsidRDefault="00387A29" w:rsidP="00F01E6B">
            <w:pPr>
              <w:jc w:val="both"/>
              <w:rPr>
                <w:rFonts w:ascii="Gill Sans MT" w:hAnsi="Gill Sans MT" w:cs="Arial"/>
                <w:szCs w:val="24"/>
              </w:rPr>
            </w:pPr>
          </w:p>
          <w:p w14:paraId="3CE589A3" w14:textId="77777777" w:rsidR="00387A29" w:rsidRPr="004B31F4" w:rsidRDefault="00387A29" w:rsidP="00F01E6B">
            <w:pPr>
              <w:jc w:val="both"/>
              <w:rPr>
                <w:rFonts w:ascii="Gill Sans MT" w:hAnsi="Gill Sans MT" w:cs="Arial"/>
                <w:szCs w:val="24"/>
              </w:rPr>
            </w:pPr>
          </w:p>
          <w:p w14:paraId="0E8011DE" w14:textId="77777777" w:rsidR="00387A29" w:rsidRPr="004B31F4" w:rsidRDefault="00387A29" w:rsidP="00F01E6B">
            <w:pPr>
              <w:jc w:val="both"/>
              <w:rPr>
                <w:rFonts w:ascii="Gill Sans MT" w:hAnsi="Gill Sans MT" w:cs="Arial"/>
                <w:szCs w:val="24"/>
              </w:rPr>
            </w:pPr>
          </w:p>
          <w:p w14:paraId="369EA6DB" w14:textId="77777777" w:rsidR="00387A29" w:rsidRPr="004B31F4" w:rsidRDefault="00387A29" w:rsidP="00F01E6B">
            <w:pPr>
              <w:jc w:val="both"/>
              <w:rPr>
                <w:rFonts w:ascii="Gill Sans MT" w:hAnsi="Gill Sans MT" w:cs="Arial"/>
                <w:szCs w:val="24"/>
              </w:rPr>
            </w:pPr>
          </w:p>
        </w:tc>
      </w:tr>
    </w:tbl>
    <w:p w14:paraId="2BEC37C9" w14:textId="77777777" w:rsidR="008E0A1E" w:rsidRPr="00480057" w:rsidRDefault="008E0A1E" w:rsidP="003D5288">
      <w:pPr>
        <w:jc w:val="both"/>
        <w:rPr>
          <w:rFonts w:ascii="Gill Sans MT" w:hAnsi="Gill Sans MT" w:cs="Arial"/>
          <w:szCs w:val="24"/>
        </w:rPr>
      </w:pPr>
    </w:p>
    <w:p w14:paraId="5193489C" w14:textId="77777777" w:rsidR="008E0A1E" w:rsidRPr="00480057" w:rsidRDefault="008E0A1E" w:rsidP="003D5288">
      <w:pPr>
        <w:jc w:val="both"/>
        <w:rPr>
          <w:rFonts w:ascii="Gill Sans MT" w:hAnsi="Gill Sans MT" w:cs="Arial"/>
          <w:szCs w:val="24"/>
        </w:rPr>
      </w:pPr>
    </w:p>
    <w:p w14:paraId="1A55625D" w14:textId="77777777" w:rsidR="008E0A1E" w:rsidRPr="00480057" w:rsidRDefault="008E0A1E" w:rsidP="003D5288">
      <w:pPr>
        <w:jc w:val="both"/>
        <w:rPr>
          <w:rFonts w:ascii="Gill Sans MT" w:hAnsi="Gill Sans MT" w:cs="Arial"/>
          <w:szCs w:val="24"/>
        </w:rPr>
      </w:pPr>
    </w:p>
    <w:p w14:paraId="274232F5" w14:textId="77777777" w:rsidR="009D5BAE" w:rsidRDefault="009D5BAE">
      <w:pPr>
        <w:rPr>
          <w:rFonts w:asciiTheme="majorHAnsi" w:hAnsiTheme="majorHAnsi" w:cs="Arial"/>
          <w:szCs w:val="24"/>
        </w:rPr>
      </w:pPr>
      <w:r>
        <w:rPr>
          <w:rFonts w:asciiTheme="majorHAnsi" w:hAnsiTheme="majorHAnsi" w:cs="Arial"/>
          <w:szCs w:val="24"/>
        </w:rPr>
        <w:br w:type="page"/>
      </w:r>
    </w:p>
    <w:p w14:paraId="5366F0B2" w14:textId="6D9B041E" w:rsidR="009D5BAE" w:rsidRDefault="00C65ED8" w:rsidP="00C65ED8">
      <w:pPr>
        <w:pStyle w:val="Heading1"/>
        <w:numPr>
          <w:ilvl w:val="0"/>
          <w:numId w:val="1"/>
        </w:numPr>
        <w:rPr>
          <w:rFonts w:asciiTheme="majorHAnsi" w:hAnsiTheme="majorHAnsi" w:cs="Arial"/>
          <w:szCs w:val="24"/>
        </w:rPr>
      </w:pPr>
      <w:bookmarkStart w:id="8" w:name="_Toc24378901"/>
      <w:r w:rsidRPr="00C65ED8">
        <w:lastRenderedPageBreak/>
        <w:t xml:space="preserve">Schedules: Map and list of </w:t>
      </w:r>
      <w:r w:rsidR="00A046CD">
        <w:t>r</w:t>
      </w:r>
      <w:r w:rsidRPr="00C65ED8">
        <w:t>oundabout sites</w:t>
      </w:r>
      <w:bookmarkEnd w:id="8"/>
    </w:p>
    <w:p w14:paraId="24B2964E" w14:textId="723CFAAF" w:rsidR="00C65ED8" w:rsidRDefault="00C65ED8" w:rsidP="009165D7">
      <w:pPr>
        <w:rPr>
          <w:rFonts w:asciiTheme="majorHAnsi" w:hAnsiTheme="majorHAnsi" w:cs="Arial"/>
          <w:szCs w:val="24"/>
        </w:rPr>
      </w:pPr>
    </w:p>
    <w:p w14:paraId="286A0F4D" w14:textId="5EF91622" w:rsidR="00C65ED8" w:rsidRDefault="005B495E" w:rsidP="009165D7">
      <w:pPr>
        <w:rPr>
          <w:rFonts w:asciiTheme="majorHAnsi" w:hAnsiTheme="majorHAnsi" w:cs="Arial"/>
          <w:szCs w:val="24"/>
        </w:rPr>
      </w:pPr>
      <w:r>
        <w:rPr>
          <w:noProof/>
          <w:lang w:eastAsia="en-GB"/>
        </w:rPr>
        <w:drawing>
          <wp:inline distT="0" distB="0" distL="0" distR="0" wp14:anchorId="04A8B49C" wp14:editId="34A9539A">
            <wp:extent cx="5831840" cy="3941222"/>
            <wp:effectExtent l="0" t="0" r="0" b="0"/>
            <wp:docPr id="1186045253" name="Picture 1186045253" descr="Map of the roundabout sites in 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831840" cy="3941222"/>
                    </a:xfrm>
                    <a:prstGeom prst="rect">
                      <a:avLst/>
                    </a:prstGeom>
                  </pic:spPr>
                </pic:pic>
              </a:graphicData>
            </a:graphic>
          </wp:inline>
        </w:drawing>
      </w:r>
    </w:p>
    <w:p w14:paraId="26E825CE" w14:textId="4B9D51F9" w:rsidR="005B495E" w:rsidRPr="005B495E" w:rsidRDefault="005B495E" w:rsidP="005B495E">
      <w:pPr>
        <w:jc w:val="right"/>
        <w:rPr>
          <w:rFonts w:asciiTheme="majorHAnsi" w:hAnsiTheme="majorHAnsi" w:cs="Arial"/>
          <w:sz w:val="20"/>
        </w:rPr>
      </w:pPr>
      <w:r w:rsidRPr="005B495E">
        <w:rPr>
          <w:rFonts w:asciiTheme="majorHAnsi" w:hAnsiTheme="majorHAnsi" w:cs="Arial"/>
          <w:sz w:val="20"/>
        </w:rPr>
        <w:t xml:space="preserve">© </w:t>
      </w:r>
      <w:hyperlink r:id="rId13" w:history="1">
        <w:r w:rsidRPr="005B495E">
          <w:rPr>
            <w:rStyle w:val="Hyperlink"/>
            <w:rFonts w:asciiTheme="majorHAnsi" w:hAnsiTheme="majorHAnsi" w:cs="Arial"/>
            <w:sz w:val="20"/>
          </w:rPr>
          <w:t>OpenStreetMap</w:t>
        </w:r>
      </w:hyperlink>
      <w:r w:rsidRPr="005B495E">
        <w:rPr>
          <w:rFonts w:asciiTheme="majorHAnsi" w:hAnsiTheme="majorHAnsi" w:cs="Arial"/>
          <w:sz w:val="20"/>
        </w:rPr>
        <w:t xml:space="preserve"> contributors</w:t>
      </w:r>
    </w:p>
    <w:p w14:paraId="14D2F25E" w14:textId="77777777" w:rsidR="005B495E" w:rsidRDefault="005B495E" w:rsidP="009165D7">
      <w:pPr>
        <w:rPr>
          <w:rFonts w:asciiTheme="majorHAnsi" w:hAnsiTheme="majorHAnsi" w:cs="Arial"/>
          <w:szCs w:val="24"/>
        </w:rPr>
      </w:pPr>
    </w:p>
    <w:p w14:paraId="4735E7B9" w14:textId="77777777" w:rsidR="00C65ED8" w:rsidRDefault="00C65ED8" w:rsidP="009165D7">
      <w:pPr>
        <w:rPr>
          <w:rFonts w:asciiTheme="majorHAnsi" w:hAnsiTheme="majorHAnsi" w:cs="Arial"/>
          <w:szCs w:val="24"/>
        </w:rPr>
      </w:pPr>
    </w:p>
    <w:p w14:paraId="652DD8D2" w14:textId="77777777" w:rsidR="009D5BAE" w:rsidRPr="00A046CD" w:rsidRDefault="009D5BAE" w:rsidP="009165D7">
      <w:pPr>
        <w:rPr>
          <w:rFonts w:asciiTheme="majorHAnsi" w:hAnsiTheme="majorHAnsi" w:cs="Arial"/>
          <w:szCs w:val="24"/>
        </w:rPr>
      </w:pPr>
    </w:p>
    <w:tbl>
      <w:tblPr>
        <w:tblStyle w:val="ListTable1Light"/>
        <w:tblW w:w="5000" w:type="pct"/>
        <w:tblBorders>
          <w:insideH w:val="single" w:sz="4" w:space="0" w:color="A6A6A6" w:themeColor="background1" w:themeShade="A6"/>
        </w:tblBorders>
        <w:tblLook w:val="0620" w:firstRow="1" w:lastRow="0" w:firstColumn="0" w:lastColumn="0" w:noHBand="1" w:noVBand="1"/>
      </w:tblPr>
      <w:tblGrid>
        <w:gridCol w:w="1013"/>
        <w:gridCol w:w="4539"/>
        <w:gridCol w:w="1934"/>
        <w:gridCol w:w="1698"/>
      </w:tblGrid>
      <w:tr w:rsidR="009D5BAE" w:rsidRPr="00A046CD" w14:paraId="657BDAC2" w14:textId="77777777" w:rsidTr="00A046CD">
        <w:trPr>
          <w:cnfStyle w:val="100000000000" w:firstRow="1" w:lastRow="0" w:firstColumn="0" w:lastColumn="0" w:oddVBand="0" w:evenVBand="0" w:oddHBand="0" w:evenHBand="0" w:firstRowFirstColumn="0" w:firstRowLastColumn="0" w:lastRowFirstColumn="0" w:lastRowLastColumn="0"/>
          <w:trHeight w:val="340"/>
        </w:trPr>
        <w:tc>
          <w:tcPr>
            <w:tcW w:w="822" w:type="pct"/>
            <w:tcBorders>
              <w:bottom w:val="none" w:sz="0" w:space="0" w:color="auto"/>
            </w:tcBorders>
            <w:shd w:val="clear" w:color="auto" w:fill="D9D9D9" w:themeFill="background1" w:themeFillShade="D9"/>
            <w:noWrap/>
            <w:hideMark/>
          </w:tcPr>
          <w:p w14:paraId="34059052" w14:textId="44519C5F" w:rsidR="009D5BAE" w:rsidRPr="00A046CD" w:rsidRDefault="002A2107" w:rsidP="00A046CD">
            <w:pPr>
              <w:rPr>
                <w:rFonts w:ascii="Gill Sans MT" w:hAnsi="Gill Sans MT" w:cs="Calibri"/>
                <w:b w:val="0"/>
                <w:bCs w:val="0"/>
                <w:color w:val="000000"/>
                <w:szCs w:val="24"/>
                <w:lang w:eastAsia="en-GB"/>
              </w:rPr>
            </w:pPr>
            <w:r w:rsidRPr="00A046CD">
              <w:rPr>
                <w:rFonts w:ascii="Gill Sans MT" w:hAnsi="Gill Sans MT" w:cs="Calibri"/>
                <w:b w:val="0"/>
                <w:bCs w:val="0"/>
                <w:color w:val="000000"/>
                <w:szCs w:val="24"/>
                <w:lang w:eastAsia="en-GB"/>
              </w:rPr>
              <w:t>Ref</w:t>
            </w:r>
          </w:p>
        </w:tc>
        <w:tc>
          <w:tcPr>
            <w:tcW w:w="2341" w:type="pct"/>
            <w:tcBorders>
              <w:bottom w:val="none" w:sz="0" w:space="0" w:color="auto"/>
            </w:tcBorders>
            <w:shd w:val="clear" w:color="auto" w:fill="D9D9D9" w:themeFill="background1" w:themeFillShade="D9"/>
            <w:noWrap/>
            <w:hideMark/>
          </w:tcPr>
          <w:p w14:paraId="547E63BE" w14:textId="024F87E5" w:rsidR="009D5BAE" w:rsidRPr="00A046CD" w:rsidRDefault="002A2107" w:rsidP="009D5BAE">
            <w:pPr>
              <w:rPr>
                <w:rFonts w:ascii="Gill Sans MT" w:hAnsi="Gill Sans MT" w:cs="Calibri"/>
                <w:b w:val="0"/>
                <w:bCs w:val="0"/>
                <w:color w:val="000000"/>
                <w:szCs w:val="24"/>
                <w:lang w:eastAsia="en-GB"/>
              </w:rPr>
            </w:pPr>
            <w:r w:rsidRPr="00A046CD">
              <w:rPr>
                <w:rFonts w:ascii="Gill Sans MT" w:hAnsi="Gill Sans MT" w:cs="Calibri"/>
                <w:b w:val="0"/>
                <w:bCs w:val="0"/>
                <w:color w:val="000000"/>
                <w:szCs w:val="24"/>
                <w:lang w:eastAsia="en-GB"/>
              </w:rPr>
              <w:t>Site description</w:t>
            </w:r>
          </w:p>
        </w:tc>
        <w:tc>
          <w:tcPr>
            <w:tcW w:w="970" w:type="pct"/>
            <w:tcBorders>
              <w:bottom w:val="none" w:sz="0" w:space="0" w:color="auto"/>
            </w:tcBorders>
            <w:shd w:val="clear" w:color="auto" w:fill="D9D9D9" w:themeFill="background1" w:themeFillShade="D9"/>
            <w:noWrap/>
            <w:hideMark/>
          </w:tcPr>
          <w:p w14:paraId="0FC55495" w14:textId="291880A1" w:rsidR="009D5BAE" w:rsidRPr="00A046CD" w:rsidRDefault="00C65ED8" w:rsidP="00A046CD">
            <w:pPr>
              <w:jc w:val="center"/>
              <w:rPr>
                <w:rFonts w:ascii="Gill Sans MT" w:hAnsi="Gill Sans MT" w:cs="Calibri"/>
                <w:b w:val="0"/>
                <w:bCs w:val="0"/>
                <w:color w:val="000000"/>
                <w:szCs w:val="24"/>
                <w:lang w:eastAsia="en-GB"/>
              </w:rPr>
            </w:pPr>
            <w:r w:rsidRPr="00A046CD">
              <w:rPr>
                <w:rFonts w:ascii="Gill Sans MT" w:hAnsi="Gill Sans MT" w:cs="Calibri"/>
                <w:b w:val="0"/>
                <w:bCs w:val="0"/>
                <w:color w:val="000000"/>
                <w:szCs w:val="24"/>
                <w:lang w:eastAsia="en-GB"/>
              </w:rPr>
              <w:t>Location</w:t>
            </w:r>
          </w:p>
        </w:tc>
        <w:tc>
          <w:tcPr>
            <w:tcW w:w="867" w:type="pct"/>
            <w:tcBorders>
              <w:bottom w:val="none" w:sz="0" w:space="0" w:color="auto"/>
            </w:tcBorders>
            <w:shd w:val="clear" w:color="auto" w:fill="D9D9D9" w:themeFill="background1" w:themeFillShade="D9"/>
            <w:noWrap/>
            <w:hideMark/>
          </w:tcPr>
          <w:p w14:paraId="204A8277" w14:textId="77777777" w:rsidR="009D5BAE" w:rsidRPr="00A046CD" w:rsidRDefault="009D5BAE" w:rsidP="00A046CD">
            <w:pPr>
              <w:jc w:val="center"/>
              <w:rPr>
                <w:rFonts w:ascii="Gill Sans MT" w:hAnsi="Gill Sans MT" w:cs="Calibri"/>
                <w:b w:val="0"/>
                <w:bCs w:val="0"/>
                <w:color w:val="000000"/>
                <w:szCs w:val="24"/>
                <w:lang w:eastAsia="en-GB"/>
              </w:rPr>
            </w:pPr>
            <w:r w:rsidRPr="00A046CD">
              <w:rPr>
                <w:rFonts w:ascii="Gill Sans MT" w:hAnsi="Gill Sans MT" w:cs="Calibri"/>
                <w:b w:val="0"/>
                <w:bCs w:val="0"/>
                <w:color w:val="000000"/>
                <w:szCs w:val="24"/>
                <w:lang w:eastAsia="en-GB"/>
              </w:rPr>
              <w:t>Currently sponsored</w:t>
            </w:r>
          </w:p>
        </w:tc>
      </w:tr>
      <w:tr w:rsidR="009D5BAE" w:rsidRPr="002A2107" w14:paraId="482EE769" w14:textId="77777777" w:rsidTr="00A046CD">
        <w:trPr>
          <w:trHeight w:val="340"/>
        </w:trPr>
        <w:tc>
          <w:tcPr>
            <w:tcW w:w="822" w:type="pct"/>
            <w:noWrap/>
            <w:hideMark/>
          </w:tcPr>
          <w:p w14:paraId="5B8421E9" w14:textId="77777777" w:rsidR="009D5BAE" w:rsidRPr="00A046CD" w:rsidRDefault="009D5BAE" w:rsidP="00A046CD">
            <w:pPr>
              <w:rPr>
                <w:rFonts w:ascii="Gill Sans MT" w:hAnsi="Gill Sans MT" w:cs="Calibri"/>
                <w:color w:val="000000"/>
                <w:sz w:val="22"/>
                <w:szCs w:val="22"/>
                <w:lang w:eastAsia="en-GB"/>
              </w:rPr>
            </w:pPr>
            <w:r w:rsidRPr="00A046CD">
              <w:rPr>
                <w:rFonts w:ascii="Gill Sans MT" w:hAnsi="Gill Sans MT" w:cs="Calibri"/>
                <w:color w:val="000000"/>
                <w:sz w:val="22"/>
                <w:szCs w:val="22"/>
                <w:lang w:eastAsia="en-GB"/>
              </w:rPr>
              <w:t>HDC-HD01</w:t>
            </w:r>
          </w:p>
        </w:tc>
        <w:tc>
          <w:tcPr>
            <w:tcW w:w="2341" w:type="pct"/>
            <w:noWrap/>
            <w:hideMark/>
          </w:tcPr>
          <w:p w14:paraId="7715D4E3" w14:textId="77777777" w:rsidR="009D5BAE" w:rsidRPr="002A2107" w:rsidRDefault="009D5BAE" w:rsidP="009D5BAE">
            <w:pPr>
              <w:rPr>
                <w:rFonts w:ascii="Gill Sans MT" w:hAnsi="Gill Sans MT" w:cs="Calibri"/>
                <w:color w:val="000000"/>
                <w:szCs w:val="24"/>
                <w:lang w:eastAsia="en-GB"/>
              </w:rPr>
            </w:pPr>
            <w:r w:rsidRPr="002A2107">
              <w:rPr>
                <w:rFonts w:ascii="Gill Sans MT" w:hAnsi="Gill Sans MT" w:cs="Calibri"/>
                <w:color w:val="000000"/>
                <w:szCs w:val="24"/>
                <w:lang w:eastAsia="en-GB"/>
              </w:rPr>
              <w:t>Woodside / Bloomsbury Way</w:t>
            </w:r>
          </w:p>
        </w:tc>
        <w:tc>
          <w:tcPr>
            <w:tcW w:w="970" w:type="pct"/>
            <w:noWrap/>
            <w:hideMark/>
          </w:tcPr>
          <w:p w14:paraId="1B95023A" w14:textId="77777777" w:rsidR="009D5BAE" w:rsidRPr="002A2107" w:rsidRDefault="009D5BAE" w:rsidP="00A046CD">
            <w:pPr>
              <w:jc w:val="center"/>
              <w:rPr>
                <w:rFonts w:ascii="Gill Sans MT" w:hAnsi="Gill Sans MT" w:cs="Calibri"/>
                <w:color w:val="000000"/>
                <w:szCs w:val="24"/>
                <w:lang w:eastAsia="en-GB"/>
              </w:rPr>
            </w:pPr>
            <w:r w:rsidRPr="002A2107">
              <w:rPr>
                <w:rFonts w:ascii="Gill Sans MT" w:hAnsi="Gill Sans MT" w:cs="Calibri"/>
                <w:color w:val="000000"/>
                <w:szCs w:val="24"/>
                <w:lang w:eastAsia="en-GB"/>
              </w:rPr>
              <w:t>Blackwater</w:t>
            </w:r>
          </w:p>
        </w:tc>
        <w:tc>
          <w:tcPr>
            <w:tcW w:w="867" w:type="pct"/>
            <w:noWrap/>
            <w:hideMark/>
          </w:tcPr>
          <w:p w14:paraId="3E8324FE" w14:textId="77777777" w:rsidR="009D5BAE" w:rsidRPr="002A2107" w:rsidRDefault="009D5BAE" w:rsidP="00A046CD">
            <w:pPr>
              <w:jc w:val="center"/>
              <w:rPr>
                <w:rFonts w:ascii="Gill Sans MT" w:hAnsi="Gill Sans MT" w:cs="Calibri"/>
                <w:color w:val="000000"/>
                <w:szCs w:val="24"/>
                <w:lang w:eastAsia="en-GB"/>
              </w:rPr>
            </w:pPr>
          </w:p>
        </w:tc>
      </w:tr>
      <w:tr w:rsidR="009D5BAE" w:rsidRPr="002A2107" w14:paraId="17275134" w14:textId="77777777" w:rsidTr="00A046CD">
        <w:trPr>
          <w:trHeight w:val="340"/>
        </w:trPr>
        <w:tc>
          <w:tcPr>
            <w:tcW w:w="822" w:type="pct"/>
            <w:noWrap/>
            <w:hideMark/>
          </w:tcPr>
          <w:p w14:paraId="4A707764" w14:textId="77777777" w:rsidR="009D5BAE" w:rsidRPr="00A046CD" w:rsidRDefault="009D5BAE" w:rsidP="00A046CD">
            <w:pPr>
              <w:rPr>
                <w:rFonts w:ascii="Gill Sans MT" w:hAnsi="Gill Sans MT" w:cs="Calibri"/>
                <w:color w:val="000000"/>
                <w:sz w:val="22"/>
                <w:szCs w:val="22"/>
                <w:lang w:eastAsia="en-GB"/>
              </w:rPr>
            </w:pPr>
            <w:r w:rsidRPr="00A046CD">
              <w:rPr>
                <w:rFonts w:ascii="Gill Sans MT" w:hAnsi="Gill Sans MT" w:cs="Calibri"/>
                <w:color w:val="000000"/>
                <w:sz w:val="22"/>
                <w:szCs w:val="22"/>
                <w:lang w:eastAsia="en-GB"/>
              </w:rPr>
              <w:t>HDC-HD02</w:t>
            </w:r>
          </w:p>
        </w:tc>
        <w:tc>
          <w:tcPr>
            <w:tcW w:w="2341" w:type="pct"/>
            <w:noWrap/>
            <w:hideMark/>
          </w:tcPr>
          <w:p w14:paraId="57A125C5" w14:textId="77777777" w:rsidR="009D5BAE" w:rsidRPr="002A2107" w:rsidRDefault="009D5BAE" w:rsidP="009D5BAE">
            <w:pPr>
              <w:rPr>
                <w:rFonts w:ascii="Gill Sans MT" w:hAnsi="Gill Sans MT" w:cs="Calibri"/>
                <w:color w:val="000000"/>
                <w:szCs w:val="24"/>
                <w:lang w:eastAsia="en-GB"/>
              </w:rPr>
            </w:pPr>
            <w:r w:rsidRPr="002A2107">
              <w:rPr>
                <w:rFonts w:ascii="Gill Sans MT" w:hAnsi="Gill Sans MT" w:cs="Calibri"/>
                <w:color w:val="000000"/>
                <w:szCs w:val="24"/>
                <w:lang w:eastAsia="en-GB"/>
              </w:rPr>
              <w:t>A30 / B3272 Hawley Road</w:t>
            </w:r>
          </w:p>
        </w:tc>
        <w:tc>
          <w:tcPr>
            <w:tcW w:w="970" w:type="pct"/>
            <w:noWrap/>
            <w:hideMark/>
          </w:tcPr>
          <w:p w14:paraId="5C32ECBA" w14:textId="77777777" w:rsidR="009D5BAE" w:rsidRPr="002A2107" w:rsidRDefault="009D5BAE" w:rsidP="00A046CD">
            <w:pPr>
              <w:jc w:val="center"/>
              <w:rPr>
                <w:rFonts w:ascii="Gill Sans MT" w:hAnsi="Gill Sans MT" w:cs="Calibri"/>
                <w:color w:val="000000"/>
                <w:szCs w:val="24"/>
                <w:lang w:eastAsia="en-GB"/>
              </w:rPr>
            </w:pPr>
            <w:r w:rsidRPr="002A2107">
              <w:rPr>
                <w:rFonts w:ascii="Gill Sans MT" w:hAnsi="Gill Sans MT" w:cs="Calibri"/>
                <w:color w:val="000000"/>
                <w:szCs w:val="24"/>
                <w:lang w:eastAsia="en-GB"/>
              </w:rPr>
              <w:t>Blackwater</w:t>
            </w:r>
          </w:p>
        </w:tc>
        <w:tc>
          <w:tcPr>
            <w:tcW w:w="867" w:type="pct"/>
            <w:noWrap/>
            <w:hideMark/>
          </w:tcPr>
          <w:p w14:paraId="28B08692" w14:textId="77777777" w:rsidR="009D5BAE" w:rsidRPr="002A2107" w:rsidRDefault="009D5BAE" w:rsidP="00A046CD">
            <w:pPr>
              <w:jc w:val="center"/>
              <w:rPr>
                <w:rFonts w:ascii="Gill Sans MT" w:hAnsi="Gill Sans MT" w:cs="Calibri"/>
                <w:color w:val="000000"/>
                <w:szCs w:val="24"/>
                <w:lang w:eastAsia="en-GB"/>
              </w:rPr>
            </w:pPr>
            <w:r w:rsidRPr="002A2107">
              <w:rPr>
                <w:rFonts w:ascii="Gill Sans MT" w:hAnsi="Gill Sans MT" w:cs="Calibri"/>
                <w:color w:val="000000"/>
                <w:szCs w:val="24"/>
                <w:lang w:eastAsia="en-GB"/>
              </w:rPr>
              <w:t>Yes</w:t>
            </w:r>
          </w:p>
        </w:tc>
      </w:tr>
      <w:tr w:rsidR="009D5BAE" w:rsidRPr="002A2107" w14:paraId="4990B2F2" w14:textId="77777777" w:rsidTr="00A046CD">
        <w:trPr>
          <w:trHeight w:val="340"/>
        </w:trPr>
        <w:tc>
          <w:tcPr>
            <w:tcW w:w="822" w:type="pct"/>
            <w:noWrap/>
            <w:hideMark/>
          </w:tcPr>
          <w:p w14:paraId="5A62FA47" w14:textId="77777777" w:rsidR="009D5BAE" w:rsidRPr="00A046CD" w:rsidRDefault="009D5BAE" w:rsidP="00A046CD">
            <w:pPr>
              <w:rPr>
                <w:rFonts w:ascii="Gill Sans MT" w:hAnsi="Gill Sans MT" w:cs="Calibri"/>
                <w:color w:val="000000"/>
                <w:sz w:val="22"/>
                <w:szCs w:val="22"/>
                <w:lang w:eastAsia="en-GB"/>
              </w:rPr>
            </w:pPr>
            <w:r w:rsidRPr="00A046CD">
              <w:rPr>
                <w:rFonts w:ascii="Gill Sans MT" w:hAnsi="Gill Sans MT" w:cs="Calibri"/>
                <w:color w:val="000000"/>
                <w:sz w:val="22"/>
                <w:szCs w:val="22"/>
                <w:lang w:eastAsia="en-GB"/>
              </w:rPr>
              <w:t>HDC-HD03</w:t>
            </w:r>
          </w:p>
        </w:tc>
        <w:tc>
          <w:tcPr>
            <w:tcW w:w="2341" w:type="pct"/>
            <w:noWrap/>
            <w:hideMark/>
          </w:tcPr>
          <w:p w14:paraId="22284D16" w14:textId="77777777" w:rsidR="009D5BAE" w:rsidRPr="002A2107" w:rsidRDefault="009D5BAE" w:rsidP="009D5BAE">
            <w:pPr>
              <w:rPr>
                <w:rFonts w:ascii="Gill Sans MT" w:hAnsi="Gill Sans MT" w:cs="Calibri"/>
                <w:color w:val="000000"/>
                <w:szCs w:val="24"/>
                <w:lang w:eastAsia="en-GB"/>
              </w:rPr>
            </w:pPr>
            <w:r w:rsidRPr="002A2107">
              <w:rPr>
                <w:rFonts w:ascii="Gill Sans MT" w:hAnsi="Gill Sans MT" w:cs="Calibri"/>
                <w:color w:val="000000"/>
                <w:szCs w:val="24"/>
                <w:lang w:eastAsia="en-GB"/>
              </w:rPr>
              <w:t>B3272 Reading Road / Darby Green Road</w:t>
            </w:r>
          </w:p>
        </w:tc>
        <w:tc>
          <w:tcPr>
            <w:tcW w:w="970" w:type="pct"/>
            <w:noWrap/>
            <w:hideMark/>
          </w:tcPr>
          <w:p w14:paraId="7F220FEB" w14:textId="77777777" w:rsidR="009D5BAE" w:rsidRPr="002A2107" w:rsidRDefault="009D5BAE" w:rsidP="00A046CD">
            <w:pPr>
              <w:jc w:val="center"/>
              <w:rPr>
                <w:rFonts w:ascii="Gill Sans MT" w:hAnsi="Gill Sans MT" w:cs="Calibri"/>
                <w:color w:val="000000"/>
                <w:szCs w:val="24"/>
                <w:lang w:eastAsia="en-GB"/>
              </w:rPr>
            </w:pPr>
            <w:r w:rsidRPr="002A2107">
              <w:rPr>
                <w:rFonts w:ascii="Gill Sans MT" w:hAnsi="Gill Sans MT" w:cs="Calibri"/>
                <w:color w:val="000000"/>
                <w:szCs w:val="24"/>
                <w:lang w:eastAsia="en-GB"/>
              </w:rPr>
              <w:t>Yateley</w:t>
            </w:r>
          </w:p>
        </w:tc>
        <w:tc>
          <w:tcPr>
            <w:tcW w:w="867" w:type="pct"/>
            <w:noWrap/>
            <w:hideMark/>
          </w:tcPr>
          <w:p w14:paraId="58C99CC9" w14:textId="77777777" w:rsidR="009D5BAE" w:rsidRPr="002A2107" w:rsidRDefault="009D5BAE" w:rsidP="00A046CD">
            <w:pPr>
              <w:jc w:val="center"/>
              <w:rPr>
                <w:rFonts w:ascii="Gill Sans MT" w:hAnsi="Gill Sans MT" w:cs="Calibri"/>
                <w:color w:val="000000"/>
                <w:szCs w:val="24"/>
                <w:lang w:eastAsia="en-GB"/>
              </w:rPr>
            </w:pPr>
          </w:p>
        </w:tc>
      </w:tr>
      <w:tr w:rsidR="009D5BAE" w:rsidRPr="002A2107" w14:paraId="45F74716" w14:textId="77777777" w:rsidTr="00A046CD">
        <w:trPr>
          <w:trHeight w:val="340"/>
        </w:trPr>
        <w:tc>
          <w:tcPr>
            <w:tcW w:w="822" w:type="pct"/>
            <w:noWrap/>
            <w:hideMark/>
          </w:tcPr>
          <w:p w14:paraId="4F2DC548" w14:textId="77777777" w:rsidR="009D5BAE" w:rsidRPr="00A046CD" w:rsidRDefault="009D5BAE" w:rsidP="00A046CD">
            <w:pPr>
              <w:rPr>
                <w:rFonts w:ascii="Gill Sans MT" w:hAnsi="Gill Sans MT" w:cs="Calibri"/>
                <w:color w:val="000000"/>
                <w:sz w:val="22"/>
                <w:szCs w:val="22"/>
                <w:lang w:eastAsia="en-GB"/>
              </w:rPr>
            </w:pPr>
            <w:r w:rsidRPr="00A046CD">
              <w:rPr>
                <w:rFonts w:ascii="Gill Sans MT" w:hAnsi="Gill Sans MT" w:cs="Calibri"/>
                <w:color w:val="000000"/>
                <w:sz w:val="22"/>
                <w:szCs w:val="22"/>
                <w:lang w:eastAsia="en-GB"/>
              </w:rPr>
              <w:t>HDC-HD04</w:t>
            </w:r>
          </w:p>
        </w:tc>
        <w:tc>
          <w:tcPr>
            <w:tcW w:w="2341" w:type="pct"/>
            <w:noWrap/>
            <w:hideMark/>
          </w:tcPr>
          <w:p w14:paraId="29F62D0E" w14:textId="77777777" w:rsidR="009D5BAE" w:rsidRPr="002A2107" w:rsidRDefault="009D5BAE" w:rsidP="009D5BAE">
            <w:pPr>
              <w:rPr>
                <w:rFonts w:ascii="Gill Sans MT" w:hAnsi="Gill Sans MT" w:cs="Calibri"/>
                <w:color w:val="000000"/>
                <w:szCs w:val="24"/>
                <w:lang w:eastAsia="en-GB"/>
              </w:rPr>
            </w:pPr>
            <w:r w:rsidRPr="002A2107">
              <w:rPr>
                <w:rFonts w:ascii="Gill Sans MT" w:hAnsi="Gill Sans MT" w:cs="Calibri"/>
                <w:color w:val="000000"/>
                <w:szCs w:val="24"/>
                <w:lang w:eastAsia="en-GB"/>
              </w:rPr>
              <w:t>B3272 Reading Road / Cricket Hill Lane</w:t>
            </w:r>
          </w:p>
        </w:tc>
        <w:tc>
          <w:tcPr>
            <w:tcW w:w="970" w:type="pct"/>
            <w:noWrap/>
            <w:hideMark/>
          </w:tcPr>
          <w:p w14:paraId="642B3A04" w14:textId="77777777" w:rsidR="009D5BAE" w:rsidRPr="002A2107" w:rsidRDefault="009D5BAE" w:rsidP="00A046CD">
            <w:pPr>
              <w:jc w:val="center"/>
              <w:rPr>
                <w:rFonts w:ascii="Gill Sans MT" w:hAnsi="Gill Sans MT" w:cs="Calibri"/>
                <w:color w:val="000000"/>
                <w:szCs w:val="24"/>
                <w:lang w:eastAsia="en-GB"/>
              </w:rPr>
            </w:pPr>
            <w:r w:rsidRPr="002A2107">
              <w:rPr>
                <w:rFonts w:ascii="Gill Sans MT" w:hAnsi="Gill Sans MT" w:cs="Calibri"/>
                <w:color w:val="000000"/>
                <w:szCs w:val="24"/>
                <w:lang w:eastAsia="en-GB"/>
              </w:rPr>
              <w:t>Yateley</w:t>
            </w:r>
          </w:p>
        </w:tc>
        <w:tc>
          <w:tcPr>
            <w:tcW w:w="867" w:type="pct"/>
            <w:noWrap/>
            <w:hideMark/>
          </w:tcPr>
          <w:p w14:paraId="695D93AD" w14:textId="77777777" w:rsidR="009D5BAE" w:rsidRPr="002A2107" w:rsidRDefault="009D5BAE" w:rsidP="00A046CD">
            <w:pPr>
              <w:jc w:val="center"/>
              <w:rPr>
                <w:rFonts w:ascii="Gill Sans MT" w:hAnsi="Gill Sans MT" w:cs="Calibri"/>
                <w:color w:val="000000"/>
                <w:szCs w:val="24"/>
                <w:lang w:eastAsia="en-GB"/>
              </w:rPr>
            </w:pPr>
            <w:r w:rsidRPr="002A2107">
              <w:rPr>
                <w:rFonts w:ascii="Gill Sans MT" w:hAnsi="Gill Sans MT" w:cs="Calibri"/>
                <w:color w:val="000000"/>
                <w:szCs w:val="24"/>
                <w:lang w:eastAsia="en-GB"/>
              </w:rPr>
              <w:t>Yes</w:t>
            </w:r>
          </w:p>
        </w:tc>
      </w:tr>
      <w:tr w:rsidR="009D5BAE" w:rsidRPr="002A2107" w14:paraId="45C91A3A" w14:textId="77777777" w:rsidTr="00A046CD">
        <w:trPr>
          <w:trHeight w:val="340"/>
        </w:trPr>
        <w:tc>
          <w:tcPr>
            <w:tcW w:w="822" w:type="pct"/>
            <w:noWrap/>
            <w:hideMark/>
          </w:tcPr>
          <w:p w14:paraId="3A6EFEC5" w14:textId="77777777" w:rsidR="009D5BAE" w:rsidRPr="00A046CD" w:rsidRDefault="009D5BAE" w:rsidP="00A046CD">
            <w:pPr>
              <w:rPr>
                <w:rFonts w:ascii="Gill Sans MT" w:hAnsi="Gill Sans MT" w:cs="Calibri"/>
                <w:color w:val="000000"/>
                <w:sz w:val="22"/>
                <w:szCs w:val="22"/>
                <w:lang w:eastAsia="en-GB"/>
              </w:rPr>
            </w:pPr>
            <w:r w:rsidRPr="00A046CD">
              <w:rPr>
                <w:rFonts w:ascii="Gill Sans MT" w:hAnsi="Gill Sans MT" w:cs="Calibri"/>
                <w:color w:val="000000"/>
                <w:sz w:val="22"/>
                <w:szCs w:val="22"/>
                <w:lang w:eastAsia="en-GB"/>
              </w:rPr>
              <w:t>HDC-HD06</w:t>
            </w:r>
          </w:p>
        </w:tc>
        <w:tc>
          <w:tcPr>
            <w:tcW w:w="2341" w:type="pct"/>
            <w:noWrap/>
            <w:hideMark/>
          </w:tcPr>
          <w:p w14:paraId="4F3094FF" w14:textId="77777777" w:rsidR="009D5BAE" w:rsidRPr="002A2107" w:rsidRDefault="009D5BAE" w:rsidP="009D5BAE">
            <w:pPr>
              <w:rPr>
                <w:rFonts w:ascii="Gill Sans MT" w:hAnsi="Gill Sans MT" w:cs="Calibri"/>
                <w:color w:val="000000"/>
                <w:szCs w:val="24"/>
                <w:lang w:eastAsia="en-GB"/>
              </w:rPr>
            </w:pPr>
            <w:proofErr w:type="spellStart"/>
            <w:r w:rsidRPr="002A2107">
              <w:rPr>
                <w:rFonts w:ascii="Gill Sans MT" w:hAnsi="Gill Sans MT" w:cs="Calibri"/>
                <w:color w:val="000000"/>
                <w:szCs w:val="24"/>
                <w:lang w:eastAsia="en-GB"/>
              </w:rPr>
              <w:t>Firgrove</w:t>
            </w:r>
            <w:proofErr w:type="spellEnd"/>
            <w:r w:rsidRPr="002A2107">
              <w:rPr>
                <w:rFonts w:ascii="Gill Sans MT" w:hAnsi="Gill Sans MT" w:cs="Calibri"/>
                <w:color w:val="000000"/>
                <w:szCs w:val="24"/>
                <w:lang w:eastAsia="en-GB"/>
              </w:rPr>
              <w:t xml:space="preserve"> Road / Monteagle Lane</w:t>
            </w:r>
          </w:p>
        </w:tc>
        <w:tc>
          <w:tcPr>
            <w:tcW w:w="970" w:type="pct"/>
            <w:noWrap/>
            <w:hideMark/>
          </w:tcPr>
          <w:p w14:paraId="15D0D4C7" w14:textId="77777777" w:rsidR="009D5BAE" w:rsidRPr="002A2107" w:rsidRDefault="009D5BAE" w:rsidP="00A046CD">
            <w:pPr>
              <w:jc w:val="center"/>
              <w:rPr>
                <w:rFonts w:ascii="Gill Sans MT" w:hAnsi="Gill Sans MT" w:cs="Calibri"/>
                <w:color w:val="000000"/>
                <w:szCs w:val="24"/>
                <w:lang w:eastAsia="en-GB"/>
              </w:rPr>
            </w:pPr>
            <w:r w:rsidRPr="002A2107">
              <w:rPr>
                <w:rFonts w:ascii="Gill Sans MT" w:hAnsi="Gill Sans MT" w:cs="Calibri"/>
                <w:color w:val="000000"/>
                <w:szCs w:val="24"/>
                <w:lang w:eastAsia="en-GB"/>
              </w:rPr>
              <w:t>Yateley</w:t>
            </w:r>
          </w:p>
        </w:tc>
        <w:tc>
          <w:tcPr>
            <w:tcW w:w="867" w:type="pct"/>
            <w:noWrap/>
            <w:hideMark/>
          </w:tcPr>
          <w:p w14:paraId="077F9D7B" w14:textId="77777777" w:rsidR="009D5BAE" w:rsidRPr="002A2107" w:rsidRDefault="009D5BAE" w:rsidP="00A046CD">
            <w:pPr>
              <w:jc w:val="center"/>
              <w:rPr>
                <w:rFonts w:ascii="Gill Sans MT" w:hAnsi="Gill Sans MT" w:cs="Calibri"/>
                <w:color w:val="000000"/>
                <w:szCs w:val="24"/>
                <w:lang w:eastAsia="en-GB"/>
              </w:rPr>
            </w:pPr>
          </w:p>
        </w:tc>
      </w:tr>
      <w:tr w:rsidR="009D5BAE" w:rsidRPr="002A2107" w14:paraId="08E1F52F" w14:textId="77777777" w:rsidTr="00A046CD">
        <w:trPr>
          <w:trHeight w:val="340"/>
        </w:trPr>
        <w:tc>
          <w:tcPr>
            <w:tcW w:w="822" w:type="pct"/>
            <w:noWrap/>
            <w:hideMark/>
          </w:tcPr>
          <w:p w14:paraId="4EFFF2CB" w14:textId="77777777" w:rsidR="009D5BAE" w:rsidRPr="00A046CD" w:rsidRDefault="009D5BAE" w:rsidP="00A046CD">
            <w:pPr>
              <w:rPr>
                <w:rFonts w:ascii="Gill Sans MT" w:hAnsi="Gill Sans MT" w:cs="Calibri"/>
                <w:color w:val="000000"/>
                <w:sz w:val="22"/>
                <w:szCs w:val="22"/>
                <w:lang w:eastAsia="en-GB"/>
              </w:rPr>
            </w:pPr>
            <w:r w:rsidRPr="00A046CD">
              <w:rPr>
                <w:rFonts w:ascii="Gill Sans MT" w:hAnsi="Gill Sans MT" w:cs="Calibri"/>
                <w:color w:val="000000"/>
                <w:sz w:val="22"/>
                <w:szCs w:val="22"/>
                <w:lang w:eastAsia="en-GB"/>
              </w:rPr>
              <w:t>HDC-HD09</w:t>
            </w:r>
          </w:p>
        </w:tc>
        <w:tc>
          <w:tcPr>
            <w:tcW w:w="2341" w:type="pct"/>
            <w:noWrap/>
            <w:hideMark/>
          </w:tcPr>
          <w:p w14:paraId="4C1239C6" w14:textId="77777777" w:rsidR="009D5BAE" w:rsidRPr="002A2107" w:rsidRDefault="009D5BAE" w:rsidP="009D5BAE">
            <w:pPr>
              <w:rPr>
                <w:rFonts w:ascii="Gill Sans MT" w:hAnsi="Gill Sans MT" w:cs="Calibri"/>
                <w:color w:val="000000"/>
                <w:szCs w:val="24"/>
                <w:lang w:eastAsia="en-GB"/>
              </w:rPr>
            </w:pPr>
            <w:r w:rsidRPr="002A2107">
              <w:rPr>
                <w:rFonts w:ascii="Gill Sans MT" w:hAnsi="Gill Sans MT" w:cs="Calibri"/>
                <w:color w:val="000000"/>
                <w:szCs w:val="24"/>
                <w:lang w:eastAsia="en-GB"/>
              </w:rPr>
              <w:t xml:space="preserve">A30 / Cricket Hill Lane / A327 </w:t>
            </w:r>
            <w:proofErr w:type="spellStart"/>
            <w:r w:rsidRPr="002A2107">
              <w:rPr>
                <w:rFonts w:ascii="Gill Sans MT" w:hAnsi="Gill Sans MT" w:cs="Calibri"/>
                <w:color w:val="000000"/>
                <w:szCs w:val="24"/>
                <w:lang w:eastAsia="en-GB"/>
              </w:rPr>
              <w:t>Minley</w:t>
            </w:r>
            <w:proofErr w:type="spellEnd"/>
            <w:r w:rsidRPr="002A2107">
              <w:rPr>
                <w:rFonts w:ascii="Gill Sans MT" w:hAnsi="Gill Sans MT" w:cs="Calibri"/>
                <w:color w:val="000000"/>
                <w:szCs w:val="24"/>
                <w:lang w:eastAsia="en-GB"/>
              </w:rPr>
              <w:t xml:space="preserve"> Road</w:t>
            </w:r>
          </w:p>
        </w:tc>
        <w:tc>
          <w:tcPr>
            <w:tcW w:w="970" w:type="pct"/>
            <w:noWrap/>
            <w:hideMark/>
          </w:tcPr>
          <w:p w14:paraId="723F4D93" w14:textId="77777777" w:rsidR="009D5BAE" w:rsidRPr="002A2107" w:rsidRDefault="009D5BAE" w:rsidP="00A046CD">
            <w:pPr>
              <w:jc w:val="center"/>
              <w:rPr>
                <w:rFonts w:ascii="Gill Sans MT" w:hAnsi="Gill Sans MT" w:cs="Calibri"/>
                <w:color w:val="000000"/>
                <w:szCs w:val="24"/>
                <w:lang w:eastAsia="en-GB"/>
              </w:rPr>
            </w:pPr>
            <w:r w:rsidRPr="002A2107">
              <w:rPr>
                <w:rFonts w:ascii="Gill Sans MT" w:hAnsi="Gill Sans MT" w:cs="Calibri"/>
                <w:color w:val="000000"/>
                <w:szCs w:val="24"/>
                <w:lang w:eastAsia="en-GB"/>
              </w:rPr>
              <w:t>Yateley</w:t>
            </w:r>
          </w:p>
        </w:tc>
        <w:tc>
          <w:tcPr>
            <w:tcW w:w="867" w:type="pct"/>
            <w:noWrap/>
            <w:hideMark/>
          </w:tcPr>
          <w:p w14:paraId="018FE8C8" w14:textId="77777777" w:rsidR="009D5BAE" w:rsidRPr="002A2107" w:rsidRDefault="009D5BAE" w:rsidP="00A046CD">
            <w:pPr>
              <w:jc w:val="center"/>
              <w:rPr>
                <w:rFonts w:ascii="Gill Sans MT" w:hAnsi="Gill Sans MT" w:cs="Calibri"/>
                <w:color w:val="000000"/>
                <w:szCs w:val="24"/>
                <w:lang w:eastAsia="en-GB"/>
              </w:rPr>
            </w:pPr>
            <w:r w:rsidRPr="002A2107">
              <w:rPr>
                <w:rFonts w:ascii="Gill Sans MT" w:hAnsi="Gill Sans MT" w:cs="Calibri"/>
                <w:color w:val="000000"/>
                <w:szCs w:val="24"/>
                <w:lang w:eastAsia="en-GB"/>
              </w:rPr>
              <w:t>Yes</w:t>
            </w:r>
          </w:p>
        </w:tc>
      </w:tr>
      <w:tr w:rsidR="009D5BAE" w:rsidRPr="002A2107" w14:paraId="7DF2A4FB" w14:textId="77777777" w:rsidTr="00A046CD">
        <w:trPr>
          <w:trHeight w:val="340"/>
        </w:trPr>
        <w:tc>
          <w:tcPr>
            <w:tcW w:w="822" w:type="pct"/>
            <w:noWrap/>
            <w:hideMark/>
          </w:tcPr>
          <w:p w14:paraId="5F87CC36" w14:textId="77777777" w:rsidR="009D5BAE" w:rsidRPr="00A046CD" w:rsidRDefault="009D5BAE" w:rsidP="00A046CD">
            <w:pPr>
              <w:rPr>
                <w:rFonts w:ascii="Gill Sans MT" w:hAnsi="Gill Sans MT" w:cs="Calibri"/>
                <w:color w:val="000000"/>
                <w:sz w:val="22"/>
                <w:szCs w:val="22"/>
                <w:lang w:eastAsia="en-GB"/>
              </w:rPr>
            </w:pPr>
            <w:r w:rsidRPr="00A046CD">
              <w:rPr>
                <w:rFonts w:ascii="Gill Sans MT" w:hAnsi="Gill Sans MT" w:cs="Calibri"/>
                <w:color w:val="000000"/>
                <w:sz w:val="22"/>
                <w:szCs w:val="22"/>
                <w:lang w:eastAsia="en-GB"/>
              </w:rPr>
              <w:t>HDC-HD10</w:t>
            </w:r>
          </w:p>
        </w:tc>
        <w:tc>
          <w:tcPr>
            <w:tcW w:w="2341" w:type="pct"/>
            <w:noWrap/>
            <w:hideMark/>
          </w:tcPr>
          <w:p w14:paraId="77B22B89" w14:textId="77777777" w:rsidR="009D5BAE" w:rsidRPr="002A2107" w:rsidRDefault="009D5BAE" w:rsidP="009D5BAE">
            <w:pPr>
              <w:rPr>
                <w:rFonts w:ascii="Gill Sans MT" w:hAnsi="Gill Sans MT" w:cs="Calibri"/>
                <w:color w:val="000000"/>
                <w:szCs w:val="24"/>
                <w:lang w:eastAsia="en-GB"/>
              </w:rPr>
            </w:pPr>
            <w:r w:rsidRPr="002A2107">
              <w:rPr>
                <w:rFonts w:ascii="Gill Sans MT" w:hAnsi="Gill Sans MT" w:cs="Calibri"/>
                <w:color w:val="000000"/>
                <w:szCs w:val="24"/>
                <w:lang w:eastAsia="en-GB"/>
              </w:rPr>
              <w:t xml:space="preserve">A327 </w:t>
            </w:r>
            <w:proofErr w:type="spellStart"/>
            <w:r w:rsidRPr="002A2107">
              <w:rPr>
                <w:rFonts w:ascii="Gill Sans MT" w:hAnsi="Gill Sans MT" w:cs="Calibri"/>
                <w:color w:val="000000"/>
                <w:szCs w:val="24"/>
                <w:lang w:eastAsia="en-GB"/>
              </w:rPr>
              <w:t>Minley</w:t>
            </w:r>
            <w:proofErr w:type="spellEnd"/>
            <w:r w:rsidRPr="002A2107">
              <w:rPr>
                <w:rFonts w:ascii="Gill Sans MT" w:hAnsi="Gill Sans MT" w:cs="Calibri"/>
                <w:color w:val="000000"/>
                <w:szCs w:val="24"/>
                <w:lang w:eastAsia="en-GB"/>
              </w:rPr>
              <w:t xml:space="preserve"> Road / B3013</w:t>
            </w:r>
          </w:p>
        </w:tc>
        <w:tc>
          <w:tcPr>
            <w:tcW w:w="970" w:type="pct"/>
            <w:noWrap/>
            <w:hideMark/>
          </w:tcPr>
          <w:p w14:paraId="093D2F4B" w14:textId="77777777" w:rsidR="009D5BAE" w:rsidRPr="002A2107" w:rsidRDefault="009D5BAE" w:rsidP="00A046CD">
            <w:pPr>
              <w:jc w:val="center"/>
              <w:rPr>
                <w:rFonts w:ascii="Gill Sans MT" w:hAnsi="Gill Sans MT" w:cs="Calibri"/>
                <w:color w:val="000000"/>
                <w:szCs w:val="24"/>
                <w:lang w:eastAsia="en-GB"/>
              </w:rPr>
            </w:pPr>
            <w:r w:rsidRPr="002A2107">
              <w:rPr>
                <w:rFonts w:ascii="Gill Sans MT" w:hAnsi="Gill Sans MT" w:cs="Calibri"/>
                <w:color w:val="000000"/>
                <w:szCs w:val="24"/>
                <w:lang w:eastAsia="en-GB"/>
              </w:rPr>
              <w:t>Yateley</w:t>
            </w:r>
          </w:p>
        </w:tc>
        <w:tc>
          <w:tcPr>
            <w:tcW w:w="867" w:type="pct"/>
            <w:noWrap/>
            <w:hideMark/>
          </w:tcPr>
          <w:p w14:paraId="0B4C01ED" w14:textId="77777777" w:rsidR="009D5BAE" w:rsidRPr="002A2107" w:rsidRDefault="009D5BAE" w:rsidP="00A046CD">
            <w:pPr>
              <w:jc w:val="center"/>
              <w:rPr>
                <w:rFonts w:ascii="Gill Sans MT" w:hAnsi="Gill Sans MT" w:cs="Calibri"/>
                <w:color w:val="000000"/>
                <w:szCs w:val="24"/>
                <w:lang w:eastAsia="en-GB"/>
              </w:rPr>
            </w:pPr>
            <w:r w:rsidRPr="002A2107">
              <w:rPr>
                <w:rFonts w:ascii="Gill Sans MT" w:hAnsi="Gill Sans MT" w:cs="Calibri"/>
                <w:color w:val="000000"/>
                <w:szCs w:val="24"/>
                <w:lang w:eastAsia="en-GB"/>
              </w:rPr>
              <w:t>Yes</w:t>
            </w:r>
          </w:p>
        </w:tc>
      </w:tr>
      <w:tr w:rsidR="009D5BAE" w:rsidRPr="002A2107" w14:paraId="5DBD01E2" w14:textId="77777777" w:rsidTr="00A046CD">
        <w:trPr>
          <w:trHeight w:val="340"/>
        </w:trPr>
        <w:tc>
          <w:tcPr>
            <w:tcW w:w="822" w:type="pct"/>
            <w:noWrap/>
            <w:hideMark/>
          </w:tcPr>
          <w:p w14:paraId="60B020C0" w14:textId="77777777" w:rsidR="009D5BAE" w:rsidRPr="00A046CD" w:rsidRDefault="009D5BAE" w:rsidP="00A046CD">
            <w:pPr>
              <w:rPr>
                <w:rFonts w:ascii="Gill Sans MT" w:hAnsi="Gill Sans MT" w:cs="Calibri"/>
                <w:color w:val="000000"/>
                <w:sz w:val="22"/>
                <w:szCs w:val="22"/>
                <w:lang w:eastAsia="en-GB"/>
              </w:rPr>
            </w:pPr>
            <w:r w:rsidRPr="00A046CD">
              <w:rPr>
                <w:rFonts w:ascii="Gill Sans MT" w:hAnsi="Gill Sans MT" w:cs="Calibri"/>
                <w:color w:val="000000"/>
                <w:sz w:val="22"/>
                <w:szCs w:val="22"/>
                <w:lang w:eastAsia="en-GB"/>
              </w:rPr>
              <w:t>HDC-HD11</w:t>
            </w:r>
          </w:p>
        </w:tc>
        <w:tc>
          <w:tcPr>
            <w:tcW w:w="2341" w:type="pct"/>
            <w:noWrap/>
            <w:hideMark/>
          </w:tcPr>
          <w:p w14:paraId="5FE5516C" w14:textId="77777777" w:rsidR="009D5BAE" w:rsidRPr="002A2107" w:rsidRDefault="009D5BAE" w:rsidP="009D5BAE">
            <w:pPr>
              <w:rPr>
                <w:rFonts w:ascii="Gill Sans MT" w:hAnsi="Gill Sans MT" w:cs="Calibri"/>
                <w:color w:val="000000"/>
                <w:szCs w:val="24"/>
                <w:lang w:eastAsia="en-GB"/>
              </w:rPr>
            </w:pPr>
            <w:r w:rsidRPr="002A2107">
              <w:rPr>
                <w:rFonts w:ascii="Gill Sans MT" w:hAnsi="Gill Sans MT" w:cs="Calibri"/>
                <w:color w:val="000000"/>
                <w:szCs w:val="24"/>
                <w:lang w:eastAsia="en-GB"/>
              </w:rPr>
              <w:t xml:space="preserve">A30 Hartford Bridge Flats / </w:t>
            </w:r>
            <w:proofErr w:type="spellStart"/>
            <w:r w:rsidRPr="002A2107">
              <w:rPr>
                <w:rFonts w:ascii="Gill Sans MT" w:hAnsi="Gill Sans MT" w:cs="Calibri"/>
                <w:color w:val="000000"/>
                <w:szCs w:val="24"/>
                <w:lang w:eastAsia="en-GB"/>
              </w:rPr>
              <w:t>Blackbush</w:t>
            </w:r>
            <w:proofErr w:type="spellEnd"/>
            <w:r w:rsidRPr="002A2107">
              <w:rPr>
                <w:rFonts w:ascii="Gill Sans MT" w:hAnsi="Gill Sans MT" w:cs="Calibri"/>
                <w:color w:val="000000"/>
                <w:szCs w:val="24"/>
                <w:lang w:eastAsia="en-GB"/>
              </w:rPr>
              <w:t xml:space="preserve"> Airport</w:t>
            </w:r>
          </w:p>
        </w:tc>
        <w:tc>
          <w:tcPr>
            <w:tcW w:w="970" w:type="pct"/>
            <w:noWrap/>
            <w:hideMark/>
          </w:tcPr>
          <w:p w14:paraId="7B7176BF" w14:textId="77777777" w:rsidR="009D5BAE" w:rsidRPr="002A2107" w:rsidRDefault="009D5BAE" w:rsidP="00A046CD">
            <w:pPr>
              <w:jc w:val="center"/>
              <w:rPr>
                <w:rFonts w:ascii="Gill Sans MT" w:hAnsi="Gill Sans MT" w:cs="Calibri"/>
                <w:color w:val="000000"/>
                <w:szCs w:val="24"/>
                <w:lang w:eastAsia="en-GB"/>
              </w:rPr>
            </w:pPr>
            <w:r w:rsidRPr="002A2107">
              <w:rPr>
                <w:rFonts w:ascii="Gill Sans MT" w:hAnsi="Gill Sans MT" w:cs="Calibri"/>
                <w:color w:val="000000"/>
                <w:szCs w:val="24"/>
                <w:lang w:eastAsia="en-GB"/>
              </w:rPr>
              <w:t>Yateley Heath Common</w:t>
            </w:r>
          </w:p>
        </w:tc>
        <w:tc>
          <w:tcPr>
            <w:tcW w:w="867" w:type="pct"/>
            <w:noWrap/>
            <w:hideMark/>
          </w:tcPr>
          <w:p w14:paraId="4AE56769" w14:textId="77777777" w:rsidR="009D5BAE" w:rsidRPr="002A2107" w:rsidRDefault="009D5BAE" w:rsidP="00A046CD">
            <w:pPr>
              <w:jc w:val="center"/>
              <w:rPr>
                <w:rFonts w:ascii="Gill Sans MT" w:hAnsi="Gill Sans MT" w:cs="Calibri"/>
                <w:color w:val="000000"/>
                <w:szCs w:val="24"/>
                <w:lang w:eastAsia="en-GB"/>
              </w:rPr>
            </w:pPr>
          </w:p>
        </w:tc>
      </w:tr>
      <w:tr w:rsidR="009D5BAE" w:rsidRPr="002A2107" w14:paraId="7E22112D" w14:textId="77777777" w:rsidTr="00A046CD">
        <w:trPr>
          <w:trHeight w:val="340"/>
        </w:trPr>
        <w:tc>
          <w:tcPr>
            <w:tcW w:w="822" w:type="pct"/>
            <w:noWrap/>
            <w:hideMark/>
          </w:tcPr>
          <w:p w14:paraId="36FE13AB" w14:textId="77777777" w:rsidR="009D5BAE" w:rsidRPr="00A046CD" w:rsidRDefault="009D5BAE" w:rsidP="00A046CD">
            <w:pPr>
              <w:rPr>
                <w:rFonts w:ascii="Gill Sans MT" w:hAnsi="Gill Sans MT" w:cs="Calibri"/>
                <w:color w:val="000000"/>
                <w:sz w:val="22"/>
                <w:szCs w:val="22"/>
                <w:lang w:eastAsia="en-GB"/>
              </w:rPr>
            </w:pPr>
            <w:r w:rsidRPr="00A046CD">
              <w:rPr>
                <w:rFonts w:ascii="Gill Sans MT" w:hAnsi="Gill Sans MT" w:cs="Calibri"/>
                <w:color w:val="000000"/>
                <w:sz w:val="22"/>
                <w:szCs w:val="22"/>
                <w:lang w:eastAsia="en-GB"/>
              </w:rPr>
              <w:t>HDC-HD12</w:t>
            </w:r>
          </w:p>
        </w:tc>
        <w:tc>
          <w:tcPr>
            <w:tcW w:w="2341" w:type="pct"/>
            <w:noWrap/>
            <w:hideMark/>
          </w:tcPr>
          <w:p w14:paraId="4C45556C" w14:textId="77777777" w:rsidR="009D5BAE" w:rsidRPr="002A2107" w:rsidRDefault="009D5BAE" w:rsidP="009D5BAE">
            <w:pPr>
              <w:rPr>
                <w:rFonts w:ascii="Gill Sans MT" w:hAnsi="Gill Sans MT" w:cs="Calibri"/>
                <w:color w:val="000000"/>
                <w:szCs w:val="24"/>
                <w:lang w:eastAsia="en-GB"/>
              </w:rPr>
            </w:pPr>
            <w:r w:rsidRPr="002A2107">
              <w:rPr>
                <w:rFonts w:ascii="Gill Sans MT" w:hAnsi="Gill Sans MT" w:cs="Calibri"/>
                <w:color w:val="000000"/>
                <w:szCs w:val="24"/>
                <w:lang w:eastAsia="en-GB"/>
              </w:rPr>
              <w:t>A327 Hartford Bridge Flats / A30</w:t>
            </w:r>
          </w:p>
        </w:tc>
        <w:tc>
          <w:tcPr>
            <w:tcW w:w="970" w:type="pct"/>
            <w:noWrap/>
            <w:hideMark/>
          </w:tcPr>
          <w:p w14:paraId="1AEAE2F5" w14:textId="77777777" w:rsidR="009D5BAE" w:rsidRPr="002A2107" w:rsidRDefault="009D5BAE" w:rsidP="00A046CD">
            <w:pPr>
              <w:jc w:val="center"/>
              <w:rPr>
                <w:rFonts w:ascii="Gill Sans MT" w:hAnsi="Gill Sans MT" w:cs="Calibri"/>
                <w:color w:val="000000"/>
                <w:szCs w:val="24"/>
                <w:lang w:eastAsia="en-GB"/>
              </w:rPr>
            </w:pPr>
            <w:proofErr w:type="spellStart"/>
            <w:r w:rsidRPr="002A2107">
              <w:rPr>
                <w:rFonts w:ascii="Gill Sans MT" w:hAnsi="Gill Sans MT" w:cs="Calibri"/>
                <w:color w:val="000000"/>
                <w:szCs w:val="24"/>
                <w:lang w:eastAsia="en-GB"/>
              </w:rPr>
              <w:t>Hartfordbridge</w:t>
            </w:r>
            <w:proofErr w:type="spellEnd"/>
          </w:p>
        </w:tc>
        <w:tc>
          <w:tcPr>
            <w:tcW w:w="867" w:type="pct"/>
            <w:noWrap/>
            <w:hideMark/>
          </w:tcPr>
          <w:p w14:paraId="401198DC" w14:textId="77777777" w:rsidR="009D5BAE" w:rsidRPr="002A2107" w:rsidRDefault="009D5BAE" w:rsidP="00A046CD">
            <w:pPr>
              <w:jc w:val="center"/>
              <w:rPr>
                <w:rFonts w:ascii="Gill Sans MT" w:hAnsi="Gill Sans MT" w:cs="Calibri"/>
                <w:color w:val="000000"/>
                <w:szCs w:val="24"/>
                <w:lang w:eastAsia="en-GB"/>
              </w:rPr>
            </w:pPr>
            <w:r w:rsidRPr="002A2107">
              <w:rPr>
                <w:rFonts w:ascii="Gill Sans MT" w:hAnsi="Gill Sans MT" w:cs="Calibri"/>
                <w:color w:val="000000"/>
                <w:szCs w:val="24"/>
                <w:lang w:eastAsia="en-GB"/>
              </w:rPr>
              <w:t>Yes</w:t>
            </w:r>
          </w:p>
        </w:tc>
      </w:tr>
      <w:tr w:rsidR="009D5BAE" w:rsidRPr="002A2107" w14:paraId="38B2CC5D" w14:textId="77777777" w:rsidTr="00A046CD">
        <w:trPr>
          <w:trHeight w:val="340"/>
        </w:trPr>
        <w:tc>
          <w:tcPr>
            <w:tcW w:w="822" w:type="pct"/>
            <w:noWrap/>
            <w:hideMark/>
          </w:tcPr>
          <w:p w14:paraId="7BF9E2B5" w14:textId="77777777" w:rsidR="009D5BAE" w:rsidRPr="00A046CD" w:rsidRDefault="009D5BAE" w:rsidP="00A046CD">
            <w:pPr>
              <w:rPr>
                <w:rFonts w:ascii="Gill Sans MT" w:hAnsi="Gill Sans MT" w:cs="Calibri"/>
                <w:color w:val="000000"/>
                <w:sz w:val="22"/>
                <w:szCs w:val="22"/>
                <w:lang w:eastAsia="en-GB"/>
              </w:rPr>
            </w:pPr>
            <w:r w:rsidRPr="00A046CD">
              <w:rPr>
                <w:rFonts w:ascii="Gill Sans MT" w:hAnsi="Gill Sans MT" w:cs="Calibri"/>
                <w:color w:val="000000"/>
                <w:sz w:val="22"/>
                <w:szCs w:val="22"/>
                <w:lang w:eastAsia="en-GB"/>
              </w:rPr>
              <w:lastRenderedPageBreak/>
              <w:t>HDC-HD14</w:t>
            </w:r>
          </w:p>
        </w:tc>
        <w:tc>
          <w:tcPr>
            <w:tcW w:w="2341" w:type="pct"/>
            <w:noWrap/>
            <w:hideMark/>
          </w:tcPr>
          <w:p w14:paraId="3C7B213B" w14:textId="77777777" w:rsidR="009D5BAE" w:rsidRPr="002A2107" w:rsidRDefault="009D5BAE" w:rsidP="009D5BAE">
            <w:pPr>
              <w:rPr>
                <w:rFonts w:ascii="Gill Sans MT" w:hAnsi="Gill Sans MT" w:cs="Calibri"/>
                <w:color w:val="000000"/>
                <w:szCs w:val="24"/>
                <w:lang w:eastAsia="en-GB"/>
              </w:rPr>
            </w:pPr>
            <w:r w:rsidRPr="002A2107">
              <w:rPr>
                <w:rFonts w:ascii="Gill Sans MT" w:hAnsi="Gill Sans MT" w:cs="Calibri"/>
                <w:color w:val="000000"/>
                <w:szCs w:val="24"/>
                <w:lang w:eastAsia="en-GB"/>
              </w:rPr>
              <w:t>B3011 / Causeway / B3349 Odiham Road</w:t>
            </w:r>
          </w:p>
        </w:tc>
        <w:tc>
          <w:tcPr>
            <w:tcW w:w="970" w:type="pct"/>
            <w:noWrap/>
            <w:hideMark/>
          </w:tcPr>
          <w:p w14:paraId="5AB6A86D" w14:textId="77777777" w:rsidR="009D5BAE" w:rsidRPr="002A2107" w:rsidRDefault="009D5BAE" w:rsidP="00A046CD">
            <w:pPr>
              <w:jc w:val="center"/>
              <w:rPr>
                <w:rFonts w:ascii="Gill Sans MT" w:hAnsi="Gill Sans MT" w:cs="Calibri"/>
                <w:color w:val="000000"/>
                <w:szCs w:val="24"/>
                <w:lang w:eastAsia="en-GB"/>
              </w:rPr>
            </w:pPr>
            <w:proofErr w:type="spellStart"/>
            <w:r w:rsidRPr="002A2107">
              <w:rPr>
                <w:rFonts w:ascii="Gill Sans MT" w:hAnsi="Gill Sans MT" w:cs="Calibri"/>
                <w:color w:val="000000"/>
                <w:szCs w:val="24"/>
                <w:lang w:eastAsia="en-GB"/>
              </w:rPr>
              <w:t>Heckfield</w:t>
            </w:r>
            <w:proofErr w:type="spellEnd"/>
          </w:p>
        </w:tc>
        <w:tc>
          <w:tcPr>
            <w:tcW w:w="867" w:type="pct"/>
            <w:noWrap/>
            <w:hideMark/>
          </w:tcPr>
          <w:p w14:paraId="2C684F31" w14:textId="77777777" w:rsidR="009D5BAE" w:rsidRPr="002A2107" w:rsidRDefault="009D5BAE" w:rsidP="00A046CD">
            <w:pPr>
              <w:jc w:val="center"/>
              <w:rPr>
                <w:rFonts w:ascii="Gill Sans MT" w:hAnsi="Gill Sans MT" w:cs="Calibri"/>
                <w:color w:val="000000"/>
                <w:szCs w:val="24"/>
                <w:lang w:eastAsia="en-GB"/>
              </w:rPr>
            </w:pPr>
            <w:r w:rsidRPr="002A2107">
              <w:rPr>
                <w:rFonts w:ascii="Gill Sans MT" w:hAnsi="Gill Sans MT" w:cs="Calibri"/>
                <w:color w:val="000000"/>
                <w:szCs w:val="24"/>
                <w:lang w:eastAsia="en-GB"/>
              </w:rPr>
              <w:t>Yes</w:t>
            </w:r>
          </w:p>
        </w:tc>
      </w:tr>
      <w:tr w:rsidR="009D5BAE" w:rsidRPr="002A2107" w14:paraId="24ED6326" w14:textId="77777777" w:rsidTr="00A046CD">
        <w:trPr>
          <w:trHeight w:val="340"/>
        </w:trPr>
        <w:tc>
          <w:tcPr>
            <w:tcW w:w="822" w:type="pct"/>
            <w:noWrap/>
            <w:hideMark/>
          </w:tcPr>
          <w:p w14:paraId="3E56E327" w14:textId="77777777" w:rsidR="009D5BAE" w:rsidRPr="00A046CD" w:rsidRDefault="009D5BAE" w:rsidP="00A046CD">
            <w:pPr>
              <w:rPr>
                <w:rFonts w:ascii="Gill Sans MT" w:hAnsi="Gill Sans MT" w:cs="Calibri"/>
                <w:color w:val="000000"/>
                <w:sz w:val="22"/>
                <w:szCs w:val="22"/>
                <w:lang w:eastAsia="en-GB"/>
              </w:rPr>
            </w:pPr>
            <w:r w:rsidRPr="00A046CD">
              <w:rPr>
                <w:rFonts w:ascii="Gill Sans MT" w:hAnsi="Gill Sans MT" w:cs="Calibri"/>
                <w:color w:val="000000"/>
                <w:sz w:val="22"/>
                <w:szCs w:val="22"/>
                <w:lang w:eastAsia="en-GB"/>
              </w:rPr>
              <w:t>HDC-HD15</w:t>
            </w:r>
          </w:p>
        </w:tc>
        <w:tc>
          <w:tcPr>
            <w:tcW w:w="2341" w:type="pct"/>
            <w:noWrap/>
            <w:hideMark/>
          </w:tcPr>
          <w:p w14:paraId="26552111" w14:textId="77777777" w:rsidR="009D5BAE" w:rsidRPr="002A2107" w:rsidRDefault="009D5BAE" w:rsidP="009D5BAE">
            <w:pPr>
              <w:rPr>
                <w:rFonts w:ascii="Gill Sans MT" w:hAnsi="Gill Sans MT" w:cs="Calibri"/>
                <w:color w:val="000000"/>
                <w:szCs w:val="24"/>
                <w:lang w:eastAsia="en-GB"/>
              </w:rPr>
            </w:pPr>
            <w:r w:rsidRPr="002A2107">
              <w:rPr>
                <w:rFonts w:ascii="Gill Sans MT" w:hAnsi="Gill Sans MT" w:cs="Calibri"/>
                <w:color w:val="000000"/>
                <w:szCs w:val="24"/>
                <w:lang w:eastAsia="en-GB"/>
              </w:rPr>
              <w:t>B3349 Hams Wood / Odiham Road</w:t>
            </w:r>
          </w:p>
        </w:tc>
        <w:tc>
          <w:tcPr>
            <w:tcW w:w="970" w:type="pct"/>
            <w:noWrap/>
            <w:hideMark/>
          </w:tcPr>
          <w:p w14:paraId="2AE2511C" w14:textId="77777777" w:rsidR="009D5BAE" w:rsidRPr="002A2107" w:rsidRDefault="009D5BAE" w:rsidP="00A046CD">
            <w:pPr>
              <w:jc w:val="center"/>
              <w:rPr>
                <w:rFonts w:ascii="Gill Sans MT" w:hAnsi="Gill Sans MT" w:cs="Calibri"/>
                <w:color w:val="000000"/>
                <w:szCs w:val="24"/>
                <w:lang w:eastAsia="en-GB"/>
              </w:rPr>
            </w:pPr>
            <w:proofErr w:type="spellStart"/>
            <w:r w:rsidRPr="002A2107">
              <w:rPr>
                <w:rFonts w:ascii="Gill Sans MT" w:hAnsi="Gill Sans MT" w:cs="Calibri"/>
                <w:color w:val="000000"/>
                <w:szCs w:val="24"/>
                <w:lang w:eastAsia="en-GB"/>
              </w:rPr>
              <w:t>Riseley</w:t>
            </w:r>
            <w:proofErr w:type="spellEnd"/>
          </w:p>
        </w:tc>
        <w:tc>
          <w:tcPr>
            <w:tcW w:w="867" w:type="pct"/>
            <w:noWrap/>
            <w:hideMark/>
          </w:tcPr>
          <w:p w14:paraId="474E6109" w14:textId="77777777" w:rsidR="009D5BAE" w:rsidRPr="002A2107" w:rsidRDefault="009D5BAE" w:rsidP="00A046CD">
            <w:pPr>
              <w:jc w:val="center"/>
              <w:rPr>
                <w:rFonts w:ascii="Gill Sans MT" w:hAnsi="Gill Sans MT" w:cs="Calibri"/>
                <w:color w:val="000000"/>
                <w:szCs w:val="24"/>
                <w:lang w:eastAsia="en-GB"/>
              </w:rPr>
            </w:pPr>
          </w:p>
        </w:tc>
      </w:tr>
      <w:tr w:rsidR="009D5BAE" w:rsidRPr="002A2107" w14:paraId="4D6E181D" w14:textId="77777777" w:rsidTr="00A046CD">
        <w:trPr>
          <w:trHeight w:val="340"/>
        </w:trPr>
        <w:tc>
          <w:tcPr>
            <w:tcW w:w="822" w:type="pct"/>
            <w:noWrap/>
            <w:hideMark/>
          </w:tcPr>
          <w:p w14:paraId="42016A38" w14:textId="77777777" w:rsidR="009D5BAE" w:rsidRPr="00A046CD" w:rsidRDefault="009D5BAE" w:rsidP="00A046CD">
            <w:pPr>
              <w:rPr>
                <w:rFonts w:ascii="Gill Sans MT" w:hAnsi="Gill Sans MT" w:cs="Calibri"/>
                <w:color w:val="000000"/>
                <w:sz w:val="22"/>
                <w:szCs w:val="22"/>
                <w:lang w:eastAsia="en-GB"/>
              </w:rPr>
            </w:pPr>
            <w:r w:rsidRPr="00A046CD">
              <w:rPr>
                <w:rFonts w:ascii="Gill Sans MT" w:hAnsi="Gill Sans MT" w:cs="Calibri"/>
                <w:color w:val="000000"/>
                <w:sz w:val="22"/>
                <w:szCs w:val="22"/>
                <w:lang w:eastAsia="en-GB"/>
              </w:rPr>
              <w:t>HDC-HD16</w:t>
            </w:r>
          </w:p>
        </w:tc>
        <w:tc>
          <w:tcPr>
            <w:tcW w:w="2341" w:type="pct"/>
            <w:noWrap/>
            <w:hideMark/>
          </w:tcPr>
          <w:p w14:paraId="4B54AFC6" w14:textId="77777777" w:rsidR="009D5BAE" w:rsidRPr="002A2107" w:rsidRDefault="009D5BAE" w:rsidP="009D5BAE">
            <w:pPr>
              <w:rPr>
                <w:rFonts w:ascii="Gill Sans MT" w:hAnsi="Gill Sans MT" w:cs="Calibri"/>
                <w:color w:val="000000"/>
                <w:szCs w:val="24"/>
                <w:lang w:eastAsia="en-GB"/>
              </w:rPr>
            </w:pPr>
            <w:r w:rsidRPr="002A2107">
              <w:rPr>
                <w:rFonts w:ascii="Gill Sans MT" w:hAnsi="Gill Sans MT" w:cs="Calibri"/>
                <w:color w:val="000000"/>
                <w:szCs w:val="24"/>
                <w:lang w:eastAsia="en-GB"/>
              </w:rPr>
              <w:t>A33 Basingstoke Road / Welsh Lane</w:t>
            </w:r>
          </w:p>
        </w:tc>
        <w:tc>
          <w:tcPr>
            <w:tcW w:w="970" w:type="pct"/>
            <w:noWrap/>
            <w:hideMark/>
          </w:tcPr>
          <w:p w14:paraId="0AE81912" w14:textId="77777777" w:rsidR="009D5BAE" w:rsidRPr="002A2107" w:rsidRDefault="009D5BAE" w:rsidP="00A046CD">
            <w:pPr>
              <w:jc w:val="center"/>
              <w:rPr>
                <w:rFonts w:ascii="Gill Sans MT" w:hAnsi="Gill Sans MT" w:cs="Calibri"/>
                <w:color w:val="000000"/>
                <w:szCs w:val="24"/>
                <w:lang w:eastAsia="en-GB"/>
              </w:rPr>
            </w:pPr>
            <w:proofErr w:type="spellStart"/>
            <w:r w:rsidRPr="002A2107">
              <w:rPr>
                <w:rFonts w:ascii="Gill Sans MT" w:hAnsi="Gill Sans MT" w:cs="Calibri"/>
                <w:color w:val="000000"/>
                <w:szCs w:val="24"/>
                <w:lang w:eastAsia="en-GB"/>
              </w:rPr>
              <w:t>Riseley</w:t>
            </w:r>
            <w:proofErr w:type="spellEnd"/>
          </w:p>
        </w:tc>
        <w:tc>
          <w:tcPr>
            <w:tcW w:w="867" w:type="pct"/>
            <w:noWrap/>
            <w:hideMark/>
          </w:tcPr>
          <w:p w14:paraId="05168EBA" w14:textId="77777777" w:rsidR="009D5BAE" w:rsidRPr="002A2107" w:rsidRDefault="009D5BAE" w:rsidP="00A046CD">
            <w:pPr>
              <w:jc w:val="center"/>
              <w:rPr>
                <w:rFonts w:ascii="Gill Sans MT" w:hAnsi="Gill Sans MT" w:cs="Calibri"/>
                <w:color w:val="000000"/>
                <w:szCs w:val="24"/>
                <w:lang w:eastAsia="en-GB"/>
              </w:rPr>
            </w:pPr>
            <w:r w:rsidRPr="002A2107">
              <w:rPr>
                <w:rFonts w:ascii="Gill Sans MT" w:hAnsi="Gill Sans MT" w:cs="Calibri"/>
                <w:color w:val="000000"/>
                <w:szCs w:val="24"/>
                <w:lang w:eastAsia="en-GB"/>
              </w:rPr>
              <w:t>Yes</w:t>
            </w:r>
          </w:p>
        </w:tc>
      </w:tr>
      <w:tr w:rsidR="009D5BAE" w:rsidRPr="002A2107" w14:paraId="7A6373FF" w14:textId="77777777" w:rsidTr="00A046CD">
        <w:trPr>
          <w:trHeight w:val="340"/>
        </w:trPr>
        <w:tc>
          <w:tcPr>
            <w:tcW w:w="822" w:type="pct"/>
            <w:noWrap/>
            <w:hideMark/>
          </w:tcPr>
          <w:p w14:paraId="139FE043" w14:textId="77777777" w:rsidR="009D5BAE" w:rsidRPr="00A046CD" w:rsidRDefault="009D5BAE" w:rsidP="00A046CD">
            <w:pPr>
              <w:rPr>
                <w:rFonts w:ascii="Gill Sans MT" w:hAnsi="Gill Sans MT" w:cs="Calibri"/>
                <w:color w:val="000000"/>
                <w:sz w:val="22"/>
                <w:szCs w:val="22"/>
                <w:lang w:eastAsia="en-GB"/>
              </w:rPr>
            </w:pPr>
            <w:r w:rsidRPr="00A046CD">
              <w:rPr>
                <w:rFonts w:ascii="Gill Sans MT" w:hAnsi="Gill Sans MT" w:cs="Calibri"/>
                <w:color w:val="000000"/>
                <w:sz w:val="22"/>
                <w:szCs w:val="22"/>
                <w:lang w:eastAsia="en-GB"/>
              </w:rPr>
              <w:t>HDC-HD18</w:t>
            </w:r>
          </w:p>
        </w:tc>
        <w:tc>
          <w:tcPr>
            <w:tcW w:w="2341" w:type="pct"/>
            <w:noWrap/>
            <w:hideMark/>
          </w:tcPr>
          <w:p w14:paraId="776B2801" w14:textId="77777777" w:rsidR="009D5BAE" w:rsidRPr="002A2107" w:rsidRDefault="009D5BAE" w:rsidP="009D5BAE">
            <w:pPr>
              <w:rPr>
                <w:rFonts w:ascii="Gill Sans MT" w:hAnsi="Gill Sans MT" w:cs="Calibri"/>
                <w:color w:val="000000"/>
                <w:szCs w:val="24"/>
                <w:lang w:eastAsia="en-GB"/>
              </w:rPr>
            </w:pPr>
            <w:r w:rsidRPr="002A2107">
              <w:rPr>
                <w:rFonts w:ascii="Gill Sans MT" w:hAnsi="Gill Sans MT" w:cs="Calibri"/>
                <w:color w:val="000000"/>
                <w:szCs w:val="24"/>
                <w:lang w:eastAsia="en-GB"/>
              </w:rPr>
              <w:t xml:space="preserve">A30 London Road / B3349 Griffin Way Nth &amp; </w:t>
            </w:r>
            <w:proofErr w:type="spellStart"/>
            <w:r w:rsidRPr="002A2107">
              <w:rPr>
                <w:rFonts w:ascii="Gill Sans MT" w:hAnsi="Gill Sans MT" w:cs="Calibri"/>
                <w:color w:val="000000"/>
                <w:szCs w:val="24"/>
                <w:lang w:eastAsia="en-GB"/>
              </w:rPr>
              <w:t>Sth</w:t>
            </w:r>
            <w:proofErr w:type="spellEnd"/>
          </w:p>
        </w:tc>
        <w:tc>
          <w:tcPr>
            <w:tcW w:w="970" w:type="pct"/>
            <w:noWrap/>
            <w:hideMark/>
          </w:tcPr>
          <w:p w14:paraId="64EA9B02" w14:textId="77777777" w:rsidR="009D5BAE" w:rsidRPr="002A2107" w:rsidRDefault="009D5BAE" w:rsidP="00A046CD">
            <w:pPr>
              <w:jc w:val="center"/>
              <w:rPr>
                <w:rFonts w:ascii="Gill Sans MT" w:hAnsi="Gill Sans MT" w:cs="Calibri"/>
                <w:color w:val="000000"/>
                <w:szCs w:val="24"/>
                <w:lang w:eastAsia="en-GB"/>
              </w:rPr>
            </w:pPr>
            <w:r w:rsidRPr="002A2107">
              <w:rPr>
                <w:rFonts w:ascii="Gill Sans MT" w:hAnsi="Gill Sans MT" w:cs="Calibri"/>
                <w:color w:val="000000"/>
                <w:szCs w:val="24"/>
                <w:lang w:eastAsia="en-GB"/>
              </w:rPr>
              <w:t>Hook</w:t>
            </w:r>
          </w:p>
        </w:tc>
        <w:tc>
          <w:tcPr>
            <w:tcW w:w="867" w:type="pct"/>
            <w:noWrap/>
            <w:hideMark/>
          </w:tcPr>
          <w:p w14:paraId="17498441" w14:textId="77777777" w:rsidR="009D5BAE" w:rsidRPr="002A2107" w:rsidRDefault="009D5BAE" w:rsidP="00A046CD">
            <w:pPr>
              <w:jc w:val="center"/>
              <w:rPr>
                <w:rFonts w:ascii="Gill Sans MT" w:hAnsi="Gill Sans MT" w:cs="Calibri"/>
                <w:color w:val="000000"/>
                <w:szCs w:val="24"/>
                <w:lang w:eastAsia="en-GB"/>
              </w:rPr>
            </w:pPr>
            <w:r w:rsidRPr="002A2107">
              <w:rPr>
                <w:rFonts w:ascii="Gill Sans MT" w:hAnsi="Gill Sans MT" w:cs="Calibri"/>
                <w:color w:val="000000"/>
                <w:szCs w:val="24"/>
                <w:lang w:eastAsia="en-GB"/>
              </w:rPr>
              <w:t>Yes</w:t>
            </w:r>
          </w:p>
        </w:tc>
      </w:tr>
      <w:tr w:rsidR="009D5BAE" w:rsidRPr="002A2107" w14:paraId="0109C1E3" w14:textId="77777777" w:rsidTr="00A046CD">
        <w:trPr>
          <w:trHeight w:val="340"/>
        </w:trPr>
        <w:tc>
          <w:tcPr>
            <w:tcW w:w="822" w:type="pct"/>
            <w:noWrap/>
            <w:hideMark/>
          </w:tcPr>
          <w:p w14:paraId="5465FB4A" w14:textId="77777777" w:rsidR="009D5BAE" w:rsidRPr="00A046CD" w:rsidRDefault="009D5BAE" w:rsidP="00A046CD">
            <w:pPr>
              <w:rPr>
                <w:rFonts w:ascii="Gill Sans MT" w:hAnsi="Gill Sans MT" w:cs="Calibri"/>
                <w:color w:val="000000"/>
                <w:sz w:val="22"/>
                <w:szCs w:val="22"/>
                <w:lang w:eastAsia="en-GB"/>
              </w:rPr>
            </w:pPr>
            <w:r w:rsidRPr="00A046CD">
              <w:rPr>
                <w:rFonts w:ascii="Gill Sans MT" w:hAnsi="Gill Sans MT" w:cs="Calibri"/>
                <w:color w:val="000000"/>
                <w:sz w:val="22"/>
                <w:szCs w:val="22"/>
                <w:lang w:eastAsia="en-GB"/>
              </w:rPr>
              <w:t>HDC-HD21</w:t>
            </w:r>
          </w:p>
        </w:tc>
        <w:tc>
          <w:tcPr>
            <w:tcW w:w="2341" w:type="pct"/>
            <w:noWrap/>
            <w:hideMark/>
          </w:tcPr>
          <w:p w14:paraId="6766373F" w14:textId="77777777" w:rsidR="009D5BAE" w:rsidRPr="002A2107" w:rsidRDefault="009D5BAE" w:rsidP="009D5BAE">
            <w:pPr>
              <w:rPr>
                <w:rFonts w:ascii="Gill Sans MT" w:hAnsi="Gill Sans MT" w:cs="Calibri"/>
                <w:color w:val="000000"/>
                <w:szCs w:val="24"/>
                <w:lang w:eastAsia="en-GB"/>
              </w:rPr>
            </w:pPr>
            <w:r w:rsidRPr="002A2107">
              <w:rPr>
                <w:rFonts w:ascii="Gill Sans MT" w:hAnsi="Gill Sans MT" w:cs="Calibri"/>
                <w:color w:val="000000"/>
                <w:szCs w:val="24"/>
                <w:lang w:eastAsia="en-GB"/>
              </w:rPr>
              <w:t xml:space="preserve">B3349 Griffin Way </w:t>
            </w:r>
            <w:proofErr w:type="spellStart"/>
            <w:r w:rsidRPr="002A2107">
              <w:rPr>
                <w:rFonts w:ascii="Gill Sans MT" w:hAnsi="Gill Sans MT" w:cs="Calibri"/>
                <w:color w:val="000000"/>
                <w:szCs w:val="24"/>
                <w:lang w:eastAsia="en-GB"/>
              </w:rPr>
              <w:t>Sth</w:t>
            </w:r>
            <w:proofErr w:type="spellEnd"/>
            <w:r w:rsidRPr="002A2107">
              <w:rPr>
                <w:rFonts w:ascii="Gill Sans MT" w:hAnsi="Gill Sans MT" w:cs="Calibri"/>
                <w:color w:val="000000"/>
                <w:szCs w:val="24"/>
                <w:lang w:eastAsia="en-GB"/>
              </w:rPr>
              <w:t xml:space="preserve"> / Bartley Way, Bartley Wood</w:t>
            </w:r>
          </w:p>
        </w:tc>
        <w:tc>
          <w:tcPr>
            <w:tcW w:w="970" w:type="pct"/>
            <w:noWrap/>
            <w:hideMark/>
          </w:tcPr>
          <w:p w14:paraId="57626545" w14:textId="77777777" w:rsidR="009D5BAE" w:rsidRPr="002A2107" w:rsidRDefault="009D5BAE" w:rsidP="00A046CD">
            <w:pPr>
              <w:jc w:val="center"/>
              <w:rPr>
                <w:rFonts w:ascii="Gill Sans MT" w:hAnsi="Gill Sans MT" w:cs="Calibri"/>
                <w:color w:val="000000"/>
                <w:szCs w:val="24"/>
                <w:lang w:eastAsia="en-GB"/>
              </w:rPr>
            </w:pPr>
            <w:r w:rsidRPr="002A2107">
              <w:rPr>
                <w:rFonts w:ascii="Gill Sans MT" w:hAnsi="Gill Sans MT" w:cs="Calibri"/>
                <w:color w:val="000000"/>
                <w:szCs w:val="24"/>
                <w:lang w:eastAsia="en-GB"/>
              </w:rPr>
              <w:t>Hook</w:t>
            </w:r>
          </w:p>
        </w:tc>
        <w:tc>
          <w:tcPr>
            <w:tcW w:w="867" w:type="pct"/>
            <w:noWrap/>
            <w:hideMark/>
          </w:tcPr>
          <w:p w14:paraId="74D3EBCB" w14:textId="77777777" w:rsidR="009D5BAE" w:rsidRPr="002A2107" w:rsidRDefault="009D5BAE" w:rsidP="00A046CD">
            <w:pPr>
              <w:jc w:val="center"/>
              <w:rPr>
                <w:rFonts w:ascii="Gill Sans MT" w:hAnsi="Gill Sans MT" w:cs="Calibri"/>
                <w:color w:val="000000"/>
                <w:szCs w:val="24"/>
                <w:lang w:eastAsia="en-GB"/>
              </w:rPr>
            </w:pPr>
          </w:p>
        </w:tc>
      </w:tr>
      <w:tr w:rsidR="009D5BAE" w:rsidRPr="002A2107" w14:paraId="53EBEE23" w14:textId="77777777" w:rsidTr="00A046CD">
        <w:trPr>
          <w:trHeight w:val="340"/>
        </w:trPr>
        <w:tc>
          <w:tcPr>
            <w:tcW w:w="822" w:type="pct"/>
            <w:noWrap/>
            <w:hideMark/>
          </w:tcPr>
          <w:p w14:paraId="6E5FCDBF" w14:textId="77777777" w:rsidR="009D5BAE" w:rsidRPr="00A046CD" w:rsidRDefault="009D5BAE" w:rsidP="00A046CD">
            <w:pPr>
              <w:rPr>
                <w:rFonts w:ascii="Gill Sans MT" w:hAnsi="Gill Sans MT" w:cs="Calibri"/>
                <w:color w:val="000000"/>
                <w:sz w:val="22"/>
                <w:szCs w:val="22"/>
                <w:lang w:eastAsia="en-GB"/>
              </w:rPr>
            </w:pPr>
            <w:r w:rsidRPr="00A046CD">
              <w:rPr>
                <w:rFonts w:ascii="Gill Sans MT" w:hAnsi="Gill Sans MT" w:cs="Calibri"/>
                <w:color w:val="000000"/>
                <w:sz w:val="22"/>
                <w:szCs w:val="22"/>
                <w:lang w:eastAsia="en-GB"/>
              </w:rPr>
              <w:t>HDC-HD22</w:t>
            </w:r>
          </w:p>
        </w:tc>
        <w:tc>
          <w:tcPr>
            <w:tcW w:w="2341" w:type="pct"/>
            <w:noWrap/>
            <w:hideMark/>
          </w:tcPr>
          <w:p w14:paraId="6C64FFA3" w14:textId="77777777" w:rsidR="009D5BAE" w:rsidRPr="002A2107" w:rsidRDefault="009D5BAE" w:rsidP="009D5BAE">
            <w:pPr>
              <w:rPr>
                <w:rFonts w:ascii="Gill Sans MT" w:hAnsi="Gill Sans MT" w:cs="Calibri"/>
                <w:color w:val="000000"/>
                <w:szCs w:val="24"/>
                <w:lang w:eastAsia="en-GB"/>
              </w:rPr>
            </w:pPr>
            <w:r w:rsidRPr="002A2107">
              <w:rPr>
                <w:rFonts w:ascii="Gill Sans MT" w:hAnsi="Gill Sans MT" w:cs="Calibri"/>
                <w:color w:val="000000"/>
                <w:szCs w:val="24"/>
                <w:lang w:eastAsia="en-GB"/>
              </w:rPr>
              <w:t xml:space="preserve">B3349 Griffin Way </w:t>
            </w:r>
            <w:proofErr w:type="spellStart"/>
            <w:r w:rsidRPr="002A2107">
              <w:rPr>
                <w:rFonts w:ascii="Gill Sans MT" w:hAnsi="Gill Sans MT" w:cs="Calibri"/>
                <w:color w:val="000000"/>
                <w:szCs w:val="24"/>
                <w:lang w:eastAsia="en-GB"/>
              </w:rPr>
              <w:t>Sth</w:t>
            </w:r>
            <w:proofErr w:type="spellEnd"/>
            <w:r w:rsidRPr="002A2107">
              <w:rPr>
                <w:rFonts w:ascii="Gill Sans MT" w:hAnsi="Gill Sans MT" w:cs="Calibri"/>
                <w:color w:val="000000"/>
                <w:szCs w:val="24"/>
                <w:lang w:eastAsia="en-GB"/>
              </w:rPr>
              <w:t xml:space="preserve"> / Station Road</w:t>
            </w:r>
          </w:p>
        </w:tc>
        <w:tc>
          <w:tcPr>
            <w:tcW w:w="970" w:type="pct"/>
            <w:noWrap/>
            <w:hideMark/>
          </w:tcPr>
          <w:p w14:paraId="79B00121" w14:textId="77777777" w:rsidR="009D5BAE" w:rsidRPr="002A2107" w:rsidRDefault="009D5BAE" w:rsidP="00A046CD">
            <w:pPr>
              <w:jc w:val="center"/>
              <w:rPr>
                <w:rFonts w:ascii="Gill Sans MT" w:hAnsi="Gill Sans MT" w:cs="Calibri"/>
                <w:color w:val="000000"/>
                <w:szCs w:val="24"/>
                <w:lang w:eastAsia="en-GB"/>
              </w:rPr>
            </w:pPr>
            <w:r w:rsidRPr="002A2107">
              <w:rPr>
                <w:rFonts w:ascii="Gill Sans MT" w:hAnsi="Gill Sans MT" w:cs="Calibri"/>
                <w:color w:val="000000"/>
                <w:szCs w:val="24"/>
                <w:lang w:eastAsia="en-GB"/>
              </w:rPr>
              <w:t>Hook</w:t>
            </w:r>
          </w:p>
        </w:tc>
        <w:tc>
          <w:tcPr>
            <w:tcW w:w="867" w:type="pct"/>
            <w:noWrap/>
            <w:hideMark/>
          </w:tcPr>
          <w:p w14:paraId="702844FF" w14:textId="77777777" w:rsidR="009D5BAE" w:rsidRPr="002A2107" w:rsidRDefault="009D5BAE" w:rsidP="00A046CD">
            <w:pPr>
              <w:jc w:val="center"/>
              <w:rPr>
                <w:rFonts w:ascii="Gill Sans MT" w:hAnsi="Gill Sans MT" w:cs="Calibri"/>
                <w:color w:val="000000"/>
                <w:szCs w:val="24"/>
                <w:lang w:eastAsia="en-GB"/>
              </w:rPr>
            </w:pPr>
            <w:r w:rsidRPr="002A2107">
              <w:rPr>
                <w:rFonts w:ascii="Gill Sans MT" w:hAnsi="Gill Sans MT" w:cs="Calibri"/>
                <w:color w:val="000000"/>
                <w:szCs w:val="24"/>
                <w:lang w:eastAsia="en-GB"/>
              </w:rPr>
              <w:t>Yes</w:t>
            </w:r>
          </w:p>
        </w:tc>
      </w:tr>
      <w:tr w:rsidR="009D5BAE" w:rsidRPr="002A2107" w14:paraId="7C90994C" w14:textId="77777777" w:rsidTr="00A046CD">
        <w:trPr>
          <w:trHeight w:val="340"/>
        </w:trPr>
        <w:tc>
          <w:tcPr>
            <w:tcW w:w="822" w:type="pct"/>
            <w:noWrap/>
            <w:hideMark/>
          </w:tcPr>
          <w:p w14:paraId="1D1B862A" w14:textId="77777777" w:rsidR="009D5BAE" w:rsidRPr="00A046CD" w:rsidRDefault="009D5BAE" w:rsidP="00A046CD">
            <w:pPr>
              <w:rPr>
                <w:rFonts w:ascii="Gill Sans MT" w:hAnsi="Gill Sans MT" w:cs="Calibri"/>
                <w:color w:val="000000"/>
                <w:sz w:val="22"/>
                <w:szCs w:val="22"/>
                <w:lang w:eastAsia="en-GB"/>
              </w:rPr>
            </w:pPr>
            <w:r w:rsidRPr="00A046CD">
              <w:rPr>
                <w:rFonts w:ascii="Gill Sans MT" w:hAnsi="Gill Sans MT" w:cs="Calibri"/>
                <w:color w:val="000000"/>
                <w:sz w:val="22"/>
                <w:szCs w:val="22"/>
                <w:lang w:eastAsia="en-GB"/>
              </w:rPr>
              <w:t>HDC-HD23</w:t>
            </w:r>
          </w:p>
        </w:tc>
        <w:tc>
          <w:tcPr>
            <w:tcW w:w="2341" w:type="pct"/>
            <w:noWrap/>
            <w:hideMark/>
          </w:tcPr>
          <w:p w14:paraId="43F6BDBE" w14:textId="77777777" w:rsidR="009D5BAE" w:rsidRPr="002A2107" w:rsidRDefault="009D5BAE" w:rsidP="009D5BAE">
            <w:pPr>
              <w:rPr>
                <w:rFonts w:ascii="Gill Sans MT" w:hAnsi="Gill Sans MT" w:cs="Calibri"/>
                <w:color w:val="000000"/>
                <w:szCs w:val="24"/>
                <w:lang w:eastAsia="en-GB"/>
              </w:rPr>
            </w:pPr>
            <w:r w:rsidRPr="002A2107">
              <w:rPr>
                <w:rFonts w:ascii="Gill Sans MT" w:hAnsi="Gill Sans MT" w:cs="Calibri"/>
                <w:color w:val="000000"/>
                <w:szCs w:val="24"/>
                <w:lang w:eastAsia="en-GB"/>
              </w:rPr>
              <w:t>A287 / B3349 Hook Road</w:t>
            </w:r>
          </w:p>
        </w:tc>
        <w:tc>
          <w:tcPr>
            <w:tcW w:w="970" w:type="pct"/>
            <w:noWrap/>
            <w:hideMark/>
          </w:tcPr>
          <w:p w14:paraId="6BD9FC9C" w14:textId="77777777" w:rsidR="009D5BAE" w:rsidRPr="002A2107" w:rsidRDefault="009D5BAE" w:rsidP="00A046CD">
            <w:pPr>
              <w:jc w:val="center"/>
              <w:rPr>
                <w:rFonts w:ascii="Gill Sans MT" w:hAnsi="Gill Sans MT" w:cs="Calibri"/>
                <w:color w:val="000000"/>
                <w:szCs w:val="24"/>
                <w:lang w:eastAsia="en-GB"/>
              </w:rPr>
            </w:pPr>
            <w:proofErr w:type="spellStart"/>
            <w:r w:rsidRPr="002A2107">
              <w:rPr>
                <w:rFonts w:ascii="Gill Sans MT" w:hAnsi="Gill Sans MT" w:cs="Calibri"/>
                <w:color w:val="000000"/>
                <w:szCs w:val="24"/>
                <w:lang w:eastAsia="en-GB"/>
              </w:rPr>
              <w:t>Warnborough</w:t>
            </w:r>
            <w:proofErr w:type="spellEnd"/>
            <w:r w:rsidRPr="002A2107">
              <w:rPr>
                <w:rFonts w:ascii="Gill Sans MT" w:hAnsi="Gill Sans MT" w:cs="Calibri"/>
                <w:color w:val="000000"/>
                <w:szCs w:val="24"/>
                <w:lang w:eastAsia="en-GB"/>
              </w:rPr>
              <w:t xml:space="preserve"> Green</w:t>
            </w:r>
          </w:p>
        </w:tc>
        <w:tc>
          <w:tcPr>
            <w:tcW w:w="867" w:type="pct"/>
            <w:noWrap/>
            <w:hideMark/>
          </w:tcPr>
          <w:p w14:paraId="24BCDDAA" w14:textId="77777777" w:rsidR="009D5BAE" w:rsidRPr="002A2107" w:rsidRDefault="009D5BAE" w:rsidP="00A046CD">
            <w:pPr>
              <w:jc w:val="center"/>
              <w:rPr>
                <w:rFonts w:ascii="Gill Sans MT" w:hAnsi="Gill Sans MT" w:cs="Calibri"/>
                <w:color w:val="000000"/>
                <w:szCs w:val="24"/>
                <w:lang w:eastAsia="en-GB"/>
              </w:rPr>
            </w:pPr>
            <w:r w:rsidRPr="002A2107">
              <w:rPr>
                <w:rFonts w:ascii="Gill Sans MT" w:hAnsi="Gill Sans MT" w:cs="Calibri"/>
                <w:color w:val="000000"/>
                <w:szCs w:val="24"/>
                <w:lang w:eastAsia="en-GB"/>
              </w:rPr>
              <w:t>Yes</w:t>
            </w:r>
          </w:p>
        </w:tc>
      </w:tr>
      <w:tr w:rsidR="009D5BAE" w:rsidRPr="002A2107" w14:paraId="40406B3F" w14:textId="77777777" w:rsidTr="00A046CD">
        <w:trPr>
          <w:trHeight w:val="340"/>
        </w:trPr>
        <w:tc>
          <w:tcPr>
            <w:tcW w:w="822" w:type="pct"/>
            <w:noWrap/>
            <w:hideMark/>
          </w:tcPr>
          <w:p w14:paraId="5255F0F2" w14:textId="77777777" w:rsidR="009D5BAE" w:rsidRPr="00A046CD" w:rsidRDefault="009D5BAE" w:rsidP="00A046CD">
            <w:pPr>
              <w:rPr>
                <w:rFonts w:ascii="Gill Sans MT" w:hAnsi="Gill Sans MT" w:cs="Calibri"/>
                <w:color w:val="000000"/>
                <w:sz w:val="22"/>
                <w:szCs w:val="22"/>
                <w:lang w:eastAsia="en-GB"/>
              </w:rPr>
            </w:pPr>
            <w:r w:rsidRPr="00A046CD">
              <w:rPr>
                <w:rFonts w:ascii="Gill Sans MT" w:hAnsi="Gill Sans MT" w:cs="Calibri"/>
                <w:color w:val="000000"/>
                <w:sz w:val="22"/>
                <w:szCs w:val="22"/>
                <w:lang w:eastAsia="en-GB"/>
              </w:rPr>
              <w:t>HDC-HD24</w:t>
            </w:r>
          </w:p>
        </w:tc>
        <w:tc>
          <w:tcPr>
            <w:tcW w:w="2341" w:type="pct"/>
            <w:noWrap/>
            <w:hideMark/>
          </w:tcPr>
          <w:p w14:paraId="460942F7" w14:textId="77777777" w:rsidR="009D5BAE" w:rsidRPr="002A2107" w:rsidRDefault="009D5BAE" w:rsidP="009D5BAE">
            <w:pPr>
              <w:rPr>
                <w:rFonts w:ascii="Gill Sans MT" w:hAnsi="Gill Sans MT" w:cs="Calibri"/>
                <w:color w:val="000000"/>
                <w:szCs w:val="24"/>
                <w:lang w:eastAsia="en-GB"/>
              </w:rPr>
            </w:pPr>
            <w:r w:rsidRPr="002A2107">
              <w:rPr>
                <w:rFonts w:ascii="Gill Sans MT" w:hAnsi="Gill Sans MT" w:cs="Calibri"/>
                <w:color w:val="000000"/>
                <w:szCs w:val="24"/>
                <w:lang w:eastAsia="en-GB"/>
              </w:rPr>
              <w:t xml:space="preserve">B3349 Bridge Road / </w:t>
            </w:r>
            <w:proofErr w:type="spellStart"/>
            <w:r w:rsidRPr="002A2107">
              <w:rPr>
                <w:rFonts w:ascii="Gill Sans MT" w:hAnsi="Gill Sans MT" w:cs="Calibri"/>
                <w:color w:val="000000"/>
                <w:szCs w:val="24"/>
                <w:lang w:eastAsia="en-GB"/>
              </w:rPr>
              <w:t>Dunsley</w:t>
            </w:r>
            <w:proofErr w:type="spellEnd"/>
            <w:r w:rsidRPr="002A2107">
              <w:rPr>
                <w:rFonts w:ascii="Gill Sans MT" w:hAnsi="Gill Sans MT" w:cs="Calibri"/>
                <w:color w:val="000000"/>
                <w:szCs w:val="24"/>
                <w:lang w:eastAsia="en-GB"/>
              </w:rPr>
              <w:t xml:space="preserve"> Hill</w:t>
            </w:r>
          </w:p>
        </w:tc>
        <w:tc>
          <w:tcPr>
            <w:tcW w:w="970" w:type="pct"/>
            <w:noWrap/>
            <w:hideMark/>
          </w:tcPr>
          <w:p w14:paraId="6C5AC968" w14:textId="77777777" w:rsidR="009D5BAE" w:rsidRPr="002A2107" w:rsidRDefault="009D5BAE" w:rsidP="00A046CD">
            <w:pPr>
              <w:jc w:val="center"/>
              <w:rPr>
                <w:rFonts w:ascii="Gill Sans MT" w:hAnsi="Gill Sans MT" w:cs="Calibri"/>
                <w:color w:val="000000"/>
                <w:szCs w:val="24"/>
                <w:lang w:eastAsia="en-GB"/>
              </w:rPr>
            </w:pPr>
            <w:r w:rsidRPr="002A2107">
              <w:rPr>
                <w:rFonts w:ascii="Gill Sans MT" w:hAnsi="Gill Sans MT" w:cs="Calibri"/>
                <w:color w:val="000000"/>
                <w:szCs w:val="24"/>
                <w:lang w:eastAsia="en-GB"/>
              </w:rPr>
              <w:t xml:space="preserve">North </w:t>
            </w:r>
            <w:proofErr w:type="spellStart"/>
            <w:r w:rsidRPr="002A2107">
              <w:rPr>
                <w:rFonts w:ascii="Gill Sans MT" w:hAnsi="Gill Sans MT" w:cs="Calibri"/>
                <w:color w:val="000000"/>
                <w:szCs w:val="24"/>
                <w:lang w:eastAsia="en-GB"/>
              </w:rPr>
              <w:t>Warnborough</w:t>
            </w:r>
            <w:proofErr w:type="spellEnd"/>
          </w:p>
        </w:tc>
        <w:tc>
          <w:tcPr>
            <w:tcW w:w="867" w:type="pct"/>
            <w:noWrap/>
            <w:hideMark/>
          </w:tcPr>
          <w:p w14:paraId="71ED8627" w14:textId="77777777" w:rsidR="009D5BAE" w:rsidRPr="002A2107" w:rsidRDefault="009D5BAE" w:rsidP="00A046CD">
            <w:pPr>
              <w:jc w:val="center"/>
              <w:rPr>
                <w:rFonts w:ascii="Gill Sans MT" w:hAnsi="Gill Sans MT" w:cs="Calibri"/>
                <w:color w:val="000000"/>
                <w:szCs w:val="24"/>
                <w:lang w:eastAsia="en-GB"/>
              </w:rPr>
            </w:pPr>
          </w:p>
        </w:tc>
      </w:tr>
      <w:tr w:rsidR="009D5BAE" w:rsidRPr="002A2107" w14:paraId="58D0D290" w14:textId="77777777" w:rsidTr="00A046CD">
        <w:trPr>
          <w:trHeight w:val="340"/>
        </w:trPr>
        <w:tc>
          <w:tcPr>
            <w:tcW w:w="822" w:type="pct"/>
            <w:noWrap/>
            <w:hideMark/>
          </w:tcPr>
          <w:p w14:paraId="025F2B14" w14:textId="77777777" w:rsidR="009D5BAE" w:rsidRPr="00A046CD" w:rsidRDefault="009D5BAE" w:rsidP="00A046CD">
            <w:pPr>
              <w:rPr>
                <w:rFonts w:ascii="Gill Sans MT" w:hAnsi="Gill Sans MT" w:cs="Calibri"/>
                <w:color w:val="000000"/>
                <w:sz w:val="22"/>
                <w:szCs w:val="22"/>
                <w:lang w:eastAsia="en-GB"/>
              </w:rPr>
            </w:pPr>
            <w:r w:rsidRPr="00A046CD">
              <w:rPr>
                <w:rFonts w:ascii="Gill Sans MT" w:hAnsi="Gill Sans MT" w:cs="Calibri"/>
                <w:color w:val="000000"/>
                <w:sz w:val="22"/>
                <w:szCs w:val="22"/>
                <w:lang w:eastAsia="en-GB"/>
              </w:rPr>
              <w:t>HDC-HD25</w:t>
            </w:r>
          </w:p>
        </w:tc>
        <w:tc>
          <w:tcPr>
            <w:tcW w:w="2341" w:type="pct"/>
            <w:noWrap/>
            <w:hideMark/>
          </w:tcPr>
          <w:p w14:paraId="180453EB" w14:textId="77777777" w:rsidR="009D5BAE" w:rsidRPr="002A2107" w:rsidRDefault="009D5BAE" w:rsidP="009D5BAE">
            <w:pPr>
              <w:rPr>
                <w:rFonts w:ascii="Gill Sans MT" w:hAnsi="Gill Sans MT" w:cs="Calibri"/>
                <w:color w:val="000000"/>
                <w:szCs w:val="24"/>
                <w:lang w:eastAsia="en-GB"/>
              </w:rPr>
            </w:pPr>
            <w:r w:rsidRPr="002A2107">
              <w:rPr>
                <w:rFonts w:ascii="Gill Sans MT" w:hAnsi="Gill Sans MT" w:cs="Calibri"/>
                <w:color w:val="000000"/>
                <w:szCs w:val="24"/>
                <w:lang w:eastAsia="en-GB"/>
              </w:rPr>
              <w:t xml:space="preserve">A287 Farnham Road / </w:t>
            </w:r>
            <w:proofErr w:type="spellStart"/>
            <w:r w:rsidRPr="002A2107">
              <w:rPr>
                <w:rFonts w:ascii="Gill Sans MT" w:hAnsi="Gill Sans MT" w:cs="Calibri"/>
                <w:color w:val="000000"/>
                <w:szCs w:val="24"/>
                <w:lang w:eastAsia="en-GB"/>
              </w:rPr>
              <w:t>Broadoak</w:t>
            </w:r>
            <w:proofErr w:type="spellEnd"/>
            <w:r w:rsidRPr="002A2107">
              <w:rPr>
                <w:rFonts w:ascii="Gill Sans MT" w:hAnsi="Gill Sans MT" w:cs="Calibri"/>
                <w:color w:val="000000"/>
                <w:szCs w:val="24"/>
                <w:lang w:eastAsia="en-GB"/>
              </w:rPr>
              <w:t xml:space="preserve"> Lane</w:t>
            </w:r>
          </w:p>
        </w:tc>
        <w:tc>
          <w:tcPr>
            <w:tcW w:w="970" w:type="pct"/>
            <w:noWrap/>
            <w:hideMark/>
          </w:tcPr>
          <w:p w14:paraId="791413F2" w14:textId="77777777" w:rsidR="009D5BAE" w:rsidRPr="002A2107" w:rsidRDefault="009D5BAE" w:rsidP="00A046CD">
            <w:pPr>
              <w:jc w:val="center"/>
              <w:rPr>
                <w:rFonts w:ascii="Gill Sans MT" w:hAnsi="Gill Sans MT" w:cs="Calibri"/>
                <w:color w:val="000000"/>
                <w:szCs w:val="24"/>
                <w:lang w:eastAsia="en-GB"/>
              </w:rPr>
            </w:pPr>
            <w:r w:rsidRPr="002A2107">
              <w:rPr>
                <w:rFonts w:ascii="Gill Sans MT" w:hAnsi="Gill Sans MT" w:cs="Calibri"/>
                <w:color w:val="000000"/>
                <w:szCs w:val="24"/>
                <w:lang w:eastAsia="en-GB"/>
              </w:rPr>
              <w:t>Odiham</w:t>
            </w:r>
          </w:p>
        </w:tc>
        <w:tc>
          <w:tcPr>
            <w:tcW w:w="867" w:type="pct"/>
            <w:noWrap/>
            <w:hideMark/>
          </w:tcPr>
          <w:p w14:paraId="124E16E4" w14:textId="77777777" w:rsidR="009D5BAE" w:rsidRPr="002A2107" w:rsidRDefault="009D5BAE" w:rsidP="00A046CD">
            <w:pPr>
              <w:jc w:val="center"/>
              <w:rPr>
                <w:rFonts w:ascii="Gill Sans MT" w:hAnsi="Gill Sans MT" w:cs="Calibri"/>
                <w:color w:val="000000"/>
                <w:szCs w:val="24"/>
                <w:lang w:eastAsia="en-GB"/>
              </w:rPr>
            </w:pPr>
            <w:r w:rsidRPr="002A2107">
              <w:rPr>
                <w:rFonts w:ascii="Gill Sans MT" w:hAnsi="Gill Sans MT" w:cs="Calibri"/>
                <w:color w:val="000000"/>
                <w:szCs w:val="24"/>
                <w:lang w:eastAsia="en-GB"/>
              </w:rPr>
              <w:t>Yes</w:t>
            </w:r>
          </w:p>
        </w:tc>
      </w:tr>
      <w:tr w:rsidR="009D5BAE" w:rsidRPr="002A2107" w14:paraId="3F973761" w14:textId="77777777" w:rsidTr="00A046CD">
        <w:trPr>
          <w:trHeight w:val="340"/>
        </w:trPr>
        <w:tc>
          <w:tcPr>
            <w:tcW w:w="822" w:type="pct"/>
            <w:noWrap/>
            <w:hideMark/>
          </w:tcPr>
          <w:p w14:paraId="5E2ABED2" w14:textId="77777777" w:rsidR="009D5BAE" w:rsidRPr="00A046CD" w:rsidRDefault="009D5BAE" w:rsidP="00A046CD">
            <w:pPr>
              <w:rPr>
                <w:rFonts w:ascii="Gill Sans MT" w:hAnsi="Gill Sans MT" w:cs="Calibri"/>
                <w:color w:val="000000"/>
                <w:sz w:val="22"/>
                <w:szCs w:val="22"/>
                <w:lang w:eastAsia="en-GB"/>
              </w:rPr>
            </w:pPr>
            <w:r w:rsidRPr="00A046CD">
              <w:rPr>
                <w:rFonts w:ascii="Gill Sans MT" w:hAnsi="Gill Sans MT" w:cs="Calibri"/>
                <w:color w:val="000000"/>
                <w:sz w:val="22"/>
                <w:szCs w:val="22"/>
                <w:lang w:eastAsia="en-GB"/>
              </w:rPr>
              <w:t>HDC-HD26</w:t>
            </w:r>
          </w:p>
        </w:tc>
        <w:tc>
          <w:tcPr>
            <w:tcW w:w="2341" w:type="pct"/>
            <w:noWrap/>
            <w:hideMark/>
          </w:tcPr>
          <w:p w14:paraId="28E75655" w14:textId="77777777" w:rsidR="009D5BAE" w:rsidRPr="002A2107" w:rsidRDefault="009D5BAE" w:rsidP="009D5BAE">
            <w:pPr>
              <w:rPr>
                <w:rFonts w:ascii="Gill Sans MT" w:hAnsi="Gill Sans MT" w:cs="Calibri"/>
                <w:color w:val="000000"/>
                <w:szCs w:val="24"/>
                <w:lang w:eastAsia="en-GB"/>
              </w:rPr>
            </w:pPr>
            <w:r w:rsidRPr="002A2107">
              <w:rPr>
                <w:rFonts w:ascii="Gill Sans MT" w:hAnsi="Gill Sans MT" w:cs="Calibri"/>
                <w:color w:val="000000"/>
                <w:szCs w:val="24"/>
                <w:lang w:eastAsia="en-GB"/>
              </w:rPr>
              <w:t>A287 Odiham Road / B3013 Beacon Hill Road</w:t>
            </w:r>
          </w:p>
        </w:tc>
        <w:tc>
          <w:tcPr>
            <w:tcW w:w="970" w:type="pct"/>
            <w:noWrap/>
            <w:hideMark/>
          </w:tcPr>
          <w:p w14:paraId="4DE7BEC3" w14:textId="77777777" w:rsidR="009D5BAE" w:rsidRPr="002A2107" w:rsidRDefault="009D5BAE" w:rsidP="00A046CD">
            <w:pPr>
              <w:jc w:val="center"/>
              <w:rPr>
                <w:rFonts w:ascii="Gill Sans MT" w:hAnsi="Gill Sans MT" w:cs="Calibri"/>
                <w:color w:val="000000"/>
                <w:szCs w:val="24"/>
                <w:lang w:eastAsia="en-GB"/>
              </w:rPr>
            </w:pPr>
            <w:proofErr w:type="spellStart"/>
            <w:r w:rsidRPr="002A2107">
              <w:rPr>
                <w:rFonts w:ascii="Gill Sans MT" w:hAnsi="Gill Sans MT" w:cs="Calibri"/>
                <w:color w:val="000000"/>
                <w:szCs w:val="24"/>
                <w:lang w:eastAsia="en-GB"/>
              </w:rPr>
              <w:t>Ewshot</w:t>
            </w:r>
            <w:proofErr w:type="spellEnd"/>
          </w:p>
        </w:tc>
        <w:tc>
          <w:tcPr>
            <w:tcW w:w="867" w:type="pct"/>
            <w:noWrap/>
            <w:hideMark/>
          </w:tcPr>
          <w:p w14:paraId="4E8E2E68" w14:textId="77777777" w:rsidR="009D5BAE" w:rsidRPr="002A2107" w:rsidRDefault="009D5BAE" w:rsidP="00A046CD">
            <w:pPr>
              <w:jc w:val="center"/>
              <w:rPr>
                <w:rFonts w:ascii="Gill Sans MT" w:hAnsi="Gill Sans MT" w:cs="Calibri"/>
                <w:color w:val="000000"/>
                <w:szCs w:val="24"/>
                <w:lang w:eastAsia="en-GB"/>
              </w:rPr>
            </w:pPr>
            <w:r w:rsidRPr="002A2107">
              <w:rPr>
                <w:rFonts w:ascii="Gill Sans MT" w:hAnsi="Gill Sans MT" w:cs="Calibri"/>
                <w:color w:val="000000"/>
                <w:szCs w:val="24"/>
                <w:lang w:eastAsia="en-GB"/>
              </w:rPr>
              <w:t>Yes</w:t>
            </w:r>
          </w:p>
        </w:tc>
      </w:tr>
      <w:tr w:rsidR="009D5BAE" w:rsidRPr="002A2107" w14:paraId="33A87E08" w14:textId="77777777" w:rsidTr="00A046CD">
        <w:trPr>
          <w:trHeight w:val="340"/>
        </w:trPr>
        <w:tc>
          <w:tcPr>
            <w:tcW w:w="822" w:type="pct"/>
            <w:noWrap/>
            <w:hideMark/>
          </w:tcPr>
          <w:p w14:paraId="273457C9" w14:textId="77777777" w:rsidR="009D5BAE" w:rsidRPr="00A046CD" w:rsidRDefault="009D5BAE" w:rsidP="00A046CD">
            <w:pPr>
              <w:rPr>
                <w:rFonts w:ascii="Gill Sans MT" w:hAnsi="Gill Sans MT" w:cs="Calibri"/>
                <w:color w:val="000000"/>
                <w:sz w:val="22"/>
                <w:szCs w:val="22"/>
                <w:lang w:eastAsia="en-GB"/>
              </w:rPr>
            </w:pPr>
            <w:r w:rsidRPr="00A046CD">
              <w:rPr>
                <w:rFonts w:ascii="Gill Sans MT" w:hAnsi="Gill Sans MT" w:cs="Calibri"/>
                <w:color w:val="000000"/>
                <w:sz w:val="22"/>
                <w:szCs w:val="22"/>
                <w:lang w:eastAsia="en-GB"/>
              </w:rPr>
              <w:t>HDC-HD27</w:t>
            </w:r>
          </w:p>
        </w:tc>
        <w:tc>
          <w:tcPr>
            <w:tcW w:w="2341" w:type="pct"/>
            <w:noWrap/>
            <w:hideMark/>
          </w:tcPr>
          <w:p w14:paraId="1E1881CE" w14:textId="77777777" w:rsidR="009D5BAE" w:rsidRPr="002A2107" w:rsidRDefault="009D5BAE" w:rsidP="009D5BAE">
            <w:pPr>
              <w:rPr>
                <w:rFonts w:ascii="Gill Sans MT" w:hAnsi="Gill Sans MT" w:cs="Calibri"/>
                <w:color w:val="000000"/>
                <w:szCs w:val="24"/>
                <w:lang w:eastAsia="en-GB"/>
              </w:rPr>
            </w:pPr>
            <w:r w:rsidRPr="002A2107">
              <w:rPr>
                <w:rFonts w:ascii="Gill Sans MT" w:hAnsi="Gill Sans MT" w:cs="Calibri"/>
                <w:color w:val="000000"/>
                <w:szCs w:val="24"/>
                <w:lang w:eastAsia="en-GB"/>
              </w:rPr>
              <w:t>B</w:t>
            </w:r>
            <w:proofErr w:type="gramStart"/>
            <w:r w:rsidRPr="002A2107">
              <w:rPr>
                <w:rFonts w:ascii="Gill Sans MT" w:hAnsi="Gill Sans MT" w:cs="Calibri"/>
                <w:color w:val="000000"/>
                <w:szCs w:val="24"/>
                <w:lang w:eastAsia="en-GB"/>
              </w:rPr>
              <w:t>3013  Beacon</w:t>
            </w:r>
            <w:proofErr w:type="gramEnd"/>
            <w:r w:rsidRPr="002A2107">
              <w:rPr>
                <w:rFonts w:ascii="Gill Sans MT" w:hAnsi="Gill Sans MT" w:cs="Calibri"/>
                <w:color w:val="000000"/>
                <w:szCs w:val="24"/>
                <w:lang w:eastAsia="en-GB"/>
              </w:rPr>
              <w:t xml:space="preserve"> Hill Road / Sandy Lane</w:t>
            </w:r>
          </w:p>
        </w:tc>
        <w:tc>
          <w:tcPr>
            <w:tcW w:w="970" w:type="pct"/>
            <w:noWrap/>
            <w:hideMark/>
          </w:tcPr>
          <w:p w14:paraId="2D386FC3" w14:textId="77777777" w:rsidR="009D5BAE" w:rsidRPr="002A2107" w:rsidRDefault="009D5BAE" w:rsidP="00A046CD">
            <w:pPr>
              <w:jc w:val="center"/>
              <w:rPr>
                <w:rFonts w:ascii="Gill Sans MT" w:hAnsi="Gill Sans MT" w:cs="Calibri"/>
                <w:color w:val="000000"/>
                <w:szCs w:val="24"/>
                <w:lang w:eastAsia="en-GB"/>
              </w:rPr>
            </w:pPr>
            <w:r w:rsidRPr="002A2107">
              <w:rPr>
                <w:rFonts w:ascii="Gill Sans MT" w:hAnsi="Gill Sans MT" w:cs="Calibri"/>
                <w:color w:val="000000"/>
                <w:szCs w:val="24"/>
                <w:lang w:eastAsia="en-GB"/>
              </w:rPr>
              <w:t>Church Crookham</w:t>
            </w:r>
          </w:p>
        </w:tc>
        <w:tc>
          <w:tcPr>
            <w:tcW w:w="867" w:type="pct"/>
            <w:noWrap/>
            <w:hideMark/>
          </w:tcPr>
          <w:p w14:paraId="692460F5" w14:textId="77777777" w:rsidR="009D5BAE" w:rsidRPr="002A2107" w:rsidRDefault="009D5BAE" w:rsidP="00A046CD">
            <w:pPr>
              <w:jc w:val="center"/>
              <w:rPr>
                <w:rFonts w:ascii="Gill Sans MT" w:hAnsi="Gill Sans MT" w:cs="Calibri"/>
                <w:color w:val="000000"/>
                <w:szCs w:val="24"/>
                <w:lang w:eastAsia="en-GB"/>
              </w:rPr>
            </w:pPr>
          </w:p>
        </w:tc>
      </w:tr>
      <w:tr w:rsidR="009D5BAE" w:rsidRPr="002A2107" w14:paraId="34490C82" w14:textId="77777777" w:rsidTr="00A046CD">
        <w:trPr>
          <w:trHeight w:val="340"/>
        </w:trPr>
        <w:tc>
          <w:tcPr>
            <w:tcW w:w="822" w:type="pct"/>
            <w:noWrap/>
            <w:hideMark/>
          </w:tcPr>
          <w:p w14:paraId="61F7C961" w14:textId="77777777" w:rsidR="009D5BAE" w:rsidRPr="00A046CD" w:rsidRDefault="009D5BAE" w:rsidP="00A046CD">
            <w:pPr>
              <w:rPr>
                <w:rFonts w:ascii="Gill Sans MT" w:hAnsi="Gill Sans MT" w:cs="Calibri"/>
                <w:color w:val="000000"/>
                <w:sz w:val="22"/>
                <w:szCs w:val="22"/>
                <w:lang w:eastAsia="en-GB"/>
              </w:rPr>
            </w:pPr>
            <w:r w:rsidRPr="00A046CD">
              <w:rPr>
                <w:rFonts w:ascii="Gill Sans MT" w:hAnsi="Gill Sans MT" w:cs="Calibri"/>
                <w:color w:val="000000"/>
                <w:sz w:val="22"/>
                <w:szCs w:val="22"/>
                <w:lang w:eastAsia="en-GB"/>
              </w:rPr>
              <w:t>HDC-HD28</w:t>
            </w:r>
          </w:p>
        </w:tc>
        <w:tc>
          <w:tcPr>
            <w:tcW w:w="2341" w:type="pct"/>
            <w:noWrap/>
            <w:hideMark/>
          </w:tcPr>
          <w:p w14:paraId="79F56B39" w14:textId="77777777" w:rsidR="009D5BAE" w:rsidRPr="002A2107" w:rsidRDefault="009D5BAE" w:rsidP="009D5BAE">
            <w:pPr>
              <w:rPr>
                <w:rFonts w:ascii="Gill Sans MT" w:hAnsi="Gill Sans MT" w:cs="Calibri"/>
                <w:color w:val="000000"/>
                <w:szCs w:val="24"/>
                <w:lang w:eastAsia="en-GB"/>
              </w:rPr>
            </w:pPr>
            <w:r w:rsidRPr="002A2107">
              <w:rPr>
                <w:rFonts w:ascii="Gill Sans MT" w:hAnsi="Gill Sans MT" w:cs="Calibri"/>
                <w:color w:val="000000"/>
                <w:szCs w:val="24"/>
                <w:lang w:eastAsia="en-GB"/>
              </w:rPr>
              <w:t xml:space="preserve">B3013 Reading Road </w:t>
            </w:r>
            <w:proofErr w:type="spellStart"/>
            <w:r w:rsidRPr="002A2107">
              <w:rPr>
                <w:rFonts w:ascii="Gill Sans MT" w:hAnsi="Gill Sans MT" w:cs="Calibri"/>
                <w:color w:val="000000"/>
                <w:szCs w:val="24"/>
                <w:lang w:eastAsia="en-GB"/>
              </w:rPr>
              <w:t>Sth</w:t>
            </w:r>
            <w:proofErr w:type="spellEnd"/>
            <w:r w:rsidRPr="002A2107">
              <w:rPr>
                <w:rFonts w:ascii="Gill Sans MT" w:hAnsi="Gill Sans MT" w:cs="Calibri"/>
                <w:color w:val="000000"/>
                <w:szCs w:val="24"/>
                <w:lang w:eastAsia="en-GB"/>
              </w:rPr>
              <w:t xml:space="preserve"> / Aldershot Road</w:t>
            </w:r>
          </w:p>
        </w:tc>
        <w:tc>
          <w:tcPr>
            <w:tcW w:w="970" w:type="pct"/>
            <w:noWrap/>
            <w:hideMark/>
          </w:tcPr>
          <w:p w14:paraId="571F5381" w14:textId="77777777" w:rsidR="009D5BAE" w:rsidRPr="002A2107" w:rsidRDefault="009D5BAE" w:rsidP="00A046CD">
            <w:pPr>
              <w:jc w:val="center"/>
              <w:rPr>
                <w:rFonts w:ascii="Gill Sans MT" w:hAnsi="Gill Sans MT" w:cs="Calibri"/>
                <w:color w:val="000000"/>
                <w:szCs w:val="24"/>
                <w:lang w:eastAsia="en-GB"/>
              </w:rPr>
            </w:pPr>
            <w:r w:rsidRPr="002A2107">
              <w:rPr>
                <w:rFonts w:ascii="Gill Sans MT" w:hAnsi="Gill Sans MT" w:cs="Calibri"/>
                <w:color w:val="000000"/>
                <w:szCs w:val="24"/>
                <w:lang w:eastAsia="en-GB"/>
              </w:rPr>
              <w:t>Church Crookham</w:t>
            </w:r>
          </w:p>
        </w:tc>
        <w:tc>
          <w:tcPr>
            <w:tcW w:w="867" w:type="pct"/>
            <w:noWrap/>
            <w:hideMark/>
          </w:tcPr>
          <w:p w14:paraId="67D367FC" w14:textId="77777777" w:rsidR="009D5BAE" w:rsidRPr="002A2107" w:rsidRDefault="009D5BAE" w:rsidP="00A046CD">
            <w:pPr>
              <w:jc w:val="center"/>
              <w:rPr>
                <w:rFonts w:ascii="Gill Sans MT" w:hAnsi="Gill Sans MT" w:cs="Calibri"/>
                <w:color w:val="000000"/>
                <w:szCs w:val="24"/>
                <w:lang w:eastAsia="en-GB"/>
              </w:rPr>
            </w:pPr>
          </w:p>
        </w:tc>
      </w:tr>
      <w:tr w:rsidR="009D5BAE" w:rsidRPr="002A2107" w14:paraId="4B63CC83" w14:textId="77777777" w:rsidTr="00A046CD">
        <w:trPr>
          <w:trHeight w:val="340"/>
        </w:trPr>
        <w:tc>
          <w:tcPr>
            <w:tcW w:w="822" w:type="pct"/>
            <w:noWrap/>
            <w:hideMark/>
          </w:tcPr>
          <w:p w14:paraId="7171A885" w14:textId="77777777" w:rsidR="009D5BAE" w:rsidRPr="00A046CD" w:rsidRDefault="009D5BAE" w:rsidP="00A046CD">
            <w:pPr>
              <w:rPr>
                <w:rFonts w:ascii="Gill Sans MT" w:hAnsi="Gill Sans MT" w:cs="Calibri"/>
                <w:color w:val="000000"/>
                <w:sz w:val="22"/>
                <w:szCs w:val="22"/>
                <w:lang w:eastAsia="en-GB"/>
              </w:rPr>
            </w:pPr>
            <w:r w:rsidRPr="00A046CD">
              <w:rPr>
                <w:rFonts w:ascii="Gill Sans MT" w:hAnsi="Gill Sans MT" w:cs="Calibri"/>
                <w:color w:val="000000"/>
                <w:sz w:val="22"/>
                <w:szCs w:val="22"/>
                <w:lang w:eastAsia="en-GB"/>
              </w:rPr>
              <w:t>HDC-HD29</w:t>
            </w:r>
          </w:p>
        </w:tc>
        <w:tc>
          <w:tcPr>
            <w:tcW w:w="2341" w:type="pct"/>
            <w:noWrap/>
            <w:hideMark/>
          </w:tcPr>
          <w:p w14:paraId="305AF998" w14:textId="77777777" w:rsidR="009D5BAE" w:rsidRPr="002A2107" w:rsidRDefault="009D5BAE" w:rsidP="009D5BAE">
            <w:pPr>
              <w:rPr>
                <w:rFonts w:ascii="Gill Sans MT" w:hAnsi="Gill Sans MT" w:cs="Calibri"/>
                <w:color w:val="000000"/>
                <w:szCs w:val="24"/>
                <w:lang w:eastAsia="en-GB"/>
              </w:rPr>
            </w:pPr>
            <w:proofErr w:type="spellStart"/>
            <w:r w:rsidRPr="002A2107">
              <w:rPr>
                <w:rFonts w:ascii="Gill Sans MT" w:hAnsi="Gill Sans MT" w:cs="Calibri"/>
                <w:color w:val="000000"/>
                <w:szCs w:val="24"/>
                <w:lang w:eastAsia="en-GB"/>
              </w:rPr>
              <w:t>Redfields</w:t>
            </w:r>
            <w:proofErr w:type="spellEnd"/>
            <w:r w:rsidRPr="002A2107">
              <w:rPr>
                <w:rFonts w:ascii="Gill Sans MT" w:hAnsi="Gill Sans MT" w:cs="Calibri"/>
                <w:color w:val="000000"/>
                <w:szCs w:val="24"/>
                <w:lang w:eastAsia="en-GB"/>
              </w:rPr>
              <w:t xml:space="preserve"> Lane / Brandon Road</w:t>
            </w:r>
          </w:p>
        </w:tc>
        <w:tc>
          <w:tcPr>
            <w:tcW w:w="970" w:type="pct"/>
            <w:noWrap/>
            <w:hideMark/>
          </w:tcPr>
          <w:p w14:paraId="2D25F8B0" w14:textId="77777777" w:rsidR="009D5BAE" w:rsidRPr="002A2107" w:rsidRDefault="009D5BAE" w:rsidP="00A046CD">
            <w:pPr>
              <w:jc w:val="center"/>
              <w:rPr>
                <w:rFonts w:ascii="Gill Sans MT" w:hAnsi="Gill Sans MT" w:cs="Calibri"/>
                <w:color w:val="000000"/>
                <w:szCs w:val="24"/>
                <w:lang w:eastAsia="en-GB"/>
              </w:rPr>
            </w:pPr>
            <w:r w:rsidRPr="002A2107">
              <w:rPr>
                <w:rFonts w:ascii="Gill Sans MT" w:hAnsi="Gill Sans MT" w:cs="Calibri"/>
                <w:color w:val="000000"/>
                <w:szCs w:val="24"/>
                <w:lang w:eastAsia="en-GB"/>
              </w:rPr>
              <w:t>Church Crookham</w:t>
            </w:r>
          </w:p>
        </w:tc>
        <w:tc>
          <w:tcPr>
            <w:tcW w:w="867" w:type="pct"/>
            <w:noWrap/>
            <w:hideMark/>
          </w:tcPr>
          <w:p w14:paraId="24C241D2" w14:textId="77777777" w:rsidR="009D5BAE" w:rsidRPr="002A2107" w:rsidRDefault="009D5BAE" w:rsidP="00A046CD">
            <w:pPr>
              <w:jc w:val="center"/>
              <w:rPr>
                <w:rFonts w:ascii="Gill Sans MT" w:hAnsi="Gill Sans MT" w:cs="Calibri"/>
                <w:color w:val="000000"/>
                <w:szCs w:val="24"/>
                <w:lang w:eastAsia="en-GB"/>
              </w:rPr>
            </w:pPr>
          </w:p>
        </w:tc>
      </w:tr>
      <w:tr w:rsidR="009D5BAE" w:rsidRPr="002A2107" w14:paraId="4D5DD3C8" w14:textId="77777777" w:rsidTr="00A046CD">
        <w:trPr>
          <w:trHeight w:val="340"/>
        </w:trPr>
        <w:tc>
          <w:tcPr>
            <w:tcW w:w="822" w:type="pct"/>
            <w:noWrap/>
            <w:hideMark/>
          </w:tcPr>
          <w:p w14:paraId="4EA99268" w14:textId="77777777" w:rsidR="009D5BAE" w:rsidRPr="00A046CD" w:rsidRDefault="009D5BAE" w:rsidP="00A046CD">
            <w:pPr>
              <w:rPr>
                <w:rFonts w:ascii="Gill Sans MT" w:hAnsi="Gill Sans MT" w:cs="Calibri"/>
                <w:color w:val="000000"/>
                <w:sz w:val="22"/>
                <w:szCs w:val="22"/>
                <w:lang w:eastAsia="en-GB"/>
              </w:rPr>
            </w:pPr>
            <w:r w:rsidRPr="00A046CD">
              <w:rPr>
                <w:rFonts w:ascii="Gill Sans MT" w:hAnsi="Gill Sans MT" w:cs="Calibri"/>
                <w:color w:val="000000"/>
                <w:sz w:val="22"/>
                <w:szCs w:val="22"/>
                <w:lang w:eastAsia="en-GB"/>
              </w:rPr>
              <w:t>HDC-HD32</w:t>
            </w:r>
          </w:p>
        </w:tc>
        <w:tc>
          <w:tcPr>
            <w:tcW w:w="2341" w:type="pct"/>
            <w:noWrap/>
            <w:hideMark/>
          </w:tcPr>
          <w:p w14:paraId="5A62914C" w14:textId="77777777" w:rsidR="009D5BAE" w:rsidRPr="002A2107" w:rsidRDefault="009D5BAE" w:rsidP="009D5BAE">
            <w:pPr>
              <w:rPr>
                <w:rFonts w:ascii="Gill Sans MT" w:hAnsi="Gill Sans MT" w:cs="Calibri"/>
                <w:color w:val="000000"/>
                <w:szCs w:val="24"/>
                <w:lang w:eastAsia="en-GB"/>
              </w:rPr>
            </w:pPr>
            <w:proofErr w:type="spellStart"/>
            <w:r w:rsidRPr="002A2107">
              <w:rPr>
                <w:rFonts w:ascii="Gill Sans MT" w:hAnsi="Gill Sans MT" w:cs="Calibri"/>
                <w:color w:val="000000"/>
                <w:szCs w:val="24"/>
                <w:lang w:eastAsia="en-GB"/>
              </w:rPr>
              <w:t>Ively</w:t>
            </w:r>
            <w:proofErr w:type="spellEnd"/>
            <w:r w:rsidRPr="002A2107">
              <w:rPr>
                <w:rFonts w:ascii="Gill Sans MT" w:hAnsi="Gill Sans MT" w:cs="Calibri"/>
                <w:color w:val="000000"/>
                <w:szCs w:val="24"/>
                <w:lang w:eastAsia="en-GB"/>
              </w:rPr>
              <w:t xml:space="preserve"> Road / A323 Norris Hill Road / Fleet Road</w:t>
            </w:r>
          </w:p>
        </w:tc>
        <w:tc>
          <w:tcPr>
            <w:tcW w:w="970" w:type="pct"/>
            <w:noWrap/>
            <w:hideMark/>
          </w:tcPr>
          <w:p w14:paraId="126CF192" w14:textId="77777777" w:rsidR="009D5BAE" w:rsidRPr="002A2107" w:rsidRDefault="009D5BAE" w:rsidP="00A046CD">
            <w:pPr>
              <w:jc w:val="center"/>
              <w:rPr>
                <w:rFonts w:ascii="Gill Sans MT" w:hAnsi="Gill Sans MT" w:cs="Calibri"/>
                <w:color w:val="000000"/>
                <w:szCs w:val="24"/>
                <w:lang w:eastAsia="en-GB"/>
              </w:rPr>
            </w:pPr>
            <w:r w:rsidRPr="002A2107">
              <w:rPr>
                <w:rFonts w:ascii="Gill Sans MT" w:hAnsi="Gill Sans MT" w:cs="Calibri"/>
                <w:color w:val="000000"/>
                <w:szCs w:val="24"/>
                <w:lang w:eastAsia="en-GB"/>
              </w:rPr>
              <w:t>Fleet</w:t>
            </w:r>
          </w:p>
        </w:tc>
        <w:tc>
          <w:tcPr>
            <w:tcW w:w="867" w:type="pct"/>
            <w:noWrap/>
            <w:hideMark/>
          </w:tcPr>
          <w:p w14:paraId="787C2329" w14:textId="77777777" w:rsidR="009D5BAE" w:rsidRPr="002A2107" w:rsidRDefault="009D5BAE" w:rsidP="00A046CD">
            <w:pPr>
              <w:jc w:val="center"/>
              <w:rPr>
                <w:rFonts w:ascii="Gill Sans MT" w:hAnsi="Gill Sans MT" w:cs="Calibri"/>
                <w:color w:val="000000"/>
                <w:szCs w:val="24"/>
                <w:lang w:eastAsia="en-GB"/>
              </w:rPr>
            </w:pPr>
          </w:p>
        </w:tc>
      </w:tr>
      <w:tr w:rsidR="009D5BAE" w:rsidRPr="002A2107" w14:paraId="788A1188" w14:textId="77777777" w:rsidTr="00A046CD">
        <w:trPr>
          <w:trHeight w:val="340"/>
        </w:trPr>
        <w:tc>
          <w:tcPr>
            <w:tcW w:w="822" w:type="pct"/>
            <w:noWrap/>
            <w:hideMark/>
          </w:tcPr>
          <w:p w14:paraId="23926B1C" w14:textId="77777777" w:rsidR="009D5BAE" w:rsidRPr="00A046CD" w:rsidRDefault="009D5BAE" w:rsidP="00A046CD">
            <w:pPr>
              <w:rPr>
                <w:rFonts w:ascii="Gill Sans MT" w:hAnsi="Gill Sans MT" w:cs="Calibri"/>
                <w:color w:val="000000"/>
                <w:sz w:val="22"/>
                <w:szCs w:val="22"/>
                <w:lang w:eastAsia="en-GB"/>
              </w:rPr>
            </w:pPr>
            <w:r w:rsidRPr="00A046CD">
              <w:rPr>
                <w:rFonts w:ascii="Gill Sans MT" w:hAnsi="Gill Sans MT" w:cs="Calibri"/>
                <w:color w:val="000000"/>
                <w:sz w:val="22"/>
                <w:szCs w:val="22"/>
                <w:lang w:eastAsia="en-GB"/>
              </w:rPr>
              <w:t>HDC-HD33</w:t>
            </w:r>
          </w:p>
        </w:tc>
        <w:tc>
          <w:tcPr>
            <w:tcW w:w="2341" w:type="pct"/>
            <w:noWrap/>
            <w:hideMark/>
          </w:tcPr>
          <w:p w14:paraId="4323E7A4" w14:textId="77777777" w:rsidR="009D5BAE" w:rsidRPr="002A2107" w:rsidRDefault="009D5BAE" w:rsidP="009D5BAE">
            <w:pPr>
              <w:rPr>
                <w:rFonts w:ascii="Gill Sans MT" w:hAnsi="Gill Sans MT" w:cs="Calibri"/>
                <w:color w:val="000000"/>
                <w:szCs w:val="24"/>
                <w:lang w:eastAsia="en-GB"/>
              </w:rPr>
            </w:pPr>
            <w:proofErr w:type="spellStart"/>
            <w:r w:rsidRPr="002A2107">
              <w:rPr>
                <w:rFonts w:ascii="Gill Sans MT" w:hAnsi="Gill Sans MT" w:cs="Calibri"/>
                <w:color w:val="000000"/>
                <w:szCs w:val="24"/>
                <w:lang w:eastAsia="en-GB"/>
              </w:rPr>
              <w:t>Ively</w:t>
            </w:r>
            <w:proofErr w:type="spellEnd"/>
            <w:r w:rsidRPr="002A2107">
              <w:rPr>
                <w:rFonts w:ascii="Gill Sans MT" w:hAnsi="Gill Sans MT" w:cs="Calibri"/>
                <w:color w:val="000000"/>
                <w:szCs w:val="24"/>
                <w:lang w:eastAsia="en-GB"/>
              </w:rPr>
              <w:t xml:space="preserve"> Road / Kennels Lane</w:t>
            </w:r>
          </w:p>
        </w:tc>
        <w:tc>
          <w:tcPr>
            <w:tcW w:w="970" w:type="pct"/>
            <w:noWrap/>
            <w:hideMark/>
          </w:tcPr>
          <w:p w14:paraId="537A4995" w14:textId="77777777" w:rsidR="009D5BAE" w:rsidRPr="002A2107" w:rsidRDefault="009D5BAE" w:rsidP="00A046CD">
            <w:pPr>
              <w:jc w:val="center"/>
              <w:rPr>
                <w:rFonts w:ascii="Gill Sans MT" w:hAnsi="Gill Sans MT" w:cs="Calibri"/>
                <w:color w:val="000000"/>
                <w:szCs w:val="24"/>
                <w:lang w:eastAsia="en-GB"/>
              </w:rPr>
            </w:pPr>
            <w:r w:rsidRPr="002A2107">
              <w:rPr>
                <w:rFonts w:ascii="Gill Sans MT" w:hAnsi="Gill Sans MT" w:cs="Calibri"/>
                <w:color w:val="000000"/>
                <w:szCs w:val="24"/>
                <w:lang w:eastAsia="en-GB"/>
              </w:rPr>
              <w:t>Fleet, nr. Farnborough</w:t>
            </w:r>
          </w:p>
        </w:tc>
        <w:tc>
          <w:tcPr>
            <w:tcW w:w="867" w:type="pct"/>
            <w:noWrap/>
            <w:hideMark/>
          </w:tcPr>
          <w:p w14:paraId="1565AC27" w14:textId="77777777" w:rsidR="009D5BAE" w:rsidRPr="002A2107" w:rsidRDefault="009D5BAE" w:rsidP="00A046CD">
            <w:pPr>
              <w:jc w:val="center"/>
              <w:rPr>
                <w:rFonts w:ascii="Gill Sans MT" w:hAnsi="Gill Sans MT" w:cs="Calibri"/>
                <w:color w:val="000000"/>
                <w:szCs w:val="24"/>
                <w:lang w:eastAsia="en-GB"/>
              </w:rPr>
            </w:pPr>
          </w:p>
        </w:tc>
      </w:tr>
      <w:tr w:rsidR="009D5BAE" w:rsidRPr="002A2107" w14:paraId="453B54D0" w14:textId="77777777" w:rsidTr="00A046CD">
        <w:trPr>
          <w:trHeight w:val="340"/>
        </w:trPr>
        <w:tc>
          <w:tcPr>
            <w:tcW w:w="822" w:type="pct"/>
            <w:noWrap/>
            <w:hideMark/>
          </w:tcPr>
          <w:p w14:paraId="63CF858A" w14:textId="77777777" w:rsidR="009D5BAE" w:rsidRPr="00A046CD" w:rsidRDefault="009D5BAE" w:rsidP="00A046CD">
            <w:pPr>
              <w:rPr>
                <w:rFonts w:ascii="Gill Sans MT" w:hAnsi="Gill Sans MT" w:cs="Calibri"/>
                <w:color w:val="000000"/>
                <w:sz w:val="22"/>
                <w:szCs w:val="22"/>
                <w:lang w:eastAsia="en-GB"/>
              </w:rPr>
            </w:pPr>
            <w:r w:rsidRPr="00A046CD">
              <w:rPr>
                <w:rFonts w:ascii="Gill Sans MT" w:hAnsi="Gill Sans MT" w:cs="Calibri"/>
                <w:color w:val="000000"/>
                <w:sz w:val="22"/>
                <w:szCs w:val="22"/>
                <w:lang w:eastAsia="en-GB"/>
              </w:rPr>
              <w:t>HDC-HD34</w:t>
            </w:r>
          </w:p>
        </w:tc>
        <w:tc>
          <w:tcPr>
            <w:tcW w:w="2341" w:type="pct"/>
            <w:noWrap/>
            <w:hideMark/>
          </w:tcPr>
          <w:p w14:paraId="2B42F825" w14:textId="77777777" w:rsidR="009D5BAE" w:rsidRPr="002A2107" w:rsidRDefault="009D5BAE" w:rsidP="009D5BAE">
            <w:pPr>
              <w:rPr>
                <w:rFonts w:ascii="Gill Sans MT" w:hAnsi="Gill Sans MT" w:cs="Calibri"/>
                <w:color w:val="000000"/>
                <w:szCs w:val="24"/>
                <w:lang w:eastAsia="en-GB"/>
              </w:rPr>
            </w:pPr>
            <w:r w:rsidRPr="002A2107">
              <w:rPr>
                <w:rFonts w:ascii="Gill Sans MT" w:hAnsi="Gill Sans MT" w:cs="Calibri"/>
                <w:color w:val="000000"/>
                <w:szCs w:val="24"/>
                <w:lang w:eastAsia="en-GB"/>
              </w:rPr>
              <w:t>A3013 / Fleet Road, Fleet Station</w:t>
            </w:r>
          </w:p>
        </w:tc>
        <w:tc>
          <w:tcPr>
            <w:tcW w:w="970" w:type="pct"/>
            <w:noWrap/>
            <w:hideMark/>
          </w:tcPr>
          <w:p w14:paraId="43366454" w14:textId="77777777" w:rsidR="009D5BAE" w:rsidRPr="002A2107" w:rsidRDefault="009D5BAE" w:rsidP="00A046CD">
            <w:pPr>
              <w:jc w:val="center"/>
              <w:rPr>
                <w:rFonts w:ascii="Gill Sans MT" w:hAnsi="Gill Sans MT" w:cs="Calibri"/>
                <w:color w:val="000000"/>
                <w:szCs w:val="24"/>
                <w:lang w:eastAsia="en-GB"/>
              </w:rPr>
            </w:pPr>
            <w:r w:rsidRPr="002A2107">
              <w:rPr>
                <w:rFonts w:ascii="Gill Sans MT" w:hAnsi="Gill Sans MT" w:cs="Calibri"/>
                <w:color w:val="000000"/>
                <w:szCs w:val="24"/>
                <w:lang w:eastAsia="en-GB"/>
              </w:rPr>
              <w:t>Fleet</w:t>
            </w:r>
          </w:p>
        </w:tc>
        <w:tc>
          <w:tcPr>
            <w:tcW w:w="867" w:type="pct"/>
            <w:noWrap/>
            <w:hideMark/>
          </w:tcPr>
          <w:p w14:paraId="18B3CFE5" w14:textId="77777777" w:rsidR="009D5BAE" w:rsidRPr="002A2107" w:rsidRDefault="009D5BAE" w:rsidP="00A046CD">
            <w:pPr>
              <w:jc w:val="center"/>
              <w:rPr>
                <w:rFonts w:ascii="Gill Sans MT" w:hAnsi="Gill Sans MT" w:cs="Calibri"/>
                <w:color w:val="000000"/>
                <w:szCs w:val="24"/>
                <w:lang w:eastAsia="en-GB"/>
              </w:rPr>
            </w:pPr>
            <w:r w:rsidRPr="002A2107">
              <w:rPr>
                <w:rFonts w:ascii="Gill Sans MT" w:hAnsi="Gill Sans MT" w:cs="Calibri"/>
                <w:color w:val="000000"/>
                <w:szCs w:val="24"/>
                <w:lang w:eastAsia="en-GB"/>
              </w:rPr>
              <w:t>Yes</w:t>
            </w:r>
          </w:p>
        </w:tc>
      </w:tr>
      <w:tr w:rsidR="009D5BAE" w:rsidRPr="002A2107" w14:paraId="36ADBCEB" w14:textId="77777777" w:rsidTr="00A046CD">
        <w:trPr>
          <w:trHeight w:val="340"/>
        </w:trPr>
        <w:tc>
          <w:tcPr>
            <w:tcW w:w="822" w:type="pct"/>
            <w:noWrap/>
            <w:hideMark/>
          </w:tcPr>
          <w:p w14:paraId="10319A7D" w14:textId="77777777" w:rsidR="009D5BAE" w:rsidRPr="00A046CD" w:rsidRDefault="009D5BAE" w:rsidP="00A046CD">
            <w:pPr>
              <w:rPr>
                <w:rFonts w:ascii="Gill Sans MT" w:hAnsi="Gill Sans MT" w:cs="Calibri"/>
                <w:color w:val="000000"/>
                <w:sz w:val="22"/>
                <w:szCs w:val="22"/>
                <w:lang w:eastAsia="en-GB"/>
              </w:rPr>
            </w:pPr>
            <w:r w:rsidRPr="00A046CD">
              <w:rPr>
                <w:rFonts w:ascii="Gill Sans MT" w:hAnsi="Gill Sans MT" w:cs="Calibri"/>
                <w:color w:val="000000"/>
                <w:sz w:val="22"/>
                <w:szCs w:val="22"/>
                <w:lang w:eastAsia="en-GB"/>
              </w:rPr>
              <w:t>HDC-HD35</w:t>
            </w:r>
          </w:p>
        </w:tc>
        <w:tc>
          <w:tcPr>
            <w:tcW w:w="2341" w:type="pct"/>
            <w:noWrap/>
            <w:hideMark/>
          </w:tcPr>
          <w:p w14:paraId="5A00689A" w14:textId="77777777" w:rsidR="009D5BAE" w:rsidRPr="002A2107" w:rsidRDefault="009D5BAE" w:rsidP="009D5BAE">
            <w:pPr>
              <w:rPr>
                <w:rFonts w:ascii="Gill Sans MT" w:hAnsi="Gill Sans MT" w:cs="Calibri"/>
                <w:color w:val="000000"/>
                <w:szCs w:val="24"/>
                <w:lang w:eastAsia="en-GB"/>
              </w:rPr>
            </w:pPr>
            <w:r w:rsidRPr="002A2107">
              <w:rPr>
                <w:rFonts w:ascii="Gill Sans MT" w:hAnsi="Gill Sans MT" w:cs="Calibri"/>
                <w:color w:val="000000"/>
                <w:szCs w:val="24"/>
                <w:lang w:eastAsia="en-GB"/>
              </w:rPr>
              <w:t xml:space="preserve">B3103 </w:t>
            </w:r>
            <w:proofErr w:type="spellStart"/>
            <w:r w:rsidRPr="002A2107">
              <w:rPr>
                <w:rFonts w:ascii="Gill Sans MT" w:hAnsi="Gill Sans MT" w:cs="Calibri"/>
                <w:color w:val="000000"/>
                <w:szCs w:val="24"/>
                <w:lang w:eastAsia="en-GB"/>
              </w:rPr>
              <w:t>Minley</w:t>
            </w:r>
            <w:proofErr w:type="spellEnd"/>
            <w:r w:rsidRPr="002A2107">
              <w:rPr>
                <w:rFonts w:ascii="Gill Sans MT" w:hAnsi="Gill Sans MT" w:cs="Calibri"/>
                <w:color w:val="000000"/>
                <w:szCs w:val="24"/>
                <w:lang w:eastAsia="en-GB"/>
              </w:rPr>
              <w:t xml:space="preserve"> Road / </w:t>
            </w:r>
            <w:proofErr w:type="spellStart"/>
            <w:r w:rsidRPr="002A2107">
              <w:rPr>
                <w:rFonts w:ascii="Gill Sans MT" w:hAnsi="Gill Sans MT" w:cs="Calibri"/>
                <w:color w:val="000000"/>
                <w:szCs w:val="24"/>
                <w:lang w:eastAsia="en-GB"/>
              </w:rPr>
              <w:t>Elvetham</w:t>
            </w:r>
            <w:proofErr w:type="spellEnd"/>
            <w:r w:rsidRPr="002A2107">
              <w:rPr>
                <w:rFonts w:ascii="Gill Sans MT" w:hAnsi="Gill Sans MT" w:cs="Calibri"/>
                <w:color w:val="000000"/>
                <w:szCs w:val="24"/>
                <w:lang w:eastAsia="en-GB"/>
              </w:rPr>
              <w:t xml:space="preserve"> Heath Way</w:t>
            </w:r>
          </w:p>
        </w:tc>
        <w:tc>
          <w:tcPr>
            <w:tcW w:w="970" w:type="pct"/>
            <w:noWrap/>
            <w:hideMark/>
          </w:tcPr>
          <w:p w14:paraId="5CB9C8D1" w14:textId="77777777" w:rsidR="009D5BAE" w:rsidRPr="002A2107" w:rsidRDefault="009D5BAE" w:rsidP="00A046CD">
            <w:pPr>
              <w:jc w:val="center"/>
              <w:rPr>
                <w:rFonts w:ascii="Gill Sans MT" w:hAnsi="Gill Sans MT" w:cs="Calibri"/>
                <w:color w:val="000000"/>
                <w:szCs w:val="24"/>
                <w:lang w:eastAsia="en-GB"/>
              </w:rPr>
            </w:pPr>
            <w:r w:rsidRPr="002A2107">
              <w:rPr>
                <w:rFonts w:ascii="Gill Sans MT" w:hAnsi="Gill Sans MT" w:cs="Calibri"/>
                <w:color w:val="000000"/>
                <w:szCs w:val="24"/>
                <w:lang w:eastAsia="en-GB"/>
              </w:rPr>
              <w:t>Fleet</w:t>
            </w:r>
          </w:p>
        </w:tc>
        <w:tc>
          <w:tcPr>
            <w:tcW w:w="867" w:type="pct"/>
            <w:noWrap/>
            <w:hideMark/>
          </w:tcPr>
          <w:p w14:paraId="5E59D0D7" w14:textId="77777777" w:rsidR="009D5BAE" w:rsidRPr="002A2107" w:rsidRDefault="009D5BAE" w:rsidP="00A046CD">
            <w:pPr>
              <w:jc w:val="center"/>
              <w:rPr>
                <w:rFonts w:ascii="Gill Sans MT" w:hAnsi="Gill Sans MT" w:cs="Calibri"/>
                <w:color w:val="000000"/>
                <w:szCs w:val="24"/>
                <w:lang w:eastAsia="en-GB"/>
              </w:rPr>
            </w:pPr>
          </w:p>
        </w:tc>
      </w:tr>
      <w:tr w:rsidR="009D5BAE" w:rsidRPr="002A2107" w14:paraId="5352B05D" w14:textId="77777777" w:rsidTr="00A046CD">
        <w:trPr>
          <w:trHeight w:val="340"/>
        </w:trPr>
        <w:tc>
          <w:tcPr>
            <w:tcW w:w="822" w:type="pct"/>
            <w:noWrap/>
            <w:hideMark/>
          </w:tcPr>
          <w:p w14:paraId="42356407" w14:textId="77777777" w:rsidR="009D5BAE" w:rsidRPr="00A046CD" w:rsidRDefault="009D5BAE" w:rsidP="00A046CD">
            <w:pPr>
              <w:rPr>
                <w:rFonts w:ascii="Gill Sans MT" w:hAnsi="Gill Sans MT" w:cs="Calibri"/>
                <w:color w:val="000000"/>
                <w:sz w:val="22"/>
                <w:szCs w:val="22"/>
                <w:lang w:eastAsia="en-GB"/>
              </w:rPr>
            </w:pPr>
            <w:r w:rsidRPr="00A046CD">
              <w:rPr>
                <w:rFonts w:ascii="Gill Sans MT" w:hAnsi="Gill Sans MT" w:cs="Calibri"/>
                <w:color w:val="000000"/>
                <w:sz w:val="22"/>
                <w:szCs w:val="22"/>
                <w:lang w:eastAsia="en-GB"/>
              </w:rPr>
              <w:t>HDC-HD36</w:t>
            </w:r>
          </w:p>
        </w:tc>
        <w:tc>
          <w:tcPr>
            <w:tcW w:w="2341" w:type="pct"/>
            <w:noWrap/>
            <w:hideMark/>
          </w:tcPr>
          <w:p w14:paraId="154B4686" w14:textId="77777777" w:rsidR="009D5BAE" w:rsidRPr="002A2107" w:rsidRDefault="009D5BAE" w:rsidP="009D5BAE">
            <w:pPr>
              <w:rPr>
                <w:rFonts w:ascii="Gill Sans MT" w:hAnsi="Gill Sans MT" w:cs="Calibri"/>
                <w:color w:val="000000"/>
                <w:szCs w:val="24"/>
                <w:lang w:eastAsia="en-GB"/>
              </w:rPr>
            </w:pPr>
            <w:r w:rsidRPr="002A2107">
              <w:rPr>
                <w:rFonts w:ascii="Gill Sans MT" w:hAnsi="Gill Sans MT" w:cs="Calibri"/>
                <w:color w:val="000000"/>
                <w:szCs w:val="24"/>
                <w:lang w:eastAsia="en-GB"/>
              </w:rPr>
              <w:t xml:space="preserve">A3013 Cove Road / </w:t>
            </w:r>
            <w:proofErr w:type="spellStart"/>
            <w:r w:rsidRPr="002A2107">
              <w:rPr>
                <w:rFonts w:ascii="Gill Sans MT" w:hAnsi="Gill Sans MT" w:cs="Calibri"/>
                <w:color w:val="000000"/>
                <w:szCs w:val="24"/>
                <w:lang w:eastAsia="en-GB"/>
              </w:rPr>
              <w:t>Ancells</w:t>
            </w:r>
            <w:proofErr w:type="spellEnd"/>
            <w:r w:rsidRPr="002A2107">
              <w:rPr>
                <w:rFonts w:ascii="Gill Sans MT" w:hAnsi="Gill Sans MT" w:cs="Calibri"/>
                <w:color w:val="000000"/>
                <w:szCs w:val="24"/>
                <w:lang w:eastAsia="en-GB"/>
              </w:rPr>
              <w:t xml:space="preserve"> Road</w:t>
            </w:r>
          </w:p>
        </w:tc>
        <w:tc>
          <w:tcPr>
            <w:tcW w:w="970" w:type="pct"/>
            <w:noWrap/>
            <w:hideMark/>
          </w:tcPr>
          <w:p w14:paraId="03DD3E54" w14:textId="77777777" w:rsidR="009D5BAE" w:rsidRPr="002A2107" w:rsidRDefault="009D5BAE" w:rsidP="00A046CD">
            <w:pPr>
              <w:jc w:val="center"/>
              <w:rPr>
                <w:rFonts w:ascii="Gill Sans MT" w:hAnsi="Gill Sans MT" w:cs="Calibri"/>
                <w:color w:val="000000"/>
                <w:szCs w:val="24"/>
                <w:lang w:eastAsia="en-GB"/>
              </w:rPr>
            </w:pPr>
            <w:r w:rsidRPr="002A2107">
              <w:rPr>
                <w:rFonts w:ascii="Gill Sans MT" w:hAnsi="Gill Sans MT" w:cs="Calibri"/>
                <w:color w:val="000000"/>
                <w:szCs w:val="24"/>
                <w:lang w:eastAsia="en-GB"/>
              </w:rPr>
              <w:t>Fleet</w:t>
            </w:r>
          </w:p>
        </w:tc>
        <w:tc>
          <w:tcPr>
            <w:tcW w:w="867" w:type="pct"/>
            <w:noWrap/>
            <w:hideMark/>
          </w:tcPr>
          <w:p w14:paraId="59ACC01B" w14:textId="77777777" w:rsidR="009D5BAE" w:rsidRPr="002A2107" w:rsidRDefault="009D5BAE" w:rsidP="00A046CD">
            <w:pPr>
              <w:jc w:val="center"/>
              <w:rPr>
                <w:rFonts w:ascii="Gill Sans MT" w:hAnsi="Gill Sans MT" w:cs="Calibri"/>
                <w:color w:val="000000"/>
                <w:szCs w:val="24"/>
                <w:lang w:eastAsia="en-GB"/>
              </w:rPr>
            </w:pPr>
            <w:r w:rsidRPr="002A2107">
              <w:rPr>
                <w:rFonts w:ascii="Gill Sans MT" w:hAnsi="Gill Sans MT" w:cs="Calibri"/>
                <w:color w:val="000000"/>
                <w:szCs w:val="24"/>
                <w:lang w:eastAsia="en-GB"/>
              </w:rPr>
              <w:t>Yes</w:t>
            </w:r>
          </w:p>
        </w:tc>
      </w:tr>
      <w:tr w:rsidR="009D5BAE" w:rsidRPr="002A2107" w14:paraId="6078974E" w14:textId="77777777" w:rsidTr="00A046CD">
        <w:trPr>
          <w:trHeight w:val="340"/>
        </w:trPr>
        <w:tc>
          <w:tcPr>
            <w:tcW w:w="822" w:type="pct"/>
            <w:noWrap/>
            <w:hideMark/>
          </w:tcPr>
          <w:p w14:paraId="2644B07C" w14:textId="77777777" w:rsidR="009D5BAE" w:rsidRPr="00A046CD" w:rsidRDefault="009D5BAE" w:rsidP="00A046CD">
            <w:pPr>
              <w:rPr>
                <w:rFonts w:ascii="Gill Sans MT" w:hAnsi="Gill Sans MT" w:cs="Calibri"/>
                <w:color w:val="000000"/>
                <w:sz w:val="22"/>
                <w:szCs w:val="22"/>
                <w:lang w:eastAsia="en-GB"/>
              </w:rPr>
            </w:pPr>
            <w:r w:rsidRPr="00A046CD">
              <w:rPr>
                <w:rFonts w:ascii="Gill Sans MT" w:hAnsi="Gill Sans MT" w:cs="Calibri"/>
                <w:color w:val="000000"/>
                <w:sz w:val="22"/>
                <w:szCs w:val="22"/>
                <w:lang w:eastAsia="en-GB"/>
              </w:rPr>
              <w:t>HDC-HD37</w:t>
            </w:r>
          </w:p>
        </w:tc>
        <w:tc>
          <w:tcPr>
            <w:tcW w:w="2341" w:type="pct"/>
            <w:noWrap/>
            <w:hideMark/>
          </w:tcPr>
          <w:p w14:paraId="34335093" w14:textId="77777777" w:rsidR="009D5BAE" w:rsidRPr="002A2107" w:rsidRDefault="009D5BAE" w:rsidP="009D5BAE">
            <w:pPr>
              <w:rPr>
                <w:rFonts w:ascii="Gill Sans MT" w:hAnsi="Gill Sans MT" w:cs="Calibri"/>
                <w:color w:val="000000"/>
                <w:szCs w:val="24"/>
                <w:lang w:eastAsia="en-GB"/>
              </w:rPr>
            </w:pPr>
            <w:r w:rsidRPr="002A2107">
              <w:rPr>
                <w:rFonts w:ascii="Gill Sans MT" w:hAnsi="Gill Sans MT" w:cs="Calibri"/>
                <w:color w:val="000000"/>
                <w:szCs w:val="24"/>
                <w:lang w:eastAsia="en-GB"/>
              </w:rPr>
              <w:t>A3013 Cove Road / B3014 Fleet Road, Behind Cove Services</w:t>
            </w:r>
          </w:p>
        </w:tc>
        <w:tc>
          <w:tcPr>
            <w:tcW w:w="970" w:type="pct"/>
            <w:noWrap/>
            <w:hideMark/>
          </w:tcPr>
          <w:p w14:paraId="2FA6F4D7" w14:textId="77777777" w:rsidR="009D5BAE" w:rsidRPr="002A2107" w:rsidRDefault="009D5BAE" w:rsidP="00A046CD">
            <w:pPr>
              <w:jc w:val="center"/>
              <w:rPr>
                <w:rFonts w:ascii="Gill Sans MT" w:hAnsi="Gill Sans MT" w:cs="Calibri"/>
                <w:color w:val="000000"/>
                <w:szCs w:val="24"/>
                <w:lang w:eastAsia="en-GB"/>
              </w:rPr>
            </w:pPr>
            <w:r w:rsidRPr="002A2107">
              <w:rPr>
                <w:rFonts w:ascii="Gill Sans MT" w:hAnsi="Gill Sans MT" w:cs="Calibri"/>
                <w:color w:val="000000"/>
                <w:szCs w:val="24"/>
                <w:lang w:eastAsia="en-GB"/>
              </w:rPr>
              <w:t>Fleet</w:t>
            </w:r>
          </w:p>
        </w:tc>
        <w:tc>
          <w:tcPr>
            <w:tcW w:w="867" w:type="pct"/>
            <w:noWrap/>
            <w:hideMark/>
          </w:tcPr>
          <w:p w14:paraId="330BA2FD" w14:textId="77777777" w:rsidR="009D5BAE" w:rsidRPr="002A2107" w:rsidRDefault="009D5BAE" w:rsidP="00A046CD">
            <w:pPr>
              <w:jc w:val="center"/>
              <w:rPr>
                <w:rFonts w:ascii="Gill Sans MT" w:hAnsi="Gill Sans MT" w:cs="Calibri"/>
                <w:color w:val="000000"/>
                <w:szCs w:val="24"/>
                <w:lang w:eastAsia="en-GB"/>
              </w:rPr>
            </w:pPr>
            <w:r w:rsidRPr="002A2107">
              <w:rPr>
                <w:rFonts w:ascii="Gill Sans MT" w:hAnsi="Gill Sans MT" w:cs="Calibri"/>
                <w:color w:val="000000"/>
                <w:szCs w:val="24"/>
                <w:lang w:eastAsia="en-GB"/>
              </w:rPr>
              <w:t>Yes</w:t>
            </w:r>
          </w:p>
        </w:tc>
      </w:tr>
      <w:tr w:rsidR="009D5BAE" w:rsidRPr="002A2107" w14:paraId="670485CC" w14:textId="77777777" w:rsidTr="00A046CD">
        <w:trPr>
          <w:trHeight w:val="340"/>
        </w:trPr>
        <w:tc>
          <w:tcPr>
            <w:tcW w:w="822" w:type="pct"/>
            <w:noWrap/>
            <w:hideMark/>
          </w:tcPr>
          <w:p w14:paraId="0D516B8C" w14:textId="77777777" w:rsidR="009D5BAE" w:rsidRPr="00A046CD" w:rsidRDefault="009D5BAE" w:rsidP="00A046CD">
            <w:pPr>
              <w:rPr>
                <w:rFonts w:ascii="Gill Sans MT" w:hAnsi="Gill Sans MT" w:cs="Calibri"/>
                <w:color w:val="000000"/>
                <w:sz w:val="22"/>
                <w:szCs w:val="22"/>
                <w:lang w:eastAsia="en-GB"/>
              </w:rPr>
            </w:pPr>
            <w:r w:rsidRPr="00A046CD">
              <w:rPr>
                <w:rFonts w:ascii="Gill Sans MT" w:hAnsi="Gill Sans MT" w:cs="Calibri"/>
                <w:color w:val="000000"/>
                <w:sz w:val="22"/>
                <w:szCs w:val="22"/>
                <w:lang w:eastAsia="en-GB"/>
              </w:rPr>
              <w:t>HDC-HD39</w:t>
            </w:r>
          </w:p>
        </w:tc>
        <w:tc>
          <w:tcPr>
            <w:tcW w:w="2341" w:type="pct"/>
            <w:noWrap/>
            <w:hideMark/>
          </w:tcPr>
          <w:p w14:paraId="07979608" w14:textId="77777777" w:rsidR="009D5BAE" w:rsidRPr="002A2107" w:rsidRDefault="009D5BAE" w:rsidP="009D5BAE">
            <w:pPr>
              <w:rPr>
                <w:rFonts w:ascii="Gill Sans MT" w:hAnsi="Gill Sans MT" w:cs="Calibri"/>
                <w:color w:val="000000"/>
                <w:szCs w:val="24"/>
                <w:lang w:eastAsia="en-GB"/>
              </w:rPr>
            </w:pPr>
            <w:r w:rsidRPr="002A2107">
              <w:rPr>
                <w:rFonts w:ascii="Gill Sans MT" w:hAnsi="Gill Sans MT" w:cs="Calibri"/>
                <w:color w:val="000000"/>
                <w:szCs w:val="24"/>
                <w:lang w:eastAsia="en-GB"/>
              </w:rPr>
              <w:t xml:space="preserve">A327 Summit Avenue / </w:t>
            </w:r>
            <w:proofErr w:type="spellStart"/>
            <w:r w:rsidRPr="002A2107">
              <w:rPr>
                <w:rFonts w:ascii="Gill Sans MT" w:hAnsi="Gill Sans MT" w:cs="Calibri"/>
                <w:color w:val="000000"/>
                <w:szCs w:val="24"/>
                <w:lang w:eastAsia="en-GB"/>
              </w:rPr>
              <w:t>Bramshot</w:t>
            </w:r>
            <w:proofErr w:type="spellEnd"/>
            <w:r w:rsidRPr="002A2107">
              <w:rPr>
                <w:rFonts w:ascii="Gill Sans MT" w:hAnsi="Gill Sans MT" w:cs="Calibri"/>
                <w:color w:val="000000"/>
                <w:szCs w:val="24"/>
                <w:lang w:eastAsia="en-GB"/>
              </w:rPr>
              <w:t xml:space="preserve"> Gate (</w:t>
            </w:r>
            <w:proofErr w:type="spellStart"/>
            <w:r w:rsidRPr="002A2107">
              <w:rPr>
                <w:rFonts w:ascii="Gill Sans MT" w:hAnsi="Gill Sans MT" w:cs="Calibri"/>
                <w:color w:val="000000"/>
                <w:szCs w:val="24"/>
                <w:lang w:eastAsia="en-GB"/>
              </w:rPr>
              <w:t>Pyestock</w:t>
            </w:r>
            <w:proofErr w:type="spellEnd"/>
            <w:r w:rsidRPr="002A2107">
              <w:rPr>
                <w:rFonts w:ascii="Gill Sans MT" w:hAnsi="Gill Sans MT" w:cs="Calibri"/>
                <w:color w:val="000000"/>
                <w:szCs w:val="24"/>
                <w:lang w:eastAsia="en-GB"/>
              </w:rPr>
              <w:t xml:space="preserve"> </w:t>
            </w:r>
            <w:proofErr w:type="spellStart"/>
            <w:r w:rsidRPr="002A2107">
              <w:rPr>
                <w:rFonts w:ascii="Gill Sans MT" w:hAnsi="Gill Sans MT" w:cs="Calibri"/>
                <w:color w:val="000000"/>
                <w:szCs w:val="24"/>
                <w:lang w:eastAsia="en-GB"/>
              </w:rPr>
              <w:t>Rdbt</w:t>
            </w:r>
            <w:proofErr w:type="spellEnd"/>
            <w:r w:rsidRPr="002A2107">
              <w:rPr>
                <w:rFonts w:ascii="Gill Sans MT" w:hAnsi="Gill Sans MT" w:cs="Calibri"/>
                <w:color w:val="000000"/>
                <w:szCs w:val="24"/>
                <w:lang w:eastAsia="en-GB"/>
              </w:rPr>
              <w:t>)</w:t>
            </w:r>
          </w:p>
        </w:tc>
        <w:tc>
          <w:tcPr>
            <w:tcW w:w="970" w:type="pct"/>
            <w:noWrap/>
            <w:hideMark/>
          </w:tcPr>
          <w:p w14:paraId="5D635EE9" w14:textId="77777777" w:rsidR="009D5BAE" w:rsidRPr="002A2107" w:rsidRDefault="009D5BAE" w:rsidP="00A046CD">
            <w:pPr>
              <w:jc w:val="center"/>
              <w:rPr>
                <w:rFonts w:ascii="Gill Sans MT" w:hAnsi="Gill Sans MT" w:cs="Calibri"/>
                <w:color w:val="000000"/>
                <w:szCs w:val="24"/>
                <w:lang w:eastAsia="en-GB"/>
              </w:rPr>
            </w:pPr>
            <w:r w:rsidRPr="002A2107">
              <w:rPr>
                <w:rFonts w:ascii="Gill Sans MT" w:hAnsi="Gill Sans MT" w:cs="Calibri"/>
                <w:color w:val="000000"/>
                <w:szCs w:val="24"/>
                <w:lang w:eastAsia="en-GB"/>
              </w:rPr>
              <w:t>Fleet</w:t>
            </w:r>
          </w:p>
        </w:tc>
        <w:tc>
          <w:tcPr>
            <w:tcW w:w="867" w:type="pct"/>
            <w:noWrap/>
            <w:hideMark/>
          </w:tcPr>
          <w:p w14:paraId="483CFEB7" w14:textId="77777777" w:rsidR="009D5BAE" w:rsidRPr="002A2107" w:rsidRDefault="009D5BAE" w:rsidP="00A046CD">
            <w:pPr>
              <w:jc w:val="center"/>
              <w:rPr>
                <w:rFonts w:ascii="Gill Sans MT" w:hAnsi="Gill Sans MT" w:cs="Calibri"/>
                <w:color w:val="000000"/>
                <w:szCs w:val="24"/>
                <w:lang w:eastAsia="en-GB"/>
              </w:rPr>
            </w:pPr>
          </w:p>
        </w:tc>
      </w:tr>
      <w:tr w:rsidR="009D5BAE" w:rsidRPr="002A2107" w14:paraId="2A99580F" w14:textId="77777777" w:rsidTr="00A046CD">
        <w:trPr>
          <w:trHeight w:val="340"/>
        </w:trPr>
        <w:tc>
          <w:tcPr>
            <w:tcW w:w="822" w:type="pct"/>
            <w:noWrap/>
            <w:hideMark/>
          </w:tcPr>
          <w:p w14:paraId="338DE2B7" w14:textId="77777777" w:rsidR="009D5BAE" w:rsidRPr="00A046CD" w:rsidRDefault="009D5BAE" w:rsidP="00A046CD">
            <w:pPr>
              <w:rPr>
                <w:rFonts w:ascii="Gill Sans MT" w:hAnsi="Gill Sans MT" w:cs="Calibri"/>
                <w:color w:val="000000"/>
                <w:sz w:val="22"/>
                <w:szCs w:val="22"/>
                <w:lang w:eastAsia="en-GB"/>
              </w:rPr>
            </w:pPr>
            <w:r w:rsidRPr="00A046CD">
              <w:rPr>
                <w:rFonts w:ascii="Gill Sans MT" w:hAnsi="Gill Sans MT" w:cs="Calibri"/>
                <w:color w:val="000000"/>
                <w:sz w:val="22"/>
                <w:szCs w:val="22"/>
                <w:lang w:eastAsia="en-GB"/>
              </w:rPr>
              <w:t>HDC-HD40</w:t>
            </w:r>
          </w:p>
        </w:tc>
        <w:tc>
          <w:tcPr>
            <w:tcW w:w="2341" w:type="pct"/>
            <w:noWrap/>
            <w:hideMark/>
          </w:tcPr>
          <w:p w14:paraId="653F46C4" w14:textId="77777777" w:rsidR="009D5BAE" w:rsidRPr="002A2107" w:rsidRDefault="009D5BAE" w:rsidP="009D5BAE">
            <w:pPr>
              <w:rPr>
                <w:rFonts w:ascii="Gill Sans MT" w:hAnsi="Gill Sans MT" w:cs="Calibri"/>
                <w:color w:val="000000"/>
                <w:szCs w:val="24"/>
                <w:lang w:eastAsia="en-GB"/>
              </w:rPr>
            </w:pPr>
            <w:r w:rsidRPr="002A2107">
              <w:rPr>
                <w:rFonts w:ascii="Gill Sans MT" w:hAnsi="Gill Sans MT" w:cs="Calibri"/>
                <w:color w:val="000000"/>
                <w:szCs w:val="24"/>
                <w:lang w:eastAsia="en-GB"/>
              </w:rPr>
              <w:t xml:space="preserve">A323 </w:t>
            </w:r>
            <w:proofErr w:type="spellStart"/>
            <w:r w:rsidRPr="002A2107">
              <w:rPr>
                <w:rFonts w:ascii="Gill Sans MT" w:hAnsi="Gill Sans MT" w:cs="Calibri"/>
                <w:color w:val="000000"/>
                <w:szCs w:val="24"/>
                <w:lang w:eastAsia="en-GB"/>
              </w:rPr>
              <w:t>Elvetham</w:t>
            </w:r>
            <w:proofErr w:type="spellEnd"/>
            <w:r w:rsidRPr="002A2107">
              <w:rPr>
                <w:rFonts w:ascii="Gill Sans MT" w:hAnsi="Gill Sans MT" w:cs="Calibri"/>
                <w:color w:val="000000"/>
                <w:szCs w:val="24"/>
                <w:lang w:eastAsia="en-GB"/>
              </w:rPr>
              <w:t xml:space="preserve"> Road / Reading Road North / Hitches Lane</w:t>
            </w:r>
          </w:p>
        </w:tc>
        <w:tc>
          <w:tcPr>
            <w:tcW w:w="970" w:type="pct"/>
            <w:noWrap/>
            <w:hideMark/>
          </w:tcPr>
          <w:p w14:paraId="478AC790" w14:textId="77777777" w:rsidR="009D5BAE" w:rsidRPr="002A2107" w:rsidRDefault="009D5BAE" w:rsidP="00A046CD">
            <w:pPr>
              <w:jc w:val="center"/>
              <w:rPr>
                <w:rFonts w:ascii="Gill Sans MT" w:hAnsi="Gill Sans MT" w:cs="Calibri"/>
                <w:color w:val="000000"/>
                <w:szCs w:val="24"/>
                <w:lang w:eastAsia="en-GB"/>
              </w:rPr>
            </w:pPr>
            <w:r w:rsidRPr="002A2107">
              <w:rPr>
                <w:rFonts w:ascii="Gill Sans MT" w:hAnsi="Gill Sans MT" w:cs="Calibri"/>
                <w:color w:val="000000"/>
                <w:szCs w:val="24"/>
                <w:lang w:eastAsia="en-GB"/>
              </w:rPr>
              <w:t>Fleet</w:t>
            </w:r>
          </w:p>
        </w:tc>
        <w:tc>
          <w:tcPr>
            <w:tcW w:w="867" w:type="pct"/>
            <w:noWrap/>
            <w:hideMark/>
          </w:tcPr>
          <w:p w14:paraId="3216AA8B" w14:textId="77777777" w:rsidR="009D5BAE" w:rsidRPr="002A2107" w:rsidRDefault="009D5BAE" w:rsidP="00A046CD">
            <w:pPr>
              <w:jc w:val="center"/>
              <w:rPr>
                <w:rFonts w:ascii="Gill Sans MT" w:hAnsi="Gill Sans MT" w:cs="Calibri"/>
                <w:color w:val="000000"/>
                <w:szCs w:val="24"/>
                <w:lang w:eastAsia="en-GB"/>
              </w:rPr>
            </w:pPr>
            <w:r w:rsidRPr="002A2107">
              <w:rPr>
                <w:rFonts w:ascii="Gill Sans MT" w:hAnsi="Gill Sans MT" w:cs="Calibri"/>
                <w:color w:val="000000"/>
                <w:szCs w:val="24"/>
                <w:lang w:eastAsia="en-GB"/>
              </w:rPr>
              <w:t>Yes</w:t>
            </w:r>
          </w:p>
        </w:tc>
      </w:tr>
      <w:tr w:rsidR="009D5BAE" w:rsidRPr="002A2107" w14:paraId="0AEF6F03" w14:textId="77777777" w:rsidTr="00A046CD">
        <w:trPr>
          <w:trHeight w:val="340"/>
        </w:trPr>
        <w:tc>
          <w:tcPr>
            <w:tcW w:w="822" w:type="pct"/>
            <w:noWrap/>
            <w:hideMark/>
          </w:tcPr>
          <w:p w14:paraId="57D40ED1" w14:textId="77777777" w:rsidR="009D5BAE" w:rsidRPr="00A046CD" w:rsidRDefault="009D5BAE" w:rsidP="00A046CD">
            <w:pPr>
              <w:rPr>
                <w:rFonts w:ascii="Gill Sans MT" w:hAnsi="Gill Sans MT" w:cs="Calibri"/>
                <w:color w:val="000000"/>
                <w:sz w:val="22"/>
                <w:szCs w:val="22"/>
                <w:lang w:eastAsia="en-GB"/>
              </w:rPr>
            </w:pPr>
            <w:r w:rsidRPr="00A046CD">
              <w:rPr>
                <w:rFonts w:ascii="Gill Sans MT" w:hAnsi="Gill Sans MT" w:cs="Calibri"/>
                <w:color w:val="000000"/>
                <w:sz w:val="22"/>
                <w:szCs w:val="22"/>
                <w:lang w:eastAsia="en-GB"/>
              </w:rPr>
              <w:t>HDC-HD41</w:t>
            </w:r>
          </w:p>
        </w:tc>
        <w:tc>
          <w:tcPr>
            <w:tcW w:w="2341" w:type="pct"/>
            <w:noWrap/>
            <w:hideMark/>
          </w:tcPr>
          <w:p w14:paraId="7D4939D2" w14:textId="77777777" w:rsidR="009D5BAE" w:rsidRPr="002A2107" w:rsidRDefault="009D5BAE" w:rsidP="009D5BAE">
            <w:pPr>
              <w:rPr>
                <w:rFonts w:ascii="Gill Sans MT" w:hAnsi="Gill Sans MT" w:cs="Calibri"/>
                <w:color w:val="000000"/>
                <w:szCs w:val="24"/>
                <w:lang w:eastAsia="en-GB"/>
              </w:rPr>
            </w:pPr>
            <w:r w:rsidRPr="002A2107">
              <w:rPr>
                <w:rFonts w:ascii="Gill Sans MT" w:hAnsi="Gill Sans MT" w:cs="Calibri"/>
                <w:color w:val="000000"/>
                <w:szCs w:val="24"/>
                <w:lang w:eastAsia="en-GB"/>
              </w:rPr>
              <w:t xml:space="preserve">A323 Fleet Road / </w:t>
            </w:r>
            <w:proofErr w:type="spellStart"/>
            <w:r w:rsidRPr="002A2107">
              <w:rPr>
                <w:rFonts w:ascii="Gill Sans MT" w:hAnsi="Gill Sans MT" w:cs="Calibri"/>
                <w:color w:val="000000"/>
                <w:szCs w:val="24"/>
                <w:lang w:eastAsia="en-GB"/>
              </w:rPr>
              <w:t>Elvetham</w:t>
            </w:r>
            <w:proofErr w:type="spellEnd"/>
            <w:r w:rsidRPr="002A2107">
              <w:rPr>
                <w:rFonts w:ascii="Gill Sans MT" w:hAnsi="Gill Sans MT" w:cs="Calibri"/>
                <w:color w:val="000000"/>
                <w:szCs w:val="24"/>
                <w:lang w:eastAsia="en-GB"/>
              </w:rPr>
              <w:t xml:space="preserve"> Heath Way</w:t>
            </w:r>
          </w:p>
        </w:tc>
        <w:tc>
          <w:tcPr>
            <w:tcW w:w="970" w:type="pct"/>
            <w:noWrap/>
            <w:hideMark/>
          </w:tcPr>
          <w:p w14:paraId="7D3C1B95" w14:textId="77777777" w:rsidR="009D5BAE" w:rsidRPr="002A2107" w:rsidRDefault="009D5BAE" w:rsidP="00A046CD">
            <w:pPr>
              <w:jc w:val="center"/>
              <w:rPr>
                <w:rFonts w:ascii="Gill Sans MT" w:hAnsi="Gill Sans MT" w:cs="Calibri"/>
                <w:color w:val="000000"/>
                <w:szCs w:val="24"/>
                <w:lang w:eastAsia="en-GB"/>
              </w:rPr>
            </w:pPr>
            <w:r w:rsidRPr="002A2107">
              <w:rPr>
                <w:rFonts w:ascii="Gill Sans MT" w:hAnsi="Gill Sans MT" w:cs="Calibri"/>
                <w:color w:val="000000"/>
                <w:szCs w:val="24"/>
                <w:lang w:eastAsia="en-GB"/>
              </w:rPr>
              <w:t>Fleet</w:t>
            </w:r>
          </w:p>
        </w:tc>
        <w:tc>
          <w:tcPr>
            <w:tcW w:w="867" w:type="pct"/>
            <w:noWrap/>
            <w:hideMark/>
          </w:tcPr>
          <w:p w14:paraId="05FB0B5C" w14:textId="77777777" w:rsidR="009D5BAE" w:rsidRPr="002A2107" w:rsidRDefault="009D5BAE" w:rsidP="00A046CD">
            <w:pPr>
              <w:jc w:val="center"/>
              <w:rPr>
                <w:rFonts w:ascii="Gill Sans MT" w:hAnsi="Gill Sans MT" w:cs="Calibri"/>
                <w:color w:val="000000"/>
                <w:szCs w:val="24"/>
                <w:lang w:eastAsia="en-GB"/>
              </w:rPr>
            </w:pPr>
            <w:r w:rsidRPr="002A2107">
              <w:rPr>
                <w:rFonts w:ascii="Gill Sans MT" w:hAnsi="Gill Sans MT" w:cs="Calibri"/>
                <w:color w:val="000000"/>
                <w:szCs w:val="24"/>
                <w:lang w:eastAsia="en-GB"/>
              </w:rPr>
              <w:t>Yes</w:t>
            </w:r>
          </w:p>
        </w:tc>
      </w:tr>
      <w:tr w:rsidR="009D5BAE" w:rsidRPr="002A2107" w14:paraId="53AD9D07" w14:textId="77777777" w:rsidTr="00A046CD">
        <w:trPr>
          <w:trHeight w:val="340"/>
        </w:trPr>
        <w:tc>
          <w:tcPr>
            <w:tcW w:w="822" w:type="pct"/>
            <w:noWrap/>
            <w:hideMark/>
          </w:tcPr>
          <w:p w14:paraId="1E828E79" w14:textId="77777777" w:rsidR="009D5BAE" w:rsidRPr="00A046CD" w:rsidRDefault="009D5BAE" w:rsidP="00A046CD">
            <w:pPr>
              <w:rPr>
                <w:rFonts w:ascii="Gill Sans MT" w:hAnsi="Gill Sans MT" w:cs="Calibri"/>
                <w:color w:val="000000"/>
                <w:sz w:val="22"/>
                <w:szCs w:val="22"/>
                <w:lang w:eastAsia="en-GB"/>
              </w:rPr>
            </w:pPr>
            <w:r w:rsidRPr="00A046CD">
              <w:rPr>
                <w:rFonts w:ascii="Gill Sans MT" w:hAnsi="Gill Sans MT" w:cs="Calibri"/>
                <w:color w:val="000000"/>
                <w:sz w:val="22"/>
                <w:szCs w:val="22"/>
                <w:lang w:eastAsia="en-GB"/>
              </w:rPr>
              <w:t>HDC-HD42</w:t>
            </w:r>
          </w:p>
        </w:tc>
        <w:tc>
          <w:tcPr>
            <w:tcW w:w="2341" w:type="pct"/>
            <w:noWrap/>
            <w:hideMark/>
          </w:tcPr>
          <w:p w14:paraId="11A07D45" w14:textId="77777777" w:rsidR="009D5BAE" w:rsidRPr="002A2107" w:rsidRDefault="009D5BAE" w:rsidP="009D5BAE">
            <w:pPr>
              <w:rPr>
                <w:rFonts w:ascii="Gill Sans MT" w:hAnsi="Gill Sans MT" w:cs="Calibri"/>
                <w:color w:val="000000"/>
                <w:szCs w:val="24"/>
                <w:lang w:eastAsia="en-GB"/>
              </w:rPr>
            </w:pPr>
            <w:proofErr w:type="spellStart"/>
            <w:r w:rsidRPr="002A2107">
              <w:rPr>
                <w:rFonts w:ascii="Gill Sans MT" w:hAnsi="Gill Sans MT" w:cs="Calibri"/>
                <w:color w:val="000000"/>
                <w:szCs w:val="24"/>
                <w:lang w:eastAsia="en-GB"/>
              </w:rPr>
              <w:t>Elvetham</w:t>
            </w:r>
            <w:proofErr w:type="spellEnd"/>
            <w:r w:rsidRPr="002A2107">
              <w:rPr>
                <w:rFonts w:ascii="Gill Sans MT" w:hAnsi="Gill Sans MT" w:cs="Calibri"/>
                <w:color w:val="000000"/>
                <w:szCs w:val="24"/>
                <w:lang w:eastAsia="en-GB"/>
              </w:rPr>
              <w:t xml:space="preserve"> Heathway / Whitewater Road</w:t>
            </w:r>
          </w:p>
        </w:tc>
        <w:tc>
          <w:tcPr>
            <w:tcW w:w="970" w:type="pct"/>
            <w:noWrap/>
            <w:hideMark/>
          </w:tcPr>
          <w:p w14:paraId="54F27437" w14:textId="77777777" w:rsidR="009D5BAE" w:rsidRPr="002A2107" w:rsidRDefault="009D5BAE" w:rsidP="00A046CD">
            <w:pPr>
              <w:jc w:val="center"/>
              <w:rPr>
                <w:rFonts w:ascii="Gill Sans MT" w:hAnsi="Gill Sans MT" w:cs="Calibri"/>
                <w:color w:val="000000"/>
                <w:szCs w:val="24"/>
                <w:lang w:eastAsia="en-GB"/>
              </w:rPr>
            </w:pPr>
            <w:r w:rsidRPr="002A2107">
              <w:rPr>
                <w:rFonts w:ascii="Gill Sans MT" w:hAnsi="Gill Sans MT" w:cs="Calibri"/>
                <w:color w:val="000000"/>
                <w:szCs w:val="24"/>
                <w:lang w:eastAsia="en-GB"/>
              </w:rPr>
              <w:t>Fleet</w:t>
            </w:r>
          </w:p>
        </w:tc>
        <w:tc>
          <w:tcPr>
            <w:tcW w:w="867" w:type="pct"/>
            <w:noWrap/>
            <w:hideMark/>
          </w:tcPr>
          <w:p w14:paraId="74614C00" w14:textId="77777777" w:rsidR="009D5BAE" w:rsidRPr="002A2107" w:rsidRDefault="009D5BAE" w:rsidP="00A046CD">
            <w:pPr>
              <w:jc w:val="center"/>
              <w:rPr>
                <w:rFonts w:ascii="Gill Sans MT" w:hAnsi="Gill Sans MT" w:cs="Calibri"/>
                <w:color w:val="000000"/>
                <w:szCs w:val="24"/>
                <w:lang w:eastAsia="en-GB"/>
              </w:rPr>
            </w:pPr>
          </w:p>
        </w:tc>
      </w:tr>
    </w:tbl>
    <w:p w14:paraId="0BDB5BE0" w14:textId="2F2CCFD5" w:rsidR="009165D7" w:rsidRDefault="005D62BB" w:rsidP="009165D7">
      <w:pPr>
        <w:rPr>
          <w:rFonts w:asciiTheme="majorHAnsi" w:hAnsiTheme="majorHAnsi" w:cs="Arial"/>
          <w:szCs w:val="24"/>
        </w:rPr>
      </w:pPr>
      <w:r>
        <w:rPr>
          <w:rFonts w:asciiTheme="majorHAnsi" w:hAnsiTheme="majorHAnsi" w:cs="Arial"/>
          <w:szCs w:val="24"/>
        </w:rPr>
        <w:br w:type="page"/>
      </w:r>
    </w:p>
    <w:p w14:paraId="796068AD" w14:textId="5A38475C" w:rsidR="009165D7" w:rsidRDefault="009165D7" w:rsidP="009165D7">
      <w:pPr>
        <w:pStyle w:val="Heading1"/>
        <w:numPr>
          <w:ilvl w:val="0"/>
          <w:numId w:val="1"/>
        </w:numPr>
      </w:pPr>
      <w:bookmarkStart w:id="9" w:name="_Toc24378902"/>
      <w:r w:rsidRPr="009165D7">
        <w:lastRenderedPageBreak/>
        <w:t>Terms and Conditions of Contract for Services</w:t>
      </w:r>
      <w:bookmarkEnd w:id="9"/>
    </w:p>
    <w:p w14:paraId="6D1A68E6"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10" w:name="_Toc24378903"/>
      <w:r w:rsidRPr="005D62BB">
        <w:rPr>
          <w:rFonts w:asciiTheme="majorHAnsi" w:hAnsiTheme="majorHAnsi" w:cs="Arial"/>
          <w:sz w:val="24"/>
          <w:szCs w:val="24"/>
        </w:rPr>
        <w:t>Interpretation</w:t>
      </w:r>
      <w:bookmarkEnd w:id="10"/>
    </w:p>
    <w:p w14:paraId="293730FF"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1" w:name="_Toc24378904"/>
      <w:r w:rsidRPr="005D62BB">
        <w:rPr>
          <w:rFonts w:asciiTheme="majorHAnsi" w:hAnsiTheme="majorHAnsi" w:cs="Arial"/>
          <w:b w:val="0"/>
          <w:sz w:val="24"/>
          <w:szCs w:val="24"/>
        </w:rPr>
        <w:t>In these terms and conditions:</w:t>
      </w:r>
      <w:bookmarkEnd w:id="11"/>
    </w:p>
    <w:tbl>
      <w:tblPr>
        <w:tblW w:w="5000" w:type="pct"/>
        <w:tblLook w:val="01E0" w:firstRow="1" w:lastRow="1" w:firstColumn="1" w:lastColumn="1" w:noHBand="0" w:noVBand="0"/>
      </w:tblPr>
      <w:tblGrid>
        <w:gridCol w:w="1824"/>
        <w:gridCol w:w="7360"/>
      </w:tblGrid>
      <w:tr w:rsidR="001C2D0C" w:rsidRPr="005D62BB" w14:paraId="45CA263A" w14:textId="77777777" w:rsidTr="004B31F4">
        <w:tc>
          <w:tcPr>
            <w:tcW w:w="993" w:type="pct"/>
          </w:tcPr>
          <w:p w14:paraId="455F80C7"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“Agreement” </w:t>
            </w:r>
          </w:p>
        </w:tc>
        <w:tc>
          <w:tcPr>
            <w:tcW w:w="4007" w:type="pct"/>
          </w:tcPr>
          <w:p w14:paraId="7BDC1979" w14:textId="561D9A19"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means the con</w:t>
            </w:r>
            <w:r>
              <w:rPr>
                <w:rFonts w:asciiTheme="majorHAnsi" w:hAnsiTheme="majorHAnsi" w:cs="Arial"/>
                <w:szCs w:val="24"/>
              </w:rPr>
              <w:t>tract between (</w:t>
            </w:r>
            <w:proofErr w:type="spellStart"/>
            <w:r>
              <w:rPr>
                <w:rFonts w:asciiTheme="majorHAnsi" w:hAnsiTheme="majorHAnsi" w:cs="Arial"/>
                <w:szCs w:val="24"/>
              </w:rPr>
              <w:t>i</w:t>
            </w:r>
            <w:proofErr w:type="spellEnd"/>
            <w:r>
              <w:rPr>
                <w:rFonts w:asciiTheme="majorHAnsi" w:hAnsiTheme="majorHAnsi" w:cs="Arial"/>
                <w:szCs w:val="24"/>
              </w:rPr>
              <w:t xml:space="preserve">) the </w:t>
            </w:r>
            <w:r w:rsidR="00D23F8F">
              <w:rPr>
                <w:rFonts w:asciiTheme="majorHAnsi" w:hAnsiTheme="majorHAnsi" w:cs="Arial"/>
                <w:szCs w:val="24"/>
              </w:rPr>
              <w:t>Council</w:t>
            </w:r>
            <w:r w:rsidRPr="005D62BB">
              <w:rPr>
                <w:rFonts w:asciiTheme="majorHAnsi" w:hAnsiTheme="majorHAnsi" w:cs="Arial"/>
                <w:szCs w:val="24"/>
              </w:rPr>
              <w:t xml:space="preserve"> and (ii) the Supplier constituted by the Supplier’s countersignature of the Award Letter and includes the Award Letter and Annexes;</w:t>
            </w:r>
          </w:p>
        </w:tc>
      </w:tr>
      <w:tr w:rsidR="001C2D0C" w:rsidRPr="005D62BB" w14:paraId="15EAF378" w14:textId="77777777" w:rsidTr="004B31F4">
        <w:tc>
          <w:tcPr>
            <w:tcW w:w="993" w:type="pct"/>
          </w:tcPr>
          <w:p w14:paraId="77294EDE"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“Award Letter”</w:t>
            </w:r>
          </w:p>
        </w:tc>
        <w:tc>
          <w:tcPr>
            <w:tcW w:w="4007" w:type="pct"/>
          </w:tcPr>
          <w:p w14:paraId="06C385A6" w14:textId="466C3DC0"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letter from the </w:t>
            </w:r>
            <w:r w:rsidR="00D23F8F">
              <w:rPr>
                <w:rFonts w:asciiTheme="majorHAnsi" w:hAnsiTheme="majorHAnsi" w:cs="Arial"/>
                <w:szCs w:val="24"/>
              </w:rPr>
              <w:t>Council</w:t>
            </w:r>
            <w:r w:rsidRPr="005D62BB">
              <w:rPr>
                <w:rFonts w:asciiTheme="majorHAnsi" w:hAnsiTheme="majorHAnsi" w:cs="Arial"/>
                <w:szCs w:val="24"/>
              </w:rPr>
              <w:t xml:space="preserve"> to the Supplier printed above these terms and conditions;</w:t>
            </w:r>
          </w:p>
        </w:tc>
      </w:tr>
      <w:tr w:rsidR="001C2D0C" w:rsidRPr="005D62BB" w14:paraId="3DC55B53" w14:textId="77777777" w:rsidTr="004B31F4">
        <w:tc>
          <w:tcPr>
            <w:tcW w:w="993" w:type="pct"/>
          </w:tcPr>
          <w:p w14:paraId="718B04FA"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“Charges”</w:t>
            </w:r>
          </w:p>
        </w:tc>
        <w:tc>
          <w:tcPr>
            <w:tcW w:w="4007" w:type="pct"/>
          </w:tcPr>
          <w:p w14:paraId="7D4AE879" w14:textId="77777777" w:rsidR="001C2D0C" w:rsidRPr="005D62BB" w:rsidRDefault="001C2D0C" w:rsidP="00640BB6">
            <w:pPr>
              <w:widowControl w:val="0"/>
              <w:spacing w:after="120" w:line="240" w:lineRule="atLeast"/>
              <w:ind w:left="34" w:hanging="34"/>
              <w:jc w:val="both"/>
              <w:rPr>
                <w:rFonts w:asciiTheme="majorHAnsi" w:hAnsiTheme="majorHAnsi" w:cs="Arial"/>
                <w:szCs w:val="24"/>
              </w:rPr>
            </w:pPr>
            <w:r w:rsidRPr="005D62BB">
              <w:rPr>
                <w:rFonts w:asciiTheme="majorHAnsi" w:hAnsiTheme="majorHAnsi" w:cs="Arial"/>
                <w:szCs w:val="24"/>
              </w:rPr>
              <w:t xml:space="preserve">means the charges for the Services as specified in the Award Letter; </w:t>
            </w:r>
          </w:p>
        </w:tc>
      </w:tr>
      <w:tr w:rsidR="001C2D0C" w:rsidRPr="005D62BB" w14:paraId="1303B826" w14:textId="77777777" w:rsidTr="004B31F4">
        <w:tc>
          <w:tcPr>
            <w:tcW w:w="993" w:type="pct"/>
          </w:tcPr>
          <w:p w14:paraId="574D523F"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“Confidential Information”</w:t>
            </w:r>
          </w:p>
        </w:tc>
        <w:tc>
          <w:tcPr>
            <w:tcW w:w="4007" w:type="pct"/>
          </w:tcPr>
          <w:p w14:paraId="4C592596" w14:textId="77777777" w:rsidR="001C2D0C" w:rsidRPr="005D62BB" w:rsidRDefault="001C2D0C" w:rsidP="00640BB6">
            <w:pPr>
              <w:widowControl w:val="0"/>
              <w:spacing w:after="120" w:line="240" w:lineRule="atLeast"/>
              <w:ind w:left="34" w:hanging="34"/>
              <w:jc w:val="both"/>
              <w:rPr>
                <w:rFonts w:asciiTheme="majorHAnsi" w:hAnsiTheme="majorHAnsi" w:cs="Arial"/>
                <w:szCs w:val="24"/>
              </w:rPr>
            </w:pPr>
            <w:r w:rsidRPr="005D62BB">
              <w:rPr>
                <w:rFonts w:asciiTheme="majorHAnsi" w:hAnsiTheme="majorHAnsi" w:cs="Arial"/>
                <w:szCs w:val="24"/>
              </w:rPr>
              <w:t>means all information, whether written or oral (however recorded), provided by the disclosing Party to the receiving Party and which (</w:t>
            </w:r>
            <w:proofErr w:type="spellStart"/>
            <w:r w:rsidRPr="005D62BB">
              <w:rPr>
                <w:rFonts w:asciiTheme="majorHAnsi" w:hAnsiTheme="majorHAnsi" w:cs="Arial"/>
                <w:szCs w:val="24"/>
              </w:rPr>
              <w:t>i</w:t>
            </w:r>
            <w:proofErr w:type="spellEnd"/>
            <w:r w:rsidRPr="005D62BB">
              <w:rPr>
                <w:rFonts w:asciiTheme="majorHAnsi" w:hAnsiTheme="majorHAnsi" w:cs="Arial"/>
                <w:szCs w:val="24"/>
              </w:rPr>
              <w:t>) is known by the receiving Party to be confidential; (ii) is marked as or stated to be confidential; or (iii) ought reasonably to be considered by the receiving Party to be confidential;</w:t>
            </w:r>
          </w:p>
        </w:tc>
      </w:tr>
      <w:tr w:rsidR="001C2D0C" w:rsidRPr="005D62BB" w14:paraId="04025A94" w14:textId="77777777" w:rsidTr="004B31F4">
        <w:tc>
          <w:tcPr>
            <w:tcW w:w="993" w:type="pct"/>
          </w:tcPr>
          <w:p w14:paraId="10BC3651" w14:textId="094618FA"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w:t>
            </w:r>
            <w:r w:rsidR="00D23F8F">
              <w:rPr>
                <w:rFonts w:asciiTheme="majorHAnsi" w:hAnsiTheme="majorHAnsi" w:cs="Arial"/>
                <w:szCs w:val="24"/>
              </w:rPr>
              <w:t>Council</w:t>
            </w:r>
            <w:r w:rsidRPr="005D62BB">
              <w:rPr>
                <w:rFonts w:asciiTheme="majorHAnsi" w:hAnsiTheme="majorHAnsi" w:cs="Arial"/>
                <w:szCs w:val="24"/>
              </w:rPr>
              <w:t>”</w:t>
            </w:r>
          </w:p>
        </w:tc>
        <w:tc>
          <w:tcPr>
            <w:tcW w:w="4007" w:type="pct"/>
          </w:tcPr>
          <w:p w14:paraId="1F7C70DC" w14:textId="716AAFB9" w:rsidR="001C2D0C" w:rsidRPr="005D62BB" w:rsidRDefault="001C2D0C" w:rsidP="00011107">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w:t>
            </w:r>
            <w:r w:rsidR="00011107" w:rsidRPr="00011107">
              <w:rPr>
                <w:rFonts w:asciiTheme="majorHAnsi" w:hAnsiTheme="majorHAnsi" w:cs="Arial"/>
                <w:szCs w:val="24"/>
              </w:rPr>
              <w:t xml:space="preserve">Hart District Council, </w:t>
            </w:r>
            <w:r w:rsidR="00011107">
              <w:rPr>
                <w:rFonts w:asciiTheme="majorHAnsi" w:hAnsiTheme="majorHAnsi" w:cs="Arial"/>
                <w:szCs w:val="24"/>
              </w:rPr>
              <w:t xml:space="preserve">located at </w:t>
            </w:r>
            <w:r w:rsidR="00011107" w:rsidRPr="00011107">
              <w:rPr>
                <w:rFonts w:asciiTheme="majorHAnsi" w:hAnsiTheme="majorHAnsi" w:cs="Arial"/>
                <w:szCs w:val="24"/>
              </w:rPr>
              <w:t>Hart District Council, Civic</w:t>
            </w:r>
            <w:r w:rsidR="00011107">
              <w:rPr>
                <w:rFonts w:asciiTheme="majorHAnsi" w:hAnsiTheme="majorHAnsi" w:cs="Arial"/>
                <w:szCs w:val="24"/>
              </w:rPr>
              <w:t xml:space="preserve"> Offices, Harlington Way, Fleet,</w:t>
            </w:r>
            <w:r w:rsidR="00011107" w:rsidRPr="00011107">
              <w:rPr>
                <w:rFonts w:asciiTheme="majorHAnsi" w:hAnsiTheme="majorHAnsi" w:cs="Arial"/>
                <w:szCs w:val="24"/>
              </w:rPr>
              <w:t xml:space="preserve"> Hampshire GU51 4AE</w:t>
            </w:r>
            <w:r w:rsidR="00011107">
              <w:rPr>
                <w:rFonts w:asciiTheme="majorHAnsi" w:hAnsiTheme="majorHAnsi" w:cs="Arial"/>
                <w:szCs w:val="24"/>
              </w:rPr>
              <w:t>;</w:t>
            </w:r>
          </w:p>
        </w:tc>
      </w:tr>
      <w:tr w:rsidR="001C2D0C" w:rsidRPr="005D62BB" w14:paraId="3A6B425D" w14:textId="77777777" w:rsidTr="004B31F4">
        <w:tc>
          <w:tcPr>
            <w:tcW w:w="993" w:type="pct"/>
          </w:tcPr>
          <w:p w14:paraId="69598B26" w14:textId="0CF4446F" w:rsidR="007F38F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“DPA”</w:t>
            </w:r>
          </w:p>
          <w:p w14:paraId="1BE41B44" w14:textId="092D383D" w:rsidR="001C2D0C" w:rsidRPr="007F38FB" w:rsidRDefault="007F38FB" w:rsidP="00982663">
            <w:pPr>
              <w:rPr>
                <w:rFonts w:asciiTheme="majorHAnsi" w:hAnsiTheme="majorHAnsi" w:cs="Arial"/>
                <w:szCs w:val="24"/>
              </w:rPr>
            </w:pPr>
            <w:r>
              <w:rPr>
                <w:rFonts w:asciiTheme="majorHAnsi" w:hAnsiTheme="majorHAnsi" w:cs="Arial"/>
                <w:szCs w:val="24"/>
              </w:rPr>
              <w:t xml:space="preserve">“Data Protection Legislation” </w:t>
            </w:r>
          </w:p>
        </w:tc>
        <w:tc>
          <w:tcPr>
            <w:tcW w:w="4007" w:type="pct"/>
          </w:tcPr>
          <w:p w14:paraId="3357635B" w14:textId="18F6B5E1" w:rsidR="007F38FB" w:rsidRDefault="001C2D0C" w:rsidP="007F38FB">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w:t>
            </w:r>
            <w:r w:rsidRPr="0063012F">
              <w:rPr>
                <w:rFonts w:asciiTheme="majorHAnsi" w:hAnsiTheme="majorHAnsi" w:cs="Arial"/>
                <w:szCs w:val="24"/>
              </w:rPr>
              <w:t xml:space="preserve">the </w:t>
            </w:r>
            <w:r w:rsidR="007F38FB">
              <w:rPr>
                <w:rFonts w:asciiTheme="majorHAnsi" w:hAnsiTheme="majorHAnsi" w:cs="Arial"/>
                <w:szCs w:val="24"/>
              </w:rPr>
              <w:t xml:space="preserve">Data Protection Act 2018; </w:t>
            </w:r>
          </w:p>
          <w:p w14:paraId="2B3C112A" w14:textId="1AD27BEC" w:rsidR="001C2D0C" w:rsidRPr="005D62BB" w:rsidRDefault="007F38FB" w:rsidP="007F38FB">
            <w:pPr>
              <w:widowControl w:val="0"/>
              <w:spacing w:after="120" w:line="240" w:lineRule="atLeast"/>
              <w:jc w:val="both"/>
              <w:rPr>
                <w:rFonts w:asciiTheme="majorHAnsi" w:hAnsiTheme="majorHAnsi" w:cs="Arial"/>
                <w:szCs w:val="24"/>
              </w:rPr>
            </w:pPr>
            <w:r>
              <w:rPr>
                <w:rFonts w:asciiTheme="majorHAnsi" w:hAnsiTheme="majorHAnsi" w:cs="Arial"/>
                <w:szCs w:val="24"/>
              </w:rPr>
              <w:t>means the DPA, the EU Data Protection Directive 95/46/EC, the General Data Protection Regulation (GDPR) (EU) 2016/</w:t>
            </w:r>
            <w:r w:rsidR="00161C6C">
              <w:rPr>
                <w:rFonts w:asciiTheme="majorHAnsi" w:hAnsiTheme="majorHAnsi" w:cs="Arial"/>
                <w:szCs w:val="24"/>
              </w:rPr>
              <w:t>679 and all applicable laws and regulations relating to processing of personal data and privacy, including where applicable the guidance and codes of practice issued by the Information Commiss</w:t>
            </w:r>
            <w:r w:rsidR="00011107">
              <w:rPr>
                <w:rFonts w:asciiTheme="majorHAnsi" w:hAnsiTheme="majorHAnsi" w:cs="Arial"/>
                <w:szCs w:val="24"/>
              </w:rPr>
              <w:t>ioner;</w:t>
            </w:r>
          </w:p>
        </w:tc>
      </w:tr>
      <w:tr w:rsidR="001C2D0C" w:rsidRPr="005D62BB" w14:paraId="746A9381" w14:textId="77777777" w:rsidTr="004B31F4">
        <w:tc>
          <w:tcPr>
            <w:tcW w:w="993" w:type="pct"/>
          </w:tcPr>
          <w:p w14:paraId="3FDDB5EA" w14:textId="2909160E"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“Expiry Date”</w:t>
            </w:r>
          </w:p>
        </w:tc>
        <w:tc>
          <w:tcPr>
            <w:tcW w:w="4007" w:type="pct"/>
          </w:tcPr>
          <w:p w14:paraId="37989A77" w14:textId="078744C4" w:rsidR="00F249A8"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date for expiry of the Agreement as set out in the Award Letter;  </w:t>
            </w:r>
          </w:p>
        </w:tc>
      </w:tr>
      <w:tr w:rsidR="001C2D0C" w:rsidRPr="005D62BB" w14:paraId="2EFC9C1F" w14:textId="77777777" w:rsidTr="004B31F4">
        <w:tc>
          <w:tcPr>
            <w:tcW w:w="993" w:type="pct"/>
          </w:tcPr>
          <w:p w14:paraId="37A9B89F" w14:textId="3D048E1E" w:rsidR="00AA2B32"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“FOIA”</w:t>
            </w:r>
          </w:p>
          <w:p w14:paraId="293C37C9" w14:textId="77777777" w:rsidR="00AA2B32" w:rsidRPr="00AA2B32" w:rsidRDefault="00AA2B32" w:rsidP="00982663">
            <w:pPr>
              <w:rPr>
                <w:rFonts w:asciiTheme="majorHAnsi" w:hAnsiTheme="majorHAnsi" w:cs="Arial"/>
                <w:szCs w:val="24"/>
              </w:rPr>
            </w:pPr>
          </w:p>
          <w:p w14:paraId="1CB89AF9" w14:textId="0634E793" w:rsidR="00AA2B32" w:rsidRDefault="00AA2B32" w:rsidP="00AA2B32">
            <w:pPr>
              <w:rPr>
                <w:rFonts w:asciiTheme="majorHAnsi" w:hAnsiTheme="majorHAnsi" w:cs="Arial"/>
                <w:szCs w:val="24"/>
              </w:rPr>
            </w:pPr>
          </w:p>
          <w:p w14:paraId="36A4A5CE" w14:textId="65799A8A" w:rsidR="00AA2B32" w:rsidRDefault="00AA2B32" w:rsidP="00AA2B32">
            <w:pPr>
              <w:rPr>
                <w:rFonts w:asciiTheme="majorHAnsi" w:hAnsiTheme="majorHAnsi" w:cs="Arial"/>
                <w:szCs w:val="24"/>
              </w:rPr>
            </w:pPr>
          </w:p>
          <w:p w14:paraId="1D901F11" w14:textId="5E3D6F24" w:rsidR="001C2D0C" w:rsidRDefault="00AA2B32" w:rsidP="00982663">
            <w:pPr>
              <w:rPr>
                <w:rFonts w:asciiTheme="majorHAnsi" w:hAnsiTheme="majorHAnsi" w:cs="Arial"/>
                <w:szCs w:val="24"/>
              </w:rPr>
            </w:pPr>
            <w:r>
              <w:rPr>
                <w:rFonts w:asciiTheme="majorHAnsi" w:hAnsiTheme="majorHAnsi" w:cs="Arial"/>
                <w:szCs w:val="24"/>
              </w:rPr>
              <w:t>“Force majeure</w:t>
            </w:r>
            <w:r w:rsidR="008E34B0">
              <w:rPr>
                <w:rFonts w:asciiTheme="majorHAnsi" w:hAnsiTheme="majorHAnsi" w:cs="Arial"/>
                <w:szCs w:val="24"/>
              </w:rPr>
              <w:t xml:space="preserve"> event</w:t>
            </w:r>
            <w:r>
              <w:rPr>
                <w:rFonts w:asciiTheme="majorHAnsi" w:hAnsiTheme="majorHAnsi" w:cs="Arial"/>
                <w:szCs w:val="24"/>
              </w:rPr>
              <w:t xml:space="preserve">” </w:t>
            </w:r>
          </w:p>
          <w:p w14:paraId="052A7DA6" w14:textId="09690922" w:rsidR="00AA2B32" w:rsidRPr="00AA2B32" w:rsidRDefault="00AA2B32" w:rsidP="00982663">
            <w:pPr>
              <w:rPr>
                <w:rFonts w:asciiTheme="majorHAnsi" w:hAnsiTheme="majorHAnsi" w:cs="Arial"/>
                <w:szCs w:val="24"/>
              </w:rPr>
            </w:pPr>
          </w:p>
        </w:tc>
        <w:tc>
          <w:tcPr>
            <w:tcW w:w="4007" w:type="pct"/>
          </w:tcPr>
          <w:p w14:paraId="124A2206" w14:textId="48266394" w:rsidR="00AA2B32"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w:t>
            </w:r>
            <w:r w:rsidRPr="0063012F">
              <w:rPr>
                <w:rFonts w:asciiTheme="majorHAnsi" w:hAnsiTheme="majorHAnsi" w:cs="Arial"/>
                <w:szCs w:val="24"/>
              </w:rPr>
              <w:t>Freedom of Information Act 2000 together with any guidance and/or codes of practice issued by the Information Commissioner or relevant government department in relation to such legislation</w:t>
            </w:r>
            <w:r w:rsidRPr="005D62BB">
              <w:rPr>
                <w:rFonts w:asciiTheme="majorHAnsi" w:hAnsiTheme="majorHAnsi" w:cs="Arial"/>
                <w:szCs w:val="24"/>
              </w:rPr>
              <w:t>;</w:t>
            </w:r>
            <w:r w:rsidR="00011107">
              <w:rPr>
                <w:rFonts w:asciiTheme="majorHAnsi" w:hAnsiTheme="majorHAnsi" w:cs="Arial"/>
                <w:szCs w:val="24"/>
              </w:rPr>
              <w:t xml:space="preserve"> </w:t>
            </w:r>
            <w:r w:rsidR="00011107">
              <w:rPr>
                <w:rFonts w:asciiTheme="majorHAnsi" w:hAnsiTheme="majorHAnsi" w:cs="Arial"/>
                <w:szCs w:val="24"/>
              </w:rPr>
              <w:br/>
            </w:r>
          </w:p>
          <w:p w14:paraId="6A893EA5" w14:textId="77777777" w:rsidR="00AA2B32" w:rsidRDefault="00AA2B32" w:rsidP="00AA2B32">
            <w:pPr>
              <w:widowControl w:val="0"/>
              <w:spacing w:after="120" w:line="240" w:lineRule="atLeast"/>
              <w:jc w:val="both"/>
              <w:rPr>
                <w:rFonts w:asciiTheme="majorHAnsi" w:hAnsiTheme="majorHAnsi" w:cs="Arial"/>
                <w:szCs w:val="24"/>
              </w:rPr>
            </w:pPr>
            <w:r>
              <w:rPr>
                <w:rFonts w:asciiTheme="majorHAnsi" w:hAnsiTheme="majorHAnsi" w:cs="Arial"/>
                <w:szCs w:val="24"/>
              </w:rPr>
              <w:t xml:space="preserve">means any circumstance not within a party’s reasonable control including, without limitation: </w:t>
            </w:r>
          </w:p>
          <w:p w14:paraId="4CCFB28B" w14:textId="77777777" w:rsidR="00753ABB" w:rsidRDefault="00753ABB"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a</w:t>
            </w:r>
            <w:r w:rsidR="00AA2B32">
              <w:rPr>
                <w:rFonts w:asciiTheme="majorHAnsi" w:hAnsiTheme="majorHAnsi" w:cs="Arial"/>
                <w:szCs w:val="24"/>
              </w:rPr>
              <w:t>cts of</w:t>
            </w:r>
            <w:r>
              <w:rPr>
                <w:rFonts w:asciiTheme="majorHAnsi" w:hAnsiTheme="majorHAnsi" w:cs="Arial"/>
                <w:szCs w:val="24"/>
              </w:rPr>
              <w:t xml:space="preserve"> God, flood, drought, earthquake or other natural disaster; </w:t>
            </w:r>
          </w:p>
          <w:p w14:paraId="6BA935C3" w14:textId="77777777" w:rsidR="00753ABB" w:rsidRDefault="00753ABB"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 xml:space="preserve">epidemic or pandemic; </w:t>
            </w:r>
          </w:p>
          <w:p w14:paraId="3F66A706" w14:textId="77777777" w:rsidR="008E34B0" w:rsidRDefault="00753ABB"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terrorist attack, civil war, civil commotion or riots, war, threat of or preparation for war, armed conflict, impositio</w:t>
            </w:r>
            <w:r w:rsidR="008E34B0">
              <w:rPr>
                <w:rFonts w:asciiTheme="majorHAnsi" w:hAnsiTheme="majorHAnsi" w:cs="Arial"/>
                <w:szCs w:val="24"/>
              </w:rPr>
              <w:t xml:space="preserve">n of sanctions, embargo, or breaking off of diplomatic relations; </w:t>
            </w:r>
          </w:p>
          <w:p w14:paraId="203A557A" w14:textId="77777777" w:rsidR="008E34B0" w:rsidRDefault="008E34B0"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 xml:space="preserve">nuclear, chemical or biological contamination or sonic boom; </w:t>
            </w:r>
          </w:p>
          <w:p w14:paraId="771AB356" w14:textId="77777777" w:rsidR="008E34B0" w:rsidRDefault="008E34B0"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 xml:space="preserve">any law or any action taken by a government or public authority, including limitation imposing an export or import restriction, quota or prohibition; </w:t>
            </w:r>
          </w:p>
          <w:p w14:paraId="13323F22" w14:textId="77777777" w:rsidR="008E34B0" w:rsidRDefault="008E34B0"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 xml:space="preserve">collapse of buildings, fire, explosion or accident; and </w:t>
            </w:r>
          </w:p>
          <w:p w14:paraId="3F1AFF71" w14:textId="77777777" w:rsidR="008E34B0" w:rsidRDefault="008E34B0"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lastRenderedPageBreak/>
              <w:t xml:space="preserve">any labour or trade dispute, strikes, industrial action or lockouts (other than in each case by the party seeking to rely on this clause, or companies in the same group as that party); </w:t>
            </w:r>
          </w:p>
          <w:p w14:paraId="19A4D858" w14:textId="79042F3B" w:rsidR="008E34B0" w:rsidRDefault="008E34B0"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 xml:space="preserve">non-performance by suppliers or </w:t>
            </w:r>
            <w:r w:rsidR="00FA4AC0">
              <w:rPr>
                <w:rFonts w:asciiTheme="majorHAnsi" w:hAnsiTheme="majorHAnsi" w:cs="Arial"/>
                <w:szCs w:val="24"/>
              </w:rPr>
              <w:t>sub-contractors</w:t>
            </w:r>
            <w:r>
              <w:rPr>
                <w:rFonts w:asciiTheme="majorHAnsi" w:hAnsiTheme="majorHAnsi" w:cs="Arial"/>
                <w:szCs w:val="24"/>
              </w:rPr>
              <w:t xml:space="preserve"> (other than by companies in the same group as the party seeking to rely on this clause); and </w:t>
            </w:r>
          </w:p>
          <w:p w14:paraId="051C6FE0" w14:textId="48C999D6" w:rsidR="00AA2B32" w:rsidRPr="00982663" w:rsidRDefault="008E34B0"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 xml:space="preserve">interruption or failure of utility service. </w:t>
            </w:r>
            <w:r w:rsidR="00AA2B32">
              <w:rPr>
                <w:rFonts w:asciiTheme="majorHAnsi" w:hAnsiTheme="majorHAnsi" w:cs="Arial"/>
                <w:szCs w:val="24"/>
              </w:rPr>
              <w:t xml:space="preserve"> </w:t>
            </w:r>
          </w:p>
        </w:tc>
      </w:tr>
      <w:tr w:rsidR="001C2D0C" w:rsidRPr="005D62BB" w14:paraId="346A5E6B" w14:textId="77777777" w:rsidTr="004B31F4">
        <w:tc>
          <w:tcPr>
            <w:tcW w:w="993" w:type="pct"/>
          </w:tcPr>
          <w:p w14:paraId="2BFE307F" w14:textId="640C5945"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lastRenderedPageBreak/>
              <w:t>“Information”</w:t>
            </w:r>
          </w:p>
        </w:tc>
        <w:tc>
          <w:tcPr>
            <w:tcW w:w="4007" w:type="pct"/>
          </w:tcPr>
          <w:p w14:paraId="51974CCE"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has the meaning given under section 84 of the FOIA; </w:t>
            </w:r>
          </w:p>
        </w:tc>
      </w:tr>
      <w:tr w:rsidR="001C2D0C" w:rsidRPr="005D62BB" w14:paraId="01BFC56B" w14:textId="77777777" w:rsidTr="004B31F4">
        <w:tc>
          <w:tcPr>
            <w:tcW w:w="993" w:type="pct"/>
          </w:tcPr>
          <w:p w14:paraId="6FB4F1B4"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“Key Personnel” </w:t>
            </w:r>
          </w:p>
        </w:tc>
        <w:tc>
          <w:tcPr>
            <w:tcW w:w="4007" w:type="pct"/>
          </w:tcPr>
          <w:p w14:paraId="0BA9877F" w14:textId="5CBBC09D"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any persons specified as such in the Award Letter or otherwise notified as such by the </w:t>
            </w:r>
            <w:r w:rsidR="00D23F8F">
              <w:rPr>
                <w:rFonts w:asciiTheme="majorHAnsi" w:hAnsiTheme="majorHAnsi" w:cs="Arial"/>
                <w:szCs w:val="24"/>
              </w:rPr>
              <w:t>Council</w:t>
            </w:r>
            <w:r w:rsidRPr="005D62BB">
              <w:rPr>
                <w:rFonts w:asciiTheme="majorHAnsi" w:hAnsiTheme="majorHAnsi" w:cs="Arial"/>
                <w:szCs w:val="24"/>
              </w:rPr>
              <w:t xml:space="preserve"> to the Supplier in writing;  </w:t>
            </w:r>
          </w:p>
        </w:tc>
      </w:tr>
      <w:tr w:rsidR="001C2D0C" w:rsidRPr="005D62BB" w14:paraId="0CB8D86E" w14:textId="77777777" w:rsidTr="004B31F4">
        <w:tc>
          <w:tcPr>
            <w:tcW w:w="993" w:type="pct"/>
          </w:tcPr>
          <w:p w14:paraId="350548C7"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“Party”</w:t>
            </w:r>
          </w:p>
        </w:tc>
        <w:tc>
          <w:tcPr>
            <w:tcW w:w="4007" w:type="pct"/>
          </w:tcPr>
          <w:p w14:paraId="26C5C8E6" w14:textId="0BA38DF8"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Supplier or the </w:t>
            </w:r>
            <w:r w:rsidR="00D23F8F">
              <w:rPr>
                <w:rFonts w:asciiTheme="majorHAnsi" w:hAnsiTheme="majorHAnsi" w:cs="Arial"/>
                <w:szCs w:val="24"/>
              </w:rPr>
              <w:t>Council</w:t>
            </w:r>
            <w:r w:rsidRPr="005D62BB">
              <w:rPr>
                <w:rFonts w:asciiTheme="majorHAnsi" w:hAnsiTheme="majorHAnsi" w:cs="Arial"/>
                <w:szCs w:val="24"/>
              </w:rPr>
              <w:t xml:space="preserve"> (as appropriate) and “Parties” shall mean both of them; </w:t>
            </w:r>
          </w:p>
        </w:tc>
      </w:tr>
      <w:tr w:rsidR="001C2D0C" w:rsidRPr="005D62BB" w14:paraId="37B6295B" w14:textId="77777777" w:rsidTr="004B31F4">
        <w:tc>
          <w:tcPr>
            <w:tcW w:w="993" w:type="pct"/>
          </w:tcPr>
          <w:p w14:paraId="2A53A245"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“Personal Data”</w:t>
            </w:r>
          </w:p>
        </w:tc>
        <w:tc>
          <w:tcPr>
            <w:tcW w:w="4007" w:type="pct"/>
          </w:tcPr>
          <w:p w14:paraId="6584EE48" w14:textId="7B50F106" w:rsidR="001C2D0C" w:rsidRPr="005D62BB" w:rsidRDefault="001C2D0C" w:rsidP="004D5035">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personal data (as defined in the </w:t>
            </w:r>
            <w:r w:rsidR="00161C6C">
              <w:rPr>
                <w:rFonts w:asciiTheme="majorHAnsi" w:hAnsiTheme="majorHAnsi" w:cs="Arial"/>
                <w:szCs w:val="24"/>
              </w:rPr>
              <w:t>Data Protection Legislation</w:t>
            </w:r>
            <w:r w:rsidRPr="005D62BB">
              <w:rPr>
                <w:rFonts w:asciiTheme="majorHAnsi" w:hAnsiTheme="majorHAnsi" w:cs="Arial"/>
                <w:szCs w:val="24"/>
              </w:rPr>
              <w:t xml:space="preserve">) which is processed by the Supplier or any Staff on behalf of the </w:t>
            </w:r>
            <w:r w:rsidR="00D23F8F">
              <w:rPr>
                <w:rFonts w:asciiTheme="majorHAnsi" w:hAnsiTheme="majorHAnsi" w:cs="Arial"/>
                <w:szCs w:val="24"/>
              </w:rPr>
              <w:t>Council</w:t>
            </w:r>
            <w:r w:rsidRPr="005D62BB">
              <w:rPr>
                <w:rFonts w:asciiTheme="majorHAnsi" w:hAnsiTheme="majorHAnsi" w:cs="Arial"/>
                <w:szCs w:val="24"/>
              </w:rPr>
              <w:t xml:space="preserve"> pursuant to or in connection with this Agreement;</w:t>
            </w:r>
          </w:p>
        </w:tc>
      </w:tr>
      <w:tr w:rsidR="001C2D0C" w:rsidRPr="005D62BB" w14:paraId="36542F26" w14:textId="77777777" w:rsidTr="004B31F4">
        <w:tc>
          <w:tcPr>
            <w:tcW w:w="993" w:type="pct"/>
          </w:tcPr>
          <w:p w14:paraId="625D62CC"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“Purchase Order Number”</w:t>
            </w:r>
          </w:p>
        </w:tc>
        <w:tc>
          <w:tcPr>
            <w:tcW w:w="4007" w:type="pct"/>
          </w:tcPr>
          <w:p w14:paraId="33A404AD" w14:textId="60E07E4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w:t>
            </w:r>
            <w:r w:rsidR="00D23F8F">
              <w:rPr>
                <w:rFonts w:asciiTheme="majorHAnsi" w:hAnsiTheme="majorHAnsi" w:cs="Arial"/>
                <w:szCs w:val="24"/>
              </w:rPr>
              <w:t>Council</w:t>
            </w:r>
            <w:r w:rsidRPr="005D62BB">
              <w:rPr>
                <w:rFonts w:asciiTheme="majorHAnsi" w:hAnsiTheme="majorHAnsi" w:cs="Arial"/>
                <w:szCs w:val="24"/>
              </w:rPr>
              <w:t xml:space="preserve">’s unique number relating to the supply of the Services; </w:t>
            </w:r>
          </w:p>
        </w:tc>
      </w:tr>
      <w:tr w:rsidR="001C2D0C" w:rsidRPr="005D62BB" w14:paraId="56D3A1CF" w14:textId="77777777" w:rsidTr="004B31F4">
        <w:tc>
          <w:tcPr>
            <w:tcW w:w="993" w:type="pct"/>
          </w:tcPr>
          <w:p w14:paraId="56A19786" w14:textId="77777777" w:rsidR="001C2D0C" w:rsidRPr="005D62BB" w:rsidRDefault="001C2D0C" w:rsidP="00640BB6">
            <w:pPr>
              <w:widowControl w:val="0"/>
              <w:spacing w:after="120" w:line="240" w:lineRule="atLeast"/>
              <w:rPr>
                <w:rFonts w:asciiTheme="majorHAnsi" w:hAnsiTheme="majorHAnsi" w:cs="Arial"/>
                <w:szCs w:val="24"/>
              </w:rPr>
            </w:pPr>
            <w:r w:rsidRPr="005D62BB">
              <w:rPr>
                <w:rFonts w:asciiTheme="majorHAnsi" w:hAnsiTheme="majorHAnsi" w:cs="Arial"/>
                <w:szCs w:val="24"/>
              </w:rPr>
              <w:t>“Request for Information”</w:t>
            </w:r>
          </w:p>
        </w:tc>
        <w:tc>
          <w:tcPr>
            <w:tcW w:w="4007" w:type="pct"/>
          </w:tcPr>
          <w:p w14:paraId="103EDDE7"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has the meaning set out in the FOIA or the Environmental Information Regulations 2004 as relevant (where the meaning set out for the term “request” shall apply); </w:t>
            </w:r>
          </w:p>
        </w:tc>
      </w:tr>
      <w:tr w:rsidR="001C2D0C" w:rsidRPr="005D62BB" w14:paraId="1CB02BA6" w14:textId="77777777" w:rsidTr="004B31F4">
        <w:tc>
          <w:tcPr>
            <w:tcW w:w="993" w:type="pct"/>
          </w:tcPr>
          <w:p w14:paraId="0FF37990"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“Services”</w:t>
            </w:r>
          </w:p>
        </w:tc>
        <w:tc>
          <w:tcPr>
            <w:tcW w:w="4007" w:type="pct"/>
          </w:tcPr>
          <w:p w14:paraId="0A8B4A5B" w14:textId="416FCDE6"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services to be supplied by the Supplier to the </w:t>
            </w:r>
            <w:r w:rsidR="00D23F8F">
              <w:rPr>
                <w:rFonts w:asciiTheme="majorHAnsi" w:hAnsiTheme="majorHAnsi" w:cs="Arial"/>
                <w:szCs w:val="24"/>
              </w:rPr>
              <w:t>Council</w:t>
            </w:r>
            <w:r w:rsidRPr="005D62BB">
              <w:rPr>
                <w:rFonts w:asciiTheme="majorHAnsi" w:hAnsiTheme="majorHAnsi" w:cs="Arial"/>
                <w:szCs w:val="24"/>
              </w:rPr>
              <w:t xml:space="preserve"> under the Agreement;  </w:t>
            </w:r>
          </w:p>
        </w:tc>
      </w:tr>
      <w:tr w:rsidR="001C2D0C" w:rsidRPr="005D62BB" w14:paraId="5F6E7B66" w14:textId="77777777" w:rsidTr="004B31F4">
        <w:tc>
          <w:tcPr>
            <w:tcW w:w="993" w:type="pct"/>
          </w:tcPr>
          <w:p w14:paraId="2D8747B0"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“Specification”</w:t>
            </w:r>
          </w:p>
        </w:tc>
        <w:tc>
          <w:tcPr>
            <w:tcW w:w="4007" w:type="pct"/>
          </w:tcPr>
          <w:p w14:paraId="39D5F03F"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specification for the Services (including as to quantity, description and quality) as specified in the Award Letter; </w:t>
            </w:r>
          </w:p>
        </w:tc>
      </w:tr>
      <w:tr w:rsidR="001C2D0C" w:rsidRPr="005D62BB" w14:paraId="0033C310" w14:textId="77777777" w:rsidTr="004B31F4">
        <w:tc>
          <w:tcPr>
            <w:tcW w:w="993" w:type="pct"/>
          </w:tcPr>
          <w:p w14:paraId="2C80E214"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“Staff”</w:t>
            </w:r>
          </w:p>
        </w:tc>
        <w:tc>
          <w:tcPr>
            <w:tcW w:w="4007" w:type="pct"/>
          </w:tcPr>
          <w:p w14:paraId="676DF3ED"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all directors, officers, employees, agents, consultants and contractors of the Supplier and/or of any sub-contractor of the Supplier engaged in the performance of the Supplier’s obligations under the Agreement; </w:t>
            </w:r>
          </w:p>
        </w:tc>
      </w:tr>
      <w:tr w:rsidR="001C2D0C" w:rsidRPr="005D62BB" w14:paraId="0FB0F430" w14:textId="77777777" w:rsidTr="004B31F4">
        <w:tc>
          <w:tcPr>
            <w:tcW w:w="993" w:type="pct"/>
          </w:tcPr>
          <w:p w14:paraId="5CCEE8DE" w14:textId="77777777" w:rsidR="001C2D0C" w:rsidRPr="005D62BB" w:rsidRDefault="001C2D0C" w:rsidP="00640BB6">
            <w:pPr>
              <w:widowControl w:val="0"/>
              <w:spacing w:after="120" w:line="240" w:lineRule="atLeast"/>
              <w:rPr>
                <w:rFonts w:asciiTheme="majorHAnsi" w:hAnsiTheme="majorHAnsi" w:cs="Arial"/>
                <w:szCs w:val="24"/>
              </w:rPr>
            </w:pPr>
            <w:r w:rsidRPr="005D62BB">
              <w:rPr>
                <w:rFonts w:asciiTheme="majorHAnsi" w:hAnsiTheme="majorHAnsi" w:cs="Arial"/>
                <w:szCs w:val="24"/>
              </w:rPr>
              <w:t>“Staff Vetting Procedures”</w:t>
            </w:r>
          </w:p>
        </w:tc>
        <w:tc>
          <w:tcPr>
            <w:tcW w:w="4007" w:type="pct"/>
          </w:tcPr>
          <w:p w14:paraId="08C8855D" w14:textId="12A27DA9"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vetting procedures that accord with good industry practice or, where requested by the </w:t>
            </w:r>
            <w:r w:rsidR="00D23F8F">
              <w:rPr>
                <w:rFonts w:asciiTheme="majorHAnsi" w:hAnsiTheme="majorHAnsi" w:cs="Arial"/>
                <w:szCs w:val="24"/>
              </w:rPr>
              <w:t>Council</w:t>
            </w:r>
            <w:r w:rsidRPr="005D62BB">
              <w:rPr>
                <w:rFonts w:asciiTheme="majorHAnsi" w:hAnsiTheme="majorHAnsi" w:cs="Arial"/>
                <w:szCs w:val="24"/>
              </w:rPr>
              <w:t xml:space="preserve">, the </w:t>
            </w:r>
            <w:r w:rsidR="00D23F8F">
              <w:rPr>
                <w:rFonts w:asciiTheme="majorHAnsi" w:hAnsiTheme="majorHAnsi" w:cs="Arial"/>
                <w:szCs w:val="24"/>
              </w:rPr>
              <w:t>Council</w:t>
            </w:r>
            <w:r w:rsidRPr="005D62BB">
              <w:rPr>
                <w:rFonts w:asciiTheme="majorHAnsi" w:hAnsiTheme="majorHAnsi" w:cs="Arial"/>
                <w:szCs w:val="24"/>
              </w:rPr>
              <w:t xml:space="preserve">’s procedures for the vetting of personnel as provided to the Supplier from time to time;  </w:t>
            </w:r>
          </w:p>
        </w:tc>
      </w:tr>
      <w:tr w:rsidR="001C2D0C" w:rsidRPr="005D62BB" w14:paraId="576308B4" w14:textId="77777777" w:rsidTr="004B31F4">
        <w:tc>
          <w:tcPr>
            <w:tcW w:w="993" w:type="pct"/>
          </w:tcPr>
          <w:p w14:paraId="1294A025"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“Supplier”</w:t>
            </w:r>
          </w:p>
        </w:tc>
        <w:tc>
          <w:tcPr>
            <w:tcW w:w="4007" w:type="pct"/>
          </w:tcPr>
          <w:p w14:paraId="6AD06296"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means the person named as Supplier in the Award Letter;</w:t>
            </w:r>
          </w:p>
        </w:tc>
      </w:tr>
      <w:tr w:rsidR="001C2D0C" w:rsidRPr="005D62BB" w14:paraId="3891FC87" w14:textId="77777777" w:rsidTr="004B31F4">
        <w:tc>
          <w:tcPr>
            <w:tcW w:w="993" w:type="pct"/>
          </w:tcPr>
          <w:p w14:paraId="0D51D71B"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“Term”</w:t>
            </w:r>
          </w:p>
        </w:tc>
        <w:tc>
          <w:tcPr>
            <w:tcW w:w="4007" w:type="pct"/>
          </w:tcPr>
          <w:p w14:paraId="17B5E800"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means the period from the start date of the Agreement set out in the Award Letter to the Expiry Date as such period may be extended in accordance with clause </w:t>
            </w:r>
            <w:r w:rsidRPr="005D62BB">
              <w:rPr>
                <w:rFonts w:asciiTheme="majorHAnsi" w:hAnsiTheme="majorHAnsi" w:cs="Arial"/>
                <w:szCs w:val="24"/>
              </w:rPr>
              <w:fldChar w:fldCharType="begin"/>
            </w:r>
            <w:r w:rsidRPr="005D62BB">
              <w:rPr>
                <w:rFonts w:asciiTheme="majorHAnsi" w:hAnsiTheme="majorHAnsi" w:cs="Arial"/>
                <w:szCs w:val="24"/>
              </w:rPr>
              <w:instrText xml:space="preserve"> REF _Ref359607345 \r \h  \* MERGEFORMAT </w:instrText>
            </w:r>
            <w:r w:rsidRPr="005D62BB">
              <w:rPr>
                <w:rFonts w:asciiTheme="majorHAnsi" w:hAnsiTheme="majorHAnsi" w:cs="Arial"/>
                <w:szCs w:val="24"/>
              </w:rPr>
            </w:r>
            <w:r w:rsidRPr="005D62BB">
              <w:rPr>
                <w:rFonts w:asciiTheme="majorHAnsi" w:hAnsiTheme="majorHAnsi" w:cs="Arial"/>
                <w:szCs w:val="24"/>
              </w:rPr>
              <w:fldChar w:fldCharType="separate"/>
            </w:r>
            <w:r w:rsidR="00556F33">
              <w:rPr>
                <w:rFonts w:asciiTheme="majorHAnsi" w:hAnsiTheme="majorHAnsi" w:cs="Arial"/>
                <w:szCs w:val="24"/>
              </w:rPr>
              <w:t>4.2</w:t>
            </w:r>
            <w:r w:rsidRPr="005D62BB">
              <w:rPr>
                <w:rFonts w:asciiTheme="majorHAnsi" w:hAnsiTheme="majorHAnsi" w:cs="Arial"/>
                <w:szCs w:val="24"/>
              </w:rPr>
              <w:fldChar w:fldCharType="end"/>
            </w:r>
            <w:r w:rsidRPr="005D62BB">
              <w:rPr>
                <w:rFonts w:asciiTheme="majorHAnsi" w:hAnsiTheme="majorHAnsi" w:cs="Arial"/>
                <w:szCs w:val="24"/>
              </w:rPr>
              <w:t xml:space="preserve"> or terminated in accordance with the terms and conditions of the Agreement; </w:t>
            </w:r>
          </w:p>
        </w:tc>
      </w:tr>
      <w:tr w:rsidR="001C2D0C" w:rsidRPr="005D62BB" w14:paraId="2938D7D3" w14:textId="77777777" w:rsidTr="004B31F4">
        <w:tc>
          <w:tcPr>
            <w:tcW w:w="993" w:type="pct"/>
          </w:tcPr>
          <w:p w14:paraId="5391872E"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“VAT”</w:t>
            </w:r>
          </w:p>
        </w:tc>
        <w:tc>
          <w:tcPr>
            <w:tcW w:w="4007" w:type="pct"/>
          </w:tcPr>
          <w:p w14:paraId="10FBDC23"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means value added tax in accordance with the provisions of the Value Added Tax Act 1994; and</w:t>
            </w:r>
          </w:p>
        </w:tc>
      </w:tr>
      <w:tr w:rsidR="001C2D0C" w:rsidRPr="005D62BB" w14:paraId="67EC3952" w14:textId="77777777" w:rsidTr="004B31F4">
        <w:tc>
          <w:tcPr>
            <w:tcW w:w="993" w:type="pct"/>
          </w:tcPr>
          <w:p w14:paraId="04BC7A78"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“Working Day”</w:t>
            </w:r>
          </w:p>
        </w:tc>
        <w:tc>
          <w:tcPr>
            <w:tcW w:w="4007" w:type="pct"/>
          </w:tcPr>
          <w:p w14:paraId="03C706ED" w14:textId="77777777" w:rsidR="001C2D0C"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means a day (other than a Saturday or Sunday) on which banks are open for business in the City of London.</w:t>
            </w:r>
          </w:p>
          <w:p w14:paraId="4DB305A4" w14:textId="77777777" w:rsidR="00011107" w:rsidRPr="005D62BB" w:rsidRDefault="00011107" w:rsidP="00640BB6">
            <w:pPr>
              <w:widowControl w:val="0"/>
              <w:spacing w:after="120" w:line="240" w:lineRule="atLeast"/>
              <w:jc w:val="both"/>
              <w:rPr>
                <w:rFonts w:asciiTheme="majorHAnsi" w:hAnsiTheme="majorHAnsi" w:cs="Arial"/>
                <w:szCs w:val="24"/>
              </w:rPr>
            </w:pPr>
          </w:p>
        </w:tc>
      </w:tr>
    </w:tbl>
    <w:p w14:paraId="6C5FE956"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2" w:name="_Toc24378905"/>
      <w:r w:rsidRPr="005D62BB">
        <w:rPr>
          <w:rFonts w:asciiTheme="majorHAnsi" w:hAnsiTheme="majorHAnsi" w:cs="Arial"/>
          <w:b w:val="0"/>
          <w:sz w:val="24"/>
          <w:szCs w:val="24"/>
        </w:rPr>
        <w:lastRenderedPageBreak/>
        <w:t>In these terms and conditions, unless the context otherwise requires:</w:t>
      </w:r>
      <w:bookmarkEnd w:id="12"/>
    </w:p>
    <w:p w14:paraId="36876D52"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references to numbered clauses are references to the relevant clause in these terms and conditions;</w:t>
      </w:r>
    </w:p>
    <w:p w14:paraId="0479BDFB"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any obligation on any Party not to do or omit to do anything shall include an obligation not to allow that thing to be done or omitted to be done;</w:t>
      </w:r>
    </w:p>
    <w:p w14:paraId="4D79FBD5" w14:textId="77777777" w:rsidR="001C2D0C" w:rsidRPr="005D62BB" w:rsidRDefault="001C2D0C" w:rsidP="00982663">
      <w:pPr>
        <w:pStyle w:val="Level3Number"/>
        <w:widowControl w:val="0"/>
        <w:numPr>
          <w:ilvl w:val="2"/>
          <w:numId w:val="12"/>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the headings to the clauses of these terms and conditions are for information only and do not affect the interpretation of the Agreement;</w:t>
      </w:r>
    </w:p>
    <w:p w14:paraId="5BBEF651"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any reference to an enactment includes reference to that enactment as amended or replaced from time to time and to any subordinate legislation or byelaw made under that enactment; and</w:t>
      </w:r>
    </w:p>
    <w:p w14:paraId="47FC5665"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the word ‘including’ shall be understood as meaning ‘including without limitation’.</w:t>
      </w:r>
    </w:p>
    <w:p w14:paraId="368B39C8"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13" w:name="_Ref377050430"/>
      <w:bookmarkStart w:id="14" w:name="_Toc24378906"/>
      <w:r w:rsidRPr="005D62BB">
        <w:rPr>
          <w:rFonts w:asciiTheme="majorHAnsi" w:hAnsiTheme="majorHAnsi" w:cs="Arial"/>
          <w:sz w:val="24"/>
          <w:szCs w:val="24"/>
        </w:rPr>
        <w:t>Basis of Agreement</w:t>
      </w:r>
      <w:bookmarkEnd w:id="13"/>
      <w:bookmarkEnd w:id="14"/>
    </w:p>
    <w:p w14:paraId="16348660" w14:textId="770D57B3"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sz w:val="24"/>
          <w:szCs w:val="24"/>
        </w:rPr>
      </w:pPr>
      <w:bookmarkStart w:id="15" w:name="_Toc24378907"/>
      <w:r w:rsidRPr="005D62BB">
        <w:rPr>
          <w:rFonts w:asciiTheme="majorHAnsi" w:hAnsiTheme="majorHAnsi" w:cs="Arial"/>
          <w:b w:val="0"/>
          <w:sz w:val="24"/>
          <w:szCs w:val="24"/>
        </w:rPr>
        <w:t xml:space="preserve">The Award Letter constitutes an offer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to purchase the Services subject to and in accordance with the terms and conditions of the Agreement.</w:t>
      </w:r>
      <w:bookmarkEnd w:id="15"/>
    </w:p>
    <w:p w14:paraId="7813C6BF" w14:textId="1B8E3676" w:rsidR="001C2D0C" w:rsidRPr="005D62BB" w:rsidRDefault="001C2D0C" w:rsidP="00330ACD">
      <w:pPr>
        <w:pStyle w:val="Level2Heading"/>
        <w:keepNext w:val="0"/>
        <w:widowControl w:val="0"/>
        <w:numPr>
          <w:ilvl w:val="1"/>
          <w:numId w:val="12"/>
        </w:numPr>
        <w:tabs>
          <w:tab w:val="num" w:pos="1031"/>
        </w:tabs>
        <w:spacing w:before="0" w:after="120" w:line="240" w:lineRule="atLeast"/>
        <w:jc w:val="both"/>
        <w:rPr>
          <w:rFonts w:asciiTheme="majorHAnsi" w:hAnsiTheme="majorHAnsi" w:cs="Arial"/>
          <w:b w:val="0"/>
          <w:sz w:val="24"/>
          <w:szCs w:val="24"/>
        </w:rPr>
      </w:pPr>
      <w:bookmarkStart w:id="16" w:name="_Toc24378908"/>
      <w:r w:rsidRPr="005D62BB">
        <w:rPr>
          <w:rFonts w:asciiTheme="majorHAnsi" w:hAnsiTheme="majorHAnsi" w:cs="Arial"/>
          <w:b w:val="0"/>
          <w:sz w:val="24"/>
          <w:szCs w:val="24"/>
        </w:rPr>
        <w:t xml:space="preserve">The offer comprised in the Award Letter shall be deemed to be accepted by the Supplier on receipt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of a copy of the Award Letter countersigned by the Supplier within </w:t>
      </w:r>
      <w:r w:rsidRPr="005D62BB">
        <w:rPr>
          <w:rFonts w:asciiTheme="majorHAnsi" w:hAnsiTheme="majorHAnsi" w:cs="Arial"/>
          <w:sz w:val="24"/>
          <w:szCs w:val="24"/>
        </w:rPr>
        <w:t>7</w:t>
      </w:r>
      <w:r w:rsidRPr="005D62BB">
        <w:rPr>
          <w:rFonts w:asciiTheme="majorHAnsi" w:hAnsiTheme="majorHAnsi" w:cs="Arial"/>
          <w:b w:val="0"/>
          <w:sz w:val="24"/>
          <w:szCs w:val="24"/>
        </w:rPr>
        <w:t xml:space="preserve"> days of the date of the Award Letter.</w:t>
      </w:r>
      <w:bookmarkEnd w:id="16"/>
    </w:p>
    <w:p w14:paraId="29BC7E3B"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17" w:name="_Toc24378909"/>
      <w:r w:rsidRPr="005D62BB">
        <w:rPr>
          <w:rFonts w:asciiTheme="majorHAnsi" w:hAnsiTheme="majorHAnsi" w:cs="Arial"/>
          <w:sz w:val="24"/>
          <w:szCs w:val="24"/>
        </w:rPr>
        <w:t>Supply of Services</w:t>
      </w:r>
      <w:bookmarkEnd w:id="17"/>
    </w:p>
    <w:p w14:paraId="3F436630" w14:textId="162B21D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8" w:name="_Toc24378910"/>
      <w:r w:rsidRPr="005D62BB">
        <w:rPr>
          <w:rFonts w:asciiTheme="majorHAnsi" w:hAnsiTheme="majorHAnsi" w:cs="Arial"/>
          <w:b w:val="0"/>
          <w:sz w:val="24"/>
          <w:szCs w:val="24"/>
        </w:rPr>
        <w:t xml:space="preserve">In consideration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agreement to pay the Charges, the Supplier shall supply the Services to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for the Term subject to and in accordance with the terms and conditions of the Agreement.</w:t>
      </w:r>
      <w:bookmarkEnd w:id="18"/>
      <w:r w:rsidRPr="005D62BB">
        <w:rPr>
          <w:rFonts w:asciiTheme="majorHAnsi" w:hAnsiTheme="majorHAnsi" w:cs="Arial"/>
          <w:b w:val="0"/>
          <w:sz w:val="24"/>
          <w:szCs w:val="24"/>
        </w:rPr>
        <w:t xml:space="preserve"> </w:t>
      </w:r>
    </w:p>
    <w:p w14:paraId="17B42797"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9" w:name="_Ref377050437"/>
      <w:bookmarkStart w:id="20" w:name="_Toc24378911"/>
      <w:r w:rsidRPr="005D62BB">
        <w:rPr>
          <w:rFonts w:asciiTheme="majorHAnsi" w:hAnsiTheme="majorHAnsi" w:cs="Arial"/>
          <w:b w:val="0"/>
          <w:sz w:val="24"/>
          <w:szCs w:val="24"/>
        </w:rPr>
        <w:t>In supplying the Services, the Supplier shall:</w:t>
      </w:r>
      <w:bookmarkEnd w:id="19"/>
      <w:bookmarkEnd w:id="20"/>
    </w:p>
    <w:p w14:paraId="755F91C3" w14:textId="40A34FB6"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co-operate with the </w:t>
      </w:r>
      <w:r w:rsidR="00D23F8F">
        <w:rPr>
          <w:rFonts w:asciiTheme="majorHAnsi" w:hAnsiTheme="majorHAnsi" w:cs="Arial"/>
          <w:sz w:val="24"/>
          <w:szCs w:val="24"/>
        </w:rPr>
        <w:t>Council</w:t>
      </w:r>
      <w:r w:rsidRPr="005D62BB">
        <w:rPr>
          <w:rFonts w:asciiTheme="majorHAnsi" w:hAnsiTheme="majorHAnsi" w:cs="Arial"/>
          <w:sz w:val="24"/>
          <w:szCs w:val="24"/>
        </w:rPr>
        <w:t xml:space="preserve"> in all matters relating to the Services and comply with all the </w:t>
      </w:r>
      <w:r w:rsidR="00D23F8F">
        <w:rPr>
          <w:rFonts w:asciiTheme="majorHAnsi" w:hAnsiTheme="majorHAnsi" w:cs="Arial"/>
          <w:sz w:val="24"/>
          <w:szCs w:val="24"/>
        </w:rPr>
        <w:t>Council</w:t>
      </w:r>
      <w:r w:rsidRPr="005D62BB">
        <w:rPr>
          <w:rFonts w:asciiTheme="majorHAnsi" w:hAnsiTheme="majorHAnsi" w:cs="Arial"/>
          <w:sz w:val="24"/>
          <w:szCs w:val="24"/>
        </w:rPr>
        <w:t>’s instructions;</w:t>
      </w:r>
    </w:p>
    <w:p w14:paraId="6E67D1BC"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perform the Services with all reasonable care, skill and diligence in accordance with good industry practice in the Supplier’s industry, profession or trade;</w:t>
      </w:r>
    </w:p>
    <w:p w14:paraId="1FE608B8"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use Staff who are suitably skilled and experienced to perform tasks assigned to them, and in sufficient number to ensure that the Supplier’s obligations are fulfilled in accordance with the Agreement;</w:t>
      </w:r>
    </w:p>
    <w:p w14:paraId="56E93237"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ensure that the Services shall conform with all descriptions and specifications set out in the Specification;</w:t>
      </w:r>
    </w:p>
    <w:p w14:paraId="4B384ABC"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comply with all applicable laws; and</w:t>
      </w:r>
    </w:p>
    <w:p w14:paraId="4997F792"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bookmarkStart w:id="21" w:name="_Ref360039773"/>
      <w:r w:rsidRPr="005D62BB">
        <w:rPr>
          <w:rFonts w:asciiTheme="majorHAnsi" w:hAnsiTheme="majorHAnsi" w:cs="Arial"/>
          <w:sz w:val="24"/>
          <w:szCs w:val="24"/>
        </w:rPr>
        <w:t>provide all equipment, tools and vehicles and other items as are required to provide the Services.</w:t>
      </w:r>
      <w:bookmarkEnd w:id="21"/>
    </w:p>
    <w:p w14:paraId="66017DBE" w14:textId="73D61B7D" w:rsidR="001C2D0C"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22" w:name="_Toc24378912"/>
      <w:r w:rsidRPr="005D62BB">
        <w:rPr>
          <w:rFonts w:asciiTheme="majorHAnsi" w:hAnsiTheme="majorHAnsi" w:cs="Arial"/>
          <w:b w:val="0"/>
          <w:sz w:val="24"/>
          <w:szCs w:val="24"/>
        </w:rPr>
        <w:t xml:space="preserve">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and the Supplier.</w:t>
      </w:r>
      <w:bookmarkEnd w:id="22"/>
      <w:r w:rsidRPr="005D62BB">
        <w:rPr>
          <w:rFonts w:asciiTheme="majorHAnsi" w:hAnsiTheme="majorHAnsi" w:cs="Arial"/>
          <w:b w:val="0"/>
          <w:sz w:val="24"/>
          <w:szCs w:val="24"/>
        </w:rPr>
        <w:t xml:space="preserve">  </w:t>
      </w:r>
    </w:p>
    <w:p w14:paraId="056163A1" w14:textId="77777777" w:rsidR="00011107" w:rsidRPr="00011107" w:rsidRDefault="00011107" w:rsidP="00011107">
      <w:pPr>
        <w:pStyle w:val="BodyText2"/>
        <w:rPr>
          <w:lang w:eastAsia="en-GB"/>
        </w:rPr>
      </w:pPr>
    </w:p>
    <w:p w14:paraId="6241DCD4"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23" w:name="_Toc24378913"/>
      <w:r w:rsidRPr="005D62BB">
        <w:rPr>
          <w:rFonts w:asciiTheme="majorHAnsi" w:hAnsiTheme="majorHAnsi" w:cs="Arial"/>
          <w:sz w:val="24"/>
          <w:szCs w:val="24"/>
        </w:rPr>
        <w:lastRenderedPageBreak/>
        <w:t>Term</w:t>
      </w:r>
      <w:bookmarkEnd w:id="23"/>
    </w:p>
    <w:p w14:paraId="13C1A60E"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24" w:name="_Toc24378914"/>
      <w:r w:rsidRPr="005D62BB">
        <w:rPr>
          <w:rFonts w:asciiTheme="majorHAnsi" w:hAnsiTheme="majorHAnsi" w:cs="Arial"/>
          <w:b w:val="0"/>
          <w:sz w:val="24"/>
          <w:szCs w:val="24"/>
        </w:rPr>
        <w:t>The Agreement shall take effect on the date specified in Award Letter and shall expire on the Expiry Date, unless it is otherwise extended in accordance with clause </w:t>
      </w:r>
      <w:r w:rsidRPr="005D62BB">
        <w:rPr>
          <w:rFonts w:asciiTheme="majorHAnsi" w:hAnsiTheme="majorHAnsi" w:cs="Arial"/>
          <w:sz w:val="24"/>
          <w:szCs w:val="24"/>
        </w:rPr>
        <w:fldChar w:fldCharType="begin"/>
      </w:r>
      <w:r w:rsidRPr="005D62BB">
        <w:rPr>
          <w:rFonts w:asciiTheme="majorHAnsi" w:hAnsiTheme="majorHAnsi" w:cs="Arial"/>
          <w:b w:val="0"/>
          <w:sz w:val="24"/>
          <w:szCs w:val="24"/>
        </w:rPr>
        <w:instrText xml:space="preserve"> REF _Ref359607345 \r \h </w:instrText>
      </w:r>
      <w:r w:rsidRPr="005D62BB">
        <w:rPr>
          <w:rFonts w:asciiTheme="majorHAnsi" w:hAnsiTheme="majorHAnsi" w:cs="Arial"/>
          <w:sz w:val="24"/>
          <w:szCs w:val="24"/>
        </w:rPr>
        <w:instrText xml:space="preserve">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b w:val="0"/>
          <w:sz w:val="24"/>
          <w:szCs w:val="24"/>
        </w:rPr>
        <w:t>4.2</w:t>
      </w:r>
      <w:r w:rsidRPr="005D62BB">
        <w:rPr>
          <w:rFonts w:asciiTheme="majorHAnsi" w:hAnsiTheme="majorHAnsi" w:cs="Arial"/>
          <w:sz w:val="24"/>
          <w:szCs w:val="24"/>
        </w:rPr>
        <w:fldChar w:fldCharType="end"/>
      </w:r>
      <w:r w:rsidRPr="005D62BB">
        <w:rPr>
          <w:rFonts w:asciiTheme="majorHAnsi" w:hAnsiTheme="majorHAnsi" w:cs="Arial"/>
          <w:b w:val="0"/>
          <w:sz w:val="24"/>
          <w:szCs w:val="24"/>
        </w:rPr>
        <w:t xml:space="preserve"> or terminated in accordance with the terms and conditions of the Agreement.</w:t>
      </w:r>
      <w:bookmarkEnd w:id="24"/>
      <w:r w:rsidRPr="005D62BB">
        <w:rPr>
          <w:rFonts w:asciiTheme="majorHAnsi" w:hAnsiTheme="majorHAnsi" w:cs="Arial"/>
          <w:b w:val="0"/>
          <w:sz w:val="24"/>
          <w:szCs w:val="24"/>
        </w:rPr>
        <w:t xml:space="preserve">  </w:t>
      </w:r>
    </w:p>
    <w:p w14:paraId="070C364A" w14:textId="540D4B13"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25" w:name="_Ref266710570"/>
      <w:bookmarkStart w:id="26" w:name="_Ref359607345"/>
      <w:bookmarkStart w:id="27" w:name="_Toc24378915"/>
      <w:r w:rsidRPr="005D62BB">
        <w:rPr>
          <w:rFonts w:asciiTheme="majorHAnsi" w:hAnsiTheme="majorHAnsi" w:cs="Arial"/>
          <w:b w:val="0"/>
          <w:sz w:val="24"/>
          <w:szCs w:val="24"/>
        </w:rPr>
        <w:t xml:space="preserve">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w:t>
      </w:r>
      <w:r w:rsidR="004D5035">
        <w:rPr>
          <w:rFonts w:asciiTheme="majorHAnsi" w:hAnsiTheme="majorHAnsi" w:cs="Arial"/>
          <w:b w:val="0"/>
          <w:sz w:val="24"/>
          <w:szCs w:val="24"/>
        </w:rPr>
        <w:t xml:space="preserve">exercise an option to </w:t>
      </w:r>
      <w:r w:rsidRPr="005D62BB">
        <w:rPr>
          <w:rFonts w:asciiTheme="majorHAnsi" w:hAnsiTheme="majorHAnsi" w:cs="Arial"/>
          <w:b w:val="0"/>
          <w:sz w:val="24"/>
          <w:szCs w:val="24"/>
        </w:rPr>
        <w:t xml:space="preserve">extend the Agreement for a period </w:t>
      </w:r>
      <w:proofErr w:type="gramStart"/>
      <w:r w:rsidRPr="005D62BB">
        <w:rPr>
          <w:rFonts w:asciiTheme="majorHAnsi" w:hAnsiTheme="majorHAnsi" w:cs="Arial"/>
          <w:b w:val="0"/>
          <w:sz w:val="24"/>
          <w:szCs w:val="24"/>
        </w:rPr>
        <w:t xml:space="preserve">of </w:t>
      </w:r>
      <w:r w:rsidR="008E34B0">
        <w:rPr>
          <w:rFonts w:asciiTheme="majorHAnsi" w:hAnsiTheme="majorHAnsi" w:cs="Arial"/>
          <w:b w:val="0"/>
          <w:sz w:val="24"/>
          <w:szCs w:val="24"/>
        </w:rPr>
        <w:t xml:space="preserve"> 2</w:t>
      </w:r>
      <w:proofErr w:type="gramEnd"/>
      <w:r w:rsidR="008E34B0">
        <w:rPr>
          <w:rFonts w:asciiTheme="majorHAnsi" w:hAnsiTheme="majorHAnsi" w:cs="Arial"/>
          <w:b w:val="0"/>
          <w:sz w:val="24"/>
          <w:szCs w:val="24"/>
        </w:rPr>
        <w:t xml:space="preserve"> years</w:t>
      </w:r>
      <w:r w:rsidR="004D5035">
        <w:rPr>
          <w:rFonts w:asciiTheme="majorHAnsi" w:hAnsiTheme="majorHAnsi" w:cs="Arial"/>
          <w:b w:val="0"/>
          <w:sz w:val="24"/>
          <w:szCs w:val="24"/>
        </w:rPr>
        <w:t>,</w:t>
      </w:r>
      <w:r w:rsidR="008E34B0">
        <w:rPr>
          <w:rFonts w:asciiTheme="majorHAnsi" w:hAnsiTheme="majorHAnsi" w:cs="Arial"/>
          <w:b w:val="0"/>
          <w:sz w:val="24"/>
          <w:szCs w:val="24"/>
        </w:rPr>
        <w:t xml:space="preserve"> subject to </w:t>
      </w:r>
      <w:r w:rsidR="004D5035">
        <w:rPr>
          <w:rFonts w:asciiTheme="majorHAnsi" w:hAnsiTheme="majorHAnsi" w:cs="Arial"/>
          <w:b w:val="0"/>
          <w:sz w:val="24"/>
          <w:szCs w:val="24"/>
        </w:rPr>
        <w:t xml:space="preserve">the </w:t>
      </w:r>
      <w:r w:rsidR="008E34B0">
        <w:rPr>
          <w:rFonts w:asciiTheme="majorHAnsi" w:hAnsiTheme="majorHAnsi" w:cs="Arial"/>
          <w:b w:val="0"/>
          <w:sz w:val="24"/>
          <w:szCs w:val="24"/>
        </w:rPr>
        <w:t xml:space="preserve">mutual agreement </w:t>
      </w:r>
      <w:r w:rsidR="004D5035">
        <w:rPr>
          <w:rFonts w:asciiTheme="majorHAnsi" w:hAnsiTheme="majorHAnsi" w:cs="Arial"/>
          <w:b w:val="0"/>
          <w:sz w:val="24"/>
          <w:szCs w:val="24"/>
        </w:rPr>
        <w:t>of the parties,</w:t>
      </w:r>
      <w:r w:rsidR="008E34B0">
        <w:rPr>
          <w:rFonts w:asciiTheme="majorHAnsi" w:hAnsiTheme="majorHAnsi" w:cs="Arial"/>
          <w:b w:val="0"/>
          <w:sz w:val="24"/>
          <w:szCs w:val="24"/>
        </w:rPr>
        <w:t xml:space="preserve"> </w:t>
      </w:r>
      <w:r w:rsidRPr="005D62BB">
        <w:rPr>
          <w:rFonts w:asciiTheme="majorHAnsi" w:hAnsiTheme="majorHAnsi" w:cs="Arial"/>
          <w:b w:val="0"/>
          <w:sz w:val="24"/>
          <w:szCs w:val="24"/>
        </w:rPr>
        <w:t>by giving not less than 10 Working Days’ notice in writing to the Supplier prior to the Expiry Date.  The terms and conditions of the Agreement shall apply throughout any such exten</w:t>
      </w:r>
      <w:bookmarkEnd w:id="25"/>
      <w:r w:rsidRPr="005D62BB">
        <w:rPr>
          <w:rFonts w:asciiTheme="majorHAnsi" w:hAnsiTheme="majorHAnsi" w:cs="Arial"/>
          <w:b w:val="0"/>
          <w:sz w:val="24"/>
          <w:szCs w:val="24"/>
        </w:rPr>
        <w:t>ded period.</w:t>
      </w:r>
      <w:bookmarkEnd w:id="26"/>
      <w:bookmarkEnd w:id="27"/>
      <w:r w:rsidRPr="005D62BB">
        <w:rPr>
          <w:rFonts w:asciiTheme="majorHAnsi" w:hAnsiTheme="majorHAnsi" w:cs="Arial"/>
          <w:b w:val="0"/>
          <w:sz w:val="24"/>
          <w:szCs w:val="24"/>
        </w:rPr>
        <w:t xml:space="preserve"> </w:t>
      </w:r>
    </w:p>
    <w:p w14:paraId="7A8B6821"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28" w:name="_Toc24378916"/>
      <w:r w:rsidRPr="005D62BB">
        <w:rPr>
          <w:rFonts w:asciiTheme="majorHAnsi" w:hAnsiTheme="majorHAnsi" w:cs="Arial"/>
          <w:sz w:val="24"/>
          <w:szCs w:val="24"/>
        </w:rPr>
        <w:t>Charges, Payment and Recovery of Sums Due</w:t>
      </w:r>
      <w:bookmarkEnd w:id="28"/>
    </w:p>
    <w:p w14:paraId="5126C37B" w14:textId="0C2868E2"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29" w:name="_Toc24378917"/>
      <w:r w:rsidRPr="005D62BB">
        <w:rPr>
          <w:rFonts w:asciiTheme="majorHAnsi" w:hAnsiTheme="majorHAnsi" w:cs="Arial"/>
          <w:b w:val="0"/>
          <w:sz w:val="24"/>
          <w:szCs w:val="24"/>
        </w:rPr>
        <w:t xml:space="preserve">The Charges for the Services shall be as set out in the Award Letter and shall be the full and exclusive remuneration of the Supplier in respect of the supply of the Services.  Unless otherwise agreed in writing by the </w:t>
      </w:r>
      <w:r w:rsidR="00D23F8F">
        <w:rPr>
          <w:rFonts w:asciiTheme="majorHAnsi" w:hAnsiTheme="majorHAnsi" w:cs="Arial"/>
          <w:b w:val="0"/>
          <w:sz w:val="24"/>
          <w:szCs w:val="24"/>
        </w:rPr>
        <w:t>Council</w:t>
      </w:r>
      <w:r w:rsidRPr="005D62BB">
        <w:rPr>
          <w:rFonts w:asciiTheme="majorHAnsi" w:hAnsiTheme="majorHAnsi" w:cs="Arial"/>
          <w:b w:val="0"/>
          <w:sz w:val="24"/>
          <w:szCs w:val="24"/>
        </w:rPr>
        <w:t>, the Charges shall include every cost and expense of the Supplier directly or indirectly incurred in connection with the performance of the Services.</w:t>
      </w:r>
      <w:bookmarkEnd w:id="29"/>
      <w:r w:rsidRPr="005D62BB">
        <w:rPr>
          <w:rFonts w:asciiTheme="majorHAnsi" w:hAnsiTheme="majorHAnsi" w:cs="Arial"/>
          <w:b w:val="0"/>
          <w:sz w:val="24"/>
          <w:szCs w:val="24"/>
        </w:rPr>
        <w:t xml:space="preserve"> </w:t>
      </w:r>
    </w:p>
    <w:p w14:paraId="57262B83" w14:textId="5DAACDB6"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30" w:name="_Toc24378918"/>
      <w:r w:rsidRPr="005D62BB">
        <w:rPr>
          <w:rFonts w:asciiTheme="majorHAnsi" w:hAnsiTheme="majorHAnsi" w:cs="Arial"/>
          <w:b w:val="0"/>
          <w:sz w:val="24"/>
          <w:szCs w:val="24"/>
        </w:rPr>
        <w:t xml:space="preserve">All amounts stated are exclusive of VAT which shall be charged at the prevailing rate.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following the receipt of a valid VAT invoice, pay to the Supplier a sum equal to the VAT chargeable in respect of the Services.</w:t>
      </w:r>
      <w:bookmarkEnd w:id="30"/>
      <w:r w:rsidRPr="005D62BB">
        <w:rPr>
          <w:rFonts w:asciiTheme="majorHAnsi" w:hAnsiTheme="majorHAnsi" w:cs="Arial"/>
          <w:b w:val="0"/>
          <w:sz w:val="24"/>
          <w:szCs w:val="24"/>
        </w:rPr>
        <w:t xml:space="preserve"> </w:t>
      </w:r>
    </w:p>
    <w:p w14:paraId="6E6014A8" w14:textId="02312A29"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31" w:name="_Toc24378919"/>
      <w:r w:rsidRPr="005D62BB">
        <w:rPr>
          <w:rFonts w:asciiTheme="majorHAnsi" w:hAnsiTheme="majorHAnsi" w:cs="Arial"/>
          <w:b w:val="0"/>
          <w:sz w:val="24"/>
          <w:szCs w:val="24"/>
        </w:rPr>
        <w:t xml:space="preserve">The Supplier shall invoice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 specified in the Agreement.  Each invoice shall include such supporting information required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to verify the accuracy of the invoice, including the relevant Purchase Order Number and a breakdown of the Services supplied in the invoice period.</w:t>
      </w:r>
      <w:bookmarkEnd w:id="31"/>
      <w:r w:rsidRPr="005D62BB">
        <w:rPr>
          <w:rFonts w:asciiTheme="majorHAnsi" w:hAnsiTheme="majorHAnsi" w:cs="Arial"/>
          <w:b w:val="0"/>
          <w:sz w:val="24"/>
          <w:szCs w:val="24"/>
        </w:rPr>
        <w:t xml:space="preserve">  </w:t>
      </w:r>
    </w:p>
    <w:p w14:paraId="77056996" w14:textId="6209F2F5"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32" w:name="_Toc24378920"/>
      <w:r w:rsidRPr="005D62BB">
        <w:rPr>
          <w:rFonts w:asciiTheme="majorHAnsi" w:hAnsiTheme="majorHAnsi" w:cs="Arial"/>
          <w:b w:val="0"/>
          <w:sz w:val="24"/>
          <w:szCs w:val="24"/>
        </w:rPr>
        <w:t xml:space="preserve">In consideration of the supply of the Services by the Supplier,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pay the Supplier the invoiced amounts no later than 30 days after verifying that the invoice is valid </w:t>
      </w:r>
      <w:proofErr w:type="gramStart"/>
      <w:r w:rsidRPr="005D62BB">
        <w:rPr>
          <w:rFonts w:asciiTheme="majorHAnsi" w:hAnsiTheme="majorHAnsi" w:cs="Arial"/>
          <w:b w:val="0"/>
          <w:sz w:val="24"/>
          <w:szCs w:val="24"/>
        </w:rPr>
        <w:t>and  undisputed</w:t>
      </w:r>
      <w:proofErr w:type="gramEnd"/>
      <w:r w:rsidRPr="005D62BB">
        <w:rPr>
          <w:rFonts w:asciiTheme="majorHAnsi" w:hAnsiTheme="majorHAnsi" w:cs="Arial"/>
          <w:b w:val="0"/>
          <w:sz w:val="24"/>
          <w:szCs w:val="24"/>
        </w:rPr>
        <w:t xml:space="preserve"> and includes a valid Purchase Order Number.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without prejudice to any other rights and remedies under the Agreement, withhold or reduce payments in the event of unsatisfactory performance.</w:t>
      </w:r>
      <w:bookmarkEnd w:id="32"/>
    </w:p>
    <w:p w14:paraId="25B0A9BD" w14:textId="3AFE347D"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33" w:name="_Toc24378921"/>
      <w:r w:rsidRPr="005D62BB">
        <w:rPr>
          <w:rFonts w:asciiTheme="majorHAnsi" w:hAnsiTheme="majorHAnsi"/>
          <w:b w:val="0"/>
          <w:sz w:val="24"/>
          <w:szCs w:val="24"/>
        </w:rPr>
        <w:t xml:space="preserve">If the </w:t>
      </w:r>
      <w:r w:rsidR="00D23F8F">
        <w:rPr>
          <w:rFonts w:asciiTheme="majorHAnsi" w:hAnsiTheme="majorHAnsi"/>
          <w:b w:val="0"/>
          <w:sz w:val="24"/>
          <w:szCs w:val="24"/>
        </w:rPr>
        <w:t>Council</w:t>
      </w:r>
      <w:r w:rsidRPr="005D62BB">
        <w:rPr>
          <w:rFonts w:asciiTheme="majorHAnsi" w:hAnsiTheme="majorHAnsi"/>
          <w:b w:val="0"/>
          <w:sz w:val="24"/>
          <w:szCs w:val="24"/>
        </w:rPr>
        <w:t xml:space="preserve"> fails to consider and verify an invoice in a timely fashion the invoice shall be regarded as valid and undisputed for the purpose of paragraph 5.4 after a reasonable time has passed.</w:t>
      </w:r>
      <w:bookmarkEnd w:id="33"/>
    </w:p>
    <w:p w14:paraId="056C7016" w14:textId="5FE5DBEB"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34" w:name="_Toc24378922"/>
      <w:r w:rsidRPr="005D62BB">
        <w:rPr>
          <w:rFonts w:asciiTheme="majorHAnsi" w:hAnsiTheme="majorHAnsi" w:cs="Arial"/>
          <w:b w:val="0"/>
          <w:sz w:val="24"/>
          <w:szCs w:val="24"/>
        </w:rPr>
        <w:t xml:space="preserve">If there is a dispute between the Parties as to the amount invoiced,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pay the undisputed amount. The Supplier shall not suspend the supply of the Services unless the Supplier is entitled to terminate the Agreement for </w:t>
      </w:r>
      <w:r w:rsidR="00F249A8">
        <w:rPr>
          <w:rFonts w:asciiTheme="majorHAnsi" w:hAnsiTheme="majorHAnsi" w:cs="Arial"/>
          <w:b w:val="0"/>
          <w:sz w:val="24"/>
          <w:szCs w:val="24"/>
        </w:rPr>
        <w:t xml:space="preserve">the </w:t>
      </w:r>
      <w:r w:rsidR="00FA4AC0">
        <w:rPr>
          <w:rFonts w:asciiTheme="majorHAnsi" w:hAnsiTheme="majorHAnsi" w:cs="Arial"/>
          <w:b w:val="0"/>
          <w:sz w:val="24"/>
          <w:szCs w:val="24"/>
        </w:rPr>
        <w:t xml:space="preserve">Council’s </w:t>
      </w:r>
      <w:r w:rsidR="00FA4AC0" w:rsidRPr="005D62BB">
        <w:rPr>
          <w:rFonts w:asciiTheme="majorHAnsi" w:hAnsiTheme="majorHAnsi" w:cs="Arial"/>
          <w:b w:val="0"/>
          <w:sz w:val="24"/>
          <w:szCs w:val="24"/>
        </w:rPr>
        <w:t>failure</w:t>
      </w:r>
      <w:r w:rsidRPr="005D62BB">
        <w:rPr>
          <w:rFonts w:asciiTheme="majorHAnsi" w:hAnsiTheme="majorHAnsi" w:cs="Arial"/>
          <w:b w:val="0"/>
          <w:sz w:val="24"/>
          <w:szCs w:val="24"/>
        </w:rPr>
        <w:t xml:space="preserve"> to pay undisputed sums in accordance with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_Ref377110965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486245">
        <w:rPr>
          <w:rFonts w:asciiTheme="majorHAnsi" w:hAnsiTheme="majorHAnsi" w:cs="Arial"/>
          <w:b w:val="0"/>
          <w:sz w:val="24"/>
          <w:szCs w:val="24"/>
        </w:rPr>
        <w:t>17</w:t>
      </w:r>
      <w:r w:rsidR="00556F33">
        <w:rPr>
          <w:rFonts w:asciiTheme="majorHAnsi" w:hAnsiTheme="majorHAnsi" w:cs="Arial"/>
          <w:b w:val="0"/>
          <w:sz w:val="24"/>
          <w:szCs w:val="24"/>
        </w:rPr>
        <w:t>.4</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Any disputed amounts shall be resolved through the dispute resolution procedure detailed in clause </w:t>
      </w:r>
      <w:r w:rsidR="001F7584">
        <w:rPr>
          <w:rFonts w:asciiTheme="majorHAnsi" w:hAnsiTheme="majorHAnsi" w:cs="Arial"/>
          <w:b w:val="0"/>
          <w:sz w:val="24"/>
          <w:szCs w:val="24"/>
        </w:rPr>
        <w:t>20</w:t>
      </w:r>
      <w:r w:rsidRPr="005D62BB">
        <w:rPr>
          <w:rFonts w:asciiTheme="majorHAnsi" w:hAnsiTheme="majorHAnsi" w:cs="Arial"/>
          <w:b w:val="0"/>
          <w:sz w:val="24"/>
          <w:szCs w:val="24"/>
        </w:rPr>
        <w:t>.</w:t>
      </w:r>
      <w:bookmarkEnd w:id="34"/>
      <w:r w:rsidRPr="005D62BB">
        <w:rPr>
          <w:rFonts w:asciiTheme="majorHAnsi" w:hAnsiTheme="majorHAnsi" w:cs="Arial"/>
          <w:b w:val="0"/>
          <w:sz w:val="24"/>
          <w:szCs w:val="24"/>
        </w:rPr>
        <w:t xml:space="preserve"> </w:t>
      </w:r>
    </w:p>
    <w:p w14:paraId="2C14A6DA" w14:textId="7C0657BE"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35" w:name="_Toc24378923"/>
      <w:r w:rsidRPr="005D62BB">
        <w:rPr>
          <w:rFonts w:asciiTheme="majorHAnsi" w:hAnsiTheme="majorHAnsi" w:cs="Arial"/>
          <w:b w:val="0"/>
          <w:sz w:val="24"/>
          <w:szCs w:val="24"/>
        </w:rPr>
        <w:t xml:space="preserve">If a payment of an undisputed amount is not made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by the due date, then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pay the Supplier interest at the interest rate specified in the Late Payment of Commercial Debts (Interest) Act 1998.</w:t>
      </w:r>
      <w:bookmarkEnd w:id="35"/>
      <w:r w:rsidRPr="005D62BB">
        <w:rPr>
          <w:rFonts w:asciiTheme="majorHAnsi" w:hAnsiTheme="majorHAnsi" w:cs="Arial"/>
          <w:b w:val="0"/>
          <w:sz w:val="24"/>
          <w:szCs w:val="24"/>
        </w:rPr>
        <w:t xml:space="preserve">  </w:t>
      </w:r>
    </w:p>
    <w:p w14:paraId="2F51CF24"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36" w:name="_Toc24378924"/>
      <w:r w:rsidRPr="005D62BB">
        <w:rPr>
          <w:rFonts w:asciiTheme="majorHAnsi" w:hAnsiTheme="majorHAnsi" w:cs="Arial"/>
          <w:b w:val="0"/>
          <w:sz w:val="24"/>
          <w:szCs w:val="24"/>
        </w:rPr>
        <w:t>Where the Supplier enters into a sub-contract, the Supplier shall include in that sub-contract:</w:t>
      </w:r>
      <w:bookmarkEnd w:id="36"/>
    </w:p>
    <w:p w14:paraId="708458AA" w14:textId="77777777" w:rsidR="001C2D0C" w:rsidRPr="005D62BB" w:rsidRDefault="001C2D0C" w:rsidP="00330ACD">
      <w:pPr>
        <w:pStyle w:val="Level3Number"/>
        <w:numPr>
          <w:ilvl w:val="2"/>
          <w:numId w:val="12"/>
        </w:numPr>
        <w:spacing w:before="0" w:after="120" w:line="240" w:lineRule="atLeast"/>
        <w:rPr>
          <w:rFonts w:asciiTheme="majorHAnsi" w:hAnsiTheme="majorHAnsi"/>
          <w:sz w:val="24"/>
          <w:szCs w:val="24"/>
        </w:rPr>
      </w:pPr>
      <w:r w:rsidRPr="005D62BB">
        <w:rPr>
          <w:rFonts w:asciiTheme="majorHAnsi" w:hAnsiTheme="majorHAnsi"/>
          <w:sz w:val="24"/>
          <w:szCs w:val="24"/>
        </w:rPr>
        <w:t xml:space="preserve">provisions having the same effects as clauses 5.3 to 5.7 of this Agreement; and </w:t>
      </w:r>
    </w:p>
    <w:p w14:paraId="204A61A1" w14:textId="77777777" w:rsidR="001C2D0C" w:rsidRPr="005D62BB" w:rsidRDefault="001C2D0C" w:rsidP="00330ACD">
      <w:pPr>
        <w:pStyle w:val="Level3Number"/>
        <w:numPr>
          <w:ilvl w:val="2"/>
          <w:numId w:val="12"/>
        </w:numPr>
        <w:spacing w:before="0" w:after="120" w:line="240" w:lineRule="atLeast"/>
        <w:rPr>
          <w:rFonts w:asciiTheme="majorHAnsi" w:hAnsiTheme="majorHAnsi"/>
          <w:sz w:val="24"/>
          <w:szCs w:val="24"/>
        </w:rPr>
      </w:pPr>
      <w:r w:rsidRPr="005D62BB">
        <w:rPr>
          <w:rFonts w:asciiTheme="majorHAnsi" w:hAnsiTheme="majorHAnsi"/>
          <w:sz w:val="24"/>
          <w:szCs w:val="24"/>
        </w:rPr>
        <w:t xml:space="preserve">a provision requiring the counterparty to that sub-contract to include in any sub-contract which </w:t>
      </w:r>
      <w:proofErr w:type="gramStart"/>
      <w:r w:rsidRPr="005D62BB">
        <w:rPr>
          <w:rFonts w:asciiTheme="majorHAnsi" w:hAnsiTheme="majorHAnsi"/>
          <w:sz w:val="24"/>
          <w:szCs w:val="24"/>
        </w:rPr>
        <w:t>it</w:t>
      </w:r>
      <w:proofErr w:type="gramEnd"/>
      <w:r w:rsidRPr="005D62BB">
        <w:rPr>
          <w:rFonts w:asciiTheme="majorHAnsi" w:hAnsiTheme="majorHAnsi"/>
          <w:sz w:val="24"/>
          <w:szCs w:val="24"/>
        </w:rPr>
        <w:t xml:space="preserve"> awards provisions having the same effect as 5.3 to 5.8 of this Agreement.</w:t>
      </w:r>
    </w:p>
    <w:p w14:paraId="6090184E" w14:textId="77777777" w:rsidR="001C2D0C" w:rsidRPr="005D62BB" w:rsidRDefault="001C2D0C" w:rsidP="00330ACD">
      <w:pPr>
        <w:pStyle w:val="Level3Number"/>
        <w:numPr>
          <w:ilvl w:val="2"/>
          <w:numId w:val="12"/>
        </w:numPr>
        <w:spacing w:before="0" w:after="120" w:line="240" w:lineRule="atLeast"/>
        <w:rPr>
          <w:rFonts w:asciiTheme="majorHAnsi" w:hAnsiTheme="majorHAnsi"/>
          <w:sz w:val="24"/>
          <w:szCs w:val="24"/>
        </w:rPr>
      </w:pPr>
      <w:r w:rsidRPr="005D62BB">
        <w:rPr>
          <w:rFonts w:asciiTheme="majorHAnsi" w:hAnsiTheme="majorHAnsi"/>
          <w:sz w:val="24"/>
          <w:szCs w:val="24"/>
        </w:rPr>
        <w:lastRenderedPageBreak/>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130158BB" w14:textId="47CF00AC"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37" w:name="_Toc24378925"/>
      <w:r w:rsidRPr="005D62BB">
        <w:rPr>
          <w:rFonts w:asciiTheme="majorHAnsi" w:hAnsiTheme="majorHAnsi" w:cs="Arial"/>
          <w:b w:val="0"/>
          <w:sz w:val="24"/>
          <w:szCs w:val="24"/>
        </w:rPr>
        <w:t xml:space="preserve">If any sum of money is recoverable from or payable by the Supplier under the Agreement (including any sum which the Supplier is liable to pay to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in respect of any breach of the Agreement), that sum may be deducted unilaterally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from any sum then due, or which may come due, to the Supplier under the Agreement or under any other agreement or contract with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The Supplier shall not be entitled to assert any credit, set-off or counterclaim against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in order to justify withholding payment of any such amount in whole or in part.</w:t>
      </w:r>
      <w:bookmarkEnd w:id="37"/>
      <w:r w:rsidRPr="005D62BB">
        <w:rPr>
          <w:rFonts w:asciiTheme="majorHAnsi" w:hAnsiTheme="majorHAnsi" w:cs="Arial"/>
          <w:b w:val="0"/>
          <w:sz w:val="24"/>
          <w:szCs w:val="24"/>
        </w:rPr>
        <w:t xml:space="preserve"> </w:t>
      </w:r>
    </w:p>
    <w:p w14:paraId="35B5C318"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38" w:name="_Toc24378926"/>
      <w:r w:rsidRPr="005D62BB">
        <w:rPr>
          <w:rFonts w:asciiTheme="majorHAnsi" w:hAnsiTheme="majorHAnsi" w:cs="Arial"/>
          <w:sz w:val="24"/>
          <w:szCs w:val="24"/>
        </w:rPr>
        <w:t>Premises and equipment</w:t>
      </w:r>
      <w:bookmarkEnd w:id="38"/>
    </w:p>
    <w:p w14:paraId="190A3C4C" w14:textId="50EBB203"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39" w:name="_Ref377050453"/>
      <w:bookmarkStart w:id="40" w:name="_Toc24378927"/>
      <w:r w:rsidRPr="005D62BB">
        <w:rPr>
          <w:rFonts w:asciiTheme="majorHAnsi" w:hAnsiTheme="majorHAnsi" w:cs="Arial"/>
          <w:b w:val="0"/>
          <w:sz w:val="24"/>
          <w:szCs w:val="24"/>
        </w:rPr>
        <w:t xml:space="preserve">If necessary,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provide the Supplier with reasonable access at reasonable times to its premises for the purpose of supplying the Services.  All equipment, tools and vehicles brought onto the </w:t>
      </w:r>
      <w:r w:rsidR="00D23F8F">
        <w:rPr>
          <w:rFonts w:asciiTheme="majorHAnsi" w:hAnsiTheme="majorHAnsi" w:cs="Arial"/>
          <w:b w:val="0"/>
          <w:sz w:val="24"/>
          <w:szCs w:val="24"/>
        </w:rPr>
        <w:t>Council</w:t>
      </w:r>
      <w:r w:rsidRPr="005D62BB">
        <w:rPr>
          <w:rFonts w:asciiTheme="majorHAnsi" w:hAnsiTheme="majorHAnsi" w:cs="Arial"/>
          <w:b w:val="0"/>
          <w:sz w:val="24"/>
          <w:szCs w:val="24"/>
        </w:rPr>
        <w:t>’s premises by the Supplier or the Staff shall be at the Supplier’s risk.</w:t>
      </w:r>
      <w:bookmarkEnd w:id="39"/>
      <w:bookmarkEnd w:id="40"/>
      <w:r w:rsidRPr="005D62BB">
        <w:rPr>
          <w:rFonts w:asciiTheme="majorHAnsi" w:hAnsiTheme="majorHAnsi" w:cs="Arial"/>
          <w:b w:val="0"/>
          <w:sz w:val="24"/>
          <w:szCs w:val="24"/>
        </w:rPr>
        <w:t xml:space="preserve">  </w:t>
      </w:r>
    </w:p>
    <w:p w14:paraId="38B7FB83" w14:textId="3F60A05D"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41" w:name="_Ref377050463"/>
      <w:bookmarkStart w:id="42" w:name="_Toc24378928"/>
      <w:r w:rsidRPr="005D62BB">
        <w:rPr>
          <w:rFonts w:asciiTheme="majorHAnsi" w:hAnsiTheme="majorHAnsi" w:cs="Arial"/>
          <w:b w:val="0"/>
          <w:sz w:val="24"/>
          <w:szCs w:val="24"/>
        </w:rPr>
        <w:t xml:space="preserve">If the Supplier supplies all or any of the Services at or from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premises, on completion of the Services or termination or expiry of the Agreement (whichever is the earlier) the Supplier shall vacate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premises, remove the Supplier’s plant, equipment and unused materials and all rubbish arising out of the provision of the Services and leave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premises in a clean, safe and tidy condition.  The Supplier shall be solely responsible for making good any damage to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premises or any objects contained on the </w:t>
      </w:r>
      <w:r w:rsidR="00D23F8F">
        <w:rPr>
          <w:rFonts w:asciiTheme="majorHAnsi" w:hAnsiTheme="majorHAnsi" w:cs="Arial"/>
          <w:b w:val="0"/>
          <w:sz w:val="24"/>
          <w:szCs w:val="24"/>
        </w:rPr>
        <w:t>Council</w:t>
      </w:r>
      <w:r w:rsidRPr="005D62BB">
        <w:rPr>
          <w:rFonts w:asciiTheme="majorHAnsi" w:hAnsiTheme="majorHAnsi" w:cs="Arial"/>
          <w:b w:val="0"/>
          <w:sz w:val="24"/>
          <w:szCs w:val="24"/>
        </w:rPr>
        <w:t>’s premises which is caused by the Supplier or any Staff, other than fair wear and tear.</w:t>
      </w:r>
      <w:bookmarkEnd w:id="41"/>
      <w:bookmarkEnd w:id="42"/>
      <w:r w:rsidRPr="005D62BB">
        <w:rPr>
          <w:rFonts w:asciiTheme="majorHAnsi" w:hAnsiTheme="majorHAnsi" w:cs="Arial"/>
          <w:b w:val="0"/>
          <w:sz w:val="24"/>
          <w:szCs w:val="24"/>
        </w:rPr>
        <w:t xml:space="preserve">   </w:t>
      </w:r>
    </w:p>
    <w:p w14:paraId="0538AA82" w14:textId="654F00D5"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43" w:name="_Toc24378929"/>
      <w:r w:rsidRPr="005D62BB">
        <w:rPr>
          <w:rFonts w:asciiTheme="majorHAnsi" w:hAnsiTheme="majorHAnsi" w:cs="Arial"/>
          <w:b w:val="0"/>
          <w:sz w:val="24"/>
          <w:szCs w:val="24"/>
        </w:rPr>
        <w:t>If the Supplier supplies all or any of the</w:t>
      </w:r>
      <w:r w:rsidRPr="005D62BB" w:rsidDel="00A40749">
        <w:rPr>
          <w:rFonts w:asciiTheme="majorHAnsi" w:hAnsiTheme="majorHAnsi" w:cs="Arial"/>
          <w:b w:val="0"/>
          <w:sz w:val="24"/>
          <w:szCs w:val="24"/>
        </w:rPr>
        <w:t xml:space="preserve"> </w:t>
      </w:r>
      <w:r w:rsidRPr="005D62BB">
        <w:rPr>
          <w:rFonts w:asciiTheme="majorHAnsi" w:hAnsiTheme="majorHAnsi" w:cs="Arial"/>
          <w:b w:val="0"/>
          <w:sz w:val="24"/>
          <w:szCs w:val="24"/>
        </w:rPr>
        <w:t xml:space="preserve">Services at or from its premises or the premises of a third party,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during normal business hours and on reasonable notice, inspect and examine the manner in which the relevant Services are supplied at or from the relevant premises.</w:t>
      </w:r>
      <w:bookmarkEnd w:id="43"/>
      <w:r w:rsidRPr="005D62BB">
        <w:rPr>
          <w:rFonts w:asciiTheme="majorHAnsi" w:hAnsiTheme="majorHAnsi" w:cs="Arial"/>
          <w:b w:val="0"/>
          <w:sz w:val="24"/>
          <w:szCs w:val="24"/>
        </w:rPr>
        <w:t xml:space="preserve"> </w:t>
      </w:r>
    </w:p>
    <w:p w14:paraId="69F1EF80" w14:textId="6D9AE4C4"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44" w:name="_Toc24378930"/>
      <w:r w:rsidRPr="005D62BB">
        <w:rPr>
          <w:rFonts w:asciiTheme="majorHAnsi" w:hAnsiTheme="majorHAnsi" w:cs="Arial"/>
          <w:b w:val="0"/>
          <w:sz w:val="24"/>
          <w:szCs w:val="24"/>
        </w:rPr>
        <w:t xml:space="preserve">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be responsible for maintaining the security of its premises in accordance with its standard security requirements.  While on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premises the Supplier shall, and shall procure that all Staff shall, comply with all the </w:t>
      </w:r>
      <w:r w:rsidR="00D23F8F">
        <w:rPr>
          <w:rFonts w:asciiTheme="majorHAnsi" w:hAnsiTheme="majorHAnsi" w:cs="Arial"/>
          <w:b w:val="0"/>
          <w:sz w:val="24"/>
          <w:szCs w:val="24"/>
        </w:rPr>
        <w:t>Council</w:t>
      </w:r>
      <w:r w:rsidRPr="005D62BB">
        <w:rPr>
          <w:rFonts w:asciiTheme="majorHAnsi" w:hAnsiTheme="majorHAnsi" w:cs="Arial"/>
          <w:b w:val="0"/>
          <w:sz w:val="24"/>
          <w:szCs w:val="24"/>
        </w:rPr>
        <w:t>’s security requirements.</w:t>
      </w:r>
      <w:bookmarkEnd w:id="44"/>
    </w:p>
    <w:p w14:paraId="017DFD23" w14:textId="48948E3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45" w:name="_Toc24378931"/>
      <w:r w:rsidRPr="005D62BB">
        <w:rPr>
          <w:rFonts w:asciiTheme="majorHAnsi" w:hAnsiTheme="majorHAnsi" w:cs="Arial"/>
          <w:b w:val="0"/>
          <w:sz w:val="24"/>
          <w:szCs w:val="24"/>
        </w:rPr>
        <w:t xml:space="preserve">Where all or any of the Services are supplied from the Supplier’s premises, the Supplier shall, at its own cost, comply with all security requirements specified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in writing.</w:t>
      </w:r>
      <w:bookmarkEnd w:id="45"/>
    </w:p>
    <w:p w14:paraId="5964CFF3" w14:textId="3DFD0404"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46" w:name="_Ref377050472"/>
      <w:bookmarkStart w:id="47" w:name="_Toc24378932"/>
      <w:r w:rsidRPr="005D62BB">
        <w:rPr>
          <w:rFonts w:asciiTheme="majorHAnsi" w:hAnsiTheme="majorHAnsi" w:cs="Arial"/>
          <w:b w:val="0"/>
          <w:sz w:val="24"/>
          <w:szCs w:val="24"/>
        </w:rPr>
        <w:t>Without prejudice to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_Ref360039773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3.2.6</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any equipment provided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for the purposes of the Agreement shall remain the property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and shall be used by the Supplier and the Staff only for the purpose of carrying out the Agreement.  Such equipment shall be returned promptly to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on expiry or termination of the Agreement.</w:t>
      </w:r>
      <w:bookmarkEnd w:id="46"/>
      <w:bookmarkEnd w:id="47"/>
      <w:r w:rsidRPr="005D62BB">
        <w:rPr>
          <w:rFonts w:asciiTheme="majorHAnsi" w:hAnsiTheme="majorHAnsi" w:cs="Arial"/>
          <w:b w:val="0"/>
          <w:sz w:val="24"/>
          <w:szCs w:val="24"/>
        </w:rPr>
        <w:t xml:space="preserve">  </w:t>
      </w:r>
    </w:p>
    <w:p w14:paraId="0B8A8BE0" w14:textId="05A32F5F"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48" w:name="_Ref377050478"/>
      <w:bookmarkStart w:id="49" w:name="_Toc24378933"/>
      <w:r w:rsidRPr="005D62BB">
        <w:rPr>
          <w:rFonts w:asciiTheme="majorHAnsi" w:hAnsiTheme="majorHAnsi" w:cs="Arial"/>
          <w:b w:val="0"/>
          <w:sz w:val="24"/>
          <w:szCs w:val="24"/>
        </w:rPr>
        <w:t xml:space="preserve">The Supplier shall reimburse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for any loss or damage to the equipment (other than deterioration resulting from normal and proper use) caused by the Supplier or any Staff.  Equipment supplied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be deemed to be in a good condition when received by the Supplier or relevant Staff unless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is notified otherwise in writing within 5 Working Days.</w:t>
      </w:r>
      <w:bookmarkEnd w:id="48"/>
      <w:bookmarkEnd w:id="49"/>
      <w:r w:rsidRPr="005D62BB">
        <w:rPr>
          <w:rFonts w:asciiTheme="majorHAnsi" w:hAnsiTheme="majorHAnsi" w:cs="Arial"/>
          <w:b w:val="0"/>
          <w:sz w:val="24"/>
          <w:szCs w:val="24"/>
        </w:rPr>
        <w:t xml:space="preserve">  </w:t>
      </w:r>
    </w:p>
    <w:p w14:paraId="5D24D336" w14:textId="77777777" w:rsidR="001C2D0C" w:rsidRPr="005D62BB" w:rsidRDefault="001C2D0C" w:rsidP="00330ACD">
      <w:pPr>
        <w:pStyle w:val="Level1Heading"/>
        <w:keepNext w:val="0"/>
        <w:widowControl w:val="0"/>
        <w:numPr>
          <w:ilvl w:val="0"/>
          <w:numId w:val="12"/>
        </w:numPr>
        <w:spacing w:before="0" w:after="120" w:line="240" w:lineRule="atLeast"/>
        <w:jc w:val="both"/>
        <w:rPr>
          <w:rFonts w:asciiTheme="majorHAnsi" w:hAnsiTheme="majorHAnsi" w:cs="Arial"/>
          <w:bCs/>
          <w:sz w:val="24"/>
          <w:szCs w:val="24"/>
        </w:rPr>
      </w:pPr>
      <w:bookmarkStart w:id="50" w:name="_Ref377050486"/>
      <w:bookmarkStart w:id="51" w:name="_Toc24378934"/>
      <w:r w:rsidRPr="005D62BB">
        <w:rPr>
          <w:rFonts w:asciiTheme="majorHAnsi" w:hAnsiTheme="majorHAnsi" w:cs="Arial"/>
          <w:sz w:val="24"/>
          <w:szCs w:val="24"/>
        </w:rPr>
        <w:lastRenderedPageBreak/>
        <w:t>Staff and Key Personnel</w:t>
      </w:r>
      <w:bookmarkEnd w:id="50"/>
      <w:bookmarkEnd w:id="51"/>
    </w:p>
    <w:p w14:paraId="68C7995A" w14:textId="6C0BECC9"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52" w:name="_Toc24378935"/>
      <w:r w:rsidRPr="005D62BB">
        <w:rPr>
          <w:rFonts w:asciiTheme="majorHAnsi" w:hAnsiTheme="majorHAnsi" w:cs="Arial"/>
          <w:b w:val="0"/>
          <w:sz w:val="24"/>
          <w:szCs w:val="24"/>
          <w:lang w:eastAsia="en-US"/>
        </w:rPr>
        <w:t xml:space="preserve">If the </w:t>
      </w:r>
      <w:r w:rsidR="00D23F8F">
        <w:rPr>
          <w:rFonts w:asciiTheme="majorHAnsi" w:hAnsiTheme="majorHAnsi" w:cs="Arial"/>
          <w:b w:val="0"/>
          <w:sz w:val="24"/>
          <w:szCs w:val="24"/>
          <w:lang w:eastAsia="en-US"/>
        </w:rPr>
        <w:t>Council</w:t>
      </w:r>
      <w:r w:rsidRPr="005D62BB">
        <w:rPr>
          <w:rFonts w:asciiTheme="majorHAnsi" w:hAnsiTheme="majorHAnsi" w:cs="Arial"/>
          <w:b w:val="0"/>
          <w:sz w:val="24"/>
          <w:szCs w:val="24"/>
          <w:lang w:eastAsia="en-US"/>
        </w:rPr>
        <w:t xml:space="preserve"> reasonably believes that any of the Staff are unsuitable to undertake work in respect of the Agreement, it may</w:t>
      </w:r>
      <w:r w:rsidRPr="005D62BB">
        <w:rPr>
          <w:rFonts w:asciiTheme="majorHAnsi" w:hAnsiTheme="majorHAnsi" w:cs="Arial"/>
          <w:b w:val="0"/>
          <w:sz w:val="24"/>
          <w:szCs w:val="24"/>
        </w:rPr>
        <w:t>, by giving written notice to the Supplier:</w:t>
      </w:r>
      <w:bookmarkEnd w:id="52"/>
    </w:p>
    <w:p w14:paraId="4C5310A0" w14:textId="4C408144" w:rsidR="001C2D0C" w:rsidRPr="005D62BB" w:rsidRDefault="001C2D0C" w:rsidP="00982663">
      <w:pPr>
        <w:pStyle w:val="Level3Number"/>
        <w:widowControl w:val="0"/>
        <w:numPr>
          <w:ilvl w:val="2"/>
          <w:numId w:val="12"/>
        </w:numPr>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refuse admission to the relevant person(s) to the </w:t>
      </w:r>
      <w:r w:rsidR="00D23F8F">
        <w:rPr>
          <w:rFonts w:asciiTheme="majorHAnsi" w:hAnsiTheme="majorHAnsi" w:cs="Arial"/>
          <w:sz w:val="24"/>
          <w:szCs w:val="24"/>
        </w:rPr>
        <w:t>Council</w:t>
      </w:r>
      <w:r w:rsidRPr="005D62BB">
        <w:rPr>
          <w:rFonts w:asciiTheme="majorHAnsi" w:hAnsiTheme="majorHAnsi" w:cs="Arial"/>
          <w:sz w:val="24"/>
          <w:szCs w:val="24"/>
        </w:rPr>
        <w:t>’s premises;</w:t>
      </w:r>
      <w:r w:rsidR="00011107">
        <w:rPr>
          <w:rFonts w:asciiTheme="majorHAnsi" w:hAnsiTheme="majorHAnsi" w:cs="Arial"/>
          <w:sz w:val="24"/>
          <w:szCs w:val="24"/>
        </w:rPr>
        <w:tab/>
      </w:r>
      <w:r w:rsidRPr="005D62BB">
        <w:rPr>
          <w:rFonts w:asciiTheme="majorHAnsi" w:hAnsiTheme="majorHAnsi" w:cs="Arial"/>
          <w:sz w:val="24"/>
          <w:szCs w:val="24"/>
        </w:rPr>
        <w:t xml:space="preserve"> </w:t>
      </w:r>
      <w:r w:rsidR="00011107">
        <w:rPr>
          <w:rFonts w:asciiTheme="majorHAnsi" w:hAnsiTheme="majorHAnsi" w:cs="Arial"/>
          <w:sz w:val="24"/>
          <w:szCs w:val="24"/>
        </w:rPr>
        <w:br/>
      </w:r>
    </w:p>
    <w:p w14:paraId="29B1986D" w14:textId="4ED7EA33" w:rsidR="001C2D0C" w:rsidRPr="005D62BB" w:rsidRDefault="001C2D0C" w:rsidP="00982663">
      <w:pPr>
        <w:pStyle w:val="Level3Number"/>
        <w:widowControl w:val="0"/>
        <w:numPr>
          <w:ilvl w:val="2"/>
          <w:numId w:val="12"/>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direct the Supplier to end the involvement in the provision of the Services of the relevant person(s); and/or</w:t>
      </w:r>
      <w:r w:rsidR="00011107">
        <w:rPr>
          <w:rFonts w:asciiTheme="majorHAnsi" w:hAnsiTheme="majorHAnsi" w:cs="Arial"/>
          <w:sz w:val="24"/>
          <w:szCs w:val="24"/>
        </w:rPr>
        <w:tab/>
      </w:r>
      <w:r w:rsidR="00011107">
        <w:rPr>
          <w:rFonts w:asciiTheme="majorHAnsi" w:hAnsiTheme="majorHAnsi" w:cs="Arial"/>
          <w:sz w:val="24"/>
          <w:szCs w:val="24"/>
        </w:rPr>
        <w:br/>
      </w:r>
    </w:p>
    <w:p w14:paraId="1D316052" w14:textId="500FB4C1" w:rsidR="001C2D0C" w:rsidRPr="005D62BB" w:rsidRDefault="001C2D0C" w:rsidP="00982663">
      <w:pPr>
        <w:pStyle w:val="Level3Number"/>
        <w:widowControl w:val="0"/>
        <w:numPr>
          <w:ilvl w:val="2"/>
          <w:numId w:val="12"/>
        </w:numPr>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require that the Supplier replace any person removed under this clause with another suitably qualified person and procure that any security pass issued by the </w:t>
      </w:r>
      <w:r w:rsidR="00D23F8F">
        <w:rPr>
          <w:rFonts w:asciiTheme="majorHAnsi" w:hAnsiTheme="majorHAnsi" w:cs="Arial"/>
          <w:sz w:val="24"/>
          <w:szCs w:val="24"/>
        </w:rPr>
        <w:t>Council</w:t>
      </w:r>
      <w:r w:rsidRPr="005D62BB">
        <w:rPr>
          <w:rFonts w:asciiTheme="majorHAnsi" w:hAnsiTheme="majorHAnsi" w:cs="Arial"/>
          <w:sz w:val="24"/>
          <w:szCs w:val="24"/>
        </w:rPr>
        <w:t xml:space="preserve"> to the person removed is surrendered,</w:t>
      </w:r>
      <w:r w:rsidR="00486245">
        <w:rPr>
          <w:rFonts w:asciiTheme="majorHAnsi" w:hAnsiTheme="majorHAnsi" w:cs="Arial"/>
          <w:sz w:val="24"/>
          <w:szCs w:val="24"/>
        </w:rPr>
        <w:t xml:space="preserve"> and the Supplier shall comply with any such notice. </w:t>
      </w:r>
    </w:p>
    <w:p w14:paraId="2B6B2833"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53" w:name="_Ref377050375"/>
      <w:bookmarkStart w:id="54" w:name="_Toc24378936"/>
      <w:r w:rsidRPr="005D62BB">
        <w:rPr>
          <w:rFonts w:asciiTheme="majorHAnsi" w:hAnsiTheme="majorHAnsi" w:cs="Arial"/>
          <w:b w:val="0"/>
          <w:sz w:val="24"/>
          <w:szCs w:val="24"/>
        </w:rPr>
        <w:t>The Supplier shall:</w:t>
      </w:r>
      <w:bookmarkEnd w:id="53"/>
      <w:bookmarkEnd w:id="54"/>
      <w:r w:rsidRPr="005D62BB">
        <w:rPr>
          <w:rFonts w:asciiTheme="majorHAnsi" w:hAnsiTheme="majorHAnsi" w:cs="Arial"/>
          <w:b w:val="0"/>
          <w:sz w:val="24"/>
          <w:szCs w:val="24"/>
        </w:rPr>
        <w:t xml:space="preserve"> </w:t>
      </w:r>
    </w:p>
    <w:p w14:paraId="48F1FD86" w14:textId="1AADB35E" w:rsidR="001C2D0C" w:rsidRPr="005D62BB" w:rsidRDefault="001C2D0C" w:rsidP="00982663">
      <w:pPr>
        <w:pStyle w:val="Level3Number"/>
        <w:widowControl w:val="0"/>
        <w:numPr>
          <w:ilvl w:val="2"/>
          <w:numId w:val="12"/>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ensure that all Staff are vetted in accordance with the Staff Vetting Procedures;</w:t>
      </w:r>
      <w:r w:rsidR="00011107">
        <w:rPr>
          <w:rFonts w:asciiTheme="majorHAnsi" w:hAnsiTheme="majorHAnsi" w:cs="Arial"/>
          <w:sz w:val="24"/>
          <w:szCs w:val="24"/>
        </w:rPr>
        <w:tab/>
      </w:r>
      <w:r w:rsidR="00011107">
        <w:rPr>
          <w:rFonts w:asciiTheme="majorHAnsi" w:hAnsiTheme="majorHAnsi" w:cs="Arial"/>
          <w:sz w:val="24"/>
          <w:szCs w:val="24"/>
        </w:rPr>
        <w:br/>
      </w:r>
    </w:p>
    <w:p w14:paraId="0697E516" w14:textId="2EED05DF" w:rsidR="001C2D0C" w:rsidRPr="005D62BB" w:rsidRDefault="001C2D0C" w:rsidP="00982663">
      <w:pPr>
        <w:pStyle w:val="Level3Number"/>
        <w:widowControl w:val="0"/>
        <w:numPr>
          <w:ilvl w:val="2"/>
          <w:numId w:val="12"/>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if requested, provide the </w:t>
      </w:r>
      <w:r w:rsidR="00D23F8F">
        <w:rPr>
          <w:rFonts w:asciiTheme="majorHAnsi" w:hAnsiTheme="majorHAnsi" w:cs="Arial"/>
          <w:sz w:val="24"/>
          <w:szCs w:val="24"/>
        </w:rPr>
        <w:t>Council</w:t>
      </w:r>
      <w:r w:rsidRPr="005D62BB">
        <w:rPr>
          <w:rFonts w:asciiTheme="majorHAnsi" w:hAnsiTheme="majorHAnsi" w:cs="Arial"/>
          <w:sz w:val="24"/>
          <w:szCs w:val="24"/>
        </w:rPr>
        <w:t xml:space="preserve"> with a list of the names and addresses (and any other relevant information) of all persons who may require admission to the </w:t>
      </w:r>
      <w:r w:rsidR="00D23F8F">
        <w:rPr>
          <w:rFonts w:asciiTheme="majorHAnsi" w:hAnsiTheme="majorHAnsi" w:cs="Arial"/>
          <w:sz w:val="24"/>
          <w:szCs w:val="24"/>
        </w:rPr>
        <w:t>Council</w:t>
      </w:r>
      <w:r w:rsidRPr="005D62BB">
        <w:rPr>
          <w:rFonts w:asciiTheme="majorHAnsi" w:hAnsiTheme="majorHAnsi" w:cs="Arial"/>
          <w:sz w:val="24"/>
          <w:szCs w:val="24"/>
        </w:rPr>
        <w:t>’s premises in connection with the Agreement; and</w:t>
      </w:r>
      <w:r w:rsidR="00011107">
        <w:rPr>
          <w:rFonts w:asciiTheme="majorHAnsi" w:hAnsiTheme="majorHAnsi" w:cs="Arial"/>
          <w:sz w:val="24"/>
          <w:szCs w:val="24"/>
        </w:rPr>
        <w:tab/>
      </w:r>
      <w:r w:rsidR="00011107">
        <w:rPr>
          <w:rFonts w:asciiTheme="majorHAnsi" w:hAnsiTheme="majorHAnsi" w:cs="Arial"/>
          <w:sz w:val="24"/>
          <w:szCs w:val="24"/>
        </w:rPr>
        <w:br/>
      </w:r>
    </w:p>
    <w:p w14:paraId="0C3C2395" w14:textId="29199829" w:rsidR="001C2D0C" w:rsidRPr="005D62BB" w:rsidRDefault="001C2D0C" w:rsidP="00982663">
      <w:pPr>
        <w:pStyle w:val="Level3Number"/>
        <w:widowControl w:val="0"/>
        <w:numPr>
          <w:ilvl w:val="2"/>
          <w:numId w:val="12"/>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procure that all Staff comply with any rules, regulations and requirements reasonably specified by the </w:t>
      </w:r>
      <w:r w:rsidR="00D23F8F">
        <w:rPr>
          <w:rFonts w:asciiTheme="majorHAnsi" w:hAnsiTheme="majorHAnsi" w:cs="Arial"/>
          <w:sz w:val="24"/>
          <w:szCs w:val="24"/>
        </w:rPr>
        <w:t>Council</w:t>
      </w:r>
      <w:r w:rsidRPr="005D62BB">
        <w:rPr>
          <w:rFonts w:asciiTheme="majorHAnsi" w:hAnsiTheme="majorHAnsi" w:cs="Arial"/>
          <w:sz w:val="24"/>
          <w:szCs w:val="24"/>
        </w:rPr>
        <w:t>.</w:t>
      </w:r>
    </w:p>
    <w:p w14:paraId="7A2DD382" w14:textId="549AF86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55" w:name="_Toc24378937"/>
      <w:r w:rsidRPr="005D62BB">
        <w:rPr>
          <w:rFonts w:asciiTheme="majorHAnsi" w:hAnsiTheme="majorHAnsi" w:cs="Arial"/>
          <w:b w:val="0"/>
          <w:sz w:val="24"/>
          <w:szCs w:val="24"/>
        </w:rPr>
        <w:t xml:space="preserve">Any Key Personnel shall not be released from supplying the Services without the agreement of the </w:t>
      </w:r>
      <w:r w:rsidR="00D23F8F">
        <w:rPr>
          <w:rFonts w:asciiTheme="majorHAnsi" w:hAnsiTheme="majorHAnsi" w:cs="Arial"/>
          <w:b w:val="0"/>
          <w:sz w:val="24"/>
          <w:szCs w:val="24"/>
        </w:rPr>
        <w:t>Council</w:t>
      </w:r>
      <w:r w:rsidRPr="005D62BB">
        <w:rPr>
          <w:rFonts w:asciiTheme="majorHAnsi" w:hAnsiTheme="majorHAnsi" w:cs="Arial"/>
          <w:b w:val="0"/>
          <w:sz w:val="24"/>
          <w:szCs w:val="24"/>
        </w:rPr>
        <w:t>, except by reason of long-term sickness, maternity leave, paternity leave, termination of employment or other extenuating circumstances.</w:t>
      </w:r>
      <w:bookmarkEnd w:id="55"/>
      <w:r w:rsidRPr="005D62BB">
        <w:rPr>
          <w:rFonts w:asciiTheme="majorHAnsi" w:hAnsiTheme="majorHAnsi" w:cs="Arial"/>
          <w:b w:val="0"/>
          <w:sz w:val="24"/>
          <w:szCs w:val="24"/>
        </w:rPr>
        <w:t xml:space="preserve">  </w:t>
      </w:r>
    </w:p>
    <w:p w14:paraId="4B180DE6" w14:textId="077C0131"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56" w:name="_Toc24378938"/>
      <w:r w:rsidRPr="005D62BB">
        <w:rPr>
          <w:rFonts w:asciiTheme="majorHAnsi" w:hAnsiTheme="majorHAnsi" w:cs="Arial"/>
          <w:b w:val="0"/>
          <w:sz w:val="24"/>
          <w:szCs w:val="24"/>
        </w:rPr>
        <w:t xml:space="preserve">Any replacements to the Key Personnel shall be subject to the prior written agreement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(not to be unreasonably withheld).  Such replacements shall be of at least equal status or of equivalent experience and skills to the Key Personnel being replaced and be suitable for the responsibilities of that person in relation to the Services.</w:t>
      </w:r>
      <w:bookmarkEnd w:id="56"/>
      <w:r w:rsidRPr="005D62BB">
        <w:rPr>
          <w:rFonts w:asciiTheme="majorHAnsi" w:hAnsiTheme="majorHAnsi" w:cs="Arial"/>
          <w:b w:val="0"/>
          <w:sz w:val="24"/>
          <w:szCs w:val="24"/>
        </w:rPr>
        <w:t xml:space="preserve"> </w:t>
      </w:r>
    </w:p>
    <w:p w14:paraId="74DA0B24"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57" w:name="_Toc24378939"/>
      <w:r w:rsidRPr="005D62BB">
        <w:rPr>
          <w:rFonts w:asciiTheme="majorHAnsi" w:hAnsiTheme="majorHAnsi" w:cs="Arial"/>
          <w:sz w:val="24"/>
          <w:szCs w:val="24"/>
        </w:rPr>
        <w:t>Assignment and sub-contracting</w:t>
      </w:r>
      <w:bookmarkEnd w:id="57"/>
    </w:p>
    <w:p w14:paraId="6BEA5511" w14:textId="7BC3BF79"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58" w:name="_Toc24378940"/>
      <w:r w:rsidRPr="005D62BB">
        <w:rPr>
          <w:rFonts w:asciiTheme="majorHAnsi" w:hAnsiTheme="majorHAnsi" w:cs="Arial"/>
          <w:b w:val="0"/>
          <w:sz w:val="24"/>
          <w:szCs w:val="24"/>
        </w:rPr>
        <w:t xml:space="preserve">The Supplier shall not without the written consent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assign, sub-contract, novate or in any way dispose of the benefit and/ or the burden of the Agreement or any part of the Agreement.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in the granting of such consent, provide for additional terms and conditions relating to such assignment, sub-contract, novation or disposal.  The Supplier shall be responsible for the acts and omissions of its sub-contractors as though those </w:t>
      </w:r>
      <w:proofErr w:type="gramStart"/>
      <w:r w:rsidRPr="005D62BB">
        <w:rPr>
          <w:rFonts w:asciiTheme="majorHAnsi" w:hAnsiTheme="majorHAnsi" w:cs="Arial"/>
          <w:b w:val="0"/>
          <w:sz w:val="24"/>
          <w:szCs w:val="24"/>
        </w:rPr>
        <w:t>acts</w:t>
      </w:r>
      <w:proofErr w:type="gramEnd"/>
      <w:r w:rsidRPr="005D62BB">
        <w:rPr>
          <w:rFonts w:asciiTheme="majorHAnsi" w:hAnsiTheme="majorHAnsi" w:cs="Arial"/>
          <w:b w:val="0"/>
          <w:sz w:val="24"/>
          <w:szCs w:val="24"/>
        </w:rPr>
        <w:t xml:space="preserve"> and omissions were its own.</w:t>
      </w:r>
      <w:bookmarkEnd w:id="58"/>
      <w:r w:rsidRPr="005D62BB">
        <w:rPr>
          <w:rFonts w:asciiTheme="majorHAnsi" w:hAnsiTheme="majorHAnsi" w:cs="Arial"/>
          <w:b w:val="0"/>
          <w:sz w:val="24"/>
          <w:szCs w:val="24"/>
        </w:rPr>
        <w:t xml:space="preserve">  </w:t>
      </w:r>
    </w:p>
    <w:p w14:paraId="17CE6A16" w14:textId="4D8049B8"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59" w:name="_Toc24378941"/>
      <w:r w:rsidRPr="005D62BB">
        <w:rPr>
          <w:rFonts w:asciiTheme="majorHAnsi" w:hAnsiTheme="majorHAnsi" w:cs="Arial"/>
          <w:b w:val="0"/>
          <w:sz w:val="24"/>
          <w:szCs w:val="24"/>
        </w:rPr>
        <w:t xml:space="preserve">Where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has consented to the placing of sub-contracts, the Supplier shall, at the request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send copies of each sub-contract, to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 soon as is reasonably practicable.</w:t>
      </w:r>
      <w:bookmarkEnd w:id="59"/>
      <w:r w:rsidRPr="005D62BB">
        <w:rPr>
          <w:rFonts w:asciiTheme="majorHAnsi" w:hAnsiTheme="majorHAnsi" w:cs="Arial"/>
          <w:b w:val="0"/>
          <w:sz w:val="24"/>
          <w:szCs w:val="24"/>
        </w:rPr>
        <w:t xml:space="preserve">  </w:t>
      </w:r>
    </w:p>
    <w:p w14:paraId="64C879AC" w14:textId="02C1129E" w:rsidR="001C2D0C"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60" w:name="_Toc24378942"/>
      <w:r w:rsidRPr="005D62BB">
        <w:rPr>
          <w:rFonts w:asciiTheme="majorHAnsi" w:hAnsiTheme="majorHAnsi" w:cs="Arial"/>
          <w:b w:val="0"/>
          <w:sz w:val="24"/>
          <w:szCs w:val="24"/>
        </w:rPr>
        <w:t xml:space="preserve">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assign, novate, or otherwise dispose of its rights and obligations under the Agreement without the consent of the Supplier provided that such assignment, novation or disposal shall not increase the burden of the Supplier’s obligations under the Agreement.</w:t>
      </w:r>
      <w:bookmarkEnd w:id="60"/>
      <w:r w:rsidRPr="005D62BB">
        <w:rPr>
          <w:rFonts w:asciiTheme="majorHAnsi" w:hAnsiTheme="majorHAnsi" w:cs="Arial"/>
          <w:b w:val="0"/>
          <w:sz w:val="24"/>
          <w:szCs w:val="24"/>
        </w:rPr>
        <w:t xml:space="preserve"> </w:t>
      </w:r>
    </w:p>
    <w:p w14:paraId="5606F6E8" w14:textId="77777777" w:rsidR="00011107" w:rsidRPr="00011107" w:rsidRDefault="00011107" w:rsidP="00011107">
      <w:pPr>
        <w:pStyle w:val="BodyText2"/>
        <w:rPr>
          <w:lang w:eastAsia="en-GB"/>
        </w:rPr>
      </w:pPr>
    </w:p>
    <w:p w14:paraId="79F0B7B6"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61" w:name="_Ref377050494"/>
      <w:bookmarkStart w:id="62" w:name="_Toc24378943"/>
      <w:r w:rsidRPr="005D62BB">
        <w:rPr>
          <w:rFonts w:asciiTheme="majorHAnsi" w:hAnsiTheme="majorHAnsi" w:cs="Arial"/>
          <w:sz w:val="24"/>
          <w:szCs w:val="24"/>
        </w:rPr>
        <w:lastRenderedPageBreak/>
        <w:t>Intellectual Property Rights</w:t>
      </w:r>
      <w:bookmarkEnd w:id="61"/>
      <w:bookmarkEnd w:id="62"/>
      <w:r w:rsidRPr="005D62BB">
        <w:rPr>
          <w:rFonts w:asciiTheme="majorHAnsi" w:hAnsiTheme="majorHAnsi" w:cs="Arial"/>
          <w:sz w:val="24"/>
          <w:szCs w:val="24"/>
        </w:rPr>
        <w:t xml:space="preserve"> </w:t>
      </w:r>
    </w:p>
    <w:p w14:paraId="22C4C777" w14:textId="7E2D3606"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63" w:name="_Toc24378944"/>
      <w:r w:rsidRPr="005D62BB">
        <w:rPr>
          <w:rFonts w:asciiTheme="majorHAnsi" w:hAnsiTheme="majorHAnsi" w:cs="Arial"/>
          <w:b w:val="0"/>
          <w:sz w:val="24"/>
          <w:szCs w:val="24"/>
        </w:rPr>
        <w:t xml:space="preserve">All intellectual property rights in any materials provided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to the Supplier for the purposes of this Agreement shall remain the property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but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hereby grants the Supplier a royalty-free, non-exclusive and non-transferable licence to use such materials as required until termination or expiry of the Agreement for the sole purpose of enabling the Supplier to perform its obligations under the Agreement.</w:t>
      </w:r>
      <w:bookmarkEnd w:id="63"/>
    </w:p>
    <w:p w14:paraId="7224EDEE" w14:textId="066A759B" w:rsidR="001C2D0C" w:rsidRPr="005D62BB" w:rsidRDefault="001C2D0C" w:rsidP="00330ACD">
      <w:pPr>
        <w:pStyle w:val="Level2Heading"/>
        <w:keepNext w:val="0"/>
        <w:widowControl w:val="0"/>
        <w:numPr>
          <w:ilvl w:val="1"/>
          <w:numId w:val="12"/>
        </w:numPr>
        <w:spacing w:before="0" w:after="120" w:line="240" w:lineRule="auto"/>
        <w:jc w:val="both"/>
        <w:rPr>
          <w:rFonts w:asciiTheme="majorHAnsi" w:hAnsiTheme="majorHAnsi" w:cs="Arial"/>
          <w:b w:val="0"/>
          <w:sz w:val="24"/>
          <w:szCs w:val="24"/>
        </w:rPr>
      </w:pPr>
      <w:bookmarkStart w:id="64" w:name="_Toc24378945"/>
      <w:r w:rsidRPr="005D62BB">
        <w:rPr>
          <w:rFonts w:asciiTheme="majorHAnsi" w:hAnsiTheme="majorHAnsi" w:cs="Arial"/>
          <w:b w:val="0"/>
          <w:sz w:val="24"/>
          <w:szCs w:val="24"/>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by operation of law,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bookmarkEnd w:id="64"/>
    </w:p>
    <w:p w14:paraId="0DC8AB2A" w14:textId="3A233DC5"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65" w:name="_Toc24378946"/>
      <w:bookmarkStart w:id="66" w:name="_Ref335833704"/>
      <w:r w:rsidRPr="005D62BB">
        <w:rPr>
          <w:rFonts w:asciiTheme="majorHAnsi" w:hAnsiTheme="majorHAnsi" w:cs="Arial"/>
          <w:b w:val="0"/>
          <w:sz w:val="24"/>
          <w:szCs w:val="24"/>
        </w:rPr>
        <w:t xml:space="preserve">The Supplier hereby grants the </w:t>
      </w:r>
      <w:r w:rsidR="00D23F8F">
        <w:rPr>
          <w:rFonts w:asciiTheme="majorHAnsi" w:hAnsiTheme="majorHAnsi" w:cs="Arial"/>
          <w:b w:val="0"/>
          <w:sz w:val="24"/>
          <w:szCs w:val="24"/>
        </w:rPr>
        <w:t>Council</w:t>
      </w:r>
      <w:r w:rsidRPr="005D62BB">
        <w:rPr>
          <w:rFonts w:asciiTheme="majorHAnsi" w:hAnsiTheme="majorHAnsi" w:cs="Arial"/>
          <w:b w:val="0"/>
          <w:sz w:val="24"/>
          <w:szCs w:val="24"/>
        </w:rPr>
        <w:t>:</w:t>
      </w:r>
      <w:bookmarkEnd w:id="65"/>
    </w:p>
    <w:p w14:paraId="665B2CB8" w14:textId="1D29579E" w:rsidR="001C2D0C" w:rsidRPr="005D62BB" w:rsidRDefault="001C2D0C" w:rsidP="00011107">
      <w:pPr>
        <w:pStyle w:val="Level3Number"/>
        <w:widowControl w:val="0"/>
        <w:numPr>
          <w:ilvl w:val="3"/>
          <w:numId w:val="12"/>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66"/>
      <w:r w:rsidRPr="005D62BB">
        <w:rPr>
          <w:rFonts w:asciiTheme="majorHAnsi" w:hAnsiTheme="majorHAnsi" w:cs="Arial"/>
          <w:sz w:val="24"/>
          <w:szCs w:val="24"/>
        </w:rPr>
        <w:t>; and</w:t>
      </w:r>
      <w:r w:rsidR="00011107">
        <w:rPr>
          <w:rFonts w:asciiTheme="majorHAnsi" w:hAnsiTheme="majorHAnsi" w:cs="Arial"/>
          <w:sz w:val="24"/>
          <w:szCs w:val="24"/>
        </w:rPr>
        <w:tab/>
      </w:r>
      <w:r w:rsidR="00011107">
        <w:rPr>
          <w:rFonts w:asciiTheme="majorHAnsi" w:hAnsiTheme="majorHAnsi" w:cs="Arial"/>
          <w:sz w:val="24"/>
          <w:szCs w:val="24"/>
        </w:rPr>
        <w:br/>
      </w:r>
      <w:r w:rsidR="00011107">
        <w:rPr>
          <w:rFonts w:asciiTheme="majorHAnsi" w:hAnsiTheme="majorHAnsi" w:cs="Arial"/>
          <w:sz w:val="24"/>
          <w:szCs w:val="24"/>
        </w:rPr>
        <w:tab/>
      </w:r>
    </w:p>
    <w:p w14:paraId="52CF6D1A" w14:textId="77777777" w:rsidR="001C2D0C" w:rsidRPr="005D62BB" w:rsidRDefault="001C2D0C" w:rsidP="00486245">
      <w:pPr>
        <w:pStyle w:val="Level3Number"/>
        <w:widowControl w:val="0"/>
        <w:numPr>
          <w:ilvl w:val="2"/>
          <w:numId w:val="12"/>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a perpetual, royalty-free, irrevocable and non-exclusive licence (with a right to sub-license) to use:</w:t>
      </w:r>
    </w:p>
    <w:p w14:paraId="74CFA5CA" w14:textId="3529648D" w:rsidR="00982663" w:rsidRDefault="001C2D0C" w:rsidP="00486245">
      <w:pPr>
        <w:pStyle w:val="Level5Number"/>
        <w:numPr>
          <w:ilvl w:val="2"/>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any intellectual property rights vested in or licensed to the Supplier on the date of the Agreement; and</w:t>
      </w:r>
    </w:p>
    <w:p w14:paraId="0AA6D830" w14:textId="6DDF0B84" w:rsidR="008E34B0" w:rsidRPr="00486245" w:rsidRDefault="001C2D0C" w:rsidP="00486245">
      <w:pPr>
        <w:pStyle w:val="Level5Number"/>
        <w:numPr>
          <w:ilvl w:val="2"/>
          <w:numId w:val="12"/>
        </w:numPr>
        <w:spacing w:after="120" w:line="240" w:lineRule="atLeast"/>
        <w:rPr>
          <w:rFonts w:asciiTheme="majorHAnsi" w:hAnsiTheme="majorHAnsi" w:cs="Arial"/>
          <w:sz w:val="24"/>
          <w:szCs w:val="24"/>
        </w:rPr>
      </w:pPr>
      <w:r w:rsidRPr="00486245">
        <w:rPr>
          <w:rFonts w:asciiTheme="majorHAnsi" w:hAnsiTheme="majorHAnsi" w:cs="Arial"/>
          <w:sz w:val="24"/>
          <w:szCs w:val="24"/>
        </w:rPr>
        <w:t>any intellectual property rights created during the Term but which are neither created or developed pursuant to the Agreement nor arise as a result of the provision of the Services,</w:t>
      </w:r>
      <w:r w:rsidR="008E34B0" w:rsidRPr="00486245">
        <w:rPr>
          <w:rFonts w:asciiTheme="majorHAnsi" w:hAnsiTheme="majorHAnsi" w:cs="Arial"/>
          <w:sz w:val="24"/>
          <w:szCs w:val="24"/>
        </w:rPr>
        <w:t xml:space="preserve"> including any modifications to or derivative versions of any such intellectual property rights, which the </w:t>
      </w:r>
      <w:r w:rsidR="00D23F8F">
        <w:rPr>
          <w:rFonts w:asciiTheme="majorHAnsi" w:hAnsiTheme="majorHAnsi" w:cs="Arial"/>
          <w:sz w:val="24"/>
          <w:szCs w:val="24"/>
        </w:rPr>
        <w:t>Council</w:t>
      </w:r>
      <w:r w:rsidR="008E34B0" w:rsidRPr="00486245">
        <w:rPr>
          <w:rFonts w:asciiTheme="majorHAnsi" w:hAnsiTheme="majorHAnsi" w:cs="Arial"/>
          <w:sz w:val="24"/>
          <w:szCs w:val="24"/>
        </w:rPr>
        <w:t xml:space="preserve"> reasonably requires in order to exercise its rights and take the benefit of the Agreement including the Services provided.</w:t>
      </w:r>
    </w:p>
    <w:p w14:paraId="0B38D158" w14:textId="3339FC0D"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67" w:name="_Ref359607763"/>
      <w:bookmarkStart w:id="68" w:name="_Toc24378947"/>
      <w:r w:rsidRPr="005D62BB">
        <w:rPr>
          <w:rFonts w:asciiTheme="majorHAnsi" w:hAnsiTheme="majorHAnsi" w:cs="Arial"/>
          <w:b w:val="0"/>
          <w:sz w:val="24"/>
          <w:szCs w:val="24"/>
        </w:rPr>
        <w:t xml:space="preserve">The Supplier shall indemnify, and keep indemnified,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in full against all costs, expenses, damages and losses (whether direct or indirect), including any interest, penalties, and reasonable legal and other professional fees awarded against or incurred or paid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 a result of or in connection with any claim made against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for actual or alleged infringement of a third party’s intellectual property arising out of, or in connection with, the supply or use of the Services, to the extent that the claim is attributable to the acts or omission of the Supplier or any Staff.</w:t>
      </w:r>
      <w:bookmarkEnd w:id="67"/>
      <w:bookmarkEnd w:id="68"/>
      <w:r w:rsidRPr="005D62BB">
        <w:rPr>
          <w:rFonts w:asciiTheme="majorHAnsi" w:hAnsiTheme="majorHAnsi" w:cs="Arial"/>
          <w:b w:val="0"/>
          <w:sz w:val="24"/>
          <w:szCs w:val="24"/>
        </w:rPr>
        <w:t xml:space="preserve"> </w:t>
      </w:r>
    </w:p>
    <w:p w14:paraId="1DC3CE80"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69" w:name="_Toc24378948"/>
      <w:bookmarkStart w:id="70" w:name="_Ref243716101"/>
      <w:r w:rsidRPr="005D62BB">
        <w:rPr>
          <w:rFonts w:asciiTheme="majorHAnsi" w:hAnsiTheme="majorHAnsi" w:cs="Arial"/>
          <w:sz w:val="24"/>
          <w:szCs w:val="24"/>
        </w:rPr>
        <w:t>Governance and Records</w:t>
      </w:r>
      <w:bookmarkEnd w:id="69"/>
    </w:p>
    <w:p w14:paraId="7BD5BA72"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71" w:name="_Toc24378949"/>
      <w:r w:rsidRPr="005D62BB">
        <w:rPr>
          <w:rFonts w:asciiTheme="majorHAnsi" w:hAnsiTheme="majorHAnsi" w:cs="Arial"/>
          <w:b w:val="0"/>
          <w:sz w:val="24"/>
          <w:szCs w:val="24"/>
        </w:rPr>
        <w:t>The Supplier shall:</w:t>
      </w:r>
      <w:bookmarkEnd w:id="71"/>
    </w:p>
    <w:p w14:paraId="515E9F39" w14:textId="5F5641BC"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attend progress meetings with the </w:t>
      </w:r>
      <w:r w:rsidR="00D23F8F">
        <w:rPr>
          <w:rFonts w:asciiTheme="majorHAnsi" w:hAnsiTheme="majorHAnsi" w:cs="Arial"/>
          <w:sz w:val="24"/>
          <w:szCs w:val="24"/>
        </w:rPr>
        <w:t>Council</w:t>
      </w:r>
      <w:r w:rsidRPr="005D62BB">
        <w:rPr>
          <w:rFonts w:asciiTheme="majorHAnsi" w:hAnsiTheme="majorHAnsi" w:cs="Arial"/>
          <w:sz w:val="24"/>
          <w:szCs w:val="24"/>
        </w:rPr>
        <w:t xml:space="preserve"> at the frequency and times specified by the </w:t>
      </w:r>
      <w:r w:rsidR="00D23F8F">
        <w:rPr>
          <w:rFonts w:asciiTheme="majorHAnsi" w:hAnsiTheme="majorHAnsi" w:cs="Arial"/>
          <w:sz w:val="24"/>
          <w:szCs w:val="24"/>
        </w:rPr>
        <w:t>Council</w:t>
      </w:r>
      <w:r w:rsidRPr="005D62BB">
        <w:rPr>
          <w:rFonts w:asciiTheme="majorHAnsi" w:hAnsiTheme="majorHAnsi" w:cs="Arial"/>
          <w:sz w:val="24"/>
          <w:szCs w:val="24"/>
        </w:rPr>
        <w:t xml:space="preserve"> and shall ensure that its representatives are suitably qualified to attend such meetings; and</w:t>
      </w:r>
      <w:r w:rsidR="00011107">
        <w:rPr>
          <w:rFonts w:asciiTheme="majorHAnsi" w:hAnsiTheme="majorHAnsi" w:cs="Arial"/>
          <w:sz w:val="24"/>
          <w:szCs w:val="24"/>
        </w:rPr>
        <w:tab/>
      </w:r>
      <w:r w:rsidR="00011107">
        <w:rPr>
          <w:rFonts w:asciiTheme="majorHAnsi" w:hAnsiTheme="majorHAnsi" w:cs="Arial"/>
          <w:sz w:val="24"/>
          <w:szCs w:val="24"/>
        </w:rPr>
        <w:br/>
      </w:r>
    </w:p>
    <w:p w14:paraId="360F38A1" w14:textId="119D16C1"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lastRenderedPageBreak/>
        <w:t xml:space="preserve">submit progress reports to the </w:t>
      </w:r>
      <w:r w:rsidR="00D23F8F">
        <w:rPr>
          <w:rFonts w:asciiTheme="majorHAnsi" w:hAnsiTheme="majorHAnsi" w:cs="Arial"/>
          <w:sz w:val="24"/>
          <w:szCs w:val="24"/>
        </w:rPr>
        <w:t>Council</w:t>
      </w:r>
      <w:r w:rsidRPr="005D62BB">
        <w:rPr>
          <w:rFonts w:asciiTheme="majorHAnsi" w:hAnsiTheme="majorHAnsi" w:cs="Arial"/>
          <w:sz w:val="24"/>
          <w:szCs w:val="24"/>
        </w:rPr>
        <w:t xml:space="preserve"> at the times and in the format specified by the </w:t>
      </w:r>
      <w:r w:rsidR="00D23F8F">
        <w:rPr>
          <w:rFonts w:asciiTheme="majorHAnsi" w:hAnsiTheme="majorHAnsi" w:cs="Arial"/>
          <w:sz w:val="24"/>
          <w:szCs w:val="24"/>
        </w:rPr>
        <w:t>Council</w:t>
      </w:r>
      <w:r w:rsidRPr="005D62BB">
        <w:rPr>
          <w:rFonts w:asciiTheme="majorHAnsi" w:hAnsiTheme="majorHAnsi" w:cs="Arial"/>
          <w:sz w:val="24"/>
          <w:szCs w:val="24"/>
        </w:rPr>
        <w:t>.</w:t>
      </w:r>
      <w:bookmarkStart w:id="72" w:name="_DV_M163"/>
      <w:bookmarkStart w:id="73" w:name="_DV_M164"/>
      <w:bookmarkStart w:id="74" w:name="_DV_M974"/>
      <w:bookmarkEnd w:id="72"/>
      <w:bookmarkEnd w:id="73"/>
      <w:bookmarkEnd w:id="74"/>
    </w:p>
    <w:p w14:paraId="00FC5A0D" w14:textId="4BD5BA6F" w:rsidR="001C2D0C" w:rsidRPr="005D62BB" w:rsidRDefault="001C2D0C" w:rsidP="00330ACD">
      <w:pPr>
        <w:pStyle w:val="Level2Heading"/>
        <w:keepNext w:val="0"/>
        <w:widowControl w:val="0"/>
        <w:numPr>
          <w:ilvl w:val="1"/>
          <w:numId w:val="12"/>
        </w:numPr>
        <w:spacing w:before="0" w:after="120" w:line="240" w:lineRule="atLeast"/>
        <w:contextualSpacing/>
        <w:jc w:val="both"/>
        <w:rPr>
          <w:rFonts w:asciiTheme="majorHAnsi" w:hAnsiTheme="majorHAnsi" w:cs="Arial"/>
          <w:b w:val="0"/>
          <w:sz w:val="24"/>
          <w:szCs w:val="24"/>
        </w:rPr>
      </w:pPr>
      <w:bookmarkStart w:id="75" w:name="_Ref377050504"/>
      <w:bookmarkStart w:id="76" w:name="_Toc24378950"/>
      <w:r w:rsidRPr="005D62BB">
        <w:rPr>
          <w:rFonts w:asciiTheme="majorHAnsi" w:hAnsiTheme="majorHAnsi" w:cs="Arial"/>
          <w:b w:val="0"/>
          <w:sz w:val="24"/>
          <w:szCs w:val="24"/>
        </w:rPr>
        <w:t xml:space="preserve">The Supplier shall keep and maintain until 6 years after the end of the Agreement, or as long a period as may be agreed between the Parties, full and accurate records of the Agreement including the Services supplied under it and all payments made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The Supplier shall on request afford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or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representatives such access to those records as may be reasonably requested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in connection with the Agreement.</w:t>
      </w:r>
      <w:bookmarkEnd w:id="75"/>
      <w:bookmarkEnd w:id="76"/>
    </w:p>
    <w:p w14:paraId="6C1744DD"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77" w:name="_Ref377050387"/>
      <w:bookmarkStart w:id="78" w:name="_Toc24378951"/>
      <w:r w:rsidRPr="005D62BB">
        <w:rPr>
          <w:rFonts w:asciiTheme="majorHAnsi" w:hAnsiTheme="majorHAnsi" w:cs="Arial"/>
          <w:sz w:val="24"/>
          <w:szCs w:val="24"/>
        </w:rPr>
        <w:t>Confidentiality</w:t>
      </w:r>
      <w:bookmarkEnd w:id="70"/>
      <w:r w:rsidRPr="005D62BB">
        <w:rPr>
          <w:rFonts w:asciiTheme="majorHAnsi" w:hAnsiTheme="majorHAnsi" w:cs="Arial"/>
          <w:sz w:val="24"/>
          <w:szCs w:val="24"/>
        </w:rPr>
        <w:t>, Transparency and Publicity</w:t>
      </w:r>
      <w:bookmarkEnd w:id="77"/>
      <w:bookmarkEnd w:id="78"/>
    </w:p>
    <w:p w14:paraId="53B9CF91" w14:textId="77777777" w:rsidR="001C2D0C" w:rsidRPr="005D62BB" w:rsidRDefault="001C2D0C" w:rsidP="00330ACD">
      <w:pPr>
        <w:pStyle w:val="Level2Heading"/>
        <w:keepNext w:val="0"/>
        <w:widowControl w:val="0"/>
        <w:numPr>
          <w:ilvl w:val="1"/>
          <w:numId w:val="12"/>
        </w:numPr>
        <w:spacing w:before="0" w:after="120" w:line="240" w:lineRule="atLeast"/>
        <w:contextualSpacing/>
        <w:jc w:val="both"/>
        <w:rPr>
          <w:rFonts w:asciiTheme="majorHAnsi" w:hAnsiTheme="majorHAnsi" w:cs="Arial"/>
          <w:b w:val="0"/>
          <w:sz w:val="24"/>
          <w:szCs w:val="24"/>
        </w:rPr>
      </w:pPr>
      <w:bookmarkStart w:id="79" w:name="_Ref359607666"/>
      <w:bookmarkStart w:id="80" w:name="_Toc24378952"/>
      <w:r w:rsidRPr="005D62BB">
        <w:rPr>
          <w:rFonts w:asciiTheme="majorHAnsi" w:hAnsiTheme="majorHAnsi" w:cs="Arial"/>
          <w:b w:val="0"/>
          <w:sz w:val="24"/>
          <w:szCs w:val="24"/>
        </w:rPr>
        <w:t>Subject to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_Ref359607640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11.2</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each Party shall:</w:t>
      </w:r>
      <w:bookmarkEnd w:id="79"/>
      <w:bookmarkEnd w:id="80"/>
    </w:p>
    <w:p w14:paraId="1A5CC7AB"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treat all Confidential Information it receives as confidential, safeguard it accordingly and not disclose it to any other person without the prior written permission of the disclosing Party; and</w:t>
      </w:r>
    </w:p>
    <w:p w14:paraId="7464A45D"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not use or exploit the disclosing Party’s Confidential Information in any way except for the purposes anticipated under the Agreement.</w:t>
      </w:r>
    </w:p>
    <w:p w14:paraId="54027B4B"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81" w:name="_Ref359607640"/>
      <w:bookmarkStart w:id="82" w:name="_Toc24378953"/>
      <w:r w:rsidRPr="005D62BB">
        <w:rPr>
          <w:rFonts w:asciiTheme="majorHAnsi" w:hAnsiTheme="majorHAnsi" w:cs="Arial"/>
          <w:b w:val="0"/>
          <w:sz w:val="24"/>
          <w:szCs w:val="24"/>
        </w:rPr>
        <w:t>Notwithstanding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_Ref359607666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11.1</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a Party may disclose Confidential Information which it receives from the other Party:</w:t>
      </w:r>
      <w:bookmarkEnd w:id="81"/>
      <w:bookmarkEnd w:id="82"/>
    </w:p>
    <w:p w14:paraId="7E40E1A8"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where disclosure is required by applicable law or by a court of competent jurisdiction; </w:t>
      </w:r>
    </w:p>
    <w:p w14:paraId="1A1DDC13"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to its auditors or for the purposes of regulatory requirements; </w:t>
      </w:r>
    </w:p>
    <w:p w14:paraId="06908A11"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on a confidential basis, to its professional advisers; </w:t>
      </w:r>
    </w:p>
    <w:p w14:paraId="720D5463"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sz w:val="24"/>
          <w:szCs w:val="24"/>
        </w:rPr>
        <w:t xml:space="preserve">to the Serious Fraud Office where the Party has reasonable grounds to believe that the other Party is involved in activity that may constitute a criminal offence under the Bribery Act 2010; </w:t>
      </w:r>
    </w:p>
    <w:p w14:paraId="046B4C3C"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bookmarkStart w:id="83" w:name="_Ref377110989"/>
      <w:r w:rsidRPr="005D62BB">
        <w:rPr>
          <w:rFonts w:asciiTheme="majorHAnsi" w:hAnsiTheme="majorHAnsi" w:cs="Arial"/>
          <w:sz w:val="24"/>
          <w:szCs w:val="24"/>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_Ref377110989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11.2.5</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shall observe the Supplier’s confidentiality obligations under the Agreement; and</w:t>
      </w:r>
      <w:bookmarkEnd w:id="83"/>
    </w:p>
    <w:p w14:paraId="23584D6D" w14:textId="70C52DC1"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where the receiving Party is the </w:t>
      </w:r>
      <w:r w:rsidR="00D23F8F">
        <w:rPr>
          <w:rFonts w:asciiTheme="majorHAnsi" w:hAnsiTheme="majorHAnsi" w:cs="Arial"/>
          <w:sz w:val="24"/>
          <w:szCs w:val="24"/>
        </w:rPr>
        <w:t>Council</w:t>
      </w:r>
      <w:r w:rsidRPr="005D62BB">
        <w:rPr>
          <w:rFonts w:asciiTheme="majorHAnsi" w:hAnsiTheme="majorHAnsi" w:cs="Arial"/>
          <w:sz w:val="24"/>
          <w:szCs w:val="24"/>
        </w:rPr>
        <w:t>:</w:t>
      </w:r>
    </w:p>
    <w:p w14:paraId="0D9F07D9" w14:textId="609EDA9B" w:rsidR="001C2D0C" w:rsidRPr="005D62BB" w:rsidRDefault="001C2D0C" w:rsidP="00486245">
      <w:pPr>
        <w:pStyle w:val="Level5Number"/>
        <w:numPr>
          <w:ilvl w:val="2"/>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 xml:space="preserve">on a confidential basis to the employees, agents, consultants and contractors of the </w:t>
      </w:r>
      <w:r w:rsidR="00D23F8F">
        <w:rPr>
          <w:rFonts w:asciiTheme="majorHAnsi" w:hAnsiTheme="majorHAnsi" w:cs="Arial"/>
          <w:sz w:val="24"/>
          <w:szCs w:val="24"/>
        </w:rPr>
        <w:t>Council</w:t>
      </w:r>
      <w:r w:rsidRPr="005D62BB">
        <w:rPr>
          <w:rFonts w:asciiTheme="majorHAnsi" w:hAnsiTheme="majorHAnsi" w:cs="Arial"/>
          <w:sz w:val="24"/>
          <w:szCs w:val="24"/>
        </w:rPr>
        <w:t>;</w:t>
      </w:r>
    </w:p>
    <w:p w14:paraId="28FCBA9E" w14:textId="1CA2C80A" w:rsidR="001C2D0C" w:rsidRPr="005D62BB" w:rsidRDefault="001C2D0C" w:rsidP="00486245">
      <w:pPr>
        <w:pStyle w:val="Level5Number"/>
        <w:numPr>
          <w:ilvl w:val="2"/>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 xml:space="preserve">on a confidential basis to any company to which the </w:t>
      </w:r>
      <w:r w:rsidR="00D23F8F">
        <w:rPr>
          <w:rFonts w:asciiTheme="majorHAnsi" w:hAnsiTheme="majorHAnsi" w:cs="Arial"/>
          <w:sz w:val="24"/>
          <w:szCs w:val="24"/>
        </w:rPr>
        <w:t>Council</w:t>
      </w:r>
      <w:r w:rsidRPr="005D62BB">
        <w:rPr>
          <w:rFonts w:asciiTheme="majorHAnsi" w:hAnsiTheme="majorHAnsi" w:cs="Arial"/>
          <w:sz w:val="24"/>
          <w:szCs w:val="24"/>
        </w:rPr>
        <w:t xml:space="preserve"> transfers or proposes to transfer all or any part of its business;</w:t>
      </w:r>
    </w:p>
    <w:p w14:paraId="02900E60" w14:textId="6D1A2924" w:rsidR="001C2D0C" w:rsidRPr="005D62BB" w:rsidRDefault="001C2D0C" w:rsidP="00486245">
      <w:pPr>
        <w:pStyle w:val="Level5Number"/>
        <w:numPr>
          <w:ilvl w:val="2"/>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 xml:space="preserve">to the extent that the </w:t>
      </w:r>
      <w:r w:rsidR="00D23F8F">
        <w:rPr>
          <w:rFonts w:asciiTheme="majorHAnsi" w:hAnsiTheme="majorHAnsi" w:cs="Arial"/>
          <w:sz w:val="24"/>
          <w:szCs w:val="24"/>
        </w:rPr>
        <w:t>Council</w:t>
      </w:r>
      <w:r w:rsidRPr="005D62BB">
        <w:rPr>
          <w:rFonts w:asciiTheme="majorHAnsi" w:hAnsiTheme="majorHAnsi" w:cs="Arial"/>
          <w:sz w:val="24"/>
          <w:szCs w:val="24"/>
        </w:rPr>
        <w:t xml:space="preserve"> (acting reasonably) deems disclosure necessary or appropriate in the course of carrying out its public functions; or</w:t>
      </w:r>
    </w:p>
    <w:p w14:paraId="41C30B78" w14:textId="1B3F3D1A" w:rsidR="001C2D0C" w:rsidRPr="00486245" w:rsidRDefault="001C2D0C" w:rsidP="00486245">
      <w:pPr>
        <w:pStyle w:val="Level5Number"/>
        <w:numPr>
          <w:ilvl w:val="2"/>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in accordance with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_Ref261004389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556F33" w:rsidRPr="00556F33">
        <w:rPr>
          <w:rFonts w:asciiTheme="majorHAnsi" w:hAnsiTheme="majorHAnsi" w:cs="Arial"/>
          <w:sz w:val="24"/>
          <w:szCs w:val="24"/>
        </w:rPr>
        <w:t>12</w:t>
      </w:r>
      <w:r w:rsidRPr="005D62BB">
        <w:rPr>
          <w:rFonts w:asciiTheme="majorHAnsi" w:hAnsiTheme="majorHAnsi"/>
          <w:sz w:val="24"/>
          <w:szCs w:val="24"/>
        </w:rPr>
        <w:fldChar w:fldCharType="end"/>
      </w:r>
      <w:r w:rsidR="008E34B0">
        <w:rPr>
          <w:rFonts w:asciiTheme="majorHAnsi" w:hAnsiTheme="majorHAnsi" w:cs="Arial"/>
          <w:sz w:val="24"/>
          <w:szCs w:val="24"/>
        </w:rPr>
        <w:t xml:space="preserve">; </w:t>
      </w:r>
      <w:r w:rsidRPr="00486245">
        <w:rPr>
          <w:rFonts w:asciiTheme="majorHAnsi" w:hAnsiTheme="majorHAnsi"/>
          <w:sz w:val="24"/>
          <w:szCs w:val="24"/>
        </w:rPr>
        <w:t xml:space="preserve">and for the purposes of the foregoing, references to disclosure on a confidential basis shall mean disclosure subject to a confidentiality agreement or arrangement containing terms no less stringent than those placed on the </w:t>
      </w:r>
      <w:r w:rsidR="00D23F8F">
        <w:rPr>
          <w:rFonts w:asciiTheme="majorHAnsi" w:hAnsiTheme="majorHAnsi"/>
          <w:sz w:val="24"/>
          <w:szCs w:val="24"/>
        </w:rPr>
        <w:t>Council</w:t>
      </w:r>
      <w:r w:rsidRPr="00486245">
        <w:rPr>
          <w:rFonts w:asciiTheme="majorHAnsi" w:hAnsiTheme="majorHAnsi"/>
          <w:sz w:val="24"/>
          <w:szCs w:val="24"/>
        </w:rPr>
        <w:t xml:space="preserve"> under this clause 11.</w:t>
      </w:r>
      <w:r w:rsidR="00011107">
        <w:rPr>
          <w:rFonts w:asciiTheme="majorHAnsi" w:hAnsiTheme="majorHAnsi"/>
          <w:sz w:val="24"/>
          <w:szCs w:val="24"/>
        </w:rPr>
        <w:br/>
      </w:r>
      <w:r w:rsidR="00011107">
        <w:rPr>
          <w:rFonts w:asciiTheme="majorHAnsi" w:hAnsiTheme="majorHAnsi"/>
          <w:sz w:val="24"/>
          <w:szCs w:val="24"/>
        </w:rPr>
        <w:br/>
      </w:r>
    </w:p>
    <w:p w14:paraId="729BD029" w14:textId="5E9A53CE"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84" w:name="_Ref360043449"/>
      <w:bookmarkStart w:id="85" w:name="_Toc24378954"/>
      <w:r w:rsidRPr="005D62BB">
        <w:rPr>
          <w:rFonts w:asciiTheme="majorHAnsi" w:hAnsiTheme="majorHAnsi" w:cs="Arial"/>
          <w:b w:val="0"/>
          <w:sz w:val="24"/>
          <w:szCs w:val="24"/>
        </w:rPr>
        <w:lastRenderedPageBreak/>
        <w:t xml:space="preserve">The Parties acknowledge that, except for any information which is exempt from disclosure in accordance with the provisions of the FOIA, the content of the Agreement is not Confidential Information and the Supplier hereby gives its consent for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to publish this Agreement in its entirety to the general public (but with any information that is exempt from disclosure in accordance with the FOIA redacted) including any changes to the Agreement agreed from time to time.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consult with the Supplier to inform its decision regarding any redactions but shall have the final decision in its absolute discretion whether any of the content of the Agreement is exempt from disclosure in accordance with the provisions of the FOIA.</w:t>
      </w:r>
      <w:bookmarkEnd w:id="84"/>
      <w:bookmarkEnd w:id="85"/>
      <w:r w:rsidRPr="005D62BB">
        <w:rPr>
          <w:rFonts w:asciiTheme="majorHAnsi" w:hAnsiTheme="majorHAnsi" w:cs="Arial"/>
          <w:b w:val="0"/>
          <w:sz w:val="24"/>
          <w:szCs w:val="24"/>
        </w:rPr>
        <w:t xml:space="preserve">  </w:t>
      </w:r>
    </w:p>
    <w:p w14:paraId="5E8D9F5E" w14:textId="1CE72935"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86" w:name="_Ref260825584"/>
      <w:bookmarkStart w:id="87" w:name="_Toc24378955"/>
      <w:r w:rsidRPr="005D62BB">
        <w:rPr>
          <w:rFonts w:asciiTheme="majorHAnsi" w:hAnsiTheme="majorHAnsi" w:cs="Arial"/>
          <w:b w:val="0"/>
          <w:sz w:val="24"/>
          <w:szCs w:val="24"/>
        </w:rPr>
        <w:t xml:space="preserve">The Supplier shall </w:t>
      </w:r>
      <w:proofErr w:type="gramStart"/>
      <w:r w:rsidRPr="005D62BB">
        <w:rPr>
          <w:rFonts w:asciiTheme="majorHAnsi" w:hAnsiTheme="majorHAnsi" w:cs="Arial"/>
          <w:b w:val="0"/>
          <w:sz w:val="24"/>
          <w:szCs w:val="24"/>
        </w:rPr>
        <w:t>not, and</w:t>
      </w:r>
      <w:proofErr w:type="gramEnd"/>
      <w:r w:rsidRPr="005D62BB">
        <w:rPr>
          <w:rFonts w:asciiTheme="majorHAnsi" w:hAnsiTheme="majorHAnsi" w:cs="Arial"/>
          <w:b w:val="0"/>
          <w:sz w:val="24"/>
          <w:szCs w:val="24"/>
        </w:rPr>
        <w:t xml:space="preserve"> shall take reasonable steps to ensure that the Staff shall not, make any press announcement or publicise the Agreement or any part of the Agreement in any way, except with the prior written consent of the </w:t>
      </w:r>
      <w:r w:rsidR="00D23F8F">
        <w:rPr>
          <w:rFonts w:asciiTheme="majorHAnsi" w:hAnsiTheme="majorHAnsi" w:cs="Arial"/>
          <w:b w:val="0"/>
          <w:sz w:val="24"/>
          <w:szCs w:val="24"/>
        </w:rPr>
        <w:t>Council</w:t>
      </w:r>
      <w:r w:rsidRPr="005D62BB">
        <w:rPr>
          <w:rFonts w:asciiTheme="majorHAnsi" w:hAnsiTheme="majorHAnsi" w:cs="Arial"/>
          <w:b w:val="0"/>
          <w:sz w:val="24"/>
          <w:szCs w:val="24"/>
        </w:rPr>
        <w:t>.</w:t>
      </w:r>
      <w:bookmarkEnd w:id="86"/>
      <w:bookmarkEnd w:id="87"/>
      <w:r w:rsidRPr="005D62BB">
        <w:rPr>
          <w:rFonts w:asciiTheme="majorHAnsi" w:hAnsiTheme="majorHAnsi" w:cs="Arial"/>
          <w:b w:val="0"/>
          <w:sz w:val="24"/>
          <w:szCs w:val="24"/>
        </w:rPr>
        <w:t xml:space="preserve">  </w:t>
      </w:r>
    </w:p>
    <w:p w14:paraId="7A27B754"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88" w:name="_Ref261004389"/>
      <w:bookmarkStart w:id="89" w:name="_Toc24378956"/>
      <w:r w:rsidRPr="005D62BB">
        <w:rPr>
          <w:rFonts w:asciiTheme="majorHAnsi" w:hAnsiTheme="majorHAnsi" w:cs="Arial"/>
          <w:sz w:val="24"/>
          <w:szCs w:val="24"/>
        </w:rPr>
        <w:t>Freedom of Information</w:t>
      </w:r>
      <w:bookmarkEnd w:id="88"/>
      <w:bookmarkEnd w:id="89"/>
      <w:r w:rsidRPr="005D62BB">
        <w:rPr>
          <w:rFonts w:asciiTheme="majorHAnsi" w:hAnsiTheme="majorHAnsi" w:cs="Arial"/>
          <w:sz w:val="24"/>
          <w:szCs w:val="24"/>
        </w:rPr>
        <w:t xml:space="preserve"> </w:t>
      </w:r>
    </w:p>
    <w:p w14:paraId="60B11E14" w14:textId="7853A819"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90" w:name="_Toc24378957"/>
      <w:r w:rsidRPr="005D62BB">
        <w:rPr>
          <w:rFonts w:asciiTheme="majorHAnsi" w:hAnsiTheme="majorHAnsi" w:cs="Arial"/>
          <w:b w:val="0"/>
          <w:sz w:val="24"/>
          <w:szCs w:val="24"/>
        </w:rPr>
        <w:t xml:space="preserve">The Supplier acknowledges that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is subject to the requirements of the FOIA and the Environmental Information Regulations 2004 and shall:</w:t>
      </w:r>
      <w:bookmarkEnd w:id="90"/>
    </w:p>
    <w:p w14:paraId="05DBDC2E" w14:textId="3BE3512F"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provide all necessary assistance and cooperation as reasonably requested by the </w:t>
      </w:r>
      <w:r w:rsidR="00D23F8F">
        <w:rPr>
          <w:rFonts w:asciiTheme="majorHAnsi" w:hAnsiTheme="majorHAnsi" w:cs="Arial"/>
          <w:sz w:val="24"/>
          <w:szCs w:val="24"/>
        </w:rPr>
        <w:t>Council</w:t>
      </w:r>
      <w:r w:rsidRPr="005D62BB">
        <w:rPr>
          <w:rFonts w:asciiTheme="majorHAnsi" w:hAnsiTheme="majorHAnsi" w:cs="Arial"/>
          <w:sz w:val="24"/>
          <w:szCs w:val="24"/>
        </w:rPr>
        <w:t xml:space="preserve"> to enable the </w:t>
      </w:r>
      <w:r w:rsidR="00D23F8F">
        <w:rPr>
          <w:rFonts w:asciiTheme="majorHAnsi" w:hAnsiTheme="majorHAnsi" w:cs="Arial"/>
          <w:sz w:val="24"/>
          <w:szCs w:val="24"/>
        </w:rPr>
        <w:t>Council</w:t>
      </w:r>
      <w:r w:rsidRPr="005D62BB">
        <w:rPr>
          <w:rFonts w:asciiTheme="majorHAnsi" w:hAnsiTheme="majorHAnsi" w:cs="Arial"/>
          <w:sz w:val="24"/>
          <w:szCs w:val="24"/>
        </w:rPr>
        <w:t xml:space="preserve"> to comply with its obligations under the FOIA and the Environmental Information Regulations 2004;</w:t>
      </w:r>
    </w:p>
    <w:p w14:paraId="5E9A8E4D" w14:textId="28FCF88C"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transfer to the </w:t>
      </w:r>
      <w:r w:rsidR="00D23F8F">
        <w:rPr>
          <w:rFonts w:asciiTheme="majorHAnsi" w:hAnsiTheme="majorHAnsi" w:cs="Arial"/>
          <w:sz w:val="24"/>
          <w:szCs w:val="24"/>
        </w:rPr>
        <w:t>Council</w:t>
      </w:r>
      <w:r w:rsidRPr="005D62BB">
        <w:rPr>
          <w:rFonts w:asciiTheme="majorHAnsi" w:hAnsiTheme="majorHAnsi" w:cs="Arial"/>
          <w:sz w:val="24"/>
          <w:szCs w:val="24"/>
        </w:rPr>
        <w:t xml:space="preserve"> all Requests for Information relating to this Agreement that it receives as soon as practicable and in any event within 2 Working Days of receipt; </w:t>
      </w:r>
    </w:p>
    <w:p w14:paraId="6A5205A6" w14:textId="68FC061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provide the </w:t>
      </w:r>
      <w:r w:rsidR="00D23F8F">
        <w:rPr>
          <w:rFonts w:asciiTheme="majorHAnsi" w:hAnsiTheme="majorHAnsi" w:cs="Arial"/>
          <w:sz w:val="24"/>
          <w:szCs w:val="24"/>
        </w:rPr>
        <w:t>Council</w:t>
      </w:r>
      <w:r w:rsidRPr="005D62BB">
        <w:rPr>
          <w:rFonts w:asciiTheme="majorHAnsi" w:hAnsiTheme="majorHAnsi" w:cs="Arial"/>
          <w:sz w:val="24"/>
          <w:szCs w:val="24"/>
        </w:rPr>
        <w:t xml:space="preserve"> with a copy of all Information belonging to the </w:t>
      </w:r>
      <w:r w:rsidR="00D23F8F">
        <w:rPr>
          <w:rFonts w:asciiTheme="majorHAnsi" w:hAnsiTheme="majorHAnsi" w:cs="Arial"/>
          <w:sz w:val="24"/>
          <w:szCs w:val="24"/>
        </w:rPr>
        <w:t>Council</w:t>
      </w:r>
      <w:r w:rsidRPr="005D62BB">
        <w:rPr>
          <w:rFonts w:asciiTheme="majorHAnsi" w:hAnsiTheme="majorHAnsi" w:cs="Arial"/>
          <w:sz w:val="24"/>
          <w:szCs w:val="24"/>
        </w:rPr>
        <w:t xml:space="preserve"> requested in the Request for Information which is in its possession  or control in the form that the </w:t>
      </w:r>
      <w:r w:rsidR="00D23F8F">
        <w:rPr>
          <w:rFonts w:asciiTheme="majorHAnsi" w:hAnsiTheme="majorHAnsi" w:cs="Arial"/>
          <w:sz w:val="24"/>
          <w:szCs w:val="24"/>
        </w:rPr>
        <w:t>Council</w:t>
      </w:r>
      <w:r w:rsidRPr="005D62BB">
        <w:rPr>
          <w:rFonts w:asciiTheme="majorHAnsi" w:hAnsiTheme="majorHAnsi" w:cs="Arial"/>
          <w:sz w:val="24"/>
          <w:szCs w:val="24"/>
        </w:rPr>
        <w:t xml:space="preserve"> requires within 5 Working Days (or such other period as the </w:t>
      </w:r>
      <w:r w:rsidR="00D23F8F">
        <w:rPr>
          <w:rFonts w:asciiTheme="majorHAnsi" w:hAnsiTheme="majorHAnsi" w:cs="Arial"/>
          <w:sz w:val="24"/>
          <w:szCs w:val="24"/>
        </w:rPr>
        <w:t>Council</w:t>
      </w:r>
      <w:r w:rsidRPr="005D62BB">
        <w:rPr>
          <w:rFonts w:asciiTheme="majorHAnsi" w:hAnsiTheme="majorHAnsi" w:cs="Arial"/>
          <w:sz w:val="24"/>
          <w:szCs w:val="24"/>
        </w:rPr>
        <w:t xml:space="preserve"> may reasonably specify) of the </w:t>
      </w:r>
      <w:r w:rsidR="00D23F8F">
        <w:rPr>
          <w:rFonts w:asciiTheme="majorHAnsi" w:hAnsiTheme="majorHAnsi" w:cs="Arial"/>
          <w:sz w:val="24"/>
          <w:szCs w:val="24"/>
        </w:rPr>
        <w:t>Council</w:t>
      </w:r>
      <w:r w:rsidRPr="005D62BB">
        <w:rPr>
          <w:rFonts w:asciiTheme="majorHAnsi" w:hAnsiTheme="majorHAnsi" w:cs="Arial"/>
          <w:sz w:val="24"/>
          <w:szCs w:val="24"/>
        </w:rPr>
        <w:t>'s request for such Information; and</w:t>
      </w:r>
    </w:p>
    <w:p w14:paraId="67AF9DCC" w14:textId="560945A4"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not respond directly to a Request for Information unless authorised in writing to do so by the </w:t>
      </w:r>
      <w:r w:rsidR="00D23F8F">
        <w:rPr>
          <w:rFonts w:asciiTheme="majorHAnsi" w:hAnsiTheme="majorHAnsi" w:cs="Arial"/>
          <w:sz w:val="24"/>
          <w:szCs w:val="24"/>
        </w:rPr>
        <w:t>Council</w:t>
      </w:r>
      <w:r w:rsidRPr="005D62BB">
        <w:rPr>
          <w:rFonts w:asciiTheme="majorHAnsi" w:hAnsiTheme="majorHAnsi" w:cs="Arial"/>
          <w:sz w:val="24"/>
          <w:szCs w:val="24"/>
        </w:rPr>
        <w:t>.</w:t>
      </w:r>
    </w:p>
    <w:p w14:paraId="57459BE9" w14:textId="29F4C6E6"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91" w:name="_Toc24378958"/>
      <w:r w:rsidRPr="005D62BB">
        <w:rPr>
          <w:rFonts w:asciiTheme="majorHAnsi" w:hAnsiTheme="majorHAnsi" w:cs="Arial"/>
          <w:b w:val="0"/>
          <w:sz w:val="24"/>
          <w:szCs w:val="24"/>
        </w:rPr>
        <w:t xml:space="preserve">The Supplier acknowledges that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in accordance with any relevant guidance issued under the FOIA, take reasonable steps, where appropriate, to give the Supplier advance notice, or failing that, to draw the disclosure to the Supplier’s attention after any such disclosure.</w:t>
      </w:r>
      <w:bookmarkEnd w:id="91"/>
      <w:r w:rsidRPr="005D62BB">
        <w:rPr>
          <w:rFonts w:asciiTheme="majorHAnsi" w:hAnsiTheme="majorHAnsi" w:cs="Arial"/>
          <w:b w:val="0"/>
          <w:sz w:val="24"/>
          <w:szCs w:val="24"/>
        </w:rPr>
        <w:t xml:space="preserve"> </w:t>
      </w:r>
    </w:p>
    <w:p w14:paraId="247B1CB4" w14:textId="61B2E2BE"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92" w:name="_Toc24378959"/>
      <w:r w:rsidRPr="005D62BB">
        <w:rPr>
          <w:rFonts w:asciiTheme="majorHAnsi" w:hAnsiTheme="majorHAnsi" w:cs="Arial"/>
          <w:b w:val="0"/>
          <w:sz w:val="24"/>
          <w:szCs w:val="24"/>
        </w:rPr>
        <w:t xml:space="preserve">Notwithstanding any other provision in the Agreement,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be responsible for determining in its absolute discretion whether any Information relating to the Supplier or the Services is exempt from disclosure in accordance with the FOIA and/or the Environmental Information Regulations 2004.</w:t>
      </w:r>
      <w:bookmarkEnd w:id="92"/>
    </w:p>
    <w:p w14:paraId="2208DDD0"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93" w:name="_Ref377050406"/>
      <w:bookmarkStart w:id="94" w:name="_Toc24378960"/>
      <w:bookmarkStart w:id="95" w:name="_Ref260838253"/>
      <w:r w:rsidRPr="005D62BB">
        <w:rPr>
          <w:rFonts w:asciiTheme="majorHAnsi" w:hAnsiTheme="majorHAnsi" w:cs="Arial"/>
          <w:sz w:val="24"/>
          <w:szCs w:val="24"/>
        </w:rPr>
        <w:t>Protection of Personal Data and Security of Data</w:t>
      </w:r>
      <w:bookmarkEnd w:id="93"/>
      <w:bookmarkEnd w:id="94"/>
    </w:p>
    <w:p w14:paraId="49B473B3" w14:textId="7AE4D095" w:rsidR="00161C6C" w:rsidRPr="00161C6C" w:rsidRDefault="001C2D0C" w:rsidP="00161C6C">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96" w:name="_Ref378336429"/>
      <w:bookmarkStart w:id="97" w:name="_Toc24378961"/>
      <w:r w:rsidRPr="005D62BB">
        <w:rPr>
          <w:rFonts w:asciiTheme="majorHAnsi" w:hAnsiTheme="majorHAnsi" w:cs="Arial"/>
          <w:b w:val="0"/>
          <w:sz w:val="24"/>
          <w:szCs w:val="24"/>
        </w:rPr>
        <w:t>The Supplier shall, and shall procure that all Staff shall, comply with any notification requirements under the DPA and both Parties shall duly observe all their obligations under the DPA which arise in connection with the Agreement.</w:t>
      </w:r>
      <w:bookmarkEnd w:id="95"/>
      <w:bookmarkEnd w:id="96"/>
      <w:bookmarkEnd w:id="97"/>
      <w:r w:rsidRPr="005D62BB">
        <w:rPr>
          <w:rFonts w:asciiTheme="majorHAnsi" w:hAnsiTheme="majorHAnsi" w:cs="Arial"/>
          <w:b w:val="0"/>
          <w:sz w:val="24"/>
          <w:szCs w:val="24"/>
        </w:rPr>
        <w:t xml:space="preserve"> </w:t>
      </w:r>
    </w:p>
    <w:p w14:paraId="05FE7E14" w14:textId="0233CEBC" w:rsidR="00161C6C" w:rsidRDefault="00161C6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98" w:name="_Toc24378962"/>
      <w:r>
        <w:rPr>
          <w:rFonts w:asciiTheme="majorHAnsi" w:hAnsiTheme="majorHAnsi" w:cs="Arial"/>
          <w:b w:val="0"/>
          <w:sz w:val="24"/>
          <w:szCs w:val="24"/>
        </w:rPr>
        <w:t xml:space="preserve">The Parties </w:t>
      </w:r>
      <w:r w:rsidR="009274FD">
        <w:rPr>
          <w:rFonts w:asciiTheme="majorHAnsi" w:hAnsiTheme="majorHAnsi" w:cs="Arial"/>
          <w:b w:val="0"/>
          <w:sz w:val="24"/>
          <w:szCs w:val="24"/>
        </w:rPr>
        <w:t>a</w:t>
      </w:r>
      <w:r>
        <w:rPr>
          <w:rFonts w:asciiTheme="majorHAnsi" w:hAnsiTheme="majorHAnsi" w:cs="Arial"/>
          <w:b w:val="0"/>
          <w:sz w:val="24"/>
          <w:szCs w:val="24"/>
        </w:rPr>
        <w:t xml:space="preserve">cknowledge that for the purposes of the Data Protection Legislation, the </w:t>
      </w:r>
      <w:r w:rsidR="00D23F8F">
        <w:rPr>
          <w:rFonts w:asciiTheme="majorHAnsi" w:hAnsiTheme="majorHAnsi" w:cs="Arial"/>
          <w:b w:val="0"/>
          <w:sz w:val="24"/>
          <w:szCs w:val="24"/>
        </w:rPr>
        <w:t>Council</w:t>
      </w:r>
      <w:r>
        <w:rPr>
          <w:rFonts w:asciiTheme="majorHAnsi" w:hAnsiTheme="majorHAnsi" w:cs="Arial"/>
          <w:b w:val="0"/>
          <w:sz w:val="24"/>
          <w:szCs w:val="24"/>
        </w:rPr>
        <w:t xml:space="preserve"> is the Controller and the Supplier is the Data Processor.</w:t>
      </w:r>
      <w:bookmarkEnd w:id="98"/>
      <w:r>
        <w:rPr>
          <w:rFonts w:asciiTheme="majorHAnsi" w:hAnsiTheme="majorHAnsi" w:cs="Arial"/>
          <w:b w:val="0"/>
          <w:sz w:val="24"/>
          <w:szCs w:val="24"/>
        </w:rPr>
        <w:t xml:space="preserve"> </w:t>
      </w:r>
    </w:p>
    <w:p w14:paraId="28AC05F7" w14:textId="3436D1BF"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99" w:name="_Toc24378963"/>
      <w:r w:rsidRPr="005D62BB">
        <w:rPr>
          <w:rFonts w:asciiTheme="majorHAnsi" w:hAnsiTheme="majorHAnsi" w:cs="Arial"/>
          <w:b w:val="0"/>
          <w:sz w:val="24"/>
          <w:szCs w:val="24"/>
        </w:rPr>
        <w:lastRenderedPageBreak/>
        <w:t>Notwithstanding the general obligation in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_Ref378336429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13.1</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where the Supplier is processing Personal Data for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 a data processor (as defined by the DPA) the Supplier shall:</w:t>
      </w:r>
      <w:bookmarkEnd w:id="99"/>
    </w:p>
    <w:p w14:paraId="5E875E0A" w14:textId="0422E9DF" w:rsidR="00161C6C" w:rsidRDefault="00161C6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Pr>
          <w:rFonts w:asciiTheme="majorHAnsi" w:hAnsiTheme="majorHAnsi" w:cs="Arial"/>
          <w:sz w:val="24"/>
          <w:szCs w:val="24"/>
        </w:rPr>
        <w:t xml:space="preserve">process that </w:t>
      </w:r>
      <w:r w:rsidR="009274FD">
        <w:rPr>
          <w:rFonts w:asciiTheme="majorHAnsi" w:hAnsiTheme="majorHAnsi" w:cs="Arial"/>
          <w:sz w:val="24"/>
          <w:szCs w:val="24"/>
        </w:rPr>
        <w:t>P</w:t>
      </w:r>
      <w:r>
        <w:rPr>
          <w:rFonts w:asciiTheme="majorHAnsi" w:hAnsiTheme="majorHAnsi" w:cs="Arial"/>
          <w:sz w:val="24"/>
          <w:szCs w:val="24"/>
        </w:rPr>
        <w:t xml:space="preserve">ersonal </w:t>
      </w:r>
      <w:r w:rsidR="009274FD">
        <w:rPr>
          <w:rFonts w:asciiTheme="majorHAnsi" w:hAnsiTheme="majorHAnsi" w:cs="Arial"/>
          <w:sz w:val="24"/>
          <w:szCs w:val="24"/>
        </w:rPr>
        <w:t>D</w:t>
      </w:r>
      <w:r>
        <w:rPr>
          <w:rFonts w:asciiTheme="majorHAnsi" w:hAnsiTheme="majorHAnsi" w:cs="Arial"/>
          <w:sz w:val="24"/>
          <w:szCs w:val="24"/>
        </w:rPr>
        <w:t xml:space="preserve">ata only on the documented written instructions of the </w:t>
      </w:r>
      <w:r w:rsidR="00D23F8F">
        <w:rPr>
          <w:rFonts w:asciiTheme="majorHAnsi" w:hAnsiTheme="majorHAnsi" w:cs="Arial"/>
          <w:sz w:val="24"/>
          <w:szCs w:val="24"/>
        </w:rPr>
        <w:t>Council</w:t>
      </w:r>
      <w:r>
        <w:rPr>
          <w:rFonts w:asciiTheme="majorHAnsi" w:hAnsiTheme="majorHAnsi" w:cs="Arial"/>
          <w:sz w:val="24"/>
          <w:szCs w:val="24"/>
        </w:rPr>
        <w:t xml:space="preserve"> unless the Supplier is required by Applicable Law to process </w:t>
      </w:r>
      <w:r w:rsidR="009274FD">
        <w:rPr>
          <w:rFonts w:asciiTheme="majorHAnsi" w:hAnsiTheme="majorHAnsi" w:cs="Arial"/>
          <w:sz w:val="24"/>
          <w:szCs w:val="24"/>
        </w:rPr>
        <w:t>P</w:t>
      </w:r>
      <w:r>
        <w:rPr>
          <w:rFonts w:asciiTheme="majorHAnsi" w:hAnsiTheme="majorHAnsi" w:cs="Arial"/>
          <w:sz w:val="24"/>
          <w:szCs w:val="24"/>
        </w:rPr>
        <w:t xml:space="preserve">ersonal </w:t>
      </w:r>
      <w:r w:rsidR="009274FD">
        <w:rPr>
          <w:rFonts w:asciiTheme="majorHAnsi" w:hAnsiTheme="majorHAnsi" w:cs="Arial"/>
          <w:sz w:val="24"/>
          <w:szCs w:val="24"/>
        </w:rPr>
        <w:t>D</w:t>
      </w:r>
      <w:r>
        <w:rPr>
          <w:rFonts w:asciiTheme="majorHAnsi" w:hAnsiTheme="majorHAnsi" w:cs="Arial"/>
          <w:sz w:val="24"/>
          <w:szCs w:val="24"/>
        </w:rPr>
        <w:t xml:space="preserve">ata. Where the Supplier is relying on the laws of a member of the European Union or European Union law as the basis for processing </w:t>
      </w:r>
      <w:r w:rsidR="009274FD">
        <w:rPr>
          <w:rFonts w:asciiTheme="majorHAnsi" w:hAnsiTheme="majorHAnsi" w:cs="Arial"/>
          <w:sz w:val="24"/>
          <w:szCs w:val="24"/>
        </w:rPr>
        <w:t>P</w:t>
      </w:r>
      <w:r>
        <w:rPr>
          <w:rFonts w:asciiTheme="majorHAnsi" w:hAnsiTheme="majorHAnsi" w:cs="Arial"/>
          <w:sz w:val="24"/>
          <w:szCs w:val="24"/>
        </w:rPr>
        <w:t xml:space="preserve">ersonal </w:t>
      </w:r>
      <w:r w:rsidR="009274FD">
        <w:rPr>
          <w:rFonts w:asciiTheme="majorHAnsi" w:hAnsiTheme="majorHAnsi" w:cs="Arial"/>
          <w:sz w:val="24"/>
          <w:szCs w:val="24"/>
        </w:rPr>
        <w:t>D</w:t>
      </w:r>
      <w:r>
        <w:rPr>
          <w:rFonts w:asciiTheme="majorHAnsi" w:hAnsiTheme="majorHAnsi" w:cs="Arial"/>
          <w:sz w:val="24"/>
          <w:szCs w:val="24"/>
        </w:rPr>
        <w:t>ata, the Suppl</w:t>
      </w:r>
      <w:r w:rsidR="00FA4AC0">
        <w:rPr>
          <w:rFonts w:asciiTheme="majorHAnsi" w:hAnsiTheme="majorHAnsi" w:cs="Arial"/>
          <w:sz w:val="24"/>
          <w:szCs w:val="24"/>
        </w:rPr>
        <w:t>ier shall promptly notify the Council</w:t>
      </w:r>
      <w:r>
        <w:rPr>
          <w:rFonts w:asciiTheme="majorHAnsi" w:hAnsiTheme="majorHAnsi" w:cs="Arial"/>
          <w:sz w:val="24"/>
          <w:szCs w:val="24"/>
        </w:rPr>
        <w:t xml:space="preserve"> of this before performing the processing required by the Applicable Law unless the Applicable Law prohibits the Supplier from notifying </w:t>
      </w:r>
      <w:r w:rsidR="00054A79">
        <w:rPr>
          <w:rFonts w:asciiTheme="majorHAnsi" w:hAnsiTheme="majorHAnsi" w:cs="Arial"/>
          <w:sz w:val="24"/>
          <w:szCs w:val="24"/>
        </w:rPr>
        <w:t xml:space="preserve">the </w:t>
      </w:r>
      <w:r w:rsidR="00D23F8F">
        <w:rPr>
          <w:rFonts w:asciiTheme="majorHAnsi" w:hAnsiTheme="majorHAnsi" w:cs="Arial"/>
          <w:sz w:val="24"/>
          <w:szCs w:val="24"/>
        </w:rPr>
        <w:t>Council</w:t>
      </w:r>
      <w:r w:rsidR="00054A79">
        <w:rPr>
          <w:rFonts w:asciiTheme="majorHAnsi" w:hAnsiTheme="majorHAnsi" w:cs="Arial"/>
          <w:sz w:val="24"/>
          <w:szCs w:val="24"/>
        </w:rPr>
        <w:t>;</w:t>
      </w:r>
    </w:p>
    <w:p w14:paraId="6A6D9551"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14:paraId="0906344C" w14:textId="6A76CF89" w:rsidR="001C2D0C"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provide the </w:t>
      </w:r>
      <w:r w:rsidR="00D23F8F">
        <w:rPr>
          <w:rFonts w:asciiTheme="majorHAnsi" w:hAnsiTheme="majorHAnsi" w:cs="Arial"/>
          <w:sz w:val="24"/>
          <w:szCs w:val="24"/>
        </w:rPr>
        <w:t>Council</w:t>
      </w:r>
      <w:r w:rsidRPr="005D62BB">
        <w:rPr>
          <w:rFonts w:asciiTheme="majorHAnsi" w:hAnsiTheme="majorHAnsi" w:cs="Arial"/>
          <w:sz w:val="24"/>
          <w:szCs w:val="24"/>
        </w:rPr>
        <w:t xml:space="preserve"> with such information as the </w:t>
      </w:r>
      <w:r w:rsidR="00D23F8F">
        <w:rPr>
          <w:rFonts w:asciiTheme="majorHAnsi" w:hAnsiTheme="majorHAnsi" w:cs="Arial"/>
          <w:sz w:val="24"/>
          <w:szCs w:val="24"/>
        </w:rPr>
        <w:t>Council</w:t>
      </w:r>
      <w:r w:rsidRPr="005D62BB">
        <w:rPr>
          <w:rFonts w:asciiTheme="majorHAnsi" w:hAnsiTheme="majorHAnsi" w:cs="Arial"/>
          <w:sz w:val="24"/>
          <w:szCs w:val="24"/>
        </w:rPr>
        <w:t xml:space="preserve"> may reasonably </w:t>
      </w:r>
      <w:proofErr w:type="gramStart"/>
      <w:r w:rsidRPr="005D62BB">
        <w:rPr>
          <w:rFonts w:asciiTheme="majorHAnsi" w:hAnsiTheme="majorHAnsi" w:cs="Arial"/>
          <w:sz w:val="24"/>
          <w:szCs w:val="24"/>
        </w:rPr>
        <w:t>request  to</w:t>
      </w:r>
      <w:proofErr w:type="gramEnd"/>
      <w:r w:rsidRPr="005D62BB">
        <w:rPr>
          <w:rFonts w:asciiTheme="majorHAnsi" w:hAnsiTheme="majorHAnsi" w:cs="Arial"/>
          <w:sz w:val="24"/>
          <w:szCs w:val="24"/>
        </w:rPr>
        <w:t xml:space="preserve"> satisfy itself that the Supplier is complying with its obligations under the DPA;</w:t>
      </w:r>
    </w:p>
    <w:p w14:paraId="2AC08842" w14:textId="37F0A657" w:rsidR="00054A79" w:rsidRPr="00054A79" w:rsidRDefault="00054A79" w:rsidP="00054A79">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Pr>
          <w:rFonts w:asciiTheme="majorHAnsi" w:hAnsiTheme="majorHAnsi" w:cs="Arial"/>
          <w:sz w:val="24"/>
          <w:szCs w:val="24"/>
        </w:rPr>
        <w:t xml:space="preserve">ensure that all personnel who have access to and/or process </w:t>
      </w:r>
      <w:r w:rsidR="009274FD">
        <w:rPr>
          <w:rFonts w:asciiTheme="majorHAnsi" w:hAnsiTheme="majorHAnsi" w:cs="Arial"/>
          <w:sz w:val="24"/>
          <w:szCs w:val="24"/>
        </w:rPr>
        <w:t>P</w:t>
      </w:r>
      <w:r>
        <w:rPr>
          <w:rFonts w:asciiTheme="majorHAnsi" w:hAnsiTheme="majorHAnsi" w:cs="Arial"/>
          <w:sz w:val="24"/>
          <w:szCs w:val="24"/>
        </w:rPr>
        <w:t xml:space="preserve">ersonal </w:t>
      </w:r>
      <w:r w:rsidR="009274FD">
        <w:rPr>
          <w:rFonts w:asciiTheme="majorHAnsi" w:hAnsiTheme="majorHAnsi" w:cs="Arial"/>
          <w:sz w:val="24"/>
          <w:szCs w:val="24"/>
        </w:rPr>
        <w:t>D</w:t>
      </w:r>
      <w:r>
        <w:rPr>
          <w:rFonts w:asciiTheme="majorHAnsi" w:hAnsiTheme="majorHAnsi" w:cs="Arial"/>
          <w:sz w:val="24"/>
          <w:szCs w:val="24"/>
        </w:rPr>
        <w:t xml:space="preserve">ata are obliged to keep the </w:t>
      </w:r>
      <w:r w:rsidR="009274FD">
        <w:rPr>
          <w:rFonts w:asciiTheme="majorHAnsi" w:hAnsiTheme="majorHAnsi" w:cs="Arial"/>
          <w:sz w:val="24"/>
          <w:szCs w:val="24"/>
        </w:rPr>
        <w:t>P</w:t>
      </w:r>
      <w:r>
        <w:rPr>
          <w:rFonts w:asciiTheme="majorHAnsi" w:hAnsiTheme="majorHAnsi" w:cs="Arial"/>
          <w:sz w:val="24"/>
          <w:szCs w:val="24"/>
        </w:rPr>
        <w:t xml:space="preserve">ersonal </w:t>
      </w:r>
      <w:r w:rsidR="009274FD">
        <w:rPr>
          <w:rFonts w:asciiTheme="majorHAnsi" w:hAnsiTheme="majorHAnsi" w:cs="Arial"/>
          <w:sz w:val="24"/>
          <w:szCs w:val="24"/>
        </w:rPr>
        <w:t>D</w:t>
      </w:r>
      <w:r>
        <w:rPr>
          <w:rFonts w:asciiTheme="majorHAnsi" w:hAnsiTheme="majorHAnsi" w:cs="Arial"/>
          <w:sz w:val="24"/>
          <w:szCs w:val="24"/>
        </w:rPr>
        <w:t>ata confidential.</w:t>
      </w:r>
    </w:p>
    <w:p w14:paraId="4E11025A" w14:textId="2CF6519E" w:rsidR="001C2D0C" w:rsidRPr="005D62BB" w:rsidRDefault="00054A79" w:rsidP="00330ACD">
      <w:pPr>
        <w:pStyle w:val="Level3Number"/>
        <w:widowControl w:val="0"/>
        <w:numPr>
          <w:ilvl w:val="2"/>
          <w:numId w:val="12"/>
        </w:numPr>
        <w:tabs>
          <w:tab w:val="left" w:pos="540"/>
        </w:tabs>
        <w:spacing w:before="0" w:after="240" w:line="240" w:lineRule="atLeast"/>
        <w:jc w:val="both"/>
        <w:rPr>
          <w:rFonts w:asciiTheme="majorHAnsi" w:hAnsiTheme="majorHAnsi" w:cs="Arial"/>
          <w:sz w:val="24"/>
          <w:szCs w:val="24"/>
        </w:rPr>
      </w:pPr>
      <w:r>
        <w:rPr>
          <w:rFonts w:asciiTheme="majorHAnsi" w:hAnsiTheme="majorHAnsi" w:cs="Arial"/>
          <w:sz w:val="24"/>
          <w:szCs w:val="24"/>
        </w:rPr>
        <w:t xml:space="preserve">The Supplier must </w:t>
      </w:r>
      <w:r w:rsidR="001C2D0C" w:rsidRPr="005D62BB">
        <w:rPr>
          <w:rFonts w:asciiTheme="majorHAnsi" w:hAnsiTheme="majorHAnsi" w:cs="Arial"/>
          <w:sz w:val="24"/>
          <w:szCs w:val="24"/>
        </w:rPr>
        <w:t xml:space="preserve">promptly notify the </w:t>
      </w:r>
      <w:r w:rsidR="00D23F8F">
        <w:rPr>
          <w:rFonts w:asciiTheme="majorHAnsi" w:hAnsiTheme="majorHAnsi" w:cs="Arial"/>
          <w:sz w:val="24"/>
          <w:szCs w:val="24"/>
        </w:rPr>
        <w:t>Council</w:t>
      </w:r>
      <w:r w:rsidR="001C2D0C" w:rsidRPr="005D62BB">
        <w:rPr>
          <w:rFonts w:asciiTheme="majorHAnsi" w:hAnsiTheme="majorHAnsi" w:cs="Arial"/>
          <w:sz w:val="24"/>
          <w:szCs w:val="24"/>
        </w:rPr>
        <w:t xml:space="preserve"> of:  </w:t>
      </w:r>
    </w:p>
    <w:p w14:paraId="7D94201E" w14:textId="76A0BBF9" w:rsidR="001C2D0C" w:rsidRDefault="001C2D0C" w:rsidP="00486245">
      <w:pPr>
        <w:pStyle w:val="Level5Number"/>
        <w:numPr>
          <w:ilvl w:val="2"/>
          <w:numId w:val="12"/>
        </w:numPr>
        <w:spacing w:line="240" w:lineRule="atLeast"/>
        <w:contextualSpacing/>
        <w:rPr>
          <w:rFonts w:asciiTheme="majorHAnsi" w:hAnsiTheme="majorHAnsi" w:cs="Arial"/>
          <w:sz w:val="24"/>
          <w:szCs w:val="24"/>
        </w:rPr>
      </w:pPr>
      <w:r w:rsidRPr="005D62BB">
        <w:rPr>
          <w:rFonts w:asciiTheme="majorHAnsi" w:hAnsiTheme="majorHAnsi" w:cs="Arial"/>
          <w:sz w:val="24"/>
          <w:szCs w:val="24"/>
        </w:rPr>
        <w:t xml:space="preserve">any breach of the security requirements of the </w:t>
      </w:r>
      <w:r w:rsidR="00D23F8F">
        <w:rPr>
          <w:rFonts w:asciiTheme="majorHAnsi" w:hAnsiTheme="majorHAnsi" w:cs="Arial"/>
          <w:sz w:val="24"/>
          <w:szCs w:val="24"/>
        </w:rPr>
        <w:t>Council</w:t>
      </w:r>
      <w:r w:rsidRPr="005D62BB">
        <w:rPr>
          <w:rFonts w:asciiTheme="majorHAnsi" w:hAnsiTheme="majorHAnsi" w:cs="Arial"/>
          <w:sz w:val="24"/>
          <w:szCs w:val="24"/>
        </w:rPr>
        <w:t xml:space="preserve"> as referred to in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_Ref360040777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556F33" w:rsidRPr="00556F33">
        <w:rPr>
          <w:rFonts w:asciiTheme="majorHAnsi" w:hAnsiTheme="majorHAnsi" w:cs="Arial"/>
          <w:sz w:val="24"/>
          <w:szCs w:val="24"/>
        </w:rPr>
        <w:t>13.3</w:t>
      </w:r>
      <w:r w:rsidRPr="005D62BB">
        <w:rPr>
          <w:rFonts w:asciiTheme="majorHAnsi" w:hAnsiTheme="majorHAnsi"/>
          <w:sz w:val="24"/>
          <w:szCs w:val="24"/>
        </w:rPr>
        <w:fldChar w:fldCharType="end"/>
      </w:r>
      <w:r w:rsidRPr="005D62BB">
        <w:rPr>
          <w:rFonts w:asciiTheme="majorHAnsi" w:hAnsiTheme="majorHAnsi" w:cs="Arial"/>
          <w:sz w:val="24"/>
          <w:szCs w:val="24"/>
        </w:rPr>
        <w:t>; and</w:t>
      </w:r>
    </w:p>
    <w:p w14:paraId="2D4E8EF3" w14:textId="77777777" w:rsidR="00982663" w:rsidRPr="005D62BB" w:rsidRDefault="00982663" w:rsidP="00486245">
      <w:pPr>
        <w:pStyle w:val="Level5Number"/>
        <w:numPr>
          <w:ilvl w:val="0"/>
          <w:numId w:val="0"/>
        </w:numPr>
        <w:spacing w:line="240" w:lineRule="atLeast"/>
        <w:ind w:left="851"/>
        <w:contextualSpacing/>
        <w:rPr>
          <w:rFonts w:asciiTheme="majorHAnsi" w:hAnsiTheme="majorHAnsi" w:cs="Arial"/>
          <w:sz w:val="24"/>
          <w:szCs w:val="24"/>
        </w:rPr>
      </w:pPr>
    </w:p>
    <w:p w14:paraId="36A10E8B" w14:textId="3DEE4BFC" w:rsidR="001C2D0C" w:rsidRPr="00054A79" w:rsidRDefault="001C2D0C" w:rsidP="00486245">
      <w:pPr>
        <w:pStyle w:val="Level5Number"/>
        <w:numPr>
          <w:ilvl w:val="2"/>
          <w:numId w:val="12"/>
        </w:numPr>
        <w:spacing w:line="240" w:lineRule="atLeast"/>
        <w:contextualSpacing/>
        <w:rPr>
          <w:rFonts w:asciiTheme="majorHAnsi" w:hAnsiTheme="majorHAnsi" w:cs="Arial"/>
          <w:sz w:val="24"/>
          <w:szCs w:val="24"/>
        </w:rPr>
      </w:pPr>
      <w:r w:rsidRPr="005D62BB">
        <w:rPr>
          <w:rFonts w:asciiTheme="majorHAnsi" w:hAnsiTheme="majorHAnsi" w:cs="Arial"/>
          <w:sz w:val="24"/>
          <w:szCs w:val="24"/>
        </w:rPr>
        <w:t>any request for personal data</w:t>
      </w:r>
      <w:r w:rsidR="00054A79">
        <w:rPr>
          <w:rFonts w:asciiTheme="majorHAnsi" w:hAnsiTheme="majorHAnsi" w:cs="Arial"/>
          <w:sz w:val="24"/>
          <w:szCs w:val="24"/>
        </w:rPr>
        <w:t xml:space="preserve">; </w:t>
      </w:r>
    </w:p>
    <w:p w14:paraId="5BB7B6D9" w14:textId="6FFEFB3A" w:rsidR="001C2D0C"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ensure that it does not knowingly or negligently do or omit to do anything which places the </w:t>
      </w:r>
      <w:r w:rsidR="00D23F8F">
        <w:rPr>
          <w:rFonts w:asciiTheme="majorHAnsi" w:hAnsiTheme="majorHAnsi" w:cs="Arial"/>
          <w:sz w:val="24"/>
          <w:szCs w:val="24"/>
        </w:rPr>
        <w:t>Council</w:t>
      </w:r>
      <w:r w:rsidRPr="005D62BB">
        <w:rPr>
          <w:rFonts w:asciiTheme="majorHAnsi" w:hAnsiTheme="majorHAnsi" w:cs="Arial"/>
          <w:sz w:val="24"/>
          <w:szCs w:val="24"/>
        </w:rPr>
        <w:t xml:space="preserve"> in breach of the </w:t>
      </w:r>
      <w:r w:rsidR="00D23F8F">
        <w:rPr>
          <w:rFonts w:asciiTheme="majorHAnsi" w:hAnsiTheme="majorHAnsi" w:cs="Arial"/>
          <w:sz w:val="24"/>
          <w:szCs w:val="24"/>
        </w:rPr>
        <w:t>Council</w:t>
      </w:r>
      <w:r w:rsidRPr="005D62BB">
        <w:rPr>
          <w:rFonts w:asciiTheme="majorHAnsi" w:hAnsiTheme="majorHAnsi" w:cs="Arial"/>
          <w:sz w:val="24"/>
          <w:szCs w:val="24"/>
        </w:rPr>
        <w:t>’s obligations under the DPA</w:t>
      </w:r>
      <w:r w:rsidR="002D0232">
        <w:rPr>
          <w:rFonts w:asciiTheme="majorHAnsi" w:hAnsiTheme="majorHAnsi" w:cs="Arial"/>
          <w:sz w:val="24"/>
          <w:szCs w:val="24"/>
        </w:rPr>
        <w:t xml:space="preserve"> or Data Protection Legislation;</w:t>
      </w:r>
    </w:p>
    <w:p w14:paraId="7799B75B" w14:textId="1CA6FBDA" w:rsidR="002D0232" w:rsidRPr="005D62BB" w:rsidRDefault="002D0232"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Pr>
          <w:rFonts w:asciiTheme="majorHAnsi" w:hAnsiTheme="majorHAnsi" w:cs="Arial"/>
          <w:sz w:val="24"/>
          <w:szCs w:val="24"/>
        </w:rPr>
        <w:t xml:space="preserve">maintain complete and accurate records and information to demonstrate its compliance with this clause 13 and immediately inform the </w:t>
      </w:r>
      <w:r w:rsidR="00D23F8F">
        <w:rPr>
          <w:rFonts w:asciiTheme="majorHAnsi" w:hAnsiTheme="majorHAnsi" w:cs="Arial"/>
          <w:sz w:val="24"/>
          <w:szCs w:val="24"/>
        </w:rPr>
        <w:t>Council</w:t>
      </w:r>
      <w:r>
        <w:rPr>
          <w:rFonts w:asciiTheme="majorHAnsi" w:hAnsiTheme="majorHAnsi" w:cs="Arial"/>
          <w:sz w:val="24"/>
          <w:szCs w:val="24"/>
        </w:rPr>
        <w:t xml:space="preserve">, if in the opinion of the Supplier, an instruction infringes the Data Protection Legislation. </w:t>
      </w:r>
    </w:p>
    <w:p w14:paraId="0DB81265" w14:textId="74863858" w:rsidR="002D0232" w:rsidRDefault="001C2D0C" w:rsidP="002D0232">
      <w:pPr>
        <w:pStyle w:val="Level2Heading"/>
        <w:numPr>
          <w:ilvl w:val="1"/>
          <w:numId w:val="12"/>
        </w:numPr>
        <w:spacing w:before="0" w:after="120" w:line="240" w:lineRule="atLeast"/>
        <w:jc w:val="both"/>
        <w:rPr>
          <w:rFonts w:asciiTheme="majorHAnsi" w:hAnsiTheme="majorHAnsi" w:cs="Arial"/>
          <w:b w:val="0"/>
          <w:sz w:val="24"/>
          <w:szCs w:val="24"/>
        </w:rPr>
      </w:pPr>
      <w:bookmarkStart w:id="100" w:name="_Ref360040777"/>
      <w:bookmarkStart w:id="101" w:name="_Toc24378964"/>
      <w:r w:rsidRPr="005D62BB">
        <w:rPr>
          <w:rFonts w:asciiTheme="majorHAnsi" w:hAnsiTheme="majorHAnsi" w:cs="Arial"/>
          <w:b w:val="0"/>
          <w:sz w:val="24"/>
          <w:szCs w:val="24"/>
        </w:rPr>
        <w:t xml:space="preserve">When handling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data (whether or not Personal Data), the Supplier shall ensure the security of the data is maintained in line with the security requirements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 notified to the Supplier from time to time.</w:t>
      </w:r>
      <w:bookmarkEnd w:id="100"/>
      <w:bookmarkEnd w:id="101"/>
    </w:p>
    <w:p w14:paraId="3C85C5F0" w14:textId="6F2BB50A" w:rsidR="002D0232" w:rsidRPr="00486245" w:rsidRDefault="002D0232" w:rsidP="00486245">
      <w:pPr>
        <w:pStyle w:val="Level2Heading"/>
        <w:numPr>
          <w:ilvl w:val="1"/>
          <w:numId w:val="12"/>
        </w:numPr>
        <w:spacing w:before="0" w:after="120" w:line="240" w:lineRule="atLeast"/>
        <w:jc w:val="both"/>
        <w:rPr>
          <w:rFonts w:asciiTheme="majorHAnsi" w:hAnsiTheme="majorHAnsi" w:cs="Arial"/>
          <w:b w:val="0"/>
          <w:sz w:val="24"/>
          <w:szCs w:val="24"/>
        </w:rPr>
      </w:pPr>
      <w:bookmarkStart w:id="102" w:name="_Toc24378965"/>
      <w:r>
        <w:rPr>
          <w:rFonts w:asciiTheme="majorHAnsi" w:hAnsiTheme="majorHAnsi" w:cs="Arial"/>
          <w:b w:val="0"/>
          <w:sz w:val="24"/>
          <w:szCs w:val="24"/>
        </w:rPr>
        <w:t xml:space="preserve">If the Supplier appoints a third party processor of </w:t>
      </w:r>
      <w:r w:rsidR="009274FD">
        <w:rPr>
          <w:rFonts w:asciiTheme="majorHAnsi" w:hAnsiTheme="majorHAnsi" w:cs="Arial"/>
          <w:b w:val="0"/>
          <w:sz w:val="24"/>
          <w:szCs w:val="24"/>
        </w:rPr>
        <w:t>P</w:t>
      </w:r>
      <w:r>
        <w:rPr>
          <w:rFonts w:asciiTheme="majorHAnsi" w:hAnsiTheme="majorHAnsi" w:cs="Arial"/>
          <w:b w:val="0"/>
          <w:sz w:val="24"/>
          <w:szCs w:val="24"/>
        </w:rPr>
        <w:t xml:space="preserve">ersonal </w:t>
      </w:r>
      <w:r w:rsidR="009274FD">
        <w:rPr>
          <w:rFonts w:asciiTheme="majorHAnsi" w:hAnsiTheme="majorHAnsi" w:cs="Arial"/>
          <w:b w:val="0"/>
          <w:sz w:val="24"/>
          <w:szCs w:val="24"/>
        </w:rPr>
        <w:t>D</w:t>
      </w:r>
      <w:r>
        <w:rPr>
          <w:rFonts w:asciiTheme="majorHAnsi" w:hAnsiTheme="majorHAnsi" w:cs="Arial"/>
          <w:b w:val="0"/>
          <w:sz w:val="24"/>
          <w:szCs w:val="24"/>
        </w:rPr>
        <w:t>ata under th</w:t>
      </w:r>
      <w:r w:rsidR="009274FD">
        <w:rPr>
          <w:rFonts w:asciiTheme="majorHAnsi" w:hAnsiTheme="majorHAnsi" w:cs="Arial"/>
          <w:b w:val="0"/>
          <w:sz w:val="24"/>
          <w:szCs w:val="24"/>
        </w:rPr>
        <w:t>e</w:t>
      </w:r>
      <w:r>
        <w:rPr>
          <w:rFonts w:asciiTheme="majorHAnsi" w:hAnsiTheme="majorHAnsi" w:cs="Arial"/>
          <w:b w:val="0"/>
          <w:sz w:val="24"/>
          <w:szCs w:val="24"/>
        </w:rPr>
        <w:t xml:space="preserve"> </w:t>
      </w:r>
      <w:r w:rsidR="009274FD">
        <w:rPr>
          <w:rFonts w:asciiTheme="majorHAnsi" w:hAnsiTheme="majorHAnsi" w:cs="Arial"/>
          <w:b w:val="0"/>
          <w:sz w:val="24"/>
          <w:szCs w:val="24"/>
        </w:rPr>
        <w:t>A</w:t>
      </w:r>
      <w:r>
        <w:rPr>
          <w:rFonts w:asciiTheme="majorHAnsi" w:hAnsiTheme="majorHAnsi" w:cs="Arial"/>
          <w:b w:val="0"/>
          <w:sz w:val="24"/>
          <w:szCs w:val="24"/>
        </w:rPr>
        <w:t xml:space="preserve">greement, the Supplier must confirm that it has entered or will enter with the third party processor into a written agreement incorporating terms which are substantially similar to those set out in this clause 13 and in either case which the Supplier confirms that it will continue to reflect the requirements of the Data Protection Legislation. As between the </w:t>
      </w:r>
      <w:r w:rsidR="00D23F8F">
        <w:rPr>
          <w:rFonts w:asciiTheme="majorHAnsi" w:hAnsiTheme="majorHAnsi" w:cs="Arial"/>
          <w:b w:val="0"/>
          <w:sz w:val="24"/>
          <w:szCs w:val="24"/>
        </w:rPr>
        <w:t>Council</w:t>
      </w:r>
      <w:r>
        <w:rPr>
          <w:rFonts w:asciiTheme="majorHAnsi" w:hAnsiTheme="majorHAnsi" w:cs="Arial"/>
          <w:b w:val="0"/>
          <w:sz w:val="24"/>
          <w:szCs w:val="24"/>
        </w:rPr>
        <w:t xml:space="preserve"> and Supplier, the Supplier shall remain fully liable for all acts or </w:t>
      </w:r>
      <w:r w:rsidR="00FA4AC0">
        <w:rPr>
          <w:rFonts w:asciiTheme="majorHAnsi" w:hAnsiTheme="majorHAnsi" w:cs="Arial"/>
          <w:b w:val="0"/>
          <w:sz w:val="24"/>
          <w:szCs w:val="24"/>
        </w:rPr>
        <w:t>omissions</w:t>
      </w:r>
      <w:r>
        <w:rPr>
          <w:rFonts w:asciiTheme="majorHAnsi" w:hAnsiTheme="majorHAnsi" w:cs="Arial"/>
          <w:b w:val="0"/>
          <w:sz w:val="24"/>
          <w:szCs w:val="24"/>
        </w:rPr>
        <w:t xml:space="preserve"> of any </w:t>
      </w:r>
      <w:proofErr w:type="gramStart"/>
      <w:r>
        <w:rPr>
          <w:rFonts w:asciiTheme="majorHAnsi" w:hAnsiTheme="majorHAnsi" w:cs="Arial"/>
          <w:b w:val="0"/>
          <w:sz w:val="24"/>
          <w:szCs w:val="24"/>
        </w:rPr>
        <w:t>third party</w:t>
      </w:r>
      <w:proofErr w:type="gramEnd"/>
      <w:r>
        <w:rPr>
          <w:rFonts w:asciiTheme="majorHAnsi" w:hAnsiTheme="majorHAnsi" w:cs="Arial"/>
          <w:b w:val="0"/>
          <w:sz w:val="24"/>
          <w:szCs w:val="24"/>
        </w:rPr>
        <w:t xml:space="preserve"> processor appointed by it pursuant to this. As between</w:t>
      </w:r>
      <w:r w:rsidR="00011107">
        <w:rPr>
          <w:rFonts w:asciiTheme="majorHAnsi" w:hAnsiTheme="majorHAnsi" w:cs="Arial"/>
          <w:b w:val="0"/>
          <w:sz w:val="24"/>
          <w:szCs w:val="24"/>
        </w:rPr>
        <w:t xml:space="preserve"> </w:t>
      </w:r>
      <w:r>
        <w:rPr>
          <w:rFonts w:asciiTheme="majorHAnsi" w:hAnsiTheme="majorHAnsi" w:cs="Arial"/>
          <w:b w:val="0"/>
          <w:sz w:val="24"/>
          <w:szCs w:val="24"/>
        </w:rPr>
        <w:lastRenderedPageBreak/>
        <w:t xml:space="preserve">the </w:t>
      </w:r>
      <w:r w:rsidR="00D23F8F">
        <w:rPr>
          <w:rFonts w:asciiTheme="majorHAnsi" w:hAnsiTheme="majorHAnsi" w:cs="Arial"/>
          <w:b w:val="0"/>
          <w:sz w:val="24"/>
          <w:szCs w:val="24"/>
        </w:rPr>
        <w:t>Council</w:t>
      </w:r>
      <w:r>
        <w:rPr>
          <w:rFonts w:asciiTheme="majorHAnsi" w:hAnsiTheme="majorHAnsi" w:cs="Arial"/>
          <w:b w:val="0"/>
          <w:sz w:val="24"/>
          <w:szCs w:val="24"/>
        </w:rPr>
        <w:t xml:space="preserve"> and the Supplier, the Supplier shall remain fully liable for all acts or </w:t>
      </w:r>
      <w:r w:rsidR="00FA4AC0">
        <w:rPr>
          <w:rFonts w:asciiTheme="majorHAnsi" w:hAnsiTheme="majorHAnsi" w:cs="Arial"/>
          <w:b w:val="0"/>
          <w:sz w:val="24"/>
          <w:szCs w:val="24"/>
        </w:rPr>
        <w:t>omissions</w:t>
      </w:r>
      <w:r>
        <w:rPr>
          <w:rFonts w:asciiTheme="majorHAnsi" w:hAnsiTheme="majorHAnsi" w:cs="Arial"/>
          <w:b w:val="0"/>
          <w:sz w:val="24"/>
          <w:szCs w:val="24"/>
        </w:rPr>
        <w:t xml:space="preserve"> of any </w:t>
      </w:r>
      <w:proofErr w:type="gramStart"/>
      <w:r>
        <w:rPr>
          <w:rFonts w:asciiTheme="majorHAnsi" w:hAnsiTheme="majorHAnsi" w:cs="Arial"/>
          <w:b w:val="0"/>
          <w:sz w:val="24"/>
          <w:szCs w:val="24"/>
        </w:rPr>
        <w:t>third party</w:t>
      </w:r>
      <w:proofErr w:type="gramEnd"/>
      <w:r>
        <w:rPr>
          <w:rFonts w:asciiTheme="majorHAnsi" w:hAnsiTheme="majorHAnsi" w:cs="Arial"/>
          <w:b w:val="0"/>
          <w:sz w:val="24"/>
          <w:szCs w:val="24"/>
        </w:rPr>
        <w:t xml:space="preserve"> processor appointed by it pursuant to this clause 13.</w:t>
      </w:r>
      <w:bookmarkEnd w:id="102"/>
      <w:r>
        <w:rPr>
          <w:rFonts w:asciiTheme="majorHAnsi" w:hAnsiTheme="majorHAnsi" w:cs="Arial"/>
          <w:b w:val="0"/>
          <w:sz w:val="24"/>
          <w:szCs w:val="24"/>
        </w:rPr>
        <w:t xml:space="preserve"> </w:t>
      </w:r>
    </w:p>
    <w:p w14:paraId="25B8BE14"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103" w:name="_Ref377050536"/>
      <w:bookmarkStart w:id="104" w:name="_Toc24378966"/>
      <w:r w:rsidRPr="005D62BB">
        <w:rPr>
          <w:rFonts w:asciiTheme="majorHAnsi" w:hAnsiTheme="majorHAnsi" w:cs="Arial"/>
          <w:sz w:val="24"/>
          <w:szCs w:val="24"/>
        </w:rPr>
        <w:t>Liability</w:t>
      </w:r>
      <w:bookmarkEnd w:id="103"/>
      <w:bookmarkEnd w:id="104"/>
      <w:r w:rsidRPr="005D62BB">
        <w:rPr>
          <w:rFonts w:asciiTheme="majorHAnsi" w:hAnsiTheme="majorHAnsi" w:cs="Arial"/>
          <w:sz w:val="24"/>
          <w:szCs w:val="24"/>
        </w:rPr>
        <w:t xml:space="preserve"> </w:t>
      </w:r>
    </w:p>
    <w:p w14:paraId="3B60DCC8" w14:textId="3E113F21"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05" w:name="_Toc24378967"/>
      <w:r w:rsidRPr="005D62BB">
        <w:rPr>
          <w:rFonts w:asciiTheme="majorHAnsi" w:hAnsiTheme="majorHAnsi" w:cs="Arial"/>
          <w:b w:val="0"/>
          <w:sz w:val="24"/>
          <w:szCs w:val="24"/>
        </w:rPr>
        <w:t xml:space="preserve">The Supplier shall not be responsible for any injury, loss, damage, cost or expense suffered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if and to the extent that it is caused by the negligence or wilful misconduct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or by breach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of its obligations under the Agreement.</w:t>
      </w:r>
      <w:bookmarkEnd w:id="105"/>
      <w:r w:rsidRPr="005D62BB">
        <w:rPr>
          <w:rFonts w:asciiTheme="majorHAnsi" w:hAnsiTheme="majorHAnsi" w:cs="Arial"/>
          <w:b w:val="0"/>
          <w:sz w:val="24"/>
          <w:szCs w:val="24"/>
        </w:rPr>
        <w:t xml:space="preserve"> </w:t>
      </w:r>
    </w:p>
    <w:p w14:paraId="0E02C47E"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06" w:name="_Ref370389250"/>
      <w:bookmarkStart w:id="107" w:name="_Toc24378968"/>
      <w:r w:rsidRPr="005D62BB">
        <w:rPr>
          <w:rFonts w:asciiTheme="majorHAnsi" w:hAnsiTheme="majorHAnsi" w:cs="Arial"/>
          <w:b w:val="0"/>
          <w:sz w:val="24"/>
          <w:szCs w:val="24"/>
        </w:rPr>
        <w:t>Subject always to clauses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_Ref359607720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14.3</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and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_Ref359607729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14.4</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w:t>
      </w:r>
      <w:bookmarkEnd w:id="106"/>
      <w:bookmarkEnd w:id="107"/>
    </w:p>
    <w:p w14:paraId="1B38D577"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bookmarkStart w:id="108" w:name="_Ref377110477"/>
      <w:r w:rsidRPr="005D62BB">
        <w:rPr>
          <w:rFonts w:asciiTheme="majorHAnsi" w:hAnsiTheme="majorHAnsi" w:cs="Arial"/>
          <w:sz w:val="24"/>
          <w:szCs w:val="24"/>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108"/>
    </w:p>
    <w:p w14:paraId="6E61F8D7" w14:textId="0C966F68"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except in the case of claims arising under clauses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_Ref359607763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9.4</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and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_Ref370389344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1F7584">
        <w:rPr>
          <w:rFonts w:asciiTheme="majorHAnsi" w:hAnsiTheme="majorHAnsi" w:cs="Arial"/>
          <w:sz w:val="24"/>
          <w:szCs w:val="24"/>
        </w:rPr>
        <w:t>19</w:t>
      </w:r>
      <w:r w:rsidR="00556F33">
        <w:rPr>
          <w:rFonts w:asciiTheme="majorHAnsi" w:hAnsiTheme="majorHAnsi" w:cs="Arial"/>
          <w:sz w:val="24"/>
          <w:szCs w:val="24"/>
        </w:rPr>
        <w:t>.3</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in no event shall the Supplier be liable to the </w:t>
      </w:r>
      <w:r w:rsidR="00D23F8F">
        <w:rPr>
          <w:rFonts w:asciiTheme="majorHAnsi" w:hAnsiTheme="majorHAnsi" w:cs="Arial"/>
          <w:sz w:val="24"/>
          <w:szCs w:val="24"/>
        </w:rPr>
        <w:t>Council</w:t>
      </w:r>
      <w:r w:rsidRPr="005D62BB">
        <w:rPr>
          <w:rFonts w:asciiTheme="majorHAnsi" w:hAnsiTheme="majorHAnsi" w:cs="Arial"/>
          <w:sz w:val="24"/>
          <w:szCs w:val="24"/>
        </w:rPr>
        <w:t xml:space="preserve"> for any: </w:t>
      </w:r>
    </w:p>
    <w:p w14:paraId="3F943C4D" w14:textId="77777777" w:rsidR="001C2D0C" w:rsidRPr="005D62BB" w:rsidRDefault="001C2D0C" w:rsidP="00330ACD">
      <w:pPr>
        <w:pStyle w:val="Level5Number"/>
        <w:numPr>
          <w:ilvl w:val="3"/>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loss of profits;</w:t>
      </w:r>
    </w:p>
    <w:p w14:paraId="34DA3AE7" w14:textId="77777777" w:rsidR="001C2D0C" w:rsidRPr="005D62BB" w:rsidRDefault="001C2D0C" w:rsidP="00330ACD">
      <w:pPr>
        <w:pStyle w:val="Level5Number"/>
        <w:numPr>
          <w:ilvl w:val="3"/>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 xml:space="preserve">loss of business; </w:t>
      </w:r>
    </w:p>
    <w:p w14:paraId="33127D18" w14:textId="77777777" w:rsidR="001C2D0C" w:rsidRPr="005D62BB" w:rsidRDefault="001C2D0C" w:rsidP="00330ACD">
      <w:pPr>
        <w:pStyle w:val="Level5Number"/>
        <w:numPr>
          <w:ilvl w:val="3"/>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 xml:space="preserve">loss of revenue; </w:t>
      </w:r>
    </w:p>
    <w:p w14:paraId="6755DF01" w14:textId="77777777" w:rsidR="001C2D0C" w:rsidRPr="005D62BB" w:rsidRDefault="001C2D0C" w:rsidP="00330ACD">
      <w:pPr>
        <w:pStyle w:val="Level5Number"/>
        <w:numPr>
          <w:ilvl w:val="3"/>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loss of or damage to goodwill;</w:t>
      </w:r>
    </w:p>
    <w:p w14:paraId="645908AC" w14:textId="77777777" w:rsidR="001C2D0C" w:rsidRPr="005D62BB" w:rsidRDefault="001C2D0C" w:rsidP="00330ACD">
      <w:pPr>
        <w:pStyle w:val="Level5Number"/>
        <w:numPr>
          <w:ilvl w:val="3"/>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loss of savings (whether anticipated or otherwise); and/or</w:t>
      </w:r>
    </w:p>
    <w:p w14:paraId="46AE8A1F" w14:textId="77777777" w:rsidR="001C2D0C" w:rsidRPr="005D62BB" w:rsidRDefault="001C2D0C" w:rsidP="00330ACD">
      <w:pPr>
        <w:pStyle w:val="Level5Number"/>
        <w:numPr>
          <w:ilvl w:val="3"/>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any indirect, special or consequential loss or damage.</w:t>
      </w:r>
    </w:p>
    <w:p w14:paraId="30F5A6B9"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09" w:name="_Ref359607720"/>
      <w:bookmarkStart w:id="110" w:name="_Toc24378969"/>
      <w:r w:rsidRPr="005D62BB">
        <w:rPr>
          <w:rFonts w:asciiTheme="majorHAnsi" w:hAnsiTheme="majorHAnsi" w:cs="Arial"/>
          <w:b w:val="0"/>
          <w:sz w:val="24"/>
          <w:szCs w:val="24"/>
        </w:rPr>
        <w:t>Nothing in the Agreement shall be construed to limit or exclude either Party's liability for:</w:t>
      </w:r>
      <w:bookmarkEnd w:id="109"/>
      <w:bookmarkEnd w:id="110"/>
    </w:p>
    <w:p w14:paraId="5B09CA6B"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death or personal injury caused by its negligence or that of its Staff;</w:t>
      </w:r>
    </w:p>
    <w:p w14:paraId="21A74217"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fraud or fraudulent misrepresentation by it or that of its Staff; or</w:t>
      </w:r>
    </w:p>
    <w:p w14:paraId="289F3051"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any other matter which, by law, may not be excluded or limited.</w:t>
      </w:r>
    </w:p>
    <w:p w14:paraId="777F6B96" w14:textId="0DD6FEC1" w:rsidR="002D0232" w:rsidRDefault="001C2D0C" w:rsidP="002D0232">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11" w:name="_Toc24378970"/>
      <w:bookmarkStart w:id="112" w:name="_Ref359607729"/>
      <w:r w:rsidRPr="005D62BB">
        <w:rPr>
          <w:rFonts w:asciiTheme="majorHAnsi" w:hAnsiTheme="majorHAnsi" w:cs="Arial"/>
          <w:b w:val="0"/>
          <w:sz w:val="24"/>
          <w:szCs w:val="24"/>
        </w:rPr>
        <w:t>The Supplier’s liability under the indemnity in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_Ref359607763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9.4</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and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_Ref370389344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w:t>
      </w:r>
      <w:r w:rsidR="001F7584">
        <w:rPr>
          <w:rFonts w:asciiTheme="majorHAnsi" w:hAnsiTheme="majorHAnsi" w:cs="Arial"/>
          <w:b w:val="0"/>
          <w:sz w:val="24"/>
          <w:szCs w:val="24"/>
        </w:rPr>
        <w:t>9</w:t>
      </w:r>
      <w:r w:rsidR="00556F33">
        <w:rPr>
          <w:rFonts w:asciiTheme="majorHAnsi" w:hAnsiTheme="majorHAnsi" w:cs="Arial"/>
          <w:b w:val="0"/>
          <w:sz w:val="24"/>
          <w:szCs w:val="24"/>
        </w:rPr>
        <w:t>.3</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shall be unlimited.</w:t>
      </w:r>
      <w:bookmarkEnd w:id="111"/>
    </w:p>
    <w:p w14:paraId="02F589C7" w14:textId="5F75AD05" w:rsidR="002D0232" w:rsidRPr="00C139FC" w:rsidRDefault="002D0232" w:rsidP="00486245">
      <w:pPr>
        <w:pStyle w:val="Level2Heading"/>
        <w:keepNext w:val="0"/>
        <w:widowControl w:val="0"/>
        <w:numPr>
          <w:ilvl w:val="0"/>
          <w:numId w:val="12"/>
        </w:numPr>
        <w:spacing w:before="0" w:after="120" w:line="240" w:lineRule="atLeast"/>
        <w:jc w:val="both"/>
        <w:rPr>
          <w:rFonts w:asciiTheme="majorHAnsi" w:hAnsiTheme="majorHAnsi" w:cs="Arial"/>
          <w:b w:val="0"/>
          <w:sz w:val="24"/>
          <w:szCs w:val="24"/>
        </w:rPr>
      </w:pPr>
      <w:bookmarkStart w:id="113" w:name="_Toc24378971"/>
      <w:r>
        <w:rPr>
          <w:rFonts w:asciiTheme="majorHAnsi" w:hAnsiTheme="majorHAnsi" w:cs="Arial"/>
          <w:sz w:val="24"/>
          <w:szCs w:val="24"/>
        </w:rPr>
        <w:t xml:space="preserve">Insurance </w:t>
      </w:r>
      <w:r w:rsidR="00C139FC">
        <w:rPr>
          <w:rFonts w:asciiTheme="majorHAnsi" w:hAnsiTheme="majorHAnsi" w:cs="Arial"/>
          <w:b w:val="0"/>
          <w:sz w:val="24"/>
          <w:szCs w:val="24"/>
        </w:rPr>
        <w:br/>
      </w:r>
      <w:r w:rsidR="00C139FC">
        <w:rPr>
          <w:rFonts w:asciiTheme="majorHAnsi" w:hAnsiTheme="majorHAnsi" w:cs="Arial"/>
          <w:b w:val="0"/>
          <w:sz w:val="24"/>
          <w:szCs w:val="24"/>
        </w:rPr>
        <w:br/>
      </w:r>
      <w:bookmarkEnd w:id="112"/>
      <w:r w:rsidR="00C139FC" w:rsidRPr="00C139FC">
        <w:rPr>
          <w:rFonts w:asciiTheme="majorHAnsi" w:hAnsiTheme="majorHAnsi" w:cs="Arial"/>
          <w:b w:val="0"/>
          <w:sz w:val="24"/>
          <w:szCs w:val="24"/>
        </w:rPr>
        <w:t>Without prejudice to the Suppliers obligations contained in th</w:t>
      </w:r>
      <w:r w:rsidR="009274FD">
        <w:rPr>
          <w:rFonts w:asciiTheme="majorHAnsi" w:hAnsiTheme="majorHAnsi" w:cs="Arial"/>
          <w:b w:val="0"/>
          <w:sz w:val="24"/>
          <w:szCs w:val="24"/>
        </w:rPr>
        <w:t>e</w:t>
      </w:r>
      <w:r w:rsidR="00C139FC" w:rsidRPr="00C139FC">
        <w:rPr>
          <w:rFonts w:asciiTheme="majorHAnsi" w:hAnsiTheme="majorHAnsi" w:cs="Arial"/>
          <w:b w:val="0"/>
          <w:sz w:val="24"/>
          <w:szCs w:val="24"/>
        </w:rPr>
        <w:t xml:space="preserve"> </w:t>
      </w:r>
      <w:r w:rsidR="009274FD">
        <w:rPr>
          <w:rFonts w:asciiTheme="majorHAnsi" w:hAnsiTheme="majorHAnsi" w:cs="Arial"/>
          <w:b w:val="0"/>
          <w:sz w:val="24"/>
          <w:szCs w:val="24"/>
        </w:rPr>
        <w:t>A</w:t>
      </w:r>
      <w:r w:rsidR="00C139FC" w:rsidRPr="00C139FC">
        <w:rPr>
          <w:rFonts w:asciiTheme="majorHAnsi" w:hAnsiTheme="majorHAnsi" w:cs="Arial"/>
          <w:b w:val="0"/>
          <w:sz w:val="24"/>
          <w:szCs w:val="24"/>
        </w:rPr>
        <w:t>greement</w:t>
      </w:r>
      <w:r w:rsidR="009274FD">
        <w:rPr>
          <w:rFonts w:asciiTheme="majorHAnsi" w:hAnsiTheme="majorHAnsi" w:cs="Arial"/>
          <w:b w:val="0"/>
          <w:sz w:val="24"/>
          <w:szCs w:val="24"/>
        </w:rPr>
        <w:t>,</w:t>
      </w:r>
      <w:r w:rsidR="00C139FC" w:rsidRPr="00C139FC">
        <w:rPr>
          <w:rFonts w:asciiTheme="majorHAnsi" w:hAnsiTheme="majorHAnsi" w:cs="Arial"/>
          <w:b w:val="0"/>
          <w:sz w:val="24"/>
          <w:szCs w:val="24"/>
        </w:rPr>
        <w:t xml:space="preserve"> the Supplier shall take out and maintain </w:t>
      </w:r>
      <w:r w:rsidR="00C139FC">
        <w:rPr>
          <w:rFonts w:asciiTheme="majorHAnsi" w:hAnsiTheme="majorHAnsi" w:cs="Arial"/>
          <w:b w:val="0"/>
          <w:sz w:val="24"/>
          <w:szCs w:val="24"/>
        </w:rPr>
        <w:t>Public</w:t>
      </w:r>
      <w:r w:rsidR="00982663">
        <w:rPr>
          <w:rFonts w:asciiTheme="majorHAnsi" w:hAnsiTheme="majorHAnsi" w:cs="Arial"/>
          <w:b w:val="0"/>
          <w:sz w:val="24"/>
          <w:szCs w:val="24"/>
        </w:rPr>
        <w:t xml:space="preserve"> </w:t>
      </w:r>
      <w:proofErr w:type="gramStart"/>
      <w:r w:rsidR="00982663">
        <w:rPr>
          <w:rFonts w:asciiTheme="majorHAnsi" w:hAnsiTheme="majorHAnsi" w:cs="Arial"/>
          <w:b w:val="0"/>
          <w:sz w:val="24"/>
          <w:szCs w:val="24"/>
        </w:rPr>
        <w:t xml:space="preserve">Liability </w:t>
      </w:r>
      <w:r w:rsidR="00C139FC">
        <w:rPr>
          <w:rFonts w:asciiTheme="majorHAnsi" w:hAnsiTheme="majorHAnsi" w:cs="Arial"/>
          <w:b w:val="0"/>
          <w:sz w:val="24"/>
          <w:szCs w:val="24"/>
        </w:rPr>
        <w:t>,</w:t>
      </w:r>
      <w:proofErr w:type="gramEnd"/>
      <w:r w:rsidR="00C139FC">
        <w:rPr>
          <w:rFonts w:asciiTheme="majorHAnsi" w:hAnsiTheme="majorHAnsi" w:cs="Arial"/>
          <w:b w:val="0"/>
          <w:sz w:val="24"/>
          <w:szCs w:val="24"/>
        </w:rPr>
        <w:t xml:space="preserve"> P</w:t>
      </w:r>
      <w:r w:rsidR="00486245">
        <w:rPr>
          <w:rFonts w:asciiTheme="majorHAnsi" w:hAnsiTheme="majorHAnsi" w:cs="Arial"/>
          <w:b w:val="0"/>
          <w:sz w:val="24"/>
          <w:szCs w:val="24"/>
        </w:rPr>
        <w:t>rofessional</w:t>
      </w:r>
      <w:r w:rsidR="00C139FC">
        <w:rPr>
          <w:rFonts w:asciiTheme="majorHAnsi" w:hAnsiTheme="majorHAnsi" w:cs="Arial"/>
          <w:b w:val="0"/>
          <w:sz w:val="24"/>
          <w:szCs w:val="24"/>
        </w:rPr>
        <w:t xml:space="preserve"> </w:t>
      </w:r>
      <w:r w:rsidR="00982663">
        <w:rPr>
          <w:rFonts w:asciiTheme="majorHAnsi" w:hAnsiTheme="majorHAnsi" w:cs="Arial"/>
          <w:b w:val="0"/>
          <w:sz w:val="24"/>
          <w:szCs w:val="24"/>
        </w:rPr>
        <w:t xml:space="preserve">Liability </w:t>
      </w:r>
      <w:r w:rsidR="00C139FC">
        <w:rPr>
          <w:rFonts w:asciiTheme="majorHAnsi" w:hAnsiTheme="majorHAnsi" w:cs="Arial"/>
          <w:b w:val="0"/>
          <w:sz w:val="24"/>
          <w:szCs w:val="24"/>
        </w:rPr>
        <w:t>and Employer’s Liability Insurances for sums not less than £5,000,000 and produce to the Council on demand, documentary proof of such insurances.</w:t>
      </w:r>
      <w:bookmarkEnd w:id="113"/>
      <w:r w:rsidR="00C139FC">
        <w:rPr>
          <w:rFonts w:asciiTheme="majorHAnsi" w:hAnsiTheme="majorHAnsi" w:cs="Arial"/>
          <w:b w:val="0"/>
          <w:sz w:val="24"/>
          <w:szCs w:val="24"/>
        </w:rPr>
        <w:t xml:space="preserve"> </w:t>
      </w:r>
    </w:p>
    <w:p w14:paraId="62B2CC0E"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114" w:name="_Ref360044784"/>
      <w:bookmarkStart w:id="115" w:name="_Toc24378972"/>
      <w:r w:rsidRPr="005D62BB">
        <w:rPr>
          <w:rFonts w:asciiTheme="majorHAnsi" w:hAnsiTheme="majorHAnsi" w:cs="Arial"/>
          <w:sz w:val="24"/>
          <w:szCs w:val="24"/>
        </w:rPr>
        <w:t>Force Majeure</w:t>
      </w:r>
      <w:bookmarkEnd w:id="114"/>
      <w:bookmarkEnd w:id="115"/>
    </w:p>
    <w:p w14:paraId="004B2F73" w14:textId="5DD5C714" w:rsidR="001C2D0C" w:rsidRPr="005D62BB" w:rsidRDefault="001C2D0C" w:rsidP="00D23F8F">
      <w:pPr>
        <w:pStyle w:val="Level2Heading"/>
        <w:keepNext w:val="0"/>
        <w:widowControl w:val="0"/>
        <w:numPr>
          <w:ilvl w:val="0"/>
          <w:numId w:val="0"/>
        </w:numPr>
        <w:spacing w:before="0" w:after="120" w:line="240" w:lineRule="atLeast"/>
        <w:ind w:left="794"/>
        <w:jc w:val="both"/>
        <w:rPr>
          <w:rFonts w:asciiTheme="majorHAnsi" w:hAnsiTheme="majorHAnsi" w:cs="Arial"/>
          <w:b w:val="0"/>
          <w:sz w:val="24"/>
          <w:szCs w:val="24"/>
        </w:rPr>
      </w:pPr>
      <w:bookmarkStart w:id="116" w:name="_Toc24378973"/>
      <w:r w:rsidRPr="005D62BB">
        <w:rPr>
          <w:rFonts w:asciiTheme="majorHAnsi" w:hAnsiTheme="majorHAnsi" w:cs="Arial"/>
          <w:b w:val="0"/>
          <w:sz w:val="24"/>
          <w:szCs w:val="24"/>
        </w:rPr>
        <w:t xml:space="preserve">Neither Party shall have any liability under or be deemed to be in breach of the Agreement for any delays or failures in performance of the Agreement which result from </w:t>
      </w:r>
      <w:r w:rsidR="008E34B0">
        <w:rPr>
          <w:rFonts w:asciiTheme="majorHAnsi" w:hAnsiTheme="majorHAnsi" w:cs="Arial"/>
          <w:b w:val="0"/>
          <w:sz w:val="24"/>
          <w:szCs w:val="24"/>
        </w:rPr>
        <w:t xml:space="preserve">a Force Majeure </w:t>
      </w:r>
      <w:proofErr w:type="gramStart"/>
      <w:r w:rsidR="008E34B0">
        <w:rPr>
          <w:rFonts w:asciiTheme="majorHAnsi" w:hAnsiTheme="majorHAnsi" w:cs="Arial"/>
          <w:b w:val="0"/>
          <w:sz w:val="24"/>
          <w:szCs w:val="24"/>
        </w:rPr>
        <w:t xml:space="preserve">event </w:t>
      </w:r>
      <w:r w:rsidRPr="005D62BB">
        <w:rPr>
          <w:rFonts w:asciiTheme="majorHAnsi" w:hAnsiTheme="majorHAnsi" w:cs="Arial"/>
          <w:b w:val="0"/>
          <w:sz w:val="24"/>
          <w:szCs w:val="24"/>
        </w:rPr>
        <w:t>.</w:t>
      </w:r>
      <w:proofErr w:type="gramEnd"/>
      <w:r w:rsidRPr="005D62BB">
        <w:rPr>
          <w:rFonts w:asciiTheme="majorHAnsi" w:hAnsiTheme="majorHAnsi" w:cs="Arial"/>
          <w:b w:val="0"/>
          <w:sz w:val="24"/>
          <w:szCs w:val="24"/>
        </w:rPr>
        <w:t xml:space="preserve">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bookmarkEnd w:id="116"/>
    </w:p>
    <w:p w14:paraId="5F67F3A4"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117" w:name="_Ref359655944"/>
      <w:bookmarkStart w:id="118" w:name="_Toc24378974"/>
      <w:bookmarkStart w:id="119" w:name="_Ref245529290"/>
      <w:r w:rsidRPr="005D62BB">
        <w:rPr>
          <w:rFonts w:asciiTheme="majorHAnsi" w:hAnsiTheme="majorHAnsi" w:cs="Arial"/>
          <w:sz w:val="24"/>
          <w:szCs w:val="24"/>
        </w:rPr>
        <w:lastRenderedPageBreak/>
        <w:t>Termination</w:t>
      </w:r>
      <w:bookmarkEnd w:id="117"/>
      <w:bookmarkEnd w:id="118"/>
    </w:p>
    <w:p w14:paraId="31FAC282" w14:textId="6BAAB17B"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20" w:name="_Toc24378975"/>
      <w:bookmarkEnd w:id="119"/>
      <w:r w:rsidRPr="005D62BB">
        <w:rPr>
          <w:rFonts w:asciiTheme="majorHAnsi" w:hAnsiTheme="majorHAnsi" w:cs="Arial"/>
          <w:b w:val="0"/>
          <w:sz w:val="24"/>
          <w:szCs w:val="24"/>
        </w:rPr>
        <w:t xml:space="preserve">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terminate the Agreement at any time by notice in writing to the Supplier to take effect on any date falling at least 1 month (or, if the Agreement is less than 3 months in duration, at least 10 Working Days) later than the date of service of the relevant notice.</w:t>
      </w:r>
      <w:bookmarkEnd w:id="120"/>
    </w:p>
    <w:p w14:paraId="7C04B49D" w14:textId="3A191950"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21" w:name="_Toc24378976"/>
      <w:r w:rsidRPr="005D62BB">
        <w:rPr>
          <w:rFonts w:asciiTheme="majorHAnsi" w:hAnsiTheme="majorHAnsi" w:cs="Arial"/>
          <w:b w:val="0"/>
          <w:sz w:val="24"/>
          <w:szCs w:val="24"/>
        </w:rPr>
        <w:t xml:space="preserve">Without prejudice to any other right or remedy it might have,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terminate the Agreement by written notice to the Supplier with immediate effect if the Supplier:</w:t>
      </w:r>
      <w:bookmarkEnd w:id="121"/>
    </w:p>
    <w:p w14:paraId="5B91DE80" w14:textId="55E46E36"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(without prejudice to clause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_Ref359607792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1</w:t>
      </w:r>
      <w:r w:rsidR="001F7584">
        <w:rPr>
          <w:rFonts w:asciiTheme="majorHAnsi" w:hAnsiTheme="majorHAnsi" w:cs="Arial"/>
          <w:sz w:val="24"/>
          <w:szCs w:val="24"/>
        </w:rPr>
        <w:t>7</w:t>
      </w:r>
      <w:r w:rsidR="00556F33">
        <w:rPr>
          <w:rFonts w:asciiTheme="majorHAnsi" w:hAnsiTheme="majorHAnsi" w:cs="Arial"/>
          <w:sz w:val="24"/>
          <w:szCs w:val="24"/>
        </w:rPr>
        <w:t>.2.5</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is in material breach of any obligation under the Agreement which is not capable of remedy; </w:t>
      </w:r>
    </w:p>
    <w:p w14:paraId="0611AAE5" w14:textId="77777777"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6ED5D739" w14:textId="77777777"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bookmarkStart w:id="122" w:name="_Ref260924378"/>
      <w:r w:rsidRPr="005D62BB">
        <w:rPr>
          <w:rFonts w:asciiTheme="majorHAnsi" w:hAnsiTheme="majorHAnsi" w:cs="Arial"/>
          <w:sz w:val="24"/>
          <w:szCs w:val="24"/>
        </w:rPr>
        <w:t xml:space="preserve">is in material breach of any obligation which is capable of remedy, and that breach is not remedied within 30 days of the Supplier receiving notice specifying the breach and requiring it to be remedied; </w:t>
      </w:r>
    </w:p>
    <w:p w14:paraId="1CAEA337" w14:textId="77777777"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bookmarkStart w:id="123" w:name="_Ref359859809"/>
      <w:r w:rsidRPr="005D62BB">
        <w:rPr>
          <w:rFonts w:asciiTheme="majorHAnsi" w:hAnsiTheme="majorHAnsi" w:cs="Arial"/>
          <w:sz w:val="24"/>
          <w:szCs w:val="24"/>
        </w:rPr>
        <w:t>undergoes a change of control within the meaning of section 416 of the Income and Corporation Taxes Act 1988;</w:t>
      </w:r>
      <w:bookmarkEnd w:id="123"/>
      <w:r w:rsidRPr="005D62BB">
        <w:rPr>
          <w:rFonts w:asciiTheme="majorHAnsi" w:hAnsiTheme="majorHAnsi" w:cs="Arial"/>
          <w:sz w:val="24"/>
          <w:szCs w:val="24"/>
        </w:rPr>
        <w:t xml:space="preserve"> </w:t>
      </w:r>
    </w:p>
    <w:p w14:paraId="72B8320B" w14:textId="77777777"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bookmarkStart w:id="124" w:name="_Ref359607792"/>
      <w:r w:rsidRPr="005D62BB">
        <w:rPr>
          <w:rFonts w:asciiTheme="majorHAnsi" w:hAnsiTheme="majorHAnsi" w:cs="Arial"/>
          <w:sz w:val="24"/>
          <w:szCs w:val="24"/>
        </w:rPr>
        <w:t xml:space="preserve">breaches any of the provisions of clauses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_Ref377050375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7.2</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_Ref377050387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11</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_Ref261004389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12</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_Ref377050406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13</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and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_Ref377050416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17</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w:t>
      </w:r>
      <w:bookmarkEnd w:id="122"/>
      <w:bookmarkEnd w:id="124"/>
    </w:p>
    <w:p w14:paraId="1F64D1A0" w14:textId="3764E2D0"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bookmarkStart w:id="125" w:name="_Ref260924394"/>
      <w:r w:rsidRPr="005D62BB">
        <w:rPr>
          <w:rFonts w:asciiTheme="majorHAnsi" w:hAnsiTheme="majorHAnsi" w:cs="Arial"/>
          <w:sz w:val="24"/>
          <w:szCs w:val="24"/>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_Ref260924394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556F33" w:rsidRPr="00556F33">
        <w:rPr>
          <w:rFonts w:asciiTheme="majorHAnsi" w:hAnsiTheme="majorHAnsi" w:cs="Arial"/>
          <w:sz w:val="24"/>
          <w:szCs w:val="24"/>
        </w:rPr>
        <w:t>1</w:t>
      </w:r>
      <w:r w:rsidR="001F7584">
        <w:rPr>
          <w:rFonts w:asciiTheme="majorHAnsi" w:hAnsiTheme="majorHAnsi" w:cs="Arial"/>
          <w:sz w:val="24"/>
          <w:szCs w:val="24"/>
        </w:rPr>
        <w:t>7</w:t>
      </w:r>
      <w:r w:rsidR="00556F33" w:rsidRPr="00556F33">
        <w:rPr>
          <w:rFonts w:asciiTheme="majorHAnsi" w:hAnsiTheme="majorHAnsi" w:cs="Arial"/>
          <w:sz w:val="24"/>
          <w:szCs w:val="24"/>
        </w:rPr>
        <w:t>.2.6</w:t>
      </w:r>
      <w:r w:rsidRPr="005D62BB">
        <w:rPr>
          <w:rFonts w:asciiTheme="majorHAnsi" w:hAnsiTheme="majorHAnsi"/>
          <w:sz w:val="24"/>
          <w:szCs w:val="24"/>
        </w:rPr>
        <w:fldChar w:fldCharType="end"/>
      </w:r>
      <w:r w:rsidRPr="005D62BB">
        <w:rPr>
          <w:rFonts w:asciiTheme="majorHAnsi" w:hAnsiTheme="majorHAnsi" w:cs="Arial"/>
          <w:sz w:val="24"/>
          <w:szCs w:val="24"/>
        </w:rPr>
        <w:t>) in consequence of debt in any jurisdiction; or</w:t>
      </w:r>
    </w:p>
    <w:p w14:paraId="79CAA3E3" w14:textId="77777777"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fails to comply with legal obligations in the fields of environmental, social or labour law.</w:t>
      </w:r>
      <w:bookmarkEnd w:id="125"/>
    </w:p>
    <w:p w14:paraId="6DFE4794" w14:textId="6FBB27BC"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26" w:name="_Toc24378977"/>
      <w:bookmarkStart w:id="127" w:name="_Ref264467643"/>
      <w:r w:rsidRPr="005D62BB">
        <w:rPr>
          <w:rFonts w:asciiTheme="majorHAnsi" w:hAnsiTheme="majorHAnsi" w:cs="Arial"/>
          <w:b w:val="0"/>
          <w:sz w:val="24"/>
          <w:szCs w:val="24"/>
        </w:rPr>
        <w:t xml:space="preserve">The Supplier shall notify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 soon as practicable of any change of control as referred to in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_Ref359859809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w:t>
      </w:r>
      <w:r w:rsidR="001F7584">
        <w:rPr>
          <w:rFonts w:asciiTheme="majorHAnsi" w:hAnsiTheme="majorHAnsi" w:cs="Arial"/>
          <w:b w:val="0"/>
          <w:sz w:val="24"/>
          <w:szCs w:val="24"/>
        </w:rPr>
        <w:t>7</w:t>
      </w:r>
      <w:r w:rsidR="00556F33">
        <w:rPr>
          <w:rFonts w:asciiTheme="majorHAnsi" w:hAnsiTheme="majorHAnsi" w:cs="Arial"/>
          <w:b w:val="0"/>
          <w:sz w:val="24"/>
          <w:szCs w:val="24"/>
        </w:rPr>
        <w:t>.2.4</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or any potential such change of control.</w:t>
      </w:r>
      <w:bookmarkEnd w:id="126"/>
    </w:p>
    <w:p w14:paraId="4F0CEC61" w14:textId="65B371DD"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28" w:name="_Ref377110965"/>
      <w:bookmarkStart w:id="129" w:name="_Toc24378978"/>
      <w:r w:rsidRPr="005D62BB">
        <w:rPr>
          <w:rFonts w:asciiTheme="majorHAnsi" w:hAnsiTheme="majorHAnsi" w:cs="Arial"/>
          <w:b w:val="0"/>
          <w:sz w:val="24"/>
          <w:szCs w:val="24"/>
        </w:rPr>
        <w:t xml:space="preserve">The Supplier may terminate the Agreement by written notice to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has not paid any undisputed amounts within 90 days of them falling due.</w:t>
      </w:r>
      <w:bookmarkEnd w:id="127"/>
      <w:bookmarkEnd w:id="128"/>
      <w:bookmarkEnd w:id="129"/>
      <w:r w:rsidRPr="005D62BB">
        <w:rPr>
          <w:rFonts w:asciiTheme="majorHAnsi" w:hAnsiTheme="majorHAnsi" w:cs="Arial"/>
          <w:b w:val="0"/>
          <w:sz w:val="24"/>
          <w:szCs w:val="24"/>
        </w:rPr>
        <w:t xml:space="preserve">  </w:t>
      </w:r>
    </w:p>
    <w:p w14:paraId="3DD52991" w14:textId="3A62234E"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30" w:name="_Toc24378979"/>
      <w:r w:rsidRPr="005D62BB">
        <w:rPr>
          <w:rFonts w:asciiTheme="majorHAnsi" w:hAnsiTheme="majorHAnsi" w:cs="Arial"/>
          <w:b w:val="0"/>
          <w:sz w:val="24"/>
          <w:szCs w:val="24"/>
        </w:rPr>
        <w:t xml:space="preserve">Termination or expiry of the Agreement shall be without prejudice to the rights of either Party accrued prior to termination or expiry and shall not affect the continuing rights of the Parties under this clause and clauses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_Ref377050430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2</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_Ref377050437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3.2</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_Ref377050453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6.1</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_Ref377050463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6.2</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_Ref377050472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6.6</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_Ref377050478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6.7</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_Ref377050486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7</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_Ref377050494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9</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_Ref377050504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10.2</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_Ref377050387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11</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_Ref261004389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12</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_Ref377050406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13</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_Ref377050536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14</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_Ref377050546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w:t>
      </w:r>
      <w:r w:rsidR="001F7584">
        <w:rPr>
          <w:rFonts w:asciiTheme="majorHAnsi" w:hAnsiTheme="majorHAnsi" w:cs="Arial"/>
          <w:b w:val="0"/>
          <w:sz w:val="24"/>
          <w:szCs w:val="24"/>
        </w:rPr>
        <w:t>7</w:t>
      </w:r>
      <w:r w:rsidR="00556F33">
        <w:rPr>
          <w:rFonts w:asciiTheme="majorHAnsi" w:hAnsiTheme="majorHAnsi" w:cs="Arial"/>
          <w:b w:val="0"/>
          <w:sz w:val="24"/>
          <w:szCs w:val="24"/>
        </w:rPr>
        <w:t>.6</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_Ref377050556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w:t>
      </w:r>
      <w:r w:rsidR="001F7584">
        <w:rPr>
          <w:rFonts w:asciiTheme="majorHAnsi" w:hAnsiTheme="majorHAnsi" w:cs="Arial"/>
          <w:b w:val="0"/>
          <w:sz w:val="24"/>
          <w:szCs w:val="24"/>
        </w:rPr>
        <w:t>8</w:t>
      </w:r>
      <w:r w:rsidR="00556F33">
        <w:rPr>
          <w:rFonts w:asciiTheme="majorHAnsi" w:hAnsiTheme="majorHAnsi" w:cs="Arial"/>
          <w:b w:val="0"/>
          <w:sz w:val="24"/>
          <w:szCs w:val="24"/>
        </w:rPr>
        <w:t>.4</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_Ref370389344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w:t>
      </w:r>
      <w:r w:rsidR="001F7584">
        <w:rPr>
          <w:rFonts w:asciiTheme="majorHAnsi" w:hAnsiTheme="majorHAnsi" w:cs="Arial"/>
          <w:b w:val="0"/>
          <w:sz w:val="24"/>
          <w:szCs w:val="24"/>
        </w:rPr>
        <w:t>9</w:t>
      </w:r>
      <w:r w:rsidR="00556F33">
        <w:rPr>
          <w:rFonts w:asciiTheme="majorHAnsi" w:hAnsiTheme="majorHAnsi" w:cs="Arial"/>
          <w:b w:val="0"/>
          <w:sz w:val="24"/>
          <w:szCs w:val="24"/>
        </w:rPr>
        <w:t>.3</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001F7584">
        <w:rPr>
          <w:rFonts w:asciiTheme="majorHAnsi" w:hAnsiTheme="majorHAnsi" w:cs="Arial"/>
          <w:b w:val="0"/>
          <w:sz w:val="24"/>
          <w:szCs w:val="24"/>
        </w:rPr>
        <w:t>20</w:t>
      </w:r>
      <w:r w:rsidRPr="005D62BB">
        <w:rPr>
          <w:rFonts w:asciiTheme="majorHAnsi" w:hAnsiTheme="majorHAnsi" w:cs="Arial"/>
          <w:b w:val="0"/>
          <w:sz w:val="24"/>
          <w:szCs w:val="24"/>
        </w:rPr>
        <w:t xml:space="preserve">and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_Ref377050579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2</w:t>
      </w:r>
      <w:r w:rsidR="001F7584">
        <w:rPr>
          <w:rFonts w:asciiTheme="majorHAnsi" w:hAnsiTheme="majorHAnsi" w:cs="Arial"/>
          <w:b w:val="0"/>
          <w:sz w:val="24"/>
          <w:szCs w:val="24"/>
        </w:rPr>
        <w:t>1</w:t>
      </w:r>
      <w:r w:rsidR="00556F33">
        <w:rPr>
          <w:rFonts w:asciiTheme="majorHAnsi" w:hAnsiTheme="majorHAnsi" w:cs="Arial"/>
          <w:b w:val="0"/>
          <w:sz w:val="24"/>
          <w:szCs w:val="24"/>
        </w:rPr>
        <w:t>.7</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or any other provision of the Agreement that either expressly or by implication has effect after termination.</w:t>
      </w:r>
      <w:bookmarkEnd w:id="130"/>
    </w:p>
    <w:p w14:paraId="35A881D5"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31" w:name="_Ref377050546"/>
      <w:bookmarkStart w:id="132" w:name="_Toc24378980"/>
      <w:r w:rsidRPr="005D62BB">
        <w:rPr>
          <w:rFonts w:asciiTheme="majorHAnsi" w:hAnsiTheme="majorHAnsi" w:cs="Arial"/>
          <w:b w:val="0"/>
          <w:sz w:val="24"/>
          <w:szCs w:val="24"/>
        </w:rPr>
        <w:t>Upon termination or expiry of the Agreement, the Supplier shall:</w:t>
      </w:r>
      <w:bookmarkEnd w:id="131"/>
      <w:bookmarkEnd w:id="132"/>
    </w:p>
    <w:p w14:paraId="1C89A046" w14:textId="743E07C1"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give all reasonable assistance to the </w:t>
      </w:r>
      <w:r w:rsidR="00D23F8F">
        <w:rPr>
          <w:rFonts w:asciiTheme="majorHAnsi" w:hAnsiTheme="majorHAnsi" w:cs="Arial"/>
          <w:sz w:val="24"/>
          <w:szCs w:val="24"/>
        </w:rPr>
        <w:t>Council</w:t>
      </w:r>
      <w:r w:rsidRPr="005D62BB">
        <w:rPr>
          <w:rFonts w:asciiTheme="majorHAnsi" w:hAnsiTheme="majorHAnsi" w:cs="Arial"/>
          <w:sz w:val="24"/>
          <w:szCs w:val="24"/>
        </w:rPr>
        <w:t xml:space="preserve"> and any incoming supplier of the Services; and</w:t>
      </w:r>
    </w:p>
    <w:p w14:paraId="66D65360" w14:textId="32433E6E"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return all requested documents, information and data to the </w:t>
      </w:r>
      <w:r w:rsidR="00D23F8F">
        <w:rPr>
          <w:rFonts w:asciiTheme="majorHAnsi" w:hAnsiTheme="majorHAnsi" w:cs="Arial"/>
          <w:sz w:val="24"/>
          <w:szCs w:val="24"/>
        </w:rPr>
        <w:t>Council</w:t>
      </w:r>
      <w:r w:rsidRPr="005D62BB">
        <w:rPr>
          <w:rFonts w:asciiTheme="majorHAnsi" w:hAnsiTheme="majorHAnsi" w:cs="Arial"/>
          <w:sz w:val="24"/>
          <w:szCs w:val="24"/>
        </w:rPr>
        <w:t xml:space="preserve"> as soon as reasonably practicable. </w:t>
      </w:r>
      <w:r w:rsidR="00011107">
        <w:rPr>
          <w:rFonts w:asciiTheme="majorHAnsi" w:hAnsiTheme="majorHAnsi" w:cs="Arial"/>
          <w:sz w:val="24"/>
          <w:szCs w:val="24"/>
        </w:rPr>
        <w:tab/>
      </w:r>
      <w:r w:rsidR="00011107">
        <w:rPr>
          <w:rFonts w:asciiTheme="majorHAnsi" w:hAnsiTheme="majorHAnsi" w:cs="Arial"/>
          <w:sz w:val="24"/>
          <w:szCs w:val="24"/>
        </w:rPr>
        <w:br/>
      </w:r>
    </w:p>
    <w:p w14:paraId="474981AF"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133" w:name="_Ref377050416"/>
      <w:bookmarkStart w:id="134" w:name="_Toc24378981"/>
      <w:r w:rsidRPr="005D62BB">
        <w:rPr>
          <w:rFonts w:asciiTheme="majorHAnsi" w:hAnsiTheme="majorHAnsi" w:cs="Arial"/>
          <w:sz w:val="24"/>
          <w:szCs w:val="24"/>
        </w:rPr>
        <w:lastRenderedPageBreak/>
        <w:t>Compliance</w:t>
      </w:r>
      <w:bookmarkEnd w:id="133"/>
      <w:bookmarkEnd w:id="134"/>
    </w:p>
    <w:p w14:paraId="6A01016B" w14:textId="095249DF"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35" w:name="_Toc24378982"/>
      <w:r w:rsidRPr="005D62BB">
        <w:rPr>
          <w:rFonts w:asciiTheme="majorHAnsi" w:hAnsiTheme="majorHAnsi" w:cs="Arial"/>
          <w:b w:val="0"/>
          <w:sz w:val="24"/>
          <w:szCs w:val="24"/>
        </w:rPr>
        <w:t xml:space="preserve">The Supplier shall promptly notify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of any health and safety hazards which may arise in connection with the performance of its obligations under the Agreement.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promptly notify the Supplier of any health and safety hazards which may exist or arise at the </w:t>
      </w:r>
      <w:r w:rsidR="00D23F8F">
        <w:rPr>
          <w:rFonts w:asciiTheme="majorHAnsi" w:hAnsiTheme="majorHAnsi" w:cs="Arial"/>
          <w:b w:val="0"/>
          <w:sz w:val="24"/>
          <w:szCs w:val="24"/>
        </w:rPr>
        <w:t>Council</w:t>
      </w:r>
      <w:r w:rsidRPr="005D62BB">
        <w:rPr>
          <w:rFonts w:asciiTheme="majorHAnsi" w:hAnsiTheme="majorHAnsi" w:cs="Arial"/>
          <w:b w:val="0"/>
          <w:sz w:val="24"/>
          <w:szCs w:val="24"/>
        </w:rPr>
        <w:t>’s premises and which may affect the Supplier in the performance of its obligations under the Agreement.</w:t>
      </w:r>
      <w:bookmarkEnd w:id="135"/>
    </w:p>
    <w:p w14:paraId="43A066D3" w14:textId="77777777" w:rsidR="001C2D0C" w:rsidRPr="005D62BB" w:rsidRDefault="001C2D0C" w:rsidP="00330ACD">
      <w:pPr>
        <w:pStyle w:val="Level2Heading"/>
        <w:numPr>
          <w:ilvl w:val="1"/>
          <w:numId w:val="12"/>
        </w:numPr>
        <w:spacing w:before="0" w:after="120" w:line="240" w:lineRule="atLeast"/>
        <w:jc w:val="both"/>
        <w:rPr>
          <w:rFonts w:asciiTheme="majorHAnsi" w:hAnsiTheme="majorHAnsi" w:cs="Arial"/>
          <w:b w:val="0"/>
          <w:sz w:val="24"/>
          <w:szCs w:val="24"/>
        </w:rPr>
      </w:pPr>
      <w:bookmarkStart w:id="136" w:name="_Toc24378983"/>
      <w:r w:rsidRPr="005D62BB">
        <w:rPr>
          <w:rFonts w:asciiTheme="majorHAnsi" w:hAnsiTheme="majorHAnsi" w:cs="Arial"/>
          <w:b w:val="0"/>
          <w:sz w:val="24"/>
          <w:szCs w:val="24"/>
        </w:rPr>
        <w:t>The Supplier shall:</w:t>
      </w:r>
      <w:bookmarkEnd w:id="136"/>
    </w:p>
    <w:p w14:paraId="7B957747" w14:textId="7F46AA0D"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comply with all the </w:t>
      </w:r>
      <w:r w:rsidR="00D23F8F">
        <w:rPr>
          <w:rFonts w:asciiTheme="majorHAnsi" w:hAnsiTheme="majorHAnsi" w:cs="Arial"/>
          <w:sz w:val="24"/>
          <w:szCs w:val="24"/>
        </w:rPr>
        <w:t>Council</w:t>
      </w:r>
      <w:r w:rsidRPr="005D62BB">
        <w:rPr>
          <w:rFonts w:asciiTheme="majorHAnsi" w:hAnsiTheme="majorHAnsi" w:cs="Arial"/>
          <w:sz w:val="24"/>
          <w:szCs w:val="24"/>
        </w:rPr>
        <w:t xml:space="preserve">’s health and safety measures while on the </w:t>
      </w:r>
      <w:r w:rsidR="00D23F8F">
        <w:rPr>
          <w:rFonts w:asciiTheme="majorHAnsi" w:hAnsiTheme="majorHAnsi" w:cs="Arial"/>
          <w:sz w:val="24"/>
          <w:szCs w:val="24"/>
        </w:rPr>
        <w:t>Council</w:t>
      </w:r>
      <w:r w:rsidRPr="005D62BB">
        <w:rPr>
          <w:rFonts w:asciiTheme="majorHAnsi" w:hAnsiTheme="majorHAnsi" w:cs="Arial"/>
          <w:sz w:val="24"/>
          <w:szCs w:val="24"/>
        </w:rPr>
        <w:t>’s premises; and</w:t>
      </w:r>
    </w:p>
    <w:p w14:paraId="300DDBB3" w14:textId="04445FDB"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notify the </w:t>
      </w:r>
      <w:r w:rsidR="00D23F8F">
        <w:rPr>
          <w:rFonts w:asciiTheme="majorHAnsi" w:hAnsiTheme="majorHAnsi" w:cs="Arial"/>
          <w:sz w:val="24"/>
          <w:szCs w:val="24"/>
        </w:rPr>
        <w:t>Council</w:t>
      </w:r>
      <w:r w:rsidRPr="005D62BB">
        <w:rPr>
          <w:rFonts w:asciiTheme="majorHAnsi" w:hAnsiTheme="majorHAnsi" w:cs="Arial"/>
          <w:sz w:val="24"/>
          <w:szCs w:val="24"/>
        </w:rPr>
        <w:t xml:space="preserve"> immediately in the event of any incident occurring in the performance of its obligations under the Agreement on the </w:t>
      </w:r>
      <w:r w:rsidR="00D23F8F">
        <w:rPr>
          <w:rFonts w:asciiTheme="majorHAnsi" w:hAnsiTheme="majorHAnsi" w:cs="Arial"/>
          <w:sz w:val="24"/>
          <w:szCs w:val="24"/>
        </w:rPr>
        <w:t>Council</w:t>
      </w:r>
      <w:r w:rsidRPr="005D62BB">
        <w:rPr>
          <w:rFonts w:asciiTheme="majorHAnsi" w:hAnsiTheme="majorHAnsi" w:cs="Arial"/>
          <w:sz w:val="24"/>
          <w:szCs w:val="24"/>
        </w:rPr>
        <w:t>’s premises where that incident causes any personal injury or damage to property which could give rise to personal injury.</w:t>
      </w:r>
    </w:p>
    <w:p w14:paraId="1EB23414" w14:textId="77777777" w:rsidR="001C2D0C" w:rsidRPr="005D62BB" w:rsidRDefault="001C2D0C" w:rsidP="00330ACD">
      <w:pPr>
        <w:pStyle w:val="Level2Heading"/>
        <w:numPr>
          <w:ilvl w:val="1"/>
          <w:numId w:val="12"/>
        </w:numPr>
        <w:spacing w:before="0" w:after="120" w:line="240" w:lineRule="atLeast"/>
        <w:jc w:val="both"/>
        <w:rPr>
          <w:rFonts w:asciiTheme="majorHAnsi" w:hAnsiTheme="majorHAnsi" w:cs="Arial"/>
          <w:b w:val="0"/>
          <w:sz w:val="24"/>
          <w:szCs w:val="24"/>
        </w:rPr>
      </w:pPr>
      <w:bookmarkStart w:id="137" w:name="_Ref261013166"/>
      <w:bookmarkStart w:id="138" w:name="_Toc24378984"/>
      <w:r w:rsidRPr="005D62BB">
        <w:rPr>
          <w:rFonts w:asciiTheme="majorHAnsi" w:hAnsiTheme="majorHAnsi" w:cs="Arial"/>
          <w:b w:val="0"/>
          <w:sz w:val="24"/>
          <w:szCs w:val="24"/>
        </w:rPr>
        <w:t xml:space="preserve">The Supplier </w:t>
      </w:r>
      <w:bookmarkEnd w:id="137"/>
      <w:r w:rsidRPr="005D62BB">
        <w:rPr>
          <w:rFonts w:asciiTheme="majorHAnsi" w:hAnsiTheme="majorHAnsi" w:cs="Arial"/>
          <w:b w:val="0"/>
          <w:sz w:val="24"/>
          <w:szCs w:val="24"/>
        </w:rPr>
        <w:t>shall:</w:t>
      </w:r>
      <w:bookmarkEnd w:id="138"/>
    </w:p>
    <w:p w14:paraId="358492C5" w14:textId="7285C329"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bookmarkStart w:id="139" w:name="_Ref359656204"/>
      <w:r w:rsidRPr="005D62BB">
        <w:rPr>
          <w:rFonts w:asciiTheme="majorHAnsi" w:hAnsiTheme="majorHAnsi" w:cs="Arial"/>
          <w:sz w:val="24"/>
          <w:szCs w:val="24"/>
        </w:rPr>
        <w:t xml:space="preserve">perform its obligations under the Agreement in accordance with all applicable equality Law and the </w:t>
      </w:r>
      <w:r w:rsidR="00D23F8F">
        <w:rPr>
          <w:rFonts w:asciiTheme="majorHAnsi" w:hAnsiTheme="majorHAnsi" w:cs="Arial"/>
          <w:sz w:val="24"/>
          <w:szCs w:val="24"/>
        </w:rPr>
        <w:t>Council</w:t>
      </w:r>
      <w:r w:rsidRPr="005D62BB">
        <w:rPr>
          <w:rFonts w:asciiTheme="majorHAnsi" w:hAnsiTheme="majorHAnsi" w:cs="Arial"/>
          <w:sz w:val="24"/>
          <w:szCs w:val="24"/>
        </w:rPr>
        <w:t>’s equality and diversity policy as provided to the Supplier from time to time;</w:t>
      </w:r>
      <w:bookmarkEnd w:id="139"/>
      <w:r w:rsidRPr="005D62BB">
        <w:rPr>
          <w:rFonts w:asciiTheme="majorHAnsi" w:hAnsiTheme="majorHAnsi" w:cs="Arial"/>
          <w:sz w:val="24"/>
          <w:szCs w:val="24"/>
        </w:rPr>
        <w:t xml:space="preserve"> and</w:t>
      </w:r>
    </w:p>
    <w:p w14:paraId="39FF6F8D" w14:textId="61F12F31" w:rsidR="001C2D0C" w:rsidRPr="005D62BB" w:rsidRDefault="001C2D0C" w:rsidP="00330ACD">
      <w:pPr>
        <w:pStyle w:val="Level3Number"/>
        <w:widowControl w:val="0"/>
        <w:numPr>
          <w:ilvl w:val="2"/>
          <w:numId w:val="12"/>
        </w:numPr>
        <w:tabs>
          <w:tab w:val="left" w:pos="540"/>
          <w:tab w:val="num" w:pos="17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take all reasonable steps to secure the observance of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_Ref359656204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556F33" w:rsidRPr="00556F33">
        <w:rPr>
          <w:rFonts w:asciiTheme="majorHAnsi" w:hAnsiTheme="majorHAnsi" w:cs="Arial"/>
          <w:sz w:val="24"/>
          <w:szCs w:val="24"/>
        </w:rPr>
        <w:t>17.3.1</w:t>
      </w:r>
      <w:r w:rsidRPr="005D62BB">
        <w:rPr>
          <w:rFonts w:asciiTheme="majorHAnsi" w:hAnsiTheme="majorHAnsi"/>
          <w:sz w:val="24"/>
          <w:szCs w:val="24"/>
        </w:rPr>
        <w:fldChar w:fldCharType="end"/>
      </w:r>
      <w:r w:rsidRPr="005D62BB">
        <w:rPr>
          <w:rFonts w:asciiTheme="majorHAnsi" w:hAnsiTheme="majorHAnsi" w:cs="Arial"/>
          <w:sz w:val="24"/>
          <w:szCs w:val="24"/>
        </w:rPr>
        <w:t xml:space="preserve"> by all Staff.</w:t>
      </w:r>
    </w:p>
    <w:p w14:paraId="176741DA" w14:textId="70D3A496"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40" w:name="_Ref377050556"/>
      <w:bookmarkStart w:id="141" w:name="_Toc24378985"/>
      <w:r w:rsidRPr="005D62BB">
        <w:rPr>
          <w:rFonts w:asciiTheme="majorHAnsi" w:hAnsiTheme="majorHAnsi" w:cs="Arial"/>
          <w:b w:val="0"/>
          <w:sz w:val="24"/>
          <w:szCs w:val="24"/>
        </w:rPr>
        <w:t xml:space="preserve">The Supplier shall supply the Services in accordance with the </w:t>
      </w:r>
      <w:r w:rsidR="00D23F8F">
        <w:rPr>
          <w:rFonts w:asciiTheme="majorHAnsi" w:hAnsiTheme="majorHAnsi" w:cs="Arial"/>
          <w:b w:val="0"/>
          <w:sz w:val="24"/>
          <w:szCs w:val="24"/>
        </w:rPr>
        <w:t>Council</w:t>
      </w:r>
      <w:r w:rsidRPr="005D62BB">
        <w:rPr>
          <w:rFonts w:asciiTheme="majorHAnsi" w:hAnsiTheme="majorHAnsi" w:cs="Arial"/>
          <w:b w:val="0"/>
          <w:sz w:val="24"/>
          <w:szCs w:val="24"/>
        </w:rPr>
        <w:t>’s environmental policy as provided to the Supplier from time to time.</w:t>
      </w:r>
      <w:bookmarkEnd w:id="140"/>
      <w:bookmarkEnd w:id="141"/>
      <w:r w:rsidRPr="005D62BB">
        <w:rPr>
          <w:rFonts w:asciiTheme="majorHAnsi" w:hAnsiTheme="majorHAnsi" w:cs="Arial"/>
          <w:b w:val="0"/>
          <w:sz w:val="24"/>
          <w:szCs w:val="24"/>
        </w:rPr>
        <w:t xml:space="preserve"> </w:t>
      </w:r>
    </w:p>
    <w:p w14:paraId="51AD3B42" w14:textId="42AD20BE" w:rsidR="001C2D0C" w:rsidRPr="005D62BB" w:rsidRDefault="001C2D0C" w:rsidP="00330ACD">
      <w:pPr>
        <w:pStyle w:val="Level2Heading"/>
        <w:numPr>
          <w:ilvl w:val="1"/>
          <w:numId w:val="12"/>
        </w:numPr>
        <w:spacing w:before="0" w:after="120" w:line="240" w:lineRule="atLeast"/>
        <w:jc w:val="both"/>
        <w:rPr>
          <w:rFonts w:asciiTheme="majorHAnsi" w:hAnsiTheme="majorHAnsi" w:cs="Arial"/>
          <w:sz w:val="24"/>
          <w:szCs w:val="24"/>
        </w:rPr>
      </w:pPr>
      <w:bookmarkStart w:id="142" w:name="_Toc24378986"/>
      <w:r w:rsidRPr="005D62BB">
        <w:rPr>
          <w:rFonts w:asciiTheme="majorHAnsi" w:hAnsiTheme="majorHAnsi" w:cs="Arial"/>
          <w:b w:val="0"/>
          <w:sz w:val="24"/>
          <w:szCs w:val="24"/>
        </w:rPr>
        <w:t>The Supplier shall comply with, and shall ensure that its Staff shall comply with, the provisions of:</w:t>
      </w:r>
      <w:bookmarkEnd w:id="142"/>
    </w:p>
    <w:p w14:paraId="7DC73102"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section 182 of the Finance Act 1989.</w:t>
      </w:r>
    </w:p>
    <w:p w14:paraId="5DB0185B"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143" w:name="_Toc24378987"/>
      <w:r w:rsidRPr="005D62BB">
        <w:rPr>
          <w:rFonts w:asciiTheme="majorHAnsi" w:hAnsiTheme="majorHAnsi" w:cs="Arial"/>
          <w:sz w:val="24"/>
          <w:szCs w:val="24"/>
        </w:rPr>
        <w:t>Prevention of Fraud and Corruption</w:t>
      </w:r>
      <w:bookmarkEnd w:id="143"/>
    </w:p>
    <w:p w14:paraId="47A33400"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44" w:name="_Ref359607864"/>
      <w:bookmarkStart w:id="145" w:name="_Toc24378988"/>
      <w:bookmarkStart w:id="146" w:name="_Ref260824497"/>
      <w:r w:rsidRPr="005D62BB">
        <w:rPr>
          <w:rFonts w:asciiTheme="majorHAnsi" w:hAnsiTheme="majorHAnsi" w:cs="Arial"/>
          <w:b w:val="0"/>
          <w:sz w:val="24"/>
          <w:szCs w:val="24"/>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144"/>
      <w:bookmarkEnd w:id="145"/>
    </w:p>
    <w:p w14:paraId="5B0EAEC7" w14:textId="6B304DF6"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47" w:name="_Toc24378989"/>
      <w:bookmarkEnd w:id="146"/>
      <w:r w:rsidRPr="005D62BB">
        <w:rPr>
          <w:rFonts w:asciiTheme="majorHAnsi" w:hAnsiTheme="majorHAnsi" w:cs="Arial"/>
          <w:b w:val="0"/>
          <w:sz w:val="24"/>
          <w:szCs w:val="24"/>
        </w:rPr>
        <w:t xml:space="preserve">The Supplier shall take all reasonable steps, in accordance with good industry practice, to prevent fraud by the Staff and the Supplier (including its shareholders, members and directors) in connection with the Agreement and shall notify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immediately if it has reason to suspect that any fraud has occurred or is occurring or is likely to occur.</w:t>
      </w:r>
      <w:bookmarkEnd w:id="147"/>
    </w:p>
    <w:p w14:paraId="5D53ECC5" w14:textId="537DE049"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48" w:name="_Ref370389344"/>
      <w:bookmarkStart w:id="149" w:name="_Toc24378990"/>
      <w:r w:rsidRPr="005D62BB">
        <w:rPr>
          <w:rFonts w:asciiTheme="majorHAnsi" w:hAnsiTheme="majorHAnsi" w:cs="Arial"/>
          <w:b w:val="0"/>
          <w:sz w:val="24"/>
          <w:szCs w:val="24"/>
        </w:rPr>
        <w:t>If the Supplier or the Staff engages in conduct prohibited by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_Ref359607864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w:t>
      </w:r>
      <w:r w:rsidR="00F62C36">
        <w:rPr>
          <w:rFonts w:asciiTheme="majorHAnsi" w:hAnsiTheme="majorHAnsi" w:cs="Arial"/>
          <w:b w:val="0"/>
          <w:sz w:val="24"/>
          <w:szCs w:val="24"/>
        </w:rPr>
        <w:t>9</w:t>
      </w:r>
      <w:r w:rsidR="00556F33">
        <w:rPr>
          <w:rFonts w:asciiTheme="majorHAnsi" w:hAnsiTheme="majorHAnsi" w:cs="Arial"/>
          <w:b w:val="0"/>
          <w:sz w:val="24"/>
          <w:szCs w:val="24"/>
        </w:rPr>
        <w:t>.1</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or commits fraud in relation to the Agreement or any other contract with the Crown (including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w:t>
      </w:r>
      <w:bookmarkEnd w:id="148"/>
      <w:bookmarkEnd w:id="149"/>
    </w:p>
    <w:p w14:paraId="77AF31A8" w14:textId="3CAD6152"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terminate the Agreement and recover from the Supplier the amount of any loss suffered by the </w:t>
      </w:r>
      <w:r w:rsidR="00D23F8F">
        <w:rPr>
          <w:rFonts w:asciiTheme="majorHAnsi" w:hAnsiTheme="majorHAnsi" w:cs="Arial"/>
          <w:sz w:val="24"/>
          <w:szCs w:val="24"/>
        </w:rPr>
        <w:t>Council</w:t>
      </w:r>
      <w:r w:rsidRPr="005D62BB">
        <w:rPr>
          <w:rFonts w:asciiTheme="majorHAnsi" w:hAnsiTheme="majorHAnsi" w:cs="Arial"/>
          <w:sz w:val="24"/>
          <w:szCs w:val="24"/>
        </w:rPr>
        <w:t xml:space="preserve"> resulting from the termination, including the cost reasonably incurred by the </w:t>
      </w:r>
      <w:r w:rsidR="00D23F8F">
        <w:rPr>
          <w:rFonts w:asciiTheme="majorHAnsi" w:hAnsiTheme="majorHAnsi" w:cs="Arial"/>
          <w:sz w:val="24"/>
          <w:szCs w:val="24"/>
        </w:rPr>
        <w:t>Council</w:t>
      </w:r>
      <w:r w:rsidRPr="005D62BB">
        <w:rPr>
          <w:rFonts w:asciiTheme="majorHAnsi" w:hAnsiTheme="majorHAnsi" w:cs="Arial"/>
          <w:sz w:val="24"/>
          <w:szCs w:val="24"/>
        </w:rPr>
        <w:t xml:space="preserve"> of making other arrangements for the supply of the Services and any additional expenditure incurred by the </w:t>
      </w:r>
      <w:r w:rsidR="00D23F8F">
        <w:rPr>
          <w:rFonts w:asciiTheme="majorHAnsi" w:hAnsiTheme="majorHAnsi" w:cs="Arial"/>
          <w:sz w:val="24"/>
          <w:szCs w:val="24"/>
        </w:rPr>
        <w:t>Council</w:t>
      </w:r>
      <w:r w:rsidRPr="005D62BB">
        <w:rPr>
          <w:rFonts w:asciiTheme="majorHAnsi" w:hAnsiTheme="majorHAnsi" w:cs="Arial"/>
          <w:sz w:val="24"/>
          <w:szCs w:val="24"/>
        </w:rPr>
        <w:t xml:space="preserve"> throughout the remainder of the Agreement; or </w:t>
      </w:r>
    </w:p>
    <w:p w14:paraId="1710F00C" w14:textId="301D55CF"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lastRenderedPageBreak/>
        <w:t xml:space="preserve">recover in </w:t>
      </w:r>
      <w:proofErr w:type="gramStart"/>
      <w:r w:rsidRPr="005D62BB">
        <w:rPr>
          <w:rFonts w:asciiTheme="majorHAnsi" w:hAnsiTheme="majorHAnsi" w:cs="Arial"/>
          <w:sz w:val="24"/>
          <w:szCs w:val="24"/>
        </w:rPr>
        <w:t>full from</w:t>
      </w:r>
      <w:proofErr w:type="gramEnd"/>
      <w:r w:rsidRPr="005D62BB">
        <w:rPr>
          <w:rFonts w:asciiTheme="majorHAnsi" w:hAnsiTheme="majorHAnsi" w:cs="Arial"/>
          <w:sz w:val="24"/>
          <w:szCs w:val="24"/>
        </w:rPr>
        <w:t xml:space="preserve"> the Supplier any other loss sustained by the </w:t>
      </w:r>
      <w:r w:rsidR="00D23F8F">
        <w:rPr>
          <w:rFonts w:asciiTheme="majorHAnsi" w:hAnsiTheme="majorHAnsi" w:cs="Arial"/>
          <w:sz w:val="24"/>
          <w:szCs w:val="24"/>
        </w:rPr>
        <w:t>Council</w:t>
      </w:r>
      <w:r w:rsidRPr="005D62BB">
        <w:rPr>
          <w:rFonts w:asciiTheme="majorHAnsi" w:hAnsiTheme="majorHAnsi" w:cs="Arial"/>
          <w:sz w:val="24"/>
          <w:szCs w:val="24"/>
        </w:rPr>
        <w:t xml:space="preserve"> in consequence of any breach of this clause.</w:t>
      </w:r>
    </w:p>
    <w:p w14:paraId="7FD5B321"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150" w:name="a324896"/>
      <w:bookmarkStart w:id="151" w:name="a754740"/>
      <w:bookmarkStart w:id="152" w:name="a771580"/>
      <w:bookmarkStart w:id="153" w:name="d4695e134"/>
      <w:bookmarkStart w:id="154" w:name="a688721"/>
      <w:bookmarkStart w:id="155" w:name="a797188"/>
      <w:bookmarkStart w:id="156" w:name="a424610"/>
      <w:bookmarkStart w:id="157" w:name="a247073"/>
      <w:bookmarkStart w:id="158" w:name="a57863"/>
      <w:bookmarkStart w:id="159" w:name="d4695e160"/>
      <w:bookmarkStart w:id="160" w:name="a836145"/>
      <w:bookmarkStart w:id="161" w:name="a1017728"/>
      <w:bookmarkStart w:id="162" w:name="d4695e202"/>
      <w:bookmarkStart w:id="163" w:name="a555840"/>
      <w:bookmarkStart w:id="164" w:name="d4695e232"/>
      <w:bookmarkStart w:id="165" w:name="a825464"/>
      <w:bookmarkStart w:id="166" w:name="a1049772"/>
      <w:bookmarkStart w:id="167" w:name="a111270"/>
      <w:bookmarkStart w:id="168" w:name="a395620"/>
      <w:bookmarkStart w:id="169" w:name="a107224"/>
      <w:bookmarkStart w:id="170" w:name="a673334"/>
      <w:bookmarkStart w:id="171" w:name="a975002"/>
      <w:bookmarkStart w:id="172" w:name="a207401"/>
      <w:bookmarkStart w:id="173" w:name="_Ref359607573"/>
      <w:bookmarkStart w:id="174" w:name="_Toc24378991"/>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r w:rsidRPr="005D62BB">
        <w:rPr>
          <w:rFonts w:asciiTheme="majorHAnsi" w:hAnsiTheme="majorHAnsi" w:cs="Arial"/>
          <w:sz w:val="24"/>
          <w:szCs w:val="24"/>
        </w:rPr>
        <w:t>Dispute Resolution</w:t>
      </w:r>
      <w:bookmarkEnd w:id="173"/>
      <w:bookmarkEnd w:id="174"/>
    </w:p>
    <w:p w14:paraId="4445F0B9"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75" w:name="_Ref359607911"/>
      <w:bookmarkStart w:id="176" w:name="_Toc24378992"/>
      <w:r w:rsidRPr="005D62BB">
        <w:rPr>
          <w:rFonts w:asciiTheme="majorHAnsi" w:hAnsiTheme="majorHAnsi" w:cs="Arial"/>
          <w:b w:val="0"/>
          <w:sz w:val="24"/>
          <w:szCs w:val="24"/>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75"/>
      <w:bookmarkEnd w:id="176"/>
    </w:p>
    <w:p w14:paraId="4A30CD3C" w14:textId="3AD8DD04"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77" w:name="_Toc24378993"/>
      <w:r w:rsidRPr="005D62BB">
        <w:rPr>
          <w:rFonts w:asciiTheme="majorHAnsi" w:hAnsiTheme="majorHAnsi" w:cs="Arial"/>
          <w:b w:val="0"/>
          <w:sz w:val="24"/>
          <w:szCs w:val="24"/>
        </w:rPr>
        <w:t>If the dispute cannot be resolved by the Parties within one month of being escalated as referred to in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_Ref359607911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1F7584">
        <w:rPr>
          <w:rFonts w:asciiTheme="majorHAnsi" w:hAnsiTheme="majorHAnsi" w:cs="Arial"/>
          <w:b w:val="0"/>
          <w:sz w:val="24"/>
          <w:szCs w:val="24"/>
        </w:rPr>
        <w:t>20</w:t>
      </w:r>
      <w:r w:rsidR="00556F33">
        <w:rPr>
          <w:rFonts w:asciiTheme="majorHAnsi" w:hAnsiTheme="majorHAnsi" w:cs="Arial"/>
          <w:b w:val="0"/>
          <w:sz w:val="24"/>
          <w:szCs w:val="24"/>
        </w:rPr>
        <w:t>.1</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the dispute may by agreement between the Parties be referred to a neutral adviser or mediator (the “</w:t>
      </w:r>
      <w:r w:rsidRPr="005D62BB">
        <w:rPr>
          <w:rFonts w:asciiTheme="majorHAnsi" w:hAnsiTheme="majorHAnsi" w:cs="Arial"/>
          <w:sz w:val="24"/>
          <w:szCs w:val="24"/>
        </w:rPr>
        <w:t>Mediator</w:t>
      </w:r>
      <w:r w:rsidRPr="005D62BB">
        <w:rPr>
          <w:rFonts w:asciiTheme="majorHAnsi" w:hAnsiTheme="majorHAnsi" w:cs="Arial"/>
          <w:b w:val="0"/>
          <w:sz w:val="24"/>
          <w:szCs w:val="24"/>
        </w:rPr>
        <w:t>”) chosen by agreement between the Parties.  All negotiations connected with the dispute shall be conducted in confidence and without prejudice to the rights of the Parties in any further proceedings.</w:t>
      </w:r>
      <w:bookmarkEnd w:id="177"/>
      <w:r w:rsidRPr="005D62BB">
        <w:rPr>
          <w:rFonts w:asciiTheme="majorHAnsi" w:hAnsiTheme="majorHAnsi" w:cs="Arial"/>
          <w:b w:val="0"/>
          <w:sz w:val="24"/>
          <w:szCs w:val="24"/>
        </w:rPr>
        <w:t xml:space="preserve">  </w:t>
      </w:r>
    </w:p>
    <w:p w14:paraId="4D3E6371"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78" w:name="_Toc24378994"/>
      <w:r w:rsidRPr="005D62BB">
        <w:rPr>
          <w:rFonts w:asciiTheme="majorHAnsi" w:hAnsiTheme="majorHAnsi" w:cs="Arial"/>
          <w:b w:val="0"/>
          <w:sz w:val="24"/>
          <w:szCs w:val="24"/>
        </w:rPr>
        <w:t xml:space="preserve">If the Parties fail to appoint a Mediator within one </w:t>
      </w:r>
      <w:proofErr w:type="gramStart"/>
      <w:r w:rsidRPr="005D62BB">
        <w:rPr>
          <w:rFonts w:asciiTheme="majorHAnsi" w:hAnsiTheme="majorHAnsi" w:cs="Arial"/>
          <w:b w:val="0"/>
          <w:sz w:val="24"/>
          <w:szCs w:val="24"/>
        </w:rPr>
        <w:t>month, or</w:t>
      </w:r>
      <w:proofErr w:type="gramEnd"/>
      <w:r w:rsidRPr="005D62BB">
        <w:rPr>
          <w:rFonts w:asciiTheme="majorHAnsi" w:hAnsiTheme="majorHAnsi" w:cs="Arial"/>
          <w:b w:val="0"/>
          <w:sz w:val="24"/>
          <w:szCs w:val="24"/>
        </w:rPr>
        <w:t xml:space="preserve"> fail to enter into a written agreement resolving the dispute within one month of the Mediator being appointed, either Party may exercise any remedy it has under applicable law.</w:t>
      </w:r>
      <w:bookmarkEnd w:id="178"/>
      <w:r w:rsidRPr="005D62BB">
        <w:rPr>
          <w:rFonts w:asciiTheme="majorHAnsi" w:hAnsiTheme="majorHAnsi" w:cs="Arial"/>
          <w:b w:val="0"/>
          <w:sz w:val="24"/>
          <w:szCs w:val="24"/>
        </w:rPr>
        <w:t xml:space="preserve"> </w:t>
      </w:r>
    </w:p>
    <w:p w14:paraId="6D79CE6C"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179" w:name="_Toc24378995"/>
      <w:r w:rsidRPr="005D62BB">
        <w:rPr>
          <w:rFonts w:asciiTheme="majorHAnsi" w:hAnsiTheme="majorHAnsi" w:cs="Arial"/>
          <w:sz w:val="24"/>
          <w:szCs w:val="24"/>
        </w:rPr>
        <w:t>General</w:t>
      </w:r>
      <w:bookmarkEnd w:id="179"/>
    </w:p>
    <w:p w14:paraId="74F10668"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80" w:name="_Toc24378996"/>
      <w:r w:rsidRPr="005D62BB">
        <w:rPr>
          <w:rFonts w:asciiTheme="majorHAnsi" w:hAnsiTheme="majorHAnsi" w:cs="Arial"/>
          <w:b w:val="0"/>
          <w:sz w:val="24"/>
          <w:szCs w:val="24"/>
        </w:rPr>
        <w:t>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w:t>
      </w:r>
      <w:bookmarkEnd w:id="180"/>
      <w:r w:rsidRPr="005D62BB">
        <w:rPr>
          <w:rFonts w:asciiTheme="majorHAnsi" w:hAnsiTheme="majorHAnsi" w:cs="Arial"/>
          <w:b w:val="0"/>
          <w:sz w:val="24"/>
          <w:szCs w:val="24"/>
        </w:rPr>
        <w:t xml:space="preserve">  </w:t>
      </w:r>
    </w:p>
    <w:p w14:paraId="5D8FC9AD"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81" w:name="_Toc24378997"/>
      <w:r w:rsidRPr="005D62BB">
        <w:rPr>
          <w:rFonts w:asciiTheme="majorHAnsi" w:hAnsiTheme="majorHAnsi" w:cs="Arial"/>
          <w:b w:val="0"/>
          <w:sz w:val="24"/>
          <w:szCs w:val="24"/>
        </w:rPr>
        <w:t>A person who is not a party to the Agreement shall have no right to enforce any of its provisions which, expressly or by implication, confer a benefit on him, without the prior written agreement of the Parties.</w:t>
      </w:r>
      <w:bookmarkEnd w:id="181"/>
      <w:r w:rsidRPr="005D62BB">
        <w:rPr>
          <w:rFonts w:asciiTheme="majorHAnsi" w:hAnsiTheme="majorHAnsi" w:cs="Arial"/>
          <w:b w:val="0"/>
          <w:sz w:val="24"/>
          <w:szCs w:val="24"/>
        </w:rPr>
        <w:t xml:space="preserve"> </w:t>
      </w:r>
    </w:p>
    <w:p w14:paraId="7038E276"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82" w:name="_Toc24378998"/>
      <w:r w:rsidRPr="005D62BB">
        <w:rPr>
          <w:rFonts w:asciiTheme="majorHAnsi" w:hAnsiTheme="majorHAnsi" w:cs="Arial"/>
          <w:b w:val="0"/>
          <w:sz w:val="24"/>
          <w:szCs w:val="24"/>
        </w:rPr>
        <w:t>The Agreement cannot be varied except in writing signed by a duly authorised representative of both the Parties.</w:t>
      </w:r>
      <w:bookmarkEnd w:id="182"/>
      <w:r w:rsidRPr="005D62BB">
        <w:rPr>
          <w:rFonts w:asciiTheme="majorHAnsi" w:hAnsiTheme="majorHAnsi" w:cs="Arial"/>
          <w:b w:val="0"/>
          <w:sz w:val="24"/>
          <w:szCs w:val="24"/>
        </w:rPr>
        <w:t xml:space="preserve"> </w:t>
      </w:r>
    </w:p>
    <w:p w14:paraId="5154C94B"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83" w:name="_Toc24378999"/>
      <w:r w:rsidRPr="005D62BB">
        <w:rPr>
          <w:rFonts w:asciiTheme="majorHAnsi" w:hAnsiTheme="majorHAnsi" w:cs="Arial"/>
          <w:b w:val="0"/>
          <w:sz w:val="24"/>
          <w:szCs w:val="24"/>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bookmarkEnd w:id="183"/>
    </w:p>
    <w:p w14:paraId="3CBB28F9"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84" w:name="_Toc24379000"/>
      <w:r w:rsidRPr="005D62BB">
        <w:rPr>
          <w:rFonts w:asciiTheme="majorHAnsi" w:hAnsiTheme="majorHAnsi" w:cs="Arial"/>
          <w:b w:val="0"/>
          <w:sz w:val="24"/>
          <w:szCs w:val="24"/>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bookmarkEnd w:id="184"/>
    </w:p>
    <w:p w14:paraId="731FB36B"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85" w:name="_Toc24379001"/>
      <w:r w:rsidRPr="005D62BB">
        <w:rPr>
          <w:rFonts w:asciiTheme="majorHAnsi" w:hAnsiTheme="majorHAnsi" w:cs="Arial"/>
          <w:b w:val="0"/>
          <w:sz w:val="24"/>
          <w:szCs w:val="24"/>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bookmarkEnd w:id="185"/>
    </w:p>
    <w:p w14:paraId="2232FD58"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86" w:name="_Ref377050579"/>
      <w:bookmarkStart w:id="187" w:name="_Toc24379002"/>
      <w:r w:rsidRPr="005D62BB">
        <w:rPr>
          <w:rFonts w:asciiTheme="majorHAnsi" w:hAnsiTheme="majorHAnsi" w:cs="Arial"/>
          <w:b w:val="0"/>
          <w:sz w:val="24"/>
          <w:szCs w:val="24"/>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w:t>
      </w:r>
      <w:r w:rsidRPr="005D62BB">
        <w:rPr>
          <w:rFonts w:asciiTheme="majorHAnsi" w:hAnsiTheme="majorHAnsi" w:cs="Arial"/>
          <w:b w:val="0"/>
          <w:sz w:val="24"/>
          <w:szCs w:val="24"/>
        </w:rPr>
        <w:lastRenderedPageBreak/>
        <w:t>exclusion of other remedies.</w:t>
      </w:r>
      <w:bookmarkEnd w:id="186"/>
      <w:bookmarkEnd w:id="187"/>
      <w:r w:rsidRPr="005D62BB">
        <w:rPr>
          <w:rFonts w:asciiTheme="majorHAnsi" w:hAnsiTheme="majorHAnsi" w:cs="Arial"/>
          <w:b w:val="0"/>
          <w:sz w:val="24"/>
          <w:szCs w:val="24"/>
        </w:rPr>
        <w:t xml:space="preserve"> </w:t>
      </w:r>
    </w:p>
    <w:p w14:paraId="192DDAFC"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88" w:name="_Toc24379003"/>
      <w:r w:rsidRPr="005D62BB">
        <w:rPr>
          <w:rFonts w:asciiTheme="majorHAnsi" w:hAnsiTheme="majorHAnsi" w:cs="Arial"/>
          <w:b w:val="0"/>
          <w:sz w:val="24"/>
          <w:szCs w:val="24"/>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bookmarkEnd w:id="188"/>
    </w:p>
    <w:p w14:paraId="0F36AA00"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189" w:name="_Toc24379004"/>
      <w:r w:rsidRPr="005D62BB">
        <w:rPr>
          <w:rFonts w:asciiTheme="majorHAnsi" w:hAnsiTheme="majorHAnsi" w:cs="Arial"/>
          <w:sz w:val="24"/>
          <w:szCs w:val="24"/>
        </w:rPr>
        <w:t>Notices</w:t>
      </w:r>
      <w:bookmarkEnd w:id="189"/>
    </w:p>
    <w:p w14:paraId="3F247B2C" w14:textId="2CA3B4BA"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90" w:name="_Ref360044665"/>
      <w:bookmarkStart w:id="191" w:name="_Toc24379005"/>
      <w:r w:rsidRPr="005D62BB">
        <w:rPr>
          <w:rFonts w:asciiTheme="majorHAnsi" w:hAnsiTheme="majorHAnsi" w:cs="Arial"/>
          <w:b w:val="0"/>
          <w:sz w:val="24"/>
          <w:szCs w:val="24"/>
        </w:rPr>
        <w:t>Any notice to be given under the Agreement shall be in writing and may be served by personal delivery, first class recorded or, subject to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_Ref360044325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F62C36">
        <w:rPr>
          <w:rFonts w:asciiTheme="majorHAnsi" w:hAnsiTheme="majorHAnsi" w:cs="Arial"/>
          <w:b w:val="0"/>
          <w:sz w:val="24"/>
          <w:szCs w:val="24"/>
        </w:rPr>
        <w:t>22</w:t>
      </w:r>
      <w:r w:rsidR="00556F33" w:rsidRPr="001F7584">
        <w:rPr>
          <w:rFonts w:asciiTheme="majorHAnsi" w:hAnsiTheme="majorHAnsi" w:cs="Arial"/>
          <w:b w:val="0"/>
          <w:sz w:val="24"/>
          <w:szCs w:val="24"/>
        </w:rPr>
        <w:t>.3</w:t>
      </w:r>
      <w:r w:rsidRPr="005D62BB">
        <w:rPr>
          <w:rFonts w:asciiTheme="majorHAnsi" w:hAnsiTheme="majorHAnsi"/>
          <w:sz w:val="24"/>
          <w:szCs w:val="24"/>
        </w:rPr>
        <w:fldChar w:fldCharType="end"/>
      </w:r>
      <w:r w:rsidRPr="005D62BB">
        <w:rPr>
          <w:rFonts w:asciiTheme="majorHAnsi" w:hAnsiTheme="majorHAnsi" w:cs="Arial"/>
          <w:b w:val="0"/>
          <w:sz w:val="24"/>
          <w:szCs w:val="24"/>
        </w:rPr>
        <w:t>, e-mail to the address of the relevant Party set out in the Award Letter, or such other address as that Party may from time to time notify to the other Party in accordance with this clause:</w:t>
      </w:r>
      <w:bookmarkEnd w:id="190"/>
      <w:bookmarkEnd w:id="191"/>
    </w:p>
    <w:p w14:paraId="75961129" w14:textId="77777777" w:rsidR="001C2D0C" w:rsidRPr="005D62BB" w:rsidRDefault="001C2D0C" w:rsidP="00330ACD">
      <w:pPr>
        <w:pStyle w:val="Level2Heading"/>
        <w:keepNext w:val="0"/>
        <w:widowControl w:val="0"/>
        <w:numPr>
          <w:ilvl w:val="1"/>
          <w:numId w:val="12"/>
        </w:numPr>
        <w:tabs>
          <w:tab w:val="num" w:pos="1031"/>
        </w:tabs>
        <w:spacing w:before="0" w:after="120" w:line="240" w:lineRule="atLeast"/>
        <w:jc w:val="both"/>
        <w:rPr>
          <w:rFonts w:asciiTheme="majorHAnsi" w:hAnsiTheme="majorHAnsi" w:cs="Arial"/>
          <w:b w:val="0"/>
          <w:sz w:val="24"/>
          <w:szCs w:val="24"/>
        </w:rPr>
      </w:pPr>
      <w:bookmarkStart w:id="192" w:name="_Ref360044643"/>
      <w:bookmarkStart w:id="193" w:name="_Toc24379006"/>
      <w:r w:rsidRPr="005D62BB">
        <w:rPr>
          <w:rFonts w:asciiTheme="majorHAnsi" w:hAnsiTheme="majorHAnsi" w:cs="Arial"/>
          <w:b w:val="0"/>
          <w:sz w:val="24"/>
          <w:szCs w:val="24"/>
        </w:rPr>
        <w:t>Notices served as above shall be deemed served on the Working Day of delivery provided delivery is before 5.00pm on a Working Day.  Otherwise delivery shall be deemed to occur on the next Working Day.</w:t>
      </w:r>
      <w:bookmarkEnd w:id="192"/>
      <w:r w:rsidRPr="005D62BB">
        <w:rPr>
          <w:rFonts w:asciiTheme="majorHAnsi" w:hAnsiTheme="majorHAnsi" w:cs="Arial"/>
          <w:b w:val="0"/>
          <w:sz w:val="24"/>
          <w:szCs w:val="24"/>
        </w:rPr>
        <w:t xml:space="preserve"> An email shall be deemed delivered when sent unless an error message is received.</w:t>
      </w:r>
      <w:bookmarkEnd w:id="193"/>
    </w:p>
    <w:p w14:paraId="191D4B5B" w14:textId="164FCE04" w:rsidR="001C2D0C" w:rsidRPr="005D62BB" w:rsidRDefault="001C2D0C" w:rsidP="00330ACD">
      <w:pPr>
        <w:pStyle w:val="Level2Heading"/>
        <w:keepNext w:val="0"/>
        <w:widowControl w:val="0"/>
        <w:numPr>
          <w:ilvl w:val="1"/>
          <w:numId w:val="12"/>
        </w:numPr>
        <w:tabs>
          <w:tab w:val="num" w:pos="1031"/>
        </w:tabs>
        <w:spacing w:before="0" w:after="120" w:line="240" w:lineRule="atLeast"/>
        <w:jc w:val="both"/>
        <w:rPr>
          <w:rFonts w:asciiTheme="majorHAnsi" w:hAnsiTheme="majorHAnsi" w:cs="Arial"/>
          <w:b w:val="0"/>
          <w:sz w:val="24"/>
          <w:szCs w:val="24"/>
        </w:rPr>
      </w:pPr>
      <w:bookmarkStart w:id="194" w:name="_Ref360044325"/>
      <w:bookmarkStart w:id="195" w:name="_Toc24379007"/>
      <w:r w:rsidRPr="005D62BB">
        <w:rPr>
          <w:rFonts w:asciiTheme="majorHAnsi" w:hAnsiTheme="majorHAnsi" w:cs="Arial"/>
          <w:b w:val="0"/>
          <w:sz w:val="24"/>
          <w:szCs w:val="24"/>
        </w:rPr>
        <w:t>Notices under clauses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_Ref360044784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556F33" w:rsidRPr="001F7584">
        <w:rPr>
          <w:rFonts w:asciiTheme="majorHAnsi" w:hAnsiTheme="majorHAnsi" w:cs="Arial"/>
          <w:b w:val="0"/>
          <w:sz w:val="24"/>
          <w:szCs w:val="24"/>
        </w:rPr>
        <w:t>15</w:t>
      </w:r>
      <w:r w:rsidRPr="005D62BB">
        <w:rPr>
          <w:rFonts w:asciiTheme="majorHAnsi" w:hAnsiTheme="majorHAnsi"/>
          <w:sz w:val="24"/>
          <w:szCs w:val="24"/>
        </w:rPr>
        <w:fldChar w:fldCharType="end"/>
      </w:r>
      <w:r w:rsidRPr="005D62BB">
        <w:rPr>
          <w:rFonts w:asciiTheme="majorHAnsi" w:hAnsiTheme="majorHAnsi" w:cs="Arial"/>
          <w:b w:val="0"/>
          <w:sz w:val="24"/>
          <w:szCs w:val="24"/>
        </w:rPr>
        <w:t xml:space="preserve"> (Force Majeure) and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_Ref359655944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1F7584" w:rsidRPr="001F7584">
        <w:rPr>
          <w:rFonts w:asciiTheme="majorHAnsi" w:hAnsiTheme="majorHAnsi" w:cs="Arial"/>
          <w:b w:val="0"/>
          <w:sz w:val="24"/>
          <w:szCs w:val="24"/>
        </w:rPr>
        <w:t>17</w:t>
      </w:r>
      <w:r w:rsidRPr="005D62BB">
        <w:rPr>
          <w:rFonts w:asciiTheme="majorHAnsi" w:hAnsiTheme="majorHAnsi"/>
          <w:sz w:val="24"/>
          <w:szCs w:val="24"/>
        </w:rPr>
        <w:fldChar w:fldCharType="end"/>
      </w:r>
      <w:r w:rsidRPr="005D62BB">
        <w:rPr>
          <w:rFonts w:asciiTheme="majorHAnsi" w:hAnsiTheme="majorHAnsi" w:cs="Arial"/>
          <w:b w:val="0"/>
          <w:sz w:val="24"/>
          <w:szCs w:val="24"/>
        </w:rPr>
        <w:t xml:space="preserve"> (Termination) may be served by email only if the original notice is then sent to the recipient by personal delivery or recorded delivery in the manner set out in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_Ref360044665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556F33" w:rsidRPr="00D23F8F">
        <w:rPr>
          <w:rFonts w:asciiTheme="majorHAnsi" w:hAnsiTheme="majorHAnsi" w:cs="Arial"/>
          <w:b w:val="0"/>
          <w:sz w:val="24"/>
          <w:szCs w:val="24"/>
        </w:rPr>
        <w:t>2</w:t>
      </w:r>
      <w:r w:rsidR="001F7584" w:rsidRPr="00F62C36">
        <w:rPr>
          <w:rFonts w:asciiTheme="majorHAnsi" w:hAnsiTheme="majorHAnsi" w:cs="Arial"/>
          <w:b w:val="0"/>
          <w:sz w:val="24"/>
          <w:szCs w:val="24"/>
        </w:rPr>
        <w:t>2</w:t>
      </w:r>
      <w:r w:rsidR="00556F33" w:rsidRPr="00D23F8F">
        <w:rPr>
          <w:rFonts w:asciiTheme="majorHAnsi" w:hAnsiTheme="majorHAnsi" w:cs="Arial"/>
          <w:b w:val="0"/>
          <w:sz w:val="24"/>
          <w:szCs w:val="24"/>
        </w:rPr>
        <w:t>.1</w:t>
      </w:r>
      <w:r w:rsidRPr="005D62BB">
        <w:rPr>
          <w:rFonts w:asciiTheme="majorHAnsi" w:hAnsiTheme="majorHAnsi"/>
          <w:sz w:val="24"/>
          <w:szCs w:val="24"/>
        </w:rPr>
        <w:fldChar w:fldCharType="end"/>
      </w:r>
      <w:bookmarkEnd w:id="194"/>
      <w:r w:rsidRPr="005D62BB">
        <w:rPr>
          <w:rFonts w:asciiTheme="majorHAnsi" w:hAnsiTheme="majorHAnsi" w:cs="Arial"/>
          <w:b w:val="0"/>
          <w:sz w:val="24"/>
          <w:szCs w:val="24"/>
        </w:rPr>
        <w:t>.</w:t>
      </w:r>
      <w:bookmarkEnd w:id="195"/>
    </w:p>
    <w:p w14:paraId="13E0A679"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196" w:name="_Toc24379008"/>
      <w:r w:rsidRPr="005D62BB">
        <w:rPr>
          <w:rFonts w:asciiTheme="majorHAnsi" w:hAnsiTheme="majorHAnsi" w:cs="Arial"/>
          <w:sz w:val="24"/>
          <w:szCs w:val="24"/>
        </w:rPr>
        <w:t>Governing Law and Jurisdiction</w:t>
      </w:r>
      <w:bookmarkEnd w:id="196"/>
    </w:p>
    <w:p w14:paraId="2C5F1D37" w14:textId="2D20BBCE" w:rsidR="001C2D0C" w:rsidRPr="005D62BB" w:rsidRDefault="00D23F8F" w:rsidP="00D23F8F">
      <w:pPr>
        <w:pStyle w:val="Level2Heading"/>
        <w:keepNext w:val="0"/>
        <w:widowControl w:val="0"/>
        <w:numPr>
          <w:ilvl w:val="0"/>
          <w:numId w:val="0"/>
        </w:numPr>
        <w:spacing w:before="0" w:after="120" w:line="240" w:lineRule="atLeast"/>
        <w:ind w:left="794" w:hanging="794"/>
        <w:jc w:val="both"/>
        <w:rPr>
          <w:rFonts w:asciiTheme="majorHAnsi" w:hAnsiTheme="majorHAnsi" w:cs="Arial"/>
          <w:szCs w:val="24"/>
        </w:rPr>
      </w:pPr>
      <w:bookmarkStart w:id="197" w:name="_Toc24379009"/>
      <w:r>
        <w:rPr>
          <w:rFonts w:asciiTheme="majorHAnsi" w:hAnsiTheme="majorHAnsi" w:cs="Arial"/>
          <w:b w:val="0"/>
          <w:sz w:val="24"/>
          <w:szCs w:val="24"/>
        </w:rPr>
        <w:t>23.1</w:t>
      </w:r>
      <w:r>
        <w:rPr>
          <w:rFonts w:asciiTheme="majorHAnsi" w:hAnsiTheme="majorHAnsi" w:cs="Arial"/>
          <w:b w:val="0"/>
          <w:sz w:val="24"/>
          <w:szCs w:val="24"/>
        </w:rPr>
        <w:tab/>
      </w:r>
      <w:r w:rsidR="001C2D0C" w:rsidRPr="005D62BB">
        <w:rPr>
          <w:rFonts w:asciiTheme="majorHAnsi" w:hAnsiTheme="majorHAnsi" w:cs="Arial"/>
          <w:b w:val="0"/>
          <w:sz w:val="24"/>
          <w:szCs w:val="24"/>
        </w:rPr>
        <w:t xml:space="preserve">The validity, construction and performance of the Agreement, and all contractual and </w:t>
      </w:r>
      <w:r w:rsidR="00FA4AC0" w:rsidRPr="005D62BB">
        <w:rPr>
          <w:rFonts w:asciiTheme="majorHAnsi" w:hAnsiTheme="majorHAnsi" w:cs="Arial"/>
          <w:b w:val="0"/>
          <w:sz w:val="24"/>
          <w:szCs w:val="24"/>
        </w:rPr>
        <w:t>non-contractual</w:t>
      </w:r>
      <w:r w:rsidR="001C2D0C" w:rsidRPr="005D62BB">
        <w:rPr>
          <w:rFonts w:asciiTheme="majorHAnsi" w:hAnsiTheme="majorHAnsi" w:cs="Arial"/>
          <w:b w:val="0"/>
          <w:sz w:val="24"/>
          <w:szCs w:val="24"/>
        </w:rPr>
        <w:t xml:space="preserve"> matters arising out of it, shall be governed by English law and shall be subject to the exclusive jurisdiction of the English courts to which the Parties submit.</w:t>
      </w:r>
      <w:bookmarkEnd w:id="197"/>
    </w:p>
    <w:p w14:paraId="420A9DFC" w14:textId="77777777" w:rsidR="001C2D0C" w:rsidRPr="001C2D0C" w:rsidRDefault="001C2D0C" w:rsidP="001C2D0C"/>
    <w:sectPr w:rsidR="001C2D0C" w:rsidRPr="001C2D0C" w:rsidSect="0027516E">
      <w:footerReference w:type="default" r:id="rId14"/>
      <w:headerReference w:type="first" r:id="rId15"/>
      <w:footerReference w:type="first" r:id="rId16"/>
      <w:pgSz w:w="11906" w:h="16838"/>
      <w:pgMar w:top="1701" w:right="1361" w:bottom="1440" w:left="136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62122" w14:textId="77777777" w:rsidR="0021037A" w:rsidRDefault="0021037A">
      <w:r>
        <w:separator/>
      </w:r>
    </w:p>
  </w:endnote>
  <w:endnote w:type="continuationSeparator" w:id="0">
    <w:p w14:paraId="3D47A142" w14:textId="77777777" w:rsidR="0021037A" w:rsidRDefault="00210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CG Times">
    <w:altName w:val="Times New Roman"/>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5A9C4" w14:textId="32A05112" w:rsidR="009D5BAE" w:rsidRPr="0027516E" w:rsidRDefault="009D5BAE" w:rsidP="0027516E">
    <w:pPr>
      <w:pStyle w:val="Footer"/>
      <w:jc w:val="center"/>
      <w:rPr>
        <w:sz w:val="22"/>
        <w:szCs w:val="22"/>
      </w:rPr>
    </w:pPr>
    <w:r w:rsidRPr="002362B2">
      <w:rPr>
        <w:sz w:val="22"/>
        <w:szCs w:val="22"/>
      </w:rPr>
      <w:t>Hart Distric</w:t>
    </w:r>
    <w:r>
      <w:rPr>
        <w:sz w:val="22"/>
        <w:szCs w:val="22"/>
      </w:rPr>
      <w:t>t</w:t>
    </w:r>
    <w:r w:rsidRPr="002362B2">
      <w:rPr>
        <w:sz w:val="22"/>
        <w:szCs w:val="22"/>
      </w:rPr>
      <w:t xml:space="preserve"> Council</w:t>
    </w:r>
    <w:r w:rsidRPr="002362B2">
      <w:rPr>
        <w:rFonts w:asciiTheme="majorHAnsi" w:hAnsiTheme="majorHAnsi" w:cs="Arial"/>
        <w:sz w:val="22"/>
        <w:szCs w:val="22"/>
      </w:rPr>
      <w:t xml:space="preserve"> </w:t>
    </w:r>
    <w:r w:rsidRPr="002362B2">
      <w:rPr>
        <w:rFonts w:asciiTheme="majorHAnsi" w:hAnsiTheme="majorHAnsi" w:cs="Arial"/>
        <w:sz w:val="22"/>
        <w:szCs w:val="22"/>
      </w:rPr>
      <w:tab/>
    </w:r>
    <w:r w:rsidRPr="002362B2">
      <w:rPr>
        <w:rFonts w:asciiTheme="majorHAnsi" w:hAnsiTheme="majorHAnsi" w:cs="Arial"/>
        <w:sz w:val="22"/>
        <w:szCs w:val="22"/>
      </w:rPr>
      <w:tab/>
    </w:r>
    <w:r w:rsidRPr="002362B2">
      <w:rPr>
        <w:sz w:val="22"/>
        <w:szCs w:val="22"/>
      </w:rPr>
      <w:t xml:space="preserve">Page </w:t>
    </w:r>
    <w:r w:rsidRPr="002362B2">
      <w:rPr>
        <w:b/>
        <w:sz w:val="22"/>
        <w:szCs w:val="22"/>
      </w:rPr>
      <w:fldChar w:fldCharType="begin"/>
    </w:r>
    <w:r w:rsidRPr="002362B2">
      <w:rPr>
        <w:b/>
        <w:sz w:val="22"/>
        <w:szCs w:val="22"/>
      </w:rPr>
      <w:instrText xml:space="preserve"> PAGE </w:instrText>
    </w:r>
    <w:r w:rsidRPr="002362B2">
      <w:rPr>
        <w:b/>
        <w:sz w:val="22"/>
        <w:szCs w:val="22"/>
      </w:rPr>
      <w:fldChar w:fldCharType="separate"/>
    </w:r>
    <w:r>
      <w:rPr>
        <w:b/>
        <w:noProof/>
        <w:sz w:val="22"/>
        <w:szCs w:val="22"/>
      </w:rPr>
      <w:t>9</w:t>
    </w:r>
    <w:r w:rsidRPr="002362B2">
      <w:rPr>
        <w:b/>
        <w:sz w:val="22"/>
        <w:szCs w:val="22"/>
      </w:rPr>
      <w:fldChar w:fldCharType="end"/>
    </w:r>
    <w:r w:rsidRPr="002362B2">
      <w:rPr>
        <w:sz w:val="22"/>
        <w:szCs w:val="22"/>
      </w:rPr>
      <w:t xml:space="preserve"> of </w:t>
    </w:r>
    <w:r w:rsidRPr="002362B2">
      <w:rPr>
        <w:sz w:val="22"/>
        <w:szCs w:val="22"/>
      </w:rPr>
      <w:fldChar w:fldCharType="begin"/>
    </w:r>
    <w:r w:rsidRPr="002362B2">
      <w:rPr>
        <w:sz w:val="22"/>
        <w:szCs w:val="22"/>
      </w:rPr>
      <w:instrText xml:space="preserve"> NUMPAGES </w:instrText>
    </w:r>
    <w:r w:rsidRPr="002362B2">
      <w:rPr>
        <w:sz w:val="22"/>
        <w:szCs w:val="22"/>
      </w:rPr>
      <w:fldChar w:fldCharType="separate"/>
    </w:r>
    <w:r>
      <w:rPr>
        <w:noProof/>
        <w:sz w:val="22"/>
        <w:szCs w:val="22"/>
      </w:rPr>
      <w:t>26</w:t>
    </w:r>
    <w:r w:rsidRPr="002362B2">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AAC9A" w14:textId="2E26C619" w:rsidR="009D5BAE" w:rsidRPr="002362B2" w:rsidRDefault="009D5BAE" w:rsidP="0027516E">
    <w:pPr>
      <w:pStyle w:val="Footer"/>
      <w:rPr>
        <w:sz w:val="22"/>
        <w:szCs w:val="22"/>
      </w:rPr>
    </w:pPr>
    <w:r w:rsidRPr="002362B2">
      <w:rPr>
        <w:sz w:val="22"/>
        <w:szCs w:val="22"/>
      </w:rPr>
      <w:t>Hart District Council</w:t>
    </w:r>
    <w:r w:rsidRPr="002362B2">
      <w:rPr>
        <w:rFonts w:asciiTheme="majorHAnsi" w:hAnsiTheme="majorHAnsi" w:cs="Arial"/>
        <w:sz w:val="22"/>
        <w:szCs w:val="22"/>
      </w:rPr>
      <w:t xml:space="preserve"> </w:t>
    </w:r>
    <w:r w:rsidRPr="002362B2">
      <w:rPr>
        <w:rFonts w:asciiTheme="majorHAnsi" w:hAnsiTheme="majorHAnsi" w:cs="Arial"/>
        <w:sz w:val="22"/>
        <w:szCs w:val="22"/>
      </w:rPr>
      <w:tab/>
    </w:r>
    <w:r w:rsidRPr="002362B2">
      <w:rPr>
        <w:rFonts w:asciiTheme="majorHAnsi" w:hAnsiTheme="majorHAnsi"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365BB8" w14:textId="77777777" w:rsidR="0021037A" w:rsidRDefault="0021037A">
      <w:r>
        <w:separator/>
      </w:r>
    </w:p>
  </w:footnote>
  <w:footnote w:type="continuationSeparator" w:id="0">
    <w:p w14:paraId="69B31FB1" w14:textId="77777777" w:rsidR="0021037A" w:rsidRDefault="00210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3C920" w14:textId="0271228F" w:rsidR="009D5BAE" w:rsidRDefault="009D5BAE">
    <w:pPr>
      <w:pStyle w:val="Header"/>
      <w:tabs>
        <w:tab w:val="clear" w:pos="4153"/>
        <w:tab w:val="left" w:pos="6379"/>
      </w:tabs>
    </w:pPr>
    <w:r>
      <w:rPr>
        <w:noProof/>
        <w:lang w:eastAsia="en-GB"/>
      </w:rPr>
      <w:drawing>
        <wp:inline distT="0" distB="0" distL="0" distR="0" wp14:anchorId="5F25B641" wp14:editId="3F8A9711">
          <wp:extent cx="666750" cy="717955"/>
          <wp:effectExtent l="0" t="0" r="0" b="6350"/>
          <wp:docPr id="2" name="Picture 2" descr="C:\Users\agrist\Downloads\HartGreenDS2751c - 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rist\Downloads\HartGreenDS2751c - 300dpi.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3480" cy="725202"/>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51005"/>
    <w:multiLevelType w:val="multilevel"/>
    <w:tmpl w:val="7F66DE74"/>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Theme="majorHAnsi" w:hAnsiTheme="majorHAnsi"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15:restartNumberingAfterBreak="0">
    <w:nsid w:val="2EED6948"/>
    <w:multiLevelType w:val="hybridMultilevel"/>
    <w:tmpl w:val="66CAD4A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4" w15:restartNumberingAfterBreak="0">
    <w:nsid w:val="469F033D"/>
    <w:multiLevelType w:val="hybridMultilevel"/>
    <w:tmpl w:val="EDE61E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2455A8"/>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4D080087"/>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4DD070C2"/>
    <w:multiLevelType w:val="hybridMultilevel"/>
    <w:tmpl w:val="BAB4374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00345D6"/>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 w15:restartNumberingAfterBreak="0">
    <w:nsid w:val="577020B5"/>
    <w:multiLevelType w:val="hybridMultilevel"/>
    <w:tmpl w:val="8BE65E0C"/>
    <w:lvl w:ilvl="0" w:tplc="7436E1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5C086074"/>
    <w:multiLevelType w:val="multilevel"/>
    <w:tmpl w:val="7F66DE74"/>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Theme="majorHAnsi" w:hAnsiTheme="majorHAnsi"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2" w15:restartNumberingAfterBreak="0">
    <w:nsid w:val="62787184"/>
    <w:multiLevelType w:val="multilevel"/>
    <w:tmpl w:val="52DC5476"/>
    <w:lvl w:ilvl="0">
      <w:start w:val="1"/>
      <w:numFmt w:val="decimal"/>
      <w:lvlText w:val="%1"/>
      <w:lvlJc w:val="left"/>
      <w:pPr>
        <w:tabs>
          <w:tab w:val="num" w:pos="360"/>
        </w:tabs>
        <w:ind w:left="360" w:hanging="360"/>
      </w:pPr>
      <w:rPr>
        <w:rFonts w:hint="default"/>
        <w:b w:val="0"/>
        <w:i w:val="0"/>
        <w:u w:val="none"/>
      </w:rPr>
    </w:lvl>
    <w:lvl w:ilvl="1">
      <w:start w:val="1"/>
      <w:numFmt w:val="decimal"/>
      <w:pStyle w:val="Level2"/>
      <w:lvlText w:val="%1.%2"/>
      <w:lvlJc w:val="left"/>
      <w:pPr>
        <w:tabs>
          <w:tab w:val="num" w:pos="951"/>
        </w:tabs>
        <w:ind w:left="951" w:hanging="851"/>
      </w:pPr>
      <w:rPr>
        <w:rFonts w:hint="default"/>
        <w:b w:val="0"/>
        <w:i w:val="0"/>
        <w:u w:val="none"/>
      </w:rPr>
    </w:lvl>
    <w:lvl w:ilvl="2">
      <w:start w:val="1"/>
      <w:numFmt w:val="decimal"/>
      <w:pStyle w:val="Level3"/>
      <w:lvlText w:val="%1.%2.%3"/>
      <w:lvlJc w:val="left"/>
      <w:pPr>
        <w:tabs>
          <w:tab w:val="num" w:pos="2092"/>
        </w:tabs>
        <w:ind w:left="2092"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376"/>
        </w:tabs>
        <w:ind w:left="3376"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3" w15:restartNumberingAfterBreak="0">
    <w:nsid w:val="6AD77EDB"/>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4"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5" w15:restartNumberingAfterBreak="0">
    <w:nsid w:val="7CAC14BD"/>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11"/>
  </w:num>
  <w:num w:numId="2">
    <w:abstractNumId w:val="5"/>
  </w:num>
  <w:num w:numId="3">
    <w:abstractNumId w:val="12"/>
  </w:num>
  <w:num w:numId="4">
    <w:abstractNumId w:val="1"/>
  </w:num>
  <w:num w:numId="5">
    <w:abstractNumId w:val="8"/>
  </w:num>
  <w:num w:numId="6">
    <w:abstractNumId w:val="15"/>
  </w:num>
  <w:num w:numId="7">
    <w:abstractNumId w:val="6"/>
  </w:num>
  <w:num w:numId="8">
    <w:abstractNumId w:val="7"/>
  </w:num>
  <w:num w:numId="9">
    <w:abstractNumId w:val="13"/>
  </w:num>
  <w:num w:numId="10">
    <w:abstractNumId w:val="14"/>
  </w:num>
  <w:num w:numId="11">
    <w:abstractNumId w:val="10"/>
  </w:num>
  <w:num w:numId="12">
    <w:abstractNumId w:val="0"/>
  </w:num>
  <w:num w:numId="13">
    <w:abstractNumId w:val="4"/>
  </w:num>
  <w:num w:numId="14">
    <w:abstractNumId w:val="2"/>
  </w:num>
  <w:num w:numId="15">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AD6"/>
    <w:rsid w:val="000013C1"/>
    <w:rsid w:val="00001518"/>
    <w:rsid w:val="00002670"/>
    <w:rsid w:val="0000622C"/>
    <w:rsid w:val="00011107"/>
    <w:rsid w:val="00011E42"/>
    <w:rsid w:val="00011E75"/>
    <w:rsid w:val="00013786"/>
    <w:rsid w:val="00016C89"/>
    <w:rsid w:val="00025621"/>
    <w:rsid w:val="000258D0"/>
    <w:rsid w:val="00026F3F"/>
    <w:rsid w:val="00030685"/>
    <w:rsid w:val="0003477F"/>
    <w:rsid w:val="00036AA6"/>
    <w:rsid w:val="00037724"/>
    <w:rsid w:val="0004518E"/>
    <w:rsid w:val="00047005"/>
    <w:rsid w:val="00050FE3"/>
    <w:rsid w:val="00054A79"/>
    <w:rsid w:val="00056A94"/>
    <w:rsid w:val="00064800"/>
    <w:rsid w:val="000736C5"/>
    <w:rsid w:val="000916F3"/>
    <w:rsid w:val="000A0F3A"/>
    <w:rsid w:val="000A113B"/>
    <w:rsid w:val="000A5434"/>
    <w:rsid w:val="000B53EC"/>
    <w:rsid w:val="000B7DE8"/>
    <w:rsid w:val="000C13B9"/>
    <w:rsid w:val="000C7917"/>
    <w:rsid w:val="000D1848"/>
    <w:rsid w:val="000D34A1"/>
    <w:rsid w:val="000D5EB1"/>
    <w:rsid w:val="000D6296"/>
    <w:rsid w:val="000E3977"/>
    <w:rsid w:val="000E535C"/>
    <w:rsid w:val="000F0D5B"/>
    <w:rsid w:val="000F4C13"/>
    <w:rsid w:val="000F508B"/>
    <w:rsid w:val="00106BB7"/>
    <w:rsid w:val="00107790"/>
    <w:rsid w:val="001103F3"/>
    <w:rsid w:val="001254EC"/>
    <w:rsid w:val="0013786B"/>
    <w:rsid w:val="0014293F"/>
    <w:rsid w:val="0014374C"/>
    <w:rsid w:val="00145053"/>
    <w:rsid w:val="00150043"/>
    <w:rsid w:val="00151D37"/>
    <w:rsid w:val="001534E0"/>
    <w:rsid w:val="00153B9E"/>
    <w:rsid w:val="001565CF"/>
    <w:rsid w:val="00161C6C"/>
    <w:rsid w:val="001656C2"/>
    <w:rsid w:val="00167C25"/>
    <w:rsid w:val="001706BF"/>
    <w:rsid w:val="00172F05"/>
    <w:rsid w:val="001746F0"/>
    <w:rsid w:val="001759EE"/>
    <w:rsid w:val="001770EE"/>
    <w:rsid w:val="0017718E"/>
    <w:rsid w:val="00182B4B"/>
    <w:rsid w:val="00186AF2"/>
    <w:rsid w:val="001901A5"/>
    <w:rsid w:val="00190D69"/>
    <w:rsid w:val="0019168F"/>
    <w:rsid w:val="00192B8B"/>
    <w:rsid w:val="001A50CD"/>
    <w:rsid w:val="001A6CB6"/>
    <w:rsid w:val="001B4D46"/>
    <w:rsid w:val="001C12BC"/>
    <w:rsid w:val="001C2685"/>
    <w:rsid w:val="001C2D0C"/>
    <w:rsid w:val="001C4250"/>
    <w:rsid w:val="001C78E2"/>
    <w:rsid w:val="001C7E14"/>
    <w:rsid w:val="001D3688"/>
    <w:rsid w:val="001D5E91"/>
    <w:rsid w:val="001D7025"/>
    <w:rsid w:val="001E244E"/>
    <w:rsid w:val="001E2B44"/>
    <w:rsid w:val="001E43D9"/>
    <w:rsid w:val="001F0050"/>
    <w:rsid w:val="001F5CF8"/>
    <w:rsid w:val="001F7584"/>
    <w:rsid w:val="002001EF"/>
    <w:rsid w:val="002033F7"/>
    <w:rsid w:val="00203ADD"/>
    <w:rsid w:val="002056BD"/>
    <w:rsid w:val="0020629F"/>
    <w:rsid w:val="0021037A"/>
    <w:rsid w:val="00210FE2"/>
    <w:rsid w:val="00212C42"/>
    <w:rsid w:val="00225ECE"/>
    <w:rsid w:val="0023159E"/>
    <w:rsid w:val="00231836"/>
    <w:rsid w:val="002362B2"/>
    <w:rsid w:val="00236C04"/>
    <w:rsid w:val="00241D56"/>
    <w:rsid w:val="002506A7"/>
    <w:rsid w:val="00250EC2"/>
    <w:rsid w:val="002513DD"/>
    <w:rsid w:val="00251546"/>
    <w:rsid w:val="0025195E"/>
    <w:rsid w:val="00254D2F"/>
    <w:rsid w:val="00262991"/>
    <w:rsid w:val="00267DCE"/>
    <w:rsid w:val="00271405"/>
    <w:rsid w:val="00274144"/>
    <w:rsid w:val="0027516E"/>
    <w:rsid w:val="00275D29"/>
    <w:rsid w:val="002845D5"/>
    <w:rsid w:val="002862D0"/>
    <w:rsid w:val="0028740A"/>
    <w:rsid w:val="0029188C"/>
    <w:rsid w:val="00291FE3"/>
    <w:rsid w:val="00292AD6"/>
    <w:rsid w:val="0029393B"/>
    <w:rsid w:val="00294807"/>
    <w:rsid w:val="002A2107"/>
    <w:rsid w:val="002A2CE3"/>
    <w:rsid w:val="002A3103"/>
    <w:rsid w:val="002A3FCE"/>
    <w:rsid w:val="002A55BA"/>
    <w:rsid w:val="002B4704"/>
    <w:rsid w:val="002B641E"/>
    <w:rsid w:val="002B68D8"/>
    <w:rsid w:val="002B7FBE"/>
    <w:rsid w:val="002C6106"/>
    <w:rsid w:val="002C677D"/>
    <w:rsid w:val="002D0232"/>
    <w:rsid w:val="002D7526"/>
    <w:rsid w:val="002E0512"/>
    <w:rsid w:val="002F4A7A"/>
    <w:rsid w:val="002F57A2"/>
    <w:rsid w:val="002F6233"/>
    <w:rsid w:val="0030179D"/>
    <w:rsid w:val="0030240E"/>
    <w:rsid w:val="003047BF"/>
    <w:rsid w:val="00306DA8"/>
    <w:rsid w:val="00312083"/>
    <w:rsid w:val="00314D89"/>
    <w:rsid w:val="00315C94"/>
    <w:rsid w:val="003162BB"/>
    <w:rsid w:val="0032205A"/>
    <w:rsid w:val="003231BD"/>
    <w:rsid w:val="00325686"/>
    <w:rsid w:val="00330A6A"/>
    <w:rsid w:val="00330ACD"/>
    <w:rsid w:val="003370A7"/>
    <w:rsid w:val="00337F20"/>
    <w:rsid w:val="003433DF"/>
    <w:rsid w:val="00344C7F"/>
    <w:rsid w:val="003462D1"/>
    <w:rsid w:val="003569BD"/>
    <w:rsid w:val="0035714E"/>
    <w:rsid w:val="00364654"/>
    <w:rsid w:val="00364C27"/>
    <w:rsid w:val="00365DB4"/>
    <w:rsid w:val="00370F3F"/>
    <w:rsid w:val="00371F48"/>
    <w:rsid w:val="00373DDD"/>
    <w:rsid w:val="00380002"/>
    <w:rsid w:val="00380BC1"/>
    <w:rsid w:val="00381898"/>
    <w:rsid w:val="003821AA"/>
    <w:rsid w:val="0038293C"/>
    <w:rsid w:val="00387A29"/>
    <w:rsid w:val="00387A4D"/>
    <w:rsid w:val="00394F05"/>
    <w:rsid w:val="00396817"/>
    <w:rsid w:val="003A397A"/>
    <w:rsid w:val="003A66E4"/>
    <w:rsid w:val="003A69BD"/>
    <w:rsid w:val="003B1B67"/>
    <w:rsid w:val="003C1AD6"/>
    <w:rsid w:val="003C352A"/>
    <w:rsid w:val="003C79C8"/>
    <w:rsid w:val="003D5288"/>
    <w:rsid w:val="003E27A2"/>
    <w:rsid w:val="003E5B3E"/>
    <w:rsid w:val="003F0D68"/>
    <w:rsid w:val="003F6190"/>
    <w:rsid w:val="003F636A"/>
    <w:rsid w:val="00400140"/>
    <w:rsid w:val="00401061"/>
    <w:rsid w:val="00402CAA"/>
    <w:rsid w:val="00421E5F"/>
    <w:rsid w:val="00425054"/>
    <w:rsid w:val="00427FA7"/>
    <w:rsid w:val="00434C31"/>
    <w:rsid w:val="004358B7"/>
    <w:rsid w:val="00440028"/>
    <w:rsid w:val="00443F5E"/>
    <w:rsid w:val="00450E62"/>
    <w:rsid w:val="0045314E"/>
    <w:rsid w:val="004544F1"/>
    <w:rsid w:val="004552BC"/>
    <w:rsid w:val="004569F2"/>
    <w:rsid w:val="00456F02"/>
    <w:rsid w:val="00462D95"/>
    <w:rsid w:val="00463477"/>
    <w:rsid w:val="00464366"/>
    <w:rsid w:val="004650A7"/>
    <w:rsid w:val="00467DF2"/>
    <w:rsid w:val="00472839"/>
    <w:rsid w:val="00473DBF"/>
    <w:rsid w:val="00480057"/>
    <w:rsid w:val="00486245"/>
    <w:rsid w:val="00494767"/>
    <w:rsid w:val="00495130"/>
    <w:rsid w:val="00497E17"/>
    <w:rsid w:val="004A1949"/>
    <w:rsid w:val="004A292F"/>
    <w:rsid w:val="004A3259"/>
    <w:rsid w:val="004A5AE3"/>
    <w:rsid w:val="004B2F24"/>
    <w:rsid w:val="004B31F4"/>
    <w:rsid w:val="004C0055"/>
    <w:rsid w:val="004C3E9B"/>
    <w:rsid w:val="004C694E"/>
    <w:rsid w:val="004C78C8"/>
    <w:rsid w:val="004D0711"/>
    <w:rsid w:val="004D5035"/>
    <w:rsid w:val="004D5B25"/>
    <w:rsid w:val="004E1F43"/>
    <w:rsid w:val="004E3150"/>
    <w:rsid w:val="00500715"/>
    <w:rsid w:val="00500799"/>
    <w:rsid w:val="005071BB"/>
    <w:rsid w:val="00510F9B"/>
    <w:rsid w:val="00515015"/>
    <w:rsid w:val="00515CC6"/>
    <w:rsid w:val="005303A8"/>
    <w:rsid w:val="00530A36"/>
    <w:rsid w:val="005344E0"/>
    <w:rsid w:val="00535FAD"/>
    <w:rsid w:val="00536C2D"/>
    <w:rsid w:val="0054519F"/>
    <w:rsid w:val="00555E12"/>
    <w:rsid w:val="00556538"/>
    <w:rsid w:val="00556B70"/>
    <w:rsid w:val="00556F33"/>
    <w:rsid w:val="0055747E"/>
    <w:rsid w:val="00557729"/>
    <w:rsid w:val="00561925"/>
    <w:rsid w:val="0056538B"/>
    <w:rsid w:val="0057108B"/>
    <w:rsid w:val="00574942"/>
    <w:rsid w:val="00576850"/>
    <w:rsid w:val="005860A9"/>
    <w:rsid w:val="005901ED"/>
    <w:rsid w:val="00591170"/>
    <w:rsid w:val="005937A3"/>
    <w:rsid w:val="00594F28"/>
    <w:rsid w:val="00594F58"/>
    <w:rsid w:val="005973E0"/>
    <w:rsid w:val="005A06EB"/>
    <w:rsid w:val="005A30C0"/>
    <w:rsid w:val="005A3E51"/>
    <w:rsid w:val="005A7DA7"/>
    <w:rsid w:val="005B1546"/>
    <w:rsid w:val="005B2BD8"/>
    <w:rsid w:val="005B36B1"/>
    <w:rsid w:val="005B495E"/>
    <w:rsid w:val="005C1347"/>
    <w:rsid w:val="005C2205"/>
    <w:rsid w:val="005C2A11"/>
    <w:rsid w:val="005C6F60"/>
    <w:rsid w:val="005D0D0E"/>
    <w:rsid w:val="005D12FE"/>
    <w:rsid w:val="005D1390"/>
    <w:rsid w:val="005D3F89"/>
    <w:rsid w:val="005D62BB"/>
    <w:rsid w:val="005E01A8"/>
    <w:rsid w:val="005E0E10"/>
    <w:rsid w:val="005E1183"/>
    <w:rsid w:val="005E63E2"/>
    <w:rsid w:val="005E69B8"/>
    <w:rsid w:val="005F1437"/>
    <w:rsid w:val="005F2B15"/>
    <w:rsid w:val="005F4CCD"/>
    <w:rsid w:val="0062406D"/>
    <w:rsid w:val="006275B1"/>
    <w:rsid w:val="0063012F"/>
    <w:rsid w:val="00632ED3"/>
    <w:rsid w:val="00640BB6"/>
    <w:rsid w:val="00647869"/>
    <w:rsid w:val="00652158"/>
    <w:rsid w:val="0065570F"/>
    <w:rsid w:val="0065691D"/>
    <w:rsid w:val="00657DBF"/>
    <w:rsid w:val="00661D4B"/>
    <w:rsid w:val="00664BCB"/>
    <w:rsid w:val="00665E8B"/>
    <w:rsid w:val="006730C8"/>
    <w:rsid w:val="00673BCF"/>
    <w:rsid w:val="006740FF"/>
    <w:rsid w:val="00675807"/>
    <w:rsid w:val="00677584"/>
    <w:rsid w:val="00677C89"/>
    <w:rsid w:val="00692262"/>
    <w:rsid w:val="00693D30"/>
    <w:rsid w:val="006A1769"/>
    <w:rsid w:val="006A4ECE"/>
    <w:rsid w:val="006A4F3C"/>
    <w:rsid w:val="006A5475"/>
    <w:rsid w:val="006A548F"/>
    <w:rsid w:val="006B2C3A"/>
    <w:rsid w:val="006B3ABA"/>
    <w:rsid w:val="006C6783"/>
    <w:rsid w:val="006C736C"/>
    <w:rsid w:val="006D43F6"/>
    <w:rsid w:val="006E234C"/>
    <w:rsid w:val="006E3BB4"/>
    <w:rsid w:val="006F14C7"/>
    <w:rsid w:val="006F35C9"/>
    <w:rsid w:val="007003A2"/>
    <w:rsid w:val="00701A8F"/>
    <w:rsid w:val="0070514A"/>
    <w:rsid w:val="00706E06"/>
    <w:rsid w:val="0071158B"/>
    <w:rsid w:val="00711E32"/>
    <w:rsid w:val="00713204"/>
    <w:rsid w:val="00715F74"/>
    <w:rsid w:val="00717324"/>
    <w:rsid w:val="007175B3"/>
    <w:rsid w:val="00721753"/>
    <w:rsid w:val="007230D3"/>
    <w:rsid w:val="00727F2B"/>
    <w:rsid w:val="00734AB6"/>
    <w:rsid w:val="00750424"/>
    <w:rsid w:val="00753ABB"/>
    <w:rsid w:val="00755076"/>
    <w:rsid w:val="0075550D"/>
    <w:rsid w:val="00757719"/>
    <w:rsid w:val="007708B1"/>
    <w:rsid w:val="007764B1"/>
    <w:rsid w:val="0078113A"/>
    <w:rsid w:val="0079300C"/>
    <w:rsid w:val="00793A9C"/>
    <w:rsid w:val="00797A26"/>
    <w:rsid w:val="00797E3B"/>
    <w:rsid w:val="007A0D8B"/>
    <w:rsid w:val="007A1619"/>
    <w:rsid w:val="007A4F67"/>
    <w:rsid w:val="007B17F3"/>
    <w:rsid w:val="007B1DF4"/>
    <w:rsid w:val="007B2BE8"/>
    <w:rsid w:val="007B6EE4"/>
    <w:rsid w:val="007D1078"/>
    <w:rsid w:val="007D42F2"/>
    <w:rsid w:val="007E1ABD"/>
    <w:rsid w:val="007E3548"/>
    <w:rsid w:val="007E3908"/>
    <w:rsid w:val="007E4A31"/>
    <w:rsid w:val="007E618B"/>
    <w:rsid w:val="007F38FB"/>
    <w:rsid w:val="007F52E4"/>
    <w:rsid w:val="007F63F3"/>
    <w:rsid w:val="007F730F"/>
    <w:rsid w:val="00800B3B"/>
    <w:rsid w:val="00807E01"/>
    <w:rsid w:val="008101A1"/>
    <w:rsid w:val="00810F51"/>
    <w:rsid w:val="00827FEB"/>
    <w:rsid w:val="008302A9"/>
    <w:rsid w:val="00837CF7"/>
    <w:rsid w:val="008407D4"/>
    <w:rsid w:val="00841363"/>
    <w:rsid w:val="00851BD1"/>
    <w:rsid w:val="00855C7C"/>
    <w:rsid w:val="00860D13"/>
    <w:rsid w:val="008630B3"/>
    <w:rsid w:val="00864D56"/>
    <w:rsid w:val="0086606E"/>
    <w:rsid w:val="00870906"/>
    <w:rsid w:val="00871595"/>
    <w:rsid w:val="0087475D"/>
    <w:rsid w:val="00877D7C"/>
    <w:rsid w:val="00882972"/>
    <w:rsid w:val="00882A1D"/>
    <w:rsid w:val="00884E7E"/>
    <w:rsid w:val="0088691E"/>
    <w:rsid w:val="00887EFC"/>
    <w:rsid w:val="008933F6"/>
    <w:rsid w:val="00894491"/>
    <w:rsid w:val="008A0D89"/>
    <w:rsid w:val="008A0ED9"/>
    <w:rsid w:val="008A1B7A"/>
    <w:rsid w:val="008A4B29"/>
    <w:rsid w:val="008B07D5"/>
    <w:rsid w:val="008B2A02"/>
    <w:rsid w:val="008B38FF"/>
    <w:rsid w:val="008B7BC2"/>
    <w:rsid w:val="008C372E"/>
    <w:rsid w:val="008C4B55"/>
    <w:rsid w:val="008C5533"/>
    <w:rsid w:val="008C779A"/>
    <w:rsid w:val="008D1405"/>
    <w:rsid w:val="008D22D2"/>
    <w:rsid w:val="008D22E8"/>
    <w:rsid w:val="008D3B86"/>
    <w:rsid w:val="008E0A1E"/>
    <w:rsid w:val="008E27FA"/>
    <w:rsid w:val="008E34B0"/>
    <w:rsid w:val="008E363D"/>
    <w:rsid w:val="008F3EB3"/>
    <w:rsid w:val="008F4954"/>
    <w:rsid w:val="008F4A61"/>
    <w:rsid w:val="00901122"/>
    <w:rsid w:val="009036D3"/>
    <w:rsid w:val="00904004"/>
    <w:rsid w:val="00906BCF"/>
    <w:rsid w:val="009131FC"/>
    <w:rsid w:val="00914FF4"/>
    <w:rsid w:val="009165D7"/>
    <w:rsid w:val="009174A6"/>
    <w:rsid w:val="00917D2E"/>
    <w:rsid w:val="0092697B"/>
    <w:rsid w:val="00926A79"/>
    <w:rsid w:val="00927080"/>
    <w:rsid w:val="009274FD"/>
    <w:rsid w:val="009352C7"/>
    <w:rsid w:val="00935C56"/>
    <w:rsid w:val="00935E4C"/>
    <w:rsid w:val="0093673F"/>
    <w:rsid w:val="00944EFE"/>
    <w:rsid w:val="00945346"/>
    <w:rsid w:val="00945BAE"/>
    <w:rsid w:val="00952B5A"/>
    <w:rsid w:val="00956BB6"/>
    <w:rsid w:val="00960EBC"/>
    <w:rsid w:val="00961A42"/>
    <w:rsid w:val="009648A6"/>
    <w:rsid w:val="0096550B"/>
    <w:rsid w:val="0097681F"/>
    <w:rsid w:val="00977378"/>
    <w:rsid w:val="009820F5"/>
    <w:rsid w:val="00982663"/>
    <w:rsid w:val="00983499"/>
    <w:rsid w:val="00985838"/>
    <w:rsid w:val="009A187F"/>
    <w:rsid w:val="009B291D"/>
    <w:rsid w:val="009B4C53"/>
    <w:rsid w:val="009C0C91"/>
    <w:rsid w:val="009C4F67"/>
    <w:rsid w:val="009C6D96"/>
    <w:rsid w:val="009D22B7"/>
    <w:rsid w:val="009D373E"/>
    <w:rsid w:val="009D5BAE"/>
    <w:rsid w:val="009E7150"/>
    <w:rsid w:val="009F0FDA"/>
    <w:rsid w:val="009F21C9"/>
    <w:rsid w:val="009F319F"/>
    <w:rsid w:val="009F5C00"/>
    <w:rsid w:val="009F6721"/>
    <w:rsid w:val="00A017B2"/>
    <w:rsid w:val="00A03007"/>
    <w:rsid w:val="00A03FD9"/>
    <w:rsid w:val="00A046CD"/>
    <w:rsid w:val="00A06644"/>
    <w:rsid w:val="00A07251"/>
    <w:rsid w:val="00A11187"/>
    <w:rsid w:val="00A124BB"/>
    <w:rsid w:val="00A141FA"/>
    <w:rsid w:val="00A237F7"/>
    <w:rsid w:val="00A255F0"/>
    <w:rsid w:val="00A26C15"/>
    <w:rsid w:val="00A35916"/>
    <w:rsid w:val="00A36A85"/>
    <w:rsid w:val="00A436B6"/>
    <w:rsid w:val="00A46933"/>
    <w:rsid w:val="00A47802"/>
    <w:rsid w:val="00A51FCF"/>
    <w:rsid w:val="00A52D89"/>
    <w:rsid w:val="00A558C8"/>
    <w:rsid w:val="00A56B22"/>
    <w:rsid w:val="00A62743"/>
    <w:rsid w:val="00A6725B"/>
    <w:rsid w:val="00A73BB2"/>
    <w:rsid w:val="00A75FC0"/>
    <w:rsid w:val="00A76249"/>
    <w:rsid w:val="00A7691D"/>
    <w:rsid w:val="00A82C3C"/>
    <w:rsid w:val="00A85FA8"/>
    <w:rsid w:val="00A94754"/>
    <w:rsid w:val="00A94861"/>
    <w:rsid w:val="00AA0DA7"/>
    <w:rsid w:val="00AA2B32"/>
    <w:rsid w:val="00AB5C27"/>
    <w:rsid w:val="00AB5FAC"/>
    <w:rsid w:val="00AB6505"/>
    <w:rsid w:val="00AB676E"/>
    <w:rsid w:val="00AC418E"/>
    <w:rsid w:val="00AC7F24"/>
    <w:rsid w:val="00AD01BE"/>
    <w:rsid w:val="00AD0638"/>
    <w:rsid w:val="00AD4EB9"/>
    <w:rsid w:val="00AD5A5A"/>
    <w:rsid w:val="00AE5248"/>
    <w:rsid w:val="00AF0117"/>
    <w:rsid w:val="00AF6EC7"/>
    <w:rsid w:val="00B0018B"/>
    <w:rsid w:val="00B05034"/>
    <w:rsid w:val="00B12A8C"/>
    <w:rsid w:val="00B228A6"/>
    <w:rsid w:val="00B2467E"/>
    <w:rsid w:val="00B2642C"/>
    <w:rsid w:val="00B37715"/>
    <w:rsid w:val="00B379C3"/>
    <w:rsid w:val="00B40479"/>
    <w:rsid w:val="00B441E3"/>
    <w:rsid w:val="00B52A69"/>
    <w:rsid w:val="00B547C8"/>
    <w:rsid w:val="00B72ECC"/>
    <w:rsid w:val="00B73E12"/>
    <w:rsid w:val="00B802F8"/>
    <w:rsid w:val="00B80B60"/>
    <w:rsid w:val="00B84867"/>
    <w:rsid w:val="00B86E7C"/>
    <w:rsid w:val="00B96700"/>
    <w:rsid w:val="00BA7E7E"/>
    <w:rsid w:val="00BB1F56"/>
    <w:rsid w:val="00BB34F5"/>
    <w:rsid w:val="00BC3113"/>
    <w:rsid w:val="00BC37E3"/>
    <w:rsid w:val="00BC6AB6"/>
    <w:rsid w:val="00BD4013"/>
    <w:rsid w:val="00BD52F1"/>
    <w:rsid w:val="00BD6B01"/>
    <w:rsid w:val="00BD7D36"/>
    <w:rsid w:val="00BE1EC1"/>
    <w:rsid w:val="00BE35CD"/>
    <w:rsid w:val="00BE629E"/>
    <w:rsid w:val="00BE760F"/>
    <w:rsid w:val="00BF1C98"/>
    <w:rsid w:val="00BF1EEB"/>
    <w:rsid w:val="00BF401F"/>
    <w:rsid w:val="00BF7B4C"/>
    <w:rsid w:val="00BF7FF8"/>
    <w:rsid w:val="00C04C7C"/>
    <w:rsid w:val="00C050FB"/>
    <w:rsid w:val="00C05484"/>
    <w:rsid w:val="00C1009A"/>
    <w:rsid w:val="00C1049D"/>
    <w:rsid w:val="00C139FC"/>
    <w:rsid w:val="00C15F1E"/>
    <w:rsid w:val="00C20FA0"/>
    <w:rsid w:val="00C24691"/>
    <w:rsid w:val="00C25C5D"/>
    <w:rsid w:val="00C3214F"/>
    <w:rsid w:val="00C34510"/>
    <w:rsid w:val="00C3692A"/>
    <w:rsid w:val="00C41527"/>
    <w:rsid w:val="00C454DB"/>
    <w:rsid w:val="00C5593C"/>
    <w:rsid w:val="00C572D6"/>
    <w:rsid w:val="00C57752"/>
    <w:rsid w:val="00C62732"/>
    <w:rsid w:val="00C65E92"/>
    <w:rsid w:val="00C65ED8"/>
    <w:rsid w:val="00C6642C"/>
    <w:rsid w:val="00C66BCB"/>
    <w:rsid w:val="00C67400"/>
    <w:rsid w:val="00C719D7"/>
    <w:rsid w:val="00C720FA"/>
    <w:rsid w:val="00C726E3"/>
    <w:rsid w:val="00C76916"/>
    <w:rsid w:val="00C80301"/>
    <w:rsid w:val="00C8346C"/>
    <w:rsid w:val="00C910B3"/>
    <w:rsid w:val="00C93801"/>
    <w:rsid w:val="00CA388A"/>
    <w:rsid w:val="00CA5770"/>
    <w:rsid w:val="00CA6F4A"/>
    <w:rsid w:val="00CB032B"/>
    <w:rsid w:val="00CB0529"/>
    <w:rsid w:val="00CB1C7E"/>
    <w:rsid w:val="00CB7E4E"/>
    <w:rsid w:val="00CB7F43"/>
    <w:rsid w:val="00CC1E22"/>
    <w:rsid w:val="00CC28DF"/>
    <w:rsid w:val="00CC7EF4"/>
    <w:rsid w:val="00CE36AB"/>
    <w:rsid w:val="00CE426D"/>
    <w:rsid w:val="00CE5758"/>
    <w:rsid w:val="00CF12CC"/>
    <w:rsid w:val="00CF22CA"/>
    <w:rsid w:val="00CF6199"/>
    <w:rsid w:val="00CF6C03"/>
    <w:rsid w:val="00CF7298"/>
    <w:rsid w:val="00CF788A"/>
    <w:rsid w:val="00D04503"/>
    <w:rsid w:val="00D119AF"/>
    <w:rsid w:val="00D158AE"/>
    <w:rsid w:val="00D2115B"/>
    <w:rsid w:val="00D23F8F"/>
    <w:rsid w:val="00D30967"/>
    <w:rsid w:val="00D33324"/>
    <w:rsid w:val="00D34A78"/>
    <w:rsid w:val="00D37747"/>
    <w:rsid w:val="00D40E3E"/>
    <w:rsid w:val="00D45D94"/>
    <w:rsid w:val="00D51F0A"/>
    <w:rsid w:val="00D54716"/>
    <w:rsid w:val="00D565D5"/>
    <w:rsid w:val="00D57037"/>
    <w:rsid w:val="00D602DA"/>
    <w:rsid w:val="00D61FCF"/>
    <w:rsid w:val="00D628FF"/>
    <w:rsid w:val="00D72B8C"/>
    <w:rsid w:val="00D733C1"/>
    <w:rsid w:val="00D747B7"/>
    <w:rsid w:val="00D749FE"/>
    <w:rsid w:val="00D753A1"/>
    <w:rsid w:val="00D84C5C"/>
    <w:rsid w:val="00D917C5"/>
    <w:rsid w:val="00D974B2"/>
    <w:rsid w:val="00DA2724"/>
    <w:rsid w:val="00DA60C1"/>
    <w:rsid w:val="00DA7D28"/>
    <w:rsid w:val="00DB2592"/>
    <w:rsid w:val="00DB4AAD"/>
    <w:rsid w:val="00DC319C"/>
    <w:rsid w:val="00DD67A9"/>
    <w:rsid w:val="00DE1C15"/>
    <w:rsid w:val="00DE2E3C"/>
    <w:rsid w:val="00DE4D88"/>
    <w:rsid w:val="00DE6664"/>
    <w:rsid w:val="00DF16BC"/>
    <w:rsid w:val="00DF35A9"/>
    <w:rsid w:val="00E00A18"/>
    <w:rsid w:val="00E00A8E"/>
    <w:rsid w:val="00E01E03"/>
    <w:rsid w:val="00E01F1B"/>
    <w:rsid w:val="00E05827"/>
    <w:rsid w:val="00E05FEB"/>
    <w:rsid w:val="00E1022F"/>
    <w:rsid w:val="00E11BFA"/>
    <w:rsid w:val="00E17ABD"/>
    <w:rsid w:val="00E24E29"/>
    <w:rsid w:val="00E256C2"/>
    <w:rsid w:val="00E26AFC"/>
    <w:rsid w:val="00E272E9"/>
    <w:rsid w:val="00E3073B"/>
    <w:rsid w:val="00E423A8"/>
    <w:rsid w:val="00E425A1"/>
    <w:rsid w:val="00E42C29"/>
    <w:rsid w:val="00E432A7"/>
    <w:rsid w:val="00E454B8"/>
    <w:rsid w:val="00E4655E"/>
    <w:rsid w:val="00E5086D"/>
    <w:rsid w:val="00E576BA"/>
    <w:rsid w:val="00E632E1"/>
    <w:rsid w:val="00E634D3"/>
    <w:rsid w:val="00E75272"/>
    <w:rsid w:val="00E7775F"/>
    <w:rsid w:val="00E77EAE"/>
    <w:rsid w:val="00E806E6"/>
    <w:rsid w:val="00E86ACF"/>
    <w:rsid w:val="00E87F89"/>
    <w:rsid w:val="00E90A09"/>
    <w:rsid w:val="00E93331"/>
    <w:rsid w:val="00E95081"/>
    <w:rsid w:val="00EA1710"/>
    <w:rsid w:val="00EA2CAB"/>
    <w:rsid w:val="00EA369A"/>
    <w:rsid w:val="00EA49E6"/>
    <w:rsid w:val="00EA5C74"/>
    <w:rsid w:val="00EA63CC"/>
    <w:rsid w:val="00EA7364"/>
    <w:rsid w:val="00EB2164"/>
    <w:rsid w:val="00EB2B36"/>
    <w:rsid w:val="00EB2D05"/>
    <w:rsid w:val="00EB79B1"/>
    <w:rsid w:val="00ED04B0"/>
    <w:rsid w:val="00ED3C42"/>
    <w:rsid w:val="00ED6F87"/>
    <w:rsid w:val="00ED7809"/>
    <w:rsid w:val="00EE607B"/>
    <w:rsid w:val="00EE7F92"/>
    <w:rsid w:val="00EF3672"/>
    <w:rsid w:val="00F00F2C"/>
    <w:rsid w:val="00F01E6B"/>
    <w:rsid w:val="00F03D54"/>
    <w:rsid w:val="00F04D5C"/>
    <w:rsid w:val="00F1296F"/>
    <w:rsid w:val="00F14571"/>
    <w:rsid w:val="00F17439"/>
    <w:rsid w:val="00F20DDB"/>
    <w:rsid w:val="00F249A8"/>
    <w:rsid w:val="00F25607"/>
    <w:rsid w:val="00F2666E"/>
    <w:rsid w:val="00F35B17"/>
    <w:rsid w:val="00F36576"/>
    <w:rsid w:val="00F45B01"/>
    <w:rsid w:val="00F47355"/>
    <w:rsid w:val="00F513E0"/>
    <w:rsid w:val="00F5195A"/>
    <w:rsid w:val="00F525D2"/>
    <w:rsid w:val="00F5283F"/>
    <w:rsid w:val="00F554DC"/>
    <w:rsid w:val="00F62C36"/>
    <w:rsid w:val="00F64435"/>
    <w:rsid w:val="00F6786E"/>
    <w:rsid w:val="00F71CD0"/>
    <w:rsid w:val="00F75B40"/>
    <w:rsid w:val="00F770CB"/>
    <w:rsid w:val="00F8312A"/>
    <w:rsid w:val="00F84ADD"/>
    <w:rsid w:val="00F85896"/>
    <w:rsid w:val="00F94A74"/>
    <w:rsid w:val="00FA4667"/>
    <w:rsid w:val="00FA4AC0"/>
    <w:rsid w:val="00FA7B76"/>
    <w:rsid w:val="00FC028E"/>
    <w:rsid w:val="00FC266F"/>
    <w:rsid w:val="00FC63E8"/>
    <w:rsid w:val="00FD617D"/>
    <w:rsid w:val="00FE0228"/>
    <w:rsid w:val="00FF013E"/>
    <w:rsid w:val="00FF7064"/>
    <w:rsid w:val="6B32B8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3625B3"/>
  <w15:docId w15:val="{63ADB82A-EC85-4EC7-98F2-EA6F211BF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4A31"/>
    <w:rPr>
      <w:rFonts w:asciiTheme="minorHAnsi" w:hAnsiTheme="minorHAnsi"/>
      <w:sz w:val="24"/>
      <w:lang w:eastAsia="en-US"/>
    </w:rPr>
  </w:style>
  <w:style w:type="paragraph" w:styleId="Heading1">
    <w:name w:val="heading 1"/>
    <w:basedOn w:val="Normal"/>
    <w:next w:val="Normal"/>
    <w:link w:val="Heading1Char"/>
    <w:uiPriority w:val="9"/>
    <w:qFormat/>
    <w:rsid w:val="00A237F7"/>
    <w:pPr>
      <w:keepNext/>
      <w:spacing w:after="240"/>
      <w:outlineLvl w:val="0"/>
    </w:pPr>
    <w:rPr>
      <w:kern w:val="28"/>
      <w:sz w:val="28"/>
    </w:rPr>
  </w:style>
  <w:style w:type="paragraph" w:styleId="Heading2">
    <w:name w:val="heading 2"/>
    <w:aliases w:val="PARA2,Headline 2,nmhd2"/>
    <w:basedOn w:val="Normal"/>
    <w:next w:val="Normal"/>
    <w:link w:val="Heading2Char"/>
    <w:uiPriority w:val="9"/>
    <w:unhideWhenUsed/>
    <w:qFormat/>
    <w:rsid w:val="007E4A31"/>
    <w:pPr>
      <w:keepNext/>
      <w:keepLines/>
      <w:spacing w:before="200"/>
      <w:outlineLvl w:val="1"/>
    </w:pPr>
    <w:rPr>
      <w:rFonts w:asciiTheme="majorHAnsi" w:eastAsiaTheme="majorEastAsia" w:hAnsiTheme="majorHAnsi" w:cstheme="majorBidi"/>
      <w:bCs/>
      <w:sz w:val="26"/>
      <w:szCs w:val="26"/>
    </w:rPr>
  </w:style>
  <w:style w:type="paragraph" w:styleId="Heading3">
    <w:name w:val="heading 3"/>
    <w:basedOn w:val="Normal"/>
    <w:next w:val="Normal"/>
    <w:link w:val="Heading3Char"/>
    <w:qFormat/>
    <w:rsid w:val="00FA7B76"/>
    <w:pPr>
      <w:keepNext/>
      <w:outlineLvl w:val="2"/>
    </w:pPr>
    <w:rPr>
      <w:rFonts w:ascii="Arial" w:hAnsi="Arial"/>
      <w:b/>
      <w:bCs/>
      <w:sz w:val="20"/>
    </w:rPr>
  </w:style>
  <w:style w:type="paragraph" w:styleId="Heading4">
    <w:name w:val="heading 4"/>
    <w:basedOn w:val="Normal"/>
    <w:next w:val="Normal"/>
    <w:link w:val="Heading4Char"/>
    <w:qFormat/>
    <w:rsid w:val="00030685"/>
    <w:pPr>
      <w:keepNext/>
      <w:spacing w:before="240" w:after="60"/>
      <w:outlineLvl w:val="3"/>
    </w:pPr>
    <w:rPr>
      <w:rFonts w:ascii="Arial" w:hAnsi="Arial"/>
      <w:b/>
    </w:rPr>
  </w:style>
  <w:style w:type="paragraph" w:styleId="Heading5">
    <w:name w:val="heading 5"/>
    <w:basedOn w:val="Normal"/>
    <w:next w:val="Normal"/>
    <w:link w:val="Heading5Char"/>
    <w:qFormat/>
    <w:rsid w:val="00030685"/>
    <w:pPr>
      <w:spacing w:before="240" w:after="60"/>
      <w:outlineLvl w:val="4"/>
    </w:pPr>
    <w:rPr>
      <w:sz w:val="22"/>
    </w:rPr>
  </w:style>
  <w:style w:type="paragraph" w:styleId="Heading6">
    <w:name w:val="heading 6"/>
    <w:basedOn w:val="Normal"/>
    <w:next w:val="Normal"/>
    <w:link w:val="Heading6Char"/>
    <w:qFormat/>
    <w:rsid w:val="00030685"/>
    <w:pPr>
      <w:spacing w:before="240" w:after="60"/>
      <w:outlineLvl w:val="5"/>
    </w:pPr>
    <w:rPr>
      <w:i/>
      <w:sz w:val="22"/>
    </w:rPr>
  </w:style>
  <w:style w:type="paragraph" w:styleId="Heading7">
    <w:name w:val="heading 7"/>
    <w:basedOn w:val="Normal"/>
    <w:next w:val="Normal"/>
    <w:link w:val="Heading7Char"/>
    <w:qFormat/>
    <w:rsid w:val="00030685"/>
    <w:pPr>
      <w:spacing w:before="240" w:after="60"/>
      <w:outlineLvl w:val="6"/>
    </w:pPr>
    <w:rPr>
      <w:rFonts w:ascii="Arial" w:hAnsi="Arial"/>
      <w:sz w:val="20"/>
    </w:rPr>
  </w:style>
  <w:style w:type="paragraph" w:styleId="Heading8">
    <w:name w:val="heading 8"/>
    <w:basedOn w:val="Normal"/>
    <w:next w:val="Normal"/>
    <w:link w:val="Heading8Char"/>
    <w:qFormat/>
    <w:rsid w:val="00030685"/>
    <w:pPr>
      <w:spacing w:before="240" w:after="60"/>
      <w:outlineLvl w:val="7"/>
    </w:pPr>
    <w:rPr>
      <w:rFonts w:ascii="Arial" w:hAnsi="Arial"/>
      <w:i/>
      <w:sz w:val="20"/>
    </w:rPr>
  </w:style>
  <w:style w:type="paragraph" w:styleId="Heading9">
    <w:name w:val="heading 9"/>
    <w:basedOn w:val="Normal"/>
    <w:next w:val="Normal"/>
    <w:link w:val="Heading9Char"/>
    <w:qFormat/>
    <w:rsid w:val="00030685"/>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TableNormal0">
    <w:name w:val="TableNormal"/>
    <w:basedOn w:val="Normal"/>
  </w:style>
  <w:style w:type="paragraph" w:customStyle="1" w:styleId="DocHeading">
    <w:name w:val="DocHeading"/>
    <w:basedOn w:val="Normal"/>
    <w:next w:val="Normal"/>
    <w:rPr>
      <w:b/>
      <w:caps/>
      <w:u w:val="single"/>
    </w:rPr>
  </w:style>
  <w:style w:type="paragraph" w:customStyle="1" w:styleId="TempNormal">
    <w:name w:val="TempNormal"/>
    <w:basedOn w:val="Normal"/>
    <w:pPr>
      <w:spacing w:after="240"/>
      <w:jc w:val="both"/>
    </w:pPr>
  </w:style>
  <w:style w:type="paragraph" w:styleId="BalloonText">
    <w:name w:val="Balloon Text"/>
    <w:basedOn w:val="Normal"/>
    <w:link w:val="BalloonTextChar"/>
    <w:uiPriority w:val="99"/>
    <w:rsid w:val="003C1AD6"/>
    <w:rPr>
      <w:rFonts w:ascii="Tahoma" w:hAnsi="Tahoma" w:cs="Tahoma"/>
      <w:sz w:val="16"/>
      <w:szCs w:val="16"/>
    </w:rPr>
  </w:style>
  <w:style w:type="character" w:customStyle="1" w:styleId="BalloonTextChar">
    <w:name w:val="Balloon Text Char"/>
    <w:basedOn w:val="DefaultParagraphFont"/>
    <w:link w:val="BalloonText"/>
    <w:uiPriority w:val="99"/>
    <w:rsid w:val="003C1AD6"/>
    <w:rPr>
      <w:rFonts w:ascii="Tahoma" w:hAnsi="Tahoma" w:cs="Tahoma"/>
      <w:sz w:val="16"/>
      <w:szCs w:val="16"/>
      <w:lang w:eastAsia="en-US"/>
    </w:rPr>
  </w:style>
  <w:style w:type="paragraph" w:styleId="TOC1">
    <w:name w:val="toc 1"/>
    <w:basedOn w:val="Normal"/>
    <w:next w:val="Normal"/>
    <w:autoRedefine/>
    <w:uiPriority w:val="39"/>
    <w:rsid w:val="00C05484"/>
    <w:pPr>
      <w:tabs>
        <w:tab w:val="left" w:pos="440"/>
        <w:tab w:val="right" w:pos="9174"/>
      </w:tabs>
      <w:spacing w:before="120" w:after="120"/>
    </w:pPr>
    <w:rPr>
      <w:szCs w:val="24"/>
    </w:rPr>
  </w:style>
  <w:style w:type="character" w:styleId="Hyperlink">
    <w:name w:val="Hyperlink"/>
    <w:uiPriority w:val="99"/>
    <w:rsid w:val="00945346"/>
    <w:rPr>
      <w:color w:val="0000FF"/>
      <w:u w:val="single"/>
    </w:rPr>
  </w:style>
  <w:style w:type="character" w:customStyle="1" w:styleId="Heading3Char">
    <w:name w:val="Heading 3 Char"/>
    <w:basedOn w:val="DefaultParagraphFont"/>
    <w:link w:val="Heading3"/>
    <w:rsid w:val="00FA7B76"/>
    <w:rPr>
      <w:rFonts w:ascii="Arial" w:hAnsi="Arial"/>
      <w:b/>
      <w:bCs/>
      <w:lang w:eastAsia="en-US"/>
    </w:rPr>
  </w:style>
  <w:style w:type="paragraph" w:styleId="ListParagraph">
    <w:name w:val="List Paragraph"/>
    <w:basedOn w:val="Normal"/>
    <w:qFormat/>
    <w:rsid w:val="00002670"/>
    <w:pPr>
      <w:spacing w:after="360"/>
      <w:ind w:left="720"/>
    </w:pPr>
    <w:rPr>
      <w:rFonts w:eastAsiaTheme="minorHAnsi" w:cs="Calibri"/>
      <w:szCs w:val="22"/>
    </w:rPr>
  </w:style>
  <w:style w:type="character" w:styleId="CommentReference">
    <w:name w:val="annotation reference"/>
    <w:basedOn w:val="DefaultParagraphFont"/>
    <w:uiPriority w:val="99"/>
    <w:rsid w:val="007D1078"/>
    <w:rPr>
      <w:sz w:val="16"/>
      <w:szCs w:val="16"/>
    </w:rPr>
  </w:style>
  <w:style w:type="paragraph" w:styleId="CommentText">
    <w:name w:val="annotation text"/>
    <w:basedOn w:val="Normal"/>
    <w:link w:val="CommentTextChar"/>
    <w:uiPriority w:val="99"/>
    <w:rsid w:val="007D1078"/>
    <w:rPr>
      <w:sz w:val="20"/>
    </w:rPr>
  </w:style>
  <w:style w:type="character" w:customStyle="1" w:styleId="CommentTextChar">
    <w:name w:val="Comment Text Char"/>
    <w:basedOn w:val="DefaultParagraphFont"/>
    <w:link w:val="CommentText"/>
    <w:uiPriority w:val="99"/>
    <w:rsid w:val="007D1078"/>
    <w:rPr>
      <w:lang w:eastAsia="en-US"/>
    </w:rPr>
  </w:style>
  <w:style w:type="paragraph" w:styleId="CommentSubject">
    <w:name w:val="annotation subject"/>
    <w:basedOn w:val="CommentText"/>
    <w:next w:val="CommentText"/>
    <w:link w:val="CommentSubjectChar"/>
    <w:uiPriority w:val="99"/>
    <w:rsid w:val="007D1078"/>
    <w:rPr>
      <w:b/>
      <w:bCs/>
    </w:rPr>
  </w:style>
  <w:style w:type="character" w:customStyle="1" w:styleId="CommentSubjectChar">
    <w:name w:val="Comment Subject Char"/>
    <w:basedOn w:val="CommentTextChar"/>
    <w:link w:val="CommentSubject"/>
    <w:uiPriority w:val="99"/>
    <w:rsid w:val="007D1078"/>
    <w:rPr>
      <w:b/>
      <w:bCs/>
      <w:lang w:eastAsia="en-US"/>
    </w:rPr>
  </w:style>
  <w:style w:type="character" w:customStyle="1" w:styleId="Heading2Char">
    <w:name w:val="Heading 2 Char"/>
    <w:aliases w:val="PARA2 Char,Headline 2 Char,nmhd2 Char"/>
    <w:basedOn w:val="DefaultParagraphFont"/>
    <w:link w:val="Heading2"/>
    <w:uiPriority w:val="9"/>
    <w:rsid w:val="007E4A31"/>
    <w:rPr>
      <w:rFonts w:asciiTheme="majorHAnsi" w:eastAsiaTheme="majorEastAsia" w:hAnsiTheme="majorHAnsi" w:cstheme="majorBidi"/>
      <w:bCs/>
      <w:sz w:val="26"/>
      <w:szCs w:val="26"/>
      <w:lang w:eastAsia="en-US"/>
    </w:rPr>
  </w:style>
  <w:style w:type="paragraph" w:styleId="BodyText">
    <w:name w:val="Body Text"/>
    <w:basedOn w:val="Normal"/>
    <w:link w:val="BodyTextChar"/>
    <w:rsid w:val="00FA4667"/>
    <w:pPr>
      <w:spacing w:before="80" w:line="280" w:lineRule="atLeast"/>
      <w:ind w:left="851"/>
    </w:pPr>
    <w:rPr>
      <w:rFonts w:ascii="Arial" w:hAnsi="Arial" w:cs="Arial"/>
      <w:sz w:val="22"/>
      <w:szCs w:val="22"/>
    </w:rPr>
  </w:style>
  <w:style w:type="character" w:customStyle="1" w:styleId="BodyTextChar">
    <w:name w:val="Body Text Char"/>
    <w:basedOn w:val="DefaultParagraphFont"/>
    <w:link w:val="BodyText"/>
    <w:rsid w:val="00FA4667"/>
    <w:rPr>
      <w:rFonts w:ascii="Arial" w:hAnsi="Arial" w:cs="Arial"/>
      <w:sz w:val="22"/>
      <w:szCs w:val="22"/>
      <w:lang w:eastAsia="en-US"/>
    </w:rPr>
  </w:style>
  <w:style w:type="table" w:styleId="TableGrid">
    <w:name w:val="Table Grid"/>
    <w:basedOn w:val="TableNormal"/>
    <w:uiPriority w:val="39"/>
    <w:rsid w:val="00557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030685"/>
    <w:rPr>
      <w:rFonts w:ascii="Arial" w:hAnsi="Arial"/>
      <w:b/>
      <w:sz w:val="24"/>
      <w:lang w:eastAsia="en-US"/>
    </w:rPr>
  </w:style>
  <w:style w:type="character" w:customStyle="1" w:styleId="Heading5Char">
    <w:name w:val="Heading 5 Char"/>
    <w:basedOn w:val="DefaultParagraphFont"/>
    <w:link w:val="Heading5"/>
    <w:rsid w:val="00030685"/>
    <w:rPr>
      <w:sz w:val="22"/>
      <w:lang w:eastAsia="en-US"/>
    </w:rPr>
  </w:style>
  <w:style w:type="character" w:customStyle="1" w:styleId="Heading6Char">
    <w:name w:val="Heading 6 Char"/>
    <w:basedOn w:val="DefaultParagraphFont"/>
    <w:link w:val="Heading6"/>
    <w:rsid w:val="00030685"/>
    <w:rPr>
      <w:i/>
      <w:sz w:val="22"/>
      <w:lang w:eastAsia="en-US"/>
    </w:rPr>
  </w:style>
  <w:style w:type="character" w:customStyle="1" w:styleId="Heading7Char">
    <w:name w:val="Heading 7 Char"/>
    <w:basedOn w:val="DefaultParagraphFont"/>
    <w:link w:val="Heading7"/>
    <w:rsid w:val="00030685"/>
    <w:rPr>
      <w:rFonts w:ascii="Arial" w:hAnsi="Arial"/>
      <w:lang w:eastAsia="en-US"/>
    </w:rPr>
  </w:style>
  <w:style w:type="character" w:customStyle="1" w:styleId="Heading8Char">
    <w:name w:val="Heading 8 Char"/>
    <w:basedOn w:val="DefaultParagraphFont"/>
    <w:link w:val="Heading8"/>
    <w:rsid w:val="00030685"/>
    <w:rPr>
      <w:rFonts w:ascii="Arial" w:hAnsi="Arial"/>
      <w:i/>
      <w:lang w:eastAsia="en-US"/>
    </w:rPr>
  </w:style>
  <w:style w:type="character" w:customStyle="1" w:styleId="Heading9Char">
    <w:name w:val="Heading 9 Char"/>
    <w:basedOn w:val="DefaultParagraphFont"/>
    <w:link w:val="Heading9"/>
    <w:rsid w:val="00030685"/>
    <w:rPr>
      <w:rFonts w:ascii="Arial" w:hAnsi="Arial"/>
      <w:b/>
      <w:i/>
      <w:sz w:val="18"/>
      <w:lang w:eastAsia="en-US"/>
    </w:rPr>
  </w:style>
  <w:style w:type="character" w:styleId="FollowedHyperlink">
    <w:name w:val="FollowedHyperlink"/>
    <w:basedOn w:val="DefaultParagraphFont"/>
    <w:uiPriority w:val="99"/>
    <w:rsid w:val="00456F02"/>
    <w:rPr>
      <w:color w:val="800080" w:themeColor="followedHyperlink"/>
      <w:u w:val="single"/>
    </w:rPr>
  </w:style>
  <w:style w:type="paragraph" w:styleId="Title">
    <w:name w:val="Title"/>
    <w:basedOn w:val="Normal"/>
    <w:next w:val="Normal"/>
    <w:link w:val="TitleChar"/>
    <w:qFormat/>
    <w:rsid w:val="002B68D8"/>
    <w:pPr>
      <w:spacing w:before="120" w:after="120"/>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rsid w:val="002B68D8"/>
    <w:rPr>
      <w:rFonts w:asciiTheme="majorHAnsi" w:eastAsiaTheme="majorEastAsia" w:hAnsiTheme="majorHAnsi" w:cstheme="majorBidi"/>
      <w:spacing w:val="-10"/>
      <w:kern w:val="28"/>
      <w:sz w:val="40"/>
      <w:szCs w:val="56"/>
      <w:lang w:eastAsia="en-US"/>
    </w:rPr>
  </w:style>
  <w:style w:type="paragraph" w:styleId="Subtitle">
    <w:name w:val="Subtitle"/>
    <w:basedOn w:val="Normal"/>
    <w:next w:val="Normal"/>
    <w:link w:val="SubtitleChar"/>
    <w:qFormat/>
    <w:rsid w:val="003A69BD"/>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rsid w:val="003A69BD"/>
    <w:rPr>
      <w:rFonts w:asciiTheme="minorHAnsi" w:eastAsiaTheme="minorEastAsia" w:hAnsiTheme="minorHAnsi" w:cstheme="minorBidi"/>
      <w:color w:val="5A5A5A" w:themeColor="text1" w:themeTint="A5"/>
      <w:spacing w:val="15"/>
      <w:sz w:val="22"/>
      <w:szCs w:val="22"/>
      <w:lang w:eastAsia="en-US"/>
    </w:rPr>
  </w:style>
  <w:style w:type="character" w:customStyle="1" w:styleId="Heading1Char">
    <w:name w:val="Heading 1 Char"/>
    <w:basedOn w:val="DefaultParagraphFont"/>
    <w:link w:val="Heading1"/>
    <w:uiPriority w:val="9"/>
    <w:rsid w:val="00A237F7"/>
    <w:rPr>
      <w:rFonts w:asciiTheme="minorHAnsi" w:hAnsiTheme="minorHAnsi"/>
      <w:kern w:val="28"/>
      <w:sz w:val="28"/>
      <w:lang w:eastAsia="en-US"/>
    </w:rPr>
  </w:style>
  <w:style w:type="character" w:customStyle="1" w:styleId="UnresolvedMention1">
    <w:name w:val="Unresolved Mention1"/>
    <w:basedOn w:val="DefaultParagraphFont"/>
    <w:uiPriority w:val="99"/>
    <w:semiHidden/>
    <w:unhideWhenUsed/>
    <w:rsid w:val="00AB6505"/>
    <w:rPr>
      <w:color w:val="605E5C"/>
      <w:shd w:val="clear" w:color="auto" w:fill="E1DFDD"/>
    </w:rPr>
  </w:style>
  <w:style w:type="character" w:styleId="PlaceholderText">
    <w:name w:val="Placeholder Text"/>
    <w:basedOn w:val="DefaultParagraphFont"/>
    <w:uiPriority w:val="99"/>
    <w:semiHidden/>
    <w:rsid w:val="002362B2"/>
    <w:rPr>
      <w:color w:val="808080"/>
    </w:rPr>
  </w:style>
  <w:style w:type="paragraph" w:styleId="TOCHeading">
    <w:name w:val="TOC Heading"/>
    <w:basedOn w:val="Normal"/>
    <w:next w:val="Normal"/>
    <w:uiPriority w:val="39"/>
    <w:unhideWhenUsed/>
    <w:qFormat/>
    <w:rsid w:val="00364C27"/>
    <w:pPr>
      <w:keepLines/>
      <w:spacing w:before="240" w:line="259" w:lineRule="auto"/>
    </w:pPr>
    <w:rPr>
      <w:rFonts w:asciiTheme="majorHAnsi" w:eastAsiaTheme="majorEastAsia" w:hAnsiTheme="majorHAnsi" w:cstheme="majorBidi"/>
      <w:sz w:val="32"/>
      <w:szCs w:val="32"/>
      <w:lang w:val="en-US"/>
    </w:rPr>
  </w:style>
  <w:style w:type="paragraph" w:styleId="TOC2">
    <w:name w:val="toc 2"/>
    <w:basedOn w:val="Normal"/>
    <w:next w:val="Normal"/>
    <w:autoRedefine/>
    <w:uiPriority w:val="39"/>
    <w:unhideWhenUsed/>
    <w:rsid w:val="0027516E"/>
    <w:pPr>
      <w:spacing w:after="100" w:line="259" w:lineRule="auto"/>
      <w:ind w:left="220"/>
    </w:pPr>
    <w:rPr>
      <w:rFonts w:eastAsiaTheme="minorEastAsia"/>
      <w:sz w:val="22"/>
      <w:szCs w:val="22"/>
      <w:lang w:val="en-US"/>
    </w:rPr>
  </w:style>
  <w:style w:type="paragraph" w:styleId="TOC3">
    <w:name w:val="toc 3"/>
    <w:basedOn w:val="Normal"/>
    <w:next w:val="Normal"/>
    <w:autoRedefine/>
    <w:uiPriority w:val="39"/>
    <w:unhideWhenUsed/>
    <w:rsid w:val="0027516E"/>
    <w:pPr>
      <w:spacing w:after="100" w:line="259" w:lineRule="auto"/>
      <w:ind w:left="440"/>
    </w:pPr>
    <w:rPr>
      <w:rFonts w:eastAsiaTheme="minorEastAsia"/>
      <w:sz w:val="22"/>
      <w:szCs w:val="22"/>
      <w:lang w:val="en-US"/>
    </w:rPr>
  </w:style>
  <w:style w:type="character" w:styleId="Strong">
    <w:name w:val="Strong"/>
    <w:qFormat/>
    <w:rsid w:val="00D34A78"/>
    <w:rPr>
      <w:b/>
      <w:bCs/>
    </w:rPr>
  </w:style>
  <w:style w:type="paragraph" w:styleId="NoSpacing">
    <w:name w:val="No Spacing"/>
    <w:uiPriority w:val="1"/>
    <w:qFormat/>
    <w:rsid w:val="00D34A78"/>
    <w:rPr>
      <w:rFonts w:ascii="CG Times" w:hAnsi="CG Times"/>
      <w:lang w:eastAsia="en-US"/>
    </w:rPr>
  </w:style>
  <w:style w:type="character" w:customStyle="1" w:styleId="HeaderChar">
    <w:name w:val="Header Char"/>
    <w:basedOn w:val="DefaultParagraphFont"/>
    <w:link w:val="Header"/>
    <w:uiPriority w:val="99"/>
    <w:rsid w:val="00D34A78"/>
    <w:rPr>
      <w:rFonts w:asciiTheme="minorHAnsi" w:hAnsiTheme="minorHAnsi"/>
      <w:sz w:val="24"/>
      <w:lang w:eastAsia="en-US"/>
    </w:rPr>
  </w:style>
  <w:style w:type="character" w:customStyle="1" w:styleId="FooterChar">
    <w:name w:val="Footer Char"/>
    <w:basedOn w:val="DefaultParagraphFont"/>
    <w:link w:val="Footer"/>
    <w:uiPriority w:val="99"/>
    <w:rsid w:val="00D34A78"/>
    <w:rPr>
      <w:rFonts w:asciiTheme="minorHAnsi" w:hAnsiTheme="minorHAnsi"/>
      <w:sz w:val="24"/>
      <w:lang w:eastAsia="en-US"/>
    </w:rPr>
  </w:style>
  <w:style w:type="paragraph" w:styleId="BodyText3">
    <w:name w:val="Body Text 3"/>
    <w:basedOn w:val="Normal"/>
    <w:link w:val="BodyText3Char"/>
    <w:rsid w:val="00D34A78"/>
    <w:pPr>
      <w:jc w:val="both"/>
    </w:pPr>
    <w:rPr>
      <w:rFonts w:ascii="Arial" w:hAnsi="Arial"/>
      <w:sz w:val="22"/>
    </w:rPr>
  </w:style>
  <w:style w:type="character" w:customStyle="1" w:styleId="BodyText3Char">
    <w:name w:val="Body Text 3 Char"/>
    <w:basedOn w:val="DefaultParagraphFont"/>
    <w:link w:val="BodyText3"/>
    <w:rsid w:val="00D34A78"/>
    <w:rPr>
      <w:rFonts w:ascii="Arial" w:hAnsi="Arial"/>
      <w:sz w:val="22"/>
      <w:lang w:eastAsia="en-US"/>
    </w:rPr>
  </w:style>
  <w:style w:type="paragraph" w:customStyle="1" w:styleId="Style1">
    <w:name w:val="Style1"/>
    <w:basedOn w:val="Normal"/>
    <w:rsid w:val="00D34A78"/>
    <w:rPr>
      <w:rFonts w:ascii="Arial" w:hAnsi="Arial"/>
      <w:sz w:val="22"/>
    </w:rPr>
  </w:style>
  <w:style w:type="paragraph" w:customStyle="1" w:styleId="ClauseText">
    <w:name w:val="#Clause Text"/>
    <w:basedOn w:val="Normal"/>
    <w:autoRedefine/>
    <w:rsid w:val="00D34A78"/>
    <w:pPr>
      <w:spacing w:after="240"/>
      <w:ind w:left="561" w:hanging="561"/>
    </w:pPr>
    <w:rPr>
      <w:rFonts w:ascii="Times New Roman" w:hAnsi="Times New Roman"/>
      <w:szCs w:val="24"/>
      <w:lang w:val="en-US" w:eastAsia="en-GB"/>
    </w:rPr>
  </w:style>
  <w:style w:type="paragraph" w:customStyle="1" w:styleId="Sender">
    <w:name w:val="Sender"/>
    <w:basedOn w:val="Normal"/>
    <w:rsid w:val="00D34A78"/>
    <w:pPr>
      <w:spacing w:after="100"/>
      <w:jc w:val="right"/>
    </w:pPr>
    <w:rPr>
      <w:rFonts w:ascii="Gill Sans MT" w:hAnsi="Gill Sans MT"/>
      <w:sz w:val="18"/>
    </w:rPr>
  </w:style>
  <w:style w:type="paragraph" w:customStyle="1" w:styleId="Body">
    <w:name w:val="Body"/>
    <w:basedOn w:val="Normal"/>
    <w:link w:val="BodyChar1"/>
    <w:rsid w:val="00D34A78"/>
    <w:pPr>
      <w:widowControl w:val="0"/>
      <w:tabs>
        <w:tab w:val="left" w:pos="851"/>
        <w:tab w:val="left" w:pos="1843"/>
        <w:tab w:val="left" w:pos="3119"/>
        <w:tab w:val="left" w:pos="4253"/>
      </w:tabs>
      <w:adjustRightInd w:val="0"/>
      <w:spacing w:after="240" w:line="312" w:lineRule="auto"/>
      <w:jc w:val="both"/>
      <w:textAlignment w:val="baseline"/>
    </w:pPr>
    <w:rPr>
      <w:rFonts w:ascii="Arial" w:hAnsi="Arial"/>
      <w:lang w:eastAsia="en-GB"/>
    </w:rPr>
  </w:style>
  <w:style w:type="character" w:customStyle="1" w:styleId="BodyChar1">
    <w:name w:val="Body Char1"/>
    <w:link w:val="Body"/>
    <w:rsid w:val="00D34A78"/>
    <w:rPr>
      <w:rFonts w:ascii="Arial" w:hAnsi="Arial"/>
      <w:sz w:val="24"/>
    </w:rPr>
  </w:style>
  <w:style w:type="paragraph" w:customStyle="1" w:styleId="Level2">
    <w:name w:val="Level 2"/>
    <w:basedOn w:val="Normal"/>
    <w:rsid w:val="00D34A78"/>
    <w:pPr>
      <w:widowControl w:val="0"/>
      <w:numPr>
        <w:ilvl w:val="1"/>
        <w:numId w:val="3"/>
      </w:numPr>
      <w:adjustRightInd w:val="0"/>
      <w:textAlignment w:val="baseline"/>
      <w:outlineLvl w:val="1"/>
    </w:pPr>
    <w:rPr>
      <w:rFonts w:ascii="Arial" w:hAnsi="Arial"/>
      <w:lang w:eastAsia="en-GB"/>
    </w:rPr>
  </w:style>
  <w:style w:type="paragraph" w:customStyle="1" w:styleId="Level3">
    <w:name w:val="Level 3"/>
    <w:basedOn w:val="Normal"/>
    <w:rsid w:val="00D34A78"/>
    <w:pPr>
      <w:widowControl w:val="0"/>
      <w:numPr>
        <w:ilvl w:val="2"/>
        <w:numId w:val="3"/>
      </w:numPr>
      <w:adjustRightInd w:val="0"/>
      <w:spacing w:after="240" w:line="312" w:lineRule="auto"/>
      <w:jc w:val="both"/>
      <w:textAlignment w:val="baseline"/>
      <w:outlineLvl w:val="2"/>
    </w:pPr>
    <w:rPr>
      <w:rFonts w:ascii="Arial" w:hAnsi="Arial"/>
      <w:lang w:eastAsia="en-GB"/>
    </w:rPr>
  </w:style>
  <w:style w:type="paragraph" w:customStyle="1" w:styleId="Level4">
    <w:name w:val="Level 4"/>
    <w:basedOn w:val="Normal"/>
    <w:rsid w:val="00D34A78"/>
    <w:pPr>
      <w:widowControl w:val="0"/>
      <w:numPr>
        <w:ilvl w:val="3"/>
        <w:numId w:val="3"/>
      </w:numPr>
      <w:adjustRightInd w:val="0"/>
      <w:spacing w:after="240" w:line="312" w:lineRule="auto"/>
      <w:jc w:val="both"/>
      <w:textAlignment w:val="baseline"/>
      <w:outlineLvl w:val="3"/>
    </w:pPr>
    <w:rPr>
      <w:rFonts w:ascii="Arial" w:hAnsi="Arial"/>
      <w:lang w:eastAsia="en-GB"/>
    </w:rPr>
  </w:style>
  <w:style w:type="paragraph" w:customStyle="1" w:styleId="Level5">
    <w:name w:val="Level 5"/>
    <w:basedOn w:val="Normal"/>
    <w:rsid w:val="00D34A78"/>
    <w:pPr>
      <w:widowControl w:val="0"/>
      <w:numPr>
        <w:ilvl w:val="4"/>
        <w:numId w:val="3"/>
      </w:numPr>
      <w:adjustRightInd w:val="0"/>
      <w:spacing w:after="240" w:line="312" w:lineRule="auto"/>
      <w:jc w:val="both"/>
      <w:textAlignment w:val="baseline"/>
      <w:outlineLvl w:val="4"/>
    </w:pPr>
    <w:rPr>
      <w:rFonts w:ascii="Arial" w:hAnsi="Arial"/>
      <w:lang w:eastAsia="en-GB"/>
    </w:rPr>
  </w:style>
  <w:style w:type="paragraph" w:customStyle="1" w:styleId="Schedule">
    <w:name w:val="Schedule"/>
    <w:basedOn w:val="Normal"/>
    <w:semiHidden/>
    <w:rsid w:val="00D34A78"/>
    <w:pPr>
      <w:keepNext/>
      <w:widowControl w:val="0"/>
      <w:numPr>
        <w:numId w:val="4"/>
      </w:numPr>
      <w:tabs>
        <w:tab w:val="clear" w:pos="0"/>
      </w:tabs>
      <w:adjustRightInd w:val="0"/>
      <w:spacing w:after="240" w:line="360" w:lineRule="atLeast"/>
      <w:ind w:left="-567"/>
      <w:jc w:val="center"/>
      <w:textAlignment w:val="baseline"/>
    </w:pPr>
    <w:rPr>
      <w:rFonts w:ascii="Arial" w:hAnsi="Arial"/>
      <w:b/>
      <w:caps/>
      <w:lang w:eastAsia="en-GB"/>
    </w:rPr>
  </w:style>
  <w:style w:type="paragraph" w:customStyle="1" w:styleId="Bodysubclause">
    <w:name w:val="Body  sub clause"/>
    <w:basedOn w:val="Normal"/>
    <w:rsid w:val="00D34A78"/>
    <w:pPr>
      <w:spacing w:before="240" w:after="120" w:line="300" w:lineRule="atLeast"/>
      <w:ind w:left="720"/>
      <w:jc w:val="both"/>
    </w:pPr>
    <w:rPr>
      <w:rFonts w:ascii="Times New Roman" w:hAnsi="Times New Roman"/>
      <w:sz w:val="22"/>
    </w:rPr>
  </w:style>
  <w:style w:type="paragraph" w:customStyle="1" w:styleId="Definitions">
    <w:name w:val="Definitions"/>
    <w:basedOn w:val="Normal"/>
    <w:rsid w:val="00D34A78"/>
    <w:pPr>
      <w:tabs>
        <w:tab w:val="left" w:pos="709"/>
      </w:tabs>
      <w:spacing w:after="120" w:line="300" w:lineRule="atLeast"/>
      <w:ind w:left="720"/>
      <w:jc w:val="both"/>
    </w:pPr>
    <w:rPr>
      <w:rFonts w:ascii="Times New Roman" w:hAnsi="Times New Roman"/>
      <w:sz w:val="22"/>
    </w:rPr>
  </w:style>
  <w:style w:type="paragraph" w:customStyle="1" w:styleId="1stIntroHeadings">
    <w:name w:val="1stIntroHeadings"/>
    <w:basedOn w:val="Normal"/>
    <w:next w:val="Normal"/>
    <w:rsid w:val="00D34A78"/>
    <w:pPr>
      <w:tabs>
        <w:tab w:val="left" w:pos="709"/>
      </w:tabs>
      <w:spacing w:before="120" w:after="120" w:line="300" w:lineRule="atLeast"/>
      <w:jc w:val="both"/>
    </w:pPr>
    <w:rPr>
      <w:rFonts w:ascii="Times New Roman" w:hAnsi="Times New Roman"/>
      <w:b/>
      <w:smallCaps/>
    </w:rPr>
  </w:style>
  <w:style w:type="character" w:customStyle="1" w:styleId="Defterm">
    <w:name w:val="Defterm"/>
    <w:rsid w:val="00D34A78"/>
    <w:rPr>
      <w:b/>
      <w:color w:val="000000"/>
      <w:sz w:val="22"/>
    </w:rPr>
  </w:style>
  <w:style w:type="paragraph" w:styleId="BodyTextIndent">
    <w:name w:val="Body Text Indent"/>
    <w:basedOn w:val="Normal"/>
    <w:link w:val="BodyTextIndentChar"/>
    <w:uiPriority w:val="99"/>
    <w:semiHidden/>
    <w:unhideWhenUsed/>
    <w:rsid w:val="00D34A78"/>
    <w:pPr>
      <w:spacing w:after="120"/>
      <w:ind w:left="283"/>
    </w:pPr>
    <w:rPr>
      <w:rFonts w:ascii="CG Times" w:hAnsi="CG Times"/>
      <w:sz w:val="20"/>
    </w:rPr>
  </w:style>
  <w:style w:type="character" w:customStyle="1" w:styleId="BodyTextIndentChar">
    <w:name w:val="Body Text Indent Char"/>
    <w:basedOn w:val="DefaultParagraphFont"/>
    <w:link w:val="BodyTextIndent"/>
    <w:uiPriority w:val="99"/>
    <w:semiHidden/>
    <w:rsid w:val="00D34A78"/>
    <w:rPr>
      <w:rFonts w:ascii="CG Times" w:hAnsi="CG Times"/>
      <w:lang w:eastAsia="en-US"/>
    </w:rPr>
  </w:style>
  <w:style w:type="paragraph" w:styleId="BodyText2">
    <w:name w:val="Body Text 2"/>
    <w:basedOn w:val="Normal"/>
    <w:link w:val="BodyText2Char"/>
    <w:uiPriority w:val="99"/>
    <w:semiHidden/>
    <w:unhideWhenUsed/>
    <w:rsid w:val="00D34A78"/>
    <w:pPr>
      <w:spacing w:after="120" w:line="480" w:lineRule="auto"/>
    </w:pPr>
    <w:rPr>
      <w:rFonts w:ascii="CG Times" w:hAnsi="CG Times"/>
      <w:sz w:val="20"/>
    </w:rPr>
  </w:style>
  <w:style w:type="character" w:customStyle="1" w:styleId="BodyText2Char">
    <w:name w:val="Body Text 2 Char"/>
    <w:basedOn w:val="DefaultParagraphFont"/>
    <w:link w:val="BodyText2"/>
    <w:uiPriority w:val="99"/>
    <w:semiHidden/>
    <w:rsid w:val="00D34A78"/>
    <w:rPr>
      <w:rFonts w:ascii="CG Times" w:hAnsi="CG Times"/>
      <w:lang w:eastAsia="en-US"/>
    </w:rPr>
  </w:style>
  <w:style w:type="paragraph" w:customStyle="1" w:styleId="Body1">
    <w:name w:val="Body 1"/>
    <w:basedOn w:val="Body"/>
    <w:rsid w:val="00D34A78"/>
    <w:pPr>
      <w:tabs>
        <w:tab w:val="clear" w:pos="851"/>
        <w:tab w:val="clear" w:pos="1843"/>
        <w:tab w:val="clear" w:pos="3119"/>
        <w:tab w:val="clear" w:pos="4253"/>
      </w:tabs>
      <w:ind w:left="851"/>
    </w:pPr>
  </w:style>
  <w:style w:type="paragraph" w:customStyle="1" w:styleId="Level1">
    <w:name w:val="Level 1"/>
    <w:basedOn w:val="Body1"/>
    <w:rsid w:val="00D34A78"/>
    <w:pPr>
      <w:spacing w:after="0" w:line="240" w:lineRule="auto"/>
      <w:ind w:left="0"/>
      <w:jc w:val="left"/>
      <w:outlineLvl w:val="0"/>
    </w:pPr>
  </w:style>
  <w:style w:type="paragraph" w:customStyle="1" w:styleId="Sideheading">
    <w:name w:val="Sideheading"/>
    <w:basedOn w:val="Body"/>
    <w:rsid w:val="00D34A78"/>
    <w:pPr>
      <w:tabs>
        <w:tab w:val="clear" w:pos="851"/>
        <w:tab w:val="clear" w:pos="1843"/>
        <w:tab w:val="clear" w:pos="3119"/>
        <w:tab w:val="clear" w:pos="4253"/>
      </w:tabs>
    </w:pPr>
    <w:rPr>
      <w:b/>
      <w:caps/>
    </w:rPr>
  </w:style>
  <w:style w:type="paragraph" w:styleId="BodyTextIndent2">
    <w:name w:val="Body Text Indent 2"/>
    <w:basedOn w:val="Normal"/>
    <w:link w:val="BodyTextIndent2Char"/>
    <w:uiPriority w:val="99"/>
    <w:unhideWhenUsed/>
    <w:rsid w:val="00D34A78"/>
    <w:pPr>
      <w:spacing w:after="120" w:line="480" w:lineRule="auto"/>
      <w:ind w:left="283"/>
    </w:pPr>
    <w:rPr>
      <w:rFonts w:ascii="CG Times" w:hAnsi="CG Times"/>
      <w:sz w:val="20"/>
    </w:rPr>
  </w:style>
  <w:style w:type="character" w:customStyle="1" w:styleId="BodyTextIndent2Char">
    <w:name w:val="Body Text Indent 2 Char"/>
    <w:basedOn w:val="DefaultParagraphFont"/>
    <w:link w:val="BodyTextIndent2"/>
    <w:uiPriority w:val="99"/>
    <w:rsid w:val="00D34A78"/>
    <w:rPr>
      <w:rFonts w:ascii="CG Times" w:hAnsi="CG Times"/>
      <w:lang w:eastAsia="en-US"/>
    </w:rPr>
  </w:style>
  <w:style w:type="character" w:styleId="Emphasis">
    <w:name w:val="Emphasis"/>
    <w:basedOn w:val="DefaultParagraphFont"/>
    <w:qFormat/>
    <w:rsid w:val="00D34A78"/>
    <w:rPr>
      <w:i/>
      <w:iCs/>
    </w:rPr>
  </w:style>
  <w:style w:type="character" w:styleId="BookTitle">
    <w:name w:val="Book Title"/>
    <w:basedOn w:val="DefaultParagraphFont"/>
    <w:uiPriority w:val="33"/>
    <w:qFormat/>
    <w:rsid w:val="00D34A78"/>
    <w:rPr>
      <w:b/>
      <w:bCs/>
      <w:smallCaps/>
      <w:spacing w:val="5"/>
    </w:rPr>
  </w:style>
  <w:style w:type="paragraph" w:customStyle="1" w:styleId="Default">
    <w:name w:val="Default"/>
    <w:rsid w:val="00D34A78"/>
    <w:pPr>
      <w:autoSpaceDE w:val="0"/>
      <w:autoSpaceDN w:val="0"/>
      <w:adjustRightInd w:val="0"/>
    </w:pPr>
    <w:rPr>
      <w:rFonts w:ascii="Calibri" w:hAnsi="Calibri" w:cs="Calibri"/>
      <w:color w:val="000000"/>
      <w:sz w:val="24"/>
      <w:szCs w:val="24"/>
      <w:lang w:eastAsia="en-US"/>
    </w:rPr>
  </w:style>
  <w:style w:type="character" w:customStyle="1" w:styleId="Level1asHeadingtext">
    <w:name w:val="Level 1 as Heading (text)"/>
    <w:rsid w:val="00D34A78"/>
    <w:rPr>
      <w:b/>
    </w:rPr>
  </w:style>
  <w:style w:type="paragraph" w:customStyle="1" w:styleId="Background1">
    <w:name w:val="Background 1"/>
    <w:basedOn w:val="BodyText"/>
    <w:rsid w:val="005D62BB"/>
    <w:pPr>
      <w:numPr>
        <w:ilvl w:val="2"/>
        <w:numId w:val="10"/>
      </w:numPr>
      <w:spacing w:before="0" w:after="240" w:line="360" w:lineRule="auto"/>
    </w:pPr>
    <w:rPr>
      <w:rFonts w:cs="Times New Roman"/>
      <w:sz w:val="20"/>
      <w:szCs w:val="20"/>
    </w:rPr>
  </w:style>
  <w:style w:type="paragraph" w:customStyle="1" w:styleId="Background2">
    <w:name w:val="Background 2"/>
    <w:basedOn w:val="BodyText"/>
    <w:rsid w:val="005D62BB"/>
    <w:pPr>
      <w:numPr>
        <w:ilvl w:val="3"/>
        <w:numId w:val="10"/>
      </w:numPr>
      <w:spacing w:before="0" w:after="240" w:line="360" w:lineRule="auto"/>
    </w:pPr>
    <w:rPr>
      <w:rFonts w:cs="Times New Roman"/>
      <w:sz w:val="20"/>
      <w:szCs w:val="20"/>
    </w:rPr>
  </w:style>
  <w:style w:type="paragraph" w:customStyle="1" w:styleId="Introheading">
    <w:name w:val="Intro heading"/>
    <w:basedOn w:val="BodyText"/>
    <w:next w:val="BodyText"/>
    <w:rsid w:val="005D62BB"/>
    <w:pPr>
      <w:keepNext/>
      <w:numPr>
        <w:numId w:val="10"/>
      </w:numPr>
      <w:spacing w:before="0" w:after="240" w:line="360" w:lineRule="auto"/>
    </w:pPr>
    <w:rPr>
      <w:rFonts w:cs="Times New Roman"/>
      <w:b/>
      <w:sz w:val="20"/>
      <w:szCs w:val="20"/>
    </w:rPr>
  </w:style>
  <w:style w:type="paragraph" w:customStyle="1" w:styleId="Parties1">
    <w:name w:val="Parties 1"/>
    <w:basedOn w:val="BodyText"/>
    <w:rsid w:val="005D62BB"/>
    <w:pPr>
      <w:numPr>
        <w:ilvl w:val="1"/>
        <w:numId w:val="10"/>
      </w:numPr>
      <w:spacing w:before="0" w:after="240" w:line="360" w:lineRule="auto"/>
    </w:pPr>
    <w:rPr>
      <w:rFonts w:cs="Times New Roman"/>
      <w:sz w:val="20"/>
      <w:szCs w:val="20"/>
    </w:rPr>
  </w:style>
  <w:style w:type="paragraph" w:customStyle="1" w:styleId="Level1Heading">
    <w:name w:val="Level 1 Heading"/>
    <w:basedOn w:val="BodyText"/>
    <w:next w:val="Normal"/>
    <w:rsid w:val="005D62BB"/>
    <w:pPr>
      <w:keepNext/>
      <w:numPr>
        <w:numId w:val="11"/>
      </w:numPr>
      <w:spacing w:before="360" w:after="200" w:line="360" w:lineRule="auto"/>
      <w:outlineLvl w:val="0"/>
    </w:pPr>
    <w:rPr>
      <w:rFonts w:cs="Times New Roman"/>
      <w:b/>
      <w:szCs w:val="20"/>
    </w:rPr>
  </w:style>
  <w:style w:type="paragraph" w:customStyle="1" w:styleId="Level2Heading">
    <w:name w:val="Level 2 Heading"/>
    <w:basedOn w:val="BodyText"/>
    <w:next w:val="BodyText2"/>
    <w:rsid w:val="005D62BB"/>
    <w:pPr>
      <w:keepNext/>
      <w:numPr>
        <w:ilvl w:val="1"/>
        <w:numId w:val="11"/>
      </w:numPr>
      <w:spacing w:before="360" w:after="200" w:line="360" w:lineRule="auto"/>
      <w:outlineLvl w:val="1"/>
    </w:pPr>
    <w:rPr>
      <w:rFonts w:cs="Times New Roman"/>
      <w:b/>
      <w:sz w:val="20"/>
      <w:szCs w:val="20"/>
      <w:lang w:eastAsia="en-GB"/>
    </w:rPr>
  </w:style>
  <w:style w:type="paragraph" w:customStyle="1" w:styleId="Level3Number">
    <w:name w:val="Level 3 Number"/>
    <w:basedOn w:val="BodyText"/>
    <w:rsid w:val="005D62BB"/>
    <w:pPr>
      <w:numPr>
        <w:ilvl w:val="2"/>
        <w:numId w:val="11"/>
      </w:numPr>
      <w:spacing w:before="360" w:after="200" w:line="360" w:lineRule="auto"/>
    </w:pPr>
    <w:rPr>
      <w:rFonts w:cs="Times New Roman"/>
      <w:sz w:val="20"/>
      <w:szCs w:val="20"/>
    </w:rPr>
  </w:style>
  <w:style w:type="paragraph" w:customStyle="1" w:styleId="Level4Number">
    <w:name w:val="Level 4 Number"/>
    <w:basedOn w:val="BodyText"/>
    <w:rsid w:val="005D62BB"/>
    <w:pPr>
      <w:numPr>
        <w:ilvl w:val="3"/>
        <w:numId w:val="11"/>
      </w:numPr>
      <w:spacing w:before="360" w:after="200" w:line="360" w:lineRule="auto"/>
    </w:pPr>
    <w:rPr>
      <w:rFonts w:cs="Times New Roman"/>
      <w:sz w:val="20"/>
      <w:szCs w:val="20"/>
    </w:rPr>
  </w:style>
  <w:style w:type="paragraph" w:customStyle="1" w:styleId="Level5Number">
    <w:name w:val="Level 5 Number"/>
    <w:basedOn w:val="BodyText"/>
    <w:rsid w:val="005D62BB"/>
    <w:pPr>
      <w:numPr>
        <w:ilvl w:val="4"/>
        <w:numId w:val="11"/>
      </w:numPr>
      <w:spacing w:before="0" w:after="240" w:line="360" w:lineRule="auto"/>
    </w:pPr>
    <w:rPr>
      <w:rFonts w:cs="Times New Roman"/>
      <w:sz w:val="20"/>
      <w:szCs w:val="20"/>
    </w:rPr>
  </w:style>
  <w:style w:type="paragraph" w:customStyle="1" w:styleId="Level6Number">
    <w:name w:val="Level 6 Number"/>
    <w:basedOn w:val="BodyText"/>
    <w:rsid w:val="005D62BB"/>
    <w:pPr>
      <w:numPr>
        <w:ilvl w:val="5"/>
        <w:numId w:val="11"/>
      </w:numPr>
      <w:spacing w:before="0" w:after="240" w:line="360" w:lineRule="auto"/>
    </w:pPr>
    <w:rPr>
      <w:rFonts w:cs="Times New Roman"/>
      <w:sz w:val="20"/>
      <w:szCs w:val="20"/>
    </w:rPr>
  </w:style>
  <w:style w:type="paragraph" w:customStyle="1" w:styleId="Level7Number">
    <w:name w:val="Level 7 Number"/>
    <w:basedOn w:val="BodyText"/>
    <w:rsid w:val="005D62BB"/>
    <w:pPr>
      <w:numPr>
        <w:ilvl w:val="6"/>
        <w:numId w:val="11"/>
      </w:numPr>
      <w:spacing w:before="0" w:after="240" w:line="360" w:lineRule="auto"/>
    </w:pPr>
    <w:rPr>
      <w:rFonts w:cs="Times New Roman"/>
      <w:sz w:val="20"/>
      <w:szCs w:val="20"/>
    </w:rPr>
  </w:style>
  <w:style w:type="paragraph" w:customStyle="1" w:styleId="Level8Number">
    <w:name w:val="Level 8 Number"/>
    <w:basedOn w:val="BodyText"/>
    <w:rsid w:val="005D62BB"/>
    <w:pPr>
      <w:numPr>
        <w:ilvl w:val="7"/>
        <w:numId w:val="11"/>
      </w:numPr>
      <w:spacing w:before="0" w:after="240" w:line="360" w:lineRule="auto"/>
    </w:pPr>
    <w:rPr>
      <w:rFonts w:cs="Times New Roman"/>
      <w:sz w:val="20"/>
      <w:szCs w:val="20"/>
    </w:rPr>
  </w:style>
  <w:style w:type="paragraph" w:styleId="TOC4">
    <w:name w:val="toc 4"/>
    <w:basedOn w:val="Normal"/>
    <w:next w:val="Normal"/>
    <w:autoRedefine/>
    <w:uiPriority w:val="39"/>
    <w:unhideWhenUsed/>
    <w:rsid w:val="00D733C1"/>
    <w:pPr>
      <w:spacing w:after="100" w:line="259" w:lineRule="auto"/>
      <w:ind w:left="660"/>
    </w:pPr>
    <w:rPr>
      <w:rFonts w:eastAsiaTheme="minorEastAsia" w:cstheme="minorBidi"/>
      <w:sz w:val="22"/>
      <w:szCs w:val="22"/>
      <w:lang w:eastAsia="en-GB"/>
    </w:rPr>
  </w:style>
  <w:style w:type="paragraph" w:styleId="TOC5">
    <w:name w:val="toc 5"/>
    <w:basedOn w:val="Normal"/>
    <w:next w:val="Normal"/>
    <w:autoRedefine/>
    <w:uiPriority w:val="39"/>
    <w:unhideWhenUsed/>
    <w:rsid w:val="00D733C1"/>
    <w:pPr>
      <w:spacing w:after="100" w:line="259" w:lineRule="auto"/>
      <w:ind w:left="880"/>
    </w:pPr>
    <w:rPr>
      <w:rFonts w:eastAsiaTheme="minorEastAsia" w:cstheme="minorBidi"/>
      <w:sz w:val="22"/>
      <w:szCs w:val="22"/>
      <w:lang w:eastAsia="en-GB"/>
    </w:rPr>
  </w:style>
  <w:style w:type="paragraph" w:styleId="TOC6">
    <w:name w:val="toc 6"/>
    <w:basedOn w:val="Normal"/>
    <w:next w:val="Normal"/>
    <w:autoRedefine/>
    <w:uiPriority w:val="39"/>
    <w:unhideWhenUsed/>
    <w:rsid w:val="00D733C1"/>
    <w:pPr>
      <w:spacing w:after="100" w:line="259" w:lineRule="auto"/>
      <w:ind w:left="1100"/>
    </w:pPr>
    <w:rPr>
      <w:rFonts w:eastAsiaTheme="minorEastAsia" w:cstheme="minorBidi"/>
      <w:sz w:val="22"/>
      <w:szCs w:val="22"/>
      <w:lang w:eastAsia="en-GB"/>
    </w:rPr>
  </w:style>
  <w:style w:type="paragraph" w:styleId="TOC7">
    <w:name w:val="toc 7"/>
    <w:basedOn w:val="Normal"/>
    <w:next w:val="Normal"/>
    <w:autoRedefine/>
    <w:uiPriority w:val="39"/>
    <w:unhideWhenUsed/>
    <w:rsid w:val="00D733C1"/>
    <w:pPr>
      <w:spacing w:after="100" w:line="259" w:lineRule="auto"/>
      <w:ind w:left="1320"/>
    </w:pPr>
    <w:rPr>
      <w:rFonts w:eastAsiaTheme="minorEastAsia" w:cstheme="minorBidi"/>
      <w:sz w:val="22"/>
      <w:szCs w:val="22"/>
      <w:lang w:eastAsia="en-GB"/>
    </w:rPr>
  </w:style>
  <w:style w:type="paragraph" w:styleId="TOC8">
    <w:name w:val="toc 8"/>
    <w:basedOn w:val="Normal"/>
    <w:next w:val="Normal"/>
    <w:autoRedefine/>
    <w:uiPriority w:val="39"/>
    <w:unhideWhenUsed/>
    <w:rsid w:val="00D733C1"/>
    <w:pPr>
      <w:spacing w:after="100" w:line="259" w:lineRule="auto"/>
      <w:ind w:left="1540"/>
    </w:pPr>
    <w:rPr>
      <w:rFonts w:eastAsiaTheme="minorEastAsia" w:cstheme="minorBidi"/>
      <w:sz w:val="22"/>
      <w:szCs w:val="22"/>
      <w:lang w:eastAsia="en-GB"/>
    </w:rPr>
  </w:style>
  <w:style w:type="paragraph" w:styleId="TOC9">
    <w:name w:val="toc 9"/>
    <w:basedOn w:val="Normal"/>
    <w:next w:val="Normal"/>
    <w:autoRedefine/>
    <w:uiPriority w:val="39"/>
    <w:unhideWhenUsed/>
    <w:rsid w:val="00D733C1"/>
    <w:pPr>
      <w:spacing w:after="100" w:line="259" w:lineRule="auto"/>
      <w:ind w:left="1760"/>
    </w:pPr>
    <w:rPr>
      <w:rFonts w:eastAsiaTheme="minorEastAsia" w:cstheme="minorBidi"/>
      <w:sz w:val="22"/>
      <w:szCs w:val="22"/>
      <w:lang w:eastAsia="en-GB"/>
    </w:rPr>
  </w:style>
  <w:style w:type="table" w:styleId="PlainTable5">
    <w:name w:val="Plain Table 5"/>
    <w:basedOn w:val="TableNormal"/>
    <w:uiPriority w:val="45"/>
    <w:rsid w:val="009D5BA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A62743"/>
    <w:rPr>
      <w:color w:val="605E5C"/>
      <w:shd w:val="clear" w:color="auto" w:fill="E1DFDD"/>
    </w:rPr>
  </w:style>
  <w:style w:type="table" w:styleId="ListTable1Light">
    <w:name w:val="List Table 1 Light"/>
    <w:basedOn w:val="TableNormal"/>
    <w:uiPriority w:val="46"/>
    <w:rsid w:val="00A046C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14615">
      <w:bodyDiv w:val="1"/>
      <w:marLeft w:val="0"/>
      <w:marRight w:val="0"/>
      <w:marTop w:val="0"/>
      <w:marBottom w:val="0"/>
      <w:divBdr>
        <w:top w:val="none" w:sz="0" w:space="0" w:color="auto"/>
        <w:left w:val="none" w:sz="0" w:space="0" w:color="auto"/>
        <w:bottom w:val="none" w:sz="0" w:space="0" w:color="auto"/>
        <w:right w:val="none" w:sz="0" w:space="0" w:color="auto"/>
      </w:divBdr>
    </w:div>
    <w:div w:id="194999121">
      <w:bodyDiv w:val="1"/>
      <w:marLeft w:val="0"/>
      <w:marRight w:val="0"/>
      <w:marTop w:val="0"/>
      <w:marBottom w:val="0"/>
      <w:divBdr>
        <w:top w:val="none" w:sz="0" w:space="0" w:color="auto"/>
        <w:left w:val="none" w:sz="0" w:space="0" w:color="auto"/>
        <w:bottom w:val="none" w:sz="0" w:space="0" w:color="auto"/>
        <w:right w:val="none" w:sz="0" w:space="0" w:color="auto"/>
      </w:divBdr>
    </w:div>
    <w:div w:id="726340585">
      <w:bodyDiv w:val="1"/>
      <w:marLeft w:val="0"/>
      <w:marRight w:val="0"/>
      <w:marTop w:val="0"/>
      <w:marBottom w:val="0"/>
      <w:divBdr>
        <w:top w:val="none" w:sz="0" w:space="0" w:color="auto"/>
        <w:left w:val="none" w:sz="0" w:space="0" w:color="auto"/>
        <w:bottom w:val="none" w:sz="0" w:space="0" w:color="auto"/>
        <w:right w:val="none" w:sz="0" w:space="0" w:color="auto"/>
      </w:divBdr>
    </w:div>
    <w:div w:id="771323404">
      <w:bodyDiv w:val="1"/>
      <w:marLeft w:val="0"/>
      <w:marRight w:val="0"/>
      <w:marTop w:val="0"/>
      <w:marBottom w:val="0"/>
      <w:divBdr>
        <w:top w:val="none" w:sz="0" w:space="0" w:color="auto"/>
        <w:left w:val="none" w:sz="0" w:space="0" w:color="auto"/>
        <w:bottom w:val="none" w:sz="0" w:space="0" w:color="auto"/>
        <w:right w:val="none" w:sz="0" w:space="0" w:color="auto"/>
      </w:divBdr>
    </w:div>
    <w:div w:id="960038619">
      <w:bodyDiv w:val="1"/>
      <w:marLeft w:val="0"/>
      <w:marRight w:val="0"/>
      <w:marTop w:val="0"/>
      <w:marBottom w:val="0"/>
      <w:divBdr>
        <w:top w:val="none" w:sz="0" w:space="0" w:color="auto"/>
        <w:left w:val="none" w:sz="0" w:space="0" w:color="auto"/>
        <w:bottom w:val="none" w:sz="0" w:space="0" w:color="auto"/>
        <w:right w:val="none" w:sz="0" w:space="0" w:color="auto"/>
      </w:divBdr>
    </w:div>
    <w:div w:id="1277444504">
      <w:bodyDiv w:val="1"/>
      <w:marLeft w:val="0"/>
      <w:marRight w:val="0"/>
      <w:marTop w:val="0"/>
      <w:marBottom w:val="0"/>
      <w:divBdr>
        <w:top w:val="none" w:sz="0" w:space="0" w:color="auto"/>
        <w:left w:val="none" w:sz="0" w:space="0" w:color="auto"/>
        <w:bottom w:val="none" w:sz="0" w:space="0" w:color="auto"/>
        <w:right w:val="none" w:sz="0" w:space="0" w:color="auto"/>
      </w:divBdr>
    </w:div>
    <w:div w:id="1395817574">
      <w:bodyDiv w:val="1"/>
      <w:marLeft w:val="0"/>
      <w:marRight w:val="0"/>
      <w:marTop w:val="0"/>
      <w:marBottom w:val="0"/>
      <w:divBdr>
        <w:top w:val="none" w:sz="0" w:space="0" w:color="auto"/>
        <w:left w:val="none" w:sz="0" w:space="0" w:color="auto"/>
        <w:bottom w:val="none" w:sz="0" w:space="0" w:color="auto"/>
        <w:right w:val="none" w:sz="0" w:space="0" w:color="auto"/>
      </w:divBdr>
    </w:div>
    <w:div w:id="1797335798">
      <w:bodyDiv w:val="1"/>
      <w:marLeft w:val="0"/>
      <w:marRight w:val="0"/>
      <w:marTop w:val="0"/>
      <w:marBottom w:val="0"/>
      <w:divBdr>
        <w:top w:val="none" w:sz="0" w:space="0" w:color="auto"/>
        <w:left w:val="none" w:sz="0" w:space="0" w:color="auto"/>
        <w:bottom w:val="none" w:sz="0" w:space="0" w:color="auto"/>
        <w:right w:val="none" w:sz="0" w:space="0" w:color="auto"/>
      </w:divBdr>
    </w:div>
    <w:div w:id="179825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enstreetmap.org/copyrigh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hart.gov.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FAA7DA5268D14E847B577C2C7CF394" ma:contentTypeVersion="5" ma:contentTypeDescription="Create a new document." ma:contentTypeScope="" ma:versionID="5132e00ab19e37b57ff160cf9649edf7">
  <xsd:schema xmlns:xsd="http://www.w3.org/2001/XMLSchema" xmlns:xs="http://www.w3.org/2001/XMLSchema" xmlns:p="http://schemas.microsoft.com/office/2006/metadata/properties" xmlns:ns1="http://schemas.microsoft.com/sharepoint/v3" xmlns:ns2="546c6340-4eb8-4c64-b85d-2ce7b35fe306" targetNamespace="http://schemas.microsoft.com/office/2006/metadata/properties" ma:root="true" ma:fieldsID="4cf9e4a71023033ad8e8123b11f4b65e" ns1:_="" ns2:_="">
    <xsd:import namespace="http://schemas.microsoft.com/sharepoint/v3"/>
    <xsd:import namespace="546c6340-4eb8-4c64-b85d-2ce7b35fe306"/>
    <xsd:element name="properties">
      <xsd:complexType>
        <xsd:sequence>
          <xsd:element name="documentManagement">
            <xsd:complexType>
              <xsd:all>
                <xsd:element ref="ns1:PublishingStartDate" minOccurs="0"/>
                <xsd:element ref="ns1:PublishingExpirationDate" minOccurs="0"/>
                <xsd:element ref="ns2:Guidance_x0020_level" minOccurs="0"/>
                <xsd:element ref="ns2:Display_x0020_Order" minOccurs="0"/>
                <xsd:element ref="ns2:Header" minOccurs="0"/>
                <xsd:element ref="ns2:Sub_x0020_Hea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6c6340-4eb8-4c64-b85d-2ce7b35fe306" elementFormDefault="qualified">
    <xsd:import namespace="http://schemas.microsoft.com/office/2006/documentManagement/types"/>
    <xsd:import namespace="http://schemas.microsoft.com/office/infopath/2007/PartnerControls"/>
    <xsd:element name="Guidance_x0020_level" ma:index="10" nillable="true" ma:displayName="Guidance level" ma:decimals="0" ma:internalName="Guidance_x0020_level">
      <xsd:simpleType>
        <xsd:restriction base="dms:Number"/>
      </xsd:simpleType>
    </xsd:element>
    <xsd:element name="Display_x0020_Order" ma:index="11" nillable="true" ma:displayName="Display Order" ma:internalName="Display_x0020_Order">
      <xsd:simpleType>
        <xsd:restriction base="dms:Number"/>
      </xsd:simpleType>
    </xsd:element>
    <xsd:element name="Header" ma:index="12" nillable="true" ma:displayName="Header" ma:format="Dropdown" ma:internalName="Header">
      <xsd:simpleType>
        <xsd:restriction base="dms:Choice">
          <xsd:enumeration value="Above OJEU"/>
          <xsd:enumeration value="Below OJEU"/>
          <xsd:enumeration value="Frameworks"/>
          <xsd:enumeration value="General Guidance"/>
          <xsd:enumeration value="PPE and Clothing"/>
          <xsd:enumeration value="Start-up Documents"/>
          <xsd:enumeration value="RFQ Toolkit"/>
          <xsd:enumeration value="Rules, Regs, Exceptions"/>
        </xsd:restriction>
      </xsd:simpleType>
    </xsd:element>
    <xsd:element name="Sub_x0020_Header" ma:index="13" nillable="true" ma:displayName="Sub Header" ma:format="Dropdown" ma:internalName="Sub_x0020_Header">
      <xsd:simpleType>
        <xsd:restriction base="dms:Choice">
          <xsd:enumeration value="GPS Framework"/>
          <xsd:enumeration value="Lifts"/>
          <xsd:enumeration value="Aptos"/>
          <xsd:enumeration value="Procurement Strategy"/>
          <xsd:enumeration value="Policy Not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Guidance_x0020_level xmlns="546c6340-4eb8-4c64-b85d-2ce7b35fe306">1</Guidance_x0020_level>
    <Display_x0020_Order xmlns="546c6340-4eb8-4c64-b85d-2ce7b35fe306">2</Display_x0020_Order>
    <Sub_x0020_Header xmlns="546c6340-4eb8-4c64-b85d-2ce7b35fe306" xsi:nil="true"/>
    <Header xmlns="546c6340-4eb8-4c64-b85d-2ce7b35fe306">RFQ Toolkit</Head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F0136-4389-4EE7-A50A-7D74BFA59E0D}">
  <ds:schemaRefs>
    <ds:schemaRef ds:uri="http://schemas.microsoft.com/sharepoint/v3/contenttype/forms"/>
  </ds:schemaRefs>
</ds:datastoreItem>
</file>

<file path=customXml/itemProps2.xml><?xml version="1.0" encoding="utf-8"?>
<ds:datastoreItem xmlns:ds="http://schemas.openxmlformats.org/officeDocument/2006/customXml" ds:itemID="{A7D11209-AB8C-4556-A01E-55125F5CC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6c6340-4eb8-4c64-b85d-2ce7b35fe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E80CC8-22FA-4E07-AB90-EADEE5BD4D8D}">
  <ds:schemaRefs>
    <ds:schemaRef ds:uri="http://schemas.microsoft.com/office/2006/metadata/properties"/>
    <ds:schemaRef ds:uri="http://schemas.microsoft.com/sharepoint/v3"/>
    <ds:schemaRef ds:uri="546c6340-4eb8-4c64-b85d-2ce7b35fe306"/>
  </ds:schemaRefs>
</ds:datastoreItem>
</file>

<file path=customXml/itemProps4.xml><?xml version="1.0" encoding="utf-8"?>
<ds:datastoreItem xmlns:ds="http://schemas.openxmlformats.org/officeDocument/2006/customXml" ds:itemID="{C85C0F55-846A-ED45-8E50-EABA295F1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28</Pages>
  <Words>9204</Words>
  <Characters>47803</Characters>
  <Application>Microsoft Office Word</Application>
  <DocSecurity>0</DocSecurity>
  <Lines>1193</Lines>
  <Paragraphs>532</Paragraphs>
  <ScaleCrop>false</ScaleCrop>
  <HeadingPairs>
    <vt:vector size="2" baseType="variant">
      <vt:variant>
        <vt:lpstr>Title</vt:lpstr>
      </vt:variant>
      <vt:variant>
        <vt:i4>1</vt:i4>
      </vt:variant>
    </vt:vector>
  </HeadingPairs>
  <TitlesOfParts>
    <vt:vector size="1" baseType="lpstr">
      <vt:lpstr/>
    </vt:vector>
  </TitlesOfParts>
  <Manager/>
  <Company>Hart District Council</Company>
  <LinksUpToDate>false</LinksUpToDate>
  <CharactersWithSpaces>56675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dc:creator>
  <cp:keywords/>
  <dc:description/>
  <cp:lastModifiedBy>Ashley Grist</cp:lastModifiedBy>
  <cp:revision>5</cp:revision>
  <cp:lastPrinted>2019-10-29T16:31:00Z</cp:lastPrinted>
  <dcterms:created xsi:type="dcterms:W3CDTF">2019-11-11T15:34:00Z</dcterms:created>
  <dcterms:modified xsi:type="dcterms:W3CDTF">2019-11-11T16:09:00Z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0x0101000AFAA7DA5268D14E847B577C2C7CF394</vt:lpwstr>
  </property>
</Properties>
</file>