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sz w:val="2"/>
          <w:lang w:val="en-GB"/>
        </w:rPr>
        <w:id w:val="1387535568"/>
        <w:docPartObj>
          <w:docPartGallery w:val="Cover Pages"/>
          <w:docPartUnique/>
        </w:docPartObj>
      </w:sdtPr>
      <w:sdtEndPr>
        <w:rPr>
          <w:sz w:val="20"/>
        </w:rPr>
      </w:sdtEndPr>
      <w:sdtContent>
        <w:p w14:paraId="35DAD1CF" w14:textId="77777777" w:rsidR="004078FD" w:rsidRPr="007D2DD8" w:rsidRDefault="004078FD">
          <w:pPr>
            <w:pStyle w:val="NoSpacing"/>
            <w:rPr>
              <w:b/>
              <w:bCs/>
              <w:sz w:val="2"/>
            </w:rPr>
          </w:pPr>
        </w:p>
        <w:p w14:paraId="26AFBF74" w14:textId="77777777" w:rsidR="004078FD" w:rsidRDefault="004078FD" w:rsidP="004078FD">
          <w:pPr>
            <w:jc w:val="center"/>
          </w:pPr>
          <w:r>
            <w:rPr>
              <w:rFonts w:eastAsia="Arial" w:cs="Arial"/>
              <w:noProof/>
              <w:position w:val="-60"/>
              <w:szCs w:val="20"/>
              <w:lang w:eastAsia="en-GB"/>
            </w:rPr>
            <w:drawing>
              <wp:inline distT="0" distB="0" distL="0" distR="0" wp14:anchorId="7F16B363" wp14:editId="24ECCEC8">
                <wp:extent cx="3467044" cy="2798859"/>
                <wp:effectExtent l="0" t="0" r="635" b="1905"/>
                <wp:docPr id="1" name="image1.jpeg"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3495826" cy="2822094"/>
                        </a:xfrm>
                        <a:prstGeom prst="rect">
                          <a:avLst/>
                        </a:prstGeom>
                      </pic:spPr>
                    </pic:pic>
                  </a:graphicData>
                </a:graphic>
              </wp:inline>
            </w:drawing>
          </w:r>
        </w:p>
      </w:sdtContent>
    </w:sdt>
    <w:p w14:paraId="3F508308" w14:textId="77777777" w:rsidR="002811FD" w:rsidRPr="00282354" w:rsidRDefault="002811FD" w:rsidP="00282354">
      <w:pPr>
        <w:spacing w:after="0"/>
        <w:rPr>
          <w:b/>
          <w:bCs/>
          <w:noProof/>
          <w:sz w:val="24"/>
          <w:szCs w:val="24"/>
          <w:lang w:val="en-US"/>
        </w:rPr>
      </w:pPr>
    </w:p>
    <w:p w14:paraId="516F9265" w14:textId="77777777" w:rsidR="00D272D3" w:rsidRPr="00282354" w:rsidRDefault="00D272D3" w:rsidP="00282354">
      <w:pPr>
        <w:spacing w:after="0" w:line="240" w:lineRule="auto"/>
        <w:ind w:left="1440" w:firstLine="720"/>
        <w:contextualSpacing/>
        <w:rPr>
          <w:rFonts w:asciiTheme="majorHAnsi" w:eastAsiaTheme="majorEastAsia" w:hAnsiTheme="majorHAnsi" w:cstheme="majorBidi"/>
          <w:b/>
          <w:bCs/>
          <w:spacing w:val="-10"/>
          <w:kern w:val="28"/>
          <w:sz w:val="24"/>
          <w:szCs w:val="24"/>
        </w:rPr>
      </w:pPr>
      <w:r w:rsidRPr="00282354">
        <w:rPr>
          <w:rFonts w:asciiTheme="majorHAnsi" w:eastAsiaTheme="majorEastAsia" w:hAnsiTheme="majorHAnsi" w:cstheme="majorBidi"/>
          <w:b/>
          <w:bCs/>
          <w:spacing w:val="-10"/>
          <w:kern w:val="28"/>
          <w:sz w:val="24"/>
          <w:szCs w:val="24"/>
        </w:rPr>
        <w:t>Contract Number: IRM23/7646</w:t>
      </w:r>
    </w:p>
    <w:p w14:paraId="405011C5" w14:textId="77777777" w:rsidR="00D272D3" w:rsidRPr="00282354" w:rsidRDefault="00D272D3" w:rsidP="00282354">
      <w:pPr>
        <w:keepNext/>
        <w:keepLines/>
        <w:spacing w:before="40" w:after="0"/>
        <w:ind w:left="-142" w:right="759"/>
        <w:jc w:val="center"/>
        <w:outlineLvl w:val="4"/>
        <w:rPr>
          <w:rFonts w:eastAsia="Arial" w:cs="Arial"/>
          <w:b/>
          <w:bCs/>
          <w:sz w:val="24"/>
          <w:szCs w:val="24"/>
        </w:rPr>
      </w:pPr>
      <w:r w:rsidRPr="00282354">
        <w:rPr>
          <w:rFonts w:asciiTheme="majorHAnsi" w:eastAsiaTheme="majorEastAsia" w:hAnsiTheme="majorHAnsi" w:cstheme="majorBidi"/>
          <w:b/>
          <w:bCs/>
          <w:sz w:val="24"/>
          <w:szCs w:val="24"/>
        </w:rPr>
        <w:t xml:space="preserve">For: </w:t>
      </w:r>
      <w:bookmarkStart w:id="0" w:name="_Hlk147396979"/>
      <w:r w:rsidRPr="00282354">
        <w:rPr>
          <w:rFonts w:asciiTheme="majorHAnsi" w:eastAsiaTheme="majorEastAsia" w:hAnsiTheme="majorHAnsi" w:cstheme="majorBidi"/>
          <w:b/>
          <w:bCs/>
          <w:sz w:val="24"/>
          <w:szCs w:val="24"/>
        </w:rPr>
        <w:t xml:space="preserve">The </w:t>
      </w:r>
      <w:r w:rsidRPr="00282354">
        <w:rPr>
          <w:rFonts w:eastAsia="Arial" w:cs="Arial"/>
          <w:b/>
          <w:bCs/>
          <w:sz w:val="24"/>
          <w:szCs w:val="24"/>
        </w:rPr>
        <w:t>Repair and</w:t>
      </w:r>
    </w:p>
    <w:p w14:paraId="5AC68DAE" w14:textId="2B92E059" w:rsidR="00D272D3" w:rsidRPr="00282354" w:rsidRDefault="00D272D3" w:rsidP="00282354">
      <w:pPr>
        <w:keepNext/>
        <w:keepLines/>
        <w:spacing w:before="40" w:after="0"/>
        <w:ind w:left="-142" w:right="759"/>
        <w:jc w:val="center"/>
        <w:outlineLvl w:val="4"/>
        <w:rPr>
          <w:rFonts w:eastAsia="Arial" w:cs="Arial"/>
          <w:b/>
          <w:bCs/>
          <w:sz w:val="24"/>
          <w:szCs w:val="24"/>
        </w:rPr>
      </w:pPr>
      <w:r w:rsidRPr="00282354">
        <w:rPr>
          <w:rFonts w:eastAsia="Arial" w:cs="Arial"/>
          <w:b/>
          <w:bCs/>
          <w:sz w:val="24"/>
          <w:szCs w:val="24"/>
        </w:rPr>
        <w:t xml:space="preserve">Recalibration of </w:t>
      </w:r>
      <w:r w:rsidR="00282354" w:rsidRPr="00282354">
        <w:rPr>
          <w:rFonts w:eastAsia="Arial" w:cs="Arial"/>
          <w:b/>
          <w:bCs/>
          <w:sz w:val="24"/>
          <w:szCs w:val="24"/>
        </w:rPr>
        <w:t>Accelerometery</w:t>
      </w:r>
      <w:r w:rsidRPr="00282354">
        <w:rPr>
          <w:rFonts w:eastAsia="Arial" w:cs="Arial"/>
          <w:b/>
          <w:bCs/>
          <w:sz w:val="24"/>
          <w:szCs w:val="24"/>
        </w:rPr>
        <w:t>, Chemical, Flow and</w:t>
      </w:r>
    </w:p>
    <w:p w14:paraId="0E362142" w14:textId="77777777" w:rsidR="00D272D3" w:rsidRPr="00282354" w:rsidRDefault="00D272D3" w:rsidP="00282354">
      <w:pPr>
        <w:keepNext/>
        <w:keepLines/>
        <w:spacing w:before="40" w:after="0"/>
        <w:ind w:left="-142" w:right="759"/>
        <w:jc w:val="center"/>
        <w:outlineLvl w:val="4"/>
        <w:rPr>
          <w:rFonts w:eastAsia="Arial" w:cs="Arial"/>
          <w:b/>
          <w:bCs/>
          <w:sz w:val="24"/>
          <w:szCs w:val="24"/>
        </w:rPr>
      </w:pPr>
      <w:r w:rsidRPr="00282354">
        <w:rPr>
          <w:rFonts w:eastAsia="Arial" w:cs="Arial"/>
          <w:b/>
          <w:bCs/>
          <w:sz w:val="24"/>
          <w:szCs w:val="24"/>
        </w:rPr>
        <w:t>Ultrasonic equipment</w:t>
      </w:r>
      <w:bookmarkEnd w:id="0"/>
    </w:p>
    <w:p w14:paraId="7C59FB45" w14:textId="77777777" w:rsidR="004078FD" w:rsidRDefault="004078FD" w:rsidP="004078FD"/>
    <w:tbl>
      <w:tblPr>
        <w:tblW w:w="9288" w:type="dxa"/>
        <w:tblInd w:w="103" w:type="dxa"/>
        <w:tblLayout w:type="fixed"/>
        <w:tblCellMar>
          <w:left w:w="0" w:type="dxa"/>
          <w:right w:w="0" w:type="dxa"/>
        </w:tblCellMar>
        <w:tblLook w:val="01E0" w:firstRow="1" w:lastRow="1" w:firstColumn="1" w:lastColumn="1" w:noHBand="0" w:noVBand="0"/>
      </w:tblPr>
      <w:tblGrid>
        <w:gridCol w:w="4644"/>
        <w:gridCol w:w="4644"/>
      </w:tblGrid>
      <w:tr w:rsidR="004078FD" w14:paraId="3CBEAD5A" w14:textId="77777777" w:rsidTr="000E4463">
        <w:trPr>
          <w:trHeight w:hRule="exact" w:val="4813"/>
        </w:trPr>
        <w:tc>
          <w:tcPr>
            <w:tcW w:w="4644" w:type="dxa"/>
            <w:tcBorders>
              <w:top w:val="single" w:sz="4" w:space="0" w:color="000000"/>
              <w:left w:val="single" w:sz="4" w:space="0" w:color="000000"/>
              <w:bottom w:val="single" w:sz="4" w:space="0" w:color="000000"/>
              <w:right w:val="single" w:sz="4" w:space="0" w:color="000000"/>
            </w:tcBorders>
          </w:tcPr>
          <w:p w14:paraId="6D2EC96A" w14:textId="77777777" w:rsidR="00D272D3" w:rsidRPr="009F06CB" w:rsidRDefault="00D272D3" w:rsidP="00D272D3">
            <w:pPr>
              <w:pStyle w:val="TableParagraph"/>
              <w:ind w:left="103" w:right="346"/>
              <w:rPr>
                <w:rFonts w:ascii="Arial" w:eastAsia="Arial" w:hAnsi="Arial" w:cs="Arial"/>
                <w:sz w:val="20"/>
                <w:szCs w:val="20"/>
              </w:rPr>
            </w:pPr>
            <w:r w:rsidRPr="009F06CB">
              <w:rPr>
                <w:rFonts w:ascii="Arial"/>
                <w:b/>
                <w:sz w:val="20"/>
                <w:szCs w:val="20"/>
              </w:rPr>
              <w:t>Between the Secretary of State</w:t>
            </w:r>
            <w:r w:rsidRPr="009F06CB">
              <w:rPr>
                <w:rFonts w:ascii="Arial"/>
                <w:b/>
                <w:spacing w:val="-8"/>
                <w:sz w:val="20"/>
                <w:szCs w:val="20"/>
              </w:rPr>
              <w:t xml:space="preserve"> </w:t>
            </w:r>
            <w:r w:rsidRPr="009F06CB">
              <w:rPr>
                <w:rFonts w:ascii="Arial"/>
                <w:b/>
                <w:sz w:val="20"/>
                <w:szCs w:val="20"/>
              </w:rPr>
              <w:t>for</w:t>
            </w:r>
            <w:r w:rsidRPr="009F06CB">
              <w:rPr>
                <w:rFonts w:ascii="Arial"/>
                <w:b/>
                <w:spacing w:val="-1"/>
                <w:sz w:val="20"/>
                <w:szCs w:val="20"/>
              </w:rPr>
              <w:t xml:space="preserve"> </w:t>
            </w:r>
            <w:r w:rsidRPr="009F06CB">
              <w:rPr>
                <w:rFonts w:ascii="Arial"/>
                <w:b/>
                <w:sz w:val="20"/>
                <w:szCs w:val="20"/>
              </w:rPr>
              <w:t>Defence of the United Kingdom of</w:t>
            </w:r>
            <w:r w:rsidRPr="009F06CB">
              <w:rPr>
                <w:rFonts w:ascii="Arial"/>
                <w:b/>
                <w:spacing w:val="-13"/>
                <w:sz w:val="20"/>
                <w:szCs w:val="20"/>
              </w:rPr>
              <w:t xml:space="preserve"> </w:t>
            </w:r>
            <w:r w:rsidRPr="009F06CB">
              <w:rPr>
                <w:rFonts w:ascii="Arial"/>
                <w:b/>
                <w:sz w:val="20"/>
                <w:szCs w:val="20"/>
              </w:rPr>
              <w:t>Great Britain and Northern</w:t>
            </w:r>
            <w:r w:rsidRPr="009F06CB">
              <w:rPr>
                <w:rFonts w:ascii="Arial"/>
                <w:b/>
                <w:spacing w:val="-8"/>
                <w:sz w:val="20"/>
                <w:szCs w:val="20"/>
              </w:rPr>
              <w:t xml:space="preserve"> </w:t>
            </w:r>
            <w:r w:rsidRPr="009F06CB">
              <w:rPr>
                <w:rFonts w:ascii="Arial"/>
                <w:b/>
                <w:sz w:val="20"/>
                <w:szCs w:val="20"/>
              </w:rPr>
              <w:t>Ireland*</w:t>
            </w:r>
          </w:p>
          <w:p w14:paraId="36F1DCFF" w14:textId="77777777" w:rsidR="00D272D3" w:rsidRPr="009F06CB" w:rsidRDefault="00D272D3" w:rsidP="00D272D3">
            <w:pPr>
              <w:pStyle w:val="TableParagraph"/>
              <w:rPr>
                <w:rFonts w:ascii="Arial" w:eastAsia="Arial" w:hAnsi="Arial" w:cs="Arial"/>
                <w:b/>
                <w:bCs/>
                <w:sz w:val="20"/>
                <w:szCs w:val="20"/>
              </w:rPr>
            </w:pPr>
          </w:p>
          <w:p w14:paraId="77B7F548" w14:textId="77777777" w:rsidR="00D272D3" w:rsidRPr="009F06CB" w:rsidRDefault="00D272D3" w:rsidP="00D272D3">
            <w:pPr>
              <w:pStyle w:val="TableParagraph"/>
              <w:ind w:left="102"/>
              <w:rPr>
                <w:rFonts w:ascii="Arial" w:eastAsia="Arial" w:hAnsi="Arial" w:cs="Arial"/>
                <w:sz w:val="20"/>
                <w:szCs w:val="20"/>
              </w:rPr>
            </w:pPr>
            <w:r w:rsidRPr="009F06CB">
              <w:rPr>
                <w:rFonts w:ascii="Arial"/>
                <w:b/>
                <w:sz w:val="20"/>
                <w:szCs w:val="20"/>
              </w:rPr>
              <w:t>Team Name and</w:t>
            </w:r>
            <w:r w:rsidRPr="009F06CB">
              <w:rPr>
                <w:rFonts w:ascii="Arial"/>
                <w:b/>
                <w:spacing w:val="-10"/>
                <w:sz w:val="20"/>
                <w:szCs w:val="20"/>
              </w:rPr>
              <w:t xml:space="preserve"> </w:t>
            </w:r>
            <w:r w:rsidRPr="009F06CB">
              <w:rPr>
                <w:rFonts w:ascii="Arial"/>
                <w:b/>
                <w:sz w:val="20"/>
                <w:szCs w:val="20"/>
              </w:rPr>
              <w:t>address:</w:t>
            </w:r>
          </w:p>
          <w:p w14:paraId="6749B268" w14:textId="77777777" w:rsidR="00D272D3" w:rsidRPr="009F06CB" w:rsidRDefault="00D272D3" w:rsidP="00D272D3">
            <w:pPr>
              <w:pStyle w:val="TableParagraph"/>
              <w:ind w:left="102" w:right="922"/>
              <w:rPr>
                <w:rFonts w:ascii="Arial"/>
                <w:bCs/>
                <w:sz w:val="20"/>
                <w:szCs w:val="20"/>
              </w:rPr>
            </w:pPr>
            <w:r w:rsidRPr="009F06CB">
              <w:rPr>
                <w:rFonts w:ascii="Arial"/>
                <w:bCs/>
                <w:sz w:val="20"/>
                <w:szCs w:val="20"/>
              </w:rPr>
              <w:t>Babcock Land Defence Limited</w:t>
            </w:r>
          </w:p>
          <w:p w14:paraId="114E2550" w14:textId="77777777" w:rsidR="00D272D3" w:rsidRPr="009F06CB" w:rsidRDefault="00D272D3" w:rsidP="00D272D3">
            <w:pPr>
              <w:pStyle w:val="TableParagraph"/>
              <w:ind w:left="102" w:right="922"/>
              <w:rPr>
                <w:rFonts w:ascii="Arial"/>
                <w:bCs/>
                <w:sz w:val="20"/>
                <w:szCs w:val="20"/>
              </w:rPr>
            </w:pPr>
            <w:r w:rsidRPr="009F06CB">
              <w:rPr>
                <w:rFonts w:ascii="Arial"/>
                <w:bCs/>
                <w:sz w:val="20"/>
                <w:szCs w:val="20"/>
              </w:rPr>
              <w:t>Babcock International Group</w:t>
            </w:r>
          </w:p>
          <w:p w14:paraId="7DFA2641" w14:textId="77777777" w:rsidR="00D272D3" w:rsidRPr="009F06CB" w:rsidRDefault="00D272D3" w:rsidP="00D272D3">
            <w:pPr>
              <w:pStyle w:val="TableParagraph"/>
              <w:ind w:left="102" w:right="922"/>
              <w:rPr>
                <w:rFonts w:ascii="Arial"/>
                <w:bCs/>
                <w:sz w:val="20"/>
                <w:szCs w:val="20"/>
              </w:rPr>
            </w:pPr>
            <w:r w:rsidRPr="009F06CB">
              <w:rPr>
                <w:rFonts w:ascii="Arial"/>
                <w:bCs/>
                <w:sz w:val="20"/>
                <w:szCs w:val="20"/>
              </w:rPr>
              <w:t>Building B15</w:t>
            </w:r>
          </w:p>
          <w:p w14:paraId="009A94A9" w14:textId="77777777" w:rsidR="00D272D3" w:rsidRPr="009F06CB" w:rsidRDefault="00D272D3" w:rsidP="00D272D3">
            <w:pPr>
              <w:pStyle w:val="TableParagraph"/>
              <w:ind w:left="102" w:right="922"/>
              <w:rPr>
                <w:rFonts w:ascii="Arial"/>
                <w:bCs/>
                <w:sz w:val="20"/>
                <w:szCs w:val="20"/>
              </w:rPr>
            </w:pPr>
            <w:r w:rsidRPr="009F06CB">
              <w:rPr>
                <w:rFonts w:ascii="Arial"/>
                <w:bCs/>
                <w:sz w:val="20"/>
                <w:szCs w:val="20"/>
              </w:rPr>
              <w:t>Donnington</w:t>
            </w:r>
          </w:p>
          <w:p w14:paraId="4545D369" w14:textId="77777777" w:rsidR="00D272D3" w:rsidRPr="009F06CB" w:rsidRDefault="00D272D3" w:rsidP="00D272D3">
            <w:pPr>
              <w:pStyle w:val="TableParagraph"/>
              <w:ind w:left="102" w:right="922"/>
              <w:rPr>
                <w:rFonts w:ascii="Arial"/>
                <w:bCs/>
                <w:sz w:val="20"/>
                <w:szCs w:val="20"/>
              </w:rPr>
            </w:pPr>
            <w:r w:rsidRPr="009F06CB">
              <w:rPr>
                <w:rFonts w:ascii="Arial"/>
                <w:bCs/>
                <w:sz w:val="20"/>
                <w:szCs w:val="20"/>
              </w:rPr>
              <w:t>Telford</w:t>
            </w:r>
          </w:p>
          <w:p w14:paraId="22CC4FF2" w14:textId="77777777" w:rsidR="00D272D3" w:rsidRPr="009F06CB" w:rsidRDefault="00D272D3" w:rsidP="00D272D3">
            <w:pPr>
              <w:pStyle w:val="TableParagraph"/>
              <w:ind w:left="102" w:right="922"/>
              <w:rPr>
                <w:rFonts w:ascii="Arial"/>
                <w:bCs/>
                <w:sz w:val="20"/>
                <w:szCs w:val="20"/>
              </w:rPr>
            </w:pPr>
            <w:r w:rsidRPr="009F06CB">
              <w:rPr>
                <w:rFonts w:ascii="Arial"/>
                <w:bCs/>
                <w:sz w:val="20"/>
                <w:szCs w:val="20"/>
              </w:rPr>
              <w:t>Shropshire</w:t>
            </w:r>
          </w:p>
          <w:p w14:paraId="1323ABF7" w14:textId="77777777" w:rsidR="00D272D3" w:rsidRPr="009F06CB" w:rsidRDefault="00D272D3" w:rsidP="00D272D3">
            <w:pPr>
              <w:pStyle w:val="TableParagraph"/>
              <w:rPr>
                <w:rFonts w:ascii="Arial" w:eastAsia="Arial" w:hAnsi="Arial" w:cs="Arial"/>
                <w:bCs/>
                <w:sz w:val="20"/>
                <w:szCs w:val="20"/>
              </w:rPr>
            </w:pPr>
            <w:r w:rsidRPr="009F06CB">
              <w:rPr>
                <w:rFonts w:ascii="Arial"/>
                <w:bCs/>
                <w:sz w:val="20"/>
                <w:szCs w:val="20"/>
              </w:rPr>
              <w:t xml:space="preserve">  TF2 8JT</w:t>
            </w:r>
          </w:p>
          <w:p w14:paraId="5A88ED48" w14:textId="77777777" w:rsidR="00D272D3" w:rsidRPr="009F06CB" w:rsidRDefault="00D272D3" w:rsidP="00D272D3">
            <w:pPr>
              <w:pStyle w:val="TableParagraph"/>
              <w:ind w:left="102" w:right="2461"/>
              <w:rPr>
                <w:rFonts w:ascii="Arial"/>
                <w:b/>
                <w:sz w:val="20"/>
                <w:szCs w:val="20"/>
              </w:rPr>
            </w:pPr>
          </w:p>
          <w:p w14:paraId="5203D918" w14:textId="77777777" w:rsidR="00D272D3" w:rsidRPr="009F06CB" w:rsidRDefault="00D272D3" w:rsidP="00D272D3">
            <w:pPr>
              <w:pStyle w:val="TableParagraph"/>
              <w:ind w:left="102" w:right="2461"/>
              <w:rPr>
                <w:rFonts w:ascii="Arial"/>
                <w:b/>
                <w:sz w:val="20"/>
                <w:szCs w:val="20"/>
              </w:rPr>
            </w:pPr>
          </w:p>
          <w:p w14:paraId="78AC43CF" w14:textId="03C23A92" w:rsidR="00D272D3" w:rsidRPr="009F06CB" w:rsidRDefault="00D272D3" w:rsidP="00D272D3">
            <w:pPr>
              <w:pStyle w:val="TableParagraph"/>
              <w:ind w:left="102" w:right="357"/>
              <w:rPr>
                <w:rFonts w:ascii="Arial"/>
                <w:bCs/>
                <w:sz w:val="20"/>
                <w:szCs w:val="20"/>
              </w:rPr>
            </w:pPr>
            <w:r w:rsidRPr="009F06CB">
              <w:rPr>
                <w:rFonts w:ascii="Arial"/>
                <w:b/>
                <w:sz w:val="20"/>
                <w:szCs w:val="20"/>
              </w:rPr>
              <w:t>E-mail</w:t>
            </w:r>
            <w:r w:rsidRPr="009F06CB">
              <w:rPr>
                <w:rFonts w:ascii="Arial"/>
                <w:b/>
                <w:spacing w:val="2"/>
                <w:sz w:val="20"/>
                <w:szCs w:val="20"/>
              </w:rPr>
              <w:t xml:space="preserve"> </w:t>
            </w:r>
            <w:r w:rsidRPr="009F06CB">
              <w:rPr>
                <w:rFonts w:ascii="Arial"/>
                <w:b/>
                <w:sz w:val="20"/>
                <w:szCs w:val="20"/>
              </w:rPr>
              <w:t xml:space="preserve">Address: </w:t>
            </w:r>
            <w:hyperlink r:id="rId14" w:history="1">
              <w:proofErr w:type="spellStart"/>
              <w:r w:rsidR="00446BE9">
                <w:rPr>
                  <w:rStyle w:val="Hyperlink"/>
                  <w:rFonts w:ascii="Arial"/>
                  <w:bCs/>
                  <w:sz w:val="20"/>
                  <w:szCs w:val="20"/>
                </w:rPr>
                <w:t>xxxxxxxxxxxxxxxxxxxxxxxxxxxxxxxxxxxxxxxxx</w:t>
              </w:r>
              <w:proofErr w:type="spellEnd"/>
            </w:hyperlink>
          </w:p>
          <w:p w14:paraId="198050C3" w14:textId="26B0B5B7" w:rsidR="004078FD" w:rsidRPr="009F06CB" w:rsidRDefault="004078FD" w:rsidP="00EF24BE">
            <w:pPr>
              <w:pStyle w:val="TableParagraph"/>
              <w:ind w:left="102" w:right="2461"/>
              <w:rPr>
                <w:rFonts w:ascii="Arial" w:eastAsia="Arial" w:hAnsi="Arial" w:cs="Arial"/>
                <w:sz w:val="20"/>
                <w:szCs w:val="20"/>
              </w:rPr>
            </w:pPr>
          </w:p>
        </w:tc>
        <w:tc>
          <w:tcPr>
            <w:tcW w:w="4644" w:type="dxa"/>
            <w:tcBorders>
              <w:top w:val="single" w:sz="4" w:space="0" w:color="000000"/>
              <w:left w:val="single" w:sz="4" w:space="0" w:color="000000"/>
              <w:bottom w:val="single" w:sz="4" w:space="0" w:color="000000"/>
              <w:right w:val="single" w:sz="4" w:space="0" w:color="000000"/>
            </w:tcBorders>
          </w:tcPr>
          <w:p w14:paraId="17CCB65B" w14:textId="77777777" w:rsidR="00D272D3" w:rsidRPr="009F06CB" w:rsidRDefault="00D272D3" w:rsidP="00D272D3">
            <w:pPr>
              <w:pStyle w:val="TableParagraph"/>
              <w:spacing w:line="248" w:lineRule="exact"/>
              <w:ind w:left="103"/>
              <w:rPr>
                <w:rFonts w:ascii="Arial"/>
                <w:b/>
                <w:sz w:val="20"/>
                <w:szCs w:val="20"/>
              </w:rPr>
            </w:pPr>
            <w:r w:rsidRPr="009F06CB">
              <w:rPr>
                <w:rFonts w:ascii="Arial"/>
                <w:b/>
                <w:sz w:val="20"/>
                <w:szCs w:val="20"/>
              </w:rPr>
              <w:t>And</w:t>
            </w:r>
          </w:p>
          <w:p w14:paraId="72F9BDC5" w14:textId="77777777" w:rsidR="009F06CB" w:rsidRPr="009F06CB" w:rsidRDefault="009F06CB" w:rsidP="00D272D3">
            <w:pPr>
              <w:pStyle w:val="TableParagraph"/>
              <w:spacing w:line="248" w:lineRule="exact"/>
              <w:ind w:left="103"/>
              <w:rPr>
                <w:rFonts w:ascii="Arial"/>
                <w:b/>
                <w:sz w:val="20"/>
                <w:szCs w:val="20"/>
              </w:rPr>
            </w:pPr>
          </w:p>
          <w:p w14:paraId="72A890EE" w14:textId="77777777" w:rsidR="009F06CB" w:rsidRPr="009F06CB" w:rsidRDefault="009F06CB" w:rsidP="00D272D3">
            <w:pPr>
              <w:pStyle w:val="TableParagraph"/>
              <w:spacing w:line="248" w:lineRule="exact"/>
              <w:ind w:left="103"/>
              <w:rPr>
                <w:rFonts w:ascii="Arial"/>
                <w:b/>
                <w:sz w:val="20"/>
                <w:szCs w:val="20"/>
              </w:rPr>
            </w:pPr>
          </w:p>
          <w:p w14:paraId="237C701E" w14:textId="77777777" w:rsidR="00D272D3" w:rsidRPr="009F06CB" w:rsidRDefault="00D272D3" w:rsidP="00D272D3">
            <w:pPr>
              <w:pStyle w:val="TableParagraph"/>
              <w:ind w:left="102" w:right="1311"/>
              <w:rPr>
                <w:rFonts w:ascii="Arial"/>
                <w:bCs/>
                <w:sz w:val="20"/>
                <w:szCs w:val="20"/>
              </w:rPr>
            </w:pPr>
            <w:r w:rsidRPr="009F06CB">
              <w:rPr>
                <w:rFonts w:ascii="Arial"/>
                <w:bCs/>
                <w:sz w:val="20"/>
                <w:szCs w:val="20"/>
              </w:rPr>
              <w:t>Allied Aerosystems Limited</w:t>
            </w:r>
          </w:p>
          <w:p w14:paraId="77E5E512" w14:textId="77777777" w:rsidR="00D272D3" w:rsidRPr="009F06CB" w:rsidRDefault="00D272D3" w:rsidP="00D272D3">
            <w:pPr>
              <w:pStyle w:val="TableParagraph"/>
              <w:ind w:left="102" w:right="1311"/>
              <w:rPr>
                <w:rFonts w:ascii="Arial"/>
                <w:bCs/>
                <w:sz w:val="20"/>
                <w:szCs w:val="20"/>
              </w:rPr>
            </w:pPr>
            <w:r w:rsidRPr="009F06CB">
              <w:rPr>
                <w:rFonts w:ascii="Arial"/>
                <w:bCs/>
                <w:sz w:val="20"/>
                <w:szCs w:val="20"/>
              </w:rPr>
              <w:t>Unit G1</w:t>
            </w:r>
          </w:p>
          <w:p w14:paraId="4991C9E4" w14:textId="77777777" w:rsidR="00D272D3" w:rsidRPr="009F06CB" w:rsidRDefault="00D272D3" w:rsidP="00D272D3">
            <w:pPr>
              <w:pStyle w:val="TableParagraph"/>
              <w:ind w:left="102" w:right="1311"/>
              <w:rPr>
                <w:rFonts w:ascii="Arial"/>
                <w:bCs/>
                <w:sz w:val="20"/>
                <w:szCs w:val="20"/>
              </w:rPr>
            </w:pPr>
            <w:r w:rsidRPr="009F06CB">
              <w:rPr>
                <w:rFonts w:ascii="Arial"/>
                <w:bCs/>
                <w:sz w:val="20"/>
                <w:szCs w:val="20"/>
              </w:rPr>
              <w:t>Treforest Industrial Estate</w:t>
            </w:r>
          </w:p>
          <w:p w14:paraId="78FB0E76" w14:textId="77777777" w:rsidR="00D272D3" w:rsidRPr="009F06CB" w:rsidRDefault="00D272D3" w:rsidP="00D272D3">
            <w:pPr>
              <w:pStyle w:val="TableParagraph"/>
              <w:ind w:left="102" w:right="1311"/>
              <w:rPr>
                <w:rFonts w:ascii="Arial"/>
                <w:bCs/>
                <w:sz w:val="20"/>
                <w:szCs w:val="20"/>
              </w:rPr>
            </w:pPr>
            <w:r w:rsidRPr="009F06CB">
              <w:rPr>
                <w:rFonts w:ascii="Arial"/>
                <w:bCs/>
                <w:sz w:val="20"/>
                <w:szCs w:val="20"/>
              </w:rPr>
              <w:t>Cardiff</w:t>
            </w:r>
          </w:p>
          <w:p w14:paraId="5266AE84" w14:textId="77777777" w:rsidR="00D272D3" w:rsidRPr="009F06CB" w:rsidRDefault="00D272D3" w:rsidP="00D272D3">
            <w:pPr>
              <w:pStyle w:val="TableParagraph"/>
              <w:ind w:left="102" w:right="1311"/>
              <w:rPr>
                <w:rFonts w:ascii="Arial"/>
                <w:bCs/>
                <w:sz w:val="20"/>
                <w:szCs w:val="20"/>
              </w:rPr>
            </w:pPr>
            <w:r w:rsidRPr="009F06CB">
              <w:rPr>
                <w:rFonts w:ascii="Arial"/>
                <w:bCs/>
                <w:sz w:val="20"/>
                <w:szCs w:val="20"/>
              </w:rPr>
              <w:t>Mid Glamorgan</w:t>
            </w:r>
          </w:p>
          <w:p w14:paraId="4841DC4A" w14:textId="77777777" w:rsidR="00D272D3" w:rsidRPr="009F06CB" w:rsidRDefault="00D272D3" w:rsidP="00D272D3">
            <w:pPr>
              <w:pStyle w:val="TableParagraph"/>
              <w:ind w:left="102" w:right="1311"/>
              <w:rPr>
                <w:rFonts w:ascii="Arial"/>
                <w:bCs/>
                <w:sz w:val="20"/>
                <w:szCs w:val="20"/>
              </w:rPr>
            </w:pPr>
            <w:r w:rsidRPr="009F06CB">
              <w:rPr>
                <w:rFonts w:ascii="Arial"/>
                <w:bCs/>
                <w:sz w:val="20"/>
                <w:szCs w:val="20"/>
              </w:rPr>
              <w:t>CV37 5YL</w:t>
            </w:r>
          </w:p>
          <w:p w14:paraId="21ACD0A9" w14:textId="77777777" w:rsidR="00D272D3" w:rsidRPr="009F06CB" w:rsidRDefault="00D272D3" w:rsidP="00D272D3">
            <w:pPr>
              <w:pStyle w:val="TableParagraph"/>
              <w:ind w:left="102" w:right="1311"/>
              <w:rPr>
                <w:rFonts w:ascii="Arial"/>
                <w:b/>
                <w:spacing w:val="-1"/>
                <w:sz w:val="20"/>
                <w:szCs w:val="20"/>
              </w:rPr>
            </w:pPr>
          </w:p>
          <w:p w14:paraId="4BBB7E53" w14:textId="3DEE1759" w:rsidR="00D272D3" w:rsidRPr="009F06CB" w:rsidRDefault="00D272D3" w:rsidP="00D272D3">
            <w:pPr>
              <w:pStyle w:val="TableParagraph"/>
              <w:ind w:right="1311"/>
              <w:rPr>
                <w:rFonts w:ascii="Arial"/>
                <w:bCs/>
                <w:sz w:val="20"/>
                <w:szCs w:val="20"/>
              </w:rPr>
            </w:pPr>
            <w:r w:rsidRPr="009F06CB">
              <w:rPr>
                <w:rFonts w:ascii="Arial"/>
                <w:b/>
                <w:sz w:val="20"/>
                <w:szCs w:val="20"/>
              </w:rPr>
              <w:t xml:space="preserve">Company number: </w:t>
            </w:r>
            <w:r w:rsidR="00B74675" w:rsidRPr="009F06CB">
              <w:rPr>
                <w:rFonts w:ascii="Arial"/>
                <w:bCs/>
                <w:sz w:val="20"/>
                <w:szCs w:val="20"/>
              </w:rPr>
              <w:t>03445123</w:t>
            </w:r>
          </w:p>
          <w:p w14:paraId="2B157875" w14:textId="77777777" w:rsidR="00282354" w:rsidRPr="009F06CB" w:rsidRDefault="00282354" w:rsidP="00D272D3">
            <w:pPr>
              <w:rPr>
                <w:rFonts w:asciiTheme="minorHAnsi" w:hAnsiTheme="minorHAnsi" w:cstheme="minorHAnsi"/>
                <w:b/>
                <w:szCs w:val="20"/>
              </w:rPr>
            </w:pPr>
          </w:p>
          <w:p w14:paraId="5696E2D7" w14:textId="7091F94A" w:rsidR="00282354" w:rsidRPr="009F06CB" w:rsidRDefault="00D272D3" w:rsidP="00282354">
            <w:pPr>
              <w:spacing w:after="0"/>
              <w:rPr>
                <w:rFonts w:asciiTheme="minorHAnsi" w:hAnsiTheme="minorHAnsi" w:cstheme="minorHAnsi"/>
                <w:szCs w:val="20"/>
              </w:rPr>
            </w:pPr>
            <w:r w:rsidRPr="009F06CB">
              <w:rPr>
                <w:rFonts w:asciiTheme="minorHAnsi" w:hAnsiTheme="minorHAnsi" w:cstheme="minorHAnsi"/>
                <w:b/>
                <w:szCs w:val="20"/>
              </w:rPr>
              <w:t>E-mail</w:t>
            </w:r>
            <w:r w:rsidRPr="009F06CB">
              <w:rPr>
                <w:rFonts w:asciiTheme="minorHAnsi" w:hAnsiTheme="minorHAnsi" w:cstheme="minorHAnsi"/>
                <w:b/>
                <w:spacing w:val="-10"/>
                <w:szCs w:val="20"/>
              </w:rPr>
              <w:t xml:space="preserve"> </w:t>
            </w:r>
            <w:r w:rsidRPr="009F06CB">
              <w:rPr>
                <w:rFonts w:asciiTheme="minorHAnsi" w:hAnsiTheme="minorHAnsi" w:cstheme="minorHAnsi"/>
                <w:b/>
                <w:szCs w:val="20"/>
              </w:rPr>
              <w:t>Address:</w:t>
            </w:r>
            <w:r w:rsidRPr="009F06CB">
              <w:rPr>
                <w:rFonts w:asciiTheme="minorHAnsi" w:hAnsiTheme="minorHAnsi" w:cstheme="minorHAnsi"/>
                <w:szCs w:val="20"/>
              </w:rPr>
              <w:t xml:space="preserve"> </w:t>
            </w:r>
          </w:p>
          <w:bookmarkStart w:id="1" w:name="_Hlk149806241"/>
          <w:p w14:paraId="72EA1456" w14:textId="45E918F9" w:rsidR="00D272D3" w:rsidRPr="009F06CB" w:rsidRDefault="00DE280F" w:rsidP="00282354">
            <w:pPr>
              <w:spacing w:after="0"/>
              <w:rPr>
                <w:rFonts w:asciiTheme="minorHAnsi" w:hAnsiTheme="minorHAnsi" w:cstheme="minorHAnsi"/>
                <w:color w:val="0000FF" w:themeColor="hyperlink"/>
                <w:szCs w:val="20"/>
                <w:u w:val="single"/>
                <w:shd w:val="clear" w:color="auto" w:fill="FFFFFF"/>
              </w:rPr>
            </w:pPr>
            <w:r w:rsidRPr="009F06CB">
              <w:fldChar w:fldCharType="begin"/>
            </w:r>
            <w:r w:rsidRPr="009F06CB">
              <w:rPr>
                <w:szCs w:val="20"/>
              </w:rPr>
              <w:instrText>HYPERLINK "mailto:paul.mayers@allied-aerosystems.com"</w:instrText>
            </w:r>
            <w:r w:rsidRPr="009F06CB">
              <w:fldChar w:fldCharType="separate"/>
            </w:r>
            <w:proofErr w:type="spellStart"/>
            <w:r w:rsidR="00446BE9">
              <w:rPr>
                <w:rStyle w:val="Hyperlink"/>
                <w:rFonts w:asciiTheme="minorHAnsi" w:hAnsiTheme="minorHAnsi" w:cstheme="minorHAnsi"/>
                <w:szCs w:val="20"/>
                <w:shd w:val="clear" w:color="auto" w:fill="FFFFFF"/>
              </w:rPr>
              <w:t>xxxxxxxxxxxxxxxxxxxxxxxxxxxxxxxxxxxxxxxxx</w:t>
            </w:r>
            <w:proofErr w:type="spellEnd"/>
            <w:r w:rsidRPr="009F06CB">
              <w:rPr>
                <w:rStyle w:val="Hyperlink"/>
                <w:rFonts w:asciiTheme="minorHAnsi" w:hAnsiTheme="minorHAnsi" w:cstheme="minorHAnsi"/>
                <w:szCs w:val="20"/>
                <w:shd w:val="clear" w:color="auto" w:fill="FFFFFF"/>
              </w:rPr>
              <w:fldChar w:fldCharType="end"/>
            </w:r>
          </w:p>
          <w:bookmarkEnd w:id="1"/>
          <w:p w14:paraId="7F7F1B64" w14:textId="77777777" w:rsidR="00426C9D" w:rsidRPr="009F06CB" w:rsidRDefault="00426C9D" w:rsidP="00282354">
            <w:pPr>
              <w:spacing w:after="0"/>
              <w:rPr>
                <w:rFonts w:asciiTheme="minorHAnsi" w:hAnsiTheme="minorHAnsi" w:cstheme="minorHAnsi"/>
                <w:szCs w:val="20"/>
              </w:rPr>
            </w:pPr>
          </w:p>
          <w:p w14:paraId="0C949FAF" w14:textId="47CD018E" w:rsidR="004078FD" w:rsidRPr="009F06CB" w:rsidRDefault="004078FD" w:rsidP="00282354">
            <w:pPr>
              <w:pStyle w:val="TableParagraph"/>
              <w:spacing w:before="1"/>
              <w:ind w:right="2461"/>
              <w:rPr>
                <w:rFonts w:ascii="Arial"/>
                <w:b/>
                <w:spacing w:val="-5"/>
                <w:sz w:val="20"/>
                <w:szCs w:val="20"/>
              </w:rPr>
            </w:pPr>
          </w:p>
        </w:tc>
      </w:tr>
    </w:tbl>
    <w:p w14:paraId="2094194A" w14:textId="77777777" w:rsidR="00426C9D" w:rsidRDefault="00426C9D">
      <w:pPr>
        <w:rPr>
          <w:rFonts w:eastAsia="Arial" w:cs="Arial"/>
        </w:rPr>
      </w:pPr>
    </w:p>
    <w:p w14:paraId="0CF06FAB" w14:textId="77777777" w:rsidR="00426C9D" w:rsidRPr="00426C9D" w:rsidRDefault="00426C9D" w:rsidP="00E96DC6">
      <w:pPr>
        <w:jc w:val="center"/>
        <w:rPr>
          <w:rFonts w:eastAsia="Arial" w:cs="Arial"/>
          <w:sz w:val="18"/>
          <w:szCs w:val="18"/>
        </w:rPr>
      </w:pPr>
    </w:p>
    <w:p w14:paraId="7A0D390C" w14:textId="6C9AE281" w:rsidR="00E43422" w:rsidRPr="00426C9D" w:rsidRDefault="000E4463">
      <w:pPr>
        <w:rPr>
          <w:rFonts w:cs="Arial"/>
          <w:i/>
          <w:iCs/>
          <w:color w:val="000000"/>
          <w:sz w:val="18"/>
          <w:szCs w:val="18"/>
        </w:rPr>
      </w:pPr>
      <w:r w:rsidRPr="00426C9D">
        <w:rPr>
          <w:rFonts w:eastAsia="Arial" w:cs="Arial"/>
          <w:sz w:val="18"/>
          <w:szCs w:val="18"/>
        </w:rPr>
        <w:t>*</w:t>
      </w:r>
      <w:r w:rsidR="005839E1" w:rsidRPr="00426C9D">
        <w:rPr>
          <w:rFonts w:cs="Arial"/>
          <w:i/>
          <w:iCs/>
          <w:color w:val="000000"/>
          <w:sz w:val="18"/>
          <w:szCs w:val="18"/>
        </w:rPr>
        <w:t>This contract is managed by Babcock Land Defence Limited (‘Babcock’) acting as agent to the Authority pursuant to the Land Equipment Service and Transformation Contract (Contract No. LECON/1006) dated 1 April 2015.</w:t>
      </w:r>
      <w:r w:rsidR="005839E1" w:rsidRPr="00426C9D">
        <w:rPr>
          <w:rFonts w:cs="Arial"/>
          <w:color w:val="000000"/>
          <w:sz w:val="18"/>
          <w:szCs w:val="18"/>
        </w:rPr>
        <w:t xml:space="preserve"> </w:t>
      </w:r>
      <w:r w:rsidR="005839E1" w:rsidRPr="00426C9D">
        <w:rPr>
          <w:rFonts w:cs="Arial"/>
          <w:i/>
          <w:iCs/>
          <w:color w:val="000000"/>
          <w:sz w:val="18"/>
          <w:szCs w:val="18"/>
        </w:rPr>
        <w:t>Any reference to Babcock or named Babcock employees within this contract shall be construed as Babcock or the Babcock employees acting as agent to the Authority.</w:t>
      </w:r>
    </w:p>
    <w:p w14:paraId="7561B607" w14:textId="77777777" w:rsidR="00426C9D" w:rsidRDefault="00426C9D"/>
    <w:p w14:paraId="0775B544" w14:textId="46ECEFD1" w:rsidR="00334209" w:rsidRDefault="00857DC1" w:rsidP="00267525">
      <w:pPr>
        <w:pStyle w:val="TOC3"/>
        <w:ind w:left="0"/>
        <w:rPr>
          <w:color w:val="95B3D7" w:themeColor="accent1" w:themeTint="99"/>
          <w:sz w:val="24"/>
          <w:szCs w:val="24"/>
        </w:rPr>
      </w:pPr>
      <w:bookmarkStart w:id="2" w:name="_Hlk147412162"/>
      <w:r>
        <w:rPr>
          <w:color w:val="95B3D7" w:themeColor="accent1" w:themeTint="99"/>
          <w:sz w:val="24"/>
          <w:szCs w:val="24"/>
        </w:rPr>
        <w:lastRenderedPageBreak/>
        <w:t>Contents</w:t>
      </w:r>
    </w:p>
    <w:tbl>
      <w:tblPr>
        <w:tblStyle w:val="TableGrid"/>
        <w:tblW w:w="9016" w:type="dxa"/>
        <w:tblLook w:val="04A0" w:firstRow="1" w:lastRow="0" w:firstColumn="1" w:lastColumn="0" w:noHBand="0" w:noVBand="1"/>
      </w:tblPr>
      <w:tblGrid>
        <w:gridCol w:w="667"/>
        <w:gridCol w:w="7559"/>
        <w:gridCol w:w="790"/>
      </w:tblGrid>
      <w:tr w:rsidR="00857DC1" w:rsidRPr="00A604FC" w14:paraId="7631DF8D" w14:textId="77777777" w:rsidTr="00810C8A">
        <w:tc>
          <w:tcPr>
            <w:tcW w:w="8226" w:type="dxa"/>
            <w:gridSpan w:val="2"/>
          </w:tcPr>
          <w:bookmarkEnd w:id="2"/>
          <w:p w14:paraId="52F1A900" w14:textId="77777777" w:rsidR="00857DC1" w:rsidRPr="00857DC1" w:rsidRDefault="00857DC1" w:rsidP="0043463C">
            <w:pPr>
              <w:spacing w:after="100"/>
              <w:rPr>
                <w:rFonts w:cs="Arial"/>
                <w:b/>
                <w:bCs/>
                <w:noProof/>
                <w:sz w:val="18"/>
                <w:szCs w:val="18"/>
              </w:rPr>
            </w:pPr>
            <w:r w:rsidRPr="00857DC1">
              <w:rPr>
                <w:rFonts w:cs="Arial"/>
                <w:b/>
                <w:bCs/>
                <w:sz w:val="18"/>
                <w:szCs w:val="18"/>
              </w:rPr>
              <w:t>General Conditions:</w:t>
            </w:r>
          </w:p>
        </w:tc>
        <w:tc>
          <w:tcPr>
            <w:tcW w:w="790" w:type="dxa"/>
          </w:tcPr>
          <w:p w14:paraId="1BED35B3" w14:textId="77777777" w:rsidR="00857DC1" w:rsidRPr="00857DC1" w:rsidRDefault="00857DC1" w:rsidP="0043463C">
            <w:pPr>
              <w:spacing w:after="100"/>
              <w:rPr>
                <w:rFonts w:cs="Arial"/>
                <w:noProof/>
                <w:sz w:val="18"/>
                <w:szCs w:val="18"/>
              </w:rPr>
            </w:pPr>
          </w:p>
        </w:tc>
      </w:tr>
      <w:tr w:rsidR="00857DC1" w:rsidRPr="00A604FC" w14:paraId="2CD46D3A" w14:textId="77777777" w:rsidTr="00810C8A">
        <w:tc>
          <w:tcPr>
            <w:tcW w:w="667" w:type="dxa"/>
          </w:tcPr>
          <w:p w14:paraId="725A2805" w14:textId="77777777" w:rsidR="00857DC1" w:rsidRPr="00857DC1" w:rsidRDefault="00857DC1" w:rsidP="0043463C">
            <w:pPr>
              <w:spacing w:after="100"/>
              <w:rPr>
                <w:rFonts w:cs="Arial"/>
                <w:noProof/>
                <w:sz w:val="18"/>
                <w:szCs w:val="18"/>
              </w:rPr>
            </w:pPr>
            <w:r w:rsidRPr="00857DC1">
              <w:rPr>
                <w:rFonts w:cs="Arial"/>
                <w:noProof/>
                <w:sz w:val="18"/>
                <w:szCs w:val="18"/>
              </w:rPr>
              <w:t>1.</w:t>
            </w:r>
          </w:p>
        </w:tc>
        <w:tc>
          <w:tcPr>
            <w:tcW w:w="7559" w:type="dxa"/>
          </w:tcPr>
          <w:p w14:paraId="07BE3524" w14:textId="77777777" w:rsidR="00857DC1" w:rsidRPr="00857DC1" w:rsidRDefault="00857DC1" w:rsidP="0043463C">
            <w:pPr>
              <w:spacing w:after="100"/>
              <w:rPr>
                <w:rFonts w:cs="Arial"/>
                <w:noProof/>
                <w:sz w:val="18"/>
                <w:szCs w:val="18"/>
              </w:rPr>
            </w:pPr>
            <w:r w:rsidRPr="00857DC1">
              <w:rPr>
                <w:rFonts w:cs="Arial"/>
                <w:noProof/>
                <w:sz w:val="18"/>
                <w:szCs w:val="18"/>
              </w:rPr>
              <w:t>General</w:t>
            </w:r>
          </w:p>
        </w:tc>
        <w:tc>
          <w:tcPr>
            <w:tcW w:w="790" w:type="dxa"/>
          </w:tcPr>
          <w:p w14:paraId="27095A28" w14:textId="77777777" w:rsidR="00857DC1" w:rsidRPr="00857DC1" w:rsidRDefault="00857DC1" w:rsidP="0043463C">
            <w:pPr>
              <w:spacing w:after="100"/>
              <w:rPr>
                <w:rFonts w:cs="Arial"/>
                <w:noProof/>
                <w:sz w:val="18"/>
                <w:szCs w:val="18"/>
              </w:rPr>
            </w:pPr>
            <w:r w:rsidRPr="00857DC1">
              <w:rPr>
                <w:rFonts w:cs="Arial"/>
                <w:noProof/>
                <w:sz w:val="18"/>
                <w:szCs w:val="18"/>
              </w:rPr>
              <w:t>4</w:t>
            </w:r>
          </w:p>
        </w:tc>
      </w:tr>
      <w:tr w:rsidR="00857DC1" w:rsidRPr="00A604FC" w14:paraId="0E7E3CCC" w14:textId="77777777" w:rsidTr="00810C8A">
        <w:tc>
          <w:tcPr>
            <w:tcW w:w="667" w:type="dxa"/>
          </w:tcPr>
          <w:p w14:paraId="6C6F027D" w14:textId="77777777" w:rsidR="00857DC1" w:rsidRPr="00857DC1" w:rsidRDefault="00857DC1" w:rsidP="0043463C">
            <w:pPr>
              <w:spacing w:after="100"/>
              <w:rPr>
                <w:rFonts w:cs="Arial"/>
                <w:noProof/>
                <w:sz w:val="18"/>
                <w:szCs w:val="18"/>
              </w:rPr>
            </w:pPr>
            <w:r w:rsidRPr="00857DC1">
              <w:rPr>
                <w:rFonts w:cs="Arial"/>
                <w:noProof/>
                <w:sz w:val="18"/>
                <w:szCs w:val="18"/>
              </w:rPr>
              <w:t>2.</w:t>
            </w:r>
          </w:p>
        </w:tc>
        <w:tc>
          <w:tcPr>
            <w:tcW w:w="7559" w:type="dxa"/>
          </w:tcPr>
          <w:p w14:paraId="79BF6CFE" w14:textId="77777777" w:rsidR="00857DC1" w:rsidRPr="00857DC1" w:rsidRDefault="00857DC1" w:rsidP="0043463C">
            <w:pPr>
              <w:spacing w:after="100"/>
              <w:rPr>
                <w:rFonts w:cs="Arial"/>
                <w:noProof/>
                <w:sz w:val="18"/>
                <w:szCs w:val="18"/>
              </w:rPr>
            </w:pPr>
            <w:r w:rsidRPr="00857DC1">
              <w:rPr>
                <w:rFonts w:cs="Arial"/>
                <w:noProof/>
                <w:sz w:val="18"/>
                <w:szCs w:val="18"/>
              </w:rPr>
              <w:t>Duration of Contract</w:t>
            </w:r>
          </w:p>
        </w:tc>
        <w:tc>
          <w:tcPr>
            <w:tcW w:w="790" w:type="dxa"/>
          </w:tcPr>
          <w:p w14:paraId="3FC54894" w14:textId="77777777" w:rsidR="00857DC1" w:rsidRPr="00857DC1" w:rsidRDefault="00857DC1" w:rsidP="0043463C">
            <w:pPr>
              <w:spacing w:after="100"/>
              <w:rPr>
                <w:rFonts w:cs="Arial"/>
                <w:noProof/>
                <w:sz w:val="18"/>
                <w:szCs w:val="18"/>
              </w:rPr>
            </w:pPr>
            <w:r w:rsidRPr="00857DC1">
              <w:rPr>
                <w:rFonts w:cs="Arial"/>
                <w:noProof/>
                <w:sz w:val="18"/>
                <w:szCs w:val="18"/>
              </w:rPr>
              <w:t>4</w:t>
            </w:r>
          </w:p>
        </w:tc>
      </w:tr>
      <w:tr w:rsidR="00857DC1" w:rsidRPr="00A604FC" w14:paraId="11F49A30" w14:textId="77777777" w:rsidTr="00810C8A">
        <w:tc>
          <w:tcPr>
            <w:tcW w:w="667" w:type="dxa"/>
          </w:tcPr>
          <w:p w14:paraId="1BEF0839" w14:textId="77777777" w:rsidR="00857DC1" w:rsidRPr="00857DC1" w:rsidRDefault="00857DC1" w:rsidP="0043463C">
            <w:pPr>
              <w:spacing w:after="100"/>
              <w:rPr>
                <w:rFonts w:cs="Arial"/>
                <w:noProof/>
                <w:sz w:val="18"/>
                <w:szCs w:val="18"/>
              </w:rPr>
            </w:pPr>
            <w:r w:rsidRPr="00857DC1">
              <w:rPr>
                <w:rFonts w:cs="Arial"/>
                <w:noProof/>
                <w:sz w:val="18"/>
                <w:szCs w:val="18"/>
              </w:rPr>
              <w:t>3.</w:t>
            </w:r>
          </w:p>
        </w:tc>
        <w:tc>
          <w:tcPr>
            <w:tcW w:w="7559" w:type="dxa"/>
          </w:tcPr>
          <w:p w14:paraId="3C1B2955" w14:textId="77777777" w:rsidR="00857DC1" w:rsidRPr="00857DC1" w:rsidRDefault="00857DC1" w:rsidP="0043463C">
            <w:pPr>
              <w:spacing w:after="100"/>
              <w:rPr>
                <w:rFonts w:cs="Arial"/>
                <w:noProof/>
                <w:sz w:val="18"/>
                <w:szCs w:val="18"/>
              </w:rPr>
            </w:pPr>
            <w:r w:rsidRPr="00857DC1">
              <w:rPr>
                <w:rFonts w:cs="Arial"/>
                <w:noProof/>
                <w:sz w:val="18"/>
                <w:szCs w:val="18"/>
              </w:rPr>
              <w:t>Entire Agreement</w:t>
            </w:r>
          </w:p>
        </w:tc>
        <w:tc>
          <w:tcPr>
            <w:tcW w:w="790" w:type="dxa"/>
          </w:tcPr>
          <w:p w14:paraId="790D6550" w14:textId="77777777" w:rsidR="00857DC1" w:rsidRPr="00857DC1" w:rsidRDefault="00857DC1" w:rsidP="0043463C">
            <w:pPr>
              <w:spacing w:after="100"/>
              <w:rPr>
                <w:rFonts w:cs="Arial"/>
                <w:noProof/>
                <w:sz w:val="18"/>
                <w:szCs w:val="18"/>
              </w:rPr>
            </w:pPr>
            <w:r w:rsidRPr="00857DC1">
              <w:rPr>
                <w:rFonts w:cs="Arial"/>
                <w:noProof/>
                <w:sz w:val="18"/>
                <w:szCs w:val="18"/>
              </w:rPr>
              <w:t>4</w:t>
            </w:r>
          </w:p>
        </w:tc>
      </w:tr>
      <w:tr w:rsidR="00857DC1" w:rsidRPr="00A604FC" w14:paraId="18A48958" w14:textId="77777777" w:rsidTr="00810C8A">
        <w:tc>
          <w:tcPr>
            <w:tcW w:w="667" w:type="dxa"/>
          </w:tcPr>
          <w:p w14:paraId="6FCBDB1B" w14:textId="77777777" w:rsidR="00857DC1" w:rsidRPr="00857DC1" w:rsidRDefault="00857DC1" w:rsidP="0043463C">
            <w:pPr>
              <w:spacing w:after="100"/>
              <w:rPr>
                <w:rFonts w:cs="Arial"/>
                <w:noProof/>
                <w:sz w:val="18"/>
                <w:szCs w:val="18"/>
              </w:rPr>
            </w:pPr>
            <w:r w:rsidRPr="00857DC1">
              <w:rPr>
                <w:rFonts w:cs="Arial"/>
                <w:noProof/>
                <w:sz w:val="18"/>
                <w:szCs w:val="18"/>
              </w:rPr>
              <w:t>4.</w:t>
            </w:r>
          </w:p>
        </w:tc>
        <w:tc>
          <w:tcPr>
            <w:tcW w:w="7559" w:type="dxa"/>
          </w:tcPr>
          <w:p w14:paraId="7AA1996F" w14:textId="77777777" w:rsidR="00857DC1" w:rsidRPr="00857DC1" w:rsidRDefault="00857DC1" w:rsidP="0043463C">
            <w:pPr>
              <w:spacing w:after="100"/>
              <w:rPr>
                <w:rFonts w:cs="Arial"/>
                <w:noProof/>
                <w:sz w:val="18"/>
                <w:szCs w:val="18"/>
              </w:rPr>
            </w:pPr>
            <w:r w:rsidRPr="00857DC1">
              <w:rPr>
                <w:rFonts w:cs="Arial"/>
                <w:noProof/>
                <w:sz w:val="18"/>
                <w:szCs w:val="18"/>
              </w:rPr>
              <w:t>Governing Law</w:t>
            </w:r>
          </w:p>
        </w:tc>
        <w:tc>
          <w:tcPr>
            <w:tcW w:w="790" w:type="dxa"/>
          </w:tcPr>
          <w:p w14:paraId="248836A1" w14:textId="77777777" w:rsidR="00857DC1" w:rsidRPr="00857DC1" w:rsidRDefault="00857DC1" w:rsidP="0043463C">
            <w:pPr>
              <w:spacing w:after="100"/>
              <w:rPr>
                <w:rFonts w:cs="Arial"/>
                <w:noProof/>
                <w:sz w:val="18"/>
                <w:szCs w:val="18"/>
              </w:rPr>
            </w:pPr>
            <w:r w:rsidRPr="00857DC1">
              <w:rPr>
                <w:rFonts w:cs="Arial"/>
                <w:noProof/>
                <w:sz w:val="18"/>
                <w:szCs w:val="18"/>
              </w:rPr>
              <w:t>4</w:t>
            </w:r>
          </w:p>
        </w:tc>
      </w:tr>
      <w:tr w:rsidR="00857DC1" w:rsidRPr="00A604FC" w14:paraId="5ED91559" w14:textId="77777777" w:rsidTr="00810C8A">
        <w:tc>
          <w:tcPr>
            <w:tcW w:w="667" w:type="dxa"/>
          </w:tcPr>
          <w:p w14:paraId="7B35BA0D" w14:textId="77777777" w:rsidR="00857DC1" w:rsidRPr="00857DC1" w:rsidRDefault="00857DC1" w:rsidP="0043463C">
            <w:pPr>
              <w:spacing w:after="100"/>
              <w:rPr>
                <w:rFonts w:cs="Arial"/>
                <w:noProof/>
                <w:sz w:val="18"/>
                <w:szCs w:val="18"/>
              </w:rPr>
            </w:pPr>
            <w:r w:rsidRPr="00857DC1">
              <w:rPr>
                <w:rFonts w:cs="Arial"/>
                <w:noProof/>
                <w:sz w:val="18"/>
                <w:szCs w:val="18"/>
              </w:rPr>
              <w:t>5.</w:t>
            </w:r>
          </w:p>
        </w:tc>
        <w:tc>
          <w:tcPr>
            <w:tcW w:w="7559" w:type="dxa"/>
          </w:tcPr>
          <w:p w14:paraId="572F70B1" w14:textId="77777777" w:rsidR="00857DC1" w:rsidRPr="00857DC1" w:rsidRDefault="00857DC1" w:rsidP="0043463C">
            <w:pPr>
              <w:spacing w:after="100"/>
              <w:rPr>
                <w:rFonts w:cs="Arial"/>
                <w:noProof/>
                <w:sz w:val="18"/>
                <w:szCs w:val="18"/>
              </w:rPr>
            </w:pPr>
            <w:r w:rsidRPr="00857DC1">
              <w:rPr>
                <w:rFonts w:cs="Arial"/>
                <w:noProof/>
                <w:sz w:val="18"/>
                <w:szCs w:val="18"/>
              </w:rPr>
              <w:t>Precedence</w:t>
            </w:r>
          </w:p>
        </w:tc>
        <w:tc>
          <w:tcPr>
            <w:tcW w:w="790" w:type="dxa"/>
          </w:tcPr>
          <w:p w14:paraId="52032CC3" w14:textId="77777777" w:rsidR="00857DC1" w:rsidRPr="00857DC1" w:rsidRDefault="00857DC1" w:rsidP="0043463C">
            <w:pPr>
              <w:spacing w:after="100"/>
              <w:rPr>
                <w:rFonts w:cs="Arial"/>
                <w:noProof/>
                <w:sz w:val="18"/>
                <w:szCs w:val="18"/>
              </w:rPr>
            </w:pPr>
            <w:r w:rsidRPr="00857DC1">
              <w:rPr>
                <w:rFonts w:cs="Arial"/>
                <w:noProof/>
                <w:sz w:val="18"/>
                <w:szCs w:val="18"/>
              </w:rPr>
              <w:t>5</w:t>
            </w:r>
          </w:p>
        </w:tc>
      </w:tr>
      <w:tr w:rsidR="00857DC1" w:rsidRPr="00A604FC" w14:paraId="2F1C2C98" w14:textId="77777777" w:rsidTr="00810C8A">
        <w:tc>
          <w:tcPr>
            <w:tcW w:w="667" w:type="dxa"/>
          </w:tcPr>
          <w:p w14:paraId="4914CF5F" w14:textId="77777777" w:rsidR="00857DC1" w:rsidRPr="00857DC1" w:rsidRDefault="00857DC1" w:rsidP="0043463C">
            <w:pPr>
              <w:spacing w:after="100"/>
              <w:rPr>
                <w:rFonts w:cs="Arial"/>
                <w:noProof/>
                <w:sz w:val="18"/>
                <w:szCs w:val="18"/>
              </w:rPr>
            </w:pPr>
            <w:r w:rsidRPr="00857DC1">
              <w:rPr>
                <w:rFonts w:cs="Arial"/>
                <w:noProof/>
                <w:sz w:val="18"/>
                <w:szCs w:val="18"/>
              </w:rPr>
              <w:t>6.</w:t>
            </w:r>
          </w:p>
        </w:tc>
        <w:tc>
          <w:tcPr>
            <w:tcW w:w="7559" w:type="dxa"/>
          </w:tcPr>
          <w:p w14:paraId="3E6459C3" w14:textId="77777777" w:rsidR="00857DC1" w:rsidRPr="00857DC1" w:rsidRDefault="00857DC1" w:rsidP="0043463C">
            <w:pPr>
              <w:spacing w:after="100"/>
              <w:rPr>
                <w:rFonts w:cs="Arial"/>
                <w:noProof/>
                <w:sz w:val="18"/>
                <w:szCs w:val="18"/>
              </w:rPr>
            </w:pPr>
            <w:r w:rsidRPr="00857DC1">
              <w:rPr>
                <w:rFonts w:cs="Arial"/>
                <w:noProof/>
                <w:sz w:val="18"/>
                <w:szCs w:val="18"/>
              </w:rPr>
              <w:t>Formal Amendments to the Contract</w:t>
            </w:r>
          </w:p>
        </w:tc>
        <w:tc>
          <w:tcPr>
            <w:tcW w:w="790" w:type="dxa"/>
          </w:tcPr>
          <w:p w14:paraId="2AD4570C" w14:textId="77777777" w:rsidR="00857DC1" w:rsidRPr="00857DC1" w:rsidRDefault="00857DC1" w:rsidP="0043463C">
            <w:pPr>
              <w:spacing w:after="100"/>
              <w:rPr>
                <w:rFonts w:cs="Arial"/>
                <w:noProof/>
                <w:sz w:val="18"/>
                <w:szCs w:val="18"/>
              </w:rPr>
            </w:pPr>
            <w:r w:rsidRPr="00857DC1">
              <w:rPr>
                <w:rFonts w:cs="Arial"/>
                <w:noProof/>
                <w:sz w:val="18"/>
                <w:szCs w:val="18"/>
              </w:rPr>
              <w:t>5</w:t>
            </w:r>
          </w:p>
        </w:tc>
      </w:tr>
      <w:tr w:rsidR="00857DC1" w:rsidRPr="00A604FC" w14:paraId="5DB9B3DC" w14:textId="77777777" w:rsidTr="00810C8A">
        <w:tc>
          <w:tcPr>
            <w:tcW w:w="667" w:type="dxa"/>
          </w:tcPr>
          <w:p w14:paraId="66E796C3" w14:textId="77777777" w:rsidR="00857DC1" w:rsidRPr="00857DC1" w:rsidRDefault="00857DC1" w:rsidP="0043463C">
            <w:pPr>
              <w:spacing w:after="100"/>
              <w:rPr>
                <w:rFonts w:cs="Arial"/>
                <w:noProof/>
                <w:sz w:val="18"/>
                <w:szCs w:val="18"/>
              </w:rPr>
            </w:pPr>
            <w:r w:rsidRPr="00857DC1">
              <w:rPr>
                <w:rFonts w:cs="Arial"/>
                <w:noProof/>
                <w:sz w:val="18"/>
                <w:szCs w:val="18"/>
              </w:rPr>
              <w:t>7.</w:t>
            </w:r>
          </w:p>
        </w:tc>
        <w:tc>
          <w:tcPr>
            <w:tcW w:w="7559" w:type="dxa"/>
          </w:tcPr>
          <w:p w14:paraId="5D8FA4FC" w14:textId="77777777" w:rsidR="00857DC1" w:rsidRPr="00857DC1" w:rsidRDefault="00857DC1" w:rsidP="0043463C">
            <w:pPr>
              <w:spacing w:after="100"/>
              <w:rPr>
                <w:rFonts w:cs="Arial"/>
                <w:noProof/>
                <w:sz w:val="18"/>
                <w:szCs w:val="18"/>
              </w:rPr>
            </w:pPr>
            <w:r w:rsidRPr="00857DC1">
              <w:rPr>
                <w:rFonts w:cs="Arial"/>
                <w:noProof/>
                <w:sz w:val="18"/>
                <w:szCs w:val="18"/>
              </w:rPr>
              <w:t>Authority Representatives</w:t>
            </w:r>
          </w:p>
        </w:tc>
        <w:tc>
          <w:tcPr>
            <w:tcW w:w="790" w:type="dxa"/>
          </w:tcPr>
          <w:p w14:paraId="6AB931D5" w14:textId="77777777" w:rsidR="00857DC1" w:rsidRPr="00857DC1" w:rsidRDefault="00857DC1" w:rsidP="0043463C">
            <w:pPr>
              <w:spacing w:after="100"/>
              <w:rPr>
                <w:rFonts w:cs="Arial"/>
                <w:noProof/>
                <w:sz w:val="18"/>
                <w:szCs w:val="18"/>
              </w:rPr>
            </w:pPr>
            <w:r w:rsidRPr="00857DC1">
              <w:rPr>
                <w:rFonts w:cs="Arial"/>
                <w:noProof/>
                <w:sz w:val="18"/>
                <w:szCs w:val="18"/>
              </w:rPr>
              <w:t>6</w:t>
            </w:r>
          </w:p>
        </w:tc>
      </w:tr>
      <w:tr w:rsidR="00857DC1" w:rsidRPr="00A604FC" w14:paraId="11C2F319" w14:textId="77777777" w:rsidTr="00810C8A">
        <w:tc>
          <w:tcPr>
            <w:tcW w:w="667" w:type="dxa"/>
          </w:tcPr>
          <w:p w14:paraId="3835E5F3" w14:textId="77777777" w:rsidR="00857DC1" w:rsidRPr="00857DC1" w:rsidRDefault="00857DC1" w:rsidP="0043463C">
            <w:pPr>
              <w:spacing w:after="100"/>
              <w:rPr>
                <w:rFonts w:cs="Arial"/>
                <w:noProof/>
                <w:sz w:val="18"/>
                <w:szCs w:val="18"/>
              </w:rPr>
            </w:pPr>
            <w:r w:rsidRPr="00857DC1">
              <w:rPr>
                <w:rFonts w:cs="Arial"/>
                <w:noProof/>
                <w:sz w:val="18"/>
                <w:szCs w:val="18"/>
              </w:rPr>
              <w:t>8.</w:t>
            </w:r>
          </w:p>
        </w:tc>
        <w:tc>
          <w:tcPr>
            <w:tcW w:w="7559" w:type="dxa"/>
          </w:tcPr>
          <w:p w14:paraId="06C36BC1" w14:textId="77777777" w:rsidR="00857DC1" w:rsidRPr="00857DC1" w:rsidRDefault="00857DC1" w:rsidP="0043463C">
            <w:pPr>
              <w:spacing w:after="100"/>
              <w:rPr>
                <w:rFonts w:cs="Arial"/>
                <w:noProof/>
                <w:sz w:val="18"/>
                <w:szCs w:val="18"/>
              </w:rPr>
            </w:pPr>
            <w:r w:rsidRPr="00857DC1">
              <w:rPr>
                <w:rFonts w:cs="Arial"/>
                <w:noProof/>
                <w:sz w:val="18"/>
                <w:szCs w:val="18"/>
              </w:rPr>
              <w:t>Severability</w:t>
            </w:r>
          </w:p>
        </w:tc>
        <w:tc>
          <w:tcPr>
            <w:tcW w:w="790" w:type="dxa"/>
          </w:tcPr>
          <w:p w14:paraId="120981BD" w14:textId="77777777" w:rsidR="00857DC1" w:rsidRPr="00857DC1" w:rsidRDefault="00857DC1" w:rsidP="0043463C">
            <w:pPr>
              <w:spacing w:after="100"/>
              <w:rPr>
                <w:rFonts w:cs="Arial"/>
                <w:noProof/>
                <w:sz w:val="18"/>
                <w:szCs w:val="18"/>
              </w:rPr>
            </w:pPr>
            <w:r w:rsidRPr="00857DC1">
              <w:rPr>
                <w:rFonts w:cs="Arial"/>
                <w:noProof/>
                <w:sz w:val="18"/>
                <w:szCs w:val="18"/>
              </w:rPr>
              <w:t>6</w:t>
            </w:r>
          </w:p>
        </w:tc>
      </w:tr>
      <w:tr w:rsidR="00857DC1" w:rsidRPr="00A604FC" w14:paraId="4B8BC49C" w14:textId="77777777" w:rsidTr="00810C8A">
        <w:tc>
          <w:tcPr>
            <w:tcW w:w="667" w:type="dxa"/>
          </w:tcPr>
          <w:p w14:paraId="7EF4CBD6" w14:textId="77777777" w:rsidR="00857DC1" w:rsidRPr="00857DC1" w:rsidRDefault="00857DC1" w:rsidP="0043463C">
            <w:pPr>
              <w:spacing w:after="100"/>
              <w:rPr>
                <w:rFonts w:cs="Arial"/>
                <w:noProof/>
                <w:sz w:val="18"/>
                <w:szCs w:val="18"/>
              </w:rPr>
            </w:pPr>
            <w:r w:rsidRPr="00857DC1">
              <w:rPr>
                <w:rFonts w:cs="Arial"/>
                <w:noProof/>
                <w:sz w:val="18"/>
                <w:szCs w:val="18"/>
              </w:rPr>
              <w:t>9.</w:t>
            </w:r>
          </w:p>
        </w:tc>
        <w:tc>
          <w:tcPr>
            <w:tcW w:w="7559" w:type="dxa"/>
          </w:tcPr>
          <w:p w14:paraId="103CD512" w14:textId="77777777" w:rsidR="00857DC1" w:rsidRPr="00857DC1" w:rsidRDefault="00857DC1" w:rsidP="0043463C">
            <w:pPr>
              <w:spacing w:after="100"/>
              <w:rPr>
                <w:rFonts w:cs="Arial"/>
                <w:noProof/>
                <w:sz w:val="18"/>
                <w:szCs w:val="18"/>
              </w:rPr>
            </w:pPr>
            <w:r w:rsidRPr="00857DC1">
              <w:rPr>
                <w:rFonts w:cs="Arial"/>
                <w:noProof/>
                <w:sz w:val="18"/>
                <w:szCs w:val="18"/>
              </w:rPr>
              <w:t>Waiver</w:t>
            </w:r>
          </w:p>
        </w:tc>
        <w:tc>
          <w:tcPr>
            <w:tcW w:w="790" w:type="dxa"/>
          </w:tcPr>
          <w:p w14:paraId="08C6BEA0" w14:textId="77777777" w:rsidR="00857DC1" w:rsidRPr="00857DC1" w:rsidRDefault="00857DC1" w:rsidP="0043463C">
            <w:pPr>
              <w:spacing w:after="100"/>
              <w:rPr>
                <w:rFonts w:cs="Arial"/>
                <w:noProof/>
                <w:sz w:val="18"/>
                <w:szCs w:val="18"/>
              </w:rPr>
            </w:pPr>
            <w:r w:rsidRPr="00857DC1">
              <w:rPr>
                <w:rFonts w:cs="Arial"/>
                <w:noProof/>
                <w:sz w:val="18"/>
                <w:szCs w:val="18"/>
              </w:rPr>
              <w:t>6</w:t>
            </w:r>
          </w:p>
        </w:tc>
      </w:tr>
      <w:tr w:rsidR="00857DC1" w:rsidRPr="00A604FC" w14:paraId="1383DE30" w14:textId="77777777" w:rsidTr="00810C8A">
        <w:tc>
          <w:tcPr>
            <w:tcW w:w="667" w:type="dxa"/>
          </w:tcPr>
          <w:p w14:paraId="4C026F43" w14:textId="77777777" w:rsidR="00857DC1" w:rsidRPr="00857DC1" w:rsidRDefault="00857DC1" w:rsidP="0043463C">
            <w:pPr>
              <w:spacing w:after="100"/>
              <w:rPr>
                <w:rFonts w:cs="Arial"/>
                <w:noProof/>
                <w:sz w:val="18"/>
                <w:szCs w:val="18"/>
              </w:rPr>
            </w:pPr>
            <w:r w:rsidRPr="00857DC1">
              <w:rPr>
                <w:rFonts w:cs="Arial"/>
                <w:noProof/>
                <w:sz w:val="18"/>
                <w:szCs w:val="18"/>
              </w:rPr>
              <w:t>10.</w:t>
            </w:r>
          </w:p>
        </w:tc>
        <w:tc>
          <w:tcPr>
            <w:tcW w:w="7559" w:type="dxa"/>
          </w:tcPr>
          <w:p w14:paraId="147327F9" w14:textId="77777777" w:rsidR="00857DC1" w:rsidRPr="00857DC1" w:rsidRDefault="00857DC1" w:rsidP="0043463C">
            <w:pPr>
              <w:spacing w:after="100"/>
              <w:rPr>
                <w:rFonts w:cs="Arial"/>
                <w:noProof/>
                <w:sz w:val="18"/>
                <w:szCs w:val="18"/>
              </w:rPr>
            </w:pPr>
            <w:r w:rsidRPr="00857DC1">
              <w:rPr>
                <w:rFonts w:cs="Arial"/>
                <w:noProof/>
                <w:sz w:val="18"/>
                <w:szCs w:val="18"/>
              </w:rPr>
              <w:t>Assignment of Contract</w:t>
            </w:r>
          </w:p>
        </w:tc>
        <w:tc>
          <w:tcPr>
            <w:tcW w:w="790" w:type="dxa"/>
          </w:tcPr>
          <w:p w14:paraId="20D12BA3" w14:textId="77777777" w:rsidR="00857DC1" w:rsidRPr="00857DC1" w:rsidRDefault="00857DC1" w:rsidP="0043463C">
            <w:pPr>
              <w:spacing w:after="100"/>
              <w:rPr>
                <w:rFonts w:cs="Arial"/>
                <w:noProof/>
                <w:sz w:val="18"/>
                <w:szCs w:val="18"/>
              </w:rPr>
            </w:pPr>
            <w:r w:rsidRPr="00857DC1">
              <w:rPr>
                <w:rFonts w:cs="Arial"/>
                <w:noProof/>
                <w:sz w:val="18"/>
                <w:szCs w:val="18"/>
              </w:rPr>
              <w:t>6</w:t>
            </w:r>
          </w:p>
        </w:tc>
      </w:tr>
      <w:tr w:rsidR="00857DC1" w:rsidRPr="00A604FC" w14:paraId="015A6C63" w14:textId="77777777" w:rsidTr="00810C8A">
        <w:tc>
          <w:tcPr>
            <w:tcW w:w="667" w:type="dxa"/>
          </w:tcPr>
          <w:p w14:paraId="44EFA656" w14:textId="77777777" w:rsidR="00857DC1" w:rsidRPr="00857DC1" w:rsidRDefault="00857DC1" w:rsidP="0043463C">
            <w:pPr>
              <w:spacing w:after="100"/>
              <w:rPr>
                <w:rFonts w:cs="Arial"/>
                <w:noProof/>
                <w:sz w:val="18"/>
                <w:szCs w:val="18"/>
              </w:rPr>
            </w:pPr>
            <w:r w:rsidRPr="00857DC1">
              <w:rPr>
                <w:rFonts w:cs="Arial"/>
                <w:noProof/>
                <w:sz w:val="18"/>
                <w:szCs w:val="18"/>
              </w:rPr>
              <w:t>11.</w:t>
            </w:r>
          </w:p>
        </w:tc>
        <w:tc>
          <w:tcPr>
            <w:tcW w:w="7559" w:type="dxa"/>
          </w:tcPr>
          <w:p w14:paraId="38CD1559" w14:textId="77777777" w:rsidR="00857DC1" w:rsidRPr="00857DC1" w:rsidRDefault="00857DC1" w:rsidP="0043463C">
            <w:pPr>
              <w:spacing w:after="100"/>
              <w:rPr>
                <w:rFonts w:cs="Arial"/>
                <w:noProof/>
                <w:sz w:val="18"/>
                <w:szCs w:val="18"/>
              </w:rPr>
            </w:pPr>
            <w:r w:rsidRPr="00857DC1">
              <w:rPr>
                <w:rFonts w:cs="Arial"/>
                <w:noProof/>
                <w:sz w:val="18"/>
                <w:szCs w:val="18"/>
              </w:rPr>
              <w:t>Third Party Rights</w:t>
            </w:r>
          </w:p>
        </w:tc>
        <w:tc>
          <w:tcPr>
            <w:tcW w:w="790" w:type="dxa"/>
          </w:tcPr>
          <w:p w14:paraId="2EB8C496" w14:textId="77777777" w:rsidR="00857DC1" w:rsidRPr="00857DC1" w:rsidRDefault="00857DC1" w:rsidP="0043463C">
            <w:pPr>
              <w:spacing w:after="100"/>
              <w:rPr>
                <w:rFonts w:cs="Arial"/>
                <w:noProof/>
                <w:sz w:val="18"/>
                <w:szCs w:val="18"/>
              </w:rPr>
            </w:pPr>
            <w:r w:rsidRPr="00857DC1">
              <w:rPr>
                <w:rFonts w:cs="Arial"/>
                <w:noProof/>
                <w:sz w:val="18"/>
                <w:szCs w:val="18"/>
              </w:rPr>
              <w:t>6</w:t>
            </w:r>
          </w:p>
        </w:tc>
      </w:tr>
      <w:tr w:rsidR="00857DC1" w:rsidRPr="00A604FC" w14:paraId="2E9710B7" w14:textId="77777777" w:rsidTr="00810C8A">
        <w:tc>
          <w:tcPr>
            <w:tcW w:w="667" w:type="dxa"/>
          </w:tcPr>
          <w:p w14:paraId="04FCC6CB" w14:textId="77777777" w:rsidR="00857DC1" w:rsidRPr="00857DC1" w:rsidRDefault="00857DC1" w:rsidP="0043463C">
            <w:pPr>
              <w:spacing w:after="100"/>
              <w:rPr>
                <w:rFonts w:cs="Arial"/>
                <w:noProof/>
                <w:sz w:val="18"/>
                <w:szCs w:val="18"/>
              </w:rPr>
            </w:pPr>
            <w:r w:rsidRPr="00857DC1">
              <w:rPr>
                <w:rFonts w:cs="Arial"/>
                <w:noProof/>
                <w:sz w:val="18"/>
                <w:szCs w:val="18"/>
              </w:rPr>
              <w:t>12.</w:t>
            </w:r>
          </w:p>
        </w:tc>
        <w:tc>
          <w:tcPr>
            <w:tcW w:w="7559" w:type="dxa"/>
          </w:tcPr>
          <w:p w14:paraId="70630F65" w14:textId="77777777" w:rsidR="00857DC1" w:rsidRPr="00857DC1" w:rsidRDefault="00857DC1" w:rsidP="0043463C">
            <w:pPr>
              <w:spacing w:after="100"/>
              <w:rPr>
                <w:rFonts w:cs="Arial"/>
                <w:noProof/>
                <w:sz w:val="18"/>
                <w:szCs w:val="18"/>
              </w:rPr>
            </w:pPr>
            <w:r w:rsidRPr="00857DC1">
              <w:rPr>
                <w:rFonts w:cs="Arial"/>
                <w:noProof/>
                <w:sz w:val="18"/>
                <w:szCs w:val="18"/>
              </w:rPr>
              <w:t>Transparency</w:t>
            </w:r>
          </w:p>
        </w:tc>
        <w:tc>
          <w:tcPr>
            <w:tcW w:w="790" w:type="dxa"/>
          </w:tcPr>
          <w:p w14:paraId="23527D21" w14:textId="77777777" w:rsidR="00857DC1" w:rsidRPr="00857DC1" w:rsidRDefault="00857DC1" w:rsidP="0043463C">
            <w:pPr>
              <w:spacing w:after="100"/>
              <w:rPr>
                <w:rFonts w:cs="Arial"/>
                <w:noProof/>
                <w:sz w:val="18"/>
                <w:szCs w:val="18"/>
              </w:rPr>
            </w:pPr>
            <w:r w:rsidRPr="00857DC1">
              <w:rPr>
                <w:rFonts w:cs="Arial"/>
                <w:noProof/>
                <w:sz w:val="18"/>
                <w:szCs w:val="18"/>
              </w:rPr>
              <w:t>6</w:t>
            </w:r>
          </w:p>
        </w:tc>
      </w:tr>
      <w:tr w:rsidR="00857DC1" w:rsidRPr="00A604FC" w14:paraId="69B51BDD" w14:textId="77777777" w:rsidTr="00810C8A">
        <w:tc>
          <w:tcPr>
            <w:tcW w:w="667" w:type="dxa"/>
          </w:tcPr>
          <w:p w14:paraId="7468F905" w14:textId="77777777" w:rsidR="00857DC1" w:rsidRPr="00857DC1" w:rsidRDefault="00857DC1" w:rsidP="0043463C">
            <w:pPr>
              <w:spacing w:after="100"/>
              <w:rPr>
                <w:rFonts w:cs="Arial"/>
                <w:noProof/>
                <w:sz w:val="18"/>
                <w:szCs w:val="18"/>
              </w:rPr>
            </w:pPr>
            <w:r w:rsidRPr="00857DC1">
              <w:rPr>
                <w:rFonts w:cs="Arial"/>
                <w:noProof/>
                <w:sz w:val="18"/>
                <w:szCs w:val="18"/>
              </w:rPr>
              <w:t>13.</w:t>
            </w:r>
          </w:p>
        </w:tc>
        <w:tc>
          <w:tcPr>
            <w:tcW w:w="7559" w:type="dxa"/>
          </w:tcPr>
          <w:p w14:paraId="7A262C06" w14:textId="77777777" w:rsidR="00857DC1" w:rsidRPr="00857DC1" w:rsidRDefault="00857DC1" w:rsidP="0043463C">
            <w:pPr>
              <w:spacing w:after="100"/>
              <w:rPr>
                <w:rFonts w:cs="Arial"/>
                <w:noProof/>
                <w:sz w:val="18"/>
                <w:szCs w:val="18"/>
              </w:rPr>
            </w:pPr>
            <w:r w:rsidRPr="00857DC1">
              <w:rPr>
                <w:rFonts w:cs="Arial"/>
                <w:noProof/>
                <w:sz w:val="18"/>
                <w:szCs w:val="18"/>
              </w:rPr>
              <w:t>Disclosure of Information</w:t>
            </w:r>
          </w:p>
        </w:tc>
        <w:tc>
          <w:tcPr>
            <w:tcW w:w="790" w:type="dxa"/>
          </w:tcPr>
          <w:p w14:paraId="2573E216" w14:textId="77777777" w:rsidR="00857DC1" w:rsidRPr="00857DC1" w:rsidRDefault="00857DC1" w:rsidP="0043463C">
            <w:pPr>
              <w:spacing w:after="100"/>
              <w:rPr>
                <w:rFonts w:cs="Arial"/>
                <w:noProof/>
                <w:sz w:val="18"/>
                <w:szCs w:val="18"/>
              </w:rPr>
            </w:pPr>
            <w:r w:rsidRPr="00857DC1">
              <w:rPr>
                <w:rFonts w:cs="Arial"/>
                <w:noProof/>
                <w:sz w:val="18"/>
                <w:szCs w:val="18"/>
              </w:rPr>
              <w:t>7</w:t>
            </w:r>
          </w:p>
        </w:tc>
      </w:tr>
      <w:tr w:rsidR="00857DC1" w:rsidRPr="00A604FC" w14:paraId="49884D79" w14:textId="77777777" w:rsidTr="00810C8A">
        <w:tc>
          <w:tcPr>
            <w:tcW w:w="667" w:type="dxa"/>
          </w:tcPr>
          <w:p w14:paraId="63FADE20" w14:textId="77777777" w:rsidR="00857DC1" w:rsidRPr="00857DC1" w:rsidRDefault="00857DC1" w:rsidP="0043463C">
            <w:pPr>
              <w:spacing w:after="100"/>
              <w:rPr>
                <w:rFonts w:cs="Arial"/>
                <w:noProof/>
                <w:sz w:val="18"/>
                <w:szCs w:val="18"/>
              </w:rPr>
            </w:pPr>
            <w:r w:rsidRPr="00857DC1">
              <w:rPr>
                <w:rFonts w:cs="Arial"/>
                <w:noProof/>
                <w:sz w:val="18"/>
                <w:szCs w:val="18"/>
              </w:rPr>
              <w:t>14.</w:t>
            </w:r>
          </w:p>
        </w:tc>
        <w:tc>
          <w:tcPr>
            <w:tcW w:w="7559" w:type="dxa"/>
          </w:tcPr>
          <w:p w14:paraId="2A286098" w14:textId="77777777" w:rsidR="00857DC1" w:rsidRPr="00857DC1" w:rsidRDefault="00857DC1" w:rsidP="0043463C">
            <w:pPr>
              <w:spacing w:after="100"/>
              <w:rPr>
                <w:rFonts w:cs="Arial"/>
                <w:noProof/>
                <w:sz w:val="18"/>
                <w:szCs w:val="18"/>
              </w:rPr>
            </w:pPr>
            <w:r w:rsidRPr="00857DC1">
              <w:rPr>
                <w:rFonts w:cs="Arial"/>
                <w:noProof/>
                <w:sz w:val="18"/>
                <w:szCs w:val="18"/>
              </w:rPr>
              <w:t>Publicity and Communications with the Media</w:t>
            </w:r>
          </w:p>
        </w:tc>
        <w:tc>
          <w:tcPr>
            <w:tcW w:w="790" w:type="dxa"/>
          </w:tcPr>
          <w:p w14:paraId="6A0E816E" w14:textId="77777777" w:rsidR="00857DC1" w:rsidRPr="00857DC1" w:rsidRDefault="00857DC1" w:rsidP="0043463C">
            <w:pPr>
              <w:spacing w:after="100"/>
              <w:rPr>
                <w:rFonts w:cs="Arial"/>
                <w:noProof/>
                <w:sz w:val="18"/>
                <w:szCs w:val="18"/>
              </w:rPr>
            </w:pPr>
            <w:r w:rsidRPr="00857DC1">
              <w:rPr>
                <w:rFonts w:cs="Arial"/>
                <w:noProof/>
                <w:sz w:val="18"/>
                <w:szCs w:val="18"/>
              </w:rPr>
              <w:t>8</w:t>
            </w:r>
          </w:p>
        </w:tc>
      </w:tr>
      <w:tr w:rsidR="00857DC1" w:rsidRPr="00A604FC" w14:paraId="24C1C26D" w14:textId="77777777" w:rsidTr="00810C8A">
        <w:tc>
          <w:tcPr>
            <w:tcW w:w="667" w:type="dxa"/>
          </w:tcPr>
          <w:p w14:paraId="0D11061C" w14:textId="77777777" w:rsidR="00857DC1" w:rsidRPr="00857DC1" w:rsidRDefault="00857DC1" w:rsidP="0043463C">
            <w:pPr>
              <w:spacing w:after="100"/>
              <w:rPr>
                <w:rFonts w:cs="Arial"/>
                <w:noProof/>
                <w:sz w:val="18"/>
                <w:szCs w:val="18"/>
              </w:rPr>
            </w:pPr>
            <w:r w:rsidRPr="00857DC1">
              <w:rPr>
                <w:rFonts w:cs="Arial"/>
                <w:noProof/>
                <w:sz w:val="18"/>
                <w:szCs w:val="18"/>
              </w:rPr>
              <w:t>15.</w:t>
            </w:r>
          </w:p>
        </w:tc>
        <w:tc>
          <w:tcPr>
            <w:tcW w:w="7559" w:type="dxa"/>
          </w:tcPr>
          <w:p w14:paraId="612409E8" w14:textId="77777777" w:rsidR="00857DC1" w:rsidRPr="00857DC1" w:rsidRDefault="00857DC1" w:rsidP="0043463C">
            <w:pPr>
              <w:spacing w:after="100"/>
              <w:rPr>
                <w:rFonts w:cs="Arial"/>
                <w:noProof/>
                <w:sz w:val="18"/>
                <w:szCs w:val="18"/>
              </w:rPr>
            </w:pPr>
            <w:r w:rsidRPr="00857DC1">
              <w:rPr>
                <w:rFonts w:cs="Arial"/>
                <w:noProof/>
                <w:sz w:val="18"/>
                <w:szCs w:val="18"/>
              </w:rPr>
              <w:t>Change of Control of Contractor</w:t>
            </w:r>
          </w:p>
        </w:tc>
        <w:tc>
          <w:tcPr>
            <w:tcW w:w="790" w:type="dxa"/>
          </w:tcPr>
          <w:p w14:paraId="3E9CE9CA" w14:textId="77777777" w:rsidR="00857DC1" w:rsidRPr="00857DC1" w:rsidRDefault="00857DC1" w:rsidP="0043463C">
            <w:pPr>
              <w:spacing w:after="100"/>
              <w:rPr>
                <w:rFonts w:cs="Arial"/>
                <w:noProof/>
                <w:sz w:val="18"/>
                <w:szCs w:val="18"/>
              </w:rPr>
            </w:pPr>
            <w:r w:rsidRPr="00857DC1">
              <w:rPr>
                <w:rFonts w:cs="Arial"/>
                <w:noProof/>
                <w:sz w:val="18"/>
                <w:szCs w:val="18"/>
              </w:rPr>
              <w:t>8</w:t>
            </w:r>
          </w:p>
        </w:tc>
      </w:tr>
      <w:tr w:rsidR="00857DC1" w:rsidRPr="00A604FC" w14:paraId="75043F60" w14:textId="77777777" w:rsidTr="00810C8A">
        <w:tc>
          <w:tcPr>
            <w:tcW w:w="667" w:type="dxa"/>
          </w:tcPr>
          <w:p w14:paraId="384C937C" w14:textId="77777777" w:rsidR="00857DC1" w:rsidRPr="00857DC1" w:rsidRDefault="00857DC1" w:rsidP="0043463C">
            <w:pPr>
              <w:spacing w:after="100"/>
              <w:rPr>
                <w:rFonts w:cs="Arial"/>
                <w:noProof/>
                <w:sz w:val="18"/>
                <w:szCs w:val="18"/>
              </w:rPr>
            </w:pPr>
            <w:r w:rsidRPr="00857DC1">
              <w:rPr>
                <w:rFonts w:cs="Arial"/>
                <w:noProof/>
                <w:sz w:val="18"/>
                <w:szCs w:val="18"/>
              </w:rPr>
              <w:t>16.</w:t>
            </w:r>
          </w:p>
        </w:tc>
        <w:tc>
          <w:tcPr>
            <w:tcW w:w="7559" w:type="dxa"/>
          </w:tcPr>
          <w:p w14:paraId="6CC2C540" w14:textId="77777777" w:rsidR="00857DC1" w:rsidRPr="00857DC1" w:rsidRDefault="00857DC1" w:rsidP="0043463C">
            <w:pPr>
              <w:spacing w:after="100"/>
              <w:rPr>
                <w:rFonts w:cs="Arial"/>
                <w:noProof/>
                <w:sz w:val="18"/>
                <w:szCs w:val="18"/>
              </w:rPr>
            </w:pPr>
            <w:r w:rsidRPr="00857DC1">
              <w:rPr>
                <w:rFonts w:cs="Arial"/>
                <w:noProof/>
                <w:sz w:val="18"/>
                <w:szCs w:val="18"/>
              </w:rPr>
              <w:t>Environmental Requirements</w:t>
            </w:r>
          </w:p>
        </w:tc>
        <w:tc>
          <w:tcPr>
            <w:tcW w:w="790" w:type="dxa"/>
          </w:tcPr>
          <w:p w14:paraId="071613DA" w14:textId="77777777" w:rsidR="00857DC1" w:rsidRPr="00857DC1" w:rsidRDefault="00857DC1" w:rsidP="0043463C">
            <w:pPr>
              <w:spacing w:after="100"/>
              <w:rPr>
                <w:rFonts w:cs="Arial"/>
                <w:noProof/>
                <w:sz w:val="18"/>
                <w:szCs w:val="18"/>
              </w:rPr>
            </w:pPr>
            <w:r w:rsidRPr="00857DC1">
              <w:rPr>
                <w:rFonts w:cs="Arial"/>
                <w:noProof/>
                <w:sz w:val="18"/>
                <w:szCs w:val="18"/>
              </w:rPr>
              <w:t>9</w:t>
            </w:r>
          </w:p>
        </w:tc>
      </w:tr>
      <w:tr w:rsidR="00857DC1" w:rsidRPr="00A604FC" w14:paraId="3C1F8CE8" w14:textId="77777777" w:rsidTr="00810C8A">
        <w:tc>
          <w:tcPr>
            <w:tcW w:w="667" w:type="dxa"/>
          </w:tcPr>
          <w:p w14:paraId="3F003405" w14:textId="77777777" w:rsidR="00857DC1" w:rsidRPr="00857DC1" w:rsidRDefault="00857DC1" w:rsidP="0043463C">
            <w:pPr>
              <w:spacing w:after="100"/>
              <w:rPr>
                <w:rFonts w:cs="Arial"/>
                <w:noProof/>
                <w:sz w:val="18"/>
                <w:szCs w:val="18"/>
              </w:rPr>
            </w:pPr>
            <w:r w:rsidRPr="00857DC1">
              <w:rPr>
                <w:rFonts w:cs="Arial"/>
                <w:noProof/>
                <w:sz w:val="18"/>
                <w:szCs w:val="18"/>
              </w:rPr>
              <w:t>17.</w:t>
            </w:r>
          </w:p>
        </w:tc>
        <w:tc>
          <w:tcPr>
            <w:tcW w:w="7559" w:type="dxa"/>
          </w:tcPr>
          <w:p w14:paraId="05D87E42" w14:textId="77777777" w:rsidR="00857DC1" w:rsidRPr="00857DC1" w:rsidRDefault="00857DC1" w:rsidP="0043463C">
            <w:pPr>
              <w:spacing w:after="100"/>
              <w:rPr>
                <w:rFonts w:cs="Arial"/>
                <w:noProof/>
                <w:sz w:val="18"/>
                <w:szCs w:val="18"/>
              </w:rPr>
            </w:pPr>
            <w:r w:rsidRPr="00857DC1">
              <w:rPr>
                <w:rFonts w:cs="Arial"/>
                <w:noProof/>
                <w:sz w:val="18"/>
                <w:szCs w:val="18"/>
              </w:rPr>
              <w:t>Contractor's Records</w:t>
            </w:r>
          </w:p>
        </w:tc>
        <w:tc>
          <w:tcPr>
            <w:tcW w:w="790" w:type="dxa"/>
          </w:tcPr>
          <w:p w14:paraId="5D7066AB" w14:textId="77777777" w:rsidR="00857DC1" w:rsidRPr="00857DC1" w:rsidRDefault="00857DC1" w:rsidP="0043463C">
            <w:pPr>
              <w:spacing w:after="100"/>
              <w:rPr>
                <w:rFonts w:cs="Arial"/>
                <w:noProof/>
                <w:sz w:val="18"/>
                <w:szCs w:val="18"/>
              </w:rPr>
            </w:pPr>
            <w:r w:rsidRPr="00857DC1">
              <w:rPr>
                <w:rFonts w:cs="Arial"/>
                <w:noProof/>
                <w:sz w:val="18"/>
                <w:szCs w:val="18"/>
              </w:rPr>
              <w:t>9</w:t>
            </w:r>
          </w:p>
        </w:tc>
      </w:tr>
      <w:tr w:rsidR="00857DC1" w:rsidRPr="00A604FC" w14:paraId="24FDCF0A" w14:textId="77777777" w:rsidTr="00810C8A">
        <w:tc>
          <w:tcPr>
            <w:tcW w:w="667" w:type="dxa"/>
          </w:tcPr>
          <w:p w14:paraId="216D7181" w14:textId="77777777" w:rsidR="00857DC1" w:rsidRPr="00857DC1" w:rsidRDefault="00857DC1" w:rsidP="0043463C">
            <w:pPr>
              <w:spacing w:after="100"/>
              <w:rPr>
                <w:rFonts w:cs="Arial"/>
                <w:noProof/>
                <w:sz w:val="18"/>
                <w:szCs w:val="18"/>
              </w:rPr>
            </w:pPr>
            <w:r w:rsidRPr="00857DC1">
              <w:rPr>
                <w:rFonts w:cs="Arial"/>
                <w:noProof/>
                <w:sz w:val="18"/>
                <w:szCs w:val="18"/>
              </w:rPr>
              <w:t>18.</w:t>
            </w:r>
          </w:p>
        </w:tc>
        <w:tc>
          <w:tcPr>
            <w:tcW w:w="7559" w:type="dxa"/>
          </w:tcPr>
          <w:p w14:paraId="7EA837CD" w14:textId="77777777" w:rsidR="00857DC1" w:rsidRPr="00857DC1" w:rsidRDefault="00857DC1" w:rsidP="0043463C">
            <w:pPr>
              <w:spacing w:after="100"/>
              <w:rPr>
                <w:rFonts w:cs="Arial"/>
                <w:noProof/>
                <w:sz w:val="18"/>
                <w:szCs w:val="18"/>
              </w:rPr>
            </w:pPr>
            <w:r w:rsidRPr="00857DC1">
              <w:rPr>
                <w:rFonts w:cs="Arial"/>
                <w:noProof/>
                <w:sz w:val="18"/>
                <w:szCs w:val="18"/>
              </w:rPr>
              <w:t>Notices</w:t>
            </w:r>
          </w:p>
        </w:tc>
        <w:tc>
          <w:tcPr>
            <w:tcW w:w="790" w:type="dxa"/>
          </w:tcPr>
          <w:p w14:paraId="1671C0CA" w14:textId="77777777" w:rsidR="00857DC1" w:rsidRPr="00857DC1" w:rsidRDefault="00857DC1" w:rsidP="0043463C">
            <w:pPr>
              <w:spacing w:after="100"/>
              <w:rPr>
                <w:rFonts w:cs="Arial"/>
                <w:noProof/>
                <w:sz w:val="18"/>
                <w:szCs w:val="18"/>
              </w:rPr>
            </w:pPr>
            <w:r w:rsidRPr="00857DC1">
              <w:rPr>
                <w:rFonts w:cs="Arial"/>
                <w:noProof/>
                <w:sz w:val="18"/>
                <w:szCs w:val="18"/>
              </w:rPr>
              <w:t>9</w:t>
            </w:r>
          </w:p>
        </w:tc>
      </w:tr>
      <w:tr w:rsidR="00857DC1" w:rsidRPr="00A604FC" w14:paraId="3C51C388" w14:textId="77777777" w:rsidTr="00810C8A">
        <w:tc>
          <w:tcPr>
            <w:tcW w:w="667" w:type="dxa"/>
          </w:tcPr>
          <w:p w14:paraId="37FC7B50" w14:textId="77777777" w:rsidR="00857DC1" w:rsidRPr="00857DC1" w:rsidRDefault="00857DC1" w:rsidP="0043463C">
            <w:pPr>
              <w:spacing w:after="100"/>
              <w:rPr>
                <w:rFonts w:cs="Arial"/>
                <w:noProof/>
                <w:sz w:val="18"/>
                <w:szCs w:val="18"/>
              </w:rPr>
            </w:pPr>
            <w:r w:rsidRPr="00857DC1">
              <w:rPr>
                <w:rFonts w:cs="Arial"/>
                <w:noProof/>
                <w:sz w:val="18"/>
                <w:szCs w:val="18"/>
              </w:rPr>
              <w:t>19.</w:t>
            </w:r>
          </w:p>
        </w:tc>
        <w:tc>
          <w:tcPr>
            <w:tcW w:w="7559" w:type="dxa"/>
          </w:tcPr>
          <w:p w14:paraId="6C138D3E" w14:textId="77777777" w:rsidR="00857DC1" w:rsidRPr="00857DC1" w:rsidRDefault="00857DC1" w:rsidP="0043463C">
            <w:pPr>
              <w:spacing w:after="100"/>
              <w:rPr>
                <w:rFonts w:cs="Arial"/>
                <w:noProof/>
                <w:sz w:val="18"/>
                <w:szCs w:val="18"/>
              </w:rPr>
            </w:pPr>
            <w:r w:rsidRPr="00857DC1">
              <w:rPr>
                <w:rFonts w:cs="Arial"/>
                <w:sz w:val="18"/>
                <w:szCs w:val="18"/>
              </w:rPr>
              <w:t>Progress Monitoring, Meetings and Reports</w:t>
            </w:r>
          </w:p>
        </w:tc>
        <w:tc>
          <w:tcPr>
            <w:tcW w:w="790" w:type="dxa"/>
          </w:tcPr>
          <w:p w14:paraId="451E73EA" w14:textId="77777777" w:rsidR="00857DC1" w:rsidRPr="00857DC1" w:rsidRDefault="00857DC1" w:rsidP="0043463C">
            <w:pPr>
              <w:spacing w:after="100"/>
              <w:rPr>
                <w:rFonts w:cs="Arial"/>
                <w:noProof/>
                <w:sz w:val="18"/>
                <w:szCs w:val="18"/>
              </w:rPr>
            </w:pPr>
            <w:r w:rsidRPr="00857DC1">
              <w:rPr>
                <w:rFonts w:cs="Arial"/>
                <w:noProof/>
                <w:sz w:val="18"/>
                <w:szCs w:val="18"/>
              </w:rPr>
              <w:t>10</w:t>
            </w:r>
          </w:p>
        </w:tc>
      </w:tr>
      <w:tr w:rsidR="00857DC1" w:rsidRPr="00A604FC" w14:paraId="597B5AF1" w14:textId="77777777" w:rsidTr="00810C8A">
        <w:tc>
          <w:tcPr>
            <w:tcW w:w="667" w:type="dxa"/>
          </w:tcPr>
          <w:p w14:paraId="27C704FC" w14:textId="77777777" w:rsidR="00857DC1" w:rsidRPr="00857DC1" w:rsidRDefault="00857DC1" w:rsidP="0043463C">
            <w:pPr>
              <w:spacing w:after="100"/>
              <w:rPr>
                <w:rFonts w:cs="Arial"/>
                <w:noProof/>
                <w:sz w:val="18"/>
                <w:szCs w:val="18"/>
              </w:rPr>
            </w:pPr>
            <w:r w:rsidRPr="00857DC1">
              <w:rPr>
                <w:rFonts w:cs="Arial"/>
                <w:noProof/>
                <w:sz w:val="18"/>
                <w:szCs w:val="18"/>
              </w:rPr>
              <w:t>20.</w:t>
            </w:r>
          </w:p>
        </w:tc>
        <w:tc>
          <w:tcPr>
            <w:tcW w:w="7559" w:type="dxa"/>
          </w:tcPr>
          <w:p w14:paraId="19170374" w14:textId="77777777" w:rsidR="00857DC1" w:rsidRPr="00857DC1" w:rsidRDefault="00857DC1" w:rsidP="0043463C">
            <w:pPr>
              <w:spacing w:after="100"/>
              <w:rPr>
                <w:rFonts w:cs="Arial"/>
                <w:sz w:val="18"/>
                <w:szCs w:val="18"/>
              </w:rPr>
            </w:pPr>
            <w:r w:rsidRPr="00857DC1">
              <w:rPr>
                <w:rFonts w:cs="Arial"/>
                <w:sz w:val="18"/>
                <w:szCs w:val="18"/>
              </w:rPr>
              <w:t>Supply of Contractor Deliverables and Quality Assurance</w:t>
            </w:r>
          </w:p>
        </w:tc>
        <w:tc>
          <w:tcPr>
            <w:tcW w:w="790" w:type="dxa"/>
          </w:tcPr>
          <w:p w14:paraId="22EC2CB2" w14:textId="77777777" w:rsidR="00857DC1" w:rsidRPr="00857DC1" w:rsidRDefault="00857DC1" w:rsidP="0043463C">
            <w:pPr>
              <w:spacing w:after="100"/>
              <w:rPr>
                <w:rFonts w:cs="Arial"/>
                <w:noProof/>
                <w:sz w:val="18"/>
                <w:szCs w:val="18"/>
              </w:rPr>
            </w:pPr>
            <w:r w:rsidRPr="00857DC1">
              <w:rPr>
                <w:rFonts w:cs="Arial"/>
                <w:noProof/>
                <w:sz w:val="18"/>
                <w:szCs w:val="18"/>
              </w:rPr>
              <w:t>10</w:t>
            </w:r>
          </w:p>
        </w:tc>
      </w:tr>
      <w:tr w:rsidR="00857DC1" w:rsidRPr="00A604FC" w14:paraId="5C926E0E" w14:textId="77777777" w:rsidTr="00810C8A">
        <w:tc>
          <w:tcPr>
            <w:tcW w:w="667" w:type="dxa"/>
          </w:tcPr>
          <w:p w14:paraId="6C5CA4D1" w14:textId="77777777" w:rsidR="00857DC1" w:rsidRPr="00857DC1" w:rsidRDefault="00857DC1" w:rsidP="0043463C">
            <w:pPr>
              <w:spacing w:after="100"/>
              <w:rPr>
                <w:rFonts w:cs="Arial"/>
                <w:noProof/>
                <w:sz w:val="18"/>
                <w:szCs w:val="18"/>
              </w:rPr>
            </w:pPr>
            <w:r w:rsidRPr="00857DC1">
              <w:rPr>
                <w:rFonts w:cs="Arial"/>
                <w:noProof/>
                <w:sz w:val="18"/>
                <w:szCs w:val="18"/>
              </w:rPr>
              <w:t>21.</w:t>
            </w:r>
          </w:p>
        </w:tc>
        <w:tc>
          <w:tcPr>
            <w:tcW w:w="7559" w:type="dxa"/>
          </w:tcPr>
          <w:p w14:paraId="392BDAE4" w14:textId="77777777" w:rsidR="00857DC1" w:rsidRPr="00857DC1" w:rsidRDefault="00857DC1" w:rsidP="0043463C">
            <w:pPr>
              <w:spacing w:after="100"/>
              <w:rPr>
                <w:rFonts w:cs="Arial"/>
                <w:sz w:val="18"/>
                <w:szCs w:val="18"/>
              </w:rPr>
            </w:pPr>
            <w:r w:rsidRPr="00857DC1">
              <w:rPr>
                <w:rFonts w:cs="Arial"/>
                <w:sz w:val="18"/>
                <w:szCs w:val="18"/>
              </w:rPr>
              <w:t>Marking of Contractor Deliverables</w:t>
            </w:r>
          </w:p>
        </w:tc>
        <w:tc>
          <w:tcPr>
            <w:tcW w:w="790" w:type="dxa"/>
          </w:tcPr>
          <w:p w14:paraId="62792522" w14:textId="77777777" w:rsidR="00857DC1" w:rsidRPr="00857DC1" w:rsidRDefault="00857DC1" w:rsidP="0043463C">
            <w:pPr>
              <w:spacing w:after="100"/>
              <w:rPr>
                <w:rFonts w:cs="Arial"/>
                <w:noProof/>
                <w:sz w:val="18"/>
                <w:szCs w:val="18"/>
              </w:rPr>
            </w:pPr>
            <w:r w:rsidRPr="00857DC1">
              <w:rPr>
                <w:rFonts w:cs="Arial"/>
                <w:noProof/>
                <w:sz w:val="18"/>
                <w:szCs w:val="18"/>
              </w:rPr>
              <w:t>10</w:t>
            </w:r>
          </w:p>
        </w:tc>
      </w:tr>
      <w:tr w:rsidR="00857DC1" w:rsidRPr="00A604FC" w14:paraId="717FBCF2" w14:textId="77777777" w:rsidTr="00810C8A">
        <w:tc>
          <w:tcPr>
            <w:tcW w:w="667" w:type="dxa"/>
          </w:tcPr>
          <w:p w14:paraId="7894EDB8" w14:textId="77777777" w:rsidR="00857DC1" w:rsidRPr="00857DC1" w:rsidRDefault="00857DC1" w:rsidP="0043463C">
            <w:pPr>
              <w:spacing w:after="100"/>
              <w:rPr>
                <w:rFonts w:cs="Arial"/>
                <w:noProof/>
                <w:sz w:val="18"/>
                <w:szCs w:val="18"/>
              </w:rPr>
            </w:pPr>
            <w:r w:rsidRPr="00857DC1">
              <w:rPr>
                <w:rFonts w:cs="Arial"/>
                <w:noProof/>
                <w:sz w:val="18"/>
                <w:szCs w:val="18"/>
              </w:rPr>
              <w:t>22.</w:t>
            </w:r>
          </w:p>
        </w:tc>
        <w:tc>
          <w:tcPr>
            <w:tcW w:w="7559" w:type="dxa"/>
          </w:tcPr>
          <w:p w14:paraId="0470957F" w14:textId="77777777" w:rsidR="00857DC1" w:rsidRPr="00857DC1" w:rsidRDefault="00857DC1" w:rsidP="0043463C">
            <w:pPr>
              <w:spacing w:after="100"/>
              <w:rPr>
                <w:rFonts w:cs="Arial"/>
                <w:sz w:val="18"/>
                <w:szCs w:val="18"/>
              </w:rPr>
            </w:pPr>
            <w:r w:rsidRPr="00857DC1">
              <w:rPr>
                <w:rFonts w:cs="Arial"/>
                <w:sz w:val="18"/>
                <w:szCs w:val="18"/>
              </w:rPr>
              <w:t>Packaging and Labelling (excluding Contractor Deliverables containing Munitions)</w:t>
            </w:r>
            <w:r w:rsidRPr="00857DC1">
              <w:rPr>
                <w:rFonts w:cs="Arial"/>
                <w:sz w:val="18"/>
                <w:szCs w:val="18"/>
              </w:rPr>
              <w:tab/>
            </w:r>
          </w:p>
        </w:tc>
        <w:tc>
          <w:tcPr>
            <w:tcW w:w="790" w:type="dxa"/>
          </w:tcPr>
          <w:p w14:paraId="6E23E11B" w14:textId="77777777" w:rsidR="00857DC1" w:rsidRPr="00857DC1" w:rsidRDefault="00857DC1" w:rsidP="0043463C">
            <w:pPr>
              <w:spacing w:after="100"/>
              <w:rPr>
                <w:rFonts w:cs="Arial"/>
                <w:noProof/>
                <w:sz w:val="18"/>
                <w:szCs w:val="18"/>
              </w:rPr>
            </w:pPr>
            <w:r w:rsidRPr="00857DC1">
              <w:rPr>
                <w:rFonts w:cs="Arial"/>
                <w:noProof/>
                <w:sz w:val="18"/>
                <w:szCs w:val="18"/>
              </w:rPr>
              <w:t>10</w:t>
            </w:r>
          </w:p>
        </w:tc>
      </w:tr>
      <w:tr w:rsidR="00857DC1" w:rsidRPr="00A604FC" w14:paraId="671F372F" w14:textId="77777777" w:rsidTr="00810C8A">
        <w:tc>
          <w:tcPr>
            <w:tcW w:w="667" w:type="dxa"/>
          </w:tcPr>
          <w:p w14:paraId="4C807EBC" w14:textId="77777777" w:rsidR="00857DC1" w:rsidRPr="00857DC1" w:rsidRDefault="00857DC1" w:rsidP="0043463C">
            <w:pPr>
              <w:spacing w:after="100"/>
              <w:rPr>
                <w:rFonts w:cs="Arial"/>
                <w:noProof/>
                <w:sz w:val="18"/>
                <w:szCs w:val="18"/>
              </w:rPr>
            </w:pPr>
            <w:r w:rsidRPr="00857DC1">
              <w:rPr>
                <w:rFonts w:cs="Arial"/>
                <w:noProof/>
                <w:sz w:val="18"/>
                <w:szCs w:val="18"/>
              </w:rPr>
              <w:t>23.</w:t>
            </w:r>
          </w:p>
        </w:tc>
        <w:tc>
          <w:tcPr>
            <w:tcW w:w="7559" w:type="dxa"/>
          </w:tcPr>
          <w:p w14:paraId="788ABEA5" w14:textId="77777777" w:rsidR="00857DC1" w:rsidRPr="00857DC1" w:rsidRDefault="00857DC1" w:rsidP="0043463C">
            <w:pPr>
              <w:spacing w:after="100"/>
              <w:rPr>
                <w:rFonts w:cs="Arial"/>
                <w:sz w:val="18"/>
                <w:szCs w:val="18"/>
              </w:rPr>
            </w:pPr>
            <w:r w:rsidRPr="00857DC1">
              <w:rPr>
                <w:rFonts w:cs="Arial"/>
                <w:sz w:val="18"/>
                <w:szCs w:val="18"/>
              </w:rPr>
              <w:t>Plastic Packaging Tax</w:t>
            </w:r>
          </w:p>
        </w:tc>
        <w:tc>
          <w:tcPr>
            <w:tcW w:w="790" w:type="dxa"/>
          </w:tcPr>
          <w:p w14:paraId="7DC0C3A9" w14:textId="77777777" w:rsidR="00857DC1" w:rsidRPr="00857DC1" w:rsidRDefault="00857DC1" w:rsidP="0043463C">
            <w:pPr>
              <w:spacing w:after="100"/>
              <w:rPr>
                <w:rFonts w:cs="Arial"/>
                <w:noProof/>
                <w:sz w:val="18"/>
                <w:szCs w:val="18"/>
              </w:rPr>
            </w:pPr>
            <w:r w:rsidRPr="00857DC1">
              <w:rPr>
                <w:rFonts w:cs="Arial"/>
                <w:noProof/>
                <w:sz w:val="18"/>
                <w:szCs w:val="18"/>
              </w:rPr>
              <w:t>13</w:t>
            </w:r>
          </w:p>
        </w:tc>
      </w:tr>
      <w:tr w:rsidR="00857DC1" w:rsidRPr="00A604FC" w14:paraId="2F634AE1" w14:textId="77777777" w:rsidTr="00810C8A">
        <w:tc>
          <w:tcPr>
            <w:tcW w:w="667" w:type="dxa"/>
          </w:tcPr>
          <w:p w14:paraId="3394EB9A" w14:textId="77777777" w:rsidR="00857DC1" w:rsidRPr="00857DC1" w:rsidRDefault="00857DC1" w:rsidP="0043463C">
            <w:pPr>
              <w:spacing w:after="100"/>
              <w:rPr>
                <w:rFonts w:cs="Arial"/>
                <w:noProof/>
                <w:sz w:val="18"/>
                <w:szCs w:val="18"/>
              </w:rPr>
            </w:pPr>
            <w:r w:rsidRPr="00857DC1">
              <w:rPr>
                <w:rFonts w:cs="Arial"/>
                <w:noProof/>
                <w:sz w:val="18"/>
                <w:szCs w:val="18"/>
              </w:rPr>
              <w:t>24.</w:t>
            </w:r>
          </w:p>
        </w:tc>
        <w:tc>
          <w:tcPr>
            <w:tcW w:w="7559" w:type="dxa"/>
          </w:tcPr>
          <w:p w14:paraId="731F5181" w14:textId="77777777" w:rsidR="00857DC1" w:rsidRPr="00857DC1" w:rsidRDefault="00857DC1" w:rsidP="0043463C">
            <w:pPr>
              <w:spacing w:after="100"/>
              <w:rPr>
                <w:rFonts w:cs="Arial"/>
                <w:sz w:val="18"/>
                <w:szCs w:val="18"/>
              </w:rPr>
            </w:pPr>
            <w:r w:rsidRPr="00857DC1">
              <w:rPr>
                <w:rFonts w:cs="Arial"/>
                <w:sz w:val="18"/>
                <w:szCs w:val="18"/>
              </w:rPr>
              <w:t>Supply of Data for Hazardous Substances, Mixtures and Articles in Contractor Deliverables</w:t>
            </w:r>
          </w:p>
        </w:tc>
        <w:tc>
          <w:tcPr>
            <w:tcW w:w="790" w:type="dxa"/>
          </w:tcPr>
          <w:p w14:paraId="1386A48C" w14:textId="77777777" w:rsidR="00857DC1" w:rsidRPr="00857DC1" w:rsidRDefault="00857DC1" w:rsidP="0043463C">
            <w:pPr>
              <w:rPr>
                <w:rFonts w:cs="Arial"/>
                <w:sz w:val="18"/>
                <w:szCs w:val="18"/>
              </w:rPr>
            </w:pPr>
            <w:r w:rsidRPr="00857DC1">
              <w:rPr>
                <w:rFonts w:cs="Arial"/>
                <w:sz w:val="18"/>
                <w:szCs w:val="18"/>
              </w:rPr>
              <w:t>14</w:t>
            </w:r>
          </w:p>
        </w:tc>
      </w:tr>
      <w:tr w:rsidR="00857DC1" w:rsidRPr="00A604FC" w14:paraId="396DF8FA" w14:textId="77777777" w:rsidTr="00810C8A">
        <w:tc>
          <w:tcPr>
            <w:tcW w:w="667" w:type="dxa"/>
          </w:tcPr>
          <w:p w14:paraId="0F3C602D" w14:textId="77777777" w:rsidR="00857DC1" w:rsidRPr="00857DC1" w:rsidRDefault="00857DC1" w:rsidP="0043463C">
            <w:pPr>
              <w:spacing w:after="100"/>
              <w:rPr>
                <w:rFonts w:cs="Arial"/>
                <w:noProof/>
                <w:sz w:val="18"/>
                <w:szCs w:val="18"/>
              </w:rPr>
            </w:pPr>
            <w:r w:rsidRPr="00857DC1">
              <w:rPr>
                <w:rFonts w:cs="Arial"/>
                <w:noProof/>
                <w:sz w:val="18"/>
                <w:szCs w:val="18"/>
              </w:rPr>
              <w:t>25.</w:t>
            </w:r>
          </w:p>
        </w:tc>
        <w:tc>
          <w:tcPr>
            <w:tcW w:w="7559" w:type="dxa"/>
          </w:tcPr>
          <w:p w14:paraId="1A4247EF" w14:textId="77777777" w:rsidR="00857DC1" w:rsidRPr="00857DC1" w:rsidRDefault="00857DC1" w:rsidP="0043463C">
            <w:pPr>
              <w:spacing w:after="100"/>
              <w:rPr>
                <w:rFonts w:cs="Arial"/>
                <w:sz w:val="18"/>
                <w:szCs w:val="18"/>
              </w:rPr>
            </w:pPr>
            <w:r w:rsidRPr="00857DC1">
              <w:rPr>
                <w:rFonts w:cs="Arial"/>
                <w:sz w:val="18"/>
                <w:szCs w:val="18"/>
              </w:rPr>
              <w:t>Timber and Wood-Derived Products</w:t>
            </w:r>
          </w:p>
        </w:tc>
        <w:tc>
          <w:tcPr>
            <w:tcW w:w="790" w:type="dxa"/>
          </w:tcPr>
          <w:p w14:paraId="7BCE6E64" w14:textId="77777777" w:rsidR="00857DC1" w:rsidRPr="00857DC1" w:rsidRDefault="00857DC1" w:rsidP="0043463C">
            <w:pPr>
              <w:spacing w:after="100"/>
              <w:rPr>
                <w:rFonts w:cs="Arial"/>
                <w:noProof/>
                <w:sz w:val="18"/>
                <w:szCs w:val="18"/>
              </w:rPr>
            </w:pPr>
            <w:r w:rsidRPr="00857DC1">
              <w:rPr>
                <w:rFonts w:cs="Arial"/>
                <w:noProof/>
                <w:sz w:val="18"/>
                <w:szCs w:val="18"/>
              </w:rPr>
              <w:t>15</w:t>
            </w:r>
          </w:p>
        </w:tc>
      </w:tr>
      <w:tr w:rsidR="00857DC1" w:rsidRPr="00A604FC" w14:paraId="5200B1AA" w14:textId="77777777" w:rsidTr="00810C8A">
        <w:tc>
          <w:tcPr>
            <w:tcW w:w="667" w:type="dxa"/>
          </w:tcPr>
          <w:p w14:paraId="4AF55208" w14:textId="77777777" w:rsidR="00857DC1" w:rsidRPr="00857DC1" w:rsidRDefault="00857DC1" w:rsidP="0043463C">
            <w:pPr>
              <w:spacing w:after="100"/>
              <w:rPr>
                <w:rFonts w:cs="Arial"/>
                <w:noProof/>
                <w:sz w:val="18"/>
                <w:szCs w:val="18"/>
              </w:rPr>
            </w:pPr>
            <w:r w:rsidRPr="00857DC1">
              <w:rPr>
                <w:rFonts w:cs="Arial"/>
                <w:noProof/>
                <w:sz w:val="18"/>
                <w:szCs w:val="18"/>
              </w:rPr>
              <w:t>26.</w:t>
            </w:r>
          </w:p>
        </w:tc>
        <w:tc>
          <w:tcPr>
            <w:tcW w:w="7559" w:type="dxa"/>
          </w:tcPr>
          <w:p w14:paraId="4058D420" w14:textId="77777777" w:rsidR="00857DC1" w:rsidRPr="00857DC1" w:rsidRDefault="00857DC1" w:rsidP="0043463C">
            <w:pPr>
              <w:spacing w:after="100"/>
              <w:rPr>
                <w:rFonts w:cs="Arial"/>
                <w:sz w:val="18"/>
                <w:szCs w:val="18"/>
              </w:rPr>
            </w:pPr>
            <w:r w:rsidRPr="00857DC1">
              <w:rPr>
                <w:rFonts w:cs="Arial"/>
                <w:sz w:val="18"/>
                <w:szCs w:val="18"/>
              </w:rPr>
              <w:t>Certificate of Conformity</w:t>
            </w:r>
          </w:p>
        </w:tc>
        <w:tc>
          <w:tcPr>
            <w:tcW w:w="790" w:type="dxa"/>
          </w:tcPr>
          <w:p w14:paraId="2ACE9396" w14:textId="77777777" w:rsidR="00857DC1" w:rsidRPr="00857DC1" w:rsidRDefault="00857DC1" w:rsidP="0043463C">
            <w:pPr>
              <w:spacing w:after="100"/>
              <w:rPr>
                <w:rFonts w:cs="Arial"/>
                <w:noProof/>
                <w:sz w:val="18"/>
                <w:szCs w:val="18"/>
              </w:rPr>
            </w:pPr>
            <w:r w:rsidRPr="00857DC1">
              <w:rPr>
                <w:rFonts w:cs="Arial"/>
                <w:noProof/>
                <w:sz w:val="18"/>
                <w:szCs w:val="18"/>
              </w:rPr>
              <w:t>16</w:t>
            </w:r>
          </w:p>
        </w:tc>
      </w:tr>
      <w:tr w:rsidR="00857DC1" w:rsidRPr="00A604FC" w14:paraId="145FEB7F" w14:textId="77777777" w:rsidTr="00810C8A">
        <w:tc>
          <w:tcPr>
            <w:tcW w:w="667" w:type="dxa"/>
          </w:tcPr>
          <w:p w14:paraId="7FACAE3B" w14:textId="77777777" w:rsidR="00857DC1" w:rsidRPr="00857DC1" w:rsidRDefault="00857DC1" w:rsidP="0043463C">
            <w:pPr>
              <w:spacing w:after="100"/>
              <w:rPr>
                <w:rFonts w:cs="Arial"/>
                <w:noProof/>
                <w:sz w:val="18"/>
                <w:szCs w:val="18"/>
              </w:rPr>
            </w:pPr>
            <w:r w:rsidRPr="00857DC1">
              <w:rPr>
                <w:rFonts w:cs="Arial"/>
                <w:noProof/>
                <w:sz w:val="18"/>
                <w:szCs w:val="18"/>
              </w:rPr>
              <w:t>27.</w:t>
            </w:r>
          </w:p>
        </w:tc>
        <w:tc>
          <w:tcPr>
            <w:tcW w:w="7559" w:type="dxa"/>
          </w:tcPr>
          <w:p w14:paraId="1EA507B8" w14:textId="77777777" w:rsidR="00857DC1" w:rsidRPr="00857DC1" w:rsidRDefault="00857DC1" w:rsidP="0043463C">
            <w:pPr>
              <w:spacing w:after="100"/>
              <w:rPr>
                <w:rFonts w:cs="Arial"/>
                <w:sz w:val="18"/>
                <w:szCs w:val="18"/>
              </w:rPr>
            </w:pPr>
            <w:r w:rsidRPr="00857DC1">
              <w:rPr>
                <w:rFonts w:cs="Arial"/>
                <w:sz w:val="18"/>
                <w:szCs w:val="18"/>
              </w:rPr>
              <w:t>Access to Contractor’s Premises</w:t>
            </w:r>
          </w:p>
        </w:tc>
        <w:tc>
          <w:tcPr>
            <w:tcW w:w="790" w:type="dxa"/>
          </w:tcPr>
          <w:p w14:paraId="3C25E21B" w14:textId="77777777" w:rsidR="00857DC1" w:rsidRPr="00857DC1" w:rsidRDefault="00857DC1" w:rsidP="0043463C">
            <w:pPr>
              <w:spacing w:after="100"/>
              <w:rPr>
                <w:rFonts w:cs="Arial"/>
                <w:noProof/>
                <w:sz w:val="18"/>
                <w:szCs w:val="18"/>
              </w:rPr>
            </w:pPr>
            <w:r w:rsidRPr="00857DC1">
              <w:rPr>
                <w:rFonts w:cs="Arial"/>
                <w:noProof/>
                <w:sz w:val="18"/>
                <w:szCs w:val="18"/>
              </w:rPr>
              <w:t>16</w:t>
            </w:r>
          </w:p>
        </w:tc>
      </w:tr>
      <w:tr w:rsidR="00857DC1" w:rsidRPr="00A604FC" w14:paraId="434D80F6" w14:textId="77777777" w:rsidTr="00810C8A">
        <w:tc>
          <w:tcPr>
            <w:tcW w:w="667" w:type="dxa"/>
          </w:tcPr>
          <w:p w14:paraId="3EDA17C4" w14:textId="77777777" w:rsidR="00857DC1" w:rsidRPr="00857DC1" w:rsidRDefault="00857DC1" w:rsidP="0043463C">
            <w:pPr>
              <w:spacing w:after="100"/>
              <w:rPr>
                <w:rFonts w:cs="Arial"/>
                <w:noProof/>
                <w:sz w:val="18"/>
                <w:szCs w:val="18"/>
              </w:rPr>
            </w:pPr>
            <w:r w:rsidRPr="00857DC1">
              <w:rPr>
                <w:rFonts w:cs="Arial"/>
                <w:noProof/>
                <w:sz w:val="18"/>
                <w:szCs w:val="18"/>
              </w:rPr>
              <w:t>28.</w:t>
            </w:r>
          </w:p>
        </w:tc>
        <w:tc>
          <w:tcPr>
            <w:tcW w:w="7559" w:type="dxa"/>
          </w:tcPr>
          <w:p w14:paraId="4FCE8F9F" w14:textId="77777777" w:rsidR="00857DC1" w:rsidRPr="00857DC1" w:rsidRDefault="00857DC1" w:rsidP="0043463C">
            <w:pPr>
              <w:spacing w:after="100"/>
              <w:rPr>
                <w:rFonts w:cs="Arial"/>
                <w:sz w:val="18"/>
                <w:szCs w:val="18"/>
              </w:rPr>
            </w:pPr>
            <w:r w:rsidRPr="00857DC1">
              <w:rPr>
                <w:rFonts w:cs="Arial"/>
                <w:sz w:val="18"/>
                <w:szCs w:val="18"/>
              </w:rPr>
              <w:t>Delivery / Collection</w:t>
            </w:r>
          </w:p>
        </w:tc>
        <w:tc>
          <w:tcPr>
            <w:tcW w:w="790" w:type="dxa"/>
          </w:tcPr>
          <w:p w14:paraId="4268A34C" w14:textId="77777777" w:rsidR="00857DC1" w:rsidRPr="00857DC1" w:rsidRDefault="00857DC1" w:rsidP="0043463C">
            <w:pPr>
              <w:spacing w:after="100"/>
              <w:rPr>
                <w:rFonts w:cs="Arial"/>
                <w:noProof/>
                <w:sz w:val="18"/>
                <w:szCs w:val="18"/>
              </w:rPr>
            </w:pPr>
            <w:r w:rsidRPr="00857DC1">
              <w:rPr>
                <w:rFonts w:cs="Arial"/>
                <w:noProof/>
                <w:sz w:val="18"/>
                <w:szCs w:val="18"/>
              </w:rPr>
              <w:t>16</w:t>
            </w:r>
          </w:p>
        </w:tc>
      </w:tr>
      <w:tr w:rsidR="00857DC1" w:rsidRPr="00A604FC" w14:paraId="1F372449" w14:textId="77777777" w:rsidTr="00810C8A">
        <w:tc>
          <w:tcPr>
            <w:tcW w:w="667" w:type="dxa"/>
          </w:tcPr>
          <w:p w14:paraId="0F593BDB" w14:textId="77777777" w:rsidR="00857DC1" w:rsidRPr="00857DC1" w:rsidRDefault="00857DC1" w:rsidP="0043463C">
            <w:pPr>
              <w:spacing w:after="100"/>
              <w:rPr>
                <w:rFonts w:cs="Arial"/>
                <w:noProof/>
                <w:sz w:val="18"/>
                <w:szCs w:val="18"/>
              </w:rPr>
            </w:pPr>
            <w:r w:rsidRPr="00857DC1">
              <w:rPr>
                <w:rFonts w:cs="Arial"/>
                <w:noProof/>
                <w:sz w:val="18"/>
                <w:szCs w:val="18"/>
              </w:rPr>
              <w:t>29.</w:t>
            </w:r>
          </w:p>
        </w:tc>
        <w:tc>
          <w:tcPr>
            <w:tcW w:w="7559" w:type="dxa"/>
          </w:tcPr>
          <w:p w14:paraId="6D59F5E8" w14:textId="77777777" w:rsidR="00857DC1" w:rsidRPr="00857DC1" w:rsidRDefault="00857DC1" w:rsidP="0043463C">
            <w:pPr>
              <w:spacing w:after="100"/>
              <w:rPr>
                <w:rFonts w:cs="Arial"/>
                <w:sz w:val="18"/>
                <w:szCs w:val="18"/>
              </w:rPr>
            </w:pPr>
            <w:r w:rsidRPr="00857DC1">
              <w:rPr>
                <w:rFonts w:cs="Arial"/>
                <w:sz w:val="18"/>
                <w:szCs w:val="18"/>
              </w:rPr>
              <w:t>Acceptance</w:t>
            </w:r>
          </w:p>
        </w:tc>
        <w:tc>
          <w:tcPr>
            <w:tcW w:w="790" w:type="dxa"/>
          </w:tcPr>
          <w:p w14:paraId="2F3BABB6" w14:textId="77777777" w:rsidR="00857DC1" w:rsidRPr="00857DC1" w:rsidRDefault="00857DC1" w:rsidP="0043463C">
            <w:pPr>
              <w:spacing w:after="100"/>
              <w:rPr>
                <w:rFonts w:cs="Arial"/>
                <w:noProof/>
                <w:sz w:val="18"/>
                <w:szCs w:val="18"/>
              </w:rPr>
            </w:pPr>
            <w:r w:rsidRPr="00857DC1">
              <w:rPr>
                <w:rFonts w:cs="Arial"/>
                <w:noProof/>
                <w:sz w:val="18"/>
                <w:szCs w:val="18"/>
              </w:rPr>
              <w:t>17</w:t>
            </w:r>
          </w:p>
        </w:tc>
      </w:tr>
      <w:tr w:rsidR="00857DC1" w:rsidRPr="00A604FC" w14:paraId="7037C85A" w14:textId="77777777" w:rsidTr="00810C8A">
        <w:tc>
          <w:tcPr>
            <w:tcW w:w="667" w:type="dxa"/>
          </w:tcPr>
          <w:p w14:paraId="2177BCB8" w14:textId="77777777" w:rsidR="00857DC1" w:rsidRPr="00857DC1" w:rsidRDefault="00857DC1" w:rsidP="0043463C">
            <w:pPr>
              <w:spacing w:after="100"/>
              <w:rPr>
                <w:rFonts w:cs="Arial"/>
                <w:noProof/>
                <w:sz w:val="18"/>
                <w:szCs w:val="18"/>
              </w:rPr>
            </w:pPr>
            <w:r w:rsidRPr="00857DC1">
              <w:rPr>
                <w:rFonts w:cs="Arial"/>
                <w:noProof/>
                <w:sz w:val="18"/>
                <w:szCs w:val="18"/>
              </w:rPr>
              <w:t>30.</w:t>
            </w:r>
          </w:p>
        </w:tc>
        <w:tc>
          <w:tcPr>
            <w:tcW w:w="7559" w:type="dxa"/>
          </w:tcPr>
          <w:p w14:paraId="098F9B2A" w14:textId="77777777" w:rsidR="00857DC1" w:rsidRPr="00857DC1" w:rsidRDefault="00857DC1" w:rsidP="0043463C">
            <w:pPr>
              <w:spacing w:after="100"/>
              <w:rPr>
                <w:rFonts w:cs="Arial"/>
                <w:sz w:val="18"/>
                <w:szCs w:val="18"/>
              </w:rPr>
            </w:pPr>
            <w:r w:rsidRPr="00857DC1">
              <w:rPr>
                <w:rFonts w:cs="Arial"/>
                <w:sz w:val="18"/>
                <w:szCs w:val="18"/>
              </w:rPr>
              <w:t>Rejection and Counterfeit Materiel</w:t>
            </w:r>
          </w:p>
        </w:tc>
        <w:tc>
          <w:tcPr>
            <w:tcW w:w="790" w:type="dxa"/>
          </w:tcPr>
          <w:p w14:paraId="65405633" w14:textId="77777777" w:rsidR="00857DC1" w:rsidRPr="00857DC1" w:rsidRDefault="00857DC1" w:rsidP="0043463C">
            <w:pPr>
              <w:spacing w:after="100"/>
              <w:rPr>
                <w:rFonts w:cs="Arial"/>
                <w:noProof/>
                <w:sz w:val="18"/>
                <w:szCs w:val="18"/>
              </w:rPr>
            </w:pPr>
            <w:r w:rsidRPr="00857DC1">
              <w:rPr>
                <w:rFonts w:cs="Arial"/>
                <w:noProof/>
                <w:sz w:val="18"/>
                <w:szCs w:val="18"/>
              </w:rPr>
              <w:t>17</w:t>
            </w:r>
          </w:p>
        </w:tc>
      </w:tr>
      <w:tr w:rsidR="00857DC1" w:rsidRPr="00A604FC" w14:paraId="36725843" w14:textId="77777777" w:rsidTr="00810C8A">
        <w:tc>
          <w:tcPr>
            <w:tcW w:w="667" w:type="dxa"/>
          </w:tcPr>
          <w:p w14:paraId="270E1F21" w14:textId="77777777" w:rsidR="00857DC1" w:rsidRPr="00857DC1" w:rsidRDefault="00857DC1" w:rsidP="0043463C">
            <w:pPr>
              <w:spacing w:after="100"/>
              <w:rPr>
                <w:rFonts w:cs="Arial"/>
                <w:noProof/>
                <w:sz w:val="18"/>
                <w:szCs w:val="18"/>
              </w:rPr>
            </w:pPr>
            <w:r w:rsidRPr="00857DC1">
              <w:rPr>
                <w:rFonts w:cs="Arial"/>
                <w:noProof/>
                <w:sz w:val="18"/>
                <w:szCs w:val="18"/>
              </w:rPr>
              <w:t>31.</w:t>
            </w:r>
          </w:p>
        </w:tc>
        <w:tc>
          <w:tcPr>
            <w:tcW w:w="7559" w:type="dxa"/>
          </w:tcPr>
          <w:p w14:paraId="63CD0755" w14:textId="77777777" w:rsidR="00857DC1" w:rsidRPr="00857DC1" w:rsidRDefault="00857DC1" w:rsidP="0043463C">
            <w:pPr>
              <w:spacing w:after="100"/>
              <w:rPr>
                <w:rFonts w:cs="Arial"/>
                <w:sz w:val="18"/>
                <w:szCs w:val="18"/>
              </w:rPr>
            </w:pPr>
            <w:r w:rsidRPr="00857DC1">
              <w:rPr>
                <w:rFonts w:cs="Arial"/>
                <w:sz w:val="18"/>
                <w:szCs w:val="18"/>
              </w:rPr>
              <w:t>Diversion Orders</w:t>
            </w:r>
          </w:p>
        </w:tc>
        <w:tc>
          <w:tcPr>
            <w:tcW w:w="790" w:type="dxa"/>
          </w:tcPr>
          <w:p w14:paraId="4B9F399F" w14:textId="77777777" w:rsidR="00857DC1" w:rsidRPr="00857DC1" w:rsidRDefault="00857DC1" w:rsidP="0043463C">
            <w:pPr>
              <w:spacing w:after="100"/>
              <w:rPr>
                <w:rFonts w:cs="Arial"/>
                <w:noProof/>
                <w:sz w:val="18"/>
                <w:szCs w:val="18"/>
              </w:rPr>
            </w:pPr>
            <w:r w:rsidRPr="00857DC1">
              <w:rPr>
                <w:rFonts w:cs="Arial"/>
                <w:noProof/>
                <w:sz w:val="18"/>
                <w:szCs w:val="18"/>
              </w:rPr>
              <w:t>18</w:t>
            </w:r>
          </w:p>
        </w:tc>
      </w:tr>
      <w:tr w:rsidR="00857DC1" w:rsidRPr="00A604FC" w14:paraId="16EEAB81" w14:textId="77777777" w:rsidTr="00810C8A">
        <w:tc>
          <w:tcPr>
            <w:tcW w:w="667" w:type="dxa"/>
          </w:tcPr>
          <w:p w14:paraId="5BB0D176" w14:textId="77777777" w:rsidR="00857DC1" w:rsidRPr="00857DC1" w:rsidRDefault="00857DC1" w:rsidP="0043463C">
            <w:pPr>
              <w:spacing w:after="100"/>
              <w:rPr>
                <w:rFonts w:cs="Arial"/>
                <w:noProof/>
                <w:sz w:val="18"/>
                <w:szCs w:val="18"/>
              </w:rPr>
            </w:pPr>
            <w:r w:rsidRPr="00857DC1">
              <w:rPr>
                <w:rFonts w:cs="Arial"/>
                <w:noProof/>
                <w:sz w:val="18"/>
                <w:szCs w:val="18"/>
              </w:rPr>
              <w:t>32.</w:t>
            </w:r>
          </w:p>
        </w:tc>
        <w:tc>
          <w:tcPr>
            <w:tcW w:w="7559" w:type="dxa"/>
          </w:tcPr>
          <w:p w14:paraId="296094E1" w14:textId="77777777" w:rsidR="00857DC1" w:rsidRPr="00857DC1" w:rsidRDefault="00857DC1" w:rsidP="0043463C">
            <w:pPr>
              <w:spacing w:after="100"/>
              <w:rPr>
                <w:rFonts w:cs="Arial"/>
                <w:sz w:val="18"/>
                <w:szCs w:val="18"/>
              </w:rPr>
            </w:pPr>
            <w:r w:rsidRPr="00857DC1">
              <w:rPr>
                <w:rFonts w:cs="Arial"/>
                <w:sz w:val="18"/>
                <w:szCs w:val="18"/>
              </w:rPr>
              <w:t>Self-to-Self Delivery</w:t>
            </w:r>
          </w:p>
        </w:tc>
        <w:tc>
          <w:tcPr>
            <w:tcW w:w="790" w:type="dxa"/>
          </w:tcPr>
          <w:p w14:paraId="793C3C9F" w14:textId="77777777" w:rsidR="00857DC1" w:rsidRPr="00857DC1" w:rsidRDefault="00857DC1" w:rsidP="0043463C">
            <w:pPr>
              <w:spacing w:after="100"/>
              <w:rPr>
                <w:rFonts w:cs="Arial"/>
                <w:noProof/>
                <w:sz w:val="18"/>
                <w:szCs w:val="18"/>
              </w:rPr>
            </w:pPr>
            <w:r w:rsidRPr="00857DC1">
              <w:rPr>
                <w:rFonts w:cs="Arial"/>
                <w:noProof/>
                <w:sz w:val="18"/>
                <w:szCs w:val="18"/>
              </w:rPr>
              <w:t>18</w:t>
            </w:r>
          </w:p>
        </w:tc>
      </w:tr>
      <w:tr w:rsidR="00857DC1" w:rsidRPr="00A604FC" w14:paraId="0C92FC8B" w14:textId="77777777" w:rsidTr="00810C8A">
        <w:tc>
          <w:tcPr>
            <w:tcW w:w="8226" w:type="dxa"/>
            <w:gridSpan w:val="2"/>
          </w:tcPr>
          <w:p w14:paraId="5D36448F" w14:textId="77777777" w:rsidR="00857DC1" w:rsidRPr="00857DC1" w:rsidRDefault="00857DC1" w:rsidP="0043463C">
            <w:pPr>
              <w:spacing w:after="100"/>
              <w:rPr>
                <w:rFonts w:cs="Arial"/>
                <w:b/>
                <w:bCs/>
                <w:sz w:val="18"/>
                <w:szCs w:val="18"/>
              </w:rPr>
            </w:pPr>
            <w:r w:rsidRPr="00857DC1">
              <w:rPr>
                <w:rFonts w:cs="Arial"/>
                <w:b/>
                <w:bCs/>
                <w:sz w:val="18"/>
                <w:szCs w:val="18"/>
              </w:rPr>
              <w:t>Licences and Intellectual Property:</w:t>
            </w:r>
          </w:p>
        </w:tc>
        <w:tc>
          <w:tcPr>
            <w:tcW w:w="790" w:type="dxa"/>
          </w:tcPr>
          <w:p w14:paraId="05F113D8" w14:textId="77777777" w:rsidR="00857DC1" w:rsidRPr="00857DC1" w:rsidRDefault="00857DC1" w:rsidP="0043463C">
            <w:pPr>
              <w:spacing w:after="100"/>
              <w:rPr>
                <w:rFonts w:cs="Arial"/>
                <w:noProof/>
                <w:sz w:val="18"/>
                <w:szCs w:val="18"/>
              </w:rPr>
            </w:pPr>
          </w:p>
        </w:tc>
      </w:tr>
      <w:tr w:rsidR="00857DC1" w:rsidRPr="00A604FC" w14:paraId="0BE62BDB" w14:textId="77777777" w:rsidTr="00810C8A">
        <w:tc>
          <w:tcPr>
            <w:tcW w:w="667" w:type="dxa"/>
          </w:tcPr>
          <w:p w14:paraId="7DEF2760" w14:textId="77777777" w:rsidR="00857DC1" w:rsidRPr="00857DC1" w:rsidRDefault="00857DC1" w:rsidP="0043463C">
            <w:pPr>
              <w:spacing w:after="100"/>
              <w:rPr>
                <w:rFonts w:cs="Arial"/>
                <w:noProof/>
                <w:sz w:val="18"/>
                <w:szCs w:val="18"/>
              </w:rPr>
            </w:pPr>
            <w:r w:rsidRPr="00857DC1">
              <w:rPr>
                <w:rFonts w:cs="Arial"/>
                <w:noProof/>
                <w:sz w:val="18"/>
                <w:szCs w:val="18"/>
              </w:rPr>
              <w:t>33.</w:t>
            </w:r>
          </w:p>
        </w:tc>
        <w:tc>
          <w:tcPr>
            <w:tcW w:w="7559" w:type="dxa"/>
          </w:tcPr>
          <w:p w14:paraId="5AC687A2" w14:textId="77777777" w:rsidR="00857DC1" w:rsidRPr="00857DC1" w:rsidRDefault="00857DC1" w:rsidP="0043463C">
            <w:pPr>
              <w:spacing w:after="100"/>
              <w:rPr>
                <w:rFonts w:cs="Arial"/>
                <w:sz w:val="18"/>
                <w:szCs w:val="18"/>
              </w:rPr>
            </w:pPr>
            <w:r w:rsidRPr="00857DC1">
              <w:rPr>
                <w:rFonts w:cs="Arial"/>
                <w:sz w:val="18"/>
                <w:szCs w:val="18"/>
              </w:rPr>
              <w:t>Import and Export Licences</w:t>
            </w:r>
          </w:p>
        </w:tc>
        <w:tc>
          <w:tcPr>
            <w:tcW w:w="790" w:type="dxa"/>
          </w:tcPr>
          <w:p w14:paraId="0D4E3223" w14:textId="77777777" w:rsidR="00857DC1" w:rsidRPr="00857DC1" w:rsidRDefault="00857DC1" w:rsidP="0043463C">
            <w:pPr>
              <w:spacing w:after="100"/>
              <w:rPr>
                <w:rFonts w:cs="Arial"/>
                <w:noProof/>
                <w:sz w:val="18"/>
                <w:szCs w:val="18"/>
              </w:rPr>
            </w:pPr>
            <w:r w:rsidRPr="00857DC1">
              <w:rPr>
                <w:rFonts w:cs="Arial"/>
                <w:noProof/>
                <w:sz w:val="18"/>
                <w:szCs w:val="18"/>
              </w:rPr>
              <w:t>18</w:t>
            </w:r>
          </w:p>
        </w:tc>
      </w:tr>
      <w:tr w:rsidR="00857DC1" w:rsidRPr="00A604FC" w14:paraId="13E2A9D1" w14:textId="77777777" w:rsidTr="00810C8A">
        <w:trPr>
          <w:trHeight w:val="393"/>
        </w:trPr>
        <w:tc>
          <w:tcPr>
            <w:tcW w:w="667" w:type="dxa"/>
          </w:tcPr>
          <w:p w14:paraId="155C4F7F" w14:textId="55BB7738" w:rsidR="00857DC1" w:rsidRPr="00857DC1" w:rsidRDefault="00857DC1" w:rsidP="00267525">
            <w:pPr>
              <w:spacing w:after="100"/>
              <w:rPr>
                <w:rFonts w:cs="Arial"/>
                <w:noProof/>
                <w:sz w:val="18"/>
                <w:szCs w:val="18"/>
              </w:rPr>
            </w:pPr>
            <w:r w:rsidRPr="00857DC1">
              <w:rPr>
                <w:rFonts w:cs="Arial"/>
                <w:noProof/>
                <w:sz w:val="18"/>
                <w:szCs w:val="18"/>
              </w:rPr>
              <w:t>34</w:t>
            </w:r>
            <w:r w:rsidR="00267525">
              <w:rPr>
                <w:rFonts w:cs="Arial"/>
                <w:noProof/>
                <w:sz w:val="18"/>
                <w:szCs w:val="18"/>
              </w:rPr>
              <w:t>.</w:t>
            </w:r>
          </w:p>
        </w:tc>
        <w:tc>
          <w:tcPr>
            <w:tcW w:w="7559" w:type="dxa"/>
          </w:tcPr>
          <w:p w14:paraId="11628AF0" w14:textId="77777777" w:rsidR="00857DC1" w:rsidRPr="00857DC1" w:rsidRDefault="00857DC1" w:rsidP="0043463C">
            <w:pPr>
              <w:spacing w:after="100"/>
              <w:rPr>
                <w:rFonts w:cs="Arial"/>
                <w:sz w:val="18"/>
                <w:szCs w:val="18"/>
              </w:rPr>
            </w:pPr>
            <w:r w:rsidRPr="00857DC1">
              <w:rPr>
                <w:rFonts w:cs="Arial"/>
                <w:sz w:val="18"/>
                <w:szCs w:val="18"/>
              </w:rPr>
              <w:t>Third Party Intellectual Property – Rights and Restrictions</w:t>
            </w:r>
          </w:p>
        </w:tc>
        <w:tc>
          <w:tcPr>
            <w:tcW w:w="790" w:type="dxa"/>
          </w:tcPr>
          <w:p w14:paraId="0C78DDD3" w14:textId="77777777" w:rsidR="00857DC1" w:rsidRPr="00857DC1" w:rsidRDefault="00857DC1" w:rsidP="0043463C">
            <w:pPr>
              <w:spacing w:after="100"/>
              <w:rPr>
                <w:rFonts w:cs="Arial"/>
                <w:noProof/>
                <w:sz w:val="18"/>
                <w:szCs w:val="18"/>
              </w:rPr>
            </w:pPr>
            <w:r w:rsidRPr="00857DC1">
              <w:rPr>
                <w:rFonts w:cs="Arial"/>
                <w:noProof/>
                <w:sz w:val="18"/>
                <w:szCs w:val="18"/>
              </w:rPr>
              <w:t>21</w:t>
            </w:r>
          </w:p>
        </w:tc>
      </w:tr>
      <w:tr w:rsidR="00857DC1" w:rsidRPr="00A604FC" w14:paraId="316C7310" w14:textId="77777777" w:rsidTr="00810C8A">
        <w:tc>
          <w:tcPr>
            <w:tcW w:w="8226" w:type="dxa"/>
            <w:gridSpan w:val="2"/>
          </w:tcPr>
          <w:p w14:paraId="7999794F" w14:textId="77777777" w:rsidR="00857DC1" w:rsidRPr="00857DC1" w:rsidRDefault="00857DC1" w:rsidP="0043463C">
            <w:pPr>
              <w:spacing w:after="100"/>
              <w:rPr>
                <w:rFonts w:cs="Arial"/>
                <w:b/>
                <w:bCs/>
                <w:sz w:val="18"/>
                <w:szCs w:val="18"/>
              </w:rPr>
            </w:pPr>
            <w:r w:rsidRPr="00857DC1">
              <w:rPr>
                <w:rFonts w:cs="Arial"/>
                <w:b/>
                <w:bCs/>
                <w:sz w:val="18"/>
                <w:szCs w:val="18"/>
              </w:rPr>
              <w:t>Pricing and Payment:</w:t>
            </w:r>
          </w:p>
        </w:tc>
        <w:tc>
          <w:tcPr>
            <w:tcW w:w="790" w:type="dxa"/>
          </w:tcPr>
          <w:p w14:paraId="0FCFC95B" w14:textId="77777777" w:rsidR="00857DC1" w:rsidRPr="00857DC1" w:rsidRDefault="00857DC1" w:rsidP="0043463C">
            <w:pPr>
              <w:spacing w:after="100"/>
              <w:rPr>
                <w:rFonts w:cs="Arial"/>
                <w:noProof/>
                <w:sz w:val="18"/>
                <w:szCs w:val="18"/>
              </w:rPr>
            </w:pPr>
          </w:p>
        </w:tc>
      </w:tr>
      <w:tr w:rsidR="00857DC1" w:rsidRPr="00A604FC" w14:paraId="41875269" w14:textId="77777777" w:rsidTr="00810C8A">
        <w:tc>
          <w:tcPr>
            <w:tcW w:w="667" w:type="dxa"/>
          </w:tcPr>
          <w:p w14:paraId="2886FFD6" w14:textId="77777777" w:rsidR="00857DC1" w:rsidRPr="00857DC1" w:rsidRDefault="00857DC1" w:rsidP="0043463C">
            <w:pPr>
              <w:spacing w:after="100"/>
              <w:rPr>
                <w:rFonts w:cs="Arial"/>
                <w:noProof/>
                <w:sz w:val="18"/>
                <w:szCs w:val="18"/>
              </w:rPr>
            </w:pPr>
            <w:r w:rsidRPr="00857DC1">
              <w:rPr>
                <w:rFonts w:cs="Arial"/>
                <w:noProof/>
                <w:sz w:val="18"/>
                <w:szCs w:val="18"/>
              </w:rPr>
              <w:t>35.</w:t>
            </w:r>
          </w:p>
        </w:tc>
        <w:tc>
          <w:tcPr>
            <w:tcW w:w="7559" w:type="dxa"/>
          </w:tcPr>
          <w:p w14:paraId="5E11721B" w14:textId="77777777" w:rsidR="00857DC1" w:rsidRPr="00857DC1" w:rsidRDefault="00857DC1" w:rsidP="0043463C">
            <w:pPr>
              <w:spacing w:after="100"/>
              <w:rPr>
                <w:rFonts w:cs="Arial"/>
                <w:sz w:val="18"/>
                <w:szCs w:val="18"/>
              </w:rPr>
            </w:pPr>
            <w:r w:rsidRPr="00857DC1">
              <w:rPr>
                <w:rFonts w:cs="Arial"/>
                <w:sz w:val="18"/>
                <w:szCs w:val="18"/>
              </w:rPr>
              <w:t>Contract Price</w:t>
            </w:r>
          </w:p>
        </w:tc>
        <w:tc>
          <w:tcPr>
            <w:tcW w:w="790" w:type="dxa"/>
          </w:tcPr>
          <w:p w14:paraId="5E536CF1" w14:textId="77777777" w:rsidR="00857DC1" w:rsidRPr="00857DC1" w:rsidRDefault="00857DC1" w:rsidP="0043463C">
            <w:pPr>
              <w:spacing w:after="100"/>
              <w:rPr>
                <w:rFonts w:cs="Arial"/>
                <w:noProof/>
                <w:sz w:val="18"/>
                <w:szCs w:val="18"/>
              </w:rPr>
            </w:pPr>
            <w:r w:rsidRPr="00857DC1">
              <w:rPr>
                <w:rFonts w:cs="Arial"/>
                <w:noProof/>
                <w:sz w:val="18"/>
                <w:szCs w:val="18"/>
              </w:rPr>
              <w:t>23</w:t>
            </w:r>
          </w:p>
        </w:tc>
      </w:tr>
      <w:tr w:rsidR="00857DC1" w:rsidRPr="00A604FC" w14:paraId="3C01A9F9" w14:textId="77777777" w:rsidTr="00810C8A">
        <w:tc>
          <w:tcPr>
            <w:tcW w:w="667" w:type="dxa"/>
          </w:tcPr>
          <w:p w14:paraId="7F715F75" w14:textId="77777777" w:rsidR="00857DC1" w:rsidRPr="00857DC1" w:rsidRDefault="00857DC1" w:rsidP="0043463C">
            <w:pPr>
              <w:spacing w:after="100"/>
              <w:rPr>
                <w:rFonts w:cs="Arial"/>
                <w:noProof/>
                <w:sz w:val="18"/>
                <w:szCs w:val="18"/>
              </w:rPr>
            </w:pPr>
            <w:r w:rsidRPr="00857DC1">
              <w:rPr>
                <w:rFonts w:cs="Arial"/>
                <w:noProof/>
                <w:sz w:val="18"/>
                <w:szCs w:val="18"/>
              </w:rPr>
              <w:t>36.</w:t>
            </w:r>
          </w:p>
        </w:tc>
        <w:tc>
          <w:tcPr>
            <w:tcW w:w="7559" w:type="dxa"/>
          </w:tcPr>
          <w:p w14:paraId="3B67F920" w14:textId="77777777" w:rsidR="00857DC1" w:rsidRPr="00857DC1" w:rsidRDefault="00857DC1" w:rsidP="0043463C">
            <w:pPr>
              <w:spacing w:after="100"/>
              <w:rPr>
                <w:rFonts w:cs="Arial"/>
                <w:sz w:val="18"/>
                <w:szCs w:val="18"/>
              </w:rPr>
            </w:pPr>
            <w:r w:rsidRPr="00857DC1">
              <w:rPr>
                <w:rFonts w:cs="Arial"/>
                <w:sz w:val="18"/>
                <w:szCs w:val="18"/>
              </w:rPr>
              <w:t>Payment and Recovery of Sums Due</w:t>
            </w:r>
          </w:p>
        </w:tc>
        <w:tc>
          <w:tcPr>
            <w:tcW w:w="790" w:type="dxa"/>
          </w:tcPr>
          <w:p w14:paraId="1ECD1093" w14:textId="77777777" w:rsidR="00857DC1" w:rsidRPr="00857DC1" w:rsidRDefault="00857DC1" w:rsidP="0043463C">
            <w:pPr>
              <w:spacing w:after="100"/>
              <w:rPr>
                <w:rFonts w:cs="Arial"/>
                <w:noProof/>
                <w:sz w:val="18"/>
                <w:szCs w:val="18"/>
              </w:rPr>
            </w:pPr>
            <w:r w:rsidRPr="00857DC1">
              <w:rPr>
                <w:rFonts w:cs="Arial"/>
                <w:noProof/>
                <w:sz w:val="18"/>
                <w:szCs w:val="18"/>
              </w:rPr>
              <w:t>23</w:t>
            </w:r>
          </w:p>
        </w:tc>
      </w:tr>
      <w:tr w:rsidR="00857DC1" w:rsidRPr="00A604FC" w14:paraId="5FD45985" w14:textId="77777777" w:rsidTr="00810C8A">
        <w:tc>
          <w:tcPr>
            <w:tcW w:w="667" w:type="dxa"/>
          </w:tcPr>
          <w:p w14:paraId="26E295BE" w14:textId="77777777" w:rsidR="00857DC1" w:rsidRPr="00857DC1" w:rsidRDefault="00857DC1" w:rsidP="0043463C">
            <w:pPr>
              <w:spacing w:after="100"/>
              <w:rPr>
                <w:rFonts w:cs="Arial"/>
                <w:noProof/>
                <w:sz w:val="18"/>
                <w:szCs w:val="18"/>
              </w:rPr>
            </w:pPr>
            <w:r w:rsidRPr="00857DC1">
              <w:rPr>
                <w:rFonts w:cs="Arial"/>
                <w:noProof/>
                <w:sz w:val="18"/>
                <w:szCs w:val="18"/>
              </w:rPr>
              <w:t>37.</w:t>
            </w:r>
          </w:p>
        </w:tc>
        <w:tc>
          <w:tcPr>
            <w:tcW w:w="7559" w:type="dxa"/>
          </w:tcPr>
          <w:p w14:paraId="5D975D28" w14:textId="77777777" w:rsidR="00857DC1" w:rsidRPr="00857DC1" w:rsidRDefault="00857DC1" w:rsidP="0043463C">
            <w:pPr>
              <w:spacing w:after="100"/>
              <w:rPr>
                <w:rFonts w:cs="Arial"/>
                <w:sz w:val="18"/>
                <w:szCs w:val="18"/>
              </w:rPr>
            </w:pPr>
            <w:r w:rsidRPr="00857DC1">
              <w:rPr>
                <w:rFonts w:cs="Arial"/>
                <w:sz w:val="18"/>
                <w:szCs w:val="18"/>
              </w:rPr>
              <w:t>Value Added Tax</w:t>
            </w:r>
          </w:p>
        </w:tc>
        <w:tc>
          <w:tcPr>
            <w:tcW w:w="790" w:type="dxa"/>
          </w:tcPr>
          <w:p w14:paraId="12DDBE25" w14:textId="77777777" w:rsidR="00857DC1" w:rsidRPr="00857DC1" w:rsidRDefault="00857DC1" w:rsidP="0043463C">
            <w:pPr>
              <w:spacing w:after="100"/>
              <w:rPr>
                <w:rFonts w:cs="Arial"/>
                <w:noProof/>
                <w:sz w:val="18"/>
                <w:szCs w:val="18"/>
              </w:rPr>
            </w:pPr>
            <w:r w:rsidRPr="00857DC1">
              <w:rPr>
                <w:rFonts w:cs="Arial"/>
                <w:noProof/>
                <w:sz w:val="18"/>
                <w:szCs w:val="18"/>
              </w:rPr>
              <w:t>23</w:t>
            </w:r>
          </w:p>
        </w:tc>
      </w:tr>
      <w:tr w:rsidR="00857DC1" w:rsidRPr="00A604FC" w14:paraId="7E027A06" w14:textId="77777777" w:rsidTr="00810C8A">
        <w:tc>
          <w:tcPr>
            <w:tcW w:w="667" w:type="dxa"/>
          </w:tcPr>
          <w:p w14:paraId="707B397A" w14:textId="77777777" w:rsidR="00857DC1" w:rsidRPr="00857DC1" w:rsidRDefault="00857DC1" w:rsidP="0043463C">
            <w:pPr>
              <w:spacing w:after="100"/>
              <w:rPr>
                <w:rFonts w:cs="Arial"/>
                <w:noProof/>
                <w:sz w:val="18"/>
                <w:szCs w:val="18"/>
              </w:rPr>
            </w:pPr>
            <w:r w:rsidRPr="00857DC1">
              <w:rPr>
                <w:rFonts w:cs="Arial"/>
                <w:noProof/>
                <w:sz w:val="18"/>
                <w:szCs w:val="18"/>
              </w:rPr>
              <w:t>38.</w:t>
            </w:r>
          </w:p>
        </w:tc>
        <w:tc>
          <w:tcPr>
            <w:tcW w:w="7559" w:type="dxa"/>
          </w:tcPr>
          <w:p w14:paraId="4258E851" w14:textId="77777777" w:rsidR="00857DC1" w:rsidRPr="00857DC1" w:rsidRDefault="00857DC1" w:rsidP="0043463C">
            <w:pPr>
              <w:spacing w:after="100"/>
              <w:rPr>
                <w:rFonts w:cs="Arial"/>
                <w:sz w:val="18"/>
                <w:szCs w:val="18"/>
              </w:rPr>
            </w:pPr>
            <w:r w:rsidRPr="00857DC1">
              <w:rPr>
                <w:rFonts w:cs="Arial"/>
                <w:sz w:val="18"/>
                <w:szCs w:val="18"/>
              </w:rPr>
              <w:t>Debt Factoring</w:t>
            </w:r>
          </w:p>
        </w:tc>
        <w:tc>
          <w:tcPr>
            <w:tcW w:w="790" w:type="dxa"/>
          </w:tcPr>
          <w:p w14:paraId="67D553F3" w14:textId="77777777" w:rsidR="00857DC1" w:rsidRPr="00857DC1" w:rsidRDefault="00857DC1" w:rsidP="0043463C">
            <w:pPr>
              <w:spacing w:after="100"/>
              <w:rPr>
                <w:rFonts w:cs="Arial"/>
                <w:noProof/>
                <w:sz w:val="18"/>
                <w:szCs w:val="18"/>
              </w:rPr>
            </w:pPr>
            <w:r w:rsidRPr="00857DC1">
              <w:rPr>
                <w:rFonts w:cs="Arial"/>
                <w:noProof/>
                <w:sz w:val="18"/>
                <w:szCs w:val="18"/>
              </w:rPr>
              <w:t>24</w:t>
            </w:r>
          </w:p>
        </w:tc>
      </w:tr>
      <w:tr w:rsidR="00857DC1" w:rsidRPr="00A604FC" w14:paraId="5174A883" w14:textId="77777777" w:rsidTr="00810C8A">
        <w:tc>
          <w:tcPr>
            <w:tcW w:w="667" w:type="dxa"/>
          </w:tcPr>
          <w:p w14:paraId="401035D6" w14:textId="77777777" w:rsidR="00857DC1" w:rsidRPr="00857DC1" w:rsidRDefault="00857DC1" w:rsidP="0043463C">
            <w:pPr>
              <w:spacing w:after="100"/>
              <w:rPr>
                <w:rFonts w:cs="Arial"/>
                <w:noProof/>
                <w:sz w:val="18"/>
                <w:szCs w:val="18"/>
              </w:rPr>
            </w:pPr>
            <w:r w:rsidRPr="00857DC1">
              <w:rPr>
                <w:rFonts w:cs="Arial"/>
                <w:noProof/>
                <w:sz w:val="18"/>
                <w:szCs w:val="18"/>
              </w:rPr>
              <w:t>39.</w:t>
            </w:r>
          </w:p>
        </w:tc>
        <w:tc>
          <w:tcPr>
            <w:tcW w:w="7559" w:type="dxa"/>
          </w:tcPr>
          <w:p w14:paraId="48EE1DBF" w14:textId="77777777" w:rsidR="00857DC1" w:rsidRPr="00857DC1" w:rsidRDefault="00857DC1" w:rsidP="0043463C">
            <w:pPr>
              <w:spacing w:after="100"/>
              <w:rPr>
                <w:rFonts w:cs="Arial"/>
                <w:sz w:val="18"/>
                <w:szCs w:val="18"/>
              </w:rPr>
            </w:pPr>
            <w:r w:rsidRPr="00857DC1">
              <w:rPr>
                <w:rFonts w:cs="Arial"/>
                <w:sz w:val="18"/>
                <w:szCs w:val="18"/>
              </w:rPr>
              <w:t>Subcontracting and Prompt Payment</w:t>
            </w:r>
          </w:p>
        </w:tc>
        <w:tc>
          <w:tcPr>
            <w:tcW w:w="790" w:type="dxa"/>
          </w:tcPr>
          <w:p w14:paraId="71F7FB68" w14:textId="77777777" w:rsidR="00857DC1" w:rsidRPr="00857DC1" w:rsidRDefault="00857DC1" w:rsidP="0043463C">
            <w:pPr>
              <w:spacing w:after="100"/>
              <w:rPr>
                <w:rFonts w:cs="Arial"/>
                <w:noProof/>
                <w:sz w:val="18"/>
                <w:szCs w:val="18"/>
              </w:rPr>
            </w:pPr>
            <w:r w:rsidRPr="00857DC1">
              <w:rPr>
                <w:rFonts w:cs="Arial"/>
                <w:noProof/>
                <w:sz w:val="18"/>
                <w:szCs w:val="18"/>
              </w:rPr>
              <w:t>24</w:t>
            </w:r>
          </w:p>
        </w:tc>
      </w:tr>
      <w:tr w:rsidR="00857DC1" w:rsidRPr="00A604FC" w14:paraId="5C0D515C" w14:textId="77777777" w:rsidTr="00810C8A">
        <w:tc>
          <w:tcPr>
            <w:tcW w:w="8226" w:type="dxa"/>
            <w:gridSpan w:val="2"/>
          </w:tcPr>
          <w:p w14:paraId="03717A71" w14:textId="77777777" w:rsidR="00857DC1" w:rsidRPr="00857DC1" w:rsidRDefault="00857DC1" w:rsidP="0043463C">
            <w:pPr>
              <w:spacing w:after="100"/>
              <w:rPr>
                <w:rFonts w:cs="Arial"/>
                <w:b/>
                <w:bCs/>
                <w:sz w:val="18"/>
                <w:szCs w:val="18"/>
              </w:rPr>
            </w:pPr>
            <w:r w:rsidRPr="00857DC1">
              <w:rPr>
                <w:rFonts w:cs="Arial"/>
                <w:b/>
                <w:bCs/>
                <w:sz w:val="18"/>
                <w:szCs w:val="18"/>
              </w:rPr>
              <w:t>Termination:</w:t>
            </w:r>
          </w:p>
        </w:tc>
        <w:tc>
          <w:tcPr>
            <w:tcW w:w="790" w:type="dxa"/>
          </w:tcPr>
          <w:p w14:paraId="3372F427" w14:textId="77777777" w:rsidR="00857DC1" w:rsidRPr="00857DC1" w:rsidRDefault="00857DC1" w:rsidP="0043463C">
            <w:pPr>
              <w:spacing w:after="100"/>
              <w:rPr>
                <w:rFonts w:cs="Arial"/>
                <w:noProof/>
                <w:sz w:val="18"/>
                <w:szCs w:val="18"/>
              </w:rPr>
            </w:pPr>
          </w:p>
        </w:tc>
      </w:tr>
      <w:tr w:rsidR="00857DC1" w:rsidRPr="00A604FC" w14:paraId="7B1E2B99" w14:textId="77777777" w:rsidTr="00810C8A">
        <w:tc>
          <w:tcPr>
            <w:tcW w:w="667" w:type="dxa"/>
          </w:tcPr>
          <w:p w14:paraId="05F7246C" w14:textId="77777777" w:rsidR="00857DC1" w:rsidRPr="00857DC1" w:rsidRDefault="00857DC1" w:rsidP="0043463C">
            <w:pPr>
              <w:spacing w:after="100"/>
              <w:rPr>
                <w:rFonts w:cs="Arial"/>
                <w:noProof/>
                <w:sz w:val="18"/>
                <w:szCs w:val="18"/>
              </w:rPr>
            </w:pPr>
            <w:r w:rsidRPr="00857DC1">
              <w:rPr>
                <w:rFonts w:cs="Arial"/>
                <w:noProof/>
                <w:sz w:val="18"/>
                <w:szCs w:val="18"/>
              </w:rPr>
              <w:t>40.</w:t>
            </w:r>
          </w:p>
        </w:tc>
        <w:tc>
          <w:tcPr>
            <w:tcW w:w="7559" w:type="dxa"/>
          </w:tcPr>
          <w:p w14:paraId="753CE938" w14:textId="77777777" w:rsidR="00857DC1" w:rsidRPr="00857DC1" w:rsidRDefault="00857DC1" w:rsidP="0043463C">
            <w:pPr>
              <w:spacing w:after="100"/>
              <w:rPr>
                <w:rFonts w:cs="Arial"/>
                <w:sz w:val="18"/>
                <w:szCs w:val="18"/>
              </w:rPr>
            </w:pPr>
            <w:r w:rsidRPr="00857DC1">
              <w:rPr>
                <w:rFonts w:cs="Arial"/>
                <w:sz w:val="18"/>
                <w:szCs w:val="18"/>
              </w:rPr>
              <w:t>Dispute Resolution</w:t>
            </w:r>
          </w:p>
        </w:tc>
        <w:tc>
          <w:tcPr>
            <w:tcW w:w="790" w:type="dxa"/>
          </w:tcPr>
          <w:p w14:paraId="3CCC0D11" w14:textId="77777777" w:rsidR="00857DC1" w:rsidRPr="00857DC1" w:rsidRDefault="00857DC1" w:rsidP="0043463C">
            <w:pPr>
              <w:spacing w:after="100"/>
              <w:rPr>
                <w:rFonts w:cs="Arial"/>
                <w:noProof/>
                <w:sz w:val="18"/>
                <w:szCs w:val="18"/>
              </w:rPr>
            </w:pPr>
            <w:r w:rsidRPr="00857DC1">
              <w:rPr>
                <w:rFonts w:cs="Arial"/>
                <w:noProof/>
                <w:sz w:val="18"/>
                <w:szCs w:val="18"/>
              </w:rPr>
              <w:t>25</w:t>
            </w:r>
          </w:p>
        </w:tc>
      </w:tr>
      <w:tr w:rsidR="00857DC1" w:rsidRPr="00A604FC" w14:paraId="3B0066BD" w14:textId="77777777" w:rsidTr="00810C8A">
        <w:tc>
          <w:tcPr>
            <w:tcW w:w="667" w:type="dxa"/>
          </w:tcPr>
          <w:p w14:paraId="4F7B9866" w14:textId="77777777" w:rsidR="00857DC1" w:rsidRPr="00857DC1" w:rsidRDefault="00857DC1" w:rsidP="0043463C">
            <w:pPr>
              <w:spacing w:after="100"/>
              <w:rPr>
                <w:rFonts w:cs="Arial"/>
                <w:noProof/>
                <w:sz w:val="18"/>
                <w:szCs w:val="18"/>
              </w:rPr>
            </w:pPr>
            <w:r w:rsidRPr="00857DC1">
              <w:rPr>
                <w:rFonts w:cs="Arial"/>
                <w:noProof/>
                <w:sz w:val="18"/>
                <w:szCs w:val="18"/>
              </w:rPr>
              <w:t>41.</w:t>
            </w:r>
          </w:p>
        </w:tc>
        <w:tc>
          <w:tcPr>
            <w:tcW w:w="7559" w:type="dxa"/>
          </w:tcPr>
          <w:p w14:paraId="539258CB" w14:textId="77777777" w:rsidR="00857DC1" w:rsidRPr="00857DC1" w:rsidRDefault="00857DC1" w:rsidP="0043463C">
            <w:pPr>
              <w:spacing w:after="100"/>
              <w:rPr>
                <w:rFonts w:cs="Arial"/>
                <w:sz w:val="18"/>
                <w:szCs w:val="18"/>
              </w:rPr>
            </w:pPr>
            <w:r w:rsidRPr="00857DC1">
              <w:rPr>
                <w:rFonts w:cs="Arial"/>
                <w:sz w:val="18"/>
                <w:szCs w:val="18"/>
              </w:rPr>
              <w:t>Termination for Insolvency or Corrupt Gifts</w:t>
            </w:r>
          </w:p>
        </w:tc>
        <w:tc>
          <w:tcPr>
            <w:tcW w:w="790" w:type="dxa"/>
          </w:tcPr>
          <w:p w14:paraId="3065587C" w14:textId="77777777" w:rsidR="00857DC1" w:rsidRPr="00857DC1" w:rsidRDefault="00857DC1" w:rsidP="0043463C">
            <w:pPr>
              <w:spacing w:after="100"/>
              <w:rPr>
                <w:rFonts w:cs="Arial"/>
                <w:noProof/>
                <w:sz w:val="18"/>
                <w:szCs w:val="18"/>
              </w:rPr>
            </w:pPr>
            <w:r w:rsidRPr="00857DC1">
              <w:rPr>
                <w:rFonts w:cs="Arial"/>
                <w:noProof/>
                <w:sz w:val="18"/>
                <w:szCs w:val="18"/>
              </w:rPr>
              <w:t>25</w:t>
            </w:r>
          </w:p>
        </w:tc>
      </w:tr>
      <w:tr w:rsidR="00857DC1" w:rsidRPr="00A604FC" w14:paraId="7DABF448" w14:textId="77777777" w:rsidTr="00810C8A">
        <w:tc>
          <w:tcPr>
            <w:tcW w:w="667" w:type="dxa"/>
          </w:tcPr>
          <w:p w14:paraId="19722466" w14:textId="77777777" w:rsidR="00857DC1" w:rsidRPr="00857DC1" w:rsidRDefault="00857DC1" w:rsidP="0043463C">
            <w:pPr>
              <w:spacing w:after="100"/>
              <w:rPr>
                <w:rFonts w:cs="Arial"/>
                <w:noProof/>
                <w:sz w:val="18"/>
                <w:szCs w:val="18"/>
              </w:rPr>
            </w:pPr>
            <w:r w:rsidRPr="00857DC1">
              <w:rPr>
                <w:rFonts w:cs="Arial"/>
                <w:noProof/>
                <w:sz w:val="18"/>
                <w:szCs w:val="18"/>
              </w:rPr>
              <w:t>42.</w:t>
            </w:r>
          </w:p>
        </w:tc>
        <w:tc>
          <w:tcPr>
            <w:tcW w:w="7559" w:type="dxa"/>
          </w:tcPr>
          <w:p w14:paraId="4AEB1853" w14:textId="77777777" w:rsidR="00857DC1" w:rsidRPr="00857DC1" w:rsidRDefault="00857DC1" w:rsidP="0043463C">
            <w:pPr>
              <w:spacing w:after="100"/>
              <w:rPr>
                <w:rFonts w:cs="Arial"/>
                <w:sz w:val="18"/>
                <w:szCs w:val="18"/>
              </w:rPr>
            </w:pPr>
            <w:r w:rsidRPr="00857DC1">
              <w:rPr>
                <w:rFonts w:cs="Arial"/>
                <w:sz w:val="18"/>
                <w:szCs w:val="18"/>
              </w:rPr>
              <w:t>Termination for Convenience</w:t>
            </w:r>
          </w:p>
        </w:tc>
        <w:tc>
          <w:tcPr>
            <w:tcW w:w="790" w:type="dxa"/>
          </w:tcPr>
          <w:p w14:paraId="3810F5A1" w14:textId="77777777" w:rsidR="00857DC1" w:rsidRPr="00857DC1" w:rsidRDefault="00857DC1" w:rsidP="0043463C">
            <w:pPr>
              <w:spacing w:after="100"/>
              <w:rPr>
                <w:rFonts w:cs="Arial"/>
                <w:noProof/>
                <w:sz w:val="18"/>
                <w:szCs w:val="18"/>
              </w:rPr>
            </w:pPr>
            <w:r w:rsidRPr="00857DC1">
              <w:rPr>
                <w:rFonts w:cs="Arial"/>
                <w:noProof/>
                <w:sz w:val="18"/>
                <w:szCs w:val="18"/>
              </w:rPr>
              <w:t>26</w:t>
            </w:r>
          </w:p>
        </w:tc>
      </w:tr>
      <w:tr w:rsidR="00857DC1" w:rsidRPr="00A604FC" w14:paraId="714C3596" w14:textId="77777777" w:rsidTr="00810C8A">
        <w:tc>
          <w:tcPr>
            <w:tcW w:w="667" w:type="dxa"/>
          </w:tcPr>
          <w:p w14:paraId="48C76358" w14:textId="77777777" w:rsidR="00857DC1" w:rsidRPr="00857DC1" w:rsidRDefault="00857DC1" w:rsidP="0043463C">
            <w:pPr>
              <w:spacing w:after="100"/>
              <w:rPr>
                <w:rFonts w:cs="Arial"/>
                <w:noProof/>
                <w:sz w:val="18"/>
                <w:szCs w:val="18"/>
              </w:rPr>
            </w:pPr>
            <w:r w:rsidRPr="00857DC1">
              <w:rPr>
                <w:rFonts w:cs="Arial"/>
                <w:noProof/>
                <w:sz w:val="18"/>
                <w:szCs w:val="18"/>
              </w:rPr>
              <w:t>43.</w:t>
            </w:r>
          </w:p>
        </w:tc>
        <w:tc>
          <w:tcPr>
            <w:tcW w:w="7559" w:type="dxa"/>
          </w:tcPr>
          <w:p w14:paraId="243B041B" w14:textId="77777777" w:rsidR="00857DC1" w:rsidRPr="00857DC1" w:rsidRDefault="00857DC1" w:rsidP="0043463C">
            <w:pPr>
              <w:spacing w:after="100"/>
              <w:rPr>
                <w:rFonts w:cs="Arial"/>
                <w:sz w:val="18"/>
                <w:szCs w:val="18"/>
              </w:rPr>
            </w:pPr>
            <w:r w:rsidRPr="00857DC1">
              <w:rPr>
                <w:rFonts w:cs="Arial"/>
                <w:sz w:val="18"/>
                <w:szCs w:val="18"/>
              </w:rPr>
              <w:t>Material Breach</w:t>
            </w:r>
          </w:p>
        </w:tc>
        <w:tc>
          <w:tcPr>
            <w:tcW w:w="790" w:type="dxa"/>
          </w:tcPr>
          <w:p w14:paraId="0719512F" w14:textId="77777777" w:rsidR="00857DC1" w:rsidRPr="00857DC1" w:rsidRDefault="00857DC1" w:rsidP="0043463C">
            <w:pPr>
              <w:spacing w:after="100"/>
              <w:rPr>
                <w:rFonts w:cs="Arial"/>
                <w:noProof/>
                <w:sz w:val="18"/>
                <w:szCs w:val="18"/>
              </w:rPr>
            </w:pPr>
            <w:r w:rsidRPr="00857DC1">
              <w:rPr>
                <w:rFonts w:cs="Arial"/>
                <w:noProof/>
                <w:sz w:val="18"/>
                <w:szCs w:val="18"/>
              </w:rPr>
              <w:t>27</w:t>
            </w:r>
          </w:p>
        </w:tc>
      </w:tr>
      <w:tr w:rsidR="00857DC1" w:rsidRPr="00A604FC" w14:paraId="2D5A5368" w14:textId="77777777" w:rsidTr="00810C8A">
        <w:tc>
          <w:tcPr>
            <w:tcW w:w="667" w:type="dxa"/>
          </w:tcPr>
          <w:p w14:paraId="13B0C091" w14:textId="77777777" w:rsidR="00857DC1" w:rsidRPr="00857DC1" w:rsidRDefault="00857DC1" w:rsidP="0043463C">
            <w:pPr>
              <w:spacing w:after="100"/>
              <w:rPr>
                <w:rFonts w:cs="Arial"/>
                <w:noProof/>
                <w:sz w:val="18"/>
                <w:szCs w:val="18"/>
              </w:rPr>
            </w:pPr>
            <w:r w:rsidRPr="00857DC1">
              <w:rPr>
                <w:rFonts w:cs="Arial"/>
                <w:noProof/>
                <w:sz w:val="18"/>
                <w:szCs w:val="18"/>
              </w:rPr>
              <w:t>44.</w:t>
            </w:r>
          </w:p>
        </w:tc>
        <w:tc>
          <w:tcPr>
            <w:tcW w:w="7559" w:type="dxa"/>
          </w:tcPr>
          <w:p w14:paraId="7ED844ED" w14:textId="77777777" w:rsidR="00857DC1" w:rsidRPr="00857DC1" w:rsidRDefault="00857DC1" w:rsidP="0043463C">
            <w:pPr>
              <w:spacing w:after="100"/>
              <w:rPr>
                <w:rFonts w:cs="Arial"/>
                <w:sz w:val="18"/>
                <w:szCs w:val="18"/>
              </w:rPr>
            </w:pPr>
            <w:r w:rsidRPr="00857DC1">
              <w:rPr>
                <w:rFonts w:cs="Arial"/>
                <w:sz w:val="18"/>
                <w:szCs w:val="18"/>
              </w:rPr>
              <w:t>Consequences of Termination</w:t>
            </w:r>
          </w:p>
        </w:tc>
        <w:tc>
          <w:tcPr>
            <w:tcW w:w="790" w:type="dxa"/>
          </w:tcPr>
          <w:p w14:paraId="49D93886" w14:textId="77777777" w:rsidR="00857DC1" w:rsidRPr="00857DC1" w:rsidRDefault="00857DC1" w:rsidP="0043463C">
            <w:pPr>
              <w:spacing w:after="100"/>
              <w:rPr>
                <w:rFonts w:cs="Arial"/>
                <w:noProof/>
                <w:sz w:val="18"/>
                <w:szCs w:val="18"/>
              </w:rPr>
            </w:pPr>
            <w:r w:rsidRPr="00857DC1">
              <w:rPr>
                <w:rFonts w:cs="Arial"/>
                <w:noProof/>
                <w:sz w:val="18"/>
                <w:szCs w:val="18"/>
              </w:rPr>
              <w:t>27</w:t>
            </w:r>
          </w:p>
        </w:tc>
      </w:tr>
      <w:tr w:rsidR="00857DC1" w:rsidRPr="00A604FC" w14:paraId="52ED6726" w14:textId="77777777" w:rsidTr="00810C8A">
        <w:tc>
          <w:tcPr>
            <w:tcW w:w="8226" w:type="dxa"/>
            <w:gridSpan w:val="2"/>
          </w:tcPr>
          <w:p w14:paraId="7D3E97BE" w14:textId="77777777" w:rsidR="00857DC1" w:rsidRPr="00857DC1" w:rsidRDefault="00857DC1" w:rsidP="0043463C">
            <w:pPr>
              <w:spacing w:after="100"/>
              <w:rPr>
                <w:rFonts w:cs="Arial"/>
                <w:b/>
                <w:bCs/>
                <w:sz w:val="18"/>
                <w:szCs w:val="18"/>
              </w:rPr>
            </w:pPr>
            <w:r w:rsidRPr="00857DC1">
              <w:rPr>
                <w:rFonts w:cs="Arial"/>
                <w:b/>
                <w:bCs/>
                <w:sz w:val="18"/>
                <w:szCs w:val="18"/>
              </w:rPr>
              <w:t>Additional Conditions:</w:t>
            </w:r>
          </w:p>
        </w:tc>
        <w:tc>
          <w:tcPr>
            <w:tcW w:w="790" w:type="dxa"/>
          </w:tcPr>
          <w:p w14:paraId="6550417E" w14:textId="77777777" w:rsidR="00857DC1" w:rsidRPr="00857DC1" w:rsidRDefault="00857DC1" w:rsidP="0043463C">
            <w:pPr>
              <w:spacing w:after="100"/>
              <w:rPr>
                <w:rFonts w:cs="Arial"/>
                <w:noProof/>
                <w:sz w:val="18"/>
                <w:szCs w:val="18"/>
              </w:rPr>
            </w:pPr>
          </w:p>
        </w:tc>
      </w:tr>
      <w:tr w:rsidR="00857DC1" w:rsidRPr="00A604FC" w14:paraId="72C6E767" w14:textId="77777777" w:rsidTr="00810C8A">
        <w:tc>
          <w:tcPr>
            <w:tcW w:w="667" w:type="dxa"/>
          </w:tcPr>
          <w:p w14:paraId="789AF79D" w14:textId="77777777" w:rsidR="00857DC1" w:rsidRPr="00857DC1" w:rsidRDefault="00857DC1" w:rsidP="0043463C">
            <w:pPr>
              <w:spacing w:after="100"/>
              <w:rPr>
                <w:rFonts w:cs="Arial"/>
                <w:noProof/>
                <w:sz w:val="18"/>
                <w:szCs w:val="18"/>
              </w:rPr>
            </w:pPr>
            <w:r w:rsidRPr="00857DC1">
              <w:rPr>
                <w:rFonts w:cs="Arial"/>
                <w:noProof/>
                <w:sz w:val="18"/>
                <w:szCs w:val="18"/>
              </w:rPr>
              <w:t>45.</w:t>
            </w:r>
          </w:p>
        </w:tc>
        <w:tc>
          <w:tcPr>
            <w:tcW w:w="7559" w:type="dxa"/>
          </w:tcPr>
          <w:p w14:paraId="6C1A47EE" w14:textId="77777777" w:rsidR="00857DC1" w:rsidRPr="00857DC1" w:rsidRDefault="00857DC1" w:rsidP="0043463C">
            <w:pPr>
              <w:spacing w:after="100"/>
              <w:rPr>
                <w:rFonts w:cs="Arial"/>
                <w:sz w:val="18"/>
                <w:szCs w:val="18"/>
              </w:rPr>
            </w:pPr>
            <w:r w:rsidRPr="00857DC1">
              <w:rPr>
                <w:rFonts w:cs="Arial"/>
                <w:sz w:val="18"/>
                <w:szCs w:val="18"/>
              </w:rPr>
              <w:t>The project specific DEFCONS and DEFCON SC variants that apply to the Contract are as follows:</w:t>
            </w:r>
          </w:p>
        </w:tc>
        <w:tc>
          <w:tcPr>
            <w:tcW w:w="790" w:type="dxa"/>
          </w:tcPr>
          <w:p w14:paraId="47466614" w14:textId="77777777" w:rsidR="00857DC1" w:rsidRPr="00857DC1" w:rsidRDefault="00857DC1" w:rsidP="0043463C">
            <w:pPr>
              <w:spacing w:after="100"/>
              <w:rPr>
                <w:rFonts w:cs="Arial"/>
                <w:noProof/>
                <w:sz w:val="18"/>
                <w:szCs w:val="18"/>
              </w:rPr>
            </w:pPr>
            <w:r w:rsidRPr="00857DC1">
              <w:rPr>
                <w:rFonts w:cs="Arial"/>
                <w:noProof/>
                <w:sz w:val="18"/>
                <w:szCs w:val="18"/>
              </w:rPr>
              <w:t>27</w:t>
            </w:r>
          </w:p>
        </w:tc>
      </w:tr>
      <w:tr w:rsidR="00857DC1" w:rsidRPr="00A604FC" w14:paraId="4BA30A26" w14:textId="77777777" w:rsidTr="00810C8A">
        <w:tc>
          <w:tcPr>
            <w:tcW w:w="667" w:type="dxa"/>
          </w:tcPr>
          <w:p w14:paraId="53A847F6" w14:textId="77777777" w:rsidR="00857DC1" w:rsidRPr="00857DC1" w:rsidRDefault="00857DC1" w:rsidP="0043463C">
            <w:pPr>
              <w:spacing w:after="100"/>
              <w:rPr>
                <w:rFonts w:cs="Arial"/>
                <w:noProof/>
                <w:sz w:val="18"/>
                <w:szCs w:val="18"/>
              </w:rPr>
            </w:pPr>
          </w:p>
        </w:tc>
        <w:tc>
          <w:tcPr>
            <w:tcW w:w="7559" w:type="dxa"/>
          </w:tcPr>
          <w:p w14:paraId="79DD97C8" w14:textId="56983B9A" w:rsidR="00857DC1" w:rsidRPr="00857DC1" w:rsidRDefault="00857DC1" w:rsidP="0043463C">
            <w:pPr>
              <w:spacing w:after="100"/>
              <w:rPr>
                <w:rFonts w:cs="Arial"/>
                <w:sz w:val="18"/>
                <w:szCs w:val="18"/>
              </w:rPr>
            </w:pPr>
            <w:r w:rsidRPr="00857DC1">
              <w:rPr>
                <w:rFonts w:cs="Arial"/>
                <w:sz w:val="18"/>
                <w:szCs w:val="18"/>
              </w:rPr>
              <w:t xml:space="preserve">DEFCON 76 (SC2) </w:t>
            </w:r>
            <w:r w:rsidR="00AD0FE7">
              <w:rPr>
                <w:rFonts w:cs="Arial"/>
                <w:sz w:val="18"/>
                <w:szCs w:val="18"/>
              </w:rPr>
              <w:t>(</w:t>
            </w:r>
            <w:r w:rsidRPr="00857DC1">
              <w:rPr>
                <w:rFonts w:cs="Arial"/>
                <w:sz w:val="18"/>
                <w:szCs w:val="18"/>
              </w:rPr>
              <w:t>Edn 11/22</w:t>
            </w:r>
            <w:r w:rsidR="00AD0FE7">
              <w:rPr>
                <w:rFonts w:cs="Arial"/>
                <w:sz w:val="18"/>
                <w:szCs w:val="18"/>
              </w:rPr>
              <w:t>)</w:t>
            </w:r>
            <w:r w:rsidRPr="00857DC1">
              <w:rPr>
                <w:rFonts w:cs="Arial"/>
                <w:sz w:val="18"/>
                <w:szCs w:val="18"/>
              </w:rPr>
              <w:t xml:space="preserve"> - Contractor's Personnel at Government Establishments</w:t>
            </w:r>
          </w:p>
        </w:tc>
        <w:tc>
          <w:tcPr>
            <w:tcW w:w="790" w:type="dxa"/>
          </w:tcPr>
          <w:p w14:paraId="4514D7AE" w14:textId="77777777" w:rsidR="00857DC1" w:rsidRPr="00857DC1" w:rsidRDefault="00857DC1" w:rsidP="0043463C">
            <w:pPr>
              <w:spacing w:after="100"/>
              <w:rPr>
                <w:rFonts w:cs="Arial"/>
                <w:noProof/>
                <w:sz w:val="18"/>
                <w:szCs w:val="18"/>
              </w:rPr>
            </w:pPr>
            <w:r w:rsidRPr="00857DC1">
              <w:rPr>
                <w:rFonts w:cs="Arial"/>
                <w:noProof/>
                <w:sz w:val="18"/>
                <w:szCs w:val="18"/>
              </w:rPr>
              <w:t>27</w:t>
            </w:r>
          </w:p>
        </w:tc>
      </w:tr>
      <w:tr w:rsidR="00857DC1" w:rsidRPr="00A604FC" w14:paraId="7262AAA4" w14:textId="77777777" w:rsidTr="00810C8A">
        <w:tc>
          <w:tcPr>
            <w:tcW w:w="667" w:type="dxa"/>
          </w:tcPr>
          <w:p w14:paraId="48C928C6" w14:textId="77777777" w:rsidR="00857DC1" w:rsidRPr="00857DC1" w:rsidRDefault="00857DC1" w:rsidP="0043463C">
            <w:pPr>
              <w:spacing w:after="100"/>
              <w:rPr>
                <w:rFonts w:cs="Arial"/>
                <w:noProof/>
                <w:sz w:val="18"/>
                <w:szCs w:val="18"/>
              </w:rPr>
            </w:pPr>
          </w:p>
        </w:tc>
        <w:tc>
          <w:tcPr>
            <w:tcW w:w="7559" w:type="dxa"/>
          </w:tcPr>
          <w:p w14:paraId="682E0D04" w14:textId="5D0C437C" w:rsidR="00857DC1" w:rsidRPr="00857DC1" w:rsidRDefault="00857DC1" w:rsidP="0043463C">
            <w:pPr>
              <w:spacing w:after="100"/>
              <w:rPr>
                <w:rFonts w:cs="Arial"/>
                <w:sz w:val="18"/>
                <w:szCs w:val="18"/>
              </w:rPr>
            </w:pPr>
            <w:r w:rsidRPr="00857DC1">
              <w:rPr>
                <w:rFonts w:cs="Arial"/>
                <w:sz w:val="18"/>
                <w:szCs w:val="18"/>
              </w:rPr>
              <w:t xml:space="preserve">DEFCON 127 Edn </w:t>
            </w:r>
            <w:r w:rsidR="00AD0FE7">
              <w:rPr>
                <w:rFonts w:cs="Arial"/>
                <w:sz w:val="18"/>
                <w:szCs w:val="18"/>
              </w:rPr>
              <w:t>(</w:t>
            </w:r>
            <w:r w:rsidRPr="00857DC1">
              <w:rPr>
                <w:rFonts w:cs="Arial"/>
                <w:sz w:val="18"/>
                <w:szCs w:val="18"/>
              </w:rPr>
              <w:t>12/14</w:t>
            </w:r>
            <w:r w:rsidR="00AD0FE7">
              <w:rPr>
                <w:rFonts w:cs="Arial"/>
                <w:sz w:val="18"/>
                <w:szCs w:val="18"/>
              </w:rPr>
              <w:t xml:space="preserve">) </w:t>
            </w:r>
            <w:r w:rsidRPr="00857DC1">
              <w:rPr>
                <w:rFonts w:cs="Arial"/>
                <w:sz w:val="18"/>
                <w:szCs w:val="18"/>
              </w:rPr>
              <w:t xml:space="preserve">– Price Fixing Condition For Contracts of Lesser Value </w:t>
            </w:r>
          </w:p>
        </w:tc>
        <w:tc>
          <w:tcPr>
            <w:tcW w:w="790" w:type="dxa"/>
          </w:tcPr>
          <w:p w14:paraId="49B65188" w14:textId="77777777" w:rsidR="00857DC1" w:rsidRPr="00857DC1" w:rsidRDefault="00857DC1" w:rsidP="0043463C">
            <w:pPr>
              <w:spacing w:after="100"/>
              <w:rPr>
                <w:rFonts w:cs="Arial"/>
                <w:noProof/>
                <w:sz w:val="18"/>
                <w:szCs w:val="18"/>
              </w:rPr>
            </w:pPr>
            <w:r w:rsidRPr="00857DC1">
              <w:rPr>
                <w:rFonts w:cs="Arial"/>
                <w:noProof/>
                <w:sz w:val="18"/>
                <w:szCs w:val="18"/>
              </w:rPr>
              <w:t>27</w:t>
            </w:r>
          </w:p>
        </w:tc>
      </w:tr>
      <w:tr w:rsidR="00857DC1" w:rsidRPr="00A604FC" w14:paraId="7498C2B8" w14:textId="77777777" w:rsidTr="00810C8A">
        <w:trPr>
          <w:trHeight w:val="472"/>
        </w:trPr>
        <w:tc>
          <w:tcPr>
            <w:tcW w:w="667" w:type="dxa"/>
          </w:tcPr>
          <w:p w14:paraId="4E39466B" w14:textId="77777777" w:rsidR="00857DC1" w:rsidRPr="00857DC1" w:rsidRDefault="00857DC1" w:rsidP="0043463C">
            <w:pPr>
              <w:spacing w:after="100"/>
              <w:rPr>
                <w:rFonts w:cs="Arial"/>
                <w:noProof/>
                <w:sz w:val="18"/>
                <w:szCs w:val="18"/>
              </w:rPr>
            </w:pPr>
          </w:p>
        </w:tc>
        <w:tc>
          <w:tcPr>
            <w:tcW w:w="7559" w:type="dxa"/>
          </w:tcPr>
          <w:p w14:paraId="064F65FE" w14:textId="176F9909" w:rsidR="00857DC1" w:rsidRPr="00857DC1" w:rsidRDefault="00857DC1" w:rsidP="0043463C">
            <w:pPr>
              <w:rPr>
                <w:rFonts w:cs="Arial"/>
                <w:sz w:val="18"/>
                <w:szCs w:val="18"/>
              </w:rPr>
            </w:pPr>
            <w:r w:rsidRPr="00857DC1">
              <w:rPr>
                <w:rFonts w:cs="Arial"/>
                <w:sz w:val="18"/>
                <w:szCs w:val="18"/>
              </w:rPr>
              <w:t xml:space="preserve">DEFCON 532A (SC2) </w:t>
            </w:r>
            <w:r w:rsidR="00AD0FE7">
              <w:rPr>
                <w:rFonts w:cs="Arial"/>
                <w:sz w:val="18"/>
                <w:szCs w:val="18"/>
              </w:rPr>
              <w:t>(</w:t>
            </w:r>
            <w:r w:rsidRPr="00857DC1">
              <w:rPr>
                <w:rFonts w:cs="Arial"/>
                <w:sz w:val="18"/>
                <w:szCs w:val="18"/>
              </w:rPr>
              <w:t>Edn 05/</w:t>
            </w:r>
            <w:r w:rsidR="00AD0FE7" w:rsidRPr="00857DC1">
              <w:rPr>
                <w:rFonts w:cs="Arial"/>
                <w:sz w:val="18"/>
                <w:szCs w:val="18"/>
              </w:rPr>
              <w:t>22</w:t>
            </w:r>
            <w:r w:rsidR="00AD0FE7">
              <w:rPr>
                <w:rFonts w:cs="Arial"/>
                <w:sz w:val="18"/>
                <w:szCs w:val="18"/>
              </w:rPr>
              <w:t>)</w:t>
            </w:r>
            <w:r w:rsidRPr="00857DC1">
              <w:rPr>
                <w:rFonts w:cs="Arial"/>
                <w:sz w:val="18"/>
                <w:szCs w:val="18"/>
              </w:rPr>
              <w:t>- Protection of Personal Data (Where Personal Data is not being processed on behalf of the Authority)</w:t>
            </w:r>
          </w:p>
        </w:tc>
        <w:tc>
          <w:tcPr>
            <w:tcW w:w="790" w:type="dxa"/>
          </w:tcPr>
          <w:p w14:paraId="2F088310" w14:textId="77777777" w:rsidR="00857DC1" w:rsidRPr="00857DC1" w:rsidRDefault="00857DC1" w:rsidP="0043463C">
            <w:pPr>
              <w:spacing w:after="100"/>
              <w:rPr>
                <w:rFonts w:cs="Arial"/>
                <w:noProof/>
                <w:sz w:val="18"/>
                <w:szCs w:val="18"/>
              </w:rPr>
            </w:pPr>
            <w:r w:rsidRPr="00857DC1">
              <w:rPr>
                <w:rFonts w:cs="Arial"/>
                <w:noProof/>
                <w:sz w:val="18"/>
                <w:szCs w:val="18"/>
              </w:rPr>
              <w:t>27</w:t>
            </w:r>
          </w:p>
        </w:tc>
      </w:tr>
      <w:tr w:rsidR="00857DC1" w:rsidRPr="00A604FC" w14:paraId="3CB8F5E3" w14:textId="77777777" w:rsidTr="00810C8A">
        <w:tc>
          <w:tcPr>
            <w:tcW w:w="667" w:type="dxa"/>
          </w:tcPr>
          <w:p w14:paraId="2372F8BE" w14:textId="77777777" w:rsidR="00857DC1" w:rsidRPr="00857DC1" w:rsidRDefault="00857DC1" w:rsidP="0043463C">
            <w:pPr>
              <w:spacing w:after="100"/>
              <w:rPr>
                <w:rFonts w:cs="Arial"/>
                <w:noProof/>
                <w:sz w:val="18"/>
                <w:szCs w:val="18"/>
              </w:rPr>
            </w:pPr>
          </w:p>
        </w:tc>
        <w:tc>
          <w:tcPr>
            <w:tcW w:w="7559" w:type="dxa"/>
          </w:tcPr>
          <w:p w14:paraId="0CBD5A15" w14:textId="697480EE" w:rsidR="00857DC1" w:rsidRPr="00857DC1" w:rsidRDefault="00857DC1" w:rsidP="0043463C">
            <w:pPr>
              <w:rPr>
                <w:rFonts w:cs="Arial"/>
                <w:sz w:val="18"/>
                <w:szCs w:val="18"/>
              </w:rPr>
            </w:pPr>
            <w:r w:rsidRPr="00857DC1">
              <w:rPr>
                <w:rFonts w:cs="Arial"/>
                <w:sz w:val="18"/>
                <w:szCs w:val="18"/>
              </w:rPr>
              <w:t xml:space="preserve">DEFCON 540 (SC2) </w:t>
            </w:r>
            <w:r w:rsidR="00AD0FE7">
              <w:rPr>
                <w:rFonts w:cs="Arial"/>
                <w:sz w:val="18"/>
                <w:szCs w:val="18"/>
              </w:rPr>
              <w:t>(</w:t>
            </w:r>
            <w:r w:rsidRPr="00857DC1">
              <w:rPr>
                <w:rFonts w:cs="Arial"/>
                <w:sz w:val="18"/>
                <w:szCs w:val="18"/>
              </w:rPr>
              <w:t>Edn 05/23</w:t>
            </w:r>
            <w:r w:rsidR="00AD0FE7">
              <w:rPr>
                <w:rFonts w:cs="Arial"/>
                <w:sz w:val="18"/>
                <w:szCs w:val="18"/>
              </w:rPr>
              <w:t>)</w:t>
            </w:r>
            <w:r w:rsidRPr="00857DC1">
              <w:rPr>
                <w:rFonts w:cs="Arial"/>
                <w:sz w:val="18"/>
                <w:szCs w:val="18"/>
              </w:rPr>
              <w:t xml:space="preserve"> – Conflicts of Interest</w:t>
            </w:r>
          </w:p>
        </w:tc>
        <w:tc>
          <w:tcPr>
            <w:tcW w:w="790" w:type="dxa"/>
          </w:tcPr>
          <w:p w14:paraId="57358EED" w14:textId="77777777" w:rsidR="00857DC1" w:rsidRPr="00857DC1" w:rsidRDefault="00857DC1" w:rsidP="0043463C">
            <w:pPr>
              <w:spacing w:after="100"/>
              <w:rPr>
                <w:rFonts w:cs="Arial"/>
                <w:noProof/>
                <w:sz w:val="18"/>
                <w:szCs w:val="18"/>
              </w:rPr>
            </w:pPr>
            <w:r w:rsidRPr="00857DC1">
              <w:rPr>
                <w:rFonts w:cs="Arial"/>
                <w:noProof/>
                <w:sz w:val="18"/>
                <w:szCs w:val="18"/>
              </w:rPr>
              <w:t>27</w:t>
            </w:r>
          </w:p>
        </w:tc>
      </w:tr>
      <w:tr w:rsidR="00857DC1" w:rsidRPr="00A604FC" w14:paraId="115293B8" w14:textId="77777777" w:rsidTr="00810C8A">
        <w:tc>
          <w:tcPr>
            <w:tcW w:w="667" w:type="dxa"/>
          </w:tcPr>
          <w:p w14:paraId="7F42957F" w14:textId="77777777" w:rsidR="00857DC1" w:rsidRPr="00857DC1" w:rsidRDefault="00857DC1" w:rsidP="0043463C">
            <w:pPr>
              <w:spacing w:after="100"/>
              <w:rPr>
                <w:rFonts w:cs="Arial"/>
                <w:noProof/>
                <w:sz w:val="18"/>
                <w:szCs w:val="18"/>
              </w:rPr>
            </w:pPr>
          </w:p>
        </w:tc>
        <w:tc>
          <w:tcPr>
            <w:tcW w:w="7559" w:type="dxa"/>
          </w:tcPr>
          <w:p w14:paraId="386E327B" w14:textId="77777777" w:rsidR="00857DC1" w:rsidRPr="00857DC1" w:rsidRDefault="00857DC1" w:rsidP="0043463C">
            <w:pPr>
              <w:rPr>
                <w:rFonts w:cs="Arial"/>
                <w:sz w:val="18"/>
                <w:szCs w:val="18"/>
              </w:rPr>
            </w:pPr>
            <w:r w:rsidRPr="00857DC1">
              <w:rPr>
                <w:rFonts w:cs="Arial"/>
                <w:sz w:val="18"/>
                <w:szCs w:val="18"/>
              </w:rPr>
              <w:t>DEFCON 601 (SC2) (Edn 03/15) – Redundant Material</w:t>
            </w:r>
          </w:p>
        </w:tc>
        <w:tc>
          <w:tcPr>
            <w:tcW w:w="790" w:type="dxa"/>
          </w:tcPr>
          <w:p w14:paraId="76937092" w14:textId="77777777" w:rsidR="00857DC1" w:rsidRPr="00857DC1" w:rsidRDefault="00857DC1" w:rsidP="0043463C">
            <w:pPr>
              <w:spacing w:after="100"/>
              <w:rPr>
                <w:rFonts w:cs="Arial"/>
                <w:noProof/>
                <w:sz w:val="18"/>
                <w:szCs w:val="18"/>
              </w:rPr>
            </w:pPr>
            <w:r w:rsidRPr="00857DC1">
              <w:rPr>
                <w:rFonts w:cs="Arial"/>
                <w:noProof/>
                <w:sz w:val="18"/>
                <w:szCs w:val="18"/>
              </w:rPr>
              <w:t>27</w:t>
            </w:r>
          </w:p>
        </w:tc>
      </w:tr>
      <w:tr w:rsidR="00857DC1" w:rsidRPr="00A604FC" w14:paraId="6EA8977D" w14:textId="77777777" w:rsidTr="00810C8A">
        <w:tc>
          <w:tcPr>
            <w:tcW w:w="667" w:type="dxa"/>
          </w:tcPr>
          <w:p w14:paraId="27F9A4EE" w14:textId="77777777" w:rsidR="00857DC1" w:rsidRPr="00857DC1" w:rsidRDefault="00857DC1" w:rsidP="0043463C">
            <w:pPr>
              <w:spacing w:after="100"/>
              <w:rPr>
                <w:rFonts w:cs="Arial"/>
                <w:noProof/>
                <w:sz w:val="18"/>
                <w:szCs w:val="18"/>
              </w:rPr>
            </w:pPr>
          </w:p>
        </w:tc>
        <w:tc>
          <w:tcPr>
            <w:tcW w:w="7559" w:type="dxa"/>
          </w:tcPr>
          <w:p w14:paraId="2F3902F2" w14:textId="514CF3CF" w:rsidR="00857DC1" w:rsidRPr="00857DC1" w:rsidRDefault="00857DC1" w:rsidP="0043463C">
            <w:pPr>
              <w:rPr>
                <w:rFonts w:cs="Arial"/>
                <w:sz w:val="18"/>
                <w:szCs w:val="18"/>
              </w:rPr>
            </w:pPr>
            <w:r w:rsidRPr="00857DC1">
              <w:rPr>
                <w:rFonts w:cs="Arial"/>
                <w:sz w:val="18"/>
                <w:szCs w:val="18"/>
              </w:rPr>
              <w:t xml:space="preserve">DEFCON 602A (SC2) </w:t>
            </w:r>
            <w:r w:rsidR="00AD0FE7">
              <w:rPr>
                <w:rFonts w:cs="Arial"/>
                <w:sz w:val="18"/>
                <w:szCs w:val="18"/>
              </w:rPr>
              <w:t>(</w:t>
            </w:r>
            <w:r w:rsidRPr="00857DC1">
              <w:rPr>
                <w:rFonts w:cs="Arial"/>
                <w:sz w:val="18"/>
                <w:szCs w:val="18"/>
              </w:rPr>
              <w:t>Edn 04/23</w:t>
            </w:r>
            <w:r w:rsidR="00AD0FE7">
              <w:rPr>
                <w:rFonts w:cs="Arial"/>
                <w:sz w:val="18"/>
                <w:szCs w:val="18"/>
              </w:rPr>
              <w:t>)</w:t>
            </w:r>
            <w:r w:rsidRPr="00857DC1">
              <w:rPr>
                <w:rFonts w:cs="Arial"/>
                <w:sz w:val="18"/>
                <w:szCs w:val="18"/>
              </w:rPr>
              <w:t xml:space="preserve"> Quality Assurance (with a Deliverable Quality Plan)</w:t>
            </w:r>
          </w:p>
        </w:tc>
        <w:tc>
          <w:tcPr>
            <w:tcW w:w="790" w:type="dxa"/>
          </w:tcPr>
          <w:p w14:paraId="3932D881" w14:textId="77777777" w:rsidR="00857DC1" w:rsidRPr="00857DC1" w:rsidRDefault="00857DC1" w:rsidP="0043463C">
            <w:pPr>
              <w:spacing w:after="100"/>
              <w:rPr>
                <w:rFonts w:cs="Arial"/>
                <w:noProof/>
                <w:sz w:val="18"/>
                <w:szCs w:val="18"/>
              </w:rPr>
            </w:pPr>
            <w:r w:rsidRPr="00857DC1">
              <w:rPr>
                <w:rFonts w:cs="Arial"/>
                <w:noProof/>
                <w:sz w:val="18"/>
                <w:szCs w:val="18"/>
              </w:rPr>
              <w:t>27</w:t>
            </w:r>
          </w:p>
        </w:tc>
      </w:tr>
      <w:tr w:rsidR="00857DC1" w:rsidRPr="00A604FC" w14:paraId="105275A4" w14:textId="77777777" w:rsidTr="00810C8A">
        <w:tc>
          <w:tcPr>
            <w:tcW w:w="667" w:type="dxa"/>
          </w:tcPr>
          <w:p w14:paraId="54C89351" w14:textId="77777777" w:rsidR="00857DC1" w:rsidRPr="00857DC1" w:rsidRDefault="00857DC1" w:rsidP="0043463C">
            <w:pPr>
              <w:spacing w:after="100"/>
              <w:rPr>
                <w:rFonts w:cs="Arial"/>
                <w:noProof/>
                <w:sz w:val="18"/>
                <w:szCs w:val="18"/>
              </w:rPr>
            </w:pPr>
          </w:p>
        </w:tc>
        <w:tc>
          <w:tcPr>
            <w:tcW w:w="7559" w:type="dxa"/>
          </w:tcPr>
          <w:p w14:paraId="2DC85C79" w14:textId="77777777" w:rsidR="00857DC1" w:rsidRPr="00857DC1" w:rsidRDefault="00857DC1" w:rsidP="0043463C">
            <w:pPr>
              <w:rPr>
                <w:rFonts w:cs="Arial"/>
                <w:sz w:val="18"/>
                <w:szCs w:val="18"/>
              </w:rPr>
            </w:pPr>
            <w:r w:rsidRPr="00857DC1">
              <w:rPr>
                <w:rFonts w:cs="Arial"/>
                <w:sz w:val="18"/>
                <w:szCs w:val="18"/>
              </w:rPr>
              <w:t>DEFCON 611 (SC2) (Edn 12/22) – Issued Property^</w:t>
            </w:r>
          </w:p>
        </w:tc>
        <w:tc>
          <w:tcPr>
            <w:tcW w:w="790" w:type="dxa"/>
          </w:tcPr>
          <w:p w14:paraId="7A9063D2" w14:textId="77777777" w:rsidR="00857DC1" w:rsidRPr="00857DC1" w:rsidRDefault="00857DC1" w:rsidP="0043463C">
            <w:pPr>
              <w:spacing w:after="100"/>
              <w:rPr>
                <w:rFonts w:cs="Arial"/>
                <w:noProof/>
                <w:sz w:val="18"/>
                <w:szCs w:val="18"/>
              </w:rPr>
            </w:pPr>
            <w:r w:rsidRPr="00857DC1">
              <w:rPr>
                <w:rFonts w:cs="Arial"/>
                <w:noProof/>
                <w:sz w:val="18"/>
                <w:szCs w:val="18"/>
              </w:rPr>
              <w:t>27</w:t>
            </w:r>
          </w:p>
        </w:tc>
      </w:tr>
      <w:tr w:rsidR="00857DC1" w:rsidRPr="00A604FC" w14:paraId="400E531A" w14:textId="77777777" w:rsidTr="00810C8A">
        <w:tc>
          <w:tcPr>
            <w:tcW w:w="667" w:type="dxa"/>
          </w:tcPr>
          <w:p w14:paraId="4677BBEA" w14:textId="77777777" w:rsidR="00857DC1" w:rsidRPr="00857DC1" w:rsidRDefault="00857DC1" w:rsidP="0043463C">
            <w:pPr>
              <w:spacing w:after="100"/>
              <w:rPr>
                <w:rFonts w:cs="Arial"/>
                <w:noProof/>
                <w:sz w:val="18"/>
                <w:szCs w:val="18"/>
              </w:rPr>
            </w:pPr>
          </w:p>
        </w:tc>
        <w:tc>
          <w:tcPr>
            <w:tcW w:w="7559" w:type="dxa"/>
          </w:tcPr>
          <w:p w14:paraId="7A70E7B5" w14:textId="77777777" w:rsidR="00857DC1" w:rsidRPr="00857DC1" w:rsidRDefault="00857DC1" w:rsidP="0043463C">
            <w:pPr>
              <w:rPr>
                <w:rFonts w:cs="Arial"/>
                <w:sz w:val="18"/>
                <w:szCs w:val="18"/>
              </w:rPr>
            </w:pPr>
            <w:r w:rsidRPr="00857DC1">
              <w:rPr>
                <w:rFonts w:cs="Arial"/>
                <w:sz w:val="18"/>
                <w:szCs w:val="18"/>
              </w:rPr>
              <w:t>DEFCON 624 (SC2) (Edn 08/22) – Use of Asbestos</w:t>
            </w:r>
          </w:p>
        </w:tc>
        <w:tc>
          <w:tcPr>
            <w:tcW w:w="790" w:type="dxa"/>
          </w:tcPr>
          <w:p w14:paraId="5875F394" w14:textId="77777777" w:rsidR="00857DC1" w:rsidRPr="00857DC1" w:rsidRDefault="00857DC1" w:rsidP="0043463C">
            <w:pPr>
              <w:spacing w:after="100"/>
              <w:rPr>
                <w:rFonts w:cs="Arial"/>
                <w:noProof/>
                <w:sz w:val="18"/>
                <w:szCs w:val="18"/>
              </w:rPr>
            </w:pPr>
            <w:r w:rsidRPr="00857DC1">
              <w:rPr>
                <w:rFonts w:cs="Arial"/>
                <w:noProof/>
                <w:sz w:val="18"/>
                <w:szCs w:val="18"/>
              </w:rPr>
              <w:t>27</w:t>
            </w:r>
          </w:p>
        </w:tc>
      </w:tr>
      <w:tr w:rsidR="00857DC1" w:rsidRPr="00A604FC" w14:paraId="64355DD8" w14:textId="77777777" w:rsidTr="00810C8A">
        <w:tc>
          <w:tcPr>
            <w:tcW w:w="667" w:type="dxa"/>
          </w:tcPr>
          <w:p w14:paraId="0096DA3A" w14:textId="77777777" w:rsidR="00857DC1" w:rsidRPr="00857DC1" w:rsidRDefault="00857DC1" w:rsidP="0043463C">
            <w:pPr>
              <w:spacing w:after="100"/>
              <w:rPr>
                <w:rFonts w:cs="Arial"/>
                <w:noProof/>
                <w:sz w:val="18"/>
                <w:szCs w:val="18"/>
              </w:rPr>
            </w:pPr>
          </w:p>
        </w:tc>
        <w:tc>
          <w:tcPr>
            <w:tcW w:w="7559" w:type="dxa"/>
          </w:tcPr>
          <w:p w14:paraId="363E8504" w14:textId="77777777" w:rsidR="00857DC1" w:rsidRPr="00857DC1" w:rsidRDefault="00857DC1" w:rsidP="0043463C">
            <w:pPr>
              <w:rPr>
                <w:rFonts w:cs="Arial"/>
                <w:sz w:val="18"/>
                <w:szCs w:val="18"/>
              </w:rPr>
            </w:pPr>
            <w:r w:rsidRPr="00857DC1">
              <w:rPr>
                <w:rFonts w:cs="Arial"/>
                <w:sz w:val="18"/>
                <w:szCs w:val="18"/>
              </w:rPr>
              <w:t>DEFCON 630 (SC2) (Edn 11/17) – Framework Agreements</w:t>
            </w:r>
          </w:p>
        </w:tc>
        <w:tc>
          <w:tcPr>
            <w:tcW w:w="790" w:type="dxa"/>
          </w:tcPr>
          <w:p w14:paraId="1781A8CC" w14:textId="77777777" w:rsidR="00857DC1" w:rsidRPr="00857DC1" w:rsidRDefault="00857DC1" w:rsidP="0043463C">
            <w:pPr>
              <w:spacing w:after="100"/>
              <w:rPr>
                <w:rFonts w:cs="Arial"/>
                <w:noProof/>
                <w:sz w:val="18"/>
                <w:szCs w:val="18"/>
              </w:rPr>
            </w:pPr>
            <w:r w:rsidRPr="00857DC1">
              <w:rPr>
                <w:rFonts w:cs="Arial"/>
                <w:noProof/>
                <w:sz w:val="18"/>
                <w:szCs w:val="18"/>
              </w:rPr>
              <w:t>27</w:t>
            </w:r>
          </w:p>
        </w:tc>
      </w:tr>
      <w:tr w:rsidR="00857DC1" w:rsidRPr="00A604FC" w14:paraId="0E2C4EFA" w14:textId="77777777" w:rsidTr="00810C8A">
        <w:tc>
          <w:tcPr>
            <w:tcW w:w="667" w:type="dxa"/>
          </w:tcPr>
          <w:p w14:paraId="6E5E0919" w14:textId="77777777" w:rsidR="00857DC1" w:rsidRPr="00857DC1" w:rsidRDefault="00857DC1" w:rsidP="0043463C">
            <w:pPr>
              <w:spacing w:after="100"/>
              <w:rPr>
                <w:rFonts w:cs="Arial"/>
                <w:noProof/>
                <w:sz w:val="18"/>
                <w:szCs w:val="18"/>
              </w:rPr>
            </w:pPr>
          </w:p>
        </w:tc>
        <w:tc>
          <w:tcPr>
            <w:tcW w:w="7559" w:type="dxa"/>
          </w:tcPr>
          <w:p w14:paraId="288FF7EC" w14:textId="77777777" w:rsidR="00857DC1" w:rsidRPr="00857DC1" w:rsidRDefault="00857DC1" w:rsidP="0043463C">
            <w:pPr>
              <w:rPr>
                <w:rFonts w:cs="Arial"/>
                <w:sz w:val="18"/>
                <w:szCs w:val="18"/>
              </w:rPr>
            </w:pPr>
            <w:r w:rsidRPr="00857DC1">
              <w:rPr>
                <w:rFonts w:cs="Arial"/>
                <w:sz w:val="18"/>
                <w:szCs w:val="18"/>
              </w:rPr>
              <w:t>DEFCON 637 (SC2) Edn 05/17  – Defect Investigations and Liability</w:t>
            </w:r>
          </w:p>
        </w:tc>
        <w:tc>
          <w:tcPr>
            <w:tcW w:w="790" w:type="dxa"/>
          </w:tcPr>
          <w:p w14:paraId="3626EBAE" w14:textId="77777777" w:rsidR="00857DC1" w:rsidRPr="00857DC1" w:rsidRDefault="00857DC1" w:rsidP="0043463C">
            <w:pPr>
              <w:spacing w:after="100"/>
              <w:rPr>
                <w:rFonts w:cs="Arial"/>
                <w:noProof/>
                <w:sz w:val="18"/>
                <w:szCs w:val="18"/>
              </w:rPr>
            </w:pPr>
            <w:r w:rsidRPr="00857DC1">
              <w:rPr>
                <w:rFonts w:cs="Arial"/>
                <w:noProof/>
                <w:sz w:val="18"/>
                <w:szCs w:val="18"/>
              </w:rPr>
              <w:t>27</w:t>
            </w:r>
          </w:p>
        </w:tc>
      </w:tr>
      <w:tr w:rsidR="00857DC1" w:rsidRPr="00A604FC" w14:paraId="47B86FC7" w14:textId="77777777" w:rsidTr="00810C8A">
        <w:tc>
          <w:tcPr>
            <w:tcW w:w="667" w:type="dxa"/>
          </w:tcPr>
          <w:p w14:paraId="54DE7B5A" w14:textId="77777777" w:rsidR="00857DC1" w:rsidRPr="00857DC1" w:rsidRDefault="00857DC1" w:rsidP="0043463C">
            <w:pPr>
              <w:spacing w:after="100"/>
              <w:rPr>
                <w:rFonts w:cs="Arial"/>
                <w:noProof/>
                <w:sz w:val="18"/>
                <w:szCs w:val="18"/>
              </w:rPr>
            </w:pPr>
          </w:p>
        </w:tc>
        <w:tc>
          <w:tcPr>
            <w:tcW w:w="7559" w:type="dxa"/>
          </w:tcPr>
          <w:p w14:paraId="762EFDD0" w14:textId="199B8793" w:rsidR="00857DC1" w:rsidRPr="00857DC1" w:rsidRDefault="00857DC1" w:rsidP="0043463C">
            <w:pPr>
              <w:rPr>
                <w:rFonts w:cs="Arial"/>
                <w:sz w:val="18"/>
                <w:szCs w:val="18"/>
              </w:rPr>
            </w:pPr>
            <w:r w:rsidRPr="00857DC1">
              <w:rPr>
                <w:rFonts w:cs="Arial"/>
                <w:sz w:val="18"/>
                <w:szCs w:val="18"/>
              </w:rPr>
              <w:t>DEFCON 658 (SC2) (Edn 10/22) – Cyber</w:t>
            </w:r>
            <w:r w:rsidR="003B5BCA">
              <w:rPr>
                <w:rFonts w:cs="Arial"/>
                <w:sz w:val="18"/>
                <w:szCs w:val="18"/>
              </w:rPr>
              <w:t xml:space="preserve">* </w:t>
            </w:r>
            <w:r w:rsidRPr="00857DC1">
              <w:rPr>
                <w:rFonts w:cs="Arial"/>
                <w:sz w:val="18"/>
                <w:szCs w:val="18"/>
              </w:rPr>
              <w:t xml:space="preserve"> </w:t>
            </w:r>
            <w:r w:rsidRPr="00857DC1">
              <w:rPr>
                <w:rFonts w:cs="Arial"/>
                <w:sz w:val="18"/>
                <w:szCs w:val="18"/>
              </w:rPr>
              <w:tab/>
            </w:r>
          </w:p>
        </w:tc>
        <w:tc>
          <w:tcPr>
            <w:tcW w:w="790" w:type="dxa"/>
          </w:tcPr>
          <w:p w14:paraId="03CC17C4" w14:textId="77777777" w:rsidR="00857DC1" w:rsidRPr="00857DC1" w:rsidRDefault="00857DC1" w:rsidP="0043463C">
            <w:pPr>
              <w:spacing w:after="100"/>
              <w:rPr>
                <w:rFonts w:cs="Arial"/>
                <w:noProof/>
                <w:sz w:val="18"/>
                <w:szCs w:val="18"/>
              </w:rPr>
            </w:pPr>
            <w:r w:rsidRPr="00857DC1">
              <w:rPr>
                <w:rFonts w:cs="Arial"/>
                <w:noProof/>
                <w:sz w:val="18"/>
                <w:szCs w:val="18"/>
              </w:rPr>
              <w:t>27</w:t>
            </w:r>
          </w:p>
        </w:tc>
      </w:tr>
      <w:tr w:rsidR="00857DC1" w:rsidRPr="00A604FC" w14:paraId="785E6A15" w14:textId="77777777" w:rsidTr="00810C8A">
        <w:tc>
          <w:tcPr>
            <w:tcW w:w="667" w:type="dxa"/>
          </w:tcPr>
          <w:p w14:paraId="09A4FA44" w14:textId="77777777" w:rsidR="00857DC1" w:rsidRPr="00857DC1" w:rsidRDefault="00857DC1" w:rsidP="0043463C">
            <w:pPr>
              <w:spacing w:after="100"/>
              <w:rPr>
                <w:rFonts w:cs="Arial"/>
                <w:noProof/>
                <w:sz w:val="18"/>
                <w:szCs w:val="18"/>
              </w:rPr>
            </w:pPr>
          </w:p>
        </w:tc>
        <w:tc>
          <w:tcPr>
            <w:tcW w:w="7559" w:type="dxa"/>
          </w:tcPr>
          <w:p w14:paraId="1921B56F" w14:textId="77777777" w:rsidR="00857DC1" w:rsidRPr="00857DC1" w:rsidRDefault="00857DC1" w:rsidP="0043463C">
            <w:pPr>
              <w:rPr>
                <w:rFonts w:cs="Arial"/>
                <w:sz w:val="18"/>
                <w:szCs w:val="18"/>
              </w:rPr>
            </w:pPr>
            <w:r w:rsidRPr="00857DC1">
              <w:rPr>
                <w:rFonts w:cs="Arial"/>
                <w:sz w:val="18"/>
                <w:szCs w:val="18"/>
              </w:rPr>
              <w:t>DEFCON 694 (SC2) (Edn 07/21) – Accounting for Property of the Authority^</w:t>
            </w:r>
            <w:r w:rsidRPr="00857DC1">
              <w:rPr>
                <w:rFonts w:cs="Arial"/>
                <w:sz w:val="18"/>
                <w:szCs w:val="18"/>
              </w:rPr>
              <w:tab/>
            </w:r>
          </w:p>
        </w:tc>
        <w:tc>
          <w:tcPr>
            <w:tcW w:w="790" w:type="dxa"/>
          </w:tcPr>
          <w:p w14:paraId="3D3A15AD" w14:textId="77777777" w:rsidR="00857DC1" w:rsidRPr="00857DC1" w:rsidRDefault="00857DC1" w:rsidP="0043463C">
            <w:pPr>
              <w:spacing w:after="100"/>
              <w:rPr>
                <w:rFonts w:cs="Arial"/>
                <w:noProof/>
                <w:sz w:val="18"/>
                <w:szCs w:val="18"/>
              </w:rPr>
            </w:pPr>
            <w:r w:rsidRPr="00857DC1">
              <w:rPr>
                <w:rFonts w:cs="Arial"/>
                <w:noProof/>
                <w:sz w:val="18"/>
                <w:szCs w:val="18"/>
              </w:rPr>
              <w:t>27</w:t>
            </w:r>
          </w:p>
        </w:tc>
      </w:tr>
      <w:tr w:rsidR="00857DC1" w:rsidRPr="00A604FC" w14:paraId="5DE8305A" w14:textId="77777777" w:rsidTr="00810C8A">
        <w:tc>
          <w:tcPr>
            <w:tcW w:w="667" w:type="dxa"/>
          </w:tcPr>
          <w:p w14:paraId="59189878" w14:textId="77777777" w:rsidR="00857DC1" w:rsidRPr="00857DC1" w:rsidRDefault="00857DC1" w:rsidP="0043463C">
            <w:pPr>
              <w:spacing w:after="100"/>
              <w:rPr>
                <w:rFonts w:cs="Arial"/>
                <w:noProof/>
                <w:sz w:val="18"/>
                <w:szCs w:val="18"/>
              </w:rPr>
            </w:pPr>
          </w:p>
        </w:tc>
        <w:tc>
          <w:tcPr>
            <w:tcW w:w="7559" w:type="dxa"/>
          </w:tcPr>
          <w:p w14:paraId="1F9E22B7" w14:textId="77777777" w:rsidR="00857DC1" w:rsidRPr="00857DC1" w:rsidRDefault="00857DC1" w:rsidP="0043463C">
            <w:pPr>
              <w:widowControl w:val="0"/>
              <w:ind w:left="102" w:hanging="102"/>
              <w:outlineLvl w:val="2"/>
              <w:rPr>
                <w:rFonts w:eastAsia="Arial" w:cs="Arial"/>
                <w:i/>
                <w:iCs/>
                <w:sz w:val="18"/>
                <w:szCs w:val="18"/>
                <w:lang w:val="en-US"/>
              </w:rPr>
            </w:pPr>
            <w:r w:rsidRPr="00857DC1">
              <w:rPr>
                <w:rFonts w:eastAsia="Arial" w:cs="Arial"/>
                <w:sz w:val="18"/>
                <w:szCs w:val="18"/>
                <w:lang w:val="en-US"/>
              </w:rPr>
              <w:t>*</w:t>
            </w:r>
            <w:r w:rsidRPr="00857DC1">
              <w:rPr>
                <w:rFonts w:eastAsia="Arial" w:cs="Arial"/>
                <w:i/>
                <w:iCs/>
                <w:sz w:val="18"/>
                <w:szCs w:val="18"/>
                <w:lang w:val="en-US"/>
              </w:rPr>
              <w:t>Further to DEFCON 658 the Cyber Risk Profile of the Contract is Very Low as defined in Def Stan 05-138</w:t>
            </w:r>
          </w:p>
          <w:p w14:paraId="10A68845" w14:textId="77777777" w:rsidR="00857DC1" w:rsidRPr="00857DC1" w:rsidRDefault="00857DC1" w:rsidP="0043463C">
            <w:pPr>
              <w:contextualSpacing/>
              <w:rPr>
                <w:rFonts w:cs="Arial"/>
                <w:i/>
                <w:iCs/>
                <w:sz w:val="18"/>
                <w:szCs w:val="18"/>
              </w:rPr>
            </w:pPr>
            <w:r w:rsidRPr="00857DC1">
              <w:rPr>
                <w:rFonts w:cs="Arial"/>
                <w:i/>
                <w:iCs/>
                <w:sz w:val="18"/>
                <w:szCs w:val="18"/>
              </w:rPr>
              <w:t>^ Further to DEFCONs 611 and 694, a public stores account must be maintained in accordance with DEF STAN 05-099</w:t>
            </w:r>
          </w:p>
        </w:tc>
        <w:tc>
          <w:tcPr>
            <w:tcW w:w="790" w:type="dxa"/>
          </w:tcPr>
          <w:p w14:paraId="5FC684F9" w14:textId="77777777" w:rsidR="00857DC1" w:rsidRPr="00857DC1" w:rsidRDefault="00857DC1" w:rsidP="0043463C">
            <w:pPr>
              <w:spacing w:after="100"/>
              <w:rPr>
                <w:rFonts w:cs="Arial"/>
                <w:noProof/>
                <w:sz w:val="18"/>
                <w:szCs w:val="18"/>
              </w:rPr>
            </w:pPr>
          </w:p>
        </w:tc>
      </w:tr>
      <w:tr w:rsidR="00857DC1" w:rsidRPr="00A604FC" w14:paraId="7BF05EAB" w14:textId="77777777" w:rsidTr="00810C8A">
        <w:tc>
          <w:tcPr>
            <w:tcW w:w="667" w:type="dxa"/>
          </w:tcPr>
          <w:p w14:paraId="2F93DC1D" w14:textId="77777777" w:rsidR="00857DC1" w:rsidRPr="00857DC1" w:rsidRDefault="00857DC1" w:rsidP="0043463C">
            <w:pPr>
              <w:spacing w:after="100"/>
              <w:rPr>
                <w:rFonts w:cs="Arial"/>
                <w:noProof/>
                <w:sz w:val="18"/>
                <w:szCs w:val="18"/>
              </w:rPr>
            </w:pPr>
            <w:r w:rsidRPr="00857DC1">
              <w:rPr>
                <w:rFonts w:cs="Arial"/>
                <w:noProof/>
                <w:sz w:val="18"/>
                <w:szCs w:val="18"/>
              </w:rPr>
              <w:t>46.</w:t>
            </w:r>
          </w:p>
        </w:tc>
        <w:tc>
          <w:tcPr>
            <w:tcW w:w="7559" w:type="dxa"/>
          </w:tcPr>
          <w:p w14:paraId="56702232" w14:textId="77777777" w:rsidR="00857DC1" w:rsidRPr="00857DC1" w:rsidRDefault="00857DC1" w:rsidP="0043463C">
            <w:pPr>
              <w:spacing w:line="360" w:lineRule="auto"/>
              <w:rPr>
                <w:rFonts w:cs="Arial"/>
                <w:b/>
                <w:bCs/>
                <w:sz w:val="18"/>
                <w:szCs w:val="18"/>
              </w:rPr>
            </w:pPr>
            <w:r w:rsidRPr="00857DC1">
              <w:rPr>
                <w:rFonts w:cs="Arial"/>
                <w:b/>
                <w:bCs/>
                <w:sz w:val="18"/>
                <w:szCs w:val="18"/>
              </w:rPr>
              <w:t>The special conditions that apply to the Contract are:</w:t>
            </w:r>
          </w:p>
        </w:tc>
        <w:tc>
          <w:tcPr>
            <w:tcW w:w="790" w:type="dxa"/>
          </w:tcPr>
          <w:p w14:paraId="26DCB3F4" w14:textId="77777777" w:rsidR="00857DC1" w:rsidRPr="00857DC1" w:rsidRDefault="00857DC1" w:rsidP="0043463C">
            <w:pPr>
              <w:spacing w:after="100"/>
              <w:rPr>
                <w:rFonts w:cs="Arial"/>
                <w:noProof/>
                <w:sz w:val="18"/>
                <w:szCs w:val="18"/>
              </w:rPr>
            </w:pPr>
          </w:p>
        </w:tc>
      </w:tr>
      <w:tr w:rsidR="00857DC1" w:rsidRPr="00A604FC" w14:paraId="70BCB163" w14:textId="77777777" w:rsidTr="00810C8A">
        <w:tc>
          <w:tcPr>
            <w:tcW w:w="667" w:type="dxa"/>
          </w:tcPr>
          <w:p w14:paraId="4F6CCDD1" w14:textId="77777777" w:rsidR="00857DC1" w:rsidRPr="00857DC1" w:rsidRDefault="00857DC1" w:rsidP="0043463C">
            <w:pPr>
              <w:spacing w:after="100"/>
              <w:rPr>
                <w:rFonts w:cs="Arial"/>
                <w:noProof/>
                <w:sz w:val="18"/>
                <w:szCs w:val="18"/>
              </w:rPr>
            </w:pPr>
            <w:r w:rsidRPr="00857DC1">
              <w:rPr>
                <w:rFonts w:cs="Arial"/>
                <w:noProof/>
                <w:sz w:val="18"/>
                <w:szCs w:val="18"/>
              </w:rPr>
              <w:t>46.1</w:t>
            </w:r>
          </w:p>
        </w:tc>
        <w:tc>
          <w:tcPr>
            <w:tcW w:w="7559" w:type="dxa"/>
          </w:tcPr>
          <w:p w14:paraId="1C20A2F8" w14:textId="77777777" w:rsidR="00857DC1" w:rsidRPr="00857DC1" w:rsidRDefault="00857DC1" w:rsidP="0043463C">
            <w:pPr>
              <w:spacing w:line="360" w:lineRule="auto"/>
              <w:rPr>
                <w:rFonts w:cs="Arial"/>
                <w:sz w:val="18"/>
                <w:szCs w:val="18"/>
              </w:rPr>
            </w:pPr>
            <w:r w:rsidRPr="00857DC1">
              <w:rPr>
                <w:rFonts w:cs="Arial"/>
                <w:sz w:val="18"/>
                <w:szCs w:val="18"/>
              </w:rPr>
              <w:t>Scope of Contract</w:t>
            </w:r>
          </w:p>
        </w:tc>
        <w:tc>
          <w:tcPr>
            <w:tcW w:w="790" w:type="dxa"/>
          </w:tcPr>
          <w:p w14:paraId="2B18C7FB" w14:textId="77777777" w:rsidR="00857DC1" w:rsidRPr="00857DC1" w:rsidRDefault="00857DC1" w:rsidP="0043463C">
            <w:pPr>
              <w:spacing w:after="100"/>
              <w:rPr>
                <w:rFonts w:cs="Arial"/>
                <w:noProof/>
                <w:sz w:val="18"/>
                <w:szCs w:val="18"/>
              </w:rPr>
            </w:pPr>
            <w:r w:rsidRPr="00857DC1">
              <w:rPr>
                <w:rFonts w:cs="Arial"/>
                <w:noProof/>
                <w:sz w:val="18"/>
                <w:szCs w:val="18"/>
              </w:rPr>
              <w:t>28</w:t>
            </w:r>
          </w:p>
        </w:tc>
      </w:tr>
      <w:tr w:rsidR="00857DC1" w:rsidRPr="00A604FC" w14:paraId="2E525DD2" w14:textId="77777777" w:rsidTr="00810C8A">
        <w:tc>
          <w:tcPr>
            <w:tcW w:w="667" w:type="dxa"/>
          </w:tcPr>
          <w:p w14:paraId="64B63FC4" w14:textId="4BB39308" w:rsidR="00857DC1" w:rsidRPr="00857DC1" w:rsidRDefault="00857DC1" w:rsidP="0043463C">
            <w:pPr>
              <w:spacing w:after="100"/>
              <w:rPr>
                <w:rFonts w:cs="Arial"/>
                <w:noProof/>
                <w:sz w:val="18"/>
                <w:szCs w:val="18"/>
              </w:rPr>
            </w:pPr>
            <w:r w:rsidRPr="00857DC1">
              <w:rPr>
                <w:rFonts w:cs="Arial"/>
                <w:noProof/>
                <w:sz w:val="18"/>
                <w:szCs w:val="18"/>
              </w:rPr>
              <w:t>46.</w:t>
            </w:r>
            <w:r w:rsidR="00810C8A">
              <w:rPr>
                <w:rFonts w:cs="Arial"/>
                <w:noProof/>
                <w:sz w:val="18"/>
                <w:szCs w:val="18"/>
              </w:rPr>
              <w:t>2</w:t>
            </w:r>
          </w:p>
        </w:tc>
        <w:tc>
          <w:tcPr>
            <w:tcW w:w="7559" w:type="dxa"/>
          </w:tcPr>
          <w:p w14:paraId="3EB93272" w14:textId="77777777" w:rsidR="00857DC1" w:rsidRPr="00857DC1" w:rsidRDefault="00857DC1" w:rsidP="0043463C">
            <w:pPr>
              <w:spacing w:line="360" w:lineRule="auto"/>
              <w:rPr>
                <w:rFonts w:cs="Arial"/>
                <w:sz w:val="18"/>
                <w:szCs w:val="18"/>
              </w:rPr>
            </w:pPr>
            <w:r w:rsidRPr="00857DC1">
              <w:rPr>
                <w:rFonts w:cs="Arial"/>
                <w:sz w:val="18"/>
                <w:szCs w:val="18"/>
              </w:rPr>
              <w:t>Authority for Work - Repair</w:t>
            </w:r>
          </w:p>
        </w:tc>
        <w:tc>
          <w:tcPr>
            <w:tcW w:w="790" w:type="dxa"/>
          </w:tcPr>
          <w:p w14:paraId="61D11CFF" w14:textId="77777777" w:rsidR="00857DC1" w:rsidRPr="00857DC1" w:rsidRDefault="00857DC1" w:rsidP="0043463C">
            <w:pPr>
              <w:spacing w:after="100"/>
              <w:rPr>
                <w:rFonts w:cs="Arial"/>
                <w:noProof/>
                <w:sz w:val="18"/>
                <w:szCs w:val="18"/>
              </w:rPr>
            </w:pPr>
            <w:r w:rsidRPr="00857DC1">
              <w:rPr>
                <w:rFonts w:cs="Arial"/>
                <w:noProof/>
                <w:sz w:val="18"/>
                <w:szCs w:val="18"/>
              </w:rPr>
              <w:t>28</w:t>
            </w:r>
          </w:p>
        </w:tc>
      </w:tr>
      <w:tr w:rsidR="00857DC1" w:rsidRPr="00A604FC" w14:paraId="49A32381" w14:textId="77777777" w:rsidTr="00810C8A">
        <w:tc>
          <w:tcPr>
            <w:tcW w:w="667" w:type="dxa"/>
          </w:tcPr>
          <w:p w14:paraId="28E60C72" w14:textId="3643700B" w:rsidR="00857DC1" w:rsidRPr="00857DC1" w:rsidRDefault="00857DC1" w:rsidP="0043463C">
            <w:pPr>
              <w:spacing w:after="100"/>
              <w:rPr>
                <w:rFonts w:cs="Arial"/>
                <w:noProof/>
                <w:sz w:val="18"/>
                <w:szCs w:val="18"/>
              </w:rPr>
            </w:pPr>
            <w:r w:rsidRPr="00857DC1">
              <w:rPr>
                <w:rFonts w:cs="Arial"/>
                <w:noProof/>
                <w:sz w:val="18"/>
                <w:szCs w:val="18"/>
              </w:rPr>
              <w:t>46.</w:t>
            </w:r>
            <w:r w:rsidR="00810C8A">
              <w:rPr>
                <w:rFonts w:cs="Arial"/>
                <w:noProof/>
                <w:sz w:val="18"/>
                <w:szCs w:val="18"/>
              </w:rPr>
              <w:t>3</w:t>
            </w:r>
          </w:p>
        </w:tc>
        <w:tc>
          <w:tcPr>
            <w:tcW w:w="7559" w:type="dxa"/>
          </w:tcPr>
          <w:p w14:paraId="1C782C03" w14:textId="77777777" w:rsidR="00857DC1" w:rsidRPr="00857DC1" w:rsidRDefault="00857DC1" w:rsidP="0043463C">
            <w:pPr>
              <w:spacing w:line="360" w:lineRule="auto"/>
              <w:rPr>
                <w:rFonts w:cs="Arial"/>
                <w:sz w:val="18"/>
                <w:szCs w:val="18"/>
              </w:rPr>
            </w:pPr>
            <w:r w:rsidRPr="00857DC1">
              <w:rPr>
                <w:rFonts w:cs="Arial"/>
                <w:sz w:val="18"/>
                <w:szCs w:val="18"/>
              </w:rPr>
              <w:t>Authority for Work - Calibration</w:t>
            </w:r>
          </w:p>
        </w:tc>
        <w:tc>
          <w:tcPr>
            <w:tcW w:w="790" w:type="dxa"/>
          </w:tcPr>
          <w:p w14:paraId="493D2437" w14:textId="585B0A60" w:rsidR="00857DC1" w:rsidRPr="00857DC1" w:rsidRDefault="00857DC1" w:rsidP="0043463C">
            <w:pPr>
              <w:spacing w:after="100"/>
              <w:rPr>
                <w:rFonts w:cs="Arial"/>
                <w:noProof/>
                <w:sz w:val="18"/>
                <w:szCs w:val="18"/>
              </w:rPr>
            </w:pPr>
            <w:r w:rsidRPr="00857DC1">
              <w:rPr>
                <w:rFonts w:cs="Arial"/>
                <w:noProof/>
                <w:sz w:val="18"/>
                <w:szCs w:val="18"/>
              </w:rPr>
              <w:t>2</w:t>
            </w:r>
            <w:r w:rsidR="00A42662">
              <w:rPr>
                <w:rFonts w:cs="Arial"/>
                <w:noProof/>
                <w:sz w:val="18"/>
                <w:szCs w:val="18"/>
              </w:rPr>
              <w:t>8</w:t>
            </w:r>
          </w:p>
        </w:tc>
      </w:tr>
      <w:tr w:rsidR="00857DC1" w:rsidRPr="00A604FC" w14:paraId="18AF3130" w14:textId="77777777" w:rsidTr="00810C8A">
        <w:tc>
          <w:tcPr>
            <w:tcW w:w="667" w:type="dxa"/>
          </w:tcPr>
          <w:p w14:paraId="1295D752" w14:textId="071122E8" w:rsidR="00857DC1" w:rsidRPr="00857DC1" w:rsidRDefault="00857DC1" w:rsidP="0043463C">
            <w:pPr>
              <w:spacing w:after="100"/>
              <w:rPr>
                <w:rFonts w:cs="Arial"/>
                <w:noProof/>
                <w:sz w:val="18"/>
                <w:szCs w:val="18"/>
              </w:rPr>
            </w:pPr>
            <w:r w:rsidRPr="00857DC1">
              <w:rPr>
                <w:rFonts w:cs="Arial"/>
                <w:noProof/>
                <w:sz w:val="18"/>
                <w:szCs w:val="18"/>
              </w:rPr>
              <w:t>46.</w:t>
            </w:r>
            <w:r w:rsidR="00810C8A">
              <w:rPr>
                <w:rFonts w:cs="Arial"/>
                <w:noProof/>
                <w:sz w:val="18"/>
                <w:szCs w:val="18"/>
              </w:rPr>
              <w:t>4</w:t>
            </w:r>
          </w:p>
        </w:tc>
        <w:tc>
          <w:tcPr>
            <w:tcW w:w="7559" w:type="dxa"/>
          </w:tcPr>
          <w:p w14:paraId="197214E5" w14:textId="77777777" w:rsidR="00857DC1" w:rsidRPr="00857DC1" w:rsidRDefault="00857DC1" w:rsidP="0043463C">
            <w:pPr>
              <w:spacing w:line="360" w:lineRule="auto"/>
              <w:rPr>
                <w:rFonts w:cs="Arial"/>
                <w:sz w:val="18"/>
                <w:szCs w:val="18"/>
              </w:rPr>
            </w:pPr>
            <w:r w:rsidRPr="00857DC1">
              <w:rPr>
                <w:rFonts w:cs="Arial"/>
                <w:sz w:val="18"/>
                <w:szCs w:val="18"/>
              </w:rPr>
              <w:t>Associated Items - Request for Quotation</w:t>
            </w:r>
          </w:p>
        </w:tc>
        <w:tc>
          <w:tcPr>
            <w:tcW w:w="790" w:type="dxa"/>
          </w:tcPr>
          <w:p w14:paraId="48986032" w14:textId="0BF716F7" w:rsidR="00857DC1" w:rsidRPr="00857DC1" w:rsidRDefault="00857DC1" w:rsidP="0043463C">
            <w:pPr>
              <w:spacing w:after="100"/>
              <w:rPr>
                <w:rFonts w:cs="Arial"/>
                <w:noProof/>
                <w:sz w:val="18"/>
                <w:szCs w:val="18"/>
              </w:rPr>
            </w:pPr>
            <w:r w:rsidRPr="00857DC1">
              <w:rPr>
                <w:rFonts w:cs="Arial"/>
                <w:noProof/>
                <w:sz w:val="18"/>
                <w:szCs w:val="18"/>
              </w:rPr>
              <w:t>2</w:t>
            </w:r>
            <w:r w:rsidR="00A42662">
              <w:rPr>
                <w:rFonts w:cs="Arial"/>
                <w:noProof/>
                <w:sz w:val="18"/>
                <w:szCs w:val="18"/>
              </w:rPr>
              <w:t>8</w:t>
            </w:r>
          </w:p>
        </w:tc>
      </w:tr>
      <w:tr w:rsidR="00857DC1" w:rsidRPr="00A604FC" w14:paraId="045CDFF1" w14:textId="77777777" w:rsidTr="00810C8A">
        <w:tc>
          <w:tcPr>
            <w:tcW w:w="667" w:type="dxa"/>
          </w:tcPr>
          <w:p w14:paraId="13FEBBCF" w14:textId="17499508" w:rsidR="00857DC1" w:rsidRPr="00857DC1" w:rsidRDefault="00857DC1" w:rsidP="0043463C">
            <w:pPr>
              <w:spacing w:after="100"/>
              <w:rPr>
                <w:rFonts w:cs="Arial"/>
                <w:noProof/>
                <w:sz w:val="18"/>
                <w:szCs w:val="18"/>
              </w:rPr>
            </w:pPr>
            <w:r w:rsidRPr="00857DC1">
              <w:rPr>
                <w:rFonts w:cs="Arial"/>
                <w:noProof/>
                <w:sz w:val="18"/>
                <w:szCs w:val="18"/>
              </w:rPr>
              <w:t>46.</w:t>
            </w:r>
            <w:r w:rsidR="00810C8A">
              <w:rPr>
                <w:rFonts w:cs="Arial"/>
                <w:noProof/>
                <w:sz w:val="18"/>
                <w:szCs w:val="18"/>
              </w:rPr>
              <w:t>5</w:t>
            </w:r>
          </w:p>
        </w:tc>
        <w:tc>
          <w:tcPr>
            <w:tcW w:w="7559" w:type="dxa"/>
          </w:tcPr>
          <w:p w14:paraId="2E779E9C" w14:textId="243AA9BC" w:rsidR="00857DC1" w:rsidRPr="00857DC1" w:rsidRDefault="00A95968" w:rsidP="0043463C">
            <w:pPr>
              <w:spacing w:line="360" w:lineRule="auto"/>
              <w:rPr>
                <w:rFonts w:cs="Arial"/>
                <w:sz w:val="18"/>
                <w:szCs w:val="18"/>
              </w:rPr>
            </w:pPr>
            <w:r>
              <w:rPr>
                <w:rFonts w:cs="Arial"/>
                <w:sz w:val="18"/>
                <w:szCs w:val="18"/>
              </w:rPr>
              <w:t>Variation of Price</w:t>
            </w:r>
          </w:p>
        </w:tc>
        <w:tc>
          <w:tcPr>
            <w:tcW w:w="790" w:type="dxa"/>
          </w:tcPr>
          <w:p w14:paraId="3E0C992B" w14:textId="51EA53A4" w:rsidR="00857DC1" w:rsidRPr="00857DC1" w:rsidRDefault="00857DC1" w:rsidP="0043463C">
            <w:pPr>
              <w:spacing w:after="100"/>
              <w:rPr>
                <w:rFonts w:cs="Arial"/>
                <w:noProof/>
                <w:sz w:val="18"/>
                <w:szCs w:val="18"/>
              </w:rPr>
            </w:pPr>
            <w:r w:rsidRPr="00857DC1">
              <w:rPr>
                <w:rFonts w:cs="Arial"/>
                <w:noProof/>
                <w:sz w:val="18"/>
                <w:szCs w:val="18"/>
              </w:rPr>
              <w:t>2</w:t>
            </w:r>
            <w:r w:rsidR="00C72FE9">
              <w:rPr>
                <w:rFonts w:cs="Arial"/>
                <w:noProof/>
                <w:sz w:val="18"/>
                <w:szCs w:val="18"/>
              </w:rPr>
              <w:t>8</w:t>
            </w:r>
          </w:p>
        </w:tc>
      </w:tr>
      <w:tr w:rsidR="00857DC1" w:rsidRPr="00A604FC" w14:paraId="39D6E531" w14:textId="77777777" w:rsidTr="00810C8A">
        <w:tc>
          <w:tcPr>
            <w:tcW w:w="667" w:type="dxa"/>
          </w:tcPr>
          <w:p w14:paraId="7A07C171" w14:textId="47497E4E" w:rsidR="00857DC1" w:rsidRPr="00857DC1" w:rsidRDefault="00857DC1" w:rsidP="0043463C">
            <w:pPr>
              <w:spacing w:after="100"/>
              <w:rPr>
                <w:rFonts w:cs="Arial"/>
                <w:noProof/>
                <w:sz w:val="18"/>
                <w:szCs w:val="18"/>
              </w:rPr>
            </w:pPr>
            <w:r w:rsidRPr="00857DC1">
              <w:rPr>
                <w:rFonts w:cs="Arial"/>
                <w:noProof/>
                <w:sz w:val="18"/>
                <w:szCs w:val="18"/>
              </w:rPr>
              <w:t>46.</w:t>
            </w:r>
            <w:r w:rsidR="00810C8A">
              <w:rPr>
                <w:rFonts w:cs="Arial"/>
                <w:noProof/>
                <w:sz w:val="18"/>
                <w:szCs w:val="18"/>
              </w:rPr>
              <w:t>6</w:t>
            </w:r>
          </w:p>
        </w:tc>
        <w:tc>
          <w:tcPr>
            <w:tcW w:w="7559" w:type="dxa"/>
          </w:tcPr>
          <w:p w14:paraId="1695024A" w14:textId="77777777" w:rsidR="00857DC1" w:rsidRPr="00857DC1" w:rsidRDefault="00857DC1" w:rsidP="0043463C">
            <w:pPr>
              <w:spacing w:line="360" w:lineRule="auto"/>
              <w:rPr>
                <w:rFonts w:cs="Arial"/>
                <w:sz w:val="18"/>
                <w:szCs w:val="18"/>
              </w:rPr>
            </w:pPr>
            <w:r w:rsidRPr="00857DC1">
              <w:rPr>
                <w:rFonts w:cs="Arial"/>
                <w:sz w:val="18"/>
                <w:szCs w:val="18"/>
              </w:rPr>
              <w:t xml:space="preserve">Open Book Accounting </w:t>
            </w:r>
          </w:p>
        </w:tc>
        <w:tc>
          <w:tcPr>
            <w:tcW w:w="790" w:type="dxa"/>
          </w:tcPr>
          <w:p w14:paraId="6D859CA2" w14:textId="691492BC" w:rsidR="00857DC1" w:rsidRPr="00857DC1" w:rsidRDefault="00A42662" w:rsidP="0043463C">
            <w:pPr>
              <w:spacing w:after="100"/>
              <w:rPr>
                <w:rFonts w:cs="Arial"/>
                <w:noProof/>
                <w:sz w:val="18"/>
                <w:szCs w:val="18"/>
              </w:rPr>
            </w:pPr>
            <w:r>
              <w:rPr>
                <w:rFonts w:cs="Arial"/>
                <w:noProof/>
                <w:sz w:val="18"/>
                <w:szCs w:val="18"/>
              </w:rPr>
              <w:t>29</w:t>
            </w:r>
          </w:p>
        </w:tc>
      </w:tr>
      <w:tr w:rsidR="00857DC1" w:rsidRPr="00A604FC" w14:paraId="49B85C45" w14:textId="77777777" w:rsidTr="00810C8A">
        <w:tc>
          <w:tcPr>
            <w:tcW w:w="667" w:type="dxa"/>
          </w:tcPr>
          <w:p w14:paraId="042369D6" w14:textId="56728627" w:rsidR="00857DC1" w:rsidRPr="00857DC1" w:rsidRDefault="00857DC1" w:rsidP="0043463C">
            <w:pPr>
              <w:spacing w:after="100"/>
              <w:rPr>
                <w:rFonts w:cs="Arial"/>
                <w:noProof/>
                <w:sz w:val="18"/>
                <w:szCs w:val="18"/>
              </w:rPr>
            </w:pPr>
            <w:r w:rsidRPr="00857DC1">
              <w:rPr>
                <w:rFonts w:cs="Arial"/>
                <w:noProof/>
                <w:sz w:val="18"/>
                <w:szCs w:val="18"/>
              </w:rPr>
              <w:t>46.</w:t>
            </w:r>
            <w:r w:rsidR="00810C8A">
              <w:rPr>
                <w:rFonts w:cs="Arial"/>
                <w:noProof/>
                <w:sz w:val="18"/>
                <w:szCs w:val="18"/>
              </w:rPr>
              <w:t>7</w:t>
            </w:r>
          </w:p>
        </w:tc>
        <w:tc>
          <w:tcPr>
            <w:tcW w:w="7559" w:type="dxa"/>
          </w:tcPr>
          <w:p w14:paraId="5D9FF2D5" w14:textId="77777777" w:rsidR="00857DC1" w:rsidRPr="00857DC1" w:rsidRDefault="00857DC1" w:rsidP="0043463C">
            <w:pPr>
              <w:spacing w:line="360" w:lineRule="auto"/>
              <w:rPr>
                <w:rFonts w:cs="Arial"/>
                <w:sz w:val="18"/>
                <w:szCs w:val="18"/>
              </w:rPr>
            </w:pPr>
            <w:r w:rsidRPr="00857DC1">
              <w:rPr>
                <w:rFonts w:cs="Arial"/>
                <w:sz w:val="18"/>
                <w:szCs w:val="18"/>
              </w:rPr>
              <w:t>Limitations on Liability</w:t>
            </w:r>
          </w:p>
        </w:tc>
        <w:tc>
          <w:tcPr>
            <w:tcW w:w="790" w:type="dxa"/>
          </w:tcPr>
          <w:p w14:paraId="5C33C924" w14:textId="6958D192" w:rsidR="00857DC1" w:rsidRPr="00857DC1" w:rsidRDefault="00A42662" w:rsidP="0043463C">
            <w:pPr>
              <w:spacing w:after="100"/>
              <w:rPr>
                <w:rFonts w:cs="Arial"/>
                <w:noProof/>
                <w:sz w:val="18"/>
                <w:szCs w:val="18"/>
              </w:rPr>
            </w:pPr>
            <w:r>
              <w:rPr>
                <w:rFonts w:cs="Arial"/>
                <w:noProof/>
                <w:sz w:val="18"/>
                <w:szCs w:val="18"/>
              </w:rPr>
              <w:t>29</w:t>
            </w:r>
          </w:p>
        </w:tc>
      </w:tr>
      <w:tr w:rsidR="00857DC1" w:rsidRPr="00A604FC" w14:paraId="5828B97A" w14:textId="77777777" w:rsidTr="00810C8A">
        <w:tc>
          <w:tcPr>
            <w:tcW w:w="667" w:type="dxa"/>
          </w:tcPr>
          <w:p w14:paraId="40B89603" w14:textId="21029D09" w:rsidR="00857DC1" w:rsidRPr="00857DC1" w:rsidRDefault="00857DC1" w:rsidP="0043463C">
            <w:pPr>
              <w:spacing w:after="100"/>
              <w:rPr>
                <w:rFonts w:cs="Arial"/>
                <w:noProof/>
                <w:sz w:val="18"/>
                <w:szCs w:val="18"/>
              </w:rPr>
            </w:pPr>
            <w:r w:rsidRPr="00857DC1">
              <w:rPr>
                <w:rFonts w:cs="Arial"/>
                <w:noProof/>
                <w:sz w:val="18"/>
                <w:szCs w:val="18"/>
              </w:rPr>
              <w:t>46.</w:t>
            </w:r>
            <w:r w:rsidR="00810C8A">
              <w:rPr>
                <w:rFonts w:cs="Arial"/>
                <w:noProof/>
                <w:sz w:val="18"/>
                <w:szCs w:val="18"/>
              </w:rPr>
              <w:t>8</w:t>
            </w:r>
          </w:p>
        </w:tc>
        <w:tc>
          <w:tcPr>
            <w:tcW w:w="7559" w:type="dxa"/>
          </w:tcPr>
          <w:p w14:paraId="045FCDDB" w14:textId="77777777" w:rsidR="00857DC1" w:rsidRPr="00857DC1" w:rsidRDefault="00857DC1" w:rsidP="0043463C">
            <w:pPr>
              <w:spacing w:line="360" w:lineRule="auto"/>
              <w:rPr>
                <w:rFonts w:cs="Arial"/>
                <w:sz w:val="18"/>
                <w:szCs w:val="18"/>
              </w:rPr>
            </w:pPr>
            <w:r w:rsidRPr="00857DC1">
              <w:rPr>
                <w:rFonts w:cs="Arial"/>
                <w:sz w:val="18"/>
                <w:szCs w:val="18"/>
              </w:rPr>
              <w:t xml:space="preserve">Key Performance Indicators and Performance Management </w:t>
            </w:r>
          </w:p>
        </w:tc>
        <w:tc>
          <w:tcPr>
            <w:tcW w:w="790" w:type="dxa"/>
          </w:tcPr>
          <w:p w14:paraId="6A68F916" w14:textId="77777777" w:rsidR="00857DC1" w:rsidRPr="00857DC1" w:rsidRDefault="00857DC1" w:rsidP="0043463C">
            <w:pPr>
              <w:spacing w:after="100"/>
              <w:rPr>
                <w:rFonts w:cs="Arial"/>
                <w:noProof/>
                <w:sz w:val="18"/>
                <w:szCs w:val="18"/>
              </w:rPr>
            </w:pPr>
            <w:r w:rsidRPr="00857DC1">
              <w:rPr>
                <w:rFonts w:cs="Arial"/>
                <w:noProof/>
                <w:sz w:val="18"/>
                <w:szCs w:val="18"/>
              </w:rPr>
              <w:t>32</w:t>
            </w:r>
          </w:p>
        </w:tc>
      </w:tr>
      <w:tr w:rsidR="00857DC1" w:rsidRPr="00A604FC" w14:paraId="43DE7F83" w14:textId="77777777" w:rsidTr="00810C8A">
        <w:tc>
          <w:tcPr>
            <w:tcW w:w="667" w:type="dxa"/>
          </w:tcPr>
          <w:p w14:paraId="2D605A28" w14:textId="029496F6" w:rsidR="00857DC1" w:rsidRPr="00857DC1" w:rsidRDefault="00857DC1" w:rsidP="0043463C">
            <w:pPr>
              <w:spacing w:after="100"/>
              <w:rPr>
                <w:rFonts w:cs="Arial"/>
                <w:noProof/>
                <w:sz w:val="18"/>
                <w:szCs w:val="18"/>
              </w:rPr>
            </w:pPr>
            <w:r w:rsidRPr="00857DC1">
              <w:rPr>
                <w:rFonts w:cs="Arial"/>
                <w:noProof/>
                <w:sz w:val="18"/>
                <w:szCs w:val="18"/>
              </w:rPr>
              <w:t>46.</w:t>
            </w:r>
            <w:r w:rsidR="00810C8A">
              <w:rPr>
                <w:rFonts w:cs="Arial"/>
                <w:noProof/>
                <w:sz w:val="18"/>
                <w:szCs w:val="18"/>
              </w:rPr>
              <w:t>9</w:t>
            </w:r>
          </w:p>
        </w:tc>
        <w:tc>
          <w:tcPr>
            <w:tcW w:w="7559" w:type="dxa"/>
          </w:tcPr>
          <w:p w14:paraId="646F8C64" w14:textId="77777777" w:rsidR="00857DC1" w:rsidRPr="00857DC1" w:rsidRDefault="00857DC1" w:rsidP="0043463C">
            <w:pPr>
              <w:spacing w:line="360" w:lineRule="auto"/>
              <w:rPr>
                <w:rFonts w:cs="Arial"/>
                <w:sz w:val="18"/>
                <w:szCs w:val="18"/>
              </w:rPr>
            </w:pPr>
            <w:r w:rsidRPr="00857DC1">
              <w:rPr>
                <w:rFonts w:cs="Arial"/>
                <w:sz w:val="18"/>
                <w:szCs w:val="18"/>
              </w:rPr>
              <w:t>Turnaround Time - Repair</w:t>
            </w:r>
          </w:p>
        </w:tc>
        <w:tc>
          <w:tcPr>
            <w:tcW w:w="790" w:type="dxa"/>
          </w:tcPr>
          <w:p w14:paraId="2669CCB2" w14:textId="77777777" w:rsidR="00857DC1" w:rsidRPr="00857DC1" w:rsidRDefault="00857DC1" w:rsidP="0043463C">
            <w:pPr>
              <w:spacing w:after="100"/>
              <w:rPr>
                <w:rFonts w:cs="Arial"/>
                <w:noProof/>
                <w:sz w:val="18"/>
                <w:szCs w:val="18"/>
              </w:rPr>
            </w:pPr>
            <w:r w:rsidRPr="00857DC1">
              <w:rPr>
                <w:rFonts w:cs="Arial"/>
                <w:noProof/>
                <w:sz w:val="18"/>
                <w:szCs w:val="18"/>
              </w:rPr>
              <w:t>34</w:t>
            </w:r>
          </w:p>
        </w:tc>
      </w:tr>
      <w:tr w:rsidR="00857DC1" w:rsidRPr="00A604FC" w14:paraId="2DAFFFB2" w14:textId="77777777" w:rsidTr="00810C8A">
        <w:tc>
          <w:tcPr>
            <w:tcW w:w="667" w:type="dxa"/>
          </w:tcPr>
          <w:p w14:paraId="49CE9CEE" w14:textId="79529905" w:rsidR="00857DC1" w:rsidRPr="00857DC1" w:rsidRDefault="00857DC1" w:rsidP="0043463C">
            <w:pPr>
              <w:spacing w:after="100"/>
              <w:rPr>
                <w:rFonts w:cs="Arial"/>
                <w:noProof/>
                <w:sz w:val="18"/>
                <w:szCs w:val="18"/>
              </w:rPr>
            </w:pPr>
            <w:r w:rsidRPr="00857DC1">
              <w:rPr>
                <w:rFonts w:cs="Arial"/>
                <w:noProof/>
                <w:sz w:val="18"/>
                <w:szCs w:val="18"/>
              </w:rPr>
              <w:t>46.1</w:t>
            </w:r>
            <w:r w:rsidR="00810C8A">
              <w:rPr>
                <w:rFonts w:cs="Arial"/>
                <w:noProof/>
                <w:sz w:val="18"/>
                <w:szCs w:val="18"/>
              </w:rPr>
              <w:t>0</w:t>
            </w:r>
          </w:p>
        </w:tc>
        <w:tc>
          <w:tcPr>
            <w:tcW w:w="7559" w:type="dxa"/>
          </w:tcPr>
          <w:p w14:paraId="16673639" w14:textId="77777777" w:rsidR="00857DC1" w:rsidRPr="00857DC1" w:rsidRDefault="00857DC1" w:rsidP="0043463C">
            <w:pPr>
              <w:spacing w:line="360" w:lineRule="auto"/>
              <w:rPr>
                <w:rFonts w:cs="Arial"/>
                <w:sz w:val="18"/>
                <w:szCs w:val="18"/>
              </w:rPr>
            </w:pPr>
            <w:r w:rsidRPr="00857DC1">
              <w:rPr>
                <w:rFonts w:cs="Arial"/>
                <w:sz w:val="18"/>
                <w:szCs w:val="18"/>
              </w:rPr>
              <w:t xml:space="preserve">Turnaround Time - Calibration  </w:t>
            </w:r>
          </w:p>
        </w:tc>
        <w:tc>
          <w:tcPr>
            <w:tcW w:w="790" w:type="dxa"/>
          </w:tcPr>
          <w:p w14:paraId="1097E16E" w14:textId="5BFD3486" w:rsidR="00857DC1" w:rsidRPr="00857DC1" w:rsidRDefault="00857DC1" w:rsidP="0043463C">
            <w:pPr>
              <w:spacing w:after="100"/>
              <w:rPr>
                <w:rFonts w:cs="Arial"/>
                <w:noProof/>
                <w:sz w:val="18"/>
                <w:szCs w:val="18"/>
              </w:rPr>
            </w:pPr>
            <w:r w:rsidRPr="00857DC1">
              <w:rPr>
                <w:rFonts w:cs="Arial"/>
                <w:noProof/>
                <w:sz w:val="18"/>
                <w:szCs w:val="18"/>
              </w:rPr>
              <w:t>3</w:t>
            </w:r>
            <w:r w:rsidR="00A42662">
              <w:rPr>
                <w:rFonts w:cs="Arial"/>
                <w:noProof/>
                <w:sz w:val="18"/>
                <w:szCs w:val="18"/>
              </w:rPr>
              <w:t>4</w:t>
            </w:r>
          </w:p>
        </w:tc>
      </w:tr>
      <w:tr w:rsidR="00857DC1" w:rsidRPr="00A604FC" w14:paraId="228D9BF8" w14:textId="77777777" w:rsidTr="00810C8A">
        <w:tc>
          <w:tcPr>
            <w:tcW w:w="667" w:type="dxa"/>
          </w:tcPr>
          <w:p w14:paraId="53F1151F" w14:textId="5EEB00A9" w:rsidR="00857DC1" w:rsidRPr="00857DC1" w:rsidRDefault="00857DC1" w:rsidP="0043463C">
            <w:pPr>
              <w:spacing w:after="100"/>
              <w:rPr>
                <w:rFonts w:cs="Arial"/>
                <w:noProof/>
                <w:sz w:val="18"/>
                <w:szCs w:val="18"/>
              </w:rPr>
            </w:pPr>
            <w:r w:rsidRPr="00857DC1">
              <w:rPr>
                <w:rFonts w:cs="Arial"/>
                <w:noProof/>
                <w:sz w:val="18"/>
                <w:szCs w:val="18"/>
              </w:rPr>
              <w:t>46.1</w:t>
            </w:r>
            <w:r w:rsidR="00810C8A">
              <w:rPr>
                <w:rFonts w:cs="Arial"/>
                <w:noProof/>
                <w:sz w:val="18"/>
                <w:szCs w:val="18"/>
              </w:rPr>
              <w:t>1</w:t>
            </w:r>
          </w:p>
        </w:tc>
        <w:tc>
          <w:tcPr>
            <w:tcW w:w="7559" w:type="dxa"/>
          </w:tcPr>
          <w:p w14:paraId="62C42EB6" w14:textId="77777777" w:rsidR="00857DC1" w:rsidRPr="00857DC1" w:rsidRDefault="00857DC1" w:rsidP="0043463C">
            <w:pPr>
              <w:spacing w:line="360" w:lineRule="auto"/>
              <w:rPr>
                <w:rFonts w:cs="Arial"/>
                <w:sz w:val="18"/>
                <w:szCs w:val="18"/>
              </w:rPr>
            </w:pPr>
            <w:r w:rsidRPr="00857DC1">
              <w:rPr>
                <w:rFonts w:cs="Arial"/>
                <w:sz w:val="18"/>
                <w:szCs w:val="18"/>
              </w:rPr>
              <w:t>Remedies in the Event of Failure to Achieve Turnaround Time</w:t>
            </w:r>
          </w:p>
        </w:tc>
        <w:tc>
          <w:tcPr>
            <w:tcW w:w="790" w:type="dxa"/>
          </w:tcPr>
          <w:p w14:paraId="1B40DDE7" w14:textId="42BE2333" w:rsidR="00857DC1" w:rsidRPr="00857DC1" w:rsidRDefault="00857DC1" w:rsidP="0043463C">
            <w:pPr>
              <w:spacing w:after="100"/>
              <w:rPr>
                <w:rFonts w:cs="Arial"/>
                <w:noProof/>
                <w:sz w:val="18"/>
                <w:szCs w:val="18"/>
              </w:rPr>
            </w:pPr>
            <w:r w:rsidRPr="00857DC1">
              <w:rPr>
                <w:rFonts w:cs="Arial"/>
                <w:noProof/>
                <w:sz w:val="18"/>
                <w:szCs w:val="18"/>
              </w:rPr>
              <w:t>3</w:t>
            </w:r>
            <w:r w:rsidR="00C72FE9">
              <w:rPr>
                <w:rFonts w:cs="Arial"/>
                <w:noProof/>
                <w:sz w:val="18"/>
                <w:szCs w:val="18"/>
              </w:rPr>
              <w:t>5</w:t>
            </w:r>
          </w:p>
        </w:tc>
      </w:tr>
      <w:tr w:rsidR="00857DC1" w:rsidRPr="00A604FC" w14:paraId="515FA8E7" w14:textId="77777777" w:rsidTr="00810C8A">
        <w:tc>
          <w:tcPr>
            <w:tcW w:w="667" w:type="dxa"/>
          </w:tcPr>
          <w:p w14:paraId="2DA543A6" w14:textId="2C28EB96" w:rsidR="00857DC1" w:rsidRPr="00857DC1" w:rsidRDefault="00857DC1" w:rsidP="0043463C">
            <w:pPr>
              <w:spacing w:after="100"/>
              <w:rPr>
                <w:rFonts w:cs="Arial"/>
                <w:noProof/>
                <w:sz w:val="18"/>
                <w:szCs w:val="18"/>
              </w:rPr>
            </w:pPr>
            <w:r w:rsidRPr="00857DC1">
              <w:rPr>
                <w:rFonts w:cs="Arial"/>
                <w:noProof/>
                <w:sz w:val="18"/>
                <w:szCs w:val="18"/>
              </w:rPr>
              <w:t>46.1</w:t>
            </w:r>
            <w:r w:rsidR="00810C8A">
              <w:rPr>
                <w:rFonts w:cs="Arial"/>
                <w:noProof/>
                <w:sz w:val="18"/>
                <w:szCs w:val="18"/>
              </w:rPr>
              <w:t>2</w:t>
            </w:r>
          </w:p>
        </w:tc>
        <w:tc>
          <w:tcPr>
            <w:tcW w:w="7559" w:type="dxa"/>
          </w:tcPr>
          <w:p w14:paraId="382106E1" w14:textId="77777777" w:rsidR="00857DC1" w:rsidRPr="00857DC1" w:rsidRDefault="00857DC1" w:rsidP="0043463C">
            <w:pPr>
              <w:spacing w:line="360" w:lineRule="auto"/>
              <w:rPr>
                <w:rFonts w:cs="Arial"/>
                <w:sz w:val="18"/>
                <w:szCs w:val="18"/>
              </w:rPr>
            </w:pPr>
            <w:r w:rsidRPr="00857DC1">
              <w:rPr>
                <w:rFonts w:cs="Arial"/>
                <w:sz w:val="18"/>
                <w:szCs w:val="18"/>
              </w:rPr>
              <w:t>Warranty</w:t>
            </w:r>
          </w:p>
        </w:tc>
        <w:tc>
          <w:tcPr>
            <w:tcW w:w="790" w:type="dxa"/>
          </w:tcPr>
          <w:p w14:paraId="6611BBD4" w14:textId="77777777" w:rsidR="00857DC1" w:rsidRPr="00857DC1" w:rsidRDefault="00857DC1" w:rsidP="0043463C">
            <w:pPr>
              <w:spacing w:after="100"/>
              <w:rPr>
                <w:rFonts w:cs="Arial"/>
                <w:noProof/>
                <w:sz w:val="18"/>
                <w:szCs w:val="18"/>
              </w:rPr>
            </w:pPr>
            <w:r w:rsidRPr="00857DC1">
              <w:rPr>
                <w:rFonts w:cs="Arial"/>
                <w:noProof/>
                <w:sz w:val="18"/>
                <w:szCs w:val="18"/>
              </w:rPr>
              <w:t>35</w:t>
            </w:r>
          </w:p>
        </w:tc>
      </w:tr>
      <w:tr w:rsidR="00857DC1" w:rsidRPr="00A604FC" w14:paraId="0B19EFB4" w14:textId="77777777" w:rsidTr="00810C8A">
        <w:tc>
          <w:tcPr>
            <w:tcW w:w="667" w:type="dxa"/>
          </w:tcPr>
          <w:p w14:paraId="5DDF8D8B" w14:textId="66EAB064" w:rsidR="00857DC1" w:rsidRPr="00857DC1" w:rsidRDefault="00857DC1" w:rsidP="0043463C">
            <w:pPr>
              <w:spacing w:after="100"/>
              <w:rPr>
                <w:rFonts w:cs="Arial"/>
                <w:noProof/>
                <w:sz w:val="18"/>
                <w:szCs w:val="18"/>
              </w:rPr>
            </w:pPr>
            <w:r w:rsidRPr="00857DC1">
              <w:rPr>
                <w:rFonts w:cs="Arial"/>
                <w:noProof/>
                <w:sz w:val="18"/>
                <w:szCs w:val="18"/>
              </w:rPr>
              <w:t>46.1</w:t>
            </w:r>
            <w:r w:rsidR="00810C8A">
              <w:rPr>
                <w:rFonts w:cs="Arial"/>
                <w:noProof/>
                <w:sz w:val="18"/>
                <w:szCs w:val="18"/>
              </w:rPr>
              <w:t>3</w:t>
            </w:r>
          </w:p>
        </w:tc>
        <w:tc>
          <w:tcPr>
            <w:tcW w:w="7559" w:type="dxa"/>
          </w:tcPr>
          <w:p w14:paraId="6445EF5A" w14:textId="2224908E" w:rsidR="00857DC1" w:rsidRPr="00A95968" w:rsidRDefault="00A95968" w:rsidP="0043463C">
            <w:pPr>
              <w:spacing w:line="360" w:lineRule="auto"/>
              <w:rPr>
                <w:rFonts w:cs="Arial"/>
                <w:sz w:val="18"/>
                <w:szCs w:val="18"/>
              </w:rPr>
            </w:pPr>
            <w:r w:rsidRPr="000A33BA">
              <w:rPr>
                <w:rFonts w:cs="Arial"/>
                <w:sz w:val="18"/>
                <w:szCs w:val="18"/>
              </w:rPr>
              <w:t>Work In Progress Report</w:t>
            </w:r>
          </w:p>
        </w:tc>
        <w:tc>
          <w:tcPr>
            <w:tcW w:w="790" w:type="dxa"/>
          </w:tcPr>
          <w:p w14:paraId="69FC3213" w14:textId="617FB816" w:rsidR="00857DC1" w:rsidRPr="00857DC1" w:rsidRDefault="00857DC1" w:rsidP="0043463C">
            <w:pPr>
              <w:spacing w:after="100"/>
              <w:rPr>
                <w:rFonts w:cs="Arial"/>
                <w:noProof/>
                <w:sz w:val="18"/>
                <w:szCs w:val="18"/>
              </w:rPr>
            </w:pPr>
            <w:r w:rsidRPr="00857DC1">
              <w:rPr>
                <w:rFonts w:cs="Arial"/>
                <w:noProof/>
                <w:sz w:val="18"/>
                <w:szCs w:val="18"/>
              </w:rPr>
              <w:t>3</w:t>
            </w:r>
            <w:r w:rsidR="00A42662">
              <w:rPr>
                <w:rFonts w:cs="Arial"/>
                <w:noProof/>
                <w:sz w:val="18"/>
                <w:szCs w:val="18"/>
              </w:rPr>
              <w:t>5</w:t>
            </w:r>
          </w:p>
        </w:tc>
      </w:tr>
      <w:tr w:rsidR="00857DC1" w:rsidRPr="00A604FC" w14:paraId="6BFC8FE9" w14:textId="77777777" w:rsidTr="00810C8A">
        <w:tc>
          <w:tcPr>
            <w:tcW w:w="667" w:type="dxa"/>
          </w:tcPr>
          <w:p w14:paraId="7D0D75F9" w14:textId="7D219800" w:rsidR="00857DC1" w:rsidRPr="00857DC1" w:rsidRDefault="00857DC1" w:rsidP="0043463C">
            <w:pPr>
              <w:spacing w:after="100"/>
              <w:rPr>
                <w:rFonts w:cs="Arial"/>
                <w:noProof/>
                <w:sz w:val="18"/>
                <w:szCs w:val="18"/>
              </w:rPr>
            </w:pPr>
            <w:r w:rsidRPr="00857DC1">
              <w:rPr>
                <w:rFonts w:cs="Arial"/>
                <w:noProof/>
                <w:sz w:val="18"/>
                <w:szCs w:val="18"/>
              </w:rPr>
              <w:t>46.1</w:t>
            </w:r>
            <w:r w:rsidR="00810C8A">
              <w:rPr>
                <w:rFonts w:cs="Arial"/>
                <w:noProof/>
                <w:sz w:val="18"/>
                <w:szCs w:val="18"/>
              </w:rPr>
              <w:t>4</w:t>
            </w:r>
          </w:p>
        </w:tc>
        <w:tc>
          <w:tcPr>
            <w:tcW w:w="7559" w:type="dxa"/>
          </w:tcPr>
          <w:p w14:paraId="0873CA65" w14:textId="77777777" w:rsidR="00857DC1" w:rsidRPr="00857DC1" w:rsidRDefault="00857DC1" w:rsidP="0043463C">
            <w:pPr>
              <w:spacing w:line="360" w:lineRule="auto"/>
              <w:rPr>
                <w:rFonts w:cs="Arial"/>
                <w:sz w:val="18"/>
                <w:szCs w:val="18"/>
              </w:rPr>
            </w:pPr>
            <w:r w:rsidRPr="00857DC1">
              <w:rPr>
                <w:rFonts w:cs="Arial"/>
                <w:sz w:val="18"/>
                <w:szCs w:val="18"/>
              </w:rPr>
              <w:t>Obsolescence</w:t>
            </w:r>
          </w:p>
        </w:tc>
        <w:tc>
          <w:tcPr>
            <w:tcW w:w="790" w:type="dxa"/>
          </w:tcPr>
          <w:p w14:paraId="5D283EC2" w14:textId="776811DF" w:rsidR="00857DC1" w:rsidRPr="00857DC1" w:rsidRDefault="00857DC1" w:rsidP="0043463C">
            <w:pPr>
              <w:spacing w:after="100"/>
              <w:rPr>
                <w:rFonts w:cs="Arial"/>
                <w:noProof/>
                <w:sz w:val="18"/>
                <w:szCs w:val="18"/>
              </w:rPr>
            </w:pPr>
            <w:r w:rsidRPr="00857DC1">
              <w:rPr>
                <w:rFonts w:cs="Arial"/>
                <w:noProof/>
                <w:sz w:val="18"/>
                <w:szCs w:val="18"/>
              </w:rPr>
              <w:t>3</w:t>
            </w:r>
            <w:r w:rsidR="00A42662">
              <w:rPr>
                <w:rFonts w:cs="Arial"/>
                <w:noProof/>
                <w:sz w:val="18"/>
                <w:szCs w:val="18"/>
              </w:rPr>
              <w:t>5</w:t>
            </w:r>
          </w:p>
        </w:tc>
      </w:tr>
      <w:tr w:rsidR="00857DC1" w:rsidRPr="00A604FC" w14:paraId="0E7EF279" w14:textId="77777777" w:rsidTr="00810C8A">
        <w:tc>
          <w:tcPr>
            <w:tcW w:w="667" w:type="dxa"/>
          </w:tcPr>
          <w:p w14:paraId="5329CC03" w14:textId="4DF37C44" w:rsidR="00857DC1" w:rsidRPr="00857DC1" w:rsidRDefault="00857DC1" w:rsidP="0043463C">
            <w:pPr>
              <w:spacing w:after="100"/>
              <w:rPr>
                <w:rFonts w:cs="Arial"/>
                <w:noProof/>
                <w:sz w:val="18"/>
                <w:szCs w:val="18"/>
              </w:rPr>
            </w:pPr>
            <w:r w:rsidRPr="00857DC1">
              <w:rPr>
                <w:rFonts w:cs="Arial"/>
                <w:noProof/>
                <w:sz w:val="18"/>
                <w:szCs w:val="18"/>
              </w:rPr>
              <w:t>46.1</w:t>
            </w:r>
            <w:r w:rsidR="00810C8A">
              <w:rPr>
                <w:rFonts w:cs="Arial"/>
                <w:noProof/>
                <w:sz w:val="18"/>
                <w:szCs w:val="18"/>
              </w:rPr>
              <w:t>5</w:t>
            </w:r>
          </w:p>
        </w:tc>
        <w:tc>
          <w:tcPr>
            <w:tcW w:w="7559" w:type="dxa"/>
          </w:tcPr>
          <w:p w14:paraId="05847E5D" w14:textId="77777777" w:rsidR="00857DC1" w:rsidRPr="00857DC1" w:rsidRDefault="00857DC1" w:rsidP="0043463C">
            <w:pPr>
              <w:spacing w:line="360" w:lineRule="auto"/>
              <w:rPr>
                <w:rFonts w:cs="Arial"/>
                <w:sz w:val="18"/>
                <w:szCs w:val="18"/>
              </w:rPr>
            </w:pPr>
            <w:r w:rsidRPr="00857DC1">
              <w:rPr>
                <w:rFonts w:cs="Arial"/>
                <w:sz w:val="18"/>
                <w:szCs w:val="18"/>
              </w:rPr>
              <w:t>Deficiencies and Damage in Articles issued for Repair</w:t>
            </w:r>
          </w:p>
        </w:tc>
        <w:tc>
          <w:tcPr>
            <w:tcW w:w="790" w:type="dxa"/>
          </w:tcPr>
          <w:p w14:paraId="46F05F25" w14:textId="5F8C7264" w:rsidR="00857DC1" w:rsidRPr="00857DC1" w:rsidRDefault="00857DC1" w:rsidP="0043463C">
            <w:pPr>
              <w:spacing w:after="100"/>
              <w:rPr>
                <w:rFonts w:cs="Arial"/>
                <w:noProof/>
                <w:sz w:val="18"/>
                <w:szCs w:val="18"/>
              </w:rPr>
            </w:pPr>
            <w:r w:rsidRPr="00857DC1">
              <w:rPr>
                <w:rFonts w:cs="Arial"/>
                <w:noProof/>
                <w:sz w:val="18"/>
                <w:szCs w:val="18"/>
              </w:rPr>
              <w:t>3</w:t>
            </w:r>
            <w:r w:rsidR="00C72FE9">
              <w:rPr>
                <w:rFonts w:cs="Arial"/>
                <w:noProof/>
                <w:sz w:val="18"/>
                <w:szCs w:val="18"/>
              </w:rPr>
              <w:t>6</w:t>
            </w:r>
          </w:p>
        </w:tc>
      </w:tr>
      <w:tr w:rsidR="00857DC1" w:rsidRPr="00A604FC" w14:paraId="77D753A9" w14:textId="77777777" w:rsidTr="00810C8A">
        <w:tc>
          <w:tcPr>
            <w:tcW w:w="667" w:type="dxa"/>
          </w:tcPr>
          <w:p w14:paraId="3728D23E" w14:textId="5883C65E" w:rsidR="00857DC1" w:rsidRPr="00857DC1" w:rsidRDefault="00857DC1" w:rsidP="0043463C">
            <w:pPr>
              <w:spacing w:after="100"/>
              <w:rPr>
                <w:rFonts w:cs="Arial"/>
                <w:noProof/>
                <w:sz w:val="18"/>
                <w:szCs w:val="18"/>
              </w:rPr>
            </w:pPr>
            <w:r w:rsidRPr="00857DC1">
              <w:rPr>
                <w:rFonts w:cs="Arial"/>
                <w:noProof/>
                <w:sz w:val="18"/>
                <w:szCs w:val="18"/>
              </w:rPr>
              <w:t>46.1</w:t>
            </w:r>
            <w:r w:rsidR="00810C8A">
              <w:rPr>
                <w:rFonts w:cs="Arial"/>
                <w:noProof/>
                <w:sz w:val="18"/>
                <w:szCs w:val="18"/>
              </w:rPr>
              <w:t>6</w:t>
            </w:r>
          </w:p>
        </w:tc>
        <w:tc>
          <w:tcPr>
            <w:tcW w:w="7559" w:type="dxa"/>
          </w:tcPr>
          <w:p w14:paraId="34165689" w14:textId="77777777" w:rsidR="00857DC1" w:rsidRPr="00857DC1" w:rsidRDefault="00857DC1" w:rsidP="0043463C">
            <w:pPr>
              <w:spacing w:line="360" w:lineRule="auto"/>
              <w:rPr>
                <w:rFonts w:cs="Arial"/>
                <w:sz w:val="18"/>
                <w:szCs w:val="18"/>
              </w:rPr>
            </w:pPr>
            <w:r w:rsidRPr="00857DC1">
              <w:rPr>
                <w:rFonts w:cs="Arial"/>
                <w:sz w:val="18"/>
                <w:szCs w:val="18"/>
              </w:rPr>
              <w:t>Contractor Deliverables Considered Beyond Economic Repair</w:t>
            </w:r>
          </w:p>
        </w:tc>
        <w:tc>
          <w:tcPr>
            <w:tcW w:w="790" w:type="dxa"/>
          </w:tcPr>
          <w:p w14:paraId="5802A095" w14:textId="77777777" w:rsidR="00857DC1" w:rsidRPr="00857DC1" w:rsidRDefault="00857DC1" w:rsidP="0043463C">
            <w:pPr>
              <w:spacing w:after="100"/>
              <w:rPr>
                <w:rFonts w:cs="Arial"/>
                <w:noProof/>
                <w:sz w:val="18"/>
                <w:szCs w:val="18"/>
              </w:rPr>
            </w:pPr>
            <w:r w:rsidRPr="00857DC1">
              <w:rPr>
                <w:rFonts w:cs="Arial"/>
                <w:noProof/>
                <w:sz w:val="18"/>
                <w:szCs w:val="18"/>
              </w:rPr>
              <w:t>36</w:t>
            </w:r>
          </w:p>
        </w:tc>
      </w:tr>
      <w:tr w:rsidR="00857DC1" w:rsidRPr="00A604FC" w14:paraId="66C681FD" w14:textId="77777777" w:rsidTr="00810C8A">
        <w:tc>
          <w:tcPr>
            <w:tcW w:w="667" w:type="dxa"/>
          </w:tcPr>
          <w:p w14:paraId="1AB16AF0" w14:textId="7508F0DD" w:rsidR="00857DC1" w:rsidRPr="00857DC1" w:rsidRDefault="00857DC1" w:rsidP="0043463C">
            <w:pPr>
              <w:spacing w:after="100"/>
              <w:rPr>
                <w:rFonts w:cs="Arial"/>
                <w:noProof/>
                <w:sz w:val="18"/>
                <w:szCs w:val="18"/>
              </w:rPr>
            </w:pPr>
            <w:r w:rsidRPr="00857DC1">
              <w:rPr>
                <w:rFonts w:cs="Arial"/>
                <w:noProof/>
                <w:sz w:val="18"/>
                <w:szCs w:val="18"/>
              </w:rPr>
              <w:t>46.1</w:t>
            </w:r>
            <w:r w:rsidR="00810C8A">
              <w:rPr>
                <w:rFonts w:cs="Arial"/>
                <w:noProof/>
                <w:sz w:val="18"/>
                <w:szCs w:val="18"/>
              </w:rPr>
              <w:t>7</w:t>
            </w:r>
          </w:p>
        </w:tc>
        <w:tc>
          <w:tcPr>
            <w:tcW w:w="7559" w:type="dxa"/>
          </w:tcPr>
          <w:p w14:paraId="23604C6F" w14:textId="77777777" w:rsidR="00857DC1" w:rsidRPr="00857DC1" w:rsidRDefault="00857DC1" w:rsidP="0043463C">
            <w:pPr>
              <w:spacing w:line="360" w:lineRule="auto"/>
              <w:rPr>
                <w:rFonts w:cs="Arial"/>
                <w:sz w:val="18"/>
                <w:szCs w:val="18"/>
              </w:rPr>
            </w:pPr>
            <w:r w:rsidRPr="00857DC1">
              <w:rPr>
                <w:rFonts w:cs="Arial"/>
                <w:sz w:val="18"/>
                <w:szCs w:val="18"/>
              </w:rPr>
              <w:t>Disposal of Redundant Parts, Materials etc.</w:t>
            </w:r>
          </w:p>
        </w:tc>
        <w:tc>
          <w:tcPr>
            <w:tcW w:w="790" w:type="dxa"/>
          </w:tcPr>
          <w:p w14:paraId="40611099" w14:textId="09090EC5" w:rsidR="00857DC1" w:rsidRPr="00857DC1" w:rsidRDefault="00857DC1" w:rsidP="0043463C">
            <w:pPr>
              <w:spacing w:after="100"/>
              <w:rPr>
                <w:rFonts w:cs="Arial"/>
                <w:noProof/>
                <w:sz w:val="18"/>
                <w:szCs w:val="18"/>
              </w:rPr>
            </w:pPr>
            <w:r w:rsidRPr="00857DC1">
              <w:rPr>
                <w:rFonts w:cs="Arial"/>
                <w:noProof/>
                <w:sz w:val="18"/>
                <w:szCs w:val="18"/>
              </w:rPr>
              <w:t>3</w:t>
            </w:r>
            <w:r w:rsidR="00A42662">
              <w:rPr>
                <w:rFonts w:cs="Arial"/>
                <w:noProof/>
                <w:sz w:val="18"/>
                <w:szCs w:val="18"/>
              </w:rPr>
              <w:t>6</w:t>
            </w:r>
          </w:p>
        </w:tc>
      </w:tr>
      <w:tr w:rsidR="00857DC1" w:rsidRPr="00A604FC" w14:paraId="4B31C656" w14:textId="77777777" w:rsidTr="00810C8A">
        <w:tc>
          <w:tcPr>
            <w:tcW w:w="667" w:type="dxa"/>
          </w:tcPr>
          <w:p w14:paraId="6875C0E4" w14:textId="23BD2903" w:rsidR="00857DC1" w:rsidRPr="00857DC1" w:rsidRDefault="00857DC1" w:rsidP="0043463C">
            <w:pPr>
              <w:spacing w:after="100"/>
              <w:rPr>
                <w:rFonts w:cs="Arial"/>
                <w:noProof/>
                <w:sz w:val="18"/>
                <w:szCs w:val="18"/>
              </w:rPr>
            </w:pPr>
            <w:r w:rsidRPr="00857DC1">
              <w:rPr>
                <w:rFonts w:cs="Arial"/>
                <w:noProof/>
                <w:sz w:val="18"/>
                <w:szCs w:val="18"/>
              </w:rPr>
              <w:t>46.</w:t>
            </w:r>
            <w:r w:rsidR="00810C8A">
              <w:rPr>
                <w:rFonts w:cs="Arial"/>
                <w:noProof/>
                <w:sz w:val="18"/>
                <w:szCs w:val="18"/>
              </w:rPr>
              <w:t>18</w:t>
            </w:r>
          </w:p>
        </w:tc>
        <w:tc>
          <w:tcPr>
            <w:tcW w:w="7559" w:type="dxa"/>
          </w:tcPr>
          <w:p w14:paraId="0875DFF2" w14:textId="77777777" w:rsidR="00857DC1" w:rsidRPr="00857DC1" w:rsidRDefault="00857DC1" w:rsidP="0043463C">
            <w:pPr>
              <w:spacing w:line="360" w:lineRule="auto"/>
              <w:rPr>
                <w:rFonts w:cs="Arial"/>
                <w:sz w:val="18"/>
                <w:szCs w:val="18"/>
              </w:rPr>
            </w:pPr>
            <w:r w:rsidRPr="00857DC1">
              <w:rPr>
                <w:rFonts w:cs="Arial"/>
                <w:sz w:val="18"/>
                <w:szCs w:val="18"/>
              </w:rPr>
              <w:t>Surge</w:t>
            </w:r>
          </w:p>
        </w:tc>
        <w:tc>
          <w:tcPr>
            <w:tcW w:w="790" w:type="dxa"/>
          </w:tcPr>
          <w:p w14:paraId="2D1CF6B8" w14:textId="7A49C844" w:rsidR="00857DC1" w:rsidRPr="00857DC1" w:rsidRDefault="00857DC1" w:rsidP="0043463C">
            <w:pPr>
              <w:spacing w:after="100"/>
              <w:rPr>
                <w:rFonts w:cs="Arial"/>
                <w:noProof/>
                <w:sz w:val="18"/>
                <w:szCs w:val="18"/>
              </w:rPr>
            </w:pPr>
            <w:r w:rsidRPr="00857DC1">
              <w:rPr>
                <w:rFonts w:cs="Arial"/>
                <w:noProof/>
                <w:sz w:val="18"/>
                <w:szCs w:val="18"/>
              </w:rPr>
              <w:t>3</w:t>
            </w:r>
            <w:r w:rsidR="00A42662">
              <w:rPr>
                <w:rFonts w:cs="Arial"/>
                <w:noProof/>
                <w:sz w:val="18"/>
                <w:szCs w:val="18"/>
              </w:rPr>
              <w:t>6</w:t>
            </w:r>
          </w:p>
        </w:tc>
      </w:tr>
      <w:tr w:rsidR="00857DC1" w:rsidRPr="00A604FC" w14:paraId="2176652B" w14:textId="77777777" w:rsidTr="00810C8A">
        <w:tc>
          <w:tcPr>
            <w:tcW w:w="667" w:type="dxa"/>
          </w:tcPr>
          <w:p w14:paraId="4F92B4BF" w14:textId="4C614968" w:rsidR="00857DC1" w:rsidRPr="00857DC1" w:rsidRDefault="00857DC1" w:rsidP="0043463C">
            <w:pPr>
              <w:spacing w:after="100"/>
              <w:rPr>
                <w:rFonts w:cs="Arial"/>
                <w:noProof/>
                <w:sz w:val="18"/>
                <w:szCs w:val="18"/>
              </w:rPr>
            </w:pPr>
            <w:r w:rsidRPr="00857DC1">
              <w:rPr>
                <w:rFonts w:cs="Arial"/>
                <w:noProof/>
                <w:sz w:val="18"/>
                <w:szCs w:val="18"/>
              </w:rPr>
              <w:t>46.</w:t>
            </w:r>
            <w:r w:rsidR="00810C8A">
              <w:rPr>
                <w:rFonts w:cs="Arial"/>
                <w:noProof/>
                <w:sz w:val="18"/>
                <w:szCs w:val="18"/>
              </w:rPr>
              <w:t>19</w:t>
            </w:r>
          </w:p>
        </w:tc>
        <w:tc>
          <w:tcPr>
            <w:tcW w:w="7559" w:type="dxa"/>
          </w:tcPr>
          <w:p w14:paraId="4A2CE59E" w14:textId="77777777" w:rsidR="00857DC1" w:rsidRPr="00857DC1" w:rsidRDefault="00857DC1" w:rsidP="0043463C">
            <w:pPr>
              <w:spacing w:line="360" w:lineRule="auto"/>
              <w:rPr>
                <w:rFonts w:cs="Arial"/>
                <w:sz w:val="18"/>
                <w:szCs w:val="18"/>
              </w:rPr>
            </w:pPr>
            <w:r w:rsidRPr="00857DC1">
              <w:rPr>
                <w:rFonts w:cs="Arial"/>
                <w:sz w:val="18"/>
                <w:szCs w:val="18"/>
              </w:rPr>
              <w:t>Transfer of Undertakings (protection of Employment) Regulations 2006</w:t>
            </w:r>
          </w:p>
        </w:tc>
        <w:tc>
          <w:tcPr>
            <w:tcW w:w="790" w:type="dxa"/>
          </w:tcPr>
          <w:p w14:paraId="3771BD42" w14:textId="77777777" w:rsidR="00857DC1" w:rsidRPr="00857DC1" w:rsidRDefault="00857DC1" w:rsidP="0043463C">
            <w:pPr>
              <w:spacing w:after="100"/>
              <w:rPr>
                <w:rFonts w:cs="Arial"/>
                <w:noProof/>
                <w:sz w:val="18"/>
                <w:szCs w:val="18"/>
              </w:rPr>
            </w:pPr>
            <w:r w:rsidRPr="00857DC1">
              <w:rPr>
                <w:rFonts w:cs="Arial"/>
                <w:noProof/>
                <w:sz w:val="18"/>
                <w:szCs w:val="18"/>
              </w:rPr>
              <w:t>37</w:t>
            </w:r>
          </w:p>
        </w:tc>
      </w:tr>
      <w:tr w:rsidR="00857DC1" w:rsidRPr="00A604FC" w14:paraId="5E29D435" w14:textId="77777777" w:rsidTr="00810C8A">
        <w:tc>
          <w:tcPr>
            <w:tcW w:w="667" w:type="dxa"/>
          </w:tcPr>
          <w:p w14:paraId="5613F471" w14:textId="048F8D91" w:rsidR="00857DC1" w:rsidRPr="00857DC1" w:rsidRDefault="00857DC1" w:rsidP="0043463C">
            <w:pPr>
              <w:spacing w:after="100"/>
              <w:rPr>
                <w:rFonts w:cs="Arial"/>
                <w:noProof/>
                <w:sz w:val="18"/>
                <w:szCs w:val="18"/>
              </w:rPr>
            </w:pPr>
            <w:r w:rsidRPr="00857DC1">
              <w:rPr>
                <w:rFonts w:cs="Arial"/>
                <w:noProof/>
                <w:sz w:val="18"/>
                <w:szCs w:val="18"/>
              </w:rPr>
              <w:t>46.2</w:t>
            </w:r>
            <w:r w:rsidR="00566437">
              <w:rPr>
                <w:rFonts w:cs="Arial"/>
                <w:noProof/>
                <w:sz w:val="18"/>
                <w:szCs w:val="18"/>
              </w:rPr>
              <w:t>0</w:t>
            </w:r>
          </w:p>
        </w:tc>
        <w:tc>
          <w:tcPr>
            <w:tcW w:w="7559" w:type="dxa"/>
          </w:tcPr>
          <w:p w14:paraId="56957A60" w14:textId="77777777" w:rsidR="00857DC1" w:rsidRPr="00857DC1" w:rsidRDefault="00857DC1" w:rsidP="0043463C">
            <w:pPr>
              <w:spacing w:line="360" w:lineRule="auto"/>
              <w:rPr>
                <w:rFonts w:cs="Arial"/>
                <w:sz w:val="18"/>
                <w:szCs w:val="18"/>
              </w:rPr>
            </w:pPr>
            <w:r w:rsidRPr="00857DC1">
              <w:rPr>
                <w:rFonts w:cs="Arial"/>
                <w:sz w:val="18"/>
                <w:szCs w:val="18"/>
              </w:rPr>
              <w:t>Contract Novation</w:t>
            </w:r>
          </w:p>
        </w:tc>
        <w:tc>
          <w:tcPr>
            <w:tcW w:w="790" w:type="dxa"/>
          </w:tcPr>
          <w:p w14:paraId="3F84A139" w14:textId="77777777" w:rsidR="00857DC1" w:rsidRPr="00857DC1" w:rsidRDefault="00857DC1" w:rsidP="0043463C">
            <w:pPr>
              <w:spacing w:after="100"/>
              <w:rPr>
                <w:rFonts w:cs="Arial"/>
                <w:noProof/>
                <w:sz w:val="18"/>
                <w:szCs w:val="18"/>
              </w:rPr>
            </w:pPr>
            <w:r w:rsidRPr="00857DC1">
              <w:rPr>
                <w:rFonts w:cs="Arial"/>
                <w:noProof/>
                <w:sz w:val="18"/>
                <w:szCs w:val="18"/>
              </w:rPr>
              <w:t>37</w:t>
            </w:r>
          </w:p>
        </w:tc>
      </w:tr>
      <w:tr w:rsidR="00857DC1" w:rsidRPr="00A604FC" w14:paraId="55EF0650" w14:textId="77777777" w:rsidTr="00810C8A">
        <w:tc>
          <w:tcPr>
            <w:tcW w:w="667" w:type="dxa"/>
          </w:tcPr>
          <w:p w14:paraId="05BEE08E" w14:textId="5F544965" w:rsidR="00857DC1" w:rsidRPr="00857DC1" w:rsidRDefault="00857DC1" w:rsidP="0043463C">
            <w:pPr>
              <w:spacing w:after="100"/>
              <w:rPr>
                <w:rFonts w:cs="Arial"/>
                <w:noProof/>
                <w:sz w:val="18"/>
                <w:szCs w:val="18"/>
              </w:rPr>
            </w:pPr>
            <w:r w:rsidRPr="00857DC1">
              <w:rPr>
                <w:rFonts w:cs="Arial"/>
                <w:noProof/>
                <w:sz w:val="18"/>
                <w:szCs w:val="18"/>
              </w:rPr>
              <w:t>46.2</w:t>
            </w:r>
            <w:r w:rsidR="00566437">
              <w:rPr>
                <w:rFonts w:cs="Arial"/>
                <w:noProof/>
                <w:sz w:val="18"/>
                <w:szCs w:val="18"/>
              </w:rPr>
              <w:t>1</w:t>
            </w:r>
          </w:p>
        </w:tc>
        <w:tc>
          <w:tcPr>
            <w:tcW w:w="7559" w:type="dxa"/>
          </w:tcPr>
          <w:p w14:paraId="06B95F43" w14:textId="77777777" w:rsidR="00857DC1" w:rsidRPr="00857DC1" w:rsidRDefault="00857DC1" w:rsidP="0043463C">
            <w:pPr>
              <w:spacing w:line="360" w:lineRule="auto"/>
              <w:rPr>
                <w:rFonts w:cs="Arial"/>
                <w:sz w:val="18"/>
                <w:szCs w:val="18"/>
              </w:rPr>
            </w:pPr>
            <w:r w:rsidRPr="00857DC1">
              <w:rPr>
                <w:rFonts w:cs="Arial"/>
                <w:sz w:val="18"/>
                <w:szCs w:val="18"/>
              </w:rPr>
              <w:t>Russia and Belarus</w:t>
            </w:r>
          </w:p>
        </w:tc>
        <w:tc>
          <w:tcPr>
            <w:tcW w:w="790" w:type="dxa"/>
          </w:tcPr>
          <w:p w14:paraId="10883F3F" w14:textId="77777777" w:rsidR="00857DC1" w:rsidRPr="00857DC1" w:rsidRDefault="00857DC1" w:rsidP="0043463C">
            <w:pPr>
              <w:spacing w:after="100"/>
              <w:rPr>
                <w:rFonts w:cs="Arial"/>
                <w:noProof/>
                <w:sz w:val="18"/>
                <w:szCs w:val="18"/>
              </w:rPr>
            </w:pPr>
            <w:r w:rsidRPr="00857DC1">
              <w:rPr>
                <w:rFonts w:cs="Arial"/>
                <w:noProof/>
                <w:sz w:val="18"/>
                <w:szCs w:val="18"/>
              </w:rPr>
              <w:t>37</w:t>
            </w:r>
          </w:p>
        </w:tc>
      </w:tr>
      <w:tr w:rsidR="00857DC1" w:rsidRPr="00A604FC" w14:paraId="69C3F575" w14:textId="77777777" w:rsidTr="00810C8A">
        <w:tc>
          <w:tcPr>
            <w:tcW w:w="667" w:type="dxa"/>
          </w:tcPr>
          <w:p w14:paraId="4DD20E44" w14:textId="77777777" w:rsidR="00857DC1" w:rsidRPr="00857DC1" w:rsidRDefault="00857DC1" w:rsidP="0043463C">
            <w:pPr>
              <w:spacing w:after="100"/>
              <w:rPr>
                <w:rFonts w:cs="Arial"/>
                <w:noProof/>
                <w:sz w:val="18"/>
                <w:szCs w:val="18"/>
              </w:rPr>
            </w:pPr>
            <w:r w:rsidRPr="00857DC1">
              <w:rPr>
                <w:rFonts w:cs="Arial"/>
                <w:noProof/>
                <w:sz w:val="18"/>
                <w:szCs w:val="18"/>
              </w:rPr>
              <w:t>47.</w:t>
            </w:r>
          </w:p>
        </w:tc>
        <w:tc>
          <w:tcPr>
            <w:tcW w:w="7559" w:type="dxa"/>
          </w:tcPr>
          <w:p w14:paraId="0E7A336D" w14:textId="77777777" w:rsidR="00857DC1" w:rsidRPr="00857DC1" w:rsidRDefault="00857DC1" w:rsidP="0043463C">
            <w:pPr>
              <w:spacing w:line="360" w:lineRule="auto"/>
              <w:rPr>
                <w:rFonts w:cs="Arial"/>
                <w:b/>
                <w:bCs/>
                <w:sz w:val="18"/>
                <w:szCs w:val="18"/>
              </w:rPr>
            </w:pPr>
            <w:r w:rsidRPr="00857DC1">
              <w:rPr>
                <w:rFonts w:cs="Arial"/>
                <w:b/>
                <w:bCs/>
                <w:sz w:val="18"/>
                <w:szCs w:val="18"/>
              </w:rPr>
              <w:t>The Processes that apply to this Contract are:</w:t>
            </w:r>
          </w:p>
        </w:tc>
        <w:tc>
          <w:tcPr>
            <w:tcW w:w="790" w:type="dxa"/>
          </w:tcPr>
          <w:p w14:paraId="0113A595" w14:textId="77777777" w:rsidR="00857DC1" w:rsidRPr="00857DC1" w:rsidRDefault="00857DC1" w:rsidP="0043463C">
            <w:pPr>
              <w:spacing w:after="100"/>
              <w:rPr>
                <w:rFonts w:cs="Arial"/>
                <w:noProof/>
                <w:sz w:val="18"/>
                <w:szCs w:val="18"/>
              </w:rPr>
            </w:pPr>
          </w:p>
        </w:tc>
      </w:tr>
      <w:tr w:rsidR="00857DC1" w:rsidRPr="00A604FC" w14:paraId="0CEA9618" w14:textId="77777777" w:rsidTr="00810C8A">
        <w:tc>
          <w:tcPr>
            <w:tcW w:w="667" w:type="dxa"/>
          </w:tcPr>
          <w:p w14:paraId="1DAC696A" w14:textId="77777777" w:rsidR="00857DC1" w:rsidRPr="00857DC1" w:rsidRDefault="00857DC1" w:rsidP="0043463C">
            <w:pPr>
              <w:spacing w:after="100"/>
              <w:rPr>
                <w:rFonts w:cs="Arial"/>
                <w:noProof/>
                <w:sz w:val="18"/>
                <w:szCs w:val="18"/>
              </w:rPr>
            </w:pPr>
            <w:r w:rsidRPr="00857DC1">
              <w:rPr>
                <w:rFonts w:cs="Arial"/>
                <w:noProof/>
                <w:sz w:val="18"/>
                <w:szCs w:val="18"/>
              </w:rPr>
              <w:t>47.1</w:t>
            </w:r>
          </w:p>
        </w:tc>
        <w:tc>
          <w:tcPr>
            <w:tcW w:w="7559" w:type="dxa"/>
          </w:tcPr>
          <w:p w14:paraId="7A54D9A0" w14:textId="77777777" w:rsidR="00857DC1" w:rsidRPr="00857DC1" w:rsidRDefault="00857DC1" w:rsidP="0043463C">
            <w:pPr>
              <w:spacing w:line="360" w:lineRule="auto"/>
              <w:rPr>
                <w:rFonts w:cs="Arial"/>
                <w:sz w:val="18"/>
                <w:szCs w:val="18"/>
              </w:rPr>
            </w:pPr>
            <w:r w:rsidRPr="00857DC1">
              <w:rPr>
                <w:rFonts w:cs="Arial"/>
                <w:sz w:val="18"/>
                <w:szCs w:val="18"/>
              </w:rPr>
              <w:t>New Stores Rejects</w:t>
            </w:r>
          </w:p>
        </w:tc>
        <w:tc>
          <w:tcPr>
            <w:tcW w:w="790" w:type="dxa"/>
          </w:tcPr>
          <w:p w14:paraId="242DD254" w14:textId="14F3B4D4" w:rsidR="00857DC1" w:rsidRPr="00857DC1" w:rsidRDefault="00857DC1" w:rsidP="0043463C">
            <w:pPr>
              <w:spacing w:after="100"/>
              <w:rPr>
                <w:rFonts w:cs="Arial"/>
                <w:noProof/>
                <w:sz w:val="18"/>
                <w:szCs w:val="18"/>
              </w:rPr>
            </w:pPr>
            <w:r w:rsidRPr="00857DC1">
              <w:rPr>
                <w:rFonts w:cs="Arial"/>
                <w:noProof/>
                <w:sz w:val="18"/>
                <w:szCs w:val="18"/>
              </w:rPr>
              <w:t>3</w:t>
            </w:r>
            <w:r w:rsidR="00A42662">
              <w:rPr>
                <w:rFonts w:cs="Arial"/>
                <w:noProof/>
                <w:sz w:val="18"/>
                <w:szCs w:val="18"/>
              </w:rPr>
              <w:t>7</w:t>
            </w:r>
          </w:p>
        </w:tc>
      </w:tr>
      <w:tr w:rsidR="00857DC1" w:rsidRPr="00A604FC" w14:paraId="15B9E166" w14:textId="77777777" w:rsidTr="00810C8A">
        <w:tc>
          <w:tcPr>
            <w:tcW w:w="667" w:type="dxa"/>
          </w:tcPr>
          <w:p w14:paraId="1E8CC554" w14:textId="77777777" w:rsidR="00857DC1" w:rsidRPr="00857DC1" w:rsidRDefault="00857DC1" w:rsidP="0043463C">
            <w:pPr>
              <w:spacing w:after="100"/>
              <w:rPr>
                <w:rFonts w:cs="Arial"/>
                <w:noProof/>
                <w:sz w:val="18"/>
                <w:szCs w:val="18"/>
              </w:rPr>
            </w:pPr>
            <w:r w:rsidRPr="00857DC1">
              <w:rPr>
                <w:rFonts w:cs="Arial"/>
                <w:noProof/>
                <w:sz w:val="18"/>
                <w:szCs w:val="18"/>
              </w:rPr>
              <w:t>47.2</w:t>
            </w:r>
          </w:p>
        </w:tc>
        <w:tc>
          <w:tcPr>
            <w:tcW w:w="7559" w:type="dxa"/>
          </w:tcPr>
          <w:p w14:paraId="197ADA3F" w14:textId="77777777" w:rsidR="00857DC1" w:rsidRPr="00857DC1" w:rsidRDefault="00857DC1" w:rsidP="0043463C">
            <w:pPr>
              <w:spacing w:line="360" w:lineRule="auto"/>
              <w:rPr>
                <w:rFonts w:cs="Arial"/>
                <w:sz w:val="18"/>
                <w:szCs w:val="18"/>
              </w:rPr>
            </w:pPr>
            <w:r w:rsidRPr="00857DC1">
              <w:rPr>
                <w:rFonts w:cs="Arial"/>
                <w:sz w:val="18"/>
                <w:szCs w:val="18"/>
              </w:rPr>
              <w:t xml:space="preserve">Non-conforming Deliveries </w:t>
            </w:r>
          </w:p>
        </w:tc>
        <w:tc>
          <w:tcPr>
            <w:tcW w:w="790" w:type="dxa"/>
          </w:tcPr>
          <w:p w14:paraId="1913553E" w14:textId="5907876E" w:rsidR="00857DC1" w:rsidRPr="00857DC1" w:rsidRDefault="00857DC1" w:rsidP="0043463C">
            <w:pPr>
              <w:spacing w:after="100"/>
              <w:rPr>
                <w:rFonts w:cs="Arial"/>
                <w:noProof/>
                <w:sz w:val="18"/>
                <w:szCs w:val="18"/>
              </w:rPr>
            </w:pPr>
            <w:r w:rsidRPr="00857DC1">
              <w:rPr>
                <w:rFonts w:cs="Arial"/>
                <w:noProof/>
                <w:sz w:val="18"/>
                <w:szCs w:val="18"/>
              </w:rPr>
              <w:t>3</w:t>
            </w:r>
            <w:r w:rsidR="00C72FE9">
              <w:rPr>
                <w:rFonts w:cs="Arial"/>
                <w:noProof/>
                <w:sz w:val="18"/>
                <w:szCs w:val="18"/>
              </w:rPr>
              <w:t>8</w:t>
            </w:r>
          </w:p>
        </w:tc>
      </w:tr>
    </w:tbl>
    <w:p w14:paraId="0BC5D01D" w14:textId="77777777" w:rsidR="00857DC1" w:rsidRDefault="00857DC1">
      <w:pPr>
        <w:rPr>
          <w:rFonts w:asciiTheme="minorHAnsi" w:hAnsiTheme="minorHAnsi" w:cstheme="minorHAnsi"/>
          <w:sz w:val="18"/>
          <w:szCs w:val="18"/>
        </w:rPr>
      </w:pPr>
    </w:p>
    <w:tbl>
      <w:tblPr>
        <w:tblStyle w:val="TableGrid"/>
        <w:tblW w:w="0" w:type="auto"/>
        <w:tblLook w:val="04A0" w:firstRow="1" w:lastRow="0" w:firstColumn="1" w:lastColumn="0" w:noHBand="0" w:noVBand="1"/>
      </w:tblPr>
      <w:tblGrid>
        <w:gridCol w:w="2263"/>
        <w:gridCol w:w="5529"/>
        <w:gridCol w:w="1224"/>
      </w:tblGrid>
      <w:tr w:rsidR="00857DC1" w:rsidRPr="00857DC1" w14:paraId="49D9CD53" w14:textId="77777777" w:rsidTr="009E50DB">
        <w:tc>
          <w:tcPr>
            <w:tcW w:w="2263" w:type="dxa"/>
          </w:tcPr>
          <w:p w14:paraId="10789387" w14:textId="77777777" w:rsidR="00857DC1" w:rsidRPr="004654BF" w:rsidRDefault="00857DC1" w:rsidP="00267525">
            <w:pPr>
              <w:rPr>
                <w:rFonts w:cs="Arial"/>
                <w:b/>
                <w:bCs/>
                <w:sz w:val="18"/>
                <w:szCs w:val="18"/>
              </w:rPr>
            </w:pPr>
            <w:bookmarkStart w:id="3" w:name="_Hlk147407394"/>
            <w:r w:rsidRPr="004654BF">
              <w:rPr>
                <w:rFonts w:cs="Arial"/>
                <w:b/>
                <w:bCs/>
                <w:sz w:val="18"/>
                <w:szCs w:val="18"/>
              </w:rPr>
              <w:t>Schedule Number</w:t>
            </w:r>
          </w:p>
          <w:p w14:paraId="781F6930" w14:textId="77777777" w:rsidR="00857DC1" w:rsidRPr="004654BF" w:rsidRDefault="00857DC1" w:rsidP="00267525">
            <w:pPr>
              <w:rPr>
                <w:rFonts w:cs="Arial"/>
                <w:b/>
                <w:bCs/>
                <w:sz w:val="18"/>
                <w:szCs w:val="18"/>
              </w:rPr>
            </w:pPr>
          </w:p>
        </w:tc>
        <w:tc>
          <w:tcPr>
            <w:tcW w:w="5529" w:type="dxa"/>
          </w:tcPr>
          <w:p w14:paraId="68135823" w14:textId="77777777" w:rsidR="00857DC1" w:rsidRPr="004654BF" w:rsidRDefault="00857DC1" w:rsidP="00267525">
            <w:pPr>
              <w:tabs>
                <w:tab w:val="left" w:pos="727"/>
                <w:tab w:val="center" w:pos="2443"/>
              </w:tabs>
              <w:rPr>
                <w:rFonts w:cs="Arial"/>
                <w:b/>
                <w:bCs/>
                <w:sz w:val="18"/>
                <w:szCs w:val="18"/>
              </w:rPr>
            </w:pPr>
            <w:r w:rsidRPr="004654BF">
              <w:rPr>
                <w:rFonts w:cs="Arial"/>
                <w:b/>
                <w:bCs/>
                <w:sz w:val="18"/>
                <w:szCs w:val="18"/>
              </w:rPr>
              <w:tab/>
            </w:r>
            <w:r w:rsidRPr="004654BF">
              <w:rPr>
                <w:rFonts w:cs="Arial"/>
                <w:b/>
                <w:bCs/>
                <w:sz w:val="18"/>
                <w:szCs w:val="18"/>
              </w:rPr>
              <w:tab/>
              <w:t>Description</w:t>
            </w:r>
          </w:p>
        </w:tc>
        <w:tc>
          <w:tcPr>
            <w:tcW w:w="1224" w:type="dxa"/>
          </w:tcPr>
          <w:p w14:paraId="492920BD" w14:textId="135AF415" w:rsidR="00857DC1" w:rsidRPr="00857DC1" w:rsidRDefault="00857DC1" w:rsidP="00267525">
            <w:pPr>
              <w:rPr>
                <w:rFonts w:cs="Arial"/>
                <w:b/>
                <w:bCs/>
                <w:sz w:val="18"/>
                <w:szCs w:val="18"/>
              </w:rPr>
            </w:pPr>
            <w:r w:rsidRPr="00857DC1">
              <w:rPr>
                <w:rFonts w:cs="Arial"/>
                <w:b/>
                <w:bCs/>
                <w:sz w:val="18"/>
                <w:szCs w:val="18"/>
              </w:rPr>
              <w:t>Schedule Page N</w:t>
            </w:r>
            <w:r w:rsidR="00267525">
              <w:rPr>
                <w:rFonts w:cs="Arial"/>
                <w:b/>
                <w:bCs/>
                <w:sz w:val="18"/>
                <w:szCs w:val="18"/>
              </w:rPr>
              <w:t>o.</w:t>
            </w:r>
          </w:p>
        </w:tc>
      </w:tr>
      <w:tr w:rsidR="00857DC1" w:rsidRPr="00857DC1" w14:paraId="25550455" w14:textId="77777777" w:rsidTr="009E50DB">
        <w:tc>
          <w:tcPr>
            <w:tcW w:w="2263" w:type="dxa"/>
          </w:tcPr>
          <w:p w14:paraId="43A6BAC0" w14:textId="77777777" w:rsidR="00857DC1" w:rsidRPr="004654BF" w:rsidRDefault="00857DC1" w:rsidP="0043463C">
            <w:pPr>
              <w:rPr>
                <w:rFonts w:cs="Arial"/>
                <w:sz w:val="18"/>
                <w:szCs w:val="18"/>
              </w:rPr>
            </w:pPr>
            <w:r w:rsidRPr="004654BF">
              <w:rPr>
                <w:rFonts w:cs="Arial"/>
                <w:sz w:val="18"/>
                <w:szCs w:val="18"/>
              </w:rPr>
              <w:t>Schedule 1</w:t>
            </w:r>
          </w:p>
        </w:tc>
        <w:tc>
          <w:tcPr>
            <w:tcW w:w="5529" w:type="dxa"/>
          </w:tcPr>
          <w:p w14:paraId="6E572A2B" w14:textId="77777777" w:rsidR="00857DC1" w:rsidRPr="004654BF" w:rsidRDefault="00857DC1" w:rsidP="0043463C">
            <w:pPr>
              <w:rPr>
                <w:rFonts w:cs="Arial"/>
                <w:b/>
                <w:bCs/>
                <w:sz w:val="18"/>
                <w:szCs w:val="18"/>
              </w:rPr>
            </w:pPr>
            <w:r w:rsidRPr="004654BF">
              <w:rPr>
                <w:rFonts w:cs="Arial"/>
                <w:sz w:val="18"/>
                <w:szCs w:val="18"/>
              </w:rPr>
              <w:t>Definitions of Contract</w:t>
            </w:r>
          </w:p>
        </w:tc>
        <w:tc>
          <w:tcPr>
            <w:tcW w:w="1224" w:type="dxa"/>
          </w:tcPr>
          <w:p w14:paraId="20F9AC55" w14:textId="77777777" w:rsidR="00857DC1" w:rsidRPr="004654BF" w:rsidRDefault="00857DC1" w:rsidP="0043463C">
            <w:pPr>
              <w:jc w:val="center"/>
              <w:rPr>
                <w:rFonts w:cs="Arial"/>
                <w:b/>
                <w:bCs/>
                <w:sz w:val="18"/>
                <w:szCs w:val="18"/>
              </w:rPr>
            </w:pPr>
            <w:r w:rsidRPr="004654BF">
              <w:rPr>
                <w:rFonts w:cs="Arial"/>
                <w:b/>
                <w:bCs/>
                <w:sz w:val="18"/>
                <w:szCs w:val="18"/>
              </w:rPr>
              <w:t>1</w:t>
            </w:r>
          </w:p>
        </w:tc>
      </w:tr>
      <w:tr w:rsidR="00857DC1" w:rsidRPr="00857DC1" w14:paraId="0B3B3B51" w14:textId="77777777" w:rsidTr="009E50DB">
        <w:tc>
          <w:tcPr>
            <w:tcW w:w="2263" w:type="dxa"/>
          </w:tcPr>
          <w:p w14:paraId="49940759" w14:textId="77777777" w:rsidR="00857DC1" w:rsidRPr="009E50DB" w:rsidRDefault="00857DC1" w:rsidP="0043463C">
            <w:pPr>
              <w:rPr>
                <w:rFonts w:cs="Arial"/>
                <w:sz w:val="18"/>
                <w:szCs w:val="18"/>
              </w:rPr>
            </w:pPr>
            <w:r w:rsidRPr="009E50DB">
              <w:rPr>
                <w:rFonts w:cs="Arial"/>
                <w:sz w:val="18"/>
                <w:szCs w:val="18"/>
              </w:rPr>
              <w:t>Annex A to Schedule 1</w:t>
            </w:r>
          </w:p>
        </w:tc>
        <w:tc>
          <w:tcPr>
            <w:tcW w:w="5529" w:type="dxa"/>
          </w:tcPr>
          <w:p w14:paraId="4EEAAC56" w14:textId="77777777" w:rsidR="00857DC1" w:rsidRPr="004654BF" w:rsidRDefault="00857DC1" w:rsidP="0043463C">
            <w:pPr>
              <w:rPr>
                <w:rFonts w:cs="Arial"/>
                <w:sz w:val="18"/>
                <w:szCs w:val="18"/>
              </w:rPr>
            </w:pPr>
            <w:r w:rsidRPr="004654BF">
              <w:rPr>
                <w:rFonts w:cs="Arial"/>
                <w:sz w:val="18"/>
                <w:szCs w:val="18"/>
              </w:rPr>
              <w:t>Additional Definitions of Contract Law. Conditions 45 - 47</w:t>
            </w:r>
          </w:p>
          <w:p w14:paraId="1BE23244" w14:textId="77777777" w:rsidR="00857DC1" w:rsidRPr="004654BF" w:rsidRDefault="00857DC1" w:rsidP="0043463C">
            <w:pPr>
              <w:rPr>
                <w:rFonts w:cs="Arial"/>
                <w:sz w:val="18"/>
                <w:szCs w:val="18"/>
              </w:rPr>
            </w:pPr>
          </w:p>
        </w:tc>
        <w:tc>
          <w:tcPr>
            <w:tcW w:w="1224" w:type="dxa"/>
          </w:tcPr>
          <w:p w14:paraId="4FAF1812" w14:textId="77777777" w:rsidR="00857DC1" w:rsidRPr="004654BF" w:rsidRDefault="00857DC1" w:rsidP="0043463C">
            <w:pPr>
              <w:jc w:val="center"/>
              <w:rPr>
                <w:rFonts w:cs="Arial"/>
                <w:b/>
                <w:bCs/>
                <w:sz w:val="18"/>
                <w:szCs w:val="18"/>
              </w:rPr>
            </w:pPr>
            <w:r w:rsidRPr="004654BF">
              <w:rPr>
                <w:rFonts w:cs="Arial"/>
                <w:b/>
                <w:bCs/>
                <w:sz w:val="18"/>
                <w:szCs w:val="18"/>
              </w:rPr>
              <w:t>7</w:t>
            </w:r>
          </w:p>
        </w:tc>
      </w:tr>
      <w:tr w:rsidR="00857DC1" w:rsidRPr="00857DC1" w14:paraId="56D45D3D" w14:textId="77777777" w:rsidTr="009E50DB">
        <w:tc>
          <w:tcPr>
            <w:tcW w:w="2263" w:type="dxa"/>
          </w:tcPr>
          <w:p w14:paraId="7A5F3E8E" w14:textId="77777777" w:rsidR="00857DC1" w:rsidRPr="009E50DB" w:rsidRDefault="00857DC1" w:rsidP="0043463C">
            <w:pPr>
              <w:rPr>
                <w:rFonts w:cs="Arial"/>
                <w:sz w:val="18"/>
                <w:szCs w:val="18"/>
              </w:rPr>
            </w:pPr>
            <w:r w:rsidRPr="009E50DB">
              <w:rPr>
                <w:rFonts w:cs="Arial"/>
                <w:sz w:val="18"/>
                <w:szCs w:val="18"/>
              </w:rPr>
              <w:t>Schedule 2</w:t>
            </w:r>
          </w:p>
        </w:tc>
        <w:tc>
          <w:tcPr>
            <w:tcW w:w="5529" w:type="dxa"/>
          </w:tcPr>
          <w:p w14:paraId="32EFCD44" w14:textId="77777777" w:rsidR="00857DC1" w:rsidRPr="004654BF" w:rsidRDefault="00857DC1" w:rsidP="0043463C">
            <w:pPr>
              <w:rPr>
                <w:rFonts w:cs="Arial"/>
                <w:sz w:val="18"/>
                <w:szCs w:val="18"/>
              </w:rPr>
            </w:pPr>
            <w:r w:rsidRPr="004654BF">
              <w:rPr>
                <w:rFonts w:cs="Arial"/>
                <w:sz w:val="18"/>
                <w:szCs w:val="18"/>
              </w:rPr>
              <w:t>Schedule of Requirements</w:t>
            </w:r>
          </w:p>
        </w:tc>
        <w:tc>
          <w:tcPr>
            <w:tcW w:w="1224" w:type="dxa"/>
          </w:tcPr>
          <w:p w14:paraId="34A270F6" w14:textId="77777777" w:rsidR="00857DC1" w:rsidRPr="004654BF" w:rsidRDefault="00857DC1" w:rsidP="0043463C">
            <w:pPr>
              <w:jc w:val="center"/>
              <w:rPr>
                <w:rFonts w:cs="Arial"/>
                <w:b/>
                <w:bCs/>
                <w:sz w:val="18"/>
                <w:szCs w:val="18"/>
              </w:rPr>
            </w:pPr>
            <w:r w:rsidRPr="004654BF">
              <w:rPr>
                <w:rFonts w:cs="Arial"/>
                <w:b/>
                <w:bCs/>
                <w:sz w:val="18"/>
                <w:szCs w:val="18"/>
              </w:rPr>
              <w:t>9</w:t>
            </w:r>
          </w:p>
        </w:tc>
      </w:tr>
      <w:tr w:rsidR="00857DC1" w:rsidRPr="00857DC1" w14:paraId="00D2FFE5" w14:textId="77777777" w:rsidTr="009E50DB">
        <w:tc>
          <w:tcPr>
            <w:tcW w:w="2263" w:type="dxa"/>
          </w:tcPr>
          <w:p w14:paraId="2C09DF21" w14:textId="3F4B1E76" w:rsidR="00857DC1" w:rsidRPr="009E50DB" w:rsidRDefault="00857DC1" w:rsidP="0043463C">
            <w:pPr>
              <w:rPr>
                <w:rFonts w:cs="Arial"/>
                <w:sz w:val="18"/>
                <w:szCs w:val="18"/>
              </w:rPr>
            </w:pPr>
            <w:r w:rsidRPr="009E50DB">
              <w:rPr>
                <w:rFonts w:cs="Arial"/>
                <w:sz w:val="18"/>
                <w:szCs w:val="18"/>
              </w:rPr>
              <w:t>Annex A to Schedule 2</w:t>
            </w:r>
          </w:p>
        </w:tc>
        <w:tc>
          <w:tcPr>
            <w:tcW w:w="5529" w:type="dxa"/>
          </w:tcPr>
          <w:p w14:paraId="11C1B308" w14:textId="77777777" w:rsidR="00857DC1" w:rsidRPr="004654BF" w:rsidRDefault="00857DC1" w:rsidP="0043463C">
            <w:pPr>
              <w:rPr>
                <w:rFonts w:cs="Arial"/>
                <w:sz w:val="18"/>
                <w:szCs w:val="18"/>
              </w:rPr>
            </w:pPr>
            <w:r w:rsidRPr="004654BF">
              <w:rPr>
                <w:rFonts w:cs="Arial"/>
                <w:sz w:val="18"/>
                <w:szCs w:val="18"/>
              </w:rPr>
              <w:t>Statement of Work - Calibration</w:t>
            </w:r>
          </w:p>
        </w:tc>
        <w:tc>
          <w:tcPr>
            <w:tcW w:w="1224" w:type="dxa"/>
          </w:tcPr>
          <w:p w14:paraId="4EFDFCAB" w14:textId="77777777" w:rsidR="00857DC1" w:rsidRPr="004654BF" w:rsidRDefault="00857DC1" w:rsidP="0043463C">
            <w:pPr>
              <w:jc w:val="center"/>
              <w:rPr>
                <w:rFonts w:cs="Arial"/>
                <w:b/>
                <w:bCs/>
                <w:sz w:val="18"/>
                <w:szCs w:val="18"/>
              </w:rPr>
            </w:pPr>
            <w:r w:rsidRPr="004654BF">
              <w:rPr>
                <w:rFonts w:cs="Arial"/>
                <w:b/>
                <w:bCs/>
                <w:sz w:val="18"/>
                <w:szCs w:val="18"/>
              </w:rPr>
              <w:t>11</w:t>
            </w:r>
          </w:p>
        </w:tc>
      </w:tr>
      <w:tr w:rsidR="00857DC1" w:rsidRPr="00857DC1" w14:paraId="6695CDDB" w14:textId="77777777" w:rsidTr="009E50DB">
        <w:tc>
          <w:tcPr>
            <w:tcW w:w="2263" w:type="dxa"/>
          </w:tcPr>
          <w:p w14:paraId="39AFAA84" w14:textId="1E00D5A2" w:rsidR="00857DC1" w:rsidRPr="009E50DB" w:rsidRDefault="00857DC1" w:rsidP="0043463C">
            <w:pPr>
              <w:rPr>
                <w:rFonts w:cs="Arial"/>
                <w:sz w:val="18"/>
                <w:szCs w:val="18"/>
              </w:rPr>
            </w:pPr>
            <w:r w:rsidRPr="009E50DB">
              <w:rPr>
                <w:rFonts w:cs="Arial"/>
                <w:sz w:val="18"/>
                <w:szCs w:val="18"/>
              </w:rPr>
              <w:t>Annex A</w:t>
            </w:r>
            <w:r w:rsidR="003A5C6A">
              <w:rPr>
                <w:rFonts w:cs="Arial"/>
                <w:sz w:val="18"/>
                <w:szCs w:val="18"/>
              </w:rPr>
              <w:t>1</w:t>
            </w:r>
            <w:r w:rsidR="00A95968" w:rsidRPr="009E50DB">
              <w:rPr>
                <w:rFonts w:cs="Arial"/>
                <w:sz w:val="18"/>
                <w:szCs w:val="18"/>
              </w:rPr>
              <w:t xml:space="preserve"> </w:t>
            </w:r>
            <w:r w:rsidRPr="009E50DB">
              <w:rPr>
                <w:rFonts w:cs="Arial"/>
                <w:sz w:val="18"/>
                <w:szCs w:val="18"/>
              </w:rPr>
              <w:t>to Schedule 2</w:t>
            </w:r>
          </w:p>
        </w:tc>
        <w:tc>
          <w:tcPr>
            <w:tcW w:w="5529" w:type="dxa"/>
          </w:tcPr>
          <w:p w14:paraId="232D57E2" w14:textId="77777777" w:rsidR="00857DC1" w:rsidRPr="004654BF" w:rsidRDefault="00857DC1" w:rsidP="0043463C">
            <w:pPr>
              <w:rPr>
                <w:rFonts w:cs="Arial"/>
                <w:sz w:val="18"/>
                <w:szCs w:val="18"/>
              </w:rPr>
            </w:pPr>
            <w:r w:rsidRPr="004654BF">
              <w:rPr>
                <w:rFonts w:cs="Arial"/>
                <w:sz w:val="18"/>
                <w:szCs w:val="18"/>
              </w:rPr>
              <w:t>Statement of Work - Repair</w:t>
            </w:r>
          </w:p>
        </w:tc>
        <w:tc>
          <w:tcPr>
            <w:tcW w:w="1224" w:type="dxa"/>
          </w:tcPr>
          <w:p w14:paraId="1D913472" w14:textId="77777777" w:rsidR="00857DC1" w:rsidRPr="004654BF" w:rsidRDefault="00857DC1" w:rsidP="0043463C">
            <w:pPr>
              <w:jc w:val="center"/>
              <w:rPr>
                <w:rFonts w:cs="Arial"/>
                <w:b/>
                <w:bCs/>
                <w:sz w:val="18"/>
                <w:szCs w:val="18"/>
              </w:rPr>
            </w:pPr>
            <w:r w:rsidRPr="004654BF">
              <w:rPr>
                <w:rFonts w:cs="Arial"/>
                <w:b/>
                <w:bCs/>
                <w:sz w:val="18"/>
                <w:szCs w:val="18"/>
              </w:rPr>
              <w:t>21</w:t>
            </w:r>
          </w:p>
        </w:tc>
      </w:tr>
      <w:tr w:rsidR="00857DC1" w:rsidRPr="00857DC1" w14:paraId="6C085B32" w14:textId="77777777" w:rsidTr="009E50DB">
        <w:tc>
          <w:tcPr>
            <w:tcW w:w="2263" w:type="dxa"/>
          </w:tcPr>
          <w:p w14:paraId="1C073F99" w14:textId="12E01690" w:rsidR="00857DC1" w:rsidRPr="009E50DB" w:rsidRDefault="00857DC1" w:rsidP="0043463C">
            <w:pPr>
              <w:rPr>
                <w:rFonts w:cs="Arial"/>
                <w:sz w:val="18"/>
                <w:szCs w:val="18"/>
              </w:rPr>
            </w:pPr>
            <w:r w:rsidRPr="009E50DB">
              <w:rPr>
                <w:rFonts w:cs="Arial"/>
                <w:sz w:val="18"/>
                <w:szCs w:val="18"/>
              </w:rPr>
              <w:t xml:space="preserve">Annex </w:t>
            </w:r>
            <w:r w:rsidR="00A57BEC" w:rsidRPr="009E50DB">
              <w:rPr>
                <w:rFonts w:cs="Arial"/>
                <w:sz w:val="18"/>
                <w:szCs w:val="18"/>
              </w:rPr>
              <w:t xml:space="preserve">B </w:t>
            </w:r>
            <w:r w:rsidRPr="009E50DB">
              <w:rPr>
                <w:rFonts w:cs="Arial"/>
                <w:sz w:val="18"/>
                <w:szCs w:val="18"/>
              </w:rPr>
              <w:t>to Schedule 2</w:t>
            </w:r>
          </w:p>
        </w:tc>
        <w:tc>
          <w:tcPr>
            <w:tcW w:w="5529" w:type="dxa"/>
          </w:tcPr>
          <w:p w14:paraId="5D1F9FC8" w14:textId="77777777" w:rsidR="00857DC1" w:rsidRPr="004654BF" w:rsidRDefault="00857DC1" w:rsidP="0043463C">
            <w:pPr>
              <w:rPr>
                <w:rFonts w:cs="Arial"/>
                <w:sz w:val="18"/>
                <w:szCs w:val="18"/>
              </w:rPr>
            </w:pPr>
            <w:r w:rsidRPr="004654BF">
              <w:rPr>
                <w:rFonts w:cs="Arial"/>
                <w:sz w:val="18"/>
                <w:szCs w:val="18"/>
              </w:rPr>
              <w:t>Pricing for Contract IRM23/7646</w:t>
            </w:r>
          </w:p>
        </w:tc>
        <w:tc>
          <w:tcPr>
            <w:tcW w:w="1224" w:type="dxa"/>
          </w:tcPr>
          <w:p w14:paraId="21419546" w14:textId="2F6B1FBB" w:rsidR="00857DC1" w:rsidRPr="00857DC1" w:rsidRDefault="00474050" w:rsidP="0043463C">
            <w:pPr>
              <w:jc w:val="center"/>
              <w:rPr>
                <w:rFonts w:cs="Arial"/>
                <w:b/>
                <w:bCs/>
                <w:sz w:val="18"/>
                <w:szCs w:val="18"/>
              </w:rPr>
            </w:pPr>
            <w:r>
              <w:rPr>
                <w:rFonts w:cs="Arial"/>
                <w:b/>
                <w:bCs/>
                <w:sz w:val="18"/>
                <w:szCs w:val="18"/>
              </w:rPr>
              <w:t>2</w:t>
            </w:r>
            <w:r w:rsidR="005111C9">
              <w:rPr>
                <w:rFonts w:cs="Arial"/>
                <w:b/>
                <w:bCs/>
                <w:sz w:val="18"/>
                <w:szCs w:val="18"/>
              </w:rPr>
              <w:t>6</w:t>
            </w:r>
          </w:p>
        </w:tc>
      </w:tr>
      <w:tr w:rsidR="00857DC1" w:rsidRPr="00857DC1" w14:paraId="2F88AAA4" w14:textId="77777777" w:rsidTr="009E50DB">
        <w:tc>
          <w:tcPr>
            <w:tcW w:w="2263" w:type="dxa"/>
          </w:tcPr>
          <w:p w14:paraId="179F72EB" w14:textId="77777777" w:rsidR="00857DC1" w:rsidRPr="009E50DB" w:rsidRDefault="00857DC1" w:rsidP="0043463C">
            <w:pPr>
              <w:rPr>
                <w:rFonts w:cs="Arial"/>
                <w:sz w:val="18"/>
                <w:szCs w:val="18"/>
              </w:rPr>
            </w:pPr>
            <w:r w:rsidRPr="009E50DB">
              <w:rPr>
                <w:rFonts w:cs="Arial"/>
                <w:sz w:val="18"/>
                <w:szCs w:val="18"/>
              </w:rPr>
              <w:t>Schedule 3</w:t>
            </w:r>
          </w:p>
        </w:tc>
        <w:tc>
          <w:tcPr>
            <w:tcW w:w="5529" w:type="dxa"/>
          </w:tcPr>
          <w:p w14:paraId="5B086E9F" w14:textId="77777777" w:rsidR="00857DC1" w:rsidRPr="004654BF" w:rsidRDefault="00857DC1" w:rsidP="0043463C">
            <w:pPr>
              <w:rPr>
                <w:rFonts w:cs="Arial"/>
                <w:sz w:val="18"/>
                <w:szCs w:val="18"/>
              </w:rPr>
            </w:pPr>
            <w:r w:rsidRPr="004654BF">
              <w:rPr>
                <w:rFonts w:cs="Arial"/>
                <w:sz w:val="18"/>
                <w:szCs w:val="18"/>
              </w:rPr>
              <w:t>Contract Data Sheet</w:t>
            </w:r>
          </w:p>
        </w:tc>
        <w:tc>
          <w:tcPr>
            <w:tcW w:w="1224" w:type="dxa"/>
          </w:tcPr>
          <w:p w14:paraId="6D88AE03" w14:textId="7BE819ED" w:rsidR="00857DC1" w:rsidRPr="00857DC1" w:rsidRDefault="00474050" w:rsidP="0043463C">
            <w:pPr>
              <w:jc w:val="center"/>
              <w:rPr>
                <w:rFonts w:cs="Arial"/>
                <w:b/>
                <w:bCs/>
                <w:sz w:val="18"/>
                <w:szCs w:val="18"/>
              </w:rPr>
            </w:pPr>
            <w:r>
              <w:rPr>
                <w:rFonts w:cs="Arial"/>
                <w:b/>
                <w:bCs/>
                <w:sz w:val="18"/>
                <w:szCs w:val="18"/>
              </w:rPr>
              <w:t>2</w:t>
            </w:r>
            <w:r w:rsidR="005111C9">
              <w:rPr>
                <w:rFonts w:cs="Arial"/>
                <w:b/>
                <w:bCs/>
                <w:sz w:val="18"/>
                <w:szCs w:val="18"/>
              </w:rPr>
              <w:t>7</w:t>
            </w:r>
          </w:p>
        </w:tc>
      </w:tr>
      <w:tr w:rsidR="00857DC1" w:rsidRPr="00857DC1" w14:paraId="3C7F26C6" w14:textId="77777777" w:rsidTr="009E50DB">
        <w:tc>
          <w:tcPr>
            <w:tcW w:w="2263" w:type="dxa"/>
          </w:tcPr>
          <w:p w14:paraId="290731AB" w14:textId="77777777" w:rsidR="00857DC1" w:rsidRPr="009E50DB" w:rsidRDefault="00857DC1" w:rsidP="0043463C">
            <w:pPr>
              <w:rPr>
                <w:rFonts w:cs="Arial"/>
                <w:sz w:val="18"/>
                <w:szCs w:val="18"/>
              </w:rPr>
            </w:pPr>
            <w:r w:rsidRPr="009E50DB">
              <w:rPr>
                <w:rFonts w:cs="Arial"/>
                <w:sz w:val="18"/>
                <w:szCs w:val="18"/>
              </w:rPr>
              <w:t>Annex A to Schedule 3</w:t>
            </w:r>
          </w:p>
        </w:tc>
        <w:tc>
          <w:tcPr>
            <w:tcW w:w="5529" w:type="dxa"/>
          </w:tcPr>
          <w:p w14:paraId="140929AB" w14:textId="77777777" w:rsidR="00857DC1" w:rsidRPr="004654BF" w:rsidRDefault="00857DC1" w:rsidP="0043463C">
            <w:pPr>
              <w:rPr>
                <w:rFonts w:cs="Arial"/>
                <w:sz w:val="18"/>
                <w:szCs w:val="18"/>
              </w:rPr>
            </w:pPr>
            <w:r w:rsidRPr="004654BF">
              <w:rPr>
                <w:rFonts w:cs="Arial"/>
                <w:sz w:val="18"/>
                <w:szCs w:val="18"/>
              </w:rPr>
              <w:t>DEFFORM 111</w:t>
            </w:r>
          </w:p>
        </w:tc>
        <w:tc>
          <w:tcPr>
            <w:tcW w:w="1224" w:type="dxa"/>
          </w:tcPr>
          <w:p w14:paraId="3E902F9B" w14:textId="24DC862E" w:rsidR="00857DC1" w:rsidRPr="00857DC1" w:rsidRDefault="00FC64BE" w:rsidP="0043463C">
            <w:pPr>
              <w:jc w:val="center"/>
              <w:rPr>
                <w:rFonts w:cs="Arial"/>
                <w:b/>
                <w:bCs/>
                <w:sz w:val="18"/>
                <w:szCs w:val="18"/>
              </w:rPr>
            </w:pPr>
            <w:r>
              <w:rPr>
                <w:rFonts w:cs="Arial"/>
                <w:b/>
                <w:bCs/>
                <w:sz w:val="18"/>
                <w:szCs w:val="18"/>
              </w:rPr>
              <w:t>32</w:t>
            </w:r>
          </w:p>
        </w:tc>
      </w:tr>
      <w:tr w:rsidR="00857DC1" w:rsidRPr="00857DC1" w14:paraId="137F59E1" w14:textId="77777777" w:rsidTr="009E50DB">
        <w:tc>
          <w:tcPr>
            <w:tcW w:w="2263" w:type="dxa"/>
          </w:tcPr>
          <w:p w14:paraId="74FF4F1F" w14:textId="77777777" w:rsidR="00857DC1" w:rsidRPr="009E50DB" w:rsidRDefault="00857DC1" w:rsidP="0043463C">
            <w:pPr>
              <w:rPr>
                <w:rFonts w:cs="Arial"/>
                <w:sz w:val="18"/>
                <w:szCs w:val="18"/>
              </w:rPr>
            </w:pPr>
            <w:r w:rsidRPr="009E50DB">
              <w:rPr>
                <w:rFonts w:cs="Arial"/>
                <w:sz w:val="18"/>
                <w:szCs w:val="18"/>
              </w:rPr>
              <w:t>Schedule 4</w:t>
            </w:r>
          </w:p>
        </w:tc>
        <w:tc>
          <w:tcPr>
            <w:tcW w:w="5529" w:type="dxa"/>
          </w:tcPr>
          <w:p w14:paraId="018B4643" w14:textId="77777777" w:rsidR="00857DC1" w:rsidRPr="004654BF" w:rsidRDefault="00857DC1" w:rsidP="0043463C">
            <w:pPr>
              <w:rPr>
                <w:rFonts w:cs="Arial"/>
                <w:sz w:val="18"/>
                <w:szCs w:val="18"/>
              </w:rPr>
            </w:pPr>
            <w:r w:rsidRPr="004654BF">
              <w:rPr>
                <w:rFonts w:cs="Arial"/>
                <w:sz w:val="18"/>
                <w:szCs w:val="18"/>
              </w:rPr>
              <w:t>Contract Change Control Procedure</w:t>
            </w:r>
          </w:p>
        </w:tc>
        <w:tc>
          <w:tcPr>
            <w:tcW w:w="1224" w:type="dxa"/>
          </w:tcPr>
          <w:p w14:paraId="57131E54" w14:textId="2F289BFA" w:rsidR="00857DC1" w:rsidRPr="00857DC1" w:rsidRDefault="00FC64BE" w:rsidP="0043463C">
            <w:pPr>
              <w:jc w:val="center"/>
              <w:rPr>
                <w:rFonts w:cs="Arial"/>
                <w:b/>
                <w:bCs/>
                <w:sz w:val="18"/>
                <w:szCs w:val="18"/>
              </w:rPr>
            </w:pPr>
            <w:r>
              <w:rPr>
                <w:rFonts w:cs="Arial"/>
                <w:b/>
                <w:bCs/>
                <w:sz w:val="18"/>
                <w:szCs w:val="18"/>
              </w:rPr>
              <w:t>34</w:t>
            </w:r>
          </w:p>
        </w:tc>
      </w:tr>
      <w:tr w:rsidR="00857DC1" w:rsidRPr="00857DC1" w14:paraId="7B6ABB4E" w14:textId="77777777" w:rsidTr="009E50DB">
        <w:tc>
          <w:tcPr>
            <w:tcW w:w="2263" w:type="dxa"/>
          </w:tcPr>
          <w:p w14:paraId="17A7D81E" w14:textId="77777777" w:rsidR="00857DC1" w:rsidRPr="009E50DB" w:rsidRDefault="00857DC1" w:rsidP="0043463C">
            <w:pPr>
              <w:rPr>
                <w:rFonts w:cs="Arial"/>
                <w:sz w:val="18"/>
                <w:szCs w:val="18"/>
              </w:rPr>
            </w:pPr>
            <w:r w:rsidRPr="009E50DB">
              <w:rPr>
                <w:rFonts w:cs="Arial"/>
                <w:sz w:val="18"/>
                <w:szCs w:val="18"/>
              </w:rPr>
              <w:t>Schedule 5</w:t>
            </w:r>
          </w:p>
        </w:tc>
        <w:tc>
          <w:tcPr>
            <w:tcW w:w="5529" w:type="dxa"/>
          </w:tcPr>
          <w:p w14:paraId="1D1AC666" w14:textId="77777777" w:rsidR="00857DC1" w:rsidRPr="004654BF" w:rsidRDefault="00857DC1" w:rsidP="0043463C">
            <w:pPr>
              <w:rPr>
                <w:rFonts w:cs="Arial"/>
                <w:sz w:val="18"/>
                <w:szCs w:val="18"/>
              </w:rPr>
            </w:pPr>
            <w:r w:rsidRPr="004654BF">
              <w:rPr>
                <w:rFonts w:cs="Arial"/>
                <w:sz w:val="18"/>
                <w:szCs w:val="18"/>
              </w:rPr>
              <w:t>Contractor’s Sensitive Information Form</w:t>
            </w:r>
          </w:p>
          <w:p w14:paraId="273A062E" w14:textId="77777777" w:rsidR="00857DC1" w:rsidRPr="004654BF" w:rsidRDefault="00857DC1" w:rsidP="0043463C">
            <w:pPr>
              <w:rPr>
                <w:rFonts w:cs="Arial"/>
                <w:sz w:val="18"/>
                <w:szCs w:val="18"/>
              </w:rPr>
            </w:pPr>
          </w:p>
        </w:tc>
        <w:tc>
          <w:tcPr>
            <w:tcW w:w="1224" w:type="dxa"/>
          </w:tcPr>
          <w:p w14:paraId="780BE55B" w14:textId="7BD4C02B" w:rsidR="00857DC1" w:rsidRPr="00857DC1" w:rsidRDefault="00FC64BE" w:rsidP="0043463C">
            <w:pPr>
              <w:jc w:val="center"/>
              <w:rPr>
                <w:rFonts w:cs="Arial"/>
                <w:b/>
                <w:bCs/>
                <w:sz w:val="18"/>
                <w:szCs w:val="18"/>
              </w:rPr>
            </w:pPr>
            <w:r>
              <w:rPr>
                <w:rFonts w:cs="Arial"/>
                <w:b/>
                <w:bCs/>
                <w:sz w:val="18"/>
                <w:szCs w:val="18"/>
              </w:rPr>
              <w:t>37</w:t>
            </w:r>
          </w:p>
        </w:tc>
      </w:tr>
      <w:tr w:rsidR="00857DC1" w:rsidRPr="00857DC1" w14:paraId="2DF69C8A" w14:textId="77777777" w:rsidTr="009E50DB">
        <w:tc>
          <w:tcPr>
            <w:tcW w:w="2263" w:type="dxa"/>
          </w:tcPr>
          <w:p w14:paraId="48A0AB3A" w14:textId="77777777" w:rsidR="00857DC1" w:rsidRPr="009E50DB" w:rsidRDefault="00857DC1" w:rsidP="0043463C">
            <w:pPr>
              <w:rPr>
                <w:rFonts w:cs="Arial"/>
                <w:sz w:val="18"/>
                <w:szCs w:val="18"/>
              </w:rPr>
            </w:pPr>
            <w:r w:rsidRPr="009E50DB">
              <w:rPr>
                <w:rFonts w:cs="Arial"/>
                <w:sz w:val="18"/>
                <w:szCs w:val="18"/>
              </w:rPr>
              <w:t>Schedule 6</w:t>
            </w:r>
          </w:p>
        </w:tc>
        <w:tc>
          <w:tcPr>
            <w:tcW w:w="5529" w:type="dxa"/>
          </w:tcPr>
          <w:p w14:paraId="56D5AEB4" w14:textId="77777777" w:rsidR="00857DC1" w:rsidRPr="004654BF" w:rsidRDefault="00857DC1" w:rsidP="0043463C">
            <w:pPr>
              <w:ind w:left="2880" w:hanging="2880"/>
              <w:rPr>
                <w:rFonts w:cs="Arial"/>
                <w:sz w:val="18"/>
                <w:szCs w:val="18"/>
              </w:rPr>
            </w:pPr>
            <w:r w:rsidRPr="004654BF">
              <w:rPr>
                <w:rFonts w:cs="Arial"/>
                <w:sz w:val="18"/>
                <w:szCs w:val="18"/>
              </w:rPr>
              <w:t xml:space="preserve">Hazardous Substances, Mixtures and Articles in </w:t>
            </w:r>
          </w:p>
          <w:p w14:paraId="5E9C190A" w14:textId="77777777" w:rsidR="00857DC1" w:rsidRPr="004654BF" w:rsidRDefault="00857DC1" w:rsidP="0043463C">
            <w:pPr>
              <w:ind w:left="2880" w:hanging="2880"/>
              <w:rPr>
                <w:rFonts w:cs="Arial"/>
                <w:b/>
                <w:bCs/>
                <w:sz w:val="18"/>
                <w:szCs w:val="18"/>
              </w:rPr>
            </w:pPr>
            <w:r w:rsidRPr="004654BF">
              <w:rPr>
                <w:rFonts w:cs="Arial"/>
                <w:sz w:val="18"/>
                <w:szCs w:val="18"/>
              </w:rPr>
              <w:t>Contractor Deliverables Supplied under the Contract</w:t>
            </w:r>
          </w:p>
          <w:p w14:paraId="257972D2" w14:textId="77777777" w:rsidR="00857DC1" w:rsidRPr="004654BF" w:rsidRDefault="00857DC1" w:rsidP="0043463C">
            <w:pPr>
              <w:rPr>
                <w:rFonts w:cs="Arial"/>
                <w:sz w:val="18"/>
                <w:szCs w:val="18"/>
              </w:rPr>
            </w:pPr>
          </w:p>
        </w:tc>
        <w:tc>
          <w:tcPr>
            <w:tcW w:w="1224" w:type="dxa"/>
          </w:tcPr>
          <w:p w14:paraId="3F36A221" w14:textId="32338E0D" w:rsidR="00857DC1" w:rsidRPr="00857DC1" w:rsidRDefault="00FC64BE" w:rsidP="0043463C">
            <w:pPr>
              <w:jc w:val="center"/>
              <w:rPr>
                <w:rFonts w:cs="Arial"/>
                <w:b/>
                <w:bCs/>
                <w:sz w:val="18"/>
                <w:szCs w:val="18"/>
              </w:rPr>
            </w:pPr>
            <w:r>
              <w:rPr>
                <w:rFonts w:cs="Arial"/>
                <w:b/>
                <w:bCs/>
                <w:sz w:val="18"/>
                <w:szCs w:val="18"/>
              </w:rPr>
              <w:t>38</w:t>
            </w:r>
          </w:p>
        </w:tc>
      </w:tr>
      <w:tr w:rsidR="00857DC1" w:rsidRPr="00857DC1" w14:paraId="08BF46AC" w14:textId="77777777" w:rsidTr="009E50DB">
        <w:tc>
          <w:tcPr>
            <w:tcW w:w="2263" w:type="dxa"/>
          </w:tcPr>
          <w:p w14:paraId="68E017B9" w14:textId="77777777" w:rsidR="00857DC1" w:rsidRPr="009E50DB" w:rsidRDefault="00857DC1" w:rsidP="0043463C">
            <w:pPr>
              <w:rPr>
                <w:rFonts w:cs="Arial"/>
                <w:sz w:val="18"/>
                <w:szCs w:val="18"/>
              </w:rPr>
            </w:pPr>
            <w:r w:rsidRPr="009E50DB">
              <w:rPr>
                <w:rFonts w:cs="Arial"/>
                <w:sz w:val="18"/>
                <w:szCs w:val="18"/>
              </w:rPr>
              <w:t>Schedule 7</w:t>
            </w:r>
          </w:p>
        </w:tc>
        <w:tc>
          <w:tcPr>
            <w:tcW w:w="5529" w:type="dxa"/>
          </w:tcPr>
          <w:p w14:paraId="77FAF9E2" w14:textId="77777777" w:rsidR="00857DC1" w:rsidRPr="004654BF" w:rsidRDefault="00857DC1" w:rsidP="0043463C">
            <w:pPr>
              <w:ind w:left="2880" w:hanging="2880"/>
              <w:rPr>
                <w:rFonts w:cs="Arial"/>
                <w:sz w:val="18"/>
                <w:szCs w:val="18"/>
              </w:rPr>
            </w:pPr>
            <w:r w:rsidRPr="004654BF">
              <w:rPr>
                <w:rFonts w:cs="Arial"/>
                <w:sz w:val="18"/>
                <w:szCs w:val="18"/>
              </w:rPr>
              <w:t>Timber and Wood- Derived Products Supplied under</w:t>
            </w:r>
          </w:p>
          <w:p w14:paraId="72513F98" w14:textId="77777777" w:rsidR="00857DC1" w:rsidRPr="004654BF" w:rsidRDefault="00857DC1" w:rsidP="0043463C">
            <w:pPr>
              <w:ind w:left="2880" w:hanging="2880"/>
              <w:rPr>
                <w:rFonts w:cs="Arial"/>
                <w:sz w:val="18"/>
                <w:szCs w:val="18"/>
              </w:rPr>
            </w:pPr>
            <w:r w:rsidRPr="004654BF">
              <w:rPr>
                <w:rFonts w:cs="Arial"/>
                <w:sz w:val="18"/>
                <w:szCs w:val="18"/>
              </w:rPr>
              <w:t>the Contract Data Requirements</w:t>
            </w:r>
          </w:p>
          <w:p w14:paraId="3201AB06" w14:textId="77777777" w:rsidR="00857DC1" w:rsidRPr="004654BF" w:rsidRDefault="00857DC1" w:rsidP="0043463C">
            <w:pPr>
              <w:ind w:left="2880" w:hanging="2880"/>
              <w:rPr>
                <w:rFonts w:cs="Arial"/>
                <w:sz w:val="18"/>
                <w:szCs w:val="18"/>
              </w:rPr>
            </w:pPr>
          </w:p>
        </w:tc>
        <w:tc>
          <w:tcPr>
            <w:tcW w:w="1224" w:type="dxa"/>
          </w:tcPr>
          <w:p w14:paraId="050AC1F3" w14:textId="501C52EE" w:rsidR="00857DC1" w:rsidRPr="00857DC1" w:rsidRDefault="00FC64BE" w:rsidP="0043463C">
            <w:pPr>
              <w:jc w:val="center"/>
              <w:rPr>
                <w:rFonts w:cs="Arial"/>
                <w:b/>
                <w:bCs/>
                <w:sz w:val="18"/>
                <w:szCs w:val="18"/>
              </w:rPr>
            </w:pPr>
            <w:r>
              <w:rPr>
                <w:rFonts w:cs="Arial"/>
                <w:b/>
                <w:bCs/>
                <w:sz w:val="18"/>
                <w:szCs w:val="18"/>
              </w:rPr>
              <w:t>39</w:t>
            </w:r>
          </w:p>
        </w:tc>
      </w:tr>
      <w:tr w:rsidR="00857DC1" w:rsidRPr="00857DC1" w14:paraId="4D3F83C0" w14:textId="77777777" w:rsidTr="009E50DB">
        <w:tc>
          <w:tcPr>
            <w:tcW w:w="2263" w:type="dxa"/>
          </w:tcPr>
          <w:p w14:paraId="2D06DB39" w14:textId="77777777" w:rsidR="00857DC1" w:rsidRPr="009E50DB" w:rsidRDefault="00857DC1" w:rsidP="0043463C">
            <w:pPr>
              <w:rPr>
                <w:rFonts w:cs="Arial"/>
                <w:sz w:val="18"/>
                <w:szCs w:val="18"/>
              </w:rPr>
            </w:pPr>
            <w:r w:rsidRPr="009E50DB">
              <w:rPr>
                <w:rFonts w:cs="Arial"/>
                <w:sz w:val="18"/>
                <w:szCs w:val="18"/>
              </w:rPr>
              <w:t>Schedule 8</w:t>
            </w:r>
          </w:p>
        </w:tc>
        <w:tc>
          <w:tcPr>
            <w:tcW w:w="5529" w:type="dxa"/>
          </w:tcPr>
          <w:p w14:paraId="7B14F005" w14:textId="77777777" w:rsidR="00857DC1" w:rsidRPr="004654BF" w:rsidRDefault="00857DC1" w:rsidP="0043463C">
            <w:pPr>
              <w:rPr>
                <w:rFonts w:cs="Arial"/>
                <w:sz w:val="18"/>
                <w:szCs w:val="18"/>
              </w:rPr>
            </w:pPr>
            <w:r w:rsidRPr="004654BF">
              <w:rPr>
                <w:rFonts w:cs="Arial"/>
                <w:sz w:val="18"/>
                <w:szCs w:val="18"/>
              </w:rPr>
              <w:t>Acceptance Procedure (iaw. condition 29)</w:t>
            </w:r>
          </w:p>
          <w:p w14:paraId="6D48F99B" w14:textId="77777777" w:rsidR="00857DC1" w:rsidRPr="004654BF" w:rsidRDefault="00857DC1" w:rsidP="0043463C">
            <w:pPr>
              <w:ind w:left="2880" w:hanging="2880"/>
              <w:rPr>
                <w:rFonts w:cs="Arial"/>
                <w:sz w:val="18"/>
                <w:szCs w:val="18"/>
              </w:rPr>
            </w:pPr>
          </w:p>
        </w:tc>
        <w:tc>
          <w:tcPr>
            <w:tcW w:w="1224" w:type="dxa"/>
          </w:tcPr>
          <w:p w14:paraId="239CB103" w14:textId="39FB8E63" w:rsidR="00857DC1" w:rsidRPr="00857DC1" w:rsidRDefault="00FC64BE" w:rsidP="0043463C">
            <w:pPr>
              <w:jc w:val="center"/>
              <w:rPr>
                <w:rFonts w:cs="Arial"/>
                <w:b/>
                <w:bCs/>
                <w:sz w:val="18"/>
                <w:szCs w:val="18"/>
              </w:rPr>
            </w:pPr>
            <w:r>
              <w:rPr>
                <w:rFonts w:cs="Arial"/>
                <w:b/>
                <w:bCs/>
                <w:sz w:val="18"/>
                <w:szCs w:val="18"/>
              </w:rPr>
              <w:t>40</w:t>
            </w:r>
          </w:p>
        </w:tc>
      </w:tr>
      <w:tr w:rsidR="00857DC1" w:rsidRPr="00857DC1" w14:paraId="6DCEE208" w14:textId="77777777" w:rsidTr="009E50DB">
        <w:trPr>
          <w:trHeight w:val="288"/>
        </w:trPr>
        <w:tc>
          <w:tcPr>
            <w:tcW w:w="2263" w:type="dxa"/>
          </w:tcPr>
          <w:p w14:paraId="18AE376A" w14:textId="77777777" w:rsidR="00857DC1" w:rsidRPr="009E50DB" w:rsidRDefault="00857DC1" w:rsidP="0043463C">
            <w:pPr>
              <w:rPr>
                <w:rFonts w:cs="Arial"/>
                <w:sz w:val="18"/>
                <w:szCs w:val="18"/>
              </w:rPr>
            </w:pPr>
            <w:r w:rsidRPr="009E50DB">
              <w:rPr>
                <w:rFonts w:cs="Arial"/>
                <w:sz w:val="18"/>
                <w:szCs w:val="18"/>
              </w:rPr>
              <w:t>Schedule 9</w:t>
            </w:r>
          </w:p>
        </w:tc>
        <w:tc>
          <w:tcPr>
            <w:tcW w:w="5529" w:type="dxa"/>
          </w:tcPr>
          <w:p w14:paraId="6E90AF1A" w14:textId="77777777" w:rsidR="00857DC1" w:rsidRPr="004654BF" w:rsidRDefault="00857DC1" w:rsidP="0043463C">
            <w:pPr>
              <w:rPr>
                <w:rFonts w:cs="Arial"/>
                <w:bCs/>
                <w:sz w:val="18"/>
                <w:szCs w:val="18"/>
              </w:rPr>
            </w:pPr>
            <w:r w:rsidRPr="004654BF">
              <w:rPr>
                <w:rFonts w:cs="Arial"/>
                <w:bCs/>
                <w:sz w:val="18"/>
                <w:szCs w:val="18"/>
              </w:rPr>
              <w:t>Publishable Performance Information - Key Performance Indicator Data Report</w:t>
            </w:r>
          </w:p>
          <w:p w14:paraId="3F9A713B" w14:textId="77777777" w:rsidR="00857DC1" w:rsidRPr="004654BF" w:rsidRDefault="00857DC1" w:rsidP="0043463C">
            <w:pPr>
              <w:rPr>
                <w:rFonts w:cs="Arial"/>
                <w:sz w:val="18"/>
                <w:szCs w:val="18"/>
              </w:rPr>
            </w:pPr>
          </w:p>
        </w:tc>
        <w:tc>
          <w:tcPr>
            <w:tcW w:w="1224" w:type="dxa"/>
          </w:tcPr>
          <w:p w14:paraId="22F6B6C8" w14:textId="1C9974F0" w:rsidR="00857DC1" w:rsidRPr="00857DC1" w:rsidRDefault="00FC64BE" w:rsidP="0043463C">
            <w:pPr>
              <w:jc w:val="center"/>
              <w:rPr>
                <w:rFonts w:cs="Arial"/>
                <w:b/>
                <w:bCs/>
                <w:sz w:val="18"/>
                <w:szCs w:val="18"/>
              </w:rPr>
            </w:pPr>
            <w:r>
              <w:rPr>
                <w:rFonts w:cs="Arial"/>
                <w:b/>
                <w:bCs/>
                <w:sz w:val="18"/>
                <w:szCs w:val="18"/>
              </w:rPr>
              <w:t>41</w:t>
            </w:r>
          </w:p>
        </w:tc>
      </w:tr>
      <w:tr w:rsidR="00857DC1" w:rsidRPr="00857DC1" w14:paraId="2213BDD7" w14:textId="77777777" w:rsidTr="009E50DB">
        <w:tc>
          <w:tcPr>
            <w:tcW w:w="2263" w:type="dxa"/>
          </w:tcPr>
          <w:p w14:paraId="34C242C5" w14:textId="77777777" w:rsidR="00857DC1" w:rsidRPr="009E50DB" w:rsidRDefault="00857DC1" w:rsidP="0043463C">
            <w:pPr>
              <w:rPr>
                <w:rFonts w:cs="Arial"/>
                <w:sz w:val="18"/>
                <w:szCs w:val="18"/>
              </w:rPr>
            </w:pPr>
            <w:r w:rsidRPr="009E50DB">
              <w:rPr>
                <w:rFonts w:cs="Arial"/>
                <w:sz w:val="18"/>
                <w:szCs w:val="18"/>
              </w:rPr>
              <w:t>Schedule 10</w:t>
            </w:r>
          </w:p>
        </w:tc>
        <w:tc>
          <w:tcPr>
            <w:tcW w:w="5529" w:type="dxa"/>
          </w:tcPr>
          <w:p w14:paraId="1B884EC5" w14:textId="77777777" w:rsidR="00857DC1" w:rsidRPr="004654BF" w:rsidRDefault="00857DC1" w:rsidP="0043463C">
            <w:pPr>
              <w:rPr>
                <w:rFonts w:cs="Arial"/>
                <w:b/>
                <w:bCs/>
                <w:sz w:val="18"/>
                <w:szCs w:val="18"/>
              </w:rPr>
            </w:pPr>
            <w:r w:rsidRPr="004654BF">
              <w:rPr>
                <w:rFonts w:cs="Arial"/>
                <w:bCs/>
                <w:sz w:val="18"/>
                <w:szCs w:val="18"/>
              </w:rPr>
              <w:t>Notification of Intellectual Property Rights (IPR) Restrictions</w:t>
            </w:r>
          </w:p>
          <w:p w14:paraId="57428ED1" w14:textId="77777777" w:rsidR="00857DC1" w:rsidRPr="004654BF" w:rsidRDefault="00857DC1" w:rsidP="0043463C">
            <w:pPr>
              <w:rPr>
                <w:rFonts w:cs="Arial"/>
                <w:bCs/>
                <w:sz w:val="18"/>
                <w:szCs w:val="18"/>
              </w:rPr>
            </w:pPr>
          </w:p>
        </w:tc>
        <w:tc>
          <w:tcPr>
            <w:tcW w:w="1224" w:type="dxa"/>
          </w:tcPr>
          <w:p w14:paraId="2F6DCB0F" w14:textId="47100146" w:rsidR="00857DC1" w:rsidRPr="00857DC1" w:rsidRDefault="00FC64BE" w:rsidP="0043463C">
            <w:pPr>
              <w:jc w:val="center"/>
              <w:rPr>
                <w:rFonts w:cs="Arial"/>
                <w:b/>
                <w:bCs/>
                <w:sz w:val="18"/>
                <w:szCs w:val="18"/>
              </w:rPr>
            </w:pPr>
            <w:r>
              <w:rPr>
                <w:rFonts w:cs="Arial"/>
                <w:b/>
                <w:bCs/>
                <w:sz w:val="18"/>
                <w:szCs w:val="18"/>
              </w:rPr>
              <w:t>43</w:t>
            </w:r>
          </w:p>
        </w:tc>
      </w:tr>
      <w:tr w:rsidR="00857DC1" w:rsidRPr="00857DC1" w14:paraId="6904AFDB" w14:textId="77777777" w:rsidTr="009E50DB">
        <w:tc>
          <w:tcPr>
            <w:tcW w:w="2263" w:type="dxa"/>
          </w:tcPr>
          <w:p w14:paraId="6A66AE34" w14:textId="77777777" w:rsidR="00857DC1" w:rsidRPr="009E50DB" w:rsidRDefault="00857DC1" w:rsidP="0043463C">
            <w:pPr>
              <w:rPr>
                <w:rFonts w:cs="Arial"/>
                <w:sz w:val="18"/>
                <w:szCs w:val="18"/>
              </w:rPr>
            </w:pPr>
            <w:r w:rsidRPr="009E50DB">
              <w:rPr>
                <w:rFonts w:cs="Arial"/>
                <w:sz w:val="18"/>
                <w:szCs w:val="18"/>
              </w:rPr>
              <w:t>Schedule 11</w:t>
            </w:r>
          </w:p>
        </w:tc>
        <w:tc>
          <w:tcPr>
            <w:tcW w:w="5529" w:type="dxa"/>
          </w:tcPr>
          <w:p w14:paraId="0035FD93" w14:textId="77777777" w:rsidR="00857DC1" w:rsidRPr="004654BF" w:rsidRDefault="00857DC1" w:rsidP="0043463C">
            <w:pPr>
              <w:rPr>
                <w:rFonts w:cs="Arial"/>
                <w:bCs/>
                <w:sz w:val="18"/>
                <w:szCs w:val="18"/>
              </w:rPr>
            </w:pPr>
            <w:r w:rsidRPr="004654BF">
              <w:rPr>
                <w:rFonts w:cs="Arial"/>
                <w:sz w:val="18"/>
                <w:szCs w:val="18"/>
              </w:rPr>
              <w:t>Purchase Order - Sample</w:t>
            </w:r>
          </w:p>
        </w:tc>
        <w:tc>
          <w:tcPr>
            <w:tcW w:w="1224" w:type="dxa"/>
          </w:tcPr>
          <w:p w14:paraId="324DAD78" w14:textId="3674CCD6" w:rsidR="00857DC1" w:rsidRPr="00857DC1" w:rsidRDefault="00FC64BE" w:rsidP="0043463C">
            <w:pPr>
              <w:jc w:val="center"/>
              <w:rPr>
                <w:rFonts w:cs="Arial"/>
                <w:b/>
                <w:bCs/>
                <w:sz w:val="18"/>
                <w:szCs w:val="18"/>
              </w:rPr>
            </w:pPr>
            <w:r>
              <w:rPr>
                <w:rFonts w:cs="Arial"/>
                <w:b/>
                <w:bCs/>
                <w:sz w:val="18"/>
                <w:szCs w:val="18"/>
              </w:rPr>
              <w:t>45</w:t>
            </w:r>
          </w:p>
        </w:tc>
      </w:tr>
      <w:tr w:rsidR="00857DC1" w:rsidRPr="00857DC1" w14:paraId="23E18343" w14:textId="77777777" w:rsidTr="009E50DB">
        <w:tc>
          <w:tcPr>
            <w:tcW w:w="2263" w:type="dxa"/>
          </w:tcPr>
          <w:p w14:paraId="73DB55EC" w14:textId="77777777" w:rsidR="00857DC1" w:rsidRPr="009E50DB" w:rsidRDefault="00857DC1" w:rsidP="0043463C">
            <w:pPr>
              <w:rPr>
                <w:rFonts w:cs="Arial"/>
                <w:sz w:val="18"/>
                <w:szCs w:val="18"/>
              </w:rPr>
            </w:pPr>
            <w:r w:rsidRPr="009E50DB">
              <w:rPr>
                <w:rFonts w:cs="Arial"/>
                <w:sz w:val="18"/>
                <w:szCs w:val="18"/>
              </w:rPr>
              <w:t>Schedule 12</w:t>
            </w:r>
          </w:p>
        </w:tc>
        <w:tc>
          <w:tcPr>
            <w:tcW w:w="5529" w:type="dxa"/>
          </w:tcPr>
          <w:p w14:paraId="407C381E" w14:textId="77777777" w:rsidR="00857DC1" w:rsidRPr="004654BF" w:rsidRDefault="00857DC1" w:rsidP="0043463C">
            <w:pPr>
              <w:rPr>
                <w:rFonts w:cs="Arial"/>
                <w:bCs/>
                <w:sz w:val="18"/>
                <w:szCs w:val="18"/>
              </w:rPr>
            </w:pPr>
            <w:r w:rsidRPr="004654BF">
              <w:rPr>
                <w:rFonts w:cs="Arial"/>
                <w:sz w:val="18"/>
                <w:szCs w:val="18"/>
              </w:rPr>
              <w:t>Discrepancy Report - Sample</w:t>
            </w:r>
          </w:p>
        </w:tc>
        <w:tc>
          <w:tcPr>
            <w:tcW w:w="1224" w:type="dxa"/>
          </w:tcPr>
          <w:p w14:paraId="7881BAA0" w14:textId="19EC213F" w:rsidR="00857DC1" w:rsidRPr="00857DC1" w:rsidRDefault="00FC64BE" w:rsidP="0043463C">
            <w:pPr>
              <w:jc w:val="center"/>
              <w:rPr>
                <w:rFonts w:cs="Arial"/>
                <w:b/>
                <w:bCs/>
                <w:sz w:val="18"/>
                <w:szCs w:val="18"/>
              </w:rPr>
            </w:pPr>
            <w:r>
              <w:rPr>
                <w:rFonts w:cs="Arial"/>
                <w:b/>
                <w:bCs/>
                <w:sz w:val="18"/>
                <w:szCs w:val="18"/>
              </w:rPr>
              <w:t>47</w:t>
            </w:r>
          </w:p>
        </w:tc>
      </w:tr>
      <w:tr w:rsidR="00857DC1" w:rsidRPr="00857DC1" w14:paraId="24008009" w14:textId="77777777" w:rsidTr="009E50DB">
        <w:tc>
          <w:tcPr>
            <w:tcW w:w="2263" w:type="dxa"/>
          </w:tcPr>
          <w:p w14:paraId="1D7573FD" w14:textId="77777777" w:rsidR="00857DC1" w:rsidRPr="009E50DB" w:rsidRDefault="00857DC1" w:rsidP="0043463C">
            <w:pPr>
              <w:rPr>
                <w:rFonts w:cs="Arial"/>
                <w:sz w:val="18"/>
                <w:szCs w:val="18"/>
              </w:rPr>
            </w:pPr>
            <w:r w:rsidRPr="009E50DB">
              <w:rPr>
                <w:rFonts w:cs="Arial"/>
                <w:sz w:val="18"/>
                <w:szCs w:val="18"/>
              </w:rPr>
              <w:t>Schedule 13</w:t>
            </w:r>
          </w:p>
        </w:tc>
        <w:tc>
          <w:tcPr>
            <w:tcW w:w="5529" w:type="dxa"/>
          </w:tcPr>
          <w:p w14:paraId="3DEF71CC" w14:textId="77777777" w:rsidR="00857DC1" w:rsidRPr="004654BF" w:rsidRDefault="00857DC1" w:rsidP="0043463C">
            <w:pPr>
              <w:rPr>
                <w:rFonts w:cs="Arial"/>
                <w:sz w:val="18"/>
                <w:szCs w:val="18"/>
              </w:rPr>
            </w:pPr>
            <w:r w:rsidRPr="004654BF">
              <w:rPr>
                <w:rFonts w:cs="Arial"/>
                <w:sz w:val="18"/>
                <w:szCs w:val="18"/>
              </w:rPr>
              <w:t>Application to dispose of BR/BER Equipment - Sample</w:t>
            </w:r>
          </w:p>
        </w:tc>
        <w:tc>
          <w:tcPr>
            <w:tcW w:w="1224" w:type="dxa"/>
          </w:tcPr>
          <w:p w14:paraId="25ED847D" w14:textId="431A42D4" w:rsidR="00857DC1" w:rsidRPr="00857DC1" w:rsidRDefault="00FC64BE" w:rsidP="0043463C">
            <w:pPr>
              <w:jc w:val="center"/>
              <w:rPr>
                <w:rFonts w:cs="Arial"/>
                <w:b/>
                <w:bCs/>
                <w:sz w:val="18"/>
                <w:szCs w:val="18"/>
              </w:rPr>
            </w:pPr>
            <w:r>
              <w:rPr>
                <w:rFonts w:cs="Arial"/>
                <w:b/>
                <w:bCs/>
                <w:sz w:val="18"/>
                <w:szCs w:val="18"/>
              </w:rPr>
              <w:t>49</w:t>
            </w:r>
          </w:p>
        </w:tc>
      </w:tr>
      <w:tr w:rsidR="00857DC1" w:rsidRPr="00857DC1" w14:paraId="54B5A18F" w14:textId="77777777" w:rsidTr="009E50DB">
        <w:tc>
          <w:tcPr>
            <w:tcW w:w="2263" w:type="dxa"/>
          </w:tcPr>
          <w:p w14:paraId="423C9DD4" w14:textId="77777777" w:rsidR="00857DC1" w:rsidRPr="009E50DB" w:rsidRDefault="00857DC1" w:rsidP="0043463C">
            <w:pPr>
              <w:rPr>
                <w:rFonts w:cs="Arial"/>
                <w:sz w:val="18"/>
                <w:szCs w:val="18"/>
              </w:rPr>
            </w:pPr>
            <w:r w:rsidRPr="009E50DB">
              <w:rPr>
                <w:rFonts w:cs="Arial"/>
                <w:sz w:val="18"/>
                <w:szCs w:val="18"/>
              </w:rPr>
              <w:t>Schedule 14</w:t>
            </w:r>
          </w:p>
        </w:tc>
        <w:tc>
          <w:tcPr>
            <w:tcW w:w="5529" w:type="dxa"/>
          </w:tcPr>
          <w:p w14:paraId="2A7FAF93" w14:textId="77777777" w:rsidR="00857DC1" w:rsidRPr="004654BF" w:rsidRDefault="00857DC1" w:rsidP="0043463C">
            <w:pPr>
              <w:rPr>
                <w:rFonts w:cs="Arial"/>
                <w:sz w:val="18"/>
                <w:szCs w:val="18"/>
              </w:rPr>
            </w:pPr>
            <w:r w:rsidRPr="004654BF">
              <w:rPr>
                <w:rFonts w:cs="Arial"/>
                <w:sz w:val="18"/>
                <w:szCs w:val="18"/>
              </w:rPr>
              <w:t>Work In Progress Report - Sample</w:t>
            </w:r>
          </w:p>
        </w:tc>
        <w:tc>
          <w:tcPr>
            <w:tcW w:w="1224" w:type="dxa"/>
          </w:tcPr>
          <w:p w14:paraId="7F7F60E8" w14:textId="11520F54" w:rsidR="00857DC1" w:rsidRPr="00857DC1" w:rsidRDefault="00FC64BE" w:rsidP="0043463C">
            <w:pPr>
              <w:jc w:val="center"/>
              <w:rPr>
                <w:rFonts w:cs="Arial"/>
                <w:b/>
                <w:bCs/>
                <w:sz w:val="18"/>
                <w:szCs w:val="18"/>
              </w:rPr>
            </w:pPr>
            <w:r>
              <w:rPr>
                <w:rFonts w:cs="Arial"/>
                <w:b/>
                <w:bCs/>
                <w:sz w:val="18"/>
                <w:szCs w:val="18"/>
              </w:rPr>
              <w:t>50</w:t>
            </w:r>
          </w:p>
        </w:tc>
      </w:tr>
      <w:tr w:rsidR="00857DC1" w:rsidRPr="00857DC1" w14:paraId="48CCAC8B" w14:textId="77777777" w:rsidTr="009E50DB">
        <w:tc>
          <w:tcPr>
            <w:tcW w:w="2263" w:type="dxa"/>
          </w:tcPr>
          <w:p w14:paraId="5703DFC3" w14:textId="77777777" w:rsidR="00857DC1" w:rsidRPr="009E50DB" w:rsidRDefault="00857DC1" w:rsidP="0043463C">
            <w:pPr>
              <w:rPr>
                <w:rFonts w:cs="Arial"/>
                <w:sz w:val="18"/>
                <w:szCs w:val="18"/>
              </w:rPr>
            </w:pPr>
            <w:r w:rsidRPr="009E50DB">
              <w:rPr>
                <w:rFonts w:cs="Arial"/>
                <w:sz w:val="18"/>
                <w:szCs w:val="18"/>
              </w:rPr>
              <w:t>Schedule 15</w:t>
            </w:r>
          </w:p>
        </w:tc>
        <w:tc>
          <w:tcPr>
            <w:tcW w:w="5529" w:type="dxa"/>
          </w:tcPr>
          <w:p w14:paraId="4AAC1C7F" w14:textId="77777777" w:rsidR="00857DC1" w:rsidRPr="004654BF" w:rsidRDefault="00857DC1" w:rsidP="0043463C">
            <w:pPr>
              <w:rPr>
                <w:rFonts w:cs="Arial"/>
                <w:sz w:val="18"/>
                <w:szCs w:val="18"/>
              </w:rPr>
            </w:pPr>
            <w:r w:rsidRPr="004654BF">
              <w:rPr>
                <w:rFonts w:cs="Arial"/>
                <w:sz w:val="18"/>
                <w:szCs w:val="18"/>
              </w:rPr>
              <w:t>Calibration Failure Report - Sample</w:t>
            </w:r>
          </w:p>
        </w:tc>
        <w:tc>
          <w:tcPr>
            <w:tcW w:w="1224" w:type="dxa"/>
          </w:tcPr>
          <w:p w14:paraId="47CE1A1D" w14:textId="4375BC50" w:rsidR="00857DC1" w:rsidRPr="00857DC1" w:rsidRDefault="00FC64BE" w:rsidP="0043463C">
            <w:pPr>
              <w:jc w:val="center"/>
              <w:rPr>
                <w:rFonts w:cs="Arial"/>
                <w:b/>
                <w:bCs/>
                <w:sz w:val="18"/>
                <w:szCs w:val="18"/>
              </w:rPr>
            </w:pPr>
            <w:r>
              <w:rPr>
                <w:rFonts w:cs="Arial"/>
                <w:b/>
                <w:bCs/>
                <w:sz w:val="18"/>
                <w:szCs w:val="18"/>
              </w:rPr>
              <w:t>51</w:t>
            </w:r>
          </w:p>
        </w:tc>
      </w:tr>
      <w:tr w:rsidR="00857DC1" w:rsidRPr="00857DC1" w14:paraId="54DDF276" w14:textId="77777777" w:rsidTr="009E50DB">
        <w:trPr>
          <w:trHeight w:val="261"/>
        </w:trPr>
        <w:tc>
          <w:tcPr>
            <w:tcW w:w="2263" w:type="dxa"/>
          </w:tcPr>
          <w:p w14:paraId="6F041A73" w14:textId="77777777" w:rsidR="00857DC1" w:rsidRPr="009E50DB" w:rsidRDefault="00857DC1" w:rsidP="0043463C">
            <w:pPr>
              <w:rPr>
                <w:rFonts w:cs="Arial"/>
                <w:sz w:val="18"/>
                <w:szCs w:val="18"/>
              </w:rPr>
            </w:pPr>
            <w:r w:rsidRPr="009E50DB">
              <w:rPr>
                <w:rFonts w:cs="Arial"/>
                <w:sz w:val="18"/>
                <w:szCs w:val="18"/>
              </w:rPr>
              <w:t>Schedule 16</w:t>
            </w:r>
          </w:p>
        </w:tc>
        <w:tc>
          <w:tcPr>
            <w:tcW w:w="5529" w:type="dxa"/>
          </w:tcPr>
          <w:p w14:paraId="053597BB" w14:textId="61CCD704" w:rsidR="00857DC1" w:rsidRPr="004654BF" w:rsidRDefault="00857DC1" w:rsidP="0043463C">
            <w:pPr>
              <w:rPr>
                <w:rFonts w:cs="Arial"/>
                <w:b/>
                <w:bCs/>
                <w:sz w:val="18"/>
                <w:szCs w:val="18"/>
              </w:rPr>
            </w:pPr>
            <w:r w:rsidRPr="004654BF">
              <w:rPr>
                <w:rFonts w:cs="Arial"/>
                <w:sz w:val="18"/>
                <w:szCs w:val="18"/>
              </w:rPr>
              <w:t>Task Data Sheet - Sample</w:t>
            </w:r>
          </w:p>
        </w:tc>
        <w:tc>
          <w:tcPr>
            <w:tcW w:w="1224" w:type="dxa"/>
          </w:tcPr>
          <w:p w14:paraId="740A9408" w14:textId="03F0AD16" w:rsidR="00FC64BE" w:rsidRPr="00857DC1" w:rsidRDefault="00FC64BE" w:rsidP="00FC64BE">
            <w:pPr>
              <w:jc w:val="center"/>
              <w:rPr>
                <w:rFonts w:cs="Arial"/>
                <w:b/>
                <w:bCs/>
                <w:sz w:val="18"/>
                <w:szCs w:val="18"/>
              </w:rPr>
            </w:pPr>
            <w:r>
              <w:rPr>
                <w:rFonts w:cs="Arial"/>
                <w:b/>
                <w:bCs/>
                <w:sz w:val="18"/>
                <w:szCs w:val="18"/>
              </w:rPr>
              <w:t>52</w:t>
            </w:r>
          </w:p>
        </w:tc>
      </w:tr>
      <w:tr w:rsidR="00857DC1" w:rsidRPr="00857DC1" w14:paraId="31CF77E2" w14:textId="77777777" w:rsidTr="009E50DB">
        <w:tc>
          <w:tcPr>
            <w:tcW w:w="2263" w:type="dxa"/>
          </w:tcPr>
          <w:p w14:paraId="61AB86EF" w14:textId="77777777" w:rsidR="00857DC1" w:rsidRPr="009E50DB" w:rsidRDefault="00857DC1" w:rsidP="0043463C">
            <w:pPr>
              <w:rPr>
                <w:rFonts w:cs="Arial"/>
                <w:sz w:val="18"/>
                <w:szCs w:val="18"/>
              </w:rPr>
            </w:pPr>
            <w:r w:rsidRPr="009E50DB">
              <w:rPr>
                <w:rFonts w:cs="Arial"/>
                <w:sz w:val="18"/>
                <w:szCs w:val="18"/>
              </w:rPr>
              <w:t>Schedule 17</w:t>
            </w:r>
          </w:p>
        </w:tc>
        <w:tc>
          <w:tcPr>
            <w:tcW w:w="5529" w:type="dxa"/>
          </w:tcPr>
          <w:p w14:paraId="0C647883" w14:textId="77777777" w:rsidR="00857DC1" w:rsidRPr="004654BF" w:rsidRDefault="00857DC1" w:rsidP="0043463C">
            <w:pPr>
              <w:rPr>
                <w:rFonts w:cs="Arial"/>
                <w:sz w:val="18"/>
                <w:szCs w:val="18"/>
              </w:rPr>
            </w:pPr>
            <w:r w:rsidRPr="004654BF">
              <w:rPr>
                <w:rFonts w:cs="Arial"/>
                <w:sz w:val="18"/>
                <w:szCs w:val="18"/>
              </w:rPr>
              <w:t>Calibration Schedule - Sample</w:t>
            </w:r>
          </w:p>
        </w:tc>
        <w:tc>
          <w:tcPr>
            <w:tcW w:w="1224" w:type="dxa"/>
          </w:tcPr>
          <w:p w14:paraId="056FEC78" w14:textId="67BD99AF" w:rsidR="00857DC1" w:rsidRPr="00857DC1" w:rsidRDefault="00A66425" w:rsidP="0043463C">
            <w:pPr>
              <w:jc w:val="center"/>
              <w:rPr>
                <w:rFonts w:cs="Arial"/>
                <w:b/>
                <w:bCs/>
                <w:sz w:val="18"/>
                <w:szCs w:val="18"/>
              </w:rPr>
            </w:pPr>
            <w:r>
              <w:rPr>
                <w:rFonts w:cs="Arial"/>
                <w:b/>
                <w:bCs/>
                <w:sz w:val="18"/>
                <w:szCs w:val="18"/>
              </w:rPr>
              <w:t>5</w:t>
            </w:r>
            <w:r w:rsidR="005111C9">
              <w:rPr>
                <w:rFonts w:cs="Arial"/>
                <w:b/>
                <w:bCs/>
                <w:sz w:val="18"/>
                <w:szCs w:val="18"/>
              </w:rPr>
              <w:t>4</w:t>
            </w:r>
          </w:p>
        </w:tc>
      </w:tr>
      <w:tr w:rsidR="00857DC1" w:rsidRPr="00857DC1" w14:paraId="476ED291" w14:textId="77777777" w:rsidTr="009E50DB">
        <w:tc>
          <w:tcPr>
            <w:tcW w:w="2263" w:type="dxa"/>
          </w:tcPr>
          <w:p w14:paraId="7F36ED18" w14:textId="77777777" w:rsidR="00857DC1" w:rsidRPr="009E50DB" w:rsidRDefault="00857DC1" w:rsidP="0043463C">
            <w:pPr>
              <w:rPr>
                <w:rFonts w:cs="Arial"/>
                <w:sz w:val="18"/>
                <w:szCs w:val="18"/>
              </w:rPr>
            </w:pPr>
            <w:r w:rsidRPr="009E50DB">
              <w:rPr>
                <w:rFonts w:cs="Arial"/>
                <w:sz w:val="18"/>
                <w:szCs w:val="18"/>
              </w:rPr>
              <w:t>Schedule 18</w:t>
            </w:r>
          </w:p>
        </w:tc>
        <w:tc>
          <w:tcPr>
            <w:tcW w:w="5529" w:type="dxa"/>
          </w:tcPr>
          <w:p w14:paraId="7932A34F" w14:textId="4B03099A" w:rsidR="00857DC1" w:rsidRPr="004654BF" w:rsidRDefault="00857DC1" w:rsidP="0043463C">
            <w:pPr>
              <w:rPr>
                <w:rFonts w:cs="Arial"/>
                <w:bCs/>
                <w:sz w:val="18"/>
                <w:szCs w:val="18"/>
              </w:rPr>
            </w:pPr>
            <w:r w:rsidRPr="004654BF">
              <w:rPr>
                <w:rFonts w:cs="Arial"/>
                <w:bCs/>
                <w:sz w:val="18"/>
                <w:szCs w:val="18"/>
              </w:rPr>
              <w:t>Compilation Guide for MOD Form 731 Serviceable</w:t>
            </w:r>
            <w:r w:rsidR="00810C8A">
              <w:rPr>
                <w:rFonts w:cs="Arial"/>
                <w:bCs/>
                <w:sz w:val="18"/>
                <w:szCs w:val="18"/>
              </w:rPr>
              <w:t xml:space="preserve"> (Calibration)</w:t>
            </w:r>
          </w:p>
        </w:tc>
        <w:tc>
          <w:tcPr>
            <w:tcW w:w="1224" w:type="dxa"/>
          </w:tcPr>
          <w:p w14:paraId="26AFF5A0" w14:textId="5E3FAAA5" w:rsidR="00857DC1" w:rsidRPr="00857DC1" w:rsidRDefault="00A66425" w:rsidP="0043463C">
            <w:pPr>
              <w:jc w:val="center"/>
              <w:rPr>
                <w:rFonts w:cs="Arial"/>
                <w:b/>
                <w:bCs/>
                <w:sz w:val="18"/>
                <w:szCs w:val="18"/>
              </w:rPr>
            </w:pPr>
            <w:r>
              <w:rPr>
                <w:rFonts w:cs="Arial"/>
                <w:b/>
                <w:bCs/>
                <w:sz w:val="18"/>
                <w:szCs w:val="18"/>
              </w:rPr>
              <w:t>5</w:t>
            </w:r>
            <w:r w:rsidR="005111C9">
              <w:rPr>
                <w:rFonts w:cs="Arial"/>
                <w:b/>
                <w:bCs/>
                <w:sz w:val="18"/>
                <w:szCs w:val="18"/>
              </w:rPr>
              <w:t>5</w:t>
            </w:r>
          </w:p>
        </w:tc>
      </w:tr>
      <w:tr w:rsidR="00857DC1" w:rsidRPr="00857DC1" w14:paraId="77C4AD0A" w14:textId="77777777" w:rsidTr="009E50DB">
        <w:tc>
          <w:tcPr>
            <w:tcW w:w="2263" w:type="dxa"/>
          </w:tcPr>
          <w:p w14:paraId="0190DD8B" w14:textId="77777777" w:rsidR="00857DC1" w:rsidRPr="009E50DB" w:rsidRDefault="00857DC1" w:rsidP="0043463C">
            <w:pPr>
              <w:rPr>
                <w:rFonts w:cs="Arial"/>
                <w:sz w:val="18"/>
                <w:szCs w:val="18"/>
              </w:rPr>
            </w:pPr>
            <w:r w:rsidRPr="009E50DB">
              <w:rPr>
                <w:rFonts w:cs="Arial"/>
                <w:sz w:val="18"/>
                <w:szCs w:val="18"/>
              </w:rPr>
              <w:t>Schedule 19</w:t>
            </w:r>
          </w:p>
        </w:tc>
        <w:tc>
          <w:tcPr>
            <w:tcW w:w="5529" w:type="dxa"/>
          </w:tcPr>
          <w:p w14:paraId="2D8FE14F" w14:textId="77777777" w:rsidR="00857DC1" w:rsidRPr="004654BF" w:rsidRDefault="00857DC1" w:rsidP="0043463C">
            <w:pPr>
              <w:rPr>
                <w:rFonts w:cs="Arial"/>
                <w:sz w:val="18"/>
                <w:szCs w:val="18"/>
              </w:rPr>
            </w:pPr>
            <w:r w:rsidRPr="004654BF">
              <w:rPr>
                <w:rFonts w:cs="Arial"/>
                <w:sz w:val="18"/>
                <w:szCs w:val="18"/>
              </w:rPr>
              <w:t>Obsolescence Report - Sample</w:t>
            </w:r>
          </w:p>
        </w:tc>
        <w:tc>
          <w:tcPr>
            <w:tcW w:w="1224" w:type="dxa"/>
          </w:tcPr>
          <w:p w14:paraId="03C355F1" w14:textId="67013333" w:rsidR="00857DC1" w:rsidRPr="00857DC1" w:rsidRDefault="00A66425" w:rsidP="00FC64BE">
            <w:pPr>
              <w:jc w:val="center"/>
              <w:rPr>
                <w:rFonts w:cs="Arial"/>
                <w:b/>
                <w:bCs/>
                <w:sz w:val="18"/>
                <w:szCs w:val="18"/>
              </w:rPr>
            </w:pPr>
            <w:r>
              <w:rPr>
                <w:rFonts w:cs="Arial"/>
                <w:b/>
                <w:bCs/>
                <w:sz w:val="18"/>
                <w:szCs w:val="18"/>
              </w:rPr>
              <w:t>5</w:t>
            </w:r>
            <w:r w:rsidR="005111C9">
              <w:rPr>
                <w:rFonts w:cs="Arial"/>
                <w:b/>
                <w:bCs/>
                <w:sz w:val="18"/>
                <w:szCs w:val="18"/>
              </w:rPr>
              <w:t>6</w:t>
            </w:r>
          </w:p>
        </w:tc>
      </w:tr>
      <w:tr w:rsidR="00857DC1" w:rsidRPr="00857DC1" w14:paraId="6C09B04E" w14:textId="77777777" w:rsidTr="009E50DB">
        <w:tc>
          <w:tcPr>
            <w:tcW w:w="2263" w:type="dxa"/>
          </w:tcPr>
          <w:p w14:paraId="4F2F60D0" w14:textId="77777777" w:rsidR="00857DC1" w:rsidRPr="009E50DB" w:rsidRDefault="00857DC1" w:rsidP="0043463C">
            <w:pPr>
              <w:rPr>
                <w:rFonts w:cs="Arial"/>
                <w:sz w:val="18"/>
                <w:szCs w:val="18"/>
              </w:rPr>
            </w:pPr>
            <w:r w:rsidRPr="009E50DB">
              <w:rPr>
                <w:rFonts w:cs="Arial"/>
                <w:sz w:val="18"/>
                <w:szCs w:val="18"/>
              </w:rPr>
              <w:t>Schedule 20</w:t>
            </w:r>
          </w:p>
        </w:tc>
        <w:tc>
          <w:tcPr>
            <w:tcW w:w="5529" w:type="dxa"/>
          </w:tcPr>
          <w:p w14:paraId="4C8DC830" w14:textId="480F0667" w:rsidR="00857DC1" w:rsidRPr="004654BF" w:rsidRDefault="00857DC1" w:rsidP="0043463C">
            <w:pPr>
              <w:rPr>
                <w:rFonts w:cs="Arial"/>
                <w:b/>
                <w:bCs/>
                <w:sz w:val="18"/>
                <w:szCs w:val="18"/>
              </w:rPr>
            </w:pPr>
            <w:r w:rsidRPr="004654BF">
              <w:rPr>
                <w:rFonts w:cs="Arial"/>
                <w:sz w:val="18"/>
                <w:szCs w:val="18"/>
              </w:rPr>
              <w:t>Deliverable Quality Plan</w:t>
            </w:r>
          </w:p>
        </w:tc>
        <w:tc>
          <w:tcPr>
            <w:tcW w:w="1224" w:type="dxa"/>
          </w:tcPr>
          <w:p w14:paraId="7645BA51" w14:textId="4DF52082" w:rsidR="00857DC1" w:rsidRPr="00857DC1" w:rsidRDefault="00A66425" w:rsidP="0043463C">
            <w:pPr>
              <w:jc w:val="center"/>
              <w:rPr>
                <w:rFonts w:cs="Arial"/>
                <w:b/>
                <w:bCs/>
                <w:sz w:val="18"/>
                <w:szCs w:val="18"/>
              </w:rPr>
            </w:pPr>
            <w:r>
              <w:rPr>
                <w:rFonts w:cs="Arial"/>
                <w:b/>
                <w:bCs/>
                <w:sz w:val="18"/>
                <w:szCs w:val="18"/>
              </w:rPr>
              <w:t>5</w:t>
            </w:r>
            <w:r w:rsidR="005111C9">
              <w:rPr>
                <w:rFonts w:cs="Arial"/>
                <w:b/>
                <w:bCs/>
                <w:sz w:val="18"/>
                <w:szCs w:val="18"/>
              </w:rPr>
              <w:t>8</w:t>
            </w:r>
          </w:p>
        </w:tc>
      </w:tr>
      <w:tr w:rsidR="00857DC1" w:rsidRPr="00857DC1" w14:paraId="70A00CD4" w14:textId="77777777" w:rsidTr="009E50DB">
        <w:tc>
          <w:tcPr>
            <w:tcW w:w="2263" w:type="dxa"/>
          </w:tcPr>
          <w:p w14:paraId="4ABD9C58" w14:textId="77777777" w:rsidR="00857DC1" w:rsidRPr="009E50DB" w:rsidRDefault="00857DC1" w:rsidP="0043463C">
            <w:pPr>
              <w:rPr>
                <w:rFonts w:cs="Arial"/>
                <w:sz w:val="18"/>
                <w:szCs w:val="18"/>
              </w:rPr>
            </w:pPr>
            <w:r w:rsidRPr="009E50DB">
              <w:rPr>
                <w:rFonts w:cs="Arial"/>
                <w:sz w:val="18"/>
                <w:szCs w:val="18"/>
              </w:rPr>
              <w:t>Schedule 21</w:t>
            </w:r>
          </w:p>
        </w:tc>
        <w:tc>
          <w:tcPr>
            <w:tcW w:w="5529" w:type="dxa"/>
          </w:tcPr>
          <w:p w14:paraId="6723A71F" w14:textId="77777777" w:rsidR="00857DC1" w:rsidRPr="004654BF" w:rsidRDefault="00857DC1" w:rsidP="0043463C">
            <w:pPr>
              <w:rPr>
                <w:rFonts w:cs="Arial"/>
                <w:sz w:val="18"/>
                <w:szCs w:val="18"/>
              </w:rPr>
            </w:pPr>
            <w:r w:rsidRPr="004654BF">
              <w:rPr>
                <w:rFonts w:cs="Arial"/>
                <w:bCs/>
                <w:sz w:val="18"/>
                <w:szCs w:val="18"/>
              </w:rPr>
              <w:t>Transfer Regulations, Employee Transfer Arrangements on Exit</w:t>
            </w:r>
          </w:p>
        </w:tc>
        <w:tc>
          <w:tcPr>
            <w:tcW w:w="1224" w:type="dxa"/>
          </w:tcPr>
          <w:p w14:paraId="5DCF3138" w14:textId="70AD1770" w:rsidR="00857DC1" w:rsidRPr="00857DC1" w:rsidRDefault="005111C9" w:rsidP="0043463C">
            <w:pPr>
              <w:jc w:val="center"/>
              <w:rPr>
                <w:rFonts w:cs="Arial"/>
                <w:b/>
                <w:bCs/>
                <w:sz w:val="18"/>
                <w:szCs w:val="18"/>
              </w:rPr>
            </w:pPr>
            <w:r>
              <w:rPr>
                <w:rFonts w:cs="Arial"/>
                <w:b/>
                <w:bCs/>
                <w:sz w:val="18"/>
                <w:szCs w:val="18"/>
              </w:rPr>
              <w:t>59</w:t>
            </w:r>
          </w:p>
        </w:tc>
      </w:tr>
      <w:tr w:rsidR="00857DC1" w:rsidRPr="00857DC1" w14:paraId="6B789375" w14:textId="77777777" w:rsidTr="009E50DB">
        <w:tc>
          <w:tcPr>
            <w:tcW w:w="2263" w:type="dxa"/>
          </w:tcPr>
          <w:p w14:paraId="471918E7" w14:textId="4B3AD048" w:rsidR="00857DC1" w:rsidRPr="009E50DB" w:rsidRDefault="00857DC1" w:rsidP="0043463C">
            <w:pPr>
              <w:rPr>
                <w:rFonts w:cs="Arial"/>
                <w:sz w:val="18"/>
                <w:szCs w:val="18"/>
              </w:rPr>
            </w:pPr>
            <w:r w:rsidRPr="009E50DB">
              <w:rPr>
                <w:rFonts w:cs="Arial"/>
                <w:sz w:val="18"/>
                <w:szCs w:val="18"/>
              </w:rPr>
              <w:t>Annex A to Condition 46.2</w:t>
            </w:r>
            <w:r w:rsidR="006A642F">
              <w:rPr>
                <w:rFonts w:cs="Arial"/>
                <w:sz w:val="18"/>
                <w:szCs w:val="18"/>
              </w:rPr>
              <w:t>0</w:t>
            </w:r>
            <w:r w:rsidRPr="009E50DB">
              <w:rPr>
                <w:rFonts w:cs="Arial"/>
                <w:sz w:val="18"/>
                <w:szCs w:val="18"/>
              </w:rPr>
              <w:t>. of Terms &amp; Conditions IRM23/7646</w:t>
            </w:r>
          </w:p>
        </w:tc>
        <w:tc>
          <w:tcPr>
            <w:tcW w:w="5529" w:type="dxa"/>
          </w:tcPr>
          <w:p w14:paraId="28DD215F" w14:textId="77777777" w:rsidR="00857DC1" w:rsidRPr="004654BF" w:rsidRDefault="00857DC1" w:rsidP="0043463C">
            <w:pPr>
              <w:tabs>
                <w:tab w:val="left" w:pos="1596"/>
              </w:tabs>
              <w:rPr>
                <w:rFonts w:cs="Arial"/>
                <w:sz w:val="18"/>
                <w:szCs w:val="18"/>
              </w:rPr>
            </w:pPr>
            <w:r w:rsidRPr="004654BF">
              <w:rPr>
                <w:rFonts w:cs="Arial"/>
                <w:sz w:val="18"/>
                <w:szCs w:val="18"/>
              </w:rPr>
              <w:t>Contract Novation Agreement - Sample</w:t>
            </w:r>
          </w:p>
          <w:p w14:paraId="46560FFB" w14:textId="77777777" w:rsidR="00857DC1" w:rsidRPr="004654BF" w:rsidRDefault="00857DC1" w:rsidP="0043463C">
            <w:pPr>
              <w:tabs>
                <w:tab w:val="left" w:pos="1596"/>
              </w:tabs>
              <w:rPr>
                <w:rFonts w:cs="Arial"/>
                <w:sz w:val="18"/>
                <w:szCs w:val="18"/>
              </w:rPr>
            </w:pPr>
          </w:p>
        </w:tc>
        <w:tc>
          <w:tcPr>
            <w:tcW w:w="1224" w:type="dxa"/>
          </w:tcPr>
          <w:p w14:paraId="6EAFDB2F" w14:textId="47E99DBC" w:rsidR="00857DC1" w:rsidRPr="00857DC1" w:rsidRDefault="00FC64BE" w:rsidP="0043463C">
            <w:pPr>
              <w:jc w:val="center"/>
              <w:rPr>
                <w:rFonts w:cs="Arial"/>
                <w:b/>
                <w:bCs/>
                <w:sz w:val="18"/>
                <w:szCs w:val="18"/>
              </w:rPr>
            </w:pPr>
            <w:r>
              <w:rPr>
                <w:rFonts w:cs="Arial"/>
                <w:b/>
                <w:bCs/>
                <w:sz w:val="18"/>
                <w:szCs w:val="18"/>
              </w:rPr>
              <w:t>7</w:t>
            </w:r>
            <w:r w:rsidR="005111C9">
              <w:rPr>
                <w:rFonts w:cs="Arial"/>
                <w:b/>
                <w:bCs/>
                <w:sz w:val="18"/>
                <w:szCs w:val="18"/>
              </w:rPr>
              <w:t>8</w:t>
            </w:r>
          </w:p>
        </w:tc>
      </w:tr>
      <w:bookmarkEnd w:id="3"/>
    </w:tbl>
    <w:p w14:paraId="445A94A0" w14:textId="35956516" w:rsidR="00E43422" w:rsidRPr="009B07AB" w:rsidRDefault="00334209" w:rsidP="009B07AB">
      <w:pPr>
        <w:rPr>
          <w:rFonts w:asciiTheme="minorHAnsi" w:hAnsiTheme="minorHAnsi" w:cstheme="minorHAnsi"/>
          <w:b/>
          <w:bCs/>
          <w:sz w:val="18"/>
          <w:szCs w:val="18"/>
        </w:rPr>
      </w:pPr>
      <w:r w:rsidRPr="00CB7BA1">
        <w:rPr>
          <w:rFonts w:asciiTheme="minorHAnsi" w:hAnsiTheme="minorHAnsi" w:cstheme="minorHAnsi"/>
          <w:sz w:val="18"/>
          <w:szCs w:val="18"/>
        </w:rPr>
        <w:br w:type="page"/>
      </w:r>
      <w:bookmarkStart w:id="4" w:name="_Toc147412073"/>
      <w:r w:rsidR="00E43422" w:rsidRPr="009B07AB">
        <w:rPr>
          <w:b/>
          <w:bCs/>
          <w:sz w:val="18"/>
          <w:szCs w:val="18"/>
        </w:rPr>
        <w:t>General Conditions</w:t>
      </w:r>
      <w:bookmarkEnd w:id="4"/>
    </w:p>
    <w:p w14:paraId="62048B86" w14:textId="191DB550" w:rsidR="00E43422" w:rsidRDefault="00E43422" w:rsidP="00FC134F">
      <w:pPr>
        <w:pStyle w:val="Heading3"/>
      </w:pPr>
      <w:bookmarkStart w:id="5" w:name="1._General"/>
      <w:bookmarkStart w:id="6" w:name="_bookmark1"/>
      <w:bookmarkStart w:id="7" w:name="_Toc147412074"/>
      <w:bookmarkEnd w:id="5"/>
      <w:bookmarkEnd w:id="6"/>
      <w:r>
        <w:t>General</w:t>
      </w:r>
      <w:bookmarkEnd w:id="7"/>
    </w:p>
    <w:p w14:paraId="636985DE" w14:textId="77777777" w:rsidR="00E43422" w:rsidRDefault="00E43422" w:rsidP="00E43422">
      <w:pPr>
        <w:pStyle w:val="ListParagraph"/>
        <w:numPr>
          <w:ilvl w:val="0"/>
          <w:numId w:val="1"/>
        </w:numPr>
        <w:tabs>
          <w:tab w:val="left" w:pos="622"/>
        </w:tabs>
        <w:spacing w:before="4"/>
        <w:ind w:right="2" w:firstLine="0"/>
        <w:rPr>
          <w:rFonts w:ascii="Arial" w:eastAsia="Arial" w:hAnsi="Arial" w:cs="Arial"/>
          <w:szCs w:val="18"/>
        </w:rPr>
      </w:pPr>
      <w:r>
        <w:rPr>
          <w:rFonts w:ascii="Arial"/>
        </w:rPr>
        <w:t>The defined terms in the Contract shall be as set out</w:t>
      </w:r>
      <w:r>
        <w:rPr>
          <w:rFonts w:ascii="Arial"/>
          <w:spacing w:val="-18"/>
        </w:rPr>
        <w:t xml:space="preserve"> </w:t>
      </w:r>
      <w:r>
        <w:rPr>
          <w:rFonts w:ascii="Arial"/>
        </w:rPr>
        <w:t>in Schedule</w:t>
      </w:r>
      <w:r>
        <w:rPr>
          <w:rFonts w:ascii="Arial"/>
          <w:spacing w:val="-2"/>
        </w:rPr>
        <w:t xml:space="preserve"> </w:t>
      </w:r>
      <w:r>
        <w:rPr>
          <w:rFonts w:ascii="Arial"/>
        </w:rPr>
        <w:t>1.</w:t>
      </w:r>
    </w:p>
    <w:p w14:paraId="62418EF5" w14:textId="77777777" w:rsidR="00E43422" w:rsidRDefault="00E43422" w:rsidP="00E43422">
      <w:pPr>
        <w:pStyle w:val="ListParagraph"/>
        <w:numPr>
          <w:ilvl w:val="0"/>
          <w:numId w:val="1"/>
        </w:numPr>
        <w:tabs>
          <w:tab w:val="left" w:pos="622"/>
        </w:tabs>
        <w:ind w:right="184" w:firstLine="0"/>
        <w:rPr>
          <w:rFonts w:ascii="Arial" w:eastAsia="Arial" w:hAnsi="Arial" w:cs="Arial"/>
          <w:szCs w:val="18"/>
        </w:rPr>
      </w:pPr>
      <w:r>
        <w:rPr>
          <w:rFonts w:ascii="Arial"/>
        </w:rPr>
        <w:t>The Contractor shall comply with all</w:t>
      </w:r>
      <w:r>
        <w:rPr>
          <w:rFonts w:ascii="Arial"/>
          <w:spacing w:val="-5"/>
        </w:rPr>
        <w:t xml:space="preserve"> </w:t>
      </w:r>
      <w:r>
        <w:rPr>
          <w:rFonts w:ascii="Arial"/>
        </w:rPr>
        <w:t>applicable Legislation, whether specifically referenced in this</w:t>
      </w:r>
      <w:r>
        <w:rPr>
          <w:rFonts w:ascii="Arial"/>
          <w:spacing w:val="-22"/>
        </w:rPr>
        <w:t xml:space="preserve"> </w:t>
      </w:r>
      <w:r>
        <w:rPr>
          <w:rFonts w:ascii="Arial"/>
        </w:rPr>
        <w:t>Contract or not.</w:t>
      </w:r>
    </w:p>
    <w:p w14:paraId="081629C5" w14:textId="77777777" w:rsidR="00E43422" w:rsidRDefault="00E43422" w:rsidP="00E43422">
      <w:pPr>
        <w:pStyle w:val="ListParagraph"/>
        <w:numPr>
          <w:ilvl w:val="0"/>
          <w:numId w:val="1"/>
        </w:numPr>
        <w:tabs>
          <w:tab w:val="left" w:pos="622"/>
        </w:tabs>
        <w:spacing w:before="2" w:line="207" w:lineRule="exact"/>
        <w:ind w:left="621" w:right="2" w:hanging="501"/>
        <w:rPr>
          <w:rFonts w:ascii="Arial" w:eastAsia="Arial" w:hAnsi="Arial" w:cs="Arial"/>
          <w:szCs w:val="18"/>
        </w:rPr>
      </w:pPr>
      <w:r>
        <w:rPr>
          <w:rFonts w:ascii="Arial"/>
        </w:rPr>
        <w:t>The Contractor warrants and represents,</w:t>
      </w:r>
      <w:r>
        <w:rPr>
          <w:rFonts w:ascii="Arial"/>
          <w:spacing w:val="-7"/>
        </w:rPr>
        <w:t xml:space="preserve"> </w:t>
      </w:r>
      <w:r>
        <w:rPr>
          <w:rFonts w:ascii="Arial"/>
        </w:rPr>
        <w:t>that:</w:t>
      </w:r>
    </w:p>
    <w:p w14:paraId="554D1919" w14:textId="065717AE" w:rsidR="00E43422" w:rsidRDefault="00F237E8" w:rsidP="00E43422">
      <w:pPr>
        <w:pStyle w:val="ListParagraph"/>
        <w:numPr>
          <w:ilvl w:val="1"/>
          <w:numId w:val="1"/>
        </w:numPr>
        <w:tabs>
          <w:tab w:val="left" w:pos="1560"/>
        </w:tabs>
        <w:ind w:right="260" w:firstLine="0"/>
        <w:rPr>
          <w:rFonts w:ascii="Arial" w:eastAsia="Arial" w:hAnsi="Arial" w:cs="Arial"/>
          <w:szCs w:val="18"/>
        </w:rPr>
      </w:pPr>
      <w:r>
        <w:rPr>
          <w:rFonts w:ascii="Arial"/>
        </w:rPr>
        <w:t>they have</w:t>
      </w:r>
      <w:r w:rsidR="00E43422">
        <w:rPr>
          <w:rFonts w:ascii="Arial"/>
        </w:rPr>
        <w:t xml:space="preserve"> the full capacity and authority</w:t>
      </w:r>
      <w:r w:rsidR="00E43422">
        <w:rPr>
          <w:rFonts w:ascii="Arial"/>
          <w:spacing w:val="-10"/>
        </w:rPr>
        <w:t xml:space="preserve"> </w:t>
      </w:r>
      <w:r w:rsidR="00E43422">
        <w:rPr>
          <w:rFonts w:ascii="Arial"/>
        </w:rPr>
        <w:t xml:space="preserve">to enter into, and to exercise </w:t>
      </w:r>
      <w:r>
        <w:rPr>
          <w:rFonts w:ascii="Arial"/>
        </w:rPr>
        <w:t>their</w:t>
      </w:r>
      <w:r w:rsidR="00E43422">
        <w:rPr>
          <w:rFonts w:ascii="Arial"/>
        </w:rPr>
        <w:t xml:space="preserve"> rights and perform</w:t>
      </w:r>
      <w:r w:rsidR="00E43422" w:rsidRPr="00F237E8">
        <w:rPr>
          <w:rFonts w:ascii="Arial"/>
        </w:rPr>
        <w:t xml:space="preserve"> </w:t>
      </w:r>
      <w:r w:rsidRPr="00F237E8">
        <w:rPr>
          <w:rFonts w:ascii="Arial"/>
        </w:rPr>
        <w:t>their</w:t>
      </w:r>
      <w:r w:rsidR="00E43422">
        <w:rPr>
          <w:rFonts w:ascii="Arial"/>
        </w:rPr>
        <w:t xml:space="preserve"> obligations under, the</w:t>
      </w:r>
      <w:r w:rsidR="00E43422">
        <w:rPr>
          <w:rFonts w:ascii="Arial"/>
          <w:spacing w:val="-2"/>
        </w:rPr>
        <w:t xml:space="preserve"> </w:t>
      </w:r>
      <w:r w:rsidR="00E43422">
        <w:rPr>
          <w:rFonts w:ascii="Arial"/>
        </w:rPr>
        <w:t>Contract;</w:t>
      </w:r>
    </w:p>
    <w:p w14:paraId="09C8A635" w14:textId="5AE5C42C" w:rsidR="00E43422" w:rsidRDefault="00E43422" w:rsidP="00E43422">
      <w:pPr>
        <w:pStyle w:val="ListParagraph"/>
        <w:numPr>
          <w:ilvl w:val="1"/>
          <w:numId w:val="1"/>
        </w:numPr>
        <w:tabs>
          <w:tab w:val="left" w:pos="1560"/>
        </w:tabs>
        <w:spacing w:before="2"/>
        <w:ind w:right="6" w:firstLine="0"/>
        <w:rPr>
          <w:rFonts w:ascii="Arial" w:eastAsia="Arial" w:hAnsi="Arial" w:cs="Arial"/>
          <w:szCs w:val="18"/>
        </w:rPr>
      </w:pPr>
      <w:r>
        <w:rPr>
          <w:rFonts w:ascii="Arial"/>
        </w:rPr>
        <w:t>from the Effective Date of Contract and</w:t>
      </w:r>
      <w:r>
        <w:rPr>
          <w:rFonts w:ascii="Arial"/>
          <w:spacing w:val="-14"/>
        </w:rPr>
        <w:t xml:space="preserve"> </w:t>
      </w:r>
      <w:r>
        <w:rPr>
          <w:rFonts w:ascii="Arial"/>
        </w:rPr>
        <w:t>for so long as the Contract remains in force it shall</w:t>
      </w:r>
      <w:r>
        <w:rPr>
          <w:rFonts w:ascii="Arial"/>
          <w:spacing w:val="-16"/>
        </w:rPr>
        <w:t xml:space="preserve"> </w:t>
      </w:r>
      <w:r>
        <w:rPr>
          <w:rFonts w:ascii="Arial"/>
        </w:rPr>
        <w:t>give the Authority Notice of any litigation,</w:t>
      </w:r>
      <w:r>
        <w:rPr>
          <w:rFonts w:ascii="Arial"/>
          <w:spacing w:val="4"/>
        </w:rPr>
        <w:t xml:space="preserve"> </w:t>
      </w:r>
      <w:r>
        <w:rPr>
          <w:rFonts w:ascii="Arial"/>
        </w:rPr>
        <w:t>arbitration (unless expressly prohibited from doing so</w:t>
      </w:r>
      <w:r>
        <w:rPr>
          <w:rFonts w:ascii="Arial"/>
          <w:spacing w:val="-10"/>
        </w:rPr>
        <w:t xml:space="preserve"> </w:t>
      </w:r>
      <w:r>
        <w:rPr>
          <w:rFonts w:ascii="Arial"/>
        </w:rPr>
        <w:t>in accordance with the terms of the</w:t>
      </w:r>
      <w:r>
        <w:rPr>
          <w:rFonts w:ascii="Arial"/>
          <w:spacing w:val="-1"/>
        </w:rPr>
        <w:t xml:space="preserve"> </w:t>
      </w:r>
      <w:r>
        <w:rPr>
          <w:rFonts w:ascii="Arial"/>
        </w:rPr>
        <w:t>arbitration), administrative or adjudication or</w:t>
      </w:r>
      <w:r>
        <w:rPr>
          <w:rFonts w:ascii="Arial"/>
          <w:spacing w:val="-5"/>
        </w:rPr>
        <w:t xml:space="preserve"> </w:t>
      </w:r>
      <w:r>
        <w:rPr>
          <w:rFonts w:ascii="Arial"/>
        </w:rPr>
        <w:t>mediation proceedings before any court, tribunal,</w:t>
      </w:r>
      <w:r>
        <w:rPr>
          <w:rFonts w:ascii="Arial"/>
          <w:spacing w:val="-11"/>
        </w:rPr>
        <w:t xml:space="preserve"> </w:t>
      </w:r>
      <w:r>
        <w:rPr>
          <w:rFonts w:ascii="Arial"/>
        </w:rPr>
        <w:t>arbitrator, administrator or adjudicator or mediator or</w:t>
      </w:r>
      <w:r>
        <w:rPr>
          <w:rFonts w:ascii="Arial"/>
          <w:spacing w:val="-15"/>
        </w:rPr>
        <w:t xml:space="preserve"> </w:t>
      </w:r>
      <w:r>
        <w:rPr>
          <w:rFonts w:ascii="Arial"/>
        </w:rPr>
        <w:t xml:space="preserve">relevant authority against </w:t>
      </w:r>
      <w:r w:rsidR="00F237E8">
        <w:rPr>
          <w:rFonts w:ascii="Arial"/>
        </w:rPr>
        <w:t xml:space="preserve">themselves </w:t>
      </w:r>
      <w:r>
        <w:rPr>
          <w:rFonts w:ascii="Arial"/>
        </w:rPr>
        <w:t>or a Subcontractor which</w:t>
      </w:r>
      <w:r>
        <w:rPr>
          <w:rFonts w:ascii="Arial"/>
          <w:spacing w:val="-23"/>
        </w:rPr>
        <w:t xml:space="preserve"> </w:t>
      </w:r>
      <w:r>
        <w:rPr>
          <w:rFonts w:ascii="Arial"/>
        </w:rPr>
        <w:t>would adversely affect the Contractor's ability to perform</w:t>
      </w:r>
      <w:r w:rsidRPr="00F237E8">
        <w:rPr>
          <w:rFonts w:ascii="Arial"/>
        </w:rPr>
        <w:t xml:space="preserve"> </w:t>
      </w:r>
      <w:r w:rsidR="00F237E8" w:rsidRPr="00F237E8">
        <w:rPr>
          <w:rFonts w:ascii="Arial"/>
        </w:rPr>
        <w:t>their</w:t>
      </w:r>
      <w:r>
        <w:rPr>
          <w:rFonts w:ascii="Arial"/>
        </w:rPr>
        <w:t xml:space="preserve"> obligations under the</w:t>
      </w:r>
      <w:r>
        <w:rPr>
          <w:rFonts w:ascii="Arial"/>
          <w:spacing w:val="-1"/>
        </w:rPr>
        <w:t xml:space="preserve"> </w:t>
      </w:r>
      <w:r>
        <w:rPr>
          <w:rFonts w:ascii="Arial"/>
        </w:rPr>
        <w:t>Contract;</w:t>
      </w:r>
    </w:p>
    <w:p w14:paraId="719CF5B9" w14:textId="607A0541" w:rsidR="00E43422" w:rsidRDefault="00E43422" w:rsidP="00E43422">
      <w:pPr>
        <w:pStyle w:val="ListParagraph"/>
        <w:numPr>
          <w:ilvl w:val="1"/>
          <w:numId w:val="1"/>
        </w:numPr>
        <w:tabs>
          <w:tab w:val="left" w:pos="1560"/>
        </w:tabs>
        <w:ind w:right="58" w:firstLine="0"/>
        <w:rPr>
          <w:rFonts w:ascii="Arial" w:eastAsia="Arial" w:hAnsi="Arial" w:cs="Arial"/>
          <w:szCs w:val="18"/>
        </w:rPr>
      </w:pPr>
      <w:r>
        <w:rPr>
          <w:rFonts w:ascii="Arial"/>
        </w:rPr>
        <w:t>as at the Effective Date of Contract</w:t>
      </w:r>
      <w:r>
        <w:rPr>
          <w:rFonts w:ascii="Arial"/>
          <w:spacing w:val="-7"/>
        </w:rPr>
        <w:t xml:space="preserve"> </w:t>
      </w:r>
      <w:r>
        <w:rPr>
          <w:rFonts w:ascii="Arial"/>
        </w:rPr>
        <w:t>no proceedings or other steps have been taken and</w:t>
      </w:r>
      <w:r>
        <w:rPr>
          <w:rFonts w:ascii="Arial"/>
          <w:spacing w:val="-15"/>
        </w:rPr>
        <w:t xml:space="preserve"> </w:t>
      </w:r>
      <w:r>
        <w:rPr>
          <w:rFonts w:ascii="Arial"/>
        </w:rPr>
        <w:t>not discharged (nor, to the best of the knowledge of</w:t>
      </w:r>
      <w:r>
        <w:rPr>
          <w:rFonts w:ascii="Arial"/>
          <w:spacing w:val="-17"/>
        </w:rPr>
        <w:t xml:space="preserve"> </w:t>
      </w:r>
      <w:r>
        <w:rPr>
          <w:rFonts w:ascii="Arial"/>
        </w:rPr>
        <w:t xml:space="preserve">the Contractor, threatened) for </w:t>
      </w:r>
      <w:r w:rsidR="00194349">
        <w:rPr>
          <w:rFonts w:ascii="Arial"/>
        </w:rPr>
        <w:t>the</w:t>
      </w:r>
      <w:r>
        <w:rPr>
          <w:rFonts w:ascii="Arial"/>
        </w:rPr>
        <w:t xml:space="preserve"> winding-up</w:t>
      </w:r>
      <w:r>
        <w:rPr>
          <w:rFonts w:ascii="Arial"/>
          <w:spacing w:val="-9"/>
        </w:rPr>
        <w:t xml:space="preserve"> </w:t>
      </w:r>
      <w:r w:rsidR="00194349">
        <w:rPr>
          <w:rFonts w:ascii="Arial"/>
          <w:spacing w:val="-9"/>
        </w:rPr>
        <w:t xml:space="preserve">of the company </w:t>
      </w:r>
      <w:r>
        <w:rPr>
          <w:rFonts w:ascii="Arial"/>
        </w:rPr>
        <w:t>or dissolution or for the appointment of a</w:t>
      </w:r>
      <w:r>
        <w:rPr>
          <w:rFonts w:ascii="Arial"/>
          <w:spacing w:val="-7"/>
        </w:rPr>
        <w:t xml:space="preserve"> </w:t>
      </w:r>
      <w:r>
        <w:rPr>
          <w:rFonts w:ascii="Arial"/>
        </w:rPr>
        <w:t>receiver, administrative receiver, administrator,</w:t>
      </w:r>
      <w:r>
        <w:rPr>
          <w:rFonts w:ascii="Arial"/>
          <w:spacing w:val="-6"/>
        </w:rPr>
        <w:t xml:space="preserve"> </w:t>
      </w:r>
      <w:r>
        <w:rPr>
          <w:rFonts w:ascii="Arial"/>
        </w:rPr>
        <w:t>liquidator, trustee or similar officer in relation to any of its</w:t>
      </w:r>
      <w:r>
        <w:rPr>
          <w:rFonts w:ascii="Arial"/>
          <w:spacing w:val="-20"/>
        </w:rPr>
        <w:t xml:space="preserve"> </w:t>
      </w:r>
      <w:r>
        <w:rPr>
          <w:rFonts w:ascii="Arial"/>
        </w:rPr>
        <w:t>assets or</w:t>
      </w:r>
      <w:r>
        <w:rPr>
          <w:rFonts w:ascii="Arial"/>
          <w:spacing w:val="-1"/>
        </w:rPr>
        <w:t xml:space="preserve"> </w:t>
      </w:r>
      <w:r>
        <w:rPr>
          <w:rFonts w:ascii="Arial"/>
        </w:rPr>
        <w:t>revenues;</w:t>
      </w:r>
    </w:p>
    <w:p w14:paraId="2D8BBC6F" w14:textId="2692DDBE" w:rsidR="00E43422" w:rsidRDefault="00E43422" w:rsidP="00E43422">
      <w:pPr>
        <w:pStyle w:val="ListParagraph"/>
        <w:numPr>
          <w:ilvl w:val="1"/>
          <w:numId w:val="1"/>
        </w:numPr>
        <w:tabs>
          <w:tab w:val="left" w:pos="1560"/>
        </w:tabs>
        <w:ind w:right="139" w:firstLine="0"/>
        <w:rPr>
          <w:rFonts w:ascii="Arial" w:eastAsia="Arial" w:hAnsi="Arial" w:cs="Arial"/>
          <w:szCs w:val="18"/>
        </w:rPr>
      </w:pPr>
      <w:r>
        <w:rPr>
          <w:rFonts w:ascii="Arial"/>
        </w:rPr>
        <w:t>for so long as the Contract remains</w:t>
      </w:r>
      <w:r>
        <w:rPr>
          <w:rFonts w:ascii="Arial"/>
          <w:spacing w:val="-7"/>
        </w:rPr>
        <w:t xml:space="preserve"> </w:t>
      </w:r>
      <w:r w:rsidR="00194349">
        <w:rPr>
          <w:rFonts w:ascii="Arial"/>
        </w:rPr>
        <w:t xml:space="preserve">in </w:t>
      </w:r>
      <w:r w:rsidR="00426C9D">
        <w:rPr>
          <w:rFonts w:ascii="Arial"/>
        </w:rPr>
        <w:t>force,</w:t>
      </w:r>
      <w:r w:rsidR="00194349">
        <w:rPr>
          <w:rFonts w:ascii="Arial"/>
        </w:rPr>
        <w:t xml:space="preserve"> they</w:t>
      </w:r>
      <w:r>
        <w:rPr>
          <w:rFonts w:ascii="Arial"/>
        </w:rPr>
        <w:t xml:space="preserve"> shall give the Authority Notice of</w:t>
      </w:r>
      <w:r>
        <w:rPr>
          <w:rFonts w:ascii="Arial"/>
          <w:spacing w:val="-12"/>
        </w:rPr>
        <w:t xml:space="preserve"> </w:t>
      </w:r>
      <w:r>
        <w:rPr>
          <w:rFonts w:ascii="Arial"/>
        </w:rPr>
        <w:t>any proceedings or other steps that have been taken</w:t>
      </w:r>
      <w:r>
        <w:rPr>
          <w:rFonts w:ascii="Arial"/>
          <w:spacing w:val="-20"/>
        </w:rPr>
        <w:t xml:space="preserve"> </w:t>
      </w:r>
      <w:r>
        <w:rPr>
          <w:rFonts w:ascii="Arial"/>
        </w:rPr>
        <w:t>but not discharged (nor to the best of the knowledge</w:t>
      </w:r>
      <w:r>
        <w:rPr>
          <w:rFonts w:ascii="Arial"/>
          <w:spacing w:val="-18"/>
        </w:rPr>
        <w:t xml:space="preserve"> </w:t>
      </w:r>
      <w:r>
        <w:rPr>
          <w:rFonts w:ascii="Arial"/>
        </w:rPr>
        <w:t>of the</w:t>
      </w:r>
      <w:r w:rsidR="00194349">
        <w:rPr>
          <w:rFonts w:ascii="Arial"/>
        </w:rPr>
        <w:t xml:space="preserve"> Contractor, threatened) for the</w:t>
      </w:r>
      <w:r>
        <w:rPr>
          <w:rFonts w:ascii="Arial"/>
        </w:rPr>
        <w:t xml:space="preserve"> winding-up</w:t>
      </w:r>
      <w:r w:rsidR="00194349">
        <w:rPr>
          <w:rFonts w:ascii="Arial"/>
        </w:rPr>
        <w:t xml:space="preserve"> of the company</w:t>
      </w:r>
      <w:r>
        <w:rPr>
          <w:rFonts w:ascii="Arial"/>
          <w:spacing w:val="-9"/>
        </w:rPr>
        <w:t xml:space="preserve"> </w:t>
      </w:r>
      <w:r>
        <w:rPr>
          <w:rFonts w:ascii="Arial"/>
        </w:rPr>
        <w:t>or dissolution or for the appointment of a</w:t>
      </w:r>
      <w:r>
        <w:rPr>
          <w:rFonts w:ascii="Arial"/>
          <w:spacing w:val="-8"/>
        </w:rPr>
        <w:t xml:space="preserve"> </w:t>
      </w:r>
      <w:r>
        <w:rPr>
          <w:rFonts w:ascii="Arial"/>
        </w:rPr>
        <w:t>receiver, administrator, liquidator, trustee or similar officer</w:t>
      </w:r>
      <w:r>
        <w:rPr>
          <w:rFonts w:ascii="Arial"/>
          <w:spacing w:val="-16"/>
        </w:rPr>
        <w:t xml:space="preserve"> </w:t>
      </w:r>
      <w:r>
        <w:rPr>
          <w:rFonts w:ascii="Arial"/>
        </w:rPr>
        <w:t>in relation to any of its assets or</w:t>
      </w:r>
      <w:r>
        <w:rPr>
          <w:rFonts w:ascii="Arial"/>
          <w:spacing w:val="-6"/>
        </w:rPr>
        <w:t xml:space="preserve"> </w:t>
      </w:r>
      <w:r>
        <w:rPr>
          <w:rFonts w:ascii="Arial"/>
        </w:rPr>
        <w:t>revenues.</w:t>
      </w:r>
    </w:p>
    <w:p w14:paraId="64C8BC79" w14:textId="77777777" w:rsidR="00E43422" w:rsidRDefault="00E43422" w:rsidP="00E43422">
      <w:pPr>
        <w:pStyle w:val="ListParagraph"/>
        <w:numPr>
          <w:ilvl w:val="0"/>
          <w:numId w:val="1"/>
        </w:numPr>
        <w:tabs>
          <w:tab w:val="left" w:pos="622"/>
        </w:tabs>
        <w:spacing w:line="206" w:lineRule="exact"/>
        <w:ind w:left="621" w:right="260" w:hanging="501"/>
        <w:rPr>
          <w:rFonts w:ascii="Arial" w:eastAsia="Arial" w:hAnsi="Arial" w:cs="Arial"/>
          <w:szCs w:val="18"/>
        </w:rPr>
      </w:pPr>
      <w:r>
        <w:rPr>
          <w:rFonts w:ascii="Arial"/>
        </w:rPr>
        <w:t>Unless the context otherwise requires:</w:t>
      </w:r>
    </w:p>
    <w:p w14:paraId="03F3591C" w14:textId="77777777" w:rsidR="00E43422" w:rsidRDefault="00E43422" w:rsidP="00E43422">
      <w:pPr>
        <w:pStyle w:val="ListParagraph"/>
        <w:numPr>
          <w:ilvl w:val="1"/>
          <w:numId w:val="1"/>
        </w:numPr>
        <w:tabs>
          <w:tab w:val="left" w:pos="1560"/>
        </w:tabs>
        <w:ind w:right="208" w:firstLine="0"/>
        <w:jc w:val="both"/>
        <w:rPr>
          <w:rFonts w:ascii="Arial" w:eastAsia="Arial" w:hAnsi="Arial" w:cs="Arial"/>
          <w:szCs w:val="18"/>
        </w:rPr>
      </w:pPr>
      <w:r>
        <w:rPr>
          <w:rFonts w:ascii="Arial"/>
        </w:rPr>
        <w:t>The singular includes the plural and</w:t>
      </w:r>
      <w:r>
        <w:rPr>
          <w:rFonts w:ascii="Arial"/>
          <w:spacing w:val="-14"/>
        </w:rPr>
        <w:t xml:space="preserve"> </w:t>
      </w:r>
      <w:r>
        <w:rPr>
          <w:rFonts w:ascii="Arial"/>
        </w:rPr>
        <w:t>vice versa, and the masculine includes the feminine</w:t>
      </w:r>
      <w:r>
        <w:rPr>
          <w:rFonts w:ascii="Arial"/>
          <w:spacing w:val="-21"/>
        </w:rPr>
        <w:t xml:space="preserve"> </w:t>
      </w:r>
      <w:r>
        <w:rPr>
          <w:rFonts w:ascii="Arial"/>
        </w:rPr>
        <w:t>and vice versa.</w:t>
      </w:r>
    </w:p>
    <w:p w14:paraId="29AE30E9" w14:textId="77777777" w:rsidR="00E43422" w:rsidRDefault="00E43422" w:rsidP="00E43422">
      <w:pPr>
        <w:pStyle w:val="ListParagraph"/>
        <w:numPr>
          <w:ilvl w:val="1"/>
          <w:numId w:val="1"/>
        </w:numPr>
        <w:tabs>
          <w:tab w:val="left" w:pos="1560"/>
        </w:tabs>
        <w:ind w:right="9" w:firstLine="0"/>
        <w:rPr>
          <w:rFonts w:ascii="Arial" w:eastAsia="Arial" w:hAnsi="Arial" w:cs="Arial"/>
          <w:szCs w:val="18"/>
        </w:rPr>
      </w:pPr>
      <w:r>
        <w:rPr>
          <w:rFonts w:ascii="Arial" w:eastAsia="Arial" w:hAnsi="Arial" w:cs="Arial"/>
          <w:szCs w:val="18"/>
        </w:rPr>
        <w:t>The words “include”, “includes”,</w:t>
      </w:r>
      <w:r>
        <w:rPr>
          <w:rFonts w:ascii="Arial" w:eastAsia="Arial" w:hAnsi="Arial" w:cs="Arial"/>
          <w:spacing w:val="-14"/>
          <w:szCs w:val="18"/>
        </w:rPr>
        <w:t xml:space="preserve"> </w:t>
      </w:r>
      <w:r>
        <w:rPr>
          <w:rFonts w:ascii="Arial" w:eastAsia="Arial" w:hAnsi="Arial" w:cs="Arial"/>
          <w:szCs w:val="18"/>
        </w:rPr>
        <w:t>“including” and “included” are to be construed as if they</w:t>
      </w:r>
      <w:r>
        <w:rPr>
          <w:rFonts w:ascii="Arial" w:eastAsia="Arial" w:hAnsi="Arial" w:cs="Arial"/>
          <w:spacing w:val="-11"/>
          <w:szCs w:val="18"/>
        </w:rPr>
        <w:t xml:space="preserve"> </w:t>
      </w:r>
      <w:r>
        <w:rPr>
          <w:rFonts w:ascii="Arial" w:eastAsia="Arial" w:hAnsi="Arial" w:cs="Arial"/>
          <w:szCs w:val="18"/>
        </w:rPr>
        <w:t>were immediately followed by the words “without</w:t>
      </w:r>
      <w:r>
        <w:rPr>
          <w:rFonts w:ascii="Arial" w:eastAsia="Arial" w:hAnsi="Arial" w:cs="Arial"/>
          <w:spacing w:val="-21"/>
          <w:szCs w:val="18"/>
        </w:rPr>
        <w:t xml:space="preserve"> </w:t>
      </w:r>
      <w:r>
        <w:rPr>
          <w:rFonts w:ascii="Arial" w:eastAsia="Arial" w:hAnsi="Arial" w:cs="Arial"/>
          <w:szCs w:val="18"/>
        </w:rPr>
        <w:t>limitation”, except where explicitly stated</w:t>
      </w:r>
      <w:r>
        <w:rPr>
          <w:rFonts w:ascii="Arial" w:eastAsia="Arial" w:hAnsi="Arial" w:cs="Arial"/>
          <w:spacing w:val="-6"/>
          <w:szCs w:val="18"/>
        </w:rPr>
        <w:t xml:space="preserve"> </w:t>
      </w:r>
      <w:r>
        <w:rPr>
          <w:rFonts w:ascii="Arial" w:eastAsia="Arial" w:hAnsi="Arial" w:cs="Arial"/>
          <w:szCs w:val="18"/>
        </w:rPr>
        <w:t>otherwise.</w:t>
      </w:r>
    </w:p>
    <w:p w14:paraId="1A9714CB" w14:textId="77777777" w:rsidR="00E43422" w:rsidRDefault="00E43422" w:rsidP="00E43422">
      <w:pPr>
        <w:pStyle w:val="ListParagraph"/>
        <w:numPr>
          <w:ilvl w:val="1"/>
          <w:numId w:val="1"/>
        </w:numPr>
        <w:tabs>
          <w:tab w:val="left" w:pos="1560"/>
        </w:tabs>
        <w:ind w:right="488" w:firstLine="0"/>
        <w:rPr>
          <w:rFonts w:ascii="Arial" w:eastAsia="Arial" w:hAnsi="Arial" w:cs="Arial"/>
          <w:szCs w:val="18"/>
        </w:rPr>
      </w:pPr>
      <w:r>
        <w:rPr>
          <w:rFonts w:ascii="Arial" w:eastAsia="Arial" w:hAnsi="Arial" w:cs="Arial"/>
          <w:szCs w:val="18"/>
        </w:rPr>
        <w:t>The expression “person” means</w:t>
      </w:r>
      <w:r>
        <w:rPr>
          <w:rFonts w:ascii="Arial" w:eastAsia="Arial" w:hAnsi="Arial" w:cs="Arial"/>
          <w:spacing w:val="-8"/>
          <w:szCs w:val="18"/>
        </w:rPr>
        <w:t xml:space="preserve"> </w:t>
      </w:r>
      <w:r>
        <w:rPr>
          <w:rFonts w:ascii="Arial" w:eastAsia="Arial" w:hAnsi="Arial" w:cs="Arial"/>
          <w:szCs w:val="18"/>
        </w:rPr>
        <w:t>any individual, firm, body corporate,</w:t>
      </w:r>
      <w:r>
        <w:rPr>
          <w:rFonts w:ascii="Arial" w:eastAsia="Arial" w:hAnsi="Arial" w:cs="Arial"/>
          <w:spacing w:val="-18"/>
          <w:szCs w:val="18"/>
        </w:rPr>
        <w:t xml:space="preserve"> </w:t>
      </w:r>
      <w:r>
        <w:rPr>
          <w:rFonts w:ascii="Arial" w:eastAsia="Arial" w:hAnsi="Arial" w:cs="Arial"/>
          <w:szCs w:val="18"/>
        </w:rPr>
        <w:t>unincorporated association or partnership, government, state</w:t>
      </w:r>
      <w:r>
        <w:rPr>
          <w:rFonts w:ascii="Arial" w:eastAsia="Arial" w:hAnsi="Arial" w:cs="Arial"/>
          <w:spacing w:val="-18"/>
          <w:szCs w:val="18"/>
        </w:rPr>
        <w:t xml:space="preserve"> </w:t>
      </w:r>
      <w:r>
        <w:rPr>
          <w:rFonts w:ascii="Arial" w:eastAsia="Arial" w:hAnsi="Arial" w:cs="Arial"/>
          <w:szCs w:val="18"/>
        </w:rPr>
        <w:t>or agency of a state or joint</w:t>
      </w:r>
      <w:r>
        <w:rPr>
          <w:rFonts w:ascii="Arial" w:eastAsia="Arial" w:hAnsi="Arial" w:cs="Arial"/>
          <w:spacing w:val="-6"/>
          <w:szCs w:val="18"/>
        </w:rPr>
        <w:t xml:space="preserve"> </w:t>
      </w:r>
      <w:r>
        <w:rPr>
          <w:rFonts w:ascii="Arial" w:eastAsia="Arial" w:hAnsi="Arial" w:cs="Arial"/>
          <w:szCs w:val="18"/>
        </w:rPr>
        <w:t>venture.</w:t>
      </w:r>
    </w:p>
    <w:p w14:paraId="3105616D" w14:textId="77777777" w:rsidR="00E43422" w:rsidRDefault="00E43422" w:rsidP="00E43422">
      <w:pPr>
        <w:pStyle w:val="ListParagraph"/>
        <w:numPr>
          <w:ilvl w:val="1"/>
          <w:numId w:val="1"/>
        </w:numPr>
        <w:tabs>
          <w:tab w:val="left" w:pos="1560"/>
        </w:tabs>
        <w:ind w:right="139" w:firstLine="0"/>
        <w:rPr>
          <w:rFonts w:ascii="Arial" w:eastAsia="Arial" w:hAnsi="Arial" w:cs="Arial"/>
          <w:szCs w:val="18"/>
        </w:rPr>
      </w:pPr>
      <w:r>
        <w:rPr>
          <w:rFonts w:ascii="Arial"/>
        </w:rPr>
        <w:t>References to any statute,</w:t>
      </w:r>
      <w:r>
        <w:rPr>
          <w:rFonts w:ascii="Arial"/>
          <w:spacing w:val="-6"/>
        </w:rPr>
        <w:t xml:space="preserve"> </w:t>
      </w:r>
      <w:r>
        <w:rPr>
          <w:rFonts w:ascii="Arial"/>
        </w:rPr>
        <w:t>enactment, order, regulation, or other similar instrument shall</w:t>
      </w:r>
      <w:r>
        <w:rPr>
          <w:rFonts w:ascii="Arial"/>
          <w:spacing w:val="-22"/>
        </w:rPr>
        <w:t xml:space="preserve"> </w:t>
      </w:r>
      <w:r>
        <w:rPr>
          <w:rFonts w:ascii="Arial"/>
        </w:rPr>
        <w:t>be construed as a reference to the statute,</w:t>
      </w:r>
      <w:r>
        <w:rPr>
          <w:rFonts w:ascii="Arial"/>
          <w:spacing w:val="-12"/>
        </w:rPr>
        <w:t xml:space="preserve"> </w:t>
      </w:r>
      <w:r>
        <w:rPr>
          <w:rFonts w:ascii="Arial"/>
        </w:rPr>
        <w:t>enactment, order, regulation, or instrument as</w:t>
      </w:r>
      <w:r>
        <w:rPr>
          <w:rFonts w:ascii="Arial"/>
          <w:spacing w:val="-7"/>
        </w:rPr>
        <w:t xml:space="preserve"> </w:t>
      </w:r>
      <w:r>
        <w:rPr>
          <w:rFonts w:ascii="Arial"/>
        </w:rPr>
        <w:t>amended, supplemented, replaced or consolidated by</w:t>
      </w:r>
      <w:r>
        <w:rPr>
          <w:rFonts w:ascii="Arial"/>
          <w:spacing w:val="-10"/>
        </w:rPr>
        <w:t xml:space="preserve"> </w:t>
      </w:r>
      <w:r>
        <w:rPr>
          <w:rFonts w:ascii="Arial"/>
        </w:rPr>
        <w:t>any subsequent statute, enactment, order, regulation,</w:t>
      </w:r>
      <w:r>
        <w:rPr>
          <w:rFonts w:ascii="Arial"/>
          <w:spacing w:val="-20"/>
        </w:rPr>
        <w:t xml:space="preserve"> </w:t>
      </w:r>
      <w:r>
        <w:rPr>
          <w:rFonts w:ascii="Arial"/>
        </w:rPr>
        <w:t>or instrument.</w:t>
      </w:r>
    </w:p>
    <w:p w14:paraId="3677567C" w14:textId="77777777" w:rsidR="00E43422" w:rsidRDefault="00E43422" w:rsidP="00E43422">
      <w:pPr>
        <w:pStyle w:val="ListParagraph"/>
        <w:numPr>
          <w:ilvl w:val="1"/>
          <w:numId w:val="1"/>
        </w:numPr>
        <w:tabs>
          <w:tab w:val="left" w:pos="1560"/>
        </w:tabs>
        <w:ind w:right="366" w:firstLine="0"/>
        <w:rPr>
          <w:rFonts w:ascii="Arial" w:eastAsia="Arial" w:hAnsi="Arial" w:cs="Arial"/>
          <w:szCs w:val="18"/>
        </w:rPr>
      </w:pPr>
      <w:r>
        <w:rPr>
          <w:rFonts w:ascii="Arial"/>
        </w:rPr>
        <w:t>The heading to any Contract</w:t>
      </w:r>
      <w:r>
        <w:rPr>
          <w:rFonts w:ascii="Arial"/>
          <w:spacing w:val="-13"/>
        </w:rPr>
        <w:t xml:space="preserve"> </w:t>
      </w:r>
      <w:r>
        <w:rPr>
          <w:rFonts w:ascii="Arial"/>
        </w:rPr>
        <w:t>provision shall not affect the interpretation of that</w:t>
      </w:r>
      <w:r>
        <w:rPr>
          <w:rFonts w:ascii="Arial"/>
          <w:spacing w:val="-23"/>
        </w:rPr>
        <w:t xml:space="preserve"> </w:t>
      </w:r>
      <w:r>
        <w:rPr>
          <w:rFonts w:ascii="Arial"/>
        </w:rPr>
        <w:t>provision.</w:t>
      </w:r>
    </w:p>
    <w:p w14:paraId="1B3D9C41" w14:textId="6F0DA0C1" w:rsidR="00E43422" w:rsidRDefault="00E43422" w:rsidP="00E43422">
      <w:pPr>
        <w:pStyle w:val="ListParagraph"/>
        <w:numPr>
          <w:ilvl w:val="1"/>
          <w:numId w:val="1"/>
        </w:numPr>
        <w:tabs>
          <w:tab w:val="left" w:pos="1560"/>
        </w:tabs>
        <w:ind w:right="6" w:firstLine="0"/>
        <w:rPr>
          <w:rFonts w:ascii="Arial" w:eastAsia="Arial" w:hAnsi="Arial" w:cs="Arial"/>
          <w:szCs w:val="18"/>
        </w:rPr>
      </w:pPr>
      <w:r>
        <w:rPr>
          <w:rFonts w:ascii="Arial"/>
        </w:rPr>
        <w:t>Any decision, act or thing which</w:t>
      </w:r>
      <w:r>
        <w:rPr>
          <w:rFonts w:ascii="Arial"/>
          <w:spacing w:val="-5"/>
        </w:rPr>
        <w:t xml:space="preserve"> </w:t>
      </w:r>
      <w:r>
        <w:rPr>
          <w:rFonts w:ascii="Arial"/>
        </w:rPr>
        <w:t>the Authority is required or authorised to take or do</w:t>
      </w:r>
      <w:r>
        <w:rPr>
          <w:rFonts w:ascii="Arial"/>
          <w:spacing w:val="-19"/>
        </w:rPr>
        <w:t xml:space="preserve"> </w:t>
      </w:r>
      <w:r>
        <w:rPr>
          <w:rFonts w:ascii="Arial"/>
        </w:rPr>
        <w:t>under the Contract may be taken or done only by the</w:t>
      </w:r>
      <w:r>
        <w:rPr>
          <w:rFonts w:ascii="Arial"/>
          <w:spacing w:val="-17"/>
        </w:rPr>
        <w:t xml:space="preserve"> </w:t>
      </w:r>
      <w:r>
        <w:rPr>
          <w:rFonts w:ascii="Arial"/>
        </w:rPr>
        <w:t xml:space="preserve">person (or </w:t>
      </w:r>
      <w:r w:rsidR="00194349">
        <w:rPr>
          <w:rFonts w:ascii="Arial"/>
        </w:rPr>
        <w:t xml:space="preserve">its </w:t>
      </w:r>
      <w:r>
        <w:rPr>
          <w:rFonts w:ascii="Arial"/>
        </w:rPr>
        <w:t>nominated deputy) authorised in Schedule</w:t>
      </w:r>
      <w:r>
        <w:rPr>
          <w:rFonts w:ascii="Arial"/>
          <w:spacing w:val="-17"/>
        </w:rPr>
        <w:t xml:space="preserve"> </w:t>
      </w:r>
      <w:r>
        <w:rPr>
          <w:rFonts w:ascii="Arial"/>
        </w:rPr>
        <w:t>3 (Contract Data Sheet) to take or do that decision,</w:t>
      </w:r>
      <w:r>
        <w:rPr>
          <w:rFonts w:ascii="Arial"/>
          <w:spacing w:val="-20"/>
        </w:rPr>
        <w:t xml:space="preserve"> </w:t>
      </w:r>
      <w:r>
        <w:rPr>
          <w:rFonts w:ascii="Arial"/>
        </w:rPr>
        <w:t>act, or thing on behalf of the</w:t>
      </w:r>
      <w:r>
        <w:rPr>
          <w:rFonts w:ascii="Arial"/>
          <w:spacing w:val="-2"/>
        </w:rPr>
        <w:t xml:space="preserve"> </w:t>
      </w:r>
      <w:r>
        <w:rPr>
          <w:rFonts w:ascii="Arial"/>
        </w:rPr>
        <w:t>Authority.</w:t>
      </w:r>
    </w:p>
    <w:p w14:paraId="25A02ED9" w14:textId="1DFDFCB1" w:rsidR="00E43422" w:rsidRPr="00606E74" w:rsidRDefault="00E43422" w:rsidP="00E43422">
      <w:pPr>
        <w:pStyle w:val="ListParagraph"/>
        <w:numPr>
          <w:ilvl w:val="1"/>
          <w:numId w:val="1"/>
        </w:numPr>
        <w:tabs>
          <w:tab w:val="left" w:pos="1560"/>
        </w:tabs>
        <w:ind w:right="194" w:firstLine="0"/>
        <w:rPr>
          <w:rFonts w:ascii="Arial" w:eastAsia="Arial" w:hAnsi="Arial" w:cs="Arial"/>
          <w:szCs w:val="18"/>
        </w:rPr>
      </w:pPr>
      <w:r>
        <w:rPr>
          <w:rFonts w:ascii="Arial"/>
        </w:rPr>
        <w:t>Unless excluded within the Conditions</w:t>
      </w:r>
      <w:r>
        <w:rPr>
          <w:rFonts w:ascii="Arial"/>
          <w:spacing w:val="-15"/>
        </w:rPr>
        <w:t xml:space="preserve"> </w:t>
      </w:r>
      <w:r>
        <w:rPr>
          <w:rFonts w:ascii="Arial"/>
        </w:rPr>
        <w:t>of the Contract or required by law, references</w:t>
      </w:r>
      <w:r>
        <w:rPr>
          <w:rFonts w:ascii="Arial"/>
          <w:spacing w:val="-7"/>
        </w:rPr>
        <w:t xml:space="preserve"> </w:t>
      </w:r>
      <w:r>
        <w:rPr>
          <w:rFonts w:ascii="Arial"/>
        </w:rPr>
        <w:t>to submission of documents in writing shall</w:t>
      </w:r>
      <w:r>
        <w:rPr>
          <w:rFonts w:ascii="Arial"/>
          <w:spacing w:val="-13"/>
        </w:rPr>
        <w:t xml:space="preserve"> </w:t>
      </w:r>
      <w:r>
        <w:rPr>
          <w:rFonts w:ascii="Arial"/>
        </w:rPr>
        <w:t>include electronic</w:t>
      </w:r>
      <w:r>
        <w:rPr>
          <w:rFonts w:ascii="Arial"/>
          <w:spacing w:val="-2"/>
        </w:rPr>
        <w:t xml:space="preserve"> </w:t>
      </w:r>
      <w:r>
        <w:rPr>
          <w:rFonts w:ascii="Arial"/>
        </w:rPr>
        <w:t>submission.</w:t>
      </w:r>
    </w:p>
    <w:p w14:paraId="33D3E6BF" w14:textId="77777777" w:rsidR="00606E74" w:rsidRDefault="00606E74" w:rsidP="00606E74">
      <w:pPr>
        <w:pStyle w:val="ListParagraph"/>
        <w:tabs>
          <w:tab w:val="left" w:pos="1560"/>
        </w:tabs>
        <w:ind w:left="686" w:right="194"/>
        <w:rPr>
          <w:rFonts w:ascii="Arial" w:eastAsia="Arial" w:hAnsi="Arial" w:cs="Arial"/>
          <w:szCs w:val="18"/>
        </w:rPr>
      </w:pPr>
    </w:p>
    <w:p w14:paraId="0D320E61" w14:textId="1B0D1871" w:rsidR="00E43422" w:rsidRDefault="00E43422" w:rsidP="00FC134F">
      <w:pPr>
        <w:pStyle w:val="Heading3"/>
        <w:rPr>
          <w:b w:val="0"/>
          <w:bCs w:val="0"/>
        </w:rPr>
      </w:pPr>
      <w:bookmarkStart w:id="8" w:name="2._Duration_of_Contract"/>
      <w:bookmarkStart w:id="9" w:name="_bookmark2"/>
      <w:bookmarkStart w:id="10" w:name="_Toc147412075"/>
      <w:bookmarkEnd w:id="8"/>
      <w:bookmarkEnd w:id="9"/>
      <w:r>
        <w:t>Duration of</w:t>
      </w:r>
      <w:r>
        <w:rPr>
          <w:spacing w:val="-1"/>
        </w:rPr>
        <w:t xml:space="preserve"> </w:t>
      </w:r>
      <w:r>
        <w:t>Contract</w:t>
      </w:r>
      <w:bookmarkEnd w:id="10"/>
    </w:p>
    <w:p w14:paraId="545E6705" w14:textId="4E0269B4" w:rsidR="00E43422" w:rsidRDefault="00E43422" w:rsidP="00E43422">
      <w:pPr>
        <w:pStyle w:val="BodyText"/>
        <w:spacing w:before="4"/>
        <w:ind w:left="120" w:right="163"/>
      </w:pPr>
      <w:r>
        <w:t>This Contract comes into effect on the Effective Date</w:t>
      </w:r>
      <w:r>
        <w:rPr>
          <w:spacing w:val="-12"/>
        </w:rPr>
        <w:t xml:space="preserve"> </w:t>
      </w:r>
      <w:r>
        <w:t>of Contract and will expire automatically on the date</w:t>
      </w:r>
      <w:r>
        <w:rPr>
          <w:spacing w:val="6"/>
        </w:rPr>
        <w:t xml:space="preserve"> </w:t>
      </w:r>
      <w:r>
        <w:t>identified in Schedule 3 (Contract Data Sheet) unless it is</w:t>
      </w:r>
      <w:r>
        <w:rPr>
          <w:spacing w:val="-16"/>
        </w:rPr>
        <w:t xml:space="preserve"> </w:t>
      </w:r>
      <w:r>
        <w:t>otherwise terminated in accordance with the provisions of the</w:t>
      </w:r>
      <w:r>
        <w:rPr>
          <w:spacing w:val="-23"/>
        </w:rPr>
        <w:t xml:space="preserve"> </w:t>
      </w:r>
      <w:r>
        <w:t>Contract, or otherwise lawfully</w:t>
      </w:r>
      <w:r>
        <w:rPr>
          <w:spacing w:val="-13"/>
        </w:rPr>
        <w:t xml:space="preserve"> </w:t>
      </w:r>
      <w:r>
        <w:t>terminated</w:t>
      </w:r>
      <w:r w:rsidR="00606E74">
        <w:t>.</w:t>
      </w:r>
    </w:p>
    <w:p w14:paraId="4D9E0185" w14:textId="77777777" w:rsidR="00606E74" w:rsidRDefault="00606E74" w:rsidP="00E43422">
      <w:pPr>
        <w:pStyle w:val="BodyText"/>
        <w:spacing w:before="4"/>
        <w:ind w:left="120" w:right="163"/>
      </w:pPr>
    </w:p>
    <w:p w14:paraId="44A3051B" w14:textId="55B96A81" w:rsidR="00E43422" w:rsidRDefault="00E43422" w:rsidP="00FC134F">
      <w:pPr>
        <w:pStyle w:val="Heading3"/>
        <w:rPr>
          <w:b w:val="0"/>
          <w:bCs w:val="0"/>
        </w:rPr>
      </w:pPr>
      <w:bookmarkStart w:id="11" w:name="_Toc147412076"/>
      <w:r>
        <w:t>Entire Agreement</w:t>
      </w:r>
      <w:bookmarkEnd w:id="11"/>
    </w:p>
    <w:p w14:paraId="3D07B1ED" w14:textId="41AD3112" w:rsidR="00E43422" w:rsidRDefault="00E43422" w:rsidP="00E43422">
      <w:pPr>
        <w:pStyle w:val="BodyText"/>
        <w:spacing w:before="6"/>
        <w:ind w:left="120" w:right="185"/>
      </w:pPr>
      <w:r>
        <w:t>This Contract constitutes the entire agreement between</w:t>
      </w:r>
      <w:r>
        <w:rPr>
          <w:spacing w:val="-18"/>
        </w:rPr>
        <w:t xml:space="preserve"> </w:t>
      </w:r>
      <w:r>
        <w:t xml:space="preserve">the Parties relating to the subject matter of the </w:t>
      </w:r>
      <w:r w:rsidRPr="00AA45B8">
        <w:t>Contract.</w:t>
      </w:r>
      <w:r w:rsidRPr="00AA45B8">
        <w:rPr>
          <w:spacing w:val="34"/>
        </w:rPr>
        <w:t xml:space="preserve"> </w:t>
      </w:r>
      <w:r w:rsidRPr="00AA45B8">
        <w:t>The Contract supersedes, and neither Party has relied upon,</w:t>
      </w:r>
      <w:r w:rsidRPr="00AA45B8">
        <w:rPr>
          <w:spacing w:val="-23"/>
        </w:rPr>
        <w:t xml:space="preserve"> </w:t>
      </w:r>
      <w:r w:rsidRPr="00AA45B8">
        <w:t>any prior negotiations, representations and</w:t>
      </w:r>
      <w:r w:rsidRPr="00AA45B8">
        <w:rPr>
          <w:spacing w:val="-9"/>
        </w:rPr>
        <w:t xml:space="preserve"> </w:t>
      </w:r>
      <w:r w:rsidRPr="00AA45B8">
        <w:t>undertakings, whether written or oral, except that this condition shall</w:t>
      </w:r>
      <w:r w:rsidRPr="00AA45B8">
        <w:rPr>
          <w:spacing w:val="-18"/>
        </w:rPr>
        <w:t xml:space="preserve"> </w:t>
      </w:r>
      <w:r w:rsidRPr="00AA45B8">
        <w:t>not exclude liability in respect of any</w:t>
      </w:r>
      <w:r w:rsidRPr="00AA45B8">
        <w:rPr>
          <w:spacing w:val="-8"/>
        </w:rPr>
        <w:t xml:space="preserve"> </w:t>
      </w:r>
      <w:r w:rsidRPr="00AA45B8">
        <w:t>fraudulent misrepresentation.</w:t>
      </w:r>
    </w:p>
    <w:p w14:paraId="2C404CA4" w14:textId="77777777" w:rsidR="00606E74" w:rsidRPr="00AA45B8" w:rsidRDefault="00606E74" w:rsidP="00E43422">
      <w:pPr>
        <w:pStyle w:val="BodyText"/>
        <w:spacing w:before="6"/>
        <w:ind w:left="120" w:right="185"/>
      </w:pPr>
    </w:p>
    <w:p w14:paraId="6B41B81F" w14:textId="0FDB6B7D" w:rsidR="00E43422" w:rsidRPr="00AA45B8" w:rsidRDefault="00E43422" w:rsidP="00FC134F">
      <w:pPr>
        <w:pStyle w:val="Heading3"/>
        <w:rPr>
          <w:b w:val="0"/>
          <w:bCs w:val="0"/>
        </w:rPr>
      </w:pPr>
      <w:bookmarkStart w:id="12" w:name="_Toc147412077"/>
      <w:r w:rsidRPr="00AA45B8">
        <w:t>Governing</w:t>
      </w:r>
      <w:r w:rsidRPr="00AA45B8">
        <w:rPr>
          <w:spacing w:val="-1"/>
        </w:rPr>
        <w:t xml:space="preserve"> </w:t>
      </w:r>
      <w:r w:rsidRPr="00AA45B8">
        <w:t>Law</w:t>
      </w:r>
      <w:bookmarkEnd w:id="12"/>
    </w:p>
    <w:p w14:paraId="53417419" w14:textId="1D166875" w:rsidR="00E43422" w:rsidRPr="00AA45B8" w:rsidRDefault="00E43422" w:rsidP="00E43422">
      <w:pPr>
        <w:pStyle w:val="ListParagraph"/>
        <w:numPr>
          <w:ilvl w:val="0"/>
          <w:numId w:val="3"/>
        </w:numPr>
        <w:tabs>
          <w:tab w:val="left" w:pos="622"/>
        </w:tabs>
        <w:spacing w:before="6"/>
        <w:ind w:right="145" w:firstLine="0"/>
        <w:rPr>
          <w:rFonts w:ascii="Arial" w:eastAsia="Arial" w:hAnsi="Arial" w:cs="Arial"/>
          <w:szCs w:val="18"/>
        </w:rPr>
      </w:pPr>
      <w:r w:rsidRPr="00AA45B8">
        <w:rPr>
          <w:rFonts w:ascii="Arial"/>
        </w:rPr>
        <w:t xml:space="preserve">Subject to clause </w:t>
      </w:r>
      <w:r w:rsidR="00BB383A" w:rsidRPr="00AA45B8">
        <w:t xml:space="preserve">4.d, </w:t>
      </w:r>
      <w:r w:rsidRPr="00AA45B8">
        <w:rPr>
          <w:rFonts w:ascii="Arial"/>
        </w:rPr>
        <w:t>the Contract shall be</w:t>
      </w:r>
      <w:r w:rsidRPr="00AA45B8">
        <w:rPr>
          <w:rFonts w:ascii="Arial"/>
          <w:spacing w:val="-21"/>
        </w:rPr>
        <w:t xml:space="preserve"> </w:t>
      </w:r>
      <w:r w:rsidRPr="00AA45B8">
        <w:rPr>
          <w:rFonts w:ascii="Arial"/>
        </w:rPr>
        <w:t xml:space="preserve">considered </w:t>
      </w:r>
      <w:bookmarkStart w:id="13" w:name="_bookmark6"/>
      <w:bookmarkEnd w:id="13"/>
      <w:r w:rsidRPr="00AA45B8">
        <w:rPr>
          <w:rFonts w:ascii="Arial"/>
        </w:rPr>
        <w:t>as a contract made in England and subject to English</w:t>
      </w:r>
      <w:r w:rsidRPr="00AA45B8">
        <w:rPr>
          <w:rFonts w:ascii="Arial"/>
          <w:spacing w:val="-21"/>
        </w:rPr>
        <w:t xml:space="preserve"> </w:t>
      </w:r>
      <w:r w:rsidRPr="00AA45B8">
        <w:rPr>
          <w:rFonts w:ascii="Arial"/>
        </w:rPr>
        <w:t>Law.</w:t>
      </w:r>
    </w:p>
    <w:p w14:paraId="110FC039" w14:textId="30B07B39" w:rsidR="00E43422" w:rsidRPr="00AA45B8" w:rsidRDefault="00E43422" w:rsidP="00E43422">
      <w:pPr>
        <w:pStyle w:val="ListParagraph"/>
        <w:numPr>
          <w:ilvl w:val="0"/>
          <w:numId w:val="3"/>
        </w:numPr>
        <w:tabs>
          <w:tab w:val="left" w:pos="622"/>
        </w:tabs>
        <w:ind w:right="189" w:firstLine="0"/>
        <w:rPr>
          <w:rFonts w:ascii="Arial" w:eastAsia="Arial" w:hAnsi="Arial" w:cs="Arial"/>
          <w:szCs w:val="18"/>
        </w:rPr>
      </w:pPr>
      <w:r w:rsidRPr="00AA45B8">
        <w:rPr>
          <w:rFonts w:ascii="Arial"/>
        </w:rPr>
        <w:t>Subject to clause 4.d and</w:t>
      </w:r>
      <w:r w:rsidR="00194349" w:rsidRPr="00AA45B8">
        <w:rPr>
          <w:rFonts w:ascii="Arial"/>
        </w:rPr>
        <w:t xml:space="preserve"> condition</w:t>
      </w:r>
      <w:r w:rsidRPr="00AA45B8">
        <w:rPr>
          <w:rFonts w:ascii="Arial"/>
        </w:rPr>
        <w:t xml:space="preserve"> </w:t>
      </w:r>
      <w:r w:rsidR="006C606A" w:rsidRPr="00AA45B8">
        <w:t>40</w:t>
      </w:r>
      <w:r w:rsidRPr="00AA45B8">
        <w:rPr>
          <w:rFonts w:ascii="Arial"/>
        </w:rPr>
        <w:t xml:space="preserve"> (Dispute Resolution)</w:t>
      </w:r>
      <w:r w:rsidRPr="00AA45B8">
        <w:rPr>
          <w:rFonts w:ascii="Arial"/>
          <w:spacing w:val="-22"/>
        </w:rPr>
        <w:t xml:space="preserve"> </w:t>
      </w:r>
      <w:r w:rsidRPr="00AA45B8">
        <w:rPr>
          <w:rFonts w:ascii="Arial"/>
        </w:rPr>
        <w:t>and without prejudice to the dispute resolution process set</w:t>
      </w:r>
      <w:r w:rsidRPr="00AA45B8">
        <w:rPr>
          <w:rFonts w:ascii="Arial"/>
          <w:spacing w:val="-16"/>
        </w:rPr>
        <w:t xml:space="preserve"> </w:t>
      </w:r>
      <w:r w:rsidRPr="00AA45B8">
        <w:rPr>
          <w:rFonts w:ascii="Arial"/>
        </w:rPr>
        <w:t>out therein, each Party submits and agrees to the</w:t>
      </w:r>
      <w:r w:rsidRPr="00AA45B8">
        <w:rPr>
          <w:rFonts w:ascii="Arial"/>
          <w:spacing w:val="-10"/>
        </w:rPr>
        <w:t xml:space="preserve"> </w:t>
      </w:r>
      <w:r w:rsidRPr="00AA45B8">
        <w:rPr>
          <w:rFonts w:ascii="Arial"/>
        </w:rPr>
        <w:t>exclusive jurisdiction of the Courts of England to resolve, and the</w:t>
      </w:r>
      <w:r w:rsidRPr="00AA45B8">
        <w:rPr>
          <w:rFonts w:ascii="Arial"/>
          <w:spacing w:val="-22"/>
        </w:rPr>
        <w:t xml:space="preserve"> </w:t>
      </w:r>
      <w:r w:rsidRPr="00AA45B8">
        <w:rPr>
          <w:rFonts w:ascii="Arial"/>
        </w:rPr>
        <w:t>laws of England to govern, any actions proceedings,</w:t>
      </w:r>
      <w:r w:rsidRPr="00AA45B8">
        <w:rPr>
          <w:rFonts w:ascii="Arial"/>
          <w:spacing w:val="-22"/>
        </w:rPr>
        <w:t xml:space="preserve"> </w:t>
      </w:r>
      <w:r w:rsidRPr="00AA45B8">
        <w:rPr>
          <w:rFonts w:ascii="Arial"/>
        </w:rPr>
        <w:t>controversy or claim of whatever nature arising out of or relating to</w:t>
      </w:r>
      <w:r w:rsidRPr="00AA45B8">
        <w:rPr>
          <w:rFonts w:ascii="Arial"/>
          <w:spacing w:val="-19"/>
        </w:rPr>
        <w:t xml:space="preserve"> </w:t>
      </w:r>
      <w:r w:rsidRPr="00AA45B8">
        <w:rPr>
          <w:rFonts w:ascii="Arial"/>
        </w:rPr>
        <w:t>the Contract or breach thereof.</w:t>
      </w:r>
    </w:p>
    <w:p w14:paraId="244DF5B8" w14:textId="02356A84" w:rsidR="00E43422" w:rsidRPr="00AA45B8" w:rsidRDefault="00E43422" w:rsidP="00E43422">
      <w:pPr>
        <w:pStyle w:val="ListParagraph"/>
        <w:numPr>
          <w:ilvl w:val="0"/>
          <w:numId w:val="3"/>
        </w:numPr>
        <w:tabs>
          <w:tab w:val="left" w:pos="622"/>
        </w:tabs>
        <w:ind w:right="185" w:firstLine="0"/>
        <w:rPr>
          <w:rFonts w:ascii="Arial" w:eastAsia="Arial" w:hAnsi="Arial" w:cs="Arial"/>
          <w:szCs w:val="18"/>
        </w:rPr>
      </w:pPr>
      <w:bookmarkStart w:id="14" w:name="_bookmark7"/>
      <w:bookmarkEnd w:id="14"/>
      <w:r w:rsidRPr="00AA45B8">
        <w:rPr>
          <w:rFonts w:ascii="Arial"/>
        </w:rPr>
        <w:t>Subject to clause 4.d any dispute arising out of or</w:t>
      </w:r>
      <w:r w:rsidRPr="00AA45B8">
        <w:rPr>
          <w:rFonts w:ascii="Arial"/>
          <w:spacing w:val="-15"/>
        </w:rPr>
        <w:t xml:space="preserve"> </w:t>
      </w:r>
      <w:r w:rsidRPr="00AA45B8">
        <w:rPr>
          <w:rFonts w:ascii="Arial"/>
        </w:rPr>
        <w:t>in connection with the Contract shall be determined within</w:t>
      </w:r>
      <w:r w:rsidRPr="00AA45B8">
        <w:rPr>
          <w:rFonts w:ascii="Arial"/>
          <w:spacing w:val="-18"/>
        </w:rPr>
        <w:t xml:space="preserve"> </w:t>
      </w:r>
      <w:r w:rsidRPr="00AA45B8">
        <w:rPr>
          <w:rFonts w:ascii="Arial"/>
        </w:rPr>
        <w:t>the English jurisdiction and to the exclusion of all</w:t>
      </w:r>
      <w:r w:rsidRPr="00AA45B8">
        <w:rPr>
          <w:rFonts w:ascii="Arial"/>
          <w:spacing w:val="-8"/>
        </w:rPr>
        <w:t xml:space="preserve"> </w:t>
      </w:r>
      <w:r w:rsidRPr="00AA45B8">
        <w:rPr>
          <w:rFonts w:ascii="Arial"/>
        </w:rPr>
        <w:t>other jurisdictions save that other jurisdictions may apply solely</w:t>
      </w:r>
      <w:r w:rsidRPr="00AA45B8">
        <w:rPr>
          <w:rFonts w:ascii="Arial"/>
          <w:spacing w:val="-25"/>
        </w:rPr>
        <w:t xml:space="preserve"> </w:t>
      </w:r>
      <w:r w:rsidRPr="00AA45B8">
        <w:rPr>
          <w:rFonts w:ascii="Arial"/>
        </w:rPr>
        <w:t xml:space="preserve">for the purpose of giving effect to this condition </w:t>
      </w:r>
      <w:hyperlink w:anchor="_bookmark4" w:history="1">
        <w:r w:rsidRPr="00AA45B8">
          <w:rPr>
            <w:rFonts w:ascii="Arial"/>
          </w:rPr>
          <w:t>4</w:t>
        </w:r>
      </w:hyperlink>
      <w:r w:rsidRPr="00AA45B8">
        <w:rPr>
          <w:rFonts w:ascii="Arial"/>
        </w:rPr>
        <w:t xml:space="preserve"> and for</w:t>
      </w:r>
      <w:r w:rsidRPr="00AA45B8">
        <w:rPr>
          <w:rFonts w:ascii="Arial"/>
          <w:spacing w:val="-17"/>
        </w:rPr>
        <w:t xml:space="preserve"> </w:t>
      </w:r>
      <w:r w:rsidRPr="00AA45B8">
        <w:rPr>
          <w:rFonts w:ascii="Arial"/>
        </w:rPr>
        <w:t>the enforcement of any judgment, order or award given</w:t>
      </w:r>
      <w:r w:rsidRPr="00AA45B8">
        <w:rPr>
          <w:rFonts w:ascii="Arial"/>
          <w:spacing w:val="-17"/>
        </w:rPr>
        <w:t xml:space="preserve"> </w:t>
      </w:r>
      <w:r w:rsidRPr="00AA45B8">
        <w:rPr>
          <w:rFonts w:ascii="Arial"/>
        </w:rPr>
        <w:t>under English jurisdiction.</w:t>
      </w:r>
    </w:p>
    <w:p w14:paraId="5DD8515C" w14:textId="77777777" w:rsidR="00E43422" w:rsidRPr="00AA45B8" w:rsidRDefault="00E43422" w:rsidP="00675657">
      <w:pPr>
        <w:pStyle w:val="ListParagraph"/>
        <w:numPr>
          <w:ilvl w:val="0"/>
          <w:numId w:val="3"/>
        </w:numPr>
        <w:tabs>
          <w:tab w:val="left" w:pos="622"/>
        </w:tabs>
        <w:spacing w:before="2"/>
        <w:ind w:right="143" w:firstLine="0"/>
        <w:rPr>
          <w:rFonts w:ascii="Arial" w:eastAsia="Arial" w:hAnsi="Arial" w:cs="Arial"/>
          <w:szCs w:val="18"/>
        </w:rPr>
      </w:pPr>
      <w:bookmarkStart w:id="15" w:name="_bookmark8"/>
      <w:bookmarkEnd w:id="15"/>
      <w:r w:rsidRPr="00AA45B8">
        <w:rPr>
          <w:rFonts w:ascii="Arial"/>
        </w:rPr>
        <w:t>If the Parties pursuant to the Contract agree that</w:t>
      </w:r>
      <w:r w:rsidRPr="00AA45B8">
        <w:rPr>
          <w:rFonts w:ascii="Arial"/>
          <w:spacing w:val="-21"/>
        </w:rPr>
        <w:t xml:space="preserve"> </w:t>
      </w:r>
      <w:r w:rsidRPr="00AA45B8">
        <w:rPr>
          <w:rFonts w:ascii="Arial"/>
        </w:rPr>
        <w:t>Scots Law should apply then the following amendments shall</w:t>
      </w:r>
      <w:r w:rsidRPr="00AA45B8">
        <w:rPr>
          <w:rFonts w:ascii="Arial"/>
          <w:spacing w:val="-25"/>
        </w:rPr>
        <w:t xml:space="preserve"> </w:t>
      </w:r>
      <w:r w:rsidRPr="00AA45B8">
        <w:rPr>
          <w:rFonts w:ascii="Arial"/>
        </w:rPr>
        <w:t>apply to the</w:t>
      </w:r>
      <w:r w:rsidRPr="00AA45B8">
        <w:rPr>
          <w:rFonts w:ascii="Arial"/>
          <w:spacing w:val="1"/>
        </w:rPr>
        <w:t xml:space="preserve"> </w:t>
      </w:r>
      <w:r w:rsidRPr="00AA45B8">
        <w:rPr>
          <w:rFonts w:ascii="Arial"/>
        </w:rPr>
        <w:t>Contract:</w:t>
      </w:r>
    </w:p>
    <w:p w14:paraId="4EB61521" w14:textId="7586FE23" w:rsidR="00E43422" w:rsidRPr="00AA45B8" w:rsidRDefault="00E43422" w:rsidP="00E43422">
      <w:pPr>
        <w:pStyle w:val="ListParagraph"/>
        <w:numPr>
          <w:ilvl w:val="1"/>
          <w:numId w:val="3"/>
        </w:numPr>
        <w:tabs>
          <w:tab w:val="left" w:pos="1561"/>
        </w:tabs>
        <w:ind w:right="233" w:firstLine="0"/>
        <w:rPr>
          <w:rFonts w:ascii="Arial" w:eastAsia="Arial" w:hAnsi="Arial" w:cs="Arial"/>
          <w:szCs w:val="18"/>
        </w:rPr>
      </w:pPr>
      <w:r w:rsidRPr="00AA45B8">
        <w:rPr>
          <w:rFonts w:ascii="Arial"/>
        </w:rPr>
        <w:t>Clause 4.a, 4.b and 4.c</w:t>
      </w:r>
      <w:r w:rsidR="00BE11AC" w:rsidRPr="00AA45B8">
        <w:rPr>
          <w:rFonts w:ascii="Arial"/>
        </w:rPr>
        <w:t xml:space="preserve"> </w:t>
      </w:r>
      <w:r w:rsidRPr="00AA45B8">
        <w:rPr>
          <w:rFonts w:ascii="Arial"/>
        </w:rPr>
        <w:t>shall be</w:t>
      </w:r>
      <w:r w:rsidRPr="00AA45B8">
        <w:rPr>
          <w:rFonts w:ascii="Arial"/>
          <w:spacing w:val="-17"/>
        </w:rPr>
        <w:t xml:space="preserve"> </w:t>
      </w:r>
      <w:r w:rsidRPr="00AA45B8">
        <w:rPr>
          <w:rFonts w:ascii="Arial"/>
        </w:rPr>
        <w:t>amended to read:</w:t>
      </w:r>
    </w:p>
    <w:p w14:paraId="3A55839B" w14:textId="77777777" w:rsidR="00E43422" w:rsidRPr="00AA45B8" w:rsidRDefault="00E43422" w:rsidP="00C070B5">
      <w:pPr>
        <w:pStyle w:val="BodyText"/>
        <w:numPr>
          <w:ilvl w:val="0"/>
          <w:numId w:val="4"/>
        </w:numPr>
        <w:tabs>
          <w:tab w:val="left" w:pos="1560"/>
        </w:tabs>
        <w:ind w:right="247"/>
      </w:pPr>
      <w:r w:rsidRPr="00AA45B8">
        <w:t>The Contract shall be considered as</w:t>
      </w:r>
      <w:r w:rsidRPr="00AA45B8">
        <w:rPr>
          <w:spacing w:val="-13"/>
        </w:rPr>
        <w:t xml:space="preserve"> </w:t>
      </w:r>
      <w:r w:rsidRPr="00AA45B8">
        <w:t>a contract made in Scotland and subject to Scots</w:t>
      </w:r>
      <w:r w:rsidRPr="00AA45B8">
        <w:rPr>
          <w:spacing w:val="-20"/>
        </w:rPr>
        <w:t xml:space="preserve"> </w:t>
      </w:r>
      <w:r w:rsidRPr="00AA45B8">
        <w:t>Law.</w:t>
      </w:r>
    </w:p>
    <w:p w14:paraId="7DA6AB5E" w14:textId="499CA313" w:rsidR="00E43422" w:rsidRPr="00AA45B8" w:rsidRDefault="00E43422" w:rsidP="00C070B5">
      <w:pPr>
        <w:pStyle w:val="ListParagraph"/>
        <w:numPr>
          <w:ilvl w:val="0"/>
          <w:numId w:val="4"/>
        </w:numPr>
        <w:tabs>
          <w:tab w:val="left" w:pos="1561"/>
        </w:tabs>
        <w:ind w:right="145"/>
        <w:rPr>
          <w:rFonts w:ascii="Arial" w:eastAsia="Arial" w:hAnsi="Arial" w:cs="Arial"/>
          <w:szCs w:val="18"/>
        </w:rPr>
      </w:pPr>
      <w:r w:rsidRPr="00AA45B8">
        <w:rPr>
          <w:rFonts w:ascii="Arial"/>
        </w:rPr>
        <w:t xml:space="preserve">Subject to condition </w:t>
      </w:r>
      <w:r w:rsidR="006C606A" w:rsidRPr="00AA45B8">
        <w:rPr>
          <w:rFonts w:ascii="Arial"/>
        </w:rPr>
        <w:t>40</w:t>
      </w:r>
      <w:r w:rsidRPr="00AA45B8">
        <w:rPr>
          <w:rFonts w:ascii="Arial"/>
          <w:spacing w:val="-6"/>
        </w:rPr>
        <w:t xml:space="preserve"> </w:t>
      </w:r>
      <w:r w:rsidRPr="00AA45B8">
        <w:rPr>
          <w:rFonts w:ascii="Arial"/>
        </w:rPr>
        <w:t>(Dispute Resolution)</w:t>
      </w:r>
      <w:r>
        <w:rPr>
          <w:rFonts w:ascii="Arial"/>
        </w:rPr>
        <w:t xml:space="preserve"> and without prejudice to the</w:t>
      </w:r>
      <w:r>
        <w:rPr>
          <w:rFonts w:ascii="Arial"/>
          <w:spacing w:val="-6"/>
        </w:rPr>
        <w:t xml:space="preserve"> </w:t>
      </w:r>
      <w:r>
        <w:rPr>
          <w:rFonts w:ascii="Arial"/>
        </w:rPr>
        <w:t xml:space="preserve">dispute resolution </w:t>
      </w:r>
      <w:r w:rsidRPr="00AA45B8">
        <w:rPr>
          <w:rFonts w:ascii="Arial"/>
        </w:rPr>
        <w:t>process set out therein, each Party</w:t>
      </w:r>
      <w:r w:rsidRPr="00AA45B8">
        <w:rPr>
          <w:rFonts w:ascii="Arial"/>
          <w:spacing w:val="-20"/>
        </w:rPr>
        <w:t xml:space="preserve"> </w:t>
      </w:r>
      <w:r w:rsidRPr="00AA45B8">
        <w:rPr>
          <w:rFonts w:ascii="Arial"/>
        </w:rPr>
        <w:t>submits and agrees to the exclusive jurisdiction of the</w:t>
      </w:r>
      <w:r w:rsidRPr="00AA45B8">
        <w:rPr>
          <w:rFonts w:ascii="Arial"/>
          <w:spacing w:val="-16"/>
        </w:rPr>
        <w:t xml:space="preserve"> </w:t>
      </w:r>
      <w:r w:rsidRPr="00AA45B8">
        <w:rPr>
          <w:rFonts w:ascii="Arial"/>
        </w:rPr>
        <w:t>Courts of Scotland to resolve, and the laws of Scotland</w:t>
      </w:r>
      <w:r w:rsidRPr="00AA45B8">
        <w:rPr>
          <w:rFonts w:ascii="Arial"/>
          <w:spacing w:val="-14"/>
        </w:rPr>
        <w:t xml:space="preserve"> </w:t>
      </w:r>
      <w:r w:rsidRPr="00AA45B8">
        <w:rPr>
          <w:rFonts w:ascii="Arial"/>
        </w:rPr>
        <w:t>to govern, any actions, proceedings, controversy</w:t>
      </w:r>
      <w:r w:rsidRPr="00AA45B8">
        <w:rPr>
          <w:rFonts w:ascii="Arial"/>
          <w:spacing w:val="-9"/>
        </w:rPr>
        <w:t xml:space="preserve"> </w:t>
      </w:r>
      <w:r w:rsidRPr="00AA45B8">
        <w:rPr>
          <w:rFonts w:ascii="Arial"/>
        </w:rPr>
        <w:t>or claim of whatever nature arising out of or relating</w:t>
      </w:r>
      <w:r w:rsidRPr="00AA45B8">
        <w:rPr>
          <w:rFonts w:ascii="Arial"/>
          <w:spacing w:val="-17"/>
        </w:rPr>
        <w:t xml:space="preserve"> </w:t>
      </w:r>
      <w:r w:rsidRPr="00AA45B8">
        <w:rPr>
          <w:rFonts w:ascii="Arial"/>
        </w:rPr>
        <w:t>to the Contract or breach</w:t>
      </w:r>
      <w:r w:rsidRPr="00AA45B8">
        <w:rPr>
          <w:rFonts w:ascii="Arial"/>
          <w:spacing w:val="-2"/>
        </w:rPr>
        <w:t xml:space="preserve"> </w:t>
      </w:r>
      <w:r w:rsidRPr="00AA45B8">
        <w:rPr>
          <w:rFonts w:ascii="Arial"/>
        </w:rPr>
        <w:t>thereof.</w:t>
      </w:r>
    </w:p>
    <w:p w14:paraId="7E094216" w14:textId="77777777" w:rsidR="00E43422" w:rsidRPr="00AA45B8" w:rsidRDefault="00E43422" w:rsidP="00C070B5">
      <w:pPr>
        <w:pStyle w:val="ListParagraph"/>
        <w:numPr>
          <w:ilvl w:val="0"/>
          <w:numId w:val="4"/>
        </w:numPr>
        <w:tabs>
          <w:tab w:val="left" w:pos="1561"/>
        </w:tabs>
        <w:ind w:right="197"/>
        <w:rPr>
          <w:rFonts w:ascii="Arial" w:eastAsia="Arial" w:hAnsi="Arial" w:cs="Arial"/>
          <w:szCs w:val="18"/>
        </w:rPr>
      </w:pPr>
      <w:r w:rsidRPr="00AA45B8">
        <w:rPr>
          <w:rFonts w:ascii="Arial" w:eastAsia="Arial" w:hAnsi="Arial" w:cs="Arial"/>
          <w:szCs w:val="18"/>
        </w:rPr>
        <w:t>Any dispute arising out of or in</w:t>
      </w:r>
      <w:r w:rsidRPr="00AA45B8">
        <w:rPr>
          <w:rFonts w:ascii="Arial" w:eastAsia="Arial" w:hAnsi="Arial" w:cs="Arial"/>
          <w:spacing w:val="-16"/>
          <w:szCs w:val="18"/>
        </w:rPr>
        <w:t xml:space="preserve"> </w:t>
      </w:r>
      <w:r w:rsidRPr="00AA45B8">
        <w:rPr>
          <w:rFonts w:ascii="Arial" w:eastAsia="Arial" w:hAnsi="Arial" w:cs="Arial"/>
          <w:szCs w:val="18"/>
        </w:rPr>
        <w:t>connection with the Contract shall be determined within</w:t>
      </w:r>
      <w:r w:rsidRPr="00AA45B8">
        <w:rPr>
          <w:rFonts w:ascii="Arial" w:eastAsia="Arial" w:hAnsi="Arial" w:cs="Arial"/>
          <w:spacing w:val="-7"/>
          <w:szCs w:val="18"/>
        </w:rPr>
        <w:t xml:space="preserve"> </w:t>
      </w:r>
      <w:r w:rsidRPr="00AA45B8">
        <w:rPr>
          <w:rFonts w:ascii="Arial" w:eastAsia="Arial" w:hAnsi="Arial" w:cs="Arial"/>
          <w:szCs w:val="18"/>
        </w:rPr>
        <w:t>the Scottish jurisdiction and to the exclusion of all</w:t>
      </w:r>
      <w:r w:rsidRPr="00AA45B8">
        <w:rPr>
          <w:rFonts w:ascii="Arial" w:eastAsia="Arial" w:hAnsi="Arial" w:cs="Arial"/>
          <w:spacing w:val="-15"/>
          <w:szCs w:val="18"/>
        </w:rPr>
        <w:t xml:space="preserve"> </w:t>
      </w:r>
      <w:r w:rsidRPr="00AA45B8">
        <w:rPr>
          <w:rFonts w:ascii="Arial" w:eastAsia="Arial" w:hAnsi="Arial" w:cs="Arial"/>
          <w:szCs w:val="18"/>
        </w:rPr>
        <w:t>other jurisdictions save that other jurisdictions may</w:t>
      </w:r>
      <w:r w:rsidRPr="00AA45B8">
        <w:rPr>
          <w:rFonts w:ascii="Arial" w:eastAsia="Arial" w:hAnsi="Arial" w:cs="Arial"/>
          <w:spacing w:val="-13"/>
          <w:szCs w:val="18"/>
        </w:rPr>
        <w:t xml:space="preserve"> </w:t>
      </w:r>
      <w:r w:rsidRPr="00AA45B8">
        <w:rPr>
          <w:rFonts w:ascii="Arial" w:eastAsia="Arial" w:hAnsi="Arial" w:cs="Arial"/>
          <w:szCs w:val="18"/>
        </w:rPr>
        <w:t>apply solely for the purpose of giving effect to this</w:t>
      </w:r>
      <w:r w:rsidRPr="00AA45B8">
        <w:rPr>
          <w:rFonts w:ascii="Arial" w:eastAsia="Arial" w:hAnsi="Arial" w:cs="Arial"/>
          <w:spacing w:val="-22"/>
          <w:szCs w:val="18"/>
        </w:rPr>
        <w:t xml:space="preserve"> </w:t>
      </w:r>
      <w:r w:rsidRPr="00AA45B8">
        <w:rPr>
          <w:rFonts w:ascii="Arial" w:eastAsia="Arial" w:hAnsi="Arial" w:cs="Arial"/>
          <w:szCs w:val="18"/>
        </w:rPr>
        <w:t>condition</w:t>
      </w:r>
      <w:hyperlink w:anchor="_bookmark4" w:history="1">
        <w:r w:rsidRPr="00AA45B8">
          <w:rPr>
            <w:rFonts w:ascii="Arial" w:eastAsia="Arial" w:hAnsi="Arial" w:cs="Arial"/>
            <w:szCs w:val="18"/>
          </w:rPr>
          <w:t xml:space="preserve"> 4</w:t>
        </w:r>
      </w:hyperlink>
      <w:r w:rsidRPr="00AA45B8">
        <w:rPr>
          <w:rFonts w:ascii="Arial" w:eastAsia="Arial" w:hAnsi="Arial" w:cs="Arial"/>
          <w:szCs w:val="18"/>
        </w:rPr>
        <w:t xml:space="preserve"> and for the enforcement of any judgment, order</w:t>
      </w:r>
      <w:r w:rsidRPr="00AA45B8">
        <w:rPr>
          <w:rFonts w:ascii="Arial" w:eastAsia="Arial" w:hAnsi="Arial" w:cs="Arial"/>
          <w:spacing w:val="-16"/>
          <w:szCs w:val="18"/>
        </w:rPr>
        <w:t xml:space="preserve"> </w:t>
      </w:r>
      <w:r w:rsidRPr="00AA45B8">
        <w:rPr>
          <w:rFonts w:ascii="Arial" w:eastAsia="Arial" w:hAnsi="Arial" w:cs="Arial"/>
          <w:szCs w:val="18"/>
        </w:rPr>
        <w:t>or award given under Scottish</w:t>
      </w:r>
      <w:r w:rsidRPr="00AA45B8">
        <w:rPr>
          <w:rFonts w:ascii="Arial" w:eastAsia="Arial" w:hAnsi="Arial" w:cs="Arial"/>
          <w:spacing w:val="-3"/>
          <w:szCs w:val="18"/>
        </w:rPr>
        <w:t xml:space="preserve"> </w:t>
      </w:r>
      <w:r w:rsidRPr="00AA45B8">
        <w:rPr>
          <w:rFonts w:ascii="Arial" w:eastAsia="Arial" w:hAnsi="Arial" w:cs="Arial"/>
          <w:szCs w:val="18"/>
        </w:rPr>
        <w:t>jurisdiction.”</w:t>
      </w:r>
    </w:p>
    <w:p w14:paraId="44393975" w14:textId="2179564C" w:rsidR="00BE11AC" w:rsidRDefault="00BE11AC" w:rsidP="00F237E8">
      <w:pPr>
        <w:pStyle w:val="ListParagraph"/>
        <w:numPr>
          <w:ilvl w:val="1"/>
          <w:numId w:val="3"/>
        </w:numPr>
        <w:tabs>
          <w:tab w:val="left" w:pos="1561"/>
        </w:tabs>
        <w:spacing w:before="1" w:line="237" w:lineRule="auto"/>
        <w:ind w:right="163" w:firstLine="0"/>
      </w:pPr>
      <w:r w:rsidRPr="00AA45B8">
        <w:rPr>
          <w:rFonts w:ascii="Arial" w:eastAsia="Arial" w:hAnsi="Arial" w:cs="Arial"/>
          <w:szCs w:val="18"/>
        </w:rPr>
        <w:t xml:space="preserve">Clause </w:t>
      </w:r>
      <w:hyperlink w:anchor="_bookmark121" w:history="1">
        <w:r w:rsidR="006C606A" w:rsidRPr="00AA45B8">
          <w:t>40</w:t>
        </w:r>
        <w:r w:rsidRPr="00AA45B8">
          <w:rPr>
            <w:rFonts w:ascii="Arial" w:eastAsia="Arial" w:hAnsi="Arial" w:cs="Arial"/>
            <w:szCs w:val="18"/>
          </w:rPr>
          <w:t>.b</w:t>
        </w:r>
      </w:hyperlink>
      <w:r w:rsidRPr="00AA45B8">
        <w:rPr>
          <w:rFonts w:ascii="Arial" w:eastAsia="Arial" w:hAnsi="Arial" w:cs="Arial"/>
          <w:szCs w:val="18"/>
        </w:rPr>
        <w:t xml:space="preserve"> shall be amended to</w:t>
      </w:r>
      <w:r w:rsidRPr="00AA45B8">
        <w:rPr>
          <w:rFonts w:ascii="Arial" w:eastAsia="Arial" w:hAnsi="Arial" w:cs="Arial"/>
          <w:spacing w:val="25"/>
          <w:szCs w:val="18"/>
        </w:rPr>
        <w:t xml:space="preserve"> </w:t>
      </w:r>
      <w:r w:rsidRPr="00AA45B8">
        <w:rPr>
          <w:rFonts w:ascii="Arial" w:eastAsia="Arial" w:hAnsi="Arial" w:cs="Arial"/>
          <w:szCs w:val="18"/>
        </w:rPr>
        <w:t>read: “In the event that the dispute or claim is not</w:t>
      </w:r>
      <w:r w:rsidRPr="00AA45B8">
        <w:rPr>
          <w:rFonts w:ascii="Arial" w:eastAsia="Arial" w:hAnsi="Arial" w:cs="Arial"/>
          <w:spacing w:val="-23"/>
          <w:szCs w:val="18"/>
        </w:rPr>
        <w:t xml:space="preserve"> </w:t>
      </w:r>
      <w:r w:rsidRPr="00AA45B8">
        <w:rPr>
          <w:rFonts w:ascii="Arial" w:eastAsia="Arial" w:hAnsi="Arial" w:cs="Arial"/>
          <w:szCs w:val="18"/>
        </w:rPr>
        <w:t xml:space="preserve">resolved pursuant to clause </w:t>
      </w:r>
      <w:hyperlink w:anchor="_bookmark120" w:history="1">
        <w:r w:rsidR="006C606A" w:rsidRPr="00AA45B8">
          <w:t>40</w:t>
        </w:r>
        <w:r w:rsidRPr="00AA45B8">
          <w:rPr>
            <w:rFonts w:ascii="Arial" w:eastAsia="Arial" w:hAnsi="Arial" w:cs="Arial"/>
            <w:szCs w:val="18"/>
          </w:rPr>
          <w:t>.a</w:t>
        </w:r>
      </w:hyperlink>
      <w:r w:rsidRPr="00AA45B8">
        <w:rPr>
          <w:rFonts w:ascii="Arial" w:eastAsia="Arial" w:hAnsi="Arial" w:cs="Arial"/>
          <w:szCs w:val="18"/>
        </w:rPr>
        <w:t xml:space="preserve"> the dispute shall be</w:t>
      </w:r>
      <w:r w:rsidRPr="00AA45B8">
        <w:rPr>
          <w:rFonts w:ascii="Arial" w:eastAsia="Arial" w:hAnsi="Arial" w:cs="Arial"/>
          <w:spacing w:val="-18"/>
          <w:szCs w:val="18"/>
        </w:rPr>
        <w:t xml:space="preserve"> </w:t>
      </w:r>
      <w:r w:rsidRPr="00AA45B8">
        <w:rPr>
          <w:rFonts w:ascii="Arial" w:eastAsia="Arial" w:hAnsi="Arial" w:cs="Arial"/>
          <w:szCs w:val="18"/>
        </w:rPr>
        <w:t>referred to arbitration. Unless otherwise agreed in writing</w:t>
      </w:r>
      <w:r w:rsidRPr="00AA45B8">
        <w:rPr>
          <w:rFonts w:ascii="Arial" w:eastAsia="Arial" w:hAnsi="Arial" w:cs="Arial"/>
          <w:spacing w:val="-17"/>
          <w:szCs w:val="18"/>
        </w:rPr>
        <w:t xml:space="preserve"> </w:t>
      </w:r>
      <w:r w:rsidRPr="00AA45B8">
        <w:rPr>
          <w:rFonts w:ascii="Arial" w:eastAsia="Arial" w:hAnsi="Arial" w:cs="Arial"/>
          <w:szCs w:val="18"/>
        </w:rPr>
        <w:t xml:space="preserve">by the Parties, the arbitration and this clause </w:t>
      </w:r>
      <w:hyperlink w:anchor="_bookmark121" w:history="1">
        <w:r w:rsidR="006C606A" w:rsidRPr="00AA45B8">
          <w:t>40</w:t>
        </w:r>
        <w:r w:rsidRPr="00AA45B8">
          <w:rPr>
            <w:rFonts w:ascii="Arial" w:eastAsia="Arial" w:hAnsi="Arial" w:cs="Arial"/>
            <w:position w:val="1"/>
            <w:szCs w:val="18"/>
          </w:rPr>
          <w:t>.b</w:t>
        </w:r>
      </w:hyperlink>
      <w:r w:rsidRPr="00AA45B8">
        <w:rPr>
          <w:rFonts w:ascii="Arial" w:eastAsia="Arial" w:hAnsi="Arial" w:cs="Arial"/>
          <w:spacing w:val="-20"/>
          <w:position w:val="1"/>
          <w:szCs w:val="18"/>
        </w:rPr>
        <w:t xml:space="preserve"> </w:t>
      </w:r>
      <w:r w:rsidRPr="00AA45B8">
        <w:rPr>
          <w:rFonts w:ascii="Arial" w:eastAsia="Arial" w:hAnsi="Arial" w:cs="Arial"/>
          <w:position w:val="1"/>
          <w:szCs w:val="18"/>
        </w:rPr>
        <w:t xml:space="preserve">shall </w:t>
      </w:r>
      <w:r w:rsidRPr="00AA45B8">
        <w:rPr>
          <w:rFonts w:ascii="Arial" w:eastAsia="Arial" w:hAnsi="Arial" w:cs="Arial"/>
          <w:szCs w:val="18"/>
        </w:rPr>
        <w:t>be governed by the Arbitration (Scotland) Act</w:t>
      </w:r>
      <w:r w:rsidRPr="00AA45B8">
        <w:rPr>
          <w:rFonts w:ascii="Arial" w:eastAsia="Arial" w:hAnsi="Arial" w:cs="Arial"/>
          <w:spacing w:val="-16"/>
          <w:szCs w:val="18"/>
        </w:rPr>
        <w:t xml:space="preserve"> </w:t>
      </w:r>
      <w:r w:rsidRPr="00AA45B8">
        <w:rPr>
          <w:rFonts w:ascii="Arial" w:eastAsia="Arial" w:hAnsi="Arial" w:cs="Arial"/>
          <w:szCs w:val="18"/>
        </w:rPr>
        <w:t>2010. The seat of the arbitration shall be Scotland. For</w:t>
      </w:r>
      <w:r w:rsidRPr="00AA45B8">
        <w:rPr>
          <w:rFonts w:ascii="Arial" w:eastAsia="Arial" w:hAnsi="Arial" w:cs="Arial"/>
          <w:spacing w:val="-19"/>
          <w:szCs w:val="18"/>
        </w:rPr>
        <w:t xml:space="preserve"> </w:t>
      </w:r>
      <w:r w:rsidRPr="00AA45B8">
        <w:rPr>
          <w:rFonts w:ascii="Arial" w:eastAsia="Arial" w:hAnsi="Arial" w:cs="Arial"/>
          <w:szCs w:val="18"/>
        </w:rPr>
        <w:t>the avoidance of doubt, for the purpose of arbitration</w:t>
      </w:r>
      <w:r w:rsidRPr="00AA45B8">
        <w:rPr>
          <w:rFonts w:ascii="Arial" w:eastAsia="Arial" w:hAnsi="Arial" w:cs="Arial"/>
          <w:spacing w:val="-21"/>
          <w:szCs w:val="18"/>
        </w:rPr>
        <w:t xml:space="preserve"> </w:t>
      </w:r>
      <w:r w:rsidRPr="00AA45B8">
        <w:rPr>
          <w:rFonts w:ascii="Arial" w:eastAsia="Arial" w:hAnsi="Arial" w:cs="Arial"/>
          <w:szCs w:val="18"/>
        </w:rPr>
        <w:t>the tribunal shall have the power to make</w:t>
      </w:r>
      <w:r w:rsidRPr="00AA45B8">
        <w:rPr>
          <w:rFonts w:ascii="Arial" w:eastAsia="Arial" w:hAnsi="Arial" w:cs="Arial"/>
          <w:spacing w:val="-9"/>
          <w:szCs w:val="18"/>
        </w:rPr>
        <w:t xml:space="preserve"> </w:t>
      </w:r>
      <w:r w:rsidRPr="00AA45B8">
        <w:rPr>
          <w:rFonts w:ascii="Arial" w:eastAsia="Arial" w:hAnsi="Arial" w:cs="Arial"/>
          <w:szCs w:val="18"/>
        </w:rPr>
        <w:t>provisional</w:t>
      </w:r>
      <w:r w:rsidR="0042497B" w:rsidRPr="00AA45B8">
        <w:rPr>
          <w:rFonts w:ascii="Arial" w:eastAsia="Arial" w:hAnsi="Arial" w:cs="Arial"/>
          <w:szCs w:val="18"/>
        </w:rPr>
        <w:t xml:space="preserve"> </w:t>
      </w:r>
      <w:r w:rsidRPr="00AA45B8">
        <w:t>awards pursuant to Rule 53 of the Scottish</w:t>
      </w:r>
      <w:r w:rsidRPr="00AA45B8">
        <w:rPr>
          <w:spacing w:val="-18"/>
        </w:rPr>
        <w:t xml:space="preserve"> </w:t>
      </w:r>
      <w:r w:rsidRPr="00AA45B8">
        <w:t>Arbitration Rules, as set out in Schedule 1 to the</w:t>
      </w:r>
      <w:r w:rsidRPr="00AA45B8">
        <w:rPr>
          <w:spacing w:val="-12"/>
        </w:rPr>
        <w:t xml:space="preserve"> </w:t>
      </w:r>
      <w:r w:rsidRPr="00AA45B8">
        <w:t>Arbitration (S</w:t>
      </w:r>
      <w:r>
        <w:t>cotland) Act</w:t>
      </w:r>
      <w:r w:rsidRPr="0042497B">
        <w:rPr>
          <w:spacing w:val="-6"/>
        </w:rPr>
        <w:t xml:space="preserve"> </w:t>
      </w:r>
      <w:r>
        <w:t>2010.”</w:t>
      </w:r>
    </w:p>
    <w:p w14:paraId="625E13E5" w14:textId="77777777" w:rsidR="00BE11AC" w:rsidRDefault="00BE11AC" w:rsidP="00BE11AC">
      <w:pPr>
        <w:pStyle w:val="ListParagraph"/>
        <w:numPr>
          <w:ilvl w:val="0"/>
          <w:numId w:val="3"/>
        </w:numPr>
        <w:tabs>
          <w:tab w:val="left" w:pos="622"/>
        </w:tabs>
        <w:ind w:right="40" w:firstLine="0"/>
      </w:pPr>
      <w:r>
        <w:rPr>
          <w:rFonts w:ascii="Arial"/>
        </w:rPr>
        <w:t>Each Party warrants to each other that entry into</w:t>
      </w:r>
      <w:r w:rsidRPr="00AE5A89">
        <w:rPr>
          <w:rFonts w:ascii="Arial"/>
          <w:spacing w:val="-13"/>
        </w:rPr>
        <w:t xml:space="preserve"> </w:t>
      </w:r>
      <w:r>
        <w:rPr>
          <w:rFonts w:ascii="Arial"/>
        </w:rPr>
        <w:t>the Contract does not, and the performance of the Contract</w:t>
      </w:r>
      <w:r w:rsidRPr="00AE5A89">
        <w:rPr>
          <w:rFonts w:ascii="Arial"/>
          <w:spacing w:val="-19"/>
        </w:rPr>
        <w:t xml:space="preserve"> </w:t>
      </w:r>
      <w:r>
        <w:rPr>
          <w:rFonts w:ascii="Arial"/>
        </w:rPr>
        <w:t>will not, in any way viol</w:t>
      </w:r>
      <w:r w:rsidRPr="00AE5A89">
        <w:rPr>
          <w:rStyle w:val="BodyTextChar"/>
        </w:rPr>
        <w:t>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4E2E2297" w14:textId="77777777" w:rsidR="00BE11AC" w:rsidRDefault="00BE11AC" w:rsidP="00BE11AC">
      <w:pPr>
        <w:pStyle w:val="ListParagraph"/>
        <w:numPr>
          <w:ilvl w:val="0"/>
          <w:numId w:val="3"/>
        </w:numPr>
        <w:tabs>
          <w:tab w:val="left" w:pos="622"/>
        </w:tabs>
        <w:ind w:right="85" w:firstLine="0"/>
        <w:rPr>
          <w:rFonts w:ascii="Arial" w:eastAsia="Arial" w:hAnsi="Arial" w:cs="Arial"/>
          <w:szCs w:val="18"/>
        </w:rPr>
      </w:pPr>
      <w:r>
        <w:rPr>
          <w:rFonts w:ascii="Arial"/>
        </w:rPr>
        <w:t>Each Party agrees with each other Party that</w:t>
      </w:r>
      <w:r>
        <w:rPr>
          <w:rFonts w:ascii="Arial"/>
          <w:spacing w:val="-10"/>
        </w:rPr>
        <w:t xml:space="preserve"> </w:t>
      </w:r>
      <w:r>
        <w:rPr>
          <w:rFonts w:ascii="Arial"/>
        </w:rPr>
        <w:t xml:space="preserve">the provisions of this condition </w:t>
      </w:r>
      <w:hyperlink w:anchor="_bookmark4" w:history="1">
        <w:r>
          <w:rPr>
            <w:rFonts w:ascii="Arial"/>
          </w:rPr>
          <w:t>4</w:t>
        </w:r>
      </w:hyperlink>
      <w:r>
        <w:rPr>
          <w:rFonts w:ascii="Arial"/>
        </w:rPr>
        <w:t xml:space="preserve"> shall survive any termination</w:t>
      </w:r>
      <w:r>
        <w:rPr>
          <w:rFonts w:ascii="Arial"/>
          <w:spacing w:val="-28"/>
        </w:rPr>
        <w:t xml:space="preserve"> </w:t>
      </w:r>
      <w:r>
        <w:rPr>
          <w:rFonts w:ascii="Arial"/>
        </w:rPr>
        <w:t>of the Contract for any reason whatsoever and shall</w:t>
      </w:r>
      <w:r>
        <w:rPr>
          <w:rFonts w:ascii="Arial"/>
          <w:spacing w:val="-11"/>
        </w:rPr>
        <w:t xml:space="preserve"> </w:t>
      </w:r>
      <w:r>
        <w:rPr>
          <w:rFonts w:ascii="Arial"/>
        </w:rPr>
        <w:t>remain fully enforceable as between the Parties</w:t>
      </w:r>
      <w:r>
        <w:rPr>
          <w:rFonts w:ascii="Arial"/>
          <w:spacing w:val="-12"/>
        </w:rPr>
        <w:t xml:space="preserve"> </w:t>
      </w:r>
      <w:r>
        <w:rPr>
          <w:rFonts w:ascii="Arial"/>
        </w:rPr>
        <w:t>notwithstanding such a</w:t>
      </w:r>
      <w:r>
        <w:rPr>
          <w:rFonts w:ascii="Arial"/>
          <w:spacing w:val="1"/>
        </w:rPr>
        <w:t xml:space="preserve"> </w:t>
      </w:r>
      <w:r>
        <w:rPr>
          <w:rFonts w:ascii="Arial"/>
        </w:rPr>
        <w:t>termination.</w:t>
      </w:r>
    </w:p>
    <w:p w14:paraId="5AF1D1FF" w14:textId="7F888005" w:rsidR="004078FD" w:rsidRDefault="00BE11AC" w:rsidP="00BE11AC">
      <w:pPr>
        <w:pStyle w:val="ListParagraph"/>
        <w:numPr>
          <w:ilvl w:val="0"/>
          <w:numId w:val="3"/>
        </w:numPr>
        <w:ind w:firstLine="22"/>
        <w:rPr>
          <w:rFonts w:ascii="Arial" w:hAnsi="Arial" w:cs="Arial"/>
        </w:rPr>
      </w:pPr>
      <w:r w:rsidRPr="00BE11AC">
        <w:rPr>
          <w:rFonts w:ascii="Arial" w:hAnsi="Arial" w:cs="Arial"/>
        </w:rPr>
        <w:t>Where the Contractor’s place of business is not in England or Wales (or Scotland where th</w:t>
      </w:r>
      <w:r w:rsidR="00194349">
        <w:rPr>
          <w:rFonts w:ascii="Arial" w:hAnsi="Arial" w:cs="Arial"/>
        </w:rPr>
        <w:t>e Parties agree pursuant to the</w:t>
      </w:r>
      <w:r w:rsidRPr="00BE11AC">
        <w:rPr>
          <w:rFonts w:ascii="Arial" w:hAnsi="Arial" w:cs="Arial"/>
        </w:rPr>
        <w:t xml:space="preserve"> Contract that Scots Law should apply), the Contractor irrevocably appoints the solicitors or other persons in England and Wales (or Scotland where the Parties agree pursuant to the Contract that Scots Law should apply) detailed in Schedul</w:t>
      </w:r>
      <w:r w:rsidR="00194349">
        <w:rPr>
          <w:rFonts w:ascii="Arial" w:hAnsi="Arial" w:cs="Arial"/>
        </w:rPr>
        <w:t>e 3 (Contract Data Sheet) as their</w:t>
      </w:r>
      <w:r w:rsidRPr="00BE11AC">
        <w:rPr>
          <w:rFonts w:ascii="Arial" w:hAnsi="Arial" w:cs="Arial"/>
        </w:rPr>
        <w:t xml:space="preserve"> agents to accept on</w:t>
      </w:r>
      <w:r w:rsidR="00194349">
        <w:rPr>
          <w:rFonts w:ascii="Arial" w:hAnsi="Arial" w:cs="Arial"/>
        </w:rPr>
        <w:t xml:space="preserve"> their</w:t>
      </w:r>
      <w:r w:rsidRPr="00BE11AC">
        <w:rPr>
          <w:rFonts w:ascii="Arial" w:hAnsi="Arial" w:cs="Arial"/>
        </w:rPr>
        <w:t xml:space="preserve"> behalf service of all process and other documents of whatever description to be served on the Contractor in connection with any litigation or arbitration within the English jurisdiction (or Scottish jurisdiction where the Parties agree pursuant to th</w:t>
      </w:r>
      <w:r w:rsidR="00194349">
        <w:rPr>
          <w:rFonts w:ascii="Arial" w:hAnsi="Arial" w:cs="Arial"/>
        </w:rPr>
        <w:t>e</w:t>
      </w:r>
      <w:r w:rsidRPr="00BE11AC">
        <w:rPr>
          <w:rFonts w:ascii="Arial" w:hAnsi="Arial" w:cs="Arial"/>
        </w:rPr>
        <w:t xml:space="preserve"> Contract that Scots Law should apply) arising out of or relating to the Contract or any issue connected therewith</w:t>
      </w:r>
      <w:r>
        <w:rPr>
          <w:rFonts w:ascii="Arial" w:hAnsi="Arial" w:cs="Arial"/>
        </w:rPr>
        <w:t>.</w:t>
      </w:r>
    </w:p>
    <w:p w14:paraId="32A44950" w14:textId="77777777" w:rsidR="00606E74" w:rsidRDefault="00606E74" w:rsidP="00606E74">
      <w:pPr>
        <w:pStyle w:val="ListParagraph"/>
        <w:ind w:left="142"/>
        <w:rPr>
          <w:rFonts w:ascii="Arial" w:hAnsi="Arial" w:cs="Arial"/>
        </w:rPr>
      </w:pPr>
    </w:p>
    <w:p w14:paraId="0A1206FF" w14:textId="4B11BCAF" w:rsidR="00BE11AC" w:rsidRPr="00FC134F" w:rsidRDefault="00BE11AC" w:rsidP="00FC134F">
      <w:pPr>
        <w:pStyle w:val="Heading3"/>
        <w:rPr>
          <w:b w:val="0"/>
          <w:bCs w:val="0"/>
        </w:rPr>
      </w:pPr>
      <w:bookmarkStart w:id="16" w:name="_Toc147412078"/>
      <w:r>
        <w:t>Precedence</w:t>
      </w:r>
      <w:bookmarkEnd w:id="16"/>
    </w:p>
    <w:p w14:paraId="70A31291" w14:textId="77777777" w:rsidR="0068365A" w:rsidRPr="00AA45B8" w:rsidRDefault="0068365A" w:rsidP="00C070B5">
      <w:pPr>
        <w:pStyle w:val="ListParagraph"/>
        <w:numPr>
          <w:ilvl w:val="0"/>
          <w:numId w:val="5"/>
        </w:numPr>
        <w:tabs>
          <w:tab w:val="left" w:pos="622"/>
        </w:tabs>
        <w:spacing w:before="4"/>
        <w:ind w:firstLine="0"/>
        <w:rPr>
          <w:rFonts w:ascii="Arial" w:eastAsia="Arial" w:hAnsi="Arial" w:cs="Arial"/>
          <w:szCs w:val="18"/>
        </w:rPr>
      </w:pPr>
      <w:r w:rsidRPr="00AA45B8">
        <w:rPr>
          <w:rFonts w:ascii="Arial"/>
        </w:rPr>
        <w:t>If there is any inconsistency between the</w:t>
      </w:r>
      <w:r w:rsidRPr="00AA45B8">
        <w:rPr>
          <w:rFonts w:ascii="Arial"/>
          <w:spacing w:val="-7"/>
        </w:rPr>
        <w:t xml:space="preserve"> </w:t>
      </w:r>
      <w:r w:rsidRPr="00AA45B8">
        <w:rPr>
          <w:rFonts w:ascii="Arial"/>
        </w:rPr>
        <w:t>different provisions of the Contract the inconsistency shall be</w:t>
      </w:r>
      <w:r w:rsidRPr="00AA45B8">
        <w:rPr>
          <w:rFonts w:ascii="Arial"/>
          <w:spacing w:val="-25"/>
        </w:rPr>
        <w:t xml:space="preserve"> </w:t>
      </w:r>
      <w:r w:rsidRPr="00AA45B8">
        <w:rPr>
          <w:rFonts w:ascii="Arial"/>
        </w:rPr>
        <w:t>resolved according to the following descending order of</w:t>
      </w:r>
      <w:r w:rsidRPr="00AA45B8">
        <w:rPr>
          <w:rFonts w:ascii="Arial"/>
          <w:spacing w:val="-18"/>
        </w:rPr>
        <w:t xml:space="preserve"> </w:t>
      </w:r>
      <w:r w:rsidRPr="00AA45B8">
        <w:rPr>
          <w:rFonts w:ascii="Arial"/>
        </w:rPr>
        <w:t>precedence:</w:t>
      </w:r>
    </w:p>
    <w:p w14:paraId="3B0C2BC7" w14:textId="2057EC15" w:rsidR="0068365A" w:rsidRPr="00AA45B8" w:rsidRDefault="0068365A" w:rsidP="00C070B5">
      <w:pPr>
        <w:pStyle w:val="ListParagraph"/>
        <w:numPr>
          <w:ilvl w:val="1"/>
          <w:numId w:val="5"/>
        </w:numPr>
        <w:tabs>
          <w:tab w:val="left" w:pos="1560"/>
        </w:tabs>
        <w:ind w:right="137" w:firstLine="0"/>
        <w:rPr>
          <w:rFonts w:ascii="Arial" w:eastAsia="Arial" w:hAnsi="Arial" w:cs="Arial"/>
          <w:szCs w:val="18"/>
        </w:rPr>
      </w:pPr>
      <w:r w:rsidRPr="00AA45B8">
        <w:rPr>
          <w:rFonts w:ascii="Arial"/>
        </w:rPr>
        <w:t xml:space="preserve">Conditions </w:t>
      </w:r>
      <w:hyperlink w:anchor="_bookmark1" w:history="1">
        <w:r w:rsidRPr="00AA45B8">
          <w:rPr>
            <w:rFonts w:ascii="Arial"/>
          </w:rPr>
          <w:t>1</w:t>
        </w:r>
      </w:hyperlink>
      <w:r w:rsidRPr="00AA45B8">
        <w:rPr>
          <w:rFonts w:ascii="Arial"/>
        </w:rPr>
        <w:t xml:space="preserve"> - </w:t>
      </w:r>
      <w:hyperlink w:anchor="_bookmark134" w:history="1">
        <w:r w:rsidRPr="00AA45B8">
          <w:rPr>
            <w:rFonts w:ascii="Arial"/>
          </w:rPr>
          <w:t>4</w:t>
        </w:r>
      </w:hyperlink>
      <w:r w:rsidR="006C606A" w:rsidRPr="00AA45B8">
        <w:rPr>
          <w:rFonts w:ascii="Arial"/>
        </w:rPr>
        <w:t>4</w:t>
      </w:r>
      <w:r w:rsidRPr="00AA45B8">
        <w:rPr>
          <w:rFonts w:ascii="Arial"/>
        </w:rPr>
        <w:t xml:space="preserve"> (and </w:t>
      </w:r>
      <w:hyperlink w:anchor="_bookmark138" w:history="1">
        <w:r w:rsidRPr="00AA45B8">
          <w:rPr>
            <w:rFonts w:ascii="Arial"/>
          </w:rPr>
          <w:t>4</w:t>
        </w:r>
      </w:hyperlink>
      <w:r w:rsidR="006C606A" w:rsidRPr="00AA45B8">
        <w:rPr>
          <w:rFonts w:ascii="Arial"/>
        </w:rPr>
        <w:t>5</w:t>
      </w:r>
      <w:r w:rsidRPr="00AA45B8">
        <w:rPr>
          <w:rFonts w:ascii="Arial"/>
        </w:rPr>
        <w:t xml:space="preserve"> - </w:t>
      </w:r>
      <w:hyperlink w:anchor="_bookmark137" w:history="1">
        <w:r w:rsidRPr="00AA45B8">
          <w:rPr>
            <w:rFonts w:ascii="Arial"/>
          </w:rPr>
          <w:t>4</w:t>
        </w:r>
        <w:r w:rsidR="006C606A" w:rsidRPr="00AA45B8">
          <w:rPr>
            <w:rFonts w:ascii="Arial"/>
          </w:rPr>
          <w:t>7</w:t>
        </w:r>
        <w:r w:rsidRPr="00AA45B8">
          <w:rPr>
            <w:rFonts w:ascii="Arial"/>
          </w:rPr>
          <w:t>,</w:t>
        </w:r>
      </w:hyperlink>
      <w:r w:rsidRPr="00AA45B8">
        <w:rPr>
          <w:rFonts w:ascii="Arial"/>
        </w:rPr>
        <w:t xml:space="preserve"> if</w:t>
      </w:r>
      <w:r w:rsidRPr="00AA45B8">
        <w:rPr>
          <w:rFonts w:ascii="Arial"/>
          <w:spacing w:val="-14"/>
        </w:rPr>
        <w:t xml:space="preserve"> </w:t>
      </w:r>
      <w:r w:rsidR="00194349" w:rsidRPr="00AA45B8">
        <w:rPr>
          <w:rFonts w:ascii="Arial"/>
        </w:rPr>
        <w:t>included in the</w:t>
      </w:r>
      <w:r w:rsidRPr="00AA45B8">
        <w:rPr>
          <w:rFonts w:ascii="Arial"/>
        </w:rPr>
        <w:t xml:space="preserve"> Contract) of the Conditions of the</w:t>
      </w:r>
      <w:r w:rsidRPr="00AA45B8">
        <w:rPr>
          <w:rFonts w:ascii="Arial"/>
          <w:spacing w:val="-10"/>
        </w:rPr>
        <w:t xml:space="preserve"> </w:t>
      </w:r>
      <w:r w:rsidRPr="00AA45B8">
        <w:rPr>
          <w:rFonts w:ascii="Arial"/>
        </w:rPr>
        <w:t>Contract shall be given equal precedence with Schedule</w:t>
      </w:r>
      <w:r w:rsidRPr="00AA45B8">
        <w:rPr>
          <w:rFonts w:ascii="Arial"/>
          <w:spacing w:val="-9"/>
        </w:rPr>
        <w:t xml:space="preserve"> </w:t>
      </w:r>
      <w:r w:rsidRPr="00AA45B8">
        <w:rPr>
          <w:rFonts w:ascii="Arial"/>
        </w:rPr>
        <w:t>1 (Definitions of Contract) and Schedule 3</w:t>
      </w:r>
      <w:r w:rsidRPr="00AA45B8">
        <w:rPr>
          <w:rFonts w:ascii="Arial"/>
          <w:spacing w:val="-12"/>
        </w:rPr>
        <w:t xml:space="preserve"> </w:t>
      </w:r>
      <w:r w:rsidRPr="00AA45B8">
        <w:rPr>
          <w:rFonts w:ascii="Arial"/>
        </w:rPr>
        <w:t>(Contract Data Sheet);</w:t>
      </w:r>
    </w:p>
    <w:p w14:paraId="5CF848BC" w14:textId="77777777" w:rsidR="0068365A" w:rsidRPr="00AA45B8" w:rsidRDefault="0068365A" w:rsidP="00C070B5">
      <w:pPr>
        <w:pStyle w:val="ListParagraph"/>
        <w:numPr>
          <w:ilvl w:val="1"/>
          <w:numId w:val="5"/>
        </w:numPr>
        <w:tabs>
          <w:tab w:val="left" w:pos="1560"/>
        </w:tabs>
        <w:ind w:right="237" w:firstLine="0"/>
        <w:rPr>
          <w:rFonts w:ascii="Arial" w:eastAsia="Arial" w:hAnsi="Arial" w:cs="Arial"/>
          <w:szCs w:val="18"/>
        </w:rPr>
      </w:pPr>
      <w:r w:rsidRPr="00AA45B8">
        <w:rPr>
          <w:rFonts w:ascii="Arial"/>
        </w:rPr>
        <w:t>Schedule 2 (Schedule of</w:t>
      </w:r>
      <w:r w:rsidRPr="00AA45B8">
        <w:rPr>
          <w:rFonts w:ascii="Arial"/>
          <w:spacing w:val="-14"/>
        </w:rPr>
        <w:t xml:space="preserve"> </w:t>
      </w:r>
      <w:r w:rsidRPr="00AA45B8">
        <w:rPr>
          <w:rFonts w:ascii="Arial"/>
        </w:rPr>
        <w:t>Requirements) and Schedule 8 (Acceptance</w:t>
      </w:r>
      <w:r w:rsidRPr="00AA45B8">
        <w:rPr>
          <w:rFonts w:ascii="Arial"/>
          <w:spacing w:val="-5"/>
        </w:rPr>
        <w:t xml:space="preserve"> </w:t>
      </w:r>
      <w:r w:rsidRPr="00AA45B8">
        <w:rPr>
          <w:rFonts w:ascii="Arial"/>
        </w:rPr>
        <w:t>Procedure);</w:t>
      </w:r>
    </w:p>
    <w:p w14:paraId="3C0B2D2A" w14:textId="77777777" w:rsidR="0068365A" w:rsidRPr="00AA45B8" w:rsidRDefault="0068365A" w:rsidP="00C070B5">
      <w:pPr>
        <w:pStyle w:val="ListParagraph"/>
        <w:numPr>
          <w:ilvl w:val="1"/>
          <w:numId w:val="5"/>
        </w:numPr>
        <w:tabs>
          <w:tab w:val="left" w:pos="1560"/>
        </w:tabs>
        <w:spacing w:line="206" w:lineRule="exact"/>
        <w:ind w:left="1560" w:right="40"/>
        <w:rPr>
          <w:rFonts w:ascii="Arial" w:eastAsia="Arial" w:hAnsi="Arial" w:cs="Arial"/>
          <w:szCs w:val="18"/>
        </w:rPr>
      </w:pPr>
      <w:r w:rsidRPr="00AA45B8">
        <w:rPr>
          <w:rFonts w:ascii="Arial"/>
        </w:rPr>
        <w:t>the remaining Schedules; and</w:t>
      </w:r>
    </w:p>
    <w:p w14:paraId="13D06812" w14:textId="77777777" w:rsidR="0068365A" w:rsidRPr="00AA45B8" w:rsidRDefault="0068365A" w:rsidP="00C070B5">
      <w:pPr>
        <w:pStyle w:val="ListParagraph"/>
        <w:numPr>
          <w:ilvl w:val="1"/>
          <w:numId w:val="5"/>
        </w:numPr>
        <w:tabs>
          <w:tab w:val="left" w:pos="1560"/>
        </w:tabs>
        <w:ind w:right="58" w:firstLine="0"/>
        <w:rPr>
          <w:rFonts w:ascii="Arial" w:eastAsia="Arial" w:hAnsi="Arial" w:cs="Arial"/>
          <w:szCs w:val="18"/>
        </w:rPr>
      </w:pPr>
      <w:r w:rsidRPr="00AA45B8">
        <w:rPr>
          <w:rFonts w:ascii="Arial"/>
        </w:rPr>
        <w:t>any other documents expressly referred</w:t>
      </w:r>
      <w:r w:rsidRPr="00AA45B8">
        <w:rPr>
          <w:rFonts w:ascii="Arial"/>
          <w:spacing w:val="-15"/>
        </w:rPr>
        <w:t xml:space="preserve"> </w:t>
      </w:r>
      <w:r w:rsidRPr="00AA45B8">
        <w:rPr>
          <w:rFonts w:ascii="Arial"/>
        </w:rPr>
        <w:t>to in the</w:t>
      </w:r>
      <w:r w:rsidRPr="00AA45B8">
        <w:rPr>
          <w:rFonts w:ascii="Arial"/>
          <w:spacing w:val="1"/>
        </w:rPr>
        <w:t xml:space="preserve"> </w:t>
      </w:r>
      <w:r w:rsidRPr="00AA45B8">
        <w:rPr>
          <w:rFonts w:ascii="Arial"/>
        </w:rPr>
        <w:t>Contract.</w:t>
      </w:r>
    </w:p>
    <w:p w14:paraId="3D353CC7" w14:textId="2CC2A6BC" w:rsidR="0068365A" w:rsidRDefault="0068365A" w:rsidP="00C070B5">
      <w:pPr>
        <w:pStyle w:val="ListParagraph"/>
        <w:numPr>
          <w:ilvl w:val="0"/>
          <w:numId w:val="5"/>
        </w:numPr>
        <w:tabs>
          <w:tab w:val="left" w:pos="622"/>
        </w:tabs>
        <w:spacing w:before="4"/>
        <w:ind w:firstLine="22"/>
        <w:rPr>
          <w:rFonts w:ascii="Arial" w:eastAsia="Arial" w:hAnsi="Arial" w:cs="Arial"/>
          <w:szCs w:val="18"/>
        </w:rPr>
      </w:pPr>
      <w:r w:rsidRPr="00AA45B8">
        <w:rPr>
          <w:rFonts w:ascii="Arial" w:eastAsia="Arial" w:hAnsi="Arial" w:cs="Arial"/>
          <w:szCs w:val="18"/>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428337BD" w14:textId="77777777" w:rsidR="00606E74" w:rsidRPr="00AA45B8" w:rsidRDefault="00606E74" w:rsidP="00606E74">
      <w:pPr>
        <w:pStyle w:val="ListParagraph"/>
        <w:tabs>
          <w:tab w:val="left" w:pos="622"/>
        </w:tabs>
        <w:spacing w:before="4"/>
        <w:ind w:left="142"/>
        <w:rPr>
          <w:rFonts w:ascii="Arial" w:eastAsia="Arial" w:hAnsi="Arial" w:cs="Arial"/>
          <w:szCs w:val="18"/>
        </w:rPr>
      </w:pPr>
    </w:p>
    <w:p w14:paraId="3E6967A6" w14:textId="5128C143" w:rsidR="0072584D" w:rsidRPr="00AA45B8" w:rsidRDefault="00194349" w:rsidP="00FC134F">
      <w:pPr>
        <w:pStyle w:val="Heading3"/>
        <w:rPr>
          <w:b w:val="0"/>
          <w:bCs w:val="0"/>
        </w:rPr>
      </w:pPr>
      <w:bookmarkStart w:id="17" w:name="_Toc147412079"/>
      <w:r w:rsidRPr="00AA45B8">
        <w:t xml:space="preserve">Formal </w:t>
      </w:r>
      <w:r w:rsidR="0072584D" w:rsidRPr="00AA45B8">
        <w:t>Amendments to</w:t>
      </w:r>
      <w:r w:rsidRPr="00AA45B8">
        <w:t xml:space="preserve"> the</w:t>
      </w:r>
      <w:r w:rsidR="0072584D" w:rsidRPr="00AA45B8">
        <w:t xml:space="preserve"> Contract</w:t>
      </w:r>
      <w:bookmarkEnd w:id="17"/>
    </w:p>
    <w:p w14:paraId="75523E3E" w14:textId="1CF94532" w:rsidR="00194349" w:rsidRPr="00AA45B8" w:rsidRDefault="0072584D" w:rsidP="00194349">
      <w:pPr>
        <w:pStyle w:val="ListParagraph"/>
        <w:numPr>
          <w:ilvl w:val="0"/>
          <w:numId w:val="6"/>
        </w:numPr>
        <w:tabs>
          <w:tab w:val="left" w:pos="622"/>
        </w:tabs>
        <w:spacing w:before="4"/>
        <w:ind w:right="103" w:firstLine="0"/>
        <w:rPr>
          <w:b/>
          <w:bCs/>
        </w:rPr>
      </w:pPr>
      <w:r w:rsidRPr="00AA45B8">
        <w:rPr>
          <w:rFonts w:ascii="Arial" w:eastAsia="Arial" w:hAnsi="Arial" w:cs="Arial"/>
          <w:szCs w:val="18"/>
        </w:rPr>
        <w:t xml:space="preserve">Except as provided in </w:t>
      </w:r>
      <w:r w:rsidR="006C60FE" w:rsidRPr="00AA45B8">
        <w:rPr>
          <w:rFonts w:ascii="Arial" w:eastAsia="Arial" w:hAnsi="Arial" w:cs="Arial"/>
          <w:szCs w:val="18"/>
        </w:rPr>
        <w:t>C</w:t>
      </w:r>
      <w:r w:rsidRPr="00AA45B8">
        <w:rPr>
          <w:rFonts w:ascii="Arial" w:eastAsia="Arial" w:hAnsi="Arial" w:cs="Arial"/>
          <w:szCs w:val="18"/>
        </w:rPr>
        <w:t>onditio</w:t>
      </w:r>
      <w:r w:rsidR="006C606A" w:rsidRPr="00AA45B8">
        <w:t>n 31</w:t>
      </w:r>
      <w:r w:rsidRPr="00AA45B8">
        <w:rPr>
          <w:rFonts w:ascii="Arial" w:eastAsia="Arial" w:hAnsi="Arial" w:cs="Arial"/>
          <w:szCs w:val="18"/>
        </w:rPr>
        <w:t xml:space="preserve"> </w:t>
      </w:r>
      <w:r w:rsidR="00194349" w:rsidRPr="00AA45B8">
        <w:rPr>
          <w:rFonts w:ascii="Arial" w:eastAsia="Arial" w:hAnsi="Arial" w:cs="Arial"/>
          <w:szCs w:val="18"/>
        </w:rPr>
        <w:t>and subject to clause 6</w:t>
      </w:r>
      <w:r w:rsidR="009C69BD" w:rsidRPr="00AA45B8">
        <w:rPr>
          <w:rFonts w:ascii="Arial" w:eastAsia="Arial" w:hAnsi="Arial" w:cs="Arial"/>
          <w:szCs w:val="18"/>
        </w:rPr>
        <w:t>.</w:t>
      </w:r>
      <w:r w:rsidR="00194349" w:rsidRPr="00AA45B8">
        <w:rPr>
          <w:rFonts w:ascii="Arial" w:eastAsia="Arial" w:hAnsi="Arial" w:cs="Arial"/>
          <w:szCs w:val="18"/>
        </w:rPr>
        <w:t>c, the contract may only be amended by the written agreement of the Parties (or their duly authorised representatives acting on their behalf). Such written agreement shall consist of:</w:t>
      </w:r>
      <w:bookmarkStart w:id="18" w:name="_Toc47533818"/>
    </w:p>
    <w:p w14:paraId="68FBEDF5" w14:textId="0DDF243C" w:rsidR="009C69BD" w:rsidRPr="00AA5DCE" w:rsidRDefault="009C69BD" w:rsidP="00AA5DCE">
      <w:pPr>
        <w:pStyle w:val="ListParagraph"/>
        <w:numPr>
          <w:ilvl w:val="1"/>
          <w:numId w:val="5"/>
        </w:numPr>
        <w:tabs>
          <w:tab w:val="left" w:pos="1560"/>
        </w:tabs>
        <w:spacing w:line="206" w:lineRule="exact"/>
        <w:ind w:left="1560" w:right="40"/>
        <w:rPr>
          <w:b/>
          <w:bCs/>
        </w:rPr>
      </w:pPr>
      <w:r w:rsidRPr="00AA45B8">
        <w:rPr>
          <w:bCs/>
        </w:rPr>
        <w:t>the Authority Notice of Change under Schedule 4 (Contract Change Control Procedure)</w:t>
      </w:r>
      <w:r w:rsidRPr="00AA5DCE">
        <w:rPr>
          <w:bCs/>
        </w:rPr>
        <w:t xml:space="preserve"> (where used);</w:t>
      </w:r>
      <w:r w:rsidR="00AA5DCE" w:rsidRPr="00AA5DCE">
        <w:rPr>
          <w:bCs/>
        </w:rPr>
        <w:t xml:space="preserve"> and</w:t>
      </w:r>
    </w:p>
    <w:p w14:paraId="04BC9335" w14:textId="543B9330" w:rsidR="009C69BD" w:rsidRPr="009C69BD" w:rsidRDefault="009C69BD" w:rsidP="00194349">
      <w:pPr>
        <w:pStyle w:val="ListParagraph"/>
        <w:numPr>
          <w:ilvl w:val="1"/>
          <w:numId w:val="5"/>
        </w:numPr>
        <w:tabs>
          <w:tab w:val="left" w:pos="1560"/>
        </w:tabs>
        <w:spacing w:line="206" w:lineRule="exact"/>
        <w:ind w:left="1560" w:right="40"/>
        <w:rPr>
          <w:b/>
          <w:bCs/>
        </w:rPr>
      </w:pPr>
      <w:r>
        <w:rPr>
          <w:bCs/>
        </w:rPr>
        <w:t xml:space="preserve">the Contractor’s unqualified acceptance </w:t>
      </w:r>
      <w:r w:rsidRPr="0034036D">
        <w:rPr>
          <w:bCs/>
        </w:rPr>
        <w:t>of</w:t>
      </w:r>
      <w:r w:rsidR="00AA5DCE" w:rsidRPr="0034036D">
        <w:rPr>
          <w:bCs/>
        </w:rPr>
        <w:t xml:space="preserve"> the contractual amendments</w:t>
      </w:r>
      <w:r w:rsidRPr="0034036D">
        <w:rPr>
          <w:bCs/>
        </w:rPr>
        <w:t xml:space="preserve"> as evidenced by the </w:t>
      </w:r>
      <w:r w:rsidR="00AA5DCE" w:rsidRPr="0034036D">
        <w:rPr>
          <w:bCs/>
        </w:rPr>
        <w:t xml:space="preserve">DEFFORM </w:t>
      </w:r>
      <w:r w:rsidR="00AA5DCE" w:rsidRPr="00FE47CA">
        <w:rPr>
          <w:bCs/>
        </w:rPr>
        <w:t xml:space="preserve">10B </w:t>
      </w:r>
      <w:r w:rsidR="00AA5DCE" w:rsidRPr="0034036D">
        <w:rPr>
          <w:bCs/>
        </w:rPr>
        <w:t xml:space="preserve">duly signed by the </w:t>
      </w:r>
      <w:r w:rsidRPr="0034036D">
        <w:rPr>
          <w:bCs/>
        </w:rPr>
        <w:t>Contractor</w:t>
      </w:r>
      <w:r w:rsidR="00AA5DCE" w:rsidRPr="0034036D">
        <w:rPr>
          <w:bCs/>
        </w:rPr>
        <w:t>.</w:t>
      </w:r>
    </w:p>
    <w:p w14:paraId="3396F2C3" w14:textId="77777777" w:rsidR="009C69BD" w:rsidRDefault="009C69BD" w:rsidP="009C69BD">
      <w:pPr>
        <w:pStyle w:val="ListParagraph"/>
        <w:tabs>
          <w:tab w:val="left" w:pos="1560"/>
        </w:tabs>
        <w:spacing w:line="206" w:lineRule="exact"/>
        <w:ind w:left="142" w:right="40"/>
        <w:rPr>
          <w:b/>
          <w:bCs/>
        </w:rPr>
      </w:pPr>
    </w:p>
    <w:p w14:paraId="4E2EC717" w14:textId="21AFC0A1" w:rsidR="00194349" w:rsidRDefault="009C69BD" w:rsidP="00194349">
      <w:pPr>
        <w:pStyle w:val="ListParagraph"/>
        <w:tabs>
          <w:tab w:val="left" w:pos="622"/>
        </w:tabs>
        <w:spacing w:before="4"/>
        <w:ind w:left="120" w:right="103"/>
        <w:rPr>
          <w:bCs/>
        </w:rPr>
      </w:pPr>
      <w:r>
        <w:rPr>
          <w:bCs/>
        </w:rPr>
        <w:t>b.</w:t>
      </w:r>
      <w:r>
        <w:rPr>
          <w:bCs/>
        </w:rPr>
        <w:tab/>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6E7DB3F5" w14:textId="050B2E78" w:rsidR="009C69BD" w:rsidRDefault="009C69BD" w:rsidP="00194349">
      <w:pPr>
        <w:pStyle w:val="ListParagraph"/>
        <w:tabs>
          <w:tab w:val="left" w:pos="622"/>
        </w:tabs>
        <w:spacing w:before="4"/>
        <w:ind w:left="120" w:right="103"/>
        <w:rPr>
          <w:bCs/>
        </w:rPr>
      </w:pPr>
      <w:r>
        <w:rPr>
          <w:bCs/>
        </w:rPr>
        <w:t>c.</w:t>
      </w:r>
      <w:r>
        <w:rPr>
          <w:bCs/>
        </w:rPr>
        <w:tab/>
        <w:t>Where the Authority wishes to amend the Contract to incorporate any work that is unpriced at the time of amendment:</w:t>
      </w:r>
    </w:p>
    <w:p w14:paraId="19027076" w14:textId="26ACE656" w:rsidR="009C69BD" w:rsidRDefault="009C69BD" w:rsidP="00B54CAE">
      <w:pPr>
        <w:pStyle w:val="ListParagraph"/>
        <w:numPr>
          <w:ilvl w:val="0"/>
          <w:numId w:val="73"/>
        </w:numPr>
        <w:tabs>
          <w:tab w:val="left" w:pos="1560"/>
        </w:tabs>
        <w:spacing w:line="206" w:lineRule="exact"/>
        <w:ind w:left="1560" w:right="40" w:hanging="851"/>
        <w:rPr>
          <w:bCs/>
        </w:rPr>
      </w:pPr>
      <w:r>
        <w:rPr>
          <w:bCs/>
        </w:rPr>
        <w:t xml:space="preserve">if the Contract is not a Qualifying Defence Contract, the Authority shall have the right to settle with the </w:t>
      </w:r>
      <w:r w:rsidR="00A4367F">
        <w:rPr>
          <w:bCs/>
        </w:rPr>
        <w:t>Contractor a price for such work under the terms of DEFCON 643 (SC2) or DEFCON 127. Where DEFCON 643 (SC2) is used, the Contractor shall make all appropriate arrangements with</w:t>
      </w:r>
      <w:r w:rsidR="008B2E75">
        <w:rPr>
          <w:bCs/>
        </w:rPr>
        <w:t xml:space="preserve"> all</w:t>
      </w:r>
      <w:r w:rsidR="00A4367F">
        <w:rPr>
          <w:bCs/>
        </w:rPr>
        <w:t xml:space="preserve"> its Subcontractors affected by the Change or Changes in accordance with clause 5 of DEFCON 643 (SC2); or</w:t>
      </w:r>
    </w:p>
    <w:p w14:paraId="2E85A780" w14:textId="57577B6F" w:rsidR="00A4367F" w:rsidRDefault="00A4367F" w:rsidP="00B54CAE">
      <w:pPr>
        <w:pStyle w:val="ListParagraph"/>
        <w:numPr>
          <w:ilvl w:val="0"/>
          <w:numId w:val="73"/>
        </w:numPr>
        <w:tabs>
          <w:tab w:val="left" w:pos="1560"/>
        </w:tabs>
        <w:spacing w:line="206" w:lineRule="exact"/>
        <w:ind w:left="1560" w:right="40" w:hanging="851"/>
        <w:rPr>
          <w:rFonts w:ascii="Arial" w:hAnsi="Arial" w:cs="Arial"/>
          <w:bCs/>
        </w:rPr>
      </w:pPr>
      <w:r>
        <w:rPr>
          <w:bCs/>
        </w:rPr>
        <w:t>if the Contract is a Qualifying Defence Contract, the Contract Price shall be redetermined on amendment in accordance with the Defence Reform Act</w:t>
      </w:r>
      <w:r w:rsidR="008B2E75">
        <w:rPr>
          <w:bCs/>
        </w:rPr>
        <w:t xml:space="preserve"> </w:t>
      </w:r>
      <w:r>
        <w:rPr>
          <w:bCs/>
        </w:rPr>
        <w:t xml:space="preserve">2014 and Single Source Contract </w:t>
      </w:r>
      <w:r w:rsidRPr="00B76172">
        <w:rPr>
          <w:rFonts w:ascii="Arial" w:hAnsi="Arial" w:cs="Arial"/>
          <w:bCs/>
        </w:rPr>
        <w:t>Regulation</w:t>
      </w:r>
      <w:r w:rsidR="008B2E75" w:rsidRPr="00B76172">
        <w:rPr>
          <w:rFonts w:ascii="Arial" w:hAnsi="Arial" w:cs="Arial"/>
          <w:bCs/>
        </w:rPr>
        <w:t>s</w:t>
      </w:r>
      <w:r w:rsidRPr="00B76172">
        <w:rPr>
          <w:rFonts w:ascii="Arial" w:hAnsi="Arial" w:cs="Arial"/>
          <w:bCs/>
        </w:rPr>
        <w:t xml:space="preserve"> 2014 (each as amended from time to time)</w:t>
      </w:r>
    </w:p>
    <w:p w14:paraId="52273B6C" w14:textId="77777777" w:rsidR="00606E74" w:rsidRPr="00B76172" w:rsidRDefault="00606E74" w:rsidP="00606E74">
      <w:pPr>
        <w:pStyle w:val="ListParagraph"/>
        <w:tabs>
          <w:tab w:val="left" w:pos="1560"/>
        </w:tabs>
        <w:spacing w:line="206" w:lineRule="exact"/>
        <w:ind w:left="1560" w:right="40"/>
        <w:rPr>
          <w:rFonts w:ascii="Arial" w:hAnsi="Arial" w:cs="Arial"/>
          <w:bCs/>
        </w:rPr>
      </w:pPr>
    </w:p>
    <w:p w14:paraId="3A8837BB" w14:textId="73D172EE" w:rsidR="0072584D" w:rsidRPr="00A4367F" w:rsidRDefault="00A4367F" w:rsidP="00194349">
      <w:pPr>
        <w:pStyle w:val="ListParagraph"/>
        <w:tabs>
          <w:tab w:val="left" w:pos="622"/>
        </w:tabs>
        <w:spacing w:before="4"/>
        <w:ind w:left="120" w:right="103"/>
        <w:rPr>
          <w:b/>
          <w:bCs/>
        </w:rPr>
      </w:pPr>
      <w:r w:rsidRPr="00A4367F">
        <w:rPr>
          <w:b/>
        </w:rPr>
        <w:t>Changes to the Specification</w:t>
      </w:r>
      <w:bookmarkEnd w:id="18"/>
    </w:p>
    <w:p w14:paraId="16CEDB26" w14:textId="1C09939F" w:rsidR="0072584D" w:rsidRPr="00AE5A89" w:rsidRDefault="00A4367F" w:rsidP="00B54CAE">
      <w:pPr>
        <w:pStyle w:val="ListParagraph"/>
        <w:numPr>
          <w:ilvl w:val="0"/>
          <w:numId w:val="74"/>
        </w:numPr>
        <w:tabs>
          <w:tab w:val="left" w:pos="709"/>
        </w:tabs>
        <w:spacing w:before="4"/>
        <w:ind w:left="142" w:right="55" w:firstLine="0"/>
        <w:rPr>
          <w:rFonts w:ascii="Arial" w:eastAsia="Arial" w:hAnsi="Arial" w:cs="Arial"/>
          <w:szCs w:val="18"/>
        </w:rPr>
      </w:pPr>
      <w:r>
        <w:rPr>
          <w:rFonts w:ascii="Arial" w:eastAsia="Arial" w:hAnsi="Arial" w:cs="Arial"/>
          <w:szCs w:val="18"/>
        </w:rPr>
        <w:t>The Specification forms part of the Contract and all Contract Deliverables to be supplied by the Contractor under the Contract shall conform in all respects with the Specification</w:t>
      </w:r>
      <w:r w:rsidR="0072584D" w:rsidRPr="00AE5A89">
        <w:rPr>
          <w:rStyle w:val="BodyTextChar"/>
        </w:rPr>
        <w:t>.</w:t>
      </w:r>
    </w:p>
    <w:p w14:paraId="34DC91CA" w14:textId="61F7DF6B" w:rsidR="00AB0FE7" w:rsidRPr="00606E74" w:rsidRDefault="00A4367F" w:rsidP="00B54CAE">
      <w:pPr>
        <w:pStyle w:val="ListParagraph"/>
        <w:numPr>
          <w:ilvl w:val="0"/>
          <w:numId w:val="75"/>
        </w:numPr>
        <w:tabs>
          <w:tab w:val="left" w:pos="709"/>
        </w:tabs>
        <w:spacing w:before="2" w:line="207" w:lineRule="exact"/>
        <w:ind w:right="312" w:hanging="30"/>
        <w:rPr>
          <w:rFonts w:ascii="Arial" w:eastAsia="Arial" w:hAnsi="Arial" w:cs="Arial"/>
          <w:szCs w:val="18"/>
        </w:rPr>
      </w:pPr>
      <w:r w:rsidRPr="00A4367F">
        <w:rPr>
          <w:rFonts w:ascii="Arial"/>
        </w:rPr>
        <w:t>The Contractor shall use a configuration control system to control all changes to the Specification. The configuration control system shall be compatible with ISO 9001 (latest published version) or as specified in the Contract.</w:t>
      </w:r>
    </w:p>
    <w:p w14:paraId="7D43010E" w14:textId="77777777" w:rsidR="00606E74" w:rsidRPr="00A4367F" w:rsidRDefault="00606E74" w:rsidP="00606E74">
      <w:pPr>
        <w:pStyle w:val="ListParagraph"/>
        <w:tabs>
          <w:tab w:val="left" w:pos="709"/>
        </w:tabs>
        <w:spacing w:before="2" w:line="207" w:lineRule="exact"/>
        <w:ind w:left="172" w:right="312"/>
        <w:rPr>
          <w:rFonts w:ascii="Arial" w:eastAsia="Arial" w:hAnsi="Arial" w:cs="Arial"/>
          <w:szCs w:val="18"/>
        </w:rPr>
      </w:pPr>
    </w:p>
    <w:p w14:paraId="515FE7F0" w14:textId="079AC26F" w:rsidR="00AB0FE7" w:rsidRPr="00AB0FE7" w:rsidRDefault="00AB0FE7" w:rsidP="00FC134F">
      <w:pPr>
        <w:pStyle w:val="Heading3"/>
        <w:rPr>
          <w:b w:val="0"/>
          <w:bCs w:val="0"/>
        </w:rPr>
      </w:pPr>
      <w:bookmarkStart w:id="19" w:name="_Toc147412080"/>
      <w:r>
        <w:t>Authority</w:t>
      </w:r>
      <w:r>
        <w:rPr>
          <w:spacing w:val="-8"/>
        </w:rPr>
        <w:t xml:space="preserve"> </w:t>
      </w:r>
      <w:r>
        <w:t>Representatives</w:t>
      </w:r>
      <w:bookmarkEnd w:id="19"/>
    </w:p>
    <w:p w14:paraId="6751B5BB" w14:textId="77777777" w:rsidR="00AB0FE7" w:rsidRDefault="00AB0FE7" w:rsidP="00AB0FE7">
      <w:pPr>
        <w:pStyle w:val="ListParagraph"/>
        <w:numPr>
          <w:ilvl w:val="1"/>
          <w:numId w:val="2"/>
        </w:numPr>
        <w:tabs>
          <w:tab w:val="left" w:pos="841"/>
        </w:tabs>
        <w:spacing w:before="6" w:line="207" w:lineRule="exact"/>
        <w:ind w:right="312" w:firstLine="0"/>
        <w:rPr>
          <w:rFonts w:ascii="Arial" w:eastAsia="Arial" w:hAnsi="Arial" w:cs="Arial"/>
          <w:szCs w:val="18"/>
        </w:rPr>
      </w:pPr>
      <w:r>
        <w:rPr>
          <w:rFonts w:ascii="Arial"/>
        </w:rPr>
        <w:t>Any reference to the Authority in respect</w:t>
      </w:r>
      <w:r>
        <w:rPr>
          <w:rFonts w:ascii="Arial"/>
          <w:spacing w:val="-6"/>
        </w:rPr>
        <w:t xml:space="preserve"> </w:t>
      </w:r>
      <w:r>
        <w:rPr>
          <w:rFonts w:ascii="Arial"/>
        </w:rPr>
        <w:t>of:</w:t>
      </w:r>
    </w:p>
    <w:p w14:paraId="44B5B514" w14:textId="77777777" w:rsidR="00AB0FE7" w:rsidRDefault="00AB0FE7" w:rsidP="00AB0FE7">
      <w:pPr>
        <w:pStyle w:val="ListParagraph"/>
        <w:numPr>
          <w:ilvl w:val="2"/>
          <w:numId w:val="2"/>
        </w:numPr>
        <w:tabs>
          <w:tab w:val="left" w:pos="1561"/>
        </w:tabs>
        <w:spacing w:line="206" w:lineRule="exact"/>
        <w:ind w:right="312" w:firstLine="0"/>
        <w:rPr>
          <w:rFonts w:ascii="Arial" w:eastAsia="Arial" w:hAnsi="Arial" w:cs="Arial"/>
          <w:szCs w:val="18"/>
        </w:rPr>
      </w:pPr>
      <w:r>
        <w:rPr>
          <w:rFonts w:ascii="Arial"/>
        </w:rPr>
        <w:t>the giving of</w:t>
      </w:r>
      <w:r>
        <w:rPr>
          <w:rFonts w:ascii="Arial"/>
          <w:spacing w:val="1"/>
        </w:rPr>
        <w:t xml:space="preserve"> </w:t>
      </w:r>
      <w:r>
        <w:rPr>
          <w:rFonts w:ascii="Arial"/>
        </w:rPr>
        <w:t>consent;</w:t>
      </w:r>
    </w:p>
    <w:p w14:paraId="09F09A8F" w14:textId="77777777" w:rsidR="00AB0FE7" w:rsidRDefault="00AB0FE7" w:rsidP="00AB0FE7">
      <w:pPr>
        <w:pStyle w:val="ListParagraph"/>
        <w:numPr>
          <w:ilvl w:val="2"/>
          <w:numId w:val="2"/>
        </w:numPr>
        <w:tabs>
          <w:tab w:val="left" w:pos="1561"/>
        </w:tabs>
        <w:spacing w:line="206" w:lineRule="exact"/>
        <w:ind w:left="1560" w:right="312"/>
        <w:rPr>
          <w:rFonts w:ascii="Arial" w:eastAsia="Arial" w:hAnsi="Arial" w:cs="Arial"/>
          <w:szCs w:val="18"/>
        </w:rPr>
      </w:pPr>
      <w:r>
        <w:rPr>
          <w:rFonts w:ascii="Arial"/>
        </w:rPr>
        <w:t>the delivering of any Notices;</w:t>
      </w:r>
      <w:r>
        <w:rPr>
          <w:rFonts w:ascii="Arial"/>
          <w:spacing w:val="-5"/>
        </w:rPr>
        <w:t xml:space="preserve"> </w:t>
      </w:r>
      <w:r>
        <w:rPr>
          <w:rFonts w:ascii="Arial"/>
        </w:rPr>
        <w:t>or</w:t>
      </w:r>
    </w:p>
    <w:p w14:paraId="6E660EB4" w14:textId="77777777" w:rsidR="00AB0FE7" w:rsidRDefault="00AB0FE7" w:rsidP="00AB0FE7">
      <w:pPr>
        <w:pStyle w:val="ListParagraph"/>
        <w:numPr>
          <w:ilvl w:val="2"/>
          <w:numId w:val="2"/>
        </w:numPr>
        <w:tabs>
          <w:tab w:val="left" w:pos="1560"/>
        </w:tabs>
        <w:ind w:right="277" w:firstLine="0"/>
        <w:rPr>
          <w:rFonts w:ascii="Arial" w:eastAsia="Arial" w:hAnsi="Arial" w:cs="Arial"/>
          <w:szCs w:val="18"/>
        </w:rPr>
      </w:pPr>
      <w:r>
        <w:rPr>
          <w:rFonts w:ascii="Arial"/>
        </w:rPr>
        <w:t>the doing of any other thing that</w:t>
      </w:r>
      <w:r>
        <w:rPr>
          <w:rFonts w:ascii="Arial"/>
          <w:spacing w:val="-8"/>
        </w:rPr>
        <w:t xml:space="preserve"> </w:t>
      </w:r>
      <w:r>
        <w:rPr>
          <w:rFonts w:ascii="Arial"/>
        </w:rPr>
        <w:t>may reasonably be undertaken by an individual acting</w:t>
      </w:r>
      <w:r>
        <w:rPr>
          <w:rFonts w:ascii="Arial"/>
          <w:spacing w:val="-19"/>
        </w:rPr>
        <w:t xml:space="preserve"> </w:t>
      </w:r>
      <w:r>
        <w:rPr>
          <w:rFonts w:ascii="Arial"/>
        </w:rPr>
        <w:t>on behalf of the</w:t>
      </w:r>
      <w:r>
        <w:rPr>
          <w:rFonts w:ascii="Arial"/>
          <w:spacing w:val="-2"/>
        </w:rPr>
        <w:t xml:space="preserve"> </w:t>
      </w:r>
      <w:r>
        <w:rPr>
          <w:rFonts w:ascii="Arial"/>
        </w:rPr>
        <w:t>Authority,</w:t>
      </w:r>
    </w:p>
    <w:p w14:paraId="5C4EF66A" w14:textId="5B11DC3C" w:rsidR="00AB0FE7" w:rsidRDefault="00AB0FE7" w:rsidP="00AB0FE7">
      <w:pPr>
        <w:pStyle w:val="BodyText"/>
        <w:ind w:right="31"/>
      </w:pPr>
      <w:r>
        <w:t>shall be deemed to be references to the</w:t>
      </w:r>
      <w:r>
        <w:rPr>
          <w:spacing w:val="-13"/>
        </w:rPr>
        <w:t xml:space="preserve"> </w:t>
      </w:r>
      <w:r>
        <w:t>Authority's Representatives in accordance with this condition</w:t>
      </w:r>
      <w:r>
        <w:rPr>
          <w:spacing w:val="-21"/>
        </w:rPr>
        <w:t xml:space="preserve"> </w:t>
      </w:r>
      <w:hyperlink w:anchor="_bookmark14" w:history="1">
        <w:r w:rsidR="00C579D7">
          <w:t>7</w:t>
        </w:r>
        <w:r>
          <w:t>.</w:t>
        </w:r>
      </w:hyperlink>
    </w:p>
    <w:p w14:paraId="5C50376B" w14:textId="77777777" w:rsidR="00AB0FE7" w:rsidRDefault="00AB0FE7" w:rsidP="00AB0FE7">
      <w:pPr>
        <w:pStyle w:val="ListParagraph"/>
        <w:numPr>
          <w:ilvl w:val="1"/>
          <w:numId w:val="2"/>
        </w:numPr>
        <w:tabs>
          <w:tab w:val="left" w:pos="841"/>
        </w:tabs>
        <w:spacing w:before="2"/>
        <w:ind w:right="205" w:firstLine="0"/>
        <w:rPr>
          <w:rFonts w:ascii="Arial" w:eastAsia="Arial" w:hAnsi="Arial" w:cs="Arial"/>
          <w:szCs w:val="18"/>
        </w:rPr>
      </w:pPr>
      <w:r>
        <w:rPr>
          <w:rFonts w:ascii="Arial" w:eastAsia="Arial" w:hAnsi="Arial" w:cs="Arial"/>
          <w:szCs w:val="18"/>
        </w:rPr>
        <w:t>The Authority’s Representatives detailed</w:t>
      </w:r>
      <w:r>
        <w:rPr>
          <w:rFonts w:ascii="Arial" w:eastAsia="Arial" w:hAnsi="Arial" w:cs="Arial"/>
          <w:spacing w:val="-4"/>
          <w:szCs w:val="18"/>
        </w:rPr>
        <w:t xml:space="preserve"> </w:t>
      </w:r>
      <w:r>
        <w:rPr>
          <w:rFonts w:ascii="Arial" w:eastAsia="Arial" w:hAnsi="Arial" w:cs="Arial"/>
          <w:szCs w:val="18"/>
        </w:rPr>
        <w:t>in Schedule 3 (Contract Data Sheet) (or their</w:t>
      </w:r>
      <w:r>
        <w:rPr>
          <w:rFonts w:ascii="Arial" w:eastAsia="Arial" w:hAnsi="Arial" w:cs="Arial"/>
          <w:spacing w:val="-12"/>
          <w:szCs w:val="18"/>
        </w:rPr>
        <w:t xml:space="preserve"> </w:t>
      </w:r>
      <w:r>
        <w:rPr>
          <w:rFonts w:ascii="Arial" w:eastAsia="Arial" w:hAnsi="Arial" w:cs="Arial"/>
          <w:szCs w:val="18"/>
        </w:rPr>
        <w:t>nominated deputy) shall have full authority to act on behalf of</w:t>
      </w:r>
      <w:r>
        <w:rPr>
          <w:rFonts w:ascii="Arial" w:eastAsia="Arial" w:hAnsi="Arial" w:cs="Arial"/>
          <w:spacing w:val="-12"/>
          <w:szCs w:val="18"/>
        </w:rPr>
        <w:t xml:space="preserve"> </w:t>
      </w:r>
      <w:r>
        <w:rPr>
          <w:rFonts w:ascii="Arial" w:eastAsia="Arial" w:hAnsi="Arial" w:cs="Arial"/>
          <w:szCs w:val="18"/>
        </w:rPr>
        <w:t>the Authority for all purposes of the Contract. Unless notified</w:t>
      </w:r>
      <w:r>
        <w:rPr>
          <w:rFonts w:ascii="Arial" w:eastAsia="Arial" w:hAnsi="Arial" w:cs="Arial"/>
          <w:spacing w:val="-21"/>
          <w:szCs w:val="18"/>
        </w:rPr>
        <w:t xml:space="preserve"> </w:t>
      </w:r>
      <w:r>
        <w:rPr>
          <w:rFonts w:ascii="Arial" w:eastAsia="Arial" w:hAnsi="Arial" w:cs="Arial"/>
          <w:szCs w:val="18"/>
        </w:rPr>
        <w:t>in writing before such act or instruction, the Contractor shall</w:t>
      </w:r>
      <w:r>
        <w:rPr>
          <w:rFonts w:ascii="Arial" w:eastAsia="Arial" w:hAnsi="Arial" w:cs="Arial"/>
          <w:spacing w:val="-27"/>
          <w:szCs w:val="18"/>
        </w:rPr>
        <w:t xml:space="preserve"> </w:t>
      </w:r>
      <w:r>
        <w:rPr>
          <w:rFonts w:ascii="Arial" w:eastAsia="Arial" w:hAnsi="Arial" w:cs="Arial"/>
          <w:szCs w:val="18"/>
        </w:rPr>
        <w:t>be entitled to treat any act of the Authority’s</w:t>
      </w:r>
      <w:r>
        <w:rPr>
          <w:rFonts w:ascii="Arial" w:eastAsia="Arial" w:hAnsi="Arial" w:cs="Arial"/>
          <w:spacing w:val="-18"/>
          <w:szCs w:val="18"/>
        </w:rPr>
        <w:t xml:space="preserve"> </w:t>
      </w:r>
      <w:r>
        <w:rPr>
          <w:rFonts w:ascii="Arial" w:eastAsia="Arial" w:hAnsi="Arial" w:cs="Arial"/>
          <w:szCs w:val="18"/>
        </w:rPr>
        <w:t>Representatives which is authorised by the Contract as being</w:t>
      </w:r>
      <w:r>
        <w:rPr>
          <w:rFonts w:ascii="Arial" w:eastAsia="Arial" w:hAnsi="Arial" w:cs="Arial"/>
          <w:spacing w:val="-12"/>
          <w:szCs w:val="18"/>
        </w:rPr>
        <w:t xml:space="preserve"> </w:t>
      </w:r>
      <w:r>
        <w:rPr>
          <w:rFonts w:ascii="Arial" w:eastAsia="Arial" w:hAnsi="Arial" w:cs="Arial"/>
          <w:szCs w:val="18"/>
        </w:rPr>
        <w:t>expressly authorised by the Authority and the Contractor shall not</w:t>
      </w:r>
      <w:r>
        <w:rPr>
          <w:rFonts w:ascii="Arial" w:eastAsia="Arial" w:hAnsi="Arial" w:cs="Arial"/>
          <w:spacing w:val="-16"/>
          <w:szCs w:val="18"/>
        </w:rPr>
        <w:t xml:space="preserve"> </w:t>
      </w:r>
      <w:r>
        <w:rPr>
          <w:rFonts w:ascii="Arial" w:eastAsia="Arial" w:hAnsi="Arial" w:cs="Arial"/>
          <w:szCs w:val="18"/>
        </w:rPr>
        <w:t>be required to determine whether authority has in fact</w:t>
      </w:r>
      <w:r>
        <w:rPr>
          <w:rFonts w:ascii="Arial" w:eastAsia="Arial" w:hAnsi="Arial" w:cs="Arial"/>
          <w:spacing w:val="-17"/>
          <w:szCs w:val="18"/>
        </w:rPr>
        <w:t xml:space="preserve"> </w:t>
      </w:r>
      <w:r>
        <w:rPr>
          <w:rFonts w:ascii="Arial" w:eastAsia="Arial" w:hAnsi="Arial" w:cs="Arial"/>
          <w:szCs w:val="18"/>
        </w:rPr>
        <w:t>been given.</w:t>
      </w:r>
    </w:p>
    <w:p w14:paraId="0C6AE7D4" w14:textId="0E8C7997" w:rsidR="00AB0FE7" w:rsidRDefault="00AB0FE7" w:rsidP="00AB0FE7">
      <w:pPr>
        <w:pStyle w:val="ListParagraph"/>
        <w:numPr>
          <w:ilvl w:val="1"/>
          <w:numId w:val="2"/>
        </w:numPr>
        <w:tabs>
          <w:tab w:val="left" w:pos="841"/>
        </w:tabs>
        <w:ind w:right="533" w:firstLine="0"/>
        <w:rPr>
          <w:rFonts w:ascii="Arial" w:eastAsia="Arial" w:hAnsi="Arial" w:cs="Arial"/>
          <w:szCs w:val="18"/>
        </w:rPr>
      </w:pPr>
      <w:r>
        <w:rPr>
          <w:rFonts w:ascii="Arial" w:eastAsia="Arial" w:hAnsi="Arial" w:cs="Arial"/>
          <w:szCs w:val="18"/>
        </w:rPr>
        <w:t>In the event of any change to the identity of</w:t>
      </w:r>
      <w:r>
        <w:rPr>
          <w:rFonts w:ascii="Arial" w:eastAsia="Arial" w:hAnsi="Arial" w:cs="Arial"/>
          <w:spacing w:val="-20"/>
          <w:szCs w:val="18"/>
        </w:rPr>
        <w:t xml:space="preserve"> </w:t>
      </w:r>
      <w:r>
        <w:rPr>
          <w:rFonts w:ascii="Arial" w:eastAsia="Arial" w:hAnsi="Arial" w:cs="Arial"/>
          <w:szCs w:val="18"/>
        </w:rPr>
        <w:t>the Authority’s Representatives, the Authority shall</w:t>
      </w:r>
      <w:r>
        <w:rPr>
          <w:rFonts w:ascii="Arial" w:eastAsia="Arial" w:hAnsi="Arial" w:cs="Arial"/>
          <w:spacing w:val="-19"/>
          <w:szCs w:val="18"/>
        </w:rPr>
        <w:t xml:space="preserve"> </w:t>
      </w:r>
      <w:r>
        <w:rPr>
          <w:rFonts w:ascii="Arial" w:eastAsia="Arial" w:hAnsi="Arial" w:cs="Arial"/>
          <w:szCs w:val="18"/>
        </w:rPr>
        <w:t>provide written confirmation to the Contractor, and shall</w:t>
      </w:r>
      <w:r>
        <w:rPr>
          <w:rFonts w:ascii="Arial" w:eastAsia="Arial" w:hAnsi="Arial" w:cs="Arial"/>
          <w:spacing w:val="-15"/>
          <w:szCs w:val="18"/>
        </w:rPr>
        <w:t xml:space="preserve"> </w:t>
      </w:r>
      <w:r>
        <w:rPr>
          <w:rFonts w:ascii="Arial" w:eastAsia="Arial" w:hAnsi="Arial" w:cs="Arial"/>
          <w:szCs w:val="18"/>
        </w:rPr>
        <w:t>update Schedule 3 (Contract Data Sheet) in accordance</w:t>
      </w:r>
      <w:r>
        <w:rPr>
          <w:rFonts w:ascii="Arial" w:eastAsia="Arial" w:hAnsi="Arial" w:cs="Arial"/>
          <w:spacing w:val="-13"/>
          <w:szCs w:val="18"/>
        </w:rPr>
        <w:t xml:space="preserve"> </w:t>
      </w:r>
      <w:r>
        <w:rPr>
          <w:rFonts w:ascii="Arial" w:eastAsia="Arial" w:hAnsi="Arial" w:cs="Arial"/>
          <w:szCs w:val="18"/>
        </w:rPr>
        <w:t xml:space="preserve">with condition </w:t>
      </w:r>
      <w:hyperlink w:anchor="_bookmark11" w:history="1">
        <w:r>
          <w:rPr>
            <w:rFonts w:ascii="Arial" w:eastAsia="Arial" w:hAnsi="Arial" w:cs="Arial"/>
            <w:szCs w:val="18"/>
          </w:rPr>
          <w:t>6</w:t>
        </w:r>
      </w:hyperlink>
      <w:r>
        <w:rPr>
          <w:rFonts w:ascii="Arial" w:eastAsia="Arial" w:hAnsi="Arial" w:cs="Arial"/>
          <w:szCs w:val="18"/>
        </w:rPr>
        <w:t xml:space="preserve"> (</w:t>
      </w:r>
      <w:r w:rsidR="00C579D7">
        <w:rPr>
          <w:rFonts w:ascii="Arial" w:eastAsia="Arial" w:hAnsi="Arial" w:cs="Arial"/>
          <w:szCs w:val="18"/>
        </w:rPr>
        <w:t xml:space="preserve">Formal </w:t>
      </w:r>
      <w:r>
        <w:rPr>
          <w:rFonts w:ascii="Arial" w:eastAsia="Arial" w:hAnsi="Arial" w:cs="Arial"/>
          <w:szCs w:val="18"/>
        </w:rPr>
        <w:t xml:space="preserve">Amendments to </w:t>
      </w:r>
      <w:r w:rsidR="00C579D7">
        <w:rPr>
          <w:rFonts w:ascii="Arial" w:eastAsia="Arial" w:hAnsi="Arial" w:cs="Arial"/>
          <w:szCs w:val="18"/>
        </w:rPr>
        <w:t xml:space="preserve">the </w:t>
      </w:r>
      <w:r>
        <w:rPr>
          <w:rFonts w:ascii="Arial" w:eastAsia="Arial" w:hAnsi="Arial" w:cs="Arial"/>
          <w:szCs w:val="18"/>
        </w:rPr>
        <w:t>Contract).</w:t>
      </w:r>
    </w:p>
    <w:p w14:paraId="3E2140F1" w14:textId="77777777" w:rsidR="00606E74" w:rsidRDefault="00606E74" w:rsidP="00606E74">
      <w:pPr>
        <w:pStyle w:val="ListParagraph"/>
        <w:tabs>
          <w:tab w:val="left" w:pos="841"/>
        </w:tabs>
        <w:ind w:left="120" w:right="533"/>
        <w:rPr>
          <w:rFonts w:ascii="Arial" w:eastAsia="Arial" w:hAnsi="Arial" w:cs="Arial"/>
          <w:szCs w:val="18"/>
        </w:rPr>
      </w:pPr>
    </w:p>
    <w:p w14:paraId="7C4C6F54" w14:textId="40247856" w:rsidR="00EE6006" w:rsidRDefault="00EE6006" w:rsidP="00FC134F">
      <w:pPr>
        <w:pStyle w:val="Heading3"/>
        <w:rPr>
          <w:b w:val="0"/>
          <w:bCs w:val="0"/>
        </w:rPr>
      </w:pPr>
      <w:bookmarkStart w:id="20" w:name="_Toc147412081"/>
      <w:r>
        <w:t>Severability</w:t>
      </w:r>
      <w:bookmarkEnd w:id="20"/>
    </w:p>
    <w:p w14:paraId="1B57D604" w14:textId="77777777" w:rsidR="00EE6006" w:rsidRDefault="00EE6006" w:rsidP="00B54CAE">
      <w:pPr>
        <w:pStyle w:val="ListParagraph"/>
        <w:numPr>
          <w:ilvl w:val="0"/>
          <w:numId w:val="78"/>
        </w:numPr>
        <w:tabs>
          <w:tab w:val="left" w:pos="709"/>
        </w:tabs>
        <w:spacing w:before="4"/>
        <w:ind w:right="205" w:firstLine="22"/>
        <w:rPr>
          <w:rFonts w:ascii="Arial" w:eastAsia="Arial" w:hAnsi="Arial" w:cs="Arial"/>
          <w:szCs w:val="18"/>
        </w:rPr>
      </w:pPr>
      <w:r>
        <w:rPr>
          <w:rFonts w:ascii="Arial"/>
        </w:rPr>
        <w:t>If any provision of the Contract is held to be</w:t>
      </w:r>
      <w:r>
        <w:rPr>
          <w:rFonts w:ascii="Arial"/>
          <w:spacing w:val="-19"/>
        </w:rPr>
        <w:t xml:space="preserve"> </w:t>
      </w:r>
      <w:r>
        <w:rPr>
          <w:rFonts w:ascii="Arial"/>
        </w:rPr>
        <w:t>invalid, illegal or unenforceable to any extent</w:t>
      </w:r>
      <w:r>
        <w:rPr>
          <w:rFonts w:ascii="Arial"/>
          <w:spacing w:val="-7"/>
        </w:rPr>
        <w:t xml:space="preserve"> </w:t>
      </w:r>
      <w:r>
        <w:rPr>
          <w:rFonts w:ascii="Arial"/>
        </w:rPr>
        <w:t>then:</w:t>
      </w:r>
    </w:p>
    <w:p w14:paraId="13BA0B88" w14:textId="77777777" w:rsidR="00EE6006" w:rsidRDefault="00EE6006" w:rsidP="00EE6006">
      <w:pPr>
        <w:pStyle w:val="ListParagraph"/>
        <w:numPr>
          <w:ilvl w:val="2"/>
          <w:numId w:val="2"/>
        </w:numPr>
        <w:tabs>
          <w:tab w:val="left" w:pos="1560"/>
        </w:tabs>
        <w:ind w:right="197" w:firstLine="0"/>
        <w:rPr>
          <w:rFonts w:ascii="Arial" w:eastAsia="Arial" w:hAnsi="Arial" w:cs="Arial"/>
          <w:szCs w:val="18"/>
        </w:rPr>
      </w:pPr>
      <w:r>
        <w:rPr>
          <w:rFonts w:ascii="Arial"/>
        </w:rPr>
        <w:t>such provision shall (to the extent that it</w:t>
      </w:r>
      <w:r>
        <w:rPr>
          <w:rFonts w:ascii="Arial"/>
          <w:spacing w:val="-15"/>
        </w:rPr>
        <w:t xml:space="preserve"> </w:t>
      </w:r>
      <w:r>
        <w:rPr>
          <w:rFonts w:ascii="Arial"/>
        </w:rPr>
        <w:t>is invalid, illegal or unenforceable) be given no</w:t>
      </w:r>
      <w:r>
        <w:rPr>
          <w:rFonts w:ascii="Arial"/>
          <w:spacing w:val="-12"/>
        </w:rPr>
        <w:t xml:space="preserve"> </w:t>
      </w:r>
      <w:r>
        <w:rPr>
          <w:rFonts w:ascii="Arial"/>
        </w:rPr>
        <w:t>effect and shall be deemed not to be included in</w:t>
      </w:r>
      <w:r>
        <w:rPr>
          <w:rFonts w:ascii="Arial"/>
          <w:spacing w:val="-11"/>
        </w:rPr>
        <w:t xml:space="preserve"> </w:t>
      </w:r>
      <w:r>
        <w:rPr>
          <w:rFonts w:ascii="Arial"/>
        </w:rPr>
        <w:t>the Contract but without invalidating any of the</w:t>
      </w:r>
      <w:r>
        <w:rPr>
          <w:rFonts w:ascii="Arial"/>
          <w:spacing w:val="-23"/>
        </w:rPr>
        <w:t xml:space="preserve"> </w:t>
      </w:r>
      <w:r>
        <w:rPr>
          <w:rFonts w:ascii="Arial"/>
        </w:rPr>
        <w:t>remaining provisions of the Contract;</w:t>
      </w:r>
      <w:r>
        <w:rPr>
          <w:rFonts w:ascii="Arial"/>
          <w:spacing w:val="-2"/>
        </w:rPr>
        <w:t xml:space="preserve"> </w:t>
      </w:r>
      <w:r>
        <w:rPr>
          <w:rFonts w:ascii="Arial"/>
        </w:rPr>
        <w:t>and</w:t>
      </w:r>
    </w:p>
    <w:p w14:paraId="63591D19" w14:textId="09C9FB8E" w:rsidR="00EE6006" w:rsidRPr="00606E74" w:rsidRDefault="00EE6006" w:rsidP="00EE6006">
      <w:pPr>
        <w:pStyle w:val="ListParagraph"/>
        <w:numPr>
          <w:ilvl w:val="2"/>
          <w:numId w:val="2"/>
        </w:numPr>
        <w:tabs>
          <w:tab w:val="left" w:pos="1560"/>
        </w:tabs>
        <w:ind w:right="217" w:firstLine="0"/>
        <w:rPr>
          <w:rFonts w:ascii="Arial" w:eastAsia="Arial" w:hAnsi="Arial" w:cs="Arial"/>
          <w:szCs w:val="18"/>
        </w:rPr>
      </w:pPr>
      <w:r>
        <w:rPr>
          <w:rFonts w:ascii="Arial"/>
        </w:rPr>
        <w:t>the Parties shall use all</w:t>
      </w:r>
      <w:r>
        <w:rPr>
          <w:rFonts w:ascii="Arial"/>
          <w:spacing w:val="-5"/>
        </w:rPr>
        <w:t xml:space="preserve"> </w:t>
      </w:r>
      <w:r>
        <w:rPr>
          <w:rFonts w:ascii="Arial"/>
        </w:rPr>
        <w:t xml:space="preserve">reasonable </w:t>
      </w:r>
      <w:r w:rsidR="004D1ED0">
        <w:rPr>
          <w:rFonts w:ascii="Arial"/>
        </w:rPr>
        <w:t>endeavour</w:t>
      </w:r>
      <w:r>
        <w:rPr>
          <w:rFonts w:ascii="Arial"/>
        </w:rPr>
        <w:t>s to replace the invalid, illegal</w:t>
      </w:r>
      <w:r>
        <w:rPr>
          <w:rFonts w:ascii="Arial"/>
          <w:spacing w:val="-3"/>
        </w:rPr>
        <w:t xml:space="preserve"> </w:t>
      </w:r>
      <w:r>
        <w:rPr>
          <w:rFonts w:ascii="Arial"/>
        </w:rPr>
        <w:t>or unenforceable provision by a valid, legal</w:t>
      </w:r>
      <w:r>
        <w:rPr>
          <w:rFonts w:ascii="Arial"/>
          <w:spacing w:val="-8"/>
        </w:rPr>
        <w:t xml:space="preserve"> </w:t>
      </w:r>
      <w:r>
        <w:rPr>
          <w:rFonts w:ascii="Arial"/>
        </w:rPr>
        <w:t>and enforceable substitute provision the effect of which</w:t>
      </w:r>
      <w:r>
        <w:rPr>
          <w:rFonts w:ascii="Arial"/>
          <w:spacing w:val="-23"/>
        </w:rPr>
        <w:t xml:space="preserve"> </w:t>
      </w:r>
      <w:r>
        <w:rPr>
          <w:rFonts w:ascii="Arial"/>
        </w:rPr>
        <w:t>is as close as possible to the intended effect of</w:t>
      </w:r>
      <w:r>
        <w:rPr>
          <w:rFonts w:ascii="Arial"/>
          <w:spacing w:val="-11"/>
        </w:rPr>
        <w:t xml:space="preserve"> </w:t>
      </w:r>
      <w:r>
        <w:rPr>
          <w:rFonts w:ascii="Arial"/>
        </w:rPr>
        <w:t>the invalid, illegal or unenforceable</w:t>
      </w:r>
      <w:r>
        <w:rPr>
          <w:rFonts w:ascii="Arial"/>
          <w:spacing w:val="-4"/>
        </w:rPr>
        <w:t xml:space="preserve"> </w:t>
      </w:r>
      <w:r>
        <w:rPr>
          <w:rFonts w:ascii="Arial"/>
        </w:rPr>
        <w:t>provision.</w:t>
      </w:r>
    </w:p>
    <w:p w14:paraId="24C426C4" w14:textId="77777777" w:rsidR="00606E74" w:rsidRDefault="00606E74" w:rsidP="00606E74">
      <w:pPr>
        <w:pStyle w:val="ListParagraph"/>
        <w:tabs>
          <w:tab w:val="left" w:pos="1560"/>
        </w:tabs>
        <w:ind w:left="686" w:right="217"/>
        <w:rPr>
          <w:rFonts w:ascii="Arial" w:eastAsia="Arial" w:hAnsi="Arial" w:cs="Arial"/>
          <w:szCs w:val="18"/>
        </w:rPr>
      </w:pPr>
    </w:p>
    <w:p w14:paraId="6CBE26DD" w14:textId="5D907CD8" w:rsidR="00E832DE" w:rsidRDefault="00E832DE" w:rsidP="00FC134F">
      <w:pPr>
        <w:pStyle w:val="Heading3"/>
        <w:rPr>
          <w:b w:val="0"/>
          <w:bCs w:val="0"/>
        </w:rPr>
      </w:pPr>
      <w:bookmarkStart w:id="21" w:name="_Toc147412082"/>
      <w:r>
        <w:t>Waiver</w:t>
      </w:r>
      <w:bookmarkEnd w:id="21"/>
    </w:p>
    <w:p w14:paraId="55E5E3DF" w14:textId="77777777" w:rsidR="00E832DE" w:rsidRDefault="00E832DE" w:rsidP="00C20FCA">
      <w:pPr>
        <w:pStyle w:val="ListParagraph"/>
        <w:numPr>
          <w:ilvl w:val="0"/>
          <w:numId w:val="7"/>
        </w:numPr>
        <w:tabs>
          <w:tab w:val="left" w:pos="622"/>
        </w:tabs>
        <w:spacing w:before="4"/>
        <w:ind w:right="292" w:firstLine="0"/>
        <w:rPr>
          <w:rFonts w:ascii="Arial" w:eastAsia="Arial" w:hAnsi="Arial" w:cs="Arial"/>
          <w:szCs w:val="18"/>
        </w:rPr>
      </w:pPr>
      <w:r>
        <w:rPr>
          <w:rFonts w:ascii="Arial"/>
        </w:rPr>
        <w:t>No act or omission of either Party shall by</w:t>
      </w:r>
      <w:r>
        <w:rPr>
          <w:rFonts w:ascii="Arial"/>
          <w:spacing w:val="-10"/>
        </w:rPr>
        <w:t xml:space="preserve"> </w:t>
      </w:r>
      <w:r>
        <w:rPr>
          <w:rFonts w:ascii="Arial"/>
        </w:rPr>
        <w:t>itself amount to a waiver of any right or remedy unless</w:t>
      </w:r>
      <w:r>
        <w:rPr>
          <w:rFonts w:ascii="Arial"/>
          <w:spacing w:val="-20"/>
        </w:rPr>
        <w:t xml:space="preserve"> </w:t>
      </w:r>
      <w:r>
        <w:rPr>
          <w:rFonts w:ascii="Arial"/>
        </w:rPr>
        <w:t>expressly stated by that Party in writing. In particular, no</w:t>
      </w:r>
      <w:r>
        <w:rPr>
          <w:rFonts w:ascii="Arial"/>
          <w:spacing w:val="-20"/>
        </w:rPr>
        <w:t xml:space="preserve"> </w:t>
      </w:r>
      <w:r>
        <w:rPr>
          <w:rFonts w:ascii="Arial"/>
        </w:rPr>
        <w:t>reasonable delay in exercising any right or remedy shall by</w:t>
      </w:r>
      <w:r>
        <w:rPr>
          <w:rFonts w:ascii="Arial"/>
          <w:spacing w:val="-13"/>
        </w:rPr>
        <w:t xml:space="preserve"> </w:t>
      </w:r>
      <w:r>
        <w:rPr>
          <w:rFonts w:ascii="Arial"/>
        </w:rPr>
        <w:t>itself constitute a waiver of that right or</w:t>
      </w:r>
      <w:r>
        <w:rPr>
          <w:rFonts w:ascii="Arial"/>
          <w:spacing w:val="-8"/>
        </w:rPr>
        <w:t xml:space="preserve"> </w:t>
      </w:r>
      <w:r>
        <w:rPr>
          <w:rFonts w:ascii="Arial"/>
        </w:rPr>
        <w:t>remedy.</w:t>
      </w:r>
    </w:p>
    <w:p w14:paraId="6F63B7F4" w14:textId="28F0C4FE" w:rsidR="00E832DE" w:rsidRPr="00606E74" w:rsidRDefault="00E832DE" w:rsidP="00C20FCA">
      <w:pPr>
        <w:pStyle w:val="ListParagraph"/>
        <w:numPr>
          <w:ilvl w:val="0"/>
          <w:numId w:val="7"/>
        </w:numPr>
        <w:tabs>
          <w:tab w:val="left" w:pos="622"/>
        </w:tabs>
        <w:spacing w:before="2"/>
        <w:ind w:right="284" w:firstLine="0"/>
        <w:rPr>
          <w:rFonts w:ascii="Arial" w:eastAsia="Arial" w:hAnsi="Arial" w:cs="Arial"/>
          <w:szCs w:val="18"/>
        </w:rPr>
      </w:pPr>
      <w:r>
        <w:rPr>
          <w:rFonts w:ascii="Arial"/>
        </w:rPr>
        <w:t>No waiver in respect of any right or remedy</w:t>
      </w:r>
      <w:r>
        <w:rPr>
          <w:rFonts w:ascii="Arial"/>
          <w:spacing w:val="-13"/>
        </w:rPr>
        <w:t xml:space="preserve"> </w:t>
      </w:r>
      <w:r>
        <w:rPr>
          <w:rFonts w:ascii="Arial"/>
        </w:rPr>
        <w:t>shall operate as a waiver in respect of any other right or</w:t>
      </w:r>
      <w:r>
        <w:rPr>
          <w:rFonts w:ascii="Arial"/>
          <w:spacing w:val="-24"/>
        </w:rPr>
        <w:t xml:space="preserve"> </w:t>
      </w:r>
      <w:r>
        <w:rPr>
          <w:rFonts w:ascii="Arial"/>
        </w:rPr>
        <w:t>remedy.</w:t>
      </w:r>
    </w:p>
    <w:p w14:paraId="37C21186" w14:textId="77777777" w:rsidR="00606E74" w:rsidRDefault="00606E74" w:rsidP="00606E74">
      <w:pPr>
        <w:pStyle w:val="ListParagraph"/>
        <w:tabs>
          <w:tab w:val="left" w:pos="622"/>
        </w:tabs>
        <w:spacing w:before="2"/>
        <w:ind w:left="120" w:right="284"/>
        <w:rPr>
          <w:rFonts w:ascii="Arial" w:eastAsia="Arial" w:hAnsi="Arial" w:cs="Arial"/>
          <w:szCs w:val="18"/>
        </w:rPr>
      </w:pPr>
    </w:p>
    <w:p w14:paraId="5F94F297" w14:textId="48B2B00E" w:rsidR="00E832DE" w:rsidRDefault="00E832DE" w:rsidP="00FC134F">
      <w:pPr>
        <w:pStyle w:val="Heading3"/>
        <w:rPr>
          <w:b w:val="0"/>
          <w:bCs w:val="0"/>
        </w:rPr>
      </w:pPr>
      <w:bookmarkStart w:id="22" w:name="_Toc147412083"/>
      <w:r>
        <w:t>Assignment of</w:t>
      </w:r>
      <w:r>
        <w:rPr>
          <w:spacing w:val="-1"/>
        </w:rPr>
        <w:t xml:space="preserve"> </w:t>
      </w:r>
      <w:r>
        <w:t>Contract</w:t>
      </w:r>
      <w:bookmarkEnd w:id="22"/>
    </w:p>
    <w:p w14:paraId="702B7ADF" w14:textId="1850D81B" w:rsidR="00E832DE" w:rsidRDefault="00E832DE" w:rsidP="00E832DE">
      <w:pPr>
        <w:pStyle w:val="BodyText"/>
        <w:spacing w:before="6"/>
        <w:ind w:left="120" w:right="31"/>
      </w:pPr>
      <w:r>
        <w:t>Neither Party shall be entitled to assign the Contract (or</w:t>
      </w:r>
      <w:r>
        <w:rPr>
          <w:spacing w:val="-24"/>
        </w:rPr>
        <w:t xml:space="preserve"> </w:t>
      </w:r>
      <w:r>
        <w:t>any part thereof) without the prior written consent of the</w:t>
      </w:r>
      <w:r>
        <w:rPr>
          <w:spacing w:val="-15"/>
        </w:rPr>
        <w:t xml:space="preserve"> </w:t>
      </w:r>
      <w:r>
        <w:t>other Party.</w:t>
      </w:r>
    </w:p>
    <w:p w14:paraId="707F3961" w14:textId="77777777" w:rsidR="00606E74" w:rsidRDefault="00606E74" w:rsidP="00E832DE">
      <w:pPr>
        <w:pStyle w:val="BodyText"/>
        <w:spacing w:before="6"/>
        <w:ind w:left="120" w:right="31"/>
      </w:pPr>
    </w:p>
    <w:p w14:paraId="4F15AC0E" w14:textId="55EF7D59" w:rsidR="00E832DE" w:rsidRDefault="00E832DE" w:rsidP="00FC134F">
      <w:pPr>
        <w:pStyle w:val="Heading3"/>
        <w:rPr>
          <w:b w:val="0"/>
          <w:bCs w:val="0"/>
        </w:rPr>
      </w:pPr>
      <w:bookmarkStart w:id="23" w:name="_Toc147412084"/>
      <w:r>
        <w:t>Third Party</w:t>
      </w:r>
      <w:r>
        <w:rPr>
          <w:spacing w:val="-8"/>
        </w:rPr>
        <w:t xml:space="preserve"> </w:t>
      </w:r>
      <w:r>
        <w:t>Rights</w:t>
      </w:r>
      <w:bookmarkEnd w:id="23"/>
    </w:p>
    <w:p w14:paraId="0D76766C" w14:textId="4563DD72" w:rsidR="00E832DE" w:rsidRDefault="00E832DE" w:rsidP="00E832DE">
      <w:pPr>
        <w:pStyle w:val="BodyText"/>
        <w:spacing w:before="4"/>
        <w:ind w:left="120" w:right="31"/>
      </w:pPr>
      <w:r>
        <w:t>Notwithstanding anything to the contrary elsewhere in</w:t>
      </w:r>
      <w:r>
        <w:rPr>
          <w:spacing w:val="-10"/>
        </w:rPr>
        <w:t xml:space="preserve"> </w:t>
      </w:r>
      <w:r>
        <w:t>the Contract, no right is granted to any person who is not a</w:t>
      </w:r>
      <w:r>
        <w:rPr>
          <w:spacing w:val="-24"/>
        </w:rPr>
        <w:t xml:space="preserve"> </w:t>
      </w:r>
      <w:r>
        <w:t>Party to the Contract to enforce any term of the Contract in its</w:t>
      </w:r>
      <w:r>
        <w:rPr>
          <w:spacing w:val="-24"/>
        </w:rPr>
        <w:t xml:space="preserve"> </w:t>
      </w:r>
      <w:r>
        <w:t>own right and the Parties to the Contract declare that they</w:t>
      </w:r>
      <w:r>
        <w:rPr>
          <w:spacing w:val="-18"/>
        </w:rPr>
        <w:t xml:space="preserve"> </w:t>
      </w:r>
      <w:r>
        <w:t>have no intention to grant any such</w:t>
      </w:r>
      <w:r>
        <w:rPr>
          <w:spacing w:val="-13"/>
        </w:rPr>
        <w:t xml:space="preserve"> </w:t>
      </w:r>
      <w:r>
        <w:t>right.</w:t>
      </w:r>
    </w:p>
    <w:p w14:paraId="23333269" w14:textId="77777777" w:rsidR="00606E74" w:rsidRDefault="00606E74" w:rsidP="00E832DE">
      <w:pPr>
        <w:pStyle w:val="BodyText"/>
        <w:spacing w:before="4"/>
        <w:ind w:left="120" w:right="31"/>
      </w:pPr>
    </w:p>
    <w:p w14:paraId="14A9BED7" w14:textId="53E8735B" w:rsidR="00E832DE" w:rsidRPr="009D52B0" w:rsidRDefault="00E832DE" w:rsidP="00FC134F">
      <w:pPr>
        <w:pStyle w:val="Heading3"/>
        <w:rPr>
          <w:b w:val="0"/>
          <w:bCs w:val="0"/>
        </w:rPr>
      </w:pPr>
      <w:bookmarkStart w:id="24" w:name="_Toc147412085"/>
      <w:r w:rsidRPr="009D52B0">
        <w:t>Transparency</w:t>
      </w:r>
      <w:bookmarkEnd w:id="24"/>
    </w:p>
    <w:p w14:paraId="6A52A428" w14:textId="169EE0E8" w:rsidR="00D73628" w:rsidRPr="009D52B0" w:rsidRDefault="00D73628" w:rsidP="00C20FCA">
      <w:pPr>
        <w:pStyle w:val="ListParagraph"/>
        <w:numPr>
          <w:ilvl w:val="0"/>
          <w:numId w:val="8"/>
        </w:numPr>
        <w:tabs>
          <w:tab w:val="left" w:pos="622"/>
        </w:tabs>
        <w:spacing w:before="4"/>
        <w:ind w:right="98" w:firstLine="0"/>
        <w:rPr>
          <w:rFonts w:ascii="Arial" w:eastAsia="Arial" w:hAnsi="Arial" w:cs="Arial"/>
          <w:szCs w:val="18"/>
        </w:rPr>
      </w:pPr>
      <w:r w:rsidRPr="009D52B0">
        <w:rPr>
          <w:rFonts w:ascii="Arial" w:eastAsia="Arial" w:hAnsi="Arial" w:cs="Arial"/>
          <w:szCs w:val="18"/>
        </w:rPr>
        <w:t>Notwithstanding any other term of this Contract, including Condition 13 (Disclosure of Information), the Contractor understands that the Authority may publish the Transparency Information and Publishable Performance Information to the general public.</w:t>
      </w:r>
    </w:p>
    <w:p w14:paraId="4F0AFB06" w14:textId="2D7B8C21" w:rsidR="00E832DE" w:rsidRPr="009D52B0" w:rsidRDefault="00E832DE" w:rsidP="00C20FCA">
      <w:pPr>
        <w:pStyle w:val="ListParagraph"/>
        <w:numPr>
          <w:ilvl w:val="0"/>
          <w:numId w:val="8"/>
        </w:numPr>
        <w:tabs>
          <w:tab w:val="left" w:pos="622"/>
        </w:tabs>
        <w:spacing w:before="4"/>
        <w:ind w:right="98" w:firstLine="0"/>
        <w:rPr>
          <w:rFonts w:ascii="Arial" w:eastAsia="Arial" w:hAnsi="Arial" w:cs="Arial"/>
          <w:szCs w:val="18"/>
        </w:rPr>
      </w:pPr>
      <w:r w:rsidRPr="009D52B0">
        <w:rPr>
          <w:rFonts w:ascii="Arial"/>
        </w:rPr>
        <w:t xml:space="preserve">Subject to clause </w:t>
      </w:r>
      <w:hyperlink w:anchor="_bookmark20" w:history="1">
        <w:r w:rsidRPr="009D52B0">
          <w:rPr>
            <w:rFonts w:ascii="Arial"/>
          </w:rPr>
          <w:t>1</w:t>
        </w:r>
        <w:r w:rsidR="00C579D7" w:rsidRPr="009D52B0">
          <w:rPr>
            <w:rFonts w:ascii="Arial"/>
          </w:rPr>
          <w:t>2</w:t>
        </w:r>
        <w:r w:rsidRPr="009D52B0">
          <w:rPr>
            <w:rFonts w:ascii="Arial"/>
          </w:rPr>
          <w:t>.</w:t>
        </w:r>
      </w:hyperlink>
      <w:r w:rsidR="00D73628" w:rsidRPr="009D52B0">
        <w:rPr>
          <w:rFonts w:ascii="Arial"/>
        </w:rPr>
        <w:t>c the Authority</w:t>
      </w:r>
      <w:bookmarkStart w:id="25" w:name="_bookmark20"/>
      <w:bookmarkEnd w:id="25"/>
      <w:r w:rsidR="00D73628" w:rsidRPr="009D52B0">
        <w:rPr>
          <w:rFonts w:ascii="Arial"/>
        </w:rPr>
        <w:t xml:space="preserve"> shall publish and maintain an up-to-date version of the Transparency Information and Publishable Performance</w:t>
      </w:r>
      <w:r w:rsidR="007B7B82" w:rsidRPr="009D52B0">
        <w:rPr>
          <w:rFonts w:ascii="Arial"/>
        </w:rPr>
        <w:t xml:space="preserve"> Information in a format readily accessible and reusable by the general public under an open licence where applicable</w:t>
      </w:r>
      <w:r w:rsidRPr="009D52B0">
        <w:rPr>
          <w:rFonts w:ascii="Arial"/>
        </w:rPr>
        <w:t>.</w:t>
      </w:r>
    </w:p>
    <w:p w14:paraId="734CE281" w14:textId="28D088DF" w:rsidR="00E832DE" w:rsidRPr="009D52B0" w:rsidRDefault="007B7B82" w:rsidP="00C20FCA">
      <w:pPr>
        <w:pStyle w:val="ListParagraph"/>
        <w:numPr>
          <w:ilvl w:val="0"/>
          <w:numId w:val="8"/>
        </w:numPr>
        <w:tabs>
          <w:tab w:val="left" w:pos="622"/>
        </w:tabs>
        <w:ind w:right="77" w:firstLine="0"/>
        <w:rPr>
          <w:rFonts w:ascii="Arial" w:eastAsia="Arial" w:hAnsi="Arial" w:cs="Arial"/>
          <w:szCs w:val="18"/>
        </w:rPr>
      </w:pPr>
      <w:r w:rsidRPr="009D52B0">
        <w:rPr>
          <w:rFonts w:ascii="Arial" w:eastAsia="Arial" w:hAnsi="Arial" w:cs="Arial"/>
          <w:szCs w:val="18"/>
        </w:rPr>
        <w:t>If, in the Authority’s reasonable opinion, publication of any element of the Transparency Information and Publishable Performance Information would be contrary to the public interest, the Authority shall be entitled to exclude such Information from</w:t>
      </w:r>
      <w:r w:rsidR="008B2E75" w:rsidRPr="009D52B0">
        <w:rPr>
          <w:rFonts w:ascii="Arial" w:eastAsia="Arial" w:hAnsi="Arial" w:cs="Arial"/>
          <w:szCs w:val="18"/>
        </w:rPr>
        <w:t xml:space="preserve"> Publication.</w:t>
      </w:r>
      <w:r w:rsidRPr="009D52B0">
        <w:rPr>
          <w:rFonts w:ascii="Arial" w:eastAsia="Arial" w:hAnsi="Arial" w:cs="Arial"/>
          <w:szCs w:val="18"/>
        </w:rPr>
        <w:t xml:space="preserve"> </w:t>
      </w:r>
      <w:r w:rsidR="008B2E75" w:rsidRPr="009D52B0">
        <w:rPr>
          <w:rFonts w:ascii="Arial" w:eastAsia="Arial" w:hAnsi="Arial" w:cs="Arial"/>
          <w:szCs w:val="18"/>
        </w:rPr>
        <w:t xml:space="preserve">The Authority acknowledges that it would expect the public interest by default to be best served by publication of the </w:t>
      </w:r>
      <w:r w:rsidRPr="009D52B0">
        <w:rPr>
          <w:rFonts w:ascii="Arial" w:eastAsia="Arial" w:hAnsi="Arial" w:cs="Arial"/>
          <w:szCs w:val="18"/>
        </w:rPr>
        <w:t>Transparency Information and Publishable Performance Information in its entirety</w:t>
      </w:r>
      <w:r w:rsidR="00E832DE" w:rsidRPr="009D52B0">
        <w:rPr>
          <w:rFonts w:ascii="Arial" w:eastAsia="Arial" w:hAnsi="Arial" w:cs="Arial"/>
          <w:szCs w:val="18"/>
        </w:rPr>
        <w:t>.</w:t>
      </w:r>
      <w:r w:rsidRPr="009D52B0">
        <w:rPr>
          <w:rFonts w:ascii="Arial" w:eastAsia="Arial" w:hAnsi="Arial" w:cs="Arial"/>
          <w:szCs w:val="18"/>
        </w:rPr>
        <w:t xml:space="preserve">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 </w:t>
      </w:r>
    </w:p>
    <w:p w14:paraId="79D67E2E" w14:textId="46F143BD" w:rsidR="007B7B82" w:rsidRPr="009D52B0" w:rsidRDefault="007B7B82" w:rsidP="00310623">
      <w:pPr>
        <w:pStyle w:val="ListParagraph"/>
        <w:numPr>
          <w:ilvl w:val="0"/>
          <w:numId w:val="8"/>
        </w:numPr>
        <w:tabs>
          <w:tab w:val="left" w:pos="622"/>
        </w:tabs>
        <w:ind w:left="119" w:right="29" w:firstLine="1"/>
        <w:rPr>
          <w:rFonts w:ascii="Arial" w:eastAsia="Arial" w:hAnsi="Arial" w:cs="Arial"/>
          <w:szCs w:val="18"/>
        </w:rPr>
      </w:pPr>
      <w:r w:rsidRPr="009D52B0">
        <w:rPr>
          <w:rFonts w:ascii="Arial"/>
        </w:rPr>
        <w:t xml:space="preserve">The Contractor shall assist and co-operate with the Authority as reasonably required to enable the Authority to publish the </w:t>
      </w:r>
      <w:r w:rsidRPr="009D52B0">
        <w:rPr>
          <w:rFonts w:ascii="Arial" w:eastAsia="Arial" w:hAnsi="Arial" w:cs="Arial"/>
          <w:szCs w:val="18"/>
        </w:rPr>
        <w:t>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w:t>
      </w:r>
    </w:p>
    <w:p w14:paraId="30C0952F" w14:textId="54B45588" w:rsidR="007B7B82" w:rsidRPr="009D52B0" w:rsidRDefault="007B7B82" w:rsidP="007B7B82">
      <w:pPr>
        <w:pStyle w:val="ListParagraph"/>
        <w:numPr>
          <w:ilvl w:val="2"/>
          <w:numId w:val="8"/>
        </w:numPr>
        <w:tabs>
          <w:tab w:val="left" w:pos="622"/>
        </w:tabs>
        <w:ind w:right="29"/>
        <w:rPr>
          <w:rFonts w:ascii="Arial" w:eastAsia="Arial" w:hAnsi="Arial" w:cs="Arial"/>
          <w:szCs w:val="18"/>
        </w:rPr>
      </w:pPr>
      <w:r w:rsidRPr="009D52B0">
        <w:rPr>
          <w:rFonts w:ascii="Arial" w:eastAsia="Arial" w:hAnsi="Arial" w:cs="Arial"/>
          <w:szCs w:val="18"/>
        </w:rPr>
        <w:t xml:space="preserve">Before publishing, redact any Information that would be exempt from disclosure if it was the subject of a request for information under the Freedom of Information Act 2000 (FOIA) or the Environmental Information Regulations 2004 (EIR), for the avoidance of doubt, </w:t>
      </w:r>
      <w:r w:rsidR="00B13D08" w:rsidRPr="009D52B0">
        <w:rPr>
          <w:rFonts w:ascii="Arial" w:eastAsia="Arial" w:hAnsi="Arial" w:cs="Arial"/>
          <w:szCs w:val="18"/>
        </w:rPr>
        <w:t>including Sensitive Information;</w:t>
      </w:r>
    </w:p>
    <w:p w14:paraId="5D5FF9A8" w14:textId="235B20E2" w:rsidR="007B7B82" w:rsidRPr="009D52B0" w:rsidRDefault="007B7B82" w:rsidP="007B7B82">
      <w:pPr>
        <w:pStyle w:val="ListParagraph"/>
        <w:numPr>
          <w:ilvl w:val="2"/>
          <w:numId w:val="8"/>
        </w:numPr>
        <w:tabs>
          <w:tab w:val="left" w:pos="622"/>
        </w:tabs>
        <w:ind w:right="29"/>
        <w:rPr>
          <w:rFonts w:ascii="Arial" w:eastAsia="Arial" w:hAnsi="Arial" w:cs="Arial"/>
          <w:szCs w:val="18"/>
        </w:rPr>
      </w:pPr>
      <w:r w:rsidRPr="009D52B0">
        <w:rPr>
          <w:rFonts w:ascii="Arial" w:eastAsia="Arial" w:hAnsi="Arial" w:cs="Arial"/>
          <w:szCs w:val="18"/>
        </w:rPr>
        <w:t xml:space="preserve">Taking account the Sensitive Information set out in Schedule 5, consult with the Contractor </w:t>
      </w:r>
      <w:r w:rsidR="00B5297C" w:rsidRPr="009D52B0">
        <w:rPr>
          <w:rFonts w:ascii="Arial" w:eastAsia="Arial" w:hAnsi="Arial" w:cs="Arial"/>
          <w:szCs w:val="18"/>
        </w:rPr>
        <w:t>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417A37C1" w14:textId="58401F24" w:rsidR="00A60A81" w:rsidRDefault="00B5297C" w:rsidP="00A60A81">
      <w:pPr>
        <w:pStyle w:val="ListParagraph"/>
        <w:numPr>
          <w:ilvl w:val="2"/>
          <w:numId w:val="8"/>
        </w:numPr>
        <w:tabs>
          <w:tab w:val="left" w:pos="622"/>
        </w:tabs>
        <w:ind w:right="29"/>
        <w:rPr>
          <w:rFonts w:ascii="Arial" w:eastAsia="Arial" w:hAnsi="Arial" w:cs="Arial"/>
          <w:szCs w:val="18"/>
        </w:rPr>
      </w:pPr>
      <w:r w:rsidRPr="009D52B0">
        <w:rPr>
          <w:rFonts w:ascii="Arial" w:eastAsia="Arial" w:hAnsi="Arial" w:cs="Arial"/>
          <w:szCs w:val="18"/>
        </w:rPr>
        <w:t>Present information in a format that assists the general public in understanding the relevance and completeness of the Information being published to ensure the public obtain a fair view on how this Contract is being performed</w:t>
      </w:r>
      <w:r w:rsidR="00907AAA">
        <w:rPr>
          <w:rFonts w:ascii="Arial" w:eastAsia="Arial" w:hAnsi="Arial" w:cs="Arial"/>
          <w:szCs w:val="18"/>
        </w:rPr>
        <w:t>.</w:t>
      </w:r>
    </w:p>
    <w:p w14:paraId="2EF77BED" w14:textId="77777777" w:rsidR="00907AAA" w:rsidRPr="00A60A81" w:rsidRDefault="00907AAA" w:rsidP="00907AAA">
      <w:pPr>
        <w:pStyle w:val="ListParagraph"/>
        <w:tabs>
          <w:tab w:val="left" w:pos="622"/>
        </w:tabs>
        <w:ind w:left="1095" w:right="29"/>
        <w:rPr>
          <w:rFonts w:ascii="Arial" w:eastAsia="Arial" w:hAnsi="Arial" w:cs="Arial"/>
          <w:szCs w:val="18"/>
        </w:rPr>
      </w:pPr>
    </w:p>
    <w:p w14:paraId="0033F9ED" w14:textId="42F1D4A3" w:rsidR="00B5297C" w:rsidRPr="00907AAA" w:rsidRDefault="00A60A81" w:rsidP="00A60A81">
      <w:pPr>
        <w:tabs>
          <w:tab w:val="left" w:pos="993"/>
        </w:tabs>
        <w:ind w:left="593" w:right="29"/>
        <w:rPr>
          <w:rFonts w:eastAsia="Arial" w:cs="Arial"/>
          <w:b/>
          <w:sz w:val="18"/>
          <w:szCs w:val="18"/>
        </w:rPr>
      </w:pPr>
      <w:r>
        <w:rPr>
          <w:rFonts w:eastAsia="Arial" w:cs="Arial"/>
          <w:b/>
          <w:szCs w:val="18"/>
        </w:rPr>
        <w:t xml:space="preserve">   </w:t>
      </w:r>
      <w:r w:rsidR="00B5297C" w:rsidRPr="00907AAA">
        <w:rPr>
          <w:rFonts w:eastAsia="Arial" w:cs="Arial"/>
          <w:b/>
          <w:sz w:val="18"/>
          <w:szCs w:val="18"/>
        </w:rPr>
        <w:t>Publishable Performance Information</w:t>
      </w:r>
    </w:p>
    <w:p w14:paraId="2E512DC2" w14:textId="7E912165" w:rsidR="00B5297C" w:rsidRPr="009D52B0" w:rsidRDefault="00C8453D" w:rsidP="00B54CAE">
      <w:pPr>
        <w:pStyle w:val="ListParagraph"/>
        <w:numPr>
          <w:ilvl w:val="0"/>
          <w:numId w:val="79"/>
        </w:numPr>
        <w:tabs>
          <w:tab w:val="left" w:pos="622"/>
        </w:tabs>
        <w:ind w:left="426" w:right="29"/>
        <w:rPr>
          <w:rFonts w:ascii="Arial" w:eastAsia="Arial" w:hAnsi="Arial" w:cs="Arial"/>
          <w:szCs w:val="18"/>
        </w:rPr>
      </w:pPr>
      <w:r w:rsidRPr="009D52B0">
        <w:rPr>
          <w:rFonts w:ascii="Arial" w:eastAsia="Arial" w:hAnsi="Arial" w:cs="Arial"/>
          <w:szCs w:val="18"/>
        </w:rPr>
        <w:t>Within three (3) mon</w:t>
      </w:r>
      <w:r w:rsidR="00B13D08" w:rsidRPr="009D52B0">
        <w:rPr>
          <w:rFonts w:ascii="Arial" w:eastAsia="Arial" w:hAnsi="Arial" w:cs="Arial"/>
          <w:szCs w:val="18"/>
        </w:rPr>
        <w:t>ths of the effective date of</w:t>
      </w:r>
      <w:r w:rsidRPr="009D52B0">
        <w:rPr>
          <w:rFonts w:ascii="Arial" w:eastAsia="Arial" w:hAnsi="Arial" w:cs="Arial"/>
          <w:szCs w:val="18"/>
        </w:rPr>
        <w:t xml:space="preserve"> Contract the Contractor shall provide to the Authority for its approval (such approval shall not be unreasonably withheld or delayed) a draft Publishable Performance Information KPI Data Report consistent with the content requirements of Schedule 9. </w:t>
      </w:r>
    </w:p>
    <w:p w14:paraId="7983AD15" w14:textId="668751E8" w:rsidR="00C8453D" w:rsidRPr="009D52B0" w:rsidRDefault="00C8453D" w:rsidP="00B54CAE">
      <w:pPr>
        <w:pStyle w:val="ListParagraph"/>
        <w:numPr>
          <w:ilvl w:val="0"/>
          <w:numId w:val="79"/>
        </w:numPr>
        <w:tabs>
          <w:tab w:val="left" w:pos="622"/>
        </w:tabs>
        <w:ind w:left="426" w:right="29"/>
        <w:rPr>
          <w:rFonts w:ascii="Arial" w:eastAsia="Arial" w:hAnsi="Arial" w:cs="Arial"/>
          <w:szCs w:val="18"/>
        </w:rPr>
      </w:pPr>
      <w:r w:rsidRPr="009D52B0">
        <w:rPr>
          <w:rFonts w:ascii="Arial" w:eastAsia="Arial" w:hAnsi="Arial" w:cs="Arial"/>
          <w:szCs w:val="18"/>
        </w:rPr>
        <w:t xml:space="preserve">If the Authority rejects any draft Publishable Performance Information the Contractor shall submit a revised </w:t>
      </w:r>
      <w:r w:rsidR="00B13D08" w:rsidRPr="009D52B0">
        <w:rPr>
          <w:rFonts w:ascii="Arial" w:eastAsia="Arial" w:hAnsi="Arial" w:cs="Arial"/>
          <w:szCs w:val="18"/>
        </w:rPr>
        <w:t>version of the relevant KPI Data</w:t>
      </w:r>
      <w:r w:rsidRPr="009D52B0">
        <w:rPr>
          <w:rFonts w:ascii="Arial" w:eastAsia="Arial" w:hAnsi="Arial" w:cs="Arial"/>
          <w:szCs w:val="18"/>
        </w:rPr>
        <w:t xml:space="preserve"> Report for further approval by the Authority within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751515C2" w14:textId="34FF8C3A" w:rsidR="00272A32" w:rsidRPr="009D52B0" w:rsidRDefault="00272A32" w:rsidP="00B54CAE">
      <w:pPr>
        <w:pStyle w:val="ListParagraph"/>
        <w:numPr>
          <w:ilvl w:val="0"/>
          <w:numId w:val="79"/>
        </w:numPr>
        <w:tabs>
          <w:tab w:val="left" w:pos="622"/>
        </w:tabs>
        <w:ind w:left="426" w:right="29"/>
        <w:rPr>
          <w:rFonts w:ascii="Arial" w:eastAsia="Arial" w:hAnsi="Arial" w:cs="Arial"/>
          <w:szCs w:val="18"/>
        </w:rPr>
      </w:pPr>
      <w:r w:rsidRPr="009D52B0">
        <w:rPr>
          <w:rFonts w:ascii="Arial" w:eastAsia="Arial" w:hAnsi="Arial" w:cs="Arial"/>
          <w:szCs w:val="18"/>
        </w:rPr>
        <w:t>The Contractor shall provide an accurate and up-to-date version of the KPI Data Report to the Authority for each quarter at the frequency referred to in the agreed Schedule 9.</w:t>
      </w:r>
    </w:p>
    <w:p w14:paraId="4AB35D8B" w14:textId="41BE759A" w:rsidR="00272A32" w:rsidRPr="009D52B0" w:rsidRDefault="00272A32" w:rsidP="00B54CAE">
      <w:pPr>
        <w:pStyle w:val="ListParagraph"/>
        <w:numPr>
          <w:ilvl w:val="0"/>
          <w:numId w:val="79"/>
        </w:numPr>
        <w:tabs>
          <w:tab w:val="left" w:pos="622"/>
        </w:tabs>
        <w:ind w:left="426" w:right="29"/>
        <w:rPr>
          <w:rFonts w:ascii="Arial" w:eastAsia="Arial" w:hAnsi="Arial" w:cs="Arial"/>
          <w:szCs w:val="18"/>
        </w:rPr>
      </w:pPr>
      <w:r w:rsidRPr="009D52B0">
        <w:rPr>
          <w:rFonts w:ascii="Arial" w:eastAsia="Arial" w:hAnsi="Arial" w:cs="Arial"/>
          <w:szCs w:val="18"/>
        </w:rPr>
        <w:t>Any dispute in connection with the pr</w:t>
      </w:r>
      <w:r w:rsidR="00B13D08" w:rsidRPr="009D52B0">
        <w:rPr>
          <w:rFonts w:ascii="Arial" w:eastAsia="Arial" w:hAnsi="Arial" w:cs="Arial"/>
          <w:szCs w:val="18"/>
        </w:rPr>
        <w:t>eparation and/or approval of</w:t>
      </w:r>
      <w:r w:rsidRPr="009D52B0">
        <w:rPr>
          <w:rFonts w:ascii="Arial" w:eastAsia="Arial" w:hAnsi="Arial" w:cs="Arial"/>
          <w:szCs w:val="18"/>
        </w:rPr>
        <w:t xml:space="preserve"> Publishable Performance Information, other than under clause 12.f, shall be resolved in accordance with the dispute resoluti</w:t>
      </w:r>
      <w:r w:rsidR="00B13D08" w:rsidRPr="009D52B0">
        <w:rPr>
          <w:rFonts w:ascii="Arial" w:eastAsia="Arial" w:hAnsi="Arial" w:cs="Arial"/>
          <w:szCs w:val="18"/>
        </w:rPr>
        <w:t>on procedure provided for in this</w:t>
      </w:r>
      <w:r w:rsidRPr="009D52B0">
        <w:rPr>
          <w:rFonts w:ascii="Arial" w:eastAsia="Arial" w:hAnsi="Arial" w:cs="Arial"/>
          <w:szCs w:val="18"/>
        </w:rPr>
        <w:t xml:space="preserve"> Contract.</w:t>
      </w:r>
    </w:p>
    <w:p w14:paraId="10DA8E42" w14:textId="7272AD20" w:rsidR="00272A32" w:rsidRDefault="00272A32" w:rsidP="00B54CAE">
      <w:pPr>
        <w:pStyle w:val="ListParagraph"/>
        <w:numPr>
          <w:ilvl w:val="0"/>
          <w:numId w:val="79"/>
        </w:numPr>
        <w:tabs>
          <w:tab w:val="left" w:pos="622"/>
        </w:tabs>
        <w:ind w:left="426" w:right="29"/>
        <w:rPr>
          <w:rFonts w:ascii="Arial" w:eastAsia="Arial" w:hAnsi="Arial" w:cs="Arial"/>
          <w:szCs w:val="18"/>
        </w:rPr>
      </w:pPr>
      <w:r w:rsidRPr="009D52B0">
        <w:rPr>
          <w:rFonts w:ascii="Arial" w:eastAsia="Arial" w:hAnsi="Arial" w:cs="Arial"/>
          <w:szCs w:val="18"/>
        </w:rPr>
        <w:t>The requirements of th</w:t>
      </w:r>
      <w:r w:rsidR="00B13D08" w:rsidRPr="009D52B0">
        <w:rPr>
          <w:rFonts w:ascii="Arial" w:eastAsia="Arial" w:hAnsi="Arial" w:cs="Arial"/>
          <w:szCs w:val="18"/>
        </w:rPr>
        <w:t>is</w:t>
      </w:r>
      <w:r w:rsidRPr="009D52B0">
        <w:rPr>
          <w:rFonts w:ascii="Arial" w:eastAsia="Arial" w:hAnsi="Arial" w:cs="Arial"/>
          <w:szCs w:val="18"/>
        </w:rPr>
        <w:t xml:space="preserve"> Condition are in addition to any oth</w:t>
      </w:r>
      <w:r w:rsidR="00B13D08" w:rsidRPr="009D52B0">
        <w:rPr>
          <w:rFonts w:ascii="Arial" w:eastAsia="Arial" w:hAnsi="Arial" w:cs="Arial"/>
          <w:szCs w:val="18"/>
        </w:rPr>
        <w:t>er reporting requirements in this</w:t>
      </w:r>
      <w:r w:rsidRPr="009D52B0">
        <w:rPr>
          <w:rFonts w:ascii="Arial" w:eastAsia="Arial" w:hAnsi="Arial" w:cs="Arial"/>
          <w:szCs w:val="18"/>
        </w:rPr>
        <w:t xml:space="preserve"> Contract.</w:t>
      </w:r>
    </w:p>
    <w:p w14:paraId="3468A3EE" w14:textId="77777777" w:rsidR="00606E74" w:rsidRPr="009D52B0" w:rsidRDefault="00606E74" w:rsidP="00606E74">
      <w:pPr>
        <w:pStyle w:val="ListParagraph"/>
        <w:tabs>
          <w:tab w:val="left" w:pos="622"/>
        </w:tabs>
        <w:ind w:left="426" w:right="29"/>
        <w:rPr>
          <w:rFonts w:ascii="Arial" w:eastAsia="Arial" w:hAnsi="Arial" w:cs="Arial"/>
          <w:szCs w:val="18"/>
        </w:rPr>
      </w:pPr>
    </w:p>
    <w:p w14:paraId="47C35CB5" w14:textId="665CB165" w:rsidR="00606B68" w:rsidRDefault="00606B68" w:rsidP="00FC134F">
      <w:pPr>
        <w:pStyle w:val="Heading3"/>
        <w:rPr>
          <w:b w:val="0"/>
          <w:bCs w:val="0"/>
        </w:rPr>
      </w:pPr>
      <w:bookmarkStart w:id="26" w:name="_Toc147412086"/>
      <w:r>
        <w:t>Disclosure of</w:t>
      </w:r>
      <w:r>
        <w:rPr>
          <w:spacing w:val="-3"/>
        </w:rPr>
        <w:t xml:space="preserve"> </w:t>
      </w:r>
      <w:r>
        <w:t>Information</w:t>
      </w:r>
      <w:bookmarkEnd w:id="26"/>
    </w:p>
    <w:p w14:paraId="2CC8600D" w14:textId="05CA8A8A" w:rsidR="00606B68" w:rsidRDefault="00606B68" w:rsidP="00C20FCA">
      <w:pPr>
        <w:pStyle w:val="ListParagraph"/>
        <w:numPr>
          <w:ilvl w:val="0"/>
          <w:numId w:val="9"/>
        </w:numPr>
        <w:tabs>
          <w:tab w:val="left" w:pos="622"/>
        </w:tabs>
        <w:spacing w:before="6"/>
        <w:ind w:right="242" w:hanging="1"/>
        <w:rPr>
          <w:rFonts w:ascii="Arial" w:eastAsia="Arial" w:hAnsi="Arial" w:cs="Arial"/>
          <w:szCs w:val="18"/>
        </w:rPr>
      </w:pPr>
      <w:r>
        <w:rPr>
          <w:rFonts w:ascii="Arial"/>
        </w:rPr>
        <w:t xml:space="preserve">Subject to clauses </w:t>
      </w:r>
      <w:hyperlink w:anchor="_bookmark25" w:history="1">
        <w:r>
          <w:rPr>
            <w:rFonts w:ascii="Arial"/>
          </w:rPr>
          <w:t>1</w:t>
        </w:r>
        <w:r w:rsidR="00C579D7">
          <w:rPr>
            <w:rFonts w:ascii="Arial"/>
          </w:rPr>
          <w:t>3</w:t>
        </w:r>
        <w:r>
          <w:rPr>
            <w:rFonts w:ascii="Arial"/>
          </w:rPr>
          <w:t>.d</w:t>
        </w:r>
      </w:hyperlink>
      <w:r w:rsidR="00046A2D">
        <w:rPr>
          <w:rFonts w:ascii="Arial"/>
        </w:rPr>
        <w:t xml:space="preserve"> to 13.i</w:t>
      </w:r>
      <w:r>
        <w:rPr>
          <w:rFonts w:ascii="Arial"/>
        </w:rPr>
        <w:t xml:space="preserve"> and condition</w:t>
      </w:r>
      <w:r>
        <w:rPr>
          <w:rFonts w:ascii="Arial"/>
          <w:spacing w:val="-22"/>
        </w:rPr>
        <w:t xml:space="preserve"> </w:t>
      </w:r>
      <w:hyperlink w:anchor="_bookmark19" w:history="1">
        <w:r>
          <w:rPr>
            <w:rFonts w:ascii="Arial"/>
          </w:rPr>
          <w:t>1</w:t>
        </w:r>
      </w:hyperlink>
      <w:r w:rsidR="00C579D7">
        <w:rPr>
          <w:rFonts w:ascii="Arial"/>
        </w:rPr>
        <w:t>2</w:t>
      </w:r>
      <w:r>
        <w:rPr>
          <w:rFonts w:ascii="Arial"/>
          <w:spacing w:val="-2"/>
        </w:rPr>
        <w:t xml:space="preserve"> </w:t>
      </w:r>
      <w:r>
        <w:rPr>
          <w:rFonts w:ascii="Arial"/>
        </w:rPr>
        <w:t>each</w:t>
      </w:r>
      <w:r>
        <w:rPr>
          <w:rFonts w:ascii="Arial"/>
          <w:spacing w:val="-3"/>
        </w:rPr>
        <w:t xml:space="preserve"> </w:t>
      </w:r>
      <w:r>
        <w:rPr>
          <w:rFonts w:ascii="Arial"/>
        </w:rPr>
        <w:t>Party:</w:t>
      </w:r>
    </w:p>
    <w:p w14:paraId="1E199377" w14:textId="77777777" w:rsidR="00606B68" w:rsidRDefault="00606B68" w:rsidP="00C20FCA">
      <w:pPr>
        <w:pStyle w:val="ListParagraph"/>
        <w:numPr>
          <w:ilvl w:val="1"/>
          <w:numId w:val="9"/>
        </w:numPr>
        <w:tabs>
          <w:tab w:val="left" w:pos="1560"/>
        </w:tabs>
        <w:ind w:right="221" w:firstLine="0"/>
        <w:rPr>
          <w:rFonts w:ascii="Arial" w:eastAsia="Arial" w:hAnsi="Arial" w:cs="Arial"/>
          <w:szCs w:val="18"/>
        </w:rPr>
      </w:pPr>
      <w:r>
        <w:rPr>
          <w:rFonts w:ascii="Arial"/>
        </w:rPr>
        <w:t>shall treat in confidence all Information</w:t>
      </w:r>
      <w:r>
        <w:rPr>
          <w:rFonts w:ascii="Arial"/>
          <w:spacing w:val="-17"/>
        </w:rPr>
        <w:t xml:space="preserve"> </w:t>
      </w:r>
      <w:r>
        <w:rPr>
          <w:rFonts w:ascii="Arial"/>
        </w:rPr>
        <w:t>it receives from the</w:t>
      </w:r>
      <w:r>
        <w:rPr>
          <w:rFonts w:ascii="Arial"/>
          <w:spacing w:val="2"/>
        </w:rPr>
        <w:t xml:space="preserve"> </w:t>
      </w:r>
      <w:r>
        <w:rPr>
          <w:rFonts w:ascii="Arial"/>
        </w:rPr>
        <w:t>other;</w:t>
      </w:r>
    </w:p>
    <w:p w14:paraId="563AED4F" w14:textId="77777777" w:rsidR="00606B68" w:rsidRDefault="00606B68" w:rsidP="00C20FCA">
      <w:pPr>
        <w:pStyle w:val="ListParagraph"/>
        <w:numPr>
          <w:ilvl w:val="1"/>
          <w:numId w:val="9"/>
        </w:numPr>
        <w:tabs>
          <w:tab w:val="left" w:pos="1560"/>
        </w:tabs>
        <w:spacing w:before="2"/>
        <w:ind w:right="20" w:firstLine="0"/>
        <w:rPr>
          <w:rFonts w:ascii="Arial" w:eastAsia="Arial" w:hAnsi="Arial" w:cs="Arial"/>
          <w:szCs w:val="18"/>
        </w:rPr>
      </w:pPr>
      <w:r>
        <w:rPr>
          <w:rFonts w:ascii="Arial"/>
        </w:rPr>
        <w:t>shall not disclose any of that Information</w:t>
      </w:r>
      <w:r>
        <w:rPr>
          <w:rFonts w:ascii="Arial"/>
          <w:spacing w:val="-15"/>
        </w:rPr>
        <w:t xml:space="preserve"> </w:t>
      </w:r>
      <w:r>
        <w:rPr>
          <w:rFonts w:ascii="Arial"/>
        </w:rPr>
        <w:t>to any third party without the prior written consent of</w:t>
      </w:r>
      <w:r>
        <w:rPr>
          <w:rFonts w:ascii="Arial"/>
          <w:spacing w:val="-18"/>
        </w:rPr>
        <w:t xml:space="preserve"> </w:t>
      </w:r>
      <w:r>
        <w:rPr>
          <w:rFonts w:ascii="Arial"/>
        </w:rPr>
        <w:t>the other Party, which consent shall not unreasonably</w:t>
      </w:r>
      <w:r>
        <w:rPr>
          <w:rFonts w:ascii="Arial"/>
          <w:spacing w:val="-17"/>
        </w:rPr>
        <w:t xml:space="preserve"> </w:t>
      </w:r>
      <w:r>
        <w:rPr>
          <w:rFonts w:ascii="Arial"/>
        </w:rPr>
        <w:t>be withheld, except that the Contractor may</w:t>
      </w:r>
      <w:r>
        <w:rPr>
          <w:rFonts w:ascii="Arial"/>
          <w:spacing w:val="-12"/>
        </w:rPr>
        <w:t xml:space="preserve"> </w:t>
      </w:r>
      <w:r>
        <w:rPr>
          <w:rFonts w:ascii="Arial"/>
        </w:rPr>
        <w:t>disclose Information in confidence, without prior consent,</w:t>
      </w:r>
      <w:r>
        <w:rPr>
          <w:rFonts w:ascii="Arial"/>
          <w:spacing w:val="-12"/>
        </w:rPr>
        <w:t xml:space="preserve"> </w:t>
      </w:r>
      <w:r>
        <w:rPr>
          <w:rFonts w:ascii="Arial"/>
        </w:rPr>
        <w:t>to such persons and to such extent as may</w:t>
      </w:r>
      <w:r>
        <w:rPr>
          <w:rFonts w:ascii="Arial"/>
          <w:spacing w:val="-2"/>
        </w:rPr>
        <w:t xml:space="preserve"> </w:t>
      </w:r>
      <w:r>
        <w:rPr>
          <w:rFonts w:ascii="Arial"/>
        </w:rPr>
        <w:t>be necessary for the performance of the</w:t>
      </w:r>
      <w:r>
        <w:rPr>
          <w:rFonts w:ascii="Arial"/>
          <w:spacing w:val="-9"/>
        </w:rPr>
        <w:t xml:space="preserve"> </w:t>
      </w:r>
      <w:r>
        <w:rPr>
          <w:rFonts w:ascii="Arial"/>
        </w:rPr>
        <w:t>Contract;</w:t>
      </w:r>
    </w:p>
    <w:p w14:paraId="2DAEC891" w14:textId="77777777" w:rsidR="00606B68" w:rsidRDefault="00606B68" w:rsidP="00C20FCA">
      <w:pPr>
        <w:pStyle w:val="ListParagraph"/>
        <w:numPr>
          <w:ilvl w:val="1"/>
          <w:numId w:val="9"/>
        </w:numPr>
        <w:tabs>
          <w:tab w:val="left" w:pos="1560"/>
        </w:tabs>
        <w:ind w:right="242" w:firstLine="0"/>
        <w:rPr>
          <w:rFonts w:ascii="Arial" w:eastAsia="Arial" w:hAnsi="Arial" w:cs="Arial"/>
          <w:szCs w:val="18"/>
        </w:rPr>
      </w:pPr>
      <w:r>
        <w:rPr>
          <w:rFonts w:ascii="Arial"/>
        </w:rPr>
        <w:t>shall not use any of that</w:t>
      </w:r>
      <w:r>
        <w:rPr>
          <w:rFonts w:ascii="Arial"/>
          <w:spacing w:val="-6"/>
        </w:rPr>
        <w:t xml:space="preserve"> </w:t>
      </w:r>
      <w:r>
        <w:rPr>
          <w:rFonts w:ascii="Arial"/>
        </w:rPr>
        <w:t>Information otherwise than for the purpose of the Contract;</w:t>
      </w:r>
      <w:r>
        <w:rPr>
          <w:rFonts w:ascii="Arial"/>
          <w:spacing w:val="-19"/>
        </w:rPr>
        <w:t xml:space="preserve"> </w:t>
      </w:r>
      <w:r>
        <w:rPr>
          <w:rFonts w:ascii="Arial"/>
        </w:rPr>
        <w:t>and</w:t>
      </w:r>
    </w:p>
    <w:p w14:paraId="2551267D" w14:textId="77777777" w:rsidR="00606B68" w:rsidRDefault="00606B68" w:rsidP="00C20FCA">
      <w:pPr>
        <w:pStyle w:val="ListParagraph"/>
        <w:numPr>
          <w:ilvl w:val="1"/>
          <w:numId w:val="9"/>
        </w:numPr>
        <w:tabs>
          <w:tab w:val="left" w:pos="1560"/>
        </w:tabs>
        <w:spacing w:before="2"/>
        <w:ind w:right="214" w:firstLine="0"/>
        <w:rPr>
          <w:rFonts w:ascii="Arial" w:eastAsia="Arial" w:hAnsi="Arial" w:cs="Arial"/>
          <w:szCs w:val="18"/>
        </w:rPr>
      </w:pPr>
      <w:r>
        <w:rPr>
          <w:rFonts w:ascii="Arial"/>
        </w:rPr>
        <w:t>shall not copy any of that</w:t>
      </w:r>
      <w:r>
        <w:rPr>
          <w:rFonts w:ascii="Arial"/>
          <w:spacing w:val="-10"/>
        </w:rPr>
        <w:t xml:space="preserve"> </w:t>
      </w:r>
      <w:r>
        <w:rPr>
          <w:rFonts w:ascii="Arial"/>
        </w:rPr>
        <w:t>Information except to the extent necessary for the purpose</w:t>
      </w:r>
      <w:r>
        <w:rPr>
          <w:rFonts w:ascii="Arial"/>
          <w:spacing w:val="-12"/>
        </w:rPr>
        <w:t xml:space="preserve"> </w:t>
      </w:r>
      <w:r>
        <w:rPr>
          <w:rFonts w:ascii="Arial"/>
        </w:rPr>
        <w:t>of exercising its rights of use and disclosure under</w:t>
      </w:r>
      <w:r>
        <w:rPr>
          <w:rFonts w:ascii="Arial"/>
          <w:spacing w:val="-21"/>
        </w:rPr>
        <w:t xml:space="preserve"> </w:t>
      </w:r>
      <w:r>
        <w:rPr>
          <w:rFonts w:ascii="Arial"/>
        </w:rPr>
        <w:t>the Contract.</w:t>
      </w:r>
    </w:p>
    <w:p w14:paraId="353E4BA6" w14:textId="77777777" w:rsidR="00606B68" w:rsidRDefault="00606B68" w:rsidP="00C20FCA">
      <w:pPr>
        <w:pStyle w:val="ListParagraph"/>
        <w:numPr>
          <w:ilvl w:val="0"/>
          <w:numId w:val="9"/>
        </w:numPr>
        <w:tabs>
          <w:tab w:val="left" w:pos="622"/>
        </w:tabs>
        <w:spacing w:before="2"/>
        <w:ind w:left="119" w:right="210" w:firstLine="0"/>
        <w:rPr>
          <w:rFonts w:ascii="Arial" w:eastAsia="Arial" w:hAnsi="Arial" w:cs="Arial"/>
          <w:szCs w:val="18"/>
        </w:rPr>
      </w:pPr>
      <w:r>
        <w:rPr>
          <w:rFonts w:ascii="Arial"/>
        </w:rPr>
        <w:t>The Contractor shall take all reasonable</w:t>
      </w:r>
      <w:r>
        <w:rPr>
          <w:rFonts w:ascii="Arial"/>
          <w:spacing w:val="-19"/>
        </w:rPr>
        <w:t xml:space="preserve"> </w:t>
      </w:r>
      <w:r>
        <w:rPr>
          <w:rFonts w:ascii="Arial"/>
        </w:rPr>
        <w:t>precautions necessary to ensure that all Information disclosed to</w:t>
      </w:r>
      <w:r>
        <w:rPr>
          <w:rFonts w:ascii="Arial"/>
          <w:spacing w:val="-15"/>
        </w:rPr>
        <w:t xml:space="preserve"> </w:t>
      </w:r>
      <w:r>
        <w:rPr>
          <w:rFonts w:ascii="Arial"/>
        </w:rPr>
        <w:t>the Contractor by or on behalf of the Authority under or</w:t>
      </w:r>
      <w:r>
        <w:rPr>
          <w:rFonts w:ascii="Arial"/>
          <w:spacing w:val="-14"/>
        </w:rPr>
        <w:t xml:space="preserve"> </w:t>
      </w:r>
      <w:r>
        <w:rPr>
          <w:rFonts w:ascii="Arial"/>
        </w:rPr>
        <w:t>in connection with the</w:t>
      </w:r>
      <w:r>
        <w:rPr>
          <w:rFonts w:ascii="Arial"/>
          <w:spacing w:val="2"/>
        </w:rPr>
        <w:t xml:space="preserve"> </w:t>
      </w:r>
      <w:r>
        <w:rPr>
          <w:rFonts w:ascii="Arial"/>
        </w:rPr>
        <w:t>Contract:</w:t>
      </w:r>
    </w:p>
    <w:p w14:paraId="31E8E8A9" w14:textId="1D9CD2F0" w:rsidR="00606B68" w:rsidRDefault="00C579D7" w:rsidP="00C20FCA">
      <w:pPr>
        <w:pStyle w:val="ListParagraph"/>
        <w:numPr>
          <w:ilvl w:val="1"/>
          <w:numId w:val="9"/>
        </w:numPr>
        <w:tabs>
          <w:tab w:val="left" w:pos="1560"/>
        </w:tabs>
        <w:spacing w:before="2"/>
        <w:ind w:right="195" w:firstLine="0"/>
        <w:rPr>
          <w:rFonts w:ascii="Arial" w:eastAsia="Arial" w:hAnsi="Arial" w:cs="Arial"/>
          <w:szCs w:val="18"/>
        </w:rPr>
      </w:pPr>
      <w:r>
        <w:rPr>
          <w:rFonts w:ascii="Arial"/>
        </w:rPr>
        <w:t>is disclosed to their</w:t>
      </w:r>
      <w:r w:rsidR="00606B68">
        <w:rPr>
          <w:rFonts w:ascii="Arial"/>
        </w:rPr>
        <w:t xml:space="preserve"> employees</w:t>
      </w:r>
      <w:r w:rsidR="00606B68">
        <w:rPr>
          <w:rFonts w:ascii="Arial"/>
          <w:spacing w:val="-6"/>
        </w:rPr>
        <w:t xml:space="preserve"> </w:t>
      </w:r>
      <w:r w:rsidR="00606B68">
        <w:rPr>
          <w:rFonts w:ascii="Arial"/>
        </w:rPr>
        <w:t>and Subcontractors, only to the extent necessary for</w:t>
      </w:r>
      <w:r w:rsidR="00606B68">
        <w:rPr>
          <w:rFonts w:ascii="Arial"/>
          <w:spacing w:val="-18"/>
        </w:rPr>
        <w:t xml:space="preserve"> </w:t>
      </w:r>
      <w:r w:rsidR="00606B68">
        <w:rPr>
          <w:rFonts w:ascii="Arial"/>
        </w:rPr>
        <w:t>the performance of the Contract;</w:t>
      </w:r>
      <w:r w:rsidR="00606B68">
        <w:rPr>
          <w:rFonts w:ascii="Arial"/>
          <w:spacing w:val="-5"/>
        </w:rPr>
        <w:t xml:space="preserve"> </w:t>
      </w:r>
      <w:r w:rsidR="00606B68">
        <w:rPr>
          <w:rFonts w:ascii="Arial"/>
        </w:rPr>
        <w:t>and</w:t>
      </w:r>
    </w:p>
    <w:p w14:paraId="4F326E90" w14:textId="77777777" w:rsidR="00606B68" w:rsidRDefault="00606B68" w:rsidP="00C20FCA">
      <w:pPr>
        <w:pStyle w:val="ListParagraph"/>
        <w:numPr>
          <w:ilvl w:val="1"/>
          <w:numId w:val="9"/>
        </w:numPr>
        <w:tabs>
          <w:tab w:val="left" w:pos="1560"/>
        </w:tabs>
        <w:ind w:right="132" w:firstLine="0"/>
        <w:rPr>
          <w:rFonts w:ascii="Arial" w:eastAsia="Arial" w:hAnsi="Arial" w:cs="Arial"/>
          <w:szCs w:val="18"/>
        </w:rPr>
      </w:pPr>
      <w:r>
        <w:rPr>
          <w:rFonts w:ascii="Arial"/>
        </w:rPr>
        <w:t>is treated in confidence by them and</w:t>
      </w:r>
      <w:r>
        <w:rPr>
          <w:rFonts w:ascii="Arial"/>
          <w:spacing w:val="-10"/>
        </w:rPr>
        <w:t xml:space="preserve"> </w:t>
      </w:r>
      <w:r>
        <w:rPr>
          <w:rFonts w:ascii="Arial"/>
        </w:rPr>
        <w:t>not disclosed except with the prior written consent of</w:t>
      </w:r>
      <w:r>
        <w:rPr>
          <w:rFonts w:ascii="Arial"/>
          <w:spacing w:val="-19"/>
        </w:rPr>
        <w:t xml:space="preserve"> </w:t>
      </w:r>
      <w:r>
        <w:rPr>
          <w:rFonts w:ascii="Arial"/>
        </w:rPr>
        <w:t>the Authority or used otherwise than for the purpose</w:t>
      </w:r>
      <w:r>
        <w:rPr>
          <w:rFonts w:ascii="Arial"/>
          <w:spacing w:val="-15"/>
        </w:rPr>
        <w:t xml:space="preserve"> </w:t>
      </w:r>
      <w:r>
        <w:rPr>
          <w:rFonts w:ascii="Arial"/>
        </w:rPr>
        <w:t>of performing work or having work performed for</w:t>
      </w:r>
      <w:r>
        <w:rPr>
          <w:rFonts w:ascii="Arial"/>
          <w:spacing w:val="-10"/>
        </w:rPr>
        <w:t xml:space="preserve"> </w:t>
      </w:r>
      <w:r>
        <w:rPr>
          <w:rFonts w:ascii="Arial"/>
        </w:rPr>
        <w:t>the Authority under the Contract or any</w:t>
      </w:r>
      <w:r>
        <w:rPr>
          <w:rFonts w:ascii="Arial"/>
          <w:spacing w:val="-9"/>
        </w:rPr>
        <w:t xml:space="preserve"> </w:t>
      </w:r>
      <w:r>
        <w:rPr>
          <w:rFonts w:ascii="Arial"/>
        </w:rPr>
        <w:t>subcontract.</w:t>
      </w:r>
    </w:p>
    <w:p w14:paraId="5CC87BFA" w14:textId="64EF3AE6" w:rsidR="00606B68" w:rsidRDefault="00606B68" w:rsidP="00C20FCA">
      <w:pPr>
        <w:pStyle w:val="ListParagraph"/>
        <w:numPr>
          <w:ilvl w:val="0"/>
          <w:numId w:val="9"/>
        </w:numPr>
        <w:tabs>
          <w:tab w:val="left" w:pos="622"/>
        </w:tabs>
        <w:spacing w:before="2"/>
        <w:ind w:left="119" w:right="90" w:firstLine="0"/>
        <w:rPr>
          <w:rFonts w:ascii="Arial" w:eastAsia="Arial" w:hAnsi="Arial" w:cs="Arial"/>
          <w:szCs w:val="18"/>
        </w:rPr>
      </w:pPr>
      <w:r>
        <w:rPr>
          <w:rFonts w:ascii="Arial" w:eastAsia="Arial" w:hAnsi="Arial" w:cs="Arial"/>
          <w:szCs w:val="18"/>
        </w:rPr>
        <w:t xml:space="preserve">The </w:t>
      </w:r>
      <w:r w:rsidR="00C579D7">
        <w:rPr>
          <w:rFonts w:ascii="Arial" w:eastAsia="Arial" w:hAnsi="Arial" w:cs="Arial"/>
          <w:szCs w:val="18"/>
        </w:rPr>
        <w:t>Contractor shall ensure that their</w:t>
      </w:r>
      <w:r>
        <w:rPr>
          <w:rFonts w:ascii="Arial" w:eastAsia="Arial" w:hAnsi="Arial" w:cs="Arial"/>
          <w:szCs w:val="18"/>
        </w:rPr>
        <w:t xml:space="preserve"> employees</w:t>
      </w:r>
      <w:r>
        <w:rPr>
          <w:rFonts w:ascii="Arial" w:eastAsia="Arial" w:hAnsi="Arial" w:cs="Arial"/>
          <w:spacing w:val="-11"/>
          <w:szCs w:val="18"/>
        </w:rPr>
        <w:t xml:space="preserve"> </w:t>
      </w:r>
      <w:r>
        <w:rPr>
          <w:rFonts w:ascii="Arial" w:eastAsia="Arial" w:hAnsi="Arial" w:cs="Arial"/>
          <w:szCs w:val="18"/>
        </w:rPr>
        <w:t>are aware of the Contractor’s arrangements for discharging</w:t>
      </w:r>
      <w:r>
        <w:rPr>
          <w:rFonts w:ascii="Arial" w:eastAsia="Arial" w:hAnsi="Arial" w:cs="Arial"/>
          <w:spacing w:val="-17"/>
          <w:szCs w:val="18"/>
        </w:rPr>
        <w:t xml:space="preserve"> </w:t>
      </w:r>
      <w:r>
        <w:rPr>
          <w:rFonts w:ascii="Arial" w:eastAsia="Arial" w:hAnsi="Arial" w:cs="Arial"/>
          <w:szCs w:val="18"/>
        </w:rPr>
        <w:t xml:space="preserve">the obligations at clauses </w:t>
      </w:r>
      <w:hyperlink w:anchor="_bookmark23" w:history="1">
        <w:r>
          <w:rPr>
            <w:rFonts w:ascii="Arial" w:eastAsia="Arial" w:hAnsi="Arial" w:cs="Arial"/>
            <w:szCs w:val="18"/>
          </w:rPr>
          <w:t>1</w:t>
        </w:r>
        <w:r w:rsidR="00C579D7">
          <w:rPr>
            <w:rFonts w:ascii="Arial" w:eastAsia="Arial" w:hAnsi="Arial" w:cs="Arial"/>
            <w:szCs w:val="18"/>
          </w:rPr>
          <w:t>3</w:t>
        </w:r>
        <w:r>
          <w:rPr>
            <w:rFonts w:ascii="Arial" w:eastAsia="Arial" w:hAnsi="Arial" w:cs="Arial"/>
            <w:szCs w:val="18"/>
          </w:rPr>
          <w:t>.a</w:t>
        </w:r>
      </w:hyperlink>
      <w:r>
        <w:rPr>
          <w:rFonts w:ascii="Arial" w:eastAsia="Arial" w:hAnsi="Arial" w:cs="Arial"/>
          <w:szCs w:val="18"/>
        </w:rPr>
        <w:t xml:space="preserve"> and </w:t>
      </w:r>
      <w:hyperlink w:anchor="_bookmark24" w:history="1">
        <w:r w:rsidR="00C579D7">
          <w:rPr>
            <w:rFonts w:ascii="Arial" w:eastAsia="Arial" w:hAnsi="Arial" w:cs="Arial"/>
            <w:szCs w:val="18"/>
          </w:rPr>
          <w:t>13</w:t>
        </w:r>
        <w:r>
          <w:rPr>
            <w:rFonts w:ascii="Arial" w:eastAsia="Arial" w:hAnsi="Arial" w:cs="Arial"/>
            <w:szCs w:val="18"/>
          </w:rPr>
          <w:t>.b</w:t>
        </w:r>
      </w:hyperlink>
      <w:r>
        <w:rPr>
          <w:rFonts w:ascii="Arial" w:eastAsia="Arial" w:hAnsi="Arial" w:cs="Arial"/>
          <w:szCs w:val="18"/>
        </w:rPr>
        <w:t xml:space="preserve"> before</w:t>
      </w:r>
      <w:r>
        <w:rPr>
          <w:rFonts w:ascii="Arial" w:eastAsia="Arial" w:hAnsi="Arial" w:cs="Arial"/>
          <w:spacing w:val="-10"/>
          <w:szCs w:val="18"/>
        </w:rPr>
        <w:t xml:space="preserve"> </w:t>
      </w:r>
      <w:r>
        <w:rPr>
          <w:rFonts w:ascii="Arial" w:eastAsia="Arial" w:hAnsi="Arial" w:cs="Arial"/>
          <w:szCs w:val="18"/>
        </w:rPr>
        <w:t>receiving Information and shall take such steps as may be</w:t>
      </w:r>
      <w:r>
        <w:rPr>
          <w:rFonts w:ascii="Arial" w:eastAsia="Arial" w:hAnsi="Arial" w:cs="Arial"/>
          <w:spacing w:val="-19"/>
          <w:szCs w:val="18"/>
        </w:rPr>
        <w:t xml:space="preserve"> </w:t>
      </w:r>
      <w:r>
        <w:rPr>
          <w:rFonts w:ascii="Arial" w:eastAsia="Arial" w:hAnsi="Arial" w:cs="Arial"/>
          <w:szCs w:val="18"/>
        </w:rPr>
        <w:t>reasonably practical to enforce such</w:t>
      </w:r>
      <w:r>
        <w:rPr>
          <w:rFonts w:ascii="Arial" w:eastAsia="Arial" w:hAnsi="Arial" w:cs="Arial"/>
          <w:spacing w:val="-3"/>
          <w:szCs w:val="18"/>
        </w:rPr>
        <w:t xml:space="preserve"> </w:t>
      </w:r>
      <w:r>
        <w:rPr>
          <w:rFonts w:ascii="Arial" w:eastAsia="Arial" w:hAnsi="Arial" w:cs="Arial"/>
          <w:szCs w:val="18"/>
        </w:rPr>
        <w:t>arrangements.</w:t>
      </w:r>
    </w:p>
    <w:p w14:paraId="124914B8" w14:textId="26885174" w:rsidR="00606B68" w:rsidRDefault="004D1ED0" w:rsidP="00C20FCA">
      <w:pPr>
        <w:pStyle w:val="ListParagraph"/>
        <w:numPr>
          <w:ilvl w:val="0"/>
          <w:numId w:val="9"/>
        </w:numPr>
        <w:tabs>
          <w:tab w:val="left" w:pos="622"/>
        </w:tabs>
        <w:ind w:left="119" w:right="828" w:firstLine="0"/>
        <w:rPr>
          <w:rFonts w:ascii="Arial" w:eastAsia="Arial" w:hAnsi="Arial" w:cs="Arial"/>
          <w:szCs w:val="18"/>
        </w:rPr>
      </w:pPr>
      <w:r w:rsidRPr="004D1ED0">
        <w:rPr>
          <w:rFonts w:ascii="Arial"/>
        </w:rPr>
        <w:t>A Party shall not be in</w:t>
      </w:r>
      <w:r w:rsidR="00046A2D" w:rsidRPr="004D1ED0">
        <w:rPr>
          <w:rFonts w:ascii="Arial"/>
        </w:rPr>
        <w:t xml:space="preserve"> breach of </w:t>
      </w:r>
      <w:r w:rsidR="00606B68" w:rsidRPr="004D1ED0">
        <w:rPr>
          <w:rFonts w:ascii="Arial"/>
        </w:rPr>
        <w:t xml:space="preserve">Clauses </w:t>
      </w:r>
      <w:hyperlink w:anchor="_bookmark23" w:history="1">
        <w:r w:rsidR="00C579D7" w:rsidRPr="004D1ED0">
          <w:rPr>
            <w:rFonts w:ascii="Arial"/>
          </w:rPr>
          <w:t>13</w:t>
        </w:r>
        <w:r w:rsidR="00606B68" w:rsidRPr="004D1ED0">
          <w:rPr>
            <w:rFonts w:ascii="Arial"/>
          </w:rPr>
          <w:t>.a</w:t>
        </w:r>
      </w:hyperlink>
      <w:r w:rsidR="00046A2D" w:rsidRPr="004D1ED0">
        <w:rPr>
          <w:rFonts w:ascii="Arial"/>
        </w:rPr>
        <w:t>,</w:t>
      </w:r>
      <w:r w:rsidR="00606B68" w:rsidRPr="004D1ED0">
        <w:rPr>
          <w:rFonts w:ascii="Arial"/>
        </w:rPr>
        <w:t xml:space="preserve"> </w:t>
      </w:r>
      <w:hyperlink w:anchor="_bookmark24" w:history="1">
        <w:r w:rsidR="00C579D7" w:rsidRPr="004D1ED0">
          <w:rPr>
            <w:rFonts w:ascii="Arial"/>
          </w:rPr>
          <w:t>13</w:t>
        </w:r>
        <w:r w:rsidR="00606B68" w:rsidRPr="004D1ED0">
          <w:rPr>
            <w:rFonts w:ascii="Arial"/>
          </w:rPr>
          <w:t>.b</w:t>
        </w:r>
      </w:hyperlink>
      <w:r w:rsidR="00B13D08">
        <w:rPr>
          <w:rFonts w:ascii="Arial"/>
        </w:rPr>
        <w:t>, 13.f, 13.</w:t>
      </w:r>
      <w:r w:rsidR="00046A2D" w:rsidRPr="004D1ED0">
        <w:rPr>
          <w:rFonts w:ascii="Arial"/>
        </w:rPr>
        <w:t>g and 13.h to</w:t>
      </w:r>
      <w:r w:rsidR="00046A2D">
        <w:rPr>
          <w:rFonts w:ascii="Arial"/>
        </w:rPr>
        <w:t xml:space="preserve"> the extent that either Party:</w:t>
      </w:r>
    </w:p>
    <w:p w14:paraId="18AC83BB" w14:textId="77777777" w:rsidR="00606B68" w:rsidRDefault="00606B68" w:rsidP="00C20FCA">
      <w:pPr>
        <w:pStyle w:val="ListParagraph"/>
        <w:numPr>
          <w:ilvl w:val="1"/>
          <w:numId w:val="9"/>
        </w:numPr>
        <w:tabs>
          <w:tab w:val="left" w:pos="1560"/>
        </w:tabs>
        <w:ind w:right="142" w:firstLine="0"/>
        <w:rPr>
          <w:rFonts w:ascii="Arial" w:eastAsia="Arial" w:hAnsi="Arial" w:cs="Arial"/>
          <w:szCs w:val="18"/>
        </w:rPr>
      </w:pPr>
      <w:r>
        <w:rPr>
          <w:rFonts w:ascii="Arial"/>
        </w:rPr>
        <w:t>exercises rights of use or</w:t>
      </w:r>
      <w:r>
        <w:rPr>
          <w:rFonts w:ascii="Arial"/>
          <w:spacing w:val="-4"/>
        </w:rPr>
        <w:t xml:space="preserve"> </w:t>
      </w:r>
      <w:r>
        <w:rPr>
          <w:rFonts w:ascii="Arial"/>
        </w:rPr>
        <w:t>disclosure granted otherwise than in consequence of, or</w:t>
      </w:r>
      <w:r>
        <w:rPr>
          <w:rFonts w:ascii="Arial"/>
          <w:spacing w:val="-17"/>
        </w:rPr>
        <w:t xml:space="preserve"> </w:t>
      </w:r>
      <w:r>
        <w:rPr>
          <w:rFonts w:ascii="Arial"/>
        </w:rPr>
        <w:t>under, the Contract;</w:t>
      </w:r>
    </w:p>
    <w:p w14:paraId="2D4648D8" w14:textId="77777777" w:rsidR="00606B68" w:rsidRPr="00606B68" w:rsidRDefault="00606B68" w:rsidP="00C20FCA">
      <w:pPr>
        <w:pStyle w:val="ListParagraph"/>
        <w:numPr>
          <w:ilvl w:val="1"/>
          <w:numId w:val="9"/>
        </w:numPr>
        <w:tabs>
          <w:tab w:val="left" w:pos="1560"/>
        </w:tabs>
        <w:spacing w:line="206" w:lineRule="exact"/>
        <w:ind w:left="1559" w:right="52" w:hanging="873"/>
        <w:rPr>
          <w:rFonts w:eastAsia="Arial" w:cstheme="minorHAnsi"/>
          <w:sz w:val="14"/>
          <w:szCs w:val="18"/>
        </w:rPr>
      </w:pPr>
      <w:r>
        <w:rPr>
          <w:rFonts w:ascii="Arial"/>
        </w:rPr>
        <w:t>has the right to use or disclose</w:t>
      </w:r>
      <w:r>
        <w:rPr>
          <w:rFonts w:ascii="Arial"/>
          <w:spacing w:val="-5"/>
        </w:rPr>
        <w:t xml:space="preserve"> </w:t>
      </w:r>
      <w:r>
        <w:rPr>
          <w:rFonts w:ascii="Arial"/>
        </w:rPr>
        <w:t>the</w:t>
      </w:r>
      <w:r w:rsidRPr="00606B68">
        <w:rPr>
          <w:rFonts w:cstheme="minorHAnsi"/>
        </w:rPr>
        <w:t xml:space="preserve"> Information in accordance with other Conditions of</w:t>
      </w:r>
      <w:r w:rsidRPr="00606B68">
        <w:rPr>
          <w:rFonts w:cstheme="minorHAnsi"/>
          <w:spacing w:val="-19"/>
        </w:rPr>
        <w:t xml:space="preserve"> </w:t>
      </w:r>
      <w:r w:rsidRPr="00606B68">
        <w:rPr>
          <w:rFonts w:cstheme="minorHAnsi"/>
        </w:rPr>
        <w:t>the Contract;</w:t>
      </w:r>
      <w:r w:rsidRPr="00606B68">
        <w:rPr>
          <w:rFonts w:cstheme="minorHAnsi"/>
          <w:spacing w:val="-3"/>
        </w:rPr>
        <w:t xml:space="preserve"> </w:t>
      </w:r>
      <w:r w:rsidRPr="00606B68">
        <w:rPr>
          <w:rFonts w:cstheme="minorHAnsi"/>
        </w:rPr>
        <w:t>or</w:t>
      </w:r>
    </w:p>
    <w:p w14:paraId="7C654AE0" w14:textId="77777777" w:rsidR="00606B68" w:rsidRDefault="00606B68" w:rsidP="00C20FCA">
      <w:pPr>
        <w:pStyle w:val="ListParagraph"/>
        <w:numPr>
          <w:ilvl w:val="1"/>
          <w:numId w:val="9"/>
        </w:numPr>
        <w:tabs>
          <w:tab w:val="left" w:pos="1560"/>
        </w:tabs>
        <w:spacing w:line="206" w:lineRule="exact"/>
        <w:ind w:left="1559" w:right="137" w:hanging="873"/>
        <w:rPr>
          <w:rFonts w:ascii="Arial" w:eastAsia="Arial" w:hAnsi="Arial" w:cs="Arial"/>
          <w:szCs w:val="18"/>
        </w:rPr>
      </w:pPr>
      <w:r>
        <w:rPr>
          <w:rFonts w:ascii="Arial"/>
        </w:rPr>
        <w:t>can</w:t>
      </w:r>
      <w:r>
        <w:rPr>
          <w:rFonts w:ascii="Arial"/>
          <w:spacing w:val="-2"/>
        </w:rPr>
        <w:t xml:space="preserve"> </w:t>
      </w:r>
      <w:r>
        <w:rPr>
          <w:rFonts w:ascii="Arial"/>
        </w:rPr>
        <w:t>show:</w:t>
      </w:r>
    </w:p>
    <w:p w14:paraId="54F66D5B" w14:textId="77777777" w:rsidR="00606B68" w:rsidRDefault="00606B68" w:rsidP="00C20FCA">
      <w:pPr>
        <w:pStyle w:val="ListParagraph"/>
        <w:numPr>
          <w:ilvl w:val="2"/>
          <w:numId w:val="9"/>
        </w:numPr>
        <w:tabs>
          <w:tab w:val="left" w:pos="1560"/>
        </w:tabs>
        <w:ind w:right="228" w:firstLine="0"/>
        <w:rPr>
          <w:rFonts w:ascii="Arial" w:eastAsia="Arial" w:hAnsi="Arial" w:cs="Arial"/>
          <w:szCs w:val="18"/>
        </w:rPr>
      </w:pPr>
      <w:r>
        <w:rPr>
          <w:rFonts w:ascii="Arial"/>
        </w:rPr>
        <w:t>that the Information was or has</w:t>
      </w:r>
      <w:r>
        <w:rPr>
          <w:rFonts w:ascii="Arial"/>
          <w:spacing w:val="-7"/>
        </w:rPr>
        <w:t xml:space="preserve"> </w:t>
      </w:r>
      <w:r>
        <w:rPr>
          <w:rFonts w:ascii="Arial"/>
        </w:rPr>
        <w:t>become published or publicly available for</w:t>
      </w:r>
      <w:r>
        <w:rPr>
          <w:rFonts w:ascii="Arial"/>
          <w:spacing w:val="-10"/>
        </w:rPr>
        <w:t xml:space="preserve"> </w:t>
      </w:r>
      <w:r>
        <w:rPr>
          <w:rFonts w:ascii="Arial"/>
        </w:rPr>
        <w:t>use otherwise than in breach of any provision</w:t>
      </w:r>
      <w:r>
        <w:rPr>
          <w:rFonts w:ascii="Arial"/>
          <w:spacing w:val="-13"/>
        </w:rPr>
        <w:t xml:space="preserve"> </w:t>
      </w:r>
      <w:r>
        <w:rPr>
          <w:rFonts w:ascii="Arial"/>
        </w:rPr>
        <w:t>of the Contract or any other agreement</w:t>
      </w:r>
      <w:r>
        <w:rPr>
          <w:rFonts w:ascii="Arial"/>
          <w:spacing w:val="-15"/>
        </w:rPr>
        <w:t xml:space="preserve"> </w:t>
      </w:r>
      <w:r>
        <w:rPr>
          <w:rFonts w:ascii="Arial"/>
        </w:rPr>
        <w:t>between the Parties;</w:t>
      </w:r>
    </w:p>
    <w:p w14:paraId="0CCE312D" w14:textId="77777777" w:rsidR="00606B68" w:rsidRDefault="00606B68" w:rsidP="00C20FCA">
      <w:pPr>
        <w:pStyle w:val="ListParagraph"/>
        <w:numPr>
          <w:ilvl w:val="2"/>
          <w:numId w:val="9"/>
        </w:numPr>
        <w:tabs>
          <w:tab w:val="left" w:pos="1560"/>
        </w:tabs>
        <w:spacing w:before="2"/>
        <w:ind w:right="224" w:firstLine="0"/>
        <w:rPr>
          <w:rFonts w:ascii="Arial" w:eastAsia="Arial" w:hAnsi="Arial" w:cs="Arial"/>
          <w:szCs w:val="18"/>
        </w:rPr>
      </w:pPr>
      <w:r>
        <w:rPr>
          <w:rFonts w:ascii="Arial"/>
        </w:rPr>
        <w:t>that the Information was already known</w:t>
      </w:r>
      <w:r>
        <w:rPr>
          <w:rFonts w:ascii="Arial"/>
          <w:spacing w:val="-14"/>
        </w:rPr>
        <w:t xml:space="preserve"> </w:t>
      </w:r>
      <w:r>
        <w:rPr>
          <w:rFonts w:ascii="Arial"/>
        </w:rPr>
        <w:t>to it (without restrictions on disclosure or</w:t>
      </w:r>
      <w:r>
        <w:rPr>
          <w:rFonts w:ascii="Arial"/>
          <w:spacing w:val="-12"/>
        </w:rPr>
        <w:t xml:space="preserve"> </w:t>
      </w:r>
      <w:r>
        <w:rPr>
          <w:rFonts w:ascii="Arial"/>
        </w:rPr>
        <w:t>use) prior to receiving the Information under or</w:t>
      </w:r>
      <w:r>
        <w:rPr>
          <w:rFonts w:ascii="Arial"/>
          <w:spacing w:val="-12"/>
        </w:rPr>
        <w:t xml:space="preserve"> </w:t>
      </w:r>
      <w:r>
        <w:rPr>
          <w:rFonts w:ascii="Arial"/>
        </w:rPr>
        <w:t>in connection with the</w:t>
      </w:r>
      <w:r>
        <w:rPr>
          <w:rFonts w:ascii="Arial"/>
          <w:spacing w:val="1"/>
        </w:rPr>
        <w:t xml:space="preserve"> </w:t>
      </w:r>
      <w:r>
        <w:rPr>
          <w:rFonts w:ascii="Arial"/>
        </w:rPr>
        <w:t>Contract;</w:t>
      </w:r>
    </w:p>
    <w:p w14:paraId="5D413B27" w14:textId="77777777" w:rsidR="00606B68" w:rsidRDefault="00606B68" w:rsidP="00C20FCA">
      <w:pPr>
        <w:pStyle w:val="ListParagraph"/>
        <w:numPr>
          <w:ilvl w:val="2"/>
          <w:numId w:val="9"/>
        </w:numPr>
        <w:tabs>
          <w:tab w:val="left" w:pos="1560"/>
        </w:tabs>
        <w:ind w:right="283" w:firstLine="0"/>
        <w:rPr>
          <w:rFonts w:ascii="Arial" w:eastAsia="Arial" w:hAnsi="Arial" w:cs="Arial"/>
          <w:szCs w:val="18"/>
        </w:rPr>
      </w:pPr>
      <w:r>
        <w:rPr>
          <w:rFonts w:ascii="Arial"/>
        </w:rPr>
        <w:t>that the Information was received</w:t>
      </w:r>
      <w:r>
        <w:rPr>
          <w:rFonts w:ascii="Arial"/>
          <w:spacing w:val="-15"/>
        </w:rPr>
        <w:t xml:space="preserve"> </w:t>
      </w:r>
      <w:r>
        <w:rPr>
          <w:rFonts w:ascii="Arial"/>
        </w:rPr>
        <w:t>without restriction on further disclosure from a</w:t>
      </w:r>
      <w:r>
        <w:rPr>
          <w:rFonts w:ascii="Arial"/>
          <w:spacing w:val="-7"/>
        </w:rPr>
        <w:t xml:space="preserve"> </w:t>
      </w:r>
      <w:r>
        <w:rPr>
          <w:rFonts w:ascii="Arial"/>
        </w:rPr>
        <w:t>third party which lawfully acquired the</w:t>
      </w:r>
      <w:r>
        <w:rPr>
          <w:rFonts w:ascii="Arial"/>
          <w:spacing w:val="-16"/>
        </w:rPr>
        <w:t xml:space="preserve"> </w:t>
      </w:r>
      <w:r>
        <w:rPr>
          <w:rFonts w:ascii="Arial"/>
        </w:rPr>
        <w:t>Information without any restriction on disclosure;</w:t>
      </w:r>
      <w:r>
        <w:rPr>
          <w:rFonts w:ascii="Arial"/>
          <w:spacing w:val="-6"/>
        </w:rPr>
        <w:t xml:space="preserve"> </w:t>
      </w:r>
      <w:r>
        <w:rPr>
          <w:rFonts w:ascii="Arial"/>
        </w:rPr>
        <w:t>or</w:t>
      </w:r>
    </w:p>
    <w:p w14:paraId="2A871CAA" w14:textId="77777777" w:rsidR="00606B68" w:rsidRDefault="00606B68" w:rsidP="00C20FCA">
      <w:pPr>
        <w:pStyle w:val="ListParagraph"/>
        <w:numPr>
          <w:ilvl w:val="2"/>
          <w:numId w:val="9"/>
        </w:numPr>
        <w:tabs>
          <w:tab w:val="left" w:pos="1560"/>
        </w:tabs>
        <w:ind w:right="223" w:firstLine="0"/>
        <w:rPr>
          <w:rFonts w:ascii="Arial" w:eastAsia="Arial" w:hAnsi="Arial" w:cs="Arial"/>
          <w:szCs w:val="18"/>
        </w:rPr>
      </w:pPr>
      <w:r>
        <w:rPr>
          <w:rFonts w:ascii="Arial"/>
        </w:rPr>
        <w:t>from its records that the same</w:t>
      </w:r>
      <w:r>
        <w:rPr>
          <w:rFonts w:ascii="Arial"/>
          <w:spacing w:val="-16"/>
        </w:rPr>
        <w:t xml:space="preserve"> </w:t>
      </w:r>
      <w:r>
        <w:rPr>
          <w:rFonts w:ascii="Arial"/>
        </w:rPr>
        <w:t>Information was derived independently of that</w:t>
      </w:r>
      <w:r>
        <w:rPr>
          <w:rFonts w:ascii="Arial"/>
          <w:spacing w:val="-10"/>
        </w:rPr>
        <w:t xml:space="preserve"> </w:t>
      </w:r>
      <w:r>
        <w:rPr>
          <w:rFonts w:ascii="Arial"/>
        </w:rPr>
        <w:t>received under or in connection with the</w:t>
      </w:r>
      <w:r>
        <w:rPr>
          <w:rFonts w:ascii="Arial"/>
          <w:spacing w:val="-8"/>
        </w:rPr>
        <w:t xml:space="preserve"> </w:t>
      </w:r>
      <w:r>
        <w:rPr>
          <w:rFonts w:ascii="Arial"/>
        </w:rPr>
        <w:t>Contract;</w:t>
      </w:r>
    </w:p>
    <w:p w14:paraId="1C6362E7" w14:textId="77777777" w:rsidR="00AB0FE7" w:rsidRDefault="00230E3D" w:rsidP="00334209">
      <w:pPr>
        <w:pStyle w:val="ListParagraph"/>
        <w:ind w:left="142"/>
        <w:rPr>
          <w:b/>
          <w:bCs/>
        </w:rPr>
      </w:pPr>
      <w:r w:rsidRPr="00230E3D">
        <w:t>Provided that the relationship to any other Information is not revealed.</w:t>
      </w:r>
    </w:p>
    <w:p w14:paraId="2BD5F3CA" w14:textId="77777777" w:rsidR="00230E3D" w:rsidRDefault="00230E3D" w:rsidP="00C20FCA">
      <w:pPr>
        <w:pStyle w:val="ListParagraph"/>
        <w:numPr>
          <w:ilvl w:val="0"/>
          <w:numId w:val="9"/>
        </w:numPr>
        <w:tabs>
          <w:tab w:val="left" w:pos="622"/>
        </w:tabs>
        <w:spacing w:before="2"/>
        <w:ind w:left="119" w:right="140" w:firstLine="0"/>
        <w:rPr>
          <w:rFonts w:ascii="Arial" w:eastAsia="Arial" w:hAnsi="Arial" w:cs="Arial"/>
          <w:szCs w:val="18"/>
        </w:rPr>
      </w:pPr>
      <w:r>
        <w:rPr>
          <w:rFonts w:ascii="Arial"/>
        </w:rPr>
        <w:t>Neither Party shall be in breach of this condition</w:t>
      </w:r>
      <w:r>
        <w:rPr>
          <w:rFonts w:ascii="Arial"/>
          <w:spacing w:val="-19"/>
        </w:rPr>
        <w:t xml:space="preserve"> </w:t>
      </w:r>
      <w:r>
        <w:rPr>
          <w:rFonts w:ascii="Arial"/>
        </w:rPr>
        <w:t>where it can show that any disclosure of Information was</w:t>
      </w:r>
      <w:r>
        <w:rPr>
          <w:rFonts w:ascii="Arial"/>
          <w:spacing w:val="-14"/>
        </w:rPr>
        <w:t xml:space="preserve"> </w:t>
      </w:r>
      <w:r>
        <w:rPr>
          <w:rFonts w:ascii="Arial"/>
        </w:rPr>
        <w:t>made solely and to the extent necessary to comply with a</w:t>
      </w:r>
      <w:r>
        <w:rPr>
          <w:rFonts w:ascii="Arial"/>
          <w:spacing w:val="-24"/>
        </w:rPr>
        <w:t xml:space="preserve"> </w:t>
      </w:r>
      <w:r>
        <w:rPr>
          <w:rFonts w:ascii="Arial"/>
        </w:rPr>
        <w:t>statutory, judicial or parliamentary obligation. Where such a</w:t>
      </w:r>
      <w:r>
        <w:rPr>
          <w:rFonts w:ascii="Arial"/>
          <w:spacing w:val="-24"/>
        </w:rPr>
        <w:t xml:space="preserve"> </w:t>
      </w:r>
      <w:r>
        <w:rPr>
          <w:rFonts w:ascii="Arial"/>
        </w:rPr>
        <w:t>disclosure is made, the Party making the disclosure shall ensure</w:t>
      </w:r>
      <w:r>
        <w:rPr>
          <w:rFonts w:ascii="Arial"/>
          <w:spacing w:val="1"/>
        </w:rPr>
        <w:t xml:space="preserve"> </w:t>
      </w:r>
      <w:r>
        <w:rPr>
          <w:rFonts w:ascii="Arial"/>
        </w:rPr>
        <w:t>that the recipient of the Information is made aware of and</w:t>
      </w:r>
      <w:r>
        <w:rPr>
          <w:rFonts w:ascii="Arial"/>
          <w:spacing w:val="-17"/>
        </w:rPr>
        <w:t xml:space="preserve"> </w:t>
      </w:r>
      <w:r>
        <w:rPr>
          <w:rFonts w:ascii="Arial"/>
        </w:rPr>
        <w:t>asked to respect its confidentiality. Such disclosure shall in no</w:t>
      </w:r>
      <w:r>
        <w:rPr>
          <w:rFonts w:ascii="Arial"/>
          <w:spacing w:val="-26"/>
        </w:rPr>
        <w:t xml:space="preserve"> </w:t>
      </w:r>
      <w:r>
        <w:rPr>
          <w:rFonts w:ascii="Arial"/>
        </w:rPr>
        <w:t>way diminish the obligations of the Parties under this</w:t>
      </w:r>
      <w:r>
        <w:rPr>
          <w:rFonts w:ascii="Arial"/>
          <w:spacing w:val="-16"/>
        </w:rPr>
        <w:t xml:space="preserve"> </w:t>
      </w:r>
      <w:r>
        <w:rPr>
          <w:rFonts w:ascii="Arial"/>
        </w:rPr>
        <w:t>condition.</w:t>
      </w:r>
    </w:p>
    <w:p w14:paraId="49F644E1" w14:textId="77777777" w:rsidR="00230E3D" w:rsidRDefault="00230E3D" w:rsidP="00C20FCA">
      <w:pPr>
        <w:pStyle w:val="ListParagraph"/>
        <w:numPr>
          <w:ilvl w:val="0"/>
          <w:numId w:val="9"/>
        </w:numPr>
        <w:tabs>
          <w:tab w:val="left" w:pos="622"/>
        </w:tabs>
        <w:spacing w:before="2" w:line="207" w:lineRule="exact"/>
        <w:ind w:left="621" w:right="124"/>
        <w:rPr>
          <w:rFonts w:ascii="Arial" w:eastAsia="Arial" w:hAnsi="Arial" w:cs="Arial"/>
          <w:szCs w:val="18"/>
        </w:rPr>
      </w:pPr>
      <w:r>
        <w:rPr>
          <w:rFonts w:ascii="Arial"/>
        </w:rPr>
        <w:t>The Authority may disclose the</w:t>
      </w:r>
      <w:r>
        <w:rPr>
          <w:rFonts w:ascii="Arial"/>
          <w:spacing w:val="-5"/>
        </w:rPr>
        <w:t xml:space="preserve"> </w:t>
      </w:r>
      <w:r>
        <w:rPr>
          <w:rFonts w:ascii="Arial"/>
        </w:rPr>
        <w:t>Information:</w:t>
      </w:r>
    </w:p>
    <w:p w14:paraId="07BD43EF" w14:textId="008302D6" w:rsidR="00230E3D" w:rsidRPr="002F790D" w:rsidRDefault="00230E3D" w:rsidP="00C20FCA">
      <w:pPr>
        <w:pStyle w:val="ListParagraph"/>
        <w:numPr>
          <w:ilvl w:val="1"/>
          <w:numId w:val="9"/>
        </w:numPr>
        <w:tabs>
          <w:tab w:val="left" w:pos="1560"/>
        </w:tabs>
        <w:ind w:right="137" w:firstLine="0"/>
        <w:rPr>
          <w:rFonts w:ascii="Arial" w:eastAsia="Arial" w:hAnsi="Arial" w:cs="Arial"/>
          <w:szCs w:val="18"/>
        </w:rPr>
      </w:pPr>
      <w:r>
        <w:rPr>
          <w:rFonts w:ascii="Arial"/>
        </w:rPr>
        <w:t>to any</w:t>
      </w:r>
      <w:r>
        <w:rPr>
          <w:rFonts w:ascii="Arial"/>
          <w:spacing w:val="-9"/>
        </w:rPr>
        <w:t xml:space="preserve"> </w:t>
      </w:r>
      <w:r>
        <w:rPr>
          <w:rFonts w:ascii="Arial"/>
        </w:rPr>
        <w:t>Central Government Body for any proper purpose of</w:t>
      </w:r>
      <w:r>
        <w:rPr>
          <w:rFonts w:ascii="Arial"/>
          <w:spacing w:val="-10"/>
        </w:rPr>
        <w:t xml:space="preserve"> </w:t>
      </w:r>
      <w:r>
        <w:rPr>
          <w:rFonts w:ascii="Arial"/>
        </w:rPr>
        <w:t>the Authority or of the relevant Central Government</w:t>
      </w:r>
      <w:r>
        <w:rPr>
          <w:rFonts w:ascii="Arial"/>
          <w:spacing w:val="-21"/>
        </w:rPr>
        <w:t xml:space="preserve"> </w:t>
      </w:r>
      <w:r>
        <w:rPr>
          <w:rFonts w:ascii="Arial"/>
        </w:rPr>
        <w:t>Body, which shall include: disclosure to the Cabinet</w:t>
      </w:r>
      <w:r>
        <w:rPr>
          <w:rFonts w:ascii="Arial"/>
          <w:spacing w:val="-15"/>
        </w:rPr>
        <w:t xml:space="preserve"> </w:t>
      </w:r>
      <w:r>
        <w:rPr>
          <w:rFonts w:ascii="Arial"/>
        </w:rPr>
        <w:t>Office and/or HM Treasury for the purpose of</w:t>
      </w:r>
      <w:r>
        <w:rPr>
          <w:rFonts w:ascii="Arial"/>
          <w:spacing w:val="-10"/>
        </w:rPr>
        <w:t xml:space="preserve"> </w:t>
      </w:r>
      <w:r>
        <w:rPr>
          <w:rFonts w:ascii="Arial"/>
        </w:rPr>
        <w:t>ensuring effective cross-Government procurement</w:t>
      </w:r>
      <w:r>
        <w:rPr>
          <w:rFonts w:ascii="Arial"/>
          <w:spacing w:val="-9"/>
        </w:rPr>
        <w:t xml:space="preserve"> </w:t>
      </w:r>
      <w:r>
        <w:rPr>
          <w:rFonts w:ascii="Arial"/>
        </w:rPr>
        <w:t>processes, including value for money and related</w:t>
      </w:r>
      <w:r>
        <w:rPr>
          <w:rFonts w:ascii="Arial"/>
          <w:spacing w:val="-10"/>
        </w:rPr>
        <w:t xml:space="preserve"> </w:t>
      </w:r>
      <w:r>
        <w:rPr>
          <w:rFonts w:ascii="Arial"/>
        </w:rPr>
        <w:t>purposes</w:t>
      </w:r>
      <w:r w:rsidR="00046A2D">
        <w:rPr>
          <w:rFonts w:ascii="Arial"/>
        </w:rPr>
        <w:t xml:space="preserve">. </w:t>
      </w:r>
      <w:r w:rsidR="00046A2D" w:rsidRPr="002F790D">
        <w:rPr>
          <w:rFonts w:ascii="Arial"/>
        </w:rPr>
        <w:t xml:space="preserve">Where such a disclosure is made the Authority shall ensure that the recipient is made aware of its confidentiality; </w:t>
      </w:r>
    </w:p>
    <w:p w14:paraId="02E3D349" w14:textId="77777777" w:rsidR="00230E3D" w:rsidRPr="002F790D" w:rsidRDefault="00230E3D" w:rsidP="00C20FCA">
      <w:pPr>
        <w:pStyle w:val="ListParagraph"/>
        <w:numPr>
          <w:ilvl w:val="1"/>
          <w:numId w:val="9"/>
        </w:numPr>
        <w:tabs>
          <w:tab w:val="left" w:pos="1560"/>
        </w:tabs>
        <w:spacing w:before="2"/>
        <w:ind w:right="666" w:firstLine="0"/>
        <w:rPr>
          <w:rFonts w:ascii="Arial" w:eastAsia="Arial" w:hAnsi="Arial" w:cs="Arial"/>
          <w:szCs w:val="18"/>
        </w:rPr>
      </w:pPr>
      <w:r w:rsidRPr="002F790D">
        <w:rPr>
          <w:rFonts w:ascii="Arial"/>
        </w:rPr>
        <w:t>to Parliament and</w:t>
      </w:r>
      <w:r w:rsidRPr="002F790D">
        <w:rPr>
          <w:rFonts w:ascii="Arial"/>
          <w:spacing w:val="-4"/>
        </w:rPr>
        <w:t xml:space="preserve"> </w:t>
      </w:r>
      <w:r w:rsidRPr="002F790D">
        <w:rPr>
          <w:rFonts w:ascii="Arial"/>
        </w:rPr>
        <w:t>Parliamentary Committees or if required by any</w:t>
      </w:r>
      <w:r w:rsidRPr="002F790D">
        <w:rPr>
          <w:rFonts w:ascii="Arial"/>
          <w:spacing w:val="-16"/>
        </w:rPr>
        <w:t xml:space="preserve"> </w:t>
      </w:r>
      <w:r w:rsidRPr="002F790D">
        <w:rPr>
          <w:rFonts w:ascii="Arial"/>
        </w:rPr>
        <w:t>Parliamentary reporting requirement;</w:t>
      </w:r>
    </w:p>
    <w:p w14:paraId="792D587B" w14:textId="77777777" w:rsidR="00230E3D" w:rsidRPr="002F790D" w:rsidRDefault="00230E3D" w:rsidP="00C20FCA">
      <w:pPr>
        <w:pStyle w:val="ListParagraph"/>
        <w:numPr>
          <w:ilvl w:val="1"/>
          <w:numId w:val="9"/>
        </w:numPr>
        <w:tabs>
          <w:tab w:val="left" w:pos="1560"/>
        </w:tabs>
        <w:ind w:right="498" w:firstLine="0"/>
        <w:rPr>
          <w:rFonts w:ascii="Arial" w:eastAsia="Arial" w:hAnsi="Arial" w:cs="Arial"/>
          <w:szCs w:val="18"/>
        </w:rPr>
      </w:pPr>
      <w:r w:rsidRPr="002F790D">
        <w:rPr>
          <w:rFonts w:ascii="Arial"/>
        </w:rPr>
        <w:t>to the extent that the Authority</w:t>
      </w:r>
      <w:r w:rsidRPr="002F790D">
        <w:rPr>
          <w:rFonts w:ascii="Arial"/>
          <w:spacing w:val="-12"/>
        </w:rPr>
        <w:t xml:space="preserve"> </w:t>
      </w:r>
      <w:r w:rsidRPr="002F790D">
        <w:rPr>
          <w:rFonts w:ascii="Arial"/>
        </w:rPr>
        <w:t>(acting reasonably) deems disclosure necessary</w:t>
      </w:r>
      <w:r w:rsidRPr="002F790D">
        <w:rPr>
          <w:rFonts w:ascii="Arial"/>
          <w:spacing w:val="-8"/>
        </w:rPr>
        <w:t xml:space="preserve"> </w:t>
      </w:r>
      <w:r w:rsidRPr="002F790D">
        <w:rPr>
          <w:rFonts w:ascii="Arial"/>
        </w:rPr>
        <w:t>or appropriate in the course of carrying out its</w:t>
      </w:r>
      <w:r w:rsidRPr="002F790D">
        <w:rPr>
          <w:rFonts w:ascii="Arial"/>
          <w:spacing w:val="-22"/>
        </w:rPr>
        <w:t xml:space="preserve"> </w:t>
      </w:r>
      <w:r w:rsidRPr="002F790D">
        <w:rPr>
          <w:rFonts w:ascii="Arial"/>
        </w:rPr>
        <w:t>public functions;</w:t>
      </w:r>
    </w:p>
    <w:p w14:paraId="5BA85308" w14:textId="27D2AB31" w:rsidR="00230E3D" w:rsidRPr="002F790D" w:rsidRDefault="00046A2D" w:rsidP="00C20FCA">
      <w:pPr>
        <w:pStyle w:val="ListParagraph"/>
        <w:numPr>
          <w:ilvl w:val="1"/>
          <w:numId w:val="9"/>
        </w:numPr>
        <w:tabs>
          <w:tab w:val="left" w:pos="1560"/>
        </w:tabs>
        <w:ind w:left="685" w:right="124" w:firstLine="1"/>
        <w:rPr>
          <w:rFonts w:ascii="Arial" w:eastAsia="Arial" w:hAnsi="Arial" w:cs="Arial"/>
          <w:szCs w:val="18"/>
        </w:rPr>
      </w:pPr>
      <w:r w:rsidRPr="002F790D">
        <w:rPr>
          <w:rFonts w:ascii="Arial"/>
        </w:rPr>
        <w:t xml:space="preserve">subject to clause 13.g below, </w:t>
      </w:r>
      <w:r w:rsidR="00230E3D" w:rsidRPr="002F790D">
        <w:rPr>
          <w:rFonts w:ascii="Arial"/>
        </w:rPr>
        <w:t>on a confidential basis to a</w:t>
      </w:r>
      <w:r w:rsidR="00230E3D" w:rsidRPr="002F790D">
        <w:rPr>
          <w:rFonts w:ascii="Arial"/>
          <w:spacing w:val="-9"/>
        </w:rPr>
        <w:t xml:space="preserve"> </w:t>
      </w:r>
      <w:r w:rsidR="00230E3D" w:rsidRPr="002F790D">
        <w:rPr>
          <w:rFonts w:ascii="Arial"/>
        </w:rPr>
        <w:t>professional adviser, consultant or other person engaged by any</w:t>
      </w:r>
      <w:r w:rsidR="00230E3D" w:rsidRPr="002F790D">
        <w:rPr>
          <w:rFonts w:ascii="Arial"/>
          <w:spacing w:val="-20"/>
        </w:rPr>
        <w:t xml:space="preserve"> </w:t>
      </w:r>
      <w:r w:rsidR="00230E3D" w:rsidRPr="002F790D">
        <w:rPr>
          <w:rFonts w:ascii="Arial"/>
        </w:rPr>
        <w:t>of the entities defined in Schedule 1</w:t>
      </w:r>
      <w:r w:rsidR="00230E3D" w:rsidRPr="002F790D">
        <w:rPr>
          <w:rFonts w:ascii="Arial"/>
          <w:spacing w:val="-4"/>
        </w:rPr>
        <w:t xml:space="preserve"> </w:t>
      </w:r>
      <w:r w:rsidR="00230E3D" w:rsidRPr="002F790D">
        <w:rPr>
          <w:rFonts w:ascii="Arial"/>
        </w:rPr>
        <w:t>(including benchmarking organisations) for any purpose</w:t>
      </w:r>
      <w:r w:rsidR="00230E3D" w:rsidRPr="002F790D">
        <w:rPr>
          <w:rFonts w:ascii="Arial"/>
          <w:spacing w:val="-18"/>
        </w:rPr>
        <w:t xml:space="preserve"> </w:t>
      </w:r>
      <w:r w:rsidR="00230E3D" w:rsidRPr="002F790D">
        <w:rPr>
          <w:rFonts w:ascii="Arial"/>
        </w:rPr>
        <w:t>re</w:t>
      </w:r>
      <w:r w:rsidR="00C579D7" w:rsidRPr="002F790D">
        <w:rPr>
          <w:rFonts w:ascii="Arial"/>
        </w:rPr>
        <w:t>lating to or connected with the</w:t>
      </w:r>
      <w:r w:rsidR="00230E3D" w:rsidRPr="002F790D">
        <w:rPr>
          <w:rFonts w:ascii="Arial"/>
        </w:rPr>
        <w:t xml:space="preserve"> Contract;</w:t>
      </w:r>
    </w:p>
    <w:p w14:paraId="63863D7C" w14:textId="7F90FDBF" w:rsidR="00230E3D" w:rsidRPr="002F790D" w:rsidRDefault="00046A2D" w:rsidP="00C20FCA">
      <w:pPr>
        <w:pStyle w:val="ListParagraph"/>
        <w:numPr>
          <w:ilvl w:val="1"/>
          <w:numId w:val="9"/>
        </w:numPr>
        <w:tabs>
          <w:tab w:val="left" w:pos="1560"/>
        </w:tabs>
        <w:ind w:left="685" w:right="314" w:firstLine="0"/>
        <w:rPr>
          <w:rFonts w:ascii="Arial" w:eastAsia="Arial" w:hAnsi="Arial" w:cs="Arial"/>
          <w:szCs w:val="18"/>
        </w:rPr>
      </w:pPr>
      <w:r w:rsidRPr="002F790D">
        <w:rPr>
          <w:rFonts w:ascii="Arial"/>
        </w:rPr>
        <w:t xml:space="preserve">subject to clause 13.g below, </w:t>
      </w:r>
      <w:r w:rsidR="00230E3D" w:rsidRPr="002F790D">
        <w:rPr>
          <w:rFonts w:ascii="Arial"/>
        </w:rPr>
        <w:t>on a confidential basis for the purpose</w:t>
      </w:r>
      <w:r w:rsidR="00230E3D" w:rsidRPr="002F790D">
        <w:rPr>
          <w:rFonts w:ascii="Arial"/>
          <w:spacing w:val="-16"/>
        </w:rPr>
        <w:t xml:space="preserve"> </w:t>
      </w:r>
      <w:r w:rsidR="00230E3D" w:rsidRPr="002F790D">
        <w:rPr>
          <w:rFonts w:ascii="Arial"/>
        </w:rPr>
        <w:t>of</w:t>
      </w:r>
      <w:r w:rsidR="00230E3D" w:rsidRPr="002F790D">
        <w:rPr>
          <w:rFonts w:ascii="Arial"/>
          <w:spacing w:val="-2"/>
        </w:rPr>
        <w:t xml:space="preserve"> </w:t>
      </w:r>
      <w:r w:rsidR="00230E3D" w:rsidRPr="002F790D">
        <w:rPr>
          <w:rFonts w:ascii="Arial"/>
        </w:rPr>
        <w:t>the exercise of its rights under the Contract;</w:t>
      </w:r>
      <w:r w:rsidR="00230E3D" w:rsidRPr="002F790D">
        <w:rPr>
          <w:rFonts w:ascii="Arial"/>
          <w:spacing w:val="-13"/>
        </w:rPr>
        <w:t xml:space="preserve"> </w:t>
      </w:r>
      <w:r w:rsidR="00230E3D" w:rsidRPr="002F790D">
        <w:rPr>
          <w:rFonts w:ascii="Arial"/>
        </w:rPr>
        <w:t>or</w:t>
      </w:r>
    </w:p>
    <w:p w14:paraId="2FF1A73F" w14:textId="77777777" w:rsidR="00230E3D" w:rsidRPr="002F790D" w:rsidRDefault="00230E3D" w:rsidP="00C20FCA">
      <w:pPr>
        <w:pStyle w:val="ListParagraph"/>
        <w:numPr>
          <w:ilvl w:val="1"/>
          <w:numId w:val="9"/>
        </w:numPr>
        <w:tabs>
          <w:tab w:val="left" w:pos="1560"/>
        </w:tabs>
        <w:ind w:left="685" w:right="183" w:firstLine="0"/>
        <w:rPr>
          <w:rFonts w:ascii="Arial" w:eastAsia="Arial" w:hAnsi="Arial" w:cs="Arial"/>
          <w:szCs w:val="18"/>
        </w:rPr>
      </w:pPr>
      <w:r w:rsidRPr="002F790D">
        <w:rPr>
          <w:rFonts w:ascii="Arial"/>
        </w:rPr>
        <w:t>on a confidential basis to a proposed</w:t>
      </w:r>
      <w:r w:rsidRPr="002F790D">
        <w:rPr>
          <w:rFonts w:ascii="Arial"/>
          <w:spacing w:val="-15"/>
        </w:rPr>
        <w:t xml:space="preserve"> </w:t>
      </w:r>
      <w:r w:rsidRPr="002F790D">
        <w:rPr>
          <w:rFonts w:ascii="Arial"/>
        </w:rPr>
        <w:t>body in connection with any assignment, novation</w:t>
      </w:r>
      <w:r w:rsidRPr="002F790D">
        <w:rPr>
          <w:rFonts w:ascii="Arial"/>
          <w:spacing w:val="-5"/>
        </w:rPr>
        <w:t xml:space="preserve"> </w:t>
      </w:r>
      <w:r w:rsidRPr="002F790D">
        <w:rPr>
          <w:rFonts w:ascii="Arial"/>
        </w:rPr>
        <w:t>or disposal of any of its rights, obligations or</w:t>
      </w:r>
      <w:r w:rsidRPr="002F790D">
        <w:rPr>
          <w:rFonts w:ascii="Arial"/>
          <w:spacing w:val="-18"/>
        </w:rPr>
        <w:t xml:space="preserve"> </w:t>
      </w:r>
      <w:r w:rsidRPr="002F790D">
        <w:rPr>
          <w:rFonts w:ascii="Arial"/>
        </w:rPr>
        <w:t>liabilities under the Contract;</w:t>
      </w:r>
    </w:p>
    <w:p w14:paraId="64A9F69F" w14:textId="77777777" w:rsidR="00230E3D" w:rsidRPr="002F790D" w:rsidRDefault="00230E3D" w:rsidP="00230E3D">
      <w:pPr>
        <w:pStyle w:val="BodyText"/>
        <w:ind w:left="685" w:right="124"/>
      </w:pPr>
      <w:r w:rsidRPr="002F790D">
        <w:t>and for the purposes of the foregoing, references</w:t>
      </w:r>
      <w:r w:rsidRPr="002F790D">
        <w:rPr>
          <w:spacing w:val="-16"/>
        </w:rPr>
        <w:t xml:space="preserve"> </w:t>
      </w:r>
      <w:r w:rsidRPr="002F790D">
        <w:t>to disclosure on a confidential basis shall</w:t>
      </w:r>
      <w:r w:rsidRPr="002F790D">
        <w:rPr>
          <w:spacing w:val="-12"/>
        </w:rPr>
        <w:t xml:space="preserve"> </w:t>
      </w:r>
      <w:r w:rsidRPr="002F790D">
        <w:t>mean disclosure subject to a confidentiality agreement</w:t>
      </w:r>
      <w:r w:rsidRPr="002F790D">
        <w:rPr>
          <w:spacing w:val="-17"/>
        </w:rPr>
        <w:t xml:space="preserve"> </w:t>
      </w:r>
      <w:r w:rsidRPr="002F790D">
        <w:t>or arrangement containing terms no less stringent</w:t>
      </w:r>
      <w:r w:rsidRPr="002F790D">
        <w:rPr>
          <w:spacing w:val="-19"/>
        </w:rPr>
        <w:t xml:space="preserve"> </w:t>
      </w:r>
      <w:r w:rsidRPr="002F790D">
        <w:t>than those placed on the Authority under this</w:t>
      </w:r>
      <w:r w:rsidRPr="002F790D">
        <w:rPr>
          <w:spacing w:val="-24"/>
        </w:rPr>
        <w:t xml:space="preserve"> </w:t>
      </w:r>
      <w:r w:rsidRPr="002F790D">
        <w:t>condition.</w:t>
      </w:r>
    </w:p>
    <w:p w14:paraId="2712C255" w14:textId="40FE063B" w:rsidR="00F711BB" w:rsidRDefault="00046A2D" w:rsidP="00046A2D">
      <w:pPr>
        <w:pStyle w:val="ListParagraph"/>
        <w:tabs>
          <w:tab w:val="left" w:pos="622"/>
        </w:tabs>
        <w:ind w:left="120" w:right="161"/>
        <w:rPr>
          <w:rFonts w:ascii="Arial"/>
        </w:rPr>
      </w:pPr>
      <w:r w:rsidRPr="002F790D">
        <w:rPr>
          <w:rFonts w:ascii="Arial"/>
        </w:rPr>
        <w:t xml:space="preserve">g. </w:t>
      </w:r>
      <w:r w:rsidR="00F711BB" w:rsidRPr="002F790D">
        <w:rPr>
          <w:rFonts w:ascii="Arial"/>
        </w:rPr>
        <w:tab/>
      </w:r>
      <w:r w:rsidRPr="002F790D">
        <w:rPr>
          <w:rFonts w:ascii="Arial"/>
        </w:rPr>
        <w:t xml:space="preserve">Where the Authority intends to disclose Information to a commercial entity which is not a Central Government Body in accordance with clauses 13.f.(4) or 13.f.(5) above, the Authority will </w:t>
      </w:r>
      <w:r w:rsidR="004D1ED0">
        <w:rPr>
          <w:rFonts w:ascii="Arial"/>
        </w:rPr>
        <w:t>endeavour</w:t>
      </w:r>
      <w:r w:rsidRPr="002F790D">
        <w:rPr>
          <w:rFonts w:ascii="Arial"/>
        </w:rPr>
        <w:t xml:space="preserve"> to provide the Contractor with 3 Business Days’</w:t>
      </w:r>
      <w:r w:rsidR="00F711BB" w:rsidRPr="002F790D">
        <w:rPr>
          <w:rFonts w:ascii="Arial"/>
        </w:rPr>
        <w:t xml:space="preserve"> notice in advance of such disclosure. In relation to a disclosure of Information made under clause 13.f. (3)</w:t>
      </w:r>
      <w:r w:rsidRPr="002F790D">
        <w:rPr>
          <w:rFonts w:ascii="Arial"/>
        </w:rPr>
        <w:t xml:space="preserve"> </w:t>
      </w:r>
      <w:r w:rsidR="00F711BB" w:rsidRPr="002F790D">
        <w:rPr>
          <w:rFonts w:ascii="Arial"/>
        </w:rPr>
        <w:t xml:space="preserve">above, if reasonably requested by the Contractor within 2 Business Days of such notice being given, where the Authority has not already done so, it will </w:t>
      </w:r>
      <w:r w:rsidR="004D1ED0">
        <w:rPr>
          <w:rFonts w:ascii="Arial"/>
        </w:rPr>
        <w:t>endeavour</w:t>
      </w:r>
      <w:r w:rsidR="00F711BB" w:rsidRPr="002F790D">
        <w:rPr>
          <w:rFonts w:ascii="Arial"/>
        </w:rPr>
        <w:t xml:space="preserve"> to procure from the intended recipient of the Information an agreement containing confidentiality terms the same as, or substantially similar to, those placed on the Authority under this Condition.</w:t>
      </w:r>
    </w:p>
    <w:p w14:paraId="676730B0" w14:textId="6E864605" w:rsidR="00547C0A" w:rsidRDefault="00F711BB" w:rsidP="00046A2D">
      <w:pPr>
        <w:pStyle w:val="ListParagraph"/>
        <w:tabs>
          <w:tab w:val="left" w:pos="622"/>
        </w:tabs>
        <w:ind w:left="120" w:right="161"/>
        <w:rPr>
          <w:rFonts w:ascii="Arial" w:eastAsia="Arial" w:hAnsi="Arial" w:cs="Arial"/>
          <w:szCs w:val="18"/>
        </w:rPr>
      </w:pPr>
      <w:r>
        <w:rPr>
          <w:rFonts w:ascii="Arial"/>
        </w:rPr>
        <w:t xml:space="preserve">h. </w:t>
      </w:r>
      <w:r>
        <w:rPr>
          <w:rFonts w:ascii="Arial"/>
        </w:rPr>
        <w:tab/>
      </w:r>
      <w:r w:rsidR="00547C0A">
        <w:rPr>
          <w:rFonts w:ascii="Arial"/>
        </w:rPr>
        <w:t>Before sharing any Information in accordance</w:t>
      </w:r>
      <w:r w:rsidR="00547C0A">
        <w:rPr>
          <w:rFonts w:ascii="Arial"/>
          <w:spacing w:val="-15"/>
        </w:rPr>
        <w:t xml:space="preserve"> </w:t>
      </w:r>
      <w:r w:rsidR="00547C0A">
        <w:rPr>
          <w:rFonts w:ascii="Arial"/>
        </w:rPr>
        <w:t xml:space="preserve">with clause </w:t>
      </w:r>
      <w:hyperlink w:anchor="_bookmark27" w:history="1">
        <w:r w:rsidR="00C579D7">
          <w:rPr>
            <w:rFonts w:ascii="Arial"/>
          </w:rPr>
          <w:t>13</w:t>
        </w:r>
        <w:r w:rsidR="00547C0A">
          <w:rPr>
            <w:rFonts w:ascii="Arial"/>
          </w:rPr>
          <w:t>.f,</w:t>
        </w:r>
      </w:hyperlink>
      <w:r w:rsidR="00547C0A">
        <w:rPr>
          <w:rFonts w:ascii="Arial"/>
        </w:rPr>
        <w:t xml:space="preserve"> the Authority may redact the Information.</w:t>
      </w:r>
      <w:r w:rsidR="00547C0A">
        <w:rPr>
          <w:rFonts w:ascii="Arial"/>
          <w:spacing w:val="31"/>
        </w:rPr>
        <w:t xml:space="preserve"> </w:t>
      </w:r>
      <w:r w:rsidR="00547C0A">
        <w:rPr>
          <w:rFonts w:ascii="Arial"/>
        </w:rPr>
        <w:t>Any decision to redact Information made by the Authority shall</w:t>
      </w:r>
      <w:r w:rsidR="00547C0A">
        <w:rPr>
          <w:rFonts w:ascii="Arial"/>
          <w:spacing w:val="-23"/>
        </w:rPr>
        <w:t xml:space="preserve"> </w:t>
      </w:r>
      <w:r w:rsidR="00547C0A">
        <w:rPr>
          <w:rFonts w:ascii="Arial"/>
        </w:rPr>
        <w:t>be final.</w:t>
      </w:r>
    </w:p>
    <w:p w14:paraId="7CC3C499" w14:textId="36AB8D5F" w:rsidR="00547C0A" w:rsidRPr="00547C0A" w:rsidRDefault="00F711BB" w:rsidP="00F711BB">
      <w:pPr>
        <w:pStyle w:val="ListParagraph"/>
        <w:tabs>
          <w:tab w:val="left" w:pos="622"/>
        </w:tabs>
        <w:ind w:left="119" w:right="164"/>
        <w:rPr>
          <w:rFonts w:ascii="Arial" w:eastAsia="Arial" w:hAnsi="Arial" w:cs="Arial"/>
          <w:szCs w:val="18"/>
        </w:rPr>
      </w:pPr>
      <w:r>
        <w:rPr>
          <w:rFonts w:ascii="Arial" w:eastAsia="Arial" w:hAnsi="Arial" w:cs="Arial"/>
          <w:szCs w:val="18"/>
        </w:rPr>
        <w:t>i.</w:t>
      </w:r>
      <w:r>
        <w:rPr>
          <w:rFonts w:ascii="Arial" w:eastAsia="Arial" w:hAnsi="Arial" w:cs="Arial"/>
          <w:szCs w:val="18"/>
        </w:rPr>
        <w:tab/>
      </w:r>
      <w:r w:rsidR="00547C0A">
        <w:rPr>
          <w:rFonts w:ascii="Arial" w:eastAsia="Arial" w:hAnsi="Arial" w:cs="Arial"/>
          <w:szCs w:val="18"/>
        </w:rPr>
        <w:t>The Authority shall not be in breach of the</w:t>
      </w:r>
      <w:r w:rsidR="00547C0A">
        <w:rPr>
          <w:rFonts w:ascii="Arial" w:eastAsia="Arial" w:hAnsi="Arial" w:cs="Arial"/>
          <w:spacing w:val="-17"/>
          <w:szCs w:val="18"/>
        </w:rPr>
        <w:t xml:space="preserve"> </w:t>
      </w:r>
      <w:r w:rsidR="00547C0A">
        <w:rPr>
          <w:rFonts w:ascii="Arial" w:eastAsia="Arial" w:hAnsi="Arial" w:cs="Arial"/>
          <w:szCs w:val="18"/>
        </w:rPr>
        <w:t>Contract where disclosure of Information is made solely and to</w:t>
      </w:r>
      <w:r w:rsidR="00547C0A">
        <w:rPr>
          <w:rFonts w:ascii="Arial" w:eastAsia="Arial" w:hAnsi="Arial" w:cs="Arial"/>
          <w:spacing w:val="-13"/>
          <w:szCs w:val="18"/>
        </w:rPr>
        <w:t xml:space="preserve"> </w:t>
      </w:r>
      <w:r w:rsidR="00547C0A">
        <w:rPr>
          <w:rFonts w:ascii="Arial" w:eastAsia="Arial" w:hAnsi="Arial" w:cs="Arial"/>
          <w:szCs w:val="18"/>
        </w:rPr>
        <w:t>the extent necessary to comply with the Freedom of</w:t>
      </w:r>
      <w:r w:rsidR="00547C0A">
        <w:rPr>
          <w:rFonts w:ascii="Arial" w:eastAsia="Arial" w:hAnsi="Arial" w:cs="Arial"/>
          <w:spacing w:val="-20"/>
          <w:szCs w:val="18"/>
        </w:rPr>
        <w:t xml:space="preserve"> </w:t>
      </w:r>
      <w:r w:rsidR="00547C0A">
        <w:rPr>
          <w:rFonts w:ascii="Arial" w:eastAsia="Arial" w:hAnsi="Arial" w:cs="Arial"/>
          <w:szCs w:val="18"/>
        </w:rPr>
        <w:t>Information Act 2000 (the “Act”) or the Environmental</w:t>
      </w:r>
      <w:r w:rsidR="00547C0A">
        <w:rPr>
          <w:rFonts w:ascii="Arial" w:eastAsia="Arial" w:hAnsi="Arial" w:cs="Arial"/>
          <w:spacing w:val="-6"/>
          <w:szCs w:val="18"/>
        </w:rPr>
        <w:t xml:space="preserve"> </w:t>
      </w:r>
      <w:r w:rsidR="00547C0A">
        <w:rPr>
          <w:rFonts w:ascii="Arial" w:eastAsia="Arial" w:hAnsi="Arial" w:cs="Arial"/>
          <w:szCs w:val="18"/>
        </w:rPr>
        <w:t>Information Regulations 2004 (the “Regulations”). To the</w:t>
      </w:r>
      <w:r w:rsidR="00547C0A">
        <w:rPr>
          <w:rFonts w:ascii="Arial" w:eastAsia="Arial" w:hAnsi="Arial" w:cs="Arial"/>
          <w:spacing w:val="-3"/>
          <w:szCs w:val="18"/>
        </w:rPr>
        <w:t xml:space="preserve"> </w:t>
      </w:r>
      <w:r w:rsidR="00547C0A">
        <w:rPr>
          <w:rFonts w:ascii="Arial" w:eastAsia="Arial" w:hAnsi="Arial" w:cs="Arial"/>
          <w:szCs w:val="18"/>
        </w:rPr>
        <w:t>extent permitted by the time for compliance under the Act or</w:t>
      </w:r>
      <w:r w:rsidR="00547C0A">
        <w:rPr>
          <w:rFonts w:ascii="Arial" w:eastAsia="Arial" w:hAnsi="Arial" w:cs="Arial"/>
          <w:spacing w:val="-12"/>
          <w:szCs w:val="18"/>
        </w:rPr>
        <w:t xml:space="preserve"> </w:t>
      </w:r>
      <w:r w:rsidR="00547C0A">
        <w:rPr>
          <w:rFonts w:ascii="Arial" w:eastAsia="Arial" w:hAnsi="Arial" w:cs="Arial"/>
          <w:szCs w:val="18"/>
        </w:rPr>
        <w:t>the Regulations, the Authority shall consult the Contractor</w:t>
      </w:r>
      <w:r w:rsidR="00547C0A">
        <w:rPr>
          <w:rFonts w:ascii="Arial" w:eastAsia="Arial" w:hAnsi="Arial" w:cs="Arial"/>
          <w:spacing w:val="-25"/>
          <w:szCs w:val="18"/>
        </w:rPr>
        <w:t xml:space="preserve"> </w:t>
      </w:r>
      <w:r w:rsidR="00547C0A">
        <w:rPr>
          <w:rFonts w:ascii="Arial" w:eastAsia="Arial" w:hAnsi="Arial" w:cs="Arial"/>
          <w:szCs w:val="18"/>
        </w:rPr>
        <w:t>where the Authority is considering the disclosure of</w:t>
      </w:r>
      <w:r w:rsidR="00547C0A">
        <w:rPr>
          <w:rFonts w:ascii="Arial" w:eastAsia="Arial" w:hAnsi="Arial" w:cs="Arial"/>
          <w:spacing w:val="-12"/>
          <w:szCs w:val="18"/>
        </w:rPr>
        <w:t xml:space="preserve"> </w:t>
      </w:r>
      <w:r w:rsidR="00547C0A">
        <w:rPr>
          <w:rFonts w:ascii="Arial" w:eastAsia="Arial" w:hAnsi="Arial" w:cs="Arial"/>
          <w:szCs w:val="18"/>
        </w:rPr>
        <w:t>Information under the Act or the Regulations and, in any event,</w:t>
      </w:r>
      <w:r w:rsidR="00547C0A">
        <w:rPr>
          <w:rFonts w:ascii="Arial" w:eastAsia="Arial" w:hAnsi="Arial" w:cs="Arial"/>
          <w:spacing w:val="-13"/>
          <w:szCs w:val="18"/>
        </w:rPr>
        <w:t xml:space="preserve"> </w:t>
      </w:r>
      <w:r w:rsidR="00547C0A">
        <w:rPr>
          <w:rFonts w:ascii="Arial" w:eastAsia="Arial" w:hAnsi="Arial" w:cs="Arial"/>
          <w:szCs w:val="18"/>
        </w:rPr>
        <w:t xml:space="preserve">shall </w:t>
      </w:r>
      <w:r w:rsidR="00547C0A" w:rsidRPr="00547C0A">
        <w:rPr>
          <w:rFonts w:ascii="Arial" w:eastAsia="Arial" w:hAnsi="Arial" w:cs="Arial"/>
          <w:szCs w:val="18"/>
          <w:lang w:val="en-GB"/>
        </w:rPr>
        <w:t>provide prior notification to the Contractor of any decision to disclose the Information.</w:t>
      </w:r>
      <w:r w:rsidR="00547C0A">
        <w:rPr>
          <w:rFonts w:ascii="Arial" w:eastAsia="Arial" w:hAnsi="Arial" w:cs="Arial"/>
          <w:szCs w:val="18"/>
          <w:lang w:val="en-GB"/>
        </w:rPr>
        <w:t xml:space="preserve"> </w:t>
      </w:r>
      <w:r w:rsidR="00547C0A" w:rsidRPr="00547C0A">
        <w:rPr>
          <w:rFonts w:ascii="Arial" w:eastAsia="Arial" w:hAnsi="Arial" w:cs="Arial"/>
          <w:szCs w:val="18"/>
          <w:lang w:val="en-GB"/>
        </w:rPr>
        <w:t xml:space="preserve">The Contractor acknowledges and accepts that </w:t>
      </w:r>
      <w:r w:rsidR="00C579D7">
        <w:rPr>
          <w:rFonts w:ascii="Arial" w:eastAsia="Arial" w:hAnsi="Arial" w:cs="Arial"/>
          <w:szCs w:val="18"/>
          <w:lang w:val="en-GB"/>
        </w:rPr>
        <w:t>their</w:t>
      </w:r>
      <w:r w:rsidR="00547C0A" w:rsidRPr="00547C0A">
        <w:rPr>
          <w:rFonts w:ascii="Arial" w:eastAsia="Arial" w:hAnsi="Arial" w:cs="Arial"/>
          <w:szCs w:val="18"/>
          <w:lang w:val="en-GB"/>
        </w:rPr>
        <w:t xml:space="preserve">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7D5A1AAA" w14:textId="2E6CBB33" w:rsidR="00FC4DB7" w:rsidRDefault="00F711BB" w:rsidP="00F711BB">
      <w:pPr>
        <w:pStyle w:val="ListParagraph"/>
        <w:tabs>
          <w:tab w:val="left" w:pos="622"/>
        </w:tabs>
        <w:ind w:left="119" w:right="164"/>
        <w:rPr>
          <w:rFonts w:ascii="Arial"/>
        </w:rPr>
      </w:pPr>
      <w:r>
        <w:rPr>
          <w:rFonts w:ascii="Arial"/>
        </w:rPr>
        <w:t>j.</w:t>
      </w:r>
      <w:r>
        <w:rPr>
          <w:rFonts w:ascii="Arial"/>
        </w:rPr>
        <w:tab/>
      </w:r>
      <w:r w:rsidR="00547C0A">
        <w:rPr>
          <w:rFonts w:ascii="Arial"/>
        </w:rPr>
        <w:t>Nothing in this condition shall affect the</w:t>
      </w:r>
      <w:r w:rsidR="00547C0A">
        <w:rPr>
          <w:rFonts w:ascii="Arial"/>
          <w:spacing w:val="-14"/>
        </w:rPr>
        <w:t xml:space="preserve"> </w:t>
      </w:r>
      <w:r w:rsidR="00547C0A">
        <w:rPr>
          <w:rFonts w:ascii="Arial"/>
        </w:rPr>
        <w:t>Parties' obligations of confidentiality where Information is</w:t>
      </w:r>
      <w:r w:rsidR="00547C0A">
        <w:rPr>
          <w:rFonts w:ascii="Arial"/>
          <w:spacing w:val="-24"/>
        </w:rPr>
        <w:t xml:space="preserve"> </w:t>
      </w:r>
      <w:r w:rsidR="00547C0A">
        <w:rPr>
          <w:rFonts w:ascii="Arial"/>
        </w:rPr>
        <w:t>disclosed orally in</w:t>
      </w:r>
      <w:r w:rsidR="00547C0A">
        <w:rPr>
          <w:rFonts w:ascii="Arial"/>
          <w:spacing w:val="-1"/>
        </w:rPr>
        <w:t xml:space="preserve"> </w:t>
      </w:r>
      <w:r w:rsidR="00547C0A">
        <w:rPr>
          <w:rFonts w:ascii="Arial"/>
        </w:rPr>
        <w:t>confidence</w:t>
      </w:r>
      <w:r w:rsidR="00E23248">
        <w:rPr>
          <w:rFonts w:ascii="Arial"/>
        </w:rPr>
        <w:t>.</w:t>
      </w:r>
    </w:p>
    <w:p w14:paraId="1C56638E" w14:textId="77777777" w:rsidR="00606E74" w:rsidRPr="00FC4DB7" w:rsidRDefault="00606E74" w:rsidP="00F711BB">
      <w:pPr>
        <w:pStyle w:val="ListParagraph"/>
        <w:tabs>
          <w:tab w:val="left" w:pos="622"/>
        </w:tabs>
        <w:ind w:left="119" w:right="164"/>
        <w:rPr>
          <w:rFonts w:ascii="Arial" w:eastAsia="Arial" w:hAnsi="Arial" w:cs="Arial"/>
          <w:szCs w:val="18"/>
        </w:rPr>
      </w:pPr>
    </w:p>
    <w:p w14:paraId="04BDD9FB" w14:textId="4AE59B21" w:rsidR="00FC4DB7" w:rsidRDefault="00FC4DB7" w:rsidP="00FC4DB7">
      <w:pPr>
        <w:pStyle w:val="Heading3"/>
      </w:pPr>
      <w:bookmarkStart w:id="27" w:name="_Toc147412087"/>
      <w:r w:rsidRPr="00FC4DB7">
        <w:t>Publicity and Communications with the Media</w:t>
      </w:r>
      <w:bookmarkEnd w:id="27"/>
    </w:p>
    <w:p w14:paraId="02602D28" w14:textId="39400049" w:rsidR="00821167" w:rsidRDefault="00FC134F" w:rsidP="00EF1236">
      <w:pPr>
        <w:pStyle w:val="ListParagraph"/>
        <w:ind w:left="142"/>
      </w:pPr>
      <w:r w:rsidRPr="00EF1236">
        <w:t>The Contractor shall not and shall ensure that any employee or Subcontractor shall not communicate with representatives of the press, television, radio or other media on any matter concerning the Contract unless the Authority has given its prior written consent</w:t>
      </w:r>
      <w:r w:rsidR="00606E74">
        <w:t>.</w:t>
      </w:r>
    </w:p>
    <w:p w14:paraId="6757C230" w14:textId="77777777" w:rsidR="00606E74" w:rsidRPr="00EF1236" w:rsidRDefault="00606E74" w:rsidP="00EF1236">
      <w:pPr>
        <w:pStyle w:val="ListParagraph"/>
        <w:ind w:left="142"/>
      </w:pPr>
    </w:p>
    <w:p w14:paraId="3EB10922" w14:textId="3D16F457" w:rsidR="00FC4DB7" w:rsidRDefault="00FC4DB7" w:rsidP="00EF1236">
      <w:pPr>
        <w:pStyle w:val="Heading3"/>
      </w:pPr>
      <w:bookmarkStart w:id="28" w:name="_Toc147412088"/>
      <w:r w:rsidRPr="00FC4DB7">
        <w:t>Change of Control of Contractor</w:t>
      </w:r>
      <w:bookmarkEnd w:id="28"/>
    </w:p>
    <w:p w14:paraId="28B840A3" w14:textId="1C0B3B04" w:rsidR="00EF1236" w:rsidRDefault="00EF1236" w:rsidP="00C20FCA">
      <w:pPr>
        <w:pStyle w:val="ListParagraph"/>
        <w:numPr>
          <w:ilvl w:val="0"/>
          <w:numId w:val="11"/>
        </w:numPr>
        <w:tabs>
          <w:tab w:val="left" w:pos="622"/>
        </w:tabs>
        <w:spacing w:before="4"/>
        <w:ind w:right="47" w:firstLine="0"/>
        <w:rPr>
          <w:rFonts w:ascii="Arial" w:eastAsia="Arial" w:hAnsi="Arial" w:cs="Arial"/>
          <w:szCs w:val="18"/>
        </w:rPr>
      </w:pPr>
      <w:r>
        <w:rPr>
          <w:rFonts w:ascii="Arial"/>
        </w:rPr>
        <w:t>The Contractor shall notify the Representative of</w:t>
      </w:r>
      <w:r>
        <w:rPr>
          <w:rFonts w:ascii="Arial"/>
          <w:spacing w:val="-16"/>
        </w:rPr>
        <w:t xml:space="preserve"> </w:t>
      </w:r>
      <w:r>
        <w:rPr>
          <w:rFonts w:ascii="Arial"/>
        </w:rPr>
        <w:t xml:space="preserve">the Authority at the address given in clause </w:t>
      </w:r>
      <w:hyperlink w:anchor="_bookmark32" w:history="1">
        <w:r>
          <w:rPr>
            <w:rFonts w:ascii="Arial"/>
          </w:rPr>
          <w:t>1</w:t>
        </w:r>
        <w:r w:rsidR="00C579D7">
          <w:rPr>
            <w:rFonts w:ascii="Arial"/>
          </w:rPr>
          <w:t>5</w:t>
        </w:r>
        <w:r>
          <w:rPr>
            <w:rFonts w:ascii="Arial"/>
          </w:rPr>
          <w:t>.b,</w:t>
        </w:r>
      </w:hyperlink>
      <w:r>
        <w:rPr>
          <w:rFonts w:ascii="Arial"/>
        </w:rPr>
        <w:t xml:space="preserve"> as soon</w:t>
      </w:r>
      <w:r>
        <w:rPr>
          <w:rFonts w:ascii="Arial"/>
          <w:spacing w:val="-14"/>
        </w:rPr>
        <w:t xml:space="preserve"> </w:t>
      </w:r>
      <w:r>
        <w:rPr>
          <w:rFonts w:ascii="Arial"/>
        </w:rPr>
        <w:t>as practicable, in writing of any intended, planned or</w:t>
      </w:r>
      <w:r>
        <w:rPr>
          <w:rFonts w:ascii="Arial"/>
          <w:spacing w:val="-13"/>
        </w:rPr>
        <w:t xml:space="preserve"> </w:t>
      </w:r>
      <w:r>
        <w:rPr>
          <w:rFonts w:ascii="Arial"/>
        </w:rPr>
        <w:t>actual change in control of the Contractor, including any</w:t>
      </w:r>
      <w:r>
        <w:rPr>
          <w:rFonts w:ascii="Arial"/>
          <w:spacing w:val="-8"/>
        </w:rPr>
        <w:t xml:space="preserve"> </w:t>
      </w:r>
      <w:r w:rsidR="00B13D08">
        <w:rPr>
          <w:rFonts w:ascii="Arial"/>
        </w:rPr>
        <w:t>Sub</w:t>
      </w:r>
      <w:r>
        <w:rPr>
          <w:rFonts w:ascii="Arial"/>
        </w:rPr>
        <w:t>contractors. The Contractor shall not be required to</w:t>
      </w:r>
      <w:r>
        <w:rPr>
          <w:rFonts w:ascii="Arial"/>
          <w:spacing w:val="-12"/>
        </w:rPr>
        <w:t xml:space="preserve"> </w:t>
      </w:r>
      <w:r>
        <w:rPr>
          <w:rFonts w:ascii="Arial"/>
        </w:rPr>
        <w:t>submit any notice which is unlawful or is in breach of either any</w:t>
      </w:r>
      <w:r>
        <w:rPr>
          <w:rFonts w:ascii="Arial"/>
          <w:spacing w:val="-23"/>
        </w:rPr>
        <w:t xml:space="preserve"> </w:t>
      </w:r>
      <w:r>
        <w:rPr>
          <w:rFonts w:ascii="Arial"/>
        </w:rPr>
        <w:t>pre- existing non-disclosure agreement or any</w:t>
      </w:r>
      <w:r>
        <w:rPr>
          <w:rFonts w:ascii="Arial"/>
          <w:spacing w:val="-7"/>
        </w:rPr>
        <w:t xml:space="preserve"> </w:t>
      </w:r>
      <w:r>
        <w:rPr>
          <w:rFonts w:ascii="Arial"/>
        </w:rPr>
        <w:t>regulations governing the conduct of the Contractor in the UK or</w:t>
      </w:r>
      <w:r>
        <w:rPr>
          <w:rFonts w:ascii="Arial"/>
          <w:spacing w:val="-15"/>
        </w:rPr>
        <w:t xml:space="preserve"> </w:t>
      </w:r>
      <w:r>
        <w:rPr>
          <w:rFonts w:ascii="Arial"/>
        </w:rPr>
        <w:t>other jurisdictions where the Contractor may be subject to</w:t>
      </w:r>
      <w:r>
        <w:rPr>
          <w:rFonts w:ascii="Arial"/>
          <w:spacing w:val="-15"/>
        </w:rPr>
        <w:t xml:space="preserve"> </w:t>
      </w:r>
      <w:r>
        <w:rPr>
          <w:rFonts w:ascii="Arial"/>
        </w:rPr>
        <w:t>legal sanction arising from issuing such a</w:t>
      </w:r>
      <w:r>
        <w:rPr>
          <w:rFonts w:ascii="Arial"/>
          <w:spacing w:val="-1"/>
        </w:rPr>
        <w:t xml:space="preserve"> </w:t>
      </w:r>
      <w:r>
        <w:rPr>
          <w:rFonts w:ascii="Arial"/>
        </w:rPr>
        <w:t>notice.</w:t>
      </w:r>
    </w:p>
    <w:p w14:paraId="3F946B2E" w14:textId="77777777" w:rsidR="00EF1236" w:rsidRDefault="00EF1236" w:rsidP="00C20FCA">
      <w:pPr>
        <w:pStyle w:val="ListParagraph"/>
        <w:numPr>
          <w:ilvl w:val="0"/>
          <w:numId w:val="11"/>
        </w:numPr>
        <w:tabs>
          <w:tab w:val="left" w:pos="622"/>
        </w:tabs>
        <w:ind w:right="416" w:firstLine="0"/>
        <w:jc w:val="both"/>
        <w:rPr>
          <w:rFonts w:ascii="Arial" w:eastAsia="Arial" w:hAnsi="Arial" w:cs="Arial"/>
          <w:szCs w:val="18"/>
        </w:rPr>
      </w:pPr>
      <w:r>
        <w:rPr>
          <w:rFonts w:ascii="Arial"/>
        </w:rPr>
        <w:t>Each notice of change of control shall be taken</w:t>
      </w:r>
      <w:r>
        <w:rPr>
          <w:rFonts w:ascii="Arial"/>
          <w:spacing w:val="-19"/>
        </w:rPr>
        <w:t xml:space="preserve"> </w:t>
      </w:r>
      <w:r>
        <w:rPr>
          <w:rFonts w:ascii="Arial"/>
        </w:rPr>
        <w:t>to apply to all contracts with the Authority. Notices shall</w:t>
      </w:r>
      <w:r>
        <w:rPr>
          <w:rFonts w:ascii="Arial"/>
          <w:spacing w:val="-24"/>
        </w:rPr>
        <w:t xml:space="preserve"> </w:t>
      </w:r>
      <w:r>
        <w:rPr>
          <w:rFonts w:ascii="Arial"/>
        </w:rPr>
        <w:t>be submitted to:</w:t>
      </w:r>
    </w:p>
    <w:p w14:paraId="3BE0A5DE" w14:textId="77777777" w:rsidR="00EF1236" w:rsidRPr="00FE47CA" w:rsidRDefault="00EF1236" w:rsidP="00EF1236">
      <w:pPr>
        <w:pStyle w:val="BodyText"/>
        <w:spacing w:before="2"/>
        <w:ind w:right="1118"/>
      </w:pPr>
      <w:r w:rsidRPr="00FE47CA">
        <w:t>Mergers &amp; Acquisitions</w:t>
      </w:r>
      <w:r w:rsidRPr="00FE47CA">
        <w:rPr>
          <w:spacing w:val="-2"/>
        </w:rPr>
        <w:t xml:space="preserve"> </w:t>
      </w:r>
      <w:r w:rsidRPr="00FE47CA">
        <w:t>Section</w:t>
      </w:r>
      <w:r w:rsidRPr="00FE47CA">
        <w:rPr>
          <w:spacing w:val="-2"/>
        </w:rPr>
        <w:t xml:space="preserve"> </w:t>
      </w:r>
      <w:r w:rsidRPr="00FE47CA">
        <w:t>Strategic Supplier Management</w:t>
      </w:r>
      <w:r w:rsidRPr="00FE47CA">
        <w:rPr>
          <w:spacing w:val="-14"/>
        </w:rPr>
        <w:t xml:space="preserve"> </w:t>
      </w:r>
      <w:r w:rsidRPr="00FE47CA">
        <w:t xml:space="preserve">Team </w:t>
      </w:r>
    </w:p>
    <w:p w14:paraId="34480D8A" w14:textId="77777777" w:rsidR="00EF1236" w:rsidRPr="00FE47CA" w:rsidRDefault="00EF1236" w:rsidP="00EF1236">
      <w:pPr>
        <w:pStyle w:val="BodyText"/>
        <w:spacing w:before="2"/>
        <w:ind w:right="1118"/>
      </w:pPr>
      <w:r w:rsidRPr="00FE47CA">
        <w:t>Spruce 3b # 1301</w:t>
      </w:r>
    </w:p>
    <w:p w14:paraId="4B3C4372" w14:textId="77777777" w:rsidR="00EF1236" w:rsidRPr="00FE47CA" w:rsidRDefault="00EF1236" w:rsidP="00EF1236">
      <w:pPr>
        <w:pStyle w:val="BodyText"/>
        <w:ind w:right="2223"/>
      </w:pPr>
      <w:r w:rsidRPr="00FE47CA">
        <w:t>MOD Abbey</w:t>
      </w:r>
      <w:r w:rsidRPr="00FE47CA">
        <w:rPr>
          <w:spacing w:val="-6"/>
        </w:rPr>
        <w:t xml:space="preserve"> </w:t>
      </w:r>
      <w:r w:rsidRPr="00FE47CA">
        <w:t>Wood, Bristol, BS34</w:t>
      </w:r>
      <w:r w:rsidRPr="00FE47CA">
        <w:rPr>
          <w:spacing w:val="-2"/>
        </w:rPr>
        <w:t xml:space="preserve"> </w:t>
      </w:r>
      <w:r w:rsidRPr="00FE47CA">
        <w:t>8JH</w:t>
      </w:r>
    </w:p>
    <w:p w14:paraId="61F43DDC" w14:textId="47CA2112" w:rsidR="0045623C" w:rsidRDefault="00E52044" w:rsidP="00EF1236">
      <w:pPr>
        <w:pStyle w:val="BodyText"/>
        <w:ind w:right="2223"/>
        <w:rPr>
          <w:color w:val="1F497D" w:themeColor="text2"/>
          <w:u w:val="single"/>
        </w:rPr>
      </w:pPr>
      <w:r>
        <w:rPr>
          <w:b/>
          <w:u w:val="single"/>
        </w:rPr>
        <w:t>a</w:t>
      </w:r>
      <w:r w:rsidR="0045623C" w:rsidRPr="00E52044">
        <w:rPr>
          <w:b/>
          <w:u w:val="single"/>
        </w:rPr>
        <w:t>nd</w:t>
      </w:r>
      <w:r w:rsidR="0045623C">
        <w:t xml:space="preserve"> emailed to: </w:t>
      </w:r>
      <w:hyperlink r:id="rId15" w:history="1">
        <w:proofErr w:type="spellStart"/>
        <w:r w:rsidR="00446BE9">
          <w:rPr>
            <w:rStyle w:val="Hyperlink"/>
          </w:rPr>
          <w:t>Xxxxxxxxxxxxxxxxxxxxxxxxxxxxxxxxxxxxxxxxx</w:t>
        </w:r>
        <w:proofErr w:type="spellEnd"/>
      </w:hyperlink>
    </w:p>
    <w:p w14:paraId="71F60BC4" w14:textId="123539CF" w:rsidR="00EF1236" w:rsidRDefault="00EF1236" w:rsidP="00B54CAE">
      <w:pPr>
        <w:pStyle w:val="BodyText"/>
        <w:numPr>
          <w:ilvl w:val="0"/>
          <w:numId w:val="76"/>
        </w:numPr>
        <w:ind w:left="142" w:right="42" w:firstLine="12"/>
      </w:pPr>
      <w:r>
        <w:t>The Representative of the Authority shall consider the</w:t>
      </w:r>
      <w:r>
        <w:rPr>
          <w:spacing w:val="-24"/>
        </w:rPr>
        <w:t xml:space="preserve"> </w:t>
      </w:r>
      <w:r>
        <w:t>notice of change of control and advise the Contractor in writing</w:t>
      </w:r>
      <w:r>
        <w:rPr>
          <w:spacing w:val="-17"/>
        </w:rPr>
        <w:t xml:space="preserve"> </w:t>
      </w:r>
      <w:r>
        <w:t>of any concerns the Authority may have. Such concerns</w:t>
      </w:r>
      <w:r>
        <w:rPr>
          <w:spacing w:val="-16"/>
        </w:rPr>
        <w:t xml:space="preserve"> </w:t>
      </w:r>
      <w:r>
        <w:t>may include but are not limited to potential threats to</w:t>
      </w:r>
      <w:r>
        <w:rPr>
          <w:spacing w:val="-15"/>
        </w:rPr>
        <w:t xml:space="preserve"> </w:t>
      </w:r>
      <w:r>
        <w:t>national security, the ability of the Authority to comply with</w:t>
      </w:r>
      <w:r>
        <w:rPr>
          <w:spacing w:val="-10"/>
        </w:rPr>
        <w:t xml:space="preserve"> </w:t>
      </w:r>
      <w:r>
        <w:t>its statutory obligations or matters covered by the</w:t>
      </w:r>
      <w:r>
        <w:rPr>
          <w:spacing w:val="-18"/>
        </w:rPr>
        <w:t xml:space="preserve"> </w:t>
      </w:r>
      <w:r>
        <w:t>declarations made by the Contractor prior to Contract</w:t>
      </w:r>
      <w:r>
        <w:rPr>
          <w:spacing w:val="-17"/>
        </w:rPr>
        <w:t xml:space="preserve"> </w:t>
      </w:r>
      <w:r>
        <w:t>Award.</w:t>
      </w:r>
    </w:p>
    <w:p w14:paraId="072E5F29" w14:textId="0B69747F" w:rsidR="00EF1236" w:rsidRPr="00EF1236" w:rsidRDefault="00EF1236" w:rsidP="00B54CAE">
      <w:pPr>
        <w:pStyle w:val="ListParagraph"/>
        <w:numPr>
          <w:ilvl w:val="0"/>
          <w:numId w:val="77"/>
        </w:numPr>
        <w:ind w:firstLine="22"/>
      </w:pPr>
      <w:r w:rsidRPr="00EF1236">
        <w:t>The Authority may terminate the Contract by giving written notice to the Contractor within six months of the Authority being notified in accordance with clause</w:t>
      </w:r>
      <w:r w:rsidRPr="00EF1236">
        <w:rPr>
          <w:rFonts w:ascii="Arial" w:hAnsi="Arial" w:cs="Arial"/>
        </w:rPr>
        <w:t xml:space="preserve"> 1</w:t>
      </w:r>
      <w:r w:rsidR="00853324">
        <w:rPr>
          <w:rFonts w:ascii="Arial" w:hAnsi="Arial" w:cs="Arial"/>
        </w:rPr>
        <w:t>5</w:t>
      </w:r>
      <w:r w:rsidRPr="00EF1236">
        <w:rPr>
          <w:rFonts w:ascii="Arial" w:hAnsi="Arial" w:cs="Arial"/>
        </w:rPr>
        <w:t>.a.</w:t>
      </w:r>
      <w:r w:rsidRPr="00EF1236">
        <w:t xml:space="preserve"> The Authority shall act reasonably in exercising its right of termination under this condition.</w:t>
      </w:r>
    </w:p>
    <w:p w14:paraId="19054C3D" w14:textId="5F42742E" w:rsidR="00345032" w:rsidRPr="00FC4DB7" w:rsidRDefault="00EF1236" w:rsidP="00B54CAE">
      <w:pPr>
        <w:pStyle w:val="ListParagraph"/>
        <w:numPr>
          <w:ilvl w:val="0"/>
          <w:numId w:val="77"/>
        </w:numPr>
        <w:ind w:firstLine="22"/>
      </w:pPr>
      <w:r w:rsidRPr="00EF1236">
        <w:t>If the Authority exercises its right to terminate in accordance with clause 1</w:t>
      </w:r>
      <w:r w:rsidR="00C579D7">
        <w:t>5</w:t>
      </w:r>
      <w:r w:rsidRPr="00EF1236">
        <w:t>.</w:t>
      </w:r>
      <w:r w:rsidR="00853324">
        <w:t>d</w:t>
      </w:r>
      <w:r w:rsidRPr="00EF1236">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r w:rsidR="00426C9D" w:rsidRPr="00EF1236">
        <w:t>Contractor and</w:t>
      </w:r>
      <w:r w:rsidRPr="00EF1236">
        <w:t xml:space="preserve"> shall otherwise represent an unavoidable loss by the Contractor by reason of the termination of the Contract. Any payment under this clause 1</w:t>
      </w:r>
      <w:r w:rsidR="00853324">
        <w:t>5</w:t>
      </w:r>
      <w:r w:rsidRPr="00EF1236">
        <w:t>.</w:t>
      </w:r>
      <w:r w:rsidR="00853324">
        <w:t>e</w:t>
      </w:r>
      <w:r w:rsidRPr="00EF1236">
        <w:t xml:space="preserve"> must be fully supported by documentary evidence. The decision whether to make such a payment shall be at the Authority’s sole </w:t>
      </w:r>
      <w:r w:rsidR="00426C9D" w:rsidRPr="00EF1236">
        <w:t>discretion.</w:t>
      </w:r>
    </w:p>
    <w:p w14:paraId="7B4A774E" w14:textId="2CC1AB31" w:rsidR="00EF1236" w:rsidRDefault="00EF1236" w:rsidP="00B54CAE">
      <w:pPr>
        <w:pStyle w:val="ListParagraph"/>
        <w:numPr>
          <w:ilvl w:val="0"/>
          <w:numId w:val="77"/>
        </w:numPr>
        <w:tabs>
          <w:tab w:val="left" w:pos="622"/>
        </w:tabs>
        <w:ind w:left="119" w:right="19" w:firstLine="0"/>
        <w:rPr>
          <w:rFonts w:ascii="Arial" w:eastAsia="Arial" w:hAnsi="Arial" w:cs="Arial"/>
          <w:szCs w:val="18"/>
        </w:rPr>
      </w:pPr>
      <w:r>
        <w:rPr>
          <w:rFonts w:ascii="Arial" w:eastAsia="Arial" w:hAnsi="Arial" w:cs="Arial"/>
          <w:szCs w:val="18"/>
        </w:rPr>
        <w:t>Notification by the Contractor of any intended,</w:t>
      </w:r>
      <w:r>
        <w:rPr>
          <w:rFonts w:ascii="Arial" w:eastAsia="Arial" w:hAnsi="Arial" w:cs="Arial"/>
          <w:spacing w:val="-21"/>
          <w:szCs w:val="18"/>
        </w:rPr>
        <w:t xml:space="preserve"> </w:t>
      </w:r>
      <w:r>
        <w:rPr>
          <w:rFonts w:ascii="Arial" w:eastAsia="Arial" w:hAnsi="Arial" w:cs="Arial"/>
          <w:szCs w:val="18"/>
        </w:rPr>
        <w:t>planned or actual change of control shall not prejudice the</w:t>
      </w:r>
      <w:r>
        <w:rPr>
          <w:rFonts w:ascii="Arial" w:eastAsia="Arial" w:hAnsi="Arial" w:cs="Arial"/>
          <w:spacing w:val="-17"/>
          <w:szCs w:val="18"/>
        </w:rPr>
        <w:t xml:space="preserve"> </w:t>
      </w:r>
      <w:r>
        <w:rPr>
          <w:rFonts w:ascii="Arial" w:eastAsia="Arial" w:hAnsi="Arial" w:cs="Arial"/>
          <w:szCs w:val="18"/>
        </w:rPr>
        <w:t>existing rights of the Authority or the Contractor under the</w:t>
      </w:r>
      <w:r>
        <w:rPr>
          <w:rFonts w:ascii="Arial" w:eastAsia="Arial" w:hAnsi="Arial" w:cs="Arial"/>
          <w:spacing w:val="-15"/>
          <w:szCs w:val="18"/>
        </w:rPr>
        <w:t xml:space="preserve"> </w:t>
      </w:r>
      <w:r>
        <w:rPr>
          <w:rFonts w:ascii="Arial" w:eastAsia="Arial" w:hAnsi="Arial" w:cs="Arial"/>
          <w:szCs w:val="18"/>
        </w:rPr>
        <w:t>Contract nor create or imply any rights of either the Contractor or</w:t>
      </w:r>
      <w:r>
        <w:rPr>
          <w:rFonts w:ascii="Arial" w:eastAsia="Arial" w:hAnsi="Arial" w:cs="Arial"/>
          <w:spacing w:val="-21"/>
          <w:szCs w:val="18"/>
        </w:rPr>
        <w:t xml:space="preserve"> </w:t>
      </w:r>
      <w:r>
        <w:rPr>
          <w:rFonts w:ascii="Arial" w:eastAsia="Arial" w:hAnsi="Arial" w:cs="Arial"/>
          <w:szCs w:val="18"/>
        </w:rPr>
        <w:t>the Authority additional to the Authority’s rights set out in</w:t>
      </w:r>
      <w:r>
        <w:rPr>
          <w:rFonts w:ascii="Arial" w:eastAsia="Arial" w:hAnsi="Arial" w:cs="Arial"/>
          <w:spacing w:val="-13"/>
          <w:szCs w:val="18"/>
        </w:rPr>
        <w:t xml:space="preserve"> </w:t>
      </w:r>
      <w:r>
        <w:rPr>
          <w:rFonts w:ascii="Arial" w:eastAsia="Arial" w:hAnsi="Arial" w:cs="Arial"/>
          <w:szCs w:val="18"/>
        </w:rPr>
        <w:t>this condition.</w:t>
      </w:r>
    </w:p>
    <w:p w14:paraId="1CD14507" w14:textId="77777777" w:rsidR="00606E74" w:rsidRDefault="00606E74" w:rsidP="00FE47CA">
      <w:pPr>
        <w:pStyle w:val="ListParagraph"/>
        <w:tabs>
          <w:tab w:val="left" w:pos="622"/>
        </w:tabs>
        <w:ind w:left="119" w:right="19"/>
        <w:rPr>
          <w:rFonts w:ascii="Arial" w:eastAsia="Arial" w:hAnsi="Arial" w:cs="Arial"/>
          <w:szCs w:val="18"/>
        </w:rPr>
      </w:pPr>
    </w:p>
    <w:p w14:paraId="72CFDF8C" w14:textId="2299DAF3" w:rsidR="00EF1236" w:rsidRDefault="00EF1236" w:rsidP="00EF1236">
      <w:pPr>
        <w:pStyle w:val="Heading3"/>
        <w:rPr>
          <w:b w:val="0"/>
          <w:bCs w:val="0"/>
        </w:rPr>
      </w:pPr>
      <w:bookmarkStart w:id="29" w:name="_Toc147412089"/>
      <w:r>
        <w:t>Environmental</w:t>
      </w:r>
      <w:r>
        <w:rPr>
          <w:spacing w:val="-1"/>
        </w:rPr>
        <w:t xml:space="preserve"> </w:t>
      </w:r>
      <w:r>
        <w:t>Requirements</w:t>
      </w:r>
      <w:bookmarkEnd w:id="29"/>
    </w:p>
    <w:p w14:paraId="2BBFF393" w14:textId="153B5F61" w:rsidR="00FC4DB7" w:rsidRDefault="00DE7E2B" w:rsidP="00FC134F">
      <w:pPr>
        <w:pStyle w:val="BodyText"/>
        <w:ind w:left="142"/>
      </w:pPr>
      <w:r>
        <w:t>The Contractor shall in all their</w:t>
      </w:r>
      <w:r w:rsidR="00EF1236">
        <w:t xml:space="preserve"> operations to perform</w:t>
      </w:r>
      <w:r w:rsidR="00EF1236">
        <w:rPr>
          <w:spacing w:val="-11"/>
        </w:rPr>
        <w:t xml:space="preserve"> </w:t>
      </w:r>
      <w:r w:rsidR="00EF1236">
        <w:t>the Contract, adopt a sound proactive environmental</w:t>
      </w:r>
      <w:r w:rsidR="00EF1236">
        <w:rPr>
          <w:spacing w:val="-27"/>
        </w:rPr>
        <w:t xml:space="preserve"> </w:t>
      </w:r>
      <w:r w:rsidR="00EF1236">
        <w:t>approach that identifies, considers, and where possible, mitigates</w:t>
      </w:r>
      <w:r w:rsidR="00EF1236">
        <w:rPr>
          <w:spacing w:val="-25"/>
        </w:rPr>
        <w:t xml:space="preserve"> </w:t>
      </w:r>
      <w:r>
        <w:t>the environmental impacts of their</w:t>
      </w:r>
      <w:r w:rsidR="00EF1236">
        <w:t xml:space="preserve"> supply chain. The</w:t>
      </w:r>
      <w:r w:rsidR="00EF1236">
        <w:rPr>
          <w:spacing w:val="-20"/>
        </w:rPr>
        <w:t xml:space="preserve"> </w:t>
      </w:r>
      <w:r w:rsidR="00EF1236">
        <w:t>Contractor shall provide evidence of so doing to the Authority</w:t>
      </w:r>
      <w:r w:rsidR="00EF1236">
        <w:rPr>
          <w:spacing w:val="-11"/>
        </w:rPr>
        <w:t xml:space="preserve"> </w:t>
      </w:r>
      <w:r w:rsidR="00EF1236">
        <w:t>on demand.</w:t>
      </w:r>
    </w:p>
    <w:p w14:paraId="21C6BA65" w14:textId="77777777" w:rsidR="00606E74" w:rsidRDefault="00606E74" w:rsidP="00FC134F">
      <w:pPr>
        <w:pStyle w:val="BodyText"/>
        <w:ind w:left="142"/>
      </w:pPr>
    </w:p>
    <w:p w14:paraId="7DF00FA9" w14:textId="27C8E0FD" w:rsidR="00EF1236" w:rsidRPr="00D03E98" w:rsidRDefault="00EF1236" w:rsidP="00EF1236">
      <w:pPr>
        <w:pStyle w:val="Heading3"/>
        <w:rPr>
          <w:b w:val="0"/>
          <w:bCs w:val="0"/>
        </w:rPr>
      </w:pPr>
      <w:bookmarkStart w:id="30" w:name="_Toc147412090"/>
      <w:r>
        <w:t>Contractor’s Records</w:t>
      </w:r>
      <w:bookmarkEnd w:id="30"/>
    </w:p>
    <w:p w14:paraId="7D95CE9C" w14:textId="3FF10DF6" w:rsidR="00EF1236" w:rsidRDefault="00DE7E2B" w:rsidP="00C20FCA">
      <w:pPr>
        <w:pStyle w:val="BodyText"/>
        <w:numPr>
          <w:ilvl w:val="0"/>
          <w:numId w:val="12"/>
        </w:numPr>
        <w:ind w:left="142" w:firstLine="0"/>
      </w:pPr>
      <w:r>
        <w:t>The Contractor and their</w:t>
      </w:r>
      <w:r w:rsidR="00EF1236" w:rsidRPr="00EF1236">
        <w:t xml:space="preserve"> subcontractors shall maintain all records specified in and connected with the Contract (expressly or otherwise</w:t>
      </w:r>
      <w:r w:rsidR="00FE47CA" w:rsidRPr="00EF1236">
        <w:t>) and</w:t>
      </w:r>
      <w:r w:rsidR="00EF1236" w:rsidRPr="00EF1236">
        <w:t xml:space="preserve"> make them available to the Authority when requested on reasonable notice.</w:t>
      </w:r>
    </w:p>
    <w:p w14:paraId="77243F90" w14:textId="3AA163EB" w:rsidR="00821167" w:rsidRDefault="00DE7E2B" w:rsidP="00C20FCA">
      <w:pPr>
        <w:pStyle w:val="BodyText"/>
        <w:numPr>
          <w:ilvl w:val="0"/>
          <w:numId w:val="12"/>
        </w:numPr>
        <w:ind w:left="142" w:firstLine="12"/>
      </w:pPr>
      <w:r>
        <w:t>The Contractor and their</w:t>
      </w:r>
      <w:r w:rsidR="00F65CCB">
        <w:t xml:space="preserve"> sub</w:t>
      </w:r>
      <w:r w:rsidR="00EF1236" w:rsidRPr="00EF1236">
        <w:t>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4A7721F" w14:textId="77777777" w:rsidR="00715283" w:rsidRPr="00D03E98" w:rsidRDefault="00715283" w:rsidP="00C20FCA">
      <w:pPr>
        <w:pStyle w:val="ListParagraph"/>
        <w:numPr>
          <w:ilvl w:val="0"/>
          <w:numId w:val="13"/>
        </w:numPr>
      </w:pPr>
      <w:r w:rsidRPr="00D03E98">
        <w:t>to enable the National Audit Office to carry out the Authority’s statutory audits and to examine and/or certify the Authority’s annual and interim report and accounts; and</w:t>
      </w:r>
    </w:p>
    <w:p w14:paraId="66D1DE02" w14:textId="77777777" w:rsidR="00715283" w:rsidRPr="00D03E98" w:rsidRDefault="00715283" w:rsidP="00C20FCA">
      <w:pPr>
        <w:pStyle w:val="ListParagraph"/>
        <w:numPr>
          <w:ilvl w:val="0"/>
          <w:numId w:val="13"/>
        </w:numPr>
      </w:pPr>
      <w:r w:rsidRPr="00D03E98">
        <w:t>to enable the National Audit Office to carry out an examination pursuant to Part II of the National Audit Act 1983 of the economy, efficiency and effectiveness with which the Authority has used its resources.</w:t>
      </w:r>
    </w:p>
    <w:p w14:paraId="08F00918" w14:textId="77777777" w:rsidR="00426C9D" w:rsidRDefault="00715283" w:rsidP="00C20FCA">
      <w:pPr>
        <w:pStyle w:val="ListParagraph"/>
        <w:numPr>
          <w:ilvl w:val="0"/>
          <w:numId w:val="12"/>
        </w:numPr>
        <w:tabs>
          <w:tab w:val="left" w:pos="709"/>
        </w:tabs>
        <w:ind w:left="142" w:right="416" w:firstLine="0"/>
        <w:jc w:val="center"/>
        <w:rPr>
          <w:rFonts w:ascii="Arial"/>
        </w:rPr>
      </w:pPr>
      <w:r w:rsidRPr="00D03E98">
        <w:rPr>
          <w:rFonts w:ascii="Arial"/>
        </w:rPr>
        <w:t>Wit</w:t>
      </w:r>
      <w:r>
        <w:rPr>
          <w:rFonts w:ascii="Arial"/>
        </w:rPr>
        <w:t>h</w:t>
      </w:r>
      <w:r w:rsidRPr="00D03E98">
        <w:rPr>
          <w:rFonts w:ascii="Arial"/>
        </w:rPr>
        <w:t xml:space="preserve"> </w:t>
      </w:r>
      <w:r>
        <w:rPr>
          <w:rFonts w:ascii="Arial"/>
        </w:rPr>
        <w:t>r</w:t>
      </w:r>
      <w:r w:rsidRPr="00D03E98">
        <w:rPr>
          <w:rFonts w:ascii="Arial"/>
        </w:rPr>
        <w:t>e</w:t>
      </w:r>
      <w:r>
        <w:rPr>
          <w:rFonts w:ascii="Arial"/>
        </w:rPr>
        <w:t>gard</w:t>
      </w:r>
      <w:r w:rsidRPr="00D03E98">
        <w:rPr>
          <w:rFonts w:ascii="Arial"/>
        </w:rPr>
        <w:t xml:space="preserve"> </w:t>
      </w:r>
      <w:r>
        <w:rPr>
          <w:rFonts w:ascii="Arial"/>
        </w:rPr>
        <w:t>to</w:t>
      </w:r>
      <w:r w:rsidRPr="00D03E98">
        <w:rPr>
          <w:rFonts w:ascii="Arial"/>
        </w:rPr>
        <w:t xml:space="preserve"> t</w:t>
      </w:r>
      <w:r>
        <w:rPr>
          <w:rFonts w:ascii="Arial"/>
        </w:rPr>
        <w:t>he</w:t>
      </w:r>
      <w:r w:rsidRPr="00D03E98">
        <w:rPr>
          <w:rFonts w:ascii="Arial"/>
        </w:rPr>
        <w:t xml:space="preserve"> </w:t>
      </w:r>
      <w:r>
        <w:rPr>
          <w:rFonts w:ascii="Arial"/>
        </w:rPr>
        <w:t>r</w:t>
      </w:r>
      <w:r w:rsidRPr="00D03E98">
        <w:rPr>
          <w:rFonts w:ascii="Arial"/>
        </w:rPr>
        <w:t>ec</w:t>
      </w:r>
      <w:r>
        <w:rPr>
          <w:rFonts w:ascii="Arial"/>
        </w:rPr>
        <w:t>or</w:t>
      </w:r>
      <w:r w:rsidRPr="00D03E98">
        <w:rPr>
          <w:rFonts w:ascii="Arial"/>
        </w:rPr>
        <w:t>d</w:t>
      </w:r>
      <w:r>
        <w:rPr>
          <w:rFonts w:ascii="Arial"/>
        </w:rPr>
        <w:t>s</w:t>
      </w:r>
      <w:r w:rsidRPr="00D03E98">
        <w:rPr>
          <w:rFonts w:ascii="Arial"/>
        </w:rPr>
        <w:t xml:space="preserve"> ma</w:t>
      </w:r>
      <w:r>
        <w:rPr>
          <w:rFonts w:ascii="Arial"/>
        </w:rPr>
        <w:t>de</w:t>
      </w:r>
      <w:r w:rsidRPr="00D03E98">
        <w:rPr>
          <w:rFonts w:ascii="Arial"/>
        </w:rPr>
        <w:t xml:space="preserve"> </w:t>
      </w:r>
      <w:r>
        <w:rPr>
          <w:rFonts w:ascii="Arial"/>
        </w:rPr>
        <w:t>a</w:t>
      </w:r>
      <w:r w:rsidRPr="00D03E98">
        <w:rPr>
          <w:rFonts w:ascii="Arial"/>
        </w:rPr>
        <w:t>v</w:t>
      </w:r>
      <w:r>
        <w:rPr>
          <w:rFonts w:ascii="Arial"/>
        </w:rPr>
        <w:t>ai</w:t>
      </w:r>
      <w:r w:rsidRPr="00D03E98">
        <w:rPr>
          <w:rFonts w:ascii="Arial"/>
        </w:rPr>
        <w:t>l</w:t>
      </w:r>
      <w:r>
        <w:rPr>
          <w:rFonts w:ascii="Arial"/>
        </w:rPr>
        <w:t>ab</w:t>
      </w:r>
      <w:r w:rsidRPr="00D03E98">
        <w:rPr>
          <w:rFonts w:ascii="Arial"/>
        </w:rPr>
        <w:t>l</w:t>
      </w:r>
      <w:r>
        <w:rPr>
          <w:rFonts w:ascii="Arial"/>
        </w:rPr>
        <w:t>e</w:t>
      </w:r>
      <w:r w:rsidRPr="00D03E98">
        <w:rPr>
          <w:rFonts w:ascii="Arial"/>
        </w:rPr>
        <w:t xml:space="preserve"> </w:t>
      </w:r>
      <w:r>
        <w:rPr>
          <w:rFonts w:ascii="Arial"/>
        </w:rPr>
        <w:t>to</w:t>
      </w:r>
      <w:r w:rsidRPr="00D03E98">
        <w:rPr>
          <w:rFonts w:ascii="Arial"/>
        </w:rPr>
        <w:t xml:space="preserve"> </w:t>
      </w:r>
      <w:r>
        <w:rPr>
          <w:rFonts w:ascii="Arial"/>
        </w:rPr>
        <w:t xml:space="preserve">the </w:t>
      </w:r>
      <w:r w:rsidRPr="00D03E98">
        <w:rPr>
          <w:rFonts w:ascii="Arial"/>
        </w:rPr>
        <w:t>A</w:t>
      </w:r>
      <w:r>
        <w:rPr>
          <w:rFonts w:ascii="Arial"/>
        </w:rPr>
        <w:t>uthor</w:t>
      </w:r>
      <w:r w:rsidRPr="00D03E98">
        <w:rPr>
          <w:rFonts w:ascii="Arial"/>
        </w:rPr>
        <w:t>i</w:t>
      </w:r>
      <w:r>
        <w:rPr>
          <w:rFonts w:ascii="Arial"/>
        </w:rPr>
        <w:t>ty</w:t>
      </w:r>
      <w:r w:rsidRPr="00D03E98">
        <w:rPr>
          <w:rFonts w:ascii="Arial"/>
        </w:rPr>
        <w:t xml:space="preserve"> </w:t>
      </w:r>
      <w:r>
        <w:rPr>
          <w:rFonts w:ascii="Arial"/>
        </w:rPr>
        <w:t>under</w:t>
      </w:r>
      <w:r w:rsidRPr="00D03E98">
        <w:rPr>
          <w:rFonts w:ascii="Arial"/>
        </w:rPr>
        <w:t xml:space="preserve"> cl</w:t>
      </w:r>
      <w:r>
        <w:rPr>
          <w:rFonts w:ascii="Arial"/>
        </w:rPr>
        <w:t>au</w:t>
      </w:r>
      <w:r w:rsidRPr="00D03E98">
        <w:rPr>
          <w:rFonts w:ascii="Arial"/>
        </w:rPr>
        <w:t>s</w:t>
      </w:r>
      <w:r>
        <w:rPr>
          <w:rFonts w:ascii="Arial"/>
        </w:rPr>
        <w:t>e</w:t>
      </w:r>
      <w:r w:rsidRPr="00D03E98">
        <w:rPr>
          <w:rFonts w:ascii="Arial"/>
        </w:rPr>
        <w:t xml:space="preserve"> </w:t>
      </w:r>
      <w:r>
        <w:rPr>
          <w:rFonts w:ascii="Arial"/>
        </w:rPr>
        <w:t>1</w:t>
      </w:r>
      <w:r w:rsidR="00DE7E2B">
        <w:rPr>
          <w:rFonts w:ascii="Arial"/>
        </w:rPr>
        <w:t>7.a</w:t>
      </w:r>
      <w:r w:rsidRPr="00D03E98">
        <w:rPr>
          <w:rFonts w:ascii="Arial"/>
        </w:rPr>
        <w:t xml:space="preserve"> </w:t>
      </w:r>
      <w:r>
        <w:rPr>
          <w:rFonts w:ascii="Arial"/>
        </w:rPr>
        <w:t>of t</w:t>
      </w:r>
      <w:r w:rsidRPr="00D03E98">
        <w:rPr>
          <w:rFonts w:ascii="Arial"/>
        </w:rPr>
        <w:t>hi</w:t>
      </w:r>
      <w:r>
        <w:rPr>
          <w:rFonts w:ascii="Arial"/>
        </w:rPr>
        <w:t>s</w:t>
      </w:r>
      <w:r w:rsidRPr="00D03E98">
        <w:rPr>
          <w:rFonts w:ascii="Arial"/>
        </w:rPr>
        <w:t xml:space="preserve"> C</w:t>
      </w:r>
      <w:r>
        <w:rPr>
          <w:rFonts w:ascii="Arial"/>
        </w:rPr>
        <w:t>on</w:t>
      </w:r>
      <w:r w:rsidRPr="00D03E98">
        <w:rPr>
          <w:rFonts w:ascii="Arial"/>
        </w:rPr>
        <w:t>d</w:t>
      </w:r>
      <w:r>
        <w:rPr>
          <w:rFonts w:ascii="Arial"/>
        </w:rPr>
        <w:t>iti</w:t>
      </w:r>
      <w:r w:rsidRPr="00D03E98">
        <w:rPr>
          <w:rFonts w:ascii="Arial"/>
        </w:rPr>
        <w:t>o</w:t>
      </w:r>
      <w:r>
        <w:rPr>
          <w:rFonts w:ascii="Arial"/>
        </w:rPr>
        <w:t xml:space="preserve">n, </w:t>
      </w:r>
      <w:r w:rsidRPr="00D03E98">
        <w:rPr>
          <w:rFonts w:ascii="Arial"/>
        </w:rPr>
        <w:t>a</w:t>
      </w:r>
      <w:r>
        <w:rPr>
          <w:rFonts w:ascii="Arial"/>
        </w:rPr>
        <w:t>nd</w:t>
      </w:r>
      <w:r w:rsidRPr="00D03E98">
        <w:rPr>
          <w:rFonts w:ascii="Arial"/>
        </w:rPr>
        <w:t xml:space="preserve"> s</w:t>
      </w:r>
      <w:r>
        <w:rPr>
          <w:rFonts w:ascii="Arial"/>
        </w:rPr>
        <w:t>ub</w:t>
      </w:r>
      <w:r w:rsidRPr="00D03E98">
        <w:rPr>
          <w:rFonts w:ascii="Arial"/>
        </w:rPr>
        <w:t>j</w:t>
      </w:r>
      <w:r>
        <w:rPr>
          <w:rFonts w:ascii="Arial"/>
        </w:rPr>
        <w:t>e</w:t>
      </w:r>
      <w:r w:rsidRPr="00D03E98">
        <w:rPr>
          <w:rFonts w:ascii="Arial"/>
        </w:rPr>
        <w:t>c</w:t>
      </w:r>
      <w:r>
        <w:rPr>
          <w:rFonts w:ascii="Arial"/>
        </w:rPr>
        <w:t>t</w:t>
      </w:r>
      <w:r w:rsidRPr="00D03E98">
        <w:rPr>
          <w:rFonts w:ascii="Arial"/>
        </w:rPr>
        <w:t xml:space="preserve"> </w:t>
      </w:r>
      <w:r>
        <w:rPr>
          <w:rFonts w:ascii="Arial"/>
        </w:rPr>
        <w:t>to</w:t>
      </w:r>
      <w:r w:rsidRPr="00D03E98">
        <w:rPr>
          <w:rFonts w:ascii="Arial"/>
        </w:rPr>
        <w:t xml:space="preserve"> t</w:t>
      </w:r>
      <w:r>
        <w:rPr>
          <w:rFonts w:ascii="Arial"/>
        </w:rPr>
        <w:t>he pro</w:t>
      </w:r>
      <w:r w:rsidRPr="00D03E98">
        <w:rPr>
          <w:rFonts w:ascii="Arial"/>
        </w:rPr>
        <w:t>v</w:t>
      </w:r>
      <w:r>
        <w:rPr>
          <w:rFonts w:ascii="Arial"/>
        </w:rPr>
        <w:t>i</w:t>
      </w:r>
      <w:r w:rsidRPr="00D03E98">
        <w:rPr>
          <w:rFonts w:ascii="Arial"/>
        </w:rPr>
        <w:t>si</w:t>
      </w:r>
      <w:r>
        <w:rPr>
          <w:rFonts w:ascii="Arial"/>
        </w:rPr>
        <w:t>on</w:t>
      </w:r>
      <w:r w:rsidRPr="002F790D">
        <w:rPr>
          <w:rFonts w:ascii="Arial"/>
        </w:rPr>
        <w:t xml:space="preserve">s of </w:t>
      </w:r>
      <w:r w:rsidR="00770229" w:rsidRPr="002F790D">
        <w:rPr>
          <w:rFonts w:ascii="Arial"/>
        </w:rPr>
        <w:t xml:space="preserve">Condition </w:t>
      </w:r>
      <w:r w:rsidRPr="002F790D">
        <w:rPr>
          <w:rFonts w:ascii="Arial"/>
        </w:rPr>
        <w:t>1</w:t>
      </w:r>
      <w:r w:rsidR="00DE7E2B" w:rsidRPr="002F790D">
        <w:rPr>
          <w:rFonts w:ascii="Arial"/>
        </w:rPr>
        <w:t>3</w:t>
      </w:r>
      <w:r w:rsidR="00770229" w:rsidRPr="002F790D">
        <w:rPr>
          <w:rFonts w:ascii="Arial"/>
        </w:rPr>
        <w:t xml:space="preserve"> (Disclosure of Information)</w:t>
      </w:r>
      <w:r w:rsidRPr="002F790D">
        <w:rPr>
          <w:rFonts w:ascii="Arial"/>
        </w:rPr>
        <w:t>, t</w:t>
      </w:r>
      <w:r w:rsidRPr="00D03E98">
        <w:rPr>
          <w:rFonts w:ascii="Arial"/>
        </w:rPr>
        <w:t>h</w:t>
      </w:r>
      <w:r>
        <w:rPr>
          <w:rFonts w:ascii="Arial"/>
        </w:rPr>
        <w:t xml:space="preserve">e </w:t>
      </w:r>
      <w:r w:rsidRPr="00D03E98">
        <w:rPr>
          <w:rFonts w:ascii="Arial"/>
        </w:rPr>
        <w:t>C</w:t>
      </w:r>
      <w:r>
        <w:rPr>
          <w:rFonts w:ascii="Arial"/>
        </w:rPr>
        <w:t>ontra</w:t>
      </w:r>
      <w:r w:rsidRPr="00D03E98">
        <w:rPr>
          <w:rFonts w:ascii="Arial"/>
        </w:rPr>
        <w:t>c</w:t>
      </w:r>
      <w:r>
        <w:rPr>
          <w:rFonts w:ascii="Arial"/>
        </w:rPr>
        <w:t xml:space="preserve">tor </w:t>
      </w:r>
      <w:r w:rsidRPr="00D03E98">
        <w:rPr>
          <w:rFonts w:ascii="Arial"/>
        </w:rPr>
        <w:t>s</w:t>
      </w:r>
      <w:r>
        <w:rPr>
          <w:rFonts w:ascii="Arial"/>
        </w:rPr>
        <w:t>ha</w:t>
      </w:r>
      <w:r w:rsidRPr="00D03E98">
        <w:rPr>
          <w:rFonts w:ascii="Arial"/>
        </w:rPr>
        <w:t>l</w:t>
      </w:r>
      <w:r>
        <w:rPr>
          <w:rFonts w:ascii="Arial"/>
        </w:rPr>
        <w:t>l</w:t>
      </w:r>
      <w:r w:rsidRPr="00D03E98">
        <w:rPr>
          <w:rFonts w:ascii="Arial"/>
        </w:rPr>
        <w:t xml:space="preserve"> </w:t>
      </w:r>
      <w:r>
        <w:rPr>
          <w:rFonts w:ascii="Arial"/>
        </w:rPr>
        <w:t>pe</w:t>
      </w:r>
      <w:r w:rsidRPr="00D03E98">
        <w:rPr>
          <w:rFonts w:ascii="Arial"/>
        </w:rPr>
        <w:t>rmi</w:t>
      </w:r>
      <w:r>
        <w:rPr>
          <w:rFonts w:ascii="Arial"/>
        </w:rPr>
        <w:t>t re</w:t>
      </w:r>
      <w:r w:rsidRPr="00D03E98">
        <w:rPr>
          <w:rFonts w:ascii="Arial"/>
        </w:rPr>
        <w:t>c</w:t>
      </w:r>
      <w:r>
        <w:rPr>
          <w:rFonts w:ascii="Arial"/>
        </w:rPr>
        <w:t>or</w:t>
      </w:r>
      <w:r w:rsidRPr="00D03E98">
        <w:rPr>
          <w:rFonts w:ascii="Arial"/>
        </w:rPr>
        <w:t>d</w:t>
      </w:r>
      <w:r>
        <w:rPr>
          <w:rFonts w:ascii="Arial"/>
        </w:rPr>
        <w:t>s</w:t>
      </w:r>
      <w:r w:rsidRPr="00D03E98">
        <w:rPr>
          <w:rFonts w:ascii="Arial"/>
        </w:rPr>
        <w:t xml:space="preserve"> </w:t>
      </w:r>
      <w:r>
        <w:rPr>
          <w:rFonts w:ascii="Arial"/>
        </w:rPr>
        <w:t>to</w:t>
      </w:r>
      <w:r w:rsidRPr="00D03E98">
        <w:rPr>
          <w:rFonts w:ascii="Arial"/>
        </w:rPr>
        <w:t xml:space="preserve"> </w:t>
      </w:r>
      <w:r>
        <w:rPr>
          <w:rFonts w:ascii="Arial"/>
        </w:rPr>
        <w:t>be</w:t>
      </w:r>
      <w:r w:rsidRPr="00D03E98">
        <w:rPr>
          <w:rFonts w:ascii="Arial"/>
        </w:rPr>
        <w:t xml:space="preserve"> </w:t>
      </w:r>
      <w:r>
        <w:rPr>
          <w:rFonts w:ascii="Arial"/>
        </w:rPr>
        <w:t>e</w:t>
      </w:r>
      <w:r w:rsidRPr="00D03E98">
        <w:rPr>
          <w:rFonts w:ascii="Arial"/>
        </w:rPr>
        <w:t>x</w:t>
      </w:r>
      <w:r>
        <w:rPr>
          <w:rFonts w:ascii="Arial"/>
        </w:rPr>
        <w:t>a</w:t>
      </w:r>
      <w:r w:rsidRPr="00D03E98">
        <w:rPr>
          <w:rFonts w:ascii="Arial"/>
        </w:rPr>
        <w:t>m</w:t>
      </w:r>
      <w:r>
        <w:rPr>
          <w:rFonts w:ascii="Arial"/>
        </w:rPr>
        <w:t>in</w:t>
      </w:r>
      <w:r w:rsidRPr="00D03E98">
        <w:rPr>
          <w:rFonts w:ascii="Arial"/>
        </w:rPr>
        <w:t>e</w:t>
      </w:r>
      <w:r>
        <w:rPr>
          <w:rFonts w:ascii="Arial"/>
        </w:rPr>
        <w:t>d</w:t>
      </w:r>
      <w:r w:rsidRPr="00D03E98">
        <w:rPr>
          <w:rFonts w:ascii="Arial"/>
        </w:rPr>
        <w:t xml:space="preserve"> a</w:t>
      </w:r>
      <w:r>
        <w:rPr>
          <w:rFonts w:ascii="Arial"/>
        </w:rPr>
        <w:t>nd</w:t>
      </w:r>
      <w:r w:rsidRPr="00D03E98">
        <w:rPr>
          <w:rFonts w:ascii="Arial"/>
        </w:rPr>
        <w:t xml:space="preserve"> </w:t>
      </w:r>
      <w:r w:rsidR="00DE7E2B">
        <w:rPr>
          <w:rFonts w:ascii="Arial"/>
        </w:rPr>
        <w:t xml:space="preserve">if </w:t>
      </w:r>
      <w:r>
        <w:rPr>
          <w:rFonts w:ascii="Arial"/>
        </w:rPr>
        <w:t>ne</w:t>
      </w:r>
      <w:r w:rsidRPr="00D03E98">
        <w:rPr>
          <w:rFonts w:ascii="Arial"/>
        </w:rPr>
        <w:t>cess</w:t>
      </w:r>
      <w:r>
        <w:rPr>
          <w:rFonts w:ascii="Arial"/>
        </w:rPr>
        <w:t>ary</w:t>
      </w:r>
      <w:r w:rsidRPr="00D03E98">
        <w:rPr>
          <w:rFonts w:ascii="Arial"/>
        </w:rPr>
        <w:t xml:space="preserve"> c</w:t>
      </w:r>
      <w:r>
        <w:rPr>
          <w:rFonts w:ascii="Arial"/>
        </w:rPr>
        <w:t>o</w:t>
      </w:r>
      <w:r w:rsidRPr="00D03E98">
        <w:rPr>
          <w:rFonts w:ascii="Arial"/>
        </w:rPr>
        <w:t>p</w:t>
      </w:r>
      <w:r>
        <w:rPr>
          <w:rFonts w:ascii="Arial"/>
        </w:rPr>
        <w:t>ied,</w:t>
      </w:r>
      <w:r w:rsidRPr="00D03E98">
        <w:rPr>
          <w:rFonts w:ascii="Arial"/>
        </w:rPr>
        <w:t xml:space="preserve"> </w:t>
      </w:r>
      <w:r>
        <w:rPr>
          <w:rFonts w:ascii="Arial"/>
        </w:rPr>
        <w:t>by</w:t>
      </w:r>
      <w:r w:rsidRPr="00D03E98">
        <w:rPr>
          <w:rFonts w:ascii="Arial"/>
        </w:rPr>
        <w:t xml:space="preserve"> </w:t>
      </w:r>
      <w:r>
        <w:rPr>
          <w:rFonts w:ascii="Arial"/>
        </w:rPr>
        <w:t>the</w:t>
      </w:r>
      <w:r w:rsidRPr="00D03E98">
        <w:rPr>
          <w:rFonts w:ascii="Arial"/>
        </w:rPr>
        <w:t xml:space="preserve"> A</w:t>
      </w:r>
      <w:r>
        <w:rPr>
          <w:rFonts w:ascii="Arial"/>
        </w:rPr>
        <w:t>ut</w:t>
      </w:r>
      <w:r w:rsidRPr="00D03E98">
        <w:rPr>
          <w:rFonts w:ascii="Arial"/>
        </w:rPr>
        <w:t>h</w:t>
      </w:r>
      <w:r>
        <w:rPr>
          <w:rFonts w:ascii="Arial"/>
        </w:rPr>
        <w:t>orit</w:t>
      </w:r>
      <w:r w:rsidRPr="00D03E98">
        <w:rPr>
          <w:rFonts w:ascii="Arial"/>
        </w:rPr>
        <w:t>y</w:t>
      </w:r>
      <w:r>
        <w:rPr>
          <w:rFonts w:ascii="Arial"/>
        </w:rPr>
        <w:t xml:space="preserve">, or </w:t>
      </w:r>
      <w:r w:rsidRPr="00D03E98">
        <w:rPr>
          <w:rFonts w:ascii="Arial"/>
        </w:rPr>
        <w:t>R</w:t>
      </w:r>
      <w:r>
        <w:rPr>
          <w:rFonts w:ascii="Arial"/>
        </w:rPr>
        <w:t>e</w:t>
      </w:r>
      <w:r w:rsidRPr="00D03E98">
        <w:rPr>
          <w:rFonts w:ascii="Arial"/>
        </w:rPr>
        <w:t>p</w:t>
      </w:r>
      <w:r>
        <w:rPr>
          <w:rFonts w:ascii="Arial"/>
        </w:rPr>
        <w:t>re</w:t>
      </w:r>
      <w:r w:rsidRPr="00D03E98">
        <w:rPr>
          <w:rFonts w:ascii="Arial"/>
        </w:rPr>
        <w:t>s</w:t>
      </w:r>
      <w:r>
        <w:rPr>
          <w:rFonts w:ascii="Arial"/>
        </w:rPr>
        <w:t>enta</w:t>
      </w:r>
      <w:r w:rsidRPr="00D03E98">
        <w:rPr>
          <w:rFonts w:ascii="Arial"/>
        </w:rPr>
        <w:t>t</w:t>
      </w:r>
      <w:r>
        <w:rPr>
          <w:rFonts w:ascii="Arial"/>
        </w:rPr>
        <w:t>i</w:t>
      </w:r>
      <w:r w:rsidRPr="00D03E98">
        <w:rPr>
          <w:rFonts w:ascii="Arial"/>
        </w:rPr>
        <w:t>v</w:t>
      </w:r>
      <w:r>
        <w:rPr>
          <w:rFonts w:ascii="Arial"/>
        </w:rPr>
        <w:t>e</w:t>
      </w:r>
      <w:r w:rsidRPr="00D03E98">
        <w:rPr>
          <w:rFonts w:ascii="Arial"/>
        </w:rPr>
        <w:t xml:space="preserve"> </w:t>
      </w:r>
      <w:r>
        <w:rPr>
          <w:rFonts w:ascii="Arial"/>
        </w:rPr>
        <w:t>of</w:t>
      </w:r>
      <w:r w:rsidRPr="00D03E98">
        <w:rPr>
          <w:rFonts w:ascii="Arial"/>
        </w:rPr>
        <w:t xml:space="preserve"> </w:t>
      </w:r>
      <w:r>
        <w:rPr>
          <w:rFonts w:ascii="Arial"/>
        </w:rPr>
        <w:t xml:space="preserve">the </w:t>
      </w:r>
      <w:r w:rsidRPr="00D03E98">
        <w:rPr>
          <w:rFonts w:ascii="Arial"/>
        </w:rPr>
        <w:t>A</w:t>
      </w:r>
      <w:r>
        <w:rPr>
          <w:rFonts w:ascii="Arial"/>
        </w:rPr>
        <w:t>uthor</w:t>
      </w:r>
      <w:r w:rsidRPr="00D03E98">
        <w:rPr>
          <w:rFonts w:ascii="Arial"/>
        </w:rPr>
        <w:t>i</w:t>
      </w:r>
      <w:r>
        <w:rPr>
          <w:rFonts w:ascii="Arial"/>
        </w:rPr>
        <w:t>t</w:t>
      </w:r>
      <w:r w:rsidRPr="00D03E98">
        <w:rPr>
          <w:rFonts w:ascii="Arial"/>
        </w:rPr>
        <w:t>y</w:t>
      </w:r>
      <w:r>
        <w:rPr>
          <w:rFonts w:ascii="Arial"/>
        </w:rPr>
        <w:t>, as</w:t>
      </w:r>
      <w:r w:rsidRPr="00D03E98">
        <w:rPr>
          <w:rFonts w:ascii="Arial"/>
        </w:rPr>
        <w:t xml:space="preserve"> t</w:t>
      </w:r>
      <w:r>
        <w:rPr>
          <w:rFonts w:ascii="Arial"/>
        </w:rPr>
        <w:t>he</w:t>
      </w:r>
      <w:r w:rsidRPr="00D03E98">
        <w:rPr>
          <w:rFonts w:ascii="Arial"/>
        </w:rPr>
        <w:t xml:space="preserve"> Au</w:t>
      </w:r>
      <w:r>
        <w:rPr>
          <w:rFonts w:ascii="Arial"/>
        </w:rPr>
        <w:t>tho</w:t>
      </w:r>
      <w:r w:rsidRPr="00D03E98">
        <w:rPr>
          <w:rFonts w:ascii="Arial"/>
        </w:rPr>
        <w:t>r</w:t>
      </w:r>
      <w:r>
        <w:rPr>
          <w:rFonts w:ascii="Arial"/>
        </w:rPr>
        <w:t>ity</w:t>
      </w:r>
    </w:p>
    <w:p w14:paraId="45016474" w14:textId="77777777" w:rsidR="00426C9D" w:rsidRDefault="00426C9D" w:rsidP="00426C9D">
      <w:pPr>
        <w:tabs>
          <w:tab w:val="left" w:pos="709"/>
        </w:tabs>
        <w:spacing w:after="0"/>
        <w:ind w:right="416"/>
      </w:pPr>
      <w:r>
        <w:t xml:space="preserve">   </w:t>
      </w:r>
      <w:r w:rsidR="00715283" w:rsidRPr="00426C9D">
        <w:t>may require.</w:t>
      </w:r>
    </w:p>
    <w:p w14:paraId="356D8C79" w14:textId="14B45FA9" w:rsidR="00715283" w:rsidRPr="00B76172" w:rsidRDefault="00426C9D" w:rsidP="00426C9D">
      <w:pPr>
        <w:tabs>
          <w:tab w:val="left" w:pos="709"/>
        </w:tabs>
        <w:spacing w:after="0"/>
        <w:ind w:right="416"/>
        <w:rPr>
          <w:sz w:val="18"/>
          <w:szCs w:val="18"/>
        </w:rPr>
      </w:pPr>
      <w:r w:rsidRPr="00B76172">
        <w:rPr>
          <w:sz w:val="18"/>
          <w:szCs w:val="18"/>
        </w:rPr>
        <w:t xml:space="preserve">   d.</w:t>
      </w:r>
      <w:r w:rsidRPr="00B76172">
        <w:rPr>
          <w:sz w:val="18"/>
          <w:szCs w:val="18"/>
        </w:rPr>
        <w:tab/>
      </w:r>
      <w:r w:rsidR="00715283" w:rsidRPr="00B76172">
        <w:rPr>
          <w:sz w:val="18"/>
          <w:szCs w:val="18"/>
        </w:rPr>
        <w:t>Unless the Contract specifies otherwise the records referred to in this Condition shall be retained for a period of at least 6 years from:</w:t>
      </w:r>
    </w:p>
    <w:p w14:paraId="46B2BB19" w14:textId="77777777" w:rsidR="00715283" w:rsidRDefault="00715283" w:rsidP="00C20FCA">
      <w:pPr>
        <w:pStyle w:val="ListParagraph"/>
        <w:numPr>
          <w:ilvl w:val="1"/>
          <w:numId w:val="14"/>
        </w:numPr>
        <w:ind w:left="709"/>
      </w:pPr>
      <w:r>
        <w:t>the end of the Contract term;</w:t>
      </w:r>
    </w:p>
    <w:p w14:paraId="51C09050" w14:textId="77777777" w:rsidR="00715283" w:rsidRDefault="00715283" w:rsidP="00C20FCA">
      <w:pPr>
        <w:pStyle w:val="ListParagraph"/>
        <w:numPr>
          <w:ilvl w:val="1"/>
          <w:numId w:val="14"/>
        </w:numPr>
        <w:ind w:left="709"/>
      </w:pPr>
      <w:r>
        <w:t>the termination of the Contract; or</w:t>
      </w:r>
    </w:p>
    <w:p w14:paraId="636D2BEB" w14:textId="7280B3C6" w:rsidR="00715283" w:rsidRDefault="00715283" w:rsidP="00C20FCA">
      <w:pPr>
        <w:pStyle w:val="ListParagraph"/>
        <w:numPr>
          <w:ilvl w:val="1"/>
          <w:numId w:val="14"/>
        </w:numPr>
        <w:ind w:left="709"/>
      </w:pPr>
      <w:r>
        <w:t>the final payment, whichever occurs latest.</w:t>
      </w:r>
    </w:p>
    <w:p w14:paraId="4E7DB8E7" w14:textId="77777777" w:rsidR="00606E74" w:rsidRDefault="00606E74" w:rsidP="00606E74">
      <w:pPr>
        <w:pStyle w:val="ListParagraph"/>
        <w:ind w:left="709"/>
      </w:pPr>
    </w:p>
    <w:p w14:paraId="6E3AD4EC" w14:textId="6808430F" w:rsidR="00715283" w:rsidRDefault="00715283" w:rsidP="00715283">
      <w:pPr>
        <w:pStyle w:val="Heading3"/>
        <w:rPr>
          <w:b w:val="0"/>
          <w:bCs w:val="0"/>
        </w:rPr>
      </w:pPr>
      <w:bookmarkStart w:id="31" w:name="_Toc147412091"/>
      <w:r>
        <w:t>Notices</w:t>
      </w:r>
      <w:bookmarkEnd w:id="31"/>
    </w:p>
    <w:p w14:paraId="620759EB" w14:textId="77777777" w:rsidR="00715283" w:rsidRDefault="00715283" w:rsidP="00C20FCA">
      <w:pPr>
        <w:pStyle w:val="ListParagraph"/>
        <w:numPr>
          <w:ilvl w:val="0"/>
          <w:numId w:val="15"/>
        </w:numPr>
        <w:tabs>
          <w:tab w:val="left" w:pos="840"/>
        </w:tabs>
        <w:spacing w:before="4" w:line="207" w:lineRule="exact"/>
        <w:ind w:left="142" w:right="169" w:firstLine="1"/>
        <w:rPr>
          <w:rFonts w:ascii="Arial" w:eastAsia="Arial" w:hAnsi="Arial" w:cs="Arial"/>
          <w:szCs w:val="18"/>
        </w:rPr>
      </w:pPr>
      <w:r>
        <w:rPr>
          <w:rFonts w:ascii="Arial"/>
        </w:rPr>
        <w:t>A Notice served under the Contract shall</w:t>
      </w:r>
      <w:r>
        <w:rPr>
          <w:rFonts w:ascii="Arial"/>
          <w:spacing w:val="-5"/>
        </w:rPr>
        <w:t xml:space="preserve"> </w:t>
      </w:r>
      <w:r>
        <w:rPr>
          <w:rFonts w:ascii="Arial"/>
        </w:rPr>
        <w:t>be:</w:t>
      </w:r>
    </w:p>
    <w:p w14:paraId="4F1173B2" w14:textId="77777777" w:rsidR="00715283" w:rsidRDefault="00715283" w:rsidP="00C20FCA">
      <w:pPr>
        <w:pStyle w:val="ListParagraph"/>
        <w:numPr>
          <w:ilvl w:val="0"/>
          <w:numId w:val="16"/>
        </w:numPr>
        <w:rPr>
          <w:rFonts w:eastAsia="Arial" w:hAnsi="Arial" w:cs="Arial"/>
          <w:szCs w:val="18"/>
        </w:rPr>
      </w:pPr>
      <w:r>
        <w:t>in writing in the English</w:t>
      </w:r>
      <w:r>
        <w:rPr>
          <w:spacing w:val="-2"/>
        </w:rPr>
        <w:t xml:space="preserve"> </w:t>
      </w:r>
      <w:r>
        <w:t>Language;</w:t>
      </w:r>
    </w:p>
    <w:p w14:paraId="6B906002" w14:textId="77777777" w:rsidR="00715283" w:rsidRDefault="00715283" w:rsidP="00C20FCA">
      <w:pPr>
        <w:pStyle w:val="ListParagraph"/>
        <w:numPr>
          <w:ilvl w:val="0"/>
          <w:numId w:val="16"/>
        </w:numPr>
        <w:rPr>
          <w:rFonts w:eastAsia="Arial" w:hAnsi="Arial" w:cs="Arial"/>
          <w:szCs w:val="18"/>
        </w:rPr>
      </w:pPr>
      <w:r>
        <w:t>authenticated by signature or such</w:t>
      </w:r>
      <w:r>
        <w:rPr>
          <w:spacing w:val="-14"/>
        </w:rPr>
        <w:t xml:space="preserve"> </w:t>
      </w:r>
      <w:r>
        <w:t>other method as may be agreed between the</w:t>
      </w:r>
      <w:r>
        <w:rPr>
          <w:spacing w:val="-3"/>
        </w:rPr>
        <w:t xml:space="preserve"> </w:t>
      </w:r>
      <w:r>
        <w:t>Parties;</w:t>
      </w:r>
    </w:p>
    <w:p w14:paraId="1CC01F98" w14:textId="77777777" w:rsidR="00715283" w:rsidRDefault="00715283" w:rsidP="00C20FCA">
      <w:pPr>
        <w:pStyle w:val="ListParagraph"/>
        <w:numPr>
          <w:ilvl w:val="0"/>
          <w:numId w:val="16"/>
        </w:numPr>
        <w:rPr>
          <w:rFonts w:eastAsia="Arial" w:hAnsi="Arial" w:cs="Arial"/>
          <w:szCs w:val="18"/>
        </w:rPr>
      </w:pPr>
      <w:r>
        <w:rPr>
          <w:rFonts w:eastAsia="Arial" w:hAnsi="Arial" w:cs="Arial"/>
          <w:szCs w:val="18"/>
        </w:rPr>
        <w:t>sent for the attention of the other</w:t>
      </w:r>
      <w:r>
        <w:rPr>
          <w:rFonts w:eastAsia="Arial" w:hAnsi="Arial" w:cs="Arial"/>
          <w:spacing w:val="-18"/>
          <w:szCs w:val="18"/>
        </w:rPr>
        <w:t xml:space="preserve"> </w:t>
      </w:r>
      <w:r>
        <w:rPr>
          <w:rFonts w:eastAsia="Arial" w:hAnsi="Arial" w:cs="Arial"/>
          <w:szCs w:val="18"/>
        </w:rPr>
        <w:t>Party’s Representative, and to the address set out</w:t>
      </w:r>
      <w:r>
        <w:rPr>
          <w:rFonts w:eastAsia="Arial" w:hAnsi="Arial" w:cs="Arial"/>
          <w:spacing w:val="-8"/>
          <w:szCs w:val="18"/>
        </w:rPr>
        <w:t xml:space="preserve"> </w:t>
      </w:r>
      <w:r>
        <w:rPr>
          <w:rFonts w:eastAsia="Arial" w:hAnsi="Arial" w:cs="Arial"/>
          <w:szCs w:val="18"/>
        </w:rPr>
        <w:t>in Schedule 3 (Contract Data</w:t>
      </w:r>
      <w:r>
        <w:rPr>
          <w:rFonts w:eastAsia="Arial" w:hAnsi="Arial" w:cs="Arial"/>
          <w:spacing w:val="-4"/>
          <w:szCs w:val="18"/>
        </w:rPr>
        <w:t xml:space="preserve"> </w:t>
      </w:r>
      <w:r>
        <w:rPr>
          <w:rFonts w:eastAsia="Arial" w:hAnsi="Arial" w:cs="Arial"/>
          <w:szCs w:val="18"/>
        </w:rPr>
        <w:t>Sheet);</w:t>
      </w:r>
    </w:p>
    <w:p w14:paraId="1188CF3B" w14:textId="77777777" w:rsidR="00715283" w:rsidRDefault="00715283" w:rsidP="00C20FCA">
      <w:pPr>
        <w:pStyle w:val="ListParagraph"/>
        <w:numPr>
          <w:ilvl w:val="0"/>
          <w:numId w:val="16"/>
        </w:numPr>
        <w:rPr>
          <w:rFonts w:eastAsia="Arial" w:hAnsi="Arial" w:cs="Arial"/>
          <w:szCs w:val="18"/>
        </w:rPr>
      </w:pPr>
      <w:r>
        <w:t>marked with the number of the</w:t>
      </w:r>
      <w:r>
        <w:rPr>
          <w:spacing w:val="-13"/>
        </w:rPr>
        <w:t xml:space="preserve"> </w:t>
      </w:r>
      <w:r>
        <w:t>Contract; and</w:t>
      </w:r>
    </w:p>
    <w:p w14:paraId="4882C913" w14:textId="77777777" w:rsidR="00715283" w:rsidRDefault="00715283" w:rsidP="00C20FCA">
      <w:pPr>
        <w:pStyle w:val="ListParagraph"/>
        <w:numPr>
          <w:ilvl w:val="0"/>
          <w:numId w:val="16"/>
        </w:numPr>
        <w:rPr>
          <w:rFonts w:eastAsia="Arial" w:hAnsi="Arial" w:cs="Arial"/>
          <w:szCs w:val="18"/>
        </w:rPr>
      </w:pPr>
      <w:r>
        <w:t>delivered by hand, prepaid post</w:t>
      </w:r>
      <w:r>
        <w:rPr>
          <w:spacing w:val="-5"/>
        </w:rPr>
        <w:t xml:space="preserve"> </w:t>
      </w:r>
      <w:r>
        <w:t>(or airmail), facsimile transmission or, if agreed</w:t>
      </w:r>
      <w:r>
        <w:rPr>
          <w:spacing w:val="-10"/>
        </w:rPr>
        <w:t xml:space="preserve"> </w:t>
      </w:r>
      <w:r>
        <w:t>in Schedule 3 (Contract Data Sheet), by electronic</w:t>
      </w:r>
      <w:r>
        <w:rPr>
          <w:spacing w:val="-21"/>
        </w:rPr>
        <w:t xml:space="preserve"> </w:t>
      </w:r>
      <w:r>
        <w:t>mail.</w:t>
      </w:r>
    </w:p>
    <w:p w14:paraId="5C68B20C" w14:textId="77777777" w:rsidR="00715283" w:rsidRDefault="00715283" w:rsidP="00C20FCA">
      <w:pPr>
        <w:pStyle w:val="ListParagraph"/>
        <w:numPr>
          <w:ilvl w:val="0"/>
          <w:numId w:val="15"/>
        </w:numPr>
        <w:ind w:left="142" w:firstLine="1"/>
      </w:pPr>
      <w:r>
        <w:t>Notices shall be deemed to have been received:</w:t>
      </w:r>
    </w:p>
    <w:p w14:paraId="37834F86" w14:textId="77777777" w:rsidR="00715283" w:rsidRPr="00715283" w:rsidRDefault="00715283" w:rsidP="00C20FCA">
      <w:pPr>
        <w:pStyle w:val="ListParagraph"/>
        <w:numPr>
          <w:ilvl w:val="0"/>
          <w:numId w:val="17"/>
        </w:numPr>
      </w:pPr>
      <w:r w:rsidRPr="00715283">
        <w:t xml:space="preserve">if delivered by hand, on the day of delivery if it is </w:t>
      </w:r>
      <w:r w:rsidR="000135BD">
        <w:t xml:space="preserve">the recipient’s </w:t>
      </w:r>
      <w:r w:rsidRPr="00715283">
        <w:t xml:space="preserve">Business Day and otherwise on the first Business Day </w:t>
      </w:r>
      <w:r w:rsidR="00BA1A99">
        <w:t xml:space="preserve">of the recipient immediately </w:t>
      </w:r>
      <w:r w:rsidRPr="00715283">
        <w:t>following the day of delivery;</w:t>
      </w:r>
    </w:p>
    <w:p w14:paraId="438EA75D" w14:textId="77777777" w:rsidR="00715283" w:rsidRDefault="00715283" w:rsidP="00C20FCA">
      <w:pPr>
        <w:pStyle w:val="ListParagraph"/>
        <w:numPr>
          <w:ilvl w:val="0"/>
          <w:numId w:val="17"/>
        </w:numPr>
      </w:pPr>
      <w:r w:rsidRPr="00715283">
        <w:t>if sent by prepaid post, on the fourth Business Day (or the tenth Business Day in the case of airmail) after the day of posting;</w:t>
      </w:r>
    </w:p>
    <w:p w14:paraId="52B772E6" w14:textId="77777777" w:rsidR="00715283" w:rsidRPr="00715283" w:rsidRDefault="00715283" w:rsidP="00C20FCA">
      <w:pPr>
        <w:pStyle w:val="ListParagraph"/>
        <w:numPr>
          <w:ilvl w:val="0"/>
          <w:numId w:val="17"/>
        </w:numPr>
      </w:pPr>
      <w:r w:rsidRPr="00715283">
        <w:t>if sent by facsimile or electronic means:</w:t>
      </w:r>
    </w:p>
    <w:p w14:paraId="62BFD2C5" w14:textId="77777777" w:rsidR="00715283" w:rsidRDefault="00715283" w:rsidP="00715283">
      <w:pPr>
        <w:pStyle w:val="ListParagraph"/>
        <w:numPr>
          <w:ilvl w:val="3"/>
          <w:numId w:val="2"/>
        </w:numPr>
        <w:tabs>
          <w:tab w:val="left" w:pos="1560"/>
        </w:tabs>
        <w:ind w:right="258" w:firstLine="0"/>
        <w:rPr>
          <w:rFonts w:ascii="Arial" w:eastAsia="Arial" w:hAnsi="Arial" w:cs="Arial"/>
          <w:szCs w:val="18"/>
        </w:rPr>
      </w:pPr>
      <w:r>
        <w:rPr>
          <w:rFonts w:ascii="Arial" w:eastAsia="Arial" w:hAnsi="Arial" w:cs="Arial"/>
          <w:szCs w:val="18"/>
        </w:rPr>
        <w:t>if transmitted between 09:00 and</w:t>
      </w:r>
      <w:r>
        <w:rPr>
          <w:rFonts w:ascii="Arial" w:eastAsia="Arial" w:hAnsi="Arial" w:cs="Arial"/>
          <w:spacing w:val="-5"/>
          <w:szCs w:val="18"/>
        </w:rPr>
        <w:t xml:space="preserve"> </w:t>
      </w:r>
      <w:r>
        <w:rPr>
          <w:rFonts w:ascii="Arial" w:eastAsia="Arial" w:hAnsi="Arial" w:cs="Arial"/>
          <w:szCs w:val="18"/>
        </w:rPr>
        <w:t>17:00 hours on a Business Day (recipient’s time)</w:t>
      </w:r>
      <w:r>
        <w:rPr>
          <w:rFonts w:ascii="Arial" w:eastAsia="Arial" w:hAnsi="Arial" w:cs="Arial"/>
          <w:spacing w:val="-16"/>
          <w:szCs w:val="18"/>
        </w:rPr>
        <w:t xml:space="preserve"> </w:t>
      </w:r>
      <w:r>
        <w:rPr>
          <w:rFonts w:ascii="Arial" w:eastAsia="Arial" w:hAnsi="Arial" w:cs="Arial"/>
          <w:szCs w:val="18"/>
        </w:rPr>
        <w:t>on completion of receipt by the sender</w:t>
      </w:r>
      <w:r>
        <w:rPr>
          <w:rFonts w:ascii="Arial" w:eastAsia="Arial" w:hAnsi="Arial" w:cs="Arial"/>
          <w:spacing w:val="-7"/>
          <w:szCs w:val="18"/>
        </w:rPr>
        <w:t xml:space="preserve"> </w:t>
      </w:r>
      <w:r>
        <w:rPr>
          <w:rFonts w:ascii="Arial" w:eastAsia="Arial" w:hAnsi="Arial" w:cs="Arial"/>
          <w:szCs w:val="18"/>
        </w:rPr>
        <w:t>of verification of the transmission from</w:t>
      </w:r>
      <w:r>
        <w:rPr>
          <w:rFonts w:ascii="Arial" w:eastAsia="Arial" w:hAnsi="Arial" w:cs="Arial"/>
          <w:spacing w:val="-8"/>
          <w:szCs w:val="18"/>
        </w:rPr>
        <w:t xml:space="preserve"> </w:t>
      </w:r>
      <w:r>
        <w:rPr>
          <w:rFonts w:ascii="Arial" w:eastAsia="Arial" w:hAnsi="Arial" w:cs="Arial"/>
          <w:szCs w:val="18"/>
        </w:rPr>
        <w:t>the receiving instrument; or</w:t>
      </w:r>
    </w:p>
    <w:p w14:paraId="7405BB03" w14:textId="4D8E6AE0" w:rsidR="00715283" w:rsidRDefault="00715283" w:rsidP="00715283">
      <w:pPr>
        <w:pStyle w:val="ListParagraph"/>
        <w:numPr>
          <w:ilvl w:val="3"/>
          <w:numId w:val="2"/>
        </w:numPr>
        <w:tabs>
          <w:tab w:val="left" w:pos="1560"/>
        </w:tabs>
        <w:ind w:right="152" w:firstLine="0"/>
        <w:rPr>
          <w:rFonts w:ascii="Arial" w:eastAsia="Arial" w:hAnsi="Arial" w:cs="Arial"/>
          <w:szCs w:val="18"/>
        </w:rPr>
      </w:pPr>
      <w:r>
        <w:rPr>
          <w:rFonts w:ascii="Arial" w:eastAsia="Arial" w:hAnsi="Arial" w:cs="Arial"/>
          <w:szCs w:val="18"/>
        </w:rPr>
        <w:t>if transmitted at any other time, at 09:00</w:t>
      </w:r>
      <w:r>
        <w:rPr>
          <w:rFonts w:ascii="Arial" w:eastAsia="Arial" w:hAnsi="Arial" w:cs="Arial"/>
          <w:spacing w:val="-16"/>
          <w:szCs w:val="18"/>
        </w:rPr>
        <w:t xml:space="preserve"> </w:t>
      </w:r>
      <w:r>
        <w:rPr>
          <w:rFonts w:ascii="Arial" w:eastAsia="Arial" w:hAnsi="Arial" w:cs="Arial"/>
          <w:szCs w:val="18"/>
        </w:rPr>
        <w:t>on the first Business Day (recipient’s</w:t>
      </w:r>
      <w:r>
        <w:rPr>
          <w:rFonts w:ascii="Arial" w:eastAsia="Arial" w:hAnsi="Arial" w:cs="Arial"/>
          <w:spacing w:val="-5"/>
          <w:szCs w:val="18"/>
        </w:rPr>
        <w:t xml:space="preserve"> </w:t>
      </w:r>
      <w:r>
        <w:rPr>
          <w:rFonts w:ascii="Arial" w:eastAsia="Arial" w:hAnsi="Arial" w:cs="Arial"/>
          <w:szCs w:val="18"/>
        </w:rPr>
        <w:t>time) following the completion of receipt by</w:t>
      </w:r>
      <w:r>
        <w:rPr>
          <w:rFonts w:ascii="Arial" w:eastAsia="Arial" w:hAnsi="Arial" w:cs="Arial"/>
          <w:spacing w:val="-12"/>
          <w:szCs w:val="18"/>
        </w:rPr>
        <w:t xml:space="preserve"> </w:t>
      </w:r>
      <w:r>
        <w:rPr>
          <w:rFonts w:ascii="Arial" w:eastAsia="Arial" w:hAnsi="Arial" w:cs="Arial"/>
          <w:szCs w:val="18"/>
        </w:rPr>
        <w:t>the sender of verification of transmission from</w:t>
      </w:r>
      <w:r>
        <w:rPr>
          <w:rFonts w:ascii="Arial" w:eastAsia="Arial" w:hAnsi="Arial" w:cs="Arial"/>
          <w:spacing w:val="-13"/>
          <w:szCs w:val="18"/>
        </w:rPr>
        <w:t xml:space="preserve"> </w:t>
      </w:r>
      <w:r>
        <w:rPr>
          <w:rFonts w:ascii="Arial" w:eastAsia="Arial" w:hAnsi="Arial" w:cs="Arial"/>
          <w:szCs w:val="18"/>
        </w:rPr>
        <w:t>the receiving instrument.</w:t>
      </w:r>
    </w:p>
    <w:p w14:paraId="6BA702DE" w14:textId="77777777" w:rsidR="00606E74" w:rsidRDefault="00606E74" w:rsidP="00606E74">
      <w:pPr>
        <w:pStyle w:val="ListParagraph"/>
        <w:tabs>
          <w:tab w:val="left" w:pos="1560"/>
        </w:tabs>
        <w:ind w:left="1252" w:right="152"/>
        <w:rPr>
          <w:rFonts w:ascii="Arial" w:eastAsia="Arial" w:hAnsi="Arial" w:cs="Arial"/>
          <w:szCs w:val="18"/>
        </w:rPr>
      </w:pPr>
    </w:p>
    <w:p w14:paraId="1AE44E10" w14:textId="0D8FC3A6" w:rsidR="00715283" w:rsidRPr="00715283" w:rsidRDefault="00715283" w:rsidP="00715283">
      <w:pPr>
        <w:pStyle w:val="Heading3"/>
        <w:rPr>
          <w:b w:val="0"/>
          <w:bCs w:val="0"/>
        </w:rPr>
      </w:pPr>
      <w:bookmarkStart w:id="32" w:name="_Toc147412092"/>
      <w:r>
        <w:t>Progress Monitoring, Meetings and</w:t>
      </w:r>
      <w:r>
        <w:rPr>
          <w:spacing w:val="-4"/>
        </w:rPr>
        <w:t xml:space="preserve"> </w:t>
      </w:r>
      <w:r>
        <w:t>Reports</w:t>
      </w:r>
      <w:bookmarkEnd w:id="32"/>
    </w:p>
    <w:p w14:paraId="43938BE9" w14:textId="743302E0" w:rsidR="00715283" w:rsidRDefault="00715283" w:rsidP="00C20FCA">
      <w:pPr>
        <w:pStyle w:val="ListParagraph"/>
        <w:numPr>
          <w:ilvl w:val="0"/>
          <w:numId w:val="18"/>
        </w:numPr>
        <w:tabs>
          <w:tab w:val="left" w:pos="860"/>
        </w:tabs>
        <w:spacing w:before="4"/>
        <w:ind w:left="142" w:right="71" w:firstLine="1"/>
        <w:rPr>
          <w:rFonts w:ascii="Arial" w:eastAsia="Arial" w:hAnsi="Arial" w:cs="Arial"/>
          <w:szCs w:val="18"/>
        </w:rPr>
      </w:pPr>
      <w:r>
        <w:rPr>
          <w:rFonts w:ascii="Arial" w:eastAsia="Arial" w:hAnsi="Arial" w:cs="Arial"/>
          <w:szCs w:val="18"/>
        </w:rPr>
        <w:t>The Contractor shall attend progress meetings</w:t>
      </w:r>
      <w:r>
        <w:rPr>
          <w:rFonts w:ascii="Arial" w:eastAsia="Arial" w:hAnsi="Arial" w:cs="Arial"/>
          <w:spacing w:val="-15"/>
          <w:szCs w:val="18"/>
        </w:rPr>
        <w:t xml:space="preserve"> </w:t>
      </w:r>
      <w:r>
        <w:rPr>
          <w:rFonts w:ascii="Arial" w:eastAsia="Arial" w:hAnsi="Arial" w:cs="Arial"/>
          <w:szCs w:val="18"/>
        </w:rPr>
        <w:t>at the frequency or times (if any) specified in Schedule</w:t>
      </w:r>
      <w:r>
        <w:rPr>
          <w:rFonts w:ascii="Arial" w:eastAsia="Arial" w:hAnsi="Arial" w:cs="Arial"/>
          <w:spacing w:val="-11"/>
          <w:szCs w:val="18"/>
        </w:rPr>
        <w:t xml:space="preserve"> </w:t>
      </w:r>
      <w:r>
        <w:rPr>
          <w:rFonts w:ascii="Arial" w:eastAsia="Arial" w:hAnsi="Arial" w:cs="Arial"/>
          <w:szCs w:val="18"/>
        </w:rPr>
        <w:t xml:space="preserve">3 (Contract Data </w:t>
      </w:r>
      <w:r w:rsidR="00DE7E2B">
        <w:rPr>
          <w:rFonts w:ascii="Arial" w:eastAsia="Arial" w:hAnsi="Arial" w:cs="Arial"/>
          <w:szCs w:val="18"/>
        </w:rPr>
        <w:t>She</w:t>
      </w:r>
      <w:r w:rsidR="006C4335">
        <w:rPr>
          <w:rFonts w:ascii="Arial" w:eastAsia="Arial" w:hAnsi="Arial" w:cs="Arial"/>
          <w:szCs w:val="18"/>
        </w:rPr>
        <w:t>et) and shall ensure that their</w:t>
      </w:r>
      <w:r>
        <w:rPr>
          <w:rFonts w:ascii="Arial" w:eastAsia="Arial" w:hAnsi="Arial" w:cs="Arial"/>
          <w:spacing w:val="-26"/>
          <w:szCs w:val="18"/>
        </w:rPr>
        <w:t xml:space="preserve"> </w:t>
      </w:r>
      <w:r>
        <w:rPr>
          <w:rFonts w:ascii="Arial" w:eastAsia="Arial" w:hAnsi="Arial" w:cs="Arial"/>
          <w:szCs w:val="18"/>
        </w:rPr>
        <w:t>Contractor’s Representatives are suitably qualified to attend</w:t>
      </w:r>
      <w:r>
        <w:rPr>
          <w:rFonts w:ascii="Arial" w:eastAsia="Arial" w:hAnsi="Arial" w:cs="Arial"/>
          <w:spacing w:val="-7"/>
          <w:szCs w:val="18"/>
        </w:rPr>
        <w:t xml:space="preserve"> </w:t>
      </w:r>
      <w:r>
        <w:rPr>
          <w:rFonts w:ascii="Arial" w:eastAsia="Arial" w:hAnsi="Arial" w:cs="Arial"/>
          <w:szCs w:val="18"/>
        </w:rPr>
        <w:t>such meetings.</w:t>
      </w:r>
    </w:p>
    <w:p w14:paraId="0E6B4A28" w14:textId="77777777" w:rsidR="00715283" w:rsidRDefault="00715283" w:rsidP="00C20FCA">
      <w:pPr>
        <w:pStyle w:val="ListParagraph"/>
        <w:numPr>
          <w:ilvl w:val="0"/>
          <w:numId w:val="18"/>
        </w:numPr>
        <w:tabs>
          <w:tab w:val="left" w:pos="860"/>
        </w:tabs>
        <w:ind w:left="142" w:right="8" w:firstLine="1"/>
        <w:rPr>
          <w:rFonts w:ascii="Arial" w:eastAsia="Arial" w:hAnsi="Arial" w:cs="Arial"/>
          <w:szCs w:val="18"/>
        </w:rPr>
      </w:pPr>
      <w:r>
        <w:rPr>
          <w:rFonts w:ascii="Arial" w:eastAsia="Arial" w:hAnsi="Arial" w:cs="Arial"/>
          <w:szCs w:val="18"/>
        </w:rPr>
        <w:t>The Contractor shall submit progress reports to</w:t>
      </w:r>
      <w:r>
        <w:rPr>
          <w:rFonts w:ascii="Arial" w:eastAsia="Arial" w:hAnsi="Arial" w:cs="Arial"/>
          <w:spacing w:val="-20"/>
          <w:szCs w:val="18"/>
        </w:rPr>
        <w:t xml:space="preserve"> </w:t>
      </w:r>
      <w:r>
        <w:rPr>
          <w:rFonts w:ascii="Arial" w:eastAsia="Arial" w:hAnsi="Arial" w:cs="Arial"/>
          <w:szCs w:val="18"/>
        </w:rPr>
        <w:t>the Authority’s Representatives at the times and in the format</w:t>
      </w:r>
      <w:r>
        <w:rPr>
          <w:rFonts w:ascii="Arial" w:eastAsia="Arial" w:hAnsi="Arial" w:cs="Arial"/>
          <w:spacing w:val="-25"/>
          <w:szCs w:val="18"/>
        </w:rPr>
        <w:t xml:space="preserve"> </w:t>
      </w:r>
      <w:r>
        <w:rPr>
          <w:rFonts w:ascii="Arial" w:eastAsia="Arial" w:hAnsi="Arial" w:cs="Arial"/>
          <w:szCs w:val="18"/>
        </w:rPr>
        <w:t>(if any) specified in Schedule 3 (Contract Data Sheet).</w:t>
      </w:r>
      <w:r>
        <w:rPr>
          <w:rFonts w:ascii="Arial" w:eastAsia="Arial" w:hAnsi="Arial" w:cs="Arial"/>
          <w:spacing w:val="-14"/>
          <w:szCs w:val="18"/>
        </w:rPr>
        <w:t xml:space="preserve"> </w:t>
      </w:r>
      <w:r>
        <w:rPr>
          <w:rFonts w:ascii="Arial" w:eastAsia="Arial" w:hAnsi="Arial" w:cs="Arial"/>
          <w:szCs w:val="18"/>
        </w:rPr>
        <w:t>The reports shall detail as a</w:t>
      </w:r>
      <w:r>
        <w:rPr>
          <w:rFonts w:ascii="Arial" w:eastAsia="Arial" w:hAnsi="Arial" w:cs="Arial"/>
          <w:spacing w:val="-5"/>
          <w:szCs w:val="18"/>
        </w:rPr>
        <w:t xml:space="preserve"> </w:t>
      </w:r>
      <w:r>
        <w:rPr>
          <w:rFonts w:ascii="Arial" w:eastAsia="Arial" w:hAnsi="Arial" w:cs="Arial"/>
          <w:szCs w:val="18"/>
        </w:rPr>
        <w:t>minimum:</w:t>
      </w:r>
    </w:p>
    <w:p w14:paraId="45089235" w14:textId="77777777" w:rsidR="007C44F9" w:rsidRDefault="007C44F9" w:rsidP="00C20FCA">
      <w:pPr>
        <w:pStyle w:val="ListParagraph"/>
        <w:numPr>
          <w:ilvl w:val="0"/>
          <w:numId w:val="19"/>
        </w:numPr>
        <w:tabs>
          <w:tab w:val="left" w:pos="1580"/>
        </w:tabs>
        <w:ind w:right="250"/>
        <w:rPr>
          <w:rFonts w:ascii="Arial" w:eastAsia="Arial" w:hAnsi="Arial" w:cs="Arial"/>
          <w:szCs w:val="18"/>
        </w:rPr>
      </w:pPr>
      <w:r>
        <w:rPr>
          <w:rFonts w:ascii="Arial"/>
        </w:rPr>
        <w:t>performance/Delivery of the</w:t>
      </w:r>
      <w:r>
        <w:rPr>
          <w:rFonts w:ascii="Arial"/>
          <w:spacing w:val="-13"/>
        </w:rPr>
        <w:t xml:space="preserve"> </w:t>
      </w:r>
      <w:r>
        <w:rPr>
          <w:rFonts w:ascii="Arial"/>
        </w:rPr>
        <w:t>Contractor Deliverables;</w:t>
      </w:r>
    </w:p>
    <w:p w14:paraId="74DDE580" w14:textId="77777777" w:rsidR="007C44F9" w:rsidRDefault="007C44F9" w:rsidP="00C20FCA">
      <w:pPr>
        <w:pStyle w:val="ListParagraph"/>
        <w:numPr>
          <w:ilvl w:val="0"/>
          <w:numId w:val="19"/>
        </w:numPr>
        <w:tabs>
          <w:tab w:val="left" w:pos="1580"/>
        </w:tabs>
        <w:spacing w:before="2" w:line="207" w:lineRule="exact"/>
        <w:ind w:right="250"/>
        <w:rPr>
          <w:rFonts w:ascii="Arial" w:eastAsia="Arial" w:hAnsi="Arial" w:cs="Arial"/>
          <w:szCs w:val="18"/>
        </w:rPr>
      </w:pPr>
      <w:r>
        <w:rPr>
          <w:rFonts w:ascii="Arial"/>
        </w:rPr>
        <w:t>risks and</w:t>
      </w:r>
      <w:r>
        <w:rPr>
          <w:rFonts w:ascii="Arial"/>
          <w:spacing w:val="1"/>
        </w:rPr>
        <w:t xml:space="preserve"> </w:t>
      </w:r>
      <w:r>
        <w:rPr>
          <w:rFonts w:ascii="Arial"/>
        </w:rPr>
        <w:t>opportunities;</w:t>
      </w:r>
    </w:p>
    <w:p w14:paraId="7FBA4F11" w14:textId="77777777" w:rsidR="007C44F9" w:rsidRDefault="007C44F9" w:rsidP="00C20FCA">
      <w:pPr>
        <w:pStyle w:val="ListParagraph"/>
        <w:numPr>
          <w:ilvl w:val="0"/>
          <w:numId w:val="19"/>
        </w:numPr>
        <w:tabs>
          <w:tab w:val="left" w:pos="1580"/>
        </w:tabs>
        <w:ind w:right="712"/>
        <w:rPr>
          <w:rFonts w:ascii="Arial" w:eastAsia="Arial" w:hAnsi="Arial" w:cs="Arial"/>
          <w:szCs w:val="18"/>
        </w:rPr>
      </w:pPr>
      <w:r>
        <w:rPr>
          <w:rFonts w:ascii="Arial"/>
        </w:rPr>
        <w:t>any other information specified</w:t>
      </w:r>
      <w:r>
        <w:rPr>
          <w:rFonts w:ascii="Arial"/>
          <w:spacing w:val="-15"/>
        </w:rPr>
        <w:t xml:space="preserve"> </w:t>
      </w:r>
      <w:r>
        <w:rPr>
          <w:rFonts w:ascii="Arial"/>
        </w:rPr>
        <w:t>in Schedule 3 (Contract Data Sheet);</w:t>
      </w:r>
      <w:r>
        <w:rPr>
          <w:rFonts w:ascii="Arial"/>
          <w:spacing w:val="-7"/>
        </w:rPr>
        <w:t xml:space="preserve"> </w:t>
      </w:r>
      <w:r>
        <w:rPr>
          <w:rFonts w:ascii="Arial"/>
        </w:rPr>
        <w:t>and</w:t>
      </w:r>
    </w:p>
    <w:p w14:paraId="29782AD9" w14:textId="52774E93" w:rsidR="007C44F9" w:rsidRPr="00A60A81" w:rsidRDefault="007C44F9" w:rsidP="00C20FCA">
      <w:pPr>
        <w:pStyle w:val="ListParagraph"/>
        <w:numPr>
          <w:ilvl w:val="0"/>
          <w:numId w:val="19"/>
        </w:numPr>
        <w:tabs>
          <w:tab w:val="left" w:pos="1580"/>
        </w:tabs>
        <w:ind w:right="729"/>
        <w:rPr>
          <w:rFonts w:ascii="Arial" w:eastAsia="Arial" w:hAnsi="Arial" w:cs="Arial"/>
          <w:szCs w:val="18"/>
        </w:rPr>
      </w:pPr>
      <w:r>
        <w:rPr>
          <w:rFonts w:ascii="Arial"/>
        </w:rPr>
        <w:t>any other information</w:t>
      </w:r>
      <w:r>
        <w:rPr>
          <w:rFonts w:ascii="Arial"/>
          <w:spacing w:val="-12"/>
        </w:rPr>
        <w:t xml:space="preserve"> </w:t>
      </w:r>
      <w:r>
        <w:rPr>
          <w:rFonts w:ascii="Arial"/>
        </w:rPr>
        <w:t>reasonably requested by the</w:t>
      </w:r>
      <w:r>
        <w:rPr>
          <w:rFonts w:ascii="Arial"/>
          <w:spacing w:val="-3"/>
        </w:rPr>
        <w:t xml:space="preserve"> </w:t>
      </w:r>
      <w:r>
        <w:rPr>
          <w:rFonts w:ascii="Arial"/>
        </w:rPr>
        <w:t>Authority.</w:t>
      </w:r>
    </w:p>
    <w:p w14:paraId="0210A16D" w14:textId="77777777" w:rsidR="00715283" w:rsidRPr="00B53A21" w:rsidRDefault="00715283" w:rsidP="00715283">
      <w:pPr>
        <w:pStyle w:val="Heading3"/>
        <w:numPr>
          <w:ilvl w:val="0"/>
          <w:numId w:val="0"/>
        </w:numPr>
        <w:rPr>
          <w:b w:val="0"/>
          <w:bCs w:val="0"/>
        </w:rPr>
      </w:pPr>
    </w:p>
    <w:p w14:paraId="530D76DD" w14:textId="2A28DE10" w:rsidR="00715283" w:rsidRDefault="007C44F9" w:rsidP="00EF41E9">
      <w:pPr>
        <w:pStyle w:val="Heading3"/>
        <w:numPr>
          <w:ilvl w:val="0"/>
          <w:numId w:val="0"/>
        </w:numPr>
        <w:ind w:left="102" w:hanging="102"/>
      </w:pPr>
      <w:bookmarkStart w:id="33" w:name="_Toc115785016"/>
      <w:bookmarkStart w:id="34" w:name="_Toc147400755"/>
      <w:bookmarkStart w:id="35" w:name="_Toc147412093"/>
      <w:r w:rsidRPr="00B53A21">
        <w:t>Supply of Contractor Deliverables</w:t>
      </w:r>
      <w:bookmarkEnd w:id="33"/>
      <w:bookmarkEnd w:id="34"/>
      <w:bookmarkEnd w:id="35"/>
    </w:p>
    <w:p w14:paraId="4695D2D4" w14:textId="77777777" w:rsidR="00C92A85" w:rsidRPr="00B53A21" w:rsidRDefault="00C92A85" w:rsidP="00C92A85">
      <w:pPr>
        <w:pStyle w:val="Heading3"/>
        <w:numPr>
          <w:ilvl w:val="0"/>
          <w:numId w:val="0"/>
        </w:numPr>
        <w:ind w:left="102"/>
      </w:pPr>
    </w:p>
    <w:p w14:paraId="7CC5F7FD" w14:textId="7D0F4108" w:rsidR="007C44F9" w:rsidRDefault="00EF41E9" w:rsidP="00EF41E9">
      <w:pPr>
        <w:pStyle w:val="Heading3"/>
      </w:pPr>
      <w:bookmarkStart w:id="36" w:name="_Toc147412094"/>
      <w:r>
        <w:t>S</w:t>
      </w:r>
      <w:r w:rsidR="007C44F9">
        <w:t>upply of Contractor Deliverables and</w:t>
      </w:r>
      <w:r w:rsidR="007C44F9">
        <w:rPr>
          <w:spacing w:val="-17"/>
        </w:rPr>
        <w:t xml:space="preserve"> </w:t>
      </w:r>
      <w:r w:rsidR="007C44F9">
        <w:t>Quality Assurance</w:t>
      </w:r>
      <w:bookmarkEnd w:id="36"/>
    </w:p>
    <w:p w14:paraId="51C7911B" w14:textId="39D46251" w:rsidR="002B2DEA" w:rsidRDefault="002B2DEA" w:rsidP="00C20FCA">
      <w:pPr>
        <w:pStyle w:val="ListParagraph"/>
        <w:numPr>
          <w:ilvl w:val="0"/>
          <w:numId w:val="20"/>
        </w:numPr>
        <w:tabs>
          <w:tab w:val="left" w:pos="642"/>
        </w:tabs>
        <w:spacing w:before="4"/>
        <w:ind w:firstLine="0"/>
        <w:rPr>
          <w:rFonts w:ascii="Arial" w:eastAsia="Arial" w:hAnsi="Arial" w:cs="Arial"/>
          <w:szCs w:val="18"/>
        </w:rPr>
      </w:pPr>
      <w:r>
        <w:rPr>
          <w:rFonts w:ascii="Arial"/>
        </w:rPr>
        <w:t>The Contractor shall provide the</w:t>
      </w:r>
      <w:r>
        <w:rPr>
          <w:rFonts w:ascii="Arial"/>
          <w:spacing w:val="-1"/>
        </w:rPr>
        <w:t xml:space="preserve"> </w:t>
      </w:r>
      <w:r>
        <w:rPr>
          <w:rFonts w:ascii="Arial"/>
        </w:rPr>
        <w:t>Contractor Deliverables to the Authority, in accordance with</w:t>
      </w:r>
      <w:r>
        <w:rPr>
          <w:rFonts w:ascii="Arial"/>
          <w:spacing w:val="-6"/>
        </w:rPr>
        <w:t xml:space="preserve"> </w:t>
      </w:r>
      <w:r>
        <w:rPr>
          <w:rFonts w:ascii="Arial"/>
        </w:rPr>
        <w:t xml:space="preserve">the Schedule of Requirements and the </w:t>
      </w:r>
      <w:r w:rsidR="00FE47CA">
        <w:rPr>
          <w:rFonts w:ascii="Arial"/>
        </w:rPr>
        <w:t>Specification and</w:t>
      </w:r>
      <w:r>
        <w:rPr>
          <w:rFonts w:ascii="Arial"/>
          <w:spacing w:val="-18"/>
        </w:rPr>
        <w:t xml:space="preserve"> </w:t>
      </w:r>
      <w:r>
        <w:rPr>
          <w:rFonts w:ascii="Arial"/>
        </w:rPr>
        <w:t>shall allocate sufficient resource to the provision of the</w:t>
      </w:r>
      <w:r>
        <w:rPr>
          <w:rFonts w:ascii="Arial"/>
          <w:spacing w:val="-22"/>
        </w:rPr>
        <w:t xml:space="preserve"> </w:t>
      </w:r>
      <w:r>
        <w:rPr>
          <w:rFonts w:ascii="Arial"/>
        </w:rPr>
        <w:t>Contractor Deliverables to enable it to comply with this</w:t>
      </w:r>
      <w:r>
        <w:rPr>
          <w:rFonts w:ascii="Arial"/>
          <w:spacing w:val="-11"/>
        </w:rPr>
        <w:t xml:space="preserve"> </w:t>
      </w:r>
      <w:r>
        <w:rPr>
          <w:rFonts w:ascii="Arial"/>
        </w:rPr>
        <w:t>obligation.</w:t>
      </w:r>
    </w:p>
    <w:p w14:paraId="70169DBC" w14:textId="77777777" w:rsidR="002B2DEA" w:rsidRDefault="002B2DEA" w:rsidP="00C20FCA">
      <w:pPr>
        <w:pStyle w:val="ListParagraph"/>
        <w:numPr>
          <w:ilvl w:val="0"/>
          <w:numId w:val="20"/>
        </w:numPr>
        <w:tabs>
          <w:tab w:val="left" w:pos="642"/>
        </w:tabs>
        <w:spacing w:before="2" w:line="207" w:lineRule="exact"/>
        <w:ind w:left="641" w:right="250" w:hanging="501"/>
        <w:rPr>
          <w:rFonts w:ascii="Arial" w:eastAsia="Arial" w:hAnsi="Arial" w:cs="Arial"/>
          <w:szCs w:val="18"/>
        </w:rPr>
      </w:pPr>
      <w:r>
        <w:rPr>
          <w:rFonts w:ascii="Arial"/>
        </w:rPr>
        <w:t>The Contractor shall:</w:t>
      </w:r>
    </w:p>
    <w:p w14:paraId="2EAE28D6" w14:textId="77777777" w:rsidR="002B2DEA" w:rsidRPr="002B2DEA" w:rsidRDefault="002B2DEA" w:rsidP="00C20FCA">
      <w:pPr>
        <w:pStyle w:val="ListParagraph"/>
        <w:numPr>
          <w:ilvl w:val="0"/>
          <w:numId w:val="21"/>
        </w:numPr>
      </w:pPr>
      <w:r w:rsidRPr="002B2DEA">
        <w:t>comply with any applicable quality assurance requirements specified in Schedule 3 (Contract Data Sheet) in providing the Contractor Deliverables; and</w:t>
      </w:r>
    </w:p>
    <w:p w14:paraId="6A61772D" w14:textId="638D9DC9" w:rsidR="002B2DEA" w:rsidRPr="002B2DEA" w:rsidRDefault="00DE7E2B" w:rsidP="00C20FCA">
      <w:pPr>
        <w:pStyle w:val="ListParagraph"/>
        <w:numPr>
          <w:ilvl w:val="0"/>
          <w:numId w:val="21"/>
        </w:numPr>
      </w:pPr>
      <w:r>
        <w:t>discharge their</w:t>
      </w:r>
      <w:r w:rsidR="002B2DEA" w:rsidRPr="002B2DEA">
        <w:t xml:space="preserve"> obligations under the Contract with all due skill, care, diligence and operating practice by appropriately experienced, qualified and trained personnel.</w:t>
      </w:r>
    </w:p>
    <w:p w14:paraId="3825E698" w14:textId="3E7FEACE" w:rsidR="002B2DEA" w:rsidRDefault="002B2DEA" w:rsidP="00C20FCA">
      <w:pPr>
        <w:pStyle w:val="ListParagraph"/>
        <w:numPr>
          <w:ilvl w:val="0"/>
          <w:numId w:val="20"/>
        </w:numPr>
        <w:tabs>
          <w:tab w:val="left" w:pos="642"/>
        </w:tabs>
        <w:spacing w:before="2"/>
        <w:ind w:right="17" w:firstLine="0"/>
        <w:rPr>
          <w:rFonts w:ascii="Arial" w:eastAsia="Arial" w:hAnsi="Arial" w:cs="Arial"/>
          <w:szCs w:val="18"/>
        </w:rPr>
      </w:pPr>
      <w:r>
        <w:rPr>
          <w:rFonts w:ascii="Arial"/>
        </w:rPr>
        <w:t xml:space="preserve">The provisions of clause </w:t>
      </w:r>
      <w:hyperlink w:anchor="_bookmark41" w:history="1">
        <w:r>
          <w:rPr>
            <w:rFonts w:ascii="Arial"/>
          </w:rPr>
          <w:t>2</w:t>
        </w:r>
        <w:r w:rsidR="00DE7E2B">
          <w:rPr>
            <w:rFonts w:ascii="Arial"/>
          </w:rPr>
          <w:t>0</w:t>
        </w:r>
        <w:r>
          <w:rPr>
            <w:rFonts w:ascii="Arial"/>
          </w:rPr>
          <w:t>.b.</w:t>
        </w:r>
      </w:hyperlink>
      <w:r>
        <w:rPr>
          <w:rFonts w:ascii="Arial"/>
        </w:rPr>
        <w:t xml:space="preserve"> shall survive</w:t>
      </w:r>
      <w:r>
        <w:rPr>
          <w:rFonts w:ascii="Arial"/>
          <w:spacing w:val="-10"/>
        </w:rPr>
        <w:t xml:space="preserve"> </w:t>
      </w:r>
      <w:r>
        <w:rPr>
          <w:rFonts w:ascii="Arial"/>
        </w:rPr>
        <w:t>any performance, acceptance or payment pursuant to</w:t>
      </w:r>
      <w:r>
        <w:rPr>
          <w:rFonts w:ascii="Arial"/>
          <w:spacing w:val="-11"/>
        </w:rPr>
        <w:t xml:space="preserve"> </w:t>
      </w:r>
      <w:r>
        <w:rPr>
          <w:rFonts w:ascii="Arial"/>
        </w:rPr>
        <w:t>the Contract and shall extend to any remedial services</w:t>
      </w:r>
      <w:r>
        <w:rPr>
          <w:rFonts w:ascii="Arial"/>
          <w:spacing w:val="-21"/>
        </w:rPr>
        <w:t xml:space="preserve"> </w:t>
      </w:r>
      <w:r>
        <w:rPr>
          <w:rFonts w:ascii="Arial"/>
        </w:rPr>
        <w:t>provided by the</w:t>
      </w:r>
      <w:r>
        <w:rPr>
          <w:rFonts w:ascii="Arial"/>
          <w:spacing w:val="-1"/>
        </w:rPr>
        <w:t xml:space="preserve"> </w:t>
      </w:r>
      <w:r>
        <w:rPr>
          <w:rFonts w:ascii="Arial"/>
        </w:rPr>
        <w:t>Contractor.</w:t>
      </w:r>
    </w:p>
    <w:p w14:paraId="210C289E" w14:textId="77777777" w:rsidR="002B2DEA" w:rsidRDefault="002B2DEA" w:rsidP="00C20FCA">
      <w:pPr>
        <w:pStyle w:val="ListParagraph"/>
        <w:numPr>
          <w:ilvl w:val="0"/>
          <w:numId w:val="20"/>
        </w:numPr>
        <w:tabs>
          <w:tab w:val="left" w:pos="642"/>
        </w:tabs>
        <w:spacing w:before="2" w:line="207" w:lineRule="exact"/>
        <w:ind w:left="641" w:right="250" w:hanging="501"/>
        <w:rPr>
          <w:rFonts w:ascii="Arial" w:eastAsia="Arial" w:hAnsi="Arial" w:cs="Arial"/>
          <w:szCs w:val="18"/>
        </w:rPr>
      </w:pPr>
      <w:r>
        <w:rPr>
          <w:rFonts w:ascii="Arial"/>
        </w:rPr>
        <w:t>The Contractor shall:</w:t>
      </w:r>
    </w:p>
    <w:p w14:paraId="6A7EEF3E" w14:textId="77777777" w:rsidR="002B2DEA" w:rsidRPr="002B2DEA" w:rsidRDefault="002B2DEA" w:rsidP="00C20FCA">
      <w:pPr>
        <w:pStyle w:val="ListParagraph"/>
        <w:numPr>
          <w:ilvl w:val="0"/>
          <w:numId w:val="22"/>
        </w:numPr>
      </w:pPr>
      <w:r w:rsidRPr="002B2DEA">
        <w:t>observe, and ensure that the Contractor’s Team observe, all health and safety rules and regulations and any other security requirements that apply at any of the Authority’s premises;</w:t>
      </w:r>
    </w:p>
    <w:p w14:paraId="22AD000E" w14:textId="3FB264B8" w:rsidR="002B2DEA" w:rsidRPr="002B2DEA" w:rsidRDefault="002B2DEA" w:rsidP="00C20FCA">
      <w:pPr>
        <w:pStyle w:val="ListParagraph"/>
        <w:numPr>
          <w:ilvl w:val="0"/>
          <w:numId w:val="22"/>
        </w:numPr>
      </w:pPr>
      <w:r w:rsidRPr="002B2DEA">
        <w:t>no</w:t>
      </w:r>
      <w:r w:rsidR="00DE7E2B">
        <w:t>tify the Authority as soon as they</w:t>
      </w:r>
      <w:r w:rsidRPr="002B2DEA">
        <w:t xml:space="preserve"> become aware of any health and safety hazards or issues which arise in relation to the Contractor Deliverables; and</w:t>
      </w:r>
    </w:p>
    <w:p w14:paraId="61E7ED74" w14:textId="2B414026" w:rsidR="002B2DEA" w:rsidRDefault="002B2DEA" w:rsidP="00C20FCA">
      <w:pPr>
        <w:pStyle w:val="ListParagraph"/>
        <w:numPr>
          <w:ilvl w:val="0"/>
          <w:numId w:val="22"/>
        </w:numPr>
      </w:pPr>
      <w:r w:rsidRPr="002B2DEA">
        <w:t>before the date on which the Contractor Deliverables are to start, obtain, and at all times maintain, all necessary licences and consents in relation to the Contractor Deliverables.</w:t>
      </w:r>
    </w:p>
    <w:p w14:paraId="0146B0A3" w14:textId="77777777" w:rsidR="00606E74" w:rsidRPr="002B2DEA" w:rsidRDefault="00606E74" w:rsidP="00606E74">
      <w:pPr>
        <w:pStyle w:val="ListParagraph"/>
        <w:ind w:left="720"/>
      </w:pPr>
    </w:p>
    <w:p w14:paraId="198D6937" w14:textId="72DF05DA" w:rsidR="007C44F9" w:rsidRDefault="002B2DEA" w:rsidP="002B2DEA">
      <w:pPr>
        <w:pStyle w:val="Heading3"/>
      </w:pPr>
      <w:bookmarkStart w:id="37" w:name="_Toc147412095"/>
      <w:r>
        <w:t>Marking of Contractor</w:t>
      </w:r>
      <w:r>
        <w:rPr>
          <w:spacing w:val="-3"/>
        </w:rPr>
        <w:t xml:space="preserve"> </w:t>
      </w:r>
      <w:r>
        <w:t>Deliverables</w:t>
      </w:r>
      <w:bookmarkEnd w:id="37"/>
    </w:p>
    <w:p w14:paraId="610A0FF0" w14:textId="77777777" w:rsidR="002B2DEA" w:rsidRDefault="002B2DEA" w:rsidP="00C20FCA">
      <w:pPr>
        <w:pStyle w:val="ListParagraph"/>
        <w:numPr>
          <w:ilvl w:val="0"/>
          <w:numId w:val="23"/>
        </w:numPr>
        <w:ind w:left="142" w:hanging="11"/>
        <w:rPr>
          <w:rFonts w:eastAsia="Arial" w:hAnsi="Arial" w:cs="Arial"/>
          <w:szCs w:val="18"/>
        </w:rPr>
      </w:pPr>
      <w:r>
        <w:rPr>
          <w:spacing w:val="-1"/>
        </w:rPr>
        <w:t>E</w:t>
      </w:r>
      <w:r>
        <w:t>a</w:t>
      </w:r>
      <w:r>
        <w:rPr>
          <w:spacing w:val="1"/>
        </w:rPr>
        <w:t>c</w:t>
      </w:r>
      <w:r>
        <w:t>h</w:t>
      </w:r>
      <w:r>
        <w:rPr>
          <w:spacing w:val="1"/>
        </w:rPr>
        <w:t xml:space="preserve"> </w:t>
      </w:r>
      <w:r>
        <w:rPr>
          <w:spacing w:val="-1"/>
        </w:rPr>
        <w:t>C</w:t>
      </w:r>
      <w:r>
        <w:rPr>
          <w:spacing w:val="-2"/>
        </w:rPr>
        <w:t>o</w:t>
      </w:r>
      <w:r>
        <w:t>ntr</w:t>
      </w:r>
      <w:r>
        <w:rPr>
          <w:spacing w:val="-2"/>
        </w:rPr>
        <w:t>a</w:t>
      </w:r>
      <w:r>
        <w:rPr>
          <w:spacing w:val="1"/>
        </w:rPr>
        <w:t>c</w:t>
      </w:r>
      <w:r>
        <w:t xml:space="preserve">tor </w:t>
      </w:r>
      <w:r>
        <w:rPr>
          <w:spacing w:val="-1"/>
        </w:rPr>
        <w:t>D</w:t>
      </w:r>
      <w:r>
        <w:rPr>
          <w:spacing w:val="-2"/>
        </w:rPr>
        <w:t>e</w:t>
      </w:r>
      <w:r>
        <w:t>li</w:t>
      </w:r>
      <w:r>
        <w:rPr>
          <w:spacing w:val="-2"/>
        </w:rPr>
        <w:t>v</w:t>
      </w:r>
      <w:r>
        <w:t>era</w:t>
      </w:r>
      <w:r>
        <w:rPr>
          <w:spacing w:val="-2"/>
        </w:rPr>
        <w:t>b</w:t>
      </w:r>
      <w:r>
        <w:t>le</w:t>
      </w:r>
      <w:r>
        <w:rPr>
          <w:spacing w:val="-2"/>
        </w:rPr>
        <w:t xml:space="preserve"> s</w:t>
      </w:r>
      <w:r>
        <w:t>hall</w:t>
      </w:r>
      <w:r>
        <w:rPr>
          <w:spacing w:val="-2"/>
        </w:rPr>
        <w:t xml:space="preserve"> </w:t>
      </w:r>
      <w:r>
        <w:t>be</w:t>
      </w:r>
      <w:r>
        <w:rPr>
          <w:spacing w:val="-2"/>
        </w:rPr>
        <w:t xml:space="preserve"> </w:t>
      </w:r>
      <w:r>
        <w:rPr>
          <w:spacing w:val="1"/>
        </w:rPr>
        <w:t>m</w:t>
      </w:r>
      <w:r>
        <w:t>ar</w:t>
      </w:r>
      <w:r>
        <w:rPr>
          <w:spacing w:val="-2"/>
        </w:rPr>
        <w:t>k</w:t>
      </w:r>
      <w:r>
        <w:t>ed</w:t>
      </w:r>
      <w:r>
        <w:rPr>
          <w:spacing w:val="-2"/>
        </w:rPr>
        <w:t xml:space="preserve"> </w:t>
      </w:r>
      <w:r>
        <w:t>in a</w:t>
      </w:r>
      <w:r>
        <w:rPr>
          <w:spacing w:val="1"/>
        </w:rPr>
        <w:t>c</w:t>
      </w:r>
      <w:r>
        <w:rPr>
          <w:spacing w:val="-2"/>
        </w:rPr>
        <w:t>c</w:t>
      </w:r>
      <w:r>
        <w:t>orda</w:t>
      </w:r>
      <w:r>
        <w:rPr>
          <w:spacing w:val="-2"/>
        </w:rPr>
        <w:t>n</w:t>
      </w:r>
      <w:r>
        <w:rPr>
          <w:spacing w:val="1"/>
        </w:rPr>
        <w:t>c</w:t>
      </w:r>
      <w:r>
        <w:t>e</w:t>
      </w:r>
      <w:r>
        <w:rPr>
          <w:spacing w:val="1"/>
        </w:rPr>
        <w:t xml:space="preserve"> </w:t>
      </w:r>
      <w:r>
        <w:rPr>
          <w:spacing w:val="-3"/>
        </w:rPr>
        <w:t>w</w:t>
      </w:r>
      <w:r>
        <w:t>ith</w:t>
      </w:r>
      <w:r>
        <w:rPr>
          <w:spacing w:val="1"/>
        </w:rPr>
        <w:t xml:space="preserve"> </w:t>
      </w:r>
      <w:r>
        <w:rPr>
          <w:spacing w:val="-2"/>
        </w:rPr>
        <w:t>t</w:t>
      </w:r>
      <w:r>
        <w:t>he</w:t>
      </w:r>
      <w:r>
        <w:rPr>
          <w:spacing w:val="1"/>
        </w:rPr>
        <w:t xml:space="preserve"> </w:t>
      </w:r>
      <w:r>
        <w:t>r</w:t>
      </w:r>
      <w:r>
        <w:rPr>
          <w:spacing w:val="-2"/>
        </w:rPr>
        <w:t>e</w:t>
      </w:r>
      <w:r>
        <w:t>qui</w:t>
      </w:r>
      <w:r>
        <w:rPr>
          <w:spacing w:val="-3"/>
        </w:rPr>
        <w:t>r</w:t>
      </w:r>
      <w:r>
        <w:t>e</w:t>
      </w:r>
      <w:r>
        <w:rPr>
          <w:spacing w:val="-2"/>
        </w:rPr>
        <w:t>m</w:t>
      </w:r>
      <w:r>
        <w:t>ents</w:t>
      </w:r>
      <w:r>
        <w:rPr>
          <w:spacing w:val="-1"/>
        </w:rPr>
        <w:t xml:space="preserve"> </w:t>
      </w:r>
      <w:r>
        <w:rPr>
          <w:spacing w:val="1"/>
        </w:rPr>
        <w:t>s</w:t>
      </w:r>
      <w:r>
        <w:t>p</w:t>
      </w:r>
      <w:r>
        <w:rPr>
          <w:spacing w:val="-2"/>
        </w:rPr>
        <w:t>e</w:t>
      </w:r>
      <w:r>
        <w:rPr>
          <w:spacing w:val="1"/>
        </w:rPr>
        <w:t>c</w:t>
      </w:r>
      <w:r>
        <w:t>i</w:t>
      </w:r>
      <w:r>
        <w:rPr>
          <w:spacing w:val="-3"/>
        </w:rPr>
        <w:t>f</w:t>
      </w:r>
      <w:r>
        <w:t>ied</w:t>
      </w:r>
      <w:r>
        <w:rPr>
          <w:spacing w:val="-2"/>
        </w:rPr>
        <w:t xml:space="preserve"> </w:t>
      </w:r>
      <w:r>
        <w:t>in</w:t>
      </w:r>
      <w:r>
        <w:rPr>
          <w:spacing w:val="1"/>
        </w:rPr>
        <w:t xml:space="preserve"> </w:t>
      </w:r>
      <w:r>
        <w:rPr>
          <w:spacing w:val="-3"/>
        </w:rPr>
        <w:t>S</w:t>
      </w:r>
      <w:r>
        <w:rPr>
          <w:spacing w:val="1"/>
        </w:rPr>
        <w:t>c</w:t>
      </w:r>
      <w:r>
        <w:t>h</w:t>
      </w:r>
      <w:r>
        <w:rPr>
          <w:spacing w:val="-2"/>
        </w:rPr>
        <w:t>e</w:t>
      </w:r>
      <w:r>
        <w:t>du</w:t>
      </w:r>
      <w:r>
        <w:rPr>
          <w:spacing w:val="-2"/>
        </w:rPr>
        <w:t>l</w:t>
      </w:r>
      <w:r>
        <w:t>e</w:t>
      </w:r>
      <w:r>
        <w:rPr>
          <w:spacing w:val="1"/>
        </w:rPr>
        <w:t xml:space="preserve"> </w:t>
      </w:r>
      <w:r>
        <w:t>3 (</w:t>
      </w:r>
      <w:r>
        <w:rPr>
          <w:spacing w:val="-1"/>
        </w:rPr>
        <w:t>C</w:t>
      </w:r>
      <w:r>
        <w:t>ontra</w:t>
      </w:r>
      <w:r>
        <w:rPr>
          <w:spacing w:val="-2"/>
        </w:rPr>
        <w:t>c</w:t>
      </w:r>
      <w:r>
        <w:t xml:space="preserve">t </w:t>
      </w:r>
      <w:r>
        <w:rPr>
          <w:spacing w:val="-1"/>
        </w:rPr>
        <w:t>D</w:t>
      </w:r>
      <w:r>
        <w:t>ata</w:t>
      </w:r>
      <w:r>
        <w:rPr>
          <w:spacing w:val="1"/>
        </w:rPr>
        <w:t xml:space="preserve"> </w:t>
      </w:r>
      <w:r>
        <w:rPr>
          <w:spacing w:val="-3"/>
        </w:rPr>
        <w:t>S</w:t>
      </w:r>
      <w:r>
        <w:t>heet</w:t>
      </w:r>
      <w:r>
        <w:rPr>
          <w:spacing w:val="-3"/>
        </w:rPr>
        <w:t>)</w:t>
      </w:r>
      <w:r>
        <w:t>, if</w:t>
      </w:r>
      <w:r>
        <w:rPr>
          <w:spacing w:val="-2"/>
        </w:rPr>
        <w:t xml:space="preserve"> </w:t>
      </w:r>
      <w:r>
        <w:t>no</w:t>
      </w:r>
      <w:r>
        <w:rPr>
          <w:spacing w:val="-2"/>
        </w:rPr>
        <w:t xml:space="preserve"> </w:t>
      </w:r>
      <w:r>
        <w:rPr>
          <w:spacing w:val="1"/>
        </w:rPr>
        <w:t>s</w:t>
      </w:r>
      <w:r>
        <w:rPr>
          <w:spacing w:val="-2"/>
        </w:rPr>
        <w:t>u</w:t>
      </w:r>
      <w:r>
        <w:rPr>
          <w:spacing w:val="1"/>
        </w:rPr>
        <w:t>c</w:t>
      </w:r>
      <w:r>
        <w:t>h</w:t>
      </w:r>
      <w:r>
        <w:rPr>
          <w:spacing w:val="1"/>
        </w:rPr>
        <w:t xml:space="preserve"> </w:t>
      </w:r>
      <w:r>
        <w:t>r</w:t>
      </w:r>
      <w:r>
        <w:rPr>
          <w:spacing w:val="-2"/>
        </w:rPr>
        <w:t>e</w:t>
      </w:r>
      <w:r>
        <w:t>quir</w:t>
      </w:r>
      <w:r>
        <w:rPr>
          <w:spacing w:val="-2"/>
        </w:rPr>
        <w:t>e</w:t>
      </w:r>
      <w:r>
        <w:rPr>
          <w:spacing w:val="1"/>
        </w:rPr>
        <w:t>m</w:t>
      </w:r>
      <w:r>
        <w:rPr>
          <w:spacing w:val="-2"/>
        </w:rPr>
        <w:t>e</w:t>
      </w:r>
      <w:r>
        <w:t xml:space="preserve">nt </w:t>
      </w:r>
      <w:r>
        <w:rPr>
          <w:spacing w:val="-2"/>
        </w:rPr>
        <w:t>i</w:t>
      </w:r>
      <w:r>
        <w:t>s</w:t>
      </w:r>
      <w:r>
        <w:rPr>
          <w:spacing w:val="1"/>
        </w:rPr>
        <w:t xml:space="preserve"> </w:t>
      </w:r>
      <w:r>
        <w:rPr>
          <w:spacing w:val="-2"/>
        </w:rPr>
        <w:t>s</w:t>
      </w:r>
      <w:r>
        <w:t>pe</w:t>
      </w:r>
      <w:r>
        <w:rPr>
          <w:spacing w:val="-2"/>
        </w:rPr>
        <w:t>c</w:t>
      </w:r>
      <w:r>
        <w:t>if</w:t>
      </w:r>
      <w:r>
        <w:rPr>
          <w:spacing w:val="-2"/>
        </w:rPr>
        <w:t>i</w:t>
      </w:r>
      <w:r>
        <w:t>ed, the</w:t>
      </w:r>
      <w:r>
        <w:rPr>
          <w:spacing w:val="1"/>
        </w:rPr>
        <w:t xml:space="preserve"> </w:t>
      </w:r>
      <w:r>
        <w:rPr>
          <w:spacing w:val="-1"/>
        </w:rPr>
        <w:t>C</w:t>
      </w:r>
      <w:r>
        <w:t>ont</w:t>
      </w:r>
      <w:r>
        <w:rPr>
          <w:spacing w:val="-3"/>
        </w:rPr>
        <w:t>r</w:t>
      </w:r>
      <w:r>
        <w:t>a</w:t>
      </w:r>
      <w:r>
        <w:rPr>
          <w:spacing w:val="1"/>
        </w:rPr>
        <w:t>c</w:t>
      </w:r>
      <w:r>
        <w:rPr>
          <w:spacing w:val="-3"/>
        </w:rPr>
        <w:t>t</w:t>
      </w:r>
      <w:r>
        <w:t xml:space="preserve">or </w:t>
      </w:r>
      <w:r>
        <w:rPr>
          <w:spacing w:val="-2"/>
        </w:rPr>
        <w:t>s</w:t>
      </w:r>
      <w:r>
        <w:t>ha</w:t>
      </w:r>
      <w:r>
        <w:rPr>
          <w:spacing w:val="-2"/>
        </w:rPr>
        <w:t>l</w:t>
      </w:r>
      <w:r>
        <w:t>l</w:t>
      </w:r>
      <w:r>
        <w:rPr>
          <w:spacing w:val="1"/>
        </w:rPr>
        <w:t xml:space="preserve"> </w:t>
      </w:r>
      <w:r>
        <w:rPr>
          <w:spacing w:val="-2"/>
        </w:rPr>
        <w:t>m</w:t>
      </w:r>
      <w:r>
        <w:t>ark</w:t>
      </w:r>
      <w:r>
        <w:rPr>
          <w:spacing w:val="-1"/>
        </w:rPr>
        <w:t xml:space="preserve"> </w:t>
      </w:r>
      <w:r>
        <w:t>ea</w:t>
      </w:r>
      <w:r>
        <w:rPr>
          <w:spacing w:val="-2"/>
        </w:rPr>
        <w:t>c</w:t>
      </w:r>
      <w:r>
        <w:t>h</w:t>
      </w:r>
      <w:r>
        <w:rPr>
          <w:spacing w:val="-2"/>
        </w:rPr>
        <w:t xml:space="preserve"> </w:t>
      </w:r>
      <w:r>
        <w:rPr>
          <w:spacing w:val="-1"/>
        </w:rPr>
        <w:t>C</w:t>
      </w:r>
      <w:r>
        <w:t>ontr</w:t>
      </w:r>
      <w:r>
        <w:rPr>
          <w:spacing w:val="-2"/>
        </w:rPr>
        <w:t>a</w:t>
      </w:r>
      <w:r>
        <w:rPr>
          <w:spacing w:val="1"/>
        </w:rPr>
        <w:t>c</w:t>
      </w:r>
      <w:r>
        <w:t xml:space="preserve">tor </w:t>
      </w:r>
      <w:r>
        <w:rPr>
          <w:spacing w:val="-1"/>
        </w:rPr>
        <w:t>D</w:t>
      </w:r>
      <w:r>
        <w:rPr>
          <w:spacing w:val="-2"/>
        </w:rPr>
        <w:t>e</w:t>
      </w:r>
      <w:r>
        <w:t>li</w:t>
      </w:r>
      <w:r>
        <w:rPr>
          <w:spacing w:val="-2"/>
        </w:rPr>
        <w:t>v</w:t>
      </w:r>
      <w:r>
        <w:t>era</w:t>
      </w:r>
      <w:r>
        <w:rPr>
          <w:spacing w:val="-2"/>
        </w:rPr>
        <w:t>b</w:t>
      </w:r>
      <w:r>
        <w:t>le</w:t>
      </w:r>
      <w:r>
        <w:rPr>
          <w:spacing w:val="-2"/>
        </w:rPr>
        <w:t xml:space="preserve"> </w:t>
      </w:r>
      <w:r>
        <w:rPr>
          <w:spacing w:val="1"/>
        </w:rPr>
        <w:t>c</w:t>
      </w:r>
      <w:r>
        <w:t>l</w:t>
      </w:r>
      <w:r>
        <w:rPr>
          <w:spacing w:val="-2"/>
        </w:rPr>
        <w:t>e</w:t>
      </w:r>
      <w:r>
        <w:t>arly and</w:t>
      </w:r>
      <w:r>
        <w:rPr>
          <w:spacing w:val="1"/>
        </w:rPr>
        <w:t xml:space="preserve"> </w:t>
      </w:r>
      <w:r>
        <w:rPr>
          <w:spacing w:val="-2"/>
        </w:rPr>
        <w:t>i</w:t>
      </w:r>
      <w:r>
        <w:t>nd</w:t>
      </w:r>
      <w:r>
        <w:rPr>
          <w:spacing w:val="-2"/>
        </w:rPr>
        <w:t>e</w:t>
      </w:r>
      <w:r>
        <w:t>li</w:t>
      </w:r>
      <w:r>
        <w:rPr>
          <w:spacing w:val="-2"/>
        </w:rPr>
        <w:t>b</w:t>
      </w:r>
      <w:r>
        <w:t>ly</w:t>
      </w:r>
      <w:r>
        <w:rPr>
          <w:spacing w:val="-1"/>
        </w:rPr>
        <w:t xml:space="preserve"> </w:t>
      </w:r>
      <w:r>
        <w:t>in</w:t>
      </w:r>
      <w:r>
        <w:rPr>
          <w:spacing w:val="1"/>
        </w:rPr>
        <w:t xml:space="preserve"> </w:t>
      </w:r>
      <w:r>
        <w:rPr>
          <w:spacing w:val="-2"/>
        </w:rPr>
        <w:t>a</w:t>
      </w:r>
      <w:r>
        <w:rPr>
          <w:spacing w:val="1"/>
        </w:rPr>
        <w:t>c</w:t>
      </w:r>
      <w:r>
        <w:rPr>
          <w:spacing w:val="-2"/>
        </w:rPr>
        <w:t>c</w:t>
      </w:r>
      <w:r>
        <w:t>orda</w:t>
      </w:r>
      <w:r>
        <w:rPr>
          <w:spacing w:val="-2"/>
        </w:rPr>
        <w:t>n</w:t>
      </w:r>
      <w:r>
        <w:rPr>
          <w:spacing w:val="1"/>
        </w:rPr>
        <w:t>c</w:t>
      </w:r>
      <w:r>
        <w:t>e</w:t>
      </w:r>
      <w:r>
        <w:rPr>
          <w:spacing w:val="1"/>
        </w:rPr>
        <w:t xml:space="preserve"> </w:t>
      </w:r>
      <w:r>
        <w:rPr>
          <w:spacing w:val="-3"/>
        </w:rPr>
        <w:t>w</w:t>
      </w:r>
      <w:r>
        <w:t>i</w:t>
      </w:r>
      <w:r>
        <w:rPr>
          <w:spacing w:val="-3"/>
        </w:rPr>
        <w:t>t</w:t>
      </w:r>
      <w:r>
        <w:t>h</w:t>
      </w:r>
      <w:r>
        <w:rPr>
          <w:spacing w:val="1"/>
        </w:rPr>
        <w:t xml:space="preserve"> </w:t>
      </w:r>
      <w:r>
        <w:t>the</w:t>
      </w:r>
      <w:r>
        <w:rPr>
          <w:spacing w:val="1"/>
        </w:rPr>
        <w:t xml:space="preserve"> </w:t>
      </w:r>
      <w:r>
        <w:rPr>
          <w:spacing w:val="-3"/>
        </w:rPr>
        <w:t>r</w:t>
      </w:r>
      <w:r>
        <w:t>eq</w:t>
      </w:r>
      <w:r>
        <w:rPr>
          <w:spacing w:val="-2"/>
        </w:rPr>
        <w:t>u</w:t>
      </w:r>
      <w:r>
        <w:t>ire</w:t>
      </w:r>
      <w:r>
        <w:rPr>
          <w:spacing w:val="-2"/>
        </w:rPr>
        <w:t>m</w:t>
      </w:r>
      <w:r>
        <w:t>en</w:t>
      </w:r>
      <w:r>
        <w:rPr>
          <w:spacing w:val="-3"/>
        </w:rPr>
        <w:t>t</w:t>
      </w:r>
      <w:r>
        <w:t>s</w:t>
      </w:r>
      <w:r>
        <w:rPr>
          <w:spacing w:val="1"/>
        </w:rPr>
        <w:t xml:space="preserve"> </w:t>
      </w:r>
      <w:r>
        <w:t>of</w:t>
      </w:r>
      <w:r>
        <w:rPr>
          <w:spacing w:val="-2"/>
        </w:rPr>
        <w:t xml:space="preserve"> </w:t>
      </w:r>
      <w:r>
        <w:t>the rele</w:t>
      </w:r>
      <w:r>
        <w:rPr>
          <w:spacing w:val="-2"/>
        </w:rPr>
        <w:t>v</w:t>
      </w:r>
      <w:r>
        <w:t xml:space="preserve">ant </w:t>
      </w:r>
      <w:r>
        <w:rPr>
          <w:spacing w:val="-1"/>
        </w:rPr>
        <w:t>DE</w:t>
      </w:r>
      <w:r>
        <w:t>F-S</w:t>
      </w:r>
      <w:r>
        <w:rPr>
          <w:spacing w:val="-2"/>
        </w:rPr>
        <w:t>T</w:t>
      </w:r>
      <w:r>
        <w:t>AN 05-</w:t>
      </w:r>
      <w:r>
        <w:rPr>
          <w:spacing w:val="-2"/>
        </w:rPr>
        <w:t>1</w:t>
      </w:r>
      <w:r>
        <w:t>32</w:t>
      </w:r>
      <w:r>
        <w:rPr>
          <w:spacing w:val="1"/>
        </w:rPr>
        <w:t xml:space="preserve"> </w:t>
      </w:r>
      <w:r>
        <w:rPr>
          <w:spacing w:val="-2"/>
        </w:rPr>
        <w:t>a</w:t>
      </w:r>
      <w:r>
        <w:t>s</w:t>
      </w:r>
      <w:r>
        <w:rPr>
          <w:spacing w:val="-1"/>
        </w:rPr>
        <w:t xml:space="preserve"> </w:t>
      </w:r>
      <w:r>
        <w:rPr>
          <w:spacing w:val="1"/>
        </w:rPr>
        <w:t>s</w:t>
      </w:r>
      <w:r>
        <w:t>p</w:t>
      </w:r>
      <w:r>
        <w:rPr>
          <w:spacing w:val="-2"/>
        </w:rPr>
        <w:t>e</w:t>
      </w:r>
      <w:r>
        <w:rPr>
          <w:spacing w:val="1"/>
        </w:rPr>
        <w:t>c</w:t>
      </w:r>
      <w:r>
        <w:t>i</w:t>
      </w:r>
      <w:r>
        <w:rPr>
          <w:spacing w:val="-3"/>
        </w:rPr>
        <w:t>f</w:t>
      </w:r>
      <w:r>
        <w:t>ied</w:t>
      </w:r>
      <w:r>
        <w:rPr>
          <w:spacing w:val="-2"/>
        </w:rPr>
        <w:t xml:space="preserve"> </w:t>
      </w:r>
      <w:r>
        <w:t>in</w:t>
      </w:r>
      <w:r>
        <w:rPr>
          <w:spacing w:val="1"/>
        </w:rPr>
        <w:t xml:space="preserve"> </w:t>
      </w:r>
      <w:r>
        <w:rPr>
          <w:spacing w:val="-3"/>
        </w:rPr>
        <w:t>t</w:t>
      </w:r>
      <w:r>
        <w:t>he</w:t>
      </w:r>
      <w:r>
        <w:rPr>
          <w:spacing w:val="1"/>
        </w:rPr>
        <w:t xml:space="preserve"> </w:t>
      </w:r>
      <w:r>
        <w:rPr>
          <w:spacing w:val="-2"/>
        </w:rPr>
        <w:t>c</w:t>
      </w:r>
      <w:r>
        <w:t>ont</w:t>
      </w:r>
      <w:r>
        <w:rPr>
          <w:spacing w:val="-3"/>
        </w:rPr>
        <w:t>r</w:t>
      </w:r>
      <w:r>
        <w:t>a</w:t>
      </w:r>
      <w:r>
        <w:rPr>
          <w:spacing w:val="1"/>
        </w:rPr>
        <w:t>c</w:t>
      </w:r>
      <w:r>
        <w:t>t</w:t>
      </w:r>
      <w:r>
        <w:rPr>
          <w:spacing w:val="-2"/>
        </w:rPr>
        <w:t xml:space="preserve"> </w:t>
      </w:r>
      <w:r>
        <w:t xml:space="preserve">or </w:t>
      </w:r>
      <w:r>
        <w:rPr>
          <w:spacing w:val="1"/>
        </w:rPr>
        <w:t>s</w:t>
      </w:r>
      <w:r>
        <w:t>p</w:t>
      </w:r>
      <w:r>
        <w:rPr>
          <w:spacing w:val="-2"/>
        </w:rPr>
        <w:t>e</w:t>
      </w:r>
      <w:r>
        <w:rPr>
          <w:spacing w:val="1"/>
        </w:rPr>
        <w:t>c</w:t>
      </w:r>
      <w:r>
        <w:t>if</w:t>
      </w:r>
      <w:r>
        <w:rPr>
          <w:spacing w:val="-2"/>
        </w:rPr>
        <w:t>i</w:t>
      </w:r>
      <w:r>
        <w:rPr>
          <w:spacing w:val="1"/>
        </w:rPr>
        <w:t>c</w:t>
      </w:r>
      <w:r>
        <w:t>a</w:t>
      </w:r>
      <w:r>
        <w:rPr>
          <w:spacing w:val="-3"/>
        </w:rPr>
        <w:t>t</w:t>
      </w:r>
      <w:r>
        <w:t>ion.</w:t>
      </w:r>
      <w:r>
        <w:rPr>
          <w:spacing w:val="-2"/>
        </w:rPr>
        <w:t xml:space="preserve"> </w:t>
      </w:r>
      <w:r>
        <w:t>In</w:t>
      </w:r>
      <w:r>
        <w:rPr>
          <w:spacing w:val="1"/>
        </w:rPr>
        <w:t xml:space="preserve"> </w:t>
      </w:r>
      <w:r>
        <w:rPr>
          <w:spacing w:val="-3"/>
        </w:rPr>
        <w:t>t</w:t>
      </w:r>
      <w:r>
        <w:t>he</w:t>
      </w:r>
      <w:r>
        <w:rPr>
          <w:spacing w:val="1"/>
        </w:rPr>
        <w:t xml:space="preserve"> </w:t>
      </w:r>
      <w:r>
        <w:rPr>
          <w:spacing w:val="-2"/>
        </w:rPr>
        <w:t>a</w:t>
      </w:r>
      <w:r>
        <w:t>b</w:t>
      </w:r>
      <w:r>
        <w:rPr>
          <w:spacing w:val="1"/>
        </w:rPr>
        <w:t>s</w:t>
      </w:r>
      <w:r>
        <w:rPr>
          <w:spacing w:val="-2"/>
        </w:rPr>
        <w:t>e</w:t>
      </w:r>
      <w:r>
        <w:t>n</w:t>
      </w:r>
      <w:r>
        <w:rPr>
          <w:spacing w:val="1"/>
        </w:rPr>
        <w:t>c</w:t>
      </w:r>
      <w:r>
        <w:t>e</w:t>
      </w:r>
      <w:r>
        <w:rPr>
          <w:spacing w:val="-2"/>
        </w:rPr>
        <w:t xml:space="preserve"> o</w:t>
      </w:r>
      <w:r>
        <w:t xml:space="preserve">f </w:t>
      </w:r>
      <w:r>
        <w:rPr>
          <w:spacing w:val="1"/>
        </w:rPr>
        <w:t>s</w:t>
      </w:r>
      <w:r>
        <w:rPr>
          <w:spacing w:val="-2"/>
        </w:rPr>
        <w:t>u</w:t>
      </w:r>
      <w:r>
        <w:rPr>
          <w:spacing w:val="1"/>
        </w:rPr>
        <w:t>c</w:t>
      </w:r>
      <w:r>
        <w:t>h</w:t>
      </w:r>
      <w:r>
        <w:rPr>
          <w:spacing w:val="1"/>
        </w:rPr>
        <w:t xml:space="preserve"> </w:t>
      </w:r>
      <w:r>
        <w:t>r</w:t>
      </w:r>
      <w:r>
        <w:rPr>
          <w:spacing w:val="-2"/>
        </w:rPr>
        <w:t>e</w:t>
      </w:r>
      <w:r>
        <w:t>qui</w:t>
      </w:r>
      <w:r>
        <w:rPr>
          <w:spacing w:val="-3"/>
        </w:rPr>
        <w:t>r</w:t>
      </w:r>
      <w:r>
        <w:t>e</w:t>
      </w:r>
      <w:r>
        <w:rPr>
          <w:spacing w:val="1"/>
        </w:rPr>
        <w:t>m</w:t>
      </w:r>
      <w:r>
        <w:rPr>
          <w:spacing w:val="-2"/>
        </w:rPr>
        <w:t>e</w:t>
      </w:r>
      <w:r>
        <w:t>nt</w:t>
      </w:r>
      <w:r>
        <w:rPr>
          <w:spacing w:val="1"/>
        </w:rPr>
        <w:t>s</w:t>
      </w:r>
      <w:r>
        <w:t>,</w:t>
      </w:r>
      <w:r>
        <w:rPr>
          <w:spacing w:val="-2"/>
        </w:rPr>
        <w:t xml:space="preserve"> </w:t>
      </w:r>
      <w:r>
        <w:t xml:space="preserve">the </w:t>
      </w:r>
      <w:r>
        <w:rPr>
          <w:spacing w:val="-1"/>
        </w:rPr>
        <w:t>C</w:t>
      </w:r>
      <w:r>
        <w:t>ontra</w:t>
      </w:r>
      <w:r>
        <w:rPr>
          <w:spacing w:val="-2"/>
        </w:rPr>
        <w:t>c</w:t>
      </w:r>
      <w:r>
        <w:t xml:space="preserve">tor </w:t>
      </w:r>
      <w:r>
        <w:rPr>
          <w:spacing w:val="-1"/>
        </w:rPr>
        <w:t>D</w:t>
      </w:r>
      <w:r>
        <w:t>e</w:t>
      </w:r>
      <w:r>
        <w:rPr>
          <w:spacing w:val="-2"/>
        </w:rPr>
        <w:t>l</w:t>
      </w:r>
      <w:r>
        <w:t>i</w:t>
      </w:r>
      <w:r>
        <w:rPr>
          <w:spacing w:val="-2"/>
        </w:rPr>
        <w:t>v</w:t>
      </w:r>
      <w:r>
        <w:t>era</w:t>
      </w:r>
      <w:r>
        <w:rPr>
          <w:spacing w:val="-2"/>
        </w:rPr>
        <w:t>b</w:t>
      </w:r>
      <w:r>
        <w:t>les</w:t>
      </w:r>
      <w:r>
        <w:rPr>
          <w:spacing w:val="-1"/>
        </w:rPr>
        <w:t xml:space="preserve"> </w:t>
      </w:r>
      <w:r>
        <w:rPr>
          <w:spacing w:val="1"/>
        </w:rPr>
        <w:t>s</w:t>
      </w:r>
      <w:r>
        <w:rPr>
          <w:spacing w:val="-2"/>
        </w:rPr>
        <w:t>h</w:t>
      </w:r>
      <w:r>
        <w:t>all</w:t>
      </w:r>
      <w:r>
        <w:rPr>
          <w:spacing w:val="-2"/>
        </w:rPr>
        <w:t xml:space="preserve"> b</w:t>
      </w:r>
      <w:r>
        <w:t>e</w:t>
      </w:r>
      <w:r>
        <w:rPr>
          <w:spacing w:val="1"/>
        </w:rPr>
        <w:t xml:space="preserve"> m</w:t>
      </w:r>
      <w:r>
        <w:t>a</w:t>
      </w:r>
      <w:r>
        <w:rPr>
          <w:spacing w:val="-3"/>
        </w:rPr>
        <w:t>r</w:t>
      </w:r>
      <w:r>
        <w:rPr>
          <w:spacing w:val="1"/>
        </w:rPr>
        <w:t>k</w:t>
      </w:r>
      <w:r>
        <w:t>ed</w:t>
      </w:r>
      <w:r>
        <w:rPr>
          <w:spacing w:val="-2"/>
        </w:rPr>
        <w:t xml:space="preserve"> </w:t>
      </w:r>
      <w:r>
        <w:rPr>
          <w:spacing w:val="-3"/>
        </w:rPr>
        <w:t>w</w:t>
      </w:r>
      <w:r>
        <w:t>ith</w:t>
      </w:r>
      <w:r>
        <w:rPr>
          <w:spacing w:val="1"/>
        </w:rPr>
        <w:t xml:space="preserve"> </w:t>
      </w:r>
      <w:r>
        <w:t>the</w:t>
      </w:r>
      <w:r>
        <w:rPr>
          <w:spacing w:val="1"/>
        </w:rPr>
        <w:t xml:space="preserve"> </w:t>
      </w:r>
      <w:r>
        <w:rPr>
          <w:spacing w:val="-4"/>
        </w:rPr>
        <w:t>M</w:t>
      </w:r>
      <w:r>
        <w:rPr>
          <w:spacing w:val="-1"/>
        </w:rPr>
        <w:t>O</w:t>
      </w:r>
      <w:r>
        <w:t xml:space="preserve">D </w:t>
      </w:r>
      <w:r>
        <w:rPr>
          <w:spacing w:val="1"/>
        </w:rPr>
        <w:t>s</w:t>
      </w:r>
      <w:r>
        <w:t>to</w:t>
      </w:r>
      <w:r>
        <w:rPr>
          <w:spacing w:val="1"/>
        </w:rPr>
        <w:t>c</w:t>
      </w:r>
      <w:r>
        <w:t>k refere</w:t>
      </w:r>
      <w:r>
        <w:rPr>
          <w:spacing w:val="-2"/>
        </w:rPr>
        <w:t>n</w:t>
      </w:r>
      <w:r>
        <w:rPr>
          <w:spacing w:val="1"/>
        </w:rPr>
        <w:t>c</w:t>
      </w:r>
      <w:r>
        <w:t xml:space="preserve">e, </w:t>
      </w:r>
      <w:r>
        <w:rPr>
          <w:spacing w:val="-1"/>
        </w:rPr>
        <w:t>NA</w:t>
      </w:r>
      <w:r>
        <w:rPr>
          <w:spacing w:val="-2"/>
        </w:rPr>
        <w:t>T</w:t>
      </w:r>
      <w:r>
        <w:t>O</w:t>
      </w:r>
      <w:r>
        <w:rPr>
          <w:spacing w:val="-1"/>
        </w:rPr>
        <w:t xml:space="preserve"> S</w:t>
      </w:r>
      <w:r>
        <w:t>to</w:t>
      </w:r>
      <w:r>
        <w:rPr>
          <w:spacing w:val="-2"/>
        </w:rPr>
        <w:t>c</w:t>
      </w:r>
      <w:r>
        <w:t>k</w:t>
      </w:r>
      <w:r>
        <w:rPr>
          <w:spacing w:val="1"/>
        </w:rPr>
        <w:t xml:space="preserve"> </w:t>
      </w:r>
      <w:r>
        <w:rPr>
          <w:spacing w:val="-1"/>
        </w:rPr>
        <w:t>N</w:t>
      </w:r>
      <w:r>
        <w:t>u</w:t>
      </w:r>
      <w:r>
        <w:rPr>
          <w:spacing w:val="-2"/>
        </w:rPr>
        <w:t>mb</w:t>
      </w:r>
      <w:r>
        <w:t>er (</w:t>
      </w:r>
      <w:r>
        <w:rPr>
          <w:spacing w:val="-1"/>
        </w:rPr>
        <w:t>NSN</w:t>
      </w:r>
      <w:r>
        <w:t>) or a</w:t>
      </w:r>
      <w:r>
        <w:rPr>
          <w:spacing w:val="-2"/>
        </w:rPr>
        <w:t>l</w:t>
      </w:r>
      <w:r>
        <w:t>tern</w:t>
      </w:r>
      <w:r>
        <w:rPr>
          <w:spacing w:val="-2"/>
        </w:rPr>
        <w:t>a</w:t>
      </w:r>
      <w:r>
        <w:t>ti</w:t>
      </w:r>
      <w:r>
        <w:rPr>
          <w:spacing w:val="-2"/>
        </w:rPr>
        <w:t>v</w:t>
      </w:r>
      <w:r>
        <w:t>e refere</w:t>
      </w:r>
      <w:r>
        <w:rPr>
          <w:spacing w:val="-2"/>
        </w:rPr>
        <w:t>n</w:t>
      </w:r>
      <w:r>
        <w:rPr>
          <w:spacing w:val="1"/>
        </w:rPr>
        <w:t>c</w:t>
      </w:r>
      <w:r>
        <w:t>e</w:t>
      </w:r>
      <w:r>
        <w:rPr>
          <w:spacing w:val="-2"/>
        </w:rPr>
        <w:t xml:space="preserve"> </w:t>
      </w:r>
      <w:r>
        <w:t>nu</w:t>
      </w:r>
      <w:r>
        <w:rPr>
          <w:spacing w:val="-2"/>
        </w:rPr>
        <w:t>m</w:t>
      </w:r>
      <w:r>
        <w:t>ber</w:t>
      </w:r>
      <w:r>
        <w:rPr>
          <w:spacing w:val="-2"/>
        </w:rPr>
        <w:t xml:space="preserve"> </w:t>
      </w:r>
      <w:r>
        <w:rPr>
          <w:spacing w:val="1"/>
        </w:rPr>
        <w:t>s</w:t>
      </w:r>
      <w:r>
        <w:t>p</w:t>
      </w:r>
      <w:r>
        <w:rPr>
          <w:spacing w:val="-2"/>
        </w:rPr>
        <w:t>e</w:t>
      </w:r>
      <w:r>
        <w:rPr>
          <w:spacing w:val="1"/>
        </w:rPr>
        <w:t>c</w:t>
      </w:r>
      <w:r>
        <w:t>i</w:t>
      </w:r>
      <w:r>
        <w:rPr>
          <w:spacing w:val="-3"/>
        </w:rPr>
        <w:t>f</w:t>
      </w:r>
      <w:r>
        <w:t>ied</w:t>
      </w:r>
      <w:r>
        <w:rPr>
          <w:spacing w:val="-2"/>
        </w:rPr>
        <w:t xml:space="preserve"> </w:t>
      </w:r>
      <w:r>
        <w:t>in</w:t>
      </w:r>
      <w:r>
        <w:rPr>
          <w:spacing w:val="-2"/>
        </w:rPr>
        <w:t xml:space="preserve"> </w:t>
      </w:r>
      <w:r>
        <w:rPr>
          <w:spacing w:val="-1"/>
        </w:rPr>
        <w:t>S</w:t>
      </w:r>
      <w:r>
        <w:rPr>
          <w:spacing w:val="1"/>
        </w:rPr>
        <w:t>c</w:t>
      </w:r>
      <w:r>
        <w:t>he</w:t>
      </w:r>
      <w:r>
        <w:rPr>
          <w:spacing w:val="-2"/>
        </w:rPr>
        <w:t>d</w:t>
      </w:r>
      <w:r>
        <w:t>ule</w:t>
      </w:r>
      <w:r>
        <w:rPr>
          <w:spacing w:val="-2"/>
        </w:rPr>
        <w:t xml:space="preserve"> </w:t>
      </w:r>
      <w:r>
        <w:t>2</w:t>
      </w:r>
      <w:r>
        <w:rPr>
          <w:spacing w:val="1"/>
        </w:rPr>
        <w:t xml:space="preserve"> </w:t>
      </w:r>
      <w:r>
        <w:t>(</w:t>
      </w:r>
      <w:r>
        <w:rPr>
          <w:spacing w:val="-1"/>
        </w:rPr>
        <w:t>S</w:t>
      </w:r>
      <w:r>
        <w:rPr>
          <w:spacing w:val="-2"/>
        </w:rPr>
        <w:t>c</w:t>
      </w:r>
      <w:r>
        <w:t>hed</w:t>
      </w:r>
      <w:r>
        <w:rPr>
          <w:spacing w:val="-2"/>
        </w:rPr>
        <w:t>u</w:t>
      </w:r>
      <w:r>
        <w:t>le</w:t>
      </w:r>
      <w:r>
        <w:rPr>
          <w:spacing w:val="-2"/>
        </w:rPr>
        <w:t xml:space="preserve"> </w:t>
      </w:r>
      <w:r>
        <w:t xml:space="preserve">of </w:t>
      </w:r>
      <w:r>
        <w:rPr>
          <w:spacing w:val="-1"/>
        </w:rPr>
        <w:t>R</w:t>
      </w:r>
      <w:r>
        <w:t>equir</w:t>
      </w:r>
      <w:r>
        <w:rPr>
          <w:spacing w:val="-2"/>
        </w:rPr>
        <w:t>e</w:t>
      </w:r>
      <w:r>
        <w:rPr>
          <w:spacing w:val="1"/>
        </w:rPr>
        <w:t>m</w:t>
      </w:r>
      <w:r>
        <w:t>e</w:t>
      </w:r>
      <w:r>
        <w:rPr>
          <w:spacing w:val="-2"/>
        </w:rPr>
        <w:t>n</w:t>
      </w:r>
      <w:r>
        <w:t>t</w:t>
      </w:r>
      <w:r>
        <w:rPr>
          <w:spacing w:val="1"/>
        </w:rPr>
        <w:t>s</w:t>
      </w:r>
      <w:r>
        <w:t>).</w:t>
      </w:r>
    </w:p>
    <w:p w14:paraId="5A12436D" w14:textId="77777777" w:rsidR="00CA1A53" w:rsidRPr="00CA1A53" w:rsidRDefault="00CA1A53" w:rsidP="00C20FCA">
      <w:pPr>
        <w:pStyle w:val="ListParagraph"/>
        <w:numPr>
          <w:ilvl w:val="0"/>
          <w:numId w:val="23"/>
        </w:numPr>
        <w:ind w:left="142" w:hanging="11"/>
      </w:pPr>
      <w:r w:rsidRPr="00CA1A53">
        <w:t>Any marking method used shall not have a detrimental effect on the strength, serviceability or corrosion resistance of the Contractor Deliverables.</w:t>
      </w:r>
    </w:p>
    <w:p w14:paraId="09B19341" w14:textId="77777777" w:rsidR="002B2DEA" w:rsidRDefault="00CA1A53" w:rsidP="00C20FCA">
      <w:pPr>
        <w:pStyle w:val="ListParagraph"/>
        <w:numPr>
          <w:ilvl w:val="0"/>
          <w:numId w:val="23"/>
        </w:numPr>
        <w:ind w:left="142" w:hanging="11"/>
      </w:pPr>
      <w:r w:rsidRPr="00CA1A53">
        <w:t>The marking shall include any serial numbers allocated to the Contractor Deliverable</w:t>
      </w:r>
    </w:p>
    <w:p w14:paraId="7C6AD23E" w14:textId="79B624D7" w:rsidR="00CA1A53" w:rsidRDefault="00CA1A53" w:rsidP="00C20FCA">
      <w:pPr>
        <w:pStyle w:val="ListParagraph"/>
        <w:numPr>
          <w:ilvl w:val="0"/>
          <w:numId w:val="23"/>
        </w:numPr>
        <w:ind w:left="142" w:hanging="11"/>
      </w:pPr>
      <w:r>
        <w:t>Where because of its size or nature it is not possible</w:t>
      </w:r>
      <w:r>
        <w:rPr>
          <w:spacing w:val="-21"/>
        </w:rPr>
        <w:t xml:space="preserve"> </w:t>
      </w:r>
      <w:r>
        <w:t>to mark a Contractor Deliverable with the required</w:t>
      </w:r>
      <w:r>
        <w:rPr>
          <w:spacing w:val="-18"/>
        </w:rPr>
        <w:t xml:space="preserve"> </w:t>
      </w:r>
      <w:r>
        <w:t>particulars, the required information should be included on the</w:t>
      </w:r>
      <w:r>
        <w:rPr>
          <w:spacing w:val="-16"/>
        </w:rPr>
        <w:t xml:space="preserve"> </w:t>
      </w:r>
      <w:r>
        <w:t>package or carton in which the Contractor Deliverable is packed,</w:t>
      </w:r>
      <w:r>
        <w:rPr>
          <w:spacing w:val="-17"/>
        </w:rPr>
        <w:t xml:space="preserve"> </w:t>
      </w:r>
      <w:r>
        <w:t xml:space="preserve">in accordance with </w:t>
      </w:r>
      <w:r w:rsidR="00DE7E2B">
        <w:t>C</w:t>
      </w:r>
      <w:r>
        <w:t xml:space="preserve">ondition </w:t>
      </w:r>
      <w:hyperlink w:anchor="_bookmark43" w:history="1">
        <w:r w:rsidR="00DE7E2B">
          <w:t>22</w:t>
        </w:r>
      </w:hyperlink>
      <w:r>
        <w:t xml:space="preserve"> (Packaging and</w:t>
      </w:r>
      <w:r>
        <w:rPr>
          <w:spacing w:val="-7"/>
        </w:rPr>
        <w:t xml:space="preserve"> </w:t>
      </w:r>
      <w:r>
        <w:t>Labelling (excluding Contractor Deliverables containing</w:t>
      </w:r>
      <w:r>
        <w:rPr>
          <w:spacing w:val="-23"/>
        </w:rPr>
        <w:t xml:space="preserve"> </w:t>
      </w:r>
      <w:r>
        <w:t>Munitions</w:t>
      </w:r>
      <w:r w:rsidR="00675657">
        <w:t>)</w:t>
      </w:r>
      <w:r>
        <w:t>.</w:t>
      </w:r>
    </w:p>
    <w:p w14:paraId="5BB0383A" w14:textId="77777777" w:rsidR="00606E74" w:rsidRDefault="00606E74" w:rsidP="00606E74">
      <w:pPr>
        <w:pStyle w:val="ListParagraph"/>
        <w:ind w:left="142"/>
      </w:pPr>
    </w:p>
    <w:p w14:paraId="2910861E" w14:textId="1EA975BF" w:rsidR="00CA1A53" w:rsidRDefault="00CA1A53" w:rsidP="00CA1A53">
      <w:pPr>
        <w:pStyle w:val="Heading3"/>
      </w:pPr>
      <w:bookmarkStart w:id="38" w:name="_Toc147412096"/>
      <w:r>
        <w:t>Packaging and Labelling (excluding Contractor Deliverables containing Munitions)</w:t>
      </w:r>
      <w:bookmarkEnd w:id="38"/>
    </w:p>
    <w:p w14:paraId="79F5EE75" w14:textId="77777777" w:rsidR="00CA1A53" w:rsidRDefault="00CA1A53" w:rsidP="00C20FCA">
      <w:pPr>
        <w:pStyle w:val="ListParagraph"/>
        <w:numPr>
          <w:ilvl w:val="0"/>
          <w:numId w:val="24"/>
        </w:numPr>
        <w:tabs>
          <w:tab w:val="left" w:pos="642"/>
        </w:tabs>
        <w:spacing w:before="4" w:line="207" w:lineRule="exact"/>
        <w:ind w:right="150" w:firstLine="0"/>
        <w:jc w:val="left"/>
        <w:rPr>
          <w:rFonts w:ascii="Arial" w:eastAsia="Arial" w:hAnsi="Arial" w:cs="Arial"/>
          <w:szCs w:val="18"/>
        </w:rPr>
      </w:pPr>
      <w:r>
        <w:rPr>
          <w:rFonts w:ascii="Arial"/>
        </w:rPr>
        <w:t>Packaging responsibilities are as</w:t>
      </w:r>
      <w:r>
        <w:rPr>
          <w:rFonts w:ascii="Arial"/>
          <w:spacing w:val="-2"/>
        </w:rPr>
        <w:t xml:space="preserve"> </w:t>
      </w:r>
      <w:r>
        <w:rPr>
          <w:rFonts w:ascii="Arial"/>
        </w:rPr>
        <w:t>follows:</w:t>
      </w:r>
    </w:p>
    <w:p w14:paraId="6AC9FC3B" w14:textId="77777777" w:rsidR="00CA1A53" w:rsidRPr="00CA1A53" w:rsidRDefault="00CA1A53" w:rsidP="00C20FCA">
      <w:pPr>
        <w:pStyle w:val="ListParagraph"/>
        <w:numPr>
          <w:ilvl w:val="0"/>
          <w:numId w:val="25"/>
        </w:numPr>
      </w:pPr>
      <w:r w:rsidRPr="00CA1A53">
        <w:t>The Contractor shall be responsible for providing Packaging which fully complies with the requirements of the Contract.</w:t>
      </w:r>
    </w:p>
    <w:p w14:paraId="61DE5BD7" w14:textId="77777777" w:rsidR="00CA1A53" w:rsidRPr="00CA1A53" w:rsidRDefault="00CA1A53" w:rsidP="00C20FCA">
      <w:pPr>
        <w:pStyle w:val="ListParagraph"/>
        <w:numPr>
          <w:ilvl w:val="0"/>
          <w:numId w:val="25"/>
        </w:numPr>
      </w:pPr>
      <w:r w:rsidRPr="00CA1A53">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2A76436A" w14:textId="77777777" w:rsidR="00CA1A53" w:rsidRPr="00CA1A53" w:rsidRDefault="00CA1A53" w:rsidP="00C20FCA">
      <w:pPr>
        <w:pStyle w:val="ListParagraph"/>
        <w:numPr>
          <w:ilvl w:val="0"/>
          <w:numId w:val="25"/>
        </w:numPr>
      </w:pPr>
      <w:r w:rsidRPr="00CA1A53">
        <w:t>The Contractor shall ensure all relevant information necessary for the effective performance of the Contract is made available to all subcontractors.</w:t>
      </w:r>
    </w:p>
    <w:p w14:paraId="1604FA19" w14:textId="77777777" w:rsidR="00CA1A53" w:rsidRPr="00CA1A53" w:rsidRDefault="00CA1A53" w:rsidP="00C20FCA">
      <w:pPr>
        <w:pStyle w:val="ListParagraph"/>
        <w:numPr>
          <w:ilvl w:val="0"/>
          <w:numId w:val="25"/>
        </w:numPr>
      </w:pPr>
      <w:r w:rsidRPr="00CA1A53">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57FB5A96" w14:textId="77777777" w:rsidR="00CA1A53" w:rsidRDefault="00CA1A53" w:rsidP="00C20FCA">
      <w:pPr>
        <w:pStyle w:val="ListParagraph"/>
        <w:numPr>
          <w:ilvl w:val="0"/>
          <w:numId w:val="24"/>
        </w:numPr>
        <w:tabs>
          <w:tab w:val="left" w:pos="642"/>
        </w:tabs>
        <w:ind w:right="225" w:firstLine="0"/>
        <w:jc w:val="left"/>
        <w:rPr>
          <w:rFonts w:ascii="Arial" w:eastAsia="Arial" w:hAnsi="Arial" w:cs="Arial"/>
          <w:szCs w:val="18"/>
        </w:rPr>
      </w:pPr>
      <w:r>
        <w:rPr>
          <w:rFonts w:ascii="Arial"/>
        </w:rPr>
        <w:t>The Contractor shall supply Commercial</w:t>
      </w:r>
      <w:r>
        <w:rPr>
          <w:rFonts w:ascii="Arial"/>
          <w:spacing w:val="-10"/>
        </w:rPr>
        <w:t xml:space="preserve"> </w:t>
      </w:r>
      <w:r>
        <w:rPr>
          <w:rFonts w:ascii="Arial"/>
        </w:rPr>
        <w:t>Packaging meeting the standards and requirements of Def Stan</w:t>
      </w:r>
      <w:r>
        <w:rPr>
          <w:rFonts w:ascii="Arial"/>
          <w:spacing w:val="-23"/>
        </w:rPr>
        <w:t xml:space="preserve"> </w:t>
      </w:r>
      <w:r>
        <w:rPr>
          <w:rFonts w:ascii="Arial"/>
        </w:rPr>
        <w:t>81-041 (Part 1). In addition the following requirements</w:t>
      </w:r>
      <w:r>
        <w:rPr>
          <w:rFonts w:ascii="Arial"/>
          <w:spacing w:val="-10"/>
        </w:rPr>
        <w:t xml:space="preserve"> </w:t>
      </w:r>
      <w:r>
        <w:rPr>
          <w:rFonts w:ascii="Arial"/>
        </w:rPr>
        <w:t>apply:</w:t>
      </w:r>
    </w:p>
    <w:p w14:paraId="60CF0D99" w14:textId="77777777" w:rsidR="00CA1A53" w:rsidRPr="00CA1A53" w:rsidRDefault="00CA1A53" w:rsidP="00C20FCA">
      <w:pPr>
        <w:pStyle w:val="ListParagraph"/>
        <w:numPr>
          <w:ilvl w:val="0"/>
          <w:numId w:val="26"/>
        </w:numPr>
      </w:pPr>
      <w:r w:rsidRPr="00CA1A53">
        <w:t>The Contractor shall provide Packaging which:</w:t>
      </w:r>
    </w:p>
    <w:p w14:paraId="02499003" w14:textId="77777777" w:rsidR="00CA1A53" w:rsidRDefault="00CA1A53" w:rsidP="00C20FCA">
      <w:pPr>
        <w:pStyle w:val="ListParagraph"/>
        <w:numPr>
          <w:ilvl w:val="2"/>
          <w:numId w:val="24"/>
        </w:numPr>
        <w:tabs>
          <w:tab w:val="left" w:pos="1581"/>
        </w:tabs>
        <w:ind w:right="248" w:firstLine="0"/>
        <w:rPr>
          <w:rFonts w:ascii="Arial" w:eastAsia="Arial" w:hAnsi="Arial" w:cs="Arial"/>
          <w:szCs w:val="18"/>
        </w:rPr>
      </w:pPr>
      <w:r>
        <w:rPr>
          <w:rFonts w:ascii="Arial"/>
        </w:rPr>
        <w:t>will ensure that each Contractor Deliverable may be transported and</w:t>
      </w:r>
      <w:r>
        <w:rPr>
          <w:rFonts w:ascii="Arial"/>
          <w:spacing w:val="-17"/>
        </w:rPr>
        <w:t xml:space="preserve"> </w:t>
      </w:r>
      <w:r>
        <w:rPr>
          <w:rFonts w:ascii="Arial"/>
        </w:rPr>
        <w:t>delivered to the consignee named in the Contract in</w:t>
      </w:r>
      <w:r>
        <w:rPr>
          <w:rFonts w:ascii="Arial"/>
          <w:spacing w:val="-14"/>
        </w:rPr>
        <w:t xml:space="preserve"> </w:t>
      </w:r>
      <w:r>
        <w:rPr>
          <w:rFonts w:ascii="Arial"/>
        </w:rPr>
        <w:t>an undamaged and serviceable condition;</w:t>
      </w:r>
      <w:r>
        <w:rPr>
          <w:rFonts w:ascii="Arial"/>
          <w:spacing w:val="-7"/>
        </w:rPr>
        <w:t xml:space="preserve"> </w:t>
      </w:r>
      <w:r>
        <w:rPr>
          <w:rFonts w:ascii="Arial"/>
        </w:rPr>
        <w:t>and</w:t>
      </w:r>
    </w:p>
    <w:p w14:paraId="5B266601" w14:textId="77777777" w:rsidR="00CA1A53" w:rsidRDefault="00CA1A53" w:rsidP="00C20FCA">
      <w:pPr>
        <w:pStyle w:val="ListParagraph"/>
        <w:numPr>
          <w:ilvl w:val="2"/>
          <w:numId w:val="24"/>
        </w:numPr>
        <w:tabs>
          <w:tab w:val="left" w:pos="1581"/>
        </w:tabs>
        <w:ind w:right="210" w:firstLine="0"/>
        <w:rPr>
          <w:rFonts w:ascii="Arial" w:eastAsia="Arial" w:hAnsi="Arial" w:cs="Arial"/>
          <w:szCs w:val="18"/>
        </w:rPr>
      </w:pPr>
      <w:r>
        <w:rPr>
          <w:rFonts w:ascii="Arial"/>
        </w:rPr>
        <w:t>is labelled to enable the contents to</w:t>
      </w:r>
      <w:r>
        <w:rPr>
          <w:rFonts w:ascii="Arial"/>
          <w:spacing w:val="-9"/>
        </w:rPr>
        <w:t xml:space="preserve"> </w:t>
      </w:r>
      <w:r>
        <w:rPr>
          <w:rFonts w:ascii="Arial"/>
        </w:rPr>
        <w:t>be identified without need to breach the</w:t>
      </w:r>
      <w:r>
        <w:rPr>
          <w:rFonts w:ascii="Arial"/>
          <w:spacing w:val="-15"/>
        </w:rPr>
        <w:t xml:space="preserve"> </w:t>
      </w:r>
      <w:r>
        <w:rPr>
          <w:rFonts w:ascii="Arial"/>
        </w:rPr>
        <w:t>package; and</w:t>
      </w:r>
    </w:p>
    <w:p w14:paraId="6B2426EE" w14:textId="77777777" w:rsidR="00CA1A53" w:rsidRDefault="00CA1A53" w:rsidP="00C20FCA">
      <w:pPr>
        <w:pStyle w:val="ListParagraph"/>
        <w:numPr>
          <w:ilvl w:val="2"/>
          <w:numId w:val="24"/>
        </w:numPr>
        <w:tabs>
          <w:tab w:val="left" w:pos="1581"/>
        </w:tabs>
        <w:ind w:right="415" w:firstLine="0"/>
        <w:rPr>
          <w:rFonts w:ascii="Arial" w:eastAsia="Arial" w:hAnsi="Arial" w:cs="Arial"/>
          <w:szCs w:val="18"/>
        </w:rPr>
      </w:pPr>
      <w:r>
        <w:rPr>
          <w:rFonts w:ascii="Arial"/>
        </w:rPr>
        <w:t>is compliant with statutory</w:t>
      </w:r>
      <w:r>
        <w:rPr>
          <w:rFonts w:ascii="Arial"/>
          <w:spacing w:val="-18"/>
        </w:rPr>
        <w:t xml:space="preserve"> </w:t>
      </w:r>
      <w:r>
        <w:rPr>
          <w:rFonts w:ascii="Arial"/>
        </w:rPr>
        <w:t>requirements and this</w:t>
      </w:r>
      <w:r>
        <w:rPr>
          <w:rFonts w:ascii="Arial"/>
          <w:spacing w:val="1"/>
        </w:rPr>
        <w:t xml:space="preserve"> </w:t>
      </w:r>
      <w:r>
        <w:rPr>
          <w:rFonts w:ascii="Arial"/>
        </w:rPr>
        <w:t>Condition.</w:t>
      </w:r>
    </w:p>
    <w:p w14:paraId="64F65EE3" w14:textId="77777777" w:rsidR="00CA1A53" w:rsidRPr="00CA1A53" w:rsidRDefault="00CA1A53" w:rsidP="00C20FCA">
      <w:pPr>
        <w:pStyle w:val="ListParagraph"/>
        <w:numPr>
          <w:ilvl w:val="0"/>
          <w:numId w:val="26"/>
        </w:numPr>
      </w:pPr>
      <w:r w:rsidRPr="00CA1A53">
        <w:t>The Packaging used by the Contractor to supply identical or similar Contractor Deliverables to commercial customers or to the general public (i.e. point of sale packaging) will be acceptable, provided that it complies with the following criteria:</w:t>
      </w:r>
    </w:p>
    <w:p w14:paraId="5AA30FFE" w14:textId="77777777" w:rsidR="00CA1A53" w:rsidRPr="00CA1A53" w:rsidRDefault="00CA1A53" w:rsidP="00C20FCA">
      <w:pPr>
        <w:pStyle w:val="ListParagraph"/>
        <w:numPr>
          <w:ilvl w:val="0"/>
          <w:numId w:val="27"/>
        </w:numPr>
        <w:tabs>
          <w:tab w:val="left" w:pos="1560"/>
        </w:tabs>
        <w:ind w:left="1276" w:hanging="11"/>
        <w:rPr>
          <w:rFonts w:ascii="Arial" w:hAnsi="Arial" w:cs="Arial"/>
        </w:rPr>
      </w:pPr>
      <w:r w:rsidRPr="00CA1A53">
        <w:rPr>
          <w:rFonts w:ascii="Arial" w:hAnsi="Arial" w:cs="Arial"/>
        </w:rPr>
        <w:t>reference in the Contract to a PPQ means the quantity of a Contractor Deliverable to be contained in an individual package, which has been selected as being the most suitable for issue(s) to the ultimate user;</w:t>
      </w:r>
    </w:p>
    <w:p w14:paraId="3CA961D5" w14:textId="22BE6ADD" w:rsidR="00CA1A53" w:rsidRPr="00CA1A53" w:rsidRDefault="00CA1A53" w:rsidP="00C20FCA">
      <w:pPr>
        <w:pStyle w:val="ListParagraph"/>
        <w:numPr>
          <w:ilvl w:val="0"/>
          <w:numId w:val="27"/>
        </w:numPr>
        <w:tabs>
          <w:tab w:val="left" w:pos="1560"/>
        </w:tabs>
        <w:ind w:left="1276" w:hanging="11"/>
        <w:rPr>
          <w:rFonts w:ascii="Arial" w:hAnsi="Arial" w:cs="Arial"/>
        </w:rPr>
      </w:pPr>
      <w:r w:rsidRPr="00CA1A53">
        <w:rPr>
          <w:rFonts w:ascii="Arial" w:hAnsi="Arial" w:cs="Arial"/>
        </w:rPr>
        <w:t xml:space="preserve">Robust Contractor Deliverables, which by their nature require minimal or no packaging for commercial deliveries, shall be regarded as "PPQ packages" and shall be marked in accordance with Clauses </w:t>
      </w:r>
      <w:r w:rsidR="00DE7E2B">
        <w:rPr>
          <w:rFonts w:ascii="Arial" w:hAnsi="Arial" w:cs="Arial"/>
        </w:rPr>
        <w:t>22</w:t>
      </w:r>
      <w:r w:rsidRPr="00CA1A53">
        <w:rPr>
          <w:rFonts w:ascii="Arial" w:hAnsi="Arial" w:cs="Arial"/>
        </w:rPr>
        <w:t xml:space="preserve">.i to </w:t>
      </w:r>
      <w:r w:rsidR="00DE7E2B">
        <w:rPr>
          <w:rFonts w:ascii="Arial" w:hAnsi="Arial" w:cs="Arial"/>
        </w:rPr>
        <w:t>22</w:t>
      </w:r>
      <w:r w:rsidRPr="00CA1A53">
        <w:rPr>
          <w:rFonts w:ascii="Arial" w:hAnsi="Arial" w:cs="Arial"/>
        </w:rPr>
        <w:t>.l. References to "PPQ packages" in subsequent text shall be taken to include Robust Contractor Deliverables; and</w:t>
      </w:r>
    </w:p>
    <w:p w14:paraId="491B0B0F" w14:textId="5E082A63" w:rsidR="00CA1A53" w:rsidRPr="00CA1A53" w:rsidRDefault="00CA1A53" w:rsidP="00C20FCA">
      <w:pPr>
        <w:pStyle w:val="ListParagraph"/>
        <w:numPr>
          <w:ilvl w:val="0"/>
          <w:numId w:val="27"/>
        </w:numPr>
        <w:tabs>
          <w:tab w:val="left" w:pos="1560"/>
        </w:tabs>
        <w:ind w:left="1276" w:hanging="11"/>
        <w:rPr>
          <w:rFonts w:ascii="Arial" w:hAnsi="Arial" w:cs="Arial"/>
        </w:rPr>
      </w:pPr>
      <w:r w:rsidRPr="00CA1A53">
        <w:rPr>
          <w:rFonts w:ascii="Arial" w:hAnsi="Arial" w:cs="Arial"/>
        </w:rPr>
        <w:t xml:space="preserve">for ease of handling, transportation and delivery, packages which contain identical Contractor Deliverables may be bulked and </w:t>
      </w:r>
      <w:r w:rsidR="006C4335">
        <w:rPr>
          <w:rFonts w:ascii="Arial" w:hAnsi="Arial" w:cs="Arial"/>
        </w:rPr>
        <w:t>over</w:t>
      </w:r>
      <w:r w:rsidR="00A768B5" w:rsidRPr="00CA1A53">
        <w:rPr>
          <w:rFonts w:ascii="Arial" w:hAnsi="Arial" w:cs="Arial"/>
        </w:rPr>
        <w:t>packed</w:t>
      </w:r>
      <w:r w:rsidRPr="00CA1A53">
        <w:rPr>
          <w:rFonts w:ascii="Arial" w:hAnsi="Arial" w:cs="Arial"/>
        </w:rPr>
        <w:t xml:space="preserve">, in accordance with clauses </w:t>
      </w:r>
      <w:hyperlink w:anchor="_bookmark50" w:history="1">
        <w:r w:rsidRPr="00CA1A53">
          <w:rPr>
            <w:rFonts w:ascii="Arial" w:hAnsi="Arial" w:cs="Arial"/>
          </w:rPr>
          <w:t>2</w:t>
        </w:r>
        <w:r w:rsidR="00DE7E2B">
          <w:rPr>
            <w:rFonts w:ascii="Arial" w:hAnsi="Arial" w:cs="Arial"/>
          </w:rPr>
          <w:t>2</w:t>
        </w:r>
        <w:r w:rsidRPr="00CA1A53">
          <w:rPr>
            <w:rFonts w:ascii="Arial" w:hAnsi="Arial" w:cs="Arial"/>
          </w:rPr>
          <w:t>.i</w:t>
        </w:r>
      </w:hyperlink>
      <w:r w:rsidRPr="00CA1A53">
        <w:rPr>
          <w:rFonts w:ascii="Arial" w:hAnsi="Arial" w:cs="Arial"/>
        </w:rPr>
        <w:t xml:space="preserve"> to </w:t>
      </w:r>
      <w:hyperlink w:anchor="_bookmark51" w:history="1">
        <w:r w:rsidR="00DE7E2B">
          <w:rPr>
            <w:rFonts w:ascii="Arial" w:hAnsi="Arial" w:cs="Arial"/>
          </w:rPr>
          <w:t>22</w:t>
        </w:r>
        <w:r w:rsidRPr="00CA1A53">
          <w:rPr>
            <w:rFonts w:ascii="Arial" w:hAnsi="Arial" w:cs="Arial"/>
          </w:rPr>
          <w:t>.k.</w:t>
        </w:r>
      </w:hyperlink>
    </w:p>
    <w:p w14:paraId="2D8420C2" w14:textId="77777777" w:rsidR="00CA1A53" w:rsidRDefault="00CA1A53" w:rsidP="00C20FCA">
      <w:pPr>
        <w:pStyle w:val="ListParagraph"/>
        <w:numPr>
          <w:ilvl w:val="0"/>
          <w:numId w:val="24"/>
        </w:numPr>
        <w:tabs>
          <w:tab w:val="left" w:pos="642"/>
        </w:tabs>
        <w:ind w:right="231" w:firstLine="0"/>
        <w:jc w:val="left"/>
        <w:rPr>
          <w:rFonts w:ascii="Arial" w:eastAsia="Arial" w:hAnsi="Arial" w:cs="Arial"/>
          <w:szCs w:val="18"/>
        </w:rPr>
      </w:pPr>
      <w:r>
        <w:rPr>
          <w:rFonts w:ascii="Arial"/>
        </w:rPr>
        <w:t>The Contractor shall ascertain whether the</w:t>
      </w:r>
      <w:r>
        <w:rPr>
          <w:rFonts w:ascii="Arial"/>
          <w:spacing w:val="-19"/>
        </w:rPr>
        <w:t xml:space="preserve"> </w:t>
      </w:r>
      <w:r>
        <w:rPr>
          <w:rFonts w:ascii="Arial"/>
        </w:rPr>
        <w:t>Contractor Deliverables being supplied are, or contain,</w:t>
      </w:r>
      <w:r>
        <w:rPr>
          <w:rFonts w:ascii="Arial"/>
          <w:spacing w:val="-14"/>
        </w:rPr>
        <w:t xml:space="preserve"> </w:t>
      </w:r>
      <w:r>
        <w:rPr>
          <w:rFonts w:ascii="Arial"/>
        </w:rPr>
        <w:t>Dangerous Goods, and shall supply the Dangerous Goods</w:t>
      </w:r>
      <w:r>
        <w:rPr>
          <w:rFonts w:ascii="Arial"/>
          <w:spacing w:val="-9"/>
        </w:rPr>
        <w:t xml:space="preserve"> </w:t>
      </w:r>
      <w:r>
        <w:rPr>
          <w:rFonts w:ascii="Arial"/>
        </w:rPr>
        <w:t>in accordance with:</w:t>
      </w:r>
    </w:p>
    <w:p w14:paraId="40E971F1" w14:textId="77777777" w:rsidR="005B33DC" w:rsidRDefault="005B33DC" w:rsidP="00C20FCA">
      <w:pPr>
        <w:pStyle w:val="ListParagraph"/>
        <w:numPr>
          <w:ilvl w:val="1"/>
          <w:numId w:val="24"/>
        </w:numPr>
        <w:tabs>
          <w:tab w:val="left" w:pos="1581"/>
        </w:tabs>
        <w:spacing w:line="206" w:lineRule="exact"/>
        <w:ind w:left="709" w:right="180" w:firstLine="0"/>
        <w:rPr>
          <w:rFonts w:ascii="Arial" w:eastAsia="Arial" w:hAnsi="Arial" w:cs="Arial"/>
          <w:szCs w:val="18"/>
        </w:rPr>
      </w:pPr>
      <w:r>
        <w:rPr>
          <w:rFonts w:ascii="Arial"/>
        </w:rPr>
        <w:t>The Health and Safety At Work Act</w:t>
      </w:r>
      <w:r>
        <w:rPr>
          <w:rFonts w:ascii="Arial"/>
          <w:spacing w:val="-12"/>
        </w:rPr>
        <w:t xml:space="preserve"> </w:t>
      </w:r>
      <w:r>
        <w:rPr>
          <w:rFonts w:ascii="Arial"/>
        </w:rPr>
        <w:t>1974</w:t>
      </w:r>
      <w:r w:rsidR="00283CDB">
        <w:rPr>
          <w:rFonts w:ascii="Arial"/>
        </w:rPr>
        <w:t xml:space="preserve"> (as amended);</w:t>
      </w:r>
    </w:p>
    <w:p w14:paraId="56C4FE9F" w14:textId="77777777" w:rsidR="00283CDB" w:rsidRDefault="00283CDB" w:rsidP="00C20FCA">
      <w:pPr>
        <w:pStyle w:val="ListParagraph"/>
        <w:numPr>
          <w:ilvl w:val="1"/>
          <w:numId w:val="24"/>
        </w:numPr>
        <w:tabs>
          <w:tab w:val="left" w:pos="1591"/>
        </w:tabs>
        <w:ind w:left="709" w:right="7" w:firstLine="0"/>
        <w:rPr>
          <w:rFonts w:ascii="Arial" w:eastAsia="Arial" w:hAnsi="Arial" w:cs="Arial"/>
          <w:szCs w:val="18"/>
        </w:rPr>
      </w:pPr>
      <w:r>
        <w:rPr>
          <w:rFonts w:ascii="Arial"/>
        </w:rPr>
        <w:t>The Classification Hazard Information</w:t>
      </w:r>
      <w:r>
        <w:rPr>
          <w:rFonts w:ascii="Arial"/>
          <w:spacing w:val="-16"/>
        </w:rPr>
        <w:t xml:space="preserve"> </w:t>
      </w:r>
      <w:r>
        <w:rPr>
          <w:rFonts w:ascii="Arial"/>
        </w:rPr>
        <w:t>and Packaging for Supply Regulations (CHIP4) 2009</w:t>
      </w:r>
      <w:r>
        <w:rPr>
          <w:rFonts w:ascii="Arial"/>
          <w:spacing w:val="-15"/>
        </w:rPr>
        <w:t xml:space="preserve"> </w:t>
      </w:r>
      <w:r>
        <w:rPr>
          <w:rFonts w:ascii="Arial"/>
        </w:rPr>
        <w:t>(as amended);</w:t>
      </w:r>
    </w:p>
    <w:p w14:paraId="5E68EBF5" w14:textId="77777777" w:rsidR="00283CDB" w:rsidRDefault="00283CDB" w:rsidP="00C20FCA">
      <w:pPr>
        <w:pStyle w:val="ListParagraph"/>
        <w:numPr>
          <w:ilvl w:val="1"/>
          <w:numId w:val="24"/>
        </w:numPr>
        <w:tabs>
          <w:tab w:val="left" w:pos="1591"/>
        </w:tabs>
        <w:spacing w:before="2"/>
        <w:ind w:left="709" w:right="617" w:firstLine="0"/>
        <w:rPr>
          <w:rFonts w:ascii="Arial" w:eastAsia="Arial" w:hAnsi="Arial" w:cs="Arial"/>
          <w:szCs w:val="18"/>
        </w:rPr>
      </w:pPr>
      <w:r>
        <w:rPr>
          <w:rFonts w:ascii="Arial"/>
        </w:rPr>
        <w:t>The REACH Regulations 2007</w:t>
      </w:r>
      <w:r>
        <w:rPr>
          <w:rFonts w:ascii="Arial"/>
          <w:spacing w:val="-11"/>
        </w:rPr>
        <w:t xml:space="preserve"> </w:t>
      </w:r>
      <w:r>
        <w:rPr>
          <w:rFonts w:ascii="Arial"/>
        </w:rPr>
        <w:t>(as amended);</w:t>
      </w:r>
      <w:r>
        <w:rPr>
          <w:rFonts w:ascii="Arial"/>
          <w:spacing w:val="-2"/>
        </w:rPr>
        <w:t xml:space="preserve"> </w:t>
      </w:r>
      <w:r>
        <w:rPr>
          <w:rFonts w:ascii="Arial"/>
        </w:rPr>
        <w:t>and</w:t>
      </w:r>
    </w:p>
    <w:p w14:paraId="7A30F9CE" w14:textId="77777777" w:rsidR="00283CDB" w:rsidRDefault="00283CDB" w:rsidP="00C20FCA">
      <w:pPr>
        <w:pStyle w:val="ListParagraph"/>
        <w:numPr>
          <w:ilvl w:val="1"/>
          <w:numId w:val="24"/>
        </w:numPr>
        <w:tabs>
          <w:tab w:val="left" w:pos="1591"/>
        </w:tabs>
        <w:ind w:left="709" w:right="259" w:firstLine="0"/>
        <w:rPr>
          <w:rFonts w:ascii="Arial" w:eastAsia="Arial" w:hAnsi="Arial" w:cs="Arial"/>
          <w:szCs w:val="18"/>
        </w:rPr>
      </w:pPr>
      <w:r>
        <w:rPr>
          <w:rFonts w:ascii="Arial"/>
        </w:rPr>
        <w:t>The Classification, Labelling</w:t>
      </w:r>
      <w:r>
        <w:rPr>
          <w:rFonts w:ascii="Arial"/>
          <w:spacing w:val="-6"/>
        </w:rPr>
        <w:t xml:space="preserve"> </w:t>
      </w:r>
      <w:r>
        <w:rPr>
          <w:rFonts w:ascii="Arial"/>
        </w:rPr>
        <w:t>and Packaging Regulations (CLP) 2009 (as</w:t>
      </w:r>
      <w:r>
        <w:rPr>
          <w:rFonts w:ascii="Arial"/>
          <w:spacing w:val="-19"/>
        </w:rPr>
        <w:t xml:space="preserve"> </w:t>
      </w:r>
      <w:r>
        <w:rPr>
          <w:rFonts w:ascii="Arial"/>
        </w:rPr>
        <w:t>amended).</w:t>
      </w:r>
    </w:p>
    <w:p w14:paraId="43EC51F1" w14:textId="77777777" w:rsidR="00283CDB" w:rsidRDefault="00283CDB" w:rsidP="00C20FCA">
      <w:pPr>
        <w:pStyle w:val="ListParagraph"/>
        <w:numPr>
          <w:ilvl w:val="0"/>
          <w:numId w:val="24"/>
        </w:numPr>
        <w:tabs>
          <w:tab w:val="left" w:pos="602"/>
        </w:tabs>
        <w:spacing w:before="2"/>
        <w:ind w:left="100" w:right="186" w:firstLine="0"/>
        <w:jc w:val="left"/>
        <w:rPr>
          <w:rFonts w:ascii="Arial" w:eastAsia="Arial" w:hAnsi="Arial" w:cs="Arial"/>
          <w:szCs w:val="18"/>
        </w:rPr>
      </w:pPr>
      <w:r>
        <w:rPr>
          <w:rFonts w:ascii="Arial"/>
        </w:rPr>
        <w:t>The Contractor shall package the Dangerous</w:t>
      </w:r>
      <w:r>
        <w:rPr>
          <w:rFonts w:ascii="Arial"/>
          <w:spacing w:val="-20"/>
        </w:rPr>
        <w:t xml:space="preserve"> </w:t>
      </w:r>
      <w:r>
        <w:rPr>
          <w:rFonts w:ascii="Arial"/>
        </w:rPr>
        <w:t>Goods as limited quantities, excepted quantities or</w:t>
      </w:r>
      <w:r>
        <w:rPr>
          <w:rFonts w:ascii="Arial"/>
          <w:spacing w:val="-12"/>
        </w:rPr>
        <w:t xml:space="preserve"> </w:t>
      </w:r>
      <w:r>
        <w:rPr>
          <w:rFonts w:ascii="Arial"/>
        </w:rPr>
        <w:t>similar derogations, for UK or worldwide shipment by all modes</w:t>
      </w:r>
      <w:r>
        <w:rPr>
          <w:rFonts w:ascii="Arial"/>
          <w:spacing w:val="-21"/>
        </w:rPr>
        <w:t xml:space="preserve"> </w:t>
      </w:r>
      <w:r>
        <w:rPr>
          <w:rFonts w:ascii="Arial"/>
        </w:rPr>
        <w:t>of transport in accordance with the regulations relating to</w:t>
      </w:r>
      <w:r>
        <w:rPr>
          <w:rFonts w:ascii="Arial"/>
          <w:spacing w:val="-19"/>
        </w:rPr>
        <w:t xml:space="preserve"> </w:t>
      </w:r>
      <w:r>
        <w:rPr>
          <w:rFonts w:ascii="Arial"/>
        </w:rPr>
        <w:t>the Dangerous Goods</w:t>
      </w:r>
      <w:r>
        <w:rPr>
          <w:rFonts w:ascii="Arial"/>
          <w:spacing w:val="-1"/>
        </w:rPr>
        <w:t xml:space="preserve"> </w:t>
      </w:r>
      <w:r>
        <w:rPr>
          <w:rFonts w:ascii="Arial"/>
        </w:rPr>
        <w:t>and:</w:t>
      </w:r>
    </w:p>
    <w:p w14:paraId="5C105900" w14:textId="77777777" w:rsidR="00283CDB" w:rsidRDefault="00283CDB" w:rsidP="00C20FCA">
      <w:pPr>
        <w:pStyle w:val="ListParagraph"/>
        <w:numPr>
          <w:ilvl w:val="1"/>
          <w:numId w:val="24"/>
        </w:numPr>
        <w:tabs>
          <w:tab w:val="left" w:pos="1541"/>
        </w:tabs>
        <w:spacing w:before="2"/>
        <w:ind w:left="666" w:right="239" w:firstLine="0"/>
        <w:rPr>
          <w:rFonts w:ascii="Arial" w:eastAsia="Arial" w:hAnsi="Arial" w:cs="Arial"/>
          <w:szCs w:val="18"/>
        </w:rPr>
      </w:pPr>
      <w:r>
        <w:rPr>
          <w:rFonts w:ascii="Arial"/>
        </w:rPr>
        <w:t>The Safety Of Lives At Sea</w:t>
      </w:r>
      <w:r>
        <w:rPr>
          <w:rFonts w:ascii="Arial"/>
          <w:spacing w:val="-17"/>
        </w:rPr>
        <w:t xml:space="preserve"> </w:t>
      </w:r>
      <w:r>
        <w:rPr>
          <w:rFonts w:ascii="Arial"/>
        </w:rPr>
        <w:t>Regulations (SOLAS) 1974 (as amended);</w:t>
      </w:r>
      <w:r>
        <w:rPr>
          <w:rFonts w:ascii="Arial"/>
          <w:spacing w:val="-4"/>
        </w:rPr>
        <w:t xml:space="preserve"> </w:t>
      </w:r>
      <w:r>
        <w:rPr>
          <w:rFonts w:ascii="Arial"/>
        </w:rPr>
        <w:t>and</w:t>
      </w:r>
    </w:p>
    <w:p w14:paraId="7A3335A7" w14:textId="77777777" w:rsidR="00283CDB" w:rsidRPr="00AA45B8" w:rsidRDefault="00BA1A99" w:rsidP="00C20FCA">
      <w:pPr>
        <w:pStyle w:val="ListParagraph"/>
        <w:numPr>
          <w:ilvl w:val="1"/>
          <w:numId w:val="24"/>
        </w:numPr>
        <w:tabs>
          <w:tab w:val="left" w:pos="1541"/>
        </w:tabs>
        <w:spacing w:line="206" w:lineRule="exact"/>
        <w:ind w:left="1540" w:right="7"/>
        <w:rPr>
          <w:rFonts w:ascii="Arial" w:eastAsia="Arial" w:hAnsi="Arial" w:cs="Arial"/>
          <w:szCs w:val="18"/>
        </w:rPr>
      </w:pPr>
      <w:r w:rsidRPr="00AA45B8">
        <w:rPr>
          <w:rFonts w:ascii="Arial"/>
        </w:rPr>
        <w:t>The Air Navigation (Amendment) Order 2019</w:t>
      </w:r>
      <w:r w:rsidR="00283CDB" w:rsidRPr="00AA45B8">
        <w:rPr>
          <w:rFonts w:ascii="Arial"/>
        </w:rPr>
        <w:t>.</w:t>
      </w:r>
    </w:p>
    <w:p w14:paraId="199E5403" w14:textId="72697028" w:rsidR="00283CDB" w:rsidRPr="00AA45B8" w:rsidRDefault="00283CDB" w:rsidP="00C20FCA">
      <w:pPr>
        <w:pStyle w:val="ListParagraph"/>
        <w:numPr>
          <w:ilvl w:val="0"/>
          <w:numId w:val="24"/>
        </w:numPr>
        <w:tabs>
          <w:tab w:val="left" w:pos="284"/>
        </w:tabs>
        <w:ind w:left="142" w:right="75" w:firstLine="0"/>
        <w:jc w:val="left"/>
        <w:rPr>
          <w:rFonts w:ascii="Arial" w:eastAsia="Arial" w:hAnsi="Arial" w:cs="Arial"/>
          <w:szCs w:val="18"/>
        </w:rPr>
      </w:pPr>
      <w:r w:rsidRPr="00AA45B8">
        <w:rPr>
          <w:rFonts w:ascii="Arial"/>
        </w:rPr>
        <w:t>As soon as possible, and in any event no later</w:t>
      </w:r>
      <w:r w:rsidRPr="00AA45B8">
        <w:rPr>
          <w:rFonts w:ascii="Arial"/>
          <w:spacing w:val="-14"/>
        </w:rPr>
        <w:t xml:space="preserve"> </w:t>
      </w:r>
      <w:r w:rsidRPr="00AA45B8">
        <w:rPr>
          <w:rFonts w:ascii="Arial"/>
        </w:rPr>
        <w:t>than one month before delivery is due, the Contractor</w:t>
      </w:r>
      <w:r w:rsidRPr="00AA45B8">
        <w:rPr>
          <w:rFonts w:ascii="Arial"/>
          <w:spacing w:val="-23"/>
        </w:rPr>
        <w:t xml:space="preserve"> </w:t>
      </w:r>
      <w:r w:rsidRPr="00AA45B8">
        <w:rPr>
          <w:rFonts w:ascii="Arial"/>
        </w:rPr>
        <w:t>shall provide a Safety Data Sheet in respect of</w:t>
      </w:r>
      <w:r w:rsidRPr="00AA45B8">
        <w:rPr>
          <w:rFonts w:ascii="Arial"/>
          <w:spacing w:val="-11"/>
        </w:rPr>
        <w:t xml:space="preserve"> </w:t>
      </w:r>
      <w:r w:rsidRPr="00AA45B8">
        <w:rPr>
          <w:rFonts w:ascii="Arial"/>
        </w:rPr>
        <w:t>each Dangerous Good in accordance with the</w:t>
      </w:r>
      <w:r w:rsidRPr="00AA45B8">
        <w:rPr>
          <w:rFonts w:ascii="Arial"/>
          <w:spacing w:val="-4"/>
        </w:rPr>
        <w:t xml:space="preserve"> </w:t>
      </w:r>
      <w:r w:rsidRPr="00AA45B8">
        <w:rPr>
          <w:rFonts w:ascii="Arial"/>
        </w:rPr>
        <w:t>REACH Regulations 2007 (as amended) and the Health</w:t>
      </w:r>
      <w:r w:rsidRPr="00AA45B8">
        <w:rPr>
          <w:rFonts w:ascii="Arial"/>
          <w:spacing w:val="-14"/>
        </w:rPr>
        <w:t xml:space="preserve"> </w:t>
      </w:r>
      <w:r w:rsidRPr="00AA45B8">
        <w:rPr>
          <w:rFonts w:ascii="Arial"/>
        </w:rPr>
        <w:t>and Safety At Work Act 1974 (as amended) and</w:t>
      </w:r>
      <w:r w:rsidRPr="00AA45B8">
        <w:rPr>
          <w:rFonts w:ascii="Arial"/>
          <w:spacing w:val="-9"/>
        </w:rPr>
        <w:t xml:space="preserve"> </w:t>
      </w:r>
      <w:r w:rsidRPr="00AA45B8">
        <w:rPr>
          <w:rFonts w:ascii="Arial"/>
        </w:rPr>
        <w:t>in</w:t>
      </w:r>
      <w:r w:rsidRPr="00AA45B8">
        <w:rPr>
          <w:rFonts w:ascii="Arial"/>
          <w:spacing w:val="-2"/>
        </w:rPr>
        <w:t xml:space="preserve"> </w:t>
      </w:r>
      <w:r w:rsidR="00DE7E2B" w:rsidRPr="00AA45B8">
        <w:rPr>
          <w:rFonts w:ascii="Arial"/>
        </w:rPr>
        <w:t>accordance with C</w:t>
      </w:r>
      <w:r w:rsidRPr="00AA45B8">
        <w:rPr>
          <w:rFonts w:ascii="Arial"/>
        </w:rPr>
        <w:t xml:space="preserve">ondition </w:t>
      </w:r>
      <w:hyperlink w:anchor="_bookmark53" w:history="1">
        <w:r w:rsidRPr="00AA45B8">
          <w:rPr>
            <w:rFonts w:ascii="Arial"/>
          </w:rPr>
          <w:t>2</w:t>
        </w:r>
      </w:hyperlink>
      <w:r w:rsidR="006C606A" w:rsidRPr="00AA45B8">
        <w:rPr>
          <w:rFonts w:ascii="Arial"/>
        </w:rPr>
        <w:t>4</w:t>
      </w:r>
      <w:r w:rsidRPr="00AA45B8">
        <w:rPr>
          <w:rFonts w:ascii="Arial"/>
        </w:rPr>
        <w:t xml:space="preserve"> (Supply of</w:t>
      </w:r>
      <w:r w:rsidR="00497DDA" w:rsidRPr="00AA45B8">
        <w:rPr>
          <w:rFonts w:ascii="Arial"/>
        </w:rPr>
        <w:t xml:space="preserve"> Data for</w:t>
      </w:r>
      <w:r w:rsidRPr="00AA45B8">
        <w:rPr>
          <w:rFonts w:ascii="Arial"/>
          <w:spacing w:val="-13"/>
        </w:rPr>
        <w:t xml:space="preserve"> </w:t>
      </w:r>
      <w:r w:rsidRPr="00AA45B8">
        <w:rPr>
          <w:rFonts w:ascii="Arial"/>
        </w:rPr>
        <w:t>Hazardous Substances</w:t>
      </w:r>
      <w:r w:rsidR="00497DDA" w:rsidRPr="00AA45B8">
        <w:rPr>
          <w:rFonts w:ascii="Arial"/>
        </w:rPr>
        <w:t>, Mixtures and Articles</w:t>
      </w:r>
      <w:r w:rsidRPr="00AA45B8">
        <w:rPr>
          <w:rFonts w:ascii="Arial"/>
        </w:rPr>
        <w:t xml:space="preserve"> in Contractor</w:t>
      </w:r>
      <w:r w:rsidRPr="00AA45B8">
        <w:rPr>
          <w:rFonts w:ascii="Arial"/>
          <w:spacing w:val="-13"/>
        </w:rPr>
        <w:t xml:space="preserve"> </w:t>
      </w:r>
      <w:r w:rsidRPr="00AA45B8">
        <w:rPr>
          <w:rFonts w:ascii="Arial"/>
        </w:rPr>
        <w:t>Deliverables).</w:t>
      </w:r>
    </w:p>
    <w:p w14:paraId="6A09B2CE" w14:textId="058F5225" w:rsidR="00283CDB" w:rsidRDefault="00283CDB" w:rsidP="00C20FCA">
      <w:pPr>
        <w:pStyle w:val="ListParagraph"/>
        <w:numPr>
          <w:ilvl w:val="0"/>
          <w:numId w:val="24"/>
        </w:numPr>
        <w:tabs>
          <w:tab w:val="left" w:pos="602"/>
        </w:tabs>
        <w:ind w:left="100" w:right="75" w:firstLine="0"/>
        <w:jc w:val="left"/>
        <w:rPr>
          <w:rFonts w:ascii="Arial" w:eastAsia="Arial" w:hAnsi="Arial" w:cs="Arial"/>
          <w:szCs w:val="18"/>
        </w:rPr>
      </w:pPr>
      <w:r>
        <w:rPr>
          <w:rFonts w:ascii="Arial"/>
        </w:rPr>
        <w:t>The Contractor shall comply with the requirements</w:t>
      </w:r>
      <w:r>
        <w:rPr>
          <w:rFonts w:ascii="Arial"/>
          <w:spacing w:val="-18"/>
        </w:rPr>
        <w:t xml:space="preserve"> </w:t>
      </w:r>
      <w:r>
        <w:rPr>
          <w:rFonts w:ascii="Arial"/>
        </w:rPr>
        <w:t xml:space="preserve">for the design of MLP which include clauses </w:t>
      </w:r>
      <w:hyperlink w:anchor="_bookmark44" w:history="1">
        <w:r>
          <w:rPr>
            <w:rFonts w:ascii="Arial"/>
          </w:rPr>
          <w:t>2</w:t>
        </w:r>
        <w:r w:rsidR="00DE7E2B">
          <w:rPr>
            <w:rFonts w:ascii="Arial"/>
          </w:rPr>
          <w:t>2</w:t>
        </w:r>
        <w:r>
          <w:rPr>
            <w:rFonts w:ascii="Arial"/>
          </w:rPr>
          <w:t>.f</w:t>
        </w:r>
      </w:hyperlink>
      <w:r>
        <w:rPr>
          <w:rFonts w:ascii="Arial"/>
        </w:rPr>
        <w:t xml:space="preserve"> and </w:t>
      </w:r>
      <w:hyperlink w:anchor="_bookmark47" w:history="1">
        <w:r>
          <w:rPr>
            <w:rFonts w:ascii="Arial"/>
          </w:rPr>
          <w:t>2</w:t>
        </w:r>
        <w:r w:rsidR="00DE7E2B">
          <w:rPr>
            <w:rFonts w:ascii="Arial"/>
          </w:rPr>
          <w:t>2</w:t>
        </w:r>
        <w:r>
          <w:rPr>
            <w:rFonts w:ascii="Arial"/>
          </w:rPr>
          <w:t>.g</w:t>
        </w:r>
      </w:hyperlink>
      <w:r>
        <w:rPr>
          <w:rFonts w:ascii="Arial"/>
          <w:spacing w:val="-17"/>
        </w:rPr>
        <w:t xml:space="preserve"> </w:t>
      </w:r>
      <w:r>
        <w:rPr>
          <w:rFonts w:ascii="Arial"/>
        </w:rPr>
        <w:t>as</w:t>
      </w:r>
      <w:r>
        <w:rPr>
          <w:rFonts w:ascii="Arial"/>
          <w:spacing w:val="-2"/>
        </w:rPr>
        <w:t xml:space="preserve"> </w:t>
      </w:r>
      <w:r>
        <w:rPr>
          <w:rFonts w:ascii="Arial"/>
        </w:rPr>
        <w:t>follows:</w:t>
      </w:r>
    </w:p>
    <w:p w14:paraId="111D8020" w14:textId="69C15F09" w:rsidR="00283CDB" w:rsidRDefault="00283CDB" w:rsidP="00C20FCA">
      <w:pPr>
        <w:pStyle w:val="ListParagraph"/>
        <w:numPr>
          <w:ilvl w:val="1"/>
          <w:numId w:val="24"/>
        </w:numPr>
        <w:tabs>
          <w:tab w:val="left" w:pos="1540"/>
        </w:tabs>
        <w:ind w:left="666" w:firstLine="0"/>
        <w:rPr>
          <w:rFonts w:ascii="Arial" w:eastAsia="Arial" w:hAnsi="Arial" w:cs="Arial"/>
          <w:szCs w:val="18"/>
        </w:rPr>
      </w:pPr>
      <w:bookmarkStart w:id="39" w:name="_bookmark45"/>
      <w:bookmarkEnd w:id="39"/>
      <w:r>
        <w:rPr>
          <w:rFonts w:ascii="Arial"/>
        </w:rPr>
        <w:t>Where there is a requirement to design</w:t>
      </w:r>
      <w:r>
        <w:rPr>
          <w:rFonts w:ascii="Arial"/>
          <w:spacing w:val="-14"/>
        </w:rPr>
        <w:t xml:space="preserve"> </w:t>
      </w:r>
      <w:r>
        <w:rPr>
          <w:rFonts w:ascii="Arial"/>
        </w:rPr>
        <w:t>UK or NATO MLP, the work shall be undertaken by</w:t>
      </w:r>
      <w:r>
        <w:rPr>
          <w:rFonts w:ascii="Arial"/>
          <w:spacing w:val="-11"/>
        </w:rPr>
        <w:t xml:space="preserve"> </w:t>
      </w:r>
      <w:r>
        <w:rPr>
          <w:rFonts w:ascii="Arial"/>
        </w:rPr>
        <w:t>an MPAS registered organisation, or one that</w:t>
      </w:r>
      <w:r>
        <w:rPr>
          <w:rFonts w:ascii="Arial"/>
          <w:spacing w:val="-17"/>
        </w:rPr>
        <w:t xml:space="preserve"> </w:t>
      </w:r>
      <w:r>
        <w:rPr>
          <w:rFonts w:ascii="Arial"/>
        </w:rPr>
        <w:t>although non-registered is able to demonstrate to the</w:t>
      </w:r>
      <w:r>
        <w:rPr>
          <w:rFonts w:ascii="Arial"/>
          <w:spacing w:val="-19"/>
        </w:rPr>
        <w:t xml:space="preserve"> </w:t>
      </w:r>
      <w:r w:rsidR="00DE7E2B">
        <w:rPr>
          <w:rFonts w:ascii="Arial"/>
        </w:rPr>
        <w:t>Authority that their</w:t>
      </w:r>
      <w:r>
        <w:rPr>
          <w:rFonts w:ascii="Arial"/>
        </w:rPr>
        <w:t xml:space="preserve"> quality systems and military package</w:t>
      </w:r>
      <w:r>
        <w:rPr>
          <w:rFonts w:ascii="Arial"/>
          <w:spacing w:val="-11"/>
        </w:rPr>
        <w:t xml:space="preserve"> </w:t>
      </w:r>
      <w:r>
        <w:rPr>
          <w:rFonts w:ascii="Arial"/>
        </w:rPr>
        <w:t>design expertise are of an equivalent</w:t>
      </w:r>
      <w:r>
        <w:rPr>
          <w:rFonts w:ascii="Arial"/>
          <w:spacing w:val="-5"/>
        </w:rPr>
        <w:t xml:space="preserve"> </w:t>
      </w:r>
      <w:r>
        <w:rPr>
          <w:rFonts w:ascii="Arial"/>
        </w:rPr>
        <w:t>standard.</w:t>
      </w:r>
    </w:p>
    <w:p w14:paraId="33C905B2" w14:textId="77777777" w:rsidR="00283CDB" w:rsidRDefault="00283CDB" w:rsidP="00C20FCA">
      <w:pPr>
        <w:pStyle w:val="ListParagraph"/>
        <w:numPr>
          <w:ilvl w:val="2"/>
          <w:numId w:val="24"/>
        </w:numPr>
        <w:tabs>
          <w:tab w:val="left" w:pos="1540"/>
        </w:tabs>
        <w:spacing w:before="2"/>
        <w:ind w:left="1232" w:right="84" w:firstLine="0"/>
        <w:rPr>
          <w:rFonts w:ascii="Arial" w:eastAsia="Arial" w:hAnsi="Arial" w:cs="Arial"/>
          <w:szCs w:val="18"/>
        </w:rPr>
      </w:pPr>
      <w:r>
        <w:rPr>
          <w:rFonts w:ascii="Arial"/>
        </w:rPr>
        <w:t>The MPAS certification (for</w:t>
      </w:r>
      <w:r>
        <w:rPr>
          <w:rFonts w:ascii="Arial"/>
          <w:spacing w:val="-3"/>
        </w:rPr>
        <w:t xml:space="preserve"> </w:t>
      </w:r>
      <w:r>
        <w:rPr>
          <w:rFonts w:ascii="Arial"/>
        </w:rPr>
        <w:t>individual designers) and registration (for</w:t>
      </w:r>
      <w:r>
        <w:rPr>
          <w:rFonts w:ascii="Arial"/>
          <w:spacing w:val="-17"/>
        </w:rPr>
        <w:t xml:space="preserve"> </w:t>
      </w:r>
      <w:r>
        <w:rPr>
          <w:rFonts w:ascii="Arial"/>
        </w:rPr>
        <w:t>organisations) scheme details are available</w:t>
      </w:r>
      <w:r>
        <w:rPr>
          <w:rFonts w:ascii="Arial"/>
          <w:spacing w:val="-5"/>
        </w:rPr>
        <w:t xml:space="preserve"> </w:t>
      </w:r>
      <w:r>
        <w:rPr>
          <w:rFonts w:ascii="Arial"/>
        </w:rPr>
        <w:t>from:</w:t>
      </w:r>
    </w:p>
    <w:p w14:paraId="41EC4EBD" w14:textId="1333A89F" w:rsidR="00283CDB" w:rsidRPr="009D52B0" w:rsidRDefault="00283CDB" w:rsidP="00283CDB">
      <w:pPr>
        <w:pStyle w:val="BodyText"/>
        <w:spacing w:line="206" w:lineRule="exact"/>
        <w:ind w:left="1232" w:right="7"/>
      </w:pPr>
      <w:r w:rsidRPr="009D52B0">
        <w:t xml:space="preserve">DES </w:t>
      </w:r>
      <w:r w:rsidR="00272A32" w:rsidRPr="009D52B0">
        <w:t>LSOC SpSvcs—SptEng-Pkg1</w:t>
      </w:r>
    </w:p>
    <w:p w14:paraId="219570AB" w14:textId="77777777" w:rsidR="00283CDB" w:rsidRPr="009D52B0" w:rsidRDefault="00283CDB" w:rsidP="00283CDB">
      <w:pPr>
        <w:pStyle w:val="BodyText"/>
        <w:spacing w:before="2"/>
        <w:ind w:left="1232" w:right="1696"/>
      </w:pPr>
      <w:r w:rsidRPr="009D52B0">
        <w:t>MOD Abbey</w:t>
      </w:r>
      <w:r w:rsidRPr="009D52B0">
        <w:rPr>
          <w:spacing w:val="-6"/>
        </w:rPr>
        <w:t xml:space="preserve"> </w:t>
      </w:r>
      <w:r w:rsidRPr="009D52B0">
        <w:t>Wood Bristol, BS34</w:t>
      </w:r>
      <w:r w:rsidRPr="009D52B0">
        <w:rPr>
          <w:spacing w:val="-2"/>
        </w:rPr>
        <w:t xml:space="preserve"> </w:t>
      </w:r>
      <w:r w:rsidRPr="009D52B0">
        <w:t>8JH</w:t>
      </w:r>
    </w:p>
    <w:p w14:paraId="710BFA83" w14:textId="3B034BDE" w:rsidR="00B76172" w:rsidRDefault="00283CDB" w:rsidP="00283CDB">
      <w:pPr>
        <w:pStyle w:val="BodyText"/>
        <w:spacing w:line="206" w:lineRule="exact"/>
        <w:ind w:left="1232" w:right="7"/>
      </w:pPr>
      <w:r w:rsidRPr="009D52B0">
        <w:t>Tel.</w:t>
      </w:r>
      <w:r w:rsidRPr="009D52B0">
        <w:rPr>
          <w:spacing w:val="-9"/>
        </w:rPr>
        <w:t xml:space="preserve"> </w:t>
      </w:r>
      <w:proofErr w:type="spellStart"/>
      <w:r w:rsidR="00446BE9">
        <w:t>xxxxxxxxxxxxxxxxxxxx</w:t>
      </w:r>
      <w:proofErr w:type="spellEnd"/>
    </w:p>
    <w:p w14:paraId="7D1018F3" w14:textId="5A7E6EA3" w:rsidR="00283CDB" w:rsidRPr="009D52B0" w:rsidRDefault="00E8291D" w:rsidP="00283CDB">
      <w:pPr>
        <w:pStyle w:val="BodyText"/>
        <w:spacing w:line="206" w:lineRule="exact"/>
        <w:ind w:left="1232" w:right="7"/>
      </w:pPr>
      <w:hyperlink r:id="rId16" w:history="1">
        <w:proofErr w:type="spellStart"/>
        <w:r w:rsidR="00446BE9">
          <w:rPr>
            <w:rStyle w:val="Hyperlink"/>
          </w:rPr>
          <w:t>Xxxxxxxxxxxxxxxxxxxxxxxxxxxxxxxxxxxxxxxxx</w:t>
        </w:r>
        <w:proofErr w:type="spellEnd"/>
      </w:hyperlink>
      <w:r w:rsidR="00B76172">
        <w:t xml:space="preserve"> </w:t>
      </w:r>
    </w:p>
    <w:p w14:paraId="069CDB94" w14:textId="1EF66974" w:rsidR="00272A32" w:rsidRPr="00B76172" w:rsidRDefault="00B76172" w:rsidP="00B76172">
      <w:pPr>
        <w:pStyle w:val="BodyText"/>
        <w:spacing w:line="206" w:lineRule="exact"/>
        <w:ind w:right="7"/>
        <w:rPr>
          <w:color w:val="00B0F0"/>
        </w:rPr>
      </w:pPr>
      <w:bookmarkStart w:id="40" w:name="_Hlk147408766"/>
      <w:r>
        <w:rPr>
          <w:color w:val="00B0F0"/>
        </w:rPr>
        <w:tab/>
        <w:t xml:space="preserve">           </w:t>
      </w:r>
    </w:p>
    <w:bookmarkEnd w:id="40"/>
    <w:p w14:paraId="4A9A37EB" w14:textId="77777777" w:rsidR="00283CDB" w:rsidRDefault="00283CDB" w:rsidP="00C20FCA">
      <w:pPr>
        <w:pStyle w:val="ListParagraph"/>
        <w:numPr>
          <w:ilvl w:val="2"/>
          <w:numId w:val="24"/>
        </w:numPr>
        <w:tabs>
          <w:tab w:val="left" w:pos="1541"/>
        </w:tabs>
        <w:ind w:left="1232" w:right="716" w:firstLine="0"/>
        <w:rPr>
          <w:rFonts w:ascii="Arial" w:eastAsia="Arial" w:hAnsi="Arial" w:cs="Arial"/>
          <w:szCs w:val="18"/>
        </w:rPr>
      </w:pPr>
      <w:r>
        <w:rPr>
          <w:rFonts w:ascii="Arial"/>
        </w:rPr>
        <w:t>The MPAS Documentation is</w:t>
      </w:r>
      <w:r>
        <w:rPr>
          <w:rFonts w:ascii="Arial"/>
          <w:spacing w:val="-10"/>
        </w:rPr>
        <w:t xml:space="preserve"> </w:t>
      </w:r>
      <w:r>
        <w:rPr>
          <w:rFonts w:ascii="Arial"/>
        </w:rPr>
        <w:t>also available on the DStan</w:t>
      </w:r>
      <w:r>
        <w:rPr>
          <w:rFonts w:ascii="Arial"/>
          <w:spacing w:val="-2"/>
        </w:rPr>
        <w:t xml:space="preserve"> </w:t>
      </w:r>
      <w:r>
        <w:rPr>
          <w:rFonts w:ascii="Arial"/>
        </w:rPr>
        <w:t>website.</w:t>
      </w:r>
    </w:p>
    <w:p w14:paraId="195FFF53" w14:textId="6EC33930" w:rsidR="00283CDB" w:rsidRDefault="00283CDB" w:rsidP="00C20FCA">
      <w:pPr>
        <w:pStyle w:val="ListParagraph"/>
        <w:numPr>
          <w:ilvl w:val="1"/>
          <w:numId w:val="24"/>
        </w:numPr>
        <w:tabs>
          <w:tab w:val="left" w:pos="1540"/>
        </w:tabs>
        <w:ind w:left="666" w:right="39" w:firstLine="0"/>
        <w:rPr>
          <w:rFonts w:ascii="Arial" w:eastAsia="Arial" w:hAnsi="Arial" w:cs="Arial"/>
          <w:szCs w:val="18"/>
        </w:rPr>
      </w:pPr>
      <w:r>
        <w:rPr>
          <w:rFonts w:ascii="Arial"/>
        </w:rPr>
        <w:t>MLP shall be designed to comply with</w:t>
      </w:r>
      <w:r>
        <w:rPr>
          <w:rFonts w:ascii="Arial"/>
          <w:spacing w:val="-13"/>
        </w:rPr>
        <w:t xml:space="preserve"> </w:t>
      </w:r>
      <w:r>
        <w:rPr>
          <w:rFonts w:ascii="Arial"/>
        </w:rPr>
        <w:t xml:space="preserve">the relevant requirements of Def Stan </w:t>
      </w:r>
      <w:r w:rsidR="00B76172">
        <w:rPr>
          <w:rFonts w:ascii="Arial"/>
        </w:rPr>
        <w:t>81-041 and</w:t>
      </w:r>
      <w:r>
        <w:rPr>
          <w:rFonts w:ascii="Arial"/>
          <w:spacing w:val="-11"/>
        </w:rPr>
        <w:t xml:space="preserve"> </w:t>
      </w:r>
      <w:r>
        <w:rPr>
          <w:rFonts w:ascii="Arial"/>
        </w:rPr>
        <w:t>be capable of meeting the appropriate test</w:t>
      </w:r>
      <w:r>
        <w:rPr>
          <w:rFonts w:ascii="Arial"/>
          <w:spacing w:val="-22"/>
        </w:rPr>
        <w:t xml:space="preserve"> </w:t>
      </w:r>
      <w:r>
        <w:rPr>
          <w:rFonts w:ascii="Arial"/>
        </w:rPr>
        <w:t>requirements of Def Stan 81-041 (Part 3). Packaging designs</w:t>
      </w:r>
      <w:r>
        <w:rPr>
          <w:rFonts w:ascii="Arial"/>
          <w:spacing w:val="-19"/>
        </w:rPr>
        <w:t xml:space="preserve"> </w:t>
      </w:r>
      <w:r>
        <w:rPr>
          <w:rFonts w:ascii="Arial"/>
        </w:rPr>
        <w:t>shall be prepared on a SPIS, in accordance with Def</w:t>
      </w:r>
      <w:r>
        <w:rPr>
          <w:rFonts w:ascii="Arial"/>
          <w:spacing w:val="-15"/>
        </w:rPr>
        <w:t xml:space="preserve"> </w:t>
      </w:r>
      <w:r>
        <w:rPr>
          <w:rFonts w:ascii="Arial"/>
        </w:rPr>
        <w:t>Stan 81-041 (Part</w:t>
      </w:r>
      <w:r>
        <w:rPr>
          <w:rFonts w:ascii="Arial"/>
          <w:spacing w:val="-4"/>
        </w:rPr>
        <w:t xml:space="preserve"> </w:t>
      </w:r>
      <w:r>
        <w:rPr>
          <w:rFonts w:ascii="Arial"/>
        </w:rPr>
        <w:t>4).</w:t>
      </w:r>
    </w:p>
    <w:p w14:paraId="12D2DB89" w14:textId="77777777" w:rsidR="00283CDB" w:rsidRDefault="00283CDB" w:rsidP="00C20FCA">
      <w:pPr>
        <w:pStyle w:val="ListParagraph"/>
        <w:numPr>
          <w:ilvl w:val="1"/>
          <w:numId w:val="24"/>
        </w:numPr>
        <w:tabs>
          <w:tab w:val="left" w:pos="1540"/>
        </w:tabs>
        <w:ind w:left="666" w:right="84" w:firstLine="0"/>
        <w:rPr>
          <w:rFonts w:ascii="Arial" w:eastAsia="Arial" w:hAnsi="Arial" w:cs="Arial"/>
          <w:szCs w:val="18"/>
        </w:rPr>
      </w:pPr>
      <w:r>
        <w:rPr>
          <w:rFonts w:ascii="Arial" w:eastAsia="Arial" w:hAnsi="Arial" w:cs="Arial"/>
          <w:szCs w:val="18"/>
        </w:rPr>
        <w:t>The Contractor shall ensure a search</w:t>
      </w:r>
      <w:r>
        <w:rPr>
          <w:rFonts w:ascii="Arial" w:eastAsia="Arial" w:hAnsi="Arial" w:cs="Arial"/>
          <w:spacing w:val="-8"/>
          <w:szCs w:val="18"/>
        </w:rPr>
        <w:t xml:space="preserve"> </w:t>
      </w:r>
      <w:r>
        <w:rPr>
          <w:rFonts w:ascii="Arial" w:eastAsia="Arial" w:hAnsi="Arial" w:cs="Arial"/>
          <w:szCs w:val="18"/>
        </w:rPr>
        <w:t>of the SPIS index (the ‘SPIN’) is carried out to</w:t>
      </w:r>
      <w:r>
        <w:rPr>
          <w:rFonts w:ascii="Arial" w:eastAsia="Arial" w:hAnsi="Arial" w:cs="Arial"/>
          <w:spacing w:val="-20"/>
          <w:szCs w:val="18"/>
        </w:rPr>
        <w:t xml:space="preserve"> </w:t>
      </w:r>
      <w:r>
        <w:rPr>
          <w:rFonts w:ascii="Arial" w:eastAsia="Arial" w:hAnsi="Arial" w:cs="Arial"/>
          <w:szCs w:val="18"/>
        </w:rPr>
        <w:t>establish the SPIS status of each requirement</w:t>
      </w:r>
      <w:r>
        <w:rPr>
          <w:rFonts w:ascii="Arial" w:eastAsia="Arial" w:hAnsi="Arial" w:cs="Arial"/>
          <w:spacing w:val="-5"/>
          <w:szCs w:val="18"/>
        </w:rPr>
        <w:t xml:space="preserve"> </w:t>
      </w:r>
      <w:r>
        <w:rPr>
          <w:rFonts w:ascii="Arial" w:eastAsia="Arial" w:hAnsi="Arial" w:cs="Arial"/>
          <w:szCs w:val="18"/>
        </w:rPr>
        <w:t>(using DEFFORM 129a ‘Application for Packaging</w:t>
      </w:r>
      <w:r>
        <w:rPr>
          <w:rFonts w:ascii="Arial" w:eastAsia="Arial" w:hAnsi="Arial" w:cs="Arial"/>
          <w:spacing w:val="-15"/>
          <w:szCs w:val="18"/>
        </w:rPr>
        <w:t xml:space="preserve"> </w:t>
      </w:r>
      <w:r>
        <w:rPr>
          <w:rFonts w:ascii="Arial" w:eastAsia="Arial" w:hAnsi="Arial" w:cs="Arial"/>
          <w:szCs w:val="18"/>
        </w:rPr>
        <w:t>Designs or their</w:t>
      </w:r>
      <w:r>
        <w:rPr>
          <w:rFonts w:ascii="Arial" w:eastAsia="Arial" w:hAnsi="Arial" w:cs="Arial"/>
          <w:spacing w:val="-1"/>
          <w:szCs w:val="18"/>
        </w:rPr>
        <w:t xml:space="preserve"> </w:t>
      </w:r>
      <w:r>
        <w:rPr>
          <w:rFonts w:ascii="Arial" w:eastAsia="Arial" w:hAnsi="Arial" w:cs="Arial"/>
          <w:szCs w:val="18"/>
        </w:rPr>
        <w:t>Status’).</w:t>
      </w:r>
    </w:p>
    <w:p w14:paraId="3E3CDC14" w14:textId="77777777" w:rsidR="00283CDB" w:rsidRDefault="00283CDB" w:rsidP="00C20FCA">
      <w:pPr>
        <w:pStyle w:val="ListParagraph"/>
        <w:numPr>
          <w:ilvl w:val="1"/>
          <w:numId w:val="24"/>
        </w:numPr>
        <w:tabs>
          <w:tab w:val="left" w:pos="1540"/>
        </w:tabs>
        <w:spacing w:before="2"/>
        <w:ind w:left="666" w:right="139" w:firstLine="0"/>
        <w:rPr>
          <w:rFonts w:ascii="Arial" w:eastAsia="Arial" w:hAnsi="Arial" w:cs="Arial"/>
          <w:szCs w:val="18"/>
        </w:rPr>
      </w:pPr>
      <w:r>
        <w:rPr>
          <w:rFonts w:ascii="Arial"/>
        </w:rPr>
        <w:t>New designs shall not be made</w:t>
      </w:r>
      <w:r>
        <w:rPr>
          <w:rFonts w:ascii="Arial"/>
          <w:spacing w:val="-12"/>
        </w:rPr>
        <w:t xml:space="preserve"> </w:t>
      </w:r>
      <w:r>
        <w:rPr>
          <w:rFonts w:ascii="Arial"/>
        </w:rPr>
        <w:t>where there is an existing usable SPIS, or one that may</w:t>
      </w:r>
      <w:r>
        <w:rPr>
          <w:rFonts w:ascii="Arial"/>
          <w:spacing w:val="-19"/>
        </w:rPr>
        <w:t xml:space="preserve"> </w:t>
      </w:r>
      <w:r>
        <w:rPr>
          <w:rFonts w:ascii="Arial"/>
        </w:rPr>
        <w:t>be easily</w:t>
      </w:r>
      <w:r>
        <w:rPr>
          <w:rFonts w:ascii="Arial"/>
          <w:spacing w:val="-2"/>
        </w:rPr>
        <w:t xml:space="preserve"> </w:t>
      </w:r>
      <w:r>
        <w:rPr>
          <w:rFonts w:ascii="Arial"/>
        </w:rPr>
        <w:t>modified.</w:t>
      </w:r>
    </w:p>
    <w:p w14:paraId="3FD3C5C8" w14:textId="77777777" w:rsidR="00283CDB" w:rsidRDefault="00283CDB" w:rsidP="00C20FCA">
      <w:pPr>
        <w:pStyle w:val="ListParagraph"/>
        <w:numPr>
          <w:ilvl w:val="1"/>
          <w:numId w:val="24"/>
        </w:numPr>
        <w:tabs>
          <w:tab w:val="left" w:pos="1540"/>
        </w:tabs>
        <w:ind w:left="666" w:right="158" w:firstLine="0"/>
        <w:rPr>
          <w:rFonts w:ascii="Arial" w:eastAsia="Arial" w:hAnsi="Arial" w:cs="Arial"/>
          <w:szCs w:val="18"/>
        </w:rPr>
      </w:pPr>
      <w:r>
        <w:rPr>
          <w:rFonts w:ascii="Arial"/>
        </w:rPr>
        <w:t>Where there is a usable SFS, it shall</w:t>
      </w:r>
      <w:r>
        <w:rPr>
          <w:rFonts w:ascii="Arial"/>
          <w:spacing w:val="-12"/>
        </w:rPr>
        <w:t xml:space="preserve"> </w:t>
      </w:r>
      <w:r>
        <w:rPr>
          <w:rFonts w:ascii="Arial"/>
        </w:rPr>
        <w:t>be used in place of a SPIS design unless</w:t>
      </w:r>
      <w:r>
        <w:rPr>
          <w:rFonts w:ascii="Arial"/>
          <w:spacing w:val="-14"/>
        </w:rPr>
        <w:t xml:space="preserve"> </w:t>
      </w:r>
      <w:r>
        <w:rPr>
          <w:rFonts w:ascii="Arial"/>
        </w:rPr>
        <w:t>otherwise stated by the Contract. When an SFS is used</w:t>
      </w:r>
      <w:r>
        <w:rPr>
          <w:rFonts w:ascii="Arial"/>
          <w:spacing w:val="-13"/>
        </w:rPr>
        <w:t xml:space="preserve"> </w:t>
      </w:r>
      <w:r>
        <w:rPr>
          <w:rFonts w:ascii="Arial"/>
        </w:rPr>
        <w:t>or replaces a SPIS design, the Contractor shall</w:t>
      </w:r>
      <w:r>
        <w:rPr>
          <w:rFonts w:ascii="Arial"/>
          <w:spacing w:val="-20"/>
        </w:rPr>
        <w:t xml:space="preserve"> </w:t>
      </w:r>
      <w:r>
        <w:rPr>
          <w:rFonts w:ascii="Arial"/>
        </w:rPr>
        <w:t>upload this information on to SPIN in Adobe</w:t>
      </w:r>
      <w:r>
        <w:rPr>
          <w:rFonts w:ascii="Arial"/>
          <w:spacing w:val="-7"/>
        </w:rPr>
        <w:t xml:space="preserve"> </w:t>
      </w:r>
      <w:r>
        <w:rPr>
          <w:rFonts w:ascii="Arial"/>
        </w:rPr>
        <w:t>PDF.</w:t>
      </w:r>
    </w:p>
    <w:p w14:paraId="3A574D51" w14:textId="77777777" w:rsidR="00283CDB" w:rsidRDefault="00283CDB" w:rsidP="00C20FCA">
      <w:pPr>
        <w:pStyle w:val="ListParagraph"/>
        <w:numPr>
          <w:ilvl w:val="1"/>
          <w:numId w:val="24"/>
        </w:numPr>
        <w:tabs>
          <w:tab w:val="left" w:pos="1540"/>
        </w:tabs>
        <w:spacing w:before="2"/>
        <w:ind w:left="666" w:right="17" w:firstLine="0"/>
        <w:rPr>
          <w:rFonts w:ascii="Arial" w:eastAsia="Arial" w:hAnsi="Arial" w:cs="Arial"/>
          <w:szCs w:val="18"/>
        </w:rPr>
      </w:pPr>
      <w:bookmarkStart w:id="41" w:name="_bookmark46"/>
      <w:bookmarkEnd w:id="41"/>
      <w:r>
        <w:rPr>
          <w:rFonts w:ascii="Arial"/>
        </w:rPr>
        <w:t>All SPIS, new or modified (and</w:t>
      </w:r>
      <w:r>
        <w:rPr>
          <w:rFonts w:ascii="Arial"/>
          <w:spacing w:val="-17"/>
        </w:rPr>
        <w:t xml:space="preserve"> </w:t>
      </w:r>
      <w:r>
        <w:rPr>
          <w:rFonts w:ascii="Arial"/>
        </w:rPr>
        <w:t>associated documentation), shall, on completion, be uploaded</w:t>
      </w:r>
      <w:r>
        <w:rPr>
          <w:rFonts w:ascii="Arial"/>
          <w:spacing w:val="-20"/>
        </w:rPr>
        <w:t xml:space="preserve"> </w:t>
      </w:r>
      <w:r>
        <w:rPr>
          <w:rFonts w:ascii="Arial"/>
        </w:rPr>
        <w:t>by the Contractor on to SPIN.  The format shall</w:t>
      </w:r>
      <w:r>
        <w:rPr>
          <w:rFonts w:ascii="Arial"/>
          <w:spacing w:val="-3"/>
        </w:rPr>
        <w:t xml:space="preserve"> </w:t>
      </w:r>
      <w:r>
        <w:rPr>
          <w:rFonts w:ascii="Arial"/>
        </w:rPr>
        <w:t>be</w:t>
      </w:r>
      <w:r>
        <w:rPr>
          <w:rFonts w:ascii="Arial"/>
          <w:spacing w:val="-2"/>
        </w:rPr>
        <w:t xml:space="preserve"> </w:t>
      </w:r>
      <w:r>
        <w:rPr>
          <w:rFonts w:ascii="Arial"/>
        </w:rPr>
        <w:t>Adobe PDF.</w:t>
      </w:r>
    </w:p>
    <w:p w14:paraId="423DF717" w14:textId="77C273D4" w:rsidR="00283CDB" w:rsidRPr="00283CDB" w:rsidRDefault="00283CDB" w:rsidP="00C20FCA">
      <w:pPr>
        <w:pStyle w:val="ListParagraph"/>
        <w:numPr>
          <w:ilvl w:val="1"/>
          <w:numId w:val="24"/>
        </w:numPr>
        <w:tabs>
          <w:tab w:val="left" w:pos="1540"/>
        </w:tabs>
        <w:spacing w:before="2"/>
        <w:ind w:left="666" w:right="101" w:firstLine="0"/>
        <w:rPr>
          <w:rFonts w:ascii="Arial" w:eastAsia="Arial" w:hAnsi="Arial" w:cs="Arial"/>
          <w:szCs w:val="18"/>
        </w:rPr>
      </w:pPr>
      <w:r>
        <w:rPr>
          <w:rFonts w:ascii="Arial"/>
        </w:rPr>
        <w:t>Where it is necessary to use an</w:t>
      </w:r>
      <w:r>
        <w:rPr>
          <w:rFonts w:ascii="Arial"/>
          <w:spacing w:val="-7"/>
        </w:rPr>
        <w:t xml:space="preserve"> </w:t>
      </w:r>
      <w:r>
        <w:rPr>
          <w:rFonts w:ascii="Arial"/>
        </w:rPr>
        <w:t>existing SPIS design, the Contractor shall ensure</w:t>
      </w:r>
      <w:r>
        <w:rPr>
          <w:rFonts w:ascii="Arial"/>
          <w:spacing w:val="-9"/>
        </w:rPr>
        <w:t xml:space="preserve"> </w:t>
      </w:r>
      <w:r>
        <w:rPr>
          <w:rFonts w:ascii="Arial"/>
        </w:rPr>
        <w:t>the Packaging manufacturer is a registered</w:t>
      </w:r>
      <w:r>
        <w:rPr>
          <w:rFonts w:ascii="Arial"/>
          <w:spacing w:val="-22"/>
        </w:rPr>
        <w:t xml:space="preserve"> </w:t>
      </w:r>
      <w:r>
        <w:rPr>
          <w:rFonts w:ascii="Arial"/>
        </w:rPr>
        <w:t xml:space="preserve">organisation in accordance with clause </w:t>
      </w:r>
      <w:hyperlink w:anchor="_bookmark45" w:history="1">
        <w:r>
          <w:rPr>
            <w:rFonts w:ascii="Arial"/>
          </w:rPr>
          <w:t>2</w:t>
        </w:r>
        <w:r w:rsidR="006C4335">
          <w:rPr>
            <w:rFonts w:ascii="Arial"/>
          </w:rPr>
          <w:t>2</w:t>
        </w:r>
        <w:r>
          <w:rPr>
            <w:rFonts w:ascii="Arial"/>
          </w:rPr>
          <w:t>.f (1)</w:t>
        </w:r>
      </w:hyperlink>
      <w:r>
        <w:rPr>
          <w:rFonts w:ascii="Arial"/>
        </w:rPr>
        <w:t xml:space="preserve"> above, or if</w:t>
      </w:r>
      <w:r>
        <w:rPr>
          <w:rFonts w:ascii="Arial"/>
          <w:spacing w:val="-12"/>
        </w:rPr>
        <w:t xml:space="preserve"> </w:t>
      </w:r>
      <w:r>
        <w:rPr>
          <w:rFonts w:ascii="Arial"/>
        </w:rPr>
        <w:t>un- registered, is compliant with MPAS ANNEX</w:t>
      </w:r>
      <w:r>
        <w:rPr>
          <w:rFonts w:ascii="Arial"/>
          <w:spacing w:val="-8"/>
        </w:rPr>
        <w:t xml:space="preserve"> </w:t>
      </w:r>
      <w:r>
        <w:rPr>
          <w:rFonts w:ascii="Arial"/>
        </w:rPr>
        <w:t>A Supplement (Code) M. The Contractor shall</w:t>
      </w:r>
      <w:r>
        <w:rPr>
          <w:rFonts w:ascii="Arial"/>
          <w:spacing w:val="-18"/>
        </w:rPr>
        <w:t xml:space="preserve"> </w:t>
      </w:r>
      <w:r>
        <w:rPr>
          <w:rFonts w:ascii="Arial"/>
        </w:rPr>
        <w:t>ensure, as far as possible, that the SPIS is up to</w:t>
      </w:r>
      <w:r>
        <w:rPr>
          <w:rFonts w:ascii="Arial"/>
          <w:spacing w:val="-13"/>
        </w:rPr>
        <w:t xml:space="preserve"> </w:t>
      </w:r>
      <w:r>
        <w:rPr>
          <w:rFonts w:ascii="Arial"/>
        </w:rPr>
        <w:t>date.</w:t>
      </w:r>
    </w:p>
    <w:p w14:paraId="5E3CFEF3" w14:textId="583C5677" w:rsidR="00283CDB" w:rsidRDefault="00283CDB" w:rsidP="00C20FCA">
      <w:pPr>
        <w:pStyle w:val="ListParagraph"/>
        <w:numPr>
          <w:ilvl w:val="1"/>
          <w:numId w:val="24"/>
        </w:numPr>
        <w:tabs>
          <w:tab w:val="left" w:pos="1540"/>
        </w:tabs>
        <w:spacing w:before="2"/>
        <w:ind w:left="666" w:right="101" w:firstLine="0"/>
        <w:rPr>
          <w:rFonts w:ascii="Arial" w:eastAsia="Arial" w:hAnsi="Arial" w:cs="Arial"/>
          <w:szCs w:val="18"/>
        </w:rPr>
      </w:pPr>
      <w:r>
        <w:rPr>
          <w:rFonts w:ascii="Arial"/>
        </w:rPr>
        <w:t>The documents supplied under</w:t>
      </w:r>
      <w:r>
        <w:rPr>
          <w:rFonts w:ascii="Arial"/>
          <w:spacing w:val="-4"/>
        </w:rPr>
        <w:t xml:space="preserve"> </w:t>
      </w:r>
      <w:r>
        <w:rPr>
          <w:rFonts w:ascii="Arial"/>
        </w:rPr>
        <w:t>clause</w:t>
      </w:r>
      <w:hyperlink w:anchor="_bookmark46" w:history="1">
        <w:r>
          <w:rPr>
            <w:rFonts w:ascii="Arial"/>
          </w:rPr>
          <w:t xml:space="preserve"> 2</w:t>
        </w:r>
        <w:r w:rsidR="006C4335">
          <w:rPr>
            <w:rFonts w:ascii="Arial"/>
          </w:rPr>
          <w:t>2</w:t>
        </w:r>
        <w:r>
          <w:rPr>
            <w:rFonts w:ascii="Arial"/>
          </w:rPr>
          <w:t>.f (6)</w:t>
        </w:r>
      </w:hyperlink>
      <w:r>
        <w:rPr>
          <w:rFonts w:ascii="Arial"/>
        </w:rPr>
        <w:t xml:space="preserve"> shall be considered as a contract</w:t>
      </w:r>
      <w:r>
        <w:rPr>
          <w:rFonts w:ascii="Arial"/>
          <w:spacing w:val="-11"/>
        </w:rPr>
        <w:t xml:space="preserve"> </w:t>
      </w:r>
      <w:r>
        <w:rPr>
          <w:rFonts w:ascii="Arial"/>
        </w:rPr>
        <w:t>data requirement and be subject to the terms of</w:t>
      </w:r>
      <w:r>
        <w:rPr>
          <w:rFonts w:ascii="Arial"/>
          <w:spacing w:val="-18"/>
        </w:rPr>
        <w:t xml:space="preserve"> </w:t>
      </w:r>
      <w:r>
        <w:rPr>
          <w:rFonts w:ascii="Arial"/>
        </w:rPr>
        <w:t>DEFCON 15 and DEFCON</w:t>
      </w:r>
      <w:r>
        <w:rPr>
          <w:rFonts w:ascii="Arial"/>
          <w:spacing w:val="1"/>
        </w:rPr>
        <w:t xml:space="preserve"> </w:t>
      </w:r>
      <w:r>
        <w:rPr>
          <w:rFonts w:ascii="Arial"/>
        </w:rPr>
        <w:t>21.</w:t>
      </w:r>
    </w:p>
    <w:p w14:paraId="650DA90F" w14:textId="77777777" w:rsidR="00283CDB" w:rsidRDefault="00283CDB" w:rsidP="00C20FCA">
      <w:pPr>
        <w:pStyle w:val="ListParagraph"/>
        <w:numPr>
          <w:ilvl w:val="0"/>
          <w:numId w:val="24"/>
        </w:numPr>
        <w:tabs>
          <w:tab w:val="left" w:pos="602"/>
        </w:tabs>
        <w:spacing w:before="2"/>
        <w:ind w:left="100" w:right="373" w:firstLine="0"/>
        <w:jc w:val="left"/>
        <w:rPr>
          <w:rFonts w:ascii="Arial" w:eastAsia="Arial" w:hAnsi="Arial" w:cs="Arial"/>
          <w:szCs w:val="18"/>
        </w:rPr>
      </w:pPr>
      <w:r>
        <w:rPr>
          <w:rFonts w:ascii="Arial"/>
        </w:rPr>
        <w:t>Unless otherwise stated in the Contract, one of</w:t>
      </w:r>
      <w:r>
        <w:rPr>
          <w:rFonts w:ascii="Arial"/>
          <w:spacing w:val="-17"/>
        </w:rPr>
        <w:t xml:space="preserve"> </w:t>
      </w:r>
      <w:r>
        <w:rPr>
          <w:rFonts w:ascii="Arial"/>
        </w:rPr>
        <w:t>the following procedures for the production of new or</w:t>
      </w:r>
      <w:r>
        <w:rPr>
          <w:rFonts w:ascii="Arial"/>
          <w:spacing w:val="-26"/>
        </w:rPr>
        <w:t xml:space="preserve"> </w:t>
      </w:r>
      <w:r>
        <w:rPr>
          <w:rFonts w:ascii="Arial"/>
        </w:rPr>
        <w:t>modified SPIS designs shall be</w:t>
      </w:r>
      <w:r>
        <w:rPr>
          <w:rFonts w:ascii="Arial"/>
          <w:spacing w:val="-2"/>
        </w:rPr>
        <w:t xml:space="preserve"> </w:t>
      </w:r>
      <w:r>
        <w:rPr>
          <w:rFonts w:ascii="Arial"/>
        </w:rPr>
        <w:t>applied:</w:t>
      </w:r>
    </w:p>
    <w:p w14:paraId="581B9D28" w14:textId="77777777" w:rsidR="00283CDB" w:rsidRDefault="00283CDB" w:rsidP="00C20FCA">
      <w:pPr>
        <w:pStyle w:val="ListParagraph"/>
        <w:numPr>
          <w:ilvl w:val="1"/>
          <w:numId w:val="24"/>
        </w:numPr>
        <w:tabs>
          <w:tab w:val="left" w:pos="1541"/>
        </w:tabs>
        <w:ind w:left="666" w:right="335" w:firstLine="0"/>
        <w:rPr>
          <w:rFonts w:ascii="Arial" w:eastAsia="Arial" w:hAnsi="Arial" w:cs="Arial"/>
          <w:szCs w:val="18"/>
        </w:rPr>
      </w:pPr>
      <w:r>
        <w:rPr>
          <w:rFonts w:ascii="Arial"/>
        </w:rPr>
        <w:t>If the Contractor or their subcontractor</w:t>
      </w:r>
      <w:r>
        <w:rPr>
          <w:rFonts w:ascii="Arial"/>
          <w:spacing w:val="-15"/>
        </w:rPr>
        <w:t xml:space="preserve"> </w:t>
      </w:r>
      <w:r>
        <w:rPr>
          <w:rFonts w:ascii="Arial"/>
        </w:rPr>
        <w:t>is the PDA they</w:t>
      </w:r>
      <w:r>
        <w:rPr>
          <w:rFonts w:ascii="Arial"/>
          <w:spacing w:val="-1"/>
        </w:rPr>
        <w:t xml:space="preserve"> </w:t>
      </w:r>
      <w:r>
        <w:rPr>
          <w:rFonts w:ascii="Arial"/>
        </w:rPr>
        <w:t>shall:</w:t>
      </w:r>
    </w:p>
    <w:p w14:paraId="3668F946" w14:textId="6C7B362A" w:rsidR="00283CDB" w:rsidRDefault="00283CDB" w:rsidP="00C20FCA">
      <w:pPr>
        <w:pStyle w:val="ListParagraph"/>
        <w:numPr>
          <w:ilvl w:val="2"/>
          <w:numId w:val="24"/>
        </w:numPr>
        <w:tabs>
          <w:tab w:val="left" w:pos="1541"/>
        </w:tabs>
        <w:ind w:left="1233" w:right="122" w:firstLine="0"/>
        <w:rPr>
          <w:rFonts w:ascii="Arial" w:eastAsia="Arial" w:hAnsi="Arial" w:cs="Arial"/>
          <w:szCs w:val="18"/>
        </w:rPr>
      </w:pPr>
      <w:bookmarkStart w:id="42" w:name="_bookmark48"/>
      <w:bookmarkEnd w:id="42"/>
      <w:r>
        <w:rPr>
          <w:rFonts w:ascii="Arial" w:eastAsia="Arial" w:hAnsi="Arial" w:cs="Arial"/>
          <w:szCs w:val="18"/>
        </w:rPr>
        <w:t>On receipt of instructions received from</w:t>
      </w:r>
      <w:r>
        <w:rPr>
          <w:rFonts w:ascii="Arial" w:eastAsia="Arial" w:hAnsi="Arial" w:cs="Arial"/>
          <w:spacing w:val="-13"/>
          <w:szCs w:val="18"/>
        </w:rPr>
        <w:t xml:space="preserve"> </w:t>
      </w:r>
      <w:r>
        <w:rPr>
          <w:rFonts w:ascii="Arial" w:eastAsia="Arial" w:hAnsi="Arial" w:cs="Arial"/>
          <w:szCs w:val="18"/>
        </w:rPr>
        <w:t>the Authority’s representative nominated in Box</w:t>
      </w:r>
      <w:r>
        <w:rPr>
          <w:rFonts w:ascii="Arial" w:eastAsia="Arial" w:hAnsi="Arial" w:cs="Arial"/>
          <w:spacing w:val="-16"/>
          <w:szCs w:val="18"/>
        </w:rPr>
        <w:t xml:space="preserve"> </w:t>
      </w:r>
      <w:r>
        <w:rPr>
          <w:rFonts w:ascii="Arial" w:eastAsia="Arial" w:hAnsi="Arial" w:cs="Arial"/>
          <w:szCs w:val="18"/>
        </w:rPr>
        <w:t>2 Annex A to Schedule</w:t>
      </w:r>
      <w:r>
        <w:rPr>
          <w:rFonts w:ascii="Arial" w:eastAsia="Arial" w:hAnsi="Arial" w:cs="Arial"/>
          <w:spacing w:val="-11"/>
          <w:szCs w:val="18"/>
        </w:rPr>
        <w:t xml:space="preserve"> </w:t>
      </w:r>
      <w:r>
        <w:rPr>
          <w:rFonts w:ascii="Arial" w:eastAsia="Arial" w:hAnsi="Arial" w:cs="Arial"/>
          <w:szCs w:val="18"/>
        </w:rPr>
        <w:t>3 (Contract Data Sheet), prepare the</w:t>
      </w:r>
      <w:r>
        <w:rPr>
          <w:rFonts w:ascii="Arial" w:eastAsia="Arial" w:hAnsi="Arial" w:cs="Arial"/>
          <w:spacing w:val="-7"/>
          <w:szCs w:val="18"/>
        </w:rPr>
        <w:t xml:space="preserve"> </w:t>
      </w:r>
      <w:r>
        <w:rPr>
          <w:rFonts w:ascii="Arial" w:eastAsia="Arial" w:hAnsi="Arial" w:cs="Arial"/>
          <w:szCs w:val="18"/>
        </w:rPr>
        <w:t>required package design in accordance with</w:t>
      </w:r>
      <w:r>
        <w:rPr>
          <w:rFonts w:ascii="Arial" w:eastAsia="Arial" w:hAnsi="Arial" w:cs="Arial"/>
          <w:spacing w:val="26"/>
          <w:szCs w:val="18"/>
        </w:rPr>
        <w:t xml:space="preserve"> </w:t>
      </w:r>
      <w:r>
        <w:rPr>
          <w:rFonts w:ascii="Arial" w:eastAsia="Arial" w:hAnsi="Arial" w:cs="Arial"/>
          <w:szCs w:val="18"/>
        </w:rPr>
        <w:t>clause</w:t>
      </w:r>
      <w:hyperlink w:anchor="_bookmark44" w:history="1">
        <w:r>
          <w:rPr>
            <w:rFonts w:ascii="Arial" w:eastAsia="Arial" w:hAnsi="Arial" w:cs="Arial"/>
            <w:szCs w:val="18"/>
          </w:rPr>
          <w:t xml:space="preserve"> 2</w:t>
        </w:r>
        <w:r w:rsidR="00DE7E2B">
          <w:rPr>
            <w:rFonts w:ascii="Arial" w:eastAsia="Arial" w:hAnsi="Arial" w:cs="Arial"/>
            <w:szCs w:val="18"/>
          </w:rPr>
          <w:t>2</w:t>
        </w:r>
        <w:r>
          <w:rPr>
            <w:rFonts w:ascii="Arial" w:eastAsia="Arial" w:hAnsi="Arial" w:cs="Arial"/>
            <w:szCs w:val="18"/>
          </w:rPr>
          <w:t>.f.</w:t>
        </w:r>
      </w:hyperlink>
    </w:p>
    <w:p w14:paraId="742FC1ED" w14:textId="04226DB1" w:rsidR="00283CDB" w:rsidRDefault="00283CDB" w:rsidP="00C20FCA">
      <w:pPr>
        <w:pStyle w:val="ListParagraph"/>
        <w:numPr>
          <w:ilvl w:val="2"/>
          <w:numId w:val="24"/>
        </w:numPr>
        <w:tabs>
          <w:tab w:val="left" w:pos="1586"/>
        </w:tabs>
        <w:ind w:left="1233" w:right="449" w:firstLine="0"/>
        <w:rPr>
          <w:rFonts w:ascii="Arial" w:eastAsia="Arial" w:hAnsi="Arial" w:cs="Arial"/>
          <w:szCs w:val="18"/>
        </w:rPr>
      </w:pPr>
      <w:bookmarkStart w:id="43" w:name="_bookmark49"/>
      <w:bookmarkEnd w:id="43"/>
      <w:r>
        <w:rPr>
          <w:rFonts w:ascii="Arial"/>
        </w:rPr>
        <w:t>Where the Contractor or</w:t>
      </w:r>
      <w:r>
        <w:rPr>
          <w:rFonts w:ascii="Arial"/>
          <w:spacing w:val="-4"/>
        </w:rPr>
        <w:t xml:space="preserve"> </w:t>
      </w:r>
      <w:r>
        <w:rPr>
          <w:rFonts w:ascii="Arial"/>
        </w:rPr>
        <w:t xml:space="preserve">their subcontractor is </w:t>
      </w:r>
      <w:r w:rsidR="00B76172">
        <w:rPr>
          <w:rFonts w:ascii="Arial"/>
        </w:rPr>
        <w:t>registered,</w:t>
      </w:r>
      <w:r>
        <w:rPr>
          <w:rFonts w:ascii="Arial"/>
        </w:rPr>
        <w:t xml:space="preserve"> they shall,</w:t>
      </w:r>
      <w:r>
        <w:rPr>
          <w:rFonts w:ascii="Arial"/>
          <w:spacing w:val="-10"/>
        </w:rPr>
        <w:t xml:space="preserve"> </w:t>
      </w:r>
      <w:r>
        <w:rPr>
          <w:rFonts w:ascii="Arial"/>
        </w:rPr>
        <w:t>on completion of any design work, provide</w:t>
      </w:r>
      <w:r>
        <w:rPr>
          <w:rFonts w:ascii="Arial"/>
          <w:spacing w:val="-18"/>
        </w:rPr>
        <w:t xml:space="preserve"> </w:t>
      </w:r>
      <w:r>
        <w:rPr>
          <w:rFonts w:ascii="Arial"/>
        </w:rPr>
        <w:t>the Authority with the following</w:t>
      </w:r>
      <w:r>
        <w:rPr>
          <w:rFonts w:ascii="Arial"/>
          <w:spacing w:val="-5"/>
        </w:rPr>
        <w:t xml:space="preserve"> </w:t>
      </w:r>
      <w:r>
        <w:rPr>
          <w:rFonts w:ascii="Arial"/>
        </w:rPr>
        <w:t>documents electronically:</w:t>
      </w:r>
    </w:p>
    <w:p w14:paraId="672F9695" w14:textId="77777777" w:rsidR="00283CDB" w:rsidRDefault="00283CDB" w:rsidP="00C20FCA">
      <w:pPr>
        <w:pStyle w:val="ListParagraph"/>
        <w:numPr>
          <w:ilvl w:val="3"/>
          <w:numId w:val="24"/>
        </w:numPr>
        <w:tabs>
          <w:tab w:val="left" w:pos="1944"/>
        </w:tabs>
        <w:ind w:right="489" w:hanging="91"/>
        <w:rPr>
          <w:rFonts w:ascii="Arial" w:eastAsia="Arial" w:hAnsi="Arial" w:cs="Arial"/>
          <w:szCs w:val="18"/>
        </w:rPr>
      </w:pPr>
      <w:r>
        <w:rPr>
          <w:rFonts w:ascii="Arial"/>
        </w:rPr>
        <w:t>a list of all SPIS which have</w:t>
      </w:r>
      <w:r>
        <w:rPr>
          <w:rFonts w:ascii="Arial"/>
          <w:spacing w:val="-12"/>
        </w:rPr>
        <w:t xml:space="preserve"> </w:t>
      </w:r>
      <w:r>
        <w:rPr>
          <w:rFonts w:ascii="Arial"/>
        </w:rPr>
        <w:t>been prepared or revised against</w:t>
      </w:r>
      <w:r>
        <w:rPr>
          <w:rFonts w:ascii="Arial"/>
          <w:spacing w:val="-3"/>
        </w:rPr>
        <w:t xml:space="preserve"> </w:t>
      </w:r>
      <w:r>
        <w:rPr>
          <w:rFonts w:ascii="Arial"/>
        </w:rPr>
        <w:t>the Contract;</w:t>
      </w:r>
      <w:r>
        <w:rPr>
          <w:rFonts w:ascii="Arial"/>
          <w:spacing w:val="-1"/>
        </w:rPr>
        <w:t xml:space="preserve"> </w:t>
      </w:r>
      <w:r>
        <w:rPr>
          <w:rFonts w:ascii="Arial"/>
        </w:rPr>
        <w:t>and</w:t>
      </w:r>
    </w:p>
    <w:p w14:paraId="27B0CB24" w14:textId="77777777" w:rsidR="00283CDB" w:rsidRDefault="00283CDB" w:rsidP="00C20FCA">
      <w:pPr>
        <w:pStyle w:val="ListParagraph"/>
        <w:numPr>
          <w:ilvl w:val="3"/>
          <w:numId w:val="24"/>
        </w:numPr>
        <w:tabs>
          <w:tab w:val="left" w:pos="1944"/>
        </w:tabs>
        <w:ind w:right="271" w:hanging="129"/>
        <w:rPr>
          <w:rFonts w:ascii="Arial" w:eastAsia="Arial" w:hAnsi="Arial" w:cs="Arial"/>
          <w:szCs w:val="18"/>
        </w:rPr>
      </w:pPr>
      <w:r>
        <w:rPr>
          <w:rFonts w:ascii="Arial"/>
        </w:rPr>
        <w:t>a copy of all new / revised</w:t>
      </w:r>
      <w:r>
        <w:rPr>
          <w:rFonts w:ascii="Arial"/>
          <w:spacing w:val="-8"/>
        </w:rPr>
        <w:t xml:space="preserve"> </w:t>
      </w:r>
      <w:r>
        <w:rPr>
          <w:rFonts w:ascii="Arial"/>
        </w:rPr>
        <w:t>SPIS, complete with all continuation</w:t>
      </w:r>
      <w:r>
        <w:rPr>
          <w:rFonts w:ascii="Arial"/>
          <w:spacing w:val="-10"/>
        </w:rPr>
        <w:t xml:space="preserve"> </w:t>
      </w:r>
      <w:r>
        <w:rPr>
          <w:rFonts w:ascii="Arial"/>
        </w:rPr>
        <w:t>sheets and associated drawings,</w:t>
      </w:r>
      <w:r>
        <w:rPr>
          <w:rFonts w:ascii="Arial"/>
          <w:spacing w:val="-4"/>
        </w:rPr>
        <w:t xml:space="preserve"> </w:t>
      </w:r>
      <w:r>
        <w:rPr>
          <w:rFonts w:ascii="Arial"/>
        </w:rPr>
        <w:t>where applicable, to be uploaded onto</w:t>
      </w:r>
      <w:r>
        <w:rPr>
          <w:rFonts w:ascii="Arial"/>
          <w:spacing w:val="-15"/>
        </w:rPr>
        <w:t xml:space="preserve"> </w:t>
      </w:r>
      <w:r>
        <w:rPr>
          <w:rFonts w:ascii="Arial"/>
        </w:rPr>
        <w:t>SPIN.</w:t>
      </w:r>
    </w:p>
    <w:p w14:paraId="446DE4F7" w14:textId="18B0A5C1" w:rsidR="00283CDB" w:rsidRDefault="00283CDB" w:rsidP="00C20FCA">
      <w:pPr>
        <w:pStyle w:val="ListParagraph"/>
        <w:numPr>
          <w:ilvl w:val="2"/>
          <w:numId w:val="24"/>
        </w:numPr>
        <w:tabs>
          <w:tab w:val="left" w:pos="1541"/>
        </w:tabs>
        <w:ind w:left="1233" w:right="230" w:firstLine="0"/>
        <w:rPr>
          <w:rFonts w:ascii="Arial" w:eastAsia="Arial" w:hAnsi="Arial" w:cs="Arial"/>
          <w:szCs w:val="18"/>
        </w:rPr>
      </w:pPr>
      <w:r>
        <w:rPr>
          <w:rFonts w:ascii="Arial"/>
        </w:rPr>
        <w:t>Where the PDA is not a</w:t>
      </w:r>
      <w:r>
        <w:rPr>
          <w:rFonts w:ascii="Arial"/>
          <w:spacing w:val="-1"/>
        </w:rPr>
        <w:t xml:space="preserve"> </w:t>
      </w:r>
      <w:r>
        <w:rPr>
          <w:rFonts w:ascii="Arial"/>
        </w:rPr>
        <w:t>registered organisation, then they shall obtain</w:t>
      </w:r>
      <w:r>
        <w:rPr>
          <w:rFonts w:ascii="Arial"/>
          <w:spacing w:val="-13"/>
        </w:rPr>
        <w:t xml:space="preserve"> </w:t>
      </w:r>
      <w:r>
        <w:rPr>
          <w:rFonts w:ascii="Arial"/>
        </w:rPr>
        <w:t>approval for their design from a registered</w:t>
      </w:r>
      <w:r>
        <w:rPr>
          <w:rFonts w:ascii="Arial"/>
          <w:spacing w:val="-17"/>
        </w:rPr>
        <w:t xml:space="preserve"> </w:t>
      </w:r>
      <w:r>
        <w:rPr>
          <w:rFonts w:ascii="Arial"/>
        </w:rPr>
        <w:t>organisation before proceeding, then follow</w:t>
      </w:r>
      <w:r>
        <w:rPr>
          <w:rFonts w:ascii="Arial"/>
          <w:spacing w:val="-8"/>
        </w:rPr>
        <w:t xml:space="preserve"> </w:t>
      </w:r>
      <w:r>
        <w:rPr>
          <w:rFonts w:ascii="Arial"/>
        </w:rPr>
        <w:t>clause</w:t>
      </w:r>
      <w:hyperlink w:anchor="_bookmark49" w:history="1">
        <w:r>
          <w:rPr>
            <w:rFonts w:ascii="Arial"/>
          </w:rPr>
          <w:t xml:space="preserve"> </w:t>
        </w:r>
        <w:r w:rsidR="00A768B5">
          <w:rPr>
            <w:rFonts w:ascii="Arial"/>
          </w:rPr>
          <w:t>2</w:t>
        </w:r>
        <w:r w:rsidR="00D32A11">
          <w:rPr>
            <w:rFonts w:ascii="Arial"/>
          </w:rPr>
          <w:t>2</w:t>
        </w:r>
        <w:r w:rsidR="00A768B5">
          <w:rPr>
            <w:rFonts w:ascii="Arial"/>
          </w:rPr>
          <w:t>.g (</w:t>
        </w:r>
        <w:r>
          <w:rPr>
            <w:rFonts w:ascii="Arial"/>
          </w:rPr>
          <w:t>1</w:t>
        </w:r>
        <w:r w:rsidR="00A768B5">
          <w:rPr>
            <w:rFonts w:ascii="Arial"/>
          </w:rPr>
          <w:t>) (</w:t>
        </w:r>
        <w:r>
          <w:rPr>
            <w:rFonts w:ascii="Arial"/>
          </w:rPr>
          <w:t>b).</w:t>
        </w:r>
      </w:hyperlink>
    </w:p>
    <w:p w14:paraId="46F5BD1C" w14:textId="77777777" w:rsidR="00283CDB" w:rsidRDefault="00283CDB" w:rsidP="00C20FCA">
      <w:pPr>
        <w:pStyle w:val="ListParagraph"/>
        <w:numPr>
          <w:ilvl w:val="1"/>
          <w:numId w:val="24"/>
        </w:numPr>
        <w:tabs>
          <w:tab w:val="left" w:pos="1541"/>
        </w:tabs>
        <w:ind w:left="666" w:right="205" w:firstLine="0"/>
        <w:rPr>
          <w:rFonts w:ascii="Arial" w:eastAsia="Arial" w:hAnsi="Arial" w:cs="Arial"/>
          <w:szCs w:val="18"/>
        </w:rPr>
      </w:pPr>
      <w:r>
        <w:rPr>
          <w:rFonts w:ascii="Arial"/>
        </w:rPr>
        <w:t>Where the Contractor or</w:t>
      </w:r>
      <w:r>
        <w:rPr>
          <w:rFonts w:ascii="Arial"/>
          <w:spacing w:val="-2"/>
        </w:rPr>
        <w:t xml:space="preserve"> </w:t>
      </w:r>
      <w:r>
        <w:rPr>
          <w:rFonts w:ascii="Arial"/>
        </w:rPr>
        <w:t>their subcontractor is not the PDA and is</w:t>
      </w:r>
      <w:r>
        <w:rPr>
          <w:rFonts w:ascii="Arial"/>
          <w:spacing w:val="-12"/>
        </w:rPr>
        <w:t xml:space="preserve"> </w:t>
      </w:r>
      <w:r>
        <w:rPr>
          <w:rFonts w:ascii="Arial"/>
        </w:rPr>
        <w:t>un-registered, they shall not produce, modify, or update</w:t>
      </w:r>
      <w:r>
        <w:rPr>
          <w:rFonts w:ascii="Arial"/>
          <w:spacing w:val="-11"/>
        </w:rPr>
        <w:t xml:space="preserve"> </w:t>
      </w:r>
      <w:r>
        <w:rPr>
          <w:rFonts w:ascii="Arial"/>
        </w:rPr>
        <w:t>SPIS designs. They shall obtain current SPIS</w:t>
      </w:r>
      <w:r>
        <w:rPr>
          <w:rFonts w:ascii="Arial"/>
          <w:spacing w:val="-15"/>
        </w:rPr>
        <w:t xml:space="preserve"> </w:t>
      </w:r>
      <w:r>
        <w:rPr>
          <w:rFonts w:ascii="Arial"/>
        </w:rPr>
        <w:t>design(s) from the Authority or a registered organisation</w:t>
      </w:r>
      <w:r>
        <w:rPr>
          <w:rFonts w:ascii="Arial"/>
          <w:spacing w:val="-21"/>
        </w:rPr>
        <w:t xml:space="preserve"> </w:t>
      </w:r>
      <w:r>
        <w:rPr>
          <w:rFonts w:ascii="Arial"/>
        </w:rPr>
        <w:t>before proceeding with manufacture of Packaging. To</w:t>
      </w:r>
      <w:r>
        <w:rPr>
          <w:rFonts w:ascii="Arial"/>
          <w:spacing w:val="-21"/>
        </w:rPr>
        <w:t xml:space="preserve"> </w:t>
      </w:r>
      <w:r>
        <w:rPr>
          <w:rFonts w:ascii="Arial"/>
        </w:rPr>
        <w:t>allow designs to be provided in ample time, they</w:t>
      </w:r>
      <w:r>
        <w:rPr>
          <w:rFonts w:ascii="Arial"/>
          <w:spacing w:val="-13"/>
        </w:rPr>
        <w:t xml:space="preserve"> </w:t>
      </w:r>
      <w:r>
        <w:rPr>
          <w:rFonts w:ascii="Arial"/>
        </w:rPr>
        <w:t>should apply for SPIS designs as soon as</w:t>
      </w:r>
      <w:r>
        <w:rPr>
          <w:rFonts w:ascii="Arial"/>
          <w:spacing w:val="-9"/>
        </w:rPr>
        <w:t xml:space="preserve"> </w:t>
      </w:r>
      <w:r>
        <w:rPr>
          <w:rFonts w:ascii="Arial"/>
        </w:rPr>
        <w:t>practicable.</w:t>
      </w:r>
    </w:p>
    <w:p w14:paraId="5C64ABCB" w14:textId="54141B92" w:rsidR="00283CDB" w:rsidRDefault="00283CDB" w:rsidP="00C20FCA">
      <w:pPr>
        <w:pStyle w:val="ListParagraph"/>
        <w:numPr>
          <w:ilvl w:val="1"/>
          <w:numId w:val="24"/>
        </w:numPr>
        <w:tabs>
          <w:tab w:val="left" w:pos="1541"/>
        </w:tabs>
        <w:ind w:left="666" w:right="275" w:firstLine="0"/>
        <w:rPr>
          <w:rFonts w:ascii="Arial" w:eastAsia="Arial" w:hAnsi="Arial" w:cs="Arial"/>
          <w:szCs w:val="18"/>
        </w:rPr>
      </w:pPr>
      <w:r>
        <w:rPr>
          <w:rFonts w:ascii="Arial"/>
        </w:rPr>
        <w:t>Where the Contractor or</w:t>
      </w:r>
      <w:r>
        <w:rPr>
          <w:rFonts w:ascii="Arial"/>
          <w:spacing w:val="-2"/>
        </w:rPr>
        <w:t xml:space="preserve"> </w:t>
      </w:r>
      <w:r>
        <w:rPr>
          <w:rFonts w:ascii="Arial"/>
        </w:rPr>
        <w:t>their subcontractor is un-registered and has been</w:t>
      </w:r>
      <w:r>
        <w:rPr>
          <w:rFonts w:ascii="Arial"/>
          <w:spacing w:val="-14"/>
        </w:rPr>
        <w:t xml:space="preserve"> </w:t>
      </w:r>
      <w:r>
        <w:rPr>
          <w:rFonts w:ascii="Arial"/>
        </w:rPr>
        <w:t>given authority to produce, modify, and update</w:t>
      </w:r>
      <w:r>
        <w:rPr>
          <w:rFonts w:ascii="Arial"/>
          <w:spacing w:val="-7"/>
        </w:rPr>
        <w:t xml:space="preserve"> </w:t>
      </w:r>
      <w:r>
        <w:rPr>
          <w:rFonts w:ascii="Arial"/>
        </w:rPr>
        <w:t xml:space="preserve">SPIS designs by the Contract, </w:t>
      </w:r>
      <w:r w:rsidR="00DE7E2B">
        <w:rPr>
          <w:rFonts w:ascii="Arial"/>
        </w:rPr>
        <w:t>th</w:t>
      </w:r>
      <w:r>
        <w:rPr>
          <w:rFonts w:ascii="Arial"/>
        </w:rPr>
        <w:t>e</w:t>
      </w:r>
      <w:r w:rsidR="00DE7E2B">
        <w:rPr>
          <w:rFonts w:ascii="Arial"/>
        </w:rPr>
        <w:t>y</w:t>
      </w:r>
      <w:r>
        <w:rPr>
          <w:rFonts w:ascii="Arial"/>
        </w:rPr>
        <w:t xml:space="preserve"> shall obtain approval</w:t>
      </w:r>
      <w:r>
        <w:rPr>
          <w:rFonts w:ascii="Arial"/>
          <w:spacing w:val="-18"/>
        </w:rPr>
        <w:t xml:space="preserve"> </w:t>
      </w:r>
      <w:r>
        <w:rPr>
          <w:rFonts w:ascii="Arial"/>
        </w:rPr>
        <w:t>for their design from a registered organisation</w:t>
      </w:r>
      <w:r>
        <w:rPr>
          <w:rFonts w:ascii="Arial"/>
          <w:spacing w:val="-16"/>
        </w:rPr>
        <w:t xml:space="preserve"> </w:t>
      </w:r>
      <w:r>
        <w:rPr>
          <w:rFonts w:ascii="Arial"/>
        </w:rPr>
        <w:t>using DEFFORM 129a before proceeding, then</w:t>
      </w:r>
      <w:r>
        <w:rPr>
          <w:rFonts w:ascii="Arial"/>
          <w:spacing w:val="-8"/>
        </w:rPr>
        <w:t xml:space="preserve"> </w:t>
      </w:r>
      <w:r>
        <w:rPr>
          <w:rFonts w:ascii="Arial"/>
        </w:rPr>
        <w:t>follow clause</w:t>
      </w:r>
      <w:r>
        <w:rPr>
          <w:rFonts w:ascii="Arial"/>
          <w:spacing w:val="-3"/>
        </w:rPr>
        <w:t xml:space="preserve"> </w:t>
      </w:r>
      <w:hyperlink w:anchor="_bookmark49" w:history="1">
        <w:r>
          <w:rPr>
            <w:rFonts w:ascii="Arial"/>
          </w:rPr>
          <w:t>2</w:t>
        </w:r>
        <w:r w:rsidR="00DE7E2B">
          <w:rPr>
            <w:rFonts w:ascii="Arial"/>
          </w:rPr>
          <w:t>2</w:t>
        </w:r>
        <w:r>
          <w:rPr>
            <w:rFonts w:ascii="Arial"/>
          </w:rPr>
          <w:t>.g (1) (b).</w:t>
        </w:r>
      </w:hyperlink>
    </w:p>
    <w:p w14:paraId="1D1F75AC" w14:textId="01E10FD5" w:rsidR="00283CDB" w:rsidRDefault="00283CDB" w:rsidP="00C20FCA">
      <w:pPr>
        <w:pStyle w:val="ListParagraph"/>
        <w:numPr>
          <w:ilvl w:val="1"/>
          <w:numId w:val="24"/>
        </w:numPr>
        <w:tabs>
          <w:tab w:val="left" w:pos="1541"/>
        </w:tabs>
        <w:ind w:left="666" w:right="239" w:firstLine="0"/>
        <w:rPr>
          <w:rFonts w:ascii="Arial" w:eastAsia="Arial" w:hAnsi="Arial" w:cs="Arial"/>
          <w:szCs w:val="18"/>
        </w:rPr>
      </w:pPr>
      <w:r>
        <w:rPr>
          <w:rFonts w:ascii="Arial"/>
        </w:rPr>
        <w:t>Where the Contractor or</w:t>
      </w:r>
      <w:r>
        <w:rPr>
          <w:rFonts w:ascii="Arial"/>
          <w:spacing w:val="-2"/>
        </w:rPr>
        <w:t xml:space="preserve"> </w:t>
      </w:r>
      <w:r>
        <w:rPr>
          <w:rFonts w:ascii="Arial"/>
        </w:rPr>
        <w:t xml:space="preserve">their subcontractor is not a PDA but is registered, </w:t>
      </w:r>
      <w:r w:rsidR="00310623">
        <w:rPr>
          <w:rFonts w:ascii="Arial"/>
        </w:rPr>
        <w:t>th</w:t>
      </w:r>
      <w:r>
        <w:rPr>
          <w:rFonts w:ascii="Arial"/>
        </w:rPr>
        <w:t>e</w:t>
      </w:r>
      <w:r w:rsidR="00310623">
        <w:rPr>
          <w:rFonts w:ascii="Arial"/>
        </w:rPr>
        <w:t>y</w:t>
      </w:r>
      <w:r>
        <w:rPr>
          <w:rFonts w:ascii="Arial"/>
          <w:spacing w:val="-18"/>
        </w:rPr>
        <w:t xml:space="preserve"> </w:t>
      </w:r>
      <w:r>
        <w:rPr>
          <w:rFonts w:ascii="Arial"/>
        </w:rPr>
        <w:t xml:space="preserve">shall follow clauses </w:t>
      </w:r>
      <w:hyperlink w:anchor="_bookmark48" w:history="1">
        <w:r>
          <w:rPr>
            <w:rFonts w:ascii="Arial"/>
          </w:rPr>
          <w:t>2</w:t>
        </w:r>
        <w:r w:rsidR="00DE7E2B">
          <w:rPr>
            <w:rFonts w:ascii="Arial"/>
          </w:rPr>
          <w:t>2</w:t>
        </w:r>
        <w:r>
          <w:rPr>
            <w:rFonts w:ascii="Arial"/>
          </w:rPr>
          <w:t>.g (1) (a)</w:t>
        </w:r>
      </w:hyperlink>
      <w:r>
        <w:rPr>
          <w:rFonts w:ascii="Arial"/>
        </w:rPr>
        <w:t xml:space="preserve"> and</w:t>
      </w:r>
      <w:r>
        <w:rPr>
          <w:rFonts w:ascii="Arial"/>
          <w:spacing w:val="-8"/>
        </w:rPr>
        <w:t xml:space="preserve"> </w:t>
      </w:r>
      <w:hyperlink w:anchor="_bookmark49" w:history="1">
        <w:r>
          <w:rPr>
            <w:rFonts w:ascii="Arial"/>
          </w:rPr>
          <w:t>2</w:t>
        </w:r>
        <w:r w:rsidR="00DE7E2B">
          <w:rPr>
            <w:rFonts w:ascii="Arial"/>
          </w:rPr>
          <w:t>2</w:t>
        </w:r>
        <w:r>
          <w:rPr>
            <w:rFonts w:ascii="Arial"/>
          </w:rPr>
          <w:t>.g (1) (b).</w:t>
        </w:r>
      </w:hyperlink>
    </w:p>
    <w:p w14:paraId="5AF202AD" w14:textId="77777777" w:rsidR="00283CDB" w:rsidRDefault="00283CDB" w:rsidP="00C20FCA">
      <w:pPr>
        <w:pStyle w:val="ListParagraph"/>
        <w:numPr>
          <w:ilvl w:val="0"/>
          <w:numId w:val="24"/>
        </w:numPr>
        <w:tabs>
          <w:tab w:val="left" w:pos="603"/>
        </w:tabs>
        <w:spacing w:before="2"/>
        <w:ind w:left="100" w:right="161" w:firstLine="0"/>
        <w:jc w:val="left"/>
        <w:rPr>
          <w:rFonts w:ascii="Arial" w:eastAsia="Arial" w:hAnsi="Arial" w:cs="Arial"/>
          <w:szCs w:val="18"/>
        </w:rPr>
      </w:pPr>
      <w:r>
        <w:rPr>
          <w:rFonts w:ascii="Arial"/>
        </w:rPr>
        <w:t>If special jigs, tooling etc., are required for</w:t>
      </w:r>
      <w:r>
        <w:rPr>
          <w:rFonts w:ascii="Arial"/>
          <w:spacing w:val="-10"/>
        </w:rPr>
        <w:t xml:space="preserve"> </w:t>
      </w:r>
      <w:r>
        <w:rPr>
          <w:rFonts w:ascii="Arial"/>
        </w:rPr>
        <w:t>the production of MLP, the Contractor shall obtain</w:t>
      </w:r>
      <w:r>
        <w:rPr>
          <w:rFonts w:ascii="Arial"/>
          <w:spacing w:val="-6"/>
        </w:rPr>
        <w:t xml:space="preserve"> </w:t>
      </w:r>
      <w:r>
        <w:rPr>
          <w:rFonts w:ascii="Arial"/>
        </w:rPr>
        <w:t>written approval from the Commercial Officer before providing</w:t>
      </w:r>
      <w:r>
        <w:rPr>
          <w:rFonts w:ascii="Arial"/>
          <w:spacing w:val="-22"/>
        </w:rPr>
        <w:t xml:space="preserve"> </w:t>
      </w:r>
      <w:r>
        <w:rPr>
          <w:rFonts w:ascii="Arial"/>
        </w:rPr>
        <w:t>them. Any approval given will be subject to the terms of</w:t>
      </w:r>
      <w:r>
        <w:rPr>
          <w:rFonts w:ascii="Arial"/>
          <w:spacing w:val="-18"/>
        </w:rPr>
        <w:t xml:space="preserve"> </w:t>
      </w:r>
      <w:r>
        <w:rPr>
          <w:rFonts w:ascii="Arial"/>
        </w:rPr>
        <w:t>DEFCON 23 (SC2) or equivalent condition, as</w:t>
      </w:r>
      <w:r>
        <w:rPr>
          <w:rFonts w:ascii="Arial"/>
          <w:spacing w:val="-5"/>
        </w:rPr>
        <w:t xml:space="preserve"> </w:t>
      </w:r>
      <w:r>
        <w:rPr>
          <w:rFonts w:ascii="Arial"/>
        </w:rPr>
        <w:t>appropriate.</w:t>
      </w:r>
    </w:p>
    <w:p w14:paraId="115D93B9" w14:textId="77777777" w:rsidR="00283CDB" w:rsidRDefault="00283CDB" w:rsidP="00C20FCA">
      <w:pPr>
        <w:pStyle w:val="ListParagraph"/>
        <w:numPr>
          <w:ilvl w:val="0"/>
          <w:numId w:val="24"/>
        </w:numPr>
        <w:tabs>
          <w:tab w:val="left" w:pos="602"/>
        </w:tabs>
        <w:ind w:left="100" w:right="239" w:firstLine="0"/>
        <w:jc w:val="left"/>
        <w:rPr>
          <w:rFonts w:ascii="Arial" w:eastAsia="Arial" w:hAnsi="Arial" w:cs="Arial"/>
          <w:szCs w:val="18"/>
        </w:rPr>
      </w:pPr>
      <w:r>
        <w:rPr>
          <w:rFonts w:ascii="Arial"/>
        </w:rPr>
        <w:t>In addition to any marking required by international</w:t>
      </w:r>
      <w:r>
        <w:rPr>
          <w:rFonts w:ascii="Arial"/>
          <w:spacing w:val="-21"/>
        </w:rPr>
        <w:t xml:space="preserve"> </w:t>
      </w:r>
      <w:r>
        <w:rPr>
          <w:rFonts w:ascii="Arial"/>
        </w:rPr>
        <w:t>or national legislation or regulations, the following</w:t>
      </w:r>
      <w:r>
        <w:rPr>
          <w:rFonts w:ascii="Arial"/>
          <w:spacing w:val="-15"/>
        </w:rPr>
        <w:t xml:space="preserve"> </w:t>
      </w:r>
      <w:r>
        <w:rPr>
          <w:rFonts w:ascii="Arial"/>
        </w:rPr>
        <w:t>package labelling and marking requirements</w:t>
      </w:r>
      <w:r>
        <w:rPr>
          <w:rFonts w:ascii="Arial"/>
          <w:spacing w:val="1"/>
        </w:rPr>
        <w:t xml:space="preserve"> </w:t>
      </w:r>
      <w:r>
        <w:rPr>
          <w:rFonts w:ascii="Arial"/>
        </w:rPr>
        <w:t>apply:</w:t>
      </w:r>
    </w:p>
    <w:p w14:paraId="4DF8D0C3" w14:textId="77777777" w:rsidR="00283CDB" w:rsidRDefault="00283CDB" w:rsidP="00C20FCA">
      <w:pPr>
        <w:pStyle w:val="ListParagraph"/>
        <w:numPr>
          <w:ilvl w:val="1"/>
          <w:numId w:val="24"/>
        </w:numPr>
        <w:tabs>
          <w:tab w:val="left" w:pos="1541"/>
        </w:tabs>
        <w:spacing w:before="2"/>
        <w:ind w:left="666" w:right="146" w:firstLine="0"/>
        <w:rPr>
          <w:rFonts w:ascii="Arial" w:eastAsia="Arial" w:hAnsi="Arial" w:cs="Arial"/>
          <w:szCs w:val="18"/>
        </w:rPr>
      </w:pPr>
      <w:r>
        <w:rPr>
          <w:rFonts w:ascii="Arial"/>
        </w:rPr>
        <w:t>If the Contract specifies UK or NATO</w:t>
      </w:r>
      <w:r>
        <w:rPr>
          <w:rFonts w:ascii="Arial"/>
          <w:spacing w:val="-18"/>
        </w:rPr>
        <w:t xml:space="preserve"> </w:t>
      </w:r>
      <w:r>
        <w:rPr>
          <w:rFonts w:ascii="Arial"/>
        </w:rPr>
        <w:t>MPL, labelling and marking of the packages shall be</w:t>
      </w:r>
      <w:r>
        <w:rPr>
          <w:rFonts w:ascii="Arial"/>
          <w:spacing w:val="-10"/>
        </w:rPr>
        <w:t xml:space="preserve"> </w:t>
      </w:r>
      <w:r>
        <w:rPr>
          <w:rFonts w:ascii="Arial"/>
        </w:rPr>
        <w:t>in accordance with Def Stan 81-041 (Part 6) and</w:t>
      </w:r>
      <w:r>
        <w:rPr>
          <w:rFonts w:ascii="Arial"/>
          <w:spacing w:val="-11"/>
        </w:rPr>
        <w:t xml:space="preserve"> </w:t>
      </w:r>
      <w:r>
        <w:rPr>
          <w:rFonts w:ascii="Arial"/>
        </w:rPr>
        <w:t>this Condition as</w:t>
      </w:r>
      <w:r>
        <w:rPr>
          <w:rFonts w:ascii="Arial"/>
          <w:spacing w:val="-2"/>
        </w:rPr>
        <w:t xml:space="preserve"> </w:t>
      </w:r>
      <w:r>
        <w:rPr>
          <w:rFonts w:ascii="Arial"/>
        </w:rPr>
        <w:t>follows:</w:t>
      </w:r>
    </w:p>
    <w:p w14:paraId="5D6D974A" w14:textId="77777777" w:rsidR="00283CDB" w:rsidRDefault="00283CDB" w:rsidP="00C20FCA">
      <w:pPr>
        <w:pStyle w:val="ListParagraph"/>
        <w:numPr>
          <w:ilvl w:val="2"/>
          <w:numId w:val="24"/>
        </w:numPr>
        <w:tabs>
          <w:tab w:val="left" w:pos="1541"/>
        </w:tabs>
        <w:spacing w:before="2"/>
        <w:ind w:left="1233" w:right="230" w:firstLine="0"/>
        <w:rPr>
          <w:rFonts w:ascii="Arial" w:eastAsia="Arial" w:hAnsi="Arial" w:cs="Arial"/>
          <w:szCs w:val="18"/>
        </w:rPr>
      </w:pPr>
      <w:r>
        <w:rPr>
          <w:rFonts w:ascii="Arial"/>
        </w:rPr>
        <w:t>Labels giving the mass of the package,</w:t>
      </w:r>
      <w:r>
        <w:rPr>
          <w:rFonts w:ascii="Arial"/>
          <w:spacing w:val="-15"/>
        </w:rPr>
        <w:t xml:space="preserve"> </w:t>
      </w:r>
      <w:r>
        <w:rPr>
          <w:rFonts w:ascii="Arial"/>
        </w:rPr>
        <w:t>in kilograms, shall be placed such that they</w:t>
      </w:r>
      <w:r>
        <w:rPr>
          <w:rFonts w:ascii="Arial"/>
          <w:spacing w:val="-16"/>
        </w:rPr>
        <w:t xml:space="preserve"> </w:t>
      </w:r>
      <w:r>
        <w:rPr>
          <w:rFonts w:ascii="Arial"/>
        </w:rPr>
        <w:t>may be clearly seen when the items are</w:t>
      </w:r>
      <w:r>
        <w:rPr>
          <w:rFonts w:ascii="Arial"/>
          <w:spacing w:val="-12"/>
        </w:rPr>
        <w:t xml:space="preserve"> </w:t>
      </w:r>
      <w:r>
        <w:rPr>
          <w:rFonts w:ascii="Arial"/>
        </w:rPr>
        <w:t>stacked during</w:t>
      </w:r>
      <w:r>
        <w:rPr>
          <w:rFonts w:ascii="Arial"/>
          <w:spacing w:val="-3"/>
        </w:rPr>
        <w:t xml:space="preserve"> </w:t>
      </w:r>
      <w:r>
        <w:rPr>
          <w:rFonts w:ascii="Arial"/>
        </w:rPr>
        <w:t>storage.</w:t>
      </w:r>
    </w:p>
    <w:p w14:paraId="5051D28A" w14:textId="77777777" w:rsidR="00283CDB" w:rsidRDefault="00283CDB" w:rsidP="00C20FCA">
      <w:pPr>
        <w:pStyle w:val="ListParagraph"/>
        <w:numPr>
          <w:ilvl w:val="2"/>
          <w:numId w:val="24"/>
        </w:numPr>
        <w:tabs>
          <w:tab w:val="left" w:pos="1541"/>
        </w:tabs>
        <w:spacing w:before="2"/>
        <w:ind w:left="1233" w:right="672" w:firstLine="0"/>
        <w:rPr>
          <w:rFonts w:ascii="Arial" w:eastAsia="Arial" w:hAnsi="Arial" w:cs="Arial"/>
          <w:szCs w:val="18"/>
        </w:rPr>
      </w:pPr>
      <w:r>
        <w:rPr>
          <w:rFonts w:ascii="Arial"/>
        </w:rPr>
        <w:t>Each consignment package shall</w:t>
      </w:r>
      <w:r>
        <w:rPr>
          <w:rFonts w:ascii="Arial"/>
          <w:spacing w:val="-10"/>
        </w:rPr>
        <w:t xml:space="preserve"> </w:t>
      </w:r>
      <w:r>
        <w:rPr>
          <w:rFonts w:ascii="Arial"/>
        </w:rPr>
        <w:t>be marked with details as follows:</w:t>
      </w:r>
    </w:p>
    <w:p w14:paraId="6E06DE1C" w14:textId="77777777" w:rsidR="00283CDB" w:rsidRDefault="00283CDB" w:rsidP="00C20FCA">
      <w:pPr>
        <w:pStyle w:val="ListParagraph"/>
        <w:numPr>
          <w:ilvl w:val="3"/>
          <w:numId w:val="24"/>
        </w:numPr>
        <w:tabs>
          <w:tab w:val="left" w:pos="1701"/>
        </w:tabs>
        <w:spacing w:line="206" w:lineRule="exact"/>
        <w:ind w:left="1701" w:right="239" w:firstLine="0"/>
        <w:rPr>
          <w:rFonts w:ascii="Arial" w:eastAsia="Arial" w:hAnsi="Arial" w:cs="Arial"/>
          <w:szCs w:val="18"/>
        </w:rPr>
      </w:pPr>
      <w:r>
        <w:rPr>
          <w:rFonts w:ascii="Arial"/>
        </w:rPr>
        <w:t>name and address of</w:t>
      </w:r>
      <w:r>
        <w:rPr>
          <w:rFonts w:ascii="Arial"/>
          <w:spacing w:val="-7"/>
        </w:rPr>
        <w:t xml:space="preserve"> </w:t>
      </w:r>
      <w:r>
        <w:rPr>
          <w:rFonts w:ascii="Arial"/>
        </w:rPr>
        <w:t>consignor;</w:t>
      </w:r>
    </w:p>
    <w:p w14:paraId="1883BA2E" w14:textId="77777777" w:rsidR="00283CDB" w:rsidRDefault="00283CDB" w:rsidP="00C20FCA">
      <w:pPr>
        <w:pStyle w:val="ListParagraph"/>
        <w:numPr>
          <w:ilvl w:val="3"/>
          <w:numId w:val="24"/>
        </w:numPr>
        <w:tabs>
          <w:tab w:val="left" w:pos="1701"/>
        </w:tabs>
        <w:ind w:left="1701" w:right="291" w:firstLine="0"/>
        <w:rPr>
          <w:rFonts w:ascii="Arial" w:eastAsia="Arial" w:hAnsi="Arial" w:cs="Arial"/>
          <w:szCs w:val="18"/>
        </w:rPr>
      </w:pPr>
      <w:r>
        <w:rPr>
          <w:rFonts w:ascii="Arial"/>
        </w:rPr>
        <w:t>name and address of consignee</w:t>
      </w:r>
      <w:r>
        <w:rPr>
          <w:rFonts w:ascii="Arial"/>
          <w:spacing w:val="-14"/>
        </w:rPr>
        <w:t xml:space="preserve"> </w:t>
      </w:r>
      <w:r>
        <w:rPr>
          <w:rFonts w:ascii="Arial"/>
        </w:rPr>
        <w:t>(as stated in the Contract or</w:t>
      </w:r>
      <w:r>
        <w:rPr>
          <w:rFonts w:ascii="Arial"/>
          <w:spacing w:val="-7"/>
        </w:rPr>
        <w:t xml:space="preserve"> </w:t>
      </w:r>
      <w:r>
        <w:rPr>
          <w:rFonts w:ascii="Arial"/>
        </w:rPr>
        <w:t>order);</w:t>
      </w:r>
    </w:p>
    <w:p w14:paraId="108A40AB" w14:textId="77777777" w:rsidR="00283CDB" w:rsidRDefault="00283CDB" w:rsidP="00C20FCA">
      <w:pPr>
        <w:pStyle w:val="ListParagraph"/>
        <w:numPr>
          <w:ilvl w:val="3"/>
          <w:numId w:val="24"/>
        </w:numPr>
        <w:tabs>
          <w:tab w:val="left" w:pos="1701"/>
        </w:tabs>
        <w:spacing w:before="126"/>
        <w:ind w:left="1701" w:right="40" w:firstLine="0"/>
      </w:pPr>
      <w:r w:rsidRPr="002F62A8">
        <w:rPr>
          <w:rFonts w:ascii="Arial"/>
        </w:rPr>
        <w:t>destination where it differs from</w:t>
      </w:r>
      <w:r w:rsidRPr="002F62A8">
        <w:rPr>
          <w:rFonts w:ascii="Arial"/>
          <w:spacing w:val="-12"/>
        </w:rPr>
        <w:t xml:space="preserve"> </w:t>
      </w:r>
      <w:r w:rsidRPr="002F62A8">
        <w:rPr>
          <w:rFonts w:ascii="Arial"/>
        </w:rPr>
        <w:t>the consignee's address, normally</w:t>
      </w:r>
      <w:r w:rsidRPr="002F62A8">
        <w:rPr>
          <w:rFonts w:ascii="Arial"/>
          <w:spacing w:val="-14"/>
        </w:rPr>
        <w:t xml:space="preserve"> </w:t>
      </w:r>
      <w:r w:rsidRPr="002F62A8">
        <w:rPr>
          <w:rFonts w:ascii="Arial"/>
        </w:rPr>
        <w:t>either:</w:t>
      </w:r>
      <w:r w:rsidR="002F62A8">
        <w:rPr>
          <w:rFonts w:ascii="Arial"/>
        </w:rPr>
        <w:t xml:space="preserve"> </w:t>
      </w:r>
      <w:r>
        <w:t>(i). delivery destination / address;</w:t>
      </w:r>
      <w:r w:rsidRPr="002F62A8">
        <w:rPr>
          <w:spacing w:val="-19"/>
        </w:rPr>
        <w:t xml:space="preserve"> </w:t>
      </w:r>
      <w:r w:rsidR="002F62A8">
        <w:t xml:space="preserve">or (ii). </w:t>
      </w:r>
      <w:r>
        <w:t>transit destination, where</w:t>
      </w:r>
      <w:r w:rsidRPr="002F62A8">
        <w:rPr>
          <w:spacing w:val="-25"/>
        </w:rPr>
        <w:t xml:space="preserve"> </w:t>
      </w:r>
      <w:r>
        <w:t>delivery address is a point for aggregation</w:t>
      </w:r>
      <w:r w:rsidRPr="002F62A8">
        <w:rPr>
          <w:spacing w:val="-13"/>
        </w:rPr>
        <w:t xml:space="preserve"> </w:t>
      </w:r>
      <w:r>
        <w:t>/ disaggregation and / or</w:t>
      </w:r>
      <w:r w:rsidRPr="002F62A8">
        <w:rPr>
          <w:spacing w:val="-6"/>
        </w:rPr>
        <w:t xml:space="preserve"> </w:t>
      </w:r>
      <w:r>
        <w:t>onward shipment elsewhere, e.g.</w:t>
      </w:r>
      <w:r w:rsidRPr="002F62A8">
        <w:rPr>
          <w:spacing w:val="-8"/>
        </w:rPr>
        <w:t xml:space="preserve"> </w:t>
      </w:r>
      <w:r>
        <w:t>railway station, where that mode</w:t>
      </w:r>
      <w:r w:rsidRPr="002F62A8">
        <w:rPr>
          <w:spacing w:val="-2"/>
        </w:rPr>
        <w:t xml:space="preserve"> </w:t>
      </w:r>
      <w:r>
        <w:t>of transport is</w:t>
      </w:r>
      <w:r w:rsidRPr="002F62A8">
        <w:rPr>
          <w:spacing w:val="-6"/>
        </w:rPr>
        <w:t xml:space="preserve"> </w:t>
      </w:r>
      <w:r>
        <w:t>used;</w:t>
      </w:r>
    </w:p>
    <w:p w14:paraId="22DF9E50" w14:textId="29BBA007" w:rsidR="00283CDB" w:rsidRDefault="00283CDB" w:rsidP="00C20FCA">
      <w:pPr>
        <w:pStyle w:val="ListParagraph"/>
        <w:numPr>
          <w:ilvl w:val="3"/>
          <w:numId w:val="24"/>
        </w:numPr>
        <w:tabs>
          <w:tab w:val="left" w:pos="1701"/>
        </w:tabs>
        <w:ind w:left="1701" w:right="28" w:firstLine="0"/>
      </w:pPr>
      <w:r>
        <w:rPr>
          <w:rFonts w:ascii="Arial"/>
        </w:rPr>
        <w:t xml:space="preserve">the unique order identifiers </w:t>
      </w:r>
      <w:r>
        <w:t>(i). If aggregated packages are</w:t>
      </w:r>
      <w:r w:rsidRPr="002F62A8">
        <w:rPr>
          <w:spacing w:val="13"/>
        </w:rPr>
        <w:t xml:space="preserve"> </w:t>
      </w:r>
      <w:r>
        <w:t xml:space="preserve">used, their consignment </w:t>
      </w:r>
      <w:r w:rsidR="00B76172">
        <w:t>marking,</w:t>
      </w:r>
      <w:r w:rsidRPr="002F62A8">
        <w:rPr>
          <w:spacing w:val="-9"/>
        </w:rPr>
        <w:t xml:space="preserve"> </w:t>
      </w:r>
      <w:r>
        <w:t>and identification requirements</w:t>
      </w:r>
      <w:r w:rsidRPr="002F62A8">
        <w:rPr>
          <w:spacing w:val="-4"/>
        </w:rPr>
        <w:t xml:space="preserve"> </w:t>
      </w:r>
      <w:r>
        <w:t>are stated at claus</w:t>
      </w:r>
      <w:hyperlink w:anchor="_bookmark52" w:history="1">
        <w:r>
          <w:t>e</w:t>
        </w:r>
        <w:r w:rsidRPr="002F62A8">
          <w:rPr>
            <w:spacing w:val="-7"/>
          </w:rPr>
          <w:t xml:space="preserve"> </w:t>
        </w:r>
        <w:r>
          <w:t>2</w:t>
        </w:r>
        <w:r w:rsidR="00170C0B">
          <w:t>2</w:t>
        </w:r>
        <w:r>
          <w:t>.l.</w:t>
        </w:r>
      </w:hyperlink>
    </w:p>
    <w:p w14:paraId="77C933C2" w14:textId="77777777" w:rsidR="002F62A8" w:rsidRDefault="002F62A8" w:rsidP="00C20FCA">
      <w:pPr>
        <w:pStyle w:val="ListParagraph"/>
        <w:numPr>
          <w:ilvl w:val="1"/>
          <w:numId w:val="24"/>
        </w:numPr>
        <w:tabs>
          <w:tab w:val="left" w:pos="1560"/>
        </w:tabs>
        <w:ind w:left="686" w:right="6" w:firstLine="0"/>
        <w:rPr>
          <w:rFonts w:ascii="Arial" w:eastAsia="Arial" w:hAnsi="Arial" w:cs="Arial"/>
          <w:szCs w:val="18"/>
        </w:rPr>
      </w:pPr>
      <w:r>
        <w:rPr>
          <w:rFonts w:ascii="Arial"/>
        </w:rPr>
        <w:t>If the Contract specifies</w:t>
      </w:r>
      <w:r>
        <w:rPr>
          <w:rFonts w:ascii="Arial"/>
          <w:spacing w:val="-4"/>
        </w:rPr>
        <w:t xml:space="preserve"> </w:t>
      </w:r>
      <w:r>
        <w:rPr>
          <w:rFonts w:ascii="Arial"/>
        </w:rPr>
        <w:t>Commercial Packaging, an external surface of each PPQ</w:t>
      </w:r>
      <w:r>
        <w:rPr>
          <w:rFonts w:ascii="Arial"/>
          <w:spacing w:val="-20"/>
        </w:rPr>
        <w:t xml:space="preserve"> </w:t>
      </w:r>
      <w:r>
        <w:rPr>
          <w:rFonts w:ascii="Arial"/>
        </w:rPr>
        <w:t>package and each consignment package, if it contains</w:t>
      </w:r>
      <w:r>
        <w:rPr>
          <w:rFonts w:ascii="Arial"/>
          <w:spacing w:val="-23"/>
        </w:rPr>
        <w:t xml:space="preserve"> </w:t>
      </w:r>
      <w:r>
        <w:rPr>
          <w:rFonts w:ascii="Arial"/>
        </w:rPr>
        <w:t>identical PPQ packages, shall be marked, using details of</w:t>
      </w:r>
      <w:r>
        <w:rPr>
          <w:rFonts w:ascii="Arial"/>
          <w:spacing w:val="-16"/>
        </w:rPr>
        <w:t xml:space="preserve"> </w:t>
      </w:r>
      <w:r>
        <w:rPr>
          <w:rFonts w:ascii="Arial"/>
        </w:rPr>
        <w:t>the Contractor Deliverables as shown in the</w:t>
      </w:r>
      <w:r>
        <w:rPr>
          <w:rFonts w:ascii="Arial"/>
          <w:spacing w:val="-7"/>
        </w:rPr>
        <w:t xml:space="preserve"> </w:t>
      </w:r>
      <w:r>
        <w:rPr>
          <w:rFonts w:ascii="Arial"/>
        </w:rPr>
        <w:t>Contract schedule, to state the</w:t>
      </w:r>
      <w:r>
        <w:rPr>
          <w:rFonts w:ascii="Arial"/>
          <w:spacing w:val="1"/>
        </w:rPr>
        <w:t xml:space="preserve"> </w:t>
      </w:r>
      <w:r>
        <w:rPr>
          <w:rFonts w:ascii="Arial"/>
        </w:rPr>
        <w:t>following:</w:t>
      </w:r>
    </w:p>
    <w:p w14:paraId="7CD38B5D" w14:textId="77777777" w:rsidR="002F62A8" w:rsidRDefault="002F62A8" w:rsidP="00C20FCA">
      <w:pPr>
        <w:pStyle w:val="ListParagraph"/>
        <w:numPr>
          <w:ilvl w:val="2"/>
          <w:numId w:val="24"/>
        </w:numPr>
        <w:tabs>
          <w:tab w:val="left" w:pos="1561"/>
        </w:tabs>
        <w:spacing w:before="2" w:line="207" w:lineRule="exact"/>
        <w:ind w:left="1252" w:right="28" w:firstLine="0"/>
        <w:rPr>
          <w:rFonts w:ascii="Arial" w:eastAsia="Arial" w:hAnsi="Arial" w:cs="Arial"/>
          <w:szCs w:val="18"/>
        </w:rPr>
      </w:pPr>
      <w:r>
        <w:rPr>
          <w:rFonts w:ascii="Arial"/>
        </w:rPr>
        <w:t>description of the Contractor</w:t>
      </w:r>
      <w:r>
        <w:rPr>
          <w:rFonts w:ascii="Arial"/>
          <w:spacing w:val="-11"/>
        </w:rPr>
        <w:t xml:space="preserve"> </w:t>
      </w:r>
      <w:r>
        <w:rPr>
          <w:rFonts w:ascii="Arial"/>
        </w:rPr>
        <w:t>Deliverable;</w:t>
      </w:r>
    </w:p>
    <w:p w14:paraId="5A967295" w14:textId="23F7063D" w:rsidR="002F62A8" w:rsidRDefault="002F62A8" w:rsidP="00C20FCA">
      <w:pPr>
        <w:pStyle w:val="ListParagraph"/>
        <w:numPr>
          <w:ilvl w:val="2"/>
          <w:numId w:val="24"/>
        </w:numPr>
        <w:tabs>
          <w:tab w:val="left" w:pos="1561"/>
        </w:tabs>
        <w:ind w:left="1252" w:right="129" w:firstLine="0"/>
        <w:rPr>
          <w:rFonts w:ascii="Arial" w:eastAsia="Arial" w:hAnsi="Arial" w:cs="Arial"/>
          <w:szCs w:val="18"/>
        </w:rPr>
      </w:pPr>
      <w:r>
        <w:rPr>
          <w:rFonts w:ascii="Arial"/>
        </w:rPr>
        <w:t xml:space="preserve">the full </w:t>
      </w:r>
      <w:r w:rsidR="00B76172">
        <w:rPr>
          <w:rFonts w:ascii="Arial"/>
        </w:rPr>
        <w:t>thirteen-digit</w:t>
      </w:r>
      <w:r>
        <w:rPr>
          <w:rFonts w:ascii="Arial"/>
        </w:rPr>
        <w:t xml:space="preserve"> NATO Stock</w:t>
      </w:r>
      <w:r>
        <w:rPr>
          <w:rFonts w:ascii="Arial"/>
          <w:spacing w:val="-13"/>
        </w:rPr>
        <w:t xml:space="preserve"> </w:t>
      </w:r>
      <w:r>
        <w:rPr>
          <w:rFonts w:ascii="Arial"/>
        </w:rPr>
        <w:t>Number (NSN);</w:t>
      </w:r>
    </w:p>
    <w:p w14:paraId="58B6AB73" w14:textId="56B71E49" w:rsidR="002F62A8" w:rsidRDefault="002F62A8" w:rsidP="00C20FCA">
      <w:pPr>
        <w:pStyle w:val="ListParagraph"/>
        <w:numPr>
          <w:ilvl w:val="2"/>
          <w:numId w:val="24"/>
        </w:numPr>
        <w:tabs>
          <w:tab w:val="left" w:pos="1561"/>
        </w:tabs>
        <w:spacing w:line="206" w:lineRule="exact"/>
        <w:ind w:left="1560" w:right="28"/>
        <w:rPr>
          <w:rFonts w:ascii="Arial" w:eastAsia="Arial" w:hAnsi="Arial" w:cs="Arial"/>
          <w:szCs w:val="18"/>
        </w:rPr>
      </w:pPr>
      <w:r>
        <w:rPr>
          <w:rFonts w:ascii="Arial"/>
        </w:rPr>
        <w:t>the PPQ</w:t>
      </w:r>
    </w:p>
    <w:p w14:paraId="72DC3523" w14:textId="77777777" w:rsidR="002F62A8" w:rsidRDefault="002F62A8" w:rsidP="00C20FCA">
      <w:pPr>
        <w:pStyle w:val="ListParagraph"/>
        <w:numPr>
          <w:ilvl w:val="2"/>
          <w:numId w:val="24"/>
        </w:numPr>
        <w:tabs>
          <w:tab w:val="left" w:pos="1561"/>
        </w:tabs>
        <w:spacing w:before="2"/>
        <w:ind w:left="1252" w:right="326" w:firstLine="0"/>
        <w:rPr>
          <w:rFonts w:ascii="Arial" w:eastAsia="Arial" w:hAnsi="Arial" w:cs="Arial"/>
          <w:szCs w:val="18"/>
        </w:rPr>
      </w:pPr>
      <w:r>
        <w:rPr>
          <w:rFonts w:ascii="Arial"/>
        </w:rPr>
        <w:t>maker's part / catalogue, serial and /</w:t>
      </w:r>
      <w:r>
        <w:rPr>
          <w:rFonts w:ascii="Arial"/>
          <w:spacing w:val="-14"/>
        </w:rPr>
        <w:t xml:space="preserve"> </w:t>
      </w:r>
      <w:r>
        <w:rPr>
          <w:rFonts w:ascii="Arial"/>
        </w:rPr>
        <w:t>or batch number, as</w:t>
      </w:r>
      <w:r>
        <w:rPr>
          <w:rFonts w:ascii="Arial"/>
          <w:spacing w:val="-2"/>
        </w:rPr>
        <w:t xml:space="preserve"> </w:t>
      </w:r>
      <w:r>
        <w:rPr>
          <w:rFonts w:ascii="Arial"/>
        </w:rPr>
        <w:t>appropriate;</w:t>
      </w:r>
    </w:p>
    <w:p w14:paraId="04EF822B" w14:textId="77777777" w:rsidR="002F62A8" w:rsidRDefault="002F62A8" w:rsidP="00C20FCA">
      <w:pPr>
        <w:pStyle w:val="ListParagraph"/>
        <w:numPr>
          <w:ilvl w:val="2"/>
          <w:numId w:val="24"/>
        </w:numPr>
        <w:tabs>
          <w:tab w:val="left" w:pos="1561"/>
        </w:tabs>
        <w:ind w:left="1252" w:right="493" w:firstLine="0"/>
        <w:rPr>
          <w:rFonts w:ascii="Arial" w:eastAsia="Arial" w:hAnsi="Arial" w:cs="Arial"/>
          <w:szCs w:val="18"/>
        </w:rPr>
      </w:pPr>
      <w:r>
        <w:rPr>
          <w:rFonts w:ascii="Arial"/>
        </w:rPr>
        <w:t>the Contract and order number</w:t>
      </w:r>
      <w:r>
        <w:rPr>
          <w:rFonts w:ascii="Arial"/>
          <w:spacing w:val="-14"/>
        </w:rPr>
        <w:t xml:space="preserve"> </w:t>
      </w:r>
      <w:r>
        <w:rPr>
          <w:rFonts w:ascii="Arial"/>
        </w:rPr>
        <w:t>when applicable;</w:t>
      </w:r>
    </w:p>
    <w:p w14:paraId="7361683C" w14:textId="77777777" w:rsidR="002F62A8" w:rsidRDefault="002F62A8" w:rsidP="00C20FCA">
      <w:pPr>
        <w:pStyle w:val="ListParagraph"/>
        <w:numPr>
          <w:ilvl w:val="2"/>
          <w:numId w:val="24"/>
        </w:numPr>
        <w:tabs>
          <w:tab w:val="left" w:pos="1561"/>
        </w:tabs>
        <w:spacing w:before="2"/>
        <w:ind w:left="1252" w:right="200" w:firstLine="0"/>
        <w:rPr>
          <w:rFonts w:ascii="Arial" w:eastAsia="Arial" w:hAnsi="Arial" w:cs="Arial"/>
          <w:szCs w:val="18"/>
        </w:rPr>
      </w:pPr>
      <w:r>
        <w:rPr>
          <w:rFonts w:ascii="Arial" w:eastAsia="Arial" w:hAnsi="Arial" w:cs="Arial"/>
          <w:szCs w:val="18"/>
        </w:rPr>
        <w:t>the words “Trade Package” in</w:t>
      </w:r>
      <w:r>
        <w:rPr>
          <w:rFonts w:ascii="Arial" w:eastAsia="Arial" w:hAnsi="Arial" w:cs="Arial"/>
          <w:spacing w:val="-4"/>
          <w:szCs w:val="18"/>
        </w:rPr>
        <w:t xml:space="preserve"> </w:t>
      </w:r>
      <w:r>
        <w:rPr>
          <w:rFonts w:ascii="Arial" w:eastAsia="Arial" w:hAnsi="Arial" w:cs="Arial"/>
          <w:szCs w:val="18"/>
        </w:rPr>
        <w:t>bold lettering, marked in BLUE in respect of</w:t>
      </w:r>
      <w:r>
        <w:rPr>
          <w:rFonts w:ascii="Arial" w:eastAsia="Arial" w:hAnsi="Arial" w:cs="Arial"/>
          <w:spacing w:val="-18"/>
          <w:szCs w:val="18"/>
        </w:rPr>
        <w:t xml:space="preserve"> </w:t>
      </w:r>
      <w:r>
        <w:rPr>
          <w:rFonts w:ascii="Arial" w:eastAsia="Arial" w:hAnsi="Arial" w:cs="Arial"/>
          <w:szCs w:val="18"/>
        </w:rPr>
        <w:t>trade packages, and BLACK in respect of</w:t>
      </w:r>
      <w:r>
        <w:rPr>
          <w:rFonts w:ascii="Arial" w:eastAsia="Arial" w:hAnsi="Arial" w:cs="Arial"/>
          <w:spacing w:val="-11"/>
          <w:szCs w:val="18"/>
        </w:rPr>
        <w:t xml:space="preserve"> </w:t>
      </w:r>
      <w:r>
        <w:rPr>
          <w:rFonts w:ascii="Arial" w:eastAsia="Arial" w:hAnsi="Arial" w:cs="Arial"/>
          <w:szCs w:val="18"/>
        </w:rPr>
        <w:t>export trade packages;</w:t>
      </w:r>
    </w:p>
    <w:p w14:paraId="7AE8C3F9" w14:textId="77777777" w:rsidR="002F62A8" w:rsidRDefault="002F62A8" w:rsidP="00C20FCA">
      <w:pPr>
        <w:pStyle w:val="ListParagraph"/>
        <w:numPr>
          <w:ilvl w:val="2"/>
          <w:numId w:val="24"/>
        </w:numPr>
        <w:tabs>
          <w:tab w:val="left" w:pos="1561"/>
        </w:tabs>
        <w:spacing w:before="2" w:line="207" w:lineRule="exact"/>
        <w:ind w:left="1560" w:right="28"/>
        <w:rPr>
          <w:rFonts w:ascii="Arial" w:eastAsia="Arial" w:hAnsi="Arial" w:cs="Arial"/>
          <w:szCs w:val="18"/>
        </w:rPr>
      </w:pPr>
      <w:r>
        <w:rPr>
          <w:rFonts w:ascii="Arial"/>
        </w:rPr>
        <w:t>shelf life of item where</w:t>
      </w:r>
      <w:r>
        <w:rPr>
          <w:rFonts w:ascii="Arial"/>
          <w:spacing w:val="-3"/>
        </w:rPr>
        <w:t xml:space="preserve"> </w:t>
      </w:r>
      <w:r>
        <w:rPr>
          <w:rFonts w:ascii="Arial"/>
        </w:rPr>
        <w:t>applicable;</w:t>
      </w:r>
    </w:p>
    <w:p w14:paraId="4EB3232A" w14:textId="77777777" w:rsidR="002F62A8" w:rsidRDefault="002F62A8" w:rsidP="00C20FCA">
      <w:pPr>
        <w:pStyle w:val="ListParagraph"/>
        <w:numPr>
          <w:ilvl w:val="2"/>
          <w:numId w:val="24"/>
        </w:numPr>
        <w:tabs>
          <w:tab w:val="left" w:pos="1561"/>
        </w:tabs>
        <w:ind w:left="1252" w:firstLine="0"/>
        <w:rPr>
          <w:rFonts w:ascii="Arial" w:eastAsia="Arial" w:hAnsi="Arial" w:cs="Arial"/>
          <w:szCs w:val="18"/>
        </w:rPr>
      </w:pPr>
      <w:r>
        <w:rPr>
          <w:rFonts w:ascii="Arial"/>
        </w:rPr>
        <w:t>for rubber items or items containing</w:t>
      </w:r>
      <w:r>
        <w:rPr>
          <w:rFonts w:ascii="Arial"/>
          <w:spacing w:val="-15"/>
        </w:rPr>
        <w:t xml:space="preserve"> </w:t>
      </w:r>
      <w:r>
        <w:rPr>
          <w:rFonts w:ascii="Arial"/>
        </w:rPr>
        <w:t>rubber,</w:t>
      </w:r>
      <w:r>
        <w:rPr>
          <w:rFonts w:ascii="Arial"/>
          <w:spacing w:val="-2"/>
        </w:rPr>
        <w:t xml:space="preserve"> </w:t>
      </w:r>
      <w:r>
        <w:rPr>
          <w:rFonts w:ascii="Arial"/>
        </w:rPr>
        <w:t>the quarter and year of vulcanisation</w:t>
      </w:r>
      <w:r>
        <w:rPr>
          <w:rFonts w:ascii="Arial"/>
          <w:spacing w:val="-7"/>
        </w:rPr>
        <w:t xml:space="preserve"> </w:t>
      </w:r>
      <w:r>
        <w:rPr>
          <w:rFonts w:ascii="Arial"/>
        </w:rPr>
        <w:t>or manufacture of the rubber product</w:t>
      </w:r>
      <w:r>
        <w:rPr>
          <w:rFonts w:ascii="Arial"/>
          <w:spacing w:val="-6"/>
        </w:rPr>
        <w:t xml:space="preserve"> </w:t>
      </w:r>
      <w:r>
        <w:rPr>
          <w:rFonts w:ascii="Arial"/>
        </w:rPr>
        <w:t>or component (marked in accordance with</w:t>
      </w:r>
      <w:r>
        <w:rPr>
          <w:rFonts w:ascii="Arial"/>
          <w:spacing w:val="-7"/>
        </w:rPr>
        <w:t xml:space="preserve"> </w:t>
      </w:r>
      <w:r>
        <w:rPr>
          <w:rFonts w:ascii="Arial"/>
        </w:rPr>
        <w:t>Def Stan 81-041);</w:t>
      </w:r>
    </w:p>
    <w:p w14:paraId="4958D7E7" w14:textId="77777777" w:rsidR="002F62A8" w:rsidRDefault="002F62A8" w:rsidP="00C20FCA">
      <w:pPr>
        <w:pStyle w:val="ListParagraph"/>
        <w:numPr>
          <w:ilvl w:val="2"/>
          <w:numId w:val="24"/>
        </w:numPr>
        <w:tabs>
          <w:tab w:val="left" w:pos="1561"/>
        </w:tabs>
        <w:ind w:left="1252" w:right="147" w:firstLine="0"/>
        <w:rPr>
          <w:rFonts w:ascii="Arial" w:eastAsia="Arial" w:hAnsi="Arial" w:cs="Arial"/>
          <w:szCs w:val="18"/>
        </w:rPr>
      </w:pPr>
      <w:r>
        <w:rPr>
          <w:rFonts w:ascii="Arial"/>
        </w:rPr>
        <w:t>any statutory hazard markings and</w:t>
      </w:r>
      <w:r>
        <w:rPr>
          <w:rFonts w:ascii="Arial"/>
          <w:spacing w:val="-9"/>
        </w:rPr>
        <w:t xml:space="preserve"> </w:t>
      </w:r>
      <w:r>
        <w:rPr>
          <w:rFonts w:ascii="Arial"/>
        </w:rPr>
        <w:t>any handling markings, including the mass of</w:t>
      </w:r>
      <w:r>
        <w:rPr>
          <w:rFonts w:ascii="Arial"/>
          <w:spacing w:val="-18"/>
        </w:rPr>
        <w:t xml:space="preserve"> </w:t>
      </w:r>
      <w:r>
        <w:rPr>
          <w:rFonts w:ascii="Arial"/>
        </w:rPr>
        <w:t>any package which exceeds 3kg gross;</w:t>
      </w:r>
      <w:r>
        <w:rPr>
          <w:rFonts w:ascii="Arial"/>
          <w:spacing w:val="-5"/>
        </w:rPr>
        <w:t xml:space="preserve"> </w:t>
      </w:r>
      <w:r>
        <w:rPr>
          <w:rFonts w:ascii="Arial"/>
        </w:rPr>
        <w:t>and</w:t>
      </w:r>
    </w:p>
    <w:p w14:paraId="705F83FE" w14:textId="77777777" w:rsidR="002F62A8" w:rsidRDefault="002F62A8" w:rsidP="00C20FCA">
      <w:pPr>
        <w:pStyle w:val="ListParagraph"/>
        <w:numPr>
          <w:ilvl w:val="2"/>
          <w:numId w:val="24"/>
        </w:numPr>
        <w:tabs>
          <w:tab w:val="left" w:pos="1561"/>
        </w:tabs>
        <w:ind w:left="1252" w:right="291" w:firstLine="0"/>
        <w:rPr>
          <w:rFonts w:ascii="Arial" w:eastAsia="Arial" w:hAnsi="Arial" w:cs="Arial"/>
          <w:szCs w:val="18"/>
        </w:rPr>
      </w:pPr>
      <w:r>
        <w:rPr>
          <w:rFonts w:ascii="Arial"/>
        </w:rPr>
        <w:t>any additional markings specified in</w:t>
      </w:r>
      <w:r>
        <w:rPr>
          <w:rFonts w:ascii="Arial"/>
          <w:spacing w:val="-16"/>
        </w:rPr>
        <w:t xml:space="preserve"> </w:t>
      </w:r>
      <w:r>
        <w:rPr>
          <w:rFonts w:ascii="Arial"/>
        </w:rPr>
        <w:t>the Contract.</w:t>
      </w:r>
    </w:p>
    <w:p w14:paraId="1B57A7A1" w14:textId="77777777" w:rsidR="002F62A8" w:rsidRDefault="002F62A8" w:rsidP="00C20FCA">
      <w:pPr>
        <w:pStyle w:val="ListParagraph"/>
        <w:numPr>
          <w:ilvl w:val="0"/>
          <w:numId w:val="24"/>
        </w:numPr>
        <w:tabs>
          <w:tab w:val="left" w:pos="622"/>
        </w:tabs>
        <w:ind w:left="120" w:right="130" w:firstLine="0"/>
        <w:jc w:val="left"/>
        <w:rPr>
          <w:rFonts w:ascii="Arial" w:eastAsia="Arial" w:hAnsi="Arial" w:cs="Arial"/>
          <w:szCs w:val="18"/>
        </w:rPr>
      </w:pPr>
      <w:r>
        <w:rPr>
          <w:rFonts w:ascii="Arial"/>
        </w:rPr>
        <w:t>Bar code marking shall be applied to the</w:t>
      </w:r>
      <w:r>
        <w:rPr>
          <w:rFonts w:ascii="Arial"/>
          <w:spacing w:val="-11"/>
        </w:rPr>
        <w:t xml:space="preserve"> </w:t>
      </w:r>
      <w:r>
        <w:rPr>
          <w:rFonts w:ascii="Arial"/>
        </w:rPr>
        <w:t>external surface of each consignment package and to each</w:t>
      </w:r>
      <w:r>
        <w:rPr>
          <w:rFonts w:ascii="Arial"/>
          <w:spacing w:val="-9"/>
        </w:rPr>
        <w:t xml:space="preserve"> </w:t>
      </w:r>
      <w:r>
        <w:rPr>
          <w:rFonts w:ascii="Arial"/>
        </w:rPr>
        <w:t>PPQ package contained therein. The default symbology shall</w:t>
      </w:r>
      <w:r>
        <w:rPr>
          <w:rFonts w:ascii="Arial"/>
          <w:spacing w:val="-25"/>
        </w:rPr>
        <w:t xml:space="preserve"> </w:t>
      </w:r>
      <w:r>
        <w:rPr>
          <w:rFonts w:ascii="Arial"/>
        </w:rPr>
        <w:t>be as specified in Def Stan 81-041 (Part 6). As a minimum</w:t>
      </w:r>
      <w:r>
        <w:rPr>
          <w:rFonts w:ascii="Arial"/>
          <w:spacing w:val="-20"/>
        </w:rPr>
        <w:t xml:space="preserve"> </w:t>
      </w:r>
      <w:r>
        <w:rPr>
          <w:rFonts w:ascii="Arial"/>
        </w:rPr>
        <w:t>the following information shall be marked on</w:t>
      </w:r>
      <w:r>
        <w:rPr>
          <w:rFonts w:ascii="Arial"/>
          <w:spacing w:val="-12"/>
        </w:rPr>
        <w:t xml:space="preserve"> </w:t>
      </w:r>
      <w:r>
        <w:rPr>
          <w:rFonts w:ascii="Arial"/>
        </w:rPr>
        <w:t>packages:</w:t>
      </w:r>
    </w:p>
    <w:p w14:paraId="0CC684D0" w14:textId="77777777" w:rsidR="002F62A8" w:rsidRDefault="002F62A8" w:rsidP="00C20FCA">
      <w:pPr>
        <w:pStyle w:val="ListParagraph"/>
        <w:numPr>
          <w:ilvl w:val="1"/>
          <w:numId w:val="24"/>
        </w:numPr>
        <w:tabs>
          <w:tab w:val="left" w:pos="1560"/>
        </w:tabs>
        <w:spacing w:line="206" w:lineRule="exact"/>
        <w:ind w:left="686" w:right="28" w:firstLine="0"/>
        <w:rPr>
          <w:rFonts w:ascii="Arial" w:eastAsia="Arial" w:hAnsi="Arial" w:cs="Arial"/>
          <w:szCs w:val="18"/>
        </w:rPr>
      </w:pPr>
      <w:r>
        <w:rPr>
          <w:rFonts w:ascii="Arial"/>
        </w:rPr>
        <w:t>the full 13-digit</w:t>
      </w:r>
      <w:r>
        <w:rPr>
          <w:rFonts w:ascii="Arial"/>
          <w:spacing w:val="1"/>
        </w:rPr>
        <w:t xml:space="preserve"> </w:t>
      </w:r>
      <w:r>
        <w:rPr>
          <w:rFonts w:ascii="Arial"/>
        </w:rPr>
        <w:t>NSN;</w:t>
      </w:r>
    </w:p>
    <w:p w14:paraId="36E1D151" w14:textId="77777777" w:rsidR="002F62A8" w:rsidRDefault="002F62A8" w:rsidP="00C20FCA">
      <w:pPr>
        <w:pStyle w:val="ListParagraph"/>
        <w:numPr>
          <w:ilvl w:val="1"/>
          <w:numId w:val="24"/>
        </w:numPr>
        <w:tabs>
          <w:tab w:val="left" w:pos="1560"/>
        </w:tabs>
        <w:spacing w:before="2" w:line="207" w:lineRule="exact"/>
        <w:ind w:left="1560" w:right="28"/>
        <w:rPr>
          <w:rFonts w:ascii="Arial" w:eastAsia="Arial" w:hAnsi="Arial" w:cs="Arial"/>
          <w:szCs w:val="18"/>
        </w:rPr>
      </w:pPr>
      <w:r>
        <w:rPr>
          <w:rFonts w:ascii="Arial"/>
        </w:rPr>
        <w:t>denomination of quantity (D of</w:t>
      </w:r>
      <w:r>
        <w:rPr>
          <w:rFonts w:ascii="Arial"/>
          <w:spacing w:val="-6"/>
        </w:rPr>
        <w:t xml:space="preserve"> </w:t>
      </w:r>
      <w:r>
        <w:rPr>
          <w:rFonts w:ascii="Arial"/>
        </w:rPr>
        <w:t>Q);</w:t>
      </w:r>
    </w:p>
    <w:p w14:paraId="1027DB48" w14:textId="77777777" w:rsidR="002F62A8" w:rsidRDefault="002F62A8" w:rsidP="00C20FCA">
      <w:pPr>
        <w:pStyle w:val="ListParagraph"/>
        <w:numPr>
          <w:ilvl w:val="1"/>
          <w:numId w:val="24"/>
        </w:numPr>
        <w:tabs>
          <w:tab w:val="left" w:pos="1560"/>
        </w:tabs>
        <w:spacing w:line="206" w:lineRule="exact"/>
        <w:ind w:left="1559" w:right="28" w:hanging="873"/>
        <w:rPr>
          <w:rFonts w:ascii="Arial" w:eastAsia="Arial" w:hAnsi="Arial" w:cs="Arial"/>
          <w:szCs w:val="18"/>
        </w:rPr>
      </w:pPr>
      <w:r>
        <w:rPr>
          <w:rFonts w:ascii="Arial"/>
        </w:rPr>
        <w:t>actual quantity (quantity in</w:t>
      </w:r>
      <w:r>
        <w:rPr>
          <w:rFonts w:ascii="Arial"/>
          <w:spacing w:val="-5"/>
        </w:rPr>
        <w:t xml:space="preserve"> </w:t>
      </w:r>
      <w:r>
        <w:rPr>
          <w:rFonts w:ascii="Arial"/>
        </w:rPr>
        <w:t>package);</w:t>
      </w:r>
    </w:p>
    <w:p w14:paraId="64141E3D" w14:textId="77777777" w:rsidR="002F62A8" w:rsidRDefault="002F62A8" w:rsidP="00C20FCA">
      <w:pPr>
        <w:pStyle w:val="ListParagraph"/>
        <w:numPr>
          <w:ilvl w:val="1"/>
          <w:numId w:val="24"/>
        </w:numPr>
        <w:tabs>
          <w:tab w:val="left" w:pos="1560"/>
        </w:tabs>
        <w:ind w:left="686" w:right="446" w:firstLine="0"/>
        <w:rPr>
          <w:rFonts w:ascii="Arial" w:eastAsia="Arial" w:hAnsi="Arial" w:cs="Arial"/>
          <w:szCs w:val="18"/>
        </w:rPr>
      </w:pPr>
      <w:r>
        <w:rPr>
          <w:rFonts w:ascii="Arial"/>
        </w:rPr>
        <w:t>manufacturer's serial number and /</w:t>
      </w:r>
      <w:r>
        <w:rPr>
          <w:rFonts w:ascii="Arial"/>
          <w:spacing w:val="-14"/>
        </w:rPr>
        <w:t xml:space="preserve"> </w:t>
      </w:r>
      <w:r>
        <w:rPr>
          <w:rFonts w:ascii="Arial"/>
        </w:rPr>
        <w:t>or batch number, if one has been allocated;</w:t>
      </w:r>
      <w:r>
        <w:rPr>
          <w:rFonts w:ascii="Arial"/>
          <w:spacing w:val="-15"/>
        </w:rPr>
        <w:t xml:space="preserve"> </w:t>
      </w:r>
      <w:r>
        <w:rPr>
          <w:rFonts w:ascii="Arial"/>
        </w:rPr>
        <w:t>and</w:t>
      </w:r>
    </w:p>
    <w:p w14:paraId="72D8F621" w14:textId="77777777" w:rsidR="002F62A8" w:rsidRDefault="002F62A8" w:rsidP="00C20FCA">
      <w:pPr>
        <w:pStyle w:val="ListParagraph"/>
        <w:numPr>
          <w:ilvl w:val="1"/>
          <w:numId w:val="24"/>
        </w:numPr>
        <w:tabs>
          <w:tab w:val="left" w:pos="1560"/>
        </w:tabs>
        <w:spacing w:before="2"/>
        <w:ind w:left="686" w:right="720" w:firstLine="0"/>
        <w:rPr>
          <w:rFonts w:ascii="Arial" w:eastAsia="Arial" w:hAnsi="Arial" w:cs="Arial"/>
          <w:szCs w:val="18"/>
        </w:rPr>
      </w:pPr>
      <w:r>
        <w:rPr>
          <w:rFonts w:ascii="Arial"/>
        </w:rPr>
        <w:t>any unique</w:t>
      </w:r>
      <w:r>
        <w:rPr>
          <w:rFonts w:ascii="Arial"/>
          <w:spacing w:val="-10"/>
        </w:rPr>
        <w:t xml:space="preserve"> </w:t>
      </w:r>
      <w:r>
        <w:rPr>
          <w:rFonts w:ascii="Arial"/>
        </w:rPr>
        <w:t>order identifier provided to the Contractor.</w:t>
      </w:r>
    </w:p>
    <w:p w14:paraId="08674661" w14:textId="3CF8E44B" w:rsidR="00B5623F" w:rsidRDefault="00B5623F" w:rsidP="00C20FCA">
      <w:pPr>
        <w:pStyle w:val="ListParagraph"/>
        <w:numPr>
          <w:ilvl w:val="0"/>
          <w:numId w:val="24"/>
        </w:numPr>
        <w:tabs>
          <w:tab w:val="left" w:pos="622"/>
        </w:tabs>
        <w:ind w:left="119" w:right="40" w:firstLine="0"/>
        <w:jc w:val="left"/>
        <w:rPr>
          <w:rFonts w:ascii="Arial" w:eastAsia="Arial" w:hAnsi="Arial" w:cs="Arial"/>
          <w:szCs w:val="18"/>
        </w:rPr>
      </w:pPr>
      <w:r>
        <w:rPr>
          <w:rFonts w:ascii="Arial"/>
        </w:rPr>
        <w:t>Requirements for positioning bar codes in relation</w:t>
      </w:r>
      <w:r>
        <w:rPr>
          <w:rFonts w:ascii="Arial"/>
          <w:spacing w:val="-17"/>
        </w:rPr>
        <w:t xml:space="preserve"> </w:t>
      </w:r>
      <w:r>
        <w:rPr>
          <w:rFonts w:ascii="Arial"/>
        </w:rPr>
        <w:t>to related text, as well as positioning on package etc.,</w:t>
      </w:r>
      <w:r>
        <w:rPr>
          <w:rFonts w:ascii="Arial"/>
          <w:spacing w:val="-9"/>
        </w:rPr>
        <w:t xml:space="preserve"> </w:t>
      </w:r>
      <w:r>
        <w:rPr>
          <w:rFonts w:ascii="Arial"/>
        </w:rPr>
        <w:t>are defined in Def Stan 81-041 (Part 6). If size of the bar</w:t>
      </w:r>
      <w:r>
        <w:rPr>
          <w:rFonts w:ascii="Arial"/>
          <w:spacing w:val="-17"/>
        </w:rPr>
        <w:t xml:space="preserve"> </w:t>
      </w:r>
      <w:r>
        <w:rPr>
          <w:rFonts w:ascii="Arial"/>
        </w:rPr>
        <w:t>code does not allow a label to be directly attached, then a tag</w:t>
      </w:r>
      <w:r>
        <w:rPr>
          <w:rFonts w:ascii="Arial"/>
          <w:spacing w:val="-25"/>
        </w:rPr>
        <w:t xml:space="preserve"> </w:t>
      </w:r>
      <w:r>
        <w:rPr>
          <w:rFonts w:ascii="Arial"/>
        </w:rPr>
        <w:t>may be used. Any difficulties over size or positioning of</w:t>
      </w:r>
      <w:r>
        <w:rPr>
          <w:rFonts w:ascii="Arial"/>
          <w:spacing w:val="-23"/>
        </w:rPr>
        <w:t xml:space="preserve"> </w:t>
      </w:r>
      <w:r>
        <w:rPr>
          <w:rFonts w:ascii="Arial"/>
        </w:rPr>
        <w:t>barcode markings shall initially be referred to the</w:t>
      </w:r>
      <w:r>
        <w:rPr>
          <w:rFonts w:ascii="Arial"/>
          <w:spacing w:val="-11"/>
        </w:rPr>
        <w:t xml:space="preserve"> </w:t>
      </w:r>
      <w:r>
        <w:rPr>
          <w:rFonts w:ascii="Arial"/>
        </w:rPr>
        <w:t>organisation nominated in Box 3 Annex A</w:t>
      </w:r>
      <w:r>
        <w:rPr>
          <w:rFonts w:ascii="Arial"/>
          <w:spacing w:val="-13"/>
        </w:rPr>
        <w:t xml:space="preserve"> </w:t>
      </w:r>
      <w:r>
        <w:rPr>
          <w:rFonts w:ascii="Arial"/>
        </w:rPr>
        <w:t>to Schedule 3 (Contract Data</w:t>
      </w:r>
      <w:r>
        <w:rPr>
          <w:rFonts w:ascii="Arial"/>
          <w:spacing w:val="-3"/>
        </w:rPr>
        <w:t xml:space="preserve"> </w:t>
      </w:r>
      <w:r>
        <w:rPr>
          <w:rFonts w:ascii="Arial"/>
        </w:rPr>
        <w:t>Sheet).</w:t>
      </w:r>
    </w:p>
    <w:p w14:paraId="7D03AA69" w14:textId="77777777" w:rsidR="00B5623F" w:rsidRDefault="00B5623F" w:rsidP="00C20FCA">
      <w:pPr>
        <w:pStyle w:val="ListParagraph"/>
        <w:numPr>
          <w:ilvl w:val="0"/>
          <w:numId w:val="24"/>
        </w:numPr>
        <w:tabs>
          <w:tab w:val="left" w:pos="622"/>
        </w:tabs>
        <w:ind w:left="119" w:right="169" w:firstLine="0"/>
        <w:jc w:val="left"/>
        <w:rPr>
          <w:rFonts w:ascii="Arial" w:eastAsia="Arial" w:hAnsi="Arial" w:cs="Arial"/>
          <w:szCs w:val="18"/>
        </w:rPr>
      </w:pPr>
      <w:r>
        <w:rPr>
          <w:rFonts w:ascii="Arial"/>
        </w:rPr>
        <w:t>The requirements for the consignment of</w:t>
      </w:r>
      <w:r>
        <w:rPr>
          <w:rFonts w:ascii="Arial"/>
          <w:spacing w:val="-20"/>
        </w:rPr>
        <w:t xml:space="preserve"> </w:t>
      </w:r>
      <w:r>
        <w:rPr>
          <w:rFonts w:ascii="Arial"/>
        </w:rPr>
        <w:t>aggregated packages are as</w:t>
      </w:r>
      <w:r>
        <w:rPr>
          <w:rFonts w:ascii="Arial"/>
          <w:spacing w:val="2"/>
        </w:rPr>
        <w:t xml:space="preserve"> </w:t>
      </w:r>
      <w:r>
        <w:rPr>
          <w:rFonts w:ascii="Arial"/>
        </w:rPr>
        <w:t>follows:</w:t>
      </w:r>
    </w:p>
    <w:p w14:paraId="10AD80AC" w14:textId="77777777" w:rsidR="00B5623F" w:rsidRDefault="00B5623F" w:rsidP="00C20FCA">
      <w:pPr>
        <w:pStyle w:val="ListParagraph"/>
        <w:numPr>
          <w:ilvl w:val="1"/>
          <w:numId w:val="24"/>
        </w:numPr>
        <w:tabs>
          <w:tab w:val="left" w:pos="1560"/>
        </w:tabs>
        <w:spacing w:before="2"/>
        <w:ind w:left="686" w:right="63" w:firstLine="0"/>
        <w:rPr>
          <w:rFonts w:ascii="Arial" w:eastAsia="Arial" w:hAnsi="Arial" w:cs="Arial"/>
          <w:szCs w:val="18"/>
        </w:rPr>
      </w:pPr>
      <w:r>
        <w:rPr>
          <w:rFonts w:ascii="Arial"/>
        </w:rPr>
        <w:t>With the exception of packages</w:t>
      </w:r>
      <w:r>
        <w:rPr>
          <w:rFonts w:ascii="Arial"/>
          <w:spacing w:val="-17"/>
        </w:rPr>
        <w:t xml:space="preserve"> </w:t>
      </w:r>
      <w:r>
        <w:rPr>
          <w:rFonts w:ascii="Arial"/>
        </w:rPr>
        <w:t>containing</w:t>
      </w:r>
      <w:r>
        <w:rPr>
          <w:rFonts w:ascii="Arial"/>
          <w:spacing w:val="-2"/>
        </w:rPr>
        <w:t xml:space="preserve"> </w:t>
      </w:r>
      <w:r>
        <w:rPr>
          <w:rFonts w:ascii="Arial"/>
        </w:rPr>
        <w:t>Dangerous Goods, over-packing for delivery to</w:t>
      </w:r>
      <w:r>
        <w:rPr>
          <w:rFonts w:ascii="Arial"/>
          <w:spacing w:val="-11"/>
        </w:rPr>
        <w:t xml:space="preserve"> </w:t>
      </w:r>
      <w:r>
        <w:rPr>
          <w:rFonts w:ascii="Arial"/>
        </w:rPr>
        <w:t>the consignee shown in the Contract may be used by</w:t>
      </w:r>
      <w:r>
        <w:rPr>
          <w:rFonts w:ascii="Arial"/>
          <w:spacing w:val="-16"/>
        </w:rPr>
        <w:t xml:space="preserve"> </w:t>
      </w:r>
      <w:r>
        <w:rPr>
          <w:rFonts w:ascii="Arial"/>
        </w:rPr>
        <w:t>the consignor to aggregate a number of packages</w:t>
      </w:r>
      <w:r>
        <w:rPr>
          <w:rFonts w:ascii="Arial"/>
          <w:spacing w:val="-12"/>
        </w:rPr>
        <w:t xml:space="preserve"> </w:t>
      </w:r>
      <w:r>
        <w:rPr>
          <w:rFonts w:ascii="Arial"/>
        </w:rPr>
        <w:t>to different Packaging levels, provided that the</w:t>
      </w:r>
      <w:r>
        <w:rPr>
          <w:rFonts w:ascii="Arial"/>
          <w:spacing w:val="-19"/>
        </w:rPr>
        <w:t xml:space="preserve"> </w:t>
      </w:r>
      <w:r>
        <w:rPr>
          <w:rFonts w:ascii="Arial"/>
        </w:rPr>
        <w:t>package contains Contractor Deliverables of only one NSN</w:t>
      </w:r>
      <w:r>
        <w:rPr>
          <w:rFonts w:ascii="Arial"/>
          <w:spacing w:val="-17"/>
        </w:rPr>
        <w:t xml:space="preserve"> </w:t>
      </w:r>
      <w:r>
        <w:rPr>
          <w:rFonts w:ascii="Arial"/>
        </w:rPr>
        <w:t>or class group. Over-packing shall be in the</w:t>
      </w:r>
      <w:r>
        <w:rPr>
          <w:rFonts w:ascii="Arial"/>
          <w:spacing w:val="-13"/>
        </w:rPr>
        <w:t xml:space="preserve"> </w:t>
      </w:r>
      <w:r>
        <w:rPr>
          <w:rFonts w:ascii="Arial"/>
        </w:rPr>
        <w:t xml:space="preserve">cheapest </w:t>
      </w:r>
      <w:r>
        <w:t>commercial form consistent with ease of handling</w:t>
      </w:r>
      <w:r>
        <w:rPr>
          <w:spacing w:val="-21"/>
        </w:rPr>
        <w:t xml:space="preserve"> </w:t>
      </w:r>
      <w:r>
        <w:t>and protection of over-packed</w:t>
      </w:r>
      <w:r>
        <w:rPr>
          <w:spacing w:val="-11"/>
        </w:rPr>
        <w:t xml:space="preserve"> </w:t>
      </w:r>
      <w:r>
        <w:t>items.</w:t>
      </w:r>
    </w:p>
    <w:p w14:paraId="6B2E0A24" w14:textId="77777777" w:rsidR="00B5623F" w:rsidRDefault="00B5623F" w:rsidP="00C20FCA">
      <w:pPr>
        <w:pStyle w:val="ListParagraph"/>
        <w:numPr>
          <w:ilvl w:val="1"/>
          <w:numId w:val="24"/>
        </w:numPr>
        <w:tabs>
          <w:tab w:val="left" w:pos="1560"/>
        </w:tabs>
        <w:ind w:left="685" w:right="264" w:firstLine="0"/>
        <w:rPr>
          <w:rFonts w:ascii="Arial" w:eastAsia="Arial" w:hAnsi="Arial" w:cs="Arial"/>
          <w:szCs w:val="18"/>
        </w:rPr>
      </w:pPr>
      <w:r>
        <w:rPr>
          <w:rFonts w:ascii="Arial"/>
        </w:rPr>
        <w:t>Two adjacent sides of the outer</w:t>
      </w:r>
      <w:r>
        <w:rPr>
          <w:rFonts w:ascii="Arial"/>
          <w:spacing w:val="-17"/>
        </w:rPr>
        <w:t xml:space="preserve"> </w:t>
      </w:r>
      <w:r>
        <w:rPr>
          <w:rFonts w:ascii="Arial"/>
        </w:rPr>
        <w:t>container shall be clearly marked to show the</w:t>
      </w:r>
      <w:r>
        <w:rPr>
          <w:rFonts w:ascii="Arial"/>
          <w:spacing w:val="-10"/>
        </w:rPr>
        <w:t xml:space="preserve"> </w:t>
      </w:r>
      <w:r>
        <w:rPr>
          <w:rFonts w:ascii="Arial"/>
        </w:rPr>
        <w:t>following:</w:t>
      </w:r>
    </w:p>
    <w:p w14:paraId="6048081A" w14:textId="77777777" w:rsidR="00B5623F" w:rsidRDefault="00B5623F" w:rsidP="00C20FCA">
      <w:pPr>
        <w:pStyle w:val="ListParagraph"/>
        <w:numPr>
          <w:ilvl w:val="2"/>
          <w:numId w:val="24"/>
        </w:numPr>
        <w:tabs>
          <w:tab w:val="left" w:pos="1560"/>
        </w:tabs>
        <w:spacing w:before="2" w:line="207" w:lineRule="exact"/>
        <w:ind w:left="1252" w:right="163" w:firstLine="0"/>
        <w:rPr>
          <w:rFonts w:ascii="Arial" w:eastAsia="Arial" w:hAnsi="Arial" w:cs="Arial"/>
          <w:szCs w:val="18"/>
        </w:rPr>
      </w:pPr>
      <w:r>
        <w:rPr>
          <w:rFonts w:ascii="Arial"/>
        </w:rPr>
        <w:t>class group</w:t>
      </w:r>
      <w:r>
        <w:rPr>
          <w:rFonts w:ascii="Arial"/>
          <w:spacing w:val="-4"/>
        </w:rPr>
        <w:t xml:space="preserve"> </w:t>
      </w:r>
      <w:r>
        <w:rPr>
          <w:rFonts w:ascii="Arial"/>
        </w:rPr>
        <w:t>number;</w:t>
      </w:r>
    </w:p>
    <w:p w14:paraId="466BC58E" w14:textId="77777777" w:rsidR="00B5623F" w:rsidRDefault="00B5623F" w:rsidP="00C20FCA">
      <w:pPr>
        <w:pStyle w:val="ListParagraph"/>
        <w:numPr>
          <w:ilvl w:val="2"/>
          <w:numId w:val="24"/>
        </w:numPr>
        <w:tabs>
          <w:tab w:val="left" w:pos="1560"/>
        </w:tabs>
        <w:spacing w:line="206" w:lineRule="exact"/>
        <w:ind w:left="1559" w:right="163" w:hanging="307"/>
        <w:rPr>
          <w:rFonts w:ascii="Arial" w:eastAsia="Arial" w:hAnsi="Arial" w:cs="Arial"/>
          <w:szCs w:val="18"/>
        </w:rPr>
      </w:pPr>
      <w:r>
        <w:rPr>
          <w:rFonts w:ascii="Arial"/>
        </w:rPr>
        <w:t>name and address of</w:t>
      </w:r>
      <w:r>
        <w:rPr>
          <w:rFonts w:ascii="Arial"/>
          <w:spacing w:val="-7"/>
        </w:rPr>
        <w:t xml:space="preserve"> </w:t>
      </w:r>
      <w:r>
        <w:rPr>
          <w:rFonts w:ascii="Arial"/>
        </w:rPr>
        <w:t>consignor;</w:t>
      </w:r>
    </w:p>
    <w:p w14:paraId="2F86B8F2" w14:textId="77777777" w:rsidR="00B5623F" w:rsidRDefault="00B5623F" w:rsidP="00C20FCA">
      <w:pPr>
        <w:pStyle w:val="ListParagraph"/>
        <w:numPr>
          <w:ilvl w:val="2"/>
          <w:numId w:val="24"/>
        </w:numPr>
        <w:tabs>
          <w:tab w:val="left" w:pos="1560"/>
        </w:tabs>
        <w:ind w:left="1252" w:right="151" w:firstLine="0"/>
        <w:rPr>
          <w:rFonts w:ascii="Arial" w:eastAsia="Arial" w:hAnsi="Arial" w:cs="Arial"/>
          <w:szCs w:val="18"/>
        </w:rPr>
      </w:pPr>
      <w:r>
        <w:rPr>
          <w:rFonts w:ascii="Arial"/>
        </w:rPr>
        <w:t>name and address of consignee (as</w:t>
      </w:r>
      <w:r>
        <w:rPr>
          <w:rFonts w:ascii="Arial"/>
          <w:spacing w:val="-14"/>
        </w:rPr>
        <w:t xml:space="preserve"> </w:t>
      </w:r>
      <w:r>
        <w:rPr>
          <w:rFonts w:ascii="Arial"/>
        </w:rPr>
        <w:t>stated on the Contract or</w:t>
      </w:r>
      <w:r>
        <w:rPr>
          <w:rFonts w:ascii="Arial"/>
          <w:spacing w:val="-4"/>
        </w:rPr>
        <w:t xml:space="preserve"> </w:t>
      </w:r>
      <w:r>
        <w:rPr>
          <w:rFonts w:ascii="Arial"/>
        </w:rPr>
        <w:t>Order);</w:t>
      </w:r>
    </w:p>
    <w:p w14:paraId="5E71E604" w14:textId="77777777" w:rsidR="00B5623F" w:rsidRDefault="00B5623F" w:rsidP="00C20FCA">
      <w:pPr>
        <w:pStyle w:val="ListParagraph"/>
        <w:numPr>
          <w:ilvl w:val="2"/>
          <w:numId w:val="24"/>
        </w:numPr>
        <w:tabs>
          <w:tab w:val="left" w:pos="1560"/>
        </w:tabs>
        <w:spacing w:before="2"/>
        <w:ind w:left="1252" w:right="163" w:firstLine="0"/>
        <w:rPr>
          <w:rFonts w:ascii="Arial" w:eastAsia="Arial" w:hAnsi="Arial" w:cs="Arial"/>
          <w:szCs w:val="18"/>
        </w:rPr>
      </w:pPr>
      <w:r>
        <w:rPr>
          <w:rFonts w:ascii="Arial"/>
        </w:rPr>
        <w:t>destination if it differs from the</w:t>
      </w:r>
      <w:r>
        <w:rPr>
          <w:rFonts w:ascii="Arial"/>
          <w:spacing w:val="-20"/>
        </w:rPr>
        <w:t xml:space="preserve"> </w:t>
      </w:r>
      <w:r>
        <w:rPr>
          <w:rFonts w:ascii="Arial"/>
        </w:rPr>
        <w:t>consignee's address, normally</w:t>
      </w:r>
      <w:r>
        <w:rPr>
          <w:rFonts w:ascii="Arial"/>
          <w:spacing w:val="-4"/>
        </w:rPr>
        <w:t xml:space="preserve"> </w:t>
      </w:r>
      <w:r>
        <w:rPr>
          <w:rFonts w:ascii="Arial"/>
        </w:rPr>
        <w:t>either:</w:t>
      </w:r>
    </w:p>
    <w:p w14:paraId="529219F1" w14:textId="77777777" w:rsidR="00B5623F" w:rsidRDefault="00B5623F" w:rsidP="00C20FCA">
      <w:pPr>
        <w:pStyle w:val="ListParagraph"/>
        <w:numPr>
          <w:ilvl w:val="3"/>
          <w:numId w:val="24"/>
        </w:numPr>
        <w:tabs>
          <w:tab w:val="left" w:pos="1964"/>
        </w:tabs>
        <w:spacing w:line="206" w:lineRule="exact"/>
        <w:ind w:left="1821" w:right="163" w:hanging="91"/>
        <w:rPr>
          <w:rFonts w:ascii="Arial" w:eastAsia="Arial" w:hAnsi="Arial" w:cs="Arial"/>
          <w:szCs w:val="18"/>
        </w:rPr>
      </w:pPr>
      <w:r>
        <w:rPr>
          <w:rFonts w:ascii="Arial"/>
        </w:rPr>
        <w:t>delivery destination / address;</w:t>
      </w:r>
      <w:r>
        <w:rPr>
          <w:rFonts w:ascii="Arial"/>
          <w:spacing w:val="-7"/>
        </w:rPr>
        <w:t xml:space="preserve"> </w:t>
      </w:r>
      <w:r>
        <w:rPr>
          <w:rFonts w:ascii="Arial"/>
        </w:rPr>
        <w:t>or</w:t>
      </w:r>
    </w:p>
    <w:p w14:paraId="49FA215F" w14:textId="77777777" w:rsidR="00B5623F" w:rsidRDefault="00B5623F" w:rsidP="00C20FCA">
      <w:pPr>
        <w:pStyle w:val="ListParagraph"/>
        <w:numPr>
          <w:ilvl w:val="3"/>
          <w:numId w:val="24"/>
        </w:numPr>
        <w:tabs>
          <w:tab w:val="left" w:pos="1964"/>
        </w:tabs>
        <w:ind w:left="1821" w:right="435" w:hanging="130"/>
        <w:rPr>
          <w:rFonts w:ascii="Arial" w:eastAsia="Arial" w:hAnsi="Arial" w:cs="Arial"/>
          <w:szCs w:val="18"/>
        </w:rPr>
      </w:pPr>
      <w:r>
        <w:rPr>
          <w:rFonts w:ascii="Arial"/>
        </w:rPr>
        <w:t>transit destination, if the</w:t>
      </w:r>
      <w:r>
        <w:rPr>
          <w:rFonts w:ascii="Arial"/>
          <w:spacing w:val="-11"/>
        </w:rPr>
        <w:t xml:space="preserve"> </w:t>
      </w:r>
      <w:r>
        <w:rPr>
          <w:rFonts w:ascii="Arial"/>
        </w:rPr>
        <w:t>delivery address is a point of aggregation</w:t>
      </w:r>
      <w:r>
        <w:rPr>
          <w:rFonts w:ascii="Arial"/>
          <w:spacing w:val="-8"/>
        </w:rPr>
        <w:t xml:space="preserve"> </w:t>
      </w:r>
      <w:r>
        <w:rPr>
          <w:rFonts w:ascii="Arial"/>
        </w:rPr>
        <w:t>/ disaggregation and / or</w:t>
      </w:r>
      <w:r>
        <w:rPr>
          <w:rFonts w:ascii="Arial"/>
          <w:spacing w:val="-5"/>
        </w:rPr>
        <w:t xml:space="preserve"> </w:t>
      </w:r>
      <w:r>
        <w:rPr>
          <w:rFonts w:ascii="Arial"/>
        </w:rPr>
        <w:t>onward shipment e.g. railway station,</w:t>
      </w:r>
      <w:r>
        <w:rPr>
          <w:rFonts w:ascii="Arial"/>
          <w:spacing w:val="-16"/>
        </w:rPr>
        <w:t xml:space="preserve"> </w:t>
      </w:r>
      <w:r>
        <w:rPr>
          <w:rFonts w:ascii="Arial"/>
        </w:rPr>
        <w:t>where that mode of transport is</w:t>
      </w:r>
      <w:r>
        <w:rPr>
          <w:rFonts w:ascii="Arial"/>
          <w:spacing w:val="-9"/>
        </w:rPr>
        <w:t xml:space="preserve"> </w:t>
      </w:r>
      <w:r>
        <w:rPr>
          <w:rFonts w:ascii="Arial"/>
        </w:rPr>
        <w:t>used;</w:t>
      </w:r>
    </w:p>
    <w:p w14:paraId="1BDF05CB" w14:textId="77777777" w:rsidR="00B5623F" w:rsidRPr="00522CA5" w:rsidRDefault="00B5623F" w:rsidP="00C20FCA">
      <w:pPr>
        <w:pStyle w:val="ListParagraph"/>
        <w:numPr>
          <w:ilvl w:val="2"/>
          <w:numId w:val="24"/>
        </w:numPr>
        <w:tabs>
          <w:tab w:val="left" w:pos="1561"/>
        </w:tabs>
        <w:spacing w:line="206" w:lineRule="exact"/>
        <w:ind w:left="1560" w:right="163"/>
        <w:rPr>
          <w:rFonts w:ascii="Arial" w:eastAsia="Arial" w:hAnsi="Arial" w:cs="Arial"/>
          <w:szCs w:val="18"/>
        </w:rPr>
      </w:pPr>
      <w:r w:rsidRPr="00522CA5">
        <w:rPr>
          <w:rFonts w:ascii="Arial"/>
        </w:rPr>
        <w:t xml:space="preserve"> The consignee's copy of</w:t>
      </w:r>
      <w:r w:rsidRPr="00522CA5">
        <w:rPr>
          <w:rFonts w:ascii="Arial"/>
          <w:spacing w:val="-10"/>
        </w:rPr>
        <w:t xml:space="preserve"> </w:t>
      </w:r>
      <w:r w:rsidRPr="00522CA5">
        <w:rPr>
          <w:rFonts w:ascii="Arial"/>
        </w:rPr>
        <w:t>each delivery note shall be placed in the case</w:t>
      </w:r>
      <w:r w:rsidRPr="00522CA5">
        <w:rPr>
          <w:rFonts w:ascii="Arial"/>
          <w:spacing w:val="-9"/>
        </w:rPr>
        <w:t xml:space="preserve"> </w:t>
      </w:r>
      <w:r w:rsidRPr="00522CA5">
        <w:rPr>
          <w:rFonts w:ascii="Arial"/>
        </w:rPr>
        <w:t>/ container. If the Contractor Deliverables</w:t>
      </w:r>
      <w:r w:rsidRPr="004167BB">
        <w:rPr>
          <w:rFonts w:ascii="Arial"/>
          <w:spacing w:val="-18"/>
        </w:rPr>
        <w:t xml:space="preserve"> </w:t>
      </w:r>
      <w:r w:rsidRPr="004167BB">
        <w:rPr>
          <w:rFonts w:ascii="Arial"/>
        </w:rPr>
        <w:t>listed</w:t>
      </w:r>
      <w:r w:rsidRPr="00522CA5">
        <w:rPr>
          <w:rFonts w:ascii="Arial"/>
          <w:spacing w:val="-2"/>
        </w:rPr>
        <w:t xml:space="preserve"> </w:t>
      </w:r>
      <w:r w:rsidRPr="00522CA5">
        <w:rPr>
          <w:rFonts w:ascii="Arial"/>
        </w:rPr>
        <w:t>in the delivery note are packed in</w:t>
      </w:r>
      <w:r w:rsidRPr="00522CA5">
        <w:rPr>
          <w:rFonts w:ascii="Arial"/>
          <w:spacing w:val="-9"/>
        </w:rPr>
        <w:t xml:space="preserve"> </w:t>
      </w:r>
      <w:r w:rsidRPr="00522CA5">
        <w:rPr>
          <w:rFonts w:ascii="Arial"/>
        </w:rPr>
        <w:t>several cases, the consignee's copy shall be placed</w:t>
      </w:r>
      <w:r w:rsidRPr="00522CA5">
        <w:rPr>
          <w:rFonts w:ascii="Arial"/>
          <w:spacing w:val="-17"/>
        </w:rPr>
        <w:t xml:space="preserve"> </w:t>
      </w:r>
      <w:r w:rsidRPr="00522CA5">
        <w:rPr>
          <w:rFonts w:ascii="Arial"/>
        </w:rPr>
        <w:t>in the first case and a separate list detailing</w:t>
      </w:r>
      <w:r w:rsidRPr="00522CA5">
        <w:rPr>
          <w:rFonts w:ascii="Arial"/>
          <w:spacing w:val="-11"/>
        </w:rPr>
        <w:t xml:space="preserve"> </w:t>
      </w:r>
      <w:r w:rsidRPr="00522CA5">
        <w:rPr>
          <w:rFonts w:ascii="Arial"/>
        </w:rPr>
        <w:t>the contents shall be prepared for each case</w:t>
      </w:r>
      <w:r w:rsidRPr="00522CA5">
        <w:rPr>
          <w:rFonts w:ascii="Arial"/>
          <w:spacing w:val="-17"/>
        </w:rPr>
        <w:t xml:space="preserve"> </w:t>
      </w:r>
      <w:r w:rsidRPr="00522CA5">
        <w:rPr>
          <w:rFonts w:ascii="Arial"/>
        </w:rPr>
        <w:t>after the first and placed in the case to which</w:t>
      </w:r>
      <w:r w:rsidRPr="00522CA5">
        <w:rPr>
          <w:rFonts w:ascii="Arial"/>
          <w:spacing w:val="-14"/>
        </w:rPr>
        <w:t xml:space="preserve"> </w:t>
      </w:r>
      <w:r w:rsidRPr="00522CA5">
        <w:rPr>
          <w:rFonts w:ascii="Arial"/>
        </w:rPr>
        <w:t>it relates. Each case is to be numbered</w:t>
      </w:r>
      <w:r w:rsidRPr="00522CA5">
        <w:rPr>
          <w:rFonts w:ascii="Arial"/>
          <w:spacing w:val="-6"/>
        </w:rPr>
        <w:t xml:space="preserve"> </w:t>
      </w:r>
      <w:r w:rsidRPr="00522CA5">
        <w:rPr>
          <w:rFonts w:ascii="Arial"/>
        </w:rPr>
        <w:t>to indicate both the number of the case and</w:t>
      </w:r>
      <w:r w:rsidRPr="00522CA5">
        <w:rPr>
          <w:rFonts w:ascii="Arial"/>
          <w:spacing w:val="-11"/>
        </w:rPr>
        <w:t xml:space="preserve"> </w:t>
      </w:r>
      <w:r w:rsidRPr="00522CA5">
        <w:rPr>
          <w:rFonts w:ascii="Arial"/>
        </w:rPr>
        <w:t>the total number of cases concerned e.g. 1/3,</w:t>
      </w:r>
      <w:r w:rsidRPr="00522CA5">
        <w:rPr>
          <w:rFonts w:ascii="Arial"/>
          <w:spacing w:val="-16"/>
        </w:rPr>
        <w:t xml:space="preserve"> </w:t>
      </w:r>
      <w:r w:rsidRPr="00522CA5">
        <w:rPr>
          <w:rFonts w:ascii="Arial"/>
        </w:rPr>
        <w:t>2/3, 3/3; and;</w:t>
      </w:r>
      <w:r w:rsidRPr="00522CA5">
        <w:rPr>
          <w:rFonts w:ascii="Arial"/>
          <w:spacing w:val="-9"/>
        </w:rPr>
        <w:t xml:space="preserve"> </w:t>
      </w:r>
    </w:p>
    <w:p w14:paraId="55EDECC6" w14:textId="77777777" w:rsidR="00B5623F" w:rsidRPr="00AA45B8" w:rsidRDefault="00B5623F" w:rsidP="00C20FCA">
      <w:pPr>
        <w:pStyle w:val="ListParagraph"/>
        <w:numPr>
          <w:ilvl w:val="2"/>
          <w:numId w:val="24"/>
        </w:numPr>
        <w:tabs>
          <w:tab w:val="left" w:pos="1561"/>
        </w:tabs>
        <w:ind w:left="1252" w:right="452" w:firstLine="0"/>
        <w:rPr>
          <w:rFonts w:ascii="Arial" w:eastAsia="Arial" w:hAnsi="Arial" w:cs="Arial"/>
          <w:szCs w:val="18"/>
        </w:rPr>
      </w:pPr>
      <w:r>
        <w:rPr>
          <w:rFonts w:ascii="Arial"/>
        </w:rPr>
        <w:t xml:space="preserve">any </w:t>
      </w:r>
      <w:r w:rsidRPr="00AA45B8">
        <w:rPr>
          <w:rFonts w:ascii="Arial"/>
        </w:rPr>
        <w:t>statutory hazard markings and</w:t>
      </w:r>
      <w:r w:rsidRPr="00AA45B8">
        <w:rPr>
          <w:rFonts w:ascii="Arial"/>
          <w:spacing w:val="-13"/>
        </w:rPr>
        <w:t xml:space="preserve"> </w:t>
      </w:r>
      <w:r w:rsidRPr="00AA45B8">
        <w:rPr>
          <w:rFonts w:ascii="Arial"/>
        </w:rPr>
        <w:t>any handling</w:t>
      </w:r>
      <w:r w:rsidRPr="00AA45B8">
        <w:rPr>
          <w:rFonts w:ascii="Arial"/>
          <w:spacing w:val="-3"/>
        </w:rPr>
        <w:t xml:space="preserve"> </w:t>
      </w:r>
      <w:r w:rsidRPr="00AA45B8">
        <w:rPr>
          <w:rFonts w:ascii="Arial"/>
        </w:rPr>
        <w:t>markings.</w:t>
      </w:r>
    </w:p>
    <w:p w14:paraId="23A15254" w14:textId="2BDB53AD" w:rsidR="008238D8" w:rsidRPr="00AA45B8" w:rsidRDefault="008238D8" w:rsidP="00C20FCA">
      <w:pPr>
        <w:pStyle w:val="ListParagraph"/>
        <w:numPr>
          <w:ilvl w:val="0"/>
          <w:numId w:val="24"/>
        </w:numPr>
        <w:tabs>
          <w:tab w:val="left" w:pos="622"/>
        </w:tabs>
        <w:spacing w:before="2"/>
        <w:ind w:left="120" w:right="233" w:firstLine="0"/>
        <w:jc w:val="left"/>
        <w:rPr>
          <w:rFonts w:ascii="Arial" w:eastAsia="Arial" w:hAnsi="Arial" w:cs="Arial"/>
          <w:szCs w:val="18"/>
        </w:rPr>
      </w:pPr>
      <w:r w:rsidRPr="00AA45B8">
        <w:rPr>
          <w:rFonts w:ascii="Arial"/>
        </w:rPr>
        <w:t>Authorisation of the Contractor to</w:t>
      </w:r>
      <w:r w:rsidRPr="00AA45B8">
        <w:rPr>
          <w:rFonts w:ascii="Arial"/>
          <w:spacing w:val="-6"/>
        </w:rPr>
        <w:t xml:space="preserve"> </w:t>
      </w:r>
      <w:r w:rsidRPr="00AA45B8">
        <w:rPr>
          <w:rFonts w:ascii="Arial"/>
        </w:rPr>
        <w:t>undertake Packaging design, or to use a packaging design, that</w:t>
      </w:r>
      <w:r w:rsidRPr="00AA45B8">
        <w:rPr>
          <w:rFonts w:ascii="Arial"/>
          <w:spacing w:val="-21"/>
        </w:rPr>
        <w:t xml:space="preserve"> </w:t>
      </w:r>
      <w:r w:rsidRPr="00AA45B8">
        <w:rPr>
          <w:rFonts w:ascii="Arial"/>
        </w:rPr>
        <w:t>was not part of the original requirement under the Contract,</w:t>
      </w:r>
      <w:r w:rsidRPr="00AA45B8">
        <w:rPr>
          <w:rFonts w:ascii="Arial"/>
          <w:spacing w:val="-25"/>
        </w:rPr>
        <w:t xml:space="preserve"> </w:t>
      </w:r>
      <w:r w:rsidRPr="00AA45B8">
        <w:rPr>
          <w:rFonts w:ascii="Arial"/>
        </w:rPr>
        <w:t>shall be considered as an alteration to the specification</w:t>
      </w:r>
      <w:r w:rsidRPr="00AA45B8">
        <w:rPr>
          <w:rFonts w:ascii="Arial"/>
          <w:spacing w:val="-11"/>
        </w:rPr>
        <w:t xml:space="preserve"> </w:t>
      </w:r>
      <w:r w:rsidRPr="00AA45B8">
        <w:rPr>
          <w:rFonts w:ascii="Arial"/>
        </w:rPr>
        <w:t>in</w:t>
      </w:r>
      <w:r w:rsidRPr="00AA45B8">
        <w:rPr>
          <w:rFonts w:ascii="Arial"/>
          <w:spacing w:val="-2"/>
        </w:rPr>
        <w:t xml:space="preserve"> </w:t>
      </w:r>
      <w:r w:rsidRPr="00AA45B8">
        <w:rPr>
          <w:rFonts w:ascii="Arial"/>
        </w:rPr>
        <w:t xml:space="preserve">accordance with condition </w:t>
      </w:r>
      <w:hyperlink w:anchor="_bookmark13" w:history="1">
        <w:r w:rsidR="00170C0B" w:rsidRPr="00AA45B8">
          <w:rPr>
            <w:rFonts w:ascii="Arial"/>
          </w:rPr>
          <w:t>6</w:t>
        </w:r>
      </w:hyperlink>
      <w:r w:rsidRPr="00AA45B8">
        <w:rPr>
          <w:rFonts w:ascii="Arial"/>
        </w:rPr>
        <w:t xml:space="preserve"> (</w:t>
      </w:r>
      <w:r w:rsidR="00170C0B" w:rsidRPr="00AA45B8">
        <w:rPr>
          <w:rFonts w:ascii="Arial"/>
        </w:rPr>
        <w:t>Formal Amendments to the Contract</w:t>
      </w:r>
      <w:r w:rsidRPr="00AA45B8">
        <w:rPr>
          <w:rFonts w:ascii="Arial"/>
        </w:rPr>
        <w:t>).</w:t>
      </w:r>
    </w:p>
    <w:p w14:paraId="7EE037A7" w14:textId="103BED10" w:rsidR="008238D8" w:rsidRPr="00AA45B8" w:rsidRDefault="008238D8" w:rsidP="00C20FCA">
      <w:pPr>
        <w:pStyle w:val="ListParagraph"/>
        <w:numPr>
          <w:ilvl w:val="0"/>
          <w:numId w:val="24"/>
        </w:numPr>
        <w:tabs>
          <w:tab w:val="left" w:pos="622"/>
        </w:tabs>
        <w:ind w:left="120" w:right="171" w:firstLine="0"/>
        <w:jc w:val="left"/>
        <w:rPr>
          <w:rFonts w:ascii="Arial" w:eastAsia="Arial" w:hAnsi="Arial" w:cs="Arial"/>
          <w:szCs w:val="18"/>
        </w:rPr>
      </w:pPr>
      <w:r w:rsidRPr="00AA45B8">
        <w:rPr>
          <w:rFonts w:ascii="Arial"/>
        </w:rPr>
        <w:t>The Contractor shall ensure that timber and</w:t>
      </w:r>
      <w:r w:rsidRPr="00AA45B8">
        <w:rPr>
          <w:rFonts w:ascii="Arial"/>
          <w:spacing w:val="-10"/>
        </w:rPr>
        <w:t xml:space="preserve"> </w:t>
      </w:r>
      <w:r w:rsidRPr="00AA45B8">
        <w:rPr>
          <w:rFonts w:ascii="Arial"/>
        </w:rPr>
        <w:t>wood- containing products supplied under the Contract comply</w:t>
      </w:r>
      <w:r w:rsidRPr="00AA45B8">
        <w:rPr>
          <w:rFonts w:ascii="Arial"/>
          <w:spacing w:val="-24"/>
        </w:rPr>
        <w:t xml:space="preserve"> </w:t>
      </w:r>
      <w:r w:rsidRPr="00AA45B8">
        <w:rPr>
          <w:rFonts w:ascii="Arial"/>
        </w:rPr>
        <w:t xml:space="preserve">with the provisions of condition </w:t>
      </w:r>
      <w:hyperlink w:anchor="_bookmark59" w:history="1">
        <w:r w:rsidRPr="00AA45B8">
          <w:rPr>
            <w:rFonts w:ascii="Arial"/>
          </w:rPr>
          <w:t>2</w:t>
        </w:r>
      </w:hyperlink>
      <w:r w:rsidR="00D32A11" w:rsidRPr="00AA45B8">
        <w:rPr>
          <w:rFonts w:ascii="Arial"/>
        </w:rPr>
        <w:t>5</w:t>
      </w:r>
      <w:r w:rsidRPr="00AA45B8">
        <w:rPr>
          <w:rFonts w:ascii="Arial"/>
        </w:rPr>
        <w:t xml:space="preserve"> (Timber and</w:t>
      </w:r>
      <w:r w:rsidRPr="00AA45B8">
        <w:rPr>
          <w:rFonts w:ascii="Arial"/>
          <w:spacing w:val="-14"/>
        </w:rPr>
        <w:t xml:space="preserve"> </w:t>
      </w:r>
      <w:r w:rsidRPr="00AA45B8">
        <w:rPr>
          <w:rFonts w:ascii="Arial"/>
        </w:rPr>
        <w:t>Wood-Derived Products) and Annex I and Annex II of the</w:t>
      </w:r>
      <w:r w:rsidRPr="00AA45B8">
        <w:rPr>
          <w:rFonts w:ascii="Arial"/>
          <w:spacing w:val="-13"/>
        </w:rPr>
        <w:t xml:space="preserve"> </w:t>
      </w:r>
      <w:r w:rsidRPr="00AA45B8">
        <w:rPr>
          <w:rFonts w:ascii="Arial"/>
        </w:rPr>
        <w:t>International Standards for Phytosanitary Measures, "Guidelines</w:t>
      </w:r>
      <w:r w:rsidRPr="00AA45B8">
        <w:rPr>
          <w:rFonts w:ascii="Arial"/>
          <w:spacing w:val="-10"/>
        </w:rPr>
        <w:t xml:space="preserve"> </w:t>
      </w:r>
      <w:r w:rsidRPr="00AA45B8">
        <w:rPr>
          <w:rFonts w:ascii="Arial"/>
        </w:rPr>
        <w:t>for Regulating Wood Packaging Material in International</w:t>
      </w:r>
      <w:r w:rsidRPr="00AA45B8">
        <w:rPr>
          <w:rFonts w:ascii="Arial"/>
          <w:spacing w:val="-27"/>
        </w:rPr>
        <w:t xml:space="preserve"> </w:t>
      </w:r>
      <w:r w:rsidRPr="00AA45B8">
        <w:rPr>
          <w:rFonts w:ascii="Arial"/>
        </w:rPr>
        <w:t>Trade", Publication No 15 (ISPM</w:t>
      </w:r>
      <w:r w:rsidRPr="00AA45B8">
        <w:rPr>
          <w:rFonts w:ascii="Arial"/>
          <w:spacing w:val="-5"/>
        </w:rPr>
        <w:t xml:space="preserve"> </w:t>
      </w:r>
      <w:r w:rsidRPr="00AA45B8">
        <w:rPr>
          <w:rFonts w:ascii="Arial"/>
        </w:rPr>
        <w:t>15).</w:t>
      </w:r>
    </w:p>
    <w:p w14:paraId="7AC40B62" w14:textId="77777777" w:rsidR="008238D8" w:rsidRDefault="008238D8" w:rsidP="00C20FCA">
      <w:pPr>
        <w:pStyle w:val="ListParagraph"/>
        <w:numPr>
          <w:ilvl w:val="0"/>
          <w:numId w:val="24"/>
        </w:numPr>
        <w:tabs>
          <w:tab w:val="left" w:pos="622"/>
        </w:tabs>
        <w:ind w:left="120" w:right="332" w:firstLine="0"/>
        <w:jc w:val="left"/>
        <w:rPr>
          <w:rFonts w:ascii="Arial" w:eastAsia="Arial" w:hAnsi="Arial" w:cs="Arial"/>
          <w:szCs w:val="18"/>
        </w:rPr>
      </w:pPr>
      <w:r w:rsidRPr="00AA45B8">
        <w:rPr>
          <w:rFonts w:ascii="Arial"/>
        </w:rPr>
        <w:t>All Packaging shall meet the requirements of</w:t>
      </w:r>
      <w:r w:rsidRPr="00AA45B8">
        <w:rPr>
          <w:rFonts w:ascii="Arial"/>
          <w:spacing w:val="-9"/>
        </w:rPr>
        <w:t xml:space="preserve"> </w:t>
      </w:r>
      <w:r w:rsidRPr="00AA45B8">
        <w:rPr>
          <w:rFonts w:ascii="Arial"/>
        </w:rPr>
        <w:t>t</w:t>
      </w:r>
      <w:r>
        <w:rPr>
          <w:rFonts w:ascii="Arial"/>
        </w:rPr>
        <w:t>he Packaging (Essential Requirements) Regulations 2003</w:t>
      </w:r>
      <w:r>
        <w:rPr>
          <w:rFonts w:ascii="Arial"/>
          <w:spacing w:val="-22"/>
        </w:rPr>
        <w:t xml:space="preserve"> </w:t>
      </w:r>
      <w:r>
        <w:rPr>
          <w:rFonts w:ascii="Arial"/>
        </w:rPr>
        <w:t>(as amended) where</w:t>
      </w:r>
      <w:r>
        <w:rPr>
          <w:rFonts w:ascii="Arial"/>
          <w:spacing w:val="-3"/>
        </w:rPr>
        <w:t xml:space="preserve"> </w:t>
      </w:r>
      <w:r>
        <w:rPr>
          <w:rFonts w:ascii="Arial"/>
        </w:rPr>
        <w:t>applicable.</w:t>
      </w:r>
    </w:p>
    <w:p w14:paraId="4DF5A969" w14:textId="599EA0A6" w:rsidR="008238D8" w:rsidRDefault="008238D8" w:rsidP="00C20FCA">
      <w:pPr>
        <w:pStyle w:val="ListParagraph"/>
        <w:numPr>
          <w:ilvl w:val="0"/>
          <w:numId w:val="24"/>
        </w:numPr>
        <w:tabs>
          <w:tab w:val="left" w:pos="622"/>
        </w:tabs>
        <w:ind w:left="120" w:right="282" w:firstLine="0"/>
        <w:jc w:val="left"/>
        <w:rPr>
          <w:rFonts w:ascii="Arial" w:eastAsia="Arial" w:hAnsi="Arial" w:cs="Arial"/>
          <w:szCs w:val="18"/>
        </w:rPr>
      </w:pPr>
      <w:r>
        <w:rPr>
          <w:rFonts w:ascii="Arial" w:eastAsia="Arial" w:hAnsi="Arial" w:cs="Arial"/>
          <w:szCs w:val="18"/>
        </w:rPr>
        <w:t>In any design work the Contractor shall comply</w:t>
      </w:r>
      <w:r>
        <w:rPr>
          <w:rFonts w:ascii="Arial" w:eastAsia="Arial" w:hAnsi="Arial" w:cs="Arial"/>
          <w:spacing w:val="-16"/>
          <w:szCs w:val="18"/>
        </w:rPr>
        <w:t xml:space="preserve"> </w:t>
      </w:r>
      <w:r>
        <w:rPr>
          <w:rFonts w:ascii="Arial" w:eastAsia="Arial" w:hAnsi="Arial" w:cs="Arial"/>
          <w:szCs w:val="18"/>
        </w:rPr>
        <w:t>with the Producer Responsibility Obligations (Packaging</w:t>
      </w:r>
      <w:r>
        <w:rPr>
          <w:rFonts w:ascii="Arial" w:eastAsia="Arial" w:hAnsi="Arial" w:cs="Arial"/>
          <w:spacing w:val="-24"/>
          <w:szCs w:val="18"/>
        </w:rPr>
        <w:t xml:space="preserve"> </w:t>
      </w:r>
      <w:r>
        <w:rPr>
          <w:rFonts w:ascii="Arial" w:eastAsia="Arial" w:hAnsi="Arial" w:cs="Arial"/>
          <w:szCs w:val="18"/>
        </w:rPr>
        <w:t>Waste) Regulations 2007 (as amended) or equivalent</w:t>
      </w:r>
      <w:r>
        <w:rPr>
          <w:rFonts w:ascii="Arial" w:eastAsia="Arial" w:hAnsi="Arial" w:cs="Arial"/>
          <w:spacing w:val="-15"/>
          <w:szCs w:val="18"/>
        </w:rPr>
        <w:t xml:space="preserve"> </w:t>
      </w:r>
      <w:r>
        <w:rPr>
          <w:rFonts w:ascii="Arial" w:eastAsia="Arial" w:hAnsi="Arial" w:cs="Arial"/>
          <w:szCs w:val="18"/>
        </w:rPr>
        <w:t>legislation. Evidence of compliance shall be a contractor record</w:t>
      </w:r>
      <w:r>
        <w:rPr>
          <w:rFonts w:ascii="Arial" w:eastAsia="Arial" w:hAnsi="Arial" w:cs="Arial"/>
          <w:spacing w:val="-15"/>
          <w:szCs w:val="18"/>
        </w:rPr>
        <w:t xml:space="preserve"> </w:t>
      </w:r>
      <w:r>
        <w:rPr>
          <w:rFonts w:ascii="Arial" w:eastAsia="Arial" w:hAnsi="Arial" w:cs="Arial"/>
          <w:szCs w:val="18"/>
        </w:rPr>
        <w:t xml:space="preserve">in accordance with condition </w:t>
      </w:r>
      <w:hyperlink w:anchor="_bookmark36" w:history="1">
        <w:r>
          <w:rPr>
            <w:rFonts w:ascii="Arial" w:eastAsia="Arial" w:hAnsi="Arial" w:cs="Arial"/>
            <w:szCs w:val="18"/>
          </w:rPr>
          <w:t>1</w:t>
        </w:r>
      </w:hyperlink>
      <w:r w:rsidR="00170C0B">
        <w:rPr>
          <w:rFonts w:ascii="Arial" w:eastAsia="Arial" w:hAnsi="Arial" w:cs="Arial"/>
          <w:szCs w:val="18"/>
        </w:rPr>
        <w:t>7</w:t>
      </w:r>
      <w:r>
        <w:rPr>
          <w:rFonts w:ascii="Arial" w:eastAsia="Arial" w:hAnsi="Arial" w:cs="Arial"/>
          <w:szCs w:val="18"/>
        </w:rPr>
        <w:t xml:space="preserve"> (Contractor’s</w:t>
      </w:r>
      <w:r>
        <w:rPr>
          <w:rFonts w:ascii="Arial" w:eastAsia="Arial" w:hAnsi="Arial" w:cs="Arial"/>
          <w:spacing w:val="-6"/>
          <w:szCs w:val="18"/>
        </w:rPr>
        <w:t xml:space="preserve"> </w:t>
      </w:r>
      <w:r>
        <w:rPr>
          <w:rFonts w:ascii="Arial" w:eastAsia="Arial" w:hAnsi="Arial" w:cs="Arial"/>
          <w:szCs w:val="18"/>
        </w:rPr>
        <w:t>Records).</w:t>
      </w:r>
    </w:p>
    <w:p w14:paraId="6470EFE4" w14:textId="77777777" w:rsidR="008238D8" w:rsidRDefault="008238D8" w:rsidP="00C20FCA">
      <w:pPr>
        <w:pStyle w:val="ListParagraph"/>
        <w:numPr>
          <w:ilvl w:val="0"/>
          <w:numId w:val="24"/>
        </w:numPr>
        <w:tabs>
          <w:tab w:val="left" w:pos="622"/>
        </w:tabs>
        <w:ind w:left="120" w:right="233" w:firstLine="0"/>
        <w:jc w:val="left"/>
        <w:rPr>
          <w:rFonts w:ascii="Arial" w:eastAsia="Arial" w:hAnsi="Arial" w:cs="Arial"/>
          <w:szCs w:val="18"/>
        </w:rPr>
      </w:pPr>
      <w:r>
        <w:rPr>
          <w:rFonts w:ascii="Arial"/>
        </w:rPr>
        <w:t>This Condition is concerned with the supply</w:t>
      </w:r>
      <w:r>
        <w:rPr>
          <w:rFonts w:ascii="Arial"/>
          <w:spacing w:val="-7"/>
        </w:rPr>
        <w:t xml:space="preserve"> </w:t>
      </w:r>
      <w:r>
        <w:rPr>
          <w:rFonts w:ascii="Arial"/>
        </w:rPr>
        <w:t>of Packaging suitable to protect and ease handling,</w:t>
      </w:r>
      <w:r>
        <w:rPr>
          <w:rFonts w:ascii="Arial"/>
          <w:spacing w:val="-18"/>
        </w:rPr>
        <w:t xml:space="preserve"> </w:t>
      </w:r>
      <w:r>
        <w:rPr>
          <w:rFonts w:ascii="Arial"/>
        </w:rPr>
        <w:t>transport and storage of specified items. Where there is a failure</w:t>
      </w:r>
      <w:r>
        <w:rPr>
          <w:rFonts w:ascii="Arial"/>
          <w:spacing w:val="-20"/>
        </w:rPr>
        <w:t xml:space="preserve"> </w:t>
      </w:r>
      <w:r>
        <w:rPr>
          <w:rFonts w:ascii="Arial"/>
        </w:rPr>
        <w:t>of suitable Packaging (a design failure), or Packaging fails</w:t>
      </w:r>
      <w:r>
        <w:rPr>
          <w:rFonts w:ascii="Arial"/>
          <w:spacing w:val="-26"/>
        </w:rPr>
        <w:t xml:space="preserve"> </w:t>
      </w:r>
      <w:r>
        <w:rPr>
          <w:rFonts w:ascii="Arial"/>
        </w:rPr>
        <w:t>and this is attributed to the Packaging supplier, then the</w:t>
      </w:r>
      <w:r>
        <w:rPr>
          <w:rFonts w:ascii="Arial"/>
          <w:spacing w:val="-25"/>
        </w:rPr>
        <w:t xml:space="preserve"> </w:t>
      </w:r>
      <w:r>
        <w:rPr>
          <w:rFonts w:ascii="Arial"/>
        </w:rPr>
        <w:t>supplier shall be liable for the cost of replacing the</w:t>
      </w:r>
      <w:r>
        <w:rPr>
          <w:rFonts w:ascii="Arial"/>
          <w:spacing w:val="-15"/>
        </w:rPr>
        <w:t xml:space="preserve"> </w:t>
      </w:r>
      <w:r>
        <w:rPr>
          <w:rFonts w:ascii="Arial"/>
        </w:rPr>
        <w:t>Packaging.</w:t>
      </w:r>
    </w:p>
    <w:p w14:paraId="5BAFFA5C" w14:textId="77777777" w:rsidR="008238D8" w:rsidRDefault="008238D8" w:rsidP="00C20FCA">
      <w:pPr>
        <w:pStyle w:val="ListParagraph"/>
        <w:numPr>
          <w:ilvl w:val="0"/>
          <w:numId w:val="24"/>
        </w:numPr>
        <w:tabs>
          <w:tab w:val="left" w:pos="622"/>
        </w:tabs>
        <w:ind w:left="119" w:right="582" w:firstLine="0"/>
        <w:jc w:val="left"/>
        <w:rPr>
          <w:rFonts w:ascii="Arial" w:eastAsia="Arial" w:hAnsi="Arial" w:cs="Arial"/>
          <w:szCs w:val="18"/>
        </w:rPr>
      </w:pPr>
      <w:r>
        <w:rPr>
          <w:rFonts w:ascii="Arial"/>
        </w:rPr>
        <w:t>Liability for other losses resulting from</w:t>
      </w:r>
      <w:r>
        <w:rPr>
          <w:rFonts w:ascii="Arial"/>
          <w:spacing w:val="-19"/>
        </w:rPr>
        <w:t xml:space="preserve"> </w:t>
      </w:r>
      <w:r>
        <w:rPr>
          <w:rFonts w:ascii="Arial"/>
        </w:rPr>
        <w:t>Packaging failure or resulting from damage to Packaging, (such</w:t>
      </w:r>
      <w:r>
        <w:rPr>
          <w:rFonts w:ascii="Arial"/>
          <w:spacing w:val="-21"/>
        </w:rPr>
        <w:t xml:space="preserve"> </w:t>
      </w:r>
      <w:r>
        <w:rPr>
          <w:rFonts w:ascii="Arial"/>
        </w:rPr>
        <w:t>as damage to the packaged item etc.), shall be</w:t>
      </w:r>
      <w:r>
        <w:rPr>
          <w:rFonts w:ascii="Arial"/>
          <w:spacing w:val="-16"/>
        </w:rPr>
        <w:t xml:space="preserve"> </w:t>
      </w:r>
      <w:r>
        <w:rPr>
          <w:rFonts w:ascii="Arial"/>
        </w:rPr>
        <w:t>specified elsewhere in the</w:t>
      </w:r>
      <w:r>
        <w:rPr>
          <w:rFonts w:ascii="Arial"/>
          <w:spacing w:val="-1"/>
        </w:rPr>
        <w:t xml:space="preserve"> </w:t>
      </w:r>
      <w:r>
        <w:rPr>
          <w:rFonts w:ascii="Arial"/>
        </w:rPr>
        <w:t>Contract.</w:t>
      </w:r>
    </w:p>
    <w:p w14:paraId="092470EB" w14:textId="77777777" w:rsidR="008238D8" w:rsidRDefault="008238D8" w:rsidP="00C20FCA">
      <w:pPr>
        <w:pStyle w:val="ListParagraph"/>
        <w:numPr>
          <w:ilvl w:val="0"/>
          <w:numId w:val="24"/>
        </w:numPr>
        <w:tabs>
          <w:tab w:val="left" w:pos="622"/>
        </w:tabs>
        <w:ind w:left="119" w:right="171" w:firstLine="0"/>
        <w:jc w:val="left"/>
        <w:rPr>
          <w:rFonts w:ascii="Arial" w:eastAsia="Arial" w:hAnsi="Arial" w:cs="Arial"/>
          <w:szCs w:val="18"/>
        </w:rPr>
      </w:pPr>
      <w:r>
        <w:rPr>
          <w:rFonts w:ascii="Arial"/>
        </w:rPr>
        <w:t>General requirements for service Packaging,</w:t>
      </w:r>
      <w:r>
        <w:rPr>
          <w:rFonts w:ascii="Arial"/>
          <w:spacing w:val="-20"/>
        </w:rPr>
        <w:t xml:space="preserve"> </w:t>
      </w:r>
      <w:r>
        <w:rPr>
          <w:rFonts w:ascii="Arial"/>
        </w:rPr>
        <w:t>including details of UK and NATO MLP and Commercial</w:t>
      </w:r>
      <w:r>
        <w:rPr>
          <w:rFonts w:ascii="Arial"/>
          <w:spacing w:val="-12"/>
        </w:rPr>
        <w:t xml:space="preserve"> </w:t>
      </w:r>
      <w:r>
        <w:rPr>
          <w:rFonts w:ascii="Arial"/>
        </w:rPr>
        <w:t>Packaging descriptions, are contained in Def Stan 81-041 (Part</w:t>
      </w:r>
      <w:r>
        <w:rPr>
          <w:rFonts w:ascii="Arial"/>
          <w:spacing w:val="-11"/>
        </w:rPr>
        <w:t xml:space="preserve"> </w:t>
      </w:r>
      <w:r>
        <w:rPr>
          <w:rFonts w:ascii="Arial"/>
        </w:rPr>
        <w:t>1) "Packaging of Defence Materiel". Def Stans,</w:t>
      </w:r>
      <w:r>
        <w:rPr>
          <w:rFonts w:ascii="Arial"/>
          <w:spacing w:val="-8"/>
        </w:rPr>
        <w:t xml:space="preserve"> </w:t>
      </w:r>
      <w:r>
        <w:rPr>
          <w:rFonts w:ascii="Arial"/>
        </w:rPr>
        <w:t>NATO Standardisation Agreements (STANAGs), and</w:t>
      </w:r>
      <w:r>
        <w:rPr>
          <w:rFonts w:ascii="Arial"/>
          <w:spacing w:val="-4"/>
        </w:rPr>
        <w:t xml:space="preserve"> </w:t>
      </w:r>
      <w:r>
        <w:rPr>
          <w:rFonts w:ascii="Arial"/>
        </w:rPr>
        <w:t>further information are available from the DStan internet site</w:t>
      </w:r>
      <w:r>
        <w:rPr>
          <w:rFonts w:ascii="Arial"/>
          <w:spacing w:val="-12"/>
        </w:rPr>
        <w:t xml:space="preserve"> </w:t>
      </w:r>
      <w:r>
        <w:rPr>
          <w:rFonts w:ascii="Arial"/>
        </w:rPr>
        <w:t xml:space="preserve">at: </w:t>
      </w:r>
      <w:hyperlink r:id="rId17">
        <w:r>
          <w:rPr>
            <w:rFonts w:ascii="Arial"/>
            <w:color w:val="0000FF"/>
            <w:u w:val="single" w:color="0000FF"/>
          </w:rPr>
          <w:t>https://www.dstan.mod.uk/</w:t>
        </w:r>
      </w:hyperlink>
    </w:p>
    <w:p w14:paraId="560CA483" w14:textId="77777777" w:rsidR="008238D8" w:rsidRPr="00AA45B8" w:rsidRDefault="008238D8" w:rsidP="00C20FCA">
      <w:pPr>
        <w:pStyle w:val="ListParagraph"/>
        <w:numPr>
          <w:ilvl w:val="0"/>
          <w:numId w:val="24"/>
        </w:numPr>
        <w:tabs>
          <w:tab w:val="left" w:pos="622"/>
        </w:tabs>
        <w:ind w:right="130" w:firstLine="2"/>
        <w:jc w:val="left"/>
        <w:rPr>
          <w:rFonts w:ascii="Arial" w:eastAsia="Arial" w:hAnsi="Arial" w:cs="Arial"/>
          <w:szCs w:val="18"/>
        </w:rPr>
      </w:pPr>
      <w:r>
        <w:rPr>
          <w:rFonts w:ascii="Arial"/>
        </w:rPr>
        <w:t>Unless specifically stated otherwise in the invitation</w:t>
      </w:r>
      <w:r>
        <w:rPr>
          <w:rFonts w:ascii="Arial"/>
          <w:spacing w:val="-16"/>
        </w:rPr>
        <w:t xml:space="preserve"> </w:t>
      </w:r>
      <w:r>
        <w:rPr>
          <w:rFonts w:ascii="Arial"/>
        </w:rPr>
        <w:t>to tender or the Contract, reference to any standard</w:t>
      </w:r>
      <w:r>
        <w:rPr>
          <w:rFonts w:ascii="Arial"/>
          <w:spacing w:val="-16"/>
        </w:rPr>
        <w:t xml:space="preserve"> </w:t>
      </w:r>
      <w:r>
        <w:rPr>
          <w:rFonts w:ascii="Arial"/>
        </w:rPr>
        <w:t>including Def Stans or STANAGs in any invitation to tender or</w:t>
      </w:r>
      <w:r>
        <w:rPr>
          <w:rFonts w:ascii="Arial"/>
          <w:spacing w:val="-27"/>
        </w:rPr>
        <w:t xml:space="preserve">  </w:t>
      </w:r>
      <w:r>
        <w:rPr>
          <w:rFonts w:ascii="Arial"/>
        </w:rPr>
        <w:t xml:space="preserve">Contract </w:t>
      </w:r>
      <w:r w:rsidRPr="008238D8">
        <w:rPr>
          <w:rFonts w:ascii="Arial"/>
        </w:rPr>
        <w:t xml:space="preserve">document means the edition and all </w:t>
      </w:r>
      <w:r w:rsidRPr="00AA45B8">
        <w:rPr>
          <w:rFonts w:ascii="Arial"/>
        </w:rPr>
        <w:t>amendments extant at the date of such tender or Contract.</w:t>
      </w:r>
    </w:p>
    <w:p w14:paraId="3062288B" w14:textId="1269E71C" w:rsidR="006C606A" w:rsidRPr="00606E74" w:rsidRDefault="008238D8" w:rsidP="005E2E2D">
      <w:pPr>
        <w:pStyle w:val="ListParagraph"/>
        <w:numPr>
          <w:ilvl w:val="0"/>
          <w:numId w:val="24"/>
        </w:numPr>
        <w:tabs>
          <w:tab w:val="left" w:pos="622"/>
        </w:tabs>
        <w:ind w:right="144" w:firstLine="0"/>
        <w:jc w:val="left"/>
        <w:rPr>
          <w:rFonts w:ascii="Arial" w:eastAsia="Arial" w:hAnsi="Arial" w:cs="Arial"/>
          <w:szCs w:val="18"/>
        </w:rPr>
      </w:pPr>
      <w:r w:rsidRPr="00AA45B8">
        <w:rPr>
          <w:rFonts w:ascii="Arial"/>
        </w:rPr>
        <w:t>In the event of conflict between the Contract and</w:t>
      </w:r>
      <w:r w:rsidRPr="00AA45B8">
        <w:rPr>
          <w:rFonts w:ascii="Arial"/>
          <w:spacing w:val="-18"/>
        </w:rPr>
        <w:t xml:space="preserve"> </w:t>
      </w:r>
      <w:r w:rsidRPr="00AA45B8">
        <w:rPr>
          <w:rFonts w:ascii="Arial"/>
        </w:rPr>
        <w:t>Def Stan 81-041, the Contract shall take</w:t>
      </w:r>
      <w:r w:rsidRPr="00AA45B8">
        <w:rPr>
          <w:rFonts w:ascii="Arial"/>
          <w:spacing w:val="-7"/>
        </w:rPr>
        <w:t xml:space="preserve"> </w:t>
      </w:r>
      <w:r w:rsidRPr="00AA45B8">
        <w:rPr>
          <w:rFonts w:ascii="Arial"/>
        </w:rPr>
        <w:t>precedence.</w:t>
      </w:r>
    </w:p>
    <w:p w14:paraId="03D3CF14" w14:textId="77777777" w:rsidR="00606E74" w:rsidRPr="00AA45B8" w:rsidRDefault="00606E74" w:rsidP="00606E74">
      <w:pPr>
        <w:pStyle w:val="ListParagraph"/>
        <w:tabs>
          <w:tab w:val="left" w:pos="622"/>
        </w:tabs>
        <w:ind w:left="140" w:right="144"/>
        <w:jc w:val="right"/>
        <w:rPr>
          <w:rFonts w:ascii="Arial" w:eastAsia="Arial" w:hAnsi="Arial" w:cs="Arial"/>
          <w:szCs w:val="18"/>
        </w:rPr>
      </w:pPr>
    </w:p>
    <w:p w14:paraId="0A6EB227" w14:textId="0E7C20A0" w:rsidR="008238D8" w:rsidRPr="00AA45B8" w:rsidRDefault="005E2E2D" w:rsidP="008238D8">
      <w:pPr>
        <w:pStyle w:val="Heading3"/>
      </w:pPr>
      <w:bookmarkStart w:id="44" w:name="_Toc147412097"/>
      <w:r w:rsidRPr="00AA45B8">
        <w:t>Plastic Packaging Tax</w:t>
      </w:r>
      <w:bookmarkEnd w:id="44"/>
    </w:p>
    <w:p w14:paraId="4AFC52C5" w14:textId="49522CFB" w:rsidR="005E2E2D" w:rsidRPr="00AA45B8" w:rsidRDefault="005E2E2D" w:rsidP="00B54CAE">
      <w:pPr>
        <w:pStyle w:val="Heading3"/>
        <w:numPr>
          <w:ilvl w:val="0"/>
          <w:numId w:val="83"/>
        </w:numPr>
        <w:ind w:left="142" w:firstLine="0"/>
        <w:rPr>
          <w:b w:val="0"/>
          <w:bCs w:val="0"/>
        </w:rPr>
      </w:pPr>
      <w:bookmarkStart w:id="45" w:name="_Toc115785021"/>
      <w:bookmarkStart w:id="46" w:name="_Toc147400760"/>
      <w:bookmarkStart w:id="47" w:name="_Toc147412098"/>
      <w:r w:rsidRPr="00AA45B8">
        <w:rPr>
          <w:b w:val="0"/>
          <w:bCs w:val="0"/>
        </w:rPr>
        <w:t>The Contractor shall ensure that any PPT due in relation to this Contract is paid in accordance with the PPT Legislation.</w:t>
      </w:r>
      <w:bookmarkEnd w:id="45"/>
      <w:bookmarkEnd w:id="46"/>
      <w:bookmarkEnd w:id="47"/>
    </w:p>
    <w:p w14:paraId="70948647" w14:textId="0E54791B" w:rsidR="005E2E2D" w:rsidRPr="00AA45B8" w:rsidRDefault="005E2E2D" w:rsidP="00B54CAE">
      <w:pPr>
        <w:pStyle w:val="Heading3"/>
        <w:numPr>
          <w:ilvl w:val="0"/>
          <w:numId w:val="83"/>
        </w:numPr>
        <w:ind w:left="142" w:firstLine="0"/>
        <w:rPr>
          <w:b w:val="0"/>
          <w:bCs w:val="0"/>
        </w:rPr>
      </w:pPr>
      <w:bookmarkStart w:id="48" w:name="_Toc115785022"/>
      <w:bookmarkStart w:id="49" w:name="_Toc147400761"/>
      <w:bookmarkStart w:id="50" w:name="_Toc147412099"/>
      <w:r w:rsidRPr="00AA45B8">
        <w:rPr>
          <w:b w:val="0"/>
          <w:bCs w:val="0"/>
        </w:rPr>
        <w:t>The Contract Price includes any PPT that may be payable by the Contractor in relation to the Contract.</w:t>
      </w:r>
      <w:bookmarkEnd w:id="48"/>
      <w:bookmarkEnd w:id="49"/>
      <w:bookmarkEnd w:id="50"/>
    </w:p>
    <w:p w14:paraId="59B6AB11" w14:textId="14DE121D" w:rsidR="005E2E2D" w:rsidRPr="00AA45B8" w:rsidRDefault="005E2E2D" w:rsidP="00B54CAE">
      <w:pPr>
        <w:pStyle w:val="Heading3"/>
        <w:numPr>
          <w:ilvl w:val="0"/>
          <w:numId w:val="83"/>
        </w:numPr>
        <w:ind w:left="142" w:firstLine="0"/>
        <w:rPr>
          <w:b w:val="0"/>
          <w:bCs w:val="0"/>
        </w:rPr>
      </w:pPr>
      <w:bookmarkStart w:id="51" w:name="_Toc115785023"/>
      <w:bookmarkStart w:id="52" w:name="_Toc147400762"/>
      <w:bookmarkStart w:id="53" w:name="_Toc147412100"/>
      <w:r w:rsidRPr="00AA45B8">
        <w:rPr>
          <w:b w:val="0"/>
          <w:bCs w:val="0"/>
        </w:rPr>
        <w:t>On reasonable notice being provided by the Authority, the Contractor shall provide and make available to the Authority details of any PPT they have paid that relates to the Contract.</w:t>
      </w:r>
      <w:bookmarkEnd w:id="51"/>
      <w:bookmarkEnd w:id="52"/>
      <w:bookmarkEnd w:id="53"/>
    </w:p>
    <w:p w14:paraId="26699C28" w14:textId="3F492E01" w:rsidR="005E2E2D" w:rsidRPr="00AA45B8" w:rsidRDefault="005E2E2D" w:rsidP="00B54CAE">
      <w:pPr>
        <w:pStyle w:val="Heading3"/>
        <w:numPr>
          <w:ilvl w:val="0"/>
          <w:numId w:val="83"/>
        </w:numPr>
        <w:ind w:left="142" w:firstLine="0"/>
        <w:rPr>
          <w:b w:val="0"/>
          <w:bCs w:val="0"/>
        </w:rPr>
      </w:pPr>
      <w:bookmarkStart w:id="54" w:name="_Toc115785024"/>
      <w:bookmarkStart w:id="55" w:name="_Toc147400763"/>
      <w:bookmarkStart w:id="56" w:name="_Toc147412101"/>
      <w:r w:rsidRPr="00AA45B8">
        <w:rPr>
          <w:b w:val="0"/>
          <w:bCs w:val="0"/>
        </w:rPr>
        <w:t>T</w:t>
      </w:r>
      <w:r w:rsidRPr="00AA45B8">
        <w:rPr>
          <w:b w:val="0"/>
          <w:bCs w:val="0"/>
          <w:lang w:val="en-GB"/>
        </w:rPr>
        <w: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bookmarkEnd w:id="54"/>
      <w:bookmarkEnd w:id="55"/>
      <w:bookmarkEnd w:id="56"/>
    </w:p>
    <w:p w14:paraId="7576B9A5" w14:textId="7CA9AA44" w:rsidR="005E2E2D" w:rsidRPr="00AA45B8" w:rsidRDefault="005E2E2D" w:rsidP="00B54CAE">
      <w:pPr>
        <w:pStyle w:val="Heading3"/>
        <w:numPr>
          <w:ilvl w:val="0"/>
          <w:numId w:val="83"/>
        </w:numPr>
        <w:ind w:left="142" w:firstLine="0"/>
        <w:rPr>
          <w:b w:val="0"/>
          <w:bCs w:val="0"/>
        </w:rPr>
      </w:pPr>
      <w:bookmarkStart w:id="57" w:name="_Toc115785025"/>
      <w:bookmarkStart w:id="58" w:name="_Toc147400764"/>
      <w:bookmarkStart w:id="59" w:name="_Toc147412102"/>
      <w:r w:rsidRPr="00AA45B8">
        <w:rPr>
          <w:b w:val="0"/>
          <w:bCs w:val="0"/>
          <w:lang w:val="en-GB"/>
        </w:rPr>
        <w:t>In accordance with Condition 17 the Contractor (and their sub-contractors) shall maintain all records relating to PPT and make them available to the Authority when requested on reasonable notice for reasons related to the Contract.</w:t>
      </w:r>
      <w:bookmarkEnd w:id="57"/>
      <w:bookmarkEnd w:id="58"/>
      <w:bookmarkEnd w:id="59"/>
    </w:p>
    <w:p w14:paraId="13F5E02D" w14:textId="0248E129" w:rsidR="005E2E2D" w:rsidRPr="00AA45B8" w:rsidRDefault="005E2E2D" w:rsidP="00B54CAE">
      <w:pPr>
        <w:pStyle w:val="Heading3"/>
        <w:numPr>
          <w:ilvl w:val="0"/>
          <w:numId w:val="83"/>
        </w:numPr>
        <w:ind w:left="142" w:firstLine="0"/>
        <w:rPr>
          <w:b w:val="0"/>
          <w:bCs w:val="0"/>
        </w:rPr>
      </w:pPr>
      <w:bookmarkStart w:id="60" w:name="_Toc115785026"/>
      <w:bookmarkStart w:id="61" w:name="_Toc147400765"/>
      <w:bookmarkStart w:id="62" w:name="_Toc147412103"/>
      <w:r w:rsidRPr="00AA45B8">
        <w:rPr>
          <w:b w:val="0"/>
          <w:bCs w:val="0"/>
          <w:lang w:val="en-GB"/>
        </w:rPr>
        <w:t>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bookmarkEnd w:id="60"/>
      <w:bookmarkEnd w:id="61"/>
      <w:bookmarkEnd w:id="62"/>
    </w:p>
    <w:p w14:paraId="40F28257" w14:textId="7072B155" w:rsidR="005E2E2D" w:rsidRPr="00AA45B8" w:rsidRDefault="005E2E2D" w:rsidP="00B54CAE">
      <w:pPr>
        <w:pStyle w:val="Heading3"/>
        <w:numPr>
          <w:ilvl w:val="1"/>
          <w:numId w:val="83"/>
        </w:numPr>
        <w:rPr>
          <w:b w:val="0"/>
          <w:bCs w:val="0"/>
        </w:rPr>
      </w:pPr>
      <w:bookmarkStart w:id="63" w:name="_Toc115785027"/>
      <w:bookmarkStart w:id="64" w:name="_Toc147400766"/>
      <w:bookmarkStart w:id="65" w:name="_Toc147412104"/>
      <w:r w:rsidRPr="00AA45B8">
        <w:rPr>
          <w:b w:val="0"/>
          <w:bCs w:val="0"/>
          <w:lang w:val="en-GB"/>
        </w:rPr>
        <w:t>confirmation of the tax status of any Plastic Packaging Component;</w:t>
      </w:r>
      <w:bookmarkEnd w:id="63"/>
      <w:bookmarkEnd w:id="64"/>
      <w:bookmarkEnd w:id="65"/>
    </w:p>
    <w:p w14:paraId="7B0A0A74" w14:textId="796333ED" w:rsidR="005E2E2D" w:rsidRPr="00AA45B8" w:rsidRDefault="005E2E2D" w:rsidP="00B54CAE">
      <w:pPr>
        <w:pStyle w:val="Heading3"/>
        <w:numPr>
          <w:ilvl w:val="1"/>
          <w:numId w:val="83"/>
        </w:numPr>
        <w:rPr>
          <w:b w:val="0"/>
          <w:bCs w:val="0"/>
        </w:rPr>
      </w:pPr>
      <w:bookmarkStart w:id="66" w:name="_Toc115785028"/>
      <w:bookmarkStart w:id="67" w:name="_Toc147400767"/>
      <w:bookmarkStart w:id="68" w:name="_Toc147412105"/>
      <w:r w:rsidRPr="00AA45B8">
        <w:rPr>
          <w:b w:val="0"/>
          <w:bCs w:val="0"/>
          <w:lang w:val="en-GB"/>
        </w:rPr>
        <w:t>documents to confirm that PPT has been properly accounted for;</w:t>
      </w:r>
      <w:bookmarkEnd w:id="66"/>
      <w:bookmarkEnd w:id="67"/>
      <w:bookmarkEnd w:id="68"/>
    </w:p>
    <w:p w14:paraId="6DCBF51E" w14:textId="2BEAC759" w:rsidR="005E2E2D" w:rsidRPr="00AA45B8" w:rsidRDefault="005E2E2D" w:rsidP="00B54CAE">
      <w:pPr>
        <w:pStyle w:val="Heading3"/>
        <w:numPr>
          <w:ilvl w:val="1"/>
          <w:numId w:val="83"/>
        </w:numPr>
        <w:rPr>
          <w:b w:val="0"/>
          <w:bCs w:val="0"/>
        </w:rPr>
      </w:pPr>
      <w:bookmarkStart w:id="69" w:name="_Toc115785029"/>
      <w:bookmarkStart w:id="70" w:name="_Toc147400768"/>
      <w:bookmarkStart w:id="71" w:name="_Toc147412106"/>
      <w:r w:rsidRPr="00AA45B8">
        <w:rPr>
          <w:b w:val="0"/>
          <w:bCs w:val="0"/>
          <w:lang w:val="en-GB"/>
        </w:rPr>
        <w:t>product specifications for the packaging components, including, but not limited to, the weight and composition of the products and any other product specifications that may be required; and</w:t>
      </w:r>
      <w:bookmarkEnd w:id="69"/>
      <w:bookmarkEnd w:id="70"/>
      <w:bookmarkEnd w:id="71"/>
    </w:p>
    <w:p w14:paraId="68EE6990" w14:textId="2E7BE5D6" w:rsidR="005E2E2D" w:rsidRPr="00AA45B8" w:rsidRDefault="005E2E2D" w:rsidP="00B54CAE">
      <w:pPr>
        <w:pStyle w:val="Heading3"/>
        <w:numPr>
          <w:ilvl w:val="1"/>
          <w:numId w:val="83"/>
        </w:numPr>
        <w:rPr>
          <w:b w:val="0"/>
          <w:bCs w:val="0"/>
        </w:rPr>
      </w:pPr>
      <w:bookmarkStart w:id="72" w:name="_Toc115785030"/>
      <w:bookmarkStart w:id="73" w:name="_Toc147400769"/>
      <w:bookmarkStart w:id="74" w:name="_Toc147412107"/>
      <w:r w:rsidRPr="00AA45B8">
        <w:rPr>
          <w:b w:val="0"/>
          <w:bCs w:val="0"/>
          <w:lang w:val="en-GB"/>
        </w:rPr>
        <w:t>co</w:t>
      </w:r>
      <w:r w:rsidRPr="00AA45B8">
        <w:rPr>
          <w:rFonts w:eastAsiaTheme="minorHAnsi"/>
          <w:b w:val="0"/>
          <w:bCs w:val="0"/>
          <w:sz w:val="20"/>
          <w:szCs w:val="22"/>
          <w:lang w:val="en-GB"/>
        </w:rPr>
        <w:t xml:space="preserve"> </w:t>
      </w:r>
      <w:r w:rsidRPr="00AA45B8">
        <w:rPr>
          <w:b w:val="0"/>
          <w:bCs w:val="0"/>
          <w:lang w:val="en-GB"/>
        </w:rPr>
        <w:t>pies of any certifications or audits that have been obtained or conducted in relation to the provision of Plastic Packaging Components.</w:t>
      </w:r>
      <w:bookmarkEnd w:id="72"/>
      <w:bookmarkEnd w:id="73"/>
      <w:bookmarkEnd w:id="74"/>
    </w:p>
    <w:p w14:paraId="622D0953" w14:textId="1F0FA366" w:rsidR="005E2E2D" w:rsidRPr="00AA45B8" w:rsidRDefault="005E2E2D" w:rsidP="00606E74">
      <w:pPr>
        <w:pStyle w:val="Heading3"/>
        <w:numPr>
          <w:ilvl w:val="0"/>
          <w:numId w:val="0"/>
        </w:numPr>
        <w:ind w:left="847"/>
        <w:rPr>
          <w:b w:val="0"/>
          <w:bCs w:val="0"/>
        </w:rPr>
      </w:pPr>
      <w:bookmarkStart w:id="75" w:name="_Toc115785031"/>
      <w:bookmarkStart w:id="76" w:name="_Toc147400770"/>
      <w:bookmarkStart w:id="77" w:name="_Toc147412108"/>
      <w:r w:rsidRPr="00AA45B8">
        <w:rPr>
          <w:b w:val="0"/>
          <w:bCs w:val="0"/>
          <w:lang w:val="en-GB"/>
        </w:rPr>
        <w:t xml:space="preserve">The Authority shall have the right, on providing reasonable notice, to physically inspect or conduct an audit on the Contractor, to ensure any information that has been provided in accordance with clause </w:t>
      </w:r>
      <w:r w:rsidR="003164FE" w:rsidRPr="00AA45B8">
        <w:rPr>
          <w:b w:val="0"/>
          <w:bCs w:val="0"/>
          <w:lang w:val="en-GB"/>
        </w:rPr>
        <w:t>2</w:t>
      </w:r>
      <w:r w:rsidRPr="00AA45B8">
        <w:rPr>
          <w:b w:val="0"/>
          <w:bCs w:val="0"/>
          <w:lang w:val="en-GB"/>
        </w:rPr>
        <w:t>3.f above is accurate.</w:t>
      </w:r>
      <w:bookmarkEnd w:id="75"/>
      <w:bookmarkEnd w:id="76"/>
      <w:bookmarkEnd w:id="77"/>
    </w:p>
    <w:p w14:paraId="4D6F54FD" w14:textId="13A79B61" w:rsidR="005E2E2D" w:rsidRPr="00AA45B8" w:rsidRDefault="005E2E2D" w:rsidP="00B54CAE">
      <w:pPr>
        <w:pStyle w:val="Heading3"/>
        <w:numPr>
          <w:ilvl w:val="0"/>
          <w:numId w:val="83"/>
        </w:numPr>
        <w:ind w:hanging="705"/>
        <w:rPr>
          <w:b w:val="0"/>
          <w:bCs w:val="0"/>
        </w:rPr>
      </w:pPr>
      <w:bookmarkStart w:id="78" w:name="_Toc115785032"/>
      <w:bookmarkStart w:id="79" w:name="_Toc147400771"/>
      <w:bookmarkStart w:id="80" w:name="_Toc147412109"/>
      <w:r w:rsidRPr="00AA45B8">
        <w:rPr>
          <w:b w:val="0"/>
          <w:bCs w:val="0"/>
          <w:lang w:val="en-GB"/>
        </w:rPr>
        <w:t>In</w:t>
      </w:r>
      <w:r w:rsidRPr="00AA45B8">
        <w:rPr>
          <w:rFonts w:eastAsiaTheme="minorHAnsi"/>
          <w:b w:val="0"/>
          <w:bCs w:val="0"/>
          <w:sz w:val="20"/>
          <w:szCs w:val="22"/>
          <w:lang w:val="en-GB"/>
        </w:rPr>
        <w:t xml:space="preserve"> </w:t>
      </w:r>
      <w:r w:rsidRPr="00AA45B8">
        <w:rPr>
          <w:b w:val="0"/>
          <w:bCs w:val="0"/>
          <w:lang w:val="en-GB"/>
        </w:rPr>
        <w:t>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bookmarkEnd w:id="78"/>
      <w:bookmarkEnd w:id="79"/>
      <w:bookmarkEnd w:id="80"/>
    </w:p>
    <w:p w14:paraId="2000851F" w14:textId="51137D60" w:rsidR="005E2E2D" w:rsidRPr="00A60A81" w:rsidRDefault="005E2E2D" w:rsidP="00B54CAE">
      <w:pPr>
        <w:pStyle w:val="Heading3"/>
        <w:numPr>
          <w:ilvl w:val="0"/>
          <w:numId w:val="83"/>
        </w:numPr>
        <w:ind w:hanging="705"/>
        <w:rPr>
          <w:b w:val="0"/>
          <w:bCs w:val="0"/>
        </w:rPr>
      </w:pPr>
      <w:bookmarkStart w:id="81" w:name="_Toc115785033"/>
      <w:bookmarkStart w:id="82" w:name="_Toc147400772"/>
      <w:bookmarkStart w:id="83" w:name="_Toc147412110"/>
      <w:r w:rsidRPr="00AA45B8">
        <w:rPr>
          <w:b w:val="0"/>
          <w:bCs w:val="0"/>
          <w:lang w:val="en-GB"/>
        </w:rPr>
        <w:t>The Contractor shall provide, on the Authority providing reasonable notice, any information that the Authority may require from the Contractor for the Authority to comply with any obligations it may have under the PPT Legislation.</w:t>
      </w:r>
      <w:bookmarkEnd w:id="81"/>
      <w:bookmarkEnd w:id="82"/>
      <w:bookmarkEnd w:id="83"/>
    </w:p>
    <w:p w14:paraId="2795B10A" w14:textId="77777777" w:rsidR="00A60A81" w:rsidRPr="00AA45B8" w:rsidRDefault="00A60A81" w:rsidP="00606E74">
      <w:pPr>
        <w:pStyle w:val="Heading3"/>
        <w:numPr>
          <w:ilvl w:val="0"/>
          <w:numId w:val="0"/>
        </w:numPr>
        <w:rPr>
          <w:b w:val="0"/>
          <w:bCs w:val="0"/>
        </w:rPr>
      </w:pPr>
    </w:p>
    <w:p w14:paraId="21A1DE73" w14:textId="32643312" w:rsidR="005E2E2D" w:rsidRPr="00606E74" w:rsidRDefault="005E2E2D" w:rsidP="00606E74">
      <w:pPr>
        <w:pStyle w:val="Heading3"/>
        <w:tabs>
          <w:tab w:val="left" w:pos="709"/>
        </w:tabs>
        <w:rPr>
          <w:b w:val="0"/>
          <w:bCs w:val="0"/>
        </w:rPr>
      </w:pPr>
      <w:bookmarkStart w:id="84" w:name="_Toc115785034"/>
      <w:bookmarkStart w:id="85" w:name="_Toc147412111"/>
      <w:r w:rsidRPr="00AA45B8">
        <w:t>Supply of Data for Hazardous Substances, Mixtures and Articles</w:t>
      </w:r>
      <w:r w:rsidRPr="00AA45B8">
        <w:rPr>
          <w:spacing w:val="-20"/>
        </w:rPr>
        <w:t xml:space="preserve"> </w:t>
      </w:r>
      <w:r w:rsidRPr="00AA45B8">
        <w:t>in</w:t>
      </w:r>
      <w:r w:rsidRPr="00AA45B8">
        <w:rPr>
          <w:spacing w:val="-2"/>
        </w:rPr>
        <w:t xml:space="preserve"> </w:t>
      </w:r>
      <w:r w:rsidRPr="00AA45B8">
        <w:t>Contractor</w:t>
      </w:r>
      <w:r w:rsidRPr="00AA45B8">
        <w:rPr>
          <w:spacing w:val="-2"/>
        </w:rPr>
        <w:t xml:space="preserve"> </w:t>
      </w:r>
      <w:r w:rsidRPr="00AA45B8">
        <w:t>Deliverables</w:t>
      </w:r>
      <w:bookmarkEnd w:id="84"/>
      <w:bookmarkEnd w:id="85"/>
    </w:p>
    <w:p w14:paraId="2DB0D8D6" w14:textId="747B5498" w:rsidR="0034036D" w:rsidRPr="00AA45B8" w:rsidRDefault="0034036D" w:rsidP="00C20FCA">
      <w:pPr>
        <w:pStyle w:val="ListParagraph"/>
        <w:numPr>
          <w:ilvl w:val="0"/>
          <w:numId w:val="28"/>
        </w:numPr>
        <w:tabs>
          <w:tab w:val="left" w:pos="622"/>
        </w:tabs>
        <w:spacing w:before="4"/>
        <w:ind w:firstLine="0"/>
        <w:rPr>
          <w:rFonts w:ascii="Arial" w:eastAsia="Arial" w:hAnsi="Arial" w:cs="Arial"/>
          <w:szCs w:val="18"/>
        </w:rPr>
      </w:pPr>
      <w:r w:rsidRPr="00AA45B8">
        <w:t>Nothing in this Condition shall reduce or limit any</w:t>
      </w:r>
      <w:r w:rsidRPr="00AA45B8">
        <w:rPr>
          <w:spacing w:val="-25"/>
        </w:rPr>
        <w:t xml:space="preserve"> </w:t>
      </w:r>
      <w:r w:rsidRPr="00AA45B8">
        <w:t>statutory duty or legal obligation of the Authority or the</w:t>
      </w:r>
      <w:r w:rsidRPr="00AA45B8">
        <w:rPr>
          <w:spacing w:val="-27"/>
        </w:rPr>
        <w:t xml:space="preserve"> </w:t>
      </w:r>
      <w:r w:rsidRPr="00AA45B8">
        <w:t>Contractor.</w:t>
      </w:r>
      <w:r w:rsidRPr="00AA45B8">
        <w:rPr>
          <w:rFonts w:ascii="Arial"/>
        </w:rPr>
        <w:t xml:space="preserve"> </w:t>
      </w:r>
    </w:p>
    <w:p w14:paraId="53B533FF" w14:textId="6EF7A639" w:rsidR="008238D8" w:rsidRPr="00AA45B8" w:rsidRDefault="008238D8" w:rsidP="00C20FCA">
      <w:pPr>
        <w:pStyle w:val="ListParagraph"/>
        <w:numPr>
          <w:ilvl w:val="0"/>
          <w:numId w:val="28"/>
        </w:numPr>
        <w:tabs>
          <w:tab w:val="left" w:pos="622"/>
        </w:tabs>
        <w:spacing w:before="4"/>
        <w:ind w:firstLine="0"/>
        <w:rPr>
          <w:rFonts w:ascii="Arial" w:eastAsia="Arial" w:hAnsi="Arial" w:cs="Arial"/>
          <w:szCs w:val="18"/>
        </w:rPr>
      </w:pPr>
      <w:r w:rsidRPr="00AA45B8">
        <w:rPr>
          <w:rFonts w:ascii="Arial"/>
        </w:rPr>
        <w:t>The Contractor shall provide to the</w:t>
      </w:r>
      <w:r w:rsidRPr="00AA45B8">
        <w:rPr>
          <w:rFonts w:ascii="Arial"/>
          <w:spacing w:val="-2"/>
        </w:rPr>
        <w:t xml:space="preserve"> </w:t>
      </w:r>
      <w:r w:rsidRPr="00AA45B8">
        <w:rPr>
          <w:rFonts w:ascii="Arial"/>
        </w:rPr>
        <w:t>Authority:</w:t>
      </w:r>
    </w:p>
    <w:p w14:paraId="155298C4" w14:textId="6998D0FD" w:rsidR="0034036D" w:rsidRPr="00AA45B8" w:rsidRDefault="0034036D" w:rsidP="00C20FCA">
      <w:pPr>
        <w:pStyle w:val="ListParagraph"/>
        <w:numPr>
          <w:ilvl w:val="1"/>
          <w:numId w:val="28"/>
        </w:numPr>
        <w:tabs>
          <w:tab w:val="left" w:pos="1134"/>
        </w:tabs>
        <w:ind w:right="34" w:firstLine="0"/>
        <w:rPr>
          <w:rFonts w:ascii="Arial" w:eastAsia="Arial" w:hAnsi="Arial" w:cs="Arial"/>
          <w:szCs w:val="18"/>
        </w:rPr>
      </w:pPr>
      <w:r w:rsidRPr="00AA45B8">
        <w:t>for each Substance, Mixture or Article supplied in meeting the criteria of classification as hazardous in accordance with the GB Classification, Labelling and Packaging (GB CLP) a UK REACH compliant Safety Data Sheet (SDS);</w:t>
      </w:r>
      <w:r w:rsidRPr="00AA45B8">
        <w:rPr>
          <w:rFonts w:ascii="Arial"/>
        </w:rPr>
        <w:t xml:space="preserve"> </w:t>
      </w:r>
    </w:p>
    <w:p w14:paraId="1E08C499" w14:textId="1965A7EA" w:rsidR="0034036D" w:rsidRPr="00AA45B8" w:rsidRDefault="0034036D" w:rsidP="00C20FCA">
      <w:pPr>
        <w:pStyle w:val="ListParagraph"/>
        <w:numPr>
          <w:ilvl w:val="1"/>
          <w:numId w:val="28"/>
        </w:numPr>
        <w:tabs>
          <w:tab w:val="left" w:pos="1134"/>
        </w:tabs>
        <w:ind w:right="34" w:firstLine="0"/>
        <w:rPr>
          <w:rFonts w:ascii="Arial" w:eastAsia="Arial" w:hAnsi="Arial" w:cs="Arial"/>
          <w:szCs w:val="18"/>
        </w:rPr>
      </w:pPr>
      <w:r w:rsidRPr="00AA45B8">
        <w:t>where Mixtures supplied do not meet the criteria for classification as hazardous according to GB CLP but contain a hazardous Substance an SDS is to be made available on request; and</w:t>
      </w:r>
    </w:p>
    <w:p w14:paraId="1CC462D5" w14:textId="5AD3AD95" w:rsidR="008238D8" w:rsidRPr="00AA45B8" w:rsidRDefault="0034036D" w:rsidP="00C20FCA">
      <w:pPr>
        <w:pStyle w:val="ListParagraph"/>
        <w:numPr>
          <w:ilvl w:val="1"/>
          <w:numId w:val="28"/>
        </w:numPr>
        <w:tabs>
          <w:tab w:val="left" w:pos="1134"/>
        </w:tabs>
        <w:ind w:right="34" w:firstLine="0"/>
        <w:rPr>
          <w:rFonts w:ascii="Arial" w:eastAsia="Arial" w:hAnsi="Arial" w:cs="Arial"/>
          <w:szCs w:val="18"/>
        </w:rPr>
      </w:pPr>
      <w:r w:rsidRPr="00AA45B8">
        <w:t xml:space="preserve">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 </w:t>
      </w:r>
    </w:p>
    <w:p w14:paraId="4D27FB49" w14:textId="14213A52" w:rsidR="008238D8" w:rsidRPr="00AA45B8" w:rsidRDefault="0034036D" w:rsidP="00C20FCA">
      <w:pPr>
        <w:pStyle w:val="ListParagraph"/>
        <w:numPr>
          <w:ilvl w:val="0"/>
          <w:numId w:val="28"/>
        </w:numPr>
        <w:tabs>
          <w:tab w:val="left" w:pos="622"/>
          <w:tab w:val="left" w:pos="1134"/>
        </w:tabs>
        <w:ind w:right="144" w:firstLine="0"/>
        <w:rPr>
          <w:rFonts w:ascii="Arial" w:eastAsia="Arial" w:hAnsi="Arial" w:cs="Arial"/>
          <w:szCs w:val="18"/>
        </w:rPr>
      </w:pPr>
      <w:r w:rsidRPr="00AA45B8">
        <w:t>For Substances, Mixtures or Articles that meet the criteria list in clause 2</w:t>
      </w:r>
      <w:r w:rsidR="00C51C08" w:rsidRPr="00AA45B8">
        <w:t>4</w:t>
      </w:r>
      <w:r w:rsidRPr="00AA45B8">
        <w:t>.b above</w:t>
      </w:r>
      <w:r w:rsidRPr="00AA45B8">
        <w:rPr>
          <w:rFonts w:ascii="Arial"/>
        </w:rPr>
        <w:t>.</w:t>
      </w:r>
    </w:p>
    <w:p w14:paraId="48850846" w14:textId="47843423" w:rsidR="0034036D" w:rsidRPr="00AA45B8" w:rsidRDefault="0034036D" w:rsidP="00C20FCA">
      <w:pPr>
        <w:pStyle w:val="ListParagraph"/>
        <w:numPr>
          <w:ilvl w:val="1"/>
          <w:numId w:val="28"/>
        </w:numPr>
        <w:tabs>
          <w:tab w:val="left" w:pos="1134"/>
        </w:tabs>
        <w:ind w:right="34" w:firstLine="0"/>
        <w:rPr>
          <w:rFonts w:ascii="Arial" w:eastAsia="Arial" w:hAnsi="Arial" w:cs="Arial"/>
          <w:szCs w:val="18"/>
        </w:rPr>
      </w:pPr>
      <w:r w:rsidRPr="00AA45B8">
        <w:t>if the Contractor becomes aware of new information which may affect the risk management measures or new information on the hazard, the Contractor shall update the SDS/safety information and forward it to the Authority and to the address listed in clause 2</w:t>
      </w:r>
      <w:r w:rsidR="00C51C08" w:rsidRPr="00AA45B8">
        <w:t>4</w:t>
      </w:r>
      <w:r w:rsidRPr="00AA45B8">
        <w:t>.i below; and</w:t>
      </w:r>
    </w:p>
    <w:p w14:paraId="5B0BD1F6" w14:textId="362869E1" w:rsidR="008238D8" w:rsidRPr="00AA45B8" w:rsidRDefault="0034036D" w:rsidP="00C20FCA">
      <w:pPr>
        <w:pStyle w:val="ListParagraph"/>
        <w:numPr>
          <w:ilvl w:val="1"/>
          <w:numId w:val="28"/>
        </w:numPr>
        <w:tabs>
          <w:tab w:val="left" w:pos="1134"/>
        </w:tabs>
        <w:ind w:right="34" w:firstLine="0"/>
        <w:rPr>
          <w:rFonts w:ascii="Arial" w:eastAsia="Arial" w:hAnsi="Arial" w:cs="Arial"/>
          <w:szCs w:val="18"/>
        </w:rPr>
      </w:pPr>
      <w:r w:rsidRPr="00AA45B8">
        <w:t>if the Authority becomes aware of new information that might call into question the appropriateness of the risk management measures identified in the safety information supplied, shall report this information in writing to the Contractor</w:t>
      </w:r>
      <w:r w:rsidR="008238D8" w:rsidRPr="00AA45B8">
        <w:rPr>
          <w:rFonts w:ascii="Arial"/>
        </w:rPr>
        <w:t>.</w:t>
      </w:r>
    </w:p>
    <w:p w14:paraId="6F82A2A1" w14:textId="266C5530" w:rsidR="002D5D0C" w:rsidRPr="00AA45B8" w:rsidRDefault="000C535C" w:rsidP="00C20FCA">
      <w:pPr>
        <w:pStyle w:val="ListParagraph"/>
        <w:numPr>
          <w:ilvl w:val="0"/>
          <w:numId w:val="28"/>
        </w:numPr>
        <w:tabs>
          <w:tab w:val="left" w:pos="622"/>
        </w:tabs>
        <w:ind w:left="119" w:right="43" w:firstLine="1"/>
        <w:rPr>
          <w:rFonts w:ascii="Arial" w:eastAsia="Arial" w:hAnsi="Arial" w:cs="Arial"/>
          <w:szCs w:val="18"/>
        </w:rPr>
      </w:pPr>
      <w:r w:rsidRPr="00AA45B8">
        <w:t>t</w:t>
      </w:r>
      <w:r w:rsidR="0034036D" w:rsidRPr="00AA45B8">
        <w:t>he Contractor shall provide to the Authority a completed Schedule 6 (Hazardous Substances, Mixtures and Articles in Contractor Deliverables Supplied under the Contract: Data Requirements) in accordance with Schedule 3 (Contract Data Sheet)</w:t>
      </w:r>
      <w:r w:rsidR="002D5D0C" w:rsidRPr="00AA45B8">
        <w:rPr>
          <w:rFonts w:ascii="Arial"/>
        </w:rPr>
        <w:t>.</w:t>
      </w:r>
    </w:p>
    <w:p w14:paraId="5766EBDB" w14:textId="66023848" w:rsidR="002D5D0C" w:rsidRPr="00AA45B8" w:rsidRDefault="00D32A11" w:rsidP="00C20FCA">
      <w:pPr>
        <w:pStyle w:val="ListParagraph"/>
        <w:numPr>
          <w:ilvl w:val="0"/>
          <w:numId w:val="28"/>
        </w:numPr>
        <w:tabs>
          <w:tab w:val="left" w:pos="622"/>
        </w:tabs>
        <w:ind w:right="4" w:firstLine="0"/>
        <w:rPr>
          <w:rFonts w:ascii="Arial" w:eastAsia="Arial" w:hAnsi="Arial" w:cs="Arial"/>
          <w:szCs w:val="18"/>
        </w:rPr>
      </w:pPr>
      <w:r w:rsidRPr="00AA45B8">
        <w:t>i</w:t>
      </w:r>
      <w:r w:rsidR="000C535C" w:rsidRPr="00AA45B8">
        <w:t>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22732440" w14:textId="6B52D6ED" w:rsidR="002D5D0C" w:rsidRPr="006C606A" w:rsidRDefault="000C535C" w:rsidP="00C20FCA">
      <w:pPr>
        <w:pStyle w:val="ListParagraph"/>
        <w:numPr>
          <w:ilvl w:val="0"/>
          <w:numId w:val="28"/>
        </w:numPr>
        <w:tabs>
          <w:tab w:val="left" w:pos="622"/>
        </w:tabs>
        <w:spacing w:before="2"/>
        <w:ind w:right="4" w:firstLine="0"/>
        <w:rPr>
          <w:rFonts w:ascii="Arial" w:eastAsia="Arial" w:hAnsi="Arial" w:cs="Arial"/>
          <w:szCs w:val="18"/>
        </w:rPr>
      </w:pPr>
      <w:r w:rsidRPr="00AA45B8">
        <w:t>if the Substances, Mixtures or Articles in Contractor Deliverables, are or contain or embody a radioactive substance as defined in the Ionising Radiation Regulations SI 2017/10</w:t>
      </w:r>
      <w:r w:rsidRPr="006C606A">
        <w:t>75, the Contractor shall additionally provide details in Schedule 6 of:</w:t>
      </w:r>
    </w:p>
    <w:p w14:paraId="36427B93" w14:textId="3C454735" w:rsidR="002D5D0C" w:rsidRPr="006C606A" w:rsidRDefault="002D5D0C" w:rsidP="00C20FCA">
      <w:pPr>
        <w:pStyle w:val="ListParagraph"/>
        <w:numPr>
          <w:ilvl w:val="1"/>
          <w:numId w:val="28"/>
        </w:numPr>
        <w:tabs>
          <w:tab w:val="left" w:pos="1134"/>
        </w:tabs>
        <w:spacing w:before="2" w:line="207" w:lineRule="exact"/>
        <w:ind w:right="144" w:firstLine="0"/>
        <w:rPr>
          <w:rFonts w:ascii="Arial" w:eastAsia="Arial" w:hAnsi="Arial" w:cs="Arial"/>
          <w:szCs w:val="18"/>
        </w:rPr>
      </w:pPr>
      <w:r w:rsidRPr="006C606A">
        <w:rPr>
          <w:rFonts w:ascii="Arial"/>
        </w:rPr>
        <w:t>activity;</w:t>
      </w:r>
      <w:r w:rsidR="003D3ED9" w:rsidRPr="006C606A">
        <w:rPr>
          <w:rFonts w:ascii="Arial"/>
        </w:rPr>
        <w:t xml:space="preserve"> and</w:t>
      </w:r>
    </w:p>
    <w:p w14:paraId="2F8B8574" w14:textId="77777777" w:rsidR="002D5D0C" w:rsidRPr="00AA45B8" w:rsidRDefault="002D5D0C" w:rsidP="00C20FCA">
      <w:pPr>
        <w:pStyle w:val="ListParagraph"/>
        <w:numPr>
          <w:ilvl w:val="1"/>
          <w:numId w:val="28"/>
        </w:numPr>
        <w:tabs>
          <w:tab w:val="left" w:pos="1134"/>
        </w:tabs>
        <w:ind w:right="355" w:firstLine="0"/>
        <w:rPr>
          <w:rFonts w:ascii="Arial" w:eastAsia="Arial" w:hAnsi="Arial" w:cs="Arial"/>
          <w:szCs w:val="18"/>
        </w:rPr>
      </w:pPr>
      <w:r w:rsidRPr="006C606A">
        <w:rPr>
          <w:rFonts w:ascii="Arial"/>
        </w:rPr>
        <w:t>the substance and f</w:t>
      </w:r>
      <w:r w:rsidRPr="00AA45B8">
        <w:rPr>
          <w:rFonts w:ascii="Arial"/>
        </w:rPr>
        <w:t>orm (including</w:t>
      </w:r>
      <w:r w:rsidRPr="00AA45B8">
        <w:rPr>
          <w:rFonts w:ascii="Arial"/>
          <w:spacing w:val="-14"/>
        </w:rPr>
        <w:t xml:space="preserve"> </w:t>
      </w:r>
      <w:r w:rsidRPr="00AA45B8">
        <w:rPr>
          <w:rFonts w:ascii="Arial"/>
        </w:rPr>
        <w:t xml:space="preserve">any </w:t>
      </w:r>
      <w:bookmarkStart w:id="86" w:name="_bookmark57"/>
      <w:bookmarkEnd w:id="86"/>
      <w:r w:rsidRPr="00AA45B8">
        <w:rPr>
          <w:rFonts w:ascii="Arial"/>
        </w:rPr>
        <w:t>isotope);</w:t>
      </w:r>
    </w:p>
    <w:p w14:paraId="168B7ED2" w14:textId="5D5D220F" w:rsidR="002D5D0C" w:rsidRPr="00AA45B8" w:rsidRDefault="002D5D0C" w:rsidP="00C20FCA">
      <w:pPr>
        <w:pStyle w:val="ListParagraph"/>
        <w:numPr>
          <w:ilvl w:val="0"/>
          <w:numId w:val="28"/>
        </w:numPr>
        <w:tabs>
          <w:tab w:val="left" w:pos="622"/>
        </w:tabs>
        <w:ind w:left="119" w:right="4" w:firstLine="0"/>
        <w:rPr>
          <w:rFonts w:ascii="Arial" w:eastAsia="Arial" w:hAnsi="Arial" w:cs="Arial"/>
          <w:szCs w:val="18"/>
        </w:rPr>
      </w:pPr>
      <w:r w:rsidRPr="00AA45B8">
        <w:rPr>
          <w:rFonts w:ascii="Arial"/>
        </w:rPr>
        <w:t>I</w:t>
      </w:r>
      <w:r w:rsidR="000C535C" w:rsidRPr="00AA45B8">
        <w:t>f the Substances, Mixtures or Articles in Contractor Deliverables have magnetic properties which emit a magnetic field, the Contractor shall additionally provide details in Schedule 6 of the magnetic flux density at a defined distance, for the condition in which it is packed.</w:t>
      </w:r>
    </w:p>
    <w:p w14:paraId="0C70DA7B" w14:textId="06032389" w:rsidR="00CA1A53" w:rsidRPr="00AA45B8" w:rsidRDefault="002D5D0C" w:rsidP="000C535C">
      <w:pPr>
        <w:pStyle w:val="ListParagraph"/>
        <w:numPr>
          <w:ilvl w:val="0"/>
          <w:numId w:val="28"/>
        </w:numPr>
        <w:tabs>
          <w:tab w:val="left" w:pos="622"/>
        </w:tabs>
        <w:ind w:left="119" w:right="34" w:firstLine="0"/>
        <w:rPr>
          <w:rFonts w:ascii="Arial" w:eastAsia="Arial" w:hAnsi="Arial" w:cs="Arial"/>
          <w:szCs w:val="18"/>
        </w:rPr>
      </w:pPr>
      <w:r w:rsidRPr="00AA45B8">
        <w:rPr>
          <w:rFonts w:ascii="Arial" w:eastAsia="Arial" w:hAnsi="Arial" w:cs="Arial"/>
          <w:szCs w:val="18"/>
        </w:rPr>
        <w:t>A</w:t>
      </w:r>
      <w:r w:rsidR="000C535C" w:rsidRPr="00AA45B8">
        <w:t>ny SDS to be provided in accordance with this Condition, including any related information to be supplied in compliance with the Contractor’s statutory duties under clause 2</w:t>
      </w:r>
      <w:r w:rsidR="00D32A11" w:rsidRPr="00AA45B8">
        <w:t>4</w:t>
      </w:r>
      <w:r w:rsidR="000C535C" w:rsidRPr="00AA45B8">
        <w:t>.b.(1) and 2</w:t>
      </w:r>
      <w:r w:rsidR="00D32A11" w:rsidRPr="00AA45B8">
        <w:t>4</w:t>
      </w:r>
      <w:r w:rsidR="000C535C" w:rsidRPr="00AA45B8">
        <w:t>.c.(1), any information arising from the provisions of clauses 2</w:t>
      </w:r>
      <w:r w:rsidR="00D32A11" w:rsidRPr="00AA45B8">
        <w:t>4</w:t>
      </w:r>
      <w:r w:rsidR="000C535C" w:rsidRPr="00AA45B8">
        <w:t>.f and 2</w:t>
      </w:r>
      <w:r w:rsidR="00D32A11" w:rsidRPr="00AA45B8">
        <w:t>4</w:t>
      </w:r>
      <w:r w:rsidR="000C535C" w:rsidRPr="00AA45B8">
        <w:t xml:space="preserve">.g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5E7FAA6F" w14:textId="7F77AF41" w:rsidR="000C535C" w:rsidRPr="0087607F" w:rsidRDefault="000C535C" w:rsidP="000C535C">
      <w:pPr>
        <w:pStyle w:val="ListParagraph"/>
        <w:numPr>
          <w:ilvl w:val="0"/>
          <w:numId w:val="28"/>
        </w:numPr>
        <w:tabs>
          <w:tab w:val="left" w:pos="622"/>
        </w:tabs>
        <w:ind w:left="119" w:right="34" w:firstLine="0"/>
        <w:rPr>
          <w:rFonts w:ascii="Arial" w:eastAsia="Arial" w:hAnsi="Arial" w:cs="Arial"/>
          <w:szCs w:val="18"/>
        </w:rPr>
      </w:pPr>
      <w:r w:rsidRPr="006C606A">
        <w:t>So that the safety information can reach users without delay, the Authority shall send a copy preferably as an email with attachment(s) in Adobe PDF or MS WORD format, or, if only hardcopy is available, to the addresses below:</w:t>
      </w:r>
    </w:p>
    <w:p w14:paraId="2D8B3E89" w14:textId="514BD9E0" w:rsidR="0087607F" w:rsidRDefault="0087607F" w:rsidP="0087607F">
      <w:pPr>
        <w:tabs>
          <w:tab w:val="left" w:pos="622"/>
        </w:tabs>
        <w:ind w:right="34"/>
        <w:rPr>
          <w:rFonts w:eastAsia="Arial" w:cs="Arial"/>
          <w:szCs w:val="18"/>
        </w:rPr>
      </w:pPr>
    </w:p>
    <w:p w14:paraId="65F23C77" w14:textId="77777777" w:rsidR="0087607F" w:rsidRPr="0087607F" w:rsidRDefault="0087607F" w:rsidP="0087607F">
      <w:pPr>
        <w:tabs>
          <w:tab w:val="left" w:pos="622"/>
        </w:tabs>
        <w:ind w:right="34"/>
        <w:rPr>
          <w:rFonts w:eastAsia="Arial" w:cs="Arial"/>
          <w:szCs w:val="18"/>
        </w:rPr>
      </w:pPr>
    </w:p>
    <w:p w14:paraId="31DAB645" w14:textId="0AC2EB4D" w:rsidR="009F1568" w:rsidRPr="0087607F" w:rsidRDefault="00606E74" w:rsidP="00606E74">
      <w:pPr>
        <w:pStyle w:val="ListParagraph"/>
        <w:tabs>
          <w:tab w:val="left" w:pos="622"/>
        </w:tabs>
        <w:ind w:left="686" w:right="34"/>
        <w:rPr>
          <w:rFonts w:ascii="Arial" w:eastAsia="Arial" w:hAnsi="Arial" w:cs="Arial"/>
          <w:szCs w:val="18"/>
        </w:rPr>
      </w:pPr>
      <w:r w:rsidRPr="0087607F">
        <w:rPr>
          <w:szCs w:val="18"/>
        </w:rPr>
        <w:t>(1)</w:t>
      </w:r>
      <w:r w:rsidR="009F1568" w:rsidRPr="0087607F">
        <w:rPr>
          <w:szCs w:val="18"/>
        </w:rPr>
        <w:t xml:space="preserve">Hard copies to be sent to: </w:t>
      </w:r>
    </w:p>
    <w:p w14:paraId="477492C0" w14:textId="77777777" w:rsidR="009F1568" w:rsidRPr="00FE47CA" w:rsidRDefault="009F1568" w:rsidP="009F1568">
      <w:pPr>
        <w:pStyle w:val="ListParagraph"/>
        <w:tabs>
          <w:tab w:val="left" w:pos="622"/>
        </w:tabs>
        <w:ind w:left="709" w:right="34"/>
        <w:rPr>
          <w:szCs w:val="18"/>
        </w:rPr>
      </w:pPr>
      <w:r w:rsidRPr="00FE47CA">
        <w:rPr>
          <w:szCs w:val="18"/>
        </w:rPr>
        <w:t xml:space="preserve">Hazardous Stores Information System (HSIS) </w:t>
      </w:r>
    </w:p>
    <w:p w14:paraId="4069094D" w14:textId="77777777" w:rsidR="009F1568" w:rsidRPr="00FE47CA" w:rsidRDefault="009F1568" w:rsidP="009F1568">
      <w:pPr>
        <w:pStyle w:val="ListParagraph"/>
        <w:tabs>
          <w:tab w:val="left" w:pos="622"/>
        </w:tabs>
        <w:ind w:left="709" w:right="34"/>
        <w:rPr>
          <w:szCs w:val="18"/>
        </w:rPr>
      </w:pPr>
      <w:r w:rsidRPr="00FE47CA">
        <w:rPr>
          <w:szCs w:val="18"/>
        </w:rPr>
        <w:t xml:space="preserve">Spruce 2C, #1260, </w:t>
      </w:r>
    </w:p>
    <w:p w14:paraId="3091B121" w14:textId="1896AF68" w:rsidR="000C535C" w:rsidRPr="00FE47CA" w:rsidRDefault="009F1568" w:rsidP="009F1568">
      <w:pPr>
        <w:pStyle w:val="ListParagraph"/>
        <w:tabs>
          <w:tab w:val="left" w:pos="622"/>
        </w:tabs>
        <w:ind w:left="709" w:right="34"/>
        <w:rPr>
          <w:szCs w:val="18"/>
        </w:rPr>
      </w:pPr>
      <w:r w:rsidRPr="00FE47CA">
        <w:rPr>
          <w:szCs w:val="18"/>
        </w:rPr>
        <w:t>MOD Abbey Wood (South)</w:t>
      </w:r>
    </w:p>
    <w:p w14:paraId="67D3F9DA" w14:textId="7E6313F8" w:rsidR="009F1568" w:rsidRPr="00FE47CA" w:rsidRDefault="009F1568" w:rsidP="009F1568">
      <w:pPr>
        <w:pStyle w:val="ListParagraph"/>
        <w:tabs>
          <w:tab w:val="left" w:pos="622"/>
        </w:tabs>
        <w:ind w:left="709" w:right="34"/>
        <w:rPr>
          <w:szCs w:val="18"/>
        </w:rPr>
      </w:pPr>
      <w:r w:rsidRPr="00FE47CA">
        <w:rPr>
          <w:szCs w:val="18"/>
        </w:rPr>
        <w:t>Bristol BS34 8JH</w:t>
      </w:r>
    </w:p>
    <w:p w14:paraId="6229957E" w14:textId="77777777" w:rsidR="009F1568" w:rsidRPr="006C606A" w:rsidRDefault="009F1568" w:rsidP="00B54CAE">
      <w:pPr>
        <w:pStyle w:val="ListParagraph"/>
        <w:numPr>
          <w:ilvl w:val="0"/>
          <w:numId w:val="82"/>
        </w:numPr>
        <w:tabs>
          <w:tab w:val="left" w:pos="622"/>
        </w:tabs>
        <w:ind w:left="851" w:right="34" w:hanging="142"/>
      </w:pPr>
      <w:r w:rsidRPr="006C606A">
        <w:t xml:space="preserve">Emails to be sent to: </w:t>
      </w:r>
    </w:p>
    <w:p w14:paraId="3A020AB5" w14:textId="6745B8B3" w:rsidR="009F1568" w:rsidRPr="006C606A" w:rsidRDefault="009F1568" w:rsidP="009F1568">
      <w:pPr>
        <w:tabs>
          <w:tab w:val="left" w:pos="622"/>
        </w:tabs>
        <w:spacing w:after="0" w:line="240" w:lineRule="auto"/>
        <w:ind w:right="34"/>
      </w:pPr>
      <w:r w:rsidRPr="006C606A">
        <w:tab/>
        <w:t xml:space="preserve"> </w:t>
      </w:r>
      <w:hyperlink r:id="rId18" w:history="1">
        <w:proofErr w:type="spellStart"/>
        <w:r w:rsidR="00446BE9">
          <w:rPr>
            <w:rStyle w:val="Hyperlink"/>
          </w:rPr>
          <w:t>Xxxxxxxxxxxxxxxxxxxxxxxxxxxxxxxxxxxxxxxxxxxxxxxxx</w:t>
        </w:r>
        <w:proofErr w:type="spellEnd"/>
      </w:hyperlink>
    </w:p>
    <w:p w14:paraId="5952E4FC" w14:textId="0904F95E" w:rsidR="009F1568" w:rsidRPr="006C606A" w:rsidRDefault="009F1568" w:rsidP="009F1568">
      <w:pPr>
        <w:pStyle w:val="ListParagraph"/>
        <w:numPr>
          <w:ilvl w:val="0"/>
          <w:numId w:val="28"/>
        </w:numPr>
        <w:ind w:left="142" w:firstLine="0"/>
        <w:rPr>
          <w:rFonts w:ascii="Arial" w:eastAsia="Arial" w:hAnsi="Arial" w:cs="Arial"/>
          <w:szCs w:val="18"/>
        </w:rPr>
      </w:pPr>
      <w:r w:rsidRPr="006C606A">
        <w:t>SDS which are classified above OFFICIAL including Explosive Hazard Data Sheets (EHDS) for OME are not to be sent to HSIS and must be held by the respective Authority Delivery Team.</w:t>
      </w:r>
    </w:p>
    <w:p w14:paraId="1EDF4E5D" w14:textId="3AE15094" w:rsidR="009F1568" w:rsidRPr="00AA45B8" w:rsidRDefault="009F1568" w:rsidP="00C20FCA">
      <w:pPr>
        <w:pStyle w:val="ListParagraph"/>
        <w:numPr>
          <w:ilvl w:val="0"/>
          <w:numId w:val="28"/>
        </w:numPr>
        <w:ind w:left="142" w:firstLine="0"/>
        <w:rPr>
          <w:rFonts w:ascii="Arial" w:eastAsia="Arial" w:hAnsi="Arial" w:cs="Arial"/>
          <w:szCs w:val="18"/>
        </w:rPr>
      </w:pPr>
      <w:r w:rsidRPr="006C606A">
        <w:t>Failur</w:t>
      </w:r>
      <w:r w:rsidRPr="00AA45B8">
        <w:t>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w:t>
      </w:r>
      <w:r w:rsidR="00D32A11" w:rsidRPr="00AA45B8">
        <w:t>3</w:t>
      </w:r>
      <w:r w:rsidRPr="00AA45B8">
        <w:t xml:space="preserve"> (Material Breach) for which the Authority reserves the right to require the Contractor to rectify the breach immediately at no additional cost to the Authority or to terminate the Contract in accordance with Condition 4</w:t>
      </w:r>
      <w:r w:rsidR="00D32A11" w:rsidRPr="00AA45B8">
        <w:t>3</w:t>
      </w:r>
      <w:r w:rsidRPr="00AA45B8">
        <w:t>.</w:t>
      </w:r>
    </w:p>
    <w:p w14:paraId="607A45FF" w14:textId="0BAF8D58" w:rsidR="00AF2EFE" w:rsidRDefault="00485D9C" w:rsidP="00C20FCA">
      <w:pPr>
        <w:pStyle w:val="ListParagraph"/>
        <w:numPr>
          <w:ilvl w:val="0"/>
          <w:numId w:val="28"/>
        </w:numPr>
        <w:ind w:left="142" w:firstLine="0"/>
        <w:rPr>
          <w:rFonts w:ascii="Arial" w:eastAsia="Arial" w:hAnsi="Arial" w:cs="Arial"/>
          <w:szCs w:val="18"/>
        </w:rPr>
      </w:pPr>
      <w:r w:rsidRPr="00AA45B8">
        <w:rPr>
          <w:rFonts w:ascii="Arial" w:eastAsia="Arial" w:hAnsi="Arial" w:cs="Arial"/>
          <w:szCs w:val="18"/>
        </w:rPr>
        <w:t>Where delivery is made to the Defence Fulfilment Centre (DFC) and/or other Team Leidos location/building, the Contractor must comply with the Logistic Commodities and Services Transformation (LCST) Supplier Manual.</w:t>
      </w:r>
    </w:p>
    <w:p w14:paraId="68CE170C" w14:textId="77777777" w:rsidR="00606E74" w:rsidRPr="00AA45B8" w:rsidRDefault="00606E74" w:rsidP="00606E74">
      <w:pPr>
        <w:pStyle w:val="ListParagraph"/>
        <w:ind w:left="142"/>
        <w:rPr>
          <w:rFonts w:ascii="Arial" w:eastAsia="Arial" w:hAnsi="Arial" w:cs="Arial"/>
          <w:szCs w:val="18"/>
        </w:rPr>
      </w:pPr>
    </w:p>
    <w:p w14:paraId="4DDC3302" w14:textId="62F9D7B0" w:rsidR="00EF24BE" w:rsidRPr="00AA45B8" w:rsidRDefault="00EF24BE" w:rsidP="00EF24BE">
      <w:pPr>
        <w:pStyle w:val="Heading3"/>
      </w:pPr>
      <w:bookmarkStart w:id="87" w:name="_Toc147412112"/>
      <w:r w:rsidRPr="00AA45B8">
        <w:t>Timber and Wood-Derived Products</w:t>
      </w:r>
      <w:bookmarkEnd w:id="87"/>
    </w:p>
    <w:p w14:paraId="139DB8BC" w14:textId="77777777" w:rsidR="00EF24BE" w:rsidRPr="00AA45B8" w:rsidRDefault="00485D9C" w:rsidP="00B54CAE">
      <w:pPr>
        <w:pStyle w:val="ListParagraph"/>
        <w:numPr>
          <w:ilvl w:val="0"/>
          <w:numId w:val="71"/>
        </w:numPr>
        <w:tabs>
          <w:tab w:val="left" w:pos="623"/>
        </w:tabs>
        <w:spacing w:before="4"/>
        <w:ind w:left="142" w:right="408" w:firstLine="29"/>
        <w:rPr>
          <w:rFonts w:ascii="Arial" w:eastAsia="Arial" w:hAnsi="Arial" w:cs="Arial"/>
          <w:szCs w:val="18"/>
        </w:rPr>
      </w:pPr>
      <w:r w:rsidRPr="00AA45B8">
        <w:rPr>
          <w:rFonts w:ascii="Arial"/>
        </w:rPr>
        <w:t>A</w:t>
      </w:r>
      <w:r w:rsidR="00EF24BE" w:rsidRPr="00AA45B8">
        <w:rPr>
          <w:rFonts w:ascii="Arial"/>
        </w:rPr>
        <w:t>ll Timber and Wood-Derived Products supplied</w:t>
      </w:r>
      <w:r w:rsidR="00EF24BE" w:rsidRPr="00AA45B8">
        <w:rPr>
          <w:rFonts w:ascii="Arial"/>
          <w:spacing w:val="-18"/>
        </w:rPr>
        <w:t xml:space="preserve"> </w:t>
      </w:r>
      <w:r w:rsidR="00EF24BE" w:rsidRPr="00AA45B8">
        <w:rPr>
          <w:rFonts w:ascii="Arial"/>
        </w:rPr>
        <w:t>by the Contractor under the Contract:</w:t>
      </w:r>
    </w:p>
    <w:p w14:paraId="24C4B214" w14:textId="77777777" w:rsidR="00EF24BE" w:rsidRPr="00AA45B8" w:rsidRDefault="00EF24BE" w:rsidP="00C20FCA">
      <w:pPr>
        <w:pStyle w:val="ListParagraph"/>
        <w:numPr>
          <w:ilvl w:val="1"/>
          <w:numId w:val="29"/>
        </w:numPr>
        <w:tabs>
          <w:tab w:val="left" w:pos="1561"/>
        </w:tabs>
        <w:ind w:right="1164" w:firstLine="0"/>
        <w:rPr>
          <w:rFonts w:ascii="Arial" w:eastAsia="Arial" w:hAnsi="Arial" w:cs="Arial"/>
          <w:szCs w:val="18"/>
        </w:rPr>
      </w:pPr>
      <w:r w:rsidRPr="00AA45B8">
        <w:rPr>
          <w:rFonts w:ascii="Arial"/>
        </w:rPr>
        <w:t>shall comply with the</w:t>
      </w:r>
      <w:r w:rsidRPr="00AA45B8">
        <w:rPr>
          <w:rFonts w:ascii="Arial"/>
          <w:spacing w:val="-9"/>
        </w:rPr>
        <w:t xml:space="preserve"> </w:t>
      </w:r>
      <w:r w:rsidRPr="00AA45B8">
        <w:rPr>
          <w:rFonts w:ascii="Arial"/>
        </w:rPr>
        <w:t>Contract Specification;</w:t>
      </w:r>
      <w:r w:rsidRPr="00AA45B8">
        <w:rPr>
          <w:rFonts w:ascii="Arial"/>
          <w:spacing w:val="-1"/>
        </w:rPr>
        <w:t xml:space="preserve"> </w:t>
      </w:r>
      <w:r w:rsidRPr="00AA45B8">
        <w:rPr>
          <w:rFonts w:ascii="Arial"/>
        </w:rPr>
        <w:t>and</w:t>
      </w:r>
    </w:p>
    <w:p w14:paraId="28F0826F" w14:textId="77777777" w:rsidR="00EF24BE" w:rsidRPr="00AA45B8" w:rsidRDefault="00EF24BE" w:rsidP="00C20FCA">
      <w:pPr>
        <w:pStyle w:val="ListParagraph"/>
        <w:numPr>
          <w:ilvl w:val="1"/>
          <w:numId w:val="29"/>
        </w:numPr>
        <w:tabs>
          <w:tab w:val="left" w:pos="1561"/>
        </w:tabs>
        <w:spacing w:line="206" w:lineRule="exact"/>
        <w:ind w:left="1560" w:right="192"/>
        <w:rPr>
          <w:rFonts w:ascii="Arial" w:eastAsia="Arial" w:hAnsi="Arial" w:cs="Arial"/>
          <w:szCs w:val="18"/>
        </w:rPr>
      </w:pPr>
      <w:r w:rsidRPr="00AA45B8">
        <w:rPr>
          <w:rFonts w:ascii="Arial"/>
        </w:rPr>
        <w:t>must originate</w:t>
      </w:r>
      <w:r w:rsidRPr="00AA45B8">
        <w:rPr>
          <w:rFonts w:ascii="Arial"/>
          <w:spacing w:val="-2"/>
        </w:rPr>
        <w:t xml:space="preserve"> </w:t>
      </w:r>
      <w:r w:rsidRPr="00AA45B8">
        <w:rPr>
          <w:rFonts w:ascii="Arial"/>
        </w:rPr>
        <w:t>either:</w:t>
      </w:r>
    </w:p>
    <w:p w14:paraId="2DC895A5" w14:textId="77777777" w:rsidR="00EF24BE" w:rsidRPr="00AA45B8" w:rsidRDefault="00EF24BE" w:rsidP="00C20FCA">
      <w:pPr>
        <w:pStyle w:val="ListParagraph"/>
        <w:numPr>
          <w:ilvl w:val="2"/>
          <w:numId w:val="29"/>
        </w:numPr>
        <w:tabs>
          <w:tab w:val="left" w:pos="1561"/>
        </w:tabs>
        <w:spacing w:line="206" w:lineRule="exact"/>
        <w:ind w:right="192" w:firstLine="0"/>
        <w:rPr>
          <w:rFonts w:ascii="Arial" w:eastAsia="Arial" w:hAnsi="Arial" w:cs="Arial"/>
          <w:szCs w:val="18"/>
        </w:rPr>
      </w:pPr>
      <w:r w:rsidRPr="00AA45B8">
        <w:rPr>
          <w:rFonts w:ascii="Arial"/>
        </w:rPr>
        <w:t>from a Legal and Sustainable source;</w:t>
      </w:r>
      <w:r w:rsidRPr="00AA45B8">
        <w:rPr>
          <w:rFonts w:ascii="Arial"/>
          <w:spacing w:val="-9"/>
        </w:rPr>
        <w:t xml:space="preserve"> </w:t>
      </w:r>
      <w:r w:rsidRPr="00AA45B8">
        <w:rPr>
          <w:rFonts w:ascii="Arial"/>
        </w:rPr>
        <w:t>or</w:t>
      </w:r>
    </w:p>
    <w:p w14:paraId="0321B310" w14:textId="77777777" w:rsidR="00EF24BE" w:rsidRPr="00AA45B8" w:rsidRDefault="00EF24BE" w:rsidP="00C20FCA">
      <w:pPr>
        <w:pStyle w:val="ListParagraph"/>
        <w:numPr>
          <w:ilvl w:val="2"/>
          <w:numId w:val="29"/>
        </w:numPr>
        <w:tabs>
          <w:tab w:val="left" w:pos="1561"/>
        </w:tabs>
        <w:ind w:right="612" w:firstLine="0"/>
        <w:rPr>
          <w:rFonts w:ascii="Arial" w:eastAsia="Arial" w:hAnsi="Arial" w:cs="Arial"/>
          <w:szCs w:val="18"/>
        </w:rPr>
      </w:pPr>
      <w:r w:rsidRPr="00AA45B8">
        <w:rPr>
          <w:rFonts w:ascii="Arial"/>
        </w:rPr>
        <w:t>from a FLEGT-licensed or</w:t>
      </w:r>
      <w:r w:rsidRPr="00AA45B8">
        <w:rPr>
          <w:rFonts w:ascii="Arial"/>
          <w:spacing w:val="-11"/>
        </w:rPr>
        <w:t xml:space="preserve"> </w:t>
      </w:r>
      <w:r w:rsidRPr="00AA45B8">
        <w:rPr>
          <w:rFonts w:ascii="Arial"/>
        </w:rPr>
        <w:t>equivalent source.</w:t>
      </w:r>
    </w:p>
    <w:p w14:paraId="3EDF114E" w14:textId="6B69B7CA" w:rsidR="00EF24BE" w:rsidRPr="00AA45B8" w:rsidRDefault="00EF24BE" w:rsidP="00C20FCA">
      <w:pPr>
        <w:pStyle w:val="ListParagraph"/>
        <w:numPr>
          <w:ilvl w:val="0"/>
          <w:numId w:val="29"/>
        </w:numPr>
        <w:tabs>
          <w:tab w:val="left" w:pos="622"/>
        </w:tabs>
        <w:ind w:right="312" w:firstLine="0"/>
        <w:rPr>
          <w:rFonts w:ascii="Arial" w:eastAsia="Arial" w:hAnsi="Arial" w:cs="Arial"/>
          <w:szCs w:val="18"/>
        </w:rPr>
      </w:pPr>
      <w:r w:rsidRPr="00AA45B8">
        <w:rPr>
          <w:rFonts w:ascii="Arial"/>
        </w:rPr>
        <w:t xml:space="preserve">In addition to the requirements of clause </w:t>
      </w:r>
      <w:hyperlink w:anchor="_bookmark60" w:history="1">
        <w:r w:rsidRPr="00AA45B8">
          <w:rPr>
            <w:rFonts w:ascii="Arial"/>
          </w:rPr>
          <w:t>2</w:t>
        </w:r>
        <w:r w:rsidR="00D32A11" w:rsidRPr="00AA45B8">
          <w:rPr>
            <w:rFonts w:ascii="Arial"/>
          </w:rPr>
          <w:t>5</w:t>
        </w:r>
        <w:r w:rsidRPr="00AA45B8">
          <w:rPr>
            <w:rFonts w:ascii="Arial"/>
          </w:rPr>
          <w:t>.a,</w:t>
        </w:r>
      </w:hyperlink>
      <w:r w:rsidRPr="00AA45B8">
        <w:rPr>
          <w:rFonts w:ascii="Arial"/>
          <w:spacing w:val="-13"/>
        </w:rPr>
        <w:t xml:space="preserve"> </w:t>
      </w:r>
      <w:r w:rsidRPr="00AA45B8">
        <w:rPr>
          <w:rFonts w:ascii="Arial"/>
        </w:rPr>
        <w:t>all Timber and Wood-Derived Products supplied by</w:t>
      </w:r>
      <w:r w:rsidRPr="00AA45B8">
        <w:rPr>
          <w:rFonts w:ascii="Arial"/>
          <w:spacing w:val="-12"/>
        </w:rPr>
        <w:t xml:space="preserve"> </w:t>
      </w:r>
      <w:r w:rsidRPr="00AA45B8">
        <w:rPr>
          <w:rFonts w:ascii="Arial"/>
        </w:rPr>
        <w:t>the Contractor under the Contract shall originate from a</w:t>
      </w:r>
      <w:r w:rsidRPr="00AA45B8">
        <w:rPr>
          <w:rFonts w:ascii="Arial"/>
          <w:spacing w:val="-18"/>
        </w:rPr>
        <w:t xml:space="preserve"> </w:t>
      </w:r>
      <w:r w:rsidRPr="00AA45B8">
        <w:rPr>
          <w:rFonts w:ascii="Arial"/>
        </w:rPr>
        <w:t>forest source where management of the forest has full regard</w:t>
      </w:r>
      <w:r w:rsidRPr="00AA45B8">
        <w:rPr>
          <w:rFonts w:ascii="Arial"/>
          <w:spacing w:val="-20"/>
        </w:rPr>
        <w:t xml:space="preserve"> </w:t>
      </w:r>
      <w:r w:rsidRPr="00AA45B8">
        <w:rPr>
          <w:rFonts w:ascii="Arial"/>
        </w:rPr>
        <w:t>for:</w:t>
      </w:r>
    </w:p>
    <w:p w14:paraId="0EA7A26D" w14:textId="77777777" w:rsidR="00EF24BE" w:rsidRDefault="00EF24BE" w:rsidP="00C20FCA">
      <w:pPr>
        <w:pStyle w:val="ListParagraph"/>
        <w:numPr>
          <w:ilvl w:val="1"/>
          <w:numId w:val="29"/>
        </w:numPr>
        <w:tabs>
          <w:tab w:val="left" w:pos="1561"/>
        </w:tabs>
        <w:ind w:right="285" w:firstLine="0"/>
        <w:rPr>
          <w:rFonts w:ascii="Arial" w:eastAsia="Arial" w:hAnsi="Arial" w:cs="Arial"/>
          <w:szCs w:val="18"/>
        </w:rPr>
      </w:pPr>
      <w:r w:rsidRPr="00AA45B8">
        <w:rPr>
          <w:rFonts w:ascii="Arial"/>
        </w:rPr>
        <w:t>identification, documentation and</w:t>
      </w:r>
      <w:r w:rsidRPr="00AA45B8">
        <w:rPr>
          <w:rFonts w:ascii="Arial"/>
          <w:spacing w:val="-18"/>
        </w:rPr>
        <w:t xml:space="preserve"> </w:t>
      </w:r>
      <w:r w:rsidRPr="00AA45B8">
        <w:rPr>
          <w:rFonts w:ascii="Arial"/>
        </w:rPr>
        <w:t>respect of legal</w:t>
      </w:r>
      <w:r>
        <w:rPr>
          <w:rFonts w:ascii="Arial"/>
        </w:rPr>
        <w:t>, customary and traditional tenure and</w:t>
      </w:r>
      <w:r>
        <w:rPr>
          <w:rFonts w:ascii="Arial"/>
          <w:spacing w:val="-15"/>
        </w:rPr>
        <w:t xml:space="preserve"> </w:t>
      </w:r>
      <w:r>
        <w:rPr>
          <w:rFonts w:ascii="Arial"/>
        </w:rPr>
        <w:t>use rights related to the</w:t>
      </w:r>
      <w:r>
        <w:rPr>
          <w:rFonts w:ascii="Arial"/>
          <w:spacing w:val="-1"/>
        </w:rPr>
        <w:t xml:space="preserve"> </w:t>
      </w:r>
      <w:r>
        <w:rPr>
          <w:rFonts w:ascii="Arial"/>
        </w:rPr>
        <w:t>forest;</w:t>
      </w:r>
    </w:p>
    <w:p w14:paraId="500EE5D8" w14:textId="77777777" w:rsidR="00EF24BE" w:rsidRDefault="00EF24BE" w:rsidP="00C20FCA">
      <w:pPr>
        <w:pStyle w:val="ListParagraph"/>
        <w:numPr>
          <w:ilvl w:val="1"/>
          <w:numId w:val="29"/>
        </w:numPr>
        <w:tabs>
          <w:tab w:val="left" w:pos="1561"/>
        </w:tabs>
        <w:ind w:right="242" w:firstLine="0"/>
        <w:rPr>
          <w:rFonts w:ascii="Arial" w:eastAsia="Arial" w:hAnsi="Arial" w:cs="Arial"/>
          <w:szCs w:val="18"/>
        </w:rPr>
      </w:pPr>
      <w:r>
        <w:rPr>
          <w:rFonts w:ascii="Arial"/>
        </w:rPr>
        <w:t>mechanisms for resolving grievances</w:t>
      </w:r>
      <w:r>
        <w:rPr>
          <w:rFonts w:ascii="Arial"/>
          <w:spacing w:val="-14"/>
        </w:rPr>
        <w:t xml:space="preserve"> </w:t>
      </w:r>
      <w:r>
        <w:rPr>
          <w:rFonts w:ascii="Arial"/>
        </w:rPr>
        <w:t>and disputes including those relating to tenure and</w:t>
      </w:r>
      <w:r>
        <w:rPr>
          <w:rFonts w:ascii="Arial"/>
          <w:spacing w:val="-10"/>
        </w:rPr>
        <w:t xml:space="preserve"> </w:t>
      </w:r>
      <w:r>
        <w:rPr>
          <w:rFonts w:ascii="Arial"/>
        </w:rPr>
        <w:t>use rights, to forest management practices and to</w:t>
      </w:r>
      <w:r>
        <w:rPr>
          <w:rFonts w:ascii="Arial"/>
          <w:spacing w:val="-13"/>
        </w:rPr>
        <w:t xml:space="preserve"> </w:t>
      </w:r>
      <w:r>
        <w:rPr>
          <w:rFonts w:ascii="Arial"/>
        </w:rPr>
        <w:t>work conditions;</w:t>
      </w:r>
      <w:r>
        <w:rPr>
          <w:rFonts w:ascii="Arial"/>
          <w:spacing w:val="-3"/>
        </w:rPr>
        <w:t xml:space="preserve"> </w:t>
      </w:r>
      <w:r>
        <w:rPr>
          <w:rFonts w:ascii="Arial"/>
        </w:rPr>
        <w:t>and</w:t>
      </w:r>
    </w:p>
    <w:p w14:paraId="66947CC9" w14:textId="77777777" w:rsidR="00EF24BE" w:rsidRPr="00AA45B8" w:rsidRDefault="00EF24BE" w:rsidP="00C20FCA">
      <w:pPr>
        <w:pStyle w:val="ListParagraph"/>
        <w:numPr>
          <w:ilvl w:val="1"/>
          <w:numId w:val="29"/>
        </w:numPr>
        <w:tabs>
          <w:tab w:val="left" w:pos="1561"/>
        </w:tabs>
        <w:ind w:right="353" w:firstLine="0"/>
        <w:rPr>
          <w:rFonts w:ascii="Arial" w:eastAsia="Arial" w:hAnsi="Arial" w:cs="Arial"/>
          <w:szCs w:val="18"/>
        </w:rPr>
      </w:pPr>
      <w:r w:rsidRPr="00AA45B8">
        <w:rPr>
          <w:rFonts w:ascii="Arial"/>
        </w:rPr>
        <w:t>safeguarding the basic labour rights</w:t>
      </w:r>
      <w:r w:rsidRPr="00AA45B8">
        <w:rPr>
          <w:rFonts w:ascii="Arial"/>
          <w:spacing w:val="-17"/>
        </w:rPr>
        <w:t xml:space="preserve"> </w:t>
      </w:r>
      <w:r w:rsidRPr="00AA45B8">
        <w:rPr>
          <w:rFonts w:ascii="Arial"/>
        </w:rPr>
        <w:t xml:space="preserve">and </w:t>
      </w:r>
      <w:bookmarkStart w:id="88" w:name="_bookmark62"/>
      <w:bookmarkEnd w:id="88"/>
      <w:r w:rsidRPr="00AA45B8">
        <w:rPr>
          <w:rFonts w:ascii="Arial"/>
        </w:rPr>
        <w:t>health and safety of forest</w:t>
      </w:r>
      <w:r w:rsidRPr="00AA45B8">
        <w:rPr>
          <w:rFonts w:ascii="Arial"/>
          <w:spacing w:val="-3"/>
        </w:rPr>
        <w:t xml:space="preserve"> </w:t>
      </w:r>
      <w:r w:rsidRPr="00AA45B8">
        <w:rPr>
          <w:rFonts w:ascii="Arial"/>
        </w:rPr>
        <w:t>workers.</w:t>
      </w:r>
    </w:p>
    <w:p w14:paraId="69842BBE" w14:textId="5F86F97C" w:rsidR="00EF24BE" w:rsidRPr="00AA45B8" w:rsidRDefault="00EF24BE" w:rsidP="00C20FCA">
      <w:pPr>
        <w:pStyle w:val="ListParagraph"/>
        <w:numPr>
          <w:ilvl w:val="0"/>
          <w:numId w:val="29"/>
        </w:numPr>
        <w:tabs>
          <w:tab w:val="left" w:pos="622"/>
        </w:tabs>
        <w:ind w:left="119" w:right="143" w:firstLine="1"/>
        <w:rPr>
          <w:rFonts w:ascii="Arial" w:eastAsia="Arial" w:hAnsi="Arial" w:cs="Arial"/>
          <w:szCs w:val="18"/>
        </w:rPr>
      </w:pPr>
      <w:r w:rsidRPr="00AA45B8">
        <w:rPr>
          <w:rFonts w:ascii="Arial"/>
        </w:rPr>
        <w:t>If requested by the Authority, the Contractor</w:t>
      </w:r>
      <w:r w:rsidRPr="00AA45B8">
        <w:rPr>
          <w:rFonts w:ascii="Arial"/>
          <w:spacing w:val="-8"/>
        </w:rPr>
        <w:t xml:space="preserve"> </w:t>
      </w:r>
      <w:r w:rsidRPr="00AA45B8">
        <w:rPr>
          <w:rFonts w:ascii="Arial"/>
        </w:rPr>
        <w:t>shall provide to the Authority Evidence that the Timber and</w:t>
      </w:r>
      <w:r w:rsidRPr="00AA45B8">
        <w:rPr>
          <w:rFonts w:ascii="Arial"/>
          <w:spacing w:val="-20"/>
        </w:rPr>
        <w:t xml:space="preserve"> </w:t>
      </w:r>
      <w:r w:rsidRPr="00AA45B8">
        <w:rPr>
          <w:rFonts w:ascii="Arial"/>
        </w:rPr>
        <w:t>Wood- Derived Products supplied to the Authority under</w:t>
      </w:r>
      <w:r w:rsidRPr="00AA45B8">
        <w:rPr>
          <w:rFonts w:ascii="Arial"/>
          <w:spacing w:val="9"/>
        </w:rPr>
        <w:t xml:space="preserve"> </w:t>
      </w:r>
      <w:r w:rsidRPr="00AA45B8">
        <w:rPr>
          <w:rFonts w:ascii="Arial"/>
        </w:rPr>
        <w:t xml:space="preserve">the Contract comply with the requirements of clause </w:t>
      </w:r>
      <w:hyperlink w:anchor="_bookmark60" w:history="1">
        <w:r w:rsidR="00D32A11" w:rsidRPr="00AA45B8">
          <w:rPr>
            <w:rFonts w:ascii="Arial"/>
          </w:rPr>
          <w:t>25</w:t>
        </w:r>
        <w:r w:rsidRPr="00AA45B8">
          <w:rPr>
            <w:rFonts w:ascii="Arial"/>
          </w:rPr>
          <w:t>.a</w:t>
        </w:r>
      </w:hyperlink>
      <w:r w:rsidRPr="00AA45B8">
        <w:rPr>
          <w:rFonts w:ascii="Arial"/>
        </w:rPr>
        <w:t xml:space="preserve"> or</w:t>
      </w:r>
      <w:r w:rsidRPr="00AA45B8">
        <w:rPr>
          <w:rFonts w:ascii="Arial"/>
          <w:spacing w:val="-20"/>
        </w:rPr>
        <w:t xml:space="preserve"> </w:t>
      </w:r>
      <w:hyperlink w:anchor="_bookmark61" w:history="1">
        <w:r w:rsidR="00D32A11" w:rsidRPr="00AA45B8">
          <w:rPr>
            <w:rFonts w:ascii="Arial"/>
          </w:rPr>
          <w:t>25</w:t>
        </w:r>
        <w:r w:rsidRPr="00AA45B8">
          <w:rPr>
            <w:rFonts w:ascii="Arial"/>
          </w:rPr>
          <w:t>.b</w:t>
        </w:r>
      </w:hyperlink>
      <w:r w:rsidRPr="00AA45B8">
        <w:rPr>
          <w:rFonts w:ascii="Arial"/>
        </w:rPr>
        <w:t xml:space="preserve"> or</w:t>
      </w:r>
      <w:r w:rsidRPr="00AA45B8">
        <w:rPr>
          <w:rFonts w:ascii="Arial"/>
          <w:spacing w:val="-1"/>
        </w:rPr>
        <w:t xml:space="preserve"> </w:t>
      </w:r>
      <w:r w:rsidRPr="00AA45B8">
        <w:rPr>
          <w:rFonts w:ascii="Arial"/>
        </w:rPr>
        <w:t>both.</w:t>
      </w:r>
    </w:p>
    <w:p w14:paraId="0E8F1A7A" w14:textId="77777777" w:rsidR="00EF24BE" w:rsidRPr="00AA45B8" w:rsidRDefault="00EF24BE" w:rsidP="00C20FCA">
      <w:pPr>
        <w:pStyle w:val="ListParagraph"/>
        <w:numPr>
          <w:ilvl w:val="0"/>
          <w:numId w:val="29"/>
        </w:numPr>
        <w:tabs>
          <w:tab w:val="left" w:pos="622"/>
        </w:tabs>
        <w:ind w:left="119" w:right="200" w:firstLine="0"/>
        <w:rPr>
          <w:rFonts w:ascii="Arial" w:eastAsia="Arial" w:hAnsi="Arial" w:cs="Arial"/>
          <w:szCs w:val="18"/>
        </w:rPr>
      </w:pPr>
      <w:r w:rsidRPr="00AA45B8">
        <w:rPr>
          <w:rFonts w:ascii="Arial" w:eastAsia="Arial" w:hAnsi="Arial" w:cs="Arial"/>
          <w:szCs w:val="18"/>
        </w:rPr>
        <w:t>The Authority reserves the right at any time during</w:t>
      </w:r>
      <w:r w:rsidRPr="00AA45B8">
        <w:rPr>
          <w:rFonts w:ascii="Arial" w:eastAsia="Arial" w:hAnsi="Arial" w:cs="Arial"/>
          <w:spacing w:val="-19"/>
          <w:szCs w:val="18"/>
        </w:rPr>
        <w:t xml:space="preserve"> </w:t>
      </w:r>
      <w:r w:rsidRPr="00AA45B8">
        <w:rPr>
          <w:rFonts w:ascii="Arial" w:eastAsia="Arial" w:hAnsi="Arial" w:cs="Arial"/>
          <w:szCs w:val="18"/>
        </w:rPr>
        <w:t>the execution of the Contract and for a period of five (5)</w:t>
      </w:r>
      <w:r w:rsidRPr="00AA45B8">
        <w:rPr>
          <w:rFonts w:ascii="Arial" w:eastAsia="Arial" w:hAnsi="Arial" w:cs="Arial"/>
          <w:spacing w:val="-18"/>
          <w:szCs w:val="18"/>
        </w:rPr>
        <w:t xml:space="preserve"> </w:t>
      </w:r>
      <w:r w:rsidRPr="00AA45B8">
        <w:rPr>
          <w:rFonts w:ascii="Arial" w:eastAsia="Arial" w:hAnsi="Arial" w:cs="Arial"/>
          <w:szCs w:val="18"/>
        </w:rPr>
        <w:t>years from final Delivery under the Contract to require</w:t>
      </w:r>
      <w:r w:rsidRPr="00AA45B8">
        <w:rPr>
          <w:rFonts w:ascii="Arial" w:eastAsia="Arial" w:hAnsi="Arial" w:cs="Arial"/>
          <w:spacing w:val="-5"/>
          <w:szCs w:val="18"/>
        </w:rPr>
        <w:t xml:space="preserve"> </w:t>
      </w:r>
      <w:r w:rsidRPr="00AA45B8">
        <w:rPr>
          <w:rFonts w:ascii="Arial" w:eastAsia="Arial" w:hAnsi="Arial" w:cs="Arial"/>
          <w:szCs w:val="18"/>
        </w:rPr>
        <w:t>the Contractor to produce the Evidence required for</w:t>
      </w:r>
      <w:r w:rsidRPr="00AA45B8">
        <w:rPr>
          <w:rFonts w:ascii="Arial" w:eastAsia="Arial" w:hAnsi="Arial" w:cs="Arial"/>
          <w:spacing w:val="-13"/>
          <w:szCs w:val="18"/>
        </w:rPr>
        <w:t xml:space="preserve"> </w:t>
      </w:r>
      <w:r w:rsidRPr="00AA45B8">
        <w:rPr>
          <w:rFonts w:ascii="Arial" w:eastAsia="Arial" w:hAnsi="Arial" w:cs="Arial"/>
          <w:szCs w:val="18"/>
        </w:rPr>
        <w:t>the Authority’s inspection within fourteen (14) days of</w:t>
      </w:r>
      <w:r w:rsidRPr="00AA45B8">
        <w:rPr>
          <w:rFonts w:ascii="Arial" w:eastAsia="Arial" w:hAnsi="Arial" w:cs="Arial"/>
          <w:spacing w:val="-9"/>
          <w:szCs w:val="18"/>
        </w:rPr>
        <w:t xml:space="preserve"> </w:t>
      </w:r>
      <w:r w:rsidRPr="00AA45B8">
        <w:rPr>
          <w:rFonts w:ascii="Arial" w:eastAsia="Arial" w:hAnsi="Arial" w:cs="Arial"/>
          <w:szCs w:val="18"/>
        </w:rPr>
        <w:t>the Authority’s request.</w:t>
      </w:r>
    </w:p>
    <w:p w14:paraId="22F776DD" w14:textId="6A44FA1F" w:rsidR="00EF24BE" w:rsidRPr="00AA45B8" w:rsidRDefault="00EF24BE" w:rsidP="00C20FCA">
      <w:pPr>
        <w:pStyle w:val="ListParagraph"/>
        <w:numPr>
          <w:ilvl w:val="0"/>
          <w:numId w:val="29"/>
        </w:numPr>
        <w:tabs>
          <w:tab w:val="left" w:pos="622"/>
        </w:tabs>
        <w:spacing w:before="2"/>
        <w:ind w:left="119" w:right="165" w:firstLine="0"/>
        <w:rPr>
          <w:rFonts w:ascii="Arial" w:eastAsia="Arial" w:hAnsi="Arial" w:cs="Arial"/>
          <w:szCs w:val="18"/>
        </w:rPr>
      </w:pPr>
      <w:r w:rsidRPr="00AA45B8">
        <w:rPr>
          <w:rFonts w:ascii="Arial"/>
        </w:rPr>
        <w:t>If the Contractor has already provided the</w:t>
      </w:r>
      <w:r w:rsidRPr="00AA45B8">
        <w:rPr>
          <w:rFonts w:ascii="Arial"/>
          <w:spacing w:val="-12"/>
        </w:rPr>
        <w:t xml:space="preserve"> </w:t>
      </w:r>
      <w:r w:rsidRPr="00AA45B8">
        <w:rPr>
          <w:rFonts w:ascii="Arial"/>
        </w:rPr>
        <w:t xml:space="preserve">Authority with the Evidence required under clause </w:t>
      </w:r>
      <w:hyperlink w:anchor="_bookmark62" w:history="1">
        <w:r w:rsidRPr="00AA45B8">
          <w:rPr>
            <w:rFonts w:ascii="Arial"/>
          </w:rPr>
          <w:t>2</w:t>
        </w:r>
        <w:r w:rsidR="00D32A11" w:rsidRPr="00AA45B8">
          <w:rPr>
            <w:rFonts w:ascii="Arial"/>
          </w:rPr>
          <w:t>5.</w:t>
        </w:r>
        <w:r w:rsidRPr="00AA45B8">
          <w:rPr>
            <w:rFonts w:ascii="Arial"/>
          </w:rPr>
          <w:t>c,</w:t>
        </w:r>
      </w:hyperlink>
      <w:r w:rsidRPr="00AA45B8">
        <w:rPr>
          <w:rFonts w:ascii="Arial"/>
        </w:rPr>
        <w:t xml:space="preserve"> the</w:t>
      </w:r>
      <w:r w:rsidRPr="00AA45B8">
        <w:rPr>
          <w:rFonts w:ascii="Arial"/>
          <w:spacing w:val="-25"/>
        </w:rPr>
        <w:t xml:space="preserve"> </w:t>
      </w:r>
      <w:r w:rsidRPr="00AA45B8">
        <w:rPr>
          <w:rFonts w:ascii="Arial"/>
        </w:rPr>
        <w:t>Contractor</w:t>
      </w:r>
      <w:r w:rsidRPr="00AA45B8">
        <w:rPr>
          <w:rFonts w:ascii="Arial"/>
          <w:spacing w:val="-2"/>
        </w:rPr>
        <w:t xml:space="preserve"> </w:t>
      </w:r>
      <w:r w:rsidRPr="00AA45B8">
        <w:rPr>
          <w:rFonts w:ascii="Arial"/>
        </w:rPr>
        <w:t>may satisfy these requirements by giving details of</w:t>
      </w:r>
      <w:r w:rsidRPr="00AA45B8">
        <w:rPr>
          <w:rFonts w:ascii="Arial"/>
          <w:spacing w:val="-9"/>
        </w:rPr>
        <w:t xml:space="preserve"> </w:t>
      </w:r>
      <w:r w:rsidRPr="00AA45B8">
        <w:rPr>
          <w:rFonts w:ascii="Arial"/>
        </w:rPr>
        <w:t>the previous notification and confirming the Evidence</w:t>
      </w:r>
      <w:r w:rsidRPr="00AA45B8">
        <w:rPr>
          <w:rFonts w:ascii="Arial"/>
          <w:spacing w:val="-17"/>
        </w:rPr>
        <w:t xml:space="preserve"> </w:t>
      </w:r>
      <w:r w:rsidRPr="00AA45B8">
        <w:rPr>
          <w:rFonts w:ascii="Arial"/>
        </w:rPr>
        <w:t xml:space="preserve">remains valid and satisfies the provisions of clauses </w:t>
      </w:r>
      <w:hyperlink w:anchor="_bookmark60" w:history="1">
        <w:r w:rsidR="00D32A11" w:rsidRPr="00AA45B8">
          <w:rPr>
            <w:rFonts w:ascii="Arial"/>
          </w:rPr>
          <w:t>25</w:t>
        </w:r>
        <w:r w:rsidRPr="00AA45B8">
          <w:rPr>
            <w:rFonts w:ascii="Arial"/>
          </w:rPr>
          <w:t>.a</w:t>
        </w:r>
      </w:hyperlink>
      <w:r w:rsidRPr="00AA45B8">
        <w:rPr>
          <w:rFonts w:ascii="Arial"/>
        </w:rPr>
        <w:t xml:space="preserve"> or </w:t>
      </w:r>
      <w:hyperlink w:anchor="_bookmark61" w:history="1">
        <w:r w:rsidRPr="00AA45B8">
          <w:rPr>
            <w:rFonts w:ascii="Arial"/>
          </w:rPr>
          <w:t>2</w:t>
        </w:r>
        <w:r w:rsidR="00D32A11" w:rsidRPr="00AA45B8">
          <w:rPr>
            <w:rFonts w:ascii="Arial"/>
          </w:rPr>
          <w:t>5</w:t>
        </w:r>
        <w:r w:rsidRPr="00AA45B8">
          <w:rPr>
            <w:rFonts w:ascii="Arial"/>
          </w:rPr>
          <w:t>.b</w:t>
        </w:r>
      </w:hyperlink>
      <w:r w:rsidRPr="00AA45B8">
        <w:rPr>
          <w:rFonts w:ascii="Arial"/>
          <w:spacing w:val="-20"/>
        </w:rPr>
        <w:t xml:space="preserve"> </w:t>
      </w:r>
      <w:r w:rsidRPr="00AA45B8">
        <w:rPr>
          <w:rFonts w:ascii="Arial"/>
        </w:rPr>
        <w:t>or both.</w:t>
      </w:r>
    </w:p>
    <w:p w14:paraId="0A97CD23" w14:textId="541AA3FD" w:rsidR="00EF24BE" w:rsidRPr="00AA45B8" w:rsidRDefault="00EF24BE" w:rsidP="00C20FCA">
      <w:pPr>
        <w:pStyle w:val="ListParagraph"/>
        <w:numPr>
          <w:ilvl w:val="0"/>
          <w:numId w:val="30"/>
        </w:numPr>
        <w:ind w:left="142" w:firstLine="0"/>
      </w:pPr>
      <w:r w:rsidRPr="00AA45B8">
        <w:t>The Contractor shall maintain records of all Timber and Wood-Derived Products delivered to and accepted by the Authority, in accordance with condition 1</w:t>
      </w:r>
      <w:r w:rsidR="00E71692" w:rsidRPr="00AA45B8">
        <w:t>7</w:t>
      </w:r>
      <w:r w:rsidRPr="00AA45B8">
        <w:t xml:space="preserve"> (Contractor’s Records).</w:t>
      </w:r>
    </w:p>
    <w:p w14:paraId="7CA56AD0" w14:textId="322DA84A" w:rsidR="00EF24BE" w:rsidRPr="00AA45B8" w:rsidRDefault="00EF24BE" w:rsidP="00C20FCA">
      <w:pPr>
        <w:pStyle w:val="ListParagraph"/>
        <w:numPr>
          <w:ilvl w:val="0"/>
          <w:numId w:val="30"/>
        </w:numPr>
        <w:ind w:left="142" w:firstLine="0"/>
      </w:pPr>
      <w:r w:rsidRPr="00AA45B8">
        <w:t>Notwithstanding claus</w:t>
      </w:r>
      <w:hyperlink w:anchor="_bookmark62" w:history="1">
        <w:r w:rsidRPr="00AA45B8">
          <w:t xml:space="preserve">e </w:t>
        </w:r>
        <w:r w:rsidR="00E71692" w:rsidRPr="00AA45B8">
          <w:t>2</w:t>
        </w:r>
        <w:r w:rsidR="00D32A11" w:rsidRPr="00AA45B8">
          <w:t>5</w:t>
        </w:r>
        <w:r w:rsidRPr="00AA45B8">
          <w:t>.c,</w:t>
        </w:r>
      </w:hyperlink>
      <w:r w:rsidRPr="00AA45B8">
        <w:t xml:space="preserve"> if</w:t>
      </w:r>
      <w:r w:rsidRPr="00AA45B8">
        <w:rPr>
          <w:spacing w:val="-8"/>
        </w:rPr>
        <w:t xml:space="preserve"> </w:t>
      </w:r>
      <w:r w:rsidRPr="00AA45B8">
        <w:t>exceptional circumstances render it strictly impractical for the Contractor to record Evidence of proof of timber origin for previously used Recycled Timber, the Contractor shall support the use of this Recycled Timber with:</w:t>
      </w:r>
    </w:p>
    <w:p w14:paraId="70FFA91E" w14:textId="77777777" w:rsidR="00EF24BE" w:rsidRPr="00AA45B8" w:rsidRDefault="00EF24BE" w:rsidP="00C20FCA">
      <w:pPr>
        <w:pStyle w:val="ListParagraph"/>
        <w:numPr>
          <w:ilvl w:val="1"/>
          <w:numId w:val="31"/>
        </w:numPr>
        <w:tabs>
          <w:tab w:val="left" w:pos="1599"/>
          <w:tab w:val="left" w:pos="1600"/>
        </w:tabs>
        <w:spacing w:before="2"/>
        <w:ind w:left="993"/>
        <w:jc w:val="both"/>
        <w:rPr>
          <w:rFonts w:ascii="Arial" w:eastAsia="Arial" w:hAnsi="Arial" w:cs="Arial"/>
          <w:szCs w:val="18"/>
        </w:rPr>
      </w:pPr>
      <w:r w:rsidRPr="00AA45B8">
        <w:rPr>
          <w:rFonts w:ascii="Arial"/>
        </w:rPr>
        <w:t>a record tracing the Recycled Timber to</w:t>
      </w:r>
      <w:r w:rsidRPr="00AA45B8">
        <w:rPr>
          <w:rFonts w:ascii="Arial"/>
          <w:spacing w:val="-13"/>
        </w:rPr>
        <w:t xml:space="preserve"> </w:t>
      </w:r>
      <w:r w:rsidRPr="00AA45B8">
        <w:rPr>
          <w:rFonts w:ascii="Arial"/>
        </w:rPr>
        <w:t>its previous end use as a standalone object or as part</w:t>
      </w:r>
      <w:r w:rsidRPr="00AA45B8">
        <w:rPr>
          <w:rFonts w:ascii="Arial"/>
          <w:spacing w:val="-17"/>
        </w:rPr>
        <w:t xml:space="preserve"> </w:t>
      </w:r>
      <w:r w:rsidRPr="00AA45B8">
        <w:rPr>
          <w:rFonts w:ascii="Arial"/>
        </w:rPr>
        <w:t>of a structure; and</w:t>
      </w:r>
    </w:p>
    <w:p w14:paraId="1B07D1F8" w14:textId="77777777" w:rsidR="00EF24BE" w:rsidRPr="00AA45B8" w:rsidRDefault="00EF24BE" w:rsidP="00C20FCA">
      <w:pPr>
        <w:pStyle w:val="ListParagraph"/>
        <w:numPr>
          <w:ilvl w:val="1"/>
          <w:numId w:val="31"/>
        </w:numPr>
        <w:tabs>
          <w:tab w:val="left" w:pos="1599"/>
          <w:tab w:val="left" w:pos="1600"/>
        </w:tabs>
        <w:ind w:left="993" w:right="68"/>
        <w:rPr>
          <w:rFonts w:ascii="Arial" w:eastAsia="Arial" w:hAnsi="Arial" w:cs="Arial"/>
          <w:szCs w:val="18"/>
        </w:rPr>
      </w:pPr>
      <w:r w:rsidRPr="00AA45B8">
        <w:rPr>
          <w:rFonts w:ascii="Arial"/>
        </w:rPr>
        <w:t>an explanation of the circumstances</w:t>
      </w:r>
      <w:r w:rsidRPr="00AA45B8">
        <w:rPr>
          <w:rFonts w:ascii="Arial"/>
          <w:spacing w:val="-12"/>
        </w:rPr>
        <w:t xml:space="preserve"> </w:t>
      </w:r>
      <w:r w:rsidRPr="00AA45B8">
        <w:rPr>
          <w:rFonts w:ascii="Arial"/>
        </w:rPr>
        <w:t>that rendered it impractical to record Evidence of proof</w:t>
      </w:r>
      <w:r w:rsidRPr="00AA45B8">
        <w:rPr>
          <w:rFonts w:ascii="Arial"/>
          <w:spacing w:val="-17"/>
        </w:rPr>
        <w:t xml:space="preserve"> </w:t>
      </w:r>
      <w:r w:rsidRPr="00AA45B8">
        <w:rPr>
          <w:rFonts w:ascii="Arial"/>
        </w:rPr>
        <w:t>of timber</w:t>
      </w:r>
      <w:r w:rsidRPr="00AA45B8">
        <w:rPr>
          <w:rFonts w:ascii="Arial"/>
          <w:spacing w:val="-1"/>
        </w:rPr>
        <w:t xml:space="preserve"> </w:t>
      </w:r>
      <w:r w:rsidRPr="00AA45B8">
        <w:rPr>
          <w:rFonts w:ascii="Arial"/>
        </w:rPr>
        <w:t>origin.</w:t>
      </w:r>
    </w:p>
    <w:p w14:paraId="160EEA7E" w14:textId="7C051B51" w:rsidR="00EF24BE" w:rsidRPr="00AA45B8" w:rsidRDefault="00EF24BE" w:rsidP="00C20FCA">
      <w:pPr>
        <w:pStyle w:val="ListParagraph"/>
        <w:numPr>
          <w:ilvl w:val="0"/>
          <w:numId w:val="30"/>
        </w:numPr>
        <w:ind w:left="142" w:right="205" w:hanging="11"/>
        <w:rPr>
          <w:rFonts w:ascii="Arial" w:eastAsia="Arial" w:hAnsi="Arial" w:cs="Arial"/>
          <w:szCs w:val="18"/>
        </w:rPr>
      </w:pPr>
      <w:r w:rsidRPr="00AA45B8">
        <w:rPr>
          <w:rFonts w:ascii="Arial" w:eastAsia="Arial" w:hAnsi="Arial" w:cs="Arial"/>
          <w:szCs w:val="18"/>
        </w:rPr>
        <w:t>The Authority reserves the right to decide,</w:t>
      </w:r>
      <w:r w:rsidRPr="00AA45B8">
        <w:rPr>
          <w:rFonts w:ascii="Arial" w:eastAsia="Arial" w:hAnsi="Arial" w:cs="Arial"/>
          <w:spacing w:val="-14"/>
          <w:szCs w:val="18"/>
        </w:rPr>
        <w:t xml:space="preserve"> </w:t>
      </w:r>
      <w:r w:rsidRPr="00AA45B8">
        <w:rPr>
          <w:rFonts w:ascii="Arial" w:eastAsia="Arial" w:hAnsi="Arial" w:cs="Arial"/>
          <w:szCs w:val="18"/>
        </w:rPr>
        <w:t>except where in the Authority’s opinion the timber supplied</w:t>
      </w:r>
      <w:r w:rsidRPr="00AA45B8">
        <w:rPr>
          <w:rFonts w:ascii="Arial" w:eastAsia="Arial" w:hAnsi="Arial" w:cs="Arial"/>
          <w:spacing w:val="-12"/>
          <w:szCs w:val="18"/>
        </w:rPr>
        <w:t xml:space="preserve"> </w:t>
      </w:r>
      <w:r w:rsidRPr="00AA45B8">
        <w:rPr>
          <w:rFonts w:ascii="Arial" w:eastAsia="Arial" w:hAnsi="Arial" w:cs="Arial"/>
          <w:szCs w:val="18"/>
        </w:rPr>
        <w:t>is incidental to the requirement and from a low risk</w:t>
      </w:r>
      <w:r w:rsidRPr="00AA45B8">
        <w:rPr>
          <w:rFonts w:ascii="Arial" w:eastAsia="Arial" w:hAnsi="Arial" w:cs="Arial"/>
          <w:spacing w:val="-14"/>
          <w:szCs w:val="18"/>
        </w:rPr>
        <w:t xml:space="preserve"> </w:t>
      </w:r>
      <w:r w:rsidRPr="00AA45B8">
        <w:rPr>
          <w:rFonts w:ascii="Arial" w:eastAsia="Arial" w:hAnsi="Arial" w:cs="Arial"/>
          <w:szCs w:val="18"/>
        </w:rPr>
        <w:t>source, whether the Evidence submitted to it</w:t>
      </w:r>
      <w:r w:rsidRPr="00AA45B8">
        <w:rPr>
          <w:rFonts w:ascii="Arial" w:eastAsia="Arial" w:hAnsi="Arial" w:cs="Arial"/>
          <w:spacing w:val="-7"/>
          <w:szCs w:val="18"/>
        </w:rPr>
        <w:t xml:space="preserve"> </w:t>
      </w:r>
      <w:r w:rsidRPr="00AA45B8">
        <w:rPr>
          <w:rFonts w:ascii="Arial" w:eastAsia="Arial" w:hAnsi="Arial" w:cs="Arial"/>
          <w:szCs w:val="18"/>
        </w:rPr>
        <w:t xml:space="preserve">demonstrates compliance with clause </w:t>
      </w:r>
      <w:hyperlink w:anchor="_bookmark60" w:history="1">
        <w:r w:rsidR="00E71692" w:rsidRPr="00AA45B8">
          <w:rPr>
            <w:rFonts w:ascii="Arial" w:eastAsia="Arial" w:hAnsi="Arial" w:cs="Arial"/>
            <w:szCs w:val="18"/>
          </w:rPr>
          <w:t>2</w:t>
        </w:r>
        <w:r w:rsidR="00D32A11" w:rsidRPr="00AA45B8">
          <w:rPr>
            <w:rFonts w:ascii="Arial" w:eastAsia="Arial" w:hAnsi="Arial" w:cs="Arial"/>
            <w:szCs w:val="18"/>
          </w:rPr>
          <w:t>5</w:t>
        </w:r>
        <w:r w:rsidRPr="00AA45B8">
          <w:rPr>
            <w:rFonts w:ascii="Arial" w:eastAsia="Arial" w:hAnsi="Arial" w:cs="Arial"/>
            <w:szCs w:val="18"/>
          </w:rPr>
          <w:t>.a</w:t>
        </w:r>
      </w:hyperlink>
      <w:r w:rsidRPr="00AA45B8">
        <w:rPr>
          <w:rFonts w:ascii="Arial" w:eastAsia="Arial" w:hAnsi="Arial" w:cs="Arial"/>
          <w:szCs w:val="18"/>
        </w:rPr>
        <w:t xml:space="preserve"> or </w:t>
      </w:r>
      <w:hyperlink w:anchor="_bookmark61" w:history="1">
        <w:r w:rsidR="00E71692" w:rsidRPr="00AA45B8">
          <w:rPr>
            <w:rFonts w:ascii="Arial" w:eastAsia="Arial" w:hAnsi="Arial" w:cs="Arial"/>
            <w:szCs w:val="18"/>
          </w:rPr>
          <w:t>2</w:t>
        </w:r>
        <w:r w:rsidR="00D32A11" w:rsidRPr="00AA45B8">
          <w:rPr>
            <w:rFonts w:ascii="Arial" w:eastAsia="Arial" w:hAnsi="Arial" w:cs="Arial"/>
            <w:szCs w:val="18"/>
          </w:rPr>
          <w:t>5</w:t>
        </w:r>
        <w:r w:rsidRPr="00AA45B8">
          <w:rPr>
            <w:rFonts w:ascii="Arial" w:eastAsia="Arial" w:hAnsi="Arial" w:cs="Arial"/>
            <w:szCs w:val="18"/>
          </w:rPr>
          <w:t>.b,</w:t>
        </w:r>
      </w:hyperlink>
      <w:r w:rsidRPr="00AA45B8">
        <w:rPr>
          <w:rFonts w:ascii="Arial" w:eastAsia="Arial" w:hAnsi="Arial" w:cs="Arial"/>
          <w:szCs w:val="18"/>
        </w:rPr>
        <w:t xml:space="preserve"> or both. In the</w:t>
      </w:r>
      <w:r w:rsidRPr="00AA45B8">
        <w:rPr>
          <w:rFonts w:ascii="Arial" w:eastAsia="Arial" w:hAnsi="Arial" w:cs="Arial"/>
          <w:spacing w:val="-21"/>
          <w:szCs w:val="18"/>
        </w:rPr>
        <w:t xml:space="preserve"> </w:t>
      </w:r>
      <w:r w:rsidRPr="00AA45B8">
        <w:rPr>
          <w:rFonts w:ascii="Arial" w:eastAsia="Arial" w:hAnsi="Arial" w:cs="Arial"/>
          <w:szCs w:val="18"/>
        </w:rPr>
        <w:t>event that the Authority is not satisfied, the Contractor</w:t>
      </w:r>
      <w:r w:rsidRPr="00AA45B8">
        <w:rPr>
          <w:rFonts w:ascii="Arial" w:eastAsia="Arial" w:hAnsi="Arial" w:cs="Arial"/>
          <w:spacing w:val="-11"/>
          <w:szCs w:val="18"/>
        </w:rPr>
        <w:t xml:space="preserve"> </w:t>
      </w:r>
      <w:r w:rsidRPr="00AA45B8">
        <w:rPr>
          <w:rFonts w:ascii="Arial" w:eastAsia="Arial" w:hAnsi="Arial" w:cs="Arial"/>
          <w:szCs w:val="18"/>
        </w:rPr>
        <w:t>shall commission and meet the costs of an</w:t>
      </w:r>
      <w:r w:rsidRPr="00AA45B8">
        <w:rPr>
          <w:rFonts w:ascii="Arial" w:eastAsia="Arial" w:hAnsi="Arial" w:cs="Arial"/>
          <w:spacing w:val="-12"/>
          <w:szCs w:val="18"/>
        </w:rPr>
        <w:t xml:space="preserve"> </w:t>
      </w:r>
      <w:r w:rsidRPr="00AA45B8">
        <w:rPr>
          <w:rFonts w:ascii="Arial" w:eastAsia="Arial" w:hAnsi="Arial" w:cs="Arial"/>
          <w:szCs w:val="18"/>
        </w:rPr>
        <w:t>Independent Verification and resulting report that will:</w:t>
      </w:r>
    </w:p>
    <w:p w14:paraId="55469D9E" w14:textId="77777777" w:rsidR="00EF24BE" w:rsidRPr="00AA45B8" w:rsidRDefault="00EF24BE" w:rsidP="00C20FCA">
      <w:pPr>
        <w:pStyle w:val="ListParagraph"/>
        <w:numPr>
          <w:ilvl w:val="0"/>
          <w:numId w:val="32"/>
        </w:numPr>
        <w:tabs>
          <w:tab w:val="left" w:pos="1599"/>
        </w:tabs>
        <w:ind w:left="1134" w:right="296" w:hanging="425"/>
        <w:rPr>
          <w:rFonts w:ascii="Arial" w:eastAsia="Arial" w:hAnsi="Arial" w:cs="Arial"/>
          <w:szCs w:val="18"/>
        </w:rPr>
      </w:pPr>
      <w:r w:rsidRPr="00AA45B8">
        <w:rPr>
          <w:rFonts w:ascii="Arial"/>
        </w:rPr>
        <w:t>verify the forest source of the timber</w:t>
      </w:r>
      <w:r w:rsidRPr="00AA45B8">
        <w:rPr>
          <w:rFonts w:ascii="Arial"/>
          <w:spacing w:val="-14"/>
        </w:rPr>
        <w:t xml:space="preserve"> </w:t>
      </w:r>
      <w:r w:rsidRPr="00AA45B8">
        <w:rPr>
          <w:rFonts w:ascii="Arial"/>
        </w:rPr>
        <w:t>or wood;</w:t>
      </w:r>
      <w:r w:rsidRPr="00AA45B8">
        <w:rPr>
          <w:rFonts w:ascii="Arial"/>
          <w:spacing w:val="-1"/>
        </w:rPr>
        <w:t xml:space="preserve"> </w:t>
      </w:r>
      <w:r w:rsidRPr="00AA45B8">
        <w:rPr>
          <w:rFonts w:ascii="Arial"/>
        </w:rPr>
        <w:t>and</w:t>
      </w:r>
    </w:p>
    <w:p w14:paraId="111998EF" w14:textId="056B55AA" w:rsidR="00EF24BE" w:rsidRPr="00AA45B8" w:rsidRDefault="00EF24BE" w:rsidP="00C20FCA">
      <w:pPr>
        <w:pStyle w:val="ListParagraph"/>
        <w:numPr>
          <w:ilvl w:val="0"/>
          <w:numId w:val="32"/>
        </w:numPr>
        <w:tabs>
          <w:tab w:val="left" w:pos="1599"/>
          <w:tab w:val="left" w:pos="1600"/>
        </w:tabs>
        <w:ind w:left="1134" w:right="397" w:hanging="425"/>
        <w:rPr>
          <w:rFonts w:ascii="Arial" w:eastAsia="Arial" w:hAnsi="Arial" w:cs="Arial"/>
          <w:szCs w:val="18"/>
        </w:rPr>
      </w:pPr>
      <w:r w:rsidRPr="00AA45B8">
        <w:rPr>
          <w:rFonts w:ascii="Arial"/>
        </w:rPr>
        <w:t>assess whether the source meets</w:t>
      </w:r>
      <w:r w:rsidRPr="00AA45B8">
        <w:rPr>
          <w:rFonts w:ascii="Arial"/>
          <w:spacing w:val="-14"/>
        </w:rPr>
        <w:t xml:space="preserve"> </w:t>
      </w:r>
      <w:r w:rsidRPr="00AA45B8">
        <w:rPr>
          <w:rFonts w:ascii="Arial"/>
        </w:rPr>
        <w:t>the relevant criteria of clause</w:t>
      </w:r>
      <w:r w:rsidRPr="00AA45B8">
        <w:rPr>
          <w:rFonts w:ascii="Arial"/>
          <w:spacing w:val="-9"/>
        </w:rPr>
        <w:t xml:space="preserve"> </w:t>
      </w:r>
      <w:hyperlink w:anchor="_bookmark61" w:history="1">
        <w:r w:rsidRPr="00AA45B8">
          <w:rPr>
            <w:rFonts w:ascii="Arial"/>
          </w:rPr>
          <w:t>2</w:t>
        </w:r>
        <w:r w:rsidR="00D32A11" w:rsidRPr="00AA45B8">
          <w:rPr>
            <w:rFonts w:ascii="Arial"/>
          </w:rPr>
          <w:t>5.</w:t>
        </w:r>
        <w:r w:rsidRPr="00AA45B8">
          <w:rPr>
            <w:rFonts w:ascii="Arial"/>
          </w:rPr>
          <w:t>b.</w:t>
        </w:r>
      </w:hyperlink>
    </w:p>
    <w:p w14:paraId="1E0CB6D5" w14:textId="795B515E" w:rsidR="00EF24BE" w:rsidRDefault="00EF24BE" w:rsidP="00C17036">
      <w:pPr>
        <w:pStyle w:val="ListParagraph"/>
        <w:ind w:left="142"/>
        <w:rPr>
          <w:rFonts w:eastAsia="Arial" w:hAnsi="Arial" w:cs="Arial"/>
          <w:szCs w:val="18"/>
        </w:rPr>
      </w:pPr>
      <w:r w:rsidRPr="00AA45B8">
        <w:rPr>
          <w:rFonts w:eastAsia="Arial" w:hAnsi="Arial" w:cs="Arial"/>
          <w:szCs w:val="18"/>
        </w:rPr>
        <w:t>i.</w:t>
      </w:r>
      <w:r w:rsidRPr="00AA45B8">
        <w:rPr>
          <w:rFonts w:eastAsia="Arial" w:hAnsi="Arial" w:cs="Arial"/>
          <w:szCs w:val="18"/>
        </w:rPr>
        <w:tab/>
        <w:t>The statistical reporting requirement at clause 2</w:t>
      </w:r>
      <w:r w:rsidR="00D32A11" w:rsidRPr="00AA45B8">
        <w:rPr>
          <w:rFonts w:eastAsia="Arial" w:hAnsi="Arial" w:cs="Arial"/>
          <w:szCs w:val="18"/>
        </w:rPr>
        <w:t>5</w:t>
      </w:r>
      <w:r w:rsidRPr="00AA45B8">
        <w:rPr>
          <w:rFonts w:eastAsia="Arial" w:hAnsi="Arial" w:cs="Arial"/>
          <w:szCs w:val="18"/>
        </w:rPr>
        <w:t>.j applies to all Timber and Wood-Derived Products delivered under the Contract. The Authority reserves the right to amend the requirement for statistical reporting, in the event</w:t>
      </w:r>
      <w:r w:rsidR="00C17036" w:rsidRPr="00AA45B8">
        <w:rPr>
          <w:rFonts w:eastAsia="Arial" w:hAnsi="Arial" w:cs="Arial"/>
          <w:szCs w:val="18"/>
        </w:rPr>
        <w:t xml:space="preserve"> that the UK Government changes the requirement for reporting compliance with the Government Timber Procurement Policy. Amendments to the statistical reporting requirement will be made in ac</w:t>
      </w:r>
      <w:r w:rsidR="00C17036">
        <w:rPr>
          <w:rFonts w:eastAsia="Arial" w:hAnsi="Arial" w:cs="Arial"/>
          <w:szCs w:val="18"/>
        </w:rPr>
        <w:t>cordance with condition 6 (</w:t>
      </w:r>
      <w:r w:rsidR="00E71692">
        <w:rPr>
          <w:rFonts w:eastAsia="Arial" w:hAnsi="Arial" w:cs="Arial"/>
          <w:szCs w:val="18"/>
        </w:rPr>
        <w:t xml:space="preserve">Formal </w:t>
      </w:r>
      <w:r w:rsidR="00C17036">
        <w:rPr>
          <w:rFonts w:eastAsia="Arial" w:hAnsi="Arial" w:cs="Arial"/>
          <w:szCs w:val="18"/>
        </w:rPr>
        <w:t xml:space="preserve">Amendments to </w:t>
      </w:r>
      <w:r w:rsidR="00E71692">
        <w:rPr>
          <w:rFonts w:eastAsia="Arial" w:hAnsi="Arial" w:cs="Arial"/>
          <w:szCs w:val="18"/>
        </w:rPr>
        <w:t xml:space="preserve">the </w:t>
      </w:r>
      <w:r w:rsidR="00C17036">
        <w:rPr>
          <w:rFonts w:eastAsia="Arial" w:hAnsi="Arial" w:cs="Arial"/>
          <w:szCs w:val="18"/>
        </w:rPr>
        <w:t>Contract).</w:t>
      </w:r>
    </w:p>
    <w:p w14:paraId="68CED115" w14:textId="20F22294" w:rsidR="00C17036" w:rsidRDefault="00C17036" w:rsidP="00C20FCA">
      <w:pPr>
        <w:pStyle w:val="ListParagraph"/>
        <w:numPr>
          <w:ilvl w:val="0"/>
          <w:numId w:val="33"/>
        </w:numPr>
        <w:ind w:left="142" w:firstLine="0"/>
      </w:pPr>
      <w:r>
        <w:t>The Contractor shall provide to the Authority, a completed Schedule 7 (Timber and Wood-derived Products Supplied under the Contract: Data Requirements), the data or information the Authority</w:t>
      </w:r>
      <w:r w:rsidR="00310623">
        <w:t xml:space="preserve"> requires in respect of Timber and</w:t>
      </w:r>
      <w:r>
        <w:t xml:space="preserve">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61380C50" w14:textId="5A3FE977" w:rsidR="002C5541" w:rsidRDefault="002C5541" w:rsidP="00C20FCA">
      <w:pPr>
        <w:pStyle w:val="ListParagraph"/>
        <w:numPr>
          <w:ilvl w:val="0"/>
          <w:numId w:val="33"/>
        </w:numPr>
        <w:ind w:left="142" w:firstLine="0"/>
      </w:pPr>
      <w:r>
        <w:t>The Schedule 7 (Timber and Wood-derived Products Supplied under the Contract: Data Requirements) may be amended by the Authority from time to time, in accordance with condition 6 (</w:t>
      </w:r>
      <w:r w:rsidR="00E71692">
        <w:t xml:space="preserve">Formal </w:t>
      </w:r>
      <w:r>
        <w:t>Amendments to</w:t>
      </w:r>
      <w:r w:rsidR="00E71692">
        <w:t xml:space="preserve"> the</w:t>
      </w:r>
      <w:r>
        <w:t xml:space="preserve"> Contract).</w:t>
      </w:r>
    </w:p>
    <w:p w14:paraId="3E3D324D" w14:textId="77777777" w:rsidR="002C5541" w:rsidRPr="00C17036" w:rsidRDefault="002C5541" w:rsidP="00C20FCA">
      <w:pPr>
        <w:pStyle w:val="ListParagraph"/>
        <w:numPr>
          <w:ilvl w:val="0"/>
          <w:numId w:val="33"/>
        </w:numPr>
        <w:ind w:left="142" w:firstLine="0"/>
      </w:pPr>
      <w:r>
        <w:rPr>
          <w:rFonts w:ascii="Arial"/>
        </w:rPr>
        <w:t>The Contractor shall obtain any wood, other</w:t>
      </w:r>
      <w:r>
        <w:rPr>
          <w:rFonts w:ascii="Arial"/>
          <w:spacing w:val="-19"/>
        </w:rPr>
        <w:t xml:space="preserve"> </w:t>
      </w:r>
      <w:r>
        <w:rPr>
          <w:rFonts w:ascii="Arial"/>
        </w:rPr>
        <w:t>than processed wood, used in Packaging</w:t>
      </w:r>
      <w:r>
        <w:rPr>
          <w:rFonts w:ascii="Arial"/>
          <w:spacing w:val="-16"/>
        </w:rPr>
        <w:t xml:space="preserve"> </w:t>
      </w:r>
      <w:r>
        <w:rPr>
          <w:rFonts w:ascii="Arial"/>
        </w:rPr>
        <w:t>from:</w:t>
      </w:r>
    </w:p>
    <w:p w14:paraId="4CBF9AA0" w14:textId="3754C3AF" w:rsidR="00EF24BE" w:rsidRDefault="002C5541" w:rsidP="00C20FCA">
      <w:pPr>
        <w:pStyle w:val="ListParagraph"/>
        <w:numPr>
          <w:ilvl w:val="0"/>
          <w:numId w:val="34"/>
        </w:numPr>
      </w:pPr>
      <w:r>
        <w:t xml:space="preserve">Companies that have a full registered status under the Forestry Commission and Timber Packaging and Pallet Confederation’s UK Wood Packaging Material Marking Programme (more detailed information can be accessed at </w:t>
      </w:r>
      <w:r w:rsidRPr="00E71692">
        <w:t>www.forestry.gov.uk</w:t>
      </w:r>
      <w:r>
        <w:t>) and all such wood shall be treated for the elimination of raw wood pests and marked in accordance with that Programme; or</w:t>
      </w:r>
    </w:p>
    <w:p w14:paraId="6D9BC01E" w14:textId="45571C66" w:rsidR="002C5541" w:rsidRDefault="002C5541" w:rsidP="00C20FCA">
      <w:pPr>
        <w:pStyle w:val="ListParagraph"/>
        <w:numPr>
          <w:ilvl w:val="0"/>
          <w:numId w:val="34"/>
        </w:numPr>
      </w:pPr>
      <w:r>
        <w:t>Sources supplying wood treated and marked so as to conform to Annex I and</w:t>
      </w:r>
      <w:r w:rsidR="00310623">
        <w:t xml:space="preserve"> Annex</w:t>
      </w:r>
      <w:r>
        <w:t xml:space="preserve">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r w:rsidRPr="00E71692">
        <w:t>www.fao.org</w:t>
      </w:r>
      <w:r>
        <w:t>).</w:t>
      </w:r>
    </w:p>
    <w:p w14:paraId="39E94441" w14:textId="77777777" w:rsidR="00606E74" w:rsidRDefault="00606E74" w:rsidP="00606E74">
      <w:pPr>
        <w:pStyle w:val="ListParagraph"/>
        <w:ind w:left="862"/>
      </w:pPr>
    </w:p>
    <w:p w14:paraId="0B26307E" w14:textId="3AB12469" w:rsidR="002C5541" w:rsidRDefault="002C5541" w:rsidP="002C5541">
      <w:pPr>
        <w:pStyle w:val="Heading3"/>
      </w:pPr>
      <w:bookmarkStart w:id="89" w:name="_Toc147412113"/>
      <w:r>
        <w:t>Certificate of Conformity</w:t>
      </w:r>
      <w:bookmarkEnd w:id="89"/>
    </w:p>
    <w:p w14:paraId="531F1356" w14:textId="77777777" w:rsidR="002C5541" w:rsidRDefault="002C5541" w:rsidP="00C20FCA">
      <w:pPr>
        <w:pStyle w:val="ListParagraph"/>
        <w:numPr>
          <w:ilvl w:val="0"/>
          <w:numId w:val="35"/>
        </w:numPr>
        <w:ind w:left="142" w:hanging="11"/>
      </w:pPr>
      <w:r>
        <w:t xml:space="preserve">Where required in Schedule 3 (Contract Data Sheet) the Contractor shall provide a Certificate of Conformity (CofC) in accordance with Schedule 2 (Schedule of Requirements) and any applicable Quality Plan. One copy of the CofC shall be sent to the Authority’s Representative </w:t>
      </w:r>
      <w:r w:rsidR="007D748D">
        <w:t>(Commercial) upon delivery, and one copy shall be provided to the Consignee upon Delivery.</w:t>
      </w:r>
    </w:p>
    <w:p w14:paraId="09C05349" w14:textId="07D1F60A" w:rsidR="002F790D" w:rsidRPr="004D1ED0" w:rsidRDefault="002F790D" w:rsidP="00C20FCA">
      <w:pPr>
        <w:pStyle w:val="ListParagraph"/>
        <w:numPr>
          <w:ilvl w:val="0"/>
          <w:numId w:val="35"/>
        </w:numPr>
        <w:ind w:left="142" w:hanging="11"/>
      </w:pPr>
      <w:r w:rsidRPr="004D1ED0">
        <w:t>Each CofC should include the wording ’Certificate of Conformity’ in the title of the document to allow for easy identification. One CofC is to be used per NSN/part number; a CofC must not cover multiple line items.</w:t>
      </w:r>
    </w:p>
    <w:p w14:paraId="6A35A19B" w14:textId="5E62A77D" w:rsidR="007D748D" w:rsidRDefault="007D748D" w:rsidP="00C20FCA">
      <w:pPr>
        <w:pStyle w:val="ListParagraph"/>
        <w:numPr>
          <w:ilvl w:val="0"/>
          <w:numId w:val="35"/>
        </w:numPr>
        <w:ind w:left="142" w:hanging="11"/>
      </w:pPr>
      <w:r>
        <w:t>The Contractor shall consider the CofC to be a record in accordance with condition 1</w:t>
      </w:r>
      <w:r w:rsidR="00E71692">
        <w:t>7</w:t>
      </w:r>
      <w:r>
        <w:t xml:space="preserve"> (Contractors Records)</w:t>
      </w:r>
    </w:p>
    <w:p w14:paraId="2685AF92" w14:textId="77777777" w:rsidR="007D748D" w:rsidRDefault="007D748D" w:rsidP="00C20FCA">
      <w:pPr>
        <w:pStyle w:val="ListParagraph"/>
        <w:numPr>
          <w:ilvl w:val="0"/>
          <w:numId w:val="35"/>
        </w:numPr>
        <w:ind w:left="142" w:hanging="11"/>
      </w:pPr>
      <w:r>
        <w:t>The information provided on the CofC shall include:</w:t>
      </w:r>
    </w:p>
    <w:p w14:paraId="71AD3BF8"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Pr>
          <w:rFonts w:ascii="Arial" w:eastAsia="Arial" w:hAnsi="Arial" w:cs="Arial"/>
          <w:szCs w:val="18"/>
        </w:rPr>
        <w:t>Contractor’s name and</w:t>
      </w:r>
      <w:r>
        <w:rPr>
          <w:rFonts w:ascii="Arial" w:eastAsia="Arial" w:hAnsi="Arial" w:cs="Arial"/>
          <w:spacing w:val="-5"/>
          <w:szCs w:val="18"/>
        </w:rPr>
        <w:t xml:space="preserve"> </w:t>
      </w:r>
      <w:r>
        <w:rPr>
          <w:rFonts w:ascii="Arial" w:eastAsia="Arial" w:hAnsi="Arial" w:cs="Arial"/>
          <w:szCs w:val="18"/>
        </w:rPr>
        <w:t>address;</w:t>
      </w:r>
    </w:p>
    <w:p w14:paraId="1DE28152"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Pr>
          <w:rFonts w:ascii="Arial"/>
        </w:rPr>
        <w:t>Contractor unique CofC</w:t>
      </w:r>
      <w:r>
        <w:rPr>
          <w:rFonts w:ascii="Arial"/>
          <w:spacing w:val="-1"/>
        </w:rPr>
        <w:t xml:space="preserve"> </w:t>
      </w:r>
      <w:r>
        <w:rPr>
          <w:rFonts w:ascii="Arial"/>
        </w:rPr>
        <w:t>number;</w:t>
      </w:r>
    </w:p>
    <w:p w14:paraId="1587F3BE" w14:textId="77777777" w:rsidR="007D748D" w:rsidRDefault="007D748D" w:rsidP="00C20FCA">
      <w:pPr>
        <w:pStyle w:val="ListParagraph"/>
        <w:numPr>
          <w:ilvl w:val="1"/>
          <w:numId w:val="36"/>
        </w:numPr>
        <w:tabs>
          <w:tab w:val="left" w:pos="1599"/>
          <w:tab w:val="left" w:pos="1600"/>
        </w:tabs>
        <w:ind w:right="504"/>
        <w:rPr>
          <w:rFonts w:ascii="Arial" w:eastAsia="Arial" w:hAnsi="Arial" w:cs="Arial"/>
          <w:szCs w:val="18"/>
        </w:rPr>
      </w:pPr>
      <w:r>
        <w:rPr>
          <w:rFonts w:ascii="Arial"/>
        </w:rPr>
        <w:t>Contract number and where</w:t>
      </w:r>
      <w:r>
        <w:rPr>
          <w:rFonts w:ascii="Arial"/>
          <w:spacing w:val="-14"/>
        </w:rPr>
        <w:t xml:space="preserve"> </w:t>
      </w:r>
      <w:r>
        <w:rPr>
          <w:rFonts w:ascii="Arial"/>
        </w:rPr>
        <w:t>applicable Contract amendment</w:t>
      </w:r>
      <w:r>
        <w:rPr>
          <w:rFonts w:ascii="Arial"/>
          <w:spacing w:val="-1"/>
        </w:rPr>
        <w:t xml:space="preserve"> </w:t>
      </w:r>
      <w:r>
        <w:rPr>
          <w:rFonts w:ascii="Arial"/>
        </w:rPr>
        <w:t>number;</w:t>
      </w:r>
    </w:p>
    <w:p w14:paraId="1B9E8868"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Pr>
          <w:rFonts w:ascii="Arial"/>
        </w:rPr>
        <w:t>details of any approved</w:t>
      </w:r>
      <w:r>
        <w:rPr>
          <w:rFonts w:ascii="Arial"/>
          <w:spacing w:val="-7"/>
        </w:rPr>
        <w:t xml:space="preserve"> </w:t>
      </w:r>
      <w:r>
        <w:rPr>
          <w:rFonts w:ascii="Arial"/>
        </w:rPr>
        <w:t>concessions;</w:t>
      </w:r>
    </w:p>
    <w:p w14:paraId="2BE3C317"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Pr>
          <w:rFonts w:ascii="Arial"/>
        </w:rPr>
        <w:t>acquirer name and organisation;</w:t>
      </w:r>
    </w:p>
    <w:p w14:paraId="5BC023DE"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Pr>
          <w:rFonts w:ascii="Arial"/>
        </w:rPr>
        <w:t>Delivery</w:t>
      </w:r>
      <w:r>
        <w:rPr>
          <w:rFonts w:ascii="Arial"/>
          <w:spacing w:val="-2"/>
        </w:rPr>
        <w:t xml:space="preserve"> </w:t>
      </w:r>
      <w:r>
        <w:rPr>
          <w:rFonts w:ascii="Arial"/>
        </w:rPr>
        <w:t>address;</w:t>
      </w:r>
    </w:p>
    <w:p w14:paraId="752CE5AB" w14:textId="77777777" w:rsidR="007D748D" w:rsidRDefault="007D748D" w:rsidP="00C20FCA">
      <w:pPr>
        <w:pStyle w:val="ListParagraph"/>
        <w:numPr>
          <w:ilvl w:val="1"/>
          <w:numId w:val="36"/>
        </w:numPr>
        <w:tabs>
          <w:tab w:val="left" w:pos="1599"/>
          <w:tab w:val="left" w:pos="1600"/>
        </w:tabs>
        <w:ind w:right="464"/>
        <w:rPr>
          <w:rFonts w:ascii="Arial" w:eastAsia="Arial" w:hAnsi="Arial" w:cs="Arial"/>
          <w:szCs w:val="18"/>
        </w:rPr>
      </w:pPr>
      <w:r>
        <w:rPr>
          <w:rFonts w:ascii="Arial"/>
        </w:rPr>
        <w:t>Contract Item Number from Schedule</w:t>
      </w:r>
      <w:r>
        <w:rPr>
          <w:rFonts w:ascii="Arial"/>
          <w:spacing w:val="-12"/>
        </w:rPr>
        <w:t xml:space="preserve"> </w:t>
      </w:r>
      <w:r>
        <w:rPr>
          <w:rFonts w:ascii="Arial"/>
        </w:rPr>
        <w:t>2 (Schedule of</w:t>
      </w:r>
      <w:r>
        <w:rPr>
          <w:rFonts w:ascii="Arial"/>
          <w:spacing w:val="-3"/>
        </w:rPr>
        <w:t xml:space="preserve"> </w:t>
      </w:r>
      <w:r>
        <w:rPr>
          <w:rFonts w:ascii="Arial"/>
        </w:rPr>
        <w:t>Requirements);</w:t>
      </w:r>
    </w:p>
    <w:p w14:paraId="5673D226" w14:textId="527E8DB3" w:rsidR="007D748D" w:rsidRPr="002F790D" w:rsidRDefault="007D748D" w:rsidP="00C20FCA">
      <w:pPr>
        <w:pStyle w:val="ListParagraph"/>
        <w:numPr>
          <w:ilvl w:val="1"/>
          <w:numId w:val="36"/>
        </w:numPr>
        <w:tabs>
          <w:tab w:val="left" w:pos="1599"/>
          <w:tab w:val="left" w:pos="1600"/>
        </w:tabs>
        <w:ind w:right="215"/>
        <w:rPr>
          <w:rFonts w:ascii="Arial" w:eastAsia="Arial" w:hAnsi="Arial" w:cs="Arial"/>
          <w:szCs w:val="18"/>
        </w:rPr>
      </w:pPr>
      <w:r>
        <w:rPr>
          <w:rFonts w:ascii="Arial"/>
        </w:rPr>
        <w:t>description of Contractor</w:t>
      </w:r>
      <w:r>
        <w:rPr>
          <w:rFonts w:ascii="Arial"/>
          <w:spacing w:val="-6"/>
        </w:rPr>
        <w:t xml:space="preserve"> </w:t>
      </w:r>
      <w:r>
        <w:rPr>
          <w:rFonts w:ascii="Arial"/>
        </w:rPr>
        <w:t>Deliverable, including part number, specification and</w:t>
      </w:r>
      <w:r>
        <w:rPr>
          <w:rFonts w:ascii="Arial"/>
          <w:spacing w:val="-20"/>
        </w:rPr>
        <w:t xml:space="preserve"> </w:t>
      </w:r>
      <w:r>
        <w:rPr>
          <w:rFonts w:ascii="Arial"/>
        </w:rPr>
        <w:t>configuration status;</w:t>
      </w:r>
    </w:p>
    <w:p w14:paraId="5C0EE2DE" w14:textId="37E60E0D" w:rsidR="002F790D" w:rsidRPr="004D1ED0" w:rsidRDefault="002F790D" w:rsidP="00C20FCA">
      <w:pPr>
        <w:pStyle w:val="ListParagraph"/>
        <w:numPr>
          <w:ilvl w:val="1"/>
          <w:numId w:val="36"/>
        </w:numPr>
        <w:tabs>
          <w:tab w:val="left" w:pos="1599"/>
          <w:tab w:val="left" w:pos="1600"/>
        </w:tabs>
        <w:ind w:right="215"/>
        <w:rPr>
          <w:rFonts w:ascii="Arial" w:eastAsia="Arial" w:hAnsi="Arial" w:cs="Arial"/>
          <w:szCs w:val="18"/>
        </w:rPr>
      </w:pPr>
      <w:r w:rsidRPr="004D1ED0">
        <w:rPr>
          <w:rFonts w:ascii="Arial" w:eastAsia="Arial" w:hAnsi="Arial" w:cs="Arial"/>
          <w:szCs w:val="18"/>
        </w:rPr>
        <w:t>NATO Stock Number (NSN) (where allocated);</w:t>
      </w:r>
    </w:p>
    <w:p w14:paraId="3451CD8D" w14:textId="77777777" w:rsidR="007D748D" w:rsidRDefault="007D748D" w:rsidP="00C20FCA">
      <w:pPr>
        <w:pStyle w:val="ListParagraph"/>
        <w:numPr>
          <w:ilvl w:val="1"/>
          <w:numId w:val="36"/>
        </w:numPr>
        <w:tabs>
          <w:tab w:val="left" w:pos="1599"/>
          <w:tab w:val="left" w:pos="1600"/>
        </w:tabs>
        <w:spacing w:before="2"/>
        <w:ind w:right="683"/>
        <w:rPr>
          <w:rFonts w:ascii="Arial" w:eastAsia="Arial" w:hAnsi="Arial" w:cs="Arial"/>
          <w:szCs w:val="18"/>
        </w:rPr>
      </w:pPr>
      <w:r>
        <w:rPr>
          <w:rFonts w:ascii="Arial"/>
        </w:rPr>
        <w:t>identification marks, batch and</w:t>
      </w:r>
      <w:r>
        <w:rPr>
          <w:rFonts w:ascii="Arial"/>
          <w:spacing w:val="-15"/>
        </w:rPr>
        <w:t xml:space="preserve"> </w:t>
      </w:r>
      <w:r>
        <w:rPr>
          <w:rFonts w:ascii="Arial"/>
        </w:rPr>
        <w:t>serial numbers in accordance with the</w:t>
      </w:r>
      <w:r>
        <w:rPr>
          <w:rFonts w:ascii="Arial"/>
          <w:spacing w:val="-11"/>
        </w:rPr>
        <w:t xml:space="preserve"> </w:t>
      </w:r>
      <w:r>
        <w:rPr>
          <w:rFonts w:ascii="Arial"/>
        </w:rPr>
        <w:t>Specification;</w:t>
      </w:r>
    </w:p>
    <w:p w14:paraId="41477A95"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Pr>
          <w:rFonts w:ascii="Arial"/>
        </w:rPr>
        <w:t>quantities;</w:t>
      </w:r>
    </w:p>
    <w:p w14:paraId="6E36703B" w14:textId="77777777" w:rsidR="007D748D" w:rsidRDefault="007D748D" w:rsidP="00C20FCA">
      <w:pPr>
        <w:pStyle w:val="ListParagraph"/>
        <w:numPr>
          <w:ilvl w:val="1"/>
          <w:numId w:val="36"/>
        </w:numPr>
        <w:tabs>
          <w:tab w:val="left" w:pos="1599"/>
          <w:tab w:val="left" w:pos="1600"/>
        </w:tabs>
        <w:ind w:right="364"/>
        <w:rPr>
          <w:rFonts w:ascii="Arial" w:eastAsia="Arial" w:hAnsi="Arial" w:cs="Arial"/>
          <w:szCs w:val="18"/>
        </w:rPr>
      </w:pPr>
      <w:r>
        <w:rPr>
          <w:rFonts w:ascii="Arial"/>
        </w:rPr>
        <w:t>a signed and dated statement by</w:t>
      </w:r>
      <w:r>
        <w:rPr>
          <w:rFonts w:ascii="Arial"/>
          <w:spacing w:val="-11"/>
        </w:rPr>
        <w:t xml:space="preserve"> </w:t>
      </w:r>
      <w:r>
        <w:rPr>
          <w:rFonts w:ascii="Arial"/>
        </w:rPr>
        <w:t>the Contractor that the Contractor Deliverables</w:t>
      </w:r>
      <w:r>
        <w:rPr>
          <w:rFonts w:ascii="Arial"/>
          <w:spacing w:val="-15"/>
        </w:rPr>
        <w:t xml:space="preserve"> </w:t>
      </w:r>
      <w:r>
        <w:rPr>
          <w:rFonts w:ascii="Arial"/>
        </w:rPr>
        <w:t>comply with the requirements of the Contract and</w:t>
      </w:r>
      <w:r>
        <w:rPr>
          <w:rFonts w:ascii="Arial"/>
          <w:spacing w:val="-16"/>
        </w:rPr>
        <w:t xml:space="preserve"> </w:t>
      </w:r>
      <w:r>
        <w:rPr>
          <w:rFonts w:ascii="Arial"/>
        </w:rPr>
        <w:t>approved concessions.</w:t>
      </w:r>
    </w:p>
    <w:p w14:paraId="397C79ED" w14:textId="77777777" w:rsidR="007D748D" w:rsidRPr="00AA45B8" w:rsidRDefault="007D748D" w:rsidP="007D748D">
      <w:pPr>
        <w:pStyle w:val="BodyText"/>
        <w:spacing w:line="206" w:lineRule="exact"/>
        <w:ind w:left="160" w:right="215"/>
      </w:pPr>
      <w:r>
        <w:t>Exceptions or a</w:t>
      </w:r>
      <w:r w:rsidRPr="00AA45B8">
        <w:t>dditions to the above are to be</w:t>
      </w:r>
      <w:r w:rsidRPr="00AA45B8">
        <w:rPr>
          <w:spacing w:val="-21"/>
        </w:rPr>
        <w:t xml:space="preserve"> </w:t>
      </w:r>
      <w:r w:rsidRPr="00AA45B8">
        <w:t>documented.</w:t>
      </w:r>
    </w:p>
    <w:p w14:paraId="3536FD67" w14:textId="684A214D" w:rsidR="00606E74" w:rsidRDefault="007D748D" w:rsidP="00606E74">
      <w:pPr>
        <w:pStyle w:val="ListParagraph"/>
        <w:numPr>
          <w:ilvl w:val="0"/>
          <w:numId w:val="35"/>
        </w:numPr>
      </w:pPr>
      <w:r w:rsidRPr="00AA45B8">
        <w:t xml:space="preserve">Where Schedule 2 (Schedule of Requirements) and </w:t>
      </w:r>
      <w:r w:rsidR="009E64BF" w:rsidRPr="00AA45B8">
        <w:t>any applicable Quality Plan require demonstration of traceability and design provenance through the supply chain the Contractor shall include in any relevant subcontract the requirement for the information call</w:t>
      </w:r>
      <w:r w:rsidR="0042497B" w:rsidRPr="00AA45B8">
        <w:t>ed</w:t>
      </w:r>
      <w:r w:rsidR="009E64BF" w:rsidRPr="00AA45B8">
        <w:t xml:space="preserve"> for at clause 2</w:t>
      </w:r>
      <w:r w:rsidR="00D32A11" w:rsidRPr="00AA45B8">
        <w:t>6</w:t>
      </w:r>
      <w:r w:rsidR="009E64BF" w:rsidRPr="00AA45B8">
        <w:t>.</w:t>
      </w:r>
      <w:r w:rsidR="002F790D" w:rsidRPr="00AA45B8">
        <w:t>d</w:t>
      </w:r>
      <w:r w:rsidR="009E64BF" w:rsidRPr="00AA45B8">
        <w:t>. The Contractor shall ensure that this information is available to the Authority through the supply chain upon request in accordance with condition 1</w:t>
      </w:r>
      <w:r w:rsidR="00E71692" w:rsidRPr="00AA45B8">
        <w:t>7</w:t>
      </w:r>
      <w:r w:rsidR="009E64BF" w:rsidRPr="00AA45B8">
        <w:t xml:space="preserve"> (Contractor Records).</w:t>
      </w:r>
    </w:p>
    <w:p w14:paraId="7EEC74E4" w14:textId="77777777" w:rsidR="00606E74" w:rsidRPr="00AA45B8" w:rsidRDefault="00606E74" w:rsidP="00606E74">
      <w:pPr>
        <w:pStyle w:val="ListParagraph"/>
        <w:ind w:left="720"/>
      </w:pPr>
    </w:p>
    <w:p w14:paraId="7605B0DC" w14:textId="23B64359" w:rsidR="009E64BF" w:rsidRPr="00AA45B8" w:rsidRDefault="009E64BF" w:rsidP="009E64BF">
      <w:pPr>
        <w:pStyle w:val="Heading3"/>
      </w:pPr>
      <w:bookmarkStart w:id="90" w:name="_Toc147412114"/>
      <w:r w:rsidRPr="00AA45B8">
        <w:t>Access to Contractor’s Premises</w:t>
      </w:r>
      <w:bookmarkEnd w:id="90"/>
    </w:p>
    <w:p w14:paraId="535EE4D4" w14:textId="514915E5" w:rsidR="009E64BF" w:rsidRPr="00AA45B8" w:rsidRDefault="009E64BF" w:rsidP="00C20FCA">
      <w:pPr>
        <w:pStyle w:val="ListParagraph"/>
        <w:numPr>
          <w:ilvl w:val="0"/>
          <w:numId w:val="37"/>
        </w:numPr>
        <w:ind w:left="142" w:hanging="11"/>
      </w:pPr>
      <w:r w:rsidRPr="00AA45B8">
        <w:t xml:space="preserve">The Contractor shall provide to the Authority’s Representatives following reasonable Notice, </w:t>
      </w:r>
      <w:r w:rsidR="00B76172" w:rsidRPr="00AA45B8">
        <w:t>relevant</w:t>
      </w:r>
    </w:p>
    <w:p w14:paraId="7A7D6B0F" w14:textId="4C1CB404" w:rsidR="009E64BF" w:rsidRPr="00AA45B8" w:rsidRDefault="009E64BF" w:rsidP="00B1551B">
      <w:pPr>
        <w:pStyle w:val="ListParagraph"/>
        <w:ind w:left="142"/>
      </w:pPr>
      <w:r w:rsidRPr="00AA45B8">
        <w:t xml:space="preserve">accommodation/facilities, at no direct cost to the Authority, </w:t>
      </w:r>
      <w:r w:rsidR="007E12FF" w:rsidRPr="00AA45B8">
        <w:t xml:space="preserve">and all reasonable access to </w:t>
      </w:r>
      <w:r w:rsidR="004D1ED0" w:rsidRPr="00AA45B8">
        <w:t>their</w:t>
      </w:r>
      <w:r w:rsidRPr="00AA45B8">
        <w:t xml:space="preserve"> premises for the purpose of monitoring the Contractor’s progress and quality standards in performing the Contract.</w:t>
      </w:r>
    </w:p>
    <w:p w14:paraId="38811AAE" w14:textId="3645C46C" w:rsidR="002C5541" w:rsidRDefault="009E64BF" w:rsidP="00C20FCA">
      <w:pPr>
        <w:pStyle w:val="ListParagraph"/>
        <w:numPr>
          <w:ilvl w:val="0"/>
          <w:numId w:val="37"/>
        </w:numPr>
        <w:ind w:left="142" w:hanging="11"/>
      </w:pPr>
      <w:r w:rsidRPr="00AA45B8">
        <w:t>As far as reasonably practical, the Contractor shall ensure</w:t>
      </w:r>
      <w:r w:rsidR="00CD1DF2" w:rsidRPr="00AA45B8">
        <w:t xml:space="preserve"> that the provisions of clause </w:t>
      </w:r>
      <w:r w:rsidR="00746573" w:rsidRPr="00AA45B8">
        <w:t>27</w:t>
      </w:r>
      <w:r w:rsidR="00CD1DF2" w:rsidRPr="00AA45B8">
        <w:t>.a</w:t>
      </w:r>
      <w:r w:rsidRPr="00AA45B8">
        <w:t xml:space="preserve"> are included in their subcontracts with those suppliers identified in the Contract. The Authority, through the Contractor, shall arrange access to such subcontractors.</w:t>
      </w:r>
    </w:p>
    <w:p w14:paraId="2D8D2360" w14:textId="77777777" w:rsidR="00606E74" w:rsidRPr="00AA45B8" w:rsidRDefault="00606E74" w:rsidP="00606E74">
      <w:pPr>
        <w:pStyle w:val="ListParagraph"/>
        <w:ind w:left="142"/>
      </w:pPr>
    </w:p>
    <w:p w14:paraId="4BE96558" w14:textId="269C6326" w:rsidR="00B1551B" w:rsidRPr="00AA45B8" w:rsidRDefault="00B1551B" w:rsidP="00B1551B">
      <w:pPr>
        <w:pStyle w:val="Heading3"/>
      </w:pPr>
      <w:bookmarkStart w:id="91" w:name="_Toc147412115"/>
      <w:r w:rsidRPr="00AA45B8">
        <w:t>Delivery /</w:t>
      </w:r>
      <w:r w:rsidRPr="00AA45B8">
        <w:rPr>
          <w:spacing w:val="-7"/>
        </w:rPr>
        <w:t xml:space="preserve"> </w:t>
      </w:r>
      <w:r w:rsidRPr="00AA45B8">
        <w:t>Collection</w:t>
      </w:r>
      <w:bookmarkEnd w:id="91"/>
    </w:p>
    <w:p w14:paraId="53E1BC88" w14:textId="77777777" w:rsidR="00296F52" w:rsidRPr="00AA45B8" w:rsidRDefault="00296F52" w:rsidP="00C20FCA">
      <w:pPr>
        <w:pStyle w:val="ListParagraph"/>
        <w:numPr>
          <w:ilvl w:val="0"/>
          <w:numId w:val="38"/>
        </w:numPr>
        <w:ind w:left="142" w:hanging="11"/>
      </w:pPr>
      <w:r w:rsidRPr="00AA45B8">
        <w:t>Schedule 3 (Contract Data Sheet) shall specify whether the Contractor Deliverables are to be Delivered to the Consignee by the Contractor or Collected from the Consignor by the Authority.</w:t>
      </w:r>
    </w:p>
    <w:p w14:paraId="160A85E6" w14:textId="77777777" w:rsidR="00296F52" w:rsidRPr="00296F52" w:rsidRDefault="00296F52" w:rsidP="00C20FCA">
      <w:pPr>
        <w:pStyle w:val="ListParagraph"/>
        <w:numPr>
          <w:ilvl w:val="0"/>
          <w:numId w:val="38"/>
        </w:numPr>
        <w:ind w:left="142" w:hanging="11"/>
      </w:pPr>
      <w:r w:rsidRPr="00AA45B8">
        <w:t>Where the Contractor Deliverables are to be Delivered by the Contractor (or a third par</w:t>
      </w:r>
      <w:r w:rsidRPr="00296F52">
        <w:t>ty acting on behalf of the Contractor), the Contractor shall, unless otherwise stated in writing:</w:t>
      </w:r>
    </w:p>
    <w:p w14:paraId="2CBF8FE3" w14:textId="77777777" w:rsidR="00B1551B" w:rsidRDefault="00296F52" w:rsidP="00C20FCA">
      <w:pPr>
        <w:pStyle w:val="ListParagraph"/>
        <w:numPr>
          <w:ilvl w:val="2"/>
          <w:numId w:val="39"/>
        </w:numPr>
        <w:ind w:left="709" w:firstLine="0"/>
      </w:pPr>
      <w:r w:rsidRPr="00296F52">
        <w:t>contact the Authority’s Representative as</w:t>
      </w:r>
      <w:r>
        <w:t xml:space="preserve"> detailed in Schedule 3 (Contract Data Sheet) in advance of the Delivery Date in order to agree administrative arrangements for Delivery and provide any information pertinent to Delivery requested;</w:t>
      </w:r>
    </w:p>
    <w:p w14:paraId="4BFFCE4E" w14:textId="77777777" w:rsidR="00296F52" w:rsidRDefault="00296F52" w:rsidP="00C20FCA">
      <w:pPr>
        <w:pStyle w:val="ListParagraph"/>
        <w:numPr>
          <w:ilvl w:val="2"/>
          <w:numId w:val="39"/>
        </w:numPr>
        <w:ind w:left="709" w:firstLine="0"/>
      </w:pPr>
      <w:r>
        <w:t>comply with any special instructions for arranging Delivery in Schedule 3 (Contract Data Sheet)</w:t>
      </w:r>
    </w:p>
    <w:p w14:paraId="2F9A742F" w14:textId="77777777" w:rsidR="00296F52" w:rsidRDefault="00296F52" w:rsidP="00C20FCA">
      <w:pPr>
        <w:pStyle w:val="ListParagraph"/>
        <w:numPr>
          <w:ilvl w:val="2"/>
          <w:numId w:val="39"/>
        </w:numPr>
        <w:ind w:left="709" w:firstLine="0"/>
      </w:pPr>
      <w:r>
        <w:t>be responsible for all costs of delivery; and</w:t>
      </w:r>
    </w:p>
    <w:p w14:paraId="5367ED7D" w14:textId="6A7A6A05" w:rsidR="00296F52" w:rsidRDefault="00296F52" w:rsidP="00C20FCA">
      <w:pPr>
        <w:pStyle w:val="ListParagraph"/>
        <w:numPr>
          <w:ilvl w:val="2"/>
          <w:numId w:val="39"/>
        </w:numPr>
        <w:ind w:left="709" w:firstLine="0"/>
      </w:pPr>
      <w:r>
        <w:t>deliver the Contractor Deliverables to the Consignee at the address stated in Schedule 2 (Schedule of Requirements) by the Delivery Date</w:t>
      </w:r>
      <w:r w:rsidR="000A682D">
        <w:t xml:space="preserve"> between the hours agreed by the </w:t>
      </w:r>
      <w:r w:rsidR="00B76172">
        <w:t>Parties.</w:t>
      </w:r>
    </w:p>
    <w:p w14:paraId="550EBA03" w14:textId="77777777" w:rsidR="000A682D" w:rsidRDefault="000A682D" w:rsidP="00C20FCA">
      <w:pPr>
        <w:pStyle w:val="ListParagraph"/>
        <w:numPr>
          <w:ilvl w:val="0"/>
          <w:numId w:val="40"/>
        </w:numPr>
        <w:tabs>
          <w:tab w:val="left" w:pos="622"/>
        </w:tabs>
        <w:ind w:right="43" w:firstLine="0"/>
        <w:rPr>
          <w:rFonts w:ascii="Arial" w:eastAsia="Arial" w:hAnsi="Arial" w:cs="Arial"/>
          <w:szCs w:val="18"/>
        </w:rPr>
      </w:pPr>
      <w:r>
        <w:rPr>
          <w:rFonts w:ascii="Arial"/>
        </w:rPr>
        <w:t>Where the Contractor Deliverables are to be</w:t>
      </w:r>
      <w:r>
        <w:rPr>
          <w:rFonts w:ascii="Arial"/>
          <w:spacing w:val="-19"/>
        </w:rPr>
        <w:t xml:space="preserve"> </w:t>
      </w:r>
      <w:r>
        <w:rPr>
          <w:rFonts w:ascii="Arial"/>
        </w:rPr>
        <w:t>Collected by the Authority (or a third party acting on behalf of</w:t>
      </w:r>
      <w:r>
        <w:rPr>
          <w:rFonts w:ascii="Arial"/>
          <w:spacing w:val="-13"/>
        </w:rPr>
        <w:t xml:space="preserve"> </w:t>
      </w:r>
      <w:r>
        <w:rPr>
          <w:rFonts w:ascii="Arial"/>
        </w:rPr>
        <w:t>the Authority), the Contractor shall, unless otherwise stated</w:t>
      </w:r>
      <w:r>
        <w:rPr>
          <w:rFonts w:ascii="Arial"/>
          <w:spacing w:val="-14"/>
        </w:rPr>
        <w:t xml:space="preserve"> </w:t>
      </w:r>
      <w:r>
        <w:rPr>
          <w:rFonts w:ascii="Arial"/>
        </w:rPr>
        <w:t>in writing:</w:t>
      </w:r>
    </w:p>
    <w:p w14:paraId="3102EA9E" w14:textId="67C43DE2" w:rsidR="000A682D" w:rsidRDefault="000A682D" w:rsidP="00C20FCA">
      <w:pPr>
        <w:pStyle w:val="ListParagraph"/>
        <w:numPr>
          <w:ilvl w:val="1"/>
          <w:numId w:val="40"/>
        </w:numPr>
        <w:tabs>
          <w:tab w:val="left" w:pos="1560"/>
        </w:tabs>
        <w:ind w:left="709" w:right="23" w:firstLine="0"/>
        <w:rPr>
          <w:rFonts w:ascii="Arial" w:eastAsia="Arial" w:hAnsi="Arial" w:cs="Arial"/>
          <w:szCs w:val="18"/>
        </w:rPr>
      </w:pPr>
      <w:r>
        <w:rPr>
          <w:rFonts w:ascii="Arial" w:eastAsia="Arial" w:hAnsi="Arial" w:cs="Arial"/>
          <w:szCs w:val="18"/>
        </w:rPr>
        <w:t>contact the Authority’s</w:t>
      </w:r>
      <w:r>
        <w:rPr>
          <w:rFonts w:ascii="Arial" w:eastAsia="Arial" w:hAnsi="Arial" w:cs="Arial"/>
          <w:spacing w:val="-5"/>
          <w:szCs w:val="18"/>
        </w:rPr>
        <w:t xml:space="preserve"> </w:t>
      </w:r>
      <w:r>
        <w:rPr>
          <w:rFonts w:ascii="Arial" w:eastAsia="Arial" w:hAnsi="Arial" w:cs="Arial"/>
          <w:szCs w:val="18"/>
        </w:rPr>
        <w:t>Representative (Transport) as detailed in box 10 of Annex A to Schedule 3 (Contract Data Sheet)</w:t>
      </w:r>
      <w:r>
        <w:rPr>
          <w:rFonts w:ascii="Arial" w:eastAsia="Arial" w:hAnsi="Arial" w:cs="Arial"/>
          <w:spacing w:val="-11"/>
          <w:szCs w:val="18"/>
        </w:rPr>
        <w:t xml:space="preserve"> </w:t>
      </w:r>
      <w:r>
        <w:rPr>
          <w:rFonts w:ascii="Arial" w:eastAsia="Arial" w:hAnsi="Arial" w:cs="Arial"/>
          <w:szCs w:val="18"/>
        </w:rPr>
        <w:t>in advance of the Delivery Date in order to</w:t>
      </w:r>
      <w:r>
        <w:rPr>
          <w:rFonts w:ascii="Arial" w:eastAsia="Arial" w:hAnsi="Arial" w:cs="Arial"/>
          <w:spacing w:val="2"/>
          <w:szCs w:val="18"/>
        </w:rPr>
        <w:t xml:space="preserve"> </w:t>
      </w:r>
      <w:r>
        <w:rPr>
          <w:rFonts w:ascii="Arial" w:eastAsia="Arial" w:hAnsi="Arial" w:cs="Arial"/>
          <w:szCs w:val="18"/>
        </w:rPr>
        <w:t>agree specific arrangements for Collection and provide</w:t>
      </w:r>
      <w:r>
        <w:rPr>
          <w:rFonts w:ascii="Arial" w:eastAsia="Arial" w:hAnsi="Arial" w:cs="Arial"/>
          <w:spacing w:val="-14"/>
          <w:szCs w:val="18"/>
        </w:rPr>
        <w:t xml:space="preserve"> </w:t>
      </w:r>
      <w:r>
        <w:rPr>
          <w:rFonts w:ascii="Arial" w:eastAsia="Arial" w:hAnsi="Arial" w:cs="Arial"/>
          <w:szCs w:val="18"/>
        </w:rPr>
        <w:t>any Information pertinent to the Collection</w:t>
      </w:r>
      <w:r>
        <w:rPr>
          <w:rFonts w:ascii="Arial" w:eastAsia="Arial" w:hAnsi="Arial" w:cs="Arial"/>
          <w:spacing w:val="-6"/>
          <w:szCs w:val="18"/>
        </w:rPr>
        <w:t xml:space="preserve"> </w:t>
      </w:r>
      <w:r>
        <w:rPr>
          <w:rFonts w:ascii="Arial" w:eastAsia="Arial" w:hAnsi="Arial" w:cs="Arial"/>
          <w:szCs w:val="18"/>
        </w:rPr>
        <w:t>requested;</w:t>
      </w:r>
    </w:p>
    <w:p w14:paraId="57EF8DF5" w14:textId="77777777" w:rsidR="000A682D" w:rsidRDefault="000A682D" w:rsidP="00C20FCA">
      <w:pPr>
        <w:pStyle w:val="ListParagraph"/>
        <w:numPr>
          <w:ilvl w:val="1"/>
          <w:numId w:val="40"/>
        </w:numPr>
        <w:tabs>
          <w:tab w:val="left" w:pos="1560"/>
        </w:tabs>
        <w:ind w:left="709" w:right="316" w:firstLine="0"/>
        <w:jc w:val="both"/>
        <w:rPr>
          <w:rFonts w:ascii="Arial" w:eastAsia="Arial" w:hAnsi="Arial" w:cs="Arial"/>
          <w:szCs w:val="18"/>
        </w:rPr>
      </w:pPr>
      <w:r>
        <w:rPr>
          <w:rFonts w:ascii="Arial"/>
        </w:rPr>
        <w:t>comply with any special instructions</w:t>
      </w:r>
      <w:r>
        <w:rPr>
          <w:rFonts w:ascii="Arial"/>
          <w:spacing w:val="-15"/>
        </w:rPr>
        <w:t xml:space="preserve"> </w:t>
      </w:r>
      <w:r>
        <w:rPr>
          <w:rFonts w:ascii="Arial"/>
        </w:rPr>
        <w:t>for arranging Collection in Schedule 3 (Contract</w:t>
      </w:r>
      <w:r>
        <w:rPr>
          <w:rFonts w:ascii="Arial"/>
          <w:spacing w:val="-15"/>
        </w:rPr>
        <w:t xml:space="preserve"> </w:t>
      </w:r>
      <w:r>
        <w:rPr>
          <w:rFonts w:ascii="Arial"/>
        </w:rPr>
        <w:t>Data Sheet);</w:t>
      </w:r>
    </w:p>
    <w:p w14:paraId="1C25D2B0" w14:textId="77777777" w:rsidR="000A682D" w:rsidRDefault="000A682D" w:rsidP="00C20FCA">
      <w:pPr>
        <w:pStyle w:val="ListParagraph"/>
        <w:numPr>
          <w:ilvl w:val="1"/>
          <w:numId w:val="40"/>
        </w:numPr>
        <w:tabs>
          <w:tab w:val="left" w:pos="1560"/>
        </w:tabs>
        <w:ind w:left="709" w:right="58" w:firstLine="0"/>
        <w:rPr>
          <w:rFonts w:ascii="Arial" w:eastAsia="Arial" w:hAnsi="Arial" w:cs="Arial"/>
          <w:szCs w:val="18"/>
        </w:rPr>
      </w:pPr>
      <w:r>
        <w:rPr>
          <w:rFonts w:ascii="Arial"/>
        </w:rPr>
        <w:t>ensure that the Contractor</w:t>
      </w:r>
      <w:r>
        <w:rPr>
          <w:rFonts w:ascii="Arial"/>
          <w:spacing w:val="-7"/>
        </w:rPr>
        <w:t xml:space="preserve"> </w:t>
      </w:r>
      <w:r>
        <w:rPr>
          <w:rFonts w:ascii="Arial"/>
        </w:rPr>
        <w:t>Deliverables are available for Collection by the Authority from</w:t>
      </w:r>
      <w:r>
        <w:rPr>
          <w:rFonts w:ascii="Arial"/>
          <w:spacing w:val="-17"/>
        </w:rPr>
        <w:t xml:space="preserve"> </w:t>
      </w:r>
      <w:r>
        <w:rPr>
          <w:rFonts w:ascii="Arial"/>
        </w:rPr>
        <w:t>the Consignor (as specified in Schedule 3 (Contract</w:t>
      </w:r>
      <w:r>
        <w:rPr>
          <w:rFonts w:ascii="Arial"/>
          <w:spacing w:val="-20"/>
        </w:rPr>
        <w:t xml:space="preserve"> </w:t>
      </w:r>
      <w:r>
        <w:rPr>
          <w:rFonts w:ascii="Arial"/>
        </w:rPr>
        <w:t>Data Sheet)) by the Delivery Date between the</w:t>
      </w:r>
      <w:r>
        <w:rPr>
          <w:rFonts w:ascii="Arial"/>
          <w:spacing w:val="-7"/>
        </w:rPr>
        <w:t xml:space="preserve"> </w:t>
      </w:r>
      <w:r>
        <w:rPr>
          <w:rFonts w:ascii="Arial"/>
        </w:rPr>
        <w:t>hours agreed by the Parties;</w:t>
      </w:r>
      <w:r>
        <w:rPr>
          <w:rFonts w:ascii="Arial"/>
          <w:spacing w:val="-5"/>
        </w:rPr>
        <w:t xml:space="preserve"> </w:t>
      </w:r>
      <w:r>
        <w:rPr>
          <w:rFonts w:ascii="Arial"/>
        </w:rPr>
        <w:t>and</w:t>
      </w:r>
    </w:p>
    <w:p w14:paraId="721065E1" w14:textId="77777777" w:rsidR="000A682D" w:rsidRPr="00AA45B8" w:rsidRDefault="000A682D" w:rsidP="00C20FCA">
      <w:pPr>
        <w:pStyle w:val="ListParagraph"/>
        <w:numPr>
          <w:ilvl w:val="1"/>
          <w:numId w:val="40"/>
        </w:numPr>
        <w:tabs>
          <w:tab w:val="left" w:pos="1560"/>
        </w:tabs>
        <w:ind w:left="709" w:firstLine="0"/>
        <w:rPr>
          <w:rFonts w:ascii="Arial" w:eastAsia="Arial" w:hAnsi="Arial" w:cs="Arial"/>
          <w:szCs w:val="18"/>
        </w:rPr>
      </w:pPr>
      <w:r w:rsidRPr="00AA45B8">
        <w:rPr>
          <w:rFonts w:ascii="Arial" w:eastAsia="Arial" w:hAnsi="Arial" w:cs="Arial"/>
          <w:szCs w:val="18"/>
        </w:rPr>
        <w:t>in the case of Overseas</w:t>
      </w:r>
      <w:r w:rsidRPr="00AA45B8">
        <w:rPr>
          <w:rFonts w:ascii="Arial" w:eastAsia="Arial" w:hAnsi="Arial" w:cs="Arial"/>
          <w:spacing w:val="-5"/>
          <w:szCs w:val="18"/>
        </w:rPr>
        <w:t xml:space="preserve"> </w:t>
      </w:r>
      <w:r w:rsidRPr="00AA45B8">
        <w:rPr>
          <w:rFonts w:ascii="Arial" w:eastAsia="Arial" w:hAnsi="Arial" w:cs="Arial"/>
          <w:szCs w:val="18"/>
        </w:rPr>
        <w:t>consignments, ensure that the Contractor Deliverables</w:t>
      </w:r>
      <w:r w:rsidRPr="00AA45B8">
        <w:rPr>
          <w:rFonts w:ascii="Arial" w:eastAsia="Arial" w:hAnsi="Arial" w:cs="Arial"/>
          <w:spacing w:val="-4"/>
          <w:szCs w:val="18"/>
        </w:rPr>
        <w:t xml:space="preserve"> </w:t>
      </w:r>
      <w:r w:rsidRPr="00AA45B8">
        <w:rPr>
          <w:rFonts w:ascii="Arial" w:eastAsia="Arial" w:hAnsi="Arial" w:cs="Arial"/>
          <w:szCs w:val="18"/>
        </w:rPr>
        <w:t>are accompanied by the necessary transit</w:t>
      </w:r>
      <w:r w:rsidRPr="00AA45B8">
        <w:rPr>
          <w:rFonts w:ascii="Arial" w:eastAsia="Arial" w:hAnsi="Arial" w:cs="Arial"/>
          <w:spacing w:val="-17"/>
          <w:szCs w:val="18"/>
        </w:rPr>
        <w:t xml:space="preserve"> </w:t>
      </w:r>
      <w:r w:rsidRPr="00AA45B8">
        <w:rPr>
          <w:rFonts w:ascii="Arial" w:eastAsia="Arial" w:hAnsi="Arial" w:cs="Arial"/>
          <w:szCs w:val="18"/>
        </w:rPr>
        <w:t>documentation. All Customs clearance shall be the responsibility</w:t>
      </w:r>
      <w:r w:rsidRPr="00AA45B8">
        <w:rPr>
          <w:rFonts w:ascii="Arial" w:eastAsia="Arial" w:hAnsi="Arial" w:cs="Arial"/>
          <w:spacing w:val="5"/>
          <w:szCs w:val="18"/>
        </w:rPr>
        <w:t xml:space="preserve"> </w:t>
      </w:r>
      <w:r w:rsidRPr="00AA45B8">
        <w:rPr>
          <w:rFonts w:ascii="Arial" w:eastAsia="Arial" w:hAnsi="Arial" w:cs="Arial"/>
          <w:szCs w:val="18"/>
        </w:rPr>
        <w:t>of the Authority’s Representative</w:t>
      </w:r>
      <w:r w:rsidRPr="00AA45B8">
        <w:rPr>
          <w:rFonts w:ascii="Arial" w:eastAsia="Arial" w:hAnsi="Arial" w:cs="Arial"/>
          <w:spacing w:val="-3"/>
          <w:szCs w:val="18"/>
        </w:rPr>
        <w:t xml:space="preserve"> </w:t>
      </w:r>
      <w:r w:rsidRPr="00AA45B8">
        <w:rPr>
          <w:rFonts w:ascii="Arial" w:eastAsia="Arial" w:hAnsi="Arial" w:cs="Arial"/>
          <w:szCs w:val="18"/>
        </w:rPr>
        <w:t>(Transport).</w:t>
      </w:r>
    </w:p>
    <w:p w14:paraId="7A214E90" w14:textId="77777777" w:rsidR="000A682D" w:rsidRPr="00AA45B8" w:rsidRDefault="000A682D" w:rsidP="00C20FCA">
      <w:pPr>
        <w:pStyle w:val="ListParagraph"/>
        <w:numPr>
          <w:ilvl w:val="0"/>
          <w:numId w:val="40"/>
        </w:numPr>
        <w:tabs>
          <w:tab w:val="left" w:pos="622"/>
        </w:tabs>
        <w:ind w:right="124" w:firstLine="0"/>
        <w:rPr>
          <w:rFonts w:ascii="Arial" w:eastAsia="Arial" w:hAnsi="Arial" w:cs="Arial"/>
          <w:szCs w:val="18"/>
        </w:rPr>
      </w:pPr>
      <w:r w:rsidRPr="00AA45B8">
        <w:rPr>
          <w:rFonts w:ascii="Arial"/>
        </w:rPr>
        <w:t>Title and risk in the Contractor Deliverables shall</w:t>
      </w:r>
      <w:r w:rsidRPr="00AA45B8">
        <w:rPr>
          <w:rFonts w:ascii="Arial"/>
          <w:spacing w:val="-21"/>
        </w:rPr>
        <w:t xml:space="preserve"> </w:t>
      </w:r>
      <w:r w:rsidRPr="00AA45B8">
        <w:rPr>
          <w:rFonts w:ascii="Arial"/>
        </w:rPr>
        <w:t>only pass from the Contractor to the</w:t>
      </w:r>
      <w:r w:rsidRPr="00AA45B8">
        <w:rPr>
          <w:rFonts w:ascii="Arial"/>
          <w:spacing w:val="-2"/>
        </w:rPr>
        <w:t xml:space="preserve"> </w:t>
      </w:r>
      <w:r w:rsidRPr="00AA45B8">
        <w:rPr>
          <w:rFonts w:ascii="Arial"/>
        </w:rPr>
        <w:t>Authority:</w:t>
      </w:r>
    </w:p>
    <w:p w14:paraId="6ACFE4D1" w14:textId="1C9D1185" w:rsidR="000A682D" w:rsidRPr="00AA45B8" w:rsidRDefault="000A682D" w:rsidP="00C20FCA">
      <w:pPr>
        <w:pStyle w:val="ListParagraph"/>
        <w:numPr>
          <w:ilvl w:val="1"/>
          <w:numId w:val="40"/>
        </w:numPr>
        <w:tabs>
          <w:tab w:val="left" w:pos="1560"/>
        </w:tabs>
        <w:ind w:right="282" w:firstLine="0"/>
        <w:rPr>
          <w:rFonts w:ascii="Arial" w:eastAsia="Arial" w:hAnsi="Arial" w:cs="Arial"/>
          <w:szCs w:val="18"/>
        </w:rPr>
      </w:pPr>
      <w:r w:rsidRPr="00AA45B8">
        <w:rPr>
          <w:rFonts w:ascii="Arial"/>
        </w:rPr>
        <w:t>on the Delivery of the</w:t>
      </w:r>
      <w:r w:rsidRPr="00AA45B8">
        <w:rPr>
          <w:rFonts w:ascii="Arial"/>
          <w:spacing w:val="-6"/>
        </w:rPr>
        <w:t xml:space="preserve"> </w:t>
      </w:r>
      <w:r w:rsidRPr="00AA45B8">
        <w:rPr>
          <w:rFonts w:ascii="Arial"/>
        </w:rPr>
        <w:t>Contractor Deliverables by the Contractor to the Consignee</w:t>
      </w:r>
      <w:r w:rsidRPr="00AA45B8">
        <w:rPr>
          <w:rFonts w:ascii="Arial"/>
          <w:spacing w:val="-19"/>
        </w:rPr>
        <w:t xml:space="preserve"> </w:t>
      </w:r>
      <w:r w:rsidRPr="00AA45B8">
        <w:rPr>
          <w:rFonts w:ascii="Arial"/>
        </w:rPr>
        <w:t xml:space="preserve">in accordance with clause </w:t>
      </w:r>
      <w:r w:rsidR="00D32A11" w:rsidRPr="00AA45B8">
        <w:rPr>
          <w:rFonts w:ascii="Arial"/>
        </w:rPr>
        <w:t>28.b;</w:t>
      </w:r>
      <w:r w:rsidRPr="00AA45B8">
        <w:rPr>
          <w:rFonts w:ascii="Arial"/>
          <w:spacing w:val="-6"/>
        </w:rPr>
        <w:t xml:space="preserve"> </w:t>
      </w:r>
      <w:r w:rsidRPr="00AA45B8">
        <w:rPr>
          <w:rFonts w:ascii="Arial"/>
        </w:rPr>
        <w:t>or</w:t>
      </w:r>
    </w:p>
    <w:p w14:paraId="448A2587" w14:textId="610FCF6C" w:rsidR="000A682D" w:rsidRPr="00606E74" w:rsidRDefault="000A682D" w:rsidP="00C20FCA">
      <w:pPr>
        <w:pStyle w:val="ListParagraph"/>
        <w:numPr>
          <w:ilvl w:val="1"/>
          <w:numId w:val="40"/>
        </w:numPr>
        <w:tabs>
          <w:tab w:val="left" w:pos="1560"/>
        </w:tabs>
        <w:spacing w:before="2"/>
        <w:ind w:left="685" w:right="27" w:firstLine="0"/>
        <w:rPr>
          <w:rFonts w:ascii="Arial" w:eastAsia="Arial" w:hAnsi="Arial" w:cs="Arial"/>
          <w:szCs w:val="18"/>
        </w:rPr>
      </w:pPr>
      <w:r w:rsidRPr="00AA45B8">
        <w:rPr>
          <w:rFonts w:ascii="Arial"/>
        </w:rPr>
        <w:t>on the Collection of the</w:t>
      </w:r>
      <w:r w:rsidRPr="00AA45B8">
        <w:rPr>
          <w:rFonts w:ascii="Arial"/>
          <w:spacing w:val="-6"/>
        </w:rPr>
        <w:t xml:space="preserve"> </w:t>
      </w:r>
      <w:r w:rsidRPr="00AA45B8">
        <w:rPr>
          <w:rFonts w:ascii="Arial"/>
        </w:rPr>
        <w:t>Contractor Deliverables from the Consignor by the</w:t>
      </w:r>
      <w:r w:rsidRPr="00AA45B8">
        <w:rPr>
          <w:rFonts w:ascii="Arial"/>
          <w:spacing w:val="19"/>
        </w:rPr>
        <w:t xml:space="preserve"> </w:t>
      </w:r>
      <w:r w:rsidRPr="00AA45B8">
        <w:rPr>
          <w:rFonts w:ascii="Arial"/>
        </w:rPr>
        <w:t>Authority once they have been made available for Collection</w:t>
      </w:r>
      <w:r w:rsidRPr="00AA45B8">
        <w:rPr>
          <w:rFonts w:ascii="Arial"/>
          <w:spacing w:val="-21"/>
        </w:rPr>
        <w:t xml:space="preserve"> </w:t>
      </w:r>
      <w:r w:rsidRPr="00AA45B8">
        <w:rPr>
          <w:rFonts w:ascii="Arial"/>
        </w:rPr>
        <w:t>by the Contractor in accordance with clause</w:t>
      </w:r>
      <w:r w:rsidRPr="00AA45B8">
        <w:rPr>
          <w:rFonts w:ascii="Arial"/>
          <w:spacing w:val="-5"/>
        </w:rPr>
        <w:t xml:space="preserve"> </w:t>
      </w:r>
      <w:hyperlink w:anchor="_bookmark69" w:history="1">
        <w:r w:rsidRPr="00AA45B8">
          <w:rPr>
            <w:rFonts w:ascii="Arial"/>
          </w:rPr>
          <w:t>2</w:t>
        </w:r>
        <w:r w:rsidR="00D32A11" w:rsidRPr="00AA45B8">
          <w:rPr>
            <w:rFonts w:ascii="Arial"/>
          </w:rPr>
          <w:t>8</w:t>
        </w:r>
        <w:r w:rsidRPr="00AA45B8">
          <w:rPr>
            <w:rFonts w:ascii="Arial"/>
          </w:rPr>
          <w:t>.c.</w:t>
        </w:r>
      </w:hyperlink>
    </w:p>
    <w:p w14:paraId="369540A5" w14:textId="77777777" w:rsidR="00606E74" w:rsidRPr="00AA45B8" w:rsidRDefault="00606E74" w:rsidP="00606E74">
      <w:pPr>
        <w:pStyle w:val="ListParagraph"/>
        <w:tabs>
          <w:tab w:val="left" w:pos="1560"/>
        </w:tabs>
        <w:spacing w:before="2"/>
        <w:ind w:left="685" w:right="27"/>
        <w:rPr>
          <w:rFonts w:ascii="Arial" w:eastAsia="Arial" w:hAnsi="Arial" w:cs="Arial"/>
          <w:szCs w:val="18"/>
        </w:rPr>
      </w:pPr>
    </w:p>
    <w:p w14:paraId="02CE92C6" w14:textId="4D2A1E26" w:rsidR="000A682D" w:rsidRPr="00AA45B8" w:rsidRDefault="000A682D" w:rsidP="000A682D">
      <w:pPr>
        <w:pStyle w:val="Heading3"/>
      </w:pPr>
      <w:bookmarkStart w:id="92" w:name="_Toc147412116"/>
      <w:r w:rsidRPr="00AA45B8">
        <w:t>Acceptance</w:t>
      </w:r>
      <w:bookmarkEnd w:id="92"/>
    </w:p>
    <w:p w14:paraId="49E16A87" w14:textId="77777777" w:rsidR="000A682D" w:rsidRPr="00AA45B8" w:rsidRDefault="000A682D" w:rsidP="00C20FCA">
      <w:pPr>
        <w:pStyle w:val="ListParagraph"/>
        <w:numPr>
          <w:ilvl w:val="0"/>
          <w:numId w:val="41"/>
        </w:numPr>
        <w:tabs>
          <w:tab w:val="left" w:pos="622"/>
        </w:tabs>
        <w:spacing w:before="4"/>
        <w:ind w:right="83" w:firstLine="0"/>
        <w:rPr>
          <w:rFonts w:ascii="Arial" w:eastAsia="Arial" w:hAnsi="Arial" w:cs="Arial"/>
          <w:szCs w:val="18"/>
        </w:rPr>
      </w:pPr>
      <w:r w:rsidRPr="00AA45B8">
        <w:rPr>
          <w:rFonts w:ascii="Arial"/>
        </w:rPr>
        <w:t>Acceptance of the Contractor Deliverables shall</w:t>
      </w:r>
      <w:r w:rsidRPr="00AA45B8">
        <w:rPr>
          <w:rFonts w:ascii="Arial"/>
          <w:spacing w:val="-21"/>
        </w:rPr>
        <w:t xml:space="preserve"> </w:t>
      </w:r>
      <w:r w:rsidRPr="00AA45B8">
        <w:rPr>
          <w:rFonts w:ascii="Arial"/>
        </w:rPr>
        <w:t>occur in accordance with any acceptance procedure specified</w:t>
      </w:r>
      <w:r w:rsidRPr="00AA45B8">
        <w:rPr>
          <w:rFonts w:ascii="Arial"/>
          <w:spacing w:val="-14"/>
        </w:rPr>
        <w:t xml:space="preserve"> </w:t>
      </w:r>
      <w:r w:rsidRPr="00AA45B8">
        <w:rPr>
          <w:rFonts w:ascii="Arial"/>
        </w:rPr>
        <w:t>in Schedule 8 (Acceptance Procedure). If no</w:t>
      </w:r>
      <w:r w:rsidRPr="00AA45B8">
        <w:rPr>
          <w:rFonts w:ascii="Arial"/>
          <w:spacing w:val="-9"/>
        </w:rPr>
        <w:t xml:space="preserve"> </w:t>
      </w:r>
      <w:r w:rsidRPr="00AA45B8">
        <w:rPr>
          <w:rFonts w:ascii="Arial"/>
        </w:rPr>
        <w:t>acceptance procedure is so specified acceptance shall occur</w:t>
      </w:r>
      <w:r w:rsidRPr="00AA45B8">
        <w:rPr>
          <w:rFonts w:ascii="Arial"/>
          <w:spacing w:val="-13"/>
        </w:rPr>
        <w:t xml:space="preserve"> </w:t>
      </w:r>
      <w:r w:rsidRPr="00AA45B8">
        <w:rPr>
          <w:rFonts w:ascii="Arial"/>
        </w:rPr>
        <w:t>when either:</w:t>
      </w:r>
    </w:p>
    <w:p w14:paraId="67C0AA83" w14:textId="77777777" w:rsidR="000A682D" w:rsidRPr="00AA45B8" w:rsidRDefault="000A682D" w:rsidP="00C20FCA">
      <w:pPr>
        <w:pStyle w:val="ListParagraph"/>
        <w:numPr>
          <w:ilvl w:val="1"/>
          <w:numId w:val="41"/>
        </w:numPr>
        <w:tabs>
          <w:tab w:val="left" w:pos="1560"/>
        </w:tabs>
        <w:ind w:right="15" w:firstLine="0"/>
        <w:rPr>
          <w:rFonts w:ascii="Arial" w:eastAsia="Arial" w:hAnsi="Arial" w:cs="Arial"/>
          <w:szCs w:val="18"/>
        </w:rPr>
      </w:pPr>
      <w:r w:rsidRPr="00AA45B8">
        <w:rPr>
          <w:rFonts w:ascii="Arial" w:eastAsia="Arial" w:hAnsi="Arial" w:cs="Arial"/>
          <w:szCs w:val="18"/>
        </w:rPr>
        <w:t>the Authority does any act in relation to</w:t>
      </w:r>
      <w:r w:rsidRPr="00AA45B8">
        <w:rPr>
          <w:rFonts w:ascii="Arial" w:eastAsia="Arial" w:hAnsi="Arial" w:cs="Arial"/>
          <w:spacing w:val="-15"/>
          <w:szCs w:val="18"/>
        </w:rPr>
        <w:t xml:space="preserve"> </w:t>
      </w:r>
      <w:r w:rsidRPr="00AA45B8">
        <w:rPr>
          <w:rFonts w:ascii="Arial" w:eastAsia="Arial" w:hAnsi="Arial" w:cs="Arial"/>
          <w:szCs w:val="18"/>
        </w:rPr>
        <w:t>the Contractor Deliverable which is inconsistent with</w:t>
      </w:r>
      <w:r w:rsidRPr="00AA45B8">
        <w:rPr>
          <w:rFonts w:ascii="Arial" w:eastAsia="Arial" w:hAnsi="Arial" w:cs="Arial"/>
          <w:spacing w:val="-14"/>
          <w:szCs w:val="18"/>
        </w:rPr>
        <w:t xml:space="preserve"> </w:t>
      </w:r>
      <w:r w:rsidRPr="00AA45B8">
        <w:rPr>
          <w:rFonts w:ascii="Arial" w:eastAsia="Arial" w:hAnsi="Arial" w:cs="Arial"/>
          <w:szCs w:val="18"/>
        </w:rPr>
        <w:t>the Contractor’s ownership;</w:t>
      </w:r>
      <w:r w:rsidRPr="00AA45B8">
        <w:rPr>
          <w:rFonts w:ascii="Arial" w:eastAsia="Arial" w:hAnsi="Arial" w:cs="Arial"/>
          <w:spacing w:val="-2"/>
          <w:szCs w:val="18"/>
        </w:rPr>
        <w:t xml:space="preserve"> </w:t>
      </w:r>
      <w:r w:rsidRPr="00AA45B8">
        <w:rPr>
          <w:rFonts w:ascii="Arial" w:eastAsia="Arial" w:hAnsi="Arial" w:cs="Arial"/>
          <w:szCs w:val="18"/>
        </w:rPr>
        <w:t>or</w:t>
      </w:r>
    </w:p>
    <w:p w14:paraId="2095BB44" w14:textId="5A1B8AD3" w:rsidR="00A60A81" w:rsidRPr="00606E74" w:rsidRDefault="000A682D" w:rsidP="00A60A81">
      <w:pPr>
        <w:pStyle w:val="ListParagraph"/>
        <w:numPr>
          <w:ilvl w:val="1"/>
          <w:numId w:val="41"/>
        </w:numPr>
        <w:tabs>
          <w:tab w:val="left" w:pos="1560"/>
        </w:tabs>
        <w:ind w:right="282" w:firstLine="0"/>
        <w:rPr>
          <w:rFonts w:ascii="Arial" w:eastAsia="Arial" w:hAnsi="Arial" w:cs="Arial"/>
          <w:szCs w:val="18"/>
        </w:rPr>
      </w:pPr>
      <w:r w:rsidRPr="00AA45B8">
        <w:rPr>
          <w:rFonts w:ascii="Arial"/>
        </w:rPr>
        <w:t>the time limit in which to reject</w:t>
      </w:r>
      <w:r w:rsidRPr="00AA45B8">
        <w:rPr>
          <w:rFonts w:ascii="Arial"/>
          <w:spacing w:val="-9"/>
        </w:rPr>
        <w:t xml:space="preserve"> </w:t>
      </w:r>
      <w:r w:rsidRPr="00AA45B8">
        <w:rPr>
          <w:rFonts w:ascii="Arial"/>
        </w:rPr>
        <w:t xml:space="preserve">the Contractor Deliverables defined in clause </w:t>
      </w:r>
      <w:hyperlink w:anchor="_bookmark73" w:history="1">
        <w:r w:rsidR="000F6094" w:rsidRPr="00AA45B8">
          <w:t>30</w:t>
        </w:r>
        <w:r w:rsidRPr="00AA45B8">
          <w:rPr>
            <w:rFonts w:ascii="Arial"/>
          </w:rPr>
          <w:t>.b</w:t>
        </w:r>
      </w:hyperlink>
      <w:r w:rsidRPr="00AA45B8">
        <w:rPr>
          <w:rFonts w:ascii="Arial"/>
          <w:spacing w:val="-23"/>
        </w:rPr>
        <w:t xml:space="preserve"> </w:t>
      </w:r>
      <w:r w:rsidRPr="00AA45B8">
        <w:rPr>
          <w:rFonts w:ascii="Arial"/>
        </w:rPr>
        <w:t>has</w:t>
      </w:r>
      <w:r w:rsidRPr="00AA45B8">
        <w:rPr>
          <w:rFonts w:ascii="Arial"/>
          <w:spacing w:val="-2"/>
        </w:rPr>
        <w:t xml:space="preserve"> </w:t>
      </w:r>
      <w:r w:rsidRPr="00AA45B8">
        <w:rPr>
          <w:rFonts w:ascii="Arial"/>
        </w:rPr>
        <w:t>elapsed.</w:t>
      </w:r>
    </w:p>
    <w:p w14:paraId="6DA996E4" w14:textId="77777777" w:rsidR="00606E74" w:rsidRPr="00606E74" w:rsidRDefault="00606E74" w:rsidP="00606E74">
      <w:pPr>
        <w:pStyle w:val="ListParagraph"/>
        <w:tabs>
          <w:tab w:val="left" w:pos="1560"/>
        </w:tabs>
        <w:ind w:left="685" w:right="282"/>
        <w:rPr>
          <w:rFonts w:ascii="Arial" w:eastAsia="Arial" w:hAnsi="Arial" w:cs="Arial"/>
          <w:szCs w:val="18"/>
        </w:rPr>
      </w:pPr>
    </w:p>
    <w:p w14:paraId="5790B5F8" w14:textId="170439B6" w:rsidR="000A682D" w:rsidRPr="00AA45B8" w:rsidRDefault="000A682D" w:rsidP="00A37796">
      <w:pPr>
        <w:pStyle w:val="Heading3"/>
        <w:numPr>
          <w:ilvl w:val="0"/>
          <w:numId w:val="0"/>
        </w:numPr>
        <w:ind w:left="102" w:hanging="102"/>
      </w:pPr>
      <w:bookmarkStart w:id="93" w:name="_Toc147412117"/>
      <w:r w:rsidRPr="00AA45B8">
        <w:t>Rejection and Counterfeit Materi</w:t>
      </w:r>
      <w:r w:rsidR="000038AA" w:rsidRPr="00AA45B8">
        <w:t>e</w:t>
      </w:r>
      <w:r w:rsidRPr="00AA45B8">
        <w:t>l</w:t>
      </w:r>
      <w:bookmarkEnd w:id="93"/>
    </w:p>
    <w:p w14:paraId="65A1CF92" w14:textId="7DCDAA56" w:rsidR="000A682D" w:rsidRPr="00AA45B8" w:rsidRDefault="000A682D" w:rsidP="00A37796">
      <w:pPr>
        <w:pStyle w:val="Heading3"/>
      </w:pPr>
      <w:r w:rsidRPr="00AA45B8">
        <w:t>Rejection</w:t>
      </w:r>
    </w:p>
    <w:p w14:paraId="0BA50423" w14:textId="79A0492D" w:rsidR="000A682D" w:rsidRPr="00AA45B8" w:rsidRDefault="000A682D" w:rsidP="00C20FCA">
      <w:pPr>
        <w:pStyle w:val="ListParagraph"/>
        <w:numPr>
          <w:ilvl w:val="0"/>
          <w:numId w:val="42"/>
        </w:numPr>
        <w:tabs>
          <w:tab w:val="left" w:pos="622"/>
        </w:tabs>
        <w:spacing w:before="4"/>
        <w:ind w:right="5" w:firstLine="0"/>
        <w:rPr>
          <w:rFonts w:ascii="Arial" w:eastAsia="Arial" w:hAnsi="Arial" w:cs="Arial"/>
          <w:szCs w:val="18"/>
        </w:rPr>
      </w:pPr>
      <w:r w:rsidRPr="00AA45B8">
        <w:rPr>
          <w:rFonts w:ascii="Arial" w:eastAsia="Arial" w:hAnsi="Arial" w:cs="Arial"/>
          <w:szCs w:val="18"/>
        </w:rPr>
        <w:t>If any of the Contractor Deliverables Delivered to</w:t>
      </w:r>
      <w:r w:rsidRPr="00AA45B8">
        <w:rPr>
          <w:rFonts w:ascii="Arial" w:eastAsia="Arial" w:hAnsi="Arial" w:cs="Arial"/>
          <w:spacing w:val="-15"/>
          <w:szCs w:val="18"/>
        </w:rPr>
        <w:t xml:space="preserve"> </w:t>
      </w:r>
      <w:r w:rsidRPr="00AA45B8">
        <w:rPr>
          <w:rFonts w:ascii="Arial" w:eastAsia="Arial" w:hAnsi="Arial" w:cs="Arial"/>
          <w:szCs w:val="18"/>
        </w:rPr>
        <w:t>the Authority do not conform to the Specification or any</w:t>
      </w:r>
      <w:r w:rsidRPr="00AA45B8">
        <w:rPr>
          <w:rFonts w:ascii="Arial" w:eastAsia="Arial" w:hAnsi="Arial" w:cs="Arial"/>
          <w:spacing w:val="-16"/>
          <w:szCs w:val="18"/>
        </w:rPr>
        <w:t xml:space="preserve"> </w:t>
      </w:r>
      <w:r w:rsidRPr="00AA45B8">
        <w:rPr>
          <w:rFonts w:ascii="Arial" w:eastAsia="Arial" w:hAnsi="Arial" w:cs="Arial"/>
          <w:szCs w:val="18"/>
        </w:rPr>
        <w:t xml:space="preserve">other terms of </w:t>
      </w:r>
      <w:r w:rsidR="00310623" w:rsidRPr="00AA45B8">
        <w:rPr>
          <w:rFonts w:ascii="Arial" w:eastAsia="Arial" w:hAnsi="Arial" w:cs="Arial"/>
          <w:szCs w:val="18"/>
        </w:rPr>
        <w:t>the</w:t>
      </w:r>
      <w:r w:rsidRPr="00AA45B8">
        <w:rPr>
          <w:rFonts w:ascii="Arial" w:eastAsia="Arial" w:hAnsi="Arial" w:cs="Arial"/>
          <w:szCs w:val="18"/>
        </w:rPr>
        <w:t xml:space="preserve"> Contract, then (without limiting any other right</w:t>
      </w:r>
      <w:r w:rsidRPr="00AA45B8">
        <w:rPr>
          <w:rFonts w:ascii="Arial" w:eastAsia="Arial" w:hAnsi="Arial" w:cs="Arial"/>
          <w:spacing w:val="-23"/>
          <w:szCs w:val="18"/>
        </w:rPr>
        <w:t xml:space="preserve"> </w:t>
      </w:r>
      <w:r w:rsidRPr="00AA45B8">
        <w:rPr>
          <w:rFonts w:ascii="Arial" w:eastAsia="Arial" w:hAnsi="Arial" w:cs="Arial"/>
          <w:szCs w:val="18"/>
        </w:rPr>
        <w:t>or remedy that the Authority may have) the Authority may</w:t>
      </w:r>
      <w:r w:rsidRPr="00AA45B8">
        <w:rPr>
          <w:rFonts w:ascii="Arial" w:eastAsia="Arial" w:hAnsi="Arial" w:cs="Arial"/>
          <w:spacing w:val="-25"/>
          <w:szCs w:val="18"/>
        </w:rPr>
        <w:t xml:space="preserve"> </w:t>
      </w:r>
      <w:r w:rsidRPr="00AA45B8">
        <w:rPr>
          <w:rFonts w:ascii="Arial" w:eastAsia="Arial" w:hAnsi="Arial" w:cs="Arial"/>
          <w:szCs w:val="18"/>
        </w:rPr>
        <w:t>reject the Contractor Deliverables (in whole or in part).</w:t>
      </w:r>
      <w:r w:rsidRPr="00AA45B8">
        <w:rPr>
          <w:rFonts w:ascii="Arial" w:eastAsia="Arial" w:hAnsi="Arial" w:cs="Arial"/>
          <w:spacing w:val="40"/>
          <w:szCs w:val="18"/>
        </w:rPr>
        <w:t xml:space="preserve"> </w:t>
      </w:r>
      <w:r w:rsidRPr="00AA45B8">
        <w:rPr>
          <w:rFonts w:ascii="Arial" w:eastAsia="Arial" w:hAnsi="Arial" w:cs="Arial"/>
          <w:szCs w:val="18"/>
        </w:rPr>
        <w:t>The Authority shall return these Contractor Deliverables to</w:t>
      </w:r>
      <w:r w:rsidRPr="00AA45B8">
        <w:rPr>
          <w:rFonts w:ascii="Arial" w:eastAsia="Arial" w:hAnsi="Arial" w:cs="Arial"/>
          <w:spacing w:val="-11"/>
          <w:szCs w:val="18"/>
        </w:rPr>
        <w:t xml:space="preserve"> </w:t>
      </w:r>
      <w:r w:rsidRPr="00AA45B8">
        <w:rPr>
          <w:rFonts w:ascii="Arial" w:eastAsia="Arial" w:hAnsi="Arial" w:cs="Arial"/>
          <w:szCs w:val="18"/>
        </w:rPr>
        <w:t>the Contractor at the Contractor’s risk and</w:t>
      </w:r>
      <w:r w:rsidRPr="00AA45B8">
        <w:rPr>
          <w:rFonts w:ascii="Arial" w:eastAsia="Arial" w:hAnsi="Arial" w:cs="Arial"/>
          <w:spacing w:val="-7"/>
          <w:szCs w:val="18"/>
        </w:rPr>
        <w:t xml:space="preserve"> </w:t>
      </w:r>
      <w:r w:rsidRPr="00AA45B8">
        <w:rPr>
          <w:rFonts w:ascii="Arial" w:eastAsia="Arial" w:hAnsi="Arial" w:cs="Arial"/>
          <w:szCs w:val="18"/>
        </w:rPr>
        <w:t>cost.</w:t>
      </w:r>
    </w:p>
    <w:p w14:paraId="549C5C00" w14:textId="1AC06612" w:rsidR="000A682D" w:rsidRPr="00606E74" w:rsidRDefault="000A682D" w:rsidP="00C20FCA">
      <w:pPr>
        <w:pStyle w:val="ListParagraph"/>
        <w:numPr>
          <w:ilvl w:val="0"/>
          <w:numId w:val="42"/>
        </w:numPr>
        <w:tabs>
          <w:tab w:val="left" w:pos="622"/>
        </w:tabs>
        <w:ind w:right="134" w:firstLine="0"/>
        <w:rPr>
          <w:rFonts w:ascii="Arial" w:eastAsia="Arial" w:hAnsi="Arial" w:cs="Arial"/>
          <w:szCs w:val="18"/>
        </w:rPr>
      </w:pPr>
      <w:bookmarkStart w:id="94" w:name="_bookmark73"/>
      <w:bookmarkEnd w:id="94"/>
      <w:r w:rsidRPr="00AA45B8">
        <w:rPr>
          <w:rFonts w:ascii="Arial"/>
        </w:rPr>
        <w:t>Rejection of any of the Contractor Deliverables</w:t>
      </w:r>
      <w:r w:rsidRPr="00AA45B8">
        <w:rPr>
          <w:rFonts w:ascii="Arial"/>
          <w:spacing w:val="-23"/>
        </w:rPr>
        <w:t xml:space="preserve"> </w:t>
      </w:r>
      <w:r w:rsidRPr="00AA45B8">
        <w:rPr>
          <w:rFonts w:ascii="Arial"/>
        </w:rPr>
        <w:t xml:space="preserve">under clause </w:t>
      </w:r>
      <w:r w:rsidR="000F6094" w:rsidRPr="00AA45B8">
        <w:rPr>
          <w:rFonts w:ascii="Arial"/>
        </w:rPr>
        <w:t>30</w:t>
      </w:r>
      <w:r w:rsidR="004D1ED0" w:rsidRPr="00AA45B8">
        <w:rPr>
          <w:rFonts w:ascii="Arial"/>
        </w:rPr>
        <w:t xml:space="preserve">.a </w:t>
      </w:r>
      <w:r w:rsidRPr="00AA45B8">
        <w:rPr>
          <w:rFonts w:ascii="Arial"/>
        </w:rPr>
        <w:t>shall take place by the time limit for</w:t>
      </w:r>
      <w:r w:rsidRPr="00AA45B8">
        <w:rPr>
          <w:rFonts w:ascii="Arial"/>
          <w:spacing w:val="-18"/>
        </w:rPr>
        <w:t xml:space="preserve"> </w:t>
      </w:r>
      <w:r w:rsidRPr="00AA45B8">
        <w:rPr>
          <w:rFonts w:ascii="Arial"/>
        </w:rPr>
        <w:t>rejection specified in Schedule 3 (Contract Data Sheet), or if no</w:t>
      </w:r>
      <w:r w:rsidRPr="00AA45B8">
        <w:rPr>
          <w:rFonts w:ascii="Arial"/>
          <w:spacing w:val="-23"/>
        </w:rPr>
        <w:t xml:space="preserve"> </w:t>
      </w:r>
      <w:r w:rsidRPr="00AA45B8">
        <w:rPr>
          <w:rFonts w:ascii="Arial"/>
        </w:rPr>
        <w:t>such period is specified, the C</w:t>
      </w:r>
      <w:r w:rsidRPr="009553B3">
        <w:rPr>
          <w:rFonts w:ascii="Arial"/>
        </w:rPr>
        <w:t>ontractor Deliverables shall be deemed to be accepted within a reasonable period of time</w:t>
      </w:r>
      <w:r>
        <w:rPr>
          <w:rFonts w:ascii="Arial"/>
        </w:rPr>
        <w:t>.</w:t>
      </w:r>
    </w:p>
    <w:p w14:paraId="621893A2" w14:textId="77777777" w:rsidR="00606E74" w:rsidRPr="009553B3" w:rsidRDefault="00606E74" w:rsidP="00606E74">
      <w:pPr>
        <w:pStyle w:val="ListParagraph"/>
        <w:tabs>
          <w:tab w:val="left" w:pos="622"/>
        </w:tabs>
        <w:ind w:left="119" w:right="134"/>
        <w:rPr>
          <w:rFonts w:ascii="Arial" w:eastAsia="Arial" w:hAnsi="Arial" w:cs="Arial"/>
          <w:szCs w:val="18"/>
        </w:rPr>
      </w:pPr>
    </w:p>
    <w:p w14:paraId="0D824910" w14:textId="7A747112" w:rsidR="000A682D" w:rsidRPr="00C92A85" w:rsidRDefault="000A682D" w:rsidP="00A37796">
      <w:pPr>
        <w:spacing w:after="0" w:line="240" w:lineRule="auto"/>
        <w:ind w:firstLine="720"/>
        <w:rPr>
          <w:b/>
          <w:sz w:val="18"/>
        </w:rPr>
      </w:pPr>
      <w:r w:rsidRPr="00C92A85">
        <w:rPr>
          <w:b/>
          <w:sz w:val="18"/>
        </w:rPr>
        <w:t>Counterfeit Materi</w:t>
      </w:r>
      <w:r w:rsidR="000038AA">
        <w:rPr>
          <w:b/>
          <w:sz w:val="18"/>
        </w:rPr>
        <w:t>e</w:t>
      </w:r>
      <w:r w:rsidRPr="00C92A85">
        <w:rPr>
          <w:b/>
          <w:sz w:val="18"/>
        </w:rPr>
        <w:t>l</w:t>
      </w:r>
    </w:p>
    <w:p w14:paraId="5A39B537" w14:textId="25ABB960" w:rsidR="000A682D" w:rsidRPr="000A682D" w:rsidRDefault="000A682D" w:rsidP="00C20FCA">
      <w:pPr>
        <w:pStyle w:val="ListParagraph"/>
        <w:numPr>
          <w:ilvl w:val="0"/>
          <w:numId w:val="38"/>
        </w:numPr>
        <w:ind w:left="142" w:hanging="11"/>
      </w:pPr>
      <w:r w:rsidRPr="000A682D">
        <w:t>Where the Authority suspects that any Contractor Deliverable or consignment of Contractor Deliverables contains Counterfeit Materi</w:t>
      </w:r>
      <w:r w:rsidR="000038AA">
        <w:t>e</w:t>
      </w:r>
      <w:r w:rsidRPr="000A682D">
        <w:t>l, it shall:</w:t>
      </w:r>
    </w:p>
    <w:p w14:paraId="72E9E6FA" w14:textId="53E67CF6" w:rsidR="000A682D" w:rsidRDefault="000A682D" w:rsidP="00627FC4">
      <w:pPr>
        <w:pStyle w:val="ListParagraph"/>
        <w:numPr>
          <w:ilvl w:val="0"/>
          <w:numId w:val="43"/>
        </w:numPr>
        <w:shd w:val="clear" w:color="auto" w:fill="FFFFFF" w:themeFill="background1"/>
        <w:tabs>
          <w:tab w:val="left" w:pos="622"/>
        </w:tabs>
        <w:ind w:right="134"/>
        <w:rPr>
          <w:rFonts w:ascii="Arial" w:eastAsia="Arial" w:hAnsi="Arial" w:cs="Arial"/>
          <w:szCs w:val="18"/>
        </w:rPr>
      </w:pPr>
      <w:r>
        <w:rPr>
          <w:rFonts w:ascii="Arial" w:eastAsia="Arial" w:hAnsi="Arial" w:cs="Arial"/>
          <w:szCs w:val="18"/>
        </w:rPr>
        <w:t>Notify the Contractor</w:t>
      </w:r>
      <w:r w:rsidR="00627FC4">
        <w:rPr>
          <w:rFonts w:ascii="Arial" w:eastAsia="Arial" w:hAnsi="Arial" w:cs="Arial"/>
          <w:szCs w:val="18"/>
        </w:rPr>
        <w:t xml:space="preserve"> in writing </w:t>
      </w:r>
      <w:r>
        <w:rPr>
          <w:rFonts w:ascii="Arial" w:eastAsia="Arial" w:hAnsi="Arial" w:cs="Arial"/>
          <w:szCs w:val="18"/>
        </w:rPr>
        <w:t>of its suspicion and reasons therefore;</w:t>
      </w:r>
    </w:p>
    <w:p w14:paraId="124F0985" w14:textId="43581F48" w:rsidR="000A682D" w:rsidRPr="00AA45B8" w:rsidRDefault="000A682D" w:rsidP="00627FC4">
      <w:pPr>
        <w:pStyle w:val="ListParagraph"/>
        <w:numPr>
          <w:ilvl w:val="0"/>
          <w:numId w:val="43"/>
        </w:numPr>
        <w:shd w:val="clear" w:color="auto" w:fill="FFFFFF" w:themeFill="background1"/>
      </w:pPr>
      <w:r>
        <w:t xml:space="preserve">Where reasonably </w:t>
      </w:r>
      <w:r w:rsidR="00627FC4">
        <w:t>practical</w:t>
      </w:r>
      <w:r w:rsidRPr="00AA45B8">
        <w:t>, and if requested by the Contractor within 10 business days of such notification, (at the Cont</w:t>
      </w:r>
      <w:r w:rsidR="007326C0" w:rsidRPr="00AA45B8">
        <w:t>r</w:t>
      </w:r>
      <w:r w:rsidRPr="00AA45B8">
        <w:t>actor</w:t>
      </w:r>
      <w:r w:rsidR="00100F64" w:rsidRPr="00AA45B8">
        <w:t>’</w:t>
      </w:r>
      <w:r w:rsidRPr="00AA45B8">
        <w:t xml:space="preserve">s own risk and expense and subject to any reasonable controls specified by the Authority) afford the contractor the facility to (i) inspect the Contractor Deliverable or consignment and/or (ii) obtain a sample thereof </w:t>
      </w:r>
      <w:r w:rsidRPr="00AA45B8">
        <w:rPr>
          <w:rFonts w:ascii="Arial" w:eastAsia="Arial" w:hAnsi="Arial" w:cs="Arial"/>
          <w:szCs w:val="18"/>
        </w:rPr>
        <w:t>for validation or testing purposes.</w:t>
      </w:r>
    </w:p>
    <w:p w14:paraId="0D03A256" w14:textId="77777777" w:rsidR="00627FC4" w:rsidRDefault="00627FC4" w:rsidP="00627FC4">
      <w:pPr>
        <w:pStyle w:val="ListParagraph"/>
        <w:numPr>
          <w:ilvl w:val="0"/>
          <w:numId w:val="43"/>
        </w:numPr>
        <w:tabs>
          <w:tab w:val="left" w:pos="622"/>
        </w:tabs>
        <w:ind w:right="134"/>
        <w:rPr>
          <w:rFonts w:ascii="Arial" w:eastAsia="Arial" w:hAnsi="Arial" w:cs="Arial"/>
          <w:szCs w:val="18"/>
        </w:rPr>
      </w:pPr>
      <w:r w:rsidRPr="00627FC4">
        <w:rPr>
          <w:rFonts w:ascii="Arial" w:eastAsia="Arial" w:hAnsi="Arial" w:cs="Arial"/>
          <w:szCs w:val="18"/>
        </w:rPr>
        <w:t>At its discretion, provide the Contractor with a sample of the Contractor Deliverables or consignment for validation or testing purposes by the Contractor (at the Contractor’s own risk and expense)</w:t>
      </w:r>
      <w:r>
        <w:rPr>
          <w:rFonts w:ascii="Arial" w:eastAsia="Arial" w:hAnsi="Arial" w:cs="Arial"/>
          <w:szCs w:val="18"/>
        </w:rPr>
        <w:t xml:space="preserve">; </w:t>
      </w:r>
    </w:p>
    <w:p w14:paraId="7D2D012A" w14:textId="4C55B008" w:rsidR="000A682D" w:rsidRPr="00AA45B8" w:rsidRDefault="000A682D" w:rsidP="00C20FCA">
      <w:pPr>
        <w:pStyle w:val="ListParagraph"/>
        <w:numPr>
          <w:ilvl w:val="0"/>
          <w:numId w:val="43"/>
        </w:numPr>
        <w:tabs>
          <w:tab w:val="left" w:pos="622"/>
        </w:tabs>
        <w:ind w:right="134"/>
        <w:rPr>
          <w:rFonts w:ascii="Arial" w:eastAsia="Arial" w:hAnsi="Arial" w:cs="Arial"/>
          <w:szCs w:val="18"/>
        </w:rPr>
      </w:pPr>
      <w:r w:rsidRPr="00AA45B8">
        <w:rPr>
          <w:rFonts w:ascii="Arial" w:eastAsia="Arial" w:hAnsi="Arial" w:cs="Arial"/>
          <w:szCs w:val="18"/>
        </w:rPr>
        <w:t>Give the Contractor a further 20 business days or such other reasonable period agreed by the Authority, from</w:t>
      </w:r>
      <w:r w:rsidR="007E12FF" w:rsidRPr="00AA45B8">
        <w:rPr>
          <w:rFonts w:ascii="Arial" w:eastAsia="Arial" w:hAnsi="Arial" w:cs="Arial"/>
          <w:szCs w:val="18"/>
        </w:rPr>
        <w:t xml:space="preserve"> the date of the inspection at </w:t>
      </w:r>
      <w:r w:rsidR="000F6094" w:rsidRPr="00AA45B8">
        <w:rPr>
          <w:rFonts w:ascii="Arial" w:eastAsia="Arial" w:hAnsi="Arial" w:cs="Arial"/>
          <w:szCs w:val="18"/>
        </w:rPr>
        <w:t>30</w:t>
      </w:r>
      <w:r w:rsidRPr="00AA45B8">
        <w:rPr>
          <w:rFonts w:ascii="Arial" w:eastAsia="Arial" w:hAnsi="Arial" w:cs="Arial"/>
          <w:szCs w:val="18"/>
        </w:rPr>
        <w:t>.c.(2).(i) o</w:t>
      </w:r>
      <w:r w:rsidR="007E12FF" w:rsidRPr="00AA45B8">
        <w:rPr>
          <w:rFonts w:ascii="Arial" w:eastAsia="Arial" w:hAnsi="Arial" w:cs="Arial"/>
          <w:szCs w:val="18"/>
        </w:rPr>
        <w:t xml:space="preserve">r the provision of a sample at </w:t>
      </w:r>
      <w:r w:rsidR="000F6094" w:rsidRPr="00AA45B8">
        <w:rPr>
          <w:rFonts w:ascii="Arial" w:eastAsia="Arial" w:hAnsi="Arial" w:cs="Arial"/>
          <w:szCs w:val="18"/>
        </w:rPr>
        <w:t>30</w:t>
      </w:r>
      <w:r w:rsidRPr="00AA45B8">
        <w:rPr>
          <w:rFonts w:ascii="Arial" w:eastAsia="Arial" w:hAnsi="Arial" w:cs="Arial"/>
          <w:szCs w:val="18"/>
        </w:rPr>
        <w:t>.c.(2).(ii), to comment on whether the Contractor Deliverable or consignment meets the definition of Counterfeit Mate</w:t>
      </w:r>
      <w:r w:rsidR="000038AA" w:rsidRPr="00AA45B8">
        <w:rPr>
          <w:rFonts w:ascii="Arial" w:eastAsia="Arial" w:hAnsi="Arial" w:cs="Arial"/>
          <w:szCs w:val="18"/>
        </w:rPr>
        <w:t>rie</w:t>
      </w:r>
      <w:r w:rsidRPr="00AA45B8">
        <w:rPr>
          <w:rFonts w:ascii="Arial" w:eastAsia="Arial" w:hAnsi="Arial" w:cs="Arial"/>
          <w:szCs w:val="18"/>
        </w:rPr>
        <w:t>l; and</w:t>
      </w:r>
    </w:p>
    <w:p w14:paraId="42929DE5" w14:textId="3C49F14D" w:rsidR="000A682D" w:rsidRDefault="00BA5DB0" w:rsidP="00C20FCA">
      <w:pPr>
        <w:pStyle w:val="ListParagraph"/>
        <w:numPr>
          <w:ilvl w:val="0"/>
          <w:numId w:val="43"/>
        </w:numPr>
      </w:pPr>
      <w:r w:rsidRPr="00AA45B8">
        <w:t>determine, on the balance of probabilities and strictly on the evidence available to it at the time, whether the Contractor Deliverable or consignment meets the definition of Counterfeit Materi</w:t>
      </w:r>
      <w:r w:rsidR="000038AA" w:rsidRPr="00AA45B8">
        <w:t>e</w:t>
      </w:r>
      <w:r w:rsidRPr="00AA45B8">
        <w:t>l</w:t>
      </w:r>
    </w:p>
    <w:p w14:paraId="0AF12870" w14:textId="6B5FA1C4" w:rsidR="00AA45B8" w:rsidRDefault="00AA45B8" w:rsidP="00C20FCA">
      <w:pPr>
        <w:pStyle w:val="ListParagraph"/>
        <w:numPr>
          <w:ilvl w:val="0"/>
          <w:numId w:val="38"/>
        </w:numPr>
        <w:ind w:left="0" w:hanging="11"/>
      </w:pPr>
      <w:r>
        <w:t xml:space="preserve">Where the Authority has determined that the Contractor Deliverable, part of the consignment of Contractor Deliverables contain Counterfeit Material then it may reject the Contractor Deliverable, part or </w:t>
      </w:r>
      <w:r w:rsidR="006B1419">
        <w:t>consignment under 30.a and 30.b (Rejection</w:t>
      </w:r>
      <w:r w:rsidR="00B76172">
        <w:t>) and</w:t>
      </w:r>
      <w:r w:rsidR="006B1419" w:rsidRPr="00627FC4">
        <w:t xml:space="preserve"> provide written notification to the Contractor of the rejection</w:t>
      </w:r>
      <w:r w:rsidR="006B1419">
        <w:t>.</w:t>
      </w:r>
    </w:p>
    <w:p w14:paraId="22A15CAF" w14:textId="580C9584" w:rsidR="00BA5DB0" w:rsidRPr="00AA45B8" w:rsidRDefault="00BA5DB0" w:rsidP="00C20FCA">
      <w:pPr>
        <w:pStyle w:val="ListParagraph"/>
        <w:numPr>
          <w:ilvl w:val="0"/>
          <w:numId w:val="38"/>
        </w:numPr>
        <w:ind w:left="0" w:hanging="11"/>
      </w:pPr>
      <w:r w:rsidRPr="00AA45B8">
        <w:t>I</w:t>
      </w:r>
      <w:r w:rsidR="007E12FF" w:rsidRPr="00AA45B8">
        <w:t xml:space="preserve">n addition to its rights under </w:t>
      </w:r>
      <w:r w:rsidR="000F6094" w:rsidRPr="00AA45B8">
        <w:t>30</w:t>
      </w:r>
      <w:r w:rsidRPr="00AA45B8">
        <w:t>.a</w:t>
      </w:r>
      <w:r w:rsidR="00100F64" w:rsidRPr="00AA45B8">
        <w:t xml:space="preserve"> and </w:t>
      </w:r>
      <w:r w:rsidR="000F6094" w:rsidRPr="00AA45B8">
        <w:t>30</w:t>
      </w:r>
      <w:r w:rsidRPr="00AA45B8">
        <w:t xml:space="preserve">.b (Rejection), where the Authority </w:t>
      </w:r>
      <w:r w:rsidR="006B1419" w:rsidRPr="00627FC4">
        <w:t>has determined</w:t>
      </w:r>
      <w:r w:rsidR="006B1419">
        <w:t xml:space="preserve"> </w:t>
      </w:r>
      <w:r w:rsidRPr="00AA45B8">
        <w:t>that any Contractor Deliverable or consignment of Contractor Deliverables contains Counterfeit Materi</w:t>
      </w:r>
      <w:r w:rsidR="000038AA" w:rsidRPr="00AA45B8">
        <w:t>e</w:t>
      </w:r>
      <w:r w:rsidRPr="00AA45B8">
        <w:t>l, it shall be entitled to:</w:t>
      </w:r>
    </w:p>
    <w:p w14:paraId="236D5D19" w14:textId="47F7ACC9" w:rsidR="00BA5DB0" w:rsidRPr="00AA45B8" w:rsidRDefault="00BA5DB0" w:rsidP="00C20FCA">
      <w:pPr>
        <w:pStyle w:val="ListParagraph"/>
        <w:numPr>
          <w:ilvl w:val="0"/>
          <w:numId w:val="44"/>
        </w:numPr>
      </w:pPr>
      <w:r w:rsidRPr="00AA45B8">
        <w:t>retain any Counterfeit Materi</w:t>
      </w:r>
      <w:r w:rsidR="000038AA" w:rsidRPr="00AA45B8">
        <w:t>e</w:t>
      </w:r>
      <w:r w:rsidRPr="00AA45B8">
        <w:t>l; and/or</w:t>
      </w:r>
    </w:p>
    <w:p w14:paraId="35995269" w14:textId="64952FF3" w:rsidR="00BA5DB0" w:rsidRPr="00AA45B8" w:rsidRDefault="00BA5DB0" w:rsidP="00C20FCA">
      <w:pPr>
        <w:pStyle w:val="ListParagraph"/>
        <w:numPr>
          <w:ilvl w:val="0"/>
          <w:numId w:val="44"/>
        </w:numPr>
      </w:pPr>
      <w:r w:rsidRPr="00AA45B8">
        <w:t>retain the whole or any part of such Contractor Deliverable or consignment where it is not possible to separate the Counterfeit Materi</w:t>
      </w:r>
      <w:r w:rsidR="000038AA" w:rsidRPr="00AA45B8">
        <w:t>e</w:t>
      </w:r>
      <w:r w:rsidRPr="00AA45B8">
        <w:t>l from the rest of the Contractor Deliverable, or consignment;</w:t>
      </w:r>
    </w:p>
    <w:p w14:paraId="55FB672D" w14:textId="0C5A28AC" w:rsidR="00BA5DB0" w:rsidRPr="00AA45B8" w:rsidRDefault="00BA5DB0" w:rsidP="00BA5DB0">
      <w:pPr>
        <w:pStyle w:val="ListParagraph"/>
      </w:pPr>
      <w:r w:rsidRPr="00AA45B8">
        <w:t>and such retention shall not constitute acceptance under condition 2</w:t>
      </w:r>
      <w:r w:rsidR="000F6094" w:rsidRPr="00AA45B8">
        <w:t>9</w:t>
      </w:r>
      <w:r w:rsidRPr="00AA45B8">
        <w:t xml:space="preserve"> (Acceptance).</w:t>
      </w:r>
    </w:p>
    <w:p w14:paraId="28B20BCE" w14:textId="57EE7B8B" w:rsidR="00E526CE" w:rsidRPr="00AA45B8" w:rsidRDefault="00E526CE" w:rsidP="00C20FCA">
      <w:pPr>
        <w:pStyle w:val="ListParagraph"/>
        <w:numPr>
          <w:ilvl w:val="0"/>
          <w:numId w:val="38"/>
        </w:numPr>
        <w:ind w:left="0" w:hanging="11"/>
      </w:pPr>
      <w:r w:rsidRPr="00AA45B8">
        <w:t>Where the Authority intends to e</w:t>
      </w:r>
      <w:r w:rsidR="007E12FF" w:rsidRPr="00AA45B8">
        <w:t>xercise its right</w:t>
      </w:r>
      <w:r w:rsidR="00100F64" w:rsidRPr="00AA45B8">
        <w:t>s</w:t>
      </w:r>
      <w:r w:rsidR="007E12FF" w:rsidRPr="00AA45B8">
        <w:t xml:space="preserve"> under </w:t>
      </w:r>
      <w:r w:rsidR="007E12FF" w:rsidRPr="00627FC4">
        <w:t xml:space="preserve">clause </w:t>
      </w:r>
      <w:r w:rsidR="000F6094" w:rsidRPr="00627FC4">
        <w:t>30</w:t>
      </w:r>
      <w:r w:rsidRPr="00627FC4">
        <w:t>.</w:t>
      </w:r>
      <w:r w:rsidR="006B1419" w:rsidRPr="00627FC4">
        <w:t>e</w:t>
      </w:r>
      <w:r w:rsidRPr="00627FC4">
        <w:t>.</w:t>
      </w:r>
      <w:r w:rsidR="006B1419" w:rsidRPr="00627FC4">
        <w:t xml:space="preserve"> the Contractor may, subject to the agreement of the Authority(and at the Contractor’</w:t>
      </w:r>
      <w:r w:rsidR="006B1419">
        <w:t xml:space="preserve">s </w:t>
      </w:r>
      <w:r w:rsidRPr="00AA45B8">
        <w:t xml:space="preserve">own risk and expense and subject to any reasonable controls </w:t>
      </w:r>
      <w:r w:rsidR="006B1419" w:rsidRPr="00627FC4">
        <w:t>and timeframe agreed) arrange</w:t>
      </w:r>
      <w:r w:rsidR="006B1419">
        <w:t xml:space="preserve"> for</w:t>
      </w:r>
      <w:r w:rsidRPr="00AA45B8">
        <w:t>:</w:t>
      </w:r>
    </w:p>
    <w:p w14:paraId="517BAB3C" w14:textId="652BED4E" w:rsidR="00E526CE" w:rsidRPr="00AA45B8" w:rsidRDefault="00E526CE" w:rsidP="00C20FCA">
      <w:pPr>
        <w:pStyle w:val="ListParagraph"/>
        <w:numPr>
          <w:ilvl w:val="0"/>
          <w:numId w:val="45"/>
        </w:numPr>
        <w:tabs>
          <w:tab w:val="left" w:pos="426"/>
        </w:tabs>
        <w:ind w:right="134"/>
        <w:rPr>
          <w:rFonts w:ascii="Arial" w:eastAsia="Arial" w:hAnsi="Arial" w:cs="Arial"/>
          <w:szCs w:val="18"/>
        </w:rPr>
      </w:pPr>
      <w:r w:rsidRPr="00AA45B8">
        <w:rPr>
          <w:rFonts w:ascii="Arial" w:eastAsia="Arial" w:hAnsi="Arial" w:cs="Arial"/>
          <w:szCs w:val="18"/>
        </w:rPr>
        <w:t>the separation of Counterfeit Materi</w:t>
      </w:r>
      <w:r w:rsidR="000038AA" w:rsidRPr="00AA45B8">
        <w:rPr>
          <w:rFonts w:ascii="Arial" w:eastAsia="Arial" w:hAnsi="Arial" w:cs="Arial"/>
          <w:szCs w:val="18"/>
        </w:rPr>
        <w:t>e</w:t>
      </w:r>
      <w:r w:rsidRPr="00AA45B8">
        <w:rPr>
          <w:rFonts w:ascii="Arial" w:eastAsia="Arial" w:hAnsi="Arial" w:cs="Arial"/>
          <w:szCs w:val="18"/>
        </w:rPr>
        <w:t>l from any Contractor Deliverable or p</w:t>
      </w:r>
      <w:r w:rsidR="007326C0" w:rsidRPr="00AA45B8">
        <w:rPr>
          <w:rFonts w:ascii="Arial" w:eastAsia="Arial" w:hAnsi="Arial" w:cs="Arial"/>
          <w:szCs w:val="18"/>
        </w:rPr>
        <w:t>a</w:t>
      </w:r>
      <w:r w:rsidRPr="00AA45B8">
        <w:rPr>
          <w:rFonts w:ascii="Arial" w:eastAsia="Arial" w:hAnsi="Arial" w:cs="Arial"/>
          <w:szCs w:val="18"/>
        </w:rPr>
        <w:t>rt of a Contractor Deliverable; and/or</w:t>
      </w:r>
    </w:p>
    <w:p w14:paraId="10650EFE" w14:textId="09B8653D" w:rsidR="00E526CE" w:rsidRPr="00AA45B8" w:rsidRDefault="00E526CE" w:rsidP="00C20FCA">
      <w:pPr>
        <w:pStyle w:val="ListParagraph"/>
        <w:numPr>
          <w:ilvl w:val="0"/>
          <w:numId w:val="45"/>
        </w:numPr>
        <w:tabs>
          <w:tab w:val="left" w:pos="426"/>
        </w:tabs>
        <w:ind w:right="134"/>
        <w:rPr>
          <w:rFonts w:ascii="Arial" w:eastAsia="Arial" w:hAnsi="Arial" w:cs="Arial"/>
          <w:szCs w:val="18"/>
        </w:rPr>
      </w:pPr>
      <w:r w:rsidRPr="00AA45B8">
        <w:rPr>
          <w:rFonts w:ascii="Arial" w:eastAsia="Arial" w:hAnsi="Arial" w:cs="Arial"/>
          <w:szCs w:val="18"/>
        </w:rPr>
        <w:t>the removal of any Contractor Deliverable</w:t>
      </w:r>
      <w:r w:rsidR="00100F64" w:rsidRPr="00AA45B8">
        <w:rPr>
          <w:rFonts w:ascii="Arial" w:eastAsia="Arial" w:hAnsi="Arial" w:cs="Arial"/>
          <w:szCs w:val="18"/>
        </w:rPr>
        <w:t xml:space="preserve"> or part of a Contractor Deliverable</w:t>
      </w:r>
      <w:r w:rsidRPr="00AA45B8">
        <w:rPr>
          <w:rFonts w:ascii="Arial" w:eastAsia="Arial" w:hAnsi="Arial" w:cs="Arial"/>
          <w:szCs w:val="18"/>
        </w:rPr>
        <w:t xml:space="preserve"> that the Authority is </w:t>
      </w:r>
      <w:r w:rsidR="006B1419" w:rsidRPr="00627FC4">
        <w:rPr>
          <w:rFonts w:ascii="Arial" w:eastAsia="Arial" w:hAnsi="Arial" w:cs="Arial"/>
          <w:szCs w:val="18"/>
        </w:rPr>
        <w:t>reasonably</w:t>
      </w:r>
      <w:r w:rsidR="006B1419">
        <w:rPr>
          <w:rFonts w:ascii="Arial" w:eastAsia="Arial" w:hAnsi="Arial" w:cs="Arial"/>
          <w:szCs w:val="18"/>
        </w:rPr>
        <w:t xml:space="preserve"> </w:t>
      </w:r>
      <w:r w:rsidRPr="00AA45B8">
        <w:rPr>
          <w:rFonts w:ascii="Arial" w:eastAsia="Arial" w:hAnsi="Arial" w:cs="Arial"/>
          <w:szCs w:val="18"/>
        </w:rPr>
        <w:t>satisfied does not contain Counterfeit Materi</w:t>
      </w:r>
      <w:r w:rsidR="000038AA" w:rsidRPr="00AA45B8">
        <w:rPr>
          <w:rFonts w:ascii="Arial" w:eastAsia="Arial" w:hAnsi="Arial" w:cs="Arial"/>
          <w:szCs w:val="18"/>
        </w:rPr>
        <w:t>e</w:t>
      </w:r>
      <w:r w:rsidRPr="00AA45B8">
        <w:rPr>
          <w:rFonts w:ascii="Arial" w:eastAsia="Arial" w:hAnsi="Arial" w:cs="Arial"/>
          <w:szCs w:val="18"/>
        </w:rPr>
        <w:t>l.</w:t>
      </w:r>
    </w:p>
    <w:p w14:paraId="0FFCD2DC" w14:textId="4A3E983E" w:rsidR="00BA5DB0" w:rsidRPr="00AA45B8" w:rsidRDefault="00FF3733" w:rsidP="00C20FCA">
      <w:pPr>
        <w:pStyle w:val="ListParagraph"/>
        <w:numPr>
          <w:ilvl w:val="0"/>
          <w:numId w:val="38"/>
        </w:numPr>
        <w:ind w:left="0" w:hanging="11"/>
      </w:pPr>
      <w:r w:rsidRPr="00AA45B8">
        <w:t>In respect of any Contractor Deliverable, consignment or part thereof that is reta</w:t>
      </w:r>
      <w:r w:rsidR="007E12FF" w:rsidRPr="00AA45B8">
        <w:t xml:space="preserve">ined in accordance with clause </w:t>
      </w:r>
      <w:r w:rsidR="000F6094" w:rsidRPr="00627FC4">
        <w:t>30</w:t>
      </w:r>
      <w:r w:rsidRPr="00627FC4">
        <w:t>.</w:t>
      </w:r>
      <w:r w:rsidR="006B1419" w:rsidRPr="00627FC4">
        <w:t>e</w:t>
      </w:r>
      <w:r w:rsidRPr="00AA45B8">
        <w:t>, including where the Authority permits the Contractor to remove non-Counterfeit Materi</w:t>
      </w:r>
      <w:r w:rsidR="000038AA" w:rsidRPr="00AA45B8">
        <w:t>e</w:t>
      </w:r>
      <w:r w:rsidRPr="00AA45B8">
        <w:t xml:space="preserve">l under clause </w:t>
      </w:r>
      <w:r w:rsidR="000F6094" w:rsidRPr="00627FC4">
        <w:t>30</w:t>
      </w:r>
      <w:r w:rsidRPr="00627FC4">
        <w:t>.</w:t>
      </w:r>
      <w:r w:rsidR="006B1419" w:rsidRPr="00627FC4">
        <w:t>f</w:t>
      </w:r>
      <w:r w:rsidRPr="00AA45B8">
        <w:t xml:space="preserve"> but the Contractor fails to do so within the period </w:t>
      </w:r>
      <w:r w:rsidR="006B1419" w:rsidRPr="00627FC4">
        <w:t>agreed</w:t>
      </w:r>
      <w:r w:rsidR="006B1419">
        <w:t xml:space="preserve"> a</w:t>
      </w:r>
      <w:r w:rsidRPr="00AA45B8">
        <w:t xml:space="preserve">nd subject to clause </w:t>
      </w:r>
      <w:r w:rsidR="000F6094" w:rsidRPr="00627FC4">
        <w:t>30</w:t>
      </w:r>
      <w:r w:rsidRPr="00627FC4">
        <w:t>.</w:t>
      </w:r>
      <w:r w:rsidR="006B1419" w:rsidRPr="00627FC4">
        <w:t>k</w:t>
      </w:r>
      <w:r w:rsidRPr="00AA45B8">
        <w:t>, the Authority shall be entitled to exercise any, all, or any combination of, the following rights:</w:t>
      </w:r>
    </w:p>
    <w:p w14:paraId="7131F851" w14:textId="77777777" w:rsidR="00B53A21" w:rsidRPr="00AA45B8" w:rsidRDefault="00B53A21" w:rsidP="00C20FCA">
      <w:pPr>
        <w:pStyle w:val="ListParagraph"/>
        <w:numPr>
          <w:ilvl w:val="0"/>
          <w:numId w:val="46"/>
        </w:numPr>
        <w:tabs>
          <w:tab w:val="left" w:pos="426"/>
        </w:tabs>
        <w:ind w:right="134"/>
        <w:rPr>
          <w:rFonts w:ascii="Arial" w:eastAsia="Arial" w:hAnsi="Arial" w:cs="Arial"/>
          <w:szCs w:val="18"/>
        </w:rPr>
      </w:pPr>
      <w:r w:rsidRPr="00AA45B8">
        <w:rPr>
          <w:rFonts w:ascii="Arial" w:eastAsia="Arial" w:hAnsi="Arial" w:cs="Arial"/>
          <w:szCs w:val="18"/>
        </w:rPr>
        <w:t>to dispose of it responsibly, and in a manner that does not permit its reintroduction into the supply chain or market;</w:t>
      </w:r>
    </w:p>
    <w:p w14:paraId="251036AF" w14:textId="77777777" w:rsidR="00B53A21" w:rsidRPr="00AA45B8" w:rsidRDefault="00B53A21" w:rsidP="00C20FCA">
      <w:pPr>
        <w:pStyle w:val="ListParagraph"/>
        <w:numPr>
          <w:ilvl w:val="0"/>
          <w:numId w:val="46"/>
        </w:numPr>
        <w:tabs>
          <w:tab w:val="left" w:pos="426"/>
        </w:tabs>
        <w:ind w:right="134"/>
        <w:rPr>
          <w:rFonts w:ascii="Arial" w:eastAsia="Arial" w:hAnsi="Arial" w:cs="Arial"/>
          <w:szCs w:val="18"/>
        </w:rPr>
      </w:pPr>
      <w:r w:rsidRPr="00AA45B8">
        <w:rPr>
          <w:rFonts w:ascii="Arial" w:eastAsia="Arial" w:hAnsi="Arial" w:cs="Arial"/>
          <w:szCs w:val="18"/>
        </w:rPr>
        <w:t>to pass it to a relevant investigatory or regulatory authority;</w:t>
      </w:r>
    </w:p>
    <w:p w14:paraId="7A0EA9C4" w14:textId="2E12BA66" w:rsidR="00B53A21" w:rsidRPr="00AA45B8" w:rsidRDefault="00B53A21" w:rsidP="00C20FCA">
      <w:pPr>
        <w:pStyle w:val="ListParagraph"/>
        <w:numPr>
          <w:ilvl w:val="0"/>
          <w:numId w:val="46"/>
        </w:numPr>
        <w:tabs>
          <w:tab w:val="left" w:pos="426"/>
        </w:tabs>
        <w:ind w:right="134"/>
        <w:rPr>
          <w:rFonts w:ascii="Arial" w:eastAsia="Arial" w:hAnsi="Arial" w:cs="Arial"/>
          <w:szCs w:val="18"/>
        </w:rPr>
      </w:pPr>
      <w:r w:rsidRPr="00AA45B8">
        <w:rPr>
          <w:rFonts w:ascii="Arial" w:eastAsia="Arial" w:hAnsi="Arial" w:cs="Arial"/>
          <w:szCs w:val="18"/>
        </w:rPr>
        <w:t>to retain conduct or have conducted further testing including destructive testing, for further investigatory, regulatory or risk management purposes. Results from any such tests shall</w:t>
      </w:r>
      <w:r w:rsidR="006B1419">
        <w:rPr>
          <w:rFonts w:ascii="Arial" w:eastAsia="Arial" w:hAnsi="Arial" w:cs="Arial"/>
          <w:szCs w:val="18"/>
        </w:rPr>
        <w:t xml:space="preserve">, </w:t>
      </w:r>
      <w:r w:rsidR="006B1419" w:rsidRPr="00627FC4">
        <w:rPr>
          <w:rFonts w:ascii="Arial" w:eastAsia="Arial" w:hAnsi="Arial" w:cs="Arial"/>
          <w:szCs w:val="18"/>
        </w:rPr>
        <w:t>at the</w:t>
      </w:r>
      <w:r w:rsidR="006B1419" w:rsidRPr="006B1419">
        <w:rPr>
          <w:rFonts w:ascii="Arial" w:eastAsia="Arial" w:hAnsi="Arial" w:cs="Arial"/>
          <w:szCs w:val="18"/>
          <w:highlight w:val="cyan"/>
        </w:rPr>
        <w:t xml:space="preserve"> </w:t>
      </w:r>
      <w:r w:rsidR="006B1419" w:rsidRPr="00627FC4">
        <w:rPr>
          <w:rFonts w:ascii="Arial" w:eastAsia="Arial" w:hAnsi="Arial" w:cs="Arial"/>
          <w:szCs w:val="18"/>
        </w:rPr>
        <w:t>discretion of the Authority</w:t>
      </w:r>
      <w:r w:rsidR="006B1419">
        <w:rPr>
          <w:rFonts w:ascii="Arial" w:eastAsia="Arial" w:hAnsi="Arial" w:cs="Arial"/>
          <w:szCs w:val="18"/>
        </w:rPr>
        <w:t>,</w:t>
      </w:r>
      <w:r w:rsidRPr="00AA45B8">
        <w:rPr>
          <w:rFonts w:ascii="Arial" w:eastAsia="Arial" w:hAnsi="Arial" w:cs="Arial"/>
          <w:szCs w:val="18"/>
        </w:rPr>
        <w:t xml:space="preserve"> be shared with the Contractor; and/or</w:t>
      </w:r>
    </w:p>
    <w:p w14:paraId="1F93CE60" w14:textId="20F931D4" w:rsidR="00B53A21" w:rsidRPr="00AA45B8" w:rsidRDefault="00B53A21" w:rsidP="00C20FCA">
      <w:pPr>
        <w:pStyle w:val="ListParagraph"/>
        <w:numPr>
          <w:ilvl w:val="0"/>
          <w:numId w:val="46"/>
        </w:numPr>
        <w:tabs>
          <w:tab w:val="left" w:pos="426"/>
        </w:tabs>
        <w:ind w:right="134"/>
        <w:rPr>
          <w:rFonts w:ascii="Arial" w:eastAsia="Arial" w:hAnsi="Arial" w:cs="Arial"/>
          <w:szCs w:val="18"/>
        </w:rPr>
      </w:pPr>
      <w:r w:rsidRPr="00AA45B8">
        <w:rPr>
          <w:rFonts w:ascii="Arial" w:eastAsia="Arial" w:hAnsi="Arial" w:cs="Arial"/>
          <w:szCs w:val="18"/>
        </w:rPr>
        <w:t xml:space="preserve">to recover the </w:t>
      </w:r>
      <w:r w:rsidR="006B1419" w:rsidRPr="00627FC4">
        <w:rPr>
          <w:rFonts w:ascii="Arial" w:eastAsia="Arial" w:hAnsi="Arial" w:cs="Arial"/>
          <w:szCs w:val="18"/>
        </w:rPr>
        <w:t>appropriate, attributable and</w:t>
      </w:r>
      <w:r w:rsidR="006B1419">
        <w:rPr>
          <w:rFonts w:ascii="Arial" w:eastAsia="Arial" w:hAnsi="Arial" w:cs="Arial"/>
          <w:szCs w:val="18"/>
        </w:rPr>
        <w:t xml:space="preserve"> </w:t>
      </w:r>
      <w:r w:rsidRPr="00AA45B8">
        <w:rPr>
          <w:rFonts w:ascii="Arial" w:eastAsia="Arial" w:hAnsi="Arial" w:cs="Arial"/>
          <w:szCs w:val="18"/>
        </w:rPr>
        <w:t xml:space="preserve">reasonable costs </w:t>
      </w:r>
      <w:r w:rsidR="006B1419" w:rsidRPr="00627FC4">
        <w:rPr>
          <w:rFonts w:ascii="Arial" w:eastAsia="Arial" w:hAnsi="Arial" w:cs="Arial"/>
          <w:szCs w:val="18"/>
        </w:rPr>
        <w:t>incurred by the Authority in respect</w:t>
      </w:r>
      <w:r w:rsidR="006B1419">
        <w:rPr>
          <w:rFonts w:ascii="Arial" w:eastAsia="Arial" w:hAnsi="Arial" w:cs="Arial"/>
          <w:szCs w:val="18"/>
        </w:rPr>
        <w:t xml:space="preserve"> </w:t>
      </w:r>
      <w:r w:rsidRPr="00AA45B8">
        <w:rPr>
          <w:rFonts w:ascii="Arial" w:eastAsia="Arial" w:hAnsi="Arial" w:cs="Arial"/>
          <w:szCs w:val="18"/>
        </w:rPr>
        <w:t>of testing, storage, access, and/or disposal of it from the Contractor</w:t>
      </w:r>
      <w:r w:rsidR="006B1419" w:rsidRPr="00627FC4">
        <w:rPr>
          <w:rFonts w:ascii="Arial" w:eastAsia="Arial" w:hAnsi="Arial" w:cs="Arial"/>
          <w:szCs w:val="18"/>
        </w:rPr>
        <w:t>;</w:t>
      </w:r>
    </w:p>
    <w:p w14:paraId="0460EA42" w14:textId="44ED487F" w:rsidR="00B53A21" w:rsidRPr="00AA45B8" w:rsidRDefault="006B1419" w:rsidP="001A0365">
      <w:pPr>
        <w:tabs>
          <w:tab w:val="left" w:pos="426"/>
        </w:tabs>
        <w:spacing w:after="0"/>
        <w:ind w:left="502" w:right="134"/>
        <w:rPr>
          <w:rFonts w:eastAsia="Arial" w:cs="Arial"/>
          <w:sz w:val="18"/>
          <w:szCs w:val="18"/>
        </w:rPr>
      </w:pPr>
      <w:r w:rsidRPr="00627FC4">
        <w:rPr>
          <w:rFonts w:eastAsia="Arial" w:cs="Arial"/>
          <w:sz w:val="18"/>
          <w:szCs w:val="18"/>
        </w:rPr>
        <w:t>and e</w:t>
      </w:r>
      <w:r w:rsidR="00B53A21" w:rsidRPr="00AA45B8">
        <w:rPr>
          <w:rFonts w:eastAsia="Arial" w:cs="Arial"/>
          <w:sz w:val="18"/>
          <w:szCs w:val="18"/>
        </w:rPr>
        <w:t xml:space="preserve">xercise of the rights granted at clauses </w:t>
      </w:r>
      <w:r w:rsidR="000F6094" w:rsidRPr="00627FC4">
        <w:rPr>
          <w:rFonts w:eastAsia="Arial" w:cs="Arial"/>
          <w:sz w:val="18"/>
          <w:szCs w:val="18"/>
        </w:rPr>
        <w:t>30</w:t>
      </w:r>
      <w:r w:rsidR="00B53A21" w:rsidRPr="00627FC4">
        <w:rPr>
          <w:rFonts w:eastAsia="Arial" w:cs="Arial"/>
          <w:sz w:val="18"/>
          <w:szCs w:val="18"/>
        </w:rPr>
        <w:t>.</w:t>
      </w:r>
      <w:r w:rsidRPr="00627FC4">
        <w:rPr>
          <w:rFonts w:eastAsia="Arial" w:cs="Arial"/>
          <w:sz w:val="18"/>
          <w:szCs w:val="18"/>
        </w:rPr>
        <w:t>g</w:t>
      </w:r>
      <w:r w:rsidR="00B53A21" w:rsidRPr="00627FC4">
        <w:rPr>
          <w:rFonts w:eastAsia="Arial" w:cs="Arial"/>
          <w:sz w:val="18"/>
          <w:szCs w:val="18"/>
        </w:rPr>
        <w:t>.</w:t>
      </w:r>
      <w:r w:rsidR="00B53A21" w:rsidRPr="00AA45B8">
        <w:rPr>
          <w:rFonts w:eastAsia="Arial" w:cs="Arial"/>
          <w:sz w:val="18"/>
          <w:szCs w:val="18"/>
        </w:rPr>
        <w:t xml:space="preserve"> (1) to </w:t>
      </w:r>
      <w:r w:rsidR="000F6094" w:rsidRPr="00627FC4">
        <w:rPr>
          <w:rFonts w:eastAsia="Arial" w:cs="Arial"/>
          <w:sz w:val="18"/>
          <w:szCs w:val="18"/>
        </w:rPr>
        <w:t>30</w:t>
      </w:r>
      <w:r w:rsidR="00B53A21" w:rsidRPr="00627FC4">
        <w:rPr>
          <w:rFonts w:eastAsia="Arial" w:cs="Arial"/>
          <w:sz w:val="18"/>
          <w:szCs w:val="18"/>
        </w:rPr>
        <w:t>.</w:t>
      </w:r>
      <w:r w:rsidRPr="00627FC4">
        <w:rPr>
          <w:rFonts w:eastAsia="Arial" w:cs="Arial"/>
          <w:sz w:val="18"/>
          <w:szCs w:val="18"/>
        </w:rPr>
        <w:t>g</w:t>
      </w:r>
      <w:r w:rsidR="00B53A21" w:rsidRPr="00627FC4">
        <w:rPr>
          <w:rFonts w:eastAsia="Arial" w:cs="Arial"/>
          <w:sz w:val="18"/>
          <w:szCs w:val="18"/>
        </w:rPr>
        <w:t>.</w:t>
      </w:r>
      <w:r w:rsidR="00B53A21" w:rsidRPr="00AA45B8">
        <w:rPr>
          <w:rFonts w:eastAsia="Arial" w:cs="Arial"/>
          <w:sz w:val="18"/>
          <w:szCs w:val="18"/>
        </w:rPr>
        <w:t xml:space="preserve"> (3) shall not constitute acceptance under condition 2</w:t>
      </w:r>
      <w:r w:rsidR="000F6094" w:rsidRPr="00AA45B8">
        <w:rPr>
          <w:rFonts w:eastAsia="Arial" w:cs="Arial"/>
          <w:sz w:val="18"/>
          <w:szCs w:val="18"/>
        </w:rPr>
        <w:t>9</w:t>
      </w:r>
      <w:r w:rsidR="00B53A21" w:rsidRPr="00AA45B8">
        <w:rPr>
          <w:rFonts w:eastAsia="Arial" w:cs="Arial"/>
          <w:sz w:val="18"/>
          <w:szCs w:val="18"/>
        </w:rPr>
        <w:t xml:space="preserve"> (Acceptance).</w:t>
      </w:r>
    </w:p>
    <w:p w14:paraId="15078DFE" w14:textId="635DBBC9" w:rsidR="00B53A21" w:rsidRPr="00AA45B8" w:rsidRDefault="0045307D" w:rsidP="00C20FCA">
      <w:pPr>
        <w:pStyle w:val="ListParagraph"/>
        <w:numPr>
          <w:ilvl w:val="0"/>
          <w:numId w:val="38"/>
        </w:numPr>
        <w:ind w:left="0" w:hanging="11"/>
      </w:pPr>
      <w:r w:rsidRPr="00AA45B8">
        <w:t>Any scrap or other disposal</w:t>
      </w:r>
      <w:r w:rsidR="00B53A21" w:rsidRPr="00AA45B8">
        <w:t xml:space="preserve"> payment received by the Authority shall be off set against any amount due to the Authority under clause </w:t>
      </w:r>
      <w:r w:rsidR="000F6094" w:rsidRPr="00627FC4">
        <w:t>30</w:t>
      </w:r>
      <w:r w:rsidR="00B53A21" w:rsidRPr="00627FC4">
        <w:t>.</w:t>
      </w:r>
      <w:r w:rsidR="00951555" w:rsidRPr="00627FC4">
        <w:t>g</w:t>
      </w:r>
      <w:r w:rsidR="00B53A21" w:rsidRPr="00AA45B8">
        <w:t xml:space="preserve">. (4). If </w:t>
      </w:r>
      <w:r w:rsidR="0042497B" w:rsidRPr="00AA45B8">
        <w:t>the</w:t>
      </w:r>
      <w:r w:rsidR="00B53A21" w:rsidRPr="00AA45B8">
        <w:t xml:space="preserve"> value of the scrap or other disposal payment exceeds the amount due to the Authority under clause </w:t>
      </w:r>
      <w:r w:rsidR="000F6094" w:rsidRPr="00627FC4">
        <w:t>30</w:t>
      </w:r>
      <w:r w:rsidR="00B53A21" w:rsidRPr="00627FC4">
        <w:t>.</w:t>
      </w:r>
      <w:r w:rsidR="00951555" w:rsidRPr="00627FC4">
        <w:t>g</w:t>
      </w:r>
      <w:r w:rsidR="00B53A21" w:rsidRPr="00AA45B8">
        <w:t>. (4) then the balance shall accrue to the Contractor.</w:t>
      </w:r>
    </w:p>
    <w:p w14:paraId="5DDEFC99" w14:textId="1976FB1F" w:rsidR="00B53A21" w:rsidRPr="00AA45B8" w:rsidRDefault="00B53A21" w:rsidP="00C20FCA">
      <w:pPr>
        <w:pStyle w:val="ListParagraph"/>
        <w:numPr>
          <w:ilvl w:val="0"/>
          <w:numId w:val="38"/>
        </w:numPr>
        <w:tabs>
          <w:tab w:val="left" w:pos="709"/>
        </w:tabs>
        <w:ind w:left="0" w:right="134" w:hanging="11"/>
        <w:rPr>
          <w:rFonts w:eastAsia="Arial" w:cs="Arial"/>
          <w:szCs w:val="18"/>
        </w:rPr>
      </w:pPr>
      <w:r w:rsidRPr="00AA45B8">
        <w:rPr>
          <w:rFonts w:eastAsia="Arial" w:cs="Arial"/>
          <w:szCs w:val="18"/>
        </w:rPr>
        <w:t xml:space="preserve">the Authority shall not use a retained </w:t>
      </w:r>
      <w:r w:rsidR="009F1568" w:rsidRPr="00AA45B8">
        <w:rPr>
          <w:rFonts w:eastAsia="Arial" w:cs="Arial"/>
          <w:szCs w:val="18"/>
        </w:rPr>
        <w:t>Contractor Deliverable</w:t>
      </w:r>
      <w:r w:rsidRPr="00AA45B8">
        <w:rPr>
          <w:rFonts w:eastAsia="Arial" w:cs="Arial"/>
          <w:szCs w:val="18"/>
        </w:rPr>
        <w:t xml:space="preserve"> or consignment other than as permitt</w:t>
      </w:r>
      <w:r w:rsidR="001025CD" w:rsidRPr="00AA45B8">
        <w:rPr>
          <w:rFonts w:eastAsia="Arial" w:cs="Arial"/>
          <w:szCs w:val="18"/>
        </w:rPr>
        <w:t xml:space="preserve">ed in </w:t>
      </w:r>
      <w:r w:rsidR="00BE08A2" w:rsidRPr="00AA45B8">
        <w:rPr>
          <w:rFonts w:eastAsia="Arial" w:cs="Arial"/>
          <w:szCs w:val="18"/>
        </w:rPr>
        <w:t>clauses</w:t>
      </w:r>
      <w:r w:rsidR="001025CD" w:rsidRPr="00AA45B8">
        <w:rPr>
          <w:rFonts w:eastAsia="Arial" w:cs="Arial"/>
          <w:szCs w:val="18"/>
        </w:rPr>
        <w:t xml:space="preserve"> </w:t>
      </w:r>
      <w:r w:rsidR="000F6094" w:rsidRPr="00AA45B8">
        <w:rPr>
          <w:rFonts w:eastAsia="Arial" w:cs="Arial"/>
          <w:szCs w:val="18"/>
        </w:rPr>
        <w:t>30</w:t>
      </w:r>
      <w:r w:rsidR="001025CD" w:rsidRPr="00AA45B8">
        <w:rPr>
          <w:rFonts w:eastAsia="Arial" w:cs="Arial"/>
          <w:szCs w:val="18"/>
        </w:rPr>
        <w:t xml:space="preserve">.c – </w:t>
      </w:r>
      <w:r w:rsidR="000F6094" w:rsidRPr="00627FC4">
        <w:rPr>
          <w:rFonts w:eastAsia="Arial" w:cs="Arial"/>
          <w:szCs w:val="18"/>
        </w:rPr>
        <w:t>30</w:t>
      </w:r>
      <w:r w:rsidR="001025CD" w:rsidRPr="00627FC4">
        <w:rPr>
          <w:rFonts w:eastAsia="Arial" w:cs="Arial"/>
          <w:szCs w:val="18"/>
        </w:rPr>
        <w:t>.</w:t>
      </w:r>
      <w:r w:rsidR="00951555" w:rsidRPr="00627FC4">
        <w:rPr>
          <w:rFonts w:eastAsia="Arial" w:cs="Arial"/>
          <w:szCs w:val="18"/>
        </w:rPr>
        <w:t>k</w:t>
      </w:r>
      <w:r w:rsidRPr="00AA45B8">
        <w:rPr>
          <w:rFonts w:eastAsia="Arial" w:cs="Arial"/>
          <w:szCs w:val="18"/>
        </w:rPr>
        <w:t>.</w:t>
      </w:r>
    </w:p>
    <w:p w14:paraId="4E8D63AE" w14:textId="01BAAFCD" w:rsidR="00B53A21" w:rsidRPr="00AA45B8" w:rsidRDefault="00B53A21" w:rsidP="00C20FCA">
      <w:pPr>
        <w:pStyle w:val="ListParagraph"/>
        <w:numPr>
          <w:ilvl w:val="0"/>
          <w:numId w:val="38"/>
        </w:numPr>
        <w:tabs>
          <w:tab w:val="left" w:pos="709"/>
        </w:tabs>
        <w:ind w:left="0" w:right="134" w:hanging="11"/>
        <w:rPr>
          <w:rFonts w:eastAsia="Arial" w:cs="Arial"/>
          <w:szCs w:val="18"/>
        </w:rPr>
      </w:pPr>
      <w:r w:rsidRPr="00AA45B8">
        <w:rPr>
          <w:rFonts w:eastAsia="Arial" w:cs="Arial"/>
          <w:szCs w:val="18"/>
        </w:rPr>
        <w:t>The Authority may without restriction report a discovery of Counterfeit Materi</w:t>
      </w:r>
      <w:r w:rsidR="000038AA" w:rsidRPr="00AA45B8">
        <w:rPr>
          <w:rFonts w:eastAsia="Arial" w:cs="Arial"/>
          <w:szCs w:val="18"/>
        </w:rPr>
        <w:t>e</w:t>
      </w:r>
      <w:r w:rsidRPr="00AA45B8">
        <w:rPr>
          <w:rFonts w:eastAsia="Arial" w:cs="Arial"/>
          <w:szCs w:val="18"/>
        </w:rPr>
        <w:t>l and disclose information necessary for the i</w:t>
      </w:r>
      <w:r w:rsidR="007326C0" w:rsidRPr="00AA45B8">
        <w:rPr>
          <w:rFonts w:eastAsia="Arial" w:cs="Arial"/>
          <w:szCs w:val="18"/>
        </w:rPr>
        <w:t>dentification of similar materi</w:t>
      </w:r>
      <w:r w:rsidR="000038AA" w:rsidRPr="00AA45B8">
        <w:rPr>
          <w:rFonts w:eastAsia="Arial" w:cs="Arial"/>
          <w:szCs w:val="18"/>
        </w:rPr>
        <w:t>e</w:t>
      </w:r>
      <w:r w:rsidR="007326C0" w:rsidRPr="00AA45B8">
        <w:rPr>
          <w:rFonts w:eastAsia="Arial" w:cs="Arial"/>
          <w:szCs w:val="18"/>
        </w:rPr>
        <w:t>l</w:t>
      </w:r>
      <w:r w:rsidRPr="00AA45B8">
        <w:rPr>
          <w:rFonts w:eastAsia="Arial" w:cs="Arial"/>
          <w:szCs w:val="18"/>
        </w:rPr>
        <w:t xml:space="preserve"> and its possible sources.</w:t>
      </w:r>
    </w:p>
    <w:p w14:paraId="22D00BF5" w14:textId="77777777" w:rsidR="00951555" w:rsidRPr="00951555" w:rsidRDefault="00B53A21" w:rsidP="00C20FCA">
      <w:pPr>
        <w:pStyle w:val="ListParagraph"/>
        <w:numPr>
          <w:ilvl w:val="0"/>
          <w:numId w:val="38"/>
        </w:numPr>
        <w:ind w:left="0" w:hanging="11"/>
      </w:pPr>
      <w:r w:rsidRPr="00AA45B8">
        <w:rPr>
          <w:rFonts w:ascii="Arial" w:eastAsia="Arial" w:hAnsi="Arial" w:cs="Arial"/>
          <w:szCs w:val="18"/>
        </w:rPr>
        <w:t>The Contractor shall not be entitled to any payment or compensation from the Authority as a result of the Authority exercising the ri</w:t>
      </w:r>
      <w:r w:rsidR="00843448" w:rsidRPr="00AA45B8">
        <w:rPr>
          <w:rFonts w:ascii="Arial" w:eastAsia="Arial" w:hAnsi="Arial" w:cs="Arial"/>
          <w:szCs w:val="18"/>
        </w:rPr>
        <w:t xml:space="preserve">ghts set out in </w:t>
      </w:r>
      <w:r w:rsidR="00BE08A2" w:rsidRPr="00AA45B8">
        <w:rPr>
          <w:rFonts w:ascii="Arial" w:eastAsia="Arial" w:hAnsi="Arial" w:cs="Arial"/>
          <w:szCs w:val="18"/>
        </w:rPr>
        <w:t>clauses</w:t>
      </w:r>
      <w:r w:rsidR="00843448" w:rsidRPr="00AA45B8">
        <w:rPr>
          <w:rFonts w:ascii="Arial" w:eastAsia="Arial" w:hAnsi="Arial" w:cs="Arial"/>
          <w:szCs w:val="18"/>
        </w:rPr>
        <w:t xml:space="preserve"> </w:t>
      </w:r>
      <w:r w:rsidR="000F6094" w:rsidRPr="00AA45B8">
        <w:rPr>
          <w:rFonts w:ascii="Arial" w:eastAsia="Arial" w:hAnsi="Arial" w:cs="Arial"/>
          <w:szCs w:val="18"/>
        </w:rPr>
        <w:t>30</w:t>
      </w:r>
      <w:r w:rsidRPr="00AA45B8">
        <w:rPr>
          <w:rFonts w:ascii="Arial" w:eastAsia="Arial" w:hAnsi="Arial" w:cs="Arial"/>
          <w:szCs w:val="18"/>
        </w:rPr>
        <w:t xml:space="preserve">.c – </w:t>
      </w:r>
      <w:r w:rsidR="000F6094" w:rsidRPr="00627FC4">
        <w:rPr>
          <w:rFonts w:ascii="Arial" w:eastAsia="Arial" w:hAnsi="Arial" w:cs="Arial"/>
          <w:szCs w:val="18"/>
        </w:rPr>
        <w:t>30</w:t>
      </w:r>
      <w:r w:rsidRPr="00627FC4">
        <w:rPr>
          <w:rFonts w:ascii="Arial" w:eastAsia="Arial" w:hAnsi="Arial" w:cs="Arial"/>
          <w:szCs w:val="18"/>
        </w:rPr>
        <w:t>.</w:t>
      </w:r>
      <w:r w:rsidR="00951555" w:rsidRPr="00627FC4">
        <w:rPr>
          <w:rFonts w:ascii="Arial" w:eastAsia="Arial" w:hAnsi="Arial" w:cs="Arial"/>
          <w:szCs w:val="18"/>
        </w:rPr>
        <w:t>k</w:t>
      </w:r>
      <w:r w:rsidRPr="00AA45B8">
        <w:rPr>
          <w:rFonts w:ascii="Arial" w:eastAsia="Arial" w:hAnsi="Arial" w:cs="Arial"/>
          <w:szCs w:val="18"/>
        </w:rPr>
        <w:t xml:space="preserve"> except</w:t>
      </w:r>
      <w:r w:rsidR="00951555">
        <w:rPr>
          <w:rFonts w:ascii="Arial" w:eastAsia="Arial" w:hAnsi="Arial" w:cs="Arial"/>
          <w:szCs w:val="18"/>
        </w:rPr>
        <w:t xml:space="preserve">: </w:t>
      </w:r>
    </w:p>
    <w:p w14:paraId="57E09E8C" w14:textId="07E8CF70" w:rsidR="00951555" w:rsidRPr="00627FC4" w:rsidRDefault="00951555" w:rsidP="00951555">
      <w:pPr>
        <w:pStyle w:val="ListParagraph"/>
        <w:numPr>
          <w:ilvl w:val="1"/>
          <w:numId w:val="38"/>
        </w:numPr>
        <w:rPr>
          <w:rFonts w:ascii="Arial" w:eastAsia="Arial" w:hAnsi="Arial" w:cs="Arial"/>
          <w:szCs w:val="18"/>
        </w:rPr>
      </w:pPr>
      <w:r w:rsidRPr="00627FC4">
        <w:rPr>
          <w:rFonts w:ascii="Arial" w:eastAsia="Arial" w:hAnsi="Arial" w:cs="Arial"/>
          <w:szCs w:val="18"/>
        </w:rPr>
        <w:t>in relation to the balance that may accrue to the Contractor in accordance with clause 30.h; or</w:t>
      </w:r>
    </w:p>
    <w:p w14:paraId="2135EBD8" w14:textId="1A62D540" w:rsidR="00B53A21" w:rsidRPr="00606E74" w:rsidRDefault="00B53A21" w:rsidP="00951555">
      <w:pPr>
        <w:pStyle w:val="ListParagraph"/>
        <w:numPr>
          <w:ilvl w:val="1"/>
          <w:numId w:val="38"/>
        </w:numPr>
      </w:pPr>
      <w:r w:rsidRPr="00AA45B8">
        <w:rPr>
          <w:rFonts w:ascii="Arial" w:eastAsia="Arial" w:hAnsi="Arial" w:cs="Arial"/>
          <w:szCs w:val="18"/>
        </w:rPr>
        <w:t xml:space="preserve">where it has been determined in accordance with condition </w:t>
      </w:r>
      <w:r w:rsidR="006C606A" w:rsidRPr="00AA45B8">
        <w:rPr>
          <w:rFonts w:ascii="Arial" w:eastAsia="Arial" w:hAnsi="Arial" w:cs="Arial"/>
          <w:szCs w:val="18"/>
        </w:rPr>
        <w:t>40</w:t>
      </w:r>
      <w:r w:rsidRPr="00AA45B8">
        <w:rPr>
          <w:rFonts w:ascii="Arial" w:eastAsia="Arial" w:hAnsi="Arial" w:cs="Arial"/>
          <w:szCs w:val="18"/>
        </w:rPr>
        <w:t xml:space="preserve"> (Dispute Resolution) that the Authority has made an incorrect determina</w:t>
      </w:r>
      <w:r w:rsidR="00843448" w:rsidRPr="00AA45B8">
        <w:rPr>
          <w:rFonts w:ascii="Arial" w:eastAsia="Arial" w:hAnsi="Arial" w:cs="Arial"/>
          <w:szCs w:val="18"/>
        </w:rPr>
        <w:t xml:space="preserve">tion in accordance with clause </w:t>
      </w:r>
      <w:r w:rsidR="000F6094" w:rsidRPr="00AA45B8">
        <w:rPr>
          <w:rFonts w:ascii="Arial" w:eastAsia="Arial" w:hAnsi="Arial" w:cs="Arial"/>
          <w:szCs w:val="18"/>
        </w:rPr>
        <w:t>30</w:t>
      </w:r>
      <w:r w:rsidRPr="00AA45B8">
        <w:rPr>
          <w:rFonts w:ascii="Arial" w:eastAsia="Arial" w:hAnsi="Arial" w:cs="Arial"/>
          <w:szCs w:val="18"/>
        </w:rPr>
        <w:t>.c</w:t>
      </w:r>
      <w:r w:rsidRPr="00627FC4">
        <w:rPr>
          <w:rFonts w:ascii="Arial" w:eastAsia="Arial" w:hAnsi="Arial" w:cs="Arial"/>
          <w:szCs w:val="18"/>
        </w:rPr>
        <w:t>.(</w:t>
      </w:r>
      <w:r w:rsidR="00951555" w:rsidRPr="00627FC4">
        <w:rPr>
          <w:rFonts w:ascii="Arial" w:eastAsia="Arial" w:hAnsi="Arial" w:cs="Arial"/>
          <w:szCs w:val="18"/>
        </w:rPr>
        <w:t>5</w:t>
      </w:r>
      <w:r w:rsidRPr="00627FC4">
        <w:rPr>
          <w:rFonts w:ascii="Arial" w:eastAsia="Arial" w:hAnsi="Arial" w:cs="Arial"/>
          <w:szCs w:val="18"/>
        </w:rPr>
        <w:t>).</w:t>
      </w:r>
      <w:r w:rsidRPr="00AA45B8">
        <w:rPr>
          <w:rFonts w:ascii="Arial" w:eastAsia="Arial" w:hAnsi="Arial" w:cs="Arial"/>
          <w:szCs w:val="18"/>
        </w:rPr>
        <w:t xml:space="preserve"> In such circumstances the Authority shall reimburse the Contractors reasonable costs of complying with clause </w:t>
      </w:r>
      <w:r w:rsidR="000F6094" w:rsidRPr="00AA45B8">
        <w:rPr>
          <w:rFonts w:ascii="Arial" w:eastAsia="Arial" w:hAnsi="Arial" w:cs="Arial"/>
          <w:szCs w:val="18"/>
        </w:rPr>
        <w:t>30</w:t>
      </w:r>
      <w:r w:rsidRPr="00AA45B8">
        <w:rPr>
          <w:rFonts w:ascii="Arial" w:eastAsia="Arial" w:hAnsi="Arial" w:cs="Arial"/>
          <w:szCs w:val="18"/>
        </w:rPr>
        <w:t>.c.</w:t>
      </w:r>
    </w:p>
    <w:p w14:paraId="5C9BA7AE" w14:textId="77777777" w:rsidR="00606E74" w:rsidRPr="00AA45B8" w:rsidRDefault="00606E74" w:rsidP="00606E74">
      <w:pPr>
        <w:pStyle w:val="ListParagraph"/>
        <w:ind w:left="1440"/>
      </w:pPr>
    </w:p>
    <w:p w14:paraId="2CA58AF2" w14:textId="17339319" w:rsidR="00BA5DB0" w:rsidRPr="00AA45B8" w:rsidRDefault="00B53A21" w:rsidP="00B53A21">
      <w:pPr>
        <w:pStyle w:val="Heading3"/>
      </w:pPr>
      <w:bookmarkStart w:id="95" w:name="_Toc147412118"/>
      <w:r w:rsidRPr="00AA45B8">
        <w:t>Diversion Orders</w:t>
      </w:r>
      <w:bookmarkEnd w:id="95"/>
    </w:p>
    <w:p w14:paraId="65D038B5" w14:textId="77777777" w:rsidR="00B53A21" w:rsidRPr="00AA45B8" w:rsidRDefault="00B53A21" w:rsidP="00C20FCA">
      <w:pPr>
        <w:pStyle w:val="ListParagraph"/>
        <w:numPr>
          <w:ilvl w:val="0"/>
          <w:numId w:val="47"/>
        </w:numPr>
        <w:ind w:left="0" w:hanging="11"/>
        <w:rPr>
          <w:rFonts w:eastAsia="Arial" w:hAnsi="Arial" w:cs="Arial"/>
          <w:szCs w:val="18"/>
        </w:rPr>
      </w:pPr>
      <w:r w:rsidRPr="00AA45B8">
        <w:t>The Authority shall notify the Contractor at the</w:t>
      </w:r>
      <w:r w:rsidRPr="00AA45B8">
        <w:rPr>
          <w:spacing w:val="-20"/>
        </w:rPr>
        <w:t xml:space="preserve"> </w:t>
      </w:r>
      <w:r w:rsidRPr="00AA45B8">
        <w:t>earliest practicable opportunity if it becomes aware that a</w:t>
      </w:r>
      <w:r w:rsidRPr="00AA45B8">
        <w:rPr>
          <w:spacing w:val="-23"/>
        </w:rPr>
        <w:t xml:space="preserve"> </w:t>
      </w:r>
      <w:r w:rsidRPr="00AA45B8">
        <w:t>Contractor Deliverable is likely to be subject to a Diversion</w:t>
      </w:r>
      <w:r w:rsidRPr="00AA45B8">
        <w:rPr>
          <w:spacing w:val="-7"/>
        </w:rPr>
        <w:t xml:space="preserve"> </w:t>
      </w:r>
      <w:r w:rsidRPr="00AA45B8">
        <w:t>Order.</w:t>
      </w:r>
    </w:p>
    <w:p w14:paraId="001C6CF2" w14:textId="77777777" w:rsidR="00B53A21" w:rsidRPr="00AA45B8" w:rsidRDefault="00B53A21" w:rsidP="00C20FCA">
      <w:pPr>
        <w:pStyle w:val="ListParagraph"/>
        <w:numPr>
          <w:ilvl w:val="0"/>
          <w:numId w:val="47"/>
        </w:numPr>
        <w:ind w:left="0" w:hanging="11"/>
        <w:rPr>
          <w:rFonts w:eastAsia="Arial" w:hAnsi="Arial" w:cs="Arial"/>
          <w:szCs w:val="18"/>
        </w:rPr>
      </w:pPr>
      <w:r w:rsidRPr="00AA45B8">
        <w:t>The Authority may issue a Diversion Order for</w:t>
      </w:r>
      <w:r w:rsidRPr="00AA45B8">
        <w:rPr>
          <w:spacing w:val="-12"/>
        </w:rPr>
        <w:t xml:space="preserve"> </w:t>
      </w:r>
      <w:r w:rsidRPr="00AA45B8">
        <w:t>the urgent delivery of the Contractor Deliverables identified in</w:t>
      </w:r>
      <w:r w:rsidRPr="00AA45B8">
        <w:rPr>
          <w:spacing w:val="-26"/>
        </w:rPr>
        <w:t xml:space="preserve"> </w:t>
      </w:r>
      <w:r w:rsidRPr="00AA45B8">
        <w:t>it. These Contractor Deliverables are to be delivered by</w:t>
      </w:r>
      <w:r w:rsidRPr="00AA45B8">
        <w:rPr>
          <w:spacing w:val="-16"/>
        </w:rPr>
        <w:t xml:space="preserve"> </w:t>
      </w:r>
      <w:r w:rsidRPr="00AA45B8">
        <w:t>the Contractor using the quickest means available as agreed</w:t>
      </w:r>
      <w:r w:rsidRPr="00AA45B8">
        <w:rPr>
          <w:spacing w:val="-21"/>
        </w:rPr>
        <w:t xml:space="preserve"> </w:t>
      </w:r>
      <w:r w:rsidRPr="00AA45B8">
        <w:t>by the Authority.</w:t>
      </w:r>
    </w:p>
    <w:p w14:paraId="5D8C36AF" w14:textId="77777777" w:rsidR="00B53A21" w:rsidRPr="00AA45B8" w:rsidRDefault="00B53A21" w:rsidP="00C20FCA">
      <w:pPr>
        <w:pStyle w:val="ListParagraph"/>
        <w:numPr>
          <w:ilvl w:val="0"/>
          <w:numId w:val="47"/>
        </w:numPr>
        <w:ind w:left="0" w:hanging="11"/>
        <w:rPr>
          <w:rFonts w:eastAsia="Arial" w:hAnsi="Arial" w:cs="Arial"/>
          <w:szCs w:val="18"/>
        </w:rPr>
      </w:pPr>
      <w:r w:rsidRPr="00AA45B8">
        <w:t>The Authority reserves the right to cancel</w:t>
      </w:r>
      <w:r w:rsidRPr="00AA45B8">
        <w:rPr>
          <w:spacing w:val="-15"/>
        </w:rPr>
        <w:t xml:space="preserve"> </w:t>
      </w:r>
      <w:r w:rsidRPr="00AA45B8">
        <w:t>the Diversion</w:t>
      </w:r>
      <w:r w:rsidRPr="00AA45B8">
        <w:rPr>
          <w:spacing w:val="-3"/>
        </w:rPr>
        <w:t xml:space="preserve"> </w:t>
      </w:r>
      <w:r w:rsidRPr="00AA45B8">
        <w:t>Order.</w:t>
      </w:r>
    </w:p>
    <w:p w14:paraId="671ACF4F" w14:textId="77777777" w:rsidR="00B53A21" w:rsidRDefault="00B53A21" w:rsidP="00C20FCA">
      <w:pPr>
        <w:pStyle w:val="ListParagraph"/>
        <w:numPr>
          <w:ilvl w:val="0"/>
          <w:numId w:val="47"/>
        </w:numPr>
        <w:ind w:left="0" w:hanging="11"/>
        <w:rPr>
          <w:rFonts w:eastAsia="Arial" w:hAnsi="Arial" w:cs="Arial"/>
          <w:szCs w:val="18"/>
        </w:rPr>
      </w:pPr>
      <w:r w:rsidRPr="00AA45B8">
        <w:t>If the terms of the Diversion Order are unclear,</w:t>
      </w:r>
      <w:r w:rsidRPr="00AA45B8">
        <w:rPr>
          <w:spacing w:val="-17"/>
        </w:rPr>
        <w:t xml:space="preserve"> </w:t>
      </w:r>
      <w:r w:rsidRPr="00AA45B8">
        <w:t>the Contractor</w:t>
      </w:r>
      <w:r>
        <w:t xml:space="preserve"> shall immediately contact the Representative</w:t>
      </w:r>
      <w:r>
        <w:rPr>
          <w:spacing w:val="-22"/>
        </w:rPr>
        <w:t xml:space="preserve"> </w:t>
      </w:r>
      <w:r>
        <w:t>of the Authority who issued it for clarification and/or</w:t>
      </w:r>
      <w:r>
        <w:rPr>
          <w:spacing w:val="-15"/>
        </w:rPr>
        <w:t xml:space="preserve"> </w:t>
      </w:r>
      <w:r>
        <w:t>further instruction.</w:t>
      </w:r>
    </w:p>
    <w:p w14:paraId="0A8FFBF8" w14:textId="77777777" w:rsidR="00B53A21" w:rsidRDefault="00B53A21" w:rsidP="00C20FCA">
      <w:pPr>
        <w:pStyle w:val="ListParagraph"/>
        <w:numPr>
          <w:ilvl w:val="0"/>
          <w:numId w:val="47"/>
        </w:numPr>
        <w:ind w:left="0" w:hanging="11"/>
        <w:rPr>
          <w:rFonts w:eastAsia="Arial" w:hAnsi="Arial" w:cs="Arial"/>
          <w:szCs w:val="18"/>
        </w:rPr>
      </w:pPr>
      <w:r>
        <w:rPr>
          <w:rFonts w:eastAsia="Arial" w:hAnsi="Arial" w:cs="Arial"/>
          <w:szCs w:val="18"/>
        </w:rPr>
        <w:t>If the Diversion Order increases the quantity</w:t>
      </w:r>
      <w:r>
        <w:rPr>
          <w:rFonts w:eastAsia="Arial" w:hAnsi="Arial" w:cs="Arial"/>
          <w:spacing w:val="-8"/>
          <w:szCs w:val="18"/>
        </w:rPr>
        <w:t xml:space="preserve"> </w:t>
      </w:r>
      <w:r>
        <w:rPr>
          <w:rFonts w:eastAsia="Arial" w:hAnsi="Arial" w:cs="Arial"/>
          <w:szCs w:val="18"/>
        </w:rPr>
        <w:t>of Contractor Deliverables beyond the scope of the Contract,</w:t>
      </w:r>
      <w:r>
        <w:rPr>
          <w:rFonts w:eastAsia="Arial" w:hAnsi="Arial" w:cs="Arial"/>
          <w:spacing w:val="-25"/>
          <w:szCs w:val="18"/>
        </w:rPr>
        <w:t xml:space="preserve"> </w:t>
      </w:r>
      <w:r>
        <w:rPr>
          <w:rFonts w:eastAsia="Arial" w:hAnsi="Arial" w:cs="Arial"/>
          <w:szCs w:val="18"/>
        </w:rPr>
        <w:t>it is to be returned immediately to the Authority’s</w:t>
      </w:r>
      <w:r>
        <w:rPr>
          <w:rFonts w:eastAsia="Arial" w:hAnsi="Arial" w:cs="Arial"/>
          <w:spacing w:val="-19"/>
          <w:szCs w:val="18"/>
        </w:rPr>
        <w:t xml:space="preserve"> </w:t>
      </w:r>
      <w:r>
        <w:rPr>
          <w:rFonts w:eastAsia="Arial" w:hAnsi="Arial" w:cs="Arial"/>
          <w:szCs w:val="18"/>
        </w:rPr>
        <w:t>Commercial Officer with an appropriate</w:t>
      </w:r>
      <w:r>
        <w:rPr>
          <w:rFonts w:eastAsia="Arial" w:hAnsi="Arial" w:cs="Arial"/>
          <w:spacing w:val="-2"/>
          <w:szCs w:val="18"/>
        </w:rPr>
        <w:t xml:space="preserve"> </w:t>
      </w:r>
      <w:r>
        <w:rPr>
          <w:rFonts w:eastAsia="Arial" w:hAnsi="Arial" w:cs="Arial"/>
          <w:szCs w:val="18"/>
        </w:rPr>
        <w:t>explanation.</w:t>
      </w:r>
    </w:p>
    <w:p w14:paraId="50C20CA5" w14:textId="5A7C9739" w:rsidR="00B53A21" w:rsidRDefault="00B53A21" w:rsidP="00C20FCA">
      <w:pPr>
        <w:pStyle w:val="ListParagraph"/>
        <w:numPr>
          <w:ilvl w:val="0"/>
          <w:numId w:val="47"/>
        </w:numPr>
        <w:ind w:left="0" w:hanging="11"/>
        <w:rPr>
          <w:rFonts w:eastAsia="Arial" w:hAnsi="Arial" w:cs="Arial"/>
          <w:szCs w:val="18"/>
        </w:rPr>
      </w:pPr>
      <w:r>
        <w:rPr>
          <w:rFonts w:eastAsia="Arial" w:hAnsi="Arial" w:cs="Arial"/>
          <w:szCs w:val="18"/>
        </w:rPr>
        <w:t>The Contractor shall be entitled to</w:t>
      </w:r>
      <w:r>
        <w:rPr>
          <w:rFonts w:eastAsia="Arial" w:hAnsi="Arial" w:cs="Arial"/>
          <w:spacing w:val="-4"/>
          <w:szCs w:val="18"/>
        </w:rPr>
        <w:t xml:space="preserve"> </w:t>
      </w:r>
      <w:r>
        <w:rPr>
          <w:rFonts w:eastAsia="Arial" w:hAnsi="Arial" w:cs="Arial"/>
          <w:szCs w:val="18"/>
        </w:rPr>
        <w:t>reasonable additional delivery and packaging costs incurred</w:t>
      </w:r>
      <w:r>
        <w:rPr>
          <w:rFonts w:eastAsia="Arial" w:hAnsi="Arial" w:cs="Arial"/>
          <w:spacing w:val="-1"/>
          <w:szCs w:val="18"/>
        </w:rPr>
        <w:t xml:space="preserve"> </w:t>
      </w:r>
      <w:r>
        <w:rPr>
          <w:rFonts w:eastAsia="Arial" w:hAnsi="Arial" w:cs="Arial"/>
          <w:szCs w:val="18"/>
        </w:rPr>
        <w:t>in complying with the Diversion Order or cancellation.</w:t>
      </w:r>
      <w:r>
        <w:rPr>
          <w:rFonts w:eastAsia="Arial" w:hAnsi="Arial" w:cs="Arial"/>
          <w:spacing w:val="-18"/>
          <w:szCs w:val="18"/>
        </w:rPr>
        <w:t xml:space="preserve"> </w:t>
      </w:r>
      <w:r>
        <w:rPr>
          <w:rFonts w:eastAsia="Arial" w:hAnsi="Arial" w:cs="Arial"/>
          <w:szCs w:val="18"/>
        </w:rPr>
        <w:t>Claims are to be submitted by the Contractor to the</w:t>
      </w:r>
      <w:r>
        <w:rPr>
          <w:rFonts w:eastAsia="Arial" w:hAnsi="Arial" w:cs="Arial"/>
          <w:spacing w:val="-12"/>
          <w:szCs w:val="18"/>
        </w:rPr>
        <w:t xml:space="preserve"> </w:t>
      </w:r>
      <w:r>
        <w:rPr>
          <w:rFonts w:eastAsia="Arial" w:hAnsi="Arial" w:cs="Arial"/>
          <w:szCs w:val="18"/>
        </w:rPr>
        <w:t>Authority’s Commercial Officer together with applicable receipts</w:t>
      </w:r>
      <w:r>
        <w:rPr>
          <w:rFonts w:eastAsia="Arial" w:hAnsi="Arial" w:cs="Arial"/>
          <w:spacing w:val="-10"/>
          <w:szCs w:val="18"/>
        </w:rPr>
        <w:t xml:space="preserve"> </w:t>
      </w:r>
      <w:r>
        <w:rPr>
          <w:rFonts w:eastAsia="Arial" w:hAnsi="Arial" w:cs="Arial"/>
          <w:szCs w:val="18"/>
        </w:rPr>
        <w:t>and agreed as an amendment to the Contract in accordance</w:t>
      </w:r>
      <w:r>
        <w:rPr>
          <w:rFonts w:eastAsia="Arial" w:hAnsi="Arial" w:cs="Arial"/>
          <w:spacing w:val="-18"/>
          <w:szCs w:val="18"/>
        </w:rPr>
        <w:t xml:space="preserve"> </w:t>
      </w:r>
      <w:r>
        <w:rPr>
          <w:rFonts w:eastAsia="Arial" w:hAnsi="Arial" w:cs="Arial"/>
          <w:szCs w:val="18"/>
        </w:rPr>
        <w:t xml:space="preserve">with condition </w:t>
      </w:r>
      <w:hyperlink w:anchor="_bookmark11" w:history="1">
        <w:r>
          <w:rPr>
            <w:rFonts w:eastAsia="Arial" w:hAnsi="Arial" w:cs="Arial"/>
            <w:szCs w:val="18"/>
          </w:rPr>
          <w:t>6</w:t>
        </w:r>
      </w:hyperlink>
      <w:r>
        <w:rPr>
          <w:rFonts w:eastAsia="Arial" w:hAnsi="Arial" w:cs="Arial"/>
          <w:szCs w:val="18"/>
        </w:rPr>
        <w:t xml:space="preserve"> (</w:t>
      </w:r>
      <w:r w:rsidR="00843448">
        <w:rPr>
          <w:rFonts w:eastAsia="Arial" w:hAnsi="Arial" w:cs="Arial"/>
          <w:szCs w:val="18"/>
        </w:rPr>
        <w:t xml:space="preserve">Formal </w:t>
      </w:r>
      <w:r>
        <w:rPr>
          <w:rFonts w:eastAsia="Arial" w:hAnsi="Arial" w:cs="Arial"/>
          <w:szCs w:val="18"/>
        </w:rPr>
        <w:t xml:space="preserve">Amendments to </w:t>
      </w:r>
      <w:r w:rsidR="00843448">
        <w:rPr>
          <w:rFonts w:eastAsia="Arial" w:hAnsi="Arial" w:cs="Arial"/>
          <w:szCs w:val="18"/>
        </w:rPr>
        <w:t xml:space="preserve">the </w:t>
      </w:r>
      <w:r>
        <w:rPr>
          <w:rFonts w:eastAsia="Arial" w:hAnsi="Arial" w:cs="Arial"/>
          <w:szCs w:val="18"/>
        </w:rPr>
        <w:t>Contract). The Contractor</w:t>
      </w:r>
      <w:r>
        <w:rPr>
          <w:rFonts w:eastAsia="Arial" w:hAnsi="Arial" w:cs="Arial"/>
          <w:spacing w:val="-16"/>
          <w:szCs w:val="18"/>
        </w:rPr>
        <w:t xml:space="preserve"> </w:t>
      </w:r>
      <w:r>
        <w:rPr>
          <w:rFonts w:eastAsia="Arial" w:hAnsi="Arial" w:cs="Arial"/>
          <w:szCs w:val="18"/>
        </w:rPr>
        <w:t>shall comply with the requirements of the Diversion Order</w:t>
      </w:r>
      <w:r>
        <w:rPr>
          <w:rFonts w:eastAsia="Arial" w:hAnsi="Arial" w:cs="Arial"/>
          <w:spacing w:val="-15"/>
          <w:szCs w:val="18"/>
        </w:rPr>
        <w:t xml:space="preserve"> </w:t>
      </w:r>
      <w:r>
        <w:rPr>
          <w:rFonts w:eastAsia="Arial" w:hAnsi="Arial" w:cs="Arial"/>
          <w:szCs w:val="18"/>
        </w:rPr>
        <w:t>upon receipt of the Diversion</w:t>
      </w:r>
      <w:r>
        <w:rPr>
          <w:rFonts w:eastAsia="Arial" w:hAnsi="Arial" w:cs="Arial"/>
          <w:spacing w:val="-4"/>
          <w:szCs w:val="18"/>
        </w:rPr>
        <w:t xml:space="preserve"> </w:t>
      </w:r>
      <w:r>
        <w:rPr>
          <w:rFonts w:eastAsia="Arial" w:hAnsi="Arial" w:cs="Arial"/>
          <w:szCs w:val="18"/>
        </w:rPr>
        <w:t>Order.</w:t>
      </w:r>
    </w:p>
    <w:p w14:paraId="78C25DD0" w14:textId="77777777" w:rsidR="00606E74" w:rsidRDefault="00606E74" w:rsidP="00606E74">
      <w:pPr>
        <w:pStyle w:val="ListParagraph"/>
        <w:rPr>
          <w:rFonts w:eastAsia="Arial" w:hAnsi="Arial" w:cs="Arial"/>
          <w:szCs w:val="18"/>
        </w:rPr>
      </w:pPr>
    </w:p>
    <w:p w14:paraId="3F6BEE95" w14:textId="08EC1CC3" w:rsidR="00B53A21" w:rsidRDefault="00B53A21" w:rsidP="00B53A21">
      <w:pPr>
        <w:pStyle w:val="Heading3"/>
      </w:pPr>
      <w:bookmarkStart w:id="96" w:name="_Toc147412119"/>
      <w:r>
        <w:t>Self-to-Self Delivery</w:t>
      </w:r>
      <w:bookmarkEnd w:id="96"/>
    </w:p>
    <w:p w14:paraId="2AAC9F66" w14:textId="35777E43" w:rsidR="00B53A21" w:rsidRDefault="00B53A21" w:rsidP="00B53A21">
      <w:pPr>
        <w:pStyle w:val="BodyText"/>
        <w:spacing w:before="6"/>
        <w:ind w:left="0" w:right="222"/>
      </w:pPr>
      <w:r>
        <w:t>Where it is stated in Schedule 3 (Contract Data Sheet)</w:t>
      </w:r>
      <w:r>
        <w:rPr>
          <w:spacing w:val="-19"/>
        </w:rPr>
        <w:t xml:space="preserve"> </w:t>
      </w:r>
      <w:r>
        <w:t xml:space="preserve">that any Contractor Deliverable is to be </w:t>
      </w:r>
      <w:r w:rsidR="0042497B">
        <w:t>delivered</w:t>
      </w:r>
      <w:r>
        <w:t xml:space="preserve"> by</w:t>
      </w:r>
      <w:r>
        <w:rPr>
          <w:spacing w:val="-10"/>
        </w:rPr>
        <w:t xml:space="preserve"> </w:t>
      </w:r>
      <w:r w:rsidR="00843448">
        <w:t>the Contractor to their</w:t>
      </w:r>
      <w:r>
        <w:t xml:space="preserve"> own premises, or to those of</w:t>
      </w:r>
      <w:r>
        <w:rPr>
          <w:spacing w:val="-7"/>
        </w:rPr>
        <w:t xml:space="preserve"> </w:t>
      </w:r>
      <w:r>
        <w:t>a Subcontractor (‘self-to-self delivery’)</w:t>
      </w:r>
      <w:r>
        <w:rPr>
          <w:rFonts w:cs="Arial"/>
          <w:i/>
        </w:rPr>
        <w:t xml:space="preserve">, </w:t>
      </w:r>
      <w:r>
        <w:t>the risk in such</w:t>
      </w:r>
      <w:r>
        <w:rPr>
          <w:spacing w:val="-10"/>
        </w:rPr>
        <w:t xml:space="preserve"> </w:t>
      </w:r>
      <w:r>
        <w:t>a Contractor Deliverable shall remain vested in the</w:t>
      </w:r>
      <w:r>
        <w:rPr>
          <w:spacing w:val="-21"/>
        </w:rPr>
        <w:t xml:space="preserve"> </w:t>
      </w:r>
      <w:r>
        <w:t>Contractor until such time as it is handed over to the</w:t>
      </w:r>
      <w:r>
        <w:rPr>
          <w:spacing w:val="-20"/>
        </w:rPr>
        <w:t xml:space="preserve"> </w:t>
      </w:r>
      <w:r>
        <w:t>Authority.</w:t>
      </w:r>
    </w:p>
    <w:p w14:paraId="3B6BDAA8" w14:textId="77777777" w:rsidR="00B53A21" w:rsidRDefault="00B53A21" w:rsidP="00C92A85">
      <w:pPr>
        <w:pStyle w:val="Heading3"/>
        <w:numPr>
          <w:ilvl w:val="0"/>
          <w:numId w:val="0"/>
        </w:numPr>
        <w:ind w:left="102"/>
      </w:pPr>
    </w:p>
    <w:p w14:paraId="33B02743" w14:textId="5B18F373" w:rsidR="00B53A21" w:rsidRDefault="00B53A21" w:rsidP="00C92A85">
      <w:pPr>
        <w:pStyle w:val="Heading3"/>
        <w:numPr>
          <w:ilvl w:val="0"/>
          <w:numId w:val="0"/>
        </w:numPr>
        <w:ind w:left="102"/>
        <w:rPr>
          <w:u w:val="single"/>
        </w:rPr>
      </w:pPr>
      <w:bookmarkStart w:id="97" w:name="_Toc147412120"/>
      <w:r w:rsidRPr="00B53A21">
        <w:rPr>
          <w:u w:val="single"/>
        </w:rPr>
        <w:t>Licences and Intellectual Property</w:t>
      </w:r>
      <w:bookmarkEnd w:id="97"/>
    </w:p>
    <w:p w14:paraId="07DF1314" w14:textId="77777777" w:rsidR="00C92A85" w:rsidRDefault="00C92A85" w:rsidP="00C92A85">
      <w:pPr>
        <w:pStyle w:val="Heading3"/>
        <w:numPr>
          <w:ilvl w:val="0"/>
          <w:numId w:val="0"/>
        </w:numPr>
        <w:ind w:left="102"/>
        <w:rPr>
          <w:u w:val="single"/>
        </w:rPr>
      </w:pPr>
    </w:p>
    <w:p w14:paraId="13EBA2A9" w14:textId="22FABEBE" w:rsidR="00B53A21" w:rsidRDefault="00B53A21" w:rsidP="00B53A21">
      <w:pPr>
        <w:pStyle w:val="Heading3"/>
      </w:pPr>
      <w:bookmarkStart w:id="98" w:name="_Toc147412121"/>
      <w:r>
        <w:t>Import and Export Licences</w:t>
      </w:r>
      <w:bookmarkEnd w:id="98"/>
    </w:p>
    <w:p w14:paraId="51CBF04E" w14:textId="77777777" w:rsidR="00B53A21" w:rsidRPr="00B53A21" w:rsidRDefault="00B53A21" w:rsidP="00C20FCA">
      <w:pPr>
        <w:pStyle w:val="ListParagraph"/>
        <w:numPr>
          <w:ilvl w:val="0"/>
          <w:numId w:val="50"/>
        </w:numPr>
        <w:ind w:left="0" w:hanging="11"/>
      </w:pPr>
      <w:r w:rsidRPr="00B53A21">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17CEC20C" w14:textId="77777777" w:rsidR="00B53A21" w:rsidRPr="00AA45B8" w:rsidRDefault="00B53A21" w:rsidP="00C20FCA">
      <w:pPr>
        <w:pStyle w:val="ListParagraph"/>
        <w:numPr>
          <w:ilvl w:val="0"/>
          <w:numId w:val="50"/>
        </w:numPr>
        <w:ind w:left="0" w:hanging="11"/>
      </w:pPr>
      <w:r w:rsidRPr="00B53A21">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w:t>
      </w:r>
      <w:r w:rsidRPr="00AA45B8">
        <w:t>ontractor shall:</w:t>
      </w:r>
    </w:p>
    <w:p w14:paraId="71F6F470" w14:textId="77777777" w:rsidR="00AA77AD" w:rsidRPr="00AA45B8" w:rsidRDefault="00AA77AD" w:rsidP="00C20FCA">
      <w:pPr>
        <w:pStyle w:val="ListParagraph"/>
        <w:numPr>
          <w:ilvl w:val="1"/>
          <w:numId w:val="51"/>
        </w:numPr>
        <w:tabs>
          <w:tab w:val="left" w:pos="2014"/>
        </w:tabs>
        <w:ind w:right="186"/>
        <w:rPr>
          <w:rFonts w:ascii="Arial" w:eastAsia="Arial" w:hAnsi="Arial" w:cs="Arial"/>
          <w:szCs w:val="18"/>
        </w:rPr>
      </w:pPr>
      <w:r w:rsidRPr="00AA45B8">
        <w:rPr>
          <w:rFonts w:ascii="Arial"/>
        </w:rPr>
        <w:t>ensure that when end use or end</w:t>
      </w:r>
      <w:r w:rsidRPr="00AA45B8">
        <w:rPr>
          <w:rFonts w:ascii="Arial"/>
          <w:spacing w:val="-4"/>
        </w:rPr>
        <w:t xml:space="preserve"> </w:t>
      </w:r>
      <w:r w:rsidRPr="00AA45B8">
        <w:rPr>
          <w:rFonts w:ascii="Arial"/>
        </w:rPr>
        <w:t>user restrictions, or both, apply to all or part of</w:t>
      </w:r>
      <w:r w:rsidRPr="00AA45B8">
        <w:rPr>
          <w:rFonts w:ascii="Arial"/>
          <w:spacing w:val="-9"/>
        </w:rPr>
        <w:t xml:space="preserve"> </w:t>
      </w:r>
      <w:r w:rsidRPr="00AA45B8">
        <w:rPr>
          <w:rFonts w:ascii="Arial"/>
        </w:rPr>
        <w:t>any Contractor Deliverable (which for the purposes of</w:t>
      </w:r>
      <w:r w:rsidRPr="00AA45B8">
        <w:rPr>
          <w:rFonts w:ascii="Arial"/>
          <w:spacing w:val="-20"/>
        </w:rPr>
        <w:t xml:space="preserve"> </w:t>
      </w:r>
      <w:r w:rsidRPr="00AA45B8">
        <w:rPr>
          <w:rFonts w:ascii="Arial"/>
        </w:rPr>
        <w:t>this Condition shall also include information,</w:t>
      </w:r>
      <w:r w:rsidRPr="00AA45B8">
        <w:rPr>
          <w:rFonts w:ascii="Arial"/>
          <w:spacing w:val="-13"/>
        </w:rPr>
        <w:t xml:space="preserve"> </w:t>
      </w:r>
      <w:r w:rsidRPr="00AA45B8">
        <w:rPr>
          <w:rFonts w:ascii="Arial"/>
        </w:rPr>
        <w:t>technical data and software), the Contractor, unless</w:t>
      </w:r>
      <w:r w:rsidRPr="00AA45B8">
        <w:rPr>
          <w:rFonts w:ascii="Arial"/>
          <w:spacing w:val="-15"/>
        </w:rPr>
        <w:t xml:space="preserve"> </w:t>
      </w:r>
      <w:r w:rsidRPr="00AA45B8">
        <w:rPr>
          <w:rFonts w:ascii="Arial"/>
        </w:rPr>
        <w:t>otherwise agreed with the Authority, shall identify in</w:t>
      </w:r>
      <w:r w:rsidRPr="00AA45B8">
        <w:rPr>
          <w:rFonts w:ascii="Arial"/>
          <w:spacing w:val="-6"/>
        </w:rPr>
        <w:t xml:space="preserve"> </w:t>
      </w:r>
      <w:r w:rsidRPr="00AA45B8">
        <w:rPr>
          <w:rFonts w:ascii="Arial"/>
        </w:rPr>
        <w:t>the application:</w:t>
      </w:r>
    </w:p>
    <w:p w14:paraId="2A0C61BA" w14:textId="5160B377" w:rsidR="00AA77AD" w:rsidRPr="00AA45B8" w:rsidRDefault="00AA77AD" w:rsidP="00C20FCA">
      <w:pPr>
        <w:pStyle w:val="ListParagraph"/>
        <w:numPr>
          <w:ilvl w:val="2"/>
          <w:numId w:val="52"/>
        </w:numPr>
        <w:tabs>
          <w:tab w:val="left" w:pos="2014"/>
        </w:tabs>
        <w:ind w:right="289"/>
        <w:rPr>
          <w:rFonts w:ascii="Arial" w:eastAsia="Arial" w:hAnsi="Arial" w:cs="Arial"/>
          <w:szCs w:val="18"/>
        </w:rPr>
      </w:pPr>
      <w:r w:rsidRPr="00AA45B8">
        <w:rPr>
          <w:rFonts w:ascii="Arial" w:eastAsia="Arial" w:hAnsi="Arial" w:cs="Arial"/>
          <w:szCs w:val="18"/>
        </w:rPr>
        <w:t xml:space="preserve">the end user as: </w:t>
      </w:r>
      <w:r w:rsidR="004F037E" w:rsidRPr="00AA45B8">
        <w:rPr>
          <w:rFonts w:ascii="Arial" w:eastAsia="Arial" w:hAnsi="Arial" w:cs="Arial"/>
          <w:szCs w:val="18"/>
        </w:rPr>
        <w:t>His</w:t>
      </w:r>
      <w:r w:rsidRPr="00AA45B8">
        <w:rPr>
          <w:rFonts w:ascii="Arial" w:eastAsia="Arial" w:hAnsi="Arial" w:cs="Arial"/>
          <w:szCs w:val="18"/>
        </w:rPr>
        <w:t xml:space="preserve"> Britannic</w:t>
      </w:r>
      <w:r w:rsidRPr="00AA45B8">
        <w:rPr>
          <w:rFonts w:ascii="Arial" w:eastAsia="Arial" w:hAnsi="Arial" w:cs="Arial"/>
          <w:spacing w:val="-12"/>
          <w:szCs w:val="18"/>
        </w:rPr>
        <w:t xml:space="preserve"> </w:t>
      </w:r>
      <w:r w:rsidRPr="00AA45B8">
        <w:rPr>
          <w:rFonts w:ascii="Arial" w:eastAsia="Arial" w:hAnsi="Arial" w:cs="Arial"/>
          <w:szCs w:val="18"/>
        </w:rPr>
        <w:t>Majesty’s Government of the United Kingdom of</w:t>
      </w:r>
      <w:r w:rsidRPr="00AA45B8">
        <w:rPr>
          <w:rFonts w:ascii="Arial" w:eastAsia="Arial" w:hAnsi="Arial" w:cs="Arial"/>
          <w:spacing w:val="-13"/>
          <w:szCs w:val="18"/>
        </w:rPr>
        <w:t xml:space="preserve"> </w:t>
      </w:r>
      <w:r w:rsidRPr="00AA45B8">
        <w:rPr>
          <w:rFonts w:ascii="Arial" w:eastAsia="Arial" w:hAnsi="Arial" w:cs="Arial"/>
          <w:szCs w:val="18"/>
        </w:rPr>
        <w:t>Great Britain and Northern Ireland (hereinafter</w:t>
      </w:r>
      <w:r w:rsidRPr="00AA45B8">
        <w:rPr>
          <w:rFonts w:ascii="Arial" w:eastAsia="Arial" w:hAnsi="Arial" w:cs="Arial"/>
          <w:spacing w:val="-15"/>
          <w:szCs w:val="18"/>
        </w:rPr>
        <w:t xml:space="preserve"> </w:t>
      </w:r>
      <w:r w:rsidRPr="00AA45B8">
        <w:rPr>
          <w:rFonts w:ascii="Arial" w:eastAsia="Arial" w:hAnsi="Arial" w:cs="Arial"/>
          <w:szCs w:val="18"/>
        </w:rPr>
        <w:t>“HM Government”);</w:t>
      </w:r>
      <w:r w:rsidRPr="00AA45B8">
        <w:rPr>
          <w:rFonts w:ascii="Arial" w:eastAsia="Arial" w:hAnsi="Arial" w:cs="Arial"/>
          <w:spacing w:val="-3"/>
          <w:szCs w:val="18"/>
        </w:rPr>
        <w:t xml:space="preserve"> </w:t>
      </w:r>
      <w:r w:rsidRPr="00AA45B8">
        <w:rPr>
          <w:rFonts w:ascii="Arial" w:eastAsia="Arial" w:hAnsi="Arial" w:cs="Arial"/>
          <w:szCs w:val="18"/>
        </w:rPr>
        <w:t>and</w:t>
      </w:r>
    </w:p>
    <w:p w14:paraId="380DEBEC" w14:textId="77777777" w:rsidR="00AA77AD" w:rsidRPr="00AA45B8" w:rsidRDefault="00AA77AD" w:rsidP="00C20FCA">
      <w:pPr>
        <w:pStyle w:val="ListParagraph"/>
        <w:numPr>
          <w:ilvl w:val="2"/>
          <w:numId w:val="52"/>
        </w:numPr>
        <w:tabs>
          <w:tab w:val="left" w:pos="2014"/>
        </w:tabs>
        <w:ind w:right="364"/>
        <w:rPr>
          <w:rFonts w:ascii="Arial" w:eastAsia="Arial" w:hAnsi="Arial" w:cs="Arial"/>
          <w:szCs w:val="18"/>
        </w:rPr>
      </w:pPr>
      <w:r w:rsidRPr="00AA45B8">
        <w:rPr>
          <w:rFonts w:ascii="Arial"/>
        </w:rPr>
        <w:t>the end use as: For the Purposes of</w:t>
      </w:r>
      <w:r w:rsidRPr="00AA45B8">
        <w:rPr>
          <w:rFonts w:ascii="Arial"/>
          <w:spacing w:val="-10"/>
        </w:rPr>
        <w:t xml:space="preserve"> </w:t>
      </w:r>
      <w:r w:rsidRPr="00AA45B8">
        <w:rPr>
          <w:rFonts w:ascii="Arial"/>
        </w:rPr>
        <w:t>HM Government;</w:t>
      </w:r>
      <w:r w:rsidRPr="00AA45B8">
        <w:rPr>
          <w:rFonts w:ascii="Arial"/>
          <w:spacing w:val="-3"/>
        </w:rPr>
        <w:t xml:space="preserve"> </w:t>
      </w:r>
      <w:r w:rsidRPr="00AA45B8">
        <w:rPr>
          <w:rFonts w:ascii="Arial"/>
        </w:rPr>
        <w:t>and</w:t>
      </w:r>
    </w:p>
    <w:p w14:paraId="09207DED" w14:textId="77777777" w:rsidR="00AA77AD" w:rsidRPr="00AA45B8" w:rsidRDefault="00AA77AD" w:rsidP="00C20FCA">
      <w:pPr>
        <w:pStyle w:val="ListParagraph"/>
        <w:numPr>
          <w:ilvl w:val="1"/>
          <w:numId w:val="51"/>
        </w:numPr>
        <w:tabs>
          <w:tab w:val="left" w:pos="2013"/>
        </w:tabs>
        <w:ind w:right="163"/>
        <w:rPr>
          <w:rFonts w:ascii="Arial" w:eastAsia="Arial" w:hAnsi="Arial" w:cs="Arial"/>
          <w:szCs w:val="18"/>
        </w:rPr>
      </w:pPr>
      <w:r w:rsidRPr="00AA45B8">
        <w:rPr>
          <w:rFonts w:ascii="Arial"/>
        </w:rPr>
        <w:t>include in the submission for the licence</w:t>
      </w:r>
      <w:r w:rsidRPr="00AA45B8">
        <w:rPr>
          <w:rFonts w:ascii="Arial"/>
          <w:spacing w:val="-16"/>
        </w:rPr>
        <w:t xml:space="preserve"> </w:t>
      </w:r>
      <w:r w:rsidRPr="00AA45B8">
        <w:rPr>
          <w:rFonts w:ascii="Arial"/>
        </w:rPr>
        <w:t>or authorisation a statement that "information on</w:t>
      </w:r>
      <w:r w:rsidRPr="00AA45B8">
        <w:rPr>
          <w:rFonts w:ascii="Arial"/>
          <w:spacing w:val="-13"/>
        </w:rPr>
        <w:t xml:space="preserve"> </w:t>
      </w:r>
      <w:r w:rsidRPr="00AA45B8">
        <w:rPr>
          <w:rFonts w:ascii="Arial"/>
        </w:rPr>
        <w:t>the status of processing this application may be</w:t>
      </w:r>
      <w:r w:rsidRPr="00AA45B8">
        <w:rPr>
          <w:rFonts w:ascii="Arial"/>
          <w:spacing w:val="-13"/>
        </w:rPr>
        <w:t xml:space="preserve"> </w:t>
      </w:r>
      <w:r w:rsidRPr="00AA45B8">
        <w:rPr>
          <w:rFonts w:ascii="Arial"/>
        </w:rPr>
        <w:t>shared with the Ministry of Defence of the United</w:t>
      </w:r>
      <w:r w:rsidRPr="00AA45B8">
        <w:rPr>
          <w:rFonts w:ascii="Arial"/>
          <w:spacing w:val="-15"/>
        </w:rPr>
        <w:t xml:space="preserve"> </w:t>
      </w:r>
      <w:r w:rsidRPr="00AA45B8">
        <w:rPr>
          <w:rFonts w:ascii="Arial"/>
        </w:rPr>
        <w:t>Kingdom".</w:t>
      </w:r>
    </w:p>
    <w:p w14:paraId="3E8BA19F" w14:textId="77777777" w:rsidR="00B53A21" w:rsidRDefault="00AA77AD" w:rsidP="00C20FCA">
      <w:pPr>
        <w:pStyle w:val="ListParagraph"/>
        <w:numPr>
          <w:ilvl w:val="0"/>
          <w:numId w:val="50"/>
        </w:numPr>
        <w:ind w:left="0" w:hanging="11"/>
      </w:pPr>
      <w:r w:rsidRPr="00AA45B8">
        <w:t>If the Contractor or any subcontractor in the performance of the Co</w:t>
      </w:r>
      <w:r w:rsidRPr="00AA77AD">
        <w:t>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w:t>
      </w:r>
      <w:r>
        <w:t xml:space="preserve"> information, technical data and items, including</w:t>
      </w:r>
      <w:r>
        <w:rPr>
          <w:spacing w:val="-24"/>
        </w:rPr>
        <w:t xml:space="preserve"> </w:t>
      </w:r>
      <w:r>
        <w:t>Contractor Deliverables, components of Contractor Deliverables</w:t>
      </w:r>
      <w:r>
        <w:rPr>
          <w:spacing w:val="-18"/>
        </w:rPr>
        <w:t xml:space="preserve"> </w:t>
      </w:r>
      <w:r>
        <w:t>and software.</w:t>
      </w:r>
    </w:p>
    <w:p w14:paraId="0DC43744" w14:textId="77777777" w:rsidR="00AA77AD" w:rsidRDefault="00AA77AD" w:rsidP="00C20FCA">
      <w:pPr>
        <w:pStyle w:val="ListParagraph"/>
        <w:numPr>
          <w:ilvl w:val="0"/>
          <w:numId w:val="50"/>
        </w:numPr>
        <w:ind w:left="0" w:hanging="11"/>
      </w:pPr>
      <w:r w:rsidRPr="00AA77AD">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3B88F1C3" w14:textId="1BD5A2D8" w:rsidR="00AA77AD" w:rsidRDefault="00AA77AD" w:rsidP="00C20FCA">
      <w:pPr>
        <w:pStyle w:val="ListParagraph"/>
        <w:numPr>
          <w:ilvl w:val="0"/>
          <w:numId w:val="50"/>
        </w:numPr>
        <w:ind w:left="0" w:hanging="11"/>
      </w:pPr>
      <w:r w:rsidRPr="00AA77AD">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 transfer a licensed or authorised item or licensed or authorised information from the UK to a non-licensed or unauthorised third party. If the Authority makes such a </w:t>
      </w:r>
      <w:r w:rsidR="003C07AD" w:rsidRPr="00AA77AD">
        <w:t>request,</w:t>
      </w:r>
      <w:r w:rsidRPr="00AA77AD">
        <w:t xml:space="preserve">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r>
        <w:t>:</w:t>
      </w:r>
    </w:p>
    <w:p w14:paraId="0FAF9950" w14:textId="00DCD7F7" w:rsidR="00AA77AD" w:rsidRPr="00AA45B8" w:rsidRDefault="00AA77AD" w:rsidP="00C20FCA">
      <w:pPr>
        <w:pStyle w:val="ListParagraph"/>
        <w:numPr>
          <w:ilvl w:val="1"/>
          <w:numId w:val="49"/>
        </w:numPr>
        <w:tabs>
          <w:tab w:val="left" w:pos="1560"/>
        </w:tabs>
        <w:ind w:left="686" w:right="42" w:firstLine="0"/>
        <w:rPr>
          <w:rFonts w:ascii="Arial" w:eastAsia="Arial" w:hAnsi="Arial" w:cs="Arial"/>
          <w:szCs w:val="18"/>
        </w:rPr>
      </w:pPr>
      <w:r>
        <w:rPr>
          <w:rFonts w:ascii="Arial" w:eastAsia="Arial" w:hAnsi="Arial" w:cs="Arial"/>
          <w:szCs w:val="18"/>
        </w:rPr>
        <w:t>the Contractor shall, or procure that</w:t>
      </w:r>
      <w:r>
        <w:rPr>
          <w:rFonts w:ascii="Arial" w:eastAsia="Arial" w:hAnsi="Arial" w:cs="Arial"/>
          <w:spacing w:val="-10"/>
          <w:szCs w:val="18"/>
        </w:rPr>
        <w:t xml:space="preserve"> </w:t>
      </w:r>
      <w:r>
        <w:rPr>
          <w:rFonts w:ascii="Arial" w:eastAsia="Arial" w:hAnsi="Arial" w:cs="Arial"/>
          <w:szCs w:val="18"/>
        </w:rPr>
        <w:t>the Contractor’s subcontractor shall,</w:t>
      </w:r>
      <w:r>
        <w:rPr>
          <w:rFonts w:ascii="Arial" w:eastAsia="Arial" w:hAnsi="Arial" w:cs="Arial"/>
          <w:spacing w:val="-5"/>
          <w:szCs w:val="18"/>
        </w:rPr>
        <w:t xml:space="preserve"> </w:t>
      </w:r>
      <w:r>
        <w:rPr>
          <w:rFonts w:ascii="Arial" w:eastAsia="Arial" w:hAnsi="Arial" w:cs="Arial"/>
          <w:szCs w:val="18"/>
        </w:rPr>
        <w:t>expeditiously consider whether or not there is any reason why</w:t>
      </w:r>
      <w:r>
        <w:rPr>
          <w:rFonts w:ascii="Arial" w:eastAsia="Arial" w:hAnsi="Arial" w:cs="Arial"/>
          <w:spacing w:val="-15"/>
          <w:szCs w:val="18"/>
        </w:rPr>
        <w:t xml:space="preserve"> </w:t>
      </w:r>
      <w:r>
        <w:rPr>
          <w:rFonts w:ascii="Arial" w:eastAsia="Arial" w:hAnsi="Arial" w:cs="Arial"/>
          <w:szCs w:val="18"/>
        </w:rPr>
        <w:t>it should object to making the request and, where it</w:t>
      </w:r>
      <w:r>
        <w:rPr>
          <w:rFonts w:ascii="Arial" w:eastAsia="Arial" w:hAnsi="Arial" w:cs="Arial"/>
          <w:spacing w:val="-18"/>
          <w:szCs w:val="18"/>
        </w:rPr>
        <w:t xml:space="preserve"> </w:t>
      </w:r>
      <w:r>
        <w:rPr>
          <w:rFonts w:ascii="Arial" w:eastAsia="Arial" w:hAnsi="Arial" w:cs="Arial"/>
          <w:szCs w:val="18"/>
        </w:rPr>
        <w:t>has no objection, file an application to seek a variation</w:t>
      </w:r>
      <w:r>
        <w:rPr>
          <w:rFonts w:ascii="Arial" w:eastAsia="Arial" w:hAnsi="Arial" w:cs="Arial"/>
          <w:spacing w:val="-15"/>
          <w:szCs w:val="18"/>
        </w:rPr>
        <w:t xml:space="preserve"> </w:t>
      </w:r>
      <w:r>
        <w:rPr>
          <w:rFonts w:ascii="Arial" w:eastAsia="Arial" w:hAnsi="Arial" w:cs="Arial"/>
          <w:szCs w:val="18"/>
        </w:rPr>
        <w:t>of the applicable export licence or import licence</w:t>
      </w:r>
      <w:r>
        <w:rPr>
          <w:rFonts w:ascii="Arial" w:eastAsia="Arial" w:hAnsi="Arial" w:cs="Arial"/>
          <w:spacing w:val="-12"/>
          <w:szCs w:val="18"/>
        </w:rPr>
        <w:t xml:space="preserve"> </w:t>
      </w:r>
      <w:r>
        <w:rPr>
          <w:rFonts w:ascii="Arial" w:eastAsia="Arial" w:hAnsi="Arial" w:cs="Arial"/>
          <w:szCs w:val="18"/>
        </w:rPr>
        <w:t>or authorisation in accordance with the procedures</w:t>
      </w:r>
      <w:r>
        <w:rPr>
          <w:rFonts w:ascii="Arial" w:eastAsia="Arial" w:hAnsi="Arial" w:cs="Arial"/>
          <w:spacing w:val="-3"/>
          <w:szCs w:val="18"/>
        </w:rPr>
        <w:t xml:space="preserve"> </w:t>
      </w:r>
      <w:r>
        <w:rPr>
          <w:rFonts w:ascii="Arial" w:eastAsia="Arial" w:hAnsi="Arial" w:cs="Arial"/>
          <w:szCs w:val="18"/>
        </w:rPr>
        <w:t>of the licensing authority. Where the contractor has</w:t>
      </w:r>
      <w:r>
        <w:rPr>
          <w:rFonts w:ascii="Arial" w:eastAsia="Arial" w:hAnsi="Arial" w:cs="Arial"/>
          <w:spacing w:val="-17"/>
          <w:szCs w:val="18"/>
        </w:rPr>
        <w:t xml:space="preserve"> </w:t>
      </w:r>
      <w:r>
        <w:rPr>
          <w:rFonts w:ascii="Arial" w:eastAsia="Arial" w:hAnsi="Arial" w:cs="Arial"/>
          <w:szCs w:val="18"/>
        </w:rPr>
        <w:t>an objection, the Parties shall meet within five</w:t>
      </w:r>
      <w:r>
        <w:rPr>
          <w:rFonts w:ascii="Arial" w:eastAsia="Arial" w:hAnsi="Arial" w:cs="Arial"/>
          <w:spacing w:val="-6"/>
          <w:szCs w:val="18"/>
        </w:rPr>
        <w:t xml:space="preserve"> </w:t>
      </w:r>
      <w:r>
        <w:rPr>
          <w:rFonts w:ascii="Arial" w:eastAsia="Arial" w:hAnsi="Arial" w:cs="Arial"/>
          <w:szCs w:val="18"/>
        </w:rPr>
        <w:t>(5) working days to resolve the issue and should they</w:t>
      </w:r>
      <w:r>
        <w:rPr>
          <w:rFonts w:ascii="Arial" w:eastAsia="Arial" w:hAnsi="Arial" w:cs="Arial"/>
          <w:spacing w:val="-19"/>
          <w:szCs w:val="18"/>
        </w:rPr>
        <w:t xml:space="preserve"> </w:t>
      </w:r>
      <w:r w:rsidR="003C07AD">
        <w:rPr>
          <w:rFonts w:ascii="Arial" w:eastAsia="Arial" w:hAnsi="Arial" w:cs="Arial"/>
          <w:szCs w:val="18"/>
        </w:rPr>
        <w:t>fail,</w:t>
      </w:r>
      <w:r>
        <w:rPr>
          <w:rFonts w:ascii="Arial" w:eastAsia="Arial" w:hAnsi="Arial" w:cs="Arial"/>
          <w:szCs w:val="18"/>
        </w:rPr>
        <w:t xml:space="preserve"> the matter shall be e</w:t>
      </w:r>
      <w:r w:rsidRPr="00AA45B8">
        <w:rPr>
          <w:rFonts w:ascii="Arial" w:eastAsia="Arial" w:hAnsi="Arial" w:cs="Arial"/>
          <w:szCs w:val="18"/>
        </w:rPr>
        <w:t>scalated to an appropriate</w:t>
      </w:r>
      <w:r w:rsidRPr="00AA45B8">
        <w:rPr>
          <w:rFonts w:ascii="Arial" w:eastAsia="Arial" w:hAnsi="Arial" w:cs="Arial"/>
          <w:spacing w:val="-16"/>
          <w:szCs w:val="18"/>
        </w:rPr>
        <w:t xml:space="preserve"> </w:t>
      </w:r>
      <w:r w:rsidRPr="00AA45B8">
        <w:rPr>
          <w:rFonts w:ascii="Arial" w:eastAsia="Arial" w:hAnsi="Arial" w:cs="Arial"/>
          <w:szCs w:val="18"/>
        </w:rPr>
        <w:t>level within both Parties’ organisations, to include</w:t>
      </w:r>
      <w:r w:rsidRPr="00AA45B8">
        <w:rPr>
          <w:rFonts w:ascii="Arial" w:eastAsia="Arial" w:hAnsi="Arial" w:cs="Arial"/>
          <w:spacing w:val="-10"/>
          <w:szCs w:val="18"/>
        </w:rPr>
        <w:t xml:space="preserve"> </w:t>
      </w:r>
      <w:r w:rsidRPr="00AA45B8">
        <w:rPr>
          <w:rFonts w:ascii="Arial" w:eastAsia="Arial" w:hAnsi="Arial" w:cs="Arial"/>
          <w:szCs w:val="18"/>
        </w:rPr>
        <w:t>their respective export licensing subject matter</w:t>
      </w:r>
      <w:r w:rsidRPr="00AA45B8">
        <w:rPr>
          <w:rFonts w:ascii="Arial" w:eastAsia="Arial" w:hAnsi="Arial" w:cs="Arial"/>
          <w:spacing w:val="-14"/>
          <w:szCs w:val="18"/>
        </w:rPr>
        <w:t xml:space="preserve"> </w:t>
      </w:r>
      <w:r w:rsidRPr="00AA45B8">
        <w:rPr>
          <w:rFonts w:ascii="Arial" w:eastAsia="Arial" w:hAnsi="Arial" w:cs="Arial"/>
          <w:szCs w:val="18"/>
        </w:rPr>
        <w:t>experts; and</w:t>
      </w:r>
    </w:p>
    <w:p w14:paraId="5E9952E0" w14:textId="77777777" w:rsidR="00AA77AD" w:rsidRPr="00AA45B8" w:rsidRDefault="00AA77AD" w:rsidP="00C20FCA">
      <w:pPr>
        <w:pStyle w:val="ListParagraph"/>
        <w:numPr>
          <w:ilvl w:val="1"/>
          <w:numId w:val="49"/>
        </w:numPr>
        <w:tabs>
          <w:tab w:val="left" w:pos="1560"/>
        </w:tabs>
        <w:spacing w:before="2"/>
        <w:ind w:left="686" w:right="303" w:firstLine="0"/>
        <w:rPr>
          <w:rFonts w:ascii="Arial" w:eastAsia="Arial" w:hAnsi="Arial" w:cs="Arial"/>
          <w:szCs w:val="18"/>
        </w:rPr>
      </w:pPr>
      <w:r w:rsidRPr="00AA45B8">
        <w:rPr>
          <w:rFonts w:ascii="Arial"/>
        </w:rPr>
        <w:t>the Authority shall provide</w:t>
      </w:r>
      <w:r w:rsidRPr="00AA45B8">
        <w:rPr>
          <w:rFonts w:ascii="Arial"/>
          <w:spacing w:val="-10"/>
        </w:rPr>
        <w:t xml:space="preserve"> </w:t>
      </w:r>
      <w:r w:rsidRPr="00AA45B8">
        <w:rPr>
          <w:rFonts w:ascii="Arial"/>
        </w:rPr>
        <w:t>sufficient information, certification, documentation and</w:t>
      </w:r>
      <w:r w:rsidRPr="00AA45B8">
        <w:rPr>
          <w:rFonts w:ascii="Arial"/>
          <w:spacing w:val="-21"/>
        </w:rPr>
        <w:t xml:space="preserve"> </w:t>
      </w:r>
      <w:r w:rsidRPr="00AA45B8">
        <w:rPr>
          <w:rFonts w:ascii="Arial"/>
        </w:rPr>
        <w:t>other reasonable assistance as may be necessary</w:t>
      </w:r>
      <w:r w:rsidRPr="00AA45B8">
        <w:rPr>
          <w:rFonts w:ascii="Arial"/>
          <w:spacing w:val="-8"/>
        </w:rPr>
        <w:t xml:space="preserve"> </w:t>
      </w:r>
      <w:r w:rsidRPr="00AA45B8">
        <w:rPr>
          <w:rFonts w:ascii="Arial"/>
        </w:rPr>
        <w:t>to support the application for the requested</w:t>
      </w:r>
      <w:r w:rsidRPr="00AA45B8">
        <w:rPr>
          <w:rFonts w:ascii="Arial"/>
          <w:spacing w:val="-20"/>
        </w:rPr>
        <w:t xml:space="preserve"> </w:t>
      </w:r>
      <w:r w:rsidRPr="00AA45B8">
        <w:rPr>
          <w:rFonts w:ascii="Arial"/>
        </w:rPr>
        <w:t>variation.</w:t>
      </w:r>
    </w:p>
    <w:p w14:paraId="3B0D39C9" w14:textId="77777777" w:rsidR="00AA77AD" w:rsidRPr="00AA45B8" w:rsidRDefault="00AA77AD" w:rsidP="00C20FCA">
      <w:pPr>
        <w:pStyle w:val="ListParagraph"/>
        <w:numPr>
          <w:ilvl w:val="0"/>
          <w:numId w:val="50"/>
        </w:numPr>
        <w:ind w:left="0" w:hanging="11"/>
      </w:pPr>
      <w:r w:rsidRPr="00AA45B8">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056EA8C4" w14:textId="4C18F725" w:rsidR="00AA77AD" w:rsidRDefault="00AA77AD" w:rsidP="00C20FCA">
      <w:pPr>
        <w:pStyle w:val="ListParagraph"/>
        <w:numPr>
          <w:ilvl w:val="0"/>
          <w:numId w:val="50"/>
        </w:numPr>
        <w:ind w:left="0" w:hanging="11"/>
      </w:pPr>
      <w:r w:rsidRPr="00AA45B8">
        <w:t xml:space="preserve">Where the Authority invokes clause </w:t>
      </w:r>
      <w:r w:rsidR="000F6094" w:rsidRPr="00AA45B8">
        <w:t>33</w:t>
      </w:r>
      <w:r w:rsidR="00843448" w:rsidRPr="00AA45B8">
        <w:t xml:space="preserve">.e or </w:t>
      </w:r>
      <w:r w:rsidR="000F6094" w:rsidRPr="00AA45B8">
        <w:t>33</w:t>
      </w:r>
      <w:r w:rsidRPr="00AA45B8">
        <w:t>.f the Authority will pay the Contractor a fair and reasonable charge for this service based on the cost of providing it</w:t>
      </w:r>
      <w:r w:rsidRPr="00AA77AD">
        <w:t>.</w:t>
      </w:r>
    </w:p>
    <w:p w14:paraId="014D2B64" w14:textId="66BD3389" w:rsidR="00AA77AD" w:rsidRDefault="00AA77AD" w:rsidP="00C20FCA">
      <w:pPr>
        <w:pStyle w:val="ListParagraph"/>
        <w:numPr>
          <w:ilvl w:val="0"/>
          <w:numId w:val="50"/>
        </w:numPr>
        <w:ind w:left="0" w:hanging="11"/>
      </w:pPr>
      <w:r w:rsidRPr="00AA77AD">
        <w:t>Where the Contractor subcontracts work under the Contract, which is likely to be subject to foreign export control, import control or both the Contractor shall use reasonable endeavo</w:t>
      </w:r>
      <w:r w:rsidR="004D1ED0">
        <w:t>u</w:t>
      </w:r>
      <w:r w:rsidRPr="00AA77AD">
        <w:t>rs to incorporate in each subcontract equivalent obligations to those set out in this Condition. Where it is not possible to include equivalent terms to those set out in this Condition, the Contractor shall report that fact and the circumstances to the Authority</w:t>
      </w:r>
      <w:r>
        <w:t>.</w:t>
      </w:r>
    </w:p>
    <w:p w14:paraId="08865A0C" w14:textId="77777777" w:rsidR="00AA77AD" w:rsidRDefault="00AA77AD" w:rsidP="00C20FCA">
      <w:pPr>
        <w:pStyle w:val="ListParagraph"/>
        <w:numPr>
          <w:ilvl w:val="0"/>
          <w:numId w:val="50"/>
        </w:numPr>
        <w:ind w:left="0" w:hanging="11"/>
      </w:pPr>
      <w:r w:rsidRPr="00AA77AD">
        <w:t>Without prejudice to HM Government's position on the validity of any claim by a foreign government to extra- 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2539331D" w14:textId="77777777" w:rsidR="00AA77AD" w:rsidRPr="00AA45B8" w:rsidRDefault="00AA77AD" w:rsidP="00C20FCA">
      <w:pPr>
        <w:pStyle w:val="ListParagraph"/>
        <w:numPr>
          <w:ilvl w:val="0"/>
          <w:numId w:val="50"/>
        </w:numPr>
        <w:ind w:left="0" w:hanging="11"/>
      </w:pPr>
      <w:r w:rsidRPr="00AA77AD">
        <w:t>The Authority shall provide such assistance as the Contractor may reasonably require in obtaining any UK export licences necessary for th</w:t>
      </w:r>
      <w:r w:rsidRPr="00AA45B8">
        <w:t>e performance of the Contract.</w:t>
      </w:r>
    </w:p>
    <w:p w14:paraId="1E6A99B8" w14:textId="12549803" w:rsidR="00AA77AD" w:rsidRPr="00AA45B8" w:rsidRDefault="00AA77AD" w:rsidP="00C20FCA">
      <w:pPr>
        <w:pStyle w:val="ListParagraph"/>
        <w:numPr>
          <w:ilvl w:val="0"/>
          <w:numId w:val="50"/>
        </w:numPr>
        <w:ind w:left="0" w:hanging="11"/>
      </w:pPr>
      <w:r w:rsidRPr="00AA45B8">
        <w:t xml:space="preserve">The Contractor shall use reasonable </w:t>
      </w:r>
      <w:r w:rsidR="004D1ED0" w:rsidRPr="00AA45B8">
        <w:t>endeavour</w:t>
      </w:r>
      <w:r w:rsidRPr="00AA45B8">
        <w:t xml:space="preserve">s to identify whether any Contractor Deliverable is subject to: </w:t>
      </w:r>
    </w:p>
    <w:p w14:paraId="7A97F02F" w14:textId="77777777" w:rsidR="00AA77AD" w:rsidRPr="00AA45B8" w:rsidRDefault="00AA77AD" w:rsidP="00C20FCA">
      <w:pPr>
        <w:pStyle w:val="ListParagraph"/>
        <w:numPr>
          <w:ilvl w:val="0"/>
          <w:numId w:val="53"/>
        </w:numPr>
        <w:tabs>
          <w:tab w:val="left" w:pos="2014"/>
        </w:tabs>
        <w:ind w:right="292"/>
        <w:rPr>
          <w:rFonts w:ascii="Arial" w:eastAsia="Arial" w:hAnsi="Arial" w:cs="Arial"/>
          <w:szCs w:val="18"/>
        </w:rPr>
      </w:pPr>
      <w:r w:rsidRPr="00AA45B8">
        <w:rPr>
          <w:rFonts w:ascii="Arial"/>
        </w:rPr>
        <w:t>a non-UK export licence, authorisation</w:t>
      </w:r>
      <w:r w:rsidRPr="00AA45B8">
        <w:rPr>
          <w:rFonts w:ascii="Arial"/>
          <w:spacing w:val="-16"/>
        </w:rPr>
        <w:t xml:space="preserve"> </w:t>
      </w:r>
      <w:r w:rsidRPr="00AA45B8">
        <w:rPr>
          <w:rFonts w:ascii="Arial"/>
        </w:rPr>
        <w:t xml:space="preserve">or </w:t>
      </w:r>
      <w:bookmarkStart w:id="99" w:name="_bookmark82"/>
      <w:bookmarkEnd w:id="99"/>
      <w:r w:rsidRPr="00AA45B8">
        <w:rPr>
          <w:rFonts w:ascii="Arial"/>
        </w:rPr>
        <w:t>exemption;</w:t>
      </w:r>
      <w:r w:rsidRPr="00AA45B8">
        <w:rPr>
          <w:rFonts w:ascii="Arial"/>
          <w:spacing w:val="-3"/>
        </w:rPr>
        <w:t xml:space="preserve"> </w:t>
      </w:r>
      <w:r w:rsidRPr="00AA45B8">
        <w:rPr>
          <w:rFonts w:ascii="Arial"/>
        </w:rPr>
        <w:t>or</w:t>
      </w:r>
    </w:p>
    <w:p w14:paraId="1B466746" w14:textId="77777777" w:rsidR="00FA336C" w:rsidRPr="00AA45B8" w:rsidRDefault="00AA77AD" w:rsidP="00C20FCA">
      <w:pPr>
        <w:pStyle w:val="ListParagraph"/>
        <w:numPr>
          <w:ilvl w:val="0"/>
          <w:numId w:val="53"/>
        </w:numPr>
        <w:tabs>
          <w:tab w:val="left" w:pos="2014"/>
        </w:tabs>
        <w:ind w:right="142"/>
        <w:rPr>
          <w:rFonts w:ascii="Arial" w:eastAsia="Arial" w:hAnsi="Arial" w:cs="Arial"/>
          <w:szCs w:val="18"/>
        </w:rPr>
      </w:pPr>
      <w:r w:rsidRPr="00AA45B8">
        <w:rPr>
          <w:rFonts w:ascii="Arial" w:eastAsia="Arial" w:hAnsi="Arial" w:cs="Arial"/>
          <w:szCs w:val="18"/>
        </w:rPr>
        <w:t>any other related transfer or export</w:t>
      </w:r>
      <w:r w:rsidRPr="00AA45B8">
        <w:rPr>
          <w:rFonts w:ascii="Arial" w:eastAsia="Arial" w:hAnsi="Arial" w:cs="Arial"/>
          <w:spacing w:val="-15"/>
          <w:szCs w:val="18"/>
        </w:rPr>
        <w:t xml:space="preserve"> </w:t>
      </w:r>
      <w:r w:rsidR="0042497B" w:rsidRPr="00AA45B8">
        <w:rPr>
          <w:rFonts w:ascii="Arial" w:eastAsia="Arial" w:hAnsi="Arial" w:cs="Arial"/>
          <w:szCs w:val="18"/>
        </w:rPr>
        <w:t xml:space="preserve">control </w:t>
      </w:r>
    </w:p>
    <w:p w14:paraId="31E63672" w14:textId="1C8E60F3" w:rsidR="00AA77AD" w:rsidRPr="00AA45B8" w:rsidRDefault="0042497B" w:rsidP="000F6094">
      <w:pPr>
        <w:tabs>
          <w:tab w:val="left" w:pos="2014"/>
        </w:tabs>
        <w:spacing w:after="0"/>
        <w:ind w:right="142"/>
        <w:rPr>
          <w:rFonts w:eastAsia="Arial" w:cs="Arial"/>
          <w:sz w:val="18"/>
          <w:szCs w:val="18"/>
        </w:rPr>
      </w:pPr>
      <w:r w:rsidRPr="00AA45B8">
        <w:rPr>
          <w:rFonts w:eastAsia="Arial" w:cs="Arial"/>
          <w:sz w:val="18"/>
          <w:szCs w:val="18"/>
        </w:rPr>
        <w:t>that</w:t>
      </w:r>
      <w:r w:rsidR="00AA77AD" w:rsidRPr="00AA45B8">
        <w:rPr>
          <w:rFonts w:eastAsia="Arial" w:cs="Arial"/>
          <w:sz w:val="18"/>
          <w:szCs w:val="18"/>
        </w:rPr>
        <w:t xml:space="preserve"> imposes or will impose end use, end user or</w:t>
      </w:r>
      <w:r w:rsidR="00AA77AD" w:rsidRPr="00AA45B8">
        <w:rPr>
          <w:rFonts w:eastAsia="Arial" w:cs="Arial"/>
          <w:spacing w:val="-18"/>
          <w:sz w:val="18"/>
          <w:szCs w:val="18"/>
        </w:rPr>
        <w:t xml:space="preserve"> </w:t>
      </w:r>
      <w:r w:rsidR="00AA77AD" w:rsidRPr="00AA45B8">
        <w:rPr>
          <w:rFonts w:eastAsia="Arial" w:cs="Arial"/>
          <w:sz w:val="18"/>
          <w:szCs w:val="18"/>
        </w:rPr>
        <w:t>re-transfer or re-export restrictions, or restrictions on disclosure</w:t>
      </w:r>
      <w:r w:rsidR="00AA77AD" w:rsidRPr="00AA45B8">
        <w:rPr>
          <w:rFonts w:eastAsia="Arial" w:cs="Arial"/>
          <w:spacing w:val="-8"/>
          <w:sz w:val="18"/>
          <w:szCs w:val="18"/>
        </w:rPr>
        <w:t xml:space="preserve"> </w:t>
      </w:r>
      <w:r w:rsidR="00AA77AD" w:rsidRPr="00AA45B8">
        <w:rPr>
          <w:rFonts w:eastAsia="Arial" w:cs="Arial"/>
          <w:sz w:val="18"/>
          <w:szCs w:val="18"/>
        </w:rPr>
        <w:t>to individu</w:t>
      </w:r>
      <w:r w:rsidR="00AA77AD" w:rsidRPr="00AA45B8">
        <w:rPr>
          <w:rFonts w:asciiTheme="minorHAnsi" w:hAnsiTheme="minorHAnsi"/>
          <w:sz w:val="18"/>
          <w:lang w:val="en-US"/>
        </w:rPr>
        <w:t xml:space="preserve">als based upon their nationality.  This does not include the Intellectual Property-specific restrictions of the type referred to in condition </w:t>
      </w:r>
      <w:r w:rsidR="000F6094" w:rsidRPr="00AA45B8">
        <w:rPr>
          <w:rFonts w:asciiTheme="minorHAnsi" w:hAnsiTheme="minorHAnsi"/>
          <w:sz w:val="18"/>
          <w:lang w:val="en-US"/>
        </w:rPr>
        <w:t>34</w:t>
      </w:r>
      <w:r w:rsidR="00AA77AD" w:rsidRPr="00AA45B8">
        <w:rPr>
          <w:rFonts w:asciiTheme="minorHAnsi" w:hAnsiTheme="minorHAnsi"/>
          <w:sz w:val="18"/>
          <w:lang w:val="en-US"/>
        </w:rPr>
        <w:t xml:space="preserve"> (Third Party Intellectual Property – Rights and Restrictions).</w:t>
      </w:r>
    </w:p>
    <w:p w14:paraId="67C37CEB" w14:textId="6C2393BB" w:rsidR="00AA77AD" w:rsidRPr="00AA45B8" w:rsidRDefault="00AA77AD" w:rsidP="00C20FCA">
      <w:pPr>
        <w:pStyle w:val="ListParagraph"/>
        <w:numPr>
          <w:ilvl w:val="0"/>
          <w:numId w:val="50"/>
        </w:numPr>
        <w:ind w:left="0" w:hanging="11"/>
      </w:pPr>
      <w:r w:rsidRPr="00AA45B8">
        <w:t xml:space="preserve">If at any time during the term of the Contract the Contractor becomes aware that all or any part of the Contractor Deliverables are subject to Clause </w:t>
      </w:r>
      <w:r w:rsidR="000F6094" w:rsidRPr="00AA45B8">
        <w:t>33</w:t>
      </w:r>
      <w:r w:rsidRPr="00AA45B8">
        <w:t xml:space="preserve">.k (1) or </w:t>
      </w:r>
      <w:r w:rsidR="000F6094" w:rsidRPr="00AA45B8">
        <w:t>33</w:t>
      </w:r>
      <w:r w:rsidRPr="00AA45B8">
        <w:t>.k (2),</w:t>
      </w:r>
      <w:r w:rsidR="00843448" w:rsidRPr="00AA45B8">
        <w:t xml:space="preserve"> they</w:t>
      </w:r>
      <w:r w:rsidRPr="00AA45B8">
        <w:t xml:space="preserve">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19C247A" w14:textId="28137EBD" w:rsidR="00AA77AD" w:rsidRPr="00AA45B8" w:rsidRDefault="00AA77AD" w:rsidP="00C20FCA">
      <w:pPr>
        <w:pStyle w:val="ListParagraph"/>
        <w:numPr>
          <w:ilvl w:val="0"/>
          <w:numId w:val="50"/>
        </w:numPr>
        <w:ind w:left="0" w:hanging="11"/>
      </w:pPr>
      <w:r w:rsidRPr="00AA45B8">
        <w:t xml:space="preserve">If the information to be provided under Clause </w:t>
      </w:r>
      <w:r w:rsidR="000F6094" w:rsidRPr="00AA45B8">
        <w:t>33</w:t>
      </w:r>
      <w:r w:rsidRPr="00AA45B8">
        <w:t xml:space="preserve">.l has been provided previously to the Authority by the Contractor under the Contract, the Contractor may satisfy these requirements by giving details of the previous notification and confirming they remain valid and satisfy the provisions of Clause </w:t>
      </w:r>
      <w:r w:rsidR="000F6094" w:rsidRPr="00AA45B8">
        <w:t>33</w:t>
      </w:r>
      <w:r w:rsidRPr="00AA45B8">
        <w:t>.l.</w:t>
      </w:r>
    </w:p>
    <w:p w14:paraId="6E3045BE" w14:textId="32AFEE03" w:rsidR="00AA77AD" w:rsidRPr="00AA45B8" w:rsidRDefault="00AA77AD" w:rsidP="00C20FCA">
      <w:pPr>
        <w:pStyle w:val="ListParagraph"/>
        <w:numPr>
          <w:ilvl w:val="0"/>
          <w:numId w:val="50"/>
        </w:numPr>
        <w:ind w:left="0" w:hanging="11"/>
      </w:pPr>
      <w:r w:rsidRPr="00AA45B8">
        <w:t>During the term of the Contract, the Contractor shall notify the Authority as soon as reasonably practicable of any changes in the information notified previously under clauses</w:t>
      </w:r>
      <w:r w:rsidR="005A6C1E" w:rsidRPr="00AA45B8">
        <w:t xml:space="preserve"> </w:t>
      </w:r>
      <w:r w:rsidR="000F6094" w:rsidRPr="00AA45B8">
        <w:t>33</w:t>
      </w:r>
      <w:r w:rsidRPr="00AA45B8">
        <w:t xml:space="preserve">.l or </w:t>
      </w:r>
      <w:r w:rsidR="000F6094" w:rsidRPr="00AA45B8">
        <w:t>33</w:t>
      </w:r>
      <w:r w:rsidRPr="00AA45B8">
        <w:t xml:space="preserve">.m of which </w:t>
      </w:r>
      <w:r w:rsidR="00843448" w:rsidRPr="00AA45B8">
        <w:t xml:space="preserve">they become or are </w:t>
      </w:r>
      <w:r w:rsidRPr="00AA45B8">
        <w:t>aware that would affect the Authority’s ability to use, disclose, re-transfer or re-export an item or part of it as is referred to in those Clauses by issuing an updated DEFFORM 528 to the Authority.</w:t>
      </w:r>
    </w:p>
    <w:p w14:paraId="4CF079AB" w14:textId="6CD56B52" w:rsidR="00AA77AD" w:rsidRPr="00AA45B8" w:rsidRDefault="00AA77AD" w:rsidP="00C20FCA">
      <w:pPr>
        <w:pStyle w:val="ListParagraph"/>
        <w:numPr>
          <w:ilvl w:val="0"/>
          <w:numId w:val="50"/>
        </w:numPr>
        <w:ind w:left="0" w:hanging="11"/>
      </w:pPr>
      <w:r w:rsidRPr="00AA45B8">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000F6094" w:rsidRPr="00AA45B8">
        <w:t>33</w:t>
      </w:r>
      <w:r w:rsidRPr="00AA45B8">
        <w:t xml:space="preserve">.l or </w:t>
      </w:r>
      <w:r w:rsidR="000F6094" w:rsidRPr="00AA45B8">
        <w:t>33</w:t>
      </w:r>
      <w:r w:rsidRPr="00AA45B8">
        <w:t xml:space="preserve">.m of which </w:t>
      </w:r>
      <w:r w:rsidR="00843448" w:rsidRPr="00AA45B8">
        <w:t>they</w:t>
      </w:r>
      <w:r w:rsidRPr="00AA45B8">
        <w:t xml:space="preserve"> become aware that would affect the Authority’s ability to use, disclose, re-transfer or re-export an item or part of it as is referred to in those Clauses by issuing an updated DEFFORM 528 to the Authority.</w:t>
      </w:r>
    </w:p>
    <w:p w14:paraId="40786179" w14:textId="2F4E9FA6" w:rsidR="00AA77AD" w:rsidRDefault="00AA77AD" w:rsidP="00C20FCA">
      <w:pPr>
        <w:pStyle w:val="ListParagraph"/>
        <w:numPr>
          <w:ilvl w:val="0"/>
          <w:numId w:val="50"/>
        </w:numPr>
        <w:ind w:left="0" w:hanging="11"/>
      </w:pPr>
      <w:r w:rsidRPr="00AA77AD">
        <w:t>Where following receipt of materiel fr</w:t>
      </w:r>
      <w:r w:rsidR="00FA336C">
        <w:t>om a subcontractor or any of their</w:t>
      </w:r>
      <w:r w:rsidRPr="00AA77AD">
        <w:t xml:space="preserve"> other </w:t>
      </w:r>
      <w:r w:rsidR="003C07AD" w:rsidRPr="00AA77AD">
        <w:t>suppliers’</w:t>
      </w:r>
      <w:r w:rsidRPr="00AA77AD">
        <w:t xml:space="preserve"> restrictions are notified to the Contractor by that subcontractor, supplier or other third party or are identified by the Contractor, the Contractor shall immediately inform the Authority by issuing an updated DEFFORM 528. Within </w:t>
      </w:r>
      <w:r w:rsidR="00995999">
        <w:t>[</w:t>
      </w:r>
      <w:r w:rsidR="00995999" w:rsidRPr="003C07AD">
        <w:t>10</w:t>
      </w:r>
      <w:r w:rsidR="00995999">
        <w:t>]</w:t>
      </w:r>
      <w:r w:rsidRPr="00AA77AD">
        <w:t xml:space="preserve">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w:t>
      </w:r>
      <w:r w:rsidR="008B5032">
        <w:t xml:space="preserve"> 20 </w:t>
      </w:r>
      <w:r w:rsidRPr="00AA77AD">
        <w:t>days of receipt of a proposal whether it is acceptable and where appropriate the Contract shall be modified in accordance with its terms to implement the proposal.</w:t>
      </w:r>
    </w:p>
    <w:p w14:paraId="4C629984" w14:textId="28F568B1" w:rsidR="00BE08A2" w:rsidRPr="00AA45B8" w:rsidRDefault="00AA77AD" w:rsidP="00C20FCA">
      <w:pPr>
        <w:pStyle w:val="ListParagraph"/>
        <w:numPr>
          <w:ilvl w:val="0"/>
          <w:numId w:val="50"/>
        </w:numPr>
        <w:ind w:left="0" w:hanging="11"/>
      </w:pPr>
      <w:r w:rsidRPr="00AA77AD">
        <w:t>If the restrictions prevent th</w:t>
      </w:r>
      <w:r w:rsidR="00843448">
        <w:t>e Contractor from performing t</w:t>
      </w:r>
      <w:r w:rsidR="00843448" w:rsidRPr="00AA45B8">
        <w:t>heir</w:t>
      </w:r>
      <w:r w:rsidRPr="00AA45B8">
        <w:t xml:space="preserve"> obligations under the Contract and have not been removed, modified or otherwise satisfactorily managed within a reasonable time, the Authority may at its absolute discretion elect to amend t</w:t>
      </w:r>
      <w:r w:rsidR="00843448" w:rsidRPr="00AA45B8">
        <w:t>he contract in accordance with C</w:t>
      </w:r>
      <w:r w:rsidRPr="00AA45B8">
        <w:t xml:space="preserve">ondition 6 or as otherwise may be provided by the Contract, or to terminate the Contract. Except as set out in clause </w:t>
      </w:r>
      <w:r w:rsidR="00AB6C6A" w:rsidRPr="00AA45B8">
        <w:t>33</w:t>
      </w:r>
      <w:r w:rsidRPr="00AA45B8">
        <w:t xml:space="preserve">.r,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w:t>
      </w:r>
      <w:r w:rsidRPr="00AA45B8">
        <w:rPr>
          <w:rFonts w:ascii="Arial"/>
        </w:rPr>
        <w:t>The Parties, acting</w:t>
      </w:r>
      <w:r w:rsidRPr="00AA45B8">
        <w:rPr>
          <w:rFonts w:ascii="Arial"/>
          <w:spacing w:val="6"/>
        </w:rPr>
        <w:t xml:space="preserve"> </w:t>
      </w:r>
      <w:r w:rsidRPr="00AA45B8">
        <w:rPr>
          <w:rFonts w:ascii="Arial"/>
        </w:rPr>
        <w:t>in</w:t>
      </w:r>
      <w:r w:rsidRPr="00AA45B8">
        <w:rPr>
          <w:rFonts w:ascii="Arial"/>
          <w:spacing w:val="-2"/>
        </w:rPr>
        <w:t xml:space="preserve"> </w:t>
      </w:r>
      <w:r w:rsidRPr="00AA45B8">
        <w:rPr>
          <w:rFonts w:ascii="Arial"/>
        </w:rPr>
        <w:t xml:space="preserve">good faith, will use all reasonable </w:t>
      </w:r>
      <w:r w:rsidR="004D1ED0" w:rsidRPr="00AA45B8">
        <w:rPr>
          <w:rFonts w:ascii="Arial"/>
        </w:rPr>
        <w:t>endeavour</w:t>
      </w:r>
      <w:r w:rsidRPr="00AA45B8">
        <w:rPr>
          <w:rFonts w:ascii="Arial"/>
        </w:rPr>
        <w:t>s to agree</w:t>
      </w:r>
      <w:r w:rsidRPr="00AA45B8">
        <w:rPr>
          <w:rFonts w:ascii="Arial"/>
          <w:spacing w:val="-21"/>
        </w:rPr>
        <w:t xml:space="preserve"> </w:t>
      </w:r>
      <w:r w:rsidRPr="00AA45B8">
        <w:rPr>
          <w:rFonts w:ascii="Arial"/>
        </w:rPr>
        <w:t>such fair and reasonable terms failing which either Party may</w:t>
      </w:r>
      <w:r w:rsidRPr="00AA45B8">
        <w:rPr>
          <w:rFonts w:ascii="Arial"/>
          <w:spacing w:val="-22"/>
        </w:rPr>
        <w:t xml:space="preserve"> </w:t>
      </w:r>
      <w:r w:rsidRPr="00AA45B8">
        <w:rPr>
          <w:rFonts w:ascii="Arial"/>
        </w:rPr>
        <w:t xml:space="preserve">refer </w:t>
      </w:r>
      <w:r w:rsidRPr="00AA45B8">
        <w:t>the matter to dispute resolution in accordance with</w:t>
      </w:r>
      <w:r w:rsidRPr="00AA45B8">
        <w:rPr>
          <w:spacing w:val="-20"/>
        </w:rPr>
        <w:t xml:space="preserve"> </w:t>
      </w:r>
      <w:r w:rsidRPr="00AA45B8">
        <w:t>the provisions in the Contract</w:t>
      </w:r>
      <w:r w:rsidR="00BE08A2" w:rsidRPr="00AA45B8">
        <w:t>.</w:t>
      </w:r>
    </w:p>
    <w:p w14:paraId="6C56D5B3" w14:textId="1434D62B" w:rsidR="00AA77AD" w:rsidRPr="00AA45B8" w:rsidRDefault="00AA77AD" w:rsidP="00C20FCA">
      <w:pPr>
        <w:pStyle w:val="ListParagraph"/>
        <w:numPr>
          <w:ilvl w:val="0"/>
          <w:numId w:val="50"/>
        </w:numPr>
        <w:ind w:left="0" w:hanging="11"/>
      </w:pPr>
      <w:r w:rsidRPr="00AA45B8">
        <w:t xml:space="preserve">In the event that the restrictions notified to the Authority pursuant to Clause </w:t>
      </w:r>
      <w:r w:rsidR="00AB6C6A" w:rsidRPr="00AA45B8">
        <w:t>33</w:t>
      </w:r>
      <w:r w:rsidRPr="00AA45B8">
        <w:t xml:space="preserve">.l were known or ought reasonably have been known by the Contractor (but were not disclosed) at contract award or if restrictions notified to the Authority pursuant to clauses </w:t>
      </w:r>
      <w:r w:rsidR="00AB6C6A" w:rsidRPr="00AA45B8">
        <w:t>33</w:t>
      </w:r>
      <w:r w:rsidRPr="00AA45B8">
        <w:t xml:space="preserve">.n or </w:t>
      </w:r>
      <w:r w:rsidR="00AB6C6A" w:rsidRPr="00AA45B8">
        <w:t>33</w:t>
      </w:r>
      <w:r w:rsidRPr="00AA45B8">
        <w:t xml:space="preserve">.p were known or ought reasonably to have been known by the Contractor at the date of submission of the most recent DEFFORM 528 submitted to the Authority in accordance with Clause </w:t>
      </w:r>
      <w:r w:rsidR="00AB6C6A" w:rsidRPr="00AA45B8">
        <w:t>33</w:t>
      </w:r>
      <w:r w:rsidRPr="00AA45B8">
        <w:t xml:space="preserve">.l, termination under Clause </w:t>
      </w:r>
      <w:r w:rsidR="00AB6C6A" w:rsidRPr="00AA45B8">
        <w:t>33</w:t>
      </w:r>
      <w:r w:rsidRPr="00AA45B8">
        <w:t xml:space="preserve">.t will be in accordance with condition </w:t>
      </w:r>
      <w:r w:rsidR="00AB6C6A" w:rsidRPr="00AA45B8">
        <w:t>43</w:t>
      </w:r>
      <w:r w:rsidRPr="00AA45B8">
        <w:t xml:space="preserve"> (Material Breach) and the provisions of clause </w:t>
      </w:r>
      <w:r w:rsidR="00746573" w:rsidRPr="00AA45B8">
        <w:t>33</w:t>
      </w:r>
      <w:r w:rsidRPr="00AA45B8">
        <w:t>. v will not apply.</w:t>
      </w:r>
    </w:p>
    <w:p w14:paraId="5A5131E8" w14:textId="4038A91C" w:rsidR="00AA77AD" w:rsidRDefault="00AA77AD" w:rsidP="00C20FCA">
      <w:pPr>
        <w:pStyle w:val="ListParagraph"/>
        <w:numPr>
          <w:ilvl w:val="0"/>
          <w:numId w:val="50"/>
        </w:numPr>
        <w:ind w:left="0" w:hanging="11"/>
      </w:pPr>
      <w:r w:rsidRPr="00AA45B8">
        <w:t xml:space="preserve">The Authority shall use reasonable </w:t>
      </w:r>
      <w:r w:rsidR="004D1ED0" w:rsidRPr="00AA45B8">
        <w:t>endeavour</w:t>
      </w:r>
      <w:r w:rsidRPr="00AA45B8">
        <w:t xml:space="preserve">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00AB6C6A" w:rsidRPr="00AA45B8">
        <w:t>33</w:t>
      </w:r>
      <w:r w:rsidRPr="00AA45B8">
        <w:t>.k, the Authority shall provide a completed DEFFORM 528 or will provide a new or updated DEFFORM 528 to the Contractor within thirty (30) days of the date of knowledge and in any case not later than thirty (30) days prior to the delivery of</w:t>
      </w:r>
      <w:r w:rsidRPr="00AA77AD">
        <w:t xml:space="preserve"> such materiel to the Contractor</w:t>
      </w:r>
      <w:r>
        <w:t>.</w:t>
      </w:r>
    </w:p>
    <w:p w14:paraId="77F4711D" w14:textId="7A97CF1B" w:rsidR="00AA77AD" w:rsidRPr="00AA45B8" w:rsidRDefault="00AA77AD" w:rsidP="00C20FCA">
      <w:pPr>
        <w:pStyle w:val="ListParagraph"/>
        <w:numPr>
          <w:ilvl w:val="0"/>
          <w:numId w:val="50"/>
        </w:numPr>
        <w:ind w:left="0" w:hanging="11"/>
      </w:pPr>
      <w:r w:rsidRPr="00AA77AD">
        <w:t>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w:t>
      </w:r>
      <w:r w:rsidRPr="00AA45B8">
        <w:t>ORM 528 submitted to the Contractor was incomplete or inaccurate less than thirty (30) days prior to the delivery to the Contractor of any materi</w:t>
      </w:r>
      <w:r w:rsidR="00FA336C" w:rsidRPr="00AA45B8">
        <w:t>a</w:t>
      </w:r>
      <w:r w:rsidRPr="00AA45B8">
        <w:t>l to which the updated or new disclosure relates, the Parties will meet as soon as reasonably practicable to discuss how to mitigate the impact of the incomplete or inaccurate disclosure.</w:t>
      </w:r>
    </w:p>
    <w:p w14:paraId="77A44B96" w14:textId="77777777" w:rsidR="005A6C1E" w:rsidRPr="00AA45B8" w:rsidRDefault="005A6C1E" w:rsidP="00C20FCA">
      <w:pPr>
        <w:pStyle w:val="ListParagraph"/>
        <w:numPr>
          <w:ilvl w:val="0"/>
          <w:numId w:val="50"/>
        </w:numPr>
        <w:ind w:left="0" w:hanging="11"/>
      </w:pPr>
      <w:r w:rsidRPr="00AA45B8">
        <w:t>Where:</w:t>
      </w:r>
    </w:p>
    <w:p w14:paraId="74F4A29D" w14:textId="5F5FCE3E" w:rsidR="005A6C1E" w:rsidRPr="00AA45B8" w:rsidRDefault="005A6C1E" w:rsidP="00C20FCA">
      <w:pPr>
        <w:pStyle w:val="ListParagraph"/>
        <w:numPr>
          <w:ilvl w:val="1"/>
          <w:numId w:val="50"/>
        </w:numPr>
      </w:pPr>
      <w:r w:rsidRPr="00AA45B8">
        <w:t>Restrictions are advised by the Authority to the Contractor in a DEFFORM 528</w:t>
      </w:r>
      <w:r w:rsidR="00843448" w:rsidRPr="00AA45B8">
        <w:t xml:space="preserve"> provided pursuant to Clauses </w:t>
      </w:r>
      <w:r w:rsidR="00AB6C6A" w:rsidRPr="00AA45B8">
        <w:t>33</w:t>
      </w:r>
      <w:r w:rsidR="00843448" w:rsidRPr="00AA45B8">
        <w:t xml:space="preserve">.s or </w:t>
      </w:r>
      <w:r w:rsidR="00AB6C6A" w:rsidRPr="00AA45B8">
        <w:t>33</w:t>
      </w:r>
      <w:r w:rsidRPr="00AA45B8">
        <w:t>.t or both; or</w:t>
      </w:r>
    </w:p>
    <w:p w14:paraId="680F5B3E" w14:textId="018310B1" w:rsidR="005A6C1E" w:rsidRPr="00AA45B8" w:rsidRDefault="005A6C1E" w:rsidP="00C20FCA">
      <w:pPr>
        <w:pStyle w:val="ListParagraph"/>
        <w:numPr>
          <w:ilvl w:val="1"/>
          <w:numId w:val="50"/>
        </w:numPr>
      </w:pPr>
      <w:r w:rsidRPr="00AA45B8">
        <w:t xml:space="preserve">Any of the information provided by the Authority in any DEFFORM 528 </w:t>
      </w:r>
      <w:r w:rsidR="00DE19E4" w:rsidRPr="00AA45B8">
        <w:t xml:space="preserve">proves </w:t>
      </w:r>
      <w:r w:rsidRPr="00AA45B8">
        <w:t>to be incorrect or inaccurate;</w:t>
      </w:r>
    </w:p>
    <w:p w14:paraId="302C3D41" w14:textId="0EF9E35A" w:rsidR="005A6C1E" w:rsidRPr="00AA45B8" w:rsidRDefault="005A6C1E" w:rsidP="005A6C1E">
      <w:pPr>
        <w:pStyle w:val="BodyText"/>
        <w:ind w:left="119" w:right="10"/>
      </w:pPr>
      <w:r w:rsidRPr="00AA45B8">
        <w:t>the Authority and the Contractor shall act promptly</w:t>
      </w:r>
      <w:r w:rsidRPr="00AA45B8">
        <w:rPr>
          <w:spacing w:val="32"/>
        </w:rPr>
        <w:t xml:space="preserve"> </w:t>
      </w:r>
      <w:r w:rsidR="0042497B" w:rsidRPr="00AA45B8">
        <w:t>to mitigate</w:t>
      </w:r>
      <w:r w:rsidRPr="00AA45B8">
        <w:t xml:space="preserve"> the impact of such restrictions or incorrect</w:t>
      </w:r>
      <w:r w:rsidRPr="00AA45B8">
        <w:rPr>
          <w:spacing w:val="-13"/>
        </w:rPr>
        <w:t xml:space="preserve"> </w:t>
      </w:r>
      <w:r w:rsidRPr="00AA45B8">
        <w:t>or inaccurate information. Such mitigation shall include,</w:t>
      </w:r>
      <w:r w:rsidRPr="00AA45B8">
        <w:rPr>
          <w:spacing w:val="-23"/>
        </w:rPr>
        <w:t xml:space="preserve"> </w:t>
      </w:r>
      <w:r w:rsidRPr="00AA45B8">
        <w:t>where appropriate, mutually supported attempts to obtain</w:t>
      </w:r>
      <w:r w:rsidRPr="00AA45B8">
        <w:rPr>
          <w:spacing w:val="2"/>
        </w:rPr>
        <w:t xml:space="preserve"> </w:t>
      </w:r>
      <w:r w:rsidRPr="00AA45B8">
        <w:t>removal or modification to the restrictions or to obtain</w:t>
      </w:r>
      <w:r w:rsidRPr="00AA45B8">
        <w:rPr>
          <w:spacing w:val="-11"/>
        </w:rPr>
        <w:t xml:space="preserve"> </w:t>
      </w:r>
      <w:r w:rsidRPr="00AA45B8">
        <w:t>appropriate authorisations from the relevant foreign government. If</w:t>
      </w:r>
      <w:r w:rsidRPr="00AA45B8">
        <w:rPr>
          <w:spacing w:val="-18"/>
        </w:rPr>
        <w:t xml:space="preserve"> </w:t>
      </w:r>
      <w:r w:rsidRPr="00AA45B8">
        <w:t>the restrictions or incorrect or inaccurate information</w:t>
      </w:r>
      <w:r w:rsidRPr="00AA45B8">
        <w:rPr>
          <w:spacing w:val="-14"/>
        </w:rPr>
        <w:t xml:space="preserve"> </w:t>
      </w:r>
      <w:r w:rsidRPr="00AA45B8">
        <w:t>adversely affect the ability</w:t>
      </w:r>
      <w:r w:rsidR="00843448" w:rsidRPr="00AA45B8">
        <w:t xml:space="preserve"> of the Contractor to perform their </w:t>
      </w:r>
      <w:r w:rsidRPr="00AA45B8">
        <w:t>obligations under the Contract, the matter shall be handled under</w:t>
      </w:r>
      <w:r w:rsidRPr="00AA45B8">
        <w:rPr>
          <w:spacing w:val="-16"/>
        </w:rPr>
        <w:t xml:space="preserve"> </w:t>
      </w:r>
      <w:r w:rsidRPr="00AA45B8">
        <w:t xml:space="preserve">the terms of condition </w:t>
      </w:r>
      <w:hyperlink w:anchor="_bookmark11" w:history="1">
        <w:r w:rsidRPr="00AA45B8">
          <w:t>6</w:t>
        </w:r>
      </w:hyperlink>
      <w:r w:rsidRPr="00AA45B8">
        <w:t xml:space="preserve"> (</w:t>
      </w:r>
      <w:r w:rsidR="00843448" w:rsidRPr="00AA45B8">
        <w:t xml:space="preserve">Formal </w:t>
      </w:r>
      <w:r w:rsidRPr="00AA45B8">
        <w:t>Amendments to</w:t>
      </w:r>
      <w:r w:rsidR="00843448" w:rsidRPr="00AA45B8">
        <w:t xml:space="preserve"> the</w:t>
      </w:r>
      <w:r w:rsidRPr="00AA45B8">
        <w:t xml:space="preserve"> Contract) or as may otherwise be</w:t>
      </w:r>
      <w:r w:rsidRPr="00AA45B8">
        <w:rPr>
          <w:spacing w:val="-25"/>
        </w:rPr>
        <w:t xml:space="preserve"> </w:t>
      </w:r>
      <w:r w:rsidRPr="00AA45B8">
        <w:t>provided by the Contract as appropriate and if no alternative</w:t>
      </w:r>
      <w:r w:rsidRPr="00AA45B8">
        <w:rPr>
          <w:spacing w:val="-23"/>
        </w:rPr>
        <w:t xml:space="preserve"> </w:t>
      </w:r>
      <w:r w:rsidRPr="00AA45B8">
        <w:t>solution satisfies the essential terms of the Contract and</w:t>
      </w:r>
      <w:r w:rsidRPr="00AA45B8">
        <w:rPr>
          <w:spacing w:val="-4"/>
        </w:rPr>
        <w:t xml:space="preserve"> </w:t>
      </w:r>
      <w:r w:rsidRPr="00AA45B8">
        <w:t>the restrictions have not been removed, modified or</w:t>
      </w:r>
      <w:r w:rsidRPr="00AA45B8">
        <w:rPr>
          <w:spacing w:val="-15"/>
        </w:rPr>
        <w:t xml:space="preserve"> </w:t>
      </w:r>
      <w:r w:rsidRPr="00AA45B8">
        <w:t>otherwise satisfactorily managed within a reasonable time the</w:t>
      </w:r>
      <w:r w:rsidRPr="00AA45B8">
        <w:rPr>
          <w:spacing w:val="-24"/>
        </w:rPr>
        <w:t xml:space="preserve"> </w:t>
      </w:r>
      <w:r w:rsidRPr="00AA45B8">
        <w:t>Authority may terminate the Contract. Termination under</w:t>
      </w:r>
      <w:r w:rsidRPr="00AA45B8">
        <w:rPr>
          <w:spacing w:val="-6"/>
        </w:rPr>
        <w:t xml:space="preserve"> </w:t>
      </w:r>
      <w:r w:rsidRPr="00AA45B8">
        <w:t>these circumstances will be under the terms of condition</w:t>
      </w:r>
      <w:r w:rsidRPr="00AA45B8">
        <w:rPr>
          <w:spacing w:val="-8"/>
        </w:rPr>
        <w:t xml:space="preserve"> </w:t>
      </w:r>
      <w:hyperlink w:anchor="_bookmark125" w:history="1">
        <w:r w:rsidRPr="00AA45B8">
          <w:t>4</w:t>
        </w:r>
      </w:hyperlink>
      <w:r w:rsidR="00AB6C6A" w:rsidRPr="00AA45B8">
        <w:t>2</w:t>
      </w:r>
      <w:r w:rsidRPr="00AA45B8">
        <w:t xml:space="preserve"> (Termination for Convenience) and as referenced in</w:t>
      </w:r>
      <w:r w:rsidRPr="00AA45B8">
        <w:rPr>
          <w:spacing w:val="-19"/>
        </w:rPr>
        <w:t xml:space="preserve"> </w:t>
      </w:r>
      <w:r w:rsidRPr="00AA45B8">
        <w:t>the Contract</w:t>
      </w:r>
      <w:bookmarkStart w:id="100" w:name="_bookmark92"/>
      <w:bookmarkEnd w:id="100"/>
      <w:r w:rsidRPr="00AA45B8">
        <w:t>.</w:t>
      </w:r>
    </w:p>
    <w:p w14:paraId="43E6B72D" w14:textId="22F816DE" w:rsidR="00606E74" w:rsidRDefault="005A6C1E" w:rsidP="00606E74">
      <w:pPr>
        <w:pStyle w:val="ListParagraph"/>
        <w:numPr>
          <w:ilvl w:val="0"/>
          <w:numId w:val="50"/>
        </w:numPr>
        <w:ind w:left="0" w:hanging="11"/>
      </w:pPr>
      <w:r w:rsidRPr="00AA45B8">
        <w:t xml:space="preserve">Pending agreement of any amendment of the Contract as set out in clause </w:t>
      </w:r>
      <w:r w:rsidR="00AB6C6A" w:rsidRPr="00AA45B8">
        <w:t>33</w:t>
      </w:r>
      <w:r w:rsidRPr="00AA45B8">
        <w:t xml:space="preserve">.q or </w:t>
      </w:r>
      <w:r w:rsidR="00AB6C6A" w:rsidRPr="00AA45B8">
        <w:t>33</w:t>
      </w:r>
      <w:r w:rsidRPr="00AA45B8">
        <w:t>.u, prov</w:t>
      </w:r>
      <w:r w:rsidRPr="005A6C1E">
        <w:t xml:space="preserve">ided the Contractor takes such steps as are reasonable to mitigate the impact, the Contractor shall be relieved from </w:t>
      </w:r>
      <w:r w:rsidR="00843448">
        <w:t>their</w:t>
      </w:r>
      <w:r w:rsidRPr="005A6C1E">
        <w:t xml:space="preserve"> obligations to perform those elements of the Contract directly affected by the restrictions or provision of incorrect or incomplete information.</w:t>
      </w:r>
    </w:p>
    <w:p w14:paraId="2291F9B9" w14:textId="77777777" w:rsidR="00A37796" w:rsidRDefault="00A37796" w:rsidP="00A37796">
      <w:pPr>
        <w:pStyle w:val="ListParagraph"/>
      </w:pPr>
    </w:p>
    <w:p w14:paraId="4A262376" w14:textId="29060AE8" w:rsidR="00AA77AD" w:rsidRDefault="005A6C1E" w:rsidP="005A6C1E">
      <w:pPr>
        <w:pStyle w:val="Heading3"/>
      </w:pPr>
      <w:bookmarkStart w:id="101" w:name="_Toc147412122"/>
      <w:r>
        <w:t>Third Party Intellectual Property – Rights and Restrictions</w:t>
      </w:r>
      <w:bookmarkEnd w:id="101"/>
    </w:p>
    <w:p w14:paraId="342B3F2F" w14:textId="77777777" w:rsidR="005A6C1E" w:rsidRDefault="005A6C1E" w:rsidP="00C20FCA">
      <w:pPr>
        <w:pStyle w:val="ListParagraph"/>
        <w:numPr>
          <w:ilvl w:val="0"/>
          <w:numId w:val="48"/>
        </w:numPr>
        <w:tabs>
          <w:tab w:val="left" w:pos="622"/>
        </w:tabs>
        <w:spacing w:before="4"/>
        <w:ind w:left="0" w:right="202" w:firstLine="0"/>
        <w:rPr>
          <w:rFonts w:ascii="Arial" w:eastAsia="Arial" w:hAnsi="Arial" w:cs="Arial"/>
          <w:szCs w:val="18"/>
        </w:rPr>
      </w:pPr>
      <w:r>
        <w:rPr>
          <w:rFonts w:ascii="Arial"/>
        </w:rPr>
        <w:t>The Contractor and, where applicable</w:t>
      </w:r>
      <w:r>
        <w:rPr>
          <w:rFonts w:ascii="Arial"/>
          <w:spacing w:val="-1"/>
        </w:rPr>
        <w:t xml:space="preserve"> </w:t>
      </w:r>
      <w:r>
        <w:rPr>
          <w:rFonts w:ascii="Arial"/>
        </w:rPr>
        <w:t>any Subcontractor, shall promptly notify the Authority as soon</w:t>
      </w:r>
      <w:r>
        <w:rPr>
          <w:rFonts w:ascii="Arial"/>
          <w:spacing w:val="-24"/>
        </w:rPr>
        <w:t xml:space="preserve"> </w:t>
      </w:r>
      <w:r>
        <w:rPr>
          <w:rFonts w:ascii="Arial"/>
        </w:rPr>
        <w:t>as they become aware of:</w:t>
      </w:r>
    </w:p>
    <w:p w14:paraId="7A23B554" w14:textId="77777777" w:rsidR="005A6C1E" w:rsidRDefault="005A6C1E" w:rsidP="00C20FCA">
      <w:pPr>
        <w:pStyle w:val="ListParagraph"/>
        <w:numPr>
          <w:ilvl w:val="1"/>
          <w:numId w:val="48"/>
        </w:numPr>
        <w:tabs>
          <w:tab w:val="left" w:pos="1560"/>
        </w:tabs>
        <w:ind w:right="252" w:firstLine="0"/>
        <w:rPr>
          <w:rFonts w:ascii="Arial" w:eastAsia="Arial" w:hAnsi="Arial" w:cs="Arial"/>
          <w:szCs w:val="18"/>
        </w:rPr>
      </w:pPr>
      <w:r>
        <w:rPr>
          <w:rFonts w:ascii="Arial"/>
        </w:rPr>
        <w:t>any invention or design the subject</w:t>
      </w:r>
      <w:r>
        <w:rPr>
          <w:rFonts w:ascii="Arial"/>
          <w:spacing w:val="-8"/>
        </w:rPr>
        <w:t xml:space="preserve"> </w:t>
      </w:r>
      <w:r>
        <w:rPr>
          <w:rFonts w:ascii="Arial"/>
        </w:rPr>
        <w:t>of patent or registered Design Rights (or</w:t>
      </w:r>
      <w:r>
        <w:rPr>
          <w:rFonts w:ascii="Arial"/>
          <w:spacing w:val="-10"/>
        </w:rPr>
        <w:t xml:space="preserve"> </w:t>
      </w:r>
      <w:r>
        <w:rPr>
          <w:rFonts w:ascii="Arial"/>
        </w:rPr>
        <w:t>application thereof) owned by a third party which appears to</w:t>
      </w:r>
      <w:r>
        <w:rPr>
          <w:rFonts w:ascii="Arial"/>
          <w:spacing w:val="-18"/>
        </w:rPr>
        <w:t xml:space="preserve"> </w:t>
      </w:r>
      <w:r>
        <w:rPr>
          <w:rFonts w:ascii="Arial"/>
        </w:rPr>
        <w:t>be relevant to the performance of the Contract or to</w:t>
      </w:r>
      <w:r>
        <w:rPr>
          <w:rFonts w:ascii="Arial"/>
          <w:spacing w:val="-23"/>
        </w:rPr>
        <w:t xml:space="preserve"> </w:t>
      </w:r>
      <w:r>
        <w:rPr>
          <w:rFonts w:ascii="Arial"/>
        </w:rPr>
        <w:t>use by the Authority of anything required to be done</w:t>
      </w:r>
      <w:r>
        <w:rPr>
          <w:rFonts w:ascii="Arial"/>
          <w:spacing w:val="-16"/>
        </w:rPr>
        <w:t xml:space="preserve"> </w:t>
      </w:r>
      <w:r>
        <w:rPr>
          <w:rFonts w:ascii="Arial"/>
        </w:rPr>
        <w:t>or delivered under the Contract;</w:t>
      </w:r>
    </w:p>
    <w:p w14:paraId="46F04DC1" w14:textId="77777777" w:rsidR="005A6C1E" w:rsidRPr="00AA45B8" w:rsidRDefault="005A6C1E" w:rsidP="00C20FCA">
      <w:pPr>
        <w:pStyle w:val="ListParagraph"/>
        <w:numPr>
          <w:ilvl w:val="1"/>
          <w:numId w:val="48"/>
        </w:numPr>
        <w:tabs>
          <w:tab w:val="left" w:pos="1560"/>
        </w:tabs>
        <w:spacing w:before="2"/>
        <w:ind w:right="152" w:firstLine="0"/>
        <w:rPr>
          <w:rFonts w:ascii="Arial" w:eastAsia="Arial" w:hAnsi="Arial" w:cs="Arial"/>
          <w:szCs w:val="18"/>
        </w:rPr>
      </w:pPr>
      <w:r>
        <w:rPr>
          <w:rFonts w:ascii="Arial"/>
        </w:rPr>
        <w:t>any restriction as to disclosure or use,</w:t>
      </w:r>
      <w:r>
        <w:rPr>
          <w:rFonts w:ascii="Arial"/>
          <w:spacing w:val="-12"/>
        </w:rPr>
        <w:t xml:space="preserve"> </w:t>
      </w:r>
      <w:r>
        <w:rPr>
          <w:rFonts w:ascii="Arial"/>
        </w:rPr>
        <w:t>or obligation to make payments in respect of any</w:t>
      </w:r>
      <w:r>
        <w:rPr>
          <w:rFonts w:ascii="Arial"/>
          <w:spacing w:val="-17"/>
        </w:rPr>
        <w:t xml:space="preserve"> </w:t>
      </w:r>
      <w:r w:rsidRPr="00AA45B8">
        <w:rPr>
          <w:rFonts w:ascii="Arial"/>
        </w:rPr>
        <w:t>other intellectual property (including technical</w:t>
      </w:r>
      <w:r w:rsidRPr="00AA45B8">
        <w:rPr>
          <w:rFonts w:ascii="Arial"/>
          <w:spacing w:val="-14"/>
        </w:rPr>
        <w:t xml:space="preserve"> </w:t>
      </w:r>
      <w:r w:rsidRPr="00AA45B8">
        <w:rPr>
          <w:rFonts w:ascii="Arial"/>
        </w:rPr>
        <w:t>Information) required for the purposes of the Contract</w:t>
      </w:r>
      <w:r w:rsidRPr="00AA45B8">
        <w:rPr>
          <w:rFonts w:ascii="Arial"/>
          <w:spacing w:val="-5"/>
        </w:rPr>
        <w:t xml:space="preserve"> </w:t>
      </w:r>
      <w:r w:rsidRPr="00AA45B8">
        <w:rPr>
          <w:rFonts w:ascii="Arial"/>
        </w:rPr>
        <w:t>or subsequent use by the Authority of anything</w:t>
      </w:r>
      <w:r w:rsidRPr="00AA45B8">
        <w:rPr>
          <w:rFonts w:ascii="Arial"/>
          <w:spacing w:val="-22"/>
        </w:rPr>
        <w:t xml:space="preserve"> </w:t>
      </w:r>
      <w:r w:rsidRPr="00AA45B8">
        <w:rPr>
          <w:rFonts w:ascii="Arial"/>
        </w:rPr>
        <w:t>delivered under the Contract and, where appropriate,</w:t>
      </w:r>
      <w:r w:rsidRPr="00AA45B8">
        <w:rPr>
          <w:rFonts w:ascii="Arial"/>
          <w:spacing w:val="-8"/>
        </w:rPr>
        <w:t xml:space="preserve"> </w:t>
      </w:r>
      <w:r w:rsidRPr="00AA45B8">
        <w:rPr>
          <w:rFonts w:ascii="Arial"/>
        </w:rPr>
        <w:t>the notification shall include such Information as</w:t>
      </w:r>
      <w:r w:rsidRPr="00AA45B8">
        <w:rPr>
          <w:rFonts w:ascii="Arial"/>
          <w:spacing w:val="-8"/>
        </w:rPr>
        <w:t xml:space="preserve"> </w:t>
      </w:r>
      <w:r w:rsidRPr="00AA45B8">
        <w:rPr>
          <w:rFonts w:ascii="Arial"/>
        </w:rPr>
        <w:t>is required by Section 2 of the Defence Contracts</w:t>
      </w:r>
      <w:r w:rsidRPr="00AA45B8">
        <w:rPr>
          <w:rFonts w:ascii="Arial"/>
          <w:spacing w:val="-11"/>
        </w:rPr>
        <w:t xml:space="preserve"> </w:t>
      </w:r>
      <w:r w:rsidRPr="00AA45B8">
        <w:rPr>
          <w:rFonts w:ascii="Arial"/>
        </w:rPr>
        <w:t>Act 1958;</w:t>
      </w:r>
    </w:p>
    <w:p w14:paraId="0BE3B0DF" w14:textId="77777777" w:rsidR="005A6C1E" w:rsidRPr="00AA45B8" w:rsidRDefault="005A6C1E" w:rsidP="00C20FCA">
      <w:pPr>
        <w:pStyle w:val="ListParagraph"/>
        <w:numPr>
          <w:ilvl w:val="1"/>
          <w:numId w:val="48"/>
        </w:numPr>
        <w:tabs>
          <w:tab w:val="left" w:pos="1560"/>
        </w:tabs>
        <w:ind w:right="279" w:firstLine="0"/>
        <w:rPr>
          <w:rFonts w:ascii="Arial" w:eastAsia="Arial" w:hAnsi="Arial" w:cs="Arial"/>
          <w:szCs w:val="18"/>
        </w:rPr>
      </w:pPr>
      <w:r w:rsidRPr="00AA45B8">
        <w:rPr>
          <w:rFonts w:ascii="Arial"/>
        </w:rPr>
        <w:t>any allegation of infringement</w:t>
      </w:r>
      <w:r w:rsidRPr="00AA45B8">
        <w:rPr>
          <w:rFonts w:ascii="Arial"/>
          <w:spacing w:val="-8"/>
        </w:rPr>
        <w:t xml:space="preserve"> </w:t>
      </w:r>
      <w:r w:rsidRPr="00AA45B8">
        <w:rPr>
          <w:rFonts w:ascii="Arial"/>
        </w:rPr>
        <w:t>of intellectual property rights made against</w:t>
      </w:r>
      <w:r w:rsidRPr="00AA45B8">
        <w:rPr>
          <w:rFonts w:ascii="Arial"/>
          <w:spacing w:val="-5"/>
        </w:rPr>
        <w:t xml:space="preserve"> </w:t>
      </w:r>
      <w:r w:rsidRPr="00AA45B8">
        <w:rPr>
          <w:rFonts w:ascii="Arial"/>
        </w:rPr>
        <w:t>the Contractor and which pertains to the performance</w:t>
      </w:r>
      <w:r w:rsidRPr="00AA45B8">
        <w:rPr>
          <w:rFonts w:ascii="Arial"/>
          <w:spacing w:val="-18"/>
        </w:rPr>
        <w:t xml:space="preserve"> </w:t>
      </w:r>
      <w:r w:rsidRPr="00AA45B8">
        <w:rPr>
          <w:rFonts w:ascii="Arial"/>
        </w:rPr>
        <w:t>of the Contract or subsequent use by the Authority</w:t>
      </w:r>
      <w:r w:rsidRPr="00AA45B8">
        <w:rPr>
          <w:rFonts w:ascii="Arial"/>
          <w:spacing w:val="-15"/>
        </w:rPr>
        <w:t xml:space="preserve"> </w:t>
      </w:r>
      <w:r w:rsidRPr="00AA45B8">
        <w:rPr>
          <w:rFonts w:ascii="Arial"/>
        </w:rPr>
        <w:t>of anything required to be done or delivered under</w:t>
      </w:r>
      <w:r w:rsidRPr="00AA45B8">
        <w:rPr>
          <w:rFonts w:ascii="Arial"/>
          <w:spacing w:val="-17"/>
        </w:rPr>
        <w:t xml:space="preserve"> </w:t>
      </w:r>
      <w:r w:rsidRPr="00AA45B8">
        <w:rPr>
          <w:rFonts w:ascii="Arial"/>
        </w:rPr>
        <w:t>the Contract.</w:t>
      </w:r>
    </w:p>
    <w:p w14:paraId="390500A0" w14:textId="237A6683" w:rsidR="005A6C1E" w:rsidRPr="00AA45B8" w:rsidRDefault="005A6C1E" w:rsidP="005A6C1E">
      <w:pPr>
        <w:pStyle w:val="BodyText"/>
        <w:ind w:left="120" w:right="152"/>
      </w:pPr>
      <w:r w:rsidRPr="00AA45B8">
        <w:t xml:space="preserve">Clause </w:t>
      </w:r>
      <w:hyperlink w:anchor="_bookmark94" w:history="1">
        <w:r w:rsidR="00AB6C6A" w:rsidRPr="00AA45B8">
          <w:t>34</w:t>
        </w:r>
        <w:r w:rsidRPr="00AA45B8">
          <w:t>.a</w:t>
        </w:r>
      </w:hyperlink>
      <w:r w:rsidRPr="00AA45B8">
        <w:t xml:space="preserve"> does not apply in respect of</w:t>
      </w:r>
      <w:r w:rsidRPr="00AA45B8">
        <w:rPr>
          <w:spacing w:val="-13"/>
        </w:rPr>
        <w:t xml:space="preserve"> </w:t>
      </w:r>
      <w:r w:rsidRPr="00AA45B8">
        <w:t>Contractor Deliverables normally available from the Contractor as</w:t>
      </w:r>
      <w:r w:rsidRPr="00AA45B8">
        <w:rPr>
          <w:spacing w:val="-22"/>
        </w:rPr>
        <w:t xml:space="preserve"> </w:t>
      </w:r>
      <w:r w:rsidRPr="00AA45B8">
        <w:t>a Commercial Off The Shelf (COTS) item or</w:t>
      </w:r>
      <w:r w:rsidRPr="00AA45B8">
        <w:rPr>
          <w:spacing w:val="-18"/>
        </w:rPr>
        <w:t xml:space="preserve"> </w:t>
      </w:r>
      <w:r w:rsidRPr="00AA45B8">
        <w:t>service.</w:t>
      </w:r>
    </w:p>
    <w:p w14:paraId="0FF5DB03" w14:textId="16D72A53" w:rsidR="00BE4496" w:rsidRPr="00AA45B8" w:rsidRDefault="00BE4496" w:rsidP="00C20FCA">
      <w:pPr>
        <w:pStyle w:val="ListParagraph"/>
        <w:numPr>
          <w:ilvl w:val="0"/>
          <w:numId w:val="48"/>
        </w:numPr>
        <w:tabs>
          <w:tab w:val="left" w:pos="622"/>
        </w:tabs>
        <w:ind w:left="120" w:right="158" w:firstLine="0"/>
        <w:rPr>
          <w:rFonts w:ascii="Arial" w:eastAsia="Arial" w:hAnsi="Arial" w:cs="Arial"/>
          <w:szCs w:val="18"/>
        </w:rPr>
      </w:pPr>
      <w:r w:rsidRPr="00AA45B8">
        <w:rPr>
          <w:rFonts w:ascii="Arial"/>
        </w:rPr>
        <w:t xml:space="preserve">If the Information required under clause </w:t>
      </w:r>
      <w:hyperlink w:anchor="_bookmark94" w:history="1">
        <w:r w:rsidR="00AB6C6A" w:rsidRPr="00AA45B8">
          <w:rPr>
            <w:rFonts w:ascii="Arial"/>
          </w:rPr>
          <w:t>34</w:t>
        </w:r>
        <w:r w:rsidRPr="00AA45B8">
          <w:rPr>
            <w:rFonts w:ascii="Arial"/>
          </w:rPr>
          <w:t>.a</w:t>
        </w:r>
      </w:hyperlink>
      <w:r w:rsidRPr="00AA45B8">
        <w:rPr>
          <w:rFonts w:ascii="Arial"/>
        </w:rPr>
        <w:t xml:space="preserve"> has</w:t>
      </w:r>
      <w:r w:rsidRPr="00AA45B8">
        <w:rPr>
          <w:rFonts w:ascii="Arial"/>
          <w:spacing w:val="-21"/>
        </w:rPr>
        <w:t xml:space="preserve"> </w:t>
      </w:r>
      <w:r w:rsidRPr="00AA45B8">
        <w:rPr>
          <w:rFonts w:ascii="Arial"/>
        </w:rPr>
        <w:t xml:space="preserve">been notified previously, the Contractor may meet </w:t>
      </w:r>
      <w:r w:rsidR="00B347B6" w:rsidRPr="00AA45B8">
        <w:rPr>
          <w:rFonts w:ascii="Arial"/>
        </w:rPr>
        <w:t>their</w:t>
      </w:r>
      <w:r w:rsidRPr="00AA45B8">
        <w:rPr>
          <w:rFonts w:ascii="Arial"/>
          <w:spacing w:val="-7"/>
        </w:rPr>
        <w:t xml:space="preserve"> </w:t>
      </w:r>
      <w:r w:rsidRPr="00AA45B8">
        <w:rPr>
          <w:rFonts w:ascii="Arial"/>
        </w:rPr>
        <w:t>obligations by giving details of the previous</w:t>
      </w:r>
      <w:r w:rsidRPr="00AA45B8">
        <w:rPr>
          <w:rFonts w:ascii="Arial"/>
          <w:spacing w:val="-4"/>
        </w:rPr>
        <w:t xml:space="preserve"> </w:t>
      </w:r>
      <w:r w:rsidRPr="00AA45B8">
        <w:rPr>
          <w:rFonts w:ascii="Arial"/>
        </w:rPr>
        <w:t>notification.</w:t>
      </w:r>
    </w:p>
    <w:p w14:paraId="65DFB03E" w14:textId="77777777" w:rsidR="00BE4496" w:rsidRDefault="00BE4496" w:rsidP="00C20FCA">
      <w:pPr>
        <w:pStyle w:val="ListParagraph"/>
        <w:numPr>
          <w:ilvl w:val="0"/>
          <w:numId w:val="48"/>
        </w:numPr>
        <w:tabs>
          <w:tab w:val="left" w:pos="622"/>
        </w:tabs>
        <w:spacing w:before="2"/>
        <w:ind w:right="152" w:firstLine="1"/>
        <w:rPr>
          <w:rFonts w:ascii="Arial" w:eastAsia="Arial" w:hAnsi="Arial" w:cs="Arial"/>
          <w:szCs w:val="18"/>
        </w:rPr>
      </w:pPr>
      <w:r w:rsidRPr="00AA45B8">
        <w:rPr>
          <w:rFonts w:ascii="Arial"/>
        </w:rPr>
        <w:t>For COTS Contractor Deliverables patents</w:t>
      </w:r>
      <w:r w:rsidRPr="00AA45B8">
        <w:rPr>
          <w:rFonts w:ascii="Arial"/>
          <w:spacing w:val="-6"/>
        </w:rPr>
        <w:t xml:space="preserve"> </w:t>
      </w:r>
      <w:r w:rsidRPr="00AA45B8">
        <w:rPr>
          <w:rFonts w:ascii="Arial"/>
        </w:rPr>
        <w:t>and registered designs in the UK, in respect of any</w:t>
      </w:r>
      <w:r w:rsidRPr="00AA45B8">
        <w:rPr>
          <w:rFonts w:ascii="Arial"/>
          <w:spacing w:val="-16"/>
        </w:rPr>
        <w:t xml:space="preserve"> </w:t>
      </w:r>
      <w:r w:rsidRPr="00AA45B8">
        <w:rPr>
          <w:rFonts w:ascii="Arial"/>
        </w:rPr>
        <w:t>question arising (by way of an allegation made to the Authority</w:t>
      </w:r>
      <w:r w:rsidRPr="00AA45B8">
        <w:rPr>
          <w:rFonts w:ascii="Arial"/>
          <w:spacing w:val="-12"/>
        </w:rPr>
        <w:t xml:space="preserve"> </w:t>
      </w:r>
      <w:r w:rsidRPr="00AA45B8">
        <w:rPr>
          <w:rFonts w:ascii="Arial"/>
        </w:rPr>
        <w:t>or Contractor, or otherwise) that the manufacture or</w:t>
      </w:r>
      <w:r w:rsidRPr="00AA45B8">
        <w:rPr>
          <w:rFonts w:ascii="Arial"/>
          <w:spacing w:val="-16"/>
        </w:rPr>
        <w:t xml:space="preserve"> </w:t>
      </w:r>
      <w:r w:rsidRPr="00AA45B8">
        <w:rPr>
          <w:rFonts w:ascii="Arial"/>
        </w:rPr>
        <w:t>provision under the Contract of Contractor Deliverables</w:t>
      </w:r>
      <w:r w:rsidRPr="00AA45B8">
        <w:rPr>
          <w:rFonts w:ascii="Arial"/>
          <w:spacing w:val="-8"/>
        </w:rPr>
        <w:t xml:space="preserve"> </w:t>
      </w:r>
      <w:r w:rsidRPr="00AA45B8">
        <w:rPr>
          <w:rFonts w:ascii="Arial"/>
        </w:rPr>
        <w:t>normally available from the Contractor as a COTS item or service</w:t>
      </w:r>
      <w:r w:rsidRPr="00AA45B8">
        <w:rPr>
          <w:rFonts w:ascii="Arial"/>
          <w:spacing w:val="1"/>
        </w:rPr>
        <w:t xml:space="preserve"> </w:t>
      </w:r>
      <w:r w:rsidRPr="00AA45B8">
        <w:rPr>
          <w:rFonts w:ascii="Arial"/>
        </w:rPr>
        <w:t>is an infringement of a UK patent or registered design</w:t>
      </w:r>
      <w:r w:rsidRPr="00AA45B8">
        <w:rPr>
          <w:rFonts w:ascii="Arial"/>
          <w:spacing w:val="-13"/>
        </w:rPr>
        <w:t xml:space="preserve"> </w:t>
      </w:r>
      <w:r w:rsidRPr="00AA45B8">
        <w:rPr>
          <w:rFonts w:ascii="Arial"/>
        </w:rPr>
        <w:t>not owned or controlled by the</w:t>
      </w:r>
      <w:r>
        <w:rPr>
          <w:rFonts w:ascii="Arial"/>
        </w:rPr>
        <w:t xml:space="preserve"> Contractor or the Authority,</w:t>
      </w:r>
      <w:r>
        <w:rPr>
          <w:rFonts w:ascii="Arial"/>
          <w:spacing w:val="-15"/>
        </w:rPr>
        <w:t xml:space="preserve"> </w:t>
      </w:r>
      <w:r>
        <w:rPr>
          <w:rFonts w:ascii="Arial"/>
        </w:rPr>
        <w:t>the Contractor shall, subject to the agreement of the third</w:t>
      </w:r>
      <w:r>
        <w:rPr>
          <w:rFonts w:ascii="Arial"/>
          <w:spacing w:val="-20"/>
        </w:rPr>
        <w:t xml:space="preserve"> </w:t>
      </w:r>
      <w:r>
        <w:rPr>
          <w:rFonts w:ascii="Arial"/>
        </w:rPr>
        <w:t>party owning such patent or registered design, be given</w:t>
      </w:r>
      <w:r>
        <w:rPr>
          <w:rFonts w:ascii="Arial"/>
          <w:spacing w:val="-18"/>
        </w:rPr>
        <w:t xml:space="preserve"> </w:t>
      </w:r>
      <w:r>
        <w:rPr>
          <w:rFonts w:ascii="Arial"/>
        </w:rPr>
        <w:t>exclusive conduct of any and all negotiations for the settlement of</w:t>
      </w:r>
      <w:r>
        <w:rPr>
          <w:rFonts w:ascii="Arial"/>
          <w:spacing w:val="-25"/>
        </w:rPr>
        <w:t xml:space="preserve"> </w:t>
      </w:r>
      <w:r>
        <w:rPr>
          <w:rFonts w:ascii="Arial"/>
        </w:rPr>
        <w:t>any claim or the conduct of any litigation arising out of</w:t>
      </w:r>
      <w:r>
        <w:rPr>
          <w:rFonts w:ascii="Arial"/>
          <w:spacing w:val="-13"/>
        </w:rPr>
        <w:t xml:space="preserve"> </w:t>
      </w:r>
      <w:r>
        <w:rPr>
          <w:rFonts w:ascii="Arial"/>
        </w:rPr>
        <w:t>such question. The Contractor shall indemnify the Authority,</w:t>
      </w:r>
      <w:r>
        <w:rPr>
          <w:rFonts w:ascii="Arial"/>
          <w:spacing w:val="-18"/>
        </w:rPr>
        <w:t xml:space="preserve"> </w:t>
      </w:r>
      <w:r>
        <w:rPr>
          <w:rFonts w:ascii="Arial"/>
        </w:rPr>
        <w:t>its officers, agents and employees against any liability and</w:t>
      </w:r>
      <w:r>
        <w:rPr>
          <w:rFonts w:ascii="Arial"/>
          <w:spacing w:val="-23"/>
        </w:rPr>
        <w:t xml:space="preserve"> </w:t>
      </w:r>
      <w:r>
        <w:rPr>
          <w:rFonts w:ascii="Arial"/>
        </w:rPr>
        <w:t>cost arising from such allegation. This condition shall not apply</w:t>
      </w:r>
      <w:r>
        <w:rPr>
          <w:rFonts w:ascii="Arial"/>
          <w:spacing w:val="-23"/>
        </w:rPr>
        <w:t xml:space="preserve"> </w:t>
      </w:r>
      <w:r>
        <w:rPr>
          <w:rFonts w:ascii="Arial"/>
        </w:rPr>
        <w:t>if:</w:t>
      </w:r>
    </w:p>
    <w:p w14:paraId="51793687" w14:textId="77777777" w:rsidR="00BE4496" w:rsidRDefault="00BE4496" w:rsidP="00C20FCA">
      <w:pPr>
        <w:pStyle w:val="ListParagraph"/>
        <w:numPr>
          <w:ilvl w:val="1"/>
          <w:numId w:val="48"/>
        </w:numPr>
        <w:tabs>
          <w:tab w:val="left" w:pos="1560"/>
        </w:tabs>
        <w:spacing w:line="242" w:lineRule="auto"/>
        <w:ind w:right="626" w:firstLine="0"/>
        <w:rPr>
          <w:rFonts w:ascii="Arial" w:eastAsia="Arial" w:hAnsi="Arial" w:cs="Arial"/>
          <w:szCs w:val="18"/>
        </w:rPr>
      </w:pPr>
      <w:r>
        <w:rPr>
          <w:rFonts w:ascii="Arial"/>
        </w:rPr>
        <w:t>the Authority has made or makes</w:t>
      </w:r>
      <w:r>
        <w:rPr>
          <w:rFonts w:ascii="Arial"/>
          <w:spacing w:val="-11"/>
        </w:rPr>
        <w:t xml:space="preserve"> </w:t>
      </w:r>
      <w:r>
        <w:rPr>
          <w:rFonts w:ascii="Arial"/>
        </w:rPr>
        <w:t>an admission of any sort relevant to such</w:t>
      </w:r>
      <w:r>
        <w:rPr>
          <w:rFonts w:ascii="Arial"/>
          <w:spacing w:val="-18"/>
        </w:rPr>
        <w:t xml:space="preserve"> </w:t>
      </w:r>
      <w:r>
        <w:rPr>
          <w:rFonts w:ascii="Arial"/>
        </w:rPr>
        <w:t>question;</w:t>
      </w:r>
    </w:p>
    <w:p w14:paraId="322DCA7C" w14:textId="77777777" w:rsidR="00BE4496" w:rsidRDefault="00BE4496" w:rsidP="00C20FCA">
      <w:pPr>
        <w:pStyle w:val="ListParagraph"/>
        <w:numPr>
          <w:ilvl w:val="1"/>
          <w:numId w:val="48"/>
        </w:numPr>
        <w:tabs>
          <w:tab w:val="left" w:pos="1560"/>
        </w:tabs>
        <w:spacing w:before="1" w:line="206" w:lineRule="exact"/>
        <w:ind w:right="186" w:firstLine="0"/>
        <w:rPr>
          <w:rFonts w:ascii="Arial" w:eastAsia="Arial" w:hAnsi="Arial" w:cs="Arial"/>
          <w:szCs w:val="18"/>
        </w:rPr>
      </w:pPr>
      <w:r>
        <w:rPr>
          <w:rFonts w:ascii="Arial"/>
        </w:rPr>
        <w:t>the Authority has entered or enters</w:t>
      </w:r>
      <w:r>
        <w:rPr>
          <w:rFonts w:ascii="Arial"/>
          <w:spacing w:val="-9"/>
        </w:rPr>
        <w:t xml:space="preserve"> </w:t>
      </w:r>
      <w:r>
        <w:rPr>
          <w:rFonts w:ascii="Arial"/>
        </w:rPr>
        <w:t>into any discussions on such question with any third</w:t>
      </w:r>
      <w:r>
        <w:rPr>
          <w:rFonts w:ascii="Arial"/>
          <w:spacing w:val="-19"/>
        </w:rPr>
        <w:t xml:space="preserve"> </w:t>
      </w:r>
      <w:r>
        <w:rPr>
          <w:rFonts w:ascii="Arial"/>
        </w:rPr>
        <w:t>party without the prior written agreement of the</w:t>
      </w:r>
      <w:r>
        <w:rPr>
          <w:rFonts w:ascii="Arial"/>
          <w:spacing w:val="-20"/>
        </w:rPr>
        <w:t xml:space="preserve"> </w:t>
      </w:r>
      <w:r>
        <w:rPr>
          <w:rFonts w:ascii="Arial"/>
        </w:rPr>
        <w:t>Contractor;</w:t>
      </w:r>
    </w:p>
    <w:p w14:paraId="21BDD10A" w14:textId="2CF15209" w:rsidR="00BE4496" w:rsidRPr="00AA45B8" w:rsidRDefault="00BE4496" w:rsidP="00C20FCA">
      <w:pPr>
        <w:pStyle w:val="ListParagraph"/>
        <w:numPr>
          <w:ilvl w:val="1"/>
          <w:numId w:val="48"/>
        </w:numPr>
        <w:tabs>
          <w:tab w:val="left" w:pos="1560"/>
        </w:tabs>
        <w:ind w:right="175" w:firstLine="0"/>
        <w:rPr>
          <w:rFonts w:ascii="Arial" w:eastAsia="Arial" w:hAnsi="Arial" w:cs="Arial"/>
          <w:szCs w:val="18"/>
        </w:rPr>
      </w:pPr>
      <w:r w:rsidRPr="00AA45B8">
        <w:rPr>
          <w:rFonts w:ascii="Arial"/>
        </w:rPr>
        <w:t>the Authority has entered or enters</w:t>
      </w:r>
      <w:r w:rsidRPr="00AA45B8">
        <w:rPr>
          <w:rFonts w:ascii="Arial"/>
          <w:spacing w:val="-9"/>
        </w:rPr>
        <w:t xml:space="preserve"> </w:t>
      </w:r>
      <w:r w:rsidRPr="00AA45B8">
        <w:rPr>
          <w:rFonts w:ascii="Arial"/>
        </w:rPr>
        <w:t>into negotiations in respect of any relevant claim</w:t>
      </w:r>
      <w:r w:rsidRPr="00AA45B8">
        <w:rPr>
          <w:rFonts w:ascii="Arial"/>
          <w:spacing w:val="-13"/>
        </w:rPr>
        <w:t xml:space="preserve"> </w:t>
      </w:r>
      <w:r w:rsidRPr="00AA45B8">
        <w:rPr>
          <w:rFonts w:ascii="Arial"/>
        </w:rPr>
        <w:t>for compensation in respect of Crown Use under</w:t>
      </w:r>
      <w:r w:rsidRPr="00AA45B8">
        <w:rPr>
          <w:rFonts w:ascii="Arial"/>
          <w:spacing w:val="-18"/>
        </w:rPr>
        <w:t xml:space="preserve"> </w:t>
      </w:r>
      <w:r w:rsidRPr="00AA45B8">
        <w:rPr>
          <w:rFonts w:ascii="Arial"/>
        </w:rPr>
        <w:t>Section 55 of the Patents Act 1977 or Section 12 of</w:t>
      </w:r>
      <w:r w:rsidRPr="00AA45B8">
        <w:rPr>
          <w:rFonts w:ascii="Arial"/>
          <w:spacing w:val="-9"/>
        </w:rPr>
        <w:t xml:space="preserve"> </w:t>
      </w:r>
      <w:r w:rsidRPr="00AA45B8">
        <w:rPr>
          <w:rFonts w:ascii="Arial"/>
        </w:rPr>
        <w:t>the Registered Designs Act</w:t>
      </w:r>
      <w:r w:rsidRPr="00AA45B8">
        <w:rPr>
          <w:rFonts w:ascii="Arial"/>
          <w:spacing w:val="-3"/>
        </w:rPr>
        <w:t xml:space="preserve"> </w:t>
      </w:r>
      <w:r w:rsidR="002F790D" w:rsidRPr="00AA45B8">
        <w:rPr>
          <w:rFonts w:ascii="Arial"/>
        </w:rPr>
        <w:t>1949</w:t>
      </w:r>
      <w:r w:rsidRPr="00AA45B8">
        <w:rPr>
          <w:rFonts w:ascii="Arial"/>
        </w:rPr>
        <w:t>;</w:t>
      </w:r>
    </w:p>
    <w:p w14:paraId="0A0925E2" w14:textId="77777777" w:rsidR="00BE4496" w:rsidRPr="00AA45B8" w:rsidRDefault="00BE4496" w:rsidP="00C20FCA">
      <w:pPr>
        <w:pStyle w:val="ListParagraph"/>
        <w:numPr>
          <w:ilvl w:val="1"/>
          <w:numId w:val="48"/>
        </w:numPr>
        <w:tabs>
          <w:tab w:val="left" w:pos="1560"/>
        </w:tabs>
        <w:ind w:right="195" w:firstLine="0"/>
        <w:rPr>
          <w:rFonts w:ascii="Arial" w:eastAsia="Arial" w:hAnsi="Arial" w:cs="Arial"/>
          <w:szCs w:val="18"/>
        </w:rPr>
      </w:pPr>
      <w:r w:rsidRPr="00AA45B8">
        <w:rPr>
          <w:rFonts w:ascii="Arial"/>
        </w:rPr>
        <w:t>legal proceedings have been</w:t>
      </w:r>
      <w:r w:rsidRPr="00AA45B8">
        <w:rPr>
          <w:rFonts w:ascii="Arial"/>
          <w:spacing w:val="-14"/>
        </w:rPr>
        <w:t xml:space="preserve"> </w:t>
      </w:r>
      <w:r w:rsidRPr="00AA45B8">
        <w:rPr>
          <w:rFonts w:ascii="Arial"/>
        </w:rPr>
        <w:t>commenced against the Authority or the Contractor in respect</w:t>
      </w:r>
      <w:r w:rsidRPr="00AA45B8">
        <w:rPr>
          <w:rFonts w:ascii="Arial"/>
          <w:spacing w:val="-13"/>
        </w:rPr>
        <w:t xml:space="preserve"> </w:t>
      </w:r>
      <w:r w:rsidRPr="00AA45B8">
        <w:rPr>
          <w:rFonts w:ascii="Arial"/>
        </w:rPr>
        <w:t>of Crown Use, but only to the extent of such Crown</w:t>
      </w:r>
      <w:r w:rsidRPr="00AA45B8">
        <w:rPr>
          <w:rFonts w:ascii="Arial"/>
          <w:spacing w:val="-16"/>
        </w:rPr>
        <w:t xml:space="preserve"> </w:t>
      </w:r>
      <w:r w:rsidRPr="00AA45B8">
        <w:rPr>
          <w:rFonts w:ascii="Arial"/>
        </w:rPr>
        <w:t>Use that has been properly</w:t>
      </w:r>
      <w:r w:rsidRPr="00AA45B8">
        <w:rPr>
          <w:rFonts w:ascii="Arial"/>
          <w:spacing w:val="-5"/>
        </w:rPr>
        <w:t xml:space="preserve"> </w:t>
      </w:r>
      <w:r w:rsidRPr="00AA45B8">
        <w:rPr>
          <w:rFonts w:ascii="Arial"/>
        </w:rPr>
        <w:t>authorised.</w:t>
      </w:r>
    </w:p>
    <w:p w14:paraId="1BFEF9E3" w14:textId="3BD8B8B7" w:rsidR="00BE4496" w:rsidRPr="00AA45B8" w:rsidRDefault="00BE4496" w:rsidP="00C20FCA">
      <w:pPr>
        <w:pStyle w:val="ListParagraph"/>
        <w:numPr>
          <w:ilvl w:val="0"/>
          <w:numId w:val="48"/>
        </w:numPr>
        <w:tabs>
          <w:tab w:val="left" w:pos="622"/>
        </w:tabs>
        <w:spacing w:before="2"/>
        <w:ind w:left="0" w:right="343" w:firstLine="0"/>
        <w:rPr>
          <w:rFonts w:ascii="Arial" w:eastAsia="Arial" w:hAnsi="Arial" w:cs="Arial"/>
          <w:szCs w:val="18"/>
        </w:rPr>
      </w:pPr>
      <w:r w:rsidRPr="00AA45B8">
        <w:rPr>
          <w:rFonts w:ascii="Arial"/>
        </w:rPr>
        <w:t xml:space="preserve">The indemnity in clause </w:t>
      </w:r>
      <w:hyperlink w:anchor="_bookmark95" w:history="1">
        <w:r w:rsidR="00AB6C6A" w:rsidRPr="00AA45B8">
          <w:rPr>
            <w:rFonts w:ascii="Arial"/>
          </w:rPr>
          <w:t>34</w:t>
        </w:r>
        <w:r w:rsidRPr="00AA45B8">
          <w:rPr>
            <w:rFonts w:ascii="Arial"/>
          </w:rPr>
          <w:t>.c</w:t>
        </w:r>
      </w:hyperlink>
      <w:r w:rsidRPr="00AA45B8">
        <w:rPr>
          <w:rFonts w:ascii="Arial"/>
        </w:rPr>
        <w:t xml:space="preserve"> does not extend to</w:t>
      </w:r>
      <w:r w:rsidRPr="00AA45B8">
        <w:rPr>
          <w:rFonts w:ascii="Arial"/>
          <w:spacing w:val="-20"/>
        </w:rPr>
        <w:t xml:space="preserve"> </w:t>
      </w:r>
      <w:r w:rsidRPr="00AA45B8">
        <w:rPr>
          <w:rFonts w:ascii="Arial"/>
        </w:rPr>
        <w:t>use</w:t>
      </w:r>
      <w:r w:rsidRPr="00AA45B8">
        <w:rPr>
          <w:rFonts w:ascii="Arial"/>
          <w:spacing w:val="-2"/>
        </w:rPr>
        <w:t xml:space="preserve"> </w:t>
      </w:r>
      <w:r w:rsidRPr="00AA45B8">
        <w:rPr>
          <w:rFonts w:ascii="Arial"/>
        </w:rPr>
        <w:t>by the Authority of anything supplied under the</w:t>
      </w:r>
      <w:r w:rsidRPr="00AA45B8">
        <w:rPr>
          <w:rFonts w:ascii="Arial"/>
          <w:spacing w:val="-16"/>
        </w:rPr>
        <w:t xml:space="preserve"> </w:t>
      </w:r>
      <w:r w:rsidRPr="00AA45B8">
        <w:rPr>
          <w:rFonts w:ascii="Arial"/>
        </w:rPr>
        <w:t>Contract where that use was not reasonably foreseeable at the time of the Contract.</w:t>
      </w:r>
    </w:p>
    <w:p w14:paraId="1FC54871" w14:textId="4C984FAD" w:rsidR="00BE4496" w:rsidRPr="005C4974" w:rsidRDefault="00BE4496" w:rsidP="00C20FCA">
      <w:pPr>
        <w:pStyle w:val="ListParagraph"/>
        <w:numPr>
          <w:ilvl w:val="0"/>
          <w:numId w:val="48"/>
        </w:numPr>
        <w:tabs>
          <w:tab w:val="left" w:pos="622"/>
        </w:tabs>
        <w:spacing w:before="2"/>
        <w:ind w:left="0" w:right="343" w:firstLine="0"/>
        <w:rPr>
          <w:rFonts w:ascii="Arial" w:eastAsia="Arial" w:hAnsi="Arial" w:cs="Arial"/>
          <w:szCs w:val="18"/>
        </w:rPr>
      </w:pPr>
      <w:r w:rsidRPr="00AA45B8">
        <w:rPr>
          <w:rFonts w:ascii="Arial"/>
        </w:rPr>
        <w:t>In the event that the Authority has entered into negotiation in respect of a claim for compensation, or legal proceedings in respect of the Crown Use have commenced, the Authority shall forthwith authorise</w:t>
      </w:r>
      <w:r w:rsidR="00BE08A2" w:rsidRPr="00AA45B8">
        <w:rPr>
          <w:rFonts w:ascii="Arial"/>
        </w:rPr>
        <w:t xml:space="preserve"> the Contractor for the purposes</w:t>
      </w:r>
      <w:r w:rsidRPr="00AA45B8">
        <w:rPr>
          <w:rFonts w:ascii="Arial"/>
        </w:rPr>
        <w:t xml:space="preserve"> of performing the Contract (but not otherwise) to utilise a relevant invention or</w:t>
      </w:r>
      <w:r>
        <w:rPr>
          <w:rFonts w:ascii="Arial"/>
        </w:rPr>
        <w:t xml:space="preserve"> design in accordance with Sections 55 and 56 of the Paten</w:t>
      </w:r>
      <w:r w:rsidR="00BE08A2">
        <w:rPr>
          <w:rFonts w:ascii="Arial"/>
        </w:rPr>
        <w:t>t</w:t>
      </w:r>
      <w:r>
        <w:rPr>
          <w:rFonts w:ascii="Arial"/>
        </w:rPr>
        <w:t>s Act 1977 or Section 12 of the Registered Designs Act 1949 and to use any model, document or information relating to any such invention or design which may be required for that purpose.</w:t>
      </w:r>
    </w:p>
    <w:p w14:paraId="6E78DBC2" w14:textId="77777777" w:rsidR="005C4974" w:rsidRPr="00AA45B8" w:rsidRDefault="005C4974" w:rsidP="00C20FCA">
      <w:pPr>
        <w:pStyle w:val="ListParagraph"/>
        <w:numPr>
          <w:ilvl w:val="0"/>
          <w:numId w:val="48"/>
        </w:numPr>
        <w:ind w:left="0" w:firstLine="23"/>
      </w:pPr>
      <w:r w:rsidRPr="005C4974">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w:t>
      </w:r>
      <w:r w:rsidRPr="00AA45B8">
        <w:t>signs Act 1949, the Contractor is hereby authorised to utilise that invention or design, notwithstanding the fact that it is the subject of a UK Patent or UK Registered Design, for the purpose of performing the Contract.</w:t>
      </w:r>
    </w:p>
    <w:p w14:paraId="2D9390F9" w14:textId="33773100" w:rsidR="005C4974" w:rsidRPr="00AA45B8" w:rsidRDefault="005C4974" w:rsidP="00C20FCA">
      <w:pPr>
        <w:pStyle w:val="ListParagraph"/>
        <w:numPr>
          <w:ilvl w:val="0"/>
          <w:numId w:val="48"/>
        </w:numPr>
        <w:ind w:left="0" w:firstLine="23"/>
        <w:rPr>
          <w:rFonts w:ascii="Arial" w:eastAsia="Arial" w:hAnsi="Arial" w:cs="Arial"/>
          <w:szCs w:val="18"/>
        </w:rPr>
      </w:pPr>
      <w:r w:rsidRPr="00AA45B8">
        <w:rPr>
          <w:rFonts w:ascii="Arial" w:eastAsia="Arial" w:hAnsi="Arial" w:cs="Arial"/>
          <w:szCs w:val="18"/>
        </w:rPr>
        <w:t xml:space="preserve">If, under clause </w:t>
      </w:r>
      <w:r w:rsidR="00746573" w:rsidRPr="00AA45B8">
        <w:rPr>
          <w:rFonts w:ascii="Arial" w:eastAsia="Arial" w:hAnsi="Arial" w:cs="Arial"/>
          <w:szCs w:val="18"/>
        </w:rPr>
        <w:t>34</w:t>
      </w:r>
      <w:r w:rsidRPr="00AA45B8">
        <w:rPr>
          <w:rFonts w:ascii="Arial" w:eastAsia="Arial" w:hAnsi="Arial" w:cs="Arial"/>
          <w:szCs w:val="18"/>
        </w:rPr>
        <w:t>.a, a relevant invention or design is notified to the Authority by the Contractor after the Effective Date of Contract, then:</w:t>
      </w:r>
    </w:p>
    <w:p w14:paraId="112D5EBA" w14:textId="77777777" w:rsidR="005C4974" w:rsidRPr="00AA45B8" w:rsidRDefault="005C4974" w:rsidP="00C20FCA">
      <w:pPr>
        <w:pStyle w:val="ListParagraph"/>
        <w:numPr>
          <w:ilvl w:val="1"/>
          <w:numId w:val="48"/>
        </w:numPr>
        <w:tabs>
          <w:tab w:val="left" w:pos="1560"/>
        </w:tabs>
        <w:spacing w:before="2"/>
        <w:ind w:right="3" w:firstLine="0"/>
        <w:rPr>
          <w:rFonts w:ascii="Arial" w:eastAsia="Arial" w:hAnsi="Arial" w:cs="Arial"/>
          <w:szCs w:val="18"/>
        </w:rPr>
      </w:pPr>
      <w:r w:rsidRPr="00AA45B8">
        <w:rPr>
          <w:rFonts w:ascii="Arial"/>
        </w:rPr>
        <w:t>if the owner (or its exclusive</w:t>
      </w:r>
      <w:r w:rsidRPr="00AA45B8">
        <w:rPr>
          <w:rFonts w:ascii="Arial"/>
          <w:spacing w:val="11"/>
        </w:rPr>
        <w:t xml:space="preserve"> </w:t>
      </w:r>
      <w:r w:rsidRPr="00AA45B8">
        <w:rPr>
          <w:rFonts w:ascii="Arial"/>
        </w:rPr>
        <w:t>licensee) takes or threatens in writing to take any</w:t>
      </w:r>
      <w:r w:rsidRPr="00AA45B8">
        <w:rPr>
          <w:rFonts w:ascii="Arial"/>
          <w:spacing w:val="4"/>
        </w:rPr>
        <w:t xml:space="preserve"> </w:t>
      </w:r>
      <w:r w:rsidRPr="00AA45B8">
        <w:rPr>
          <w:rFonts w:ascii="Arial"/>
        </w:rPr>
        <w:t>relevant action against the Contractor, the Authority shall</w:t>
      </w:r>
      <w:r w:rsidRPr="00AA45B8">
        <w:rPr>
          <w:rFonts w:ascii="Arial"/>
          <w:spacing w:val="-21"/>
        </w:rPr>
        <w:t xml:space="preserve"> </w:t>
      </w:r>
      <w:r w:rsidRPr="00AA45B8">
        <w:rPr>
          <w:rFonts w:ascii="Arial"/>
        </w:rPr>
        <w:t>issue to the Contractor a written authorisation in</w:t>
      </w:r>
      <w:r w:rsidRPr="00AA45B8">
        <w:rPr>
          <w:rFonts w:ascii="Arial"/>
          <w:spacing w:val="-17"/>
        </w:rPr>
        <w:t xml:space="preserve"> </w:t>
      </w:r>
      <w:r w:rsidRPr="00AA45B8">
        <w:rPr>
          <w:rFonts w:ascii="Arial"/>
        </w:rPr>
        <w:t>accordance</w:t>
      </w:r>
      <w:r w:rsidRPr="00AA45B8">
        <w:rPr>
          <w:rFonts w:ascii="Arial"/>
          <w:spacing w:val="1"/>
        </w:rPr>
        <w:t xml:space="preserve"> </w:t>
      </w:r>
      <w:r w:rsidRPr="00AA45B8">
        <w:rPr>
          <w:rFonts w:ascii="Arial"/>
        </w:rPr>
        <w:t>with the provisions of Sections 55 and 56 of</w:t>
      </w:r>
      <w:r w:rsidRPr="00AA45B8">
        <w:rPr>
          <w:rFonts w:ascii="Arial"/>
          <w:spacing w:val="-10"/>
        </w:rPr>
        <w:t xml:space="preserve"> </w:t>
      </w:r>
      <w:r w:rsidRPr="00AA45B8">
        <w:rPr>
          <w:rFonts w:ascii="Arial"/>
        </w:rPr>
        <w:t>the</w:t>
      </w:r>
      <w:r w:rsidRPr="00AA45B8">
        <w:rPr>
          <w:rFonts w:ascii="Arial"/>
          <w:spacing w:val="1"/>
        </w:rPr>
        <w:t xml:space="preserve"> </w:t>
      </w:r>
      <w:r w:rsidRPr="00AA45B8">
        <w:rPr>
          <w:rFonts w:ascii="Arial"/>
        </w:rPr>
        <w:t xml:space="preserve">Patents  Act  1977  or  Section  12  of   </w:t>
      </w:r>
      <w:r w:rsidRPr="00AA45B8">
        <w:rPr>
          <w:rFonts w:ascii="Arial"/>
          <w:spacing w:val="3"/>
        </w:rPr>
        <w:t xml:space="preserve"> </w:t>
      </w:r>
      <w:r w:rsidRPr="00AA45B8">
        <w:rPr>
          <w:rFonts w:ascii="Arial"/>
        </w:rPr>
        <w:t>the          Registered Designs Act 1949,</w:t>
      </w:r>
      <w:r w:rsidRPr="00AA45B8">
        <w:rPr>
          <w:rFonts w:ascii="Arial"/>
          <w:spacing w:val="-5"/>
        </w:rPr>
        <w:t xml:space="preserve"> </w:t>
      </w:r>
      <w:r w:rsidRPr="00AA45B8">
        <w:rPr>
          <w:rFonts w:ascii="Arial"/>
        </w:rPr>
        <w:t>and</w:t>
      </w:r>
    </w:p>
    <w:p w14:paraId="1497B6E0" w14:textId="77777777" w:rsidR="005C4974" w:rsidRPr="00AA45B8" w:rsidRDefault="005C4974" w:rsidP="00C20FCA">
      <w:pPr>
        <w:pStyle w:val="ListParagraph"/>
        <w:numPr>
          <w:ilvl w:val="1"/>
          <w:numId w:val="48"/>
        </w:numPr>
        <w:tabs>
          <w:tab w:val="left" w:pos="1560"/>
        </w:tabs>
        <w:ind w:firstLine="0"/>
        <w:rPr>
          <w:rFonts w:ascii="Arial" w:eastAsia="Arial" w:hAnsi="Arial" w:cs="Arial"/>
          <w:szCs w:val="18"/>
        </w:rPr>
      </w:pPr>
      <w:r w:rsidRPr="00AA45B8">
        <w:rPr>
          <w:rFonts w:ascii="Arial"/>
        </w:rPr>
        <w:t>in any event, unless the Contractor and</w:t>
      </w:r>
      <w:r w:rsidRPr="00AA45B8">
        <w:rPr>
          <w:rFonts w:ascii="Arial"/>
          <w:spacing w:val="-17"/>
        </w:rPr>
        <w:t xml:space="preserve"> </w:t>
      </w:r>
      <w:r w:rsidRPr="00AA45B8">
        <w:rPr>
          <w:rFonts w:ascii="Arial"/>
        </w:rPr>
        <w:t>the Authority can agree an alternative course of</w:t>
      </w:r>
      <w:r w:rsidRPr="00AA45B8">
        <w:rPr>
          <w:rFonts w:ascii="Arial"/>
          <w:spacing w:val="-4"/>
        </w:rPr>
        <w:t xml:space="preserve"> </w:t>
      </w:r>
      <w:r w:rsidRPr="00AA45B8">
        <w:rPr>
          <w:rFonts w:ascii="Arial"/>
        </w:rPr>
        <w:t>action, the Authority shall not unreasonably delay the issue</w:t>
      </w:r>
      <w:r w:rsidRPr="00AA45B8">
        <w:rPr>
          <w:rFonts w:ascii="Arial"/>
          <w:spacing w:val="-22"/>
        </w:rPr>
        <w:t xml:space="preserve"> </w:t>
      </w:r>
      <w:r w:rsidRPr="00AA45B8">
        <w:rPr>
          <w:rFonts w:ascii="Arial"/>
        </w:rPr>
        <w:t>of a written authorisation in accordance with</w:t>
      </w:r>
      <w:r w:rsidRPr="00AA45B8">
        <w:rPr>
          <w:rFonts w:ascii="Arial"/>
          <w:spacing w:val="-6"/>
        </w:rPr>
        <w:t xml:space="preserve"> </w:t>
      </w:r>
      <w:r w:rsidRPr="00AA45B8">
        <w:rPr>
          <w:rFonts w:ascii="Arial"/>
        </w:rPr>
        <w:t>the provisions of Sections 55 and 56 of the Patents</w:t>
      </w:r>
      <w:r w:rsidRPr="00AA45B8">
        <w:rPr>
          <w:rFonts w:ascii="Arial"/>
          <w:spacing w:val="-15"/>
        </w:rPr>
        <w:t xml:space="preserve"> </w:t>
      </w:r>
      <w:r w:rsidRPr="00AA45B8">
        <w:rPr>
          <w:rFonts w:ascii="Arial"/>
        </w:rPr>
        <w:t>Act 1977 or Section 12 of the Registered Designs</w:t>
      </w:r>
      <w:r w:rsidRPr="00AA45B8">
        <w:rPr>
          <w:rFonts w:ascii="Arial"/>
          <w:spacing w:val="-11"/>
        </w:rPr>
        <w:t xml:space="preserve"> </w:t>
      </w:r>
      <w:r w:rsidRPr="00AA45B8">
        <w:rPr>
          <w:rFonts w:ascii="Arial"/>
        </w:rPr>
        <w:t>Act 1949.</w:t>
      </w:r>
    </w:p>
    <w:p w14:paraId="1B4F76C9" w14:textId="77A46482" w:rsidR="005C4974" w:rsidRDefault="005C4974" w:rsidP="00C20FCA">
      <w:pPr>
        <w:pStyle w:val="ListParagraph"/>
        <w:numPr>
          <w:ilvl w:val="0"/>
          <w:numId w:val="48"/>
        </w:numPr>
        <w:tabs>
          <w:tab w:val="left" w:pos="622"/>
        </w:tabs>
        <w:ind w:left="120" w:right="67" w:firstLine="0"/>
        <w:rPr>
          <w:rFonts w:ascii="Arial" w:eastAsia="Arial" w:hAnsi="Arial" w:cs="Arial"/>
          <w:szCs w:val="18"/>
        </w:rPr>
      </w:pPr>
      <w:r w:rsidRPr="00AA45B8">
        <w:rPr>
          <w:rFonts w:ascii="Arial" w:eastAsia="Arial" w:hAnsi="Arial" w:cs="Arial"/>
          <w:szCs w:val="18"/>
        </w:rPr>
        <w:t>The Authority shall assume all liability and</w:t>
      </w:r>
      <w:r w:rsidRPr="00AA45B8">
        <w:rPr>
          <w:rFonts w:ascii="Arial" w:eastAsia="Arial" w:hAnsi="Arial" w:cs="Arial"/>
          <w:spacing w:val="-16"/>
          <w:szCs w:val="18"/>
        </w:rPr>
        <w:t xml:space="preserve"> </w:t>
      </w:r>
      <w:r w:rsidRPr="00AA45B8">
        <w:rPr>
          <w:rFonts w:ascii="Arial" w:eastAsia="Arial" w:hAnsi="Arial" w:cs="Arial"/>
          <w:szCs w:val="18"/>
        </w:rPr>
        <w:t>sh</w:t>
      </w:r>
      <w:r w:rsidR="00B347B6" w:rsidRPr="00AA45B8">
        <w:rPr>
          <w:rFonts w:ascii="Arial" w:eastAsia="Arial" w:hAnsi="Arial" w:cs="Arial"/>
          <w:szCs w:val="18"/>
        </w:rPr>
        <w:t>all indemnify the Contractor, their</w:t>
      </w:r>
      <w:r w:rsidR="004D1ED0" w:rsidRPr="00AA45B8">
        <w:rPr>
          <w:rFonts w:ascii="Arial" w:eastAsia="Arial" w:hAnsi="Arial" w:cs="Arial"/>
          <w:szCs w:val="18"/>
        </w:rPr>
        <w:t xml:space="preserve"> </w:t>
      </w:r>
      <w:r w:rsidRPr="00AA45B8">
        <w:rPr>
          <w:rFonts w:ascii="Arial" w:eastAsia="Arial" w:hAnsi="Arial" w:cs="Arial"/>
          <w:szCs w:val="18"/>
        </w:rPr>
        <w:t>officers, agents and</w:t>
      </w:r>
      <w:r w:rsidRPr="00AA45B8">
        <w:rPr>
          <w:rFonts w:ascii="Arial" w:eastAsia="Arial" w:hAnsi="Arial" w:cs="Arial"/>
          <w:spacing w:val="-23"/>
          <w:szCs w:val="18"/>
        </w:rPr>
        <w:t xml:space="preserve"> </w:t>
      </w:r>
      <w:r w:rsidRPr="00AA45B8">
        <w:rPr>
          <w:rFonts w:ascii="Arial" w:eastAsia="Arial" w:hAnsi="Arial" w:cs="Arial"/>
          <w:szCs w:val="18"/>
        </w:rPr>
        <w:t>employees against liability, including the Contractor’s costs, as a</w:t>
      </w:r>
      <w:r w:rsidRPr="00AA45B8">
        <w:rPr>
          <w:rFonts w:ascii="Arial" w:eastAsia="Arial" w:hAnsi="Arial" w:cs="Arial"/>
          <w:spacing w:val="-25"/>
          <w:szCs w:val="18"/>
        </w:rPr>
        <w:t xml:space="preserve"> </w:t>
      </w:r>
      <w:r w:rsidRPr="00AA45B8">
        <w:rPr>
          <w:rFonts w:ascii="Arial" w:eastAsia="Arial" w:hAnsi="Arial" w:cs="Arial"/>
          <w:szCs w:val="18"/>
        </w:rPr>
        <w:t>result of infringement by the Contractor or their suppliers of</w:t>
      </w:r>
      <w:r w:rsidRPr="00AA45B8">
        <w:rPr>
          <w:rFonts w:ascii="Arial" w:eastAsia="Arial" w:hAnsi="Arial" w:cs="Arial"/>
          <w:spacing w:val="-17"/>
          <w:szCs w:val="18"/>
        </w:rPr>
        <w:t xml:space="preserve"> </w:t>
      </w:r>
      <w:r w:rsidRPr="00AA45B8">
        <w:rPr>
          <w:rFonts w:ascii="Arial" w:eastAsia="Arial" w:hAnsi="Arial" w:cs="Arial"/>
          <w:szCs w:val="18"/>
        </w:rPr>
        <w:t>any patent, utility model, registered design or like</w:t>
      </w:r>
      <w:r w:rsidRPr="00AA45B8">
        <w:rPr>
          <w:rFonts w:ascii="Arial" w:eastAsia="Arial" w:hAnsi="Arial" w:cs="Arial"/>
          <w:spacing w:val="-18"/>
          <w:szCs w:val="18"/>
        </w:rPr>
        <w:t xml:space="preserve"> </w:t>
      </w:r>
      <w:r w:rsidRPr="00AA45B8">
        <w:rPr>
          <w:rFonts w:ascii="Arial" w:eastAsia="Arial" w:hAnsi="Arial" w:cs="Arial"/>
          <w:szCs w:val="18"/>
        </w:rPr>
        <w:t>protection outside the United Kingdom in the performance of</w:t>
      </w:r>
      <w:r w:rsidRPr="00AA45B8">
        <w:rPr>
          <w:rFonts w:ascii="Arial" w:eastAsia="Arial" w:hAnsi="Arial" w:cs="Arial"/>
          <w:spacing w:val="-9"/>
          <w:szCs w:val="18"/>
        </w:rPr>
        <w:t xml:space="preserve"> </w:t>
      </w:r>
      <w:r w:rsidRPr="00AA45B8">
        <w:rPr>
          <w:rFonts w:ascii="Arial" w:eastAsia="Arial" w:hAnsi="Arial" w:cs="Arial"/>
          <w:szCs w:val="18"/>
        </w:rPr>
        <w:t>the Contract when such infringement arises from or is</w:t>
      </w:r>
      <w:r w:rsidRPr="00AA45B8">
        <w:rPr>
          <w:rFonts w:ascii="Arial" w:eastAsia="Arial" w:hAnsi="Arial" w:cs="Arial"/>
          <w:spacing w:val="-17"/>
          <w:szCs w:val="18"/>
        </w:rPr>
        <w:t xml:space="preserve"> </w:t>
      </w:r>
      <w:r w:rsidRPr="00AA45B8">
        <w:rPr>
          <w:rFonts w:ascii="Arial" w:eastAsia="Arial" w:hAnsi="Arial" w:cs="Arial"/>
          <w:szCs w:val="18"/>
        </w:rPr>
        <w:t>incurre</w:t>
      </w:r>
      <w:r>
        <w:rPr>
          <w:rFonts w:ascii="Arial" w:eastAsia="Arial" w:hAnsi="Arial" w:cs="Arial"/>
          <w:szCs w:val="18"/>
        </w:rPr>
        <w:t>d by reason of the Contractor following any</w:t>
      </w:r>
      <w:r>
        <w:rPr>
          <w:rFonts w:ascii="Arial" w:eastAsia="Arial" w:hAnsi="Arial" w:cs="Arial"/>
          <w:spacing w:val="-10"/>
          <w:szCs w:val="18"/>
        </w:rPr>
        <w:t xml:space="preserve"> </w:t>
      </w:r>
      <w:r>
        <w:rPr>
          <w:rFonts w:ascii="Arial" w:eastAsia="Arial" w:hAnsi="Arial" w:cs="Arial"/>
          <w:szCs w:val="18"/>
        </w:rPr>
        <w:t>specification, statement of work or instruction in the Contract or</w:t>
      </w:r>
      <w:r>
        <w:rPr>
          <w:rFonts w:ascii="Arial" w:eastAsia="Arial" w:hAnsi="Arial" w:cs="Arial"/>
          <w:spacing w:val="-11"/>
          <w:szCs w:val="18"/>
        </w:rPr>
        <w:t xml:space="preserve"> </w:t>
      </w:r>
      <w:r>
        <w:rPr>
          <w:rFonts w:ascii="Arial" w:eastAsia="Arial" w:hAnsi="Arial" w:cs="Arial"/>
          <w:szCs w:val="18"/>
        </w:rPr>
        <w:t>using, keeping or disposing of any item given by the Authority</w:t>
      </w:r>
      <w:r>
        <w:rPr>
          <w:rFonts w:ascii="Arial" w:eastAsia="Arial" w:hAnsi="Arial" w:cs="Arial"/>
          <w:spacing w:val="-18"/>
          <w:szCs w:val="18"/>
        </w:rPr>
        <w:t xml:space="preserve"> </w:t>
      </w:r>
      <w:r>
        <w:rPr>
          <w:rFonts w:ascii="Arial" w:eastAsia="Arial" w:hAnsi="Arial" w:cs="Arial"/>
          <w:szCs w:val="18"/>
        </w:rPr>
        <w:t>for the purpose of the Contract in accordance with the</w:t>
      </w:r>
      <w:r>
        <w:rPr>
          <w:rFonts w:ascii="Arial" w:eastAsia="Arial" w:hAnsi="Arial" w:cs="Arial"/>
          <w:spacing w:val="-20"/>
          <w:szCs w:val="18"/>
        </w:rPr>
        <w:t xml:space="preserve"> </w:t>
      </w:r>
      <w:r>
        <w:rPr>
          <w:rFonts w:ascii="Arial" w:eastAsia="Arial" w:hAnsi="Arial" w:cs="Arial"/>
          <w:szCs w:val="18"/>
        </w:rPr>
        <w:t>Contract.</w:t>
      </w:r>
    </w:p>
    <w:p w14:paraId="528CB477" w14:textId="77777777" w:rsidR="005C4974" w:rsidRPr="00AA45B8" w:rsidRDefault="005C4974" w:rsidP="00C20FCA">
      <w:pPr>
        <w:pStyle w:val="ListParagraph"/>
        <w:numPr>
          <w:ilvl w:val="0"/>
          <w:numId w:val="48"/>
        </w:numPr>
        <w:tabs>
          <w:tab w:val="left" w:pos="622"/>
        </w:tabs>
        <w:spacing w:before="2"/>
        <w:ind w:left="120" w:firstLine="0"/>
        <w:rPr>
          <w:rFonts w:ascii="Arial" w:eastAsia="Arial" w:hAnsi="Arial" w:cs="Arial"/>
          <w:szCs w:val="18"/>
        </w:rPr>
      </w:pPr>
      <w:r>
        <w:rPr>
          <w:rFonts w:ascii="Arial" w:eastAsia="Arial" w:hAnsi="Arial" w:cs="Arial"/>
          <w:szCs w:val="18"/>
        </w:rPr>
        <w:t>The Contractor shall assume all liability and</w:t>
      </w:r>
      <w:r>
        <w:rPr>
          <w:rFonts w:ascii="Arial" w:eastAsia="Arial" w:hAnsi="Arial" w:cs="Arial"/>
          <w:spacing w:val="-8"/>
          <w:szCs w:val="18"/>
        </w:rPr>
        <w:t xml:space="preserve"> </w:t>
      </w:r>
      <w:r>
        <w:rPr>
          <w:rFonts w:ascii="Arial" w:eastAsia="Arial" w:hAnsi="Arial" w:cs="Arial"/>
          <w:szCs w:val="18"/>
        </w:rPr>
        <w:t>shall indemnify the Authority, its officers, agents and</w:t>
      </w:r>
      <w:r>
        <w:rPr>
          <w:rFonts w:ascii="Arial" w:eastAsia="Arial" w:hAnsi="Arial" w:cs="Arial"/>
          <w:spacing w:val="-18"/>
          <w:szCs w:val="18"/>
        </w:rPr>
        <w:t xml:space="preserve"> </w:t>
      </w:r>
      <w:r>
        <w:rPr>
          <w:rFonts w:ascii="Arial" w:eastAsia="Arial" w:hAnsi="Arial" w:cs="Arial"/>
          <w:szCs w:val="18"/>
        </w:rPr>
        <w:t>employees against liability, including the Authority’s costs, as a result</w:t>
      </w:r>
      <w:r>
        <w:rPr>
          <w:rFonts w:ascii="Arial" w:eastAsia="Arial" w:hAnsi="Arial" w:cs="Arial"/>
          <w:spacing w:val="-24"/>
          <w:szCs w:val="18"/>
        </w:rPr>
        <w:t xml:space="preserve"> </w:t>
      </w:r>
      <w:r>
        <w:rPr>
          <w:rFonts w:ascii="Arial" w:eastAsia="Arial" w:hAnsi="Arial" w:cs="Arial"/>
          <w:szCs w:val="18"/>
        </w:rPr>
        <w:t>of infringement by the Contractor or their suppliers of</w:t>
      </w:r>
      <w:r>
        <w:rPr>
          <w:rFonts w:ascii="Arial" w:eastAsia="Arial" w:hAnsi="Arial" w:cs="Arial"/>
          <w:spacing w:val="-12"/>
          <w:szCs w:val="18"/>
        </w:rPr>
        <w:t xml:space="preserve"> </w:t>
      </w:r>
      <w:r>
        <w:rPr>
          <w:rFonts w:ascii="Arial" w:eastAsia="Arial" w:hAnsi="Arial" w:cs="Arial"/>
          <w:szCs w:val="18"/>
        </w:rPr>
        <w:t>any patent, utility model, registered design or like</w:t>
      </w:r>
      <w:r>
        <w:rPr>
          <w:rFonts w:ascii="Arial" w:eastAsia="Arial" w:hAnsi="Arial" w:cs="Arial"/>
          <w:spacing w:val="-18"/>
          <w:szCs w:val="18"/>
        </w:rPr>
        <w:t xml:space="preserve"> </w:t>
      </w:r>
      <w:r>
        <w:rPr>
          <w:rFonts w:ascii="Arial" w:eastAsia="Arial" w:hAnsi="Arial" w:cs="Arial"/>
          <w:szCs w:val="18"/>
        </w:rPr>
        <w:t>protection outside the UK in the performance of the Contract when</w:t>
      </w:r>
      <w:r>
        <w:rPr>
          <w:rFonts w:ascii="Arial" w:eastAsia="Arial" w:hAnsi="Arial" w:cs="Arial"/>
          <w:spacing w:val="-22"/>
          <w:szCs w:val="18"/>
        </w:rPr>
        <w:t xml:space="preserve"> </w:t>
      </w:r>
      <w:r>
        <w:rPr>
          <w:rFonts w:ascii="Arial" w:eastAsia="Arial" w:hAnsi="Arial" w:cs="Arial"/>
          <w:szCs w:val="18"/>
        </w:rPr>
        <w:t>such infringement arises from or is incurred otherwise than</w:t>
      </w:r>
      <w:r>
        <w:rPr>
          <w:rFonts w:ascii="Arial" w:eastAsia="Arial" w:hAnsi="Arial" w:cs="Arial"/>
          <w:spacing w:val="-8"/>
          <w:szCs w:val="18"/>
        </w:rPr>
        <w:t xml:space="preserve"> </w:t>
      </w:r>
      <w:r>
        <w:rPr>
          <w:rFonts w:ascii="Arial" w:eastAsia="Arial" w:hAnsi="Arial" w:cs="Arial"/>
          <w:szCs w:val="18"/>
        </w:rPr>
        <w:t>by reason of the Contractor following any</w:t>
      </w:r>
      <w:r>
        <w:rPr>
          <w:rFonts w:ascii="Arial" w:eastAsia="Arial" w:hAnsi="Arial" w:cs="Arial"/>
          <w:spacing w:val="-6"/>
          <w:szCs w:val="18"/>
        </w:rPr>
        <w:t xml:space="preserve"> </w:t>
      </w:r>
      <w:r>
        <w:rPr>
          <w:rFonts w:ascii="Arial" w:eastAsia="Arial" w:hAnsi="Arial" w:cs="Arial"/>
          <w:szCs w:val="18"/>
        </w:rPr>
        <w:t>specification, statement of work or instruction in the Contract or</w:t>
      </w:r>
      <w:r>
        <w:rPr>
          <w:rFonts w:ascii="Arial" w:eastAsia="Arial" w:hAnsi="Arial" w:cs="Arial"/>
          <w:spacing w:val="-10"/>
          <w:szCs w:val="18"/>
        </w:rPr>
        <w:t xml:space="preserve"> </w:t>
      </w:r>
      <w:r>
        <w:rPr>
          <w:rFonts w:ascii="Arial" w:eastAsia="Arial" w:hAnsi="Arial" w:cs="Arial"/>
          <w:szCs w:val="18"/>
        </w:rPr>
        <w:t>using, keeping or disposing of any item give</w:t>
      </w:r>
      <w:r w:rsidRPr="00AA45B8">
        <w:rPr>
          <w:rFonts w:ascii="Arial" w:eastAsia="Arial" w:hAnsi="Arial" w:cs="Arial"/>
          <w:szCs w:val="18"/>
        </w:rPr>
        <w:t>n by the Authority</w:t>
      </w:r>
      <w:r w:rsidRPr="00AA45B8">
        <w:rPr>
          <w:rFonts w:ascii="Arial" w:eastAsia="Arial" w:hAnsi="Arial" w:cs="Arial"/>
          <w:spacing w:val="2"/>
          <w:szCs w:val="18"/>
        </w:rPr>
        <w:t xml:space="preserve"> </w:t>
      </w:r>
      <w:r w:rsidRPr="00AA45B8">
        <w:rPr>
          <w:rFonts w:ascii="Arial" w:eastAsia="Arial" w:hAnsi="Arial" w:cs="Arial"/>
          <w:szCs w:val="18"/>
        </w:rPr>
        <w:t>for the purpose of the Contract in accordance with the</w:t>
      </w:r>
      <w:r w:rsidRPr="00AA45B8">
        <w:rPr>
          <w:rFonts w:ascii="Arial" w:eastAsia="Arial" w:hAnsi="Arial" w:cs="Arial"/>
          <w:spacing w:val="-18"/>
          <w:szCs w:val="18"/>
        </w:rPr>
        <w:t xml:space="preserve"> </w:t>
      </w:r>
      <w:r w:rsidRPr="00AA45B8">
        <w:rPr>
          <w:rFonts w:ascii="Arial" w:eastAsia="Arial" w:hAnsi="Arial" w:cs="Arial"/>
          <w:szCs w:val="18"/>
        </w:rPr>
        <w:t>Contract.</w:t>
      </w:r>
    </w:p>
    <w:p w14:paraId="7AF422F3" w14:textId="77777777" w:rsidR="005C4974" w:rsidRPr="00AA45B8" w:rsidRDefault="005C4974" w:rsidP="00C20FCA">
      <w:pPr>
        <w:pStyle w:val="ListParagraph"/>
        <w:numPr>
          <w:ilvl w:val="0"/>
          <w:numId w:val="48"/>
        </w:numPr>
        <w:tabs>
          <w:tab w:val="left" w:pos="622"/>
        </w:tabs>
        <w:ind w:left="120" w:right="77" w:firstLine="0"/>
        <w:rPr>
          <w:rFonts w:ascii="Arial" w:eastAsia="Arial" w:hAnsi="Arial" w:cs="Arial"/>
          <w:szCs w:val="18"/>
        </w:rPr>
      </w:pPr>
      <w:r w:rsidRPr="00AA45B8">
        <w:rPr>
          <w:rFonts w:ascii="Arial"/>
        </w:rPr>
        <w:t>The Contractor shall not be entitled to</w:t>
      </w:r>
      <w:r w:rsidRPr="00AA45B8">
        <w:rPr>
          <w:rFonts w:ascii="Arial"/>
          <w:spacing w:val="-5"/>
        </w:rPr>
        <w:t xml:space="preserve"> </w:t>
      </w:r>
      <w:r w:rsidRPr="00AA45B8">
        <w:rPr>
          <w:rFonts w:ascii="Arial"/>
        </w:rPr>
        <w:t>any reimbursement of any royalty, licence fee or similar</w:t>
      </w:r>
      <w:r w:rsidRPr="00AA45B8">
        <w:rPr>
          <w:rFonts w:ascii="Arial"/>
          <w:spacing w:val="-24"/>
        </w:rPr>
        <w:t xml:space="preserve"> </w:t>
      </w:r>
      <w:r w:rsidRPr="00AA45B8">
        <w:rPr>
          <w:rFonts w:ascii="Arial"/>
        </w:rPr>
        <w:t>expense incurred in respect of anything to be done under</w:t>
      </w:r>
      <w:r w:rsidRPr="00AA45B8">
        <w:rPr>
          <w:rFonts w:ascii="Arial"/>
          <w:spacing w:val="-10"/>
        </w:rPr>
        <w:t xml:space="preserve"> </w:t>
      </w:r>
      <w:r w:rsidRPr="00AA45B8">
        <w:rPr>
          <w:rFonts w:ascii="Arial"/>
        </w:rPr>
        <w:t>the Contract,</w:t>
      </w:r>
      <w:r w:rsidRPr="00AA45B8">
        <w:rPr>
          <w:rFonts w:ascii="Arial"/>
          <w:spacing w:val="-1"/>
        </w:rPr>
        <w:t xml:space="preserve"> </w:t>
      </w:r>
      <w:r w:rsidRPr="00AA45B8">
        <w:rPr>
          <w:rFonts w:ascii="Arial"/>
        </w:rPr>
        <w:t>where:</w:t>
      </w:r>
    </w:p>
    <w:p w14:paraId="02EDCFCC" w14:textId="77777777" w:rsidR="005C4974" w:rsidRPr="00AA45B8" w:rsidRDefault="005C4974" w:rsidP="00C20FCA">
      <w:pPr>
        <w:pStyle w:val="ListParagraph"/>
        <w:numPr>
          <w:ilvl w:val="1"/>
          <w:numId w:val="48"/>
        </w:numPr>
        <w:tabs>
          <w:tab w:val="left" w:pos="1560"/>
        </w:tabs>
        <w:ind w:right="26" w:firstLine="0"/>
        <w:rPr>
          <w:rFonts w:ascii="Arial" w:eastAsia="Arial" w:hAnsi="Arial" w:cs="Arial"/>
          <w:szCs w:val="18"/>
        </w:rPr>
      </w:pPr>
      <w:r w:rsidRPr="00AA45B8">
        <w:rPr>
          <w:rFonts w:ascii="Arial"/>
        </w:rPr>
        <w:t>a relevant discharge has been given</w:t>
      </w:r>
      <w:r w:rsidRPr="00AA45B8">
        <w:rPr>
          <w:rFonts w:ascii="Arial"/>
          <w:spacing w:val="-14"/>
        </w:rPr>
        <w:t xml:space="preserve"> </w:t>
      </w:r>
      <w:r w:rsidRPr="00AA45B8">
        <w:rPr>
          <w:rFonts w:ascii="Arial"/>
        </w:rPr>
        <w:t>under Section 2 of the Defence Contracts Act 1958,</w:t>
      </w:r>
      <w:r w:rsidRPr="00AA45B8">
        <w:rPr>
          <w:rFonts w:ascii="Arial"/>
          <w:spacing w:val="-9"/>
        </w:rPr>
        <w:t xml:space="preserve"> </w:t>
      </w:r>
      <w:r w:rsidRPr="00AA45B8">
        <w:rPr>
          <w:rFonts w:ascii="Arial"/>
        </w:rPr>
        <w:t>or relevant authorisation in accordance with Sections</w:t>
      </w:r>
      <w:r w:rsidRPr="00AA45B8">
        <w:rPr>
          <w:rFonts w:ascii="Arial"/>
          <w:spacing w:val="-19"/>
        </w:rPr>
        <w:t xml:space="preserve"> </w:t>
      </w:r>
      <w:r w:rsidRPr="00AA45B8">
        <w:rPr>
          <w:rFonts w:ascii="Arial"/>
        </w:rPr>
        <w:t>55 or 57 of the Patents Act 1977, Section 12 of</w:t>
      </w:r>
      <w:r w:rsidRPr="00AA45B8">
        <w:rPr>
          <w:rFonts w:ascii="Arial"/>
          <w:spacing w:val="-9"/>
        </w:rPr>
        <w:t xml:space="preserve"> </w:t>
      </w:r>
      <w:r w:rsidRPr="00AA45B8">
        <w:rPr>
          <w:rFonts w:ascii="Arial"/>
        </w:rPr>
        <w:t>the Registered Designs Act 1949 or Section 240 of</w:t>
      </w:r>
      <w:r w:rsidRPr="00AA45B8">
        <w:rPr>
          <w:rFonts w:ascii="Arial"/>
          <w:spacing w:val="-17"/>
        </w:rPr>
        <w:t xml:space="preserve"> </w:t>
      </w:r>
      <w:r w:rsidRPr="00AA45B8">
        <w:rPr>
          <w:rFonts w:ascii="Arial"/>
        </w:rPr>
        <w:t>the Copyright, Designs and Patents Act 1988 in</w:t>
      </w:r>
      <w:r w:rsidRPr="00AA45B8">
        <w:rPr>
          <w:rFonts w:ascii="Arial"/>
          <w:spacing w:val="10"/>
        </w:rPr>
        <w:t xml:space="preserve"> </w:t>
      </w:r>
      <w:r w:rsidRPr="00AA45B8">
        <w:rPr>
          <w:rFonts w:ascii="Arial"/>
        </w:rPr>
        <w:t>respect of any intellectual property;</w:t>
      </w:r>
      <w:r w:rsidRPr="00AA45B8">
        <w:rPr>
          <w:rFonts w:ascii="Arial"/>
          <w:spacing w:val="-4"/>
        </w:rPr>
        <w:t xml:space="preserve"> </w:t>
      </w:r>
      <w:r w:rsidRPr="00AA45B8">
        <w:rPr>
          <w:rFonts w:ascii="Arial"/>
        </w:rPr>
        <w:t>or</w:t>
      </w:r>
    </w:p>
    <w:p w14:paraId="784980F9" w14:textId="1A6EC953" w:rsidR="005C4974" w:rsidRPr="00AA45B8" w:rsidRDefault="005C4974" w:rsidP="00C20FCA">
      <w:pPr>
        <w:pStyle w:val="ListParagraph"/>
        <w:numPr>
          <w:ilvl w:val="1"/>
          <w:numId w:val="48"/>
        </w:numPr>
        <w:tabs>
          <w:tab w:val="left" w:pos="1560"/>
        </w:tabs>
        <w:spacing w:line="206" w:lineRule="exact"/>
        <w:ind w:left="1559" w:hanging="873"/>
        <w:rPr>
          <w:rFonts w:ascii="Arial" w:eastAsia="Arial" w:hAnsi="Arial" w:cs="Arial"/>
          <w:szCs w:val="18"/>
        </w:rPr>
      </w:pPr>
      <w:r w:rsidRPr="00AA45B8">
        <w:rPr>
          <w:rFonts w:ascii="Arial"/>
        </w:rPr>
        <w:t>any obligation to make payments</w:t>
      </w:r>
      <w:r w:rsidRPr="00AA45B8">
        <w:rPr>
          <w:rFonts w:ascii="Arial"/>
          <w:spacing w:val="-5"/>
        </w:rPr>
        <w:t xml:space="preserve"> </w:t>
      </w:r>
      <w:r w:rsidRPr="00AA45B8">
        <w:rPr>
          <w:rFonts w:ascii="Arial"/>
        </w:rPr>
        <w:t xml:space="preserve">for </w:t>
      </w:r>
      <w:r w:rsidRPr="00AA45B8">
        <w:t>intellectual property has not been promptly notified</w:t>
      </w:r>
      <w:r w:rsidRPr="00AA45B8">
        <w:rPr>
          <w:spacing w:val="-19"/>
        </w:rPr>
        <w:t xml:space="preserve"> </w:t>
      </w:r>
      <w:r w:rsidRPr="00AA45B8">
        <w:t>to the Authority under clause</w:t>
      </w:r>
      <w:r w:rsidRPr="00AA45B8">
        <w:rPr>
          <w:spacing w:val="-13"/>
        </w:rPr>
        <w:t xml:space="preserve"> </w:t>
      </w:r>
      <w:hyperlink w:anchor="_bookmark94" w:history="1">
        <w:r w:rsidR="00AB6C6A" w:rsidRPr="00AA45B8">
          <w:t>34</w:t>
        </w:r>
        <w:r w:rsidRPr="00AA45B8">
          <w:t>.a.</w:t>
        </w:r>
      </w:hyperlink>
    </w:p>
    <w:p w14:paraId="36E5D5AF" w14:textId="195856B8" w:rsidR="005C4974" w:rsidRPr="00AA45B8" w:rsidRDefault="005C4974" w:rsidP="00C20FCA">
      <w:pPr>
        <w:pStyle w:val="ListParagraph"/>
        <w:numPr>
          <w:ilvl w:val="0"/>
          <w:numId w:val="48"/>
        </w:numPr>
        <w:tabs>
          <w:tab w:val="left" w:pos="622"/>
        </w:tabs>
        <w:ind w:left="120" w:right="285" w:firstLine="0"/>
        <w:rPr>
          <w:rFonts w:ascii="Arial" w:eastAsia="Arial" w:hAnsi="Arial" w:cs="Arial"/>
          <w:szCs w:val="18"/>
        </w:rPr>
      </w:pPr>
      <w:r w:rsidRPr="00AA45B8">
        <w:rPr>
          <w:rFonts w:ascii="Arial"/>
        </w:rPr>
        <w:t>Where authorisation is given by the Authority</w:t>
      </w:r>
      <w:r w:rsidRPr="00AA45B8">
        <w:rPr>
          <w:rFonts w:ascii="Arial"/>
          <w:spacing w:val="-13"/>
        </w:rPr>
        <w:t xml:space="preserve"> </w:t>
      </w:r>
      <w:r w:rsidRPr="00AA45B8">
        <w:rPr>
          <w:rFonts w:ascii="Arial"/>
        </w:rPr>
        <w:t xml:space="preserve">under clause </w:t>
      </w:r>
      <w:hyperlink w:anchor="_bookmark96" w:history="1">
        <w:r w:rsidR="00AB6C6A" w:rsidRPr="00AA45B8">
          <w:rPr>
            <w:rFonts w:ascii="Arial"/>
          </w:rPr>
          <w:t>34</w:t>
        </w:r>
        <w:r w:rsidRPr="00AA45B8">
          <w:rPr>
            <w:rFonts w:ascii="Arial"/>
          </w:rPr>
          <w:t>.e,</w:t>
        </w:r>
      </w:hyperlink>
      <w:r w:rsidRPr="00AA45B8">
        <w:rPr>
          <w:rFonts w:ascii="Arial"/>
        </w:rPr>
        <w:t xml:space="preserve"> </w:t>
      </w:r>
      <w:hyperlink w:anchor="_bookmark97" w:history="1">
        <w:r w:rsidR="00AB6C6A" w:rsidRPr="00AA45B8">
          <w:rPr>
            <w:rFonts w:ascii="Arial"/>
          </w:rPr>
          <w:t>34</w:t>
        </w:r>
        <w:r w:rsidRPr="00AA45B8">
          <w:rPr>
            <w:rFonts w:ascii="Arial"/>
          </w:rPr>
          <w:t>.f</w:t>
        </w:r>
      </w:hyperlink>
      <w:r w:rsidRPr="00AA45B8">
        <w:rPr>
          <w:rFonts w:ascii="Arial"/>
        </w:rPr>
        <w:t xml:space="preserve"> or </w:t>
      </w:r>
      <w:hyperlink w:anchor="_bookmark98" w:history="1">
        <w:r w:rsidRPr="00AA45B8">
          <w:rPr>
            <w:rFonts w:ascii="Arial"/>
          </w:rPr>
          <w:t>3</w:t>
        </w:r>
        <w:r w:rsidR="00B347B6" w:rsidRPr="00AA45B8">
          <w:rPr>
            <w:rFonts w:ascii="Arial"/>
          </w:rPr>
          <w:t>3</w:t>
        </w:r>
        <w:r w:rsidRPr="00AA45B8">
          <w:rPr>
            <w:rFonts w:ascii="Arial"/>
          </w:rPr>
          <w:t>.g,</w:t>
        </w:r>
      </w:hyperlink>
      <w:r w:rsidRPr="00AA45B8">
        <w:rPr>
          <w:rFonts w:ascii="Arial"/>
        </w:rPr>
        <w:t xml:space="preserve"> to the extent permitted by</w:t>
      </w:r>
      <w:r w:rsidRPr="00AA45B8">
        <w:rPr>
          <w:rFonts w:ascii="Arial"/>
          <w:spacing w:val="-26"/>
        </w:rPr>
        <w:t xml:space="preserve"> </w:t>
      </w:r>
      <w:r w:rsidRPr="00AA45B8">
        <w:rPr>
          <w:rFonts w:ascii="Arial"/>
        </w:rPr>
        <w:t>Section 57 of the Patents Act 1977, Section 12 of the</w:t>
      </w:r>
      <w:r w:rsidRPr="00AA45B8">
        <w:rPr>
          <w:rFonts w:ascii="Arial"/>
          <w:spacing w:val="-15"/>
        </w:rPr>
        <w:t xml:space="preserve"> </w:t>
      </w:r>
      <w:r w:rsidRPr="00AA45B8">
        <w:rPr>
          <w:rFonts w:ascii="Arial"/>
        </w:rPr>
        <w:t>Registered Designs Act 1949 or Section 240 of the Copyright,</w:t>
      </w:r>
      <w:r w:rsidRPr="00AA45B8">
        <w:rPr>
          <w:rFonts w:ascii="Arial"/>
          <w:spacing w:val="-23"/>
        </w:rPr>
        <w:t xml:space="preserve"> </w:t>
      </w:r>
      <w:r w:rsidRPr="00AA45B8">
        <w:rPr>
          <w:rFonts w:ascii="Arial"/>
        </w:rPr>
        <w:t>Designs and Patents Act 1988, the Contractor shall also</w:t>
      </w:r>
      <w:r w:rsidRPr="00AA45B8">
        <w:rPr>
          <w:rFonts w:ascii="Arial"/>
          <w:spacing w:val="-9"/>
        </w:rPr>
        <w:t xml:space="preserve"> </w:t>
      </w:r>
      <w:r w:rsidRPr="00AA45B8">
        <w:rPr>
          <w:rFonts w:ascii="Arial"/>
        </w:rPr>
        <w:t>be:</w:t>
      </w:r>
    </w:p>
    <w:p w14:paraId="2A43637B" w14:textId="77777777" w:rsidR="005C4974" w:rsidRDefault="005C4974" w:rsidP="00C20FCA">
      <w:pPr>
        <w:pStyle w:val="ListParagraph"/>
        <w:numPr>
          <w:ilvl w:val="1"/>
          <w:numId w:val="48"/>
        </w:numPr>
        <w:tabs>
          <w:tab w:val="left" w:pos="1560"/>
        </w:tabs>
        <w:ind w:right="126" w:firstLine="0"/>
        <w:rPr>
          <w:rFonts w:ascii="Arial" w:eastAsia="Arial" w:hAnsi="Arial" w:cs="Arial"/>
          <w:szCs w:val="18"/>
        </w:rPr>
      </w:pPr>
      <w:r w:rsidRPr="00AA45B8">
        <w:rPr>
          <w:rFonts w:ascii="Arial"/>
        </w:rPr>
        <w:t>released from payment whether by way</w:t>
      </w:r>
      <w:r w:rsidRPr="00AA45B8">
        <w:rPr>
          <w:rFonts w:ascii="Arial"/>
          <w:spacing w:val="-14"/>
        </w:rPr>
        <w:t xml:space="preserve"> </w:t>
      </w:r>
      <w:r w:rsidRPr="00AA45B8">
        <w:rPr>
          <w:rFonts w:ascii="Arial"/>
        </w:rPr>
        <w:t>of royalties, licence fees</w:t>
      </w:r>
      <w:r>
        <w:rPr>
          <w:rFonts w:ascii="Arial"/>
        </w:rPr>
        <w:t xml:space="preserve"> or similar expenses in</w:t>
      </w:r>
      <w:r>
        <w:rPr>
          <w:rFonts w:ascii="Arial"/>
          <w:spacing w:val="9"/>
        </w:rPr>
        <w:t xml:space="preserve"> </w:t>
      </w:r>
      <w:r>
        <w:rPr>
          <w:rFonts w:ascii="Arial"/>
        </w:rPr>
        <w:t>respect of the Contractor's use of the relevant invention</w:t>
      </w:r>
      <w:r>
        <w:rPr>
          <w:rFonts w:ascii="Arial"/>
          <w:spacing w:val="-11"/>
        </w:rPr>
        <w:t xml:space="preserve"> </w:t>
      </w:r>
      <w:r>
        <w:rPr>
          <w:rFonts w:ascii="Arial"/>
        </w:rPr>
        <w:t>or design, or the use of any relevant model, document</w:t>
      </w:r>
      <w:r>
        <w:rPr>
          <w:rFonts w:ascii="Arial"/>
          <w:spacing w:val="-20"/>
        </w:rPr>
        <w:t xml:space="preserve"> </w:t>
      </w:r>
      <w:r>
        <w:rPr>
          <w:rFonts w:ascii="Arial"/>
        </w:rPr>
        <w:t>or information for the purpose of performing</w:t>
      </w:r>
      <w:r>
        <w:rPr>
          <w:rFonts w:ascii="Arial"/>
          <w:spacing w:val="19"/>
        </w:rPr>
        <w:t xml:space="preserve"> </w:t>
      </w:r>
      <w:r>
        <w:rPr>
          <w:rFonts w:ascii="Arial"/>
        </w:rPr>
        <w:t>the Contract;</w:t>
      </w:r>
      <w:r>
        <w:rPr>
          <w:rFonts w:ascii="Arial"/>
          <w:spacing w:val="-1"/>
        </w:rPr>
        <w:t xml:space="preserve"> </w:t>
      </w:r>
      <w:r>
        <w:rPr>
          <w:rFonts w:ascii="Arial"/>
        </w:rPr>
        <w:t>and</w:t>
      </w:r>
    </w:p>
    <w:p w14:paraId="764C3568" w14:textId="77777777" w:rsidR="005C4974" w:rsidRPr="005C4974" w:rsidRDefault="005C4974" w:rsidP="00C20FCA">
      <w:pPr>
        <w:pStyle w:val="ListParagraph"/>
        <w:numPr>
          <w:ilvl w:val="1"/>
          <w:numId w:val="48"/>
        </w:numPr>
        <w:tabs>
          <w:tab w:val="left" w:pos="1560"/>
        </w:tabs>
        <w:spacing w:before="2"/>
        <w:ind w:right="192" w:firstLine="0"/>
        <w:rPr>
          <w:rFonts w:ascii="Arial" w:eastAsia="Arial" w:hAnsi="Arial" w:cs="Arial"/>
          <w:szCs w:val="18"/>
        </w:rPr>
      </w:pPr>
      <w:r>
        <w:rPr>
          <w:rFonts w:ascii="Arial"/>
        </w:rPr>
        <w:t>authorised to use any model, document</w:t>
      </w:r>
      <w:r>
        <w:rPr>
          <w:rFonts w:ascii="Arial"/>
          <w:spacing w:val="-14"/>
        </w:rPr>
        <w:t xml:space="preserve"> </w:t>
      </w:r>
      <w:r>
        <w:rPr>
          <w:rFonts w:ascii="Arial"/>
        </w:rPr>
        <w:t>or information relating to any such invention or</w:t>
      </w:r>
      <w:r>
        <w:rPr>
          <w:rFonts w:ascii="Arial"/>
          <w:spacing w:val="-16"/>
        </w:rPr>
        <w:t xml:space="preserve"> </w:t>
      </w:r>
      <w:r>
        <w:rPr>
          <w:rFonts w:ascii="Arial"/>
        </w:rPr>
        <w:t>design which may be required for that</w:t>
      </w:r>
      <w:r>
        <w:rPr>
          <w:rFonts w:ascii="Arial"/>
          <w:spacing w:val="-8"/>
        </w:rPr>
        <w:t xml:space="preserve"> </w:t>
      </w:r>
      <w:r>
        <w:rPr>
          <w:rFonts w:ascii="Arial"/>
        </w:rPr>
        <w:t>purpose.</w:t>
      </w:r>
    </w:p>
    <w:p w14:paraId="64A9BACF" w14:textId="77777777" w:rsidR="005C4974" w:rsidRDefault="005C4974" w:rsidP="00C20FCA">
      <w:pPr>
        <w:pStyle w:val="ListParagraph"/>
        <w:numPr>
          <w:ilvl w:val="0"/>
          <w:numId w:val="48"/>
        </w:numPr>
        <w:tabs>
          <w:tab w:val="left" w:pos="622"/>
        </w:tabs>
        <w:ind w:left="120" w:right="201" w:firstLine="0"/>
        <w:jc w:val="both"/>
        <w:rPr>
          <w:rFonts w:ascii="Arial" w:eastAsia="Arial" w:hAnsi="Arial" w:cs="Arial"/>
          <w:szCs w:val="18"/>
        </w:rPr>
      </w:pPr>
      <w:r>
        <w:rPr>
          <w:rFonts w:ascii="Arial"/>
        </w:rPr>
        <w:t>The Contractor shall assume all liability and</w:t>
      </w:r>
      <w:r>
        <w:rPr>
          <w:rFonts w:ascii="Arial"/>
          <w:spacing w:val="-19"/>
        </w:rPr>
        <w:t xml:space="preserve"> </w:t>
      </w:r>
      <w:r>
        <w:rPr>
          <w:rFonts w:ascii="Arial"/>
        </w:rPr>
        <w:t>indemnify the Authority and its officers, agents and employees</w:t>
      </w:r>
      <w:r>
        <w:rPr>
          <w:rFonts w:ascii="Arial"/>
          <w:spacing w:val="-21"/>
        </w:rPr>
        <w:t xml:space="preserve"> </w:t>
      </w:r>
      <w:r>
        <w:rPr>
          <w:rFonts w:ascii="Arial"/>
        </w:rPr>
        <w:t>against liability, including costs as a result</w:t>
      </w:r>
      <w:r>
        <w:rPr>
          <w:rFonts w:ascii="Arial"/>
          <w:spacing w:val="-9"/>
        </w:rPr>
        <w:t xml:space="preserve"> </w:t>
      </w:r>
      <w:r>
        <w:rPr>
          <w:rFonts w:ascii="Arial"/>
        </w:rPr>
        <w:t>of:</w:t>
      </w:r>
    </w:p>
    <w:p w14:paraId="5E7083EB" w14:textId="77777777" w:rsidR="005C4974" w:rsidRDefault="005C4974" w:rsidP="00C20FCA">
      <w:pPr>
        <w:pStyle w:val="ListParagraph"/>
        <w:numPr>
          <w:ilvl w:val="1"/>
          <w:numId w:val="48"/>
        </w:numPr>
        <w:tabs>
          <w:tab w:val="left" w:pos="1560"/>
        </w:tabs>
        <w:ind w:right="143" w:firstLine="0"/>
        <w:rPr>
          <w:rFonts w:ascii="Arial" w:eastAsia="Arial" w:hAnsi="Arial" w:cs="Arial"/>
          <w:szCs w:val="18"/>
        </w:rPr>
      </w:pPr>
      <w:r>
        <w:rPr>
          <w:rFonts w:ascii="Arial"/>
        </w:rPr>
        <w:t>infringement or alleged infringement by</w:t>
      </w:r>
      <w:r>
        <w:rPr>
          <w:rFonts w:ascii="Arial"/>
          <w:spacing w:val="-15"/>
        </w:rPr>
        <w:t xml:space="preserve"> </w:t>
      </w:r>
      <w:r>
        <w:rPr>
          <w:rFonts w:ascii="Arial"/>
        </w:rPr>
        <w:t>the Contractor or their suppliers of any</w:t>
      </w:r>
      <w:r>
        <w:rPr>
          <w:rFonts w:ascii="Arial"/>
          <w:spacing w:val="-9"/>
        </w:rPr>
        <w:t xml:space="preserve"> </w:t>
      </w:r>
      <w:r>
        <w:rPr>
          <w:rFonts w:ascii="Arial"/>
        </w:rPr>
        <w:t>copyright, database right, Design Right or the like protection</w:t>
      </w:r>
      <w:r>
        <w:rPr>
          <w:rFonts w:ascii="Arial"/>
          <w:spacing w:val="-17"/>
        </w:rPr>
        <w:t xml:space="preserve"> </w:t>
      </w:r>
      <w:r>
        <w:rPr>
          <w:rFonts w:ascii="Arial"/>
        </w:rPr>
        <w:t>in any part of the world in respect of any item to</w:t>
      </w:r>
      <w:r>
        <w:rPr>
          <w:rFonts w:ascii="Arial"/>
          <w:spacing w:val="-12"/>
        </w:rPr>
        <w:t xml:space="preserve"> </w:t>
      </w:r>
      <w:r>
        <w:rPr>
          <w:rFonts w:ascii="Arial"/>
        </w:rPr>
        <w:t>be supplied under the Contract or otherwise in</w:t>
      </w:r>
      <w:r>
        <w:rPr>
          <w:rFonts w:ascii="Arial"/>
          <w:spacing w:val="-8"/>
        </w:rPr>
        <w:t xml:space="preserve"> </w:t>
      </w:r>
      <w:r>
        <w:rPr>
          <w:rFonts w:ascii="Arial"/>
        </w:rPr>
        <w:t>the performance of the</w:t>
      </w:r>
      <w:r>
        <w:rPr>
          <w:rFonts w:ascii="Arial"/>
          <w:spacing w:val="-2"/>
        </w:rPr>
        <w:t xml:space="preserve"> </w:t>
      </w:r>
      <w:r>
        <w:rPr>
          <w:rFonts w:ascii="Arial"/>
        </w:rPr>
        <w:t>Contract;</w:t>
      </w:r>
    </w:p>
    <w:p w14:paraId="1D81BDB8" w14:textId="77777777" w:rsidR="005C4974" w:rsidRDefault="005C4974" w:rsidP="00C20FCA">
      <w:pPr>
        <w:pStyle w:val="ListParagraph"/>
        <w:numPr>
          <w:ilvl w:val="1"/>
          <w:numId w:val="48"/>
        </w:numPr>
        <w:tabs>
          <w:tab w:val="left" w:pos="1560"/>
        </w:tabs>
        <w:spacing w:before="2"/>
        <w:ind w:right="492" w:firstLine="0"/>
        <w:rPr>
          <w:rFonts w:ascii="Arial" w:eastAsia="Arial" w:hAnsi="Arial" w:cs="Arial"/>
          <w:szCs w:val="18"/>
        </w:rPr>
      </w:pPr>
      <w:r>
        <w:rPr>
          <w:rFonts w:ascii="Arial"/>
        </w:rPr>
        <w:t>misuse of any confidential</w:t>
      </w:r>
      <w:r>
        <w:rPr>
          <w:rFonts w:ascii="Arial"/>
          <w:spacing w:val="-13"/>
        </w:rPr>
        <w:t xml:space="preserve"> </w:t>
      </w:r>
      <w:r>
        <w:rPr>
          <w:rFonts w:ascii="Arial"/>
        </w:rPr>
        <w:t>information, trade secret or the like by the Contractor</w:t>
      </w:r>
      <w:r>
        <w:rPr>
          <w:rFonts w:ascii="Arial"/>
          <w:spacing w:val="-12"/>
        </w:rPr>
        <w:t xml:space="preserve"> </w:t>
      </w:r>
      <w:r>
        <w:rPr>
          <w:rFonts w:ascii="Arial"/>
        </w:rPr>
        <w:t>in performing the</w:t>
      </w:r>
      <w:r>
        <w:rPr>
          <w:rFonts w:ascii="Arial"/>
          <w:spacing w:val="-5"/>
        </w:rPr>
        <w:t xml:space="preserve"> </w:t>
      </w:r>
      <w:r>
        <w:rPr>
          <w:rFonts w:ascii="Arial"/>
        </w:rPr>
        <w:t>Contract;</w:t>
      </w:r>
    </w:p>
    <w:p w14:paraId="1557EC2D" w14:textId="77777777" w:rsidR="005C4974" w:rsidRPr="005C4974" w:rsidRDefault="005C4974" w:rsidP="00C20FCA">
      <w:pPr>
        <w:pStyle w:val="ListParagraph"/>
        <w:numPr>
          <w:ilvl w:val="1"/>
          <w:numId w:val="48"/>
        </w:numPr>
        <w:tabs>
          <w:tab w:val="left" w:pos="1560"/>
        </w:tabs>
        <w:ind w:right="185" w:firstLine="0"/>
        <w:rPr>
          <w:rFonts w:ascii="Arial" w:eastAsia="Arial" w:hAnsi="Arial" w:cs="Arial"/>
          <w:szCs w:val="18"/>
        </w:rPr>
      </w:pPr>
      <w:r>
        <w:rPr>
          <w:rFonts w:ascii="Arial"/>
        </w:rPr>
        <w:t>provision to the Authority of</w:t>
      </w:r>
      <w:r>
        <w:rPr>
          <w:rFonts w:ascii="Arial"/>
          <w:spacing w:val="-6"/>
        </w:rPr>
        <w:t xml:space="preserve"> </w:t>
      </w:r>
      <w:r>
        <w:rPr>
          <w:rFonts w:ascii="Arial"/>
        </w:rPr>
        <w:t>any Information or material which the Contractor does</w:t>
      </w:r>
      <w:r>
        <w:rPr>
          <w:rFonts w:ascii="Arial"/>
          <w:spacing w:val="-19"/>
        </w:rPr>
        <w:t xml:space="preserve"> </w:t>
      </w:r>
      <w:r>
        <w:rPr>
          <w:rFonts w:ascii="Arial"/>
        </w:rPr>
        <w:t>not have the right to provide for the purpose of</w:t>
      </w:r>
      <w:r>
        <w:rPr>
          <w:rFonts w:ascii="Arial"/>
          <w:spacing w:val="-11"/>
        </w:rPr>
        <w:t xml:space="preserve"> </w:t>
      </w:r>
      <w:r>
        <w:rPr>
          <w:rFonts w:ascii="Arial"/>
        </w:rPr>
        <w:t>the Contract.</w:t>
      </w:r>
    </w:p>
    <w:p w14:paraId="690C33E4" w14:textId="1079018E" w:rsidR="005C4974" w:rsidRDefault="005C4974" w:rsidP="00C20FCA">
      <w:pPr>
        <w:pStyle w:val="ListParagraph"/>
        <w:numPr>
          <w:ilvl w:val="0"/>
          <w:numId w:val="48"/>
        </w:numPr>
        <w:tabs>
          <w:tab w:val="left" w:pos="622"/>
        </w:tabs>
        <w:ind w:left="120" w:right="333" w:firstLine="0"/>
        <w:rPr>
          <w:rFonts w:ascii="Arial" w:eastAsia="Arial" w:hAnsi="Arial" w:cs="Arial"/>
          <w:szCs w:val="18"/>
        </w:rPr>
      </w:pPr>
      <w:r>
        <w:rPr>
          <w:rFonts w:ascii="Arial"/>
        </w:rPr>
        <w:t>The Authority shall assume all liability and</w:t>
      </w:r>
      <w:r>
        <w:rPr>
          <w:rFonts w:ascii="Arial"/>
          <w:spacing w:val="-22"/>
        </w:rPr>
        <w:t xml:space="preserve"> </w:t>
      </w:r>
      <w:r>
        <w:rPr>
          <w:rFonts w:ascii="Arial"/>
        </w:rPr>
        <w:t>indem</w:t>
      </w:r>
      <w:r w:rsidR="00B347B6">
        <w:rPr>
          <w:rFonts w:ascii="Arial"/>
        </w:rPr>
        <w:t>nify the Contractor, their</w:t>
      </w:r>
      <w:r>
        <w:rPr>
          <w:rFonts w:ascii="Arial"/>
        </w:rPr>
        <w:t xml:space="preserve"> officers, agents and employees</w:t>
      </w:r>
      <w:r>
        <w:rPr>
          <w:rFonts w:ascii="Arial"/>
          <w:spacing w:val="-18"/>
        </w:rPr>
        <w:t xml:space="preserve"> </w:t>
      </w:r>
      <w:r>
        <w:rPr>
          <w:rFonts w:ascii="Arial"/>
        </w:rPr>
        <w:t>against liability, including costs as a result</w:t>
      </w:r>
      <w:r>
        <w:rPr>
          <w:rFonts w:ascii="Arial"/>
          <w:spacing w:val="-9"/>
        </w:rPr>
        <w:t xml:space="preserve"> </w:t>
      </w:r>
      <w:r>
        <w:rPr>
          <w:rFonts w:ascii="Arial"/>
        </w:rPr>
        <w:t>of:</w:t>
      </w:r>
    </w:p>
    <w:p w14:paraId="142F9EDA" w14:textId="77777777" w:rsidR="005C4974" w:rsidRDefault="005C4974" w:rsidP="00C20FCA">
      <w:pPr>
        <w:pStyle w:val="ListParagraph"/>
        <w:numPr>
          <w:ilvl w:val="1"/>
          <w:numId w:val="48"/>
        </w:numPr>
        <w:tabs>
          <w:tab w:val="left" w:pos="1560"/>
        </w:tabs>
        <w:ind w:right="135" w:firstLine="0"/>
        <w:rPr>
          <w:rFonts w:ascii="Arial" w:eastAsia="Arial" w:hAnsi="Arial" w:cs="Arial"/>
          <w:szCs w:val="18"/>
        </w:rPr>
      </w:pPr>
      <w:r>
        <w:rPr>
          <w:rFonts w:ascii="Arial"/>
        </w:rPr>
        <w:t>infringement or alleged infringement by</w:t>
      </w:r>
      <w:r>
        <w:rPr>
          <w:rFonts w:ascii="Arial"/>
          <w:spacing w:val="-15"/>
        </w:rPr>
        <w:t xml:space="preserve"> </w:t>
      </w:r>
      <w:r>
        <w:rPr>
          <w:rFonts w:ascii="Arial"/>
        </w:rPr>
        <w:t>the Contractor or their suppliers of any</w:t>
      </w:r>
      <w:r>
        <w:rPr>
          <w:rFonts w:ascii="Arial"/>
          <w:spacing w:val="-9"/>
        </w:rPr>
        <w:t xml:space="preserve"> </w:t>
      </w:r>
      <w:r>
        <w:rPr>
          <w:rFonts w:ascii="Arial"/>
        </w:rPr>
        <w:t>copyright, database right, Design Right or the like protection</w:t>
      </w:r>
      <w:r>
        <w:rPr>
          <w:rFonts w:ascii="Arial"/>
          <w:spacing w:val="-17"/>
        </w:rPr>
        <w:t xml:space="preserve"> </w:t>
      </w:r>
      <w:r>
        <w:rPr>
          <w:rFonts w:ascii="Arial"/>
        </w:rPr>
        <w:t>in any part of the world in respect of any item</w:t>
      </w:r>
      <w:r>
        <w:rPr>
          <w:rFonts w:ascii="Arial"/>
          <w:spacing w:val="-16"/>
        </w:rPr>
        <w:t xml:space="preserve"> </w:t>
      </w:r>
      <w:r>
        <w:rPr>
          <w:rFonts w:ascii="Arial"/>
        </w:rPr>
        <w:t>provided by the Authority for the purpose of the Contract</w:t>
      </w:r>
      <w:r>
        <w:rPr>
          <w:rFonts w:ascii="Arial"/>
          <w:spacing w:val="-13"/>
        </w:rPr>
        <w:t xml:space="preserve"> </w:t>
      </w:r>
      <w:r>
        <w:rPr>
          <w:rFonts w:ascii="Arial"/>
        </w:rPr>
        <w:t>but only to the extent that the item is used for the</w:t>
      </w:r>
      <w:r>
        <w:rPr>
          <w:rFonts w:ascii="Arial"/>
          <w:spacing w:val="-18"/>
        </w:rPr>
        <w:t xml:space="preserve"> </w:t>
      </w:r>
      <w:r>
        <w:rPr>
          <w:rFonts w:ascii="Arial"/>
        </w:rPr>
        <w:t>purpose of the Contract;</w:t>
      </w:r>
    </w:p>
    <w:p w14:paraId="01EDCFB1" w14:textId="77777777" w:rsidR="005C4974" w:rsidRDefault="005C4974" w:rsidP="00C20FCA">
      <w:pPr>
        <w:pStyle w:val="ListParagraph"/>
        <w:numPr>
          <w:ilvl w:val="1"/>
          <w:numId w:val="48"/>
        </w:numPr>
        <w:tabs>
          <w:tab w:val="left" w:pos="1560"/>
        </w:tabs>
        <w:ind w:right="205" w:firstLine="0"/>
        <w:rPr>
          <w:rFonts w:ascii="Arial" w:eastAsia="Arial" w:hAnsi="Arial" w:cs="Arial"/>
          <w:szCs w:val="18"/>
        </w:rPr>
      </w:pPr>
      <w:r>
        <w:rPr>
          <w:rFonts w:ascii="Arial" w:eastAsia="Arial" w:hAnsi="Arial" w:cs="Arial"/>
          <w:szCs w:val="18"/>
        </w:rPr>
        <w:t>alleged misuse of any</w:t>
      </w:r>
      <w:r>
        <w:rPr>
          <w:rFonts w:ascii="Arial" w:eastAsia="Arial" w:hAnsi="Arial" w:cs="Arial"/>
          <w:spacing w:val="-6"/>
          <w:szCs w:val="18"/>
        </w:rPr>
        <w:t xml:space="preserve"> </w:t>
      </w:r>
      <w:r>
        <w:rPr>
          <w:rFonts w:ascii="Arial" w:eastAsia="Arial" w:hAnsi="Arial" w:cs="Arial"/>
          <w:szCs w:val="18"/>
        </w:rPr>
        <w:t>confidential Information, trade secret or the like by the</w:t>
      </w:r>
      <w:r>
        <w:rPr>
          <w:rFonts w:ascii="Arial" w:eastAsia="Arial" w:hAnsi="Arial" w:cs="Arial"/>
          <w:spacing w:val="-19"/>
          <w:szCs w:val="18"/>
        </w:rPr>
        <w:t xml:space="preserve"> </w:t>
      </w:r>
      <w:r>
        <w:rPr>
          <w:rFonts w:ascii="Arial" w:eastAsia="Arial" w:hAnsi="Arial" w:cs="Arial"/>
          <w:szCs w:val="18"/>
        </w:rPr>
        <w:t>Contractor as a result of use of Information provided by</w:t>
      </w:r>
      <w:r>
        <w:rPr>
          <w:rFonts w:ascii="Arial" w:eastAsia="Arial" w:hAnsi="Arial" w:cs="Arial"/>
          <w:spacing w:val="-8"/>
          <w:szCs w:val="18"/>
        </w:rPr>
        <w:t xml:space="preserve"> </w:t>
      </w:r>
      <w:r>
        <w:rPr>
          <w:rFonts w:ascii="Arial" w:eastAsia="Arial" w:hAnsi="Arial" w:cs="Arial"/>
          <w:szCs w:val="18"/>
        </w:rPr>
        <w:t>the Authority for the purposes of the Contract, but only</w:t>
      </w:r>
      <w:r>
        <w:rPr>
          <w:rFonts w:ascii="Arial" w:eastAsia="Arial" w:hAnsi="Arial" w:cs="Arial"/>
          <w:spacing w:val="-20"/>
          <w:szCs w:val="18"/>
        </w:rPr>
        <w:t xml:space="preserve"> </w:t>
      </w:r>
      <w:r>
        <w:rPr>
          <w:rFonts w:ascii="Arial" w:eastAsia="Arial" w:hAnsi="Arial" w:cs="Arial"/>
          <w:szCs w:val="18"/>
        </w:rPr>
        <w:t>to the extent that Contractor’s use of that Information</w:t>
      </w:r>
      <w:r>
        <w:rPr>
          <w:rFonts w:ascii="Arial" w:eastAsia="Arial" w:hAnsi="Arial" w:cs="Arial"/>
          <w:spacing w:val="-20"/>
          <w:szCs w:val="18"/>
        </w:rPr>
        <w:t xml:space="preserve"> </w:t>
      </w:r>
      <w:r>
        <w:rPr>
          <w:rFonts w:ascii="Arial" w:eastAsia="Arial" w:hAnsi="Arial" w:cs="Arial"/>
          <w:szCs w:val="18"/>
        </w:rPr>
        <w:t>is for the purposes intended when it was disclosed</w:t>
      </w:r>
      <w:r>
        <w:rPr>
          <w:rFonts w:ascii="Arial" w:eastAsia="Arial" w:hAnsi="Arial" w:cs="Arial"/>
          <w:spacing w:val="-14"/>
          <w:szCs w:val="18"/>
        </w:rPr>
        <w:t xml:space="preserve"> </w:t>
      </w:r>
      <w:r>
        <w:rPr>
          <w:rFonts w:ascii="Arial" w:eastAsia="Arial" w:hAnsi="Arial" w:cs="Arial"/>
          <w:szCs w:val="18"/>
        </w:rPr>
        <w:t>by the Authority.</w:t>
      </w:r>
    </w:p>
    <w:p w14:paraId="1B455926" w14:textId="77777777" w:rsidR="005C4974" w:rsidRDefault="005C4974" w:rsidP="00C20FCA">
      <w:pPr>
        <w:pStyle w:val="ListParagraph"/>
        <w:numPr>
          <w:ilvl w:val="0"/>
          <w:numId w:val="48"/>
        </w:numPr>
        <w:tabs>
          <w:tab w:val="left" w:pos="622"/>
        </w:tabs>
        <w:spacing w:line="206" w:lineRule="exact"/>
        <w:ind w:left="621" w:right="192" w:hanging="501"/>
        <w:rPr>
          <w:rFonts w:ascii="Arial" w:eastAsia="Arial" w:hAnsi="Arial" w:cs="Arial"/>
          <w:szCs w:val="18"/>
        </w:rPr>
      </w:pPr>
      <w:r>
        <w:rPr>
          <w:rFonts w:ascii="Arial"/>
        </w:rPr>
        <w:t>The general authorisation and indemnity</w:t>
      </w:r>
      <w:r>
        <w:rPr>
          <w:rFonts w:ascii="Arial"/>
          <w:spacing w:val="-8"/>
        </w:rPr>
        <w:t xml:space="preserve"> </w:t>
      </w:r>
      <w:r>
        <w:rPr>
          <w:rFonts w:ascii="Arial"/>
        </w:rPr>
        <w:t>is:</w:t>
      </w:r>
    </w:p>
    <w:p w14:paraId="4E79C1DA" w14:textId="0558DC79" w:rsidR="005C4974" w:rsidRPr="00AA45B8" w:rsidRDefault="005C4974" w:rsidP="00C20FCA">
      <w:pPr>
        <w:pStyle w:val="ListParagraph"/>
        <w:numPr>
          <w:ilvl w:val="1"/>
          <w:numId w:val="48"/>
        </w:numPr>
        <w:tabs>
          <w:tab w:val="left" w:pos="1560"/>
        </w:tabs>
        <w:spacing w:before="2"/>
        <w:ind w:right="184" w:firstLine="0"/>
        <w:rPr>
          <w:rFonts w:ascii="Arial" w:eastAsia="Arial" w:hAnsi="Arial" w:cs="Arial"/>
          <w:szCs w:val="18"/>
        </w:rPr>
      </w:pPr>
      <w:r w:rsidRPr="00AA45B8">
        <w:rPr>
          <w:rFonts w:ascii="Arial" w:eastAsia="Arial" w:hAnsi="Arial" w:cs="Arial"/>
          <w:szCs w:val="18"/>
        </w:rPr>
        <w:t xml:space="preserve">clauses </w:t>
      </w:r>
      <w:hyperlink w:anchor="_bookmark94" w:history="1">
        <w:r w:rsidR="00AB6C6A" w:rsidRPr="00AA45B8">
          <w:rPr>
            <w:rFonts w:ascii="Arial" w:eastAsia="Arial" w:hAnsi="Arial" w:cs="Arial"/>
            <w:szCs w:val="18"/>
          </w:rPr>
          <w:t>34</w:t>
        </w:r>
        <w:r w:rsidRPr="00AA45B8">
          <w:rPr>
            <w:rFonts w:ascii="Arial" w:eastAsia="Arial" w:hAnsi="Arial" w:cs="Arial"/>
            <w:szCs w:val="18"/>
          </w:rPr>
          <w:t>.a</w:t>
        </w:r>
      </w:hyperlink>
      <w:r w:rsidRPr="00AA45B8">
        <w:rPr>
          <w:rFonts w:ascii="Arial" w:eastAsia="Arial" w:hAnsi="Arial" w:cs="Arial"/>
          <w:szCs w:val="18"/>
        </w:rPr>
        <w:t xml:space="preserve"> – </w:t>
      </w:r>
      <w:hyperlink w:anchor="_bookmark99" w:history="1">
        <w:r w:rsidR="00AB6C6A" w:rsidRPr="00AA45B8">
          <w:rPr>
            <w:rFonts w:ascii="Arial" w:eastAsia="Arial" w:hAnsi="Arial" w:cs="Arial"/>
            <w:szCs w:val="18"/>
          </w:rPr>
          <w:t>34</w:t>
        </w:r>
        <w:r w:rsidRPr="00AA45B8">
          <w:rPr>
            <w:rFonts w:ascii="Arial" w:eastAsia="Arial" w:hAnsi="Arial" w:cs="Arial"/>
            <w:szCs w:val="18"/>
          </w:rPr>
          <w:t>.m</w:t>
        </w:r>
      </w:hyperlink>
      <w:r w:rsidRPr="00AA45B8">
        <w:rPr>
          <w:rFonts w:ascii="Arial" w:eastAsia="Arial" w:hAnsi="Arial" w:cs="Arial"/>
          <w:szCs w:val="18"/>
        </w:rPr>
        <w:t xml:space="preserve"> represents the</w:t>
      </w:r>
      <w:r w:rsidRPr="00AA45B8">
        <w:rPr>
          <w:rFonts w:ascii="Arial" w:eastAsia="Arial" w:hAnsi="Arial" w:cs="Arial"/>
          <w:spacing w:val="-11"/>
          <w:szCs w:val="18"/>
        </w:rPr>
        <w:t xml:space="preserve"> </w:t>
      </w:r>
      <w:r w:rsidRPr="00AA45B8">
        <w:rPr>
          <w:rFonts w:ascii="Arial" w:eastAsia="Arial" w:hAnsi="Arial" w:cs="Arial"/>
          <w:szCs w:val="18"/>
        </w:rPr>
        <w:t>total liability of each Party to the other under the</w:t>
      </w:r>
      <w:r w:rsidRPr="00AA45B8">
        <w:rPr>
          <w:rFonts w:ascii="Arial" w:eastAsia="Arial" w:hAnsi="Arial" w:cs="Arial"/>
          <w:spacing w:val="-17"/>
          <w:szCs w:val="18"/>
        </w:rPr>
        <w:t xml:space="preserve"> </w:t>
      </w:r>
      <w:r w:rsidRPr="00AA45B8">
        <w:rPr>
          <w:rFonts w:ascii="Arial" w:eastAsia="Arial" w:hAnsi="Arial" w:cs="Arial"/>
          <w:szCs w:val="18"/>
        </w:rPr>
        <w:t>Contract in respect of any infringement or alleged</w:t>
      </w:r>
      <w:r w:rsidRPr="00AA45B8">
        <w:rPr>
          <w:rFonts w:ascii="Arial" w:eastAsia="Arial" w:hAnsi="Arial" w:cs="Arial"/>
          <w:spacing w:val="-20"/>
          <w:szCs w:val="18"/>
        </w:rPr>
        <w:t xml:space="preserve"> </w:t>
      </w:r>
      <w:r w:rsidRPr="00AA45B8">
        <w:rPr>
          <w:rFonts w:ascii="Arial" w:eastAsia="Arial" w:hAnsi="Arial" w:cs="Arial"/>
          <w:szCs w:val="18"/>
        </w:rPr>
        <w:t>infringement of patent or other Intellectual Property Right</w:t>
      </w:r>
      <w:r w:rsidRPr="00AA45B8">
        <w:rPr>
          <w:rFonts w:ascii="Arial" w:eastAsia="Arial" w:hAnsi="Arial" w:cs="Arial"/>
          <w:spacing w:val="-12"/>
          <w:szCs w:val="18"/>
        </w:rPr>
        <w:t xml:space="preserve"> </w:t>
      </w:r>
      <w:r w:rsidRPr="00AA45B8">
        <w:rPr>
          <w:rFonts w:ascii="Arial" w:eastAsia="Arial" w:hAnsi="Arial" w:cs="Arial"/>
          <w:szCs w:val="18"/>
        </w:rPr>
        <w:t>(IPR) owned by a third</w:t>
      </w:r>
      <w:r w:rsidRPr="00AA45B8">
        <w:rPr>
          <w:rFonts w:ascii="Arial" w:eastAsia="Arial" w:hAnsi="Arial" w:cs="Arial"/>
          <w:spacing w:val="1"/>
          <w:szCs w:val="18"/>
        </w:rPr>
        <w:t xml:space="preserve"> </w:t>
      </w:r>
      <w:r w:rsidRPr="00AA45B8">
        <w:rPr>
          <w:rFonts w:ascii="Arial" w:eastAsia="Arial" w:hAnsi="Arial" w:cs="Arial"/>
          <w:szCs w:val="18"/>
        </w:rPr>
        <w:t>party;</w:t>
      </w:r>
    </w:p>
    <w:p w14:paraId="300E97C5" w14:textId="77777777" w:rsidR="005C4974" w:rsidRPr="00AA45B8" w:rsidRDefault="005C4974" w:rsidP="00C20FCA">
      <w:pPr>
        <w:pStyle w:val="ListParagraph"/>
        <w:numPr>
          <w:ilvl w:val="1"/>
          <w:numId w:val="48"/>
        </w:numPr>
        <w:tabs>
          <w:tab w:val="left" w:pos="1561"/>
        </w:tabs>
        <w:ind w:right="254" w:firstLine="0"/>
        <w:rPr>
          <w:rFonts w:ascii="Arial" w:eastAsia="Arial" w:hAnsi="Arial" w:cs="Arial"/>
          <w:szCs w:val="18"/>
        </w:rPr>
      </w:pPr>
      <w:r w:rsidRPr="00AA45B8">
        <w:rPr>
          <w:rFonts w:ascii="Arial"/>
        </w:rPr>
        <w:t>neither Party shall be liable, one to</w:t>
      </w:r>
      <w:r w:rsidRPr="00AA45B8">
        <w:rPr>
          <w:rFonts w:ascii="Arial"/>
          <w:spacing w:val="-10"/>
        </w:rPr>
        <w:t xml:space="preserve"> </w:t>
      </w:r>
      <w:r w:rsidRPr="00AA45B8">
        <w:rPr>
          <w:rFonts w:ascii="Arial"/>
        </w:rPr>
        <w:t>the other, for any consequential loss or damage</w:t>
      </w:r>
      <w:r w:rsidRPr="00AA45B8">
        <w:rPr>
          <w:rFonts w:ascii="Arial"/>
          <w:spacing w:val="-16"/>
        </w:rPr>
        <w:t xml:space="preserve"> </w:t>
      </w:r>
      <w:r w:rsidRPr="00AA45B8">
        <w:rPr>
          <w:rFonts w:ascii="Arial"/>
        </w:rPr>
        <w:t>arising as a result, directly or indirectly, of a claim</w:t>
      </w:r>
      <w:r w:rsidRPr="00AA45B8">
        <w:rPr>
          <w:rFonts w:ascii="Arial"/>
          <w:spacing w:val="-9"/>
        </w:rPr>
        <w:t xml:space="preserve"> </w:t>
      </w:r>
      <w:r w:rsidRPr="00AA45B8">
        <w:rPr>
          <w:rFonts w:ascii="Arial"/>
        </w:rPr>
        <w:t>for infringement or alleged infringement of any patent</w:t>
      </w:r>
      <w:r w:rsidRPr="00AA45B8">
        <w:rPr>
          <w:rFonts w:ascii="Arial"/>
          <w:spacing w:val="-20"/>
        </w:rPr>
        <w:t xml:space="preserve"> </w:t>
      </w:r>
      <w:r w:rsidRPr="00AA45B8">
        <w:rPr>
          <w:rFonts w:ascii="Arial"/>
        </w:rPr>
        <w:t xml:space="preserve">or </w:t>
      </w:r>
      <w:bookmarkStart w:id="102" w:name="_bookmark100"/>
      <w:bookmarkEnd w:id="102"/>
      <w:r w:rsidRPr="00AA45B8">
        <w:rPr>
          <w:rFonts w:ascii="Arial"/>
        </w:rPr>
        <w:t>other IPR owned by a third</w:t>
      </w:r>
      <w:r w:rsidRPr="00AA45B8">
        <w:rPr>
          <w:rFonts w:ascii="Arial"/>
          <w:spacing w:val="-4"/>
        </w:rPr>
        <w:t xml:space="preserve"> </w:t>
      </w:r>
      <w:r w:rsidRPr="00AA45B8">
        <w:rPr>
          <w:rFonts w:ascii="Arial"/>
        </w:rPr>
        <w:t>party;</w:t>
      </w:r>
    </w:p>
    <w:p w14:paraId="3AE136A9" w14:textId="0AEDD541" w:rsidR="005C4974" w:rsidRPr="00AA45B8" w:rsidRDefault="005C4974" w:rsidP="00C20FCA">
      <w:pPr>
        <w:pStyle w:val="ListParagraph"/>
        <w:numPr>
          <w:ilvl w:val="1"/>
          <w:numId w:val="48"/>
        </w:numPr>
        <w:tabs>
          <w:tab w:val="left" w:pos="1561"/>
        </w:tabs>
        <w:ind w:right="143" w:firstLine="0"/>
        <w:rPr>
          <w:rFonts w:ascii="Arial" w:eastAsia="Arial" w:hAnsi="Arial" w:cs="Arial"/>
          <w:szCs w:val="18"/>
        </w:rPr>
      </w:pPr>
      <w:r w:rsidRPr="00AA45B8">
        <w:rPr>
          <w:rFonts w:ascii="Arial"/>
        </w:rPr>
        <w:t xml:space="preserve">a Party against whom a claim is </w:t>
      </w:r>
      <w:r w:rsidR="003C07AD" w:rsidRPr="00AA45B8">
        <w:rPr>
          <w:rFonts w:ascii="Arial"/>
        </w:rPr>
        <w:t>made,</w:t>
      </w:r>
      <w:r w:rsidRPr="00AA45B8">
        <w:rPr>
          <w:rFonts w:ascii="Arial"/>
          <w:spacing w:val="-9"/>
        </w:rPr>
        <w:t xml:space="preserve"> </w:t>
      </w:r>
      <w:r w:rsidRPr="00AA45B8">
        <w:rPr>
          <w:rFonts w:ascii="Arial"/>
        </w:rPr>
        <w:t>or action brought, shall promptly notify the other Party</w:t>
      </w:r>
      <w:r w:rsidRPr="00AA45B8">
        <w:rPr>
          <w:rFonts w:ascii="Arial"/>
          <w:spacing w:val="-19"/>
        </w:rPr>
        <w:t xml:space="preserve"> </w:t>
      </w:r>
      <w:r w:rsidRPr="00AA45B8">
        <w:rPr>
          <w:rFonts w:ascii="Arial"/>
        </w:rPr>
        <w:t>in writing if such claim or action appears to relate to</w:t>
      </w:r>
      <w:r w:rsidRPr="00AA45B8">
        <w:rPr>
          <w:rFonts w:ascii="Arial"/>
          <w:spacing w:val="-17"/>
        </w:rPr>
        <w:t xml:space="preserve"> </w:t>
      </w:r>
      <w:r w:rsidRPr="00AA45B8">
        <w:rPr>
          <w:rFonts w:ascii="Arial"/>
        </w:rPr>
        <w:t>an infringement which is the subject of an indemnity</w:t>
      </w:r>
      <w:r w:rsidRPr="00AA45B8">
        <w:rPr>
          <w:rFonts w:ascii="Arial"/>
          <w:spacing w:val="-12"/>
        </w:rPr>
        <w:t xml:space="preserve"> </w:t>
      </w:r>
      <w:r w:rsidRPr="00AA45B8">
        <w:rPr>
          <w:rFonts w:ascii="Arial"/>
        </w:rPr>
        <w:t>or authorisation given under this Condition by such</w:t>
      </w:r>
      <w:r w:rsidRPr="00AA45B8">
        <w:rPr>
          <w:rFonts w:ascii="Arial"/>
          <w:spacing w:val="-23"/>
        </w:rPr>
        <w:t xml:space="preserve"> </w:t>
      </w:r>
      <w:r w:rsidRPr="00AA45B8">
        <w:rPr>
          <w:rFonts w:ascii="Arial"/>
        </w:rPr>
        <w:t>other Party. The notification shall include particulars of</w:t>
      </w:r>
      <w:r w:rsidRPr="00AA45B8">
        <w:rPr>
          <w:rFonts w:ascii="Arial"/>
          <w:spacing w:val="-17"/>
        </w:rPr>
        <w:t xml:space="preserve"> </w:t>
      </w:r>
      <w:r w:rsidRPr="00AA45B8">
        <w:rPr>
          <w:rFonts w:ascii="Arial"/>
        </w:rPr>
        <w:t>the demands, damages and liabilities claimed or made</w:t>
      </w:r>
      <w:r w:rsidRPr="00AA45B8">
        <w:rPr>
          <w:rFonts w:ascii="Arial"/>
          <w:spacing w:val="-18"/>
        </w:rPr>
        <w:t xml:space="preserve"> </w:t>
      </w:r>
      <w:r w:rsidRPr="00AA45B8">
        <w:rPr>
          <w:rFonts w:ascii="Arial"/>
        </w:rPr>
        <w:t>of which the notifying Party has</w:t>
      </w:r>
      <w:r w:rsidRPr="00AA45B8">
        <w:rPr>
          <w:rFonts w:ascii="Arial"/>
          <w:spacing w:val="-5"/>
        </w:rPr>
        <w:t xml:space="preserve"> </w:t>
      </w:r>
      <w:r w:rsidRPr="00AA45B8">
        <w:rPr>
          <w:rFonts w:ascii="Arial"/>
        </w:rPr>
        <w:t>notice;</w:t>
      </w:r>
    </w:p>
    <w:p w14:paraId="6CFABFEB" w14:textId="77777777" w:rsidR="005C4974" w:rsidRPr="00AA45B8" w:rsidRDefault="005C4974" w:rsidP="00C20FCA">
      <w:pPr>
        <w:pStyle w:val="ListParagraph"/>
        <w:numPr>
          <w:ilvl w:val="1"/>
          <w:numId w:val="48"/>
        </w:numPr>
        <w:tabs>
          <w:tab w:val="left" w:pos="1561"/>
        </w:tabs>
        <w:spacing w:before="126" w:line="207" w:lineRule="exact"/>
        <w:ind w:right="7" w:firstLine="0"/>
      </w:pPr>
      <w:r w:rsidRPr="00AA45B8">
        <w:rPr>
          <w:rFonts w:ascii="Arial"/>
        </w:rPr>
        <w:t>the party benefiting from the indemnity</w:t>
      </w:r>
      <w:r w:rsidRPr="00AA45B8">
        <w:rPr>
          <w:rFonts w:ascii="Arial"/>
          <w:spacing w:val="-13"/>
        </w:rPr>
        <w:t xml:space="preserve"> </w:t>
      </w:r>
      <w:r w:rsidRPr="00AA45B8">
        <w:rPr>
          <w:rFonts w:ascii="Arial"/>
        </w:rPr>
        <w:t>or authorisation shall allow the other Party, at its</w:t>
      </w:r>
      <w:r w:rsidRPr="00AA45B8">
        <w:rPr>
          <w:rFonts w:ascii="Arial"/>
          <w:spacing w:val="-17"/>
        </w:rPr>
        <w:t xml:space="preserve"> </w:t>
      </w:r>
      <w:r w:rsidRPr="00AA45B8">
        <w:rPr>
          <w:rFonts w:ascii="Arial"/>
        </w:rPr>
        <w:t>own expense, to conduct any negotiations for</w:t>
      </w:r>
      <w:r w:rsidRPr="00AA45B8">
        <w:rPr>
          <w:rFonts w:ascii="Arial"/>
          <w:spacing w:val="-9"/>
        </w:rPr>
        <w:t xml:space="preserve"> </w:t>
      </w:r>
      <w:r w:rsidRPr="00AA45B8">
        <w:rPr>
          <w:rFonts w:ascii="Arial"/>
        </w:rPr>
        <w:t>the settlement of the same, and any litigation that</w:t>
      </w:r>
      <w:r w:rsidRPr="00AA45B8">
        <w:rPr>
          <w:rFonts w:ascii="Arial"/>
          <w:spacing w:val="-16"/>
        </w:rPr>
        <w:t xml:space="preserve"> </w:t>
      </w:r>
      <w:r w:rsidRPr="00AA45B8">
        <w:rPr>
          <w:rFonts w:ascii="Arial"/>
        </w:rPr>
        <w:t>may arise therefrom and shall provide such information</w:t>
      </w:r>
      <w:r w:rsidRPr="00AA45B8">
        <w:rPr>
          <w:rFonts w:ascii="Arial"/>
          <w:spacing w:val="-20"/>
        </w:rPr>
        <w:t xml:space="preserve"> </w:t>
      </w:r>
      <w:r w:rsidRPr="00AA45B8">
        <w:rPr>
          <w:rFonts w:ascii="Arial"/>
        </w:rPr>
        <w:t xml:space="preserve">as </w:t>
      </w:r>
      <w:r w:rsidRPr="00AA45B8">
        <w:t>the other Party may reasonably</w:t>
      </w:r>
      <w:r w:rsidRPr="00AA45B8">
        <w:rPr>
          <w:spacing w:val="-13"/>
        </w:rPr>
        <w:t xml:space="preserve"> </w:t>
      </w:r>
      <w:r w:rsidRPr="00AA45B8">
        <w:t>require;</w:t>
      </w:r>
    </w:p>
    <w:p w14:paraId="6AA181FF" w14:textId="1EAFF16D" w:rsidR="005C4974" w:rsidRDefault="005C4974" w:rsidP="00C20FCA">
      <w:pPr>
        <w:pStyle w:val="ListParagraph"/>
        <w:numPr>
          <w:ilvl w:val="1"/>
          <w:numId w:val="48"/>
        </w:numPr>
        <w:tabs>
          <w:tab w:val="left" w:pos="1560"/>
        </w:tabs>
        <w:ind w:right="7" w:firstLine="0"/>
        <w:rPr>
          <w:rFonts w:ascii="Arial" w:eastAsia="Arial" w:hAnsi="Arial" w:cs="Arial"/>
          <w:szCs w:val="18"/>
        </w:rPr>
      </w:pPr>
      <w:r w:rsidRPr="00AA45B8">
        <w:rPr>
          <w:rFonts w:ascii="Arial"/>
        </w:rPr>
        <w:t>following a notification under</w:t>
      </w:r>
      <w:r w:rsidRPr="00AA45B8">
        <w:rPr>
          <w:rFonts w:ascii="Arial"/>
          <w:spacing w:val="-8"/>
        </w:rPr>
        <w:t xml:space="preserve"> </w:t>
      </w:r>
      <w:r w:rsidRPr="00AA45B8">
        <w:rPr>
          <w:rFonts w:ascii="Arial"/>
        </w:rPr>
        <w:t>clause</w:t>
      </w:r>
      <w:hyperlink w:anchor="_bookmark100" w:history="1">
        <w:r w:rsidRPr="00AA45B8">
          <w:rPr>
            <w:rFonts w:ascii="Arial"/>
          </w:rPr>
          <w:t xml:space="preserve"> </w:t>
        </w:r>
        <w:r w:rsidR="00AB6C6A" w:rsidRPr="00AA45B8">
          <w:rPr>
            <w:rFonts w:ascii="Arial"/>
          </w:rPr>
          <w:t>34</w:t>
        </w:r>
        <w:r w:rsidRPr="00AA45B8">
          <w:rPr>
            <w:rFonts w:ascii="Arial"/>
          </w:rPr>
          <w:t>.n</w:t>
        </w:r>
        <w:r w:rsidR="00B347B6" w:rsidRPr="00AA45B8">
          <w:rPr>
            <w:rFonts w:ascii="Arial"/>
          </w:rPr>
          <w:t>.</w:t>
        </w:r>
        <w:r w:rsidRPr="00AA45B8">
          <w:rPr>
            <w:rFonts w:ascii="Arial"/>
          </w:rPr>
          <w:t>(3),</w:t>
        </w:r>
      </w:hyperlink>
      <w:r w:rsidRPr="00AA45B8">
        <w:rPr>
          <w:rFonts w:ascii="Arial"/>
        </w:rPr>
        <w:t xml:space="preserve"> the Party notified shall advise the other</w:t>
      </w:r>
      <w:r w:rsidRPr="00AA45B8">
        <w:rPr>
          <w:rFonts w:ascii="Arial"/>
          <w:spacing w:val="-23"/>
        </w:rPr>
        <w:t xml:space="preserve"> </w:t>
      </w:r>
      <w:r w:rsidRPr="00AA45B8">
        <w:rPr>
          <w:rFonts w:ascii="Arial"/>
        </w:rPr>
        <w:t>Party in writing within thirty (30) Business Days whether</w:t>
      </w:r>
      <w:r w:rsidRPr="00AA45B8">
        <w:rPr>
          <w:rFonts w:ascii="Arial"/>
          <w:spacing w:val="-17"/>
        </w:rPr>
        <w:t xml:space="preserve"> </w:t>
      </w:r>
      <w:r w:rsidRPr="00AA45B8">
        <w:rPr>
          <w:rFonts w:ascii="Arial"/>
        </w:rPr>
        <w:t>or not it is assuming conduct of the negotiations</w:t>
      </w:r>
      <w:r w:rsidRPr="00AA45B8">
        <w:rPr>
          <w:rFonts w:ascii="Arial"/>
          <w:spacing w:val="-10"/>
        </w:rPr>
        <w:t xml:space="preserve"> </w:t>
      </w:r>
      <w:r w:rsidRPr="00AA45B8">
        <w:rPr>
          <w:rFonts w:ascii="Arial"/>
        </w:rPr>
        <w:t>or litigation. In that case the Party against whom a</w:t>
      </w:r>
      <w:r w:rsidRPr="00AA45B8">
        <w:rPr>
          <w:rFonts w:ascii="Arial"/>
          <w:spacing w:val="-22"/>
        </w:rPr>
        <w:t xml:space="preserve"> </w:t>
      </w:r>
      <w:r w:rsidRPr="00AA45B8">
        <w:rPr>
          <w:rFonts w:ascii="Arial"/>
        </w:rPr>
        <w:t xml:space="preserve">claim is </w:t>
      </w:r>
      <w:r w:rsidR="003C07AD" w:rsidRPr="00AA45B8">
        <w:rPr>
          <w:rFonts w:ascii="Arial"/>
        </w:rPr>
        <w:t>made,</w:t>
      </w:r>
      <w:r w:rsidRPr="00AA45B8">
        <w:rPr>
          <w:rFonts w:ascii="Arial"/>
        </w:rPr>
        <w:t xml:space="preserve"> or action brought shall not make</w:t>
      </w:r>
      <w:r w:rsidRPr="00AA45B8">
        <w:rPr>
          <w:rFonts w:ascii="Arial"/>
          <w:spacing w:val="-10"/>
        </w:rPr>
        <w:t xml:space="preserve"> </w:t>
      </w:r>
      <w:r w:rsidRPr="00AA45B8">
        <w:rPr>
          <w:rFonts w:ascii="Arial"/>
        </w:rPr>
        <w:t>any statement which might be prejudicial to the</w:t>
      </w:r>
      <w:r w:rsidRPr="00AA45B8">
        <w:rPr>
          <w:rFonts w:ascii="Arial"/>
          <w:spacing w:val="-21"/>
        </w:rPr>
        <w:t xml:space="preserve"> </w:t>
      </w:r>
      <w:r w:rsidRPr="00AA45B8">
        <w:rPr>
          <w:rFonts w:ascii="Arial"/>
        </w:rPr>
        <w:t>settlement or defence of</w:t>
      </w:r>
      <w:r>
        <w:rPr>
          <w:rFonts w:ascii="Arial"/>
        </w:rPr>
        <w:t xml:space="preserve"> such a claim without the written</w:t>
      </w:r>
      <w:r>
        <w:rPr>
          <w:rFonts w:ascii="Arial"/>
          <w:spacing w:val="-19"/>
        </w:rPr>
        <w:t xml:space="preserve"> </w:t>
      </w:r>
      <w:r>
        <w:rPr>
          <w:rFonts w:ascii="Arial"/>
        </w:rPr>
        <w:t>consent of the other</w:t>
      </w:r>
      <w:r>
        <w:rPr>
          <w:rFonts w:ascii="Arial"/>
          <w:spacing w:val="-3"/>
        </w:rPr>
        <w:t xml:space="preserve"> </w:t>
      </w:r>
      <w:r>
        <w:rPr>
          <w:rFonts w:ascii="Arial"/>
        </w:rPr>
        <w:t>Party;</w:t>
      </w:r>
    </w:p>
    <w:p w14:paraId="5104F591" w14:textId="4C6CCF2B" w:rsidR="005C4974" w:rsidRPr="005C4974" w:rsidRDefault="005C4974" w:rsidP="00C20FCA">
      <w:pPr>
        <w:pStyle w:val="ListParagraph"/>
        <w:numPr>
          <w:ilvl w:val="1"/>
          <w:numId w:val="48"/>
        </w:numPr>
        <w:tabs>
          <w:tab w:val="left" w:pos="1560"/>
        </w:tabs>
        <w:ind w:right="157" w:firstLine="0"/>
        <w:jc w:val="both"/>
        <w:rPr>
          <w:rFonts w:ascii="Arial" w:eastAsia="Arial" w:hAnsi="Arial" w:cs="Arial"/>
          <w:szCs w:val="18"/>
        </w:rPr>
      </w:pPr>
      <w:r>
        <w:rPr>
          <w:rFonts w:ascii="Arial"/>
        </w:rPr>
        <w:t>the Party conducting negotiations for</w:t>
      </w:r>
      <w:r>
        <w:rPr>
          <w:rFonts w:ascii="Arial"/>
          <w:spacing w:val="-16"/>
        </w:rPr>
        <w:t xml:space="preserve"> </w:t>
      </w:r>
      <w:r>
        <w:rPr>
          <w:rFonts w:ascii="Arial"/>
        </w:rPr>
        <w:t xml:space="preserve">the settlement of a </w:t>
      </w:r>
      <w:r w:rsidR="003C07AD">
        <w:rPr>
          <w:rFonts w:ascii="Arial"/>
        </w:rPr>
        <w:t>claim,</w:t>
      </w:r>
      <w:r>
        <w:rPr>
          <w:rFonts w:ascii="Arial"/>
        </w:rPr>
        <w:t xml:space="preserve"> or any related litigation shall,</w:t>
      </w:r>
      <w:r>
        <w:rPr>
          <w:rFonts w:ascii="Arial"/>
          <w:spacing w:val="-24"/>
        </w:rPr>
        <w:t xml:space="preserve"> </w:t>
      </w:r>
      <w:r>
        <w:rPr>
          <w:rFonts w:ascii="Arial"/>
        </w:rPr>
        <w:t>if requested, keep the other Party fully informed of</w:t>
      </w:r>
      <w:r>
        <w:rPr>
          <w:rFonts w:ascii="Arial"/>
          <w:spacing w:val="-19"/>
        </w:rPr>
        <w:t xml:space="preserve"> </w:t>
      </w:r>
      <w:r>
        <w:rPr>
          <w:rFonts w:ascii="Arial"/>
        </w:rPr>
        <w:t>the conduct and progress of such</w:t>
      </w:r>
      <w:r>
        <w:rPr>
          <w:rFonts w:ascii="Arial"/>
          <w:spacing w:val="-10"/>
        </w:rPr>
        <w:t xml:space="preserve"> </w:t>
      </w:r>
      <w:r>
        <w:rPr>
          <w:rFonts w:ascii="Arial"/>
        </w:rPr>
        <w:t>negotiations.</w:t>
      </w:r>
    </w:p>
    <w:p w14:paraId="464DA506" w14:textId="3A8B493A" w:rsidR="005C4974" w:rsidRPr="00AA45B8" w:rsidRDefault="005C4974" w:rsidP="00C20FCA">
      <w:pPr>
        <w:pStyle w:val="ListParagraph"/>
        <w:numPr>
          <w:ilvl w:val="0"/>
          <w:numId w:val="48"/>
        </w:numPr>
        <w:tabs>
          <w:tab w:val="left" w:pos="622"/>
        </w:tabs>
        <w:ind w:right="7" w:firstLine="0"/>
        <w:rPr>
          <w:rFonts w:ascii="Arial" w:eastAsia="Arial" w:hAnsi="Arial" w:cs="Arial"/>
          <w:szCs w:val="18"/>
        </w:rPr>
      </w:pPr>
      <w:r>
        <w:rPr>
          <w:rFonts w:ascii="Arial"/>
        </w:rPr>
        <w:t>If at any time a claim or allegation of</w:t>
      </w:r>
      <w:r>
        <w:rPr>
          <w:rFonts w:ascii="Arial"/>
          <w:spacing w:val="-12"/>
        </w:rPr>
        <w:t xml:space="preserve"> </w:t>
      </w:r>
      <w:r>
        <w:rPr>
          <w:rFonts w:ascii="Arial"/>
        </w:rPr>
        <w:t>infringement arises in respect of copyright, database right, Design Right</w:t>
      </w:r>
      <w:r>
        <w:rPr>
          <w:rFonts w:ascii="Arial"/>
          <w:spacing w:val="-28"/>
        </w:rPr>
        <w:t xml:space="preserve"> </w:t>
      </w:r>
      <w:r>
        <w:rPr>
          <w:rFonts w:ascii="Arial"/>
        </w:rPr>
        <w:t>or</w:t>
      </w:r>
      <w:r>
        <w:rPr>
          <w:rFonts w:ascii="Arial"/>
          <w:spacing w:val="-2"/>
        </w:rPr>
        <w:t xml:space="preserve"> </w:t>
      </w:r>
      <w:r>
        <w:rPr>
          <w:rFonts w:ascii="Arial"/>
        </w:rPr>
        <w:t>breac</w:t>
      </w:r>
      <w:r w:rsidRPr="00AA45B8">
        <w:rPr>
          <w:rFonts w:ascii="Arial"/>
        </w:rPr>
        <w:t>h of confidence as a result of the provision of</w:t>
      </w:r>
      <w:r w:rsidRPr="00AA45B8">
        <w:rPr>
          <w:rFonts w:ascii="Arial"/>
          <w:spacing w:val="-14"/>
        </w:rPr>
        <w:t xml:space="preserve"> </w:t>
      </w:r>
      <w:r w:rsidRPr="00AA45B8">
        <w:rPr>
          <w:rFonts w:ascii="Arial"/>
        </w:rPr>
        <w:t>any Contractor Deliverable by the Contractor to the Authority,</w:t>
      </w:r>
      <w:r w:rsidRPr="00AA45B8">
        <w:rPr>
          <w:rFonts w:ascii="Arial"/>
          <w:spacing w:val="-24"/>
        </w:rPr>
        <w:t xml:space="preserve"> </w:t>
      </w:r>
      <w:r w:rsidR="00B347B6" w:rsidRPr="00AA45B8">
        <w:rPr>
          <w:rFonts w:ascii="Arial"/>
        </w:rPr>
        <w:t>the Contractor may at their</w:t>
      </w:r>
      <w:r w:rsidRPr="00AA45B8">
        <w:rPr>
          <w:rFonts w:ascii="Arial"/>
        </w:rPr>
        <w:t xml:space="preserve"> own expense replace the item with</w:t>
      </w:r>
      <w:r w:rsidRPr="00AA45B8">
        <w:rPr>
          <w:rFonts w:ascii="Arial"/>
          <w:spacing w:val="-16"/>
        </w:rPr>
        <w:t xml:space="preserve"> </w:t>
      </w:r>
      <w:r w:rsidRPr="00AA45B8">
        <w:rPr>
          <w:rFonts w:ascii="Arial"/>
        </w:rPr>
        <w:t>an item of equivalent functionality and performance so as</w:t>
      </w:r>
      <w:r w:rsidRPr="00AA45B8">
        <w:rPr>
          <w:rFonts w:ascii="Arial"/>
          <w:spacing w:val="-15"/>
        </w:rPr>
        <w:t xml:space="preserve"> </w:t>
      </w:r>
      <w:r w:rsidRPr="00AA45B8">
        <w:rPr>
          <w:rFonts w:ascii="Arial"/>
        </w:rPr>
        <w:t>to avoid infringement or breach.  The Parties will</w:t>
      </w:r>
      <w:r w:rsidRPr="00AA45B8">
        <w:rPr>
          <w:rFonts w:ascii="Arial"/>
          <w:spacing w:val="-10"/>
        </w:rPr>
        <w:t xml:space="preserve"> </w:t>
      </w:r>
      <w:r w:rsidRPr="00AA45B8">
        <w:rPr>
          <w:rFonts w:ascii="Arial"/>
        </w:rPr>
        <w:t>co-operate with one another to mitigate any claim or damage which</w:t>
      </w:r>
      <w:r w:rsidRPr="00AA45B8">
        <w:rPr>
          <w:rFonts w:ascii="Arial"/>
          <w:spacing w:val="-22"/>
        </w:rPr>
        <w:t xml:space="preserve"> </w:t>
      </w:r>
      <w:r w:rsidRPr="00AA45B8">
        <w:rPr>
          <w:rFonts w:ascii="Arial"/>
        </w:rPr>
        <w:t>may arise from use of third party</w:t>
      </w:r>
      <w:r w:rsidRPr="00AA45B8">
        <w:rPr>
          <w:rFonts w:ascii="Arial"/>
          <w:spacing w:val="-4"/>
        </w:rPr>
        <w:t xml:space="preserve"> </w:t>
      </w:r>
      <w:r w:rsidRPr="00AA45B8">
        <w:rPr>
          <w:rFonts w:ascii="Arial"/>
        </w:rPr>
        <w:t>IPR.</w:t>
      </w:r>
    </w:p>
    <w:p w14:paraId="2BC0BFDB" w14:textId="355326FC" w:rsidR="005C4974" w:rsidRPr="00AA45B8" w:rsidRDefault="005C4974" w:rsidP="00C20FCA">
      <w:pPr>
        <w:pStyle w:val="ListParagraph"/>
        <w:numPr>
          <w:ilvl w:val="0"/>
          <w:numId w:val="48"/>
        </w:numPr>
        <w:tabs>
          <w:tab w:val="left" w:pos="622"/>
        </w:tabs>
        <w:ind w:right="243" w:firstLine="0"/>
        <w:rPr>
          <w:rFonts w:ascii="Arial" w:eastAsia="Arial" w:hAnsi="Arial" w:cs="Arial"/>
          <w:szCs w:val="18"/>
        </w:rPr>
      </w:pPr>
      <w:r w:rsidRPr="00AA45B8">
        <w:rPr>
          <w:rFonts w:ascii="Arial"/>
        </w:rPr>
        <w:t xml:space="preserve">Nothing in condition </w:t>
      </w:r>
      <w:r w:rsidR="00AB6C6A" w:rsidRPr="00AA45B8">
        <w:t>34</w:t>
      </w:r>
      <w:r w:rsidRPr="00AA45B8">
        <w:rPr>
          <w:rFonts w:ascii="Arial"/>
        </w:rPr>
        <w:t xml:space="preserve"> shall be taken as</w:t>
      </w:r>
      <w:r w:rsidRPr="00AA45B8">
        <w:rPr>
          <w:rFonts w:ascii="Arial"/>
          <w:spacing w:val="-10"/>
        </w:rPr>
        <w:t xml:space="preserve"> </w:t>
      </w:r>
      <w:r w:rsidRPr="00AA45B8">
        <w:rPr>
          <w:rFonts w:ascii="Arial"/>
        </w:rPr>
        <w:t>an authorisation or promise of an authorisation under</w:t>
      </w:r>
      <w:r w:rsidRPr="00AA45B8">
        <w:rPr>
          <w:rFonts w:ascii="Arial"/>
          <w:spacing w:val="-24"/>
        </w:rPr>
        <w:t xml:space="preserve"> </w:t>
      </w:r>
      <w:r w:rsidRPr="00AA45B8">
        <w:rPr>
          <w:rFonts w:ascii="Arial"/>
        </w:rPr>
        <w:t>Section 240 of the Copyright, Designs and Patents Act</w:t>
      </w:r>
      <w:r w:rsidRPr="00AA45B8">
        <w:rPr>
          <w:rFonts w:ascii="Arial"/>
          <w:spacing w:val="-13"/>
        </w:rPr>
        <w:t xml:space="preserve"> </w:t>
      </w:r>
      <w:r w:rsidRPr="00AA45B8">
        <w:rPr>
          <w:rFonts w:ascii="Arial"/>
        </w:rPr>
        <w:t>1988.</w:t>
      </w:r>
    </w:p>
    <w:p w14:paraId="1C8D04E2" w14:textId="14BC9A62" w:rsidR="001A0365" w:rsidRPr="00606E74" w:rsidRDefault="001A0365" w:rsidP="00C20FCA">
      <w:pPr>
        <w:pStyle w:val="ListParagraph"/>
        <w:numPr>
          <w:ilvl w:val="0"/>
          <w:numId w:val="48"/>
        </w:numPr>
        <w:tabs>
          <w:tab w:val="left" w:pos="622"/>
        </w:tabs>
        <w:ind w:right="243" w:firstLine="0"/>
        <w:rPr>
          <w:rFonts w:ascii="Arial" w:eastAsia="Arial" w:hAnsi="Arial" w:cs="Arial"/>
          <w:szCs w:val="18"/>
        </w:rPr>
      </w:pPr>
      <w:r w:rsidRPr="00AA45B8">
        <w:rPr>
          <w:rFonts w:ascii="Arial"/>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227B5D19" w14:textId="77777777" w:rsidR="00606E74" w:rsidRPr="00AA45B8" w:rsidRDefault="00606E74" w:rsidP="00606E74">
      <w:pPr>
        <w:pStyle w:val="ListParagraph"/>
        <w:tabs>
          <w:tab w:val="left" w:pos="622"/>
        </w:tabs>
        <w:ind w:left="119" w:right="243"/>
        <w:rPr>
          <w:rFonts w:ascii="Arial" w:eastAsia="Arial" w:hAnsi="Arial" w:cs="Arial"/>
          <w:szCs w:val="18"/>
        </w:rPr>
      </w:pPr>
    </w:p>
    <w:p w14:paraId="152C07D0" w14:textId="62FA2EEE" w:rsidR="009D402B" w:rsidRPr="00AA45B8" w:rsidRDefault="009D402B" w:rsidP="009D402B">
      <w:pPr>
        <w:pStyle w:val="ListParagraph"/>
        <w:tabs>
          <w:tab w:val="left" w:pos="622"/>
        </w:tabs>
        <w:ind w:left="119" w:right="243"/>
        <w:rPr>
          <w:rFonts w:ascii="Arial" w:eastAsia="Arial" w:hAnsi="Arial" w:cs="Arial"/>
          <w:b/>
          <w:bCs/>
          <w:szCs w:val="18"/>
        </w:rPr>
      </w:pPr>
      <w:r w:rsidRPr="00AA45B8">
        <w:rPr>
          <w:rFonts w:ascii="Arial"/>
          <w:b/>
          <w:bCs/>
        </w:rPr>
        <w:t>Notification of Intellectual Property Rights (IPR) Restrictions</w:t>
      </w:r>
    </w:p>
    <w:p w14:paraId="73C981E9" w14:textId="006C85E5" w:rsidR="009D402B" w:rsidRDefault="009D402B" w:rsidP="00C20FCA">
      <w:pPr>
        <w:pStyle w:val="ListParagraph"/>
        <w:numPr>
          <w:ilvl w:val="0"/>
          <w:numId w:val="48"/>
        </w:numPr>
        <w:tabs>
          <w:tab w:val="left" w:pos="622"/>
        </w:tabs>
        <w:ind w:right="243" w:firstLine="0"/>
        <w:rPr>
          <w:rFonts w:ascii="Arial" w:eastAsia="Arial" w:hAnsi="Arial" w:cs="Arial"/>
          <w:szCs w:val="18"/>
        </w:rPr>
      </w:pPr>
      <w:r w:rsidRPr="00AA45B8">
        <w:rPr>
          <w:rFonts w:ascii="Arial" w:eastAsia="Arial" w:hAnsi="Arial" w:cs="Arial"/>
          <w:szCs w:val="18"/>
        </w:rPr>
        <w:t xml:space="preserve">Where any of the conditions listed below (1 to 3) have been added to the Conditions of the Contract as project specific DEFCONs at Clause </w:t>
      </w:r>
      <w:r w:rsidR="00AB6C6A" w:rsidRPr="00AA45B8">
        <w:rPr>
          <w:rFonts w:ascii="Arial" w:eastAsia="Arial" w:hAnsi="Arial" w:cs="Arial"/>
          <w:szCs w:val="18"/>
        </w:rPr>
        <w:t>45</w:t>
      </w:r>
      <w:r w:rsidRPr="00AA45B8">
        <w:rPr>
          <w:rFonts w:ascii="Arial" w:eastAsia="Arial" w:hAnsi="Arial" w:cs="Arial"/>
          <w:szCs w:val="18"/>
        </w:rPr>
        <w:t xml:space="preserve">, or where required by Clauses </w:t>
      </w:r>
      <w:r w:rsidR="00AB6C6A" w:rsidRPr="00AA45B8">
        <w:rPr>
          <w:rFonts w:ascii="Arial" w:eastAsia="Arial" w:hAnsi="Arial" w:cs="Arial"/>
          <w:szCs w:val="18"/>
        </w:rPr>
        <w:t>34</w:t>
      </w:r>
      <w:r w:rsidRPr="00AA45B8">
        <w:rPr>
          <w:rFonts w:ascii="Arial" w:eastAsia="Arial" w:hAnsi="Arial" w:cs="Arial"/>
          <w:szCs w:val="18"/>
        </w:rPr>
        <w:t xml:space="preserve">.a – </w:t>
      </w:r>
      <w:r w:rsidR="00AB6C6A" w:rsidRPr="00AA45B8">
        <w:rPr>
          <w:rFonts w:ascii="Arial" w:eastAsia="Arial" w:hAnsi="Arial" w:cs="Arial"/>
          <w:szCs w:val="18"/>
        </w:rPr>
        <w:t>34</w:t>
      </w:r>
      <w:r w:rsidRPr="00AA45B8">
        <w:rPr>
          <w:rFonts w:ascii="Arial" w:eastAsia="Arial" w:hAnsi="Arial" w:cs="Arial"/>
          <w:szCs w:val="18"/>
        </w:rPr>
        <w:t>.q., the Contractor warrants and confirms that all Intellectual Property Rights restrictions and associated export restrictions relati</w:t>
      </w:r>
      <w:r>
        <w:rPr>
          <w:rFonts w:ascii="Arial" w:eastAsia="Arial" w:hAnsi="Arial" w:cs="Arial"/>
          <w:szCs w:val="18"/>
        </w:rPr>
        <w:t>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0F331148" w14:textId="636395E2" w:rsidR="001F1659" w:rsidRDefault="001F1659" w:rsidP="00B54CAE">
      <w:pPr>
        <w:pStyle w:val="ListParagraph"/>
        <w:numPr>
          <w:ilvl w:val="0"/>
          <w:numId w:val="80"/>
        </w:numPr>
        <w:tabs>
          <w:tab w:val="left" w:pos="622"/>
        </w:tabs>
        <w:ind w:right="243"/>
        <w:rPr>
          <w:rFonts w:ascii="Arial" w:eastAsia="Arial" w:hAnsi="Arial" w:cs="Arial"/>
          <w:szCs w:val="18"/>
        </w:rPr>
      </w:pPr>
      <w:r w:rsidRPr="00841BB6">
        <w:rPr>
          <w:rFonts w:ascii="Arial" w:eastAsia="Arial" w:hAnsi="Arial" w:cs="Arial"/>
          <w:szCs w:val="18"/>
        </w:rPr>
        <w:t>DEFCON 15 – including notification of  any self-standing background Intellectual Property</w:t>
      </w:r>
      <w:r>
        <w:rPr>
          <w:rFonts w:ascii="Arial" w:eastAsia="Arial" w:hAnsi="Arial" w:cs="Arial"/>
          <w:szCs w:val="18"/>
        </w:rPr>
        <w:t>;</w:t>
      </w:r>
    </w:p>
    <w:p w14:paraId="225B97DE" w14:textId="77777777" w:rsidR="001F1659" w:rsidRPr="001F1659" w:rsidRDefault="001F1659" w:rsidP="00B54CAE">
      <w:pPr>
        <w:pStyle w:val="ListParagraph"/>
        <w:numPr>
          <w:ilvl w:val="0"/>
          <w:numId w:val="80"/>
        </w:numPr>
        <w:tabs>
          <w:tab w:val="left" w:pos="622"/>
        </w:tabs>
        <w:ind w:right="243"/>
        <w:rPr>
          <w:rFonts w:eastAsia="Arial" w:cs="Arial"/>
          <w:szCs w:val="18"/>
        </w:rPr>
      </w:pPr>
      <w:r w:rsidRPr="001F1659">
        <w:rPr>
          <w:rFonts w:eastAsia="Arial" w:cs="Arial"/>
          <w:szCs w:val="18"/>
        </w:rPr>
        <w:t>DEFCON 90 – including copyright material supplied under clause 5;</w:t>
      </w:r>
    </w:p>
    <w:p w14:paraId="28173E5F" w14:textId="47B0A5C7" w:rsidR="001F1659" w:rsidRPr="001F1659" w:rsidRDefault="001F1659" w:rsidP="00B54CAE">
      <w:pPr>
        <w:pStyle w:val="ListParagraph"/>
        <w:numPr>
          <w:ilvl w:val="0"/>
          <w:numId w:val="80"/>
        </w:numPr>
      </w:pPr>
      <w:r w:rsidRPr="001F1659">
        <w:rPr>
          <w:rFonts w:eastAsia="Arial" w:cs="Arial"/>
          <w:szCs w:val="18"/>
        </w:rPr>
        <w:t>DEFCON 91 – limitations of Deliverable Software under clause 3b.</w:t>
      </w:r>
    </w:p>
    <w:p w14:paraId="69012126" w14:textId="4B3A6745" w:rsidR="005C4974" w:rsidRDefault="001F1659" w:rsidP="00B54CAE">
      <w:pPr>
        <w:pStyle w:val="ListParagraph"/>
        <w:numPr>
          <w:ilvl w:val="0"/>
          <w:numId w:val="81"/>
        </w:numPr>
        <w:tabs>
          <w:tab w:val="left" w:pos="426"/>
        </w:tabs>
        <w:ind w:left="142" w:right="157" w:firstLine="0"/>
        <w:jc w:val="both"/>
        <w:rPr>
          <w:rFonts w:ascii="Arial" w:eastAsia="Arial" w:hAnsi="Arial" w:cs="Arial"/>
          <w:szCs w:val="18"/>
        </w:rPr>
      </w:pPr>
      <w:r>
        <w:rPr>
          <w:rFonts w:ascii="Arial" w:eastAsia="Arial" w:hAnsi="Arial" w:cs="Arial"/>
          <w:szCs w:val="18"/>
        </w:rPr>
        <w:t>The Contractor shall promptly notify the Authority in writing if they become aware during the performance of the Contract of any required additions, inaccuracies or omissions in Schedule 10.</w:t>
      </w:r>
    </w:p>
    <w:p w14:paraId="1A98A666" w14:textId="66D45CE1" w:rsidR="001F1659" w:rsidRDefault="001F1659" w:rsidP="00B54CAE">
      <w:pPr>
        <w:pStyle w:val="ListParagraph"/>
        <w:numPr>
          <w:ilvl w:val="0"/>
          <w:numId w:val="81"/>
        </w:numPr>
        <w:tabs>
          <w:tab w:val="left" w:pos="1560"/>
        </w:tabs>
        <w:ind w:right="157"/>
        <w:jc w:val="both"/>
        <w:rPr>
          <w:rFonts w:ascii="Arial" w:eastAsia="Arial" w:hAnsi="Arial" w:cs="Arial"/>
          <w:szCs w:val="18"/>
        </w:rPr>
      </w:pPr>
      <w:r>
        <w:rPr>
          <w:rFonts w:ascii="Arial" w:eastAsia="Arial" w:hAnsi="Arial" w:cs="Arial"/>
          <w:szCs w:val="18"/>
        </w:rPr>
        <w:t>Any amendment to Schedule 10 shall be made in accordance with Condition 6</w:t>
      </w:r>
    </w:p>
    <w:p w14:paraId="5A229A56" w14:textId="77777777" w:rsidR="003C07AD" w:rsidRDefault="003C07AD" w:rsidP="00606E74">
      <w:pPr>
        <w:pStyle w:val="Heading3"/>
        <w:numPr>
          <w:ilvl w:val="0"/>
          <w:numId w:val="0"/>
        </w:numPr>
        <w:rPr>
          <w:color w:val="FF0000"/>
        </w:rPr>
      </w:pPr>
    </w:p>
    <w:p w14:paraId="6B61A0D8" w14:textId="7EE9605C" w:rsidR="005C4974" w:rsidRPr="003C07AD" w:rsidRDefault="005C4974" w:rsidP="00C92A85">
      <w:pPr>
        <w:pStyle w:val="Heading3"/>
        <w:numPr>
          <w:ilvl w:val="0"/>
          <w:numId w:val="0"/>
        </w:numPr>
        <w:ind w:left="102"/>
      </w:pPr>
      <w:bookmarkStart w:id="103" w:name="_Toc147412123"/>
      <w:r w:rsidRPr="003C07AD">
        <w:t>Pricing and Payment</w:t>
      </w:r>
      <w:bookmarkEnd w:id="103"/>
    </w:p>
    <w:p w14:paraId="1B6469D8" w14:textId="77777777" w:rsidR="00C92A85" w:rsidRPr="00D22AE6" w:rsidRDefault="00C92A85" w:rsidP="00C92A85">
      <w:pPr>
        <w:pStyle w:val="Heading3"/>
        <w:numPr>
          <w:ilvl w:val="0"/>
          <w:numId w:val="0"/>
        </w:numPr>
        <w:ind w:left="102"/>
      </w:pPr>
    </w:p>
    <w:p w14:paraId="763D422E" w14:textId="4B5CFF0A" w:rsidR="005C4974" w:rsidRPr="00AA45B8" w:rsidRDefault="005C4974" w:rsidP="005C4974">
      <w:pPr>
        <w:pStyle w:val="Heading3"/>
      </w:pPr>
      <w:bookmarkStart w:id="104" w:name="_Toc147412124"/>
      <w:r w:rsidRPr="00AA45B8">
        <w:t>Contract Price</w:t>
      </w:r>
      <w:bookmarkEnd w:id="104"/>
    </w:p>
    <w:p w14:paraId="2720E030" w14:textId="77777777" w:rsidR="005C4974" w:rsidRPr="00AA45B8" w:rsidRDefault="005C4974" w:rsidP="00C20FCA">
      <w:pPr>
        <w:pStyle w:val="ListParagraph"/>
        <w:numPr>
          <w:ilvl w:val="0"/>
          <w:numId w:val="54"/>
        </w:numPr>
        <w:tabs>
          <w:tab w:val="left" w:pos="622"/>
        </w:tabs>
        <w:spacing w:before="6"/>
        <w:ind w:right="102" w:firstLine="0"/>
        <w:rPr>
          <w:rFonts w:ascii="Arial" w:eastAsia="Arial" w:hAnsi="Arial" w:cs="Arial"/>
          <w:szCs w:val="18"/>
        </w:rPr>
      </w:pPr>
      <w:r w:rsidRPr="00AA45B8">
        <w:rPr>
          <w:rFonts w:ascii="Arial"/>
        </w:rPr>
        <w:t>The Contractor shall provide the</w:t>
      </w:r>
      <w:r w:rsidRPr="00AA45B8">
        <w:rPr>
          <w:rFonts w:ascii="Arial"/>
          <w:spacing w:val="-2"/>
        </w:rPr>
        <w:t xml:space="preserve"> </w:t>
      </w:r>
      <w:r w:rsidRPr="00AA45B8">
        <w:rPr>
          <w:rFonts w:ascii="Arial"/>
        </w:rPr>
        <w:t>Contractor Deliverables to the Authority at the Contract Price.</w:t>
      </w:r>
      <w:r w:rsidRPr="00AA45B8">
        <w:rPr>
          <w:rFonts w:ascii="Arial"/>
          <w:spacing w:val="38"/>
        </w:rPr>
        <w:t xml:space="preserve"> </w:t>
      </w:r>
      <w:r w:rsidRPr="00AA45B8">
        <w:rPr>
          <w:rFonts w:ascii="Arial"/>
        </w:rPr>
        <w:t>The Contract Price shall be a Firm Price unless otherwise</w:t>
      </w:r>
      <w:r w:rsidRPr="00AA45B8">
        <w:rPr>
          <w:rFonts w:ascii="Arial"/>
          <w:spacing w:val="-19"/>
        </w:rPr>
        <w:t xml:space="preserve"> </w:t>
      </w:r>
      <w:r w:rsidRPr="00AA45B8">
        <w:rPr>
          <w:rFonts w:ascii="Arial"/>
        </w:rPr>
        <w:t>stated in Schedule 3 (Contract Data</w:t>
      </w:r>
      <w:r w:rsidRPr="00AA45B8">
        <w:rPr>
          <w:rFonts w:ascii="Arial"/>
          <w:spacing w:val="-4"/>
        </w:rPr>
        <w:t xml:space="preserve"> </w:t>
      </w:r>
      <w:r w:rsidRPr="00AA45B8">
        <w:rPr>
          <w:rFonts w:ascii="Arial"/>
        </w:rPr>
        <w:t>Sheet).</w:t>
      </w:r>
    </w:p>
    <w:p w14:paraId="3345667B" w14:textId="4D6F0AB0" w:rsidR="005C4974" w:rsidRPr="00606E74" w:rsidRDefault="005C4974" w:rsidP="00C20FCA">
      <w:pPr>
        <w:pStyle w:val="ListParagraph"/>
        <w:numPr>
          <w:ilvl w:val="0"/>
          <w:numId w:val="54"/>
        </w:numPr>
        <w:tabs>
          <w:tab w:val="left" w:pos="622"/>
        </w:tabs>
        <w:spacing w:before="2"/>
        <w:ind w:right="7" w:firstLine="0"/>
        <w:rPr>
          <w:rFonts w:ascii="Arial" w:eastAsia="Arial" w:hAnsi="Arial" w:cs="Arial"/>
          <w:szCs w:val="18"/>
        </w:rPr>
      </w:pPr>
      <w:r w:rsidRPr="00AA45B8">
        <w:rPr>
          <w:rFonts w:ascii="Arial"/>
        </w:rPr>
        <w:t xml:space="preserve">Subject to condition </w:t>
      </w:r>
      <w:hyperlink w:anchor="_bookmark103" w:history="1">
        <w:r w:rsidR="00AB6C6A" w:rsidRPr="00AA45B8">
          <w:rPr>
            <w:rFonts w:ascii="Arial"/>
          </w:rPr>
          <w:t>35</w:t>
        </w:r>
        <w:r w:rsidRPr="00AA45B8">
          <w:rPr>
            <w:rFonts w:ascii="Arial"/>
          </w:rPr>
          <w:t>.a</w:t>
        </w:r>
      </w:hyperlink>
      <w:r w:rsidRPr="00AA45B8">
        <w:rPr>
          <w:rFonts w:ascii="Arial"/>
        </w:rPr>
        <w:t xml:space="preserve"> the Contract Price shall</w:t>
      </w:r>
      <w:r w:rsidRPr="00AA45B8">
        <w:rPr>
          <w:rFonts w:ascii="Arial"/>
          <w:spacing w:val="-16"/>
        </w:rPr>
        <w:t xml:space="preserve"> </w:t>
      </w:r>
      <w:r w:rsidRPr="00AA45B8">
        <w:rPr>
          <w:rFonts w:ascii="Arial"/>
        </w:rPr>
        <w:t>be inclusive of any UK custom and excise or other duty</w:t>
      </w:r>
      <w:r w:rsidRPr="00AA45B8">
        <w:rPr>
          <w:rFonts w:ascii="Arial"/>
          <w:spacing w:val="-19"/>
        </w:rPr>
        <w:t xml:space="preserve"> </w:t>
      </w:r>
      <w:r w:rsidRPr="00AA45B8">
        <w:rPr>
          <w:rFonts w:ascii="Arial"/>
        </w:rPr>
        <w:t>payable. The Contractor shall not make any claim for drawback of</w:t>
      </w:r>
      <w:r w:rsidRPr="00AA45B8">
        <w:rPr>
          <w:rFonts w:ascii="Arial"/>
          <w:spacing w:val="-19"/>
        </w:rPr>
        <w:t xml:space="preserve"> </w:t>
      </w:r>
      <w:r w:rsidRPr="00AA45B8">
        <w:rPr>
          <w:rFonts w:ascii="Arial"/>
        </w:rPr>
        <w:t>UK import duty on any part of the Contract Deliverables</w:t>
      </w:r>
      <w:r w:rsidRPr="00AA45B8">
        <w:rPr>
          <w:rFonts w:ascii="Arial"/>
          <w:spacing w:val="-26"/>
        </w:rPr>
        <w:t xml:space="preserve"> </w:t>
      </w:r>
      <w:r w:rsidRPr="00AA45B8">
        <w:rPr>
          <w:rFonts w:ascii="Arial"/>
        </w:rPr>
        <w:t>supplied which may be for shipment outside of the</w:t>
      </w:r>
      <w:r w:rsidRPr="00AA45B8">
        <w:rPr>
          <w:rFonts w:ascii="Arial"/>
          <w:spacing w:val="-8"/>
        </w:rPr>
        <w:t xml:space="preserve"> </w:t>
      </w:r>
      <w:r w:rsidRPr="00AA45B8">
        <w:rPr>
          <w:rFonts w:ascii="Arial"/>
        </w:rPr>
        <w:t>UK.</w:t>
      </w:r>
    </w:p>
    <w:p w14:paraId="37F9D496" w14:textId="77777777" w:rsidR="00606E74" w:rsidRPr="00AA45B8" w:rsidRDefault="00606E74" w:rsidP="00C20FCA">
      <w:pPr>
        <w:pStyle w:val="ListParagraph"/>
        <w:numPr>
          <w:ilvl w:val="0"/>
          <w:numId w:val="54"/>
        </w:numPr>
        <w:tabs>
          <w:tab w:val="left" w:pos="622"/>
        </w:tabs>
        <w:spacing w:before="2"/>
        <w:ind w:right="7" w:firstLine="0"/>
        <w:rPr>
          <w:rFonts w:ascii="Arial" w:eastAsia="Arial" w:hAnsi="Arial" w:cs="Arial"/>
          <w:szCs w:val="18"/>
        </w:rPr>
      </w:pPr>
    </w:p>
    <w:p w14:paraId="08795CBF" w14:textId="39C5F05C" w:rsidR="005C4974" w:rsidRPr="00AA45B8" w:rsidRDefault="005C4974" w:rsidP="005C4974">
      <w:pPr>
        <w:pStyle w:val="Heading3"/>
      </w:pPr>
      <w:bookmarkStart w:id="105" w:name="_Toc147412125"/>
      <w:r w:rsidRPr="00AA45B8">
        <w:t>Payment and Recovery of Sums Due</w:t>
      </w:r>
      <w:bookmarkEnd w:id="105"/>
    </w:p>
    <w:p w14:paraId="32E7B99E" w14:textId="77777777" w:rsidR="004C5581" w:rsidRPr="00AA45B8" w:rsidRDefault="005C4974" w:rsidP="00C20FCA">
      <w:pPr>
        <w:pStyle w:val="ListParagraph"/>
        <w:numPr>
          <w:ilvl w:val="0"/>
          <w:numId w:val="55"/>
        </w:numPr>
        <w:ind w:left="142" w:firstLine="0"/>
        <w:jc w:val="right"/>
        <w:rPr>
          <w:lang w:eastAsia="en-GB"/>
        </w:rPr>
      </w:pPr>
      <w:r w:rsidRPr="00AA45B8">
        <w:rPr>
          <w:lang w:eastAsia="en-GB"/>
        </w:rPr>
        <w:t>The Contractor shall raise a commercial invoice per purchase order, except in the event that part delivery has been expressly permitted by the Authority when a commercial invoice shall be raised per delivery</w:t>
      </w:r>
      <w:r w:rsidR="004C5581" w:rsidRPr="00AA45B8">
        <w:rPr>
          <w:lang w:eastAsia="en-GB"/>
        </w:rPr>
        <w:t>.</w:t>
      </w:r>
    </w:p>
    <w:p w14:paraId="7EC8BF02" w14:textId="77777777" w:rsidR="004C5581" w:rsidRPr="004C5581" w:rsidRDefault="004C5581" w:rsidP="00C20FCA">
      <w:pPr>
        <w:pStyle w:val="ListParagraph"/>
        <w:numPr>
          <w:ilvl w:val="0"/>
          <w:numId w:val="55"/>
        </w:numPr>
        <w:ind w:left="142" w:hanging="11"/>
        <w:rPr>
          <w:rFonts w:eastAsia="Times New Roman" w:cs="Arial"/>
          <w:szCs w:val="18"/>
          <w:lang w:eastAsia="en-GB"/>
        </w:rPr>
      </w:pPr>
      <w:r w:rsidRPr="00AA45B8">
        <w:rPr>
          <w:rFonts w:eastAsia="Times New Roman" w:cs="Arial"/>
          <w:szCs w:val="18"/>
          <w:lang w:eastAsia="en-GB"/>
        </w:rPr>
        <w:t>Each commercial invoice shall be in the na</w:t>
      </w:r>
      <w:r w:rsidRPr="004C5581">
        <w:rPr>
          <w:rFonts w:eastAsia="Times New Roman" w:cs="Arial"/>
          <w:szCs w:val="18"/>
          <w:lang w:eastAsia="en-GB"/>
        </w:rPr>
        <w:t>me of Babcock Land Defence Limited - DSG (acting as agent for the Authority) and must include:</w:t>
      </w:r>
    </w:p>
    <w:p w14:paraId="76549D0B" w14:textId="77777777" w:rsidR="004C5581" w:rsidRPr="00440DA5" w:rsidRDefault="004C5581" w:rsidP="00C20FCA">
      <w:pPr>
        <w:pStyle w:val="ListParagraph"/>
        <w:numPr>
          <w:ilvl w:val="0"/>
          <w:numId w:val="56"/>
        </w:numPr>
        <w:contextualSpacing/>
        <w:rPr>
          <w:rFonts w:ascii="Arial" w:hAnsi="Arial" w:cs="Arial"/>
          <w:szCs w:val="18"/>
        </w:rPr>
      </w:pPr>
      <w:r w:rsidRPr="00440DA5">
        <w:rPr>
          <w:rFonts w:ascii="Arial" w:hAnsi="Arial" w:cs="Arial"/>
          <w:szCs w:val="18"/>
        </w:rPr>
        <w:t>Contractor’s name and contact details and registered number and registered address</w:t>
      </w:r>
    </w:p>
    <w:p w14:paraId="2719AFCD" w14:textId="77777777" w:rsidR="004C5581" w:rsidRPr="00440DA5"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VAT registration number</w:t>
      </w:r>
    </w:p>
    <w:p w14:paraId="1F7A083E" w14:textId="77777777" w:rsidR="004C5581" w:rsidRPr="00440DA5"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Date &amp; Tax point date</w:t>
      </w:r>
    </w:p>
    <w:p w14:paraId="279AF1EA" w14:textId="77777777" w:rsidR="004C5581" w:rsidRPr="00440DA5"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Invoice Number</w:t>
      </w:r>
    </w:p>
    <w:p w14:paraId="7E3F6B1B" w14:textId="77777777" w:rsidR="004C5581" w:rsidRPr="00440DA5"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Purchase order number</w:t>
      </w:r>
    </w:p>
    <w:p w14:paraId="61FCE77D" w14:textId="77777777" w:rsidR="004C5581" w:rsidRPr="00AA45B8"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Description of the Goods and/or Servic</w:t>
      </w:r>
      <w:r w:rsidRPr="00AA45B8">
        <w:rPr>
          <w:rFonts w:ascii="Arial" w:hAnsi="Arial" w:cs="Arial"/>
          <w:szCs w:val="18"/>
        </w:rPr>
        <w:t>es; and</w:t>
      </w:r>
    </w:p>
    <w:p w14:paraId="3E4989D7" w14:textId="77777777" w:rsidR="004C5581" w:rsidRPr="00AA45B8" w:rsidRDefault="004C5581" w:rsidP="00C20FCA">
      <w:pPr>
        <w:pStyle w:val="ListParagraph"/>
        <w:widowControl/>
        <w:numPr>
          <w:ilvl w:val="0"/>
          <w:numId w:val="56"/>
        </w:numPr>
        <w:contextualSpacing/>
        <w:rPr>
          <w:rFonts w:ascii="Arial" w:hAnsi="Arial" w:cs="Arial"/>
          <w:szCs w:val="18"/>
        </w:rPr>
      </w:pPr>
      <w:r w:rsidRPr="00AA45B8">
        <w:rPr>
          <w:rFonts w:ascii="Arial" w:hAnsi="Arial" w:cs="Arial"/>
          <w:szCs w:val="18"/>
        </w:rPr>
        <w:t>Net and Gross VAT values</w:t>
      </w:r>
    </w:p>
    <w:p w14:paraId="2639D85F" w14:textId="7EDF33E4" w:rsidR="004C5581" w:rsidRPr="00AA45B8" w:rsidRDefault="004C5581" w:rsidP="00C20FCA">
      <w:pPr>
        <w:pStyle w:val="ListParagraph"/>
        <w:widowControl/>
        <w:numPr>
          <w:ilvl w:val="0"/>
          <w:numId w:val="56"/>
        </w:numPr>
        <w:contextualSpacing/>
        <w:rPr>
          <w:rFonts w:ascii="Arial" w:hAnsi="Arial" w:cs="Arial"/>
          <w:szCs w:val="18"/>
        </w:rPr>
      </w:pPr>
      <w:r w:rsidRPr="00AA45B8">
        <w:rPr>
          <w:rFonts w:ascii="Arial" w:eastAsia="Times New Roman" w:hAnsi="Arial" w:cs="Arial"/>
          <w:szCs w:val="18"/>
          <w:lang w:eastAsia="en-GB"/>
        </w:rPr>
        <w:t xml:space="preserve">all supporting documentation required under these Conditions and as reasonably requested by the Authority, and submit via </w:t>
      </w:r>
      <w:proofErr w:type="gramStart"/>
      <w:r w:rsidRPr="00AA45B8">
        <w:rPr>
          <w:rFonts w:ascii="Arial" w:eastAsia="Times New Roman" w:hAnsi="Arial" w:cs="Arial"/>
          <w:szCs w:val="18"/>
          <w:lang w:eastAsia="en-GB"/>
        </w:rPr>
        <w:t>Email</w:t>
      </w:r>
      <w:proofErr w:type="gramEnd"/>
      <w:r w:rsidRPr="00AA45B8">
        <w:rPr>
          <w:rFonts w:ascii="Arial" w:eastAsia="Times New Roman" w:hAnsi="Arial" w:cs="Arial"/>
          <w:szCs w:val="18"/>
          <w:lang w:eastAsia="en-GB"/>
        </w:rPr>
        <w:t xml:space="preserve"> to </w:t>
      </w:r>
      <w:hyperlink r:id="rId19" w:history="1">
        <w:proofErr w:type="spellStart"/>
        <w:r w:rsidR="00446BE9">
          <w:rPr>
            <w:rStyle w:val="Hyperlink"/>
            <w:szCs w:val="16"/>
          </w:rPr>
          <w:t>Xxxxxxxxxxxxxxxxxxxxxxxxxxxxxxxxxxxxxxxxxxxxxxxxx</w:t>
        </w:r>
        <w:proofErr w:type="spellEnd"/>
      </w:hyperlink>
    </w:p>
    <w:p w14:paraId="142E7122" w14:textId="77777777" w:rsidR="004C5581" w:rsidRPr="00AA45B8" w:rsidRDefault="004C5581" w:rsidP="004C5581">
      <w:pPr>
        <w:pStyle w:val="ListParagraph"/>
        <w:ind w:left="142"/>
        <w:rPr>
          <w:lang w:eastAsia="en-GB"/>
        </w:rPr>
      </w:pPr>
      <w:r w:rsidRPr="00AA45B8">
        <w:rPr>
          <w:lang w:eastAsia="en-GB"/>
        </w:rPr>
        <w:t>The Authority is entitled to reject invoices which do not conform to these requirements.</w:t>
      </w:r>
    </w:p>
    <w:p w14:paraId="54B6D6CE" w14:textId="55D429CE" w:rsidR="004C5581" w:rsidRPr="00AA45B8" w:rsidRDefault="004C5581" w:rsidP="00C20FCA">
      <w:pPr>
        <w:pStyle w:val="ListParagraph"/>
        <w:numPr>
          <w:ilvl w:val="0"/>
          <w:numId w:val="55"/>
        </w:numPr>
        <w:ind w:left="142" w:firstLine="0"/>
        <w:rPr>
          <w:lang w:eastAsia="en-GB"/>
        </w:rPr>
      </w:pPr>
      <w:r w:rsidRPr="00AA45B8">
        <w:rPr>
          <w:rFonts w:ascii="Arial" w:eastAsia="Times New Roman" w:hAnsi="Arial" w:cs="Arial"/>
          <w:szCs w:val="18"/>
          <w:lang w:eastAsia="en-GB"/>
        </w:rPr>
        <w:t xml:space="preserve">The Authority (acting through its agent, Babcock Land Defence Limited) shall pay all valid and undisputed claims for payment submitted by the Contractor in accordance with clause </w:t>
      </w:r>
      <w:r w:rsidR="00AB6C6A" w:rsidRPr="00AA45B8">
        <w:rPr>
          <w:rFonts w:ascii="Arial" w:eastAsia="Times New Roman" w:hAnsi="Arial" w:cs="Arial"/>
          <w:szCs w:val="18"/>
          <w:lang w:eastAsia="en-GB"/>
        </w:rPr>
        <w:t>36</w:t>
      </w:r>
      <w:r w:rsidR="00B347B6" w:rsidRPr="00AA45B8">
        <w:rPr>
          <w:rFonts w:ascii="Arial" w:eastAsia="Times New Roman" w:hAnsi="Arial" w:cs="Arial"/>
          <w:szCs w:val="18"/>
          <w:lang w:eastAsia="en-GB"/>
        </w:rPr>
        <w:t>.</w:t>
      </w:r>
      <w:r w:rsidRPr="00AA45B8">
        <w:rPr>
          <w:rFonts w:ascii="Arial" w:eastAsia="Times New Roman" w:hAnsi="Arial" w:cs="Arial"/>
          <w:szCs w:val="18"/>
          <w:lang w:eastAsia="en-GB"/>
        </w:rPr>
        <w:t>b on or before the day which is thirty (30) days after the later of:</w:t>
      </w:r>
    </w:p>
    <w:p w14:paraId="055B722F" w14:textId="77777777" w:rsidR="004C5581" w:rsidRPr="00AA45B8" w:rsidRDefault="004C5581" w:rsidP="00C20FCA">
      <w:pPr>
        <w:pStyle w:val="ListParagraph"/>
        <w:numPr>
          <w:ilvl w:val="0"/>
          <w:numId w:val="57"/>
        </w:numPr>
        <w:ind w:left="993" w:hanging="284"/>
        <w:rPr>
          <w:rFonts w:eastAsia="Times New Roman" w:cs="Arial"/>
          <w:szCs w:val="18"/>
          <w:lang w:eastAsia="en-GB"/>
        </w:rPr>
      </w:pPr>
      <w:r w:rsidRPr="00AA45B8">
        <w:rPr>
          <w:rFonts w:eastAsia="Times New Roman" w:cs="Arial"/>
          <w:szCs w:val="18"/>
          <w:lang w:eastAsia="en-GB"/>
        </w:rPr>
        <w:t>the day upon which a valid request for payment is received by the Authority; and</w:t>
      </w:r>
    </w:p>
    <w:p w14:paraId="20382448" w14:textId="77777777" w:rsidR="004C5581" w:rsidRPr="004C5581" w:rsidRDefault="004C5581" w:rsidP="00C20FCA">
      <w:pPr>
        <w:pStyle w:val="ListParagraph"/>
        <w:numPr>
          <w:ilvl w:val="0"/>
          <w:numId w:val="57"/>
        </w:numPr>
        <w:ind w:left="993" w:hanging="284"/>
        <w:rPr>
          <w:rFonts w:eastAsia="Times New Roman" w:cs="Arial"/>
          <w:szCs w:val="18"/>
          <w:lang w:eastAsia="en-GB"/>
        </w:rPr>
      </w:pPr>
      <w:r w:rsidRPr="004C5581">
        <w:rPr>
          <w:rFonts w:eastAsia="Times New Roman" w:cs="Arial"/>
          <w:szCs w:val="18"/>
          <w:lang w:eastAsia="en-GB"/>
        </w:rPr>
        <w:t>the date of completion of the part of the Contract to which the request for approval of payment relates.</w:t>
      </w:r>
    </w:p>
    <w:p w14:paraId="24D4A245" w14:textId="77777777" w:rsidR="004C5581" w:rsidRPr="004C5581" w:rsidRDefault="004C5581" w:rsidP="00C20FCA">
      <w:pPr>
        <w:pStyle w:val="ListParagraph"/>
        <w:numPr>
          <w:ilvl w:val="0"/>
          <w:numId w:val="55"/>
        </w:numPr>
        <w:ind w:left="142" w:hanging="11"/>
        <w:rPr>
          <w:lang w:eastAsia="en-GB"/>
        </w:rPr>
      </w:pPr>
      <w:r w:rsidRPr="00440DA5">
        <w:rPr>
          <w:rFonts w:ascii="Arial" w:eastAsia="Times New Roman" w:hAnsi="Arial" w:cs="Arial"/>
          <w:szCs w:val="18"/>
          <w:lang w:eastAsia="en-GB"/>
        </w:rPr>
        <w:t>The approval for payment of a valid and undisputed invoice by the Authority shall not be construed as acceptance by the Authority of the performance of the Contractor’s obligations nor as a waiver of its rights and remedies under this Contract.</w:t>
      </w:r>
    </w:p>
    <w:p w14:paraId="0C61E8D1" w14:textId="77777777" w:rsidR="004C5581" w:rsidRPr="004C5581" w:rsidRDefault="004C5581" w:rsidP="00C20FCA">
      <w:pPr>
        <w:pStyle w:val="ListParagraph"/>
        <w:numPr>
          <w:ilvl w:val="0"/>
          <w:numId w:val="55"/>
        </w:numPr>
        <w:ind w:left="142" w:hanging="11"/>
        <w:rPr>
          <w:lang w:eastAsia="en-GB"/>
        </w:rPr>
      </w:pPr>
      <w:r w:rsidRPr="00440DA5">
        <w:rPr>
          <w:rFonts w:ascii="Arial" w:eastAsia="Times New Roman" w:hAnsi="Arial" w:cs="Arial"/>
          <w:szCs w:val="18"/>
          <w:lang w:eastAsia="en-GB"/>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w:t>
      </w:r>
      <w:r w:rsidR="00C92A85">
        <w:rPr>
          <w:rFonts w:ascii="Arial" w:eastAsia="Times New Roman" w:hAnsi="Arial" w:cs="Arial"/>
          <w:szCs w:val="18"/>
          <w:lang w:eastAsia="en-GB"/>
        </w:rPr>
        <w:t xml:space="preserve">y, or with any other Government </w:t>
      </w:r>
      <w:r w:rsidRPr="00440DA5">
        <w:rPr>
          <w:rFonts w:ascii="Arial" w:eastAsia="Times New Roman" w:hAnsi="Arial" w:cs="Arial"/>
          <w:szCs w:val="18"/>
          <w:lang w:eastAsia="en-GB"/>
        </w:rPr>
        <w:t>Department.</w:t>
      </w:r>
    </w:p>
    <w:p w14:paraId="232D52CC" w14:textId="723A0FD1" w:rsidR="004C5581" w:rsidRDefault="004C5581" w:rsidP="004C5581">
      <w:pPr>
        <w:pStyle w:val="Heading3"/>
        <w:rPr>
          <w:lang w:eastAsia="en-GB"/>
        </w:rPr>
      </w:pPr>
      <w:bookmarkStart w:id="106" w:name="_Toc147412126"/>
      <w:r>
        <w:rPr>
          <w:lang w:eastAsia="en-GB"/>
        </w:rPr>
        <w:t>Value Added Tax</w:t>
      </w:r>
      <w:bookmarkEnd w:id="106"/>
    </w:p>
    <w:p w14:paraId="1CCE30C8" w14:textId="77777777" w:rsidR="004C5581" w:rsidRPr="004C5581" w:rsidRDefault="004C5581" w:rsidP="00C20FCA">
      <w:pPr>
        <w:pStyle w:val="ListParagraph"/>
        <w:numPr>
          <w:ilvl w:val="0"/>
          <w:numId w:val="58"/>
        </w:numPr>
        <w:spacing w:before="2"/>
        <w:ind w:right="124" w:firstLine="0"/>
        <w:rPr>
          <w:rFonts w:ascii="Arial" w:eastAsia="Arial" w:hAnsi="Arial" w:cs="Arial"/>
          <w:szCs w:val="18"/>
        </w:rPr>
      </w:pPr>
      <w:r>
        <w:t>The Contract Price excludes any UK output</w:t>
      </w:r>
      <w:r w:rsidRPr="004C5581">
        <w:rPr>
          <w:spacing w:val="-12"/>
        </w:rPr>
        <w:t xml:space="preserve"> </w:t>
      </w:r>
      <w:r>
        <w:t>Value Added Tax (VAT) and any similar EU (or non-EU)</w:t>
      </w:r>
      <w:r w:rsidRPr="004C5581">
        <w:rPr>
          <w:spacing w:val="-16"/>
        </w:rPr>
        <w:t xml:space="preserve"> </w:t>
      </w:r>
      <w:r>
        <w:t>taxes chargeable on the supply of Contractor Deliverables by</w:t>
      </w:r>
      <w:r w:rsidRPr="004C5581">
        <w:rPr>
          <w:spacing w:val="-19"/>
        </w:rPr>
        <w:t xml:space="preserve"> </w:t>
      </w:r>
      <w:r>
        <w:t>the Contractor to the</w:t>
      </w:r>
      <w:r w:rsidRPr="004C5581">
        <w:rPr>
          <w:spacing w:val="-2"/>
        </w:rPr>
        <w:t xml:space="preserve"> </w:t>
      </w:r>
      <w:r>
        <w:t>Authority.</w:t>
      </w:r>
      <w:bookmarkStart w:id="107" w:name="_bookmark107"/>
      <w:bookmarkEnd w:id="107"/>
    </w:p>
    <w:p w14:paraId="2D3225E0" w14:textId="453014A3" w:rsidR="004C5581" w:rsidRPr="004C5581" w:rsidRDefault="004C5581" w:rsidP="00C20FCA">
      <w:pPr>
        <w:pStyle w:val="ListParagraph"/>
        <w:numPr>
          <w:ilvl w:val="0"/>
          <w:numId w:val="58"/>
        </w:numPr>
        <w:spacing w:before="2"/>
        <w:ind w:right="124" w:firstLine="0"/>
        <w:rPr>
          <w:rFonts w:ascii="Arial" w:eastAsia="Arial" w:hAnsi="Arial" w:cs="Arial"/>
          <w:szCs w:val="18"/>
        </w:rPr>
      </w:pPr>
      <w:r w:rsidRPr="004C5581">
        <w:rPr>
          <w:rFonts w:ascii="Arial"/>
        </w:rPr>
        <w:t>If the Contractor is required by UK VAT law to</w:t>
      </w:r>
      <w:r w:rsidRPr="004C5581">
        <w:rPr>
          <w:rFonts w:ascii="Arial"/>
          <w:spacing w:val="-13"/>
        </w:rPr>
        <w:t xml:space="preserve"> </w:t>
      </w:r>
      <w:r w:rsidRPr="004C5581">
        <w:rPr>
          <w:rFonts w:ascii="Arial"/>
        </w:rPr>
        <w:t>be registered for UK VAT (or has registered voluntarily)</w:t>
      </w:r>
      <w:r w:rsidRPr="004C5581">
        <w:rPr>
          <w:rFonts w:ascii="Arial"/>
          <w:spacing w:val="-15"/>
        </w:rPr>
        <w:t xml:space="preserve"> </w:t>
      </w:r>
      <w:r w:rsidRPr="004C5581">
        <w:rPr>
          <w:rFonts w:ascii="Arial"/>
        </w:rPr>
        <w:t xml:space="preserve">in respect of </w:t>
      </w:r>
      <w:r w:rsidR="00B347B6">
        <w:rPr>
          <w:rFonts w:ascii="Arial"/>
        </w:rPr>
        <w:t>their</w:t>
      </w:r>
      <w:r w:rsidRPr="004C5581">
        <w:rPr>
          <w:rFonts w:ascii="Arial"/>
        </w:rPr>
        <w:t xml:space="preserve"> business activities at the time of any</w:t>
      </w:r>
      <w:r w:rsidRPr="004C5581">
        <w:rPr>
          <w:rFonts w:ascii="Arial"/>
          <w:spacing w:val="-17"/>
        </w:rPr>
        <w:t xml:space="preserve"> </w:t>
      </w:r>
      <w:r w:rsidRPr="004C5581">
        <w:rPr>
          <w:rFonts w:ascii="Arial"/>
        </w:rPr>
        <w:t>supply, and the circumstances of any supply are such that</w:t>
      </w:r>
      <w:r w:rsidRPr="004C5581">
        <w:rPr>
          <w:rFonts w:ascii="Arial"/>
          <w:spacing w:val="-12"/>
        </w:rPr>
        <w:t xml:space="preserve"> </w:t>
      </w:r>
      <w:r w:rsidRPr="004C5581">
        <w:rPr>
          <w:rFonts w:ascii="Arial"/>
        </w:rPr>
        <w:t>the Contractor is liable to pay the tax due to HM Revenue</w:t>
      </w:r>
      <w:r w:rsidRPr="004C5581">
        <w:rPr>
          <w:rFonts w:ascii="Arial"/>
          <w:spacing w:val="-17"/>
        </w:rPr>
        <w:t xml:space="preserve"> </w:t>
      </w:r>
      <w:r w:rsidRPr="004C5581">
        <w:rPr>
          <w:rFonts w:ascii="Arial"/>
        </w:rPr>
        <w:t>and Customs (HMRC), the Authority shall pay to the Contractor</w:t>
      </w:r>
      <w:r w:rsidRPr="004C5581">
        <w:rPr>
          <w:rFonts w:ascii="Arial"/>
          <w:spacing w:val="-21"/>
        </w:rPr>
        <w:t xml:space="preserve"> </w:t>
      </w:r>
      <w:r w:rsidRPr="004C5581">
        <w:rPr>
          <w:rFonts w:ascii="Arial"/>
        </w:rPr>
        <w:t>in addition to the Contract Price (or any other sum due to</w:t>
      </w:r>
      <w:r w:rsidRPr="004C5581">
        <w:rPr>
          <w:rFonts w:ascii="Arial"/>
          <w:spacing w:val="-18"/>
        </w:rPr>
        <w:t xml:space="preserve"> </w:t>
      </w:r>
      <w:r w:rsidRPr="004C5581">
        <w:rPr>
          <w:rFonts w:ascii="Arial"/>
        </w:rPr>
        <w:t>the Contractor) a sum equal to the output VAT chargeable on</w:t>
      </w:r>
      <w:r w:rsidRPr="004C5581">
        <w:rPr>
          <w:rFonts w:ascii="Arial"/>
          <w:spacing w:val="-23"/>
        </w:rPr>
        <w:t xml:space="preserve"> </w:t>
      </w:r>
      <w:r w:rsidRPr="004C5581">
        <w:rPr>
          <w:rFonts w:ascii="Arial"/>
        </w:rPr>
        <w:t>the tax value of the supply of Contractor Deliverables, and</w:t>
      </w:r>
      <w:r w:rsidRPr="004C5581">
        <w:rPr>
          <w:rFonts w:ascii="Arial"/>
          <w:spacing w:val="-17"/>
        </w:rPr>
        <w:t xml:space="preserve"> </w:t>
      </w:r>
      <w:r w:rsidRPr="004C5581">
        <w:rPr>
          <w:rFonts w:ascii="Arial"/>
        </w:rPr>
        <w:t>all other payments under the Contract according to the law</w:t>
      </w:r>
      <w:r w:rsidRPr="004C5581">
        <w:rPr>
          <w:rFonts w:ascii="Arial"/>
          <w:spacing w:val="-2"/>
        </w:rPr>
        <w:t xml:space="preserve"> </w:t>
      </w:r>
      <w:r w:rsidRPr="004C5581">
        <w:rPr>
          <w:rFonts w:ascii="Arial"/>
        </w:rPr>
        <w:t>at the relevant tax</w:t>
      </w:r>
      <w:r w:rsidRPr="004C5581">
        <w:rPr>
          <w:rFonts w:ascii="Arial"/>
          <w:spacing w:val="-4"/>
        </w:rPr>
        <w:t xml:space="preserve"> </w:t>
      </w:r>
      <w:r w:rsidRPr="004C5581">
        <w:rPr>
          <w:rFonts w:ascii="Arial"/>
        </w:rPr>
        <w:t>point.</w:t>
      </w:r>
    </w:p>
    <w:p w14:paraId="77E3C535" w14:textId="49760554" w:rsidR="004C5581" w:rsidRDefault="004C5581" w:rsidP="00C20FCA">
      <w:pPr>
        <w:pStyle w:val="ListParagraph"/>
        <w:numPr>
          <w:ilvl w:val="0"/>
          <w:numId w:val="58"/>
        </w:numPr>
        <w:tabs>
          <w:tab w:val="left" w:pos="622"/>
        </w:tabs>
        <w:ind w:right="124" w:firstLine="0"/>
        <w:rPr>
          <w:rFonts w:ascii="Arial" w:eastAsia="Arial" w:hAnsi="Arial" w:cs="Arial"/>
          <w:szCs w:val="18"/>
        </w:rPr>
      </w:pPr>
      <w:r>
        <w:rPr>
          <w:rFonts w:ascii="Arial" w:eastAsia="Arial" w:hAnsi="Arial" w:cs="Arial"/>
          <w:szCs w:val="18"/>
        </w:rPr>
        <w:t>The Contractor is responsible for the determination</w:t>
      </w:r>
      <w:r>
        <w:rPr>
          <w:rFonts w:ascii="Arial" w:eastAsia="Arial" w:hAnsi="Arial" w:cs="Arial"/>
          <w:spacing w:val="-17"/>
          <w:szCs w:val="18"/>
        </w:rPr>
        <w:t xml:space="preserve"> </w:t>
      </w:r>
      <w:r>
        <w:rPr>
          <w:rFonts w:ascii="Arial" w:eastAsia="Arial" w:hAnsi="Arial" w:cs="Arial"/>
          <w:szCs w:val="18"/>
        </w:rPr>
        <w:t xml:space="preserve">of VAT liability. The Contractor shall consult </w:t>
      </w:r>
      <w:r w:rsidR="00B347B6">
        <w:rPr>
          <w:rFonts w:ascii="Arial" w:eastAsia="Arial" w:hAnsi="Arial" w:cs="Arial"/>
          <w:szCs w:val="18"/>
        </w:rPr>
        <w:t>their</w:t>
      </w:r>
      <w:r>
        <w:rPr>
          <w:rFonts w:ascii="Arial" w:eastAsia="Arial" w:hAnsi="Arial" w:cs="Arial"/>
          <w:spacing w:val="-10"/>
          <w:szCs w:val="18"/>
        </w:rPr>
        <w:t xml:space="preserve"> </w:t>
      </w:r>
      <w:r>
        <w:rPr>
          <w:rFonts w:ascii="Arial" w:eastAsia="Arial" w:hAnsi="Arial" w:cs="Arial"/>
          <w:szCs w:val="18"/>
        </w:rPr>
        <w:t>Client Relationship Manager or the HMRC Enquiries Desk (and</w:t>
      </w:r>
      <w:r>
        <w:rPr>
          <w:rFonts w:ascii="Arial" w:eastAsia="Arial" w:hAnsi="Arial" w:cs="Arial"/>
          <w:spacing w:val="-20"/>
          <w:szCs w:val="18"/>
        </w:rPr>
        <w:t xml:space="preserve"> </w:t>
      </w:r>
      <w:r>
        <w:rPr>
          <w:rFonts w:ascii="Arial" w:eastAsia="Arial" w:hAnsi="Arial" w:cs="Arial"/>
          <w:szCs w:val="18"/>
        </w:rPr>
        <w:t>not the Authority’s Representative (Commercial)) in cases</w:t>
      </w:r>
      <w:r>
        <w:rPr>
          <w:rFonts w:ascii="Arial" w:eastAsia="Arial" w:hAnsi="Arial" w:cs="Arial"/>
          <w:spacing w:val="-11"/>
          <w:szCs w:val="18"/>
        </w:rPr>
        <w:t xml:space="preserve"> </w:t>
      </w:r>
      <w:r>
        <w:rPr>
          <w:rFonts w:ascii="Arial" w:eastAsia="Arial" w:hAnsi="Arial" w:cs="Arial"/>
          <w:szCs w:val="18"/>
        </w:rPr>
        <w:t>of</w:t>
      </w:r>
      <w:r>
        <w:rPr>
          <w:rFonts w:ascii="Arial" w:eastAsia="Arial" w:hAnsi="Arial" w:cs="Arial"/>
          <w:spacing w:val="-2"/>
          <w:szCs w:val="18"/>
        </w:rPr>
        <w:t xml:space="preserve"> </w:t>
      </w:r>
      <w:r>
        <w:rPr>
          <w:rFonts w:ascii="Arial" w:eastAsia="Arial" w:hAnsi="Arial" w:cs="Arial"/>
          <w:szCs w:val="18"/>
        </w:rPr>
        <w:t>doubt. The Contractor shall notify the</w:t>
      </w:r>
      <w:r>
        <w:rPr>
          <w:rFonts w:ascii="Arial" w:eastAsia="Arial" w:hAnsi="Arial" w:cs="Arial"/>
          <w:spacing w:val="-9"/>
          <w:szCs w:val="18"/>
        </w:rPr>
        <w:t xml:space="preserve"> </w:t>
      </w:r>
      <w:r>
        <w:rPr>
          <w:rFonts w:ascii="Arial" w:eastAsia="Arial" w:hAnsi="Arial" w:cs="Arial"/>
          <w:szCs w:val="18"/>
        </w:rPr>
        <w:t>Authority’s Representative (Commercial) of the Authority’s VAT</w:t>
      </w:r>
      <w:r>
        <w:rPr>
          <w:rFonts w:ascii="Arial" w:eastAsia="Arial" w:hAnsi="Arial" w:cs="Arial"/>
          <w:spacing w:val="-18"/>
          <w:szCs w:val="18"/>
        </w:rPr>
        <w:t xml:space="preserve"> </w:t>
      </w:r>
      <w:r>
        <w:rPr>
          <w:rFonts w:ascii="Arial" w:eastAsia="Arial" w:hAnsi="Arial" w:cs="Arial"/>
          <w:szCs w:val="18"/>
        </w:rPr>
        <w:t>liability under the Contract, and any changes to it, within twenty</w:t>
      </w:r>
      <w:r>
        <w:rPr>
          <w:rFonts w:ascii="Arial" w:eastAsia="Arial" w:hAnsi="Arial" w:cs="Arial"/>
          <w:spacing w:val="-19"/>
          <w:szCs w:val="18"/>
        </w:rPr>
        <w:t xml:space="preserve"> </w:t>
      </w:r>
      <w:r>
        <w:rPr>
          <w:rFonts w:ascii="Arial" w:eastAsia="Arial" w:hAnsi="Arial" w:cs="Arial"/>
          <w:szCs w:val="18"/>
        </w:rPr>
        <w:t>(20) Business Days of becoming aware the liability is other than</w:t>
      </w:r>
      <w:r>
        <w:rPr>
          <w:rFonts w:ascii="Arial" w:eastAsia="Arial" w:hAnsi="Arial" w:cs="Arial"/>
          <w:spacing w:val="-23"/>
          <w:szCs w:val="18"/>
        </w:rPr>
        <w:t xml:space="preserve"> </w:t>
      </w:r>
      <w:r>
        <w:rPr>
          <w:rFonts w:ascii="Arial" w:eastAsia="Arial" w:hAnsi="Arial" w:cs="Arial"/>
          <w:szCs w:val="18"/>
        </w:rPr>
        <w:t>at the standard rate of VAT. In the event of any doubt about</w:t>
      </w:r>
      <w:r>
        <w:rPr>
          <w:rFonts w:ascii="Arial" w:eastAsia="Arial" w:hAnsi="Arial" w:cs="Arial"/>
          <w:spacing w:val="-22"/>
          <w:szCs w:val="18"/>
        </w:rPr>
        <w:t xml:space="preserve"> </w:t>
      </w:r>
      <w:r>
        <w:rPr>
          <w:rFonts w:ascii="Arial" w:eastAsia="Arial" w:hAnsi="Arial" w:cs="Arial"/>
          <w:szCs w:val="18"/>
        </w:rPr>
        <w:t>the</w:t>
      </w:r>
      <w:r>
        <w:rPr>
          <w:rFonts w:ascii="Arial" w:eastAsia="Arial" w:hAnsi="Arial" w:cs="Arial"/>
          <w:spacing w:val="1"/>
          <w:szCs w:val="18"/>
        </w:rPr>
        <w:t xml:space="preserve"> </w:t>
      </w:r>
      <w:r>
        <w:rPr>
          <w:rFonts w:ascii="Arial" w:eastAsia="Arial" w:hAnsi="Arial" w:cs="Arial"/>
          <w:szCs w:val="18"/>
        </w:rPr>
        <w:t>applicability of the tax in such cases, the Authority</w:t>
      </w:r>
      <w:r>
        <w:rPr>
          <w:rFonts w:ascii="Arial" w:eastAsia="Arial" w:hAnsi="Arial" w:cs="Arial"/>
          <w:spacing w:val="-12"/>
          <w:szCs w:val="18"/>
        </w:rPr>
        <w:t xml:space="preserve"> </w:t>
      </w:r>
      <w:r>
        <w:rPr>
          <w:rFonts w:ascii="Arial" w:eastAsia="Arial" w:hAnsi="Arial" w:cs="Arial"/>
          <w:szCs w:val="18"/>
        </w:rPr>
        <w:t>may require the Contractor to obtain, and pass to the Authority,</w:t>
      </w:r>
      <w:r>
        <w:rPr>
          <w:rFonts w:ascii="Arial" w:eastAsia="Arial" w:hAnsi="Arial" w:cs="Arial"/>
          <w:spacing w:val="-20"/>
          <w:szCs w:val="18"/>
        </w:rPr>
        <w:t xml:space="preserve"> </w:t>
      </w:r>
      <w:r>
        <w:rPr>
          <w:rFonts w:ascii="Arial" w:eastAsia="Arial" w:hAnsi="Arial" w:cs="Arial"/>
          <w:szCs w:val="18"/>
        </w:rPr>
        <w:t>a formal ruling from HMRC. The Contractor shall</w:t>
      </w:r>
      <w:r>
        <w:rPr>
          <w:rFonts w:ascii="Arial" w:eastAsia="Arial" w:hAnsi="Arial" w:cs="Arial"/>
          <w:spacing w:val="-6"/>
          <w:szCs w:val="18"/>
        </w:rPr>
        <w:t xml:space="preserve"> </w:t>
      </w:r>
      <w:r>
        <w:rPr>
          <w:rFonts w:ascii="Arial" w:eastAsia="Arial" w:hAnsi="Arial" w:cs="Arial"/>
          <w:szCs w:val="18"/>
        </w:rPr>
        <w:t>comply promptly with any such requirement. Where the</w:t>
      </w:r>
      <w:r>
        <w:rPr>
          <w:rFonts w:ascii="Arial" w:eastAsia="Arial" w:hAnsi="Arial" w:cs="Arial"/>
          <w:spacing w:val="-15"/>
          <w:szCs w:val="18"/>
        </w:rPr>
        <w:t xml:space="preserve"> </w:t>
      </w:r>
      <w:r>
        <w:rPr>
          <w:rFonts w:ascii="Arial" w:eastAsia="Arial" w:hAnsi="Arial" w:cs="Arial"/>
          <w:szCs w:val="18"/>
        </w:rPr>
        <w:t>Contracto</w:t>
      </w:r>
      <w:r w:rsidR="00B347B6">
        <w:rPr>
          <w:rFonts w:ascii="Arial" w:eastAsia="Arial" w:hAnsi="Arial" w:cs="Arial"/>
          <w:szCs w:val="18"/>
        </w:rPr>
        <w:t>r obtains a ruling from HMRC, they</w:t>
      </w:r>
      <w:r>
        <w:rPr>
          <w:rFonts w:ascii="Arial" w:eastAsia="Arial" w:hAnsi="Arial" w:cs="Arial"/>
          <w:szCs w:val="18"/>
        </w:rPr>
        <w:t xml:space="preserve"> shall supply a copy to</w:t>
      </w:r>
      <w:r>
        <w:rPr>
          <w:rFonts w:ascii="Arial" w:eastAsia="Arial" w:hAnsi="Arial" w:cs="Arial"/>
          <w:spacing w:val="-13"/>
          <w:szCs w:val="18"/>
        </w:rPr>
        <w:t xml:space="preserve"> </w:t>
      </w:r>
      <w:r>
        <w:rPr>
          <w:rFonts w:ascii="Arial" w:eastAsia="Arial" w:hAnsi="Arial" w:cs="Arial"/>
          <w:szCs w:val="18"/>
        </w:rPr>
        <w:t>the Authority within three (3) Business Days of receiving</w:t>
      </w:r>
      <w:r>
        <w:rPr>
          <w:rFonts w:ascii="Arial" w:eastAsia="Arial" w:hAnsi="Arial" w:cs="Arial"/>
          <w:spacing w:val="-10"/>
          <w:szCs w:val="18"/>
        </w:rPr>
        <w:t xml:space="preserve"> </w:t>
      </w:r>
      <w:r w:rsidR="00B347B6">
        <w:rPr>
          <w:rFonts w:ascii="Arial" w:eastAsia="Arial" w:hAnsi="Arial" w:cs="Arial"/>
          <w:szCs w:val="18"/>
        </w:rPr>
        <w:t>that ruling unless they</w:t>
      </w:r>
      <w:r w:rsidR="007427A9">
        <w:rPr>
          <w:rFonts w:ascii="Arial" w:eastAsia="Arial" w:hAnsi="Arial" w:cs="Arial"/>
          <w:szCs w:val="18"/>
        </w:rPr>
        <w:t xml:space="preserve"> propose</w:t>
      </w:r>
      <w:r>
        <w:rPr>
          <w:rFonts w:ascii="Arial" w:eastAsia="Arial" w:hAnsi="Arial" w:cs="Arial"/>
          <w:szCs w:val="18"/>
        </w:rPr>
        <w:t xml:space="preserve"> to challenge the ruling. Where</w:t>
      </w:r>
      <w:r>
        <w:rPr>
          <w:rFonts w:ascii="Arial" w:eastAsia="Arial" w:hAnsi="Arial" w:cs="Arial"/>
          <w:spacing w:val="-17"/>
          <w:szCs w:val="18"/>
        </w:rPr>
        <w:t xml:space="preserve"> </w:t>
      </w:r>
      <w:r>
        <w:rPr>
          <w:rFonts w:ascii="Arial" w:eastAsia="Arial" w:hAnsi="Arial" w:cs="Arial"/>
          <w:szCs w:val="18"/>
        </w:rPr>
        <w:t>the Con</w:t>
      </w:r>
      <w:r w:rsidR="00B347B6">
        <w:rPr>
          <w:rFonts w:ascii="Arial" w:eastAsia="Arial" w:hAnsi="Arial" w:cs="Arial"/>
          <w:szCs w:val="18"/>
        </w:rPr>
        <w:t>tractor challenges the ruling they</w:t>
      </w:r>
      <w:r>
        <w:rPr>
          <w:rFonts w:ascii="Arial" w:eastAsia="Arial" w:hAnsi="Arial" w:cs="Arial"/>
          <w:szCs w:val="18"/>
        </w:rPr>
        <w:t xml:space="preserve"> shall supply to</w:t>
      </w:r>
      <w:r>
        <w:rPr>
          <w:rFonts w:ascii="Arial" w:eastAsia="Arial" w:hAnsi="Arial" w:cs="Arial"/>
          <w:spacing w:val="-3"/>
          <w:szCs w:val="18"/>
        </w:rPr>
        <w:t xml:space="preserve"> </w:t>
      </w:r>
      <w:r>
        <w:rPr>
          <w:rFonts w:ascii="Arial" w:eastAsia="Arial" w:hAnsi="Arial" w:cs="Arial"/>
          <w:szCs w:val="18"/>
        </w:rPr>
        <w:t>the Authority a copy of any final decisions issued by HMRC</w:t>
      </w:r>
      <w:r>
        <w:rPr>
          <w:rFonts w:ascii="Arial" w:eastAsia="Arial" w:hAnsi="Arial" w:cs="Arial"/>
          <w:spacing w:val="-16"/>
          <w:szCs w:val="18"/>
        </w:rPr>
        <w:t xml:space="preserve"> </w:t>
      </w:r>
      <w:r>
        <w:rPr>
          <w:rFonts w:ascii="Arial" w:eastAsia="Arial" w:hAnsi="Arial" w:cs="Arial"/>
          <w:szCs w:val="18"/>
        </w:rPr>
        <w:t>on completion of the challenge within three (3) Business Days</w:t>
      </w:r>
      <w:r>
        <w:rPr>
          <w:rFonts w:ascii="Arial" w:eastAsia="Arial" w:hAnsi="Arial" w:cs="Arial"/>
          <w:spacing w:val="-28"/>
          <w:szCs w:val="18"/>
        </w:rPr>
        <w:t xml:space="preserve"> </w:t>
      </w:r>
      <w:r>
        <w:rPr>
          <w:rFonts w:ascii="Arial" w:eastAsia="Arial" w:hAnsi="Arial" w:cs="Arial"/>
          <w:szCs w:val="18"/>
        </w:rPr>
        <w:t>of</w:t>
      </w:r>
      <w:r>
        <w:rPr>
          <w:rFonts w:ascii="Arial" w:eastAsia="Arial" w:hAnsi="Arial" w:cs="Arial"/>
          <w:spacing w:val="-2"/>
          <w:szCs w:val="18"/>
        </w:rPr>
        <w:t xml:space="preserve"> </w:t>
      </w:r>
      <w:r>
        <w:rPr>
          <w:rFonts w:ascii="Arial" w:eastAsia="Arial" w:hAnsi="Arial" w:cs="Arial"/>
          <w:szCs w:val="18"/>
        </w:rPr>
        <w:t>receiving the</w:t>
      </w:r>
      <w:r>
        <w:rPr>
          <w:rFonts w:ascii="Arial" w:eastAsia="Arial" w:hAnsi="Arial" w:cs="Arial"/>
          <w:spacing w:val="1"/>
          <w:szCs w:val="18"/>
        </w:rPr>
        <w:t xml:space="preserve"> </w:t>
      </w:r>
      <w:r>
        <w:rPr>
          <w:rFonts w:ascii="Arial" w:eastAsia="Arial" w:hAnsi="Arial" w:cs="Arial"/>
          <w:szCs w:val="18"/>
        </w:rPr>
        <w:t>decision.</w:t>
      </w:r>
    </w:p>
    <w:p w14:paraId="7811835A" w14:textId="7BC737BD" w:rsidR="004C5581" w:rsidRPr="004C5581" w:rsidRDefault="004C5581" w:rsidP="00C20FCA">
      <w:pPr>
        <w:pStyle w:val="ListParagraph"/>
        <w:numPr>
          <w:ilvl w:val="0"/>
          <w:numId w:val="58"/>
        </w:numPr>
        <w:ind w:firstLine="23"/>
        <w:rPr>
          <w:rFonts w:ascii="Arial" w:eastAsia="Arial" w:hAnsi="Arial" w:cs="Arial"/>
          <w:szCs w:val="18"/>
        </w:rPr>
      </w:pPr>
      <w:r w:rsidRPr="004C5581">
        <w:rPr>
          <w:rFonts w:ascii="Arial" w:eastAsia="Arial" w:hAnsi="Arial" w:cs="Arial"/>
          <w:szCs w:val="18"/>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w:t>
      </w:r>
      <w:r w:rsidR="00B347B6">
        <w:rPr>
          <w:rFonts w:ascii="Arial" w:eastAsia="Arial" w:hAnsi="Arial" w:cs="Arial"/>
          <w:szCs w:val="18"/>
        </w:rPr>
        <w:t>l be responsible for ensuring they</w:t>
      </w:r>
      <w:r w:rsidR="007427A9">
        <w:rPr>
          <w:rFonts w:ascii="Arial" w:eastAsia="Arial" w:hAnsi="Arial" w:cs="Arial"/>
          <w:szCs w:val="18"/>
        </w:rPr>
        <w:t xml:space="preserve"> take</w:t>
      </w:r>
      <w:r w:rsidRPr="004C5581">
        <w:rPr>
          <w:rFonts w:ascii="Arial" w:eastAsia="Arial" w:hAnsi="Arial" w:cs="Arial"/>
          <w:szCs w:val="18"/>
        </w:rPr>
        <w:t xml:space="preserve"> into account any changes in VAT law regarding registration.</w:t>
      </w:r>
    </w:p>
    <w:p w14:paraId="52E912B3" w14:textId="77777777" w:rsidR="004C5581" w:rsidRDefault="004C5581" w:rsidP="00C20FCA">
      <w:pPr>
        <w:pStyle w:val="ListParagraph"/>
        <w:numPr>
          <w:ilvl w:val="0"/>
          <w:numId w:val="58"/>
        </w:numPr>
        <w:tabs>
          <w:tab w:val="left" w:pos="622"/>
        </w:tabs>
        <w:ind w:left="120" w:right="199" w:firstLine="0"/>
        <w:rPr>
          <w:rFonts w:ascii="Arial" w:eastAsia="Arial" w:hAnsi="Arial" w:cs="Arial"/>
          <w:szCs w:val="18"/>
        </w:rPr>
      </w:pPr>
      <w:r>
        <w:rPr>
          <w:rFonts w:ascii="Arial"/>
        </w:rPr>
        <w:t>Where Contractor Deliverables are deemed to</w:t>
      </w:r>
      <w:r>
        <w:rPr>
          <w:rFonts w:ascii="Arial"/>
          <w:spacing w:val="-8"/>
        </w:rPr>
        <w:t xml:space="preserve"> </w:t>
      </w:r>
      <w:r>
        <w:rPr>
          <w:rFonts w:ascii="Arial"/>
        </w:rPr>
        <w:t>be supplied to the Authority outside the UK, the Contractor</w:t>
      </w:r>
      <w:r>
        <w:rPr>
          <w:rFonts w:ascii="Arial"/>
          <w:spacing w:val="-22"/>
        </w:rPr>
        <w:t xml:space="preserve"> </w:t>
      </w:r>
      <w:r>
        <w:rPr>
          <w:rFonts w:ascii="Arial"/>
        </w:rPr>
        <w:t>may be required by the laws of the country where the</w:t>
      </w:r>
      <w:r>
        <w:rPr>
          <w:rFonts w:ascii="Arial"/>
          <w:spacing w:val="-11"/>
        </w:rPr>
        <w:t xml:space="preserve"> </w:t>
      </w:r>
      <w:r>
        <w:rPr>
          <w:rFonts w:ascii="Arial"/>
        </w:rPr>
        <w:t>supply takes place to register there for EU (or non-EU) turnover</w:t>
      </w:r>
      <w:r>
        <w:rPr>
          <w:rFonts w:ascii="Arial"/>
          <w:spacing w:val="-16"/>
        </w:rPr>
        <w:t xml:space="preserve"> </w:t>
      </w:r>
      <w:r>
        <w:rPr>
          <w:rFonts w:ascii="Arial"/>
        </w:rPr>
        <w:t>or similar tax. In that event, the Authority shall pay to</w:t>
      </w:r>
      <w:r>
        <w:rPr>
          <w:rFonts w:ascii="Arial"/>
          <w:spacing w:val="-13"/>
        </w:rPr>
        <w:t xml:space="preserve"> </w:t>
      </w:r>
      <w:r>
        <w:rPr>
          <w:rFonts w:ascii="Arial"/>
        </w:rPr>
        <w:t>the Contractor in addition to the Contract Price (and any</w:t>
      </w:r>
      <w:r>
        <w:rPr>
          <w:rFonts w:ascii="Arial"/>
          <w:spacing w:val="-12"/>
        </w:rPr>
        <w:t xml:space="preserve"> </w:t>
      </w:r>
      <w:r>
        <w:rPr>
          <w:rFonts w:ascii="Arial"/>
        </w:rPr>
        <w:t>other sum due to the Contractor under the Contract) a sum</w:t>
      </w:r>
      <w:r>
        <w:rPr>
          <w:rFonts w:ascii="Arial"/>
          <w:spacing w:val="-16"/>
        </w:rPr>
        <w:t xml:space="preserve"> </w:t>
      </w:r>
      <w:r>
        <w:rPr>
          <w:rFonts w:ascii="Arial"/>
        </w:rPr>
        <w:t>equal to the tax the Contractor is liable to pay to the tax</w:t>
      </w:r>
      <w:r>
        <w:rPr>
          <w:rFonts w:ascii="Arial"/>
          <w:spacing w:val="-25"/>
        </w:rPr>
        <w:t xml:space="preserve"> </w:t>
      </w:r>
      <w:r>
        <w:rPr>
          <w:rFonts w:ascii="Arial"/>
        </w:rPr>
        <w:t>authorities of the country in question in relation to the</w:t>
      </w:r>
      <w:r>
        <w:rPr>
          <w:rFonts w:ascii="Arial"/>
          <w:spacing w:val="-10"/>
        </w:rPr>
        <w:t xml:space="preserve"> </w:t>
      </w:r>
      <w:r>
        <w:rPr>
          <w:rFonts w:ascii="Arial"/>
        </w:rPr>
        <w:t>Contractor Deliverables within thirty (30) calendar days of a</w:t>
      </w:r>
      <w:r>
        <w:rPr>
          <w:rFonts w:ascii="Arial"/>
          <w:spacing w:val="-13"/>
        </w:rPr>
        <w:t xml:space="preserve"> </w:t>
      </w:r>
      <w:r>
        <w:rPr>
          <w:rFonts w:ascii="Arial"/>
        </w:rPr>
        <w:t>written request for payment of any such sum by the</w:t>
      </w:r>
      <w:r>
        <w:rPr>
          <w:rFonts w:ascii="Arial"/>
          <w:spacing w:val="-12"/>
        </w:rPr>
        <w:t xml:space="preserve"> </w:t>
      </w:r>
      <w:r>
        <w:rPr>
          <w:rFonts w:ascii="Arial"/>
        </w:rPr>
        <w:t>Contractor.</w:t>
      </w:r>
    </w:p>
    <w:p w14:paraId="527F325F" w14:textId="0D807797" w:rsidR="004C5581" w:rsidRPr="00AA45B8" w:rsidRDefault="004C5581" w:rsidP="00C20FCA">
      <w:pPr>
        <w:pStyle w:val="ListParagraph"/>
        <w:numPr>
          <w:ilvl w:val="0"/>
          <w:numId w:val="58"/>
        </w:numPr>
        <w:tabs>
          <w:tab w:val="left" w:pos="622"/>
        </w:tabs>
        <w:ind w:right="169" w:firstLine="0"/>
      </w:pPr>
      <w:r w:rsidRPr="00AA45B8">
        <w:rPr>
          <w:rFonts w:ascii="Arial" w:eastAsia="Arial" w:hAnsi="Arial" w:cs="Arial"/>
          <w:szCs w:val="18"/>
        </w:rPr>
        <w:t>In relation to the Contractor Deliverables</w:t>
      </w:r>
      <w:r w:rsidRPr="00AA45B8">
        <w:rPr>
          <w:rFonts w:ascii="Arial" w:eastAsia="Arial" w:hAnsi="Arial" w:cs="Arial"/>
          <w:spacing w:val="-8"/>
          <w:szCs w:val="18"/>
        </w:rPr>
        <w:t xml:space="preserve"> </w:t>
      </w:r>
      <w:r w:rsidRPr="00AA45B8">
        <w:rPr>
          <w:rFonts w:ascii="Arial" w:eastAsia="Arial" w:hAnsi="Arial" w:cs="Arial"/>
          <w:szCs w:val="18"/>
        </w:rPr>
        <w:t>supplied under the Contract the Authority shall not be required to</w:t>
      </w:r>
      <w:r w:rsidRPr="00AA45B8">
        <w:rPr>
          <w:rFonts w:ascii="Arial" w:eastAsia="Arial" w:hAnsi="Arial" w:cs="Arial"/>
          <w:spacing w:val="-19"/>
          <w:szCs w:val="18"/>
        </w:rPr>
        <w:t xml:space="preserve"> </w:t>
      </w:r>
      <w:r w:rsidRPr="00AA45B8">
        <w:rPr>
          <w:rFonts w:ascii="Arial" w:eastAsia="Arial" w:hAnsi="Arial" w:cs="Arial"/>
          <w:szCs w:val="18"/>
        </w:rPr>
        <w:t>pay any sum in respect of the Contractor’s input VAT (or</w:t>
      </w:r>
      <w:r w:rsidRPr="00AA45B8">
        <w:rPr>
          <w:rFonts w:ascii="Arial" w:eastAsia="Arial" w:hAnsi="Arial" w:cs="Arial"/>
          <w:spacing w:val="-21"/>
          <w:szCs w:val="18"/>
        </w:rPr>
        <w:t xml:space="preserve"> </w:t>
      </w:r>
      <w:r w:rsidRPr="00AA45B8">
        <w:rPr>
          <w:rFonts w:ascii="Arial" w:eastAsia="Arial" w:hAnsi="Arial" w:cs="Arial"/>
          <w:szCs w:val="18"/>
        </w:rPr>
        <w:t>similar EU or non-EU or both input taxes). However, these</w:t>
      </w:r>
      <w:r w:rsidRPr="00AA45B8">
        <w:rPr>
          <w:rFonts w:ascii="Arial" w:eastAsia="Arial" w:hAnsi="Arial" w:cs="Arial"/>
          <w:spacing w:val="-14"/>
          <w:szCs w:val="18"/>
        </w:rPr>
        <w:t xml:space="preserve"> </w:t>
      </w:r>
      <w:r w:rsidRPr="00AA45B8">
        <w:rPr>
          <w:rFonts w:ascii="Arial" w:eastAsia="Arial" w:hAnsi="Arial" w:cs="Arial"/>
          <w:szCs w:val="18"/>
        </w:rPr>
        <w:t>input taxes will be allowed where it is established that, despite</w:t>
      </w:r>
      <w:r w:rsidRPr="00AA45B8">
        <w:rPr>
          <w:rFonts w:ascii="Arial" w:eastAsia="Arial" w:hAnsi="Arial" w:cs="Arial"/>
          <w:spacing w:val="-24"/>
          <w:szCs w:val="18"/>
        </w:rPr>
        <w:t xml:space="preserve"> </w:t>
      </w:r>
      <w:r w:rsidRPr="00AA45B8">
        <w:rPr>
          <w:rFonts w:ascii="Arial" w:eastAsia="Arial" w:hAnsi="Arial" w:cs="Arial"/>
          <w:szCs w:val="18"/>
        </w:rPr>
        <w:t>the Contractor having taken all reasonable steps to</w:t>
      </w:r>
      <w:r w:rsidRPr="00AA45B8">
        <w:rPr>
          <w:rFonts w:ascii="Arial" w:eastAsia="Arial" w:hAnsi="Arial" w:cs="Arial"/>
          <w:spacing w:val="-9"/>
          <w:szCs w:val="18"/>
        </w:rPr>
        <w:t xml:space="preserve"> </w:t>
      </w:r>
      <w:r w:rsidRPr="00AA45B8">
        <w:rPr>
          <w:rFonts w:ascii="Arial" w:eastAsia="Arial" w:hAnsi="Arial" w:cs="Arial"/>
          <w:szCs w:val="18"/>
        </w:rPr>
        <w:t>recover them, it has not been possible to do so. Where there is</w:t>
      </w:r>
      <w:r w:rsidRPr="00AA45B8">
        <w:rPr>
          <w:rFonts w:ascii="Arial" w:eastAsia="Arial" w:hAnsi="Arial" w:cs="Arial"/>
          <w:spacing w:val="-22"/>
          <w:szCs w:val="18"/>
        </w:rPr>
        <w:t xml:space="preserve"> </w:t>
      </w:r>
      <w:r w:rsidRPr="00AA45B8">
        <w:rPr>
          <w:rFonts w:ascii="Arial" w:eastAsia="Arial" w:hAnsi="Arial" w:cs="Arial"/>
          <w:szCs w:val="18"/>
        </w:rPr>
        <w:t>any doubt that the Contractor has complied with this</w:t>
      </w:r>
      <w:r w:rsidRPr="00AA45B8">
        <w:rPr>
          <w:rFonts w:ascii="Arial" w:eastAsia="Arial" w:hAnsi="Arial" w:cs="Arial"/>
          <w:spacing w:val="-25"/>
          <w:szCs w:val="18"/>
        </w:rPr>
        <w:t xml:space="preserve"> </w:t>
      </w:r>
      <w:r w:rsidRPr="00AA45B8">
        <w:rPr>
          <w:rFonts w:ascii="Arial" w:eastAsia="Arial" w:hAnsi="Arial" w:cs="Arial"/>
          <w:szCs w:val="18"/>
        </w:rPr>
        <w:t xml:space="preserve">requirement the matter shall be resolved in accordance with </w:t>
      </w:r>
      <w:r w:rsidR="00B347B6" w:rsidRPr="00AA45B8">
        <w:rPr>
          <w:rFonts w:ascii="Arial" w:eastAsia="Arial" w:hAnsi="Arial" w:cs="Arial"/>
          <w:szCs w:val="18"/>
        </w:rPr>
        <w:t>C</w:t>
      </w:r>
      <w:r w:rsidRPr="00AA45B8">
        <w:rPr>
          <w:rFonts w:ascii="Arial" w:eastAsia="Arial" w:hAnsi="Arial" w:cs="Arial"/>
          <w:szCs w:val="18"/>
        </w:rPr>
        <w:t>ondition</w:t>
      </w:r>
      <w:r w:rsidRPr="00AA45B8">
        <w:rPr>
          <w:rFonts w:ascii="Arial" w:eastAsia="Arial" w:hAnsi="Arial" w:cs="Arial"/>
          <w:spacing w:val="-23"/>
          <w:szCs w:val="18"/>
        </w:rPr>
        <w:t xml:space="preserve"> </w:t>
      </w:r>
      <w:r w:rsidR="006C606A" w:rsidRPr="00AA45B8">
        <w:rPr>
          <w:rFonts w:ascii="Arial" w:eastAsia="Arial" w:hAnsi="Arial" w:cs="Arial"/>
          <w:spacing w:val="-23"/>
          <w:szCs w:val="18"/>
        </w:rPr>
        <w:t>40</w:t>
      </w:r>
      <w:r w:rsidRPr="00AA45B8">
        <w:rPr>
          <w:rFonts w:ascii="Arial" w:eastAsia="Arial" w:hAnsi="Arial" w:cs="Arial"/>
          <w:spacing w:val="-2"/>
          <w:szCs w:val="18"/>
        </w:rPr>
        <w:t xml:space="preserve"> </w:t>
      </w:r>
      <w:r w:rsidRPr="00AA45B8">
        <w:rPr>
          <w:rFonts w:ascii="Arial" w:eastAsia="Arial" w:hAnsi="Arial" w:cs="Arial"/>
          <w:szCs w:val="18"/>
        </w:rPr>
        <w:t>(Dispute Resolution).</w:t>
      </w:r>
    </w:p>
    <w:p w14:paraId="74BC3C14" w14:textId="769D76F7" w:rsidR="004C5581" w:rsidRDefault="004C5581" w:rsidP="00C20FCA">
      <w:pPr>
        <w:pStyle w:val="ListParagraph"/>
        <w:numPr>
          <w:ilvl w:val="0"/>
          <w:numId w:val="58"/>
        </w:numPr>
        <w:tabs>
          <w:tab w:val="left" w:pos="622"/>
        </w:tabs>
        <w:ind w:right="169" w:firstLine="0"/>
      </w:pPr>
      <w:r w:rsidRPr="00AA45B8">
        <w:rPr>
          <w:rFonts w:ascii="Arial"/>
        </w:rPr>
        <w:t>Should HMRC decide that the Contractor</w:t>
      </w:r>
      <w:r w:rsidRPr="00AA45B8">
        <w:rPr>
          <w:rFonts w:ascii="Arial"/>
          <w:spacing w:val="-8"/>
        </w:rPr>
        <w:t xml:space="preserve"> </w:t>
      </w:r>
      <w:r w:rsidRPr="00AA45B8">
        <w:rPr>
          <w:rFonts w:ascii="Arial"/>
        </w:rPr>
        <w:t>has incorrectly determined the VAT liability, in accordance</w:t>
      </w:r>
      <w:r w:rsidRPr="00AA45B8">
        <w:rPr>
          <w:rFonts w:ascii="Arial"/>
          <w:spacing w:val="-18"/>
        </w:rPr>
        <w:t xml:space="preserve"> </w:t>
      </w:r>
      <w:r w:rsidRPr="00AA45B8">
        <w:rPr>
          <w:rFonts w:ascii="Arial"/>
        </w:rPr>
        <w:t xml:space="preserve">with clause </w:t>
      </w:r>
      <w:hyperlink w:anchor="_bookmark107" w:history="1">
        <w:r w:rsidR="00B347B6" w:rsidRPr="00AA45B8">
          <w:rPr>
            <w:rFonts w:ascii="Arial"/>
          </w:rPr>
          <w:t>3</w:t>
        </w:r>
        <w:r w:rsidR="00BA4F17" w:rsidRPr="00AA45B8">
          <w:rPr>
            <w:rFonts w:ascii="Arial"/>
          </w:rPr>
          <w:t>7</w:t>
        </w:r>
        <w:r w:rsidRPr="00AA45B8">
          <w:rPr>
            <w:rFonts w:ascii="Arial"/>
          </w:rPr>
          <w:t>.b</w:t>
        </w:r>
      </w:hyperlink>
      <w:r w:rsidRPr="00AA45B8">
        <w:rPr>
          <w:rFonts w:ascii="Arial"/>
        </w:rPr>
        <w:t xml:space="preserve"> above, the Authority will pay the VAT</w:t>
      </w:r>
      <w:r w:rsidRPr="00AA45B8">
        <w:rPr>
          <w:rFonts w:ascii="Arial"/>
          <w:spacing w:val="-20"/>
        </w:rPr>
        <w:t xml:space="preserve"> </w:t>
      </w:r>
      <w:r w:rsidRPr="00AA45B8">
        <w:rPr>
          <w:rFonts w:ascii="Arial"/>
        </w:rPr>
        <w:t>assessed by HMRC. In the event that HMRC so determines,</w:t>
      </w:r>
      <w:r w:rsidRPr="00AA45B8">
        <w:rPr>
          <w:rFonts w:ascii="Arial"/>
          <w:spacing w:val="-10"/>
        </w:rPr>
        <w:t xml:space="preserve"> </w:t>
      </w:r>
      <w:r w:rsidRPr="00AA45B8">
        <w:rPr>
          <w:rFonts w:ascii="Arial"/>
        </w:rPr>
        <w:t>the Contractor shall pay any interest charged on any</w:t>
      </w:r>
      <w:r w:rsidRPr="00AA45B8">
        <w:rPr>
          <w:rFonts w:ascii="Arial"/>
          <w:spacing w:val="-22"/>
        </w:rPr>
        <w:t xml:space="preserve"> </w:t>
      </w:r>
      <w:r w:rsidRPr="00AA45B8">
        <w:rPr>
          <w:rFonts w:ascii="Arial"/>
        </w:rPr>
        <w:t>assessment or penalties or both directly to HMRC. Such interest</w:t>
      </w:r>
      <w:r w:rsidRPr="00AA45B8">
        <w:rPr>
          <w:rFonts w:ascii="Arial"/>
          <w:spacing w:val="-14"/>
        </w:rPr>
        <w:t xml:space="preserve"> </w:t>
      </w:r>
      <w:r w:rsidRPr="00AA45B8">
        <w:rPr>
          <w:rFonts w:ascii="Arial"/>
        </w:rPr>
        <w:t>or penalties or both shall not be recoverable from the</w:t>
      </w:r>
      <w:r w:rsidRPr="00AA45B8">
        <w:rPr>
          <w:rFonts w:ascii="Arial"/>
          <w:spacing w:val="-19"/>
        </w:rPr>
        <w:t xml:space="preserve"> </w:t>
      </w:r>
      <w:r w:rsidRPr="00AA45B8">
        <w:rPr>
          <w:rFonts w:ascii="Arial"/>
        </w:rPr>
        <w:t>Authority</w:t>
      </w:r>
      <w:r w:rsidRPr="00AA45B8">
        <w:rPr>
          <w:rFonts w:ascii="Arial"/>
          <w:spacing w:val="-1"/>
        </w:rPr>
        <w:t xml:space="preserve"> </w:t>
      </w:r>
      <w:r w:rsidR="00B347B6" w:rsidRPr="00AA45B8">
        <w:rPr>
          <w:rFonts w:ascii="Arial"/>
        </w:rPr>
        <w:t>under the</w:t>
      </w:r>
      <w:r w:rsidRPr="00AA45B8">
        <w:rPr>
          <w:rFonts w:ascii="Arial"/>
        </w:rPr>
        <w:t xml:space="preserve"> Contract or any other contract. The</w:t>
      </w:r>
      <w:r w:rsidRPr="00AA45B8">
        <w:rPr>
          <w:rFonts w:ascii="Arial"/>
          <w:spacing w:val="-14"/>
        </w:rPr>
        <w:t xml:space="preserve"> </w:t>
      </w:r>
      <w:r w:rsidRPr="00AA45B8">
        <w:rPr>
          <w:rFonts w:ascii="Arial"/>
        </w:rPr>
        <w:t>Contractor shall supply the Authority with a copy of all correspondence between</w:t>
      </w:r>
      <w:r w:rsidRPr="004C5581">
        <w:rPr>
          <w:rFonts w:ascii="Arial"/>
        </w:rPr>
        <w:t xml:space="preserve"> HMRC and the Contractor’s advisors regarding the VAT assessment within three (3) Business Days of a written request from the Authority for such correspondence.</w:t>
      </w:r>
    </w:p>
    <w:p w14:paraId="7459B5BC" w14:textId="0BA123A5" w:rsidR="004C5581" w:rsidRDefault="004C5581" w:rsidP="004C5581">
      <w:pPr>
        <w:pStyle w:val="Heading3"/>
      </w:pPr>
      <w:bookmarkStart w:id="108" w:name="_Toc147412127"/>
      <w:r>
        <w:t>Debt Factoring</w:t>
      </w:r>
      <w:bookmarkEnd w:id="108"/>
    </w:p>
    <w:p w14:paraId="309DF1D9" w14:textId="414807F3" w:rsidR="004921D4" w:rsidRPr="00AA45B8" w:rsidRDefault="004921D4" w:rsidP="00C20FCA">
      <w:pPr>
        <w:pStyle w:val="ListParagraph"/>
        <w:numPr>
          <w:ilvl w:val="0"/>
          <w:numId w:val="59"/>
        </w:numPr>
        <w:ind w:left="142" w:hanging="11"/>
      </w:pPr>
      <w:r w:rsidRPr="004921D4">
        <w:t>Subject to the Contractor obtaining the prior written consent of the Authority in accordance with condition 1</w:t>
      </w:r>
      <w:r w:rsidR="00B347B6">
        <w:t>0</w:t>
      </w:r>
      <w:r w:rsidRPr="004921D4">
        <w:t xml:space="preserve"> (Assignment of Contract), the Contractor may assign to a third Party (“the Assignee”) the right to receive payment of the Contract Price or any part thereof due to the Contractor under the Contract (including interest which </w:t>
      </w:r>
      <w:r w:rsidRPr="00AA45B8">
        <w:t>the Authority incurred through late payment under the Late Payment of Commercial Debts (Interest) Act 1998 (“the Act”)). Any assignment of the right to receive payment of the Contract Price (o</w:t>
      </w:r>
      <w:r w:rsidR="00B347B6" w:rsidRPr="00AA45B8">
        <w:t>r any part thereof) under this C</w:t>
      </w:r>
      <w:r w:rsidRPr="00AA45B8">
        <w:t xml:space="preserve">ondition </w:t>
      </w:r>
      <w:r w:rsidR="00BA4F17" w:rsidRPr="00AA45B8">
        <w:t>38</w:t>
      </w:r>
      <w:r w:rsidRPr="00AA45B8">
        <w:t xml:space="preserve"> shall be subject to:</w:t>
      </w:r>
    </w:p>
    <w:p w14:paraId="3653D1BF" w14:textId="74853B08" w:rsidR="004921D4" w:rsidRPr="00AA45B8" w:rsidRDefault="004921D4" w:rsidP="00C20FCA">
      <w:pPr>
        <w:pStyle w:val="ListParagraph"/>
        <w:numPr>
          <w:ilvl w:val="1"/>
          <w:numId w:val="60"/>
        </w:numPr>
        <w:tabs>
          <w:tab w:val="left" w:pos="1560"/>
        </w:tabs>
        <w:spacing w:before="2"/>
        <w:ind w:right="132"/>
        <w:rPr>
          <w:rFonts w:ascii="Arial" w:eastAsia="Arial" w:hAnsi="Arial" w:cs="Arial"/>
          <w:szCs w:val="18"/>
        </w:rPr>
      </w:pPr>
      <w:r w:rsidRPr="00AA45B8">
        <w:rPr>
          <w:rFonts w:ascii="Arial"/>
        </w:rPr>
        <w:t>reduction of any sums in respect of</w:t>
      </w:r>
      <w:r w:rsidRPr="00AA45B8">
        <w:rPr>
          <w:rFonts w:ascii="Arial"/>
          <w:spacing w:val="-16"/>
        </w:rPr>
        <w:t xml:space="preserve"> </w:t>
      </w:r>
      <w:r w:rsidRPr="00AA45B8">
        <w:rPr>
          <w:rFonts w:ascii="Arial"/>
        </w:rPr>
        <w:t>which the Authority exercises its right of recovery</w:t>
      </w:r>
      <w:r w:rsidRPr="00AA45B8">
        <w:rPr>
          <w:rFonts w:ascii="Arial"/>
          <w:spacing w:val="-13"/>
        </w:rPr>
        <w:t xml:space="preserve"> </w:t>
      </w:r>
      <w:r w:rsidRPr="00AA45B8">
        <w:rPr>
          <w:rFonts w:ascii="Arial"/>
        </w:rPr>
        <w:t xml:space="preserve">under </w:t>
      </w:r>
      <w:bookmarkStart w:id="109" w:name="_bookmark111"/>
      <w:bookmarkEnd w:id="109"/>
      <w:r w:rsidRPr="00AA45B8">
        <w:rPr>
          <w:rFonts w:ascii="Arial"/>
        </w:rPr>
        <w:t>clause</w:t>
      </w:r>
      <w:r w:rsidRPr="00AA45B8">
        <w:rPr>
          <w:rFonts w:ascii="Arial"/>
          <w:spacing w:val="-2"/>
        </w:rPr>
        <w:t xml:space="preserve"> 3</w:t>
      </w:r>
      <w:r w:rsidR="00BA4F17" w:rsidRPr="00AA45B8">
        <w:rPr>
          <w:rFonts w:ascii="Arial"/>
          <w:spacing w:val="-2"/>
        </w:rPr>
        <w:t>6</w:t>
      </w:r>
      <w:r w:rsidRPr="00AA45B8">
        <w:rPr>
          <w:rFonts w:ascii="Arial"/>
          <w:spacing w:val="-2"/>
        </w:rPr>
        <w:t>.e</w:t>
      </w:r>
    </w:p>
    <w:p w14:paraId="48A263E7" w14:textId="77777777" w:rsidR="004921D4" w:rsidRPr="00AA45B8" w:rsidRDefault="004921D4" w:rsidP="00C20FCA">
      <w:pPr>
        <w:pStyle w:val="ListParagraph"/>
        <w:numPr>
          <w:ilvl w:val="1"/>
          <w:numId w:val="60"/>
        </w:numPr>
        <w:tabs>
          <w:tab w:val="left" w:pos="1560"/>
        </w:tabs>
        <w:ind w:right="91"/>
        <w:rPr>
          <w:rFonts w:ascii="Arial" w:eastAsia="Arial" w:hAnsi="Arial" w:cs="Arial"/>
          <w:szCs w:val="18"/>
        </w:rPr>
      </w:pPr>
      <w:r w:rsidRPr="00AA45B8">
        <w:rPr>
          <w:rFonts w:ascii="Arial"/>
        </w:rPr>
        <w:t>all related rights of the Authority under</w:t>
      </w:r>
      <w:r w:rsidRPr="00AA45B8">
        <w:rPr>
          <w:rFonts w:ascii="Arial"/>
          <w:spacing w:val="-19"/>
        </w:rPr>
        <w:t xml:space="preserve"> </w:t>
      </w:r>
      <w:r w:rsidRPr="00AA45B8">
        <w:rPr>
          <w:rFonts w:ascii="Arial"/>
        </w:rPr>
        <w:t>the Contract in relation to the recovery of sums due</w:t>
      </w:r>
      <w:r w:rsidRPr="00AA45B8">
        <w:rPr>
          <w:rFonts w:ascii="Arial"/>
          <w:spacing w:val="-14"/>
        </w:rPr>
        <w:t xml:space="preserve"> </w:t>
      </w:r>
      <w:r w:rsidRPr="00AA45B8">
        <w:rPr>
          <w:rFonts w:ascii="Arial"/>
        </w:rPr>
        <w:t>but unpaid;</w:t>
      </w:r>
      <w:r w:rsidRPr="00AA45B8">
        <w:rPr>
          <w:rFonts w:ascii="Arial"/>
          <w:spacing w:val="-1"/>
        </w:rPr>
        <w:t xml:space="preserve"> </w:t>
      </w:r>
      <w:r w:rsidRPr="00AA45B8">
        <w:rPr>
          <w:rFonts w:ascii="Arial"/>
        </w:rPr>
        <w:t>and</w:t>
      </w:r>
    </w:p>
    <w:p w14:paraId="18DF74C1" w14:textId="49DFD929" w:rsidR="004921D4" w:rsidRPr="00AA45B8" w:rsidRDefault="004921D4" w:rsidP="00C20FCA">
      <w:pPr>
        <w:pStyle w:val="ListParagraph"/>
        <w:numPr>
          <w:ilvl w:val="1"/>
          <w:numId w:val="60"/>
        </w:numPr>
        <w:tabs>
          <w:tab w:val="left" w:pos="1560"/>
        </w:tabs>
        <w:ind w:right="229"/>
        <w:rPr>
          <w:rFonts w:ascii="Arial" w:eastAsia="Arial" w:hAnsi="Arial" w:cs="Arial"/>
          <w:szCs w:val="18"/>
        </w:rPr>
      </w:pPr>
      <w:r w:rsidRPr="00AA45B8">
        <w:rPr>
          <w:rFonts w:ascii="Arial"/>
        </w:rPr>
        <w:t>the Authority receiving notification</w:t>
      </w:r>
      <w:r w:rsidRPr="00AA45B8">
        <w:rPr>
          <w:rFonts w:ascii="Arial"/>
          <w:spacing w:val="-16"/>
        </w:rPr>
        <w:t xml:space="preserve"> </w:t>
      </w:r>
      <w:r w:rsidRPr="00AA45B8">
        <w:rPr>
          <w:rFonts w:ascii="Arial"/>
        </w:rPr>
        <w:t xml:space="preserve">under both clauses </w:t>
      </w:r>
      <w:hyperlink w:anchor="_bookmark112" w:history="1">
        <w:r w:rsidR="00BA4F17" w:rsidRPr="00AA45B8">
          <w:rPr>
            <w:rFonts w:ascii="Arial"/>
          </w:rPr>
          <w:t>38</w:t>
        </w:r>
        <w:r w:rsidRPr="00AA45B8">
          <w:rPr>
            <w:rFonts w:ascii="Arial"/>
          </w:rPr>
          <w:t>.b</w:t>
        </w:r>
      </w:hyperlink>
      <w:r w:rsidRPr="00AA45B8">
        <w:rPr>
          <w:rFonts w:ascii="Arial"/>
        </w:rPr>
        <w:t xml:space="preserve"> and</w:t>
      </w:r>
      <w:r w:rsidRPr="00AA45B8">
        <w:rPr>
          <w:rFonts w:ascii="Arial"/>
          <w:spacing w:val="-3"/>
        </w:rPr>
        <w:t xml:space="preserve"> </w:t>
      </w:r>
      <w:hyperlink w:anchor="_bookmark113" w:history="1">
        <w:r w:rsidR="00BA4F17" w:rsidRPr="00AA45B8">
          <w:rPr>
            <w:rFonts w:ascii="Arial"/>
          </w:rPr>
          <w:t>38</w:t>
        </w:r>
        <w:r w:rsidR="0042497B" w:rsidRPr="00AA45B8">
          <w:rPr>
            <w:rFonts w:ascii="Arial"/>
          </w:rPr>
          <w:t>.c (</w:t>
        </w:r>
        <w:r w:rsidRPr="00AA45B8">
          <w:rPr>
            <w:rFonts w:ascii="Arial"/>
          </w:rPr>
          <w:t>2).</w:t>
        </w:r>
      </w:hyperlink>
    </w:p>
    <w:p w14:paraId="4F8ECFCD" w14:textId="2561C15D" w:rsidR="004921D4" w:rsidRPr="00AA45B8" w:rsidRDefault="004921D4" w:rsidP="00C20FCA">
      <w:pPr>
        <w:pStyle w:val="ListParagraph"/>
        <w:numPr>
          <w:ilvl w:val="0"/>
          <w:numId w:val="60"/>
        </w:numPr>
        <w:tabs>
          <w:tab w:val="left" w:pos="284"/>
          <w:tab w:val="left" w:pos="709"/>
        </w:tabs>
        <w:spacing w:before="2"/>
        <w:ind w:left="142" w:right="259" w:firstLine="0"/>
        <w:rPr>
          <w:rFonts w:ascii="Arial" w:eastAsia="Arial" w:hAnsi="Arial" w:cs="Arial"/>
          <w:szCs w:val="18"/>
        </w:rPr>
      </w:pPr>
      <w:r w:rsidRPr="00AA45B8">
        <w:rPr>
          <w:rFonts w:ascii="Arial"/>
        </w:rPr>
        <w:t>In the event that the Contractor obtains from</w:t>
      </w:r>
      <w:r w:rsidRPr="00AA45B8">
        <w:rPr>
          <w:rFonts w:ascii="Arial"/>
          <w:spacing w:val="-12"/>
        </w:rPr>
        <w:t xml:space="preserve"> </w:t>
      </w:r>
      <w:r w:rsidRPr="00AA45B8">
        <w:rPr>
          <w:rFonts w:ascii="Arial"/>
        </w:rPr>
        <w:t>the Authority the consent to assign the right to receive</w:t>
      </w:r>
      <w:r w:rsidRPr="00AA45B8">
        <w:rPr>
          <w:rFonts w:ascii="Arial"/>
          <w:spacing w:val="-12"/>
        </w:rPr>
        <w:t xml:space="preserve"> </w:t>
      </w:r>
      <w:r w:rsidRPr="00AA45B8">
        <w:rPr>
          <w:rFonts w:ascii="Arial"/>
        </w:rPr>
        <w:t xml:space="preserve">the Contract Price (or any part thereof) under clause </w:t>
      </w:r>
      <w:hyperlink w:anchor="_bookmark109" w:history="1">
        <w:r w:rsidR="00BA4F17" w:rsidRPr="00AA45B8">
          <w:rPr>
            <w:rFonts w:ascii="Arial"/>
          </w:rPr>
          <w:t>38</w:t>
        </w:r>
        <w:r w:rsidRPr="00AA45B8">
          <w:rPr>
            <w:rFonts w:ascii="Arial"/>
          </w:rPr>
          <w:t>.a,</w:t>
        </w:r>
      </w:hyperlink>
      <w:r w:rsidRPr="00AA45B8">
        <w:rPr>
          <w:rFonts w:ascii="Arial"/>
          <w:spacing w:val="-22"/>
        </w:rPr>
        <w:t xml:space="preserve"> </w:t>
      </w:r>
      <w:r w:rsidRPr="00AA45B8">
        <w:rPr>
          <w:rFonts w:ascii="Arial"/>
        </w:rPr>
        <w:t>the Contractor shall notify the Authority in writing of</w:t>
      </w:r>
      <w:r w:rsidRPr="00AA45B8">
        <w:rPr>
          <w:rFonts w:ascii="Arial"/>
          <w:spacing w:val="-11"/>
        </w:rPr>
        <w:t xml:space="preserve"> </w:t>
      </w:r>
      <w:r w:rsidRPr="00AA45B8">
        <w:rPr>
          <w:rFonts w:ascii="Arial"/>
        </w:rPr>
        <w:t>the assignment and the date upon which the</w:t>
      </w:r>
      <w:r w:rsidRPr="00AA45B8">
        <w:rPr>
          <w:rFonts w:ascii="Arial"/>
          <w:spacing w:val="-14"/>
        </w:rPr>
        <w:t xml:space="preserve"> </w:t>
      </w:r>
      <w:r w:rsidRPr="00AA45B8">
        <w:rPr>
          <w:rFonts w:ascii="Arial"/>
        </w:rPr>
        <w:t>assignment becomes effective.</w:t>
      </w:r>
    </w:p>
    <w:p w14:paraId="34C6D473" w14:textId="77777777" w:rsidR="004921D4" w:rsidRPr="00AA45B8" w:rsidRDefault="004921D4" w:rsidP="00C20FCA">
      <w:pPr>
        <w:pStyle w:val="ListParagraph"/>
        <w:numPr>
          <w:ilvl w:val="0"/>
          <w:numId w:val="60"/>
        </w:numPr>
        <w:tabs>
          <w:tab w:val="left" w:pos="709"/>
        </w:tabs>
        <w:ind w:left="142" w:right="229" w:hanging="11"/>
        <w:rPr>
          <w:rFonts w:ascii="Arial" w:eastAsia="Arial" w:hAnsi="Arial" w:cs="Arial"/>
          <w:szCs w:val="18"/>
        </w:rPr>
      </w:pPr>
      <w:r w:rsidRPr="00AA45B8">
        <w:rPr>
          <w:rFonts w:ascii="Arial"/>
        </w:rPr>
        <w:t>The Contractor shall ensure that the</w:t>
      </w:r>
      <w:r w:rsidRPr="00AA45B8">
        <w:rPr>
          <w:rFonts w:ascii="Arial"/>
          <w:spacing w:val="-5"/>
        </w:rPr>
        <w:t xml:space="preserve"> </w:t>
      </w:r>
      <w:r w:rsidRPr="00AA45B8">
        <w:rPr>
          <w:rFonts w:ascii="Arial"/>
        </w:rPr>
        <w:t>Assignee:</w:t>
      </w:r>
    </w:p>
    <w:p w14:paraId="4AD1059C" w14:textId="75E23479" w:rsidR="004921D4" w:rsidRPr="00AA45B8" w:rsidRDefault="004921D4" w:rsidP="00C20FCA">
      <w:pPr>
        <w:pStyle w:val="ListParagraph"/>
        <w:numPr>
          <w:ilvl w:val="1"/>
          <w:numId w:val="60"/>
        </w:numPr>
        <w:tabs>
          <w:tab w:val="left" w:pos="1560"/>
        </w:tabs>
        <w:ind w:right="1"/>
        <w:rPr>
          <w:rFonts w:ascii="Arial" w:eastAsia="Arial" w:hAnsi="Arial" w:cs="Arial"/>
          <w:szCs w:val="18"/>
        </w:rPr>
      </w:pPr>
      <w:r w:rsidRPr="00AA45B8">
        <w:rPr>
          <w:rFonts w:ascii="Arial" w:eastAsia="Arial" w:hAnsi="Arial" w:cs="Arial"/>
          <w:szCs w:val="18"/>
        </w:rPr>
        <w:t>is made aware of the Authority’s</w:t>
      </w:r>
      <w:r w:rsidRPr="00AA45B8">
        <w:rPr>
          <w:rFonts w:ascii="Arial" w:eastAsia="Arial" w:hAnsi="Arial" w:cs="Arial"/>
          <w:spacing w:val="-18"/>
          <w:szCs w:val="18"/>
        </w:rPr>
        <w:t xml:space="preserve"> </w:t>
      </w:r>
      <w:r w:rsidRPr="00AA45B8">
        <w:rPr>
          <w:rFonts w:ascii="Arial" w:eastAsia="Arial" w:hAnsi="Arial" w:cs="Arial"/>
          <w:szCs w:val="18"/>
        </w:rPr>
        <w:t xml:space="preserve">continuing </w:t>
      </w:r>
      <w:bookmarkStart w:id="110" w:name="_bookmark113"/>
      <w:bookmarkEnd w:id="110"/>
      <w:r w:rsidRPr="00AA45B8">
        <w:rPr>
          <w:rFonts w:ascii="Arial" w:eastAsia="Arial" w:hAnsi="Arial" w:cs="Arial"/>
          <w:szCs w:val="18"/>
        </w:rPr>
        <w:t xml:space="preserve">rights under clauses </w:t>
      </w:r>
      <w:hyperlink w:anchor="_bookmark110" w:history="1">
        <w:r w:rsidR="00BA4F17" w:rsidRPr="00AA45B8">
          <w:rPr>
            <w:rFonts w:ascii="Arial" w:eastAsia="Arial" w:hAnsi="Arial" w:cs="Arial"/>
            <w:szCs w:val="18"/>
          </w:rPr>
          <w:t>38</w:t>
        </w:r>
        <w:r w:rsidRPr="00AA45B8">
          <w:rPr>
            <w:rFonts w:ascii="Arial" w:eastAsia="Arial" w:hAnsi="Arial" w:cs="Arial"/>
            <w:szCs w:val="18"/>
          </w:rPr>
          <w:t>.a(1)</w:t>
        </w:r>
      </w:hyperlink>
      <w:r w:rsidRPr="00AA45B8">
        <w:rPr>
          <w:rFonts w:ascii="Arial" w:eastAsia="Arial" w:hAnsi="Arial" w:cs="Arial"/>
          <w:szCs w:val="18"/>
        </w:rPr>
        <w:t xml:space="preserve"> and </w:t>
      </w:r>
      <w:hyperlink w:anchor="_bookmark111" w:history="1">
        <w:r w:rsidR="00BA4F17" w:rsidRPr="00AA45B8">
          <w:rPr>
            <w:rFonts w:ascii="Arial" w:eastAsia="Arial" w:hAnsi="Arial" w:cs="Arial"/>
            <w:szCs w:val="18"/>
          </w:rPr>
          <w:t>38</w:t>
        </w:r>
        <w:r w:rsidRPr="00AA45B8">
          <w:rPr>
            <w:rFonts w:ascii="Arial" w:eastAsia="Arial" w:hAnsi="Arial" w:cs="Arial"/>
            <w:szCs w:val="18"/>
          </w:rPr>
          <w:t>.a(2);</w:t>
        </w:r>
      </w:hyperlink>
      <w:r w:rsidRPr="00AA45B8">
        <w:rPr>
          <w:rFonts w:ascii="Arial" w:eastAsia="Arial" w:hAnsi="Arial" w:cs="Arial"/>
          <w:spacing w:val="-8"/>
          <w:szCs w:val="18"/>
        </w:rPr>
        <w:t xml:space="preserve"> </w:t>
      </w:r>
      <w:r w:rsidRPr="00AA45B8">
        <w:rPr>
          <w:rFonts w:ascii="Arial" w:eastAsia="Arial" w:hAnsi="Arial" w:cs="Arial"/>
          <w:szCs w:val="18"/>
        </w:rPr>
        <w:t>and</w:t>
      </w:r>
    </w:p>
    <w:p w14:paraId="4FD1169A" w14:textId="0FEB3752" w:rsidR="004921D4" w:rsidRPr="00AA45B8" w:rsidRDefault="004921D4" w:rsidP="00C20FCA">
      <w:pPr>
        <w:pStyle w:val="ListParagraph"/>
        <w:numPr>
          <w:ilvl w:val="1"/>
          <w:numId w:val="60"/>
        </w:numPr>
        <w:tabs>
          <w:tab w:val="left" w:pos="1560"/>
        </w:tabs>
        <w:ind w:right="23"/>
        <w:rPr>
          <w:rFonts w:ascii="Arial" w:eastAsia="Arial" w:hAnsi="Arial" w:cs="Arial"/>
          <w:szCs w:val="18"/>
        </w:rPr>
      </w:pPr>
      <w:r w:rsidRPr="00AA45B8">
        <w:rPr>
          <w:rFonts w:ascii="Arial" w:eastAsia="Arial" w:hAnsi="Arial" w:cs="Arial"/>
          <w:szCs w:val="18"/>
        </w:rPr>
        <w:t>notifies the Authority of the</w:t>
      </w:r>
      <w:r w:rsidRPr="00AA45B8">
        <w:rPr>
          <w:rFonts w:ascii="Arial" w:eastAsia="Arial" w:hAnsi="Arial" w:cs="Arial"/>
          <w:spacing w:val="-8"/>
          <w:szCs w:val="18"/>
        </w:rPr>
        <w:t xml:space="preserve"> </w:t>
      </w:r>
      <w:r w:rsidRPr="00AA45B8">
        <w:rPr>
          <w:rFonts w:ascii="Arial" w:eastAsia="Arial" w:hAnsi="Arial" w:cs="Arial"/>
          <w:szCs w:val="18"/>
        </w:rPr>
        <w:t>Assignee’s contact Information and bank account details to</w:t>
      </w:r>
      <w:r w:rsidRPr="00AA45B8">
        <w:rPr>
          <w:rFonts w:ascii="Arial" w:eastAsia="Arial" w:hAnsi="Arial" w:cs="Arial"/>
          <w:spacing w:val="-25"/>
          <w:szCs w:val="18"/>
        </w:rPr>
        <w:t xml:space="preserve"> </w:t>
      </w:r>
      <w:r w:rsidRPr="00AA45B8">
        <w:rPr>
          <w:rFonts w:ascii="Arial" w:eastAsia="Arial" w:hAnsi="Arial" w:cs="Arial"/>
          <w:szCs w:val="18"/>
        </w:rPr>
        <w:t>which the Authority shall make payment, subject to</w:t>
      </w:r>
      <w:r w:rsidRPr="00AA45B8">
        <w:rPr>
          <w:rFonts w:ascii="Arial" w:eastAsia="Arial" w:hAnsi="Arial" w:cs="Arial"/>
          <w:spacing w:val="-11"/>
          <w:szCs w:val="18"/>
        </w:rPr>
        <w:t xml:space="preserve"> </w:t>
      </w:r>
      <w:r w:rsidRPr="00AA45B8">
        <w:rPr>
          <w:rFonts w:ascii="Arial" w:eastAsia="Arial" w:hAnsi="Arial" w:cs="Arial"/>
          <w:szCs w:val="18"/>
        </w:rPr>
        <w:t>any reduction made by the Authority in accordance</w:t>
      </w:r>
      <w:r w:rsidRPr="00AA45B8">
        <w:rPr>
          <w:rFonts w:ascii="Arial" w:eastAsia="Arial" w:hAnsi="Arial" w:cs="Arial"/>
          <w:spacing w:val="-13"/>
          <w:szCs w:val="18"/>
        </w:rPr>
        <w:t xml:space="preserve"> </w:t>
      </w:r>
      <w:r w:rsidRPr="00AA45B8">
        <w:rPr>
          <w:rFonts w:ascii="Arial" w:eastAsia="Arial" w:hAnsi="Arial" w:cs="Arial"/>
          <w:szCs w:val="18"/>
        </w:rPr>
        <w:t xml:space="preserve">with clauses </w:t>
      </w:r>
      <w:hyperlink w:anchor="_bookmark110" w:history="1">
        <w:r w:rsidR="00BA4F17" w:rsidRPr="00AA45B8">
          <w:rPr>
            <w:rFonts w:ascii="Arial" w:eastAsia="Arial" w:hAnsi="Arial" w:cs="Arial"/>
            <w:szCs w:val="18"/>
          </w:rPr>
          <w:t>38</w:t>
        </w:r>
        <w:r w:rsidR="0042497B" w:rsidRPr="00AA45B8">
          <w:rPr>
            <w:rFonts w:ascii="Arial" w:eastAsia="Arial" w:hAnsi="Arial" w:cs="Arial"/>
            <w:szCs w:val="18"/>
          </w:rPr>
          <w:t>.a (</w:t>
        </w:r>
        <w:r w:rsidRPr="00AA45B8">
          <w:rPr>
            <w:rFonts w:ascii="Arial" w:eastAsia="Arial" w:hAnsi="Arial" w:cs="Arial"/>
            <w:szCs w:val="18"/>
          </w:rPr>
          <w:t>1)</w:t>
        </w:r>
      </w:hyperlink>
      <w:r w:rsidRPr="00AA45B8">
        <w:rPr>
          <w:rFonts w:ascii="Arial" w:eastAsia="Arial" w:hAnsi="Arial" w:cs="Arial"/>
          <w:szCs w:val="18"/>
        </w:rPr>
        <w:t xml:space="preserve"> and</w:t>
      </w:r>
      <w:r w:rsidRPr="00AA45B8">
        <w:rPr>
          <w:rFonts w:ascii="Arial" w:eastAsia="Arial" w:hAnsi="Arial" w:cs="Arial"/>
          <w:spacing w:val="-4"/>
          <w:szCs w:val="18"/>
        </w:rPr>
        <w:t xml:space="preserve"> </w:t>
      </w:r>
      <w:hyperlink w:anchor="_bookmark111" w:history="1">
        <w:r w:rsidR="0042497B" w:rsidRPr="00AA45B8">
          <w:rPr>
            <w:rFonts w:ascii="Arial" w:eastAsia="Arial" w:hAnsi="Arial" w:cs="Arial"/>
            <w:szCs w:val="18"/>
          </w:rPr>
          <w:t>3</w:t>
        </w:r>
        <w:r w:rsidR="00BA4F17" w:rsidRPr="00AA45B8">
          <w:rPr>
            <w:rFonts w:ascii="Arial" w:eastAsia="Arial" w:hAnsi="Arial" w:cs="Arial"/>
            <w:szCs w:val="18"/>
          </w:rPr>
          <w:t>8</w:t>
        </w:r>
        <w:r w:rsidR="0042497B" w:rsidRPr="00AA45B8">
          <w:rPr>
            <w:rFonts w:ascii="Arial" w:eastAsia="Arial" w:hAnsi="Arial" w:cs="Arial"/>
            <w:szCs w:val="18"/>
          </w:rPr>
          <w:t>.a (</w:t>
        </w:r>
        <w:r w:rsidRPr="00AA45B8">
          <w:rPr>
            <w:rFonts w:ascii="Arial" w:eastAsia="Arial" w:hAnsi="Arial" w:cs="Arial"/>
            <w:szCs w:val="18"/>
          </w:rPr>
          <w:t>2).</w:t>
        </w:r>
      </w:hyperlink>
    </w:p>
    <w:p w14:paraId="235CDF20" w14:textId="77777777" w:rsidR="004921D4" w:rsidRDefault="00B347B6" w:rsidP="00C20FCA">
      <w:pPr>
        <w:pStyle w:val="ListParagraph"/>
        <w:numPr>
          <w:ilvl w:val="0"/>
          <w:numId w:val="60"/>
        </w:numPr>
        <w:tabs>
          <w:tab w:val="left" w:pos="142"/>
        </w:tabs>
        <w:ind w:left="142" w:firstLine="0"/>
        <w:rPr>
          <w:rFonts w:ascii="Arial" w:eastAsia="Arial" w:hAnsi="Arial" w:cs="Arial"/>
          <w:szCs w:val="18"/>
        </w:rPr>
      </w:pPr>
      <w:r w:rsidRPr="00AA45B8">
        <w:rPr>
          <w:rFonts w:ascii="Arial"/>
        </w:rPr>
        <w:t>The provisions of C</w:t>
      </w:r>
      <w:r w:rsidR="004921D4" w:rsidRPr="00AA45B8">
        <w:rPr>
          <w:rFonts w:ascii="Arial"/>
        </w:rPr>
        <w:t xml:space="preserve">ondition </w:t>
      </w:r>
      <w:hyperlink w:anchor="_bookmark104" w:history="1">
        <w:r w:rsidR="004921D4" w:rsidRPr="00AA45B8">
          <w:rPr>
            <w:rFonts w:ascii="Arial"/>
          </w:rPr>
          <w:t>3</w:t>
        </w:r>
      </w:hyperlink>
      <w:r w:rsidR="00BA4F17" w:rsidRPr="00AA45B8">
        <w:rPr>
          <w:rFonts w:ascii="Arial"/>
        </w:rPr>
        <w:t>6</w:t>
      </w:r>
      <w:r w:rsidR="004921D4" w:rsidRPr="00AA45B8">
        <w:rPr>
          <w:rFonts w:ascii="Arial"/>
        </w:rPr>
        <w:t xml:space="preserve"> (Payment and</w:t>
      </w:r>
      <w:r w:rsidR="004921D4" w:rsidRPr="00AA45B8">
        <w:rPr>
          <w:rFonts w:ascii="Arial"/>
          <w:spacing w:val="-19"/>
        </w:rPr>
        <w:t xml:space="preserve"> </w:t>
      </w:r>
      <w:r w:rsidR="004921D4" w:rsidRPr="00AA45B8">
        <w:rPr>
          <w:rFonts w:ascii="Arial"/>
        </w:rPr>
        <w:t>Recovery of Sums Due) shall continue to apply in all other</w:t>
      </w:r>
      <w:r w:rsidR="004921D4" w:rsidRPr="00AA45B8">
        <w:rPr>
          <w:rFonts w:ascii="Arial"/>
          <w:spacing w:val="-17"/>
        </w:rPr>
        <w:t xml:space="preserve"> </w:t>
      </w:r>
      <w:r w:rsidR="004921D4" w:rsidRPr="00AA45B8">
        <w:rPr>
          <w:rFonts w:ascii="Arial"/>
        </w:rPr>
        <w:t>respects after the assignment and shall not be amended without</w:t>
      </w:r>
      <w:r w:rsidR="004921D4" w:rsidRPr="00AA45B8">
        <w:rPr>
          <w:rFonts w:ascii="Arial"/>
          <w:spacing w:val="-18"/>
        </w:rPr>
        <w:t xml:space="preserve"> </w:t>
      </w:r>
      <w:r w:rsidR="004921D4" w:rsidRPr="00AA45B8">
        <w:rPr>
          <w:rFonts w:ascii="Arial"/>
        </w:rPr>
        <w:t>the prior approval o</w:t>
      </w:r>
      <w:r w:rsidR="004921D4">
        <w:rPr>
          <w:rFonts w:ascii="Arial"/>
        </w:rPr>
        <w:t>f the</w:t>
      </w:r>
      <w:r w:rsidR="004921D4">
        <w:rPr>
          <w:rFonts w:ascii="Arial"/>
          <w:spacing w:val="-3"/>
        </w:rPr>
        <w:t xml:space="preserve"> </w:t>
      </w:r>
      <w:r w:rsidR="004921D4">
        <w:rPr>
          <w:rFonts w:ascii="Arial"/>
        </w:rPr>
        <w:t>Authority.</w:t>
      </w:r>
    </w:p>
    <w:p w14:paraId="3CE8858C" w14:textId="365C5507" w:rsidR="004921D4" w:rsidRDefault="004921D4" w:rsidP="004921D4">
      <w:pPr>
        <w:pStyle w:val="Heading3"/>
      </w:pPr>
      <w:bookmarkStart w:id="111" w:name="_Toc147412128"/>
      <w:r>
        <w:t>Subcontracting and Prompt Payment</w:t>
      </w:r>
      <w:bookmarkEnd w:id="111"/>
    </w:p>
    <w:p w14:paraId="3F582B2B" w14:textId="77777777" w:rsidR="00D22AE6" w:rsidRPr="00D22AE6" w:rsidRDefault="00D22AE6" w:rsidP="00C20FCA">
      <w:pPr>
        <w:pStyle w:val="ListParagraph"/>
        <w:numPr>
          <w:ilvl w:val="0"/>
          <w:numId w:val="61"/>
        </w:numPr>
        <w:ind w:left="142" w:firstLine="0"/>
      </w:pPr>
      <w:r w:rsidRPr="00D22AE6">
        <w:t>Subcontracting any part of the Contract shall not relieve the Contractor of any of the Contractor’s obligations, duties or liabilities under the Contract.</w:t>
      </w:r>
    </w:p>
    <w:p w14:paraId="347CEC42" w14:textId="68ECCE24" w:rsidR="00D22AE6" w:rsidRDefault="00D22AE6" w:rsidP="00C20FCA">
      <w:pPr>
        <w:pStyle w:val="ListParagraph"/>
        <w:numPr>
          <w:ilvl w:val="0"/>
          <w:numId w:val="61"/>
        </w:numPr>
        <w:tabs>
          <w:tab w:val="left" w:pos="709"/>
        </w:tabs>
        <w:ind w:left="142" w:right="347" w:firstLine="0"/>
        <w:rPr>
          <w:rFonts w:ascii="Arial" w:eastAsia="Arial" w:hAnsi="Arial" w:cs="Arial"/>
          <w:szCs w:val="18"/>
        </w:rPr>
      </w:pPr>
      <w:r>
        <w:rPr>
          <w:rFonts w:ascii="Arial"/>
        </w:rPr>
        <w:t xml:space="preserve">Where the Contractor enters into a </w:t>
      </w:r>
      <w:r w:rsidR="00BA4F17">
        <w:rPr>
          <w:rFonts w:ascii="Arial"/>
        </w:rPr>
        <w:t>s</w:t>
      </w:r>
      <w:r>
        <w:rPr>
          <w:rFonts w:ascii="Arial"/>
        </w:rPr>
        <w:t>ubcontract</w:t>
      </w:r>
      <w:r>
        <w:rPr>
          <w:rFonts w:ascii="Arial"/>
          <w:spacing w:val="-15"/>
        </w:rPr>
        <w:t xml:space="preserve"> </w:t>
      </w:r>
      <w:r w:rsidR="00012606" w:rsidRPr="00BA4F17">
        <w:rPr>
          <w:rFonts w:ascii="Arial"/>
        </w:rPr>
        <w:t>they</w:t>
      </w:r>
      <w:r>
        <w:rPr>
          <w:rFonts w:ascii="Arial"/>
        </w:rPr>
        <w:t xml:space="preserve"> shall cause a term to be included in such</w:t>
      </w:r>
      <w:r>
        <w:rPr>
          <w:rFonts w:ascii="Arial"/>
          <w:spacing w:val="-11"/>
        </w:rPr>
        <w:t xml:space="preserve"> </w:t>
      </w:r>
      <w:r>
        <w:rPr>
          <w:rFonts w:ascii="Arial"/>
        </w:rPr>
        <w:t>Subcontract:</w:t>
      </w:r>
    </w:p>
    <w:p w14:paraId="37807F70" w14:textId="77777777" w:rsidR="00D22AE6" w:rsidRPr="00AA45B8" w:rsidRDefault="00D22AE6" w:rsidP="00C20FCA">
      <w:pPr>
        <w:pStyle w:val="ListParagraph"/>
        <w:numPr>
          <w:ilvl w:val="1"/>
          <w:numId w:val="62"/>
        </w:numPr>
        <w:tabs>
          <w:tab w:val="left" w:pos="1561"/>
        </w:tabs>
        <w:spacing w:before="2"/>
        <w:ind w:left="1418" w:right="191" w:hanging="425"/>
        <w:rPr>
          <w:rFonts w:ascii="Arial" w:eastAsia="Arial" w:hAnsi="Arial" w:cs="Arial"/>
          <w:szCs w:val="18"/>
        </w:rPr>
      </w:pPr>
      <w:r w:rsidRPr="00AA45B8">
        <w:rPr>
          <w:rFonts w:ascii="Arial"/>
        </w:rPr>
        <w:t>providing that where the</w:t>
      </w:r>
      <w:r w:rsidRPr="00AA45B8">
        <w:rPr>
          <w:rFonts w:ascii="Arial"/>
          <w:spacing w:val="-9"/>
        </w:rPr>
        <w:t xml:space="preserve"> </w:t>
      </w:r>
      <w:r w:rsidRPr="00AA45B8">
        <w:rPr>
          <w:rFonts w:ascii="Arial"/>
        </w:rPr>
        <w:t>Subcontractor submits an invoice to the Contractor, the</w:t>
      </w:r>
      <w:r w:rsidRPr="00AA45B8">
        <w:rPr>
          <w:rFonts w:ascii="Arial"/>
          <w:spacing w:val="-17"/>
        </w:rPr>
        <w:t xml:space="preserve"> </w:t>
      </w:r>
      <w:r w:rsidRPr="00AA45B8">
        <w:rPr>
          <w:rFonts w:ascii="Arial"/>
        </w:rPr>
        <w:t>Contractor will consider and verify that invoice in a</w:t>
      </w:r>
      <w:r w:rsidRPr="00AA45B8">
        <w:rPr>
          <w:rFonts w:ascii="Arial"/>
          <w:spacing w:val="-10"/>
        </w:rPr>
        <w:t xml:space="preserve"> </w:t>
      </w:r>
      <w:r w:rsidRPr="00AA45B8">
        <w:rPr>
          <w:rFonts w:ascii="Arial"/>
        </w:rPr>
        <w:t xml:space="preserve">timely </w:t>
      </w:r>
      <w:bookmarkStart w:id="112" w:name="_bookmark116"/>
      <w:bookmarkEnd w:id="112"/>
      <w:r w:rsidRPr="00AA45B8">
        <w:rPr>
          <w:rFonts w:ascii="Arial"/>
        </w:rPr>
        <w:t>fashion;</w:t>
      </w:r>
    </w:p>
    <w:p w14:paraId="57A5AEE6" w14:textId="77777777" w:rsidR="00D22AE6" w:rsidRPr="00AA45B8" w:rsidRDefault="00D22AE6" w:rsidP="00C20FCA">
      <w:pPr>
        <w:pStyle w:val="ListParagraph"/>
        <w:numPr>
          <w:ilvl w:val="1"/>
          <w:numId w:val="62"/>
        </w:numPr>
        <w:tabs>
          <w:tab w:val="left" w:pos="1561"/>
        </w:tabs>
        <w:spacing w:before="2"/>
        <w:ind w:left="1418" w:right="55" w:hanging="425"/>
        <w:rPr>
          <w:rFonts w:ascii="Arial" w:eastAsia="Arial" w:hAnsi="Arial" w:cs="Arial"/>
          <w:szCs w:val="18"/>
        </w:rPr>
      </w:pPr>
      <w:r w:rsidRPr="00AA45B8">
        <w:rPr>
          <w:rFonts w:ascii="Arial"/>
        </w:rPr>
        <w:t>providing that the Contractor shall pay</w:t>
      </w:r>
      <w:r w:rsidRPr="00AA45B8">
        <w:rPr>
          <w:rFonts w:ascii="Arial"/>
          <w:spacing w:val="-15"/>
        </w:rPr>
        <w:t xml:space="preserve"> </w:t>
      </w:r>
      <w:r w:rsidRPr="00AA45B8">
        <w:rPr>
          <w:rFonts w:ascii="Arial"/>
        </w:rPr>
        <w:t>the Subcontractor any sums due under such an</w:t>
      </w:r>
      <w:r w:rsidRPr="00AA45B8">
        <w:rPr>
          <w:rFonts w:ascii="Arial"/>
          <w:spacing w:val="-15"/>
        </w:rPr>
        <w:t xml:space="preserve"> </w:t>
      </w:r>
      <w:r w:rsidRPr="00AA45B8">
        <w:rPr>
          <w:rFonts w:ascii="Arial"/>
        </w:rPr>
        <w:t>invoice no later than a period of thirty (30) days from the</w:t>
      </w:r>
      <w:r w:rsidRPr="00AA45B8">
        <w:rPr>
          <w:rFonts w:ascii="Arial"/>
          <w:spacing w:val="-24"/>
        </w:rPr>
        <w:t xml:space="preserve"> </w:t>
      </w:r>
      <w:r w:rsidRPr="00AA45B8">
        <w:rPr>
          <w:rFonts w:ascii="Arial"/>
        </w:rPr>
        <w:t>date on which the Contractor has determined that</w:t>
      </w:r>
      <w:r w:rsidRPr="00AA45B8">
        <w:rPr>
          <w:rFonts w:ascii="Arial"/>
          <w:spacing w:val="-9"/>
        </w:rPr>
        <w:t xml:space="preserve"> </w:t>
      </w:r>
      <w:r w:rsidRPr="00AA45B8">
        <w:rPr>
          <w:rFonts w:ascii="Arial"/>
        </w:rPr>
        <w:t>the invoice is valid and</w:t>
      </w:r>
      <w:r w:rsidRPr="00AA45B8">
        <w:rPr>
          <w:rFonts w:ascii="Arial"/>
          <w:spacing w:val="-4"/>
        </w:rPr>
        <w:t xml:space="preserve"> </w:t>
      </w:r>
      <w:r w:rsidRPr="00AA45B8">
        <w:rPr>
          <w:rFonts w:ascii="Arial"/>
        </w:rPr>
        <w:t>undisputed;</w:t>
      </w:r>
    </w:p>
    <w:p w14:paraId="0A3384C6" w14:textId="35DAAEDE" w:rsidR="00D22AE6" w:rsidRPr="00AA45B8" w:rsidRDefault="00D22AE6" w:rsidP="00C20FCA">
      <w:pPr>
        <w:pStyle w:val="ListParagraph"/>
        <w:numPr>
          <w:ilvl w:val="1"/>
          <w:numId w:val="62"/>
        </w:numPr>
        <w:tabs>
          <w:tab w:val="left" w:pos="1561"/>
        </w:tabs>
        <w:ind w:left="1418" w:right="50" w:hanging="425"/>
        <w:rPr>
          <w:rFonts w:ascii="Arial" w:eastAsia="Arial" w:hAnsi="Arial" w:cs="Arial"/>
          <w:szCs w:val="18"/>
        </w:rPr>
      </w:pPr>
      <w:r w:rsidRPr="00AA45B8">
        <w:rPr>
          <w:rFonts w:ascii="Arial"/>
        </w:rPr>
        <w:t>providing that where the Contractor fails</w:t>
      </w:r>
      <w:r w:rsidRPr="00AA45B8">
        <w:rPr>
          <w:rFonts w:ascii="Arial"/>
          <w:spacing w:val="-17"/>
        </w:rPr>
        <w:t xml:space="preserve"> </w:t>
      </w:r>
      <w:r w:rsidRPr="00AA45B8">
        <w:rPr>
          <w:rFonts w:ascii="Arial"/>
        </w:rPr>
        <w:t xml:space="preserve">to comply with clause </w:t>
      </w:r>
      <w:hyperlink w:anchor="_bookmark115" w:history="1">
        <w:r w:rsidR="00BA4F17" w:rsidRPr="00AA45B8">
          <w:rPr>
            <w:rFonts w:ascii="Arial"/>
          </w:rPr>
          <w:t>39</w:t>
        </w:r>
        <w:r w:rsidRPr="00AA45B8">
          <w:rPr>
            <w:rFonts w:ascii="Arial"/>
          </w:rPr>
          <w:t>.b(1)</w:t>
        </w:r>
      </w:hyperlink>
      <w:r w:rsidRPr="00AA45B8">
        <w:rPr>
          <w:rFonts w:ascii="Arial"/>
        </w:rPr>
        <w:t xml:space="preserve"> above, and there is</w:t>
      </w:r>
      <w:r w:rsidRPr="00AA45B8">
        <w:rPr>
          <w:rFonts w:ascii="Arial"/>
          <w:spacing w:val="-13"/>
        </w:rPr>
        <w:t xml:space="preserve"> </w:t>
      </w:r>
      <w:r w:rsidRPr="00AA45B8">
        <w:rPr>
          <w:rFonts w:ascii="Arial"/>
        </w:rPr>
        <w:t>an undue delay in considering and verifying the</w:t>
      </w:r>
      <w:r w:rsidRPr="00AA45B8">
        <w:rPr>
          <w:rFonts w:ascii="Arial"/>
          <w:spacing w:val="-19"/>
        </w:rPr>
        <w:t xml:space="preserve"> </w:t>
      </w:r>
      <w:r w:rsidRPr="00AA45B8">
        <w:rPr>
          <w:rFonts w:ascii="Arial"/>
        </w:rPr>
        <w:t>invoice, that the invoice shall be regarded as valid</w:t>
      </w:r>
      <w:r w:rsidRPr="00AA45B8">
        <w:rPr>
          <w:rFonts w:ascii="Arial"/>
          <w:spacing w:val="-8"/>
        </w:rPr>
        <w:t xml:space="preserve"> </w:t>
      </w:r>
      <w:r w:rsidRPr="00AA45B8">
        <w:rPr>
          <w:rFonts w:ascii="Arial"/>
        </w:rPr>
        <w:t xml:space="preserve">and undisputed for the purposes of clause </w:t>
      </w:r>
      <w:hyperlink w:anchor="_bookmark116" w:history="1">
        <w:r w:rsidR="00BA4F17" w:rsidRPr="00AA45B8">
          <w:rPr>
            <w:rFonts w:ascii="Arial"/>
          </w:rPr>
          <w:t>39</w:t>
        </w:r>
        <w:r w:rsidRPr="00AA45B8">
          <w:rPr>
            <w:rFonts w:ascii="Arial"/>
          </w:rPr>
          <w:t>.b(2)</w:t>
        </w:r>
      </w:hyperlink>
      <w:r w:rsidRPr="00AA45B8">
        <w:rPr>
          <w:rFonts w:ascii="Arial"/>
        </w:rPr>
        <w:t xml:space="preserve"> after</w:t>
      </w:r>
      <w:r w:rsidRPr="00AA45B8">
        <w:rPr>
          <w:rFonts w:ascii="Arial"/>
          <w:spacing w:val="-19"/>
        </w:rPr>
        <w:t xml:space="preserve"> </w:t>
      </w:r>
      <w:r w:rsidRPr="00AA45B8">
        <w:rPr>
          <w:rFonts w:ascii="Arial"/>
        </w:rPr>
        <w:t>a reasonable time has passed;</w:t>
      </w:r>
      <w:r w:rsidRPr="00AA45B8">
        <w:rPr>
          <w:rFonts w:ascii="Arial"/>
          <w:spacing w:val="-2"/>
        </w:rPr>
        <w:t xml:space="preserve"> </w:t>
      </w:r>
      <w:r w:rsidRPr="00AA45B8">
        <w:rPr>
          <w:rFonts w:ascii="Arial"/>
        </w:rPr>
        <w:t>and</w:t>
      </w:r>
    </w:p>
    <w:p w14:paraId="757963E3" w14:textId="5756A2F7" w:rsidR="00D22AE6" w:rsidRPr="00AA45B8" w:rsidRDefault="00D22AE6" w:rsidP="00C20FCA">
      <w:pPr>
        <w:pStyle w:val="ListParagraph"/>
        <w:numPr>
          <w:ilvl w:val="1"/>
          <w:numId w:val="62"/>
        </w:numPr>
        <w:tabs>
          <w:tab w:val="left" w:pos="1561"/>
        </w:tabs>
        <w:ind w:left="1418" w:right="55" w:hanging="425"/>
        <w:rPr>
          <w:rFonts w:ascii="Arial" w:eastAsia="Arial" w:hAnsi="Arial" w:cs="Arial"/>
          <w:szCs w:val="18"/>
        </w:rPr>
      </w:pPr>
      <w:bookmarkStart w:id="113" w:name="_bookmark117"/>
      <w:bookmarkEnd w:id="113"/>
      <w:r w:rsidRPr="00AA45B8">
        <w:rPr>
          <w:rFonts w:ascii="Arial"/>
        </w:rPr>
        <w:t>requiring the counterparty to</w:t>
      </w:r>
      <w:r w:rsidRPr="00AA45B8">
        <w:rPr>
          <w:rFonts w:ascii="Arial"/>
          <w:spacing w:val="-4"/>
        </w:rPr>
        <w:t xml:space="preserve"> </w:t>
      </w:r>
      <w:r w:rsidRPr="00AA45B8">
        <w:rPr>
          <w:rFonts w:ascii="Arial"/>
        </w:rPr>
        <w:t>that Subcontract to include in any Subcontract which</w:t>
      </w:r>
      <w:r w:rsidRPr="00AA45B8">
        <w:rPr>
          <w:rFonts w:ascii="Arial"/>
          <w:spacing w:val="-13"/>
        </w:rPr>
        <w:t xml:space="preserve"> </w:t>
      </w:r>
      <w:r w:rsidRPr="00AA45B8">
        <w:rPr>
          <w:rFonts w:ascii="Arial"/>
        </w:rPr>
        <w:t>it awards, provisions having the same effect as</w:t>
      </w:r>
      <w:r w:rsidRPr="00AA45B8">
        <w:rPr>
          <w:rFonts w:ascii="Arial"/>
          <w:spacing w:val="-22"/>
        </w:rPr>
        <w:t xml:space="preserve"> </w:t>
      </w:r>
      <w:r w:rsidRPr="00AA45B8">
        <w:rPr>
          <w:rFonts w:ascii="Arial"/>
        </w:rPr>
        <w:t>clauses</w:t>
      </w:r>
      <w:hyperlink w:anchor="_bookmark115" w:history="1">
        <w:r w:rsidRPr="00AA45B8">
          <w:rPr>
            <w:rFonts w:ascii="Arial"/>
          </w:rPr>
          <w:t xml:space="preserve"> </w:t>
        </w:r>
        <w:r w:rsidR="00BA4F17" w:rsidRPr="00AA45B8">
          <w:rPr>
            <w:rFonts w:ascii="Arial"/>
          </w:rPr>
          <w:t>39</w:t>
        </w:r>
        <w:r w:rsidRPr="00AA45B8">
          <w:rPr>
            <w:rFonts w:ascii="Arial"/>
          </w:rPr>
          <w:t>.b(1)</w:t>
        </w:r>
      </w:hyperlink>
      <w:r w:rsidRPr="00AA45B8">
        <w:rPr>
          <w:rFonts w:ascii="Arial"/>
        </w:rPr>
        <w:t xml:space="preserve"> to</w:t>
      </w:r>
      <w:r w:rsidRPr="00AA45B8">
        <w:rPr>
          <w:rFonts w:ascii="Arial"/>
          <w:spacing w:val="-2"/>
        </w:rPr>
        <w:t xml:space="preserve"> </w:t>
      </w:r>
      <w:hyperlink w:anchor="_bookmark117" w:history="1">
        <w:r w:rsidR="00BA4F17" w:rsidRPr="00AA45B8">
          <w:rPr>
            <w:rFonts w:ascii="Arial"/>
          </w:rPr>
          <w:t>39</w:t>
        </w:r>
        <w:r w:rsidRPr="00AA45B8">
          <w:rPr>
            <w:rFonts w:ascii="Arial"/>
          </w:rPr>
          <w:t>.b(4).</w:t>
        </w:r>
      </w:hyperlink>
    </w:p>
    <w:p w14:paraId="4CF9F200" w14:textId="77777777" w:rsidR="004921D4" w:rsidRPr="00AA45B8" w:rsidRDefault="004921D4" w:rsidP="00D22AE6">
      <w:pPr>
        <w:pStyle w:val="ListParagraph"/>
        <w:ind w:left="142"/>
      </w:pPr>
    </w:p>
    <w:p w14:paraId="2BC5D1A1" w14:textId="2BBCA5F4" w:rsidR="004921D4" w:rsidRPr="00AA45B8" w:rsidRDefault="00D22AE6" w:rsidP="00C92A85">
      <w:pPr>
        <w:pStyle w:val="Heading3"/>
        <w:numPr>
          <w:ilvl w:val="0"/>
          <w:numId w:val="0"/>
        </w:numPr>
        <w:ind w:left="102"/>
      </w:pPr>
      <w:bookmarkStart w:id="114" w:name="_Toc147412129"/>
      <w:r w:rsidRPr="00AA45B8">
        <w:t>Termination</w:t>
      </w:r>
      <w:bookmarkEnd w:id="114"/>
    </w:p>
    <w:p w14:paraId="5F07C8FB" w14:textId="77777777" w:rsidR="00C92A85" w:rsidRPr="00AA45B8" w:rsidRDefault="00C92A85" w:rsidP="00C92A85">
      <w:pPr>
        <w:pStyle w:val="Heading3"/>
        <w:numPr>
          <w:ilvl w:val="0"/>
          <w:numId w:val="0"/>
        </w:numPr>
        <w:ind w:left="102"/>
      </w:pPr>
    </w:p>
    <w:p w14:paraId="48B62790" w14:textId="7E3C99B8" w:rsidR="004C5581" w:rsidRPr="00AA45B8" w:rsidRDefault="00D22AE6" w:rsidP="00D22AE6">
      <w:pPr>
        <w:pStyle w:val="Heading3"/>
      </w:pPr>
      <w:bookmarkStart w:id="115" w:name="_Toc147412130"/>
      <w:r w:rsidRPr="00AA45B8">
        <w:t>Dispute Resolution</w:t>
      </w:r>
      <w:bookmarkEnd w:id="115"/>
    </w:p>
    <w:p w14:paraId="0F18AC1D" w14:textId="77777777" w:rsidR="00D22AE6" w:rsidRPr="00AA45B8" w:rsidRDefault="00D22AE6" w:rsidP="00C20FCA">
      <w:pPr>
        <w:pStyle w:val="ListParagraph"/>
        <w:numPr>
          <w:ilvl w:val="0"/>
          <w:numId w:val="63"/>
        </w:numPr>
        <w:tabs>
          <w:tab w:val="left" w:pos="622"/>
        </w:tabs>
        <w:spacing w:before="4"/>
        <w:ind w:right="180" w:firstLine="0"/>
        <w:rPr>
          <w:rFonts w:ascii="Arial" w:eastAsia="Arial" w:hAnsi="Arial" w:cs="Arial"/>
          <w:szCs w:val="18"/>
        </w:rPr>
      </w:pPr>
      <w:r w:rsidRPr="00AA45B8">
        <w:rPr>
          <w:rFonts w:ascii="Arial"/>
        </w:rPr>
        <w:t>The Parties will attempt in good faith to resolve</w:t>
      </w:r>
      <w:r w:rsidRPr="00AA45B8">
        <w:rPr>
          <w:rFonts w:ascii="Arial"/>
          <w:spacing w:val="-12"/>
        </w:rPr>
        <w:t xml:space="preserve"> </w:t>
      </w:r>
      <w:r w:rsidRPr="00AA45B8">
        <w:rPr>
          <w:rFonts w:ascii="Arial"/>
        </w:rPr>
        <w:t>any dispute or claim arising out of or relating to the</w:t>
      </w:r>
      <w:r w:rsidRPr="00AA45B8">
        <w:rPr>
          <w:rFonts w:ascii="Arial"/>
          <w:spacing w:val="-17"/>
        </w:rPr>
        <w:t xml:space="preserve"> </w:t>
      </w:r>
      <w:r w:rsidRPr="00AA45B8">
        <w:rPr>
          <w:rFonts w:ascii="Arial"/>
        </w:rPr>
        <w:t>Contract through negotiations between the respective</w:t>
      </w:r>
      <w:r w:rsidRPr="00AA45B8">
        <w:rPr>
          <w:rFonts w:ascii="Arial"/>
          <w:spacing w:val="-21"/>
        </w:rPr>
        <w:t xml:space="preserve"> </w:t>
      </w:r>
      <w:r w:rsidRPr="00AA45B8">
        <w:rPr>
          <w:rFonts w:ascii="Arial"/>
        </w:rPr>
        <w:t>representatives of the Parties having authority to settle the matter,</w:t>
      </w:r>
      <w:r w:rsidRPr="00AA45B8">
        <w:rPr>
          <w:rFonts w:ascii="Arial"/>
          <w:spacing w:val="-17"/>
        </w:rPr>
        <w:t xml:space="preserve"> </w:t>
      </w:r>
      <w:r w:rsidRPr="00AA45B8">
        <w:rPr>
          <w:rFonts w:ascii="Arial"/>
        </w:rPr>
        <w:t>which attempts may include the use of any alternative</w:t>
      </w:r>
      <w:r w:rsidRPr="00AA45B8">
        <w:rPr>
          <w:rFonts w:ascii="Arial"/>
          <w:spacing w:val="-16"/>
        </w:rPr>
        <w:t xml:space="preserve"> </w:t>
      </w:r>
      <w:r w:rsidRPr="00AA45B8">
        <w:rPr>
          <w:rFonts w:ascii="Arial"/>
        </w:rPr>
        <w:t>dispute resolution procedure on which the Parties may</w:t>
      </w:r>
      <w:r w:rsidRPr="00AA45B8">
        <w:rPr>
          <w:rFonts w:ascii="Arial"/>
          <w:spacing w:val="-9"/>
        </w:rPr>
        <w:t xml:space="preserve"> </w:t>
      </w:r>
      <w:r w:rsidRPr="00AA45B8">
        <w:rPr>
          <w:rFonts w:ascii="Arial"/>
        </w:rPr>
        <w:t>agree.</w:t>
      </w:r>
    </w:p>
    <w:p w14:paraId="408F7E1F" w14:textId="51238743" w:rsidR="00D22AE6" w:rsidRPr="00AA45B8" w:rsidRDefault="00D22AE6" w:rsidP="00C20FCA">
      <w:pPr>
        <w:pStyle w:val="ListParagraph"/>
        <w:numPr>
          <w:ilvl w:val="0"/>
          <w:numId w:val="63"/>
        </w:numPr>
        <w:tabs>
          <w:tab w:val="left" w:pos="622"/>
        </w:tabs>
        <w:ind w:right="284" w:firstLine="0"/>
        <w:rPr>
          <w:rFonts w:ascii="Arial" w:eastAsia="Arial" w:hAnsi="Arial" w:cs="Arial"/>
          <w:szCs w:val="18"/>
        </w:rPr>
      </w:pPr>
      <w:bookmarkStart w:id="116" w:name="_bookmark121"/>
      <w:bookmarkEnd w:id="116"/>
      <w:r w:rsidRPr="00AA45B8">
        <w:rPr>
          <w:rFonts w:ascii="Arial"/>
        </w:rPr>
        <w:t>In the event that the dispute or claim is not</w:t>
      </w:r>
      <w:r w:rsidRPr="00AA45B8">
        <w:rPr>
          <w:rFonts w:ascii="Arial"/>
          <w:spacing w:val="-21"/>
        </w:rPr>
        <w:t xml:space="preserve"> </w:t>
      </w:r>
      <w:r w:rsidRPr="00AA45B8">
        <w:rPr>
          <w:rFonts w:ascii="Arial"/>
        </w:rPr>
        <w:t xml:space="preserve">resolved pursuant to clause </w:t>
      </w:r>
      <w:hyperlink w:anchor="_bookmark120" w:history="1">
        <w:r w:rsidR="006C606A" w:rsidRPr="00AA45B8">
          <w:t>40</w:t>
        </w:r>
        <w:r w:rsidRPr="00AA45B8">
          <w:rPr>
            <w:rFonts w:ascii="Arial"/>
          </w:rPr>
          <w:t>.a</w:t>
        </w:r>
      </w:hyperlink>
      <w:r w:rsidRPr="00AA45B8">
        <w:rPr>
          <w:rFonts w:ascii="Arial"/>
        </w:rPr>
        <w:t xml:space="preserve"> the dispute shall be referred</w:t>
      </w:r>
      <w:r w:rsidRPr="00AA45B8">
        <w:rPr>
          <w:rFonts w:ascii="Arial"/>
          <w:spacing w:val="-15"/>
        </w:rPr>
        <w:t xml:space="preserve"> </w:t>
      </w:r>
      <w:r w:rsidRPr="00AA45B8">
        <w:rPr>
          <w:rFonts w:ascii="Arial"/>
        </w:rPr>
        <w:t>to arbitration. Unless otherwise agreed in writing by</w:t>
      </w:r>
      <w:r w:rsidRPr="00AA45B8">
        <w:rPr>
          <w:rFonts w:ascii="Arial"/>
          <w:spacing w:val="-10"/>
        </w:rPr>
        <w:t xml:space="preserve"> </w:t>
      </w:r>
      <w:r w:rsidRPr="00AA45B8">
        <w:rPr>
          <w:rFonts w:ascii="Arial"/>
        </w:rPr>
        <w:t xml:space="preserve">the Parties, the arbitration and this clause </w:t>
      </w:r>
      <w:hyperlink w:anchor="_bookmark121" w:history="1">
        <w:r w:rsidR="006C606A" w:rsidRPr="00AA45B8">
          <w:t>40</w:t>
        </w:r>
        <w:r w:rsidRPr="00AA45B8">
          <w:rPr>
            <w:rFonts w:ascii="Arial"/>
          </w:rPr>
          <w:t>.b</w:t>
        </w:r>
      </w:hyperlink>
      <w:r w:rsidRPr="00AA45B8">
        <w:rPr>
          <w:rFonts w:ascii="Arial"/>
        </w:rPr>
        <w:t xml:space="preserve"> shall</w:t>
      </w:r>
      <w:r w:rsidRPr="00AA45B8">
        <w:rPr>
          <w:rFonts w:ascii="Arial"/>
          <w:spacing w:val="-13"/>
        </w:rPr>
        <w:t xml:space="preserve"> </w:t>
      </w:r>
      <w:r w:rsidRPr="00AA45B8">
        <w:rPr>
          <w:rFonts w:ascii="Arial"/>
        </w:rPr>
        <w:t>be governed by the Arbitration Act 1996. For the purposes</w:t>
      </w:r>
      <w:r w:rsidRPr="00AA45B8">
        <w:rPr>
          <w:rFonts w:ascii="Arial"/>
          <w:spacing w:val="-22"/>
        </w:rPr>
        <w:t xml:space="preserve"> </w:t>
      </w:r>
      <w:r w:rsidRPr="00AA45B8">
        <w:rPr>
          <w:rFonts w:ascii="Arial"/>
        </w:rPr>
        <w:t>of the arbitration, the arbitrator shall have the power to</w:t>
      </w:r>
      <w:r w:rsidRPr="00AA45B8">
        <w:rPr>
          <w:rFonts w:ascii="Arial"/>
          <w:spacing w:val="-19"/>
        </w:rPr>
        <w:t xml:space="preserve"> </w:t>
      </w:r>
      <w:r w:rsidRPr="00AA45B8">
        <w:rPr>
          <w:rFonts w:ascii="Arial"/>
        </w:rPr>
        <w:t xml:space="preserve">make provisional awards pursuant to Section </w:t>
      </w:r>
      <w:r w:rsidR="006C606A" w:rsidRPr="00AA45B8">
        <w:rPr>
          <w:rFonts w:ascii="Arial"/>
        </w:rPr>
        <w:t>40</w:t>
      </w:r>
      <w:r w:rsidRPr="00AA45B8">
        <w:rPr>
          <w:rFonts w:ascii="Arial"/>
        </w:rPr>
        <w:t xml:space="preserve"> of the</w:t>
      </w:r>
      <w:r w:rsidRPr="00AA45B8">
        <w:rPr>
          <w:rFonts w:ascii="Arial"/>
          <w:spacing w:val="-25"/>
        </w:rPr>
        <w:t xml:space="preserve"> </w:t>
      </w:r>
      <w:r w:rsidRPr="00AA45B8">
        <w:rPr>
          <w:rFonts w:ascii="Arial"/>
        </w:rPr>
        <w:t>Arbitration Act 1996.</w:t>
      </w:r>
    </w:p>
    <w:p w14:paraId="5BE63DD5" w14:textId="7C87CB40" w:rsidR="00D22AE6" w:rsidRPr="003C07AD" w:rsidRDefault="00D22AE6" w:rsidP="00C20FCA">
      <w:pPr>
        <w:pStyle w:val="ListParagraph"/>
        <w:numPr>
          <w:ilvl w:val="0"/>
          <w:numId w:val="63"/>
        </w:numPr>
        <w:tabs>
          <w:tab w:val="left" w:pos="622"/>
        </w:tabs>
        <w:ind w:left="119" w:right="164" w:firstLine="1"/>
        <w:rPr>
          <w:rFonts w:ascii="Arial" w:eastAsia="Arial" w:hAnsi="Arial" w:cs="Arial"/>
          <w:szCs w:val="18"/>
        </w:rPr>
      </w:pPr>
      <w:r w:rsidRPr="00AA45B8">
        <w:rPr>
          <w:rFonts w:ascii="Arial"/>
        </w:rPr>
        <w:t>For the avoidance of doubt, anything said, done</w:t>
      </w:r>
      <w:r w:rsidRPr="00AA45B8">
        <w:rPr>
          <w:rFonts w:ascii="Arial"/>
          <w:spacing w:val="-13"/>
        </w:rPr>
        <w:t xml:space="preserve"> </w:t>
      </w:r>
      <w:r w:rsidRPr="00AA45B8">
        <w:rPr>
          <w:rFonts w:ascii="Arial"/>
        </w:rPr>
        <w:t>or produced in or in relation to the arbitration process</w:t>
      </w:r>
      <w:r w:rsidRPr="00AA45B8">
        <w:rPr>
          <w:rFonts w:ascii="Arial"/>
          <w:spacing w:val="-24"/>
        </w:rPr>
        <w:t xml:space="preserve"> </w:t>
      </w:r>
      <w:r w:rsidRPr="00AA45B8">
        <w:rPr>
          <w:rFonts w:ascii="Arial"/>
        </w:rPr>
        <w:t>(including any awards) shall be confidential between the</w:t>
      </w:r>
      <w:r w:rsidRPr="00AA45B8">
        <w:rPr>
          <w:rFonts w:ascii="Arial"/>
          <w:spacing w:val="7"/>
        </w:rPr>
        <w:t xml:space="preserve"> </w:t>
      </w:r>
      <w:r w:rsidRPr="00AA45B8">
        <w:rPr>
          <w:rFonts w:ascii="Arial"/>
        </w:rPr>
        <w:t>Parties, except as may be lawfully required in judicial</w:t>
      </w:r>
      <w:r>
        <w:rPr>
          <w:rFonts w:ascii="Arial"/>
          <w:spacing w:val="-16"/>
        </w:rPr>
        <w:t xml:space="preserve"> </w:t>
      </w:r>
      <w:r>
        <w:rPr>
          <w:rFonts w:ascii="Arial"/>
        </w:rPr>
        <w:t>proceedings relating to the arbitration or</w:t>
      </w:r>
      <w:r>
        <w:rPr>
          <w:rFonts w:ascii="Arial"/>
          <w:spacing w:val="-4"/>
        </w:rPr>
        <w:t xml:space="preserve"> </w:t>
      </w:r>
      <w:r>
        <w:rPr>
          <w:rFonts w:ascii="Arial"/>
        </w:rPr>
        <w:t>otherwise.</w:t>
      </w:r>
    </w:p>
    <w:p w14:paraId="008D59AE" w14:textId="77777777" w:rsidR="003C07AD" w:rsidRPr="00D22AE6" w:rsidRDefault="003C07AD" w:rsidP="003C07AD">
      <w:pPr>
        <w:pStyle w:val="ListParagraph"/>
        <w:tabs>
          <w:tab w:val="left" w:pos="622"/>
        </w:tabs>
        <w:ind w:left="120" w:right="164"/>
        <w:rPr>
          <w:rFonts w:ascii="Arial" w:eastAsia="Arial" w:hAnsi="Arial" w:cs="Arial"/>
          <w:szCs w:val="18"/>
        </w:rPr>
      </w:pPr>
    </w:p>
    <w:p w14:paraId="2ADEF4AA" w14:textId="38D764B6" w:rsidR="00D22AE6" w:rsidRPr="003C07AD" w:rsidRDefault="00D22AE6" w:rsidP="00D22AE6">
      <w:pPr>
        <w:pStyle w:val="Heading3"/>
      </w:pPr>
      <w:bookmarkStart w:id="117" w:name="_Toc147412131"/>
      <w:r w:rsidRPr="003C07AD">
        <w:t>Termination for Insolvency or Corrupt Gifts</w:t>
      </w:r>
      <w:bookmarkEnd w:id="117"/>
    </w:p>
    <w:p w14:paraId="465CE0E5" w14:textId="77777777" w:rsidR="00D22AE6" w:rsidRPr="00C92A85" w:rsidRDefault="00D22AE6" w:rsidP="00C92A85">
      <w:pPr>
        <w:spacing w:after="0"/>
        <w:rPr>
          <w:sz w:val="18"/>
        </w:rPr>
      </w:pPr>
      <w:r w:rsidRPr="00C92A85">
        <w:rPr>
          <w:sz w:val="18"/>
        </w:rPr>
        <w:t>Insolvency:</w:t>
      </w:r>
    </w:p>
    <w:p w14:paraId="742C8170" w14:textId="77777777" w:rsidR="00D22AE6" w:rsidRDefault="00D22AE6" w:rsidP="00C20FCA">
      <w:pPr>
        <w:pStyle w:val="ListParagraph"/>
        <w:numPr>
          <w:ilvl w:val="0"/>
          <w:numId w:val="64"/>
        </w:numPr>
        <w:tabs>
          <w:tab w:val="left" w:pos="622"/>
        </w:tabs>
        <w:spacing w:line="166" w:lineRule="exact"/>
        <w:ind w:right="180" w:firstLine="0"/>
      </w:pPr>
      <w:r>
        <w:rPr>
          <w:rFonts w:ascii="Arial"/>
        </w:rPr>
        <w:t>The Authority may terminate the Contract,</w:t>
      </w:r>
      <w:r w:rsidRPr="0042497B">
        <w:rPr>
          <w:rFonts w:ascii="Arial"/>
          <w:spacing w:val="-10"/>
        </w:rPr>
        <w:t xml:space="preserve"> </w:t>
      </w:r>
      <w:r>
        <w:rPr>
          <w:rFonts w:ascii="Arial"/>
        </w:rPr>
        <w:t>without</w:t>
      </w:r>
      <w:r w:rsidR="0042497B">
        <w:rPr>
          <w:rFonts w:ascii="Arial"/>
        </w:rPr>
        <w:t xml:space="preserve"> </w:t>
      </w:r>
      <w:r>
        <w:t>paying compensation to the Contractor, by giving</w:t>
      </w:r>
      <w:r w:rsidRPr="0042497B">
        <w:rPr>
          <w:spacing w:val="-13"/>
        </w:rPr>
        <w:t xml:space="preserve"> </w:t>
      </w:r>
      <w:r>
        <w:t>written Notice of such termination to the Contractor at any time</w:t>
      </w:r>
      <w:r w:rsidRPr="0042497B">
        <w:rPr>
          <w:spacing w:val="-24"/>
        </w:rPr>
        <w:t xml:space="preserve"> </w:t>
      </w:r>
      <w:r>
        <w:t>after any of the following</w:t>
      </w:r>
      <w:r w:rsidRPr="0042497B">
        <w:rPr>
          <w:spacing w:val="-9"/>
        </w:rPr>
        <w:t xml:space="preserve"> </w:t>
      </w:r>
      <w:r>
        <w:t>events:</w:t>
      </w:r>
    </w:p>
    <w:p w14:paraId="6A6E9421" w14:textId="77777777" w:rsidR="00D22AE6" w:rsidRDefault="00D22AE6" w:rsidP="00D22AE6">
      <w:pPr>
        <w:pStyle w:val="BodyText"/>
        <w:spacing w:line="206" w:lineRule="exact"/>
        <w:ind w:left="119" w:right="180"/>
      </w:pPr>
      <w:r>
        <w:t>Where the Contractor is an individual or a</w:t>
      </w:r>
      <w:r>
        <w:rPr>
          <w:spacing w:val="-18"/>
        </w:rPr>
        <w:t xml:space="preserve"> </w:t>
      </w:r>
      <w:r>
        <w:t>firm:</w:t>
      </w:r>
    </w:p>
    <w:p w14:paraId="2F35AC4D" w14:textId="77777777" w:rsidR="00D22AE6" w:rsidRDefault="00D22AE6" w:rsidP="00C20FCA">
      <w:pPr>
        <w:pStyle w:val="ListParagraph"/>
        <w:numPr>
          <w:ilvl w:val="1"/>
          <w:numId w:val="64"/>
        </w:numPr>
        <w:tabs>
          <w:tab w:val="left" w:pos="1560"/>
        </w:tabs>
        <w:ind w:right="303" w:firstLine="0"/>
        <w:rPr>
          <w:rFonts w:ascii="Arial" w:eastAsia="Arial" w:hAnsi="Arial" w:cs="Arial"/>
          <w:szCs w:val="18"/>
        </w:rPr>
      </w:pPr>
      <w:r>
        <w:rPr>
          <w:rFonts w:ascii="Arial"/>
        </w:rPr>
        <w:t>the application by the individual or, in</w:t>
      </w:r>
      <w:r>
        <w:rPr>
          <w:rFonts w:ascii="Arial"/>
          <w:spacing w:val="-18"/>
        </w:rPr>
        <w:t xml:space="preserve"> </w:t>
      </w:r>
      <w:r>
        <w:rPr>
          <w:rFonts w:ascii="Arial"/>
        </w:rPr>
        <w:t>the case of a firm constituted under English law,</w:t>
      </w:r>
      <w:r>
        <w:rPr>
          <w:rFonts w:ascii="Arial"/>
          <w:spacing w:val="-14"/>
        </w:rPr>
        <w:t xml:space="preserve"> </w:t>
      </w:r>
      <w:r>
        <w:rPr>
          <w:rFonts w:ascii="Arial"/>
        </w:rPr>
        <w:t>any partner of the firm to the court for an interim</w:t>
      </w:r>
      <w:r>
        <w:rPr>
          <w:rFonts w:ascii="Arial"/>
          <w:spacing w:val="-14"/>
        </w:rPr>
        <w:t xml:space="preserve"> </w:t>
      </w:r>
      <w:r>
        <w:rPr>
          <w:rFonts w:ascii="Arial"/>
        </w:rPr>
        <w:t>order pursuant to Section 253 of the Insolvency Act</w:t>
      </w:r>
      <w:r>
        <w:rPr>
          <w:rFonts w:ascii="Arial"/>
          <w:spacing w:val="-17"/>
        </w:rPr>
        <w:t xml:space="preserve"> </w:t>
      </w:r>
      <w:r>
        <w:rPr>
          <w:rFonts w:ascii="Arial"/>
        </w:rPr>
        <w:t>1986; or</w:t>
      </w:r>
    </w:p>
    <w:p w14:paraId="391FD88B" w14:textId="77777777" w:rsidR="00D22AE6" w:rsidRDefault="00D22AE6" w:rsidP="00C20FCA">
      <w:pPr>
        <w:pStyle w:val="ListParagraph"/>
        <w:numPr>
          <w:ilvl w:val="1"/>
          <w:numId w:val="64"/>
        </w:numPr>
        <w:tabs>
          <w:tab w:val="left" w:pos="1560"/>
        </w:tabs>
        <w:ind w:right="164" w:firstLine="0"/>
        <w:rPr>
          <w:rFonts w:ascii="Arial" w:eastAsia="Arial" w:hAnsi="Arial" w:cs="Arial"/>
          <w:szCs w:val="18"/>
        </w:rPr>
      </w:pPr>
      <w:r>
        <w:rPr>
          <w:rFonts w:ascii="Arial"/>
        </w:rPr>
        <w:t>the court making an interim order</w:t>
      </w:r>
      <w:r>
        <w:rPr>
          <w:rFonts w:ascii="Arial"/>
          <w:spacing w:val="-16"/>
        </w:rPr>
        <w:t xml:space="preserve"> </w:t>
      </w:r>
      <w:r>
        <w:rPr>
          <w:rFonts w:ascii="Arial"/>
        </w:rPr>
        <w:t>pursuant to Section 252 of the Insolvency Act 1986;</w:t>
      </w:r>
      <w:r>
        <w:rPr>
          <w:rFonts w:ascii="Arial"/>
          <w:spacing w:val="-11"/>
        </w:rPr>
        <w:t xml:space="preserve"> </w:t>
      </w:r>
      <w:r>
        <w:rPr>
          <w:rFonts w:ascii="Arial"/>
        </w:rPr>
        <w:t>or</w:t>
      </w:r>
    </w:p>
    <w:p w14:paraId="15C32CC8" w14:textId="7817242C" w:rsidR="00D22AE6" w:rsidRDefault="00D22AE6" w:rsidP="00C20FCA">
      <w:pPr>
        <w:pStyle w:val="ListParagraph"/>
        <w:numPr>
          <w:ilvl w:val="1"/>
          <w:numId w:val="64"/>
        </w:numPr>
        <w:tabs>
          <w:tab w:val="left" w:pos="1560"/>
        </w:tabs>
        <w:ind w:right="226" w:firstLine="0"/>
        <w:rPr>
          <w:rFonts w:ascii="Arial" w:eastAsia="Arial" w:hAnsi="Arial" w:cs="Arial"/>
          <w:szCs w:val="18"/>
        </w:rPr>
      </w:pPr>
      <w:r>
        <w:rPr>
          <w:rFonts w:ascii="Arial"/>
        </w:rPr>
        <w:t>the individual, the firm or, in the case of</w:t>
      </w:r>
      <w:r>
        <w:rPr>
          <w:rFonts w:ascii="Arial"/>
          <w:spacing w:val="-12"/>
        </w:rPr>
        <w:t xml:space="preserve"> </w:t>
      </w:r>
      <w:r>
        <w:rPr>
          <w:rFonts w:ascii="Arial"/>
        </w:rPr>
        <w:t>a firm constituted under English law, any partner of</w:t>
      </w:r>
      <w:r>
        <w:rPr>
          <w:rFonts w:ascii="Arial"/>
          <w:spacing w:val="-22"/>
        </w:rPr>
        <w:t xml:space="preserve"> </w:t>
      </w:r>
      <w:r>
        <w:rPr>
          <w:rFonts w:ascii="Arial"/>
        </w:rPr>
        <w:t>the firm making a composition or a scheme</w:t>
      </w:r>
      <w:r>
        <w:rPr>
          <w:rFonts w:ascii="Arial"/>
          <w:spacing w:val="-9"/>
        </w:rPr>
        <w:t xml:space="preserve"> </w:t>
      </w:r>
      <w:r>
        <w:rPr>
          <w:rFonts w:ascii="Arial"/>
        </w:rPr>
        <w:t xml:space="preserve">of arrangement with </w:t>
      </w:r>
      <w:r w:rsidR="00C6413D">
        <w:rPr>
          <w:rFonts w:ascii="Arial"/>
        </w:rPr>
        <w:t xml:space="preserve">them or </w:t>
      </w:r>
      <w:r w:rsidR="00DE19E4">
        <w:rPr>
          <w:rFonts w:ascii="Arial"/>
        </w:rPr>
        <w:t>their</w:t>
      </w:r>
      <w:r>
        <w:rPr>
          <w:rFonts w:ascii="Arial"/>
        </w:rPr>
        <w:t xml:space="preserve"> creditors;</w:t>
      </w:r>
      <w:r>
        <w:rPr>
          <w:rFonts w:ascii="Arial"/>
          <w:spacing w:val="-4"/>
        </w:rPr>
        <w:t xml:space="preserve"> </w:t>
      </w:r>
      <w:r>
        <w:rPr>
          <w:rFonts w:ascii="Arial"/>
        </w:rPr>
        <w:t>or</w:t>
      </w:r>
    </w:p>
    <w:p w14:paraId="7B99B7CA" w14:textId="77777777" w:rsidR="00D22AE6" w:rsidRDefault="00D22AE6" w:rsidP="00C20FCA">
      <w:pPr>
        <w:pStyle w:val="ListParagraph"/>
        <w:numPr>
          <w:ilvl w:val="1"/>
          <w:numId w:val="64"/>
        </w:numPr>
        <w:tabs>
          <w:tab w:val="left" w:pos="1560"/>
        </w:tabs>
        <w:ind w:right="167" w:firstLine="0"/>
        <w:rPr>
          <w:rFonts w:ascii="Arial" w:eastAsia="Arial" w:hAnsi="Arial" w:cs="Arial"/>
          <w:szCs w:val="18"/>
        </w:rPr>
      </w:pPr>
      <w:r>
        <w:rPr>
          <w:rFonts w:ascii="Arial"/>
        </w:rPr>
        <w:t>the presentation of a petition</w:t>
      </w:r>
      <w:r>
        <w:rPr>
          <w:rFonts w:ascii="Arial"/>
          <w:spacing w:val="-8"/>
        </w:rPr>
        <w:t xml:space="preserve"> </w:t>
      </w:r>
      <w:r>
        <w:rPr>
          <w:rFonts w:ascii="Arial"/>
        </w:rPr>
        <w:t>for bankruptcy order against the individual or, in the</w:t>
      </w:r>
      <w:r>
        <w:rPr>
          <w:rFonts w:ascii="Arial"/>
          <w:spacing w:val="-23"/>
        </w:rPr>
        <w:t xml:space="preserve"> </w:t>
      </w:r>
      <w:r>
        <w:rPr>
          <w:rFonts w:ascii="Arial"/>
        </w:rPr>
        <w:t>case of a firm constituted under English law, any partner</w:t>
      </w:r>
      <w:r>
        <w:rPr>
          <w:rFonts w:ascii="Arial"/>
          <w:spacing w:val="-24"/>
        </w:rPr>
        <w:t xml:space="preserve"> </w:t>
      </w:r>
      <w:r>
        <w:rPr>
          <w:rFonts w:ascii="Arial"/>
        </w:rPr>
        <w:t>of the firm unless it is withdrawn within three</w:t>
      </w:r>
      <w:r>
        <w:rPr>
          <w:rFonts w:ascii="Arial"/>
          <w:spacing w:val="-8"/>
        </w:rPr>
        <w:t xml:space="preserve"> </w:t>
      </w:r>
      <w:r>
        <w:rPr>
          <w:rFonts w:ascii="Arial"/>
        </w:rPr>
        <w:t>(3) Business Days from the date on which the</w:t>
      </w:r>
      <w:r>
        <w:rPr>
          <w:rFonts w:ascii="Arial"/>
          <w:spacing w:val="-20"/>
        </w:rPr>
        <w:t xml:space="preserve"> </w:t>
      </w:r>
      <w:r>
        <w:rPr>
          <w:rFonts w:ascii="Arial"/>
        </w:rPr>
        <w:t>Contractor is notified of the presentation;</w:t>
      </w:r>
      <w:r>
        <w:rPr>
          <w:rFonts w:ascii="Arial"/>
          <w:spacing w:val="-4"/>
        </w:rPr>
        <w:t xml:space="preserve"> </w:t>
      </w:r>
      <w:r>
        <w:rPr>
          <w:rFonts w:ascii="Arial"/>
        </w:rPr>
        <w:t>or</w:t>
      </w:r>
    </w:p>
    <w:p w14:paraId="532CB6FE" w14:textId="77777777" w:rsidR="00D22AE6" w:rsidRDefault="00D22AE6" w:rsidP="00C20FCA">
      <w:pPr>
        <w:pStyle w:val="ListParagraph"/>
        <w:numPr>
          <w:ilvl w:val="1"/>
          <w:numId w:val="64"/>
        </w:numPr>
        <w:tabs>
          <w:tab w:val="left" w:pos="1560"/>
        </w:tabs>
        <w:ind w:right="180" w:firstLine="0"/>
        <w:rPr>
          <w:rFonts w:ascii="Arial" w:eastAsia="Arial" w:hAnsi="Arial" w:cs="Arial"/>
          <w:szCs w:val="18"/>
        </w:rPr>
      </w:pPr>
      <w:r>
        <w:rPr>
          <w:rFonts w:ascii="Arial"/>
        </w:rPr>
        <w:t>the court making a bankruptcy order</w:t>
      </w:r>
      <w:r>
        <w:rPr>
          <w:rFonts w:ascii="Arial"/>
          <w:spacing w:val="-7"/>
        </w:rPr>
        <w:t xml:space="preserve"> </w:t>
      </w:r>
      <w:r>
        <w:rPr>
          <w:rFonts w:ascii="Arial"/>
        </w:rPr>
        <w:t>in respect of the individual or, in the case of a</w:t>
      </w:r>
      <w:r>
        <w:rPr>
          <w:rFonts w:ascii="Arial"/>
          <w:spacing w:val="-13"/>
        </w:rPr>
        <w:t xml:space="preserve"> </w:t>
      </w:r>
      <w:r>
        <w:rPr>
          <w:rFonts w:ascii="Arial"/>
        </w:rPr>
        <w:t>firm constituted under English law, any partner of the</w:t>
      </w:r>
      <w:r>
        <w:rPr>
          <w:rFonts w:ascii="Arial"/>
          <w:spacing w:val="-21"/>
        </w:rPr>
        <w:t xml:space="preserve"> </w:t>
      </w:r>
      <w:r>
        <w:rPr>
          <w:rFonts w:ascii="Arial"/>
        </w:rPr>
        <w:t>firm; or</w:t>
      </w:r>
    </w:p>
    <w:p w14:paraId="75751CCA" w14:textId="1D773D59" w:rsidR="00D22AE6" w:rsidRDefault="00D22AE6" w:rsidP="00C20FCA">
      <w:pPr>
        <w:pStyle w:val="ListParagraph"/>
        <w:numPr>
          <w:ilvl w:val="1"/>
          <w:numId w:val="64"/>
        </w:numPr>
        <w:tabs>
          <w:tab w:val="left" w:pos="1560"/>
        </w:tabs>
        <w:ind w:right="329" w:firstLine="0"/>
        <w:rPr>
          <w:rFonts w:ascii="Arial" w:eastAsia="Arial" w:hAnsi="Arial" w:cs="Arial"/>
          <w:szCs w:val="18"/>
        </w:rPr>
      </w:pPr>
      <w:r>
        <w:rPr>
          <w:rFonts w:ascii="Arial"/>
        </w:rPr>
        <w:t>where the Contractor is either unable</w:t>
      </w:r>
      <w:r>
        <w:rPr>
          <w:rFonts w:ascii="Arial"/>
          <w:spacing w:val="-10"/>
        </w:rPr>
        <w:t xml:space="preserve"> </w:t>
      </w:r>
      <w:r w:rsidR="00C6413D">
        <w:rPr>
          <w:rFonts w:ascii="Arial"/>
        </w:rPr>
        <w:t>to pay their</w:t>
      </w:r>
      <w:r>
        <w:rPr>
          <w:rFonts w:ascii="Arial"/>
        </w:rPr>
        <w:t xml:space="preserve"> debts as they fall due or has no</w:t>
      </w:r>
      <w:r>
        <w:rPr>
          <w:rFonts w:ascii="Arial"/>
          <w:spacing w:val="-17"/>
        </w:rPr>
        <w:t xml:space="preserve"> </w:t>
      </w:r>
      <w:r>
        <w:rPr>
          <w:rFonts w:ascii="Arial"/>
        </w:rPr>
        <w:t>reasonable prospect of being able to pay debts which are</w:t>
      </w:r>
      <w:r>
        <w:rPr>
          <w:rFonts w:ascii="Arial"/>
          <w:spacing w:val="-13"/>
        </w:rPr>
        <w:t xml:space="preserve"> </w:t>
      </w:r>
      <w:r>
        <w:rPr>
          <w:rFonts w:ascii="Arial"/>
        </w:rPr>
        <w:t>not immediately payable. The Authority shall regard</w:t>
      </w:r>
      <w:r>
        <w:rPr>
          <w:rFonts w:ascii="Arial"/>
          <w:spacing w:val="-22"/>
        </w:rPr>
        <w:t xml:space="preserve"> </w:t>
      </w:r>
      <w:r>
        <w:rPr>
          <w:rFonts w:ascii="Arial"/>
        </w:rPr>
        <w:t>the Contr</w:t>
      </w:r>
      <w:r w:rsidR="00C6413D">
        <w:rPr>
          <w:rFonts w:ascii="Arial"/>
        </w:rPr>
        <w:t>actor as being unable to pay their</w:t>
      </w:r>
      <w:r>
        <w:rPr>
          <w:rFonts w:ascii="Arial"/>
        </w:rPr>
        <w:t xml:space="preserve"> debts</w:t>
      </w:r>
      <w:r>
        <w:rPr>
          <w:rFonts w:ascii="Arial"/>
          <w:spacing w:val="-13"/>
        </w:rPr>
        <w:t xml:space="preserve"> </w:t>
      </w:r>
      <w:r>
        <w:rPr>
          <w:rFonts w:ascii="Arial"/>
        </w:rPr>
        <w:t>if:</w:t>
      </w:r>
    </w:p>
    <w:p w14:paraId="28DE6E84" w14:textId="24C0A683" w:rsidR="00D22AE6" w:rsidRDefault="00C6413D" w:rsidP="00C20FCA">
      <w:pPr>
        <w:pStyle w:val="ListParagraph"/>
        <w:numPr>
          <w:ilvl w:val="2"/>
          <w:numId w:val="64"/>
        </w:numPr>
        <w:tabs>
          <w:tab w:val="left" w:pos="1560"/>
        </w:tabs>
        <w:spacing w:before="2"/>
        <w:ind w:left="1843" w:right="164" w:firstLine="0"/>
        <w:rPr>
          <w:rFonts w:ascii="Arial" w:eastAsia="Arial" w:hAnsi="Arial" w:cs="Arial"/>
          <w:szCs w:val="18"/>
        </w:rPr>
      </w:pPr>
      <w:r>
        <w:rPr>
          <w:rFonts w:ascii="Arial"/>
        </w:rPr>
        <w:t>they have</w:t>
      </w:r>
      <w:r w:rsidR="00D22AE6">
        <w:rPr>
          <w:rFonts w:ascii="Arial"/>
        </w:rPr>
        <w:t xml:space="preserve"> failed to comply with or to set</w:t>
      </w:r>
      <w:r w:rsidR="00D22AE6">
        <w:rPr>
          <w:rFonts w:ascii="Arial"/>
          <w:spacing w:val="-14"/>
        </w:rPr>
        <w:t xml:space="preserve"> </w:t>
      </w:r>
      <w:r w:rsidR="00D22AE6">
        <w:rPr>
          <w:rFonts w:ascii="Arial"/>
        </w:rPr>
        <w:t>aside a Statutory demand under Section 268 of</w:t>
      </w:r>
      <w:r w:rsidR="00D22AE6">
        <w:rPr>
          <w:rFonts w:ascii="Arial"/>
          <w:spacing w:val="-16"/>
        </w:rPr>
        <w:t xml:space="preserve"> </w:t>
      </w:r>
      <w:r w:rsidR="00D22AE6">
        <w:rPr>
          <w:rFonts w:ascii="Arial"/>
        </w:rPr>
        <w:t>the Insolvency Act 1986 within twenty-one</w:t>
      </w:r>
      <w:r w:rsidR="00D22AE6">
        <w:rPr>
          <w:rFonts w:ascii="Arial"/>
          <w:spacing w:val="-8"/>
        </w:rPr>
        <w:t xml:space="preserve"> </w:t>
      </w:r>
      <w:r w:rsidR="00D22AE6">
        <w:rPr>
          <w:rFonts w:ascii="Arial"/>
        </w:rPr>
        <w:t>(21) days of service of the Statutory Demand</w:t>
      </w:r>
      <w:r w:rsidR="00D22AE6">
        <w:rPr>
          <w:rFonts w:ascii="Arial"/>
          <w:spacing w:val="-12"/>
        </w:rPr>
        <w:t xml:space="preserve"> </w:t>
      </w:r>
      <w:r>
        <w:rPr>
          <w:rFonts w:ascii="Arial"/>
        </w:rPr>
        <w:t>on them</w:t>
      </w:r>
      <w:r w:rsidR="00D22AE6">
        <w:rPr>
          <w:rFonts w:ascii="Arial"/>
        </w:rPr>
        <w:t>;</w:t>
      </w:r>
      <w:r w:rsidR="00D22AE6">
        <w:rPr>
          <w:rFonts w:ascii="Arial"/>
          <w:spacing w:val="-2"/>
        </w:rPr>
        <w:t xml:space="preserve"> </w:t>
      </w:r>
      <w:r w:rsidR="00D22AE6">
        <w:rPr>
          <w:rFonts w:ascii="Arial"/>
        </w:rPr>
        <w:t>or</w:t>
      </w:r>
    </w:p>
    <w:p w14:paraId="78427E9D" w14:textId="77777777" w:rsidR="00D22AE6" w:rsidRPr="00D22AE6" w:rsidRDefault="00D22AE6" w:rsidP="00C20FCA">
      <w:pPr>
        <w:pStyle w:val="ListParagraph"/>
        <w:numPr>
          <w:ilvl w:val="2"/>
          <w:numId w:val="64"/>
        </w:numPr>
        <w:tabs>
          <w:tab w:val="left" w:pos="1560"/>
        </w:tabs>
        <w:ind w:left="1843" w:right="119" w:firstLine="0"/>
        <w:rPr>
          <w:rFonts w:ascii="Arial" w:eastAsia="Arial" w:hAnsi="Arial" w:cs="Arial"/>
          <w:szCs w:val="18"/>
        </w:rPr>
      </w:pPr>
      <w:r>
        <w:rPr>
          <w:rFonts w:ascii="Arial"/>
        </w:rPr>
        <w:t>execution or other process to enforce</w:t>
      </w:r>
      <w:r>
        <w:rPr>
          <w:rFonts w:ascii="Arial"/>
          <w:spacing w:val="-7"/>
        </w:rPr>
        <w:t xml:space="preserve"> </w:t>
      </w:r>
      <w:r>
        <w:rPr>
          <w:rFonts w:ascii="Arial"/>
        </w:rPr>
        <w:t>a debt due under a judgement or order of</w:t>
      </w:r>
      <w:r>
        <w:rPr>
          <w:rFonts w:ascii="Arial"/>
          <w:spacing w:val="-10"/>
        </w:rPr>
        <w:t xml:space="preserve"> </w:t>
      </w:r>
      <w:r>
        <w:rPr>
          <w:rFonts w:ascii="Arial"/>
        </w:rPr>
        <w:t>the court has been returned unsatisfied in whole</w:t>
      </w:r>
      <w:r>
        <w:rPr>
          <w:rFonts w:ascii="Arial"/>
          <w:spacing w:val="-16"/>
        </w:rPr>
        <w:t xml:space="preserve"> </w:t>
      </w:r>
      <w:r>
        <w:rPr>
          <w:rFonts w:ascii="Arial"/>
        </w:rPr>
        <w:t>or in part.</w:t>
      </w:r>
    </w:p>
    <w:p w14:paraId="2A0043E0" w14:textId="77777777" w:rsidR="00D22AE6" w:rsidRPr="00D22AE6" w:rsidRDefault="00D22AE6" w:rsidP="00C20FCA">
      <w:pPr>
        <w:pStyle w:val="ListParagraph"/>
        <w:numPr>
          <w:ilvl w:val="1"/>
          <w:numId w:val="64"/>
        </w:numPr>
        <w:tabs>
          <w:tab w:val="left" w:pos="1560"/>
        </w:tabs>
        <w:ind w:left="709" w:right="248" w:firstLine="0"/>
        <w:rPr>
          <w:rFonts w:ascii="Arial" w:eastAsia="Arial" w:hAnsi="Arial" w:cs="Arial"/>
          <w:szCs w:val="18"/>
        </w:rPr>
      </w:pPr>
      <w:r>
        <w:rPr>
          <w:rFonts w:ascii="Arial"/>
        </w:rPr>
        <w:t>the presentation of a petition</w:t>
      </w:r>
      <w:r>
        <w:rPr>
          <w:rFonts w:ascii="Arial"/>
          <w:spacing w:val="-8"/>
        </w:rPr>
        <w:t xml:space="preserve"> </w:t>
      </w:r>
      <w:r>
        <w:rPr>
          <w:rFonts w:ascii="Arial"/>
        </w:rPr>
        <w:t>for sequestration in relation to the Contractor's</w:t>
      </w:r>
      <w:r>
        <w:rPr>
          <w:rFonts w:ascii="Arial"/>
          <w:spacing w:val="-16"/>
        </w:rPr>
        <w:t xml:space="preserve"> </w:t>
      </w:r>
      <w:r>
        <w:rPr>
          <w:rFonts w:ascii="Arial"/>
        </w:rPr>
        <w:t>estates unless it is withdrawn within three (3) Business</w:t>
      </w:r>
      <w:r>
        <w:rPr>
          <w:rFonts w:ascii="Arial"/>
          <w:spacing w:val="-20"/>
        </w:rPr>
        <w:t xml:space="preserve"> </w:t>
      </w:r>
      <w:r>
        <w:rPr>
          <w:rFonts w:ascii="Arial"/>
        </w:rPr>
        <w:t>Days</w:t>
      </w:r>
      <w:r>
        <w:rPr>
          <w:rFonts w:ascii="Arial"/>
          <w:spacing w:val="-2"/>
        </w:rPr>
        <w:t xml:space="preserve"> </w:t>
      </w:r>
      <w:r>
        <w:rPr>
          <w:rFonts w:ascii="Arial"/>
        </w:rPr>
        <w:t>from the date on which the Contractor is notified</w:t>
      </w:r>
      <w:r>
        <w:rPr>
          <w:rFonts w:ascii="Arial"/>
          <w:spacing w:val="-13"/>
        </w:rPr>
        <w:t xml:space="preserve"> </w:t>
      </w:r>
      <w:r>
        <w:rPr>
          <w:rFonts w:ascii="Arial"/>
        </w:rPr>
        <w:t>of the presentation;</w:t>
      </w:r>
      <w:r>
        <w:rPr>
          <w:rFonts w:ascii="Arial"/>
          <w:spacing w:val="-2"/>
        </w:rPr>
        <w:t xml:space="preserve"> </w:t>
      </w:r>
      <w:r>
        <w:rPr>
          <w:rFonts w:ascii="Arial"/>
        </w:rPr>
        <w:t>or</w:t>
      </w:r>
    </w:p>
    <w:p w14:paraId="67389F25" w14:textId="77777777" w:rsidR="00A05919" w:rsidRPr="00A05919" w:rsidRDefault="00D22AE6" w:rsidP="00C20FCA">
      <w:pPr>
        <w:pStyle w:val="ListParagraph"/>
        <w:numPr>
          <w:ilvl w:val="1"/>
          <w:numId w:val="64"/>
        </w:numPr>
        <w:tabs>
          <w:tab w:val="left" w:pos="1560"/>
        </w:tabs>
        <w:spacing w:line="206" w:lineRule="exact"/>
        <w:ind w:left="709" w:right="14" w:firstLine="0"/>
      </w:pPr>
      <w:r w:rsidRPr="00682C99">
        <w:rPr>
          <w:rFonts w:ascii="Arial"/>
        </w:rPr>
        <w:t>the court making an award</w:t>
      </w:r>
      <w:r w:rsidRPr="00682C99">
        <w:rPr>
          <w:rFonts w:ascii="Arial"/>
          <w:spacing w:val="-3"/>
        </w:rPr>
        <w:t xml:space="preserve"> </w:t>
      </w:r>
      <w:r w:rsidRPr="00682C99">
        <w:rPr>
          <w:rFonts w:ascii="Arial"/>
        </w:rPr>
        <w:t>of</w:t>
      </w:r>
      <w:r>
        <w:rPr>
          <w:rFonts w:ascii="Arial"/>
        </w:rPr>
        <w:t xml:space="preserve"> </w:t>
      </w:r>
      <w:r w:rsidRPr="00803ACC">
        <w:rPr>
          <w:rFonts w:ascii="Arial"/>
        </w:rPr>
        <w:t xml:space="preserve">sequestration in relation to the Contractor’s estates. </w:t>
      </w:r>
    </w:p>
    <w:p w14:paraId="023E462E" w14:textId="77777777" w:rsidR="00D22AE6" w:rsidRDefault="00D22AE6" w:rsidP="00A05919">
      <w:pPr>
        <w:pStyle w:val="ListParagraph"/>
        <w:tabs>
          <w:tab w:val="left" w:pos="1560"/>
        </w:tabs>
        <w:spacing w:line="206" w:lineRule="exact"/>
        <w:ind w:left="709" w:right="14"/>
      </w:pPr>
      <w:r w:rsidRPr="00803ACC">
        <w:rPr>
          <w:rFonts w:ascii="Arial"/>
        </w:rPr>
        <w:t>Where the Contractor is a company registered in England</w:t>
      </w:r>
      <w:r>
        <w:t>:</w:t>
      </w:r>
    </w:p>
    <w:p w14:paraId="2A17103B" w14:textId="77777777" w:rsidR="00A05919" w:rsidRDefault="00A05919" w:rsidP="00C20FCA">
      <w:pPr>
        <w:pStyle w:val="ListParagraph"/>
        <w:numPr>
          <w:ilvl w:val="1"/>
          <w:numId w:val="64"/>
        </w:numPr>
        <w:tabs>
          <w:tab w:val="left" w:pos="1560"/>
        </w:tabs>
        <w:ind w:right="299" w:firstLine="0"/>
        <w:rPr>
          <w:rFonts w:ascii="Arial" w:eastAsia="Arial" w:hAnsi="Arial" w:cs="Arial"/>
          <w:szCs w:val="18"/>
        </w:rPr>
      </w:pPr>
      <w:r>
        <w:rPr>
          <w:rFonts w:ascii="Arial"/>
        </w:rPr>
        <w:t>the presentation of a petition for</w:t>
      </w:r>
      <w:r>
        <w:rPr>
          <w:rFonts w:ascii="Arial"/>
          <w:spacing w:val="-10"/>
        </w:rPr>
        <w:t xml:space="preserve"> </w:t>
      </w:r>
      <w:r>
        <w:rPr>
          <w:rFonts w:ascii="Arial"/>
        </w:rPr>
        <w:t>the appointment of an administrator; unless it</w:t>
      </w:r>
      <w:r>
        <w:rPr>
          <w:rFonts w:ascii="Arial"/>
          <w:spacing w:val="-9"/>
        </w:rPr>
        <w:t xml:space="preserve"> </w:t>
      </w:r>
      <w:r>
        <w:rPr>
          <w:rFonts w:ascii="Arial"/>
        </w:rPr>
        <w:t>is withdrawn within three (3) Business Days from</w:t>
      </w:r>
      <w:r>
        <w:rPr>
          <w:rFonts w:ascii="Arial"/>
          <w:spacing w:val="-20"/>
        </w:rPr>
        <w:t xml:space="preserve"> </w:t>
      </w:r>
      <w:r>
        <w:rPr>
          <w:rFonts w:ascii="Arial"/>
        </w:rPr>
        <w:t>the date on which the Contractor is notified of</w:t>
      </w:r>
      <w:r>
        <w:rPr>
          <w:rFonts w:ascii="Arial"/>
          <w:spacing w:val="-7"/>
        </w:rPr>
        <w:t xml:space="preserve"> </w:t>
      </w:r>
      <w:r>
        <w:rPr>
          <w:rFonts w:ascii="Arial"/>
        </w:rPr>
        <w:t>the presentation;</w:t>
      </w:r>
      <w:r>
        <w:rPr>
          <w:rFonts w:ascii="Arial"/>
          <w:spacing w:val="-3"/>
        </w:rPr>
        <w:t xml:space="preserve"> </w:t>
      </w:r>
      <w:r>
        <w:rPr>
          <w:rFonts w:ascii="Arial"/>
        </w:rPr>
        <w:t>or</w:t>
      </w:r>
    </w:p>
    <w:p w14:paraId="51D65FC8" w14:textId="77777777" w:rsidR="00A05919" w:rsidRDefault="00A05919" w:rsidP="00C20FCA">
      <w:pPr>
        <w:pStyle w:val="ListParagraph"/>
        <w:numPr>
          <w:ilvl w:val="1"/>
          <w:numId w:val="64"/>
        </w:numPr>
        <w:tabs>
          <w:tab w:val="left" w:pos="1560"/>
        </w:tabs>
        <w:ind w:right="14" w:firstLine="0"/>
        <w:rPr>
          <w:rFonts w:ascii="Arial" w:eastAsia="Arial" w:hAnsi="Arial" w:cs="Arial"/>
          <w:szCs w:val="18"/>
        </w:rPr>
      </w:pPr>
      <w:r>
        <w:rPr>
          <w:rFonts w:ascii="Arial"/>
        </w:rPr>
        <w:t>the court making an administration order</w:t>
      </w:r>
      <w:r>
        <w:rPr>
          <w:rFonts w:ascii="Arial"/>
          <w:spacing w:val="-16"/>
        </w:rPr>
        <w:t xml:space="preserve"> </w:t>
      </w:r>
      <w:r>
        <w:rPr>
          <w:rFonts w:ascii="Arial"/>
        </w:rPr>
        <w:t>in relation to the company;</w:t>
      </w:r>
      <w:r>
        <w:rPr>
          <w:rFonts w:ascii="Arial"/>
          <w:spacing w:val="-1"/>
        </w:rPr>
        <w:t xml:space="preserve"> </w:t>
      </w:r>
      <w:r>
        <w:rPr>
          <w:rFonts w:ascii="Arial"/>
        </w:rPr>
        <w:t>or</w:t>
      </w:r>
    </w:p>
    <w:p w14:paraId="28255CEA" w14:textId="77777777" w:rsidR="00A05919" w:rsidRDefault="00A05919" w:rsidP="00C20FCA">
      <w:pPr>
        <w:pStyle w:val="ListParagraph"/>
        <w:numPr>
          <w:ilvl w:val="1"/>
          <w:numId w:val="64"/>
        </w:numPr>
        <w:tabs>
          <w:tab w:val="left" w:pos="1560"/>
        </w:tabs>
        <w:ind w:firstLine="0"/>
        <w:rPr>
          <w:rFonts w:ascii="Arial" w:eastAsia="Arial" w:hAnsi="Arial" w:cs="Arial"/>
          <w:szCs w:val="18"/>
        </w:rPr>
      </w:pPr>
      <w:r>
        <w:rPr>
          <w:rFonts w:ascii="Arial"/>
        </w:rPr>
        <w:t>the presentation of a petition for</w:t>
      </w:r>
      <w:r>
        <w:rPr>
          <w:rFonts w:ascii="Arial"/>
          <w:spacing w:val="-9"/>
        </w:rPr>
        <w:t xml:space="preserve"> </w:t>
      </w:r>
      <w:r>
        <w:rPr>
          <w:rFonts w:ascii="Arial"/>
        </w:rPr>
        <w:t>the winding-up of the company unless it is</w:t>
      </w:r>
      <w:r>
        <w:rPr>
          <w:rFonts w:ascii="Arial"/>
          <w:spacing w:val="-11"/>
        </w:rPr>
        <w:t xml:space="preserve"> </w:t>
      </w:r>
      <w:r>
        <w:rPr>
          <w:rFonts w:ascii="Arial"/>
        </w:rPr>
        <w:t>withdrawn within three (3) Business Days from the date on</w:t>
      </w:r>
      <w:r>
        <w:rPr>
          <w:rFonts w:ascii="Arial"/>
          <w:spacing w:val="-19"/>
        </w:rPr>
        <w:t xml:space="preserve"> </w:t>
      </w:r>
      <w:r>
        <w:rPr>
          <w:rFonts w:ascii="Arial"/>
        </w:rPr>
        <w:t>which the Contractor is notified of the presentation;</w:t>
      </w:r>
      <w:r>
        <w:rPr>
          <w:rFonts w:ascii="Arial"/>
          <w:spacing w:val="-9"/>
        </w:rPr>
        <w:t xml:space="preserve"> </w:t>
      </w:r>
      <w:r>
        <w:rPr>
          <w:rFonts w:ascii="Arial"/>
        </w:rPr>
        <w:t>or</w:t>
      </w:r>
    </w:p>
    <w:p w14:paraId="3C6A4E01" w14:textId="77777777" w:rsidR="00A05919" w:rsidRDefault="00A05919" w:rsidP="00C20FCA">
      <w:pPr>
        <w:pStyle w:val="ListParagraph"/>
        <w:numPr>
          <w:ilvl w:val="1"/>
          <w:numId w:val="64"/>
        </w:numPr>
        <w:tabs>
          <w:tab w:val="left" w:pos="1560"/>
        </w:tabs>
        <w:spacing w:before="2"/>
        <w:ind w:right="95" w:firstLine="0"/>
        <w:rPr>
          <w:rFonts w:ascii="Arial" w:eastAsia="Arial" w:hAnsi="Arial" w:cs="Arial"/>
          <w:szCs w:val="18"/>
        </w:rPr>
      </w:pPr>
      <w:r>
        <w:rPr>
          <w:rFonts w:ascii="Arial"/>
        </w:rPr>
        <w:t>the company passing a resolution that</w:t>
      </w:r>
      <w:r>
        <w:rPr>
          <w:rFonts w:ascii="Arial"/>
          <w:spacing w:val="-17"/>
        </w:rPr>
        <w:t xml:space="preserve"> </w:t>
      </w:r>
      <w:r>
        <w:rPr>
          <w:rFonts w:ascii="Arial"/>
        </w:rPr>
        <w:t>the company shall be wound-up;</w:t>
      </w:r>
      <w:r>
        <w:rPr>
          <w:rFonts w:ascii="Arial"/>
          <w:spacing w:val="-3"/>
        </w:rPr>
        <w:t xml:space="preserve"> </w:t>
      </w:r>
      <w:r>
        <w:rPr>
          <w:rFonts w:ascii="Arial"/>
        </w:rPr>
        <w:t>or</w:t>
      </w:r>
    </w:p>
    <w:p w14:paraId="553F63C3" w14:textId="77777777" w:rsidR="00A05919" w:rsidRDefault="00A05919" w:rsidP="00C20FCA">
      <w:pPr>
        <w:pStyle w:val="ListParagraph"/>
        <w:numPr>
          <w:ilvl w:val="1"/>
          <w:numId w:val="64"/>
        </w:numPr>
        <w:tabs>
          <w:tab w:val="left" w:pos="1560"/>
        </w:tabs>
        <w:ind w:right="726" w:firstLine="0"/>
        <w:rPr>
          <w:rFonts w:ascii="Arial" w:eastAsia="Arial" w:hAnsi="Arial" w:cs="Arial"/>
          <w:szCs w:val="18"/>
        </w:rPr>
      </w:pPr>
      <w:r>
        <w:rPr>
          <w:rFonts w:ascii="Arial"/>
        </w:rPr>
        <w:t>the court making an order that</w:t>
      </w:r>
      <w:r>
        <w:rPr>
          <w:rFonts w:ascii="Arial"/>
          <w:spacing w:val="-13"/>
        </w:rPr>
        <w:t xml:space="preserve"> </w:t>
      </w:r>
      <w:r>
        <w:rPr>
          <w:rFonts w:ascii="Arial"/>
        </w:rPr>
        <w:t xml:space="preserve">the </w:t>
      </w:r>
      <w:bookmarkStart w:id="118" w:name="_bookmark124"/>
      <w:bookmarkEnd w:id="118"/>
      <w:r>
        <w:rPr>
          <w:rFonts w:ascii="Arial"/>
        </w:rPr>
        <w:t>company shall be wound-up;</w:t>
      </w:r>
      <w:r>
        <w:rPr>
          <w:rFonts w:ascii="Arial"/>
          <w:spacing w:val="-3"/>
        </w:rPr>
        <w:t xml:space="preserve"> </w:t>
      </w:r>
      <w:r>
        <w:rPr>
          <w:rFonts w:ascii="Arial"/>
        </w:rPr>
        <w:t>or</w:t>
      </w:r>
    </w:p>
    <w:p w14:paraId="7BE32327" w14:textId="77777777" w:rsidR="00A05919" w:rsidRDefault="00A05919" w:rsidP="00C20FCA">
      <w:pPr>
        <w:pStyle w:val="ListParagraph"/>
        <w:numPr>
          <w:ilvl w:val="1"/>
          <w:numId w:val="64"/>
        </w:numPr>
        <w:tabs>
          <w:tab w:val="left" w:pos="1560"/>
        </w:tabs>
        <w:spacing w:before="2"/>
        <w:ind w:right="51" w:firstLine="0"/>
        <w:rPr>
          <w:rFonts w:ascii="Arial" w:eastAsia="Arial" w:hAnsi="Arial" w:cs="Arial"/>
          <w:szCs w:val="18"/>
        </w:rPr>
      </w:pPr>
      <w:r>
        <w:rPr>
          <w:rFonts w:ascii="Arial"/>
        </w:rPr>
        <w:t>the appointment of a Receiver or</w:t>
      </w:r>
      <w:r>
        <w:rPr>
          <w:rFonts w:ascii="Arial"/>
          <w:spacing w:val="-13"/>
        </w:rPr>
        <w:t xml:space="preserve"> </w:t>
      </w:r>
      <w:r>
        <w:rPr>
          <w:rFonts w:ascii="Arial"/>
        </w:rPr>
        <w:t>manager or administrative Receiver.</w:t>
      </w:r>
    </w:p>
    <w:p w14:paraId="53C87DE9" w14:textId="27F25D87" w:rsidR="00A05919" w:rsidRPr="00AA45B8" w:rsidRDefault="00A05919" w:rsidP="00A05919">
      <w:pPr>
        <w:pStyle w:val="ListParagraph"/>
      </w:pPr>
      <w:r w:rsidRPr="00AA45B8">
        <w:t>Where the Contractor is a company registered other than in England, events occur or are carried out which, within</w:t>
      </w:r>
      <w:r w:rsidR="00C6413D" w:rsidRPr="00AA45B8">
        <w:t xml:space="preserve"> the jurisdiction to which they are</w:t>
      </w:r>
      <w:r w:rsidRPr="00AA45B8">
        <w:t xml:space="preserve"> subject, are similar in nature or effect to those specified in clauses </w:t>
      </w:r>
      <w:r w:rsidR="00BA4F17" w:rsidRPr="00AA45B8">
        <w:t>41</w:t>
      </w:r>
      <w:r w:rsidR="00C6413D" w:rsidRPr="00AA45B8">
        <w:t xml:space="preserve">.a(9) to </w:t>
      </w:r>
      <w:r w:rsidR="00BA4F17" w:rsidRPr="00AA45B8">
        <w:t>41</w:t>
      </w:r>
      <w:r w:rsidRPr="00AA45B8">
        <w:t>.a</w:t>
      </w:r>
      <w:r w:rsidR="003C07AD">
        <w:t xml:space="preserve"> </w:t>
      </w:r>
      <w:r w:rsidRPr="00AA45B8">
        <w:t>(14) inclusive above.</w:t>
      </w:r>
    </w:p>
    <w:p w14:paraId="4D933F77" w14:textId="77777777" w:rsidR="00A05919" w:rsidRPr="00A05919" w:rsidRDefault="00A05919" w:rsidP="00C20FCA">
      <w:pPr>
        <w:pStyle w:val="ListParagraph"/>
        <w:numPr>
          <w:ilvl w:val="0"/>
          <w:numId w:val="65"/>
        </w:numPr>
        <w:ind w:left="0" w:hanging="11"/>
      </w:pPr>
      <w:r w:rsidRPr="00AA45B8">
        <w:t>Such termination shall be without prejudice to and shall not affect any right of action or remedy which</w:t>
      </w:r>
      <w:r w:rsidRPr="00A05919">
        <w:t xml:space="preserve"> shall have accrued or shall accrue thereafter to the Authority and the Contractor.</w:t>
      </w:r>
    </w:p>
    <w:p w14:paraId="24F6A0AF" w14:textId="77777777" w:rsidR="00D22AE6" w:rsidRPr="00C92A85" w:rsidRDefault="00C50D88" w:rsidP="00C92A85">
      <w:pPr>
        <w:spacing w:after="0"/>
        <w:rPr>
          <w:sz w:val="18"/>
        </w:rPr>
      </w:pPr>
      <w:r w:rsidRPr="00C92A85">
        <w:rPr>
          <w:sz w:val="18"/>
        </w:rPr>
        <w:t>Corrupt Gifts:</w:t>
      </w:r>
    </w:p>
    <w:p w14:paraId="247F14FF" w14:textId="50716E1E" w:rsidR="008B56F1" w:rsidRPr="008B56F1" w:rsidRDefault="008B56F1" w:rsidP="00C20FCA">
      <w:pPr>
        <w:widowControl w:val="0"/>
        <w:numPr>
          <w:ilvl w:val="0"/>
          <w:numId w:val="66"/>
        </w:numPr>
        <w:tabs>
          <w:tab w:val="left" w:pos="622"/>
        </w:tabs>
        <w:spacing w:before="4" w:after="0" w:line="240" w:lineRule="auto"/>
        <w:ind w:left="0" w:right="364" w:firstLine="23"/>
        <w:rPr>
          <w:rFonts w:eastAsia="Arial" w:cs="Arial"/>
          <w:sz w:val="18"/>
          <w:szCs w:val="18"/>
          <w:lang w:val="en-US"/>
        </w:rPr>
      </w:pPr>
      <w:r w:rsidRPr="008B56F1">
        <w:rPr>
          <w:rFonts w:eastAsia="Calibri" w:hAnsi="Calibri" w:cs="Times New Roman"/>
          <w:sz w:val="18"/>
          <w:lang w:val="en-US"/>
        </w:rPr>
        <w:t>The Contractor shall not do, and warrants that</w:t>
      </w:r>
      <w:r w:rsidRPr="008B56F1">
        <w:rPr>
          <w:rFonts w:eastAsia="Calibri" w:hAnsi="Calibri" w:cs="Times New Roman"/>
          <w:spacing w:val="-14"/>
          <w:sz w:val="18"/>
          <w:lang w:val="en-US"/>
        </w:rPr>
        <w:t xml:space="preserve"> </w:t>
      </w:r>
      <w:r w:rsidR="00C6413D">
        <w:rPr>
          <w:rFonts w:eastAsia="Calibri" w:hAnsi="Calibri" w:cs="Times New Roman"/>
          <w:sz w:val="18"/>
          <w:lang w:val="en-US"/>
        </w:rPr>
        <w:t>in entering the Contract they have</w:t>
      </w:r>
      <w:r w:rsidRPr="008B56F1">
        <w:rPr>
          <w:rFonts w:eastAsia="Calibri" w:hAnsi="Calibri" w:cs="Times New Roman"/>
          <w:sz w:val="18"/>
          <w:lang w:val="en-US"/>
        </w:rPr>
        <w:t xml:space="preserve"> not done any of the</w:t>
      </w:r>
      <w:r w:rsidRPr="008B56F1">
        <w:rPr>
          <w:rFonts w:eastAsia="Calibri" w:hAnsi="Calibri" w:cs="Times New Roman"/>
          <w:spacing w:val="-24"/>
          <w:sz w:val="18"/>
          <w:lang w:val="en-US"/>
        </w:rPr>
        <w:t xml:space="preserve"> </w:t>
      </w:r>
      <w:r w:rsidRPr="008B56F1">
        <w:rPr>
          <w:rFonts w:eastAsia="Calibri" w:hAnsi="Calibri" w:cs="Times New Roman"/>
          <w:sz w:val="18"/>
          <w:lang w:val="en-US"/>
        </w:rPr>
        <w:t>following (hereafter referred to as 'prohibited</w:t>
      </w:r>
      <w:r w:rsidRPr="008B56F1">
        <w:rPr>
          <w:rFonts w:eastAsia="Calibri" w:hAnsi="Calibri" w:cs="Times New Roman"/>
          <w:spacing w:val="-5"/>
          <w:sz w:val="18"/>
          <w:lang w:val="en-US"/>
        </w:rPr>
        <w:t xml:space="preserve"> </w:t>
      </w:r>
      <w:r w:rsidRPr="008B56F1">
        <w:rPr>
          <w:rFonts w:eastAsia="Calibri" w:hAnsi="Calibri" w:cs="Times New Roman"/>
          <w:sz w:val="18"/>
          <w:lang w:val="en-US"/>
        </w:rPr>
        <w:t>acts'):</w:t>
      </w:r>
    </w:p>
    <w:p w14:paraId="3A552FB0" w14:textId="77777777" w:rsidR="008B56F1" w:rsidRDefault="008B56F1" w:rsidP="00C20FCA">
      <w:pPr>
        <w:pStyle w:val="ListParagraph"/>
        <w:numPr>
          <w:ilvl w:val="1"/>
          <w:numId w:val="67"/>
        </w:numPr>
        <w:tabs>
          <w:tab w:val="left" w:pos="1560"/>
        </w:tabs>
        <w:spacing w:before="2"/>
        <w:ind w:right="55"/>
        <w:rPr>
          <w:rFonts w:ascii="Arial" w:eastAsia="Arial" w:hAnsi="Arial" w:cs="Arial"/>
          <w:szCs w:val="18"/>
        </w:rPr>
      </w:pPr>
      <w:r>
        <w:rPr>
          <w:rFonts w:ascii="Arial"/>
        </w:rPr>
        <w:t>offer, promise or give to any</w:t>
      </w:r>
      <w:r>
        <w:rPr>
          <w:rFonts w:ascii="Arial"/>
          <w:spacing w:val="-9"/>
        </w:rPr>
        <w:t xml:space="preserve"> </w:t>
      </w:r>
      <w:r>
        <w:rPr>
          <w:rFonts w:ascii="Arial"/>
        </w:rPr>
        <w:t>Crown servant any gift or financial or other advantage of</w:t>
      </w:r>
      <w:r>
        <w:rPr>
          <w:rFonts w:ascii="Arial"/>
          <w:spacing w:val="-19"/>
        </w:rPr>
        <w:t xml:space="preserve"> </w:t>
      </w:r>
      <w:r>
        <w:rPr>
          <w:rFonts w:ascii="Arial"/>
        </w:rPr>
        <w:t>any kind as an inducement or</w:t>
      </w:r>
      <w:r>
        <w:rPr>
          <w:rFonts w:ascii="Arial"/>
          <w:spacing w:val="-8"/>
        </w:rPr>
        <w:t xml:space="preserve"> </w:t>
      </w:r>
      <w:r>
        <w:rPr>
          <w:rFonts w:ascii="Arial"/>
        </w:rPr>
        <w:t>reward;</w:t>
      </w:r>
    </w:p>
    <w:p w14:paraId="71133D7D" w14:textId="77777777" w:rsidR="008B56F1" w:rsidRDefault="008B56F1" w:rsidP="00C20FCA">
      <w:pPr>
        <w:pStyle w:val="ListParagraph"/>
        <w:numPr>
          <w:ilvl w:val="2"/>
          <w:numId w:val="68"/>
        </w:numPr>
        <w:tabs>
          <w:tab w:val="left" w:pos="1560"/>
        </w:tabs>
        <w:ind w:right="165"/>
        <w:rPr>
          <w:rFonts w:ascii="Arial" w:eastAsia="Arial" w:hAnsi="Arial" w:cs="Arial"/>
          <w:szCs w:val="18"/>
        </w:rPr>
      </w:pPr>
      <w:r>
        <w:rPr>
          <w:rFonts w:ascii="Arial"/>
        </w:rPr>
        <w:t>for doing or not doing (or for having</w:t>
      </w:r>
      <w:r>
        <w:rPr>
          <w:rFonts w:ascii="Arial"/>
          <w:spacing w:val="-17"/>
        </w:rPr>
        <w:t xml:space="preserve"> </w:t>
      </w:r>
      <w:r>
        <w:rPr>
          <w:rFonts w:ascii="Arial"/>
        </w:rPr>
        <w:t>done or not having done) any act in relation to</w:t>
      </w:r>
      <w:r>
        <w:rPr>
          <w:rFonts w:ascii="Arial"/>
          <w:spacing w:val="-16"/>
        </w:rPr>
        <w:t xml:space="preserve"> </w:t>
      </w:r>
      <w:r>
        <w:rPr>
          <w:rFonts w:ascii="Arial"/>
        </w:rPr>
        <w:t>the obtaining or execution of this or any</w:t>
      </w:r>
      <w:r>
        <w:rPr>
          <w:rFonts w:ascii="Arial"/>
          <w:spacing w:val="-11"/>
        </w:rPr>
        <w:t xml:space="preserve"> </w:t>
      </w:r>
      <w:r>
        <w:rPr>
          <w:rFonts w:ascii="Arial"/>
        </w:rPr>
        <w:t>other contract with the Crown; or</w:t>
      </w:r>
    </w:p>
    <w:p w14:paraId="0A2ADA5A" w14:textId="77777777" w:rsidR="008B56F1" w:rsidRDefault="008B56F1" w:rsidP="00C20FCA">
      <w:pPr>
        <w:pStyle w:val="ListParagraph"/>
        <w:numPr>
          <w:ilvl w:val="2"/>
          <w:numId w:val="68"/>
        </w:numPr>
        <w:tabs>
          <w:tab w:val="left" w:pos="1560"/>
        </w:tabs>
        <w:ind w:right="291"/>
        <w:rPr>
          <w:rFonts w:ascii="Arial" w:eastAsia="Arial" w:hAnsi="Arial" w:cs="Arial"/>
          <w:szCs w:val="18"/>
        </w:rPr>
      </w:pPr>
      <w:r>
        <w:rPr>
          <w:rFonts w:ascii="Arial"/>
        </w:rPr>
        <w:t>for showing or not showing favour</w:t>
      </w:r>
      <w:r>
        <w:rPr>
          <w:rFonts w:ascii="Arial"/>
          <w:spacing w:val="-7"/>
        </w:rPr>
        <w:t xml:space="preserve"> </w:t>
      </w:r>
      <w:r>
        <w:rPr>
          <w:rFonts w:ascii="Arial"/>
        </w:rPr>
        <w:t>or disfavour to any person in relation to this</w:t>
      </w:r>
      <w:r>
        <w:rPr>
          <w:rFonts w:ascii="Arial"/>
          <w:spacing w:val="-18"/>
        </w:rPr>
        <w:t xml:space="preserve"> </w:t>
      </w:r>
      <w:r>
        <w:rPr>
          <w:rFonts w:ascii="Arial"/>
        </w:rPr>
        <w:t>or any other Contract with the</w:t>
      </w:r>
      <w:r>
        <w:rPr>
          <w:rFonts w:ascii="Arial"/>
          <w:spacing w:val="-4"/>
        </w:rPr>
        <w:t xml:space="preserve"> </w:t>
      </w:r>
      <w:r>
        <w:rPr>
          <w:rFonts w:ascii="Arial"/>
        </w:rPr>
        <w:t>Crown.</w:t>
      </w:r>
    </w:p>
    <w:p w14:paraId="29075E94" w14:textId="352517FE" w:rsidR="008B56F1" w:rsidRPr="008B56F1" w:rsidRDefault="008B56F1" w:rsidP="00C20FCA">
      <w:pPr>
        <w:pStyle w:val="ListParagraph"/>
        <w:numPr>
          <w:ilvl w:val="1"/>
          <w:numId w:val="67"/>
        </w:numPr>
        <w:tabs>
          <w:tab w:val="left" w:pos="1560"/>
        </w:tabs>
        <w:ind w:right="88"/>
        <w:rPr>
          <w:rFonts w:ascii="Arial" w:eastAsia="Arial" w:hAnsi="Arial" w:cs="Arial"/>
          <w:szCs w:val="18"/>
        </w:rPr>
      </w:pPr>
      <w:r>
        <w:rPr>
          <w:rFonts w:ascii="Arial"/>
        </w:rPr>
        <w:t>enter into this or any other Contract</w:t>
      </w:r>
      <w:r>
        <w:rPr>
          <w:rFonts w:ascii="Arial"/>
          <w:spacing w:val="-14"/>
        </w:rPr>
        <w:t xml:space="preserve"> </w:t>
      </w:r>
      <w:r>
        <w:rPr>
          <w:rFonts w:ascii="Arial"/>
        </w:rPr>
        <w:t>with the Crown in connection with which commission</w:t>
      </w:r>
      <w:r>
        <w:rPr>
          <w:rFonts w:ascii="Arial"/>
          <w:spacing w:val="-16"/>
        </w:rPr>
        <w:t xml:space="preserve"> </w:t>
      </w:r>
      <w:r>
        <w:rPr>
          <w:rFonts w:ascii="Arial"/>
        </w:rPr>
        <w:t xml:space="preserve">has been paid or has been agreed to be paid by </w:t>
      </w:r>
      <w:r w:rsidR="00C6413D">
        <w:rPr>
          <w:rFonts w:ascii="Arial"/>
        </w:rPr>
        <w:t>them</w:t>
      </w:r>
      <w:r>
        <w:rPr>
          <w:rFonts w:ascii="Arial"/>
        </w:rPr>
        <w:t xml:space="preserve"> or</w:t>
      </w:r>
      <w:r>
        <w:rPr>
          <w:rFonts w:ascii="Arial"/>
          <w:spacing w:val="-18"/>
        </w:rPr>
        <w:t xml:space="preserve"> </w:t>
      </w:r>
      <w:r w:rsidR="00C6413D">
        <w:rPr>
          <w:rFonts w:ascii="Arial"/>
        </w:rPr>
        <w:t>on their</w:t>
      </w:r>
      <w:r>
        <w:rPr>
          <w:rFonts w:ascii="Arial"/>
        </w:rPr>
        <w:t xml:space="preserve"> behalf, or to </w:t>
      </w:r>
      <w:r w:rsidR="00C6413D">
        <w:rPr>
          <w:rFonts w:ascii="Arial"/>
        </w:rPr>
        <w:t>their</w:t>
      </w:r>
      <w:r>
        <w:rPr>
          <w:rFonts w:ascii="Arial"/>
        </w:rPr>
        <w:t xml:space="preserve"> knowledge, unless before</w:t>
      </w:r>
      <w:r>
        <w:rPr>
          <w:rFonts w:ascii="Arial"/>
          <w:spacing w:val="-13"/>
        </w:rPr>
        <w:t xml:space="preserve"> </w:t>
      </w:r>
      <w:r>
        <w:rPr>
          <w:rFonts w:ascii="Arial"/>
        </w:rPr>
        <w:t>the Contract is made particulars of any such</w:t>
      </w:r>
      <w:r>
        <w:rPr>
          <w:rFonts w:ascii="Arial"/>
          <w:spacing w:val="-19"/>
        </w:rPr>
        <w:t xml:space="preserve"> </w:t>
      </w:r>
      <w:r>
        <w:rPr>
          <w:rFonts w:ascii="Arial"/>
        </w:rPr>
        <w:t>commission and of the terms and conditions of any</w:t>
      </w:r>
      <w:r>
        <w:rPr>
          <w:rFonts w:ascii="Arial"/>
          <w:spacing w:val="-10"/>
        </w:rPr>
        <w:t xml:space="preserve"> </w:t>
      </w:r>
      <w:r>
        <w:rPr>
          <w:rFonts w:ascii="Arial"/>
        </w:rPr>
        <w:t>such agreement for the payment thereof have</w:t>
      </w:r>
      <w:r>
        <w:rPr>
          <w:rFonts w:ascii="Arial"/>
          <w:spacing w:val="-8"/>
        </w:rPr>
        <w:t xml:space="preserve"> </w:t>
      </w:r>
      <w:r>
        <w:rPr>
          <w:rFonts w:ascii="Arial"/>
        </w:rPr>
        <w:t>been disclosed in writing to the</w:t>
      </w:r>
      <w:r>
        <w:rPr>
          <w:rFonts w:ascii="Arial"/>
          <w:spacing w:val="-1"/>
        </w:rPr>
        <w:t xml:space="preserve"> </w:t>
      </w:r>
      <w:r>
        <w:rPr>
          <w:rFonts w:ascii="Arial"/>
        </w:rPr>
        <w:t>Authority.</w:t>
      </w:r>
    </w:p>
    <w:p w14:paraId="1AC409DE" w14:textId="26EBD536" w:rsidR="008B56F1" w:rsidRPr="008B56F1" w:rsidRDefault="00C6413D" w:rsidP="00C20FCA">
      <w:pPr>
        <w:pStyle w:val="ListParagraph"/>
        <w:numPr>
          <w:ilvl w:val="0"/>
          <w:numId w:val="66"/>
        </w:numPr>
        <w:ind w:left="0" w:firstLine="0"/>
        <w:rPr>
          <w:rFonts w:ascii="Arial" w:hAnsi="Arial"/>
        </w:rPr>
      </w:pPr>
      <w:r>
        <w:t>If the Contractor, their</w:t>
      </w:r>
      <w:r w:rsidR="008B56F1" w:rsidRPr="008B56F1">
        <w:t xml:space="preserve"> employees, agents or any subcontractor (or anyone ac</w:t>
      </w:r>
      <w:r>
        <w:t>ting on their behalf or any of</w:t>
      </w:r>
      <w:r w:rsidR="008B56F1" w:rsidRPr="008B56F1">
        <w:t xml:space="preserve"> their employees) does any of the prohibited acts or commits any offence under the Bribery Act 2010 with or without the knowledge or authority of the Contractor in relation to this Contract or any other contract with the Crown, the Authority shall be entitled:</w:t>
      </w:r>
    </w:p>
    <w:p w14:paraId="6DBB42AB" w14:textId="77777777" w:rsidR="008B56F1" w:rsidRDefault="008B56F1" w:rsidP="00C20FCA">
      <w:pPr>
        <w:pStyle w:val="ListParagraph"/>
        <w:numPr>
          <w:ilvl w:val="1"/>
          <w:numId w:val="66"/>
        </w:numPr>
        <w:tabs>
          <w:tab w:val="left" w:pos="1561"/>
        </w:tabs>
        <w:spacing w:before="2"/>
        <w:ind w:right="35"/>
        <w:rPr>
          <w:rFonts w:ascii="Arial" w:eastAsia="Arial" w:hAnsi="Arial" w:cs="Arial"/>
          <w:szCs w:val="18"/>
        </w:rPr>
      </w:pPr>
      <w:r>
        <w:rPr>
          <w:rFonts w:ascii="Arial"/>
        </w:rPr>
        <w:t>to terminate the Contract and recover</w:t>
      </w:r>
      <w:r>
        <w:rPr>
          <w:rFonts w:ascii="Arial"/>
          <w:spacing w:val="-16"/>
        </w:rPr>
        <w:t xml:space="preserve"> </w:t>
      </w:r>
      <w:r>
        <w:rPr>
          <w:rFonts w:ascii="Arial"/>
        </w:rPr>
        <w:t>from the Contractor the amount of any loss resulting</w:t>
      </w:r>
      <w:r>
        <w:rPr>
          <w:rFonts w:ascii="Arial"/>
          <w:spacing w:val="-16"/>
        </w:rPr>
        <w:t xml:space="preserve"> </w:t>
      </w:r>
      <w:r>
        <w:rPr>
          <w:rFonts w:ascii="Arial"/>
        </w:rPr>
        <w:t>from the termination;</w:t>
      </w:r>
    </w:p>
    <w:p w14:paraId="43F97CBA" w14:textId="77777777" w:rsidR="008B56F1" w:rsidRDefault="008B56F1" w:rsidP="00C20FCA">
      <w:pPr>
        <w:pStyle w:val="ListParagraph"/>
        <w:numPr>
          <w:ilvl w:val="1"/>
          <w:numId w:val="66"/>
        </w:numPr>
        <w:tabs>
          <w:tab w:val="left" w:pos="1561"/>
        </w:tabs>
        <w:ind w:right="75"/>
        <w:rPr>
          <w:rFonts w:ascii="Arial" w:eastAsia="Arial" w:hAnsi="Arial" w:cs="Arial"/>
          <w:szCs w:val="18"/>
        </w:rPr>
      </w:pPr>
      <w:r>
        <w:rPr>
          <w:rFonts w:ascii="Arial"/>
        </w:rPr>
        <w:t>to recover from the Contractor the</w:t>
      </w:r>
      <w:r>
        <w:rPr>
          <w:rFonts w:ascii="Arial"/>
          <w:spacing w:val="-14"/>
        </w:rPr>
        <w:t xml:space="preserve"> </w:t>
      </w:r>
      <w:r>
        <w:rPr>
          <w:rFonts w:ascii="Arial"/>
        </w:rPr>
        <w:t>amount or value of any such gift, consideration</w:t>
      </w:r>
      <w:r>
        <w:rPr>
          <w:rFonts w:ascii="Arial"/>
          <w:spacing w:val="-9"/>
        </w:rPr>
        <w:t xml:space="preserve"> </w:t>
      </w:r>
      <w:r>
        <w:rPr>
          <w:rFonts w:ascii="Arial"/>
        </w:rPr>
        <w:t>or commission;</w:t>
      </w:r>
      <w:r>
        <w:rPr>
          <w:rFonts w:ascii="Arial"/>
          <w:spacing w:val="-3"/>
        </w:rPr>
        <w:t xml:space="preserve"> </w:t>
      </w:r>
      <w:r>
        <w:rPr>
          <w:rFonts w:ascii="Arial"/>
        </w:rPr>
        <w:t>and</w:t>
      </w:r>
    </w:p>
    <w:p w14:paraId="5532C6E8" w14:textId="77777777" w:rsidR="008B56F1" w:rsidRDefault="008B56F1" w:rsidP="00C20FCA">
      <w:pPr>
        <w:pStyle w:val="ListParagraph"/>
        <w:numPr>
          <w:ilvl w:val="1"/>
          <w:numId w:val="66"/>
        </w:numPr>
        <w:tabs>
          <w:tab w:val="left" w:pos="1561"/>
        </w:tabs>
        <w:ind w:right="177"/>
        <w:rPr>
          <w:rFonts w:ascii="Arial" w:eastAsia="Arial" w:hAnsi="Arial" w:cs="Arial"/>
          <w:szCs w:val="18"/>
        </w:rPr>
      </w:pPr>
      <w:r>
        <w:rPr>
          <w:rFonts w:ascii="Arial"/>
        </w:rPr>
        <w:t>to recover from the Contractor any</w:t>
      </w:r>
      <w:r>
        <w:rPr>
          <w:rFonts w:ascii="Arial"/>
          <w:spacing w:val="-12"/>
        </w:rPr>
        <w:t xml:space="preserve"> </w:t>
      </w:r>
      <w:r>
        <w:rPr>
          <w:rFonts w:ascii="Arial"/>
        </w:rPr>
        <w:t>other loss sustained in consequence of any breach of</w:t>
      </w:r>
      <w:r>
        <w:rPr>
          <w:rFonts w:ascii="Arial"/>
          <w:spacing w:val="-21"/>
        </w:rPr>
        <w:t xml:space="preserve"> </w:t>
      </w:r>
      <w:r>
        <w:rPr>
          <w:rFonts w:ascii="Arial"/>
        </w:rPr>
        <w:t>this condition, where the Contract has not</w:t>
      </w:r>
      <w:r>
        <w:rPr>
          <w:rFonts w:ascii="Arial"/>
          <w:spacing w:val="-8"/>
        </w:rPr>
        <w:t xml:space="preserve"> </w:t>
      </w:r>
      <w:r>
        <w:rPr>
          <w:rFonts w:ascii="Arial"/>
        </w:rPr>
        <w:t>been terminated.</w:t>
      </w:r>
    </w:p>
    <w:p w14:paraId="18059C3C" w14:textId="77777777" w:rsidR="008B56F1" w:rsidRDefault="008B56F1" w:rsidP="00C20FCA">
      <w:pPr>
        <w:pStyle w:val="ListParagraph"/>
        <w:numPr>
          <w:ilvl w:val="0"/>
          <w:numId w:val="66"/>
        </w:numPr>
        <w:tabs>
          <w:tab w:val="left" w:pos="622"/>
        </w:tabs>
        <w:ind w:left="0" w:right="794" w:firstLine="23"/>
        <w:rPr>
          <w:rFonts w:ascii="Arial" w:eastAsia="Arial" w:hAnsi="Arial" w:cs="Arial"/>
          <w:szCs w:val="18"/>
        </w:rPr>
      </w:pPr>
      <w:r>
        <w:rPr>
          <w:rFonts w:ascii="Arial"/>
        </w:rPr>
        <w:t>In exercising its rights or remedies under</w:t>
      </w:r>
      <w:r>
        <w:rPr>
          <w:rFonts w:ascii="Arial"/>
          <w:spacing w:val="-19"/>
        </w:rPr>
        <w:t xml:space="preserve"> </w:t>
      </w:r>
      <w:r>
        <w:rPr>
          <w:rFonts w:ascii="Arial"/>
        </w:rPr>
        <w:t>this condition, the Authority</w:t>
      </w:r>
      <w:r>
        <w:rPr>
          <w:rFonts w:ascii="Arial"/>
          <w:spacing w:val="-4"/>
        </w:rPr>
        <w:t xml:space="preserve"> </w:t>
      </w:r>
      <w:r>
        <w:rPr>
          <w:rFonts w:ascii="Arial"/>
        </w:rPr>
        <w:t>shall:</w:t>
      </w:r>
    </w:p>
    <w:p w14:paraId="2A475721" w14:textId="77777777" w:rsidR="008B56F1" w:rsidRDefault="008B56F1" w:rsidP="00C20FCA">
      <w:pPr>
        <w:pStyle w:val="ListParagraph"/>
        <w:numPr>
          <w:ilvl w:val="1"/>
          <w:numId w:val="66"/>
        </w:numPr>
        <w:tabs>
          <w:tab w:val="left" w:pos="567"/>
        </w:tabs>
        <w:spacing w:line="207" w:lineRule="exact"/>
        <w:ind w:right="152"/>
      </w:pPr>
      <w:r>
        <w:rPr>
          <w:rFonts w:ascii="Arial"/>
        </w:rPr>
        <w:t>act in a reasonable and</w:t>
      </w:r>
      <w:r w:rsidRPr="00682C99">
        <w:rPr>
          <w:rFonts w:ascii="Arial"/>
          <w:spacing w:val="-9"/>
        </w:rPr>
        <w:t xml:space="preserve"> </w:t>
      </w:r>
      <w:r>
        <w:rPr>
          <w:rFonts w:ascii="Arial"/>
        </w:rPr>
        <w:t>proportionate manner having regard to such matters as the</w:t>
      </w:r>
      <w:r w:rsidRPr="00682C99">
        <w:rPr>
          <w:rFonts w:ascii="Arial"/>
          <w:spacing w:val="-19"/>
        </w:rPr>
        <w:t xml:space="preserve"> </w:t>
      </w:r>
      <w:r>
        <w:rPr>
          <w:rFonts w:ascii="Arial"/>
        </w:rPr>
        <w:t>gravity of, and the identity of the person performing,</w:t>
      </w:r>
      <w:r w:rsidRPr="00682C99">
        <w:rPr>
          <w:rFonts w:ascii="Arial"/>
          <w:spacing w:val="-10"/>
        </w:rPr>
        <w:t xml:space="preserve"> </w:t>
      </w:r>
      <w:r>
        <w:rPr>
          <w:rFonts w:ascii="Arial"/>
        </w:rPr>
        <w:t xml:space="preserve">the </w:t>
      </w:r>
      <w:r>
        <w:t>prohibited</w:t>
      </w:r>
      <w:r w:rsidRPr="00682C99">
        <w:rPr>
          <w:spacing w:val="-4"/>
        </w:rPr>
        <w:t xml:space="preserve"> </w:t>
      </w:r>
      <w:r>
        <w:t>act;</w:t>
      </w:r>
    </w:p>
    <w:p w14:paraId="0DE662B6" w14:textId="77777777" w:rsidR="008B56F1" w:rsidRDefault="008B56F1" w:rsidP="00C20FCA">
      <w:pPr>
        <w:pStyle w:val="ListParagraph"/>
        <w:numPr>
          <w:ilvl w:val="1"/>
          <w:numId w:val="66"/>
        </w:numPr>
        <w:tabs>
          <w:tab w:val="left" w:pos="567"/>
        </w:tabs>
        <w:spacing w:line="207" w:lineRule="exact"/>
        <w:ind w:right="152"/>
      </w:pPr>
      <w:r>
        <w:t>give all due consideration, where appropriate, to action other than termination of the Contract, including (without being limited to):</w:t>
      </w:r>
    </w:p>
    <w:p w14:paraId="5A658BCD" w14:textId="56D6A9BA" w:rsidR="008B56F1" w:rsidRPr="008B56F1" w:rsidRDefault="008B56F1" w:rsidP="00C20FCA">
      <w:pPr>
        <w:pStyle w:val="ListParagraph"/>
        <w:numPr>
          <w:ilvl w:val="2"/>
          <w:numId w:val="64"/>
        </w:numPr>
        <w:tabs>
          <w:tab w:val="left" w:pos="1561"/>
        </w:tabs>
        <w:spacing w:before="2"/>
        <w:ind w:left="2694" w:right="501" w:firstLine="0"/>
        <w:rPr>
          <w:rFonts w:ascii="Arial" w:eastAsia="Arial" w:hAnsi="Arial" w:cs="Arial"/>
          <w:szCs w:val="18"/>
        </w:rPr>
      </w:pPr>
      <w:r>
        <w:rPr>
          <w:rFonts w:ascii="Arial"/>
        </w:rPr>
        <w:t>requiring the Contractor to procure</w:t>
      </w:r>
      <w:r>
        <w:rPr>
          <w:rFonts w:ascii="Arial"/>
          <w:spacing w:val="-12"/>
        </w:rPr>
        <w:t xml:space="preserve"> </w:t>
      </w:r>
      <w:r>
        <w:rPr>
          <w:rFonts w:ascii="Arial"/>
        </w:rPr>
        <w:t>the termination of a subcontract where</w:t>
      </w:r>
      <w:r>
        <w:rPr>
          <w:rFonts w:ascii="Arial"/>
          <w:spacing w:val="-7"/>
        </w:rPr>
        <w:t xml:space="preserve"> </w:t>
      </w:r>
      <w:r>
        <w:rPr>
          <w:rFonts w:ascii="Arial"/>
        </w:rPr>
        <w:t>the prohibited act is that of a Subcontractor</w:t>
      </w:r>
      <w:r>
        <w:rPr>
          <w:rFonts w:ascii="Arial"/>
          <w:spacing w:val="-12"/>
        </w:rPr>
        <w:t xml:space="preserve"> </w:t>
      </w:r>
      <w:r w:rsidR="00F95BAC">
        <w:rPr>
          <w:rFonts w:ascii="Arial"/>
        </w:rPr>
        <w:t>or anyone acting on</w:t>
      </w:r>
      <w:r>
        <w:rPr>
          <w:rFonts w:ascii="Arial"/>
        </w:rPr>
        <w:t xml:space="preserve"> their</w:t>
      </w:r>
      <w:r>
        <w:rPr>
          <w:rFonts w:ascii="Arial"/>
          <w:spacing w:val="-4"/>
        </w:rPr>
        <w:t xml:space="preserve"> </w:t>
      </w:r>
      <w:r>
        <w:rPr>
          <w:rFonts w:ascii="Arial"/>
        </w:rPr>
        <w:t>behalf;</w:t>
      </w:r>
    </w:p>
    <w:p w14:paraId="04B10D58" w14:textId="6141132E" w:rsidR="008B56F1" w:rsidRPr="00AA45B8" w:rsidRDefault="008B56F1" w:rsidP="00C20FCA">
      <w:pPr>
        <w:pStyle w:val="ListParagraph"/>
        <w:numPr>
          <w:ilvl w:val="2"/>
          <w:numId w:val="64"/>
        </w:numPr>
        <w:tabs>
          <w:tab w:val="left" w:pos="1561"/>
        </w:tabs>
        <w:ind w:left="2694" w:right="501" w:firstLine="0"/>
        <w:rPr>
          <w:rFonts w:ascii="Arial" w:eastAsia="Arial" w:hAnsi="Arial" w:cs="Arial"/>
          <w:szCs w:val="18"/>
        </w:rPr>
      </w:pPr>
      <w:r>
        <w:rPr>
          <w:rFonts w:ascii="Arial" w:eastAsia="Arial" w:hAnsi="Arial" w:cs="Arial"/>
          <w:szCs w:val="18"/>
        </w:rPr>
        <w:t>requir</w:t>
      </w:r>
      <w:r w:rsidRPr="00AA45B8">
        <w:rPr>
          <w:rFonts w:ascii="Arial" w:eastAsia="Arial" w:hAnsi="Arial" w:cs="Arial"/>
          <w:szCs w:val="18"/>
        </w:rPr>
        <w:t>ing the Contractor to procure the dism</w:t>
      </w:r>
      <w:r w:rsidR="00C6413D" w:rsidRPr="00AA45B8">
        <w:rPr>
          <w:rFonts w:ascii="Arial" w:eastAsia="Arial" w:hAnsi="Arial" w:cs="Arial"/>
          <w:szCs w:val="18"/>
        </w:rPr>
        <w:t xml:space="preserve">issal of an employee(whether their </w:t>
      </w:r>
      <w:r w:rsidRPr="00AA45B8">
        <w:rPr>
          <w:rFonts w:ascii="Arial" w:eastAsia="Arial" w:hAnsi="Arial" w:cs="Arial"/>
          <w:szCs w:val="18"/>
        </w:rPr>
        <w:t>own or that of a Subco</w:t>
      </w:r>
      <w:r w:rsidR="00C6413D" w:rsidRPr="00AA45B8">
        <w:rPr>
          <w:rFonts w:ascii="Arial" w:eastAsia="Arial" w:hAnsi="Arial" w:cs="Arial"/>
          <w:szCs w:val="18"/>
        </w:rPr>
        <w:t>ntractor or anyone acting on their</w:t>
      </w:r>
      <w:r w:rsidRPr="00AA45B8">
        <w:rPr>
          <w:rFonts w:ascii="Arial" w:eastAsia="Arial" w:hAnsi="Arial" w:cs="Arial"/>
          <w:szCs w:val="18"/>
        </w:rPr>
        <w:t xml:space="preserve"> behalf) where the prohibited act is that of such employee</w:t>
      </w:r>
    </w:p>
    <w:p w14:paraId="1759A297" w14:textId="77777777" w:rsidR="004C5581" w:rsidRPr="00AA45B8" w:rsidRDefault="008B56F1" w:rsidP="008B56F1">
      <w:pPr>
        <w:pStyle w:val="ListParagraph"/>
        <w:ind w:left="142"/>
        <w:contextualSpacing/>
        <w:rPr>
          <w:rFonts w:ascii="Arial" w:eastAsia="Times New Roman" w:hAnsi="Arial" w:cs="Arial"/>
          <w:szCs w:val="18"/>
          <w:lang w:eastAsia="en-GB"/>
        </w:rPr>
      </w:pPr>
      <w:r w:rsidRPr="00AA45B8">
        <w:rPr>
          <w:rFonts w:ascii="Arial" w:eastAsia="Times New Roman" w:hAnsi="Arial" w:cs="Arial"/>
          <w:szCs w:val="18"/>
          <w:lang w:eastAsia="en-GB"/>
        </w:rPr>
        <w:t>f.</w:t>
      </w:r>
      <w:r w:rsidRPr="00AA45B8">
        <w:rPr>
          <w:rFonts w:ascii="Arial" w:eastAsia="Times New Roman" w:hAnsi="Arial" w:cs="Arial"/>
          <w:szCs w:val="18"/>
          <w:lang w:eastAsia="en-GB"/>
        </w:rPr>
        <w:tab/>
        <w:t xml:space="preserve">Recovery action taken against any person in </w:t>
      </w:r>
      <w:r w:rsidR="00F86FBF" w:rsidRPr="00AA45B8">
        <w:rPr>
          <w:rFonts w:ascii="Arial" w:eastAsia="Times New Roman" w:hAnsi="Arial" w:cs="Arial"/>
          <w:szCs w:val="18"/>
          <w:lang w:eastAsia="en-GB"/>
        </w:rPr>
        <w:t>His</w:t>
      </w:r>
      <w:r w:rsidRPr="00AA45B8">
        <w:rPr>
          <w:rFonts w:ascii="Arial" w:eastAsia="Times New Roman" w:hAnsi="Arial" w:cs="Arial"/>
          <w:szCs w:val="18"/>
          <w:lang w:eastAsia="en-GB"/>
        </w:rPr>
        <w:t xml:space="preserve"> Majesty's service shall be without prejudice to any recovery action taken against the Contractor pursuant to this Condition.</w:t>
      </w:r>
    </w:p>
    <w:p w14:paraId="64BF487B" w14:textId="54E2E28E" w:rsidR="005C4974" w:rsidRPr="00AA45B8" w:rsidRDefault="008B56F1" w:rsidP="008B56F1">
      <w:pPr>
        <w:pStyle w:val="Heading3"/>
        <w:rPr>
          <w:lang w:eastAsia="en-GB"/>
        </w:rPr>
      </w:pPr>
      <w:bookmarkStart w:id="119" w:name="_Toc147412132"/>
      <w:r w:rsidRPr="00AA45B8">
        <w:rPr>
          <w:lang w:eastAsia="en-GB"/>
        </w:rPr>
        <w:t>Termination for Convenience</w:t>
      </w:r>
      <w:bookmarkEnd w:id="119"/>
    </w:p>
    <w:p w14:paraId="194C776B" w14:textId="0967AF18" w:rsidR="00AF420B" w:rsidRDefault="00AF420B" w:rsidP="00C20FCA">
      <w:pPr>
        <w:pStyle w:val="ListParagraph"/>
        <w:numPr>
          <w:ilvl w:val="0"/>
          <w:numId w:val="69"/>
        </w:numPr>
        <w:tabs>
          <w:tab w:val="left" w:pos="622"/>
        </w:tabs>
        <w:spacing w:before="4"/>
        <w:ind w:right="202" w:firstLine="0"/>
        <w:rPr>
          <w:rFonts w:ascii="Arial" w:eastAsia="Arial" w:hAnsi="Arial" w:cs="Arial"/>
          <w:szCs w:val="18"/>
        </w:rPr>
      </w:pPr>
      <w:r w:rsidRPr="00AA45B8">
        <w:rPr>
          <w:rFonts w:ascii="Arial"/>
        </w:rPr>
        <w:t>The Authority shall have the right to terminate</w:t>
      </w:r>
      <w:r w:rsidRPr="00AA45B8">
        <w:rPr>
          <w:rFonts w:ascii="Arial"/>
          <w:spacing w:val="-11"/>
        </w:rPr>
        <w:t xml:space="preserve"> </w:t>
      </w:r>
      <w:r w:rsidRPr="00AA45B8">
        <w:rPr>
          <w:rFonts w:ascii="Arial"/>
        </w:rPr>
        <w:t>the Contract in whole or in part at any time by giving</w:t>
      </w:r>
      <w:r w:rsidRPr="00AA45B8">
        <w:rPr>
          <w:rFonts w:ascii="Arial"/>
          <w:spacing w:val="-10"/>
        </w:rPr>
        <w:t xml:space="preserve"> </w:t>
      </w:r>
      <w:r w:rsidRPr="00AA45B8">
        <w:rPr>
          <w:rFonts w:ascii="Arial"/>
        </w:rPr>
        <w:t>the Contractor at least twenty (20) business days written</w:t>
      </w:r>
      <w:r w:rsidRPr="00AA45B8">
        <w:rPr>
          <w:rFonts w:ascii="Arial"/>
          <w:spacing w:val="-20"/>
        </w:rPr>
        <w:t xml:space="preserve"> </w:t>
      </w:r>
      <w:r w:rsidRPr="00AA45B8">
        <w:rPr>
          <w:rFonts w:ascii="Arial"/>
        </w:rPr>
        <w:t>notice (or such other period as may be stated in Schedule</w:t>
      </w:r>
      <w:r w:rsidRPr="00AA45B8">
        <w:rPr>
          <w:rFonts w:ascii="Arial"/>
          <w:spacing w:val="-13"/>
        </w:rPr>
        <w:t xml:space="preserve"> </w:t>
      </w:r>
      <w:r w:rsidRPr="00AA45B8">
        <w:rPr>
          <w:rFonts w:ascii="Arial"/>
        </w:rPr>
        <w:t>3 (Contract Data Sheet)). Upon expiry of the notice p</w:t>
      </w:r>
      <w:r>
        <w:rPr>
          <w:rFonts w:ascii="Arial"/>
        </w:rPr>
        <w:t>eriod</w:t>
      </w:r>
      <w:r>
        <w:rPr>
          <w:rFonts w:ascii="Arial"/>
          <w:spacing w:val="-24"/>
        </w:rPr>
        <w:t xml:space="preserve"> </w:t>
      </w:r>
      <w:r>
        <w:rPr>
          <w:rFonts w:ascii="Arial"/>
        </w:rPr>
        <w:t>the Contract, or relevant part thereof, shall terminate</w:t>
      </w:r>
      <w:r>
        <w:rPr>
          <w:rFonts w:ascii="Arial"/>
          <w:spacing w:val="-16"/>
        </w:rPr>
        <w:t xml:space="preserve"> </w:t>
      </w:r>
      <w:r>
        <w:rPr>
          <w:rFonts w:ascii="Arial"/>
        </w:rPr>
        <w:t>without prejudice to the rights of the parties already accrued up</w:t>
      </w:r>
      <w:r>
        <w:rPr>
          <w:rFonts w:ascii="Arial"/>
          <w:spacing w:val="-17"/>
        </w:rPr>
        <w:t xml:space="preserve"> </w:t>
      </w:r>
      <w:r>
        <w:rPr>
          <w:rFonts w:ascii="Arial"/>
        </w:rPr>
        <w:t>to the date of termination. Where only part of the Contract</w:t>
      </w:r>
      <w:r>
        <w:rPr>
          <w:rFonts w:ascii="Arial"/>
          <w:spacing w:val="-17"/>
        </w:rPr>
        <w:t xml:space="preserve"> </w:t>
      </w:r>
      <w:r>
        <w:rPr>
          <w:rFonts w:ascii="Arial"/>
        </w:rPr>
        <w:t>is being terminated, the Authority and the Contractor shall</w:t>
      </w:r>
      <w:r>
        <w:rPr>
          <w:rFonts w:ascii="Arial"/>
          <w:spacing w:val="-24"/>
        </w:rPr>
        <w:t xml:space="preserve"> </w:t>
      </w:r>
      <w:r>
        <w:rPr>
          <w:rFonts w:ascii="Arial"/>
        </w:rPr>
        <w:t>owe each other no further obligations in respect of the part of</w:t>
      </w:r>
      <w:r>
        <w:rPr>
          <w:rFonts w:ascii="Arial"/>
          <w:spacing w:val="-22"/>
        </w:rPr>
        <w:t xml:space="preserve"> </w:t>
      </w:r>
      <w:r>
        <w:rPr>
          <w:rFonts w:ascii="Arial"/>
        </w:rPr>
        <w:t xml:space="preserve">the Contract being </w:t>
      </w:r>
      <w:r w:rsidR="003C07AD">
        <w:rPr>
          <w:rFonts w:ascii="Arial"/>
        </w:rPr>
        <w:t>terminated but</w:t>
      </w:r>
      <w:r>
        <w:rPr>
          <w:rFonts w:ascii="Arial"/>
        </w:rPr>
        <w:t xml:space="preserve"> will continue to fulfil</w:t>
      </w:r>
      <w:r>
        <w:rPr>
          <w:rFonts w:ascii="Arial"/>
          <w:spacing w:val="-15"/>
        </w:rPr>
        <w:t xml:space="preserve"> </w:t>
      </w:r>
      <w:r>
        <w:rPr>
          <w:rFonts w:ascii="Arial"/>
        </w:rPr>
        <w:t>their respective obligations on all other parts of the Contract</w:t>
      </w:r>
      <w:r>
        <w:rPr>
          <w:rFonts w:ascii="Arial"/>
          <w:spacing w:val="-20"/>
        </w:rPr>
        <w:t xml:space="preserve"> </w:t>
      </w:r>
      <w:r>
        <w:rPr>
          <w:rFonts w:ascii="Arial"/>
        </w:rPr>
        <w:t>not being</w:t>
      </w:r>
      <w:r>
        <w:rPr>
          <w:rFonts w:ascii="Arial"/>
          <w:spacing w:val="-3"/>
        </w:rPr>
        <w:t xml:space="preserve"> </w:t>
      </w:r>
      <w:r>
        <w:rPr>
          <w:rFonts w:ascii="Arial"/>
        </w:rPr>
        <w:t>terminated.</w:t>
      </w:r>
    </w:p>
    <w:p w14:paraId="258E0A75" w14:textId="77777777" w:rsidR="00AF420B" w:rsidRDefault="00AF420B" w:rsidP="00C20FCA">
      <w:pPr>
        <w:pStyle w:val="ListParagraph"/>
        <w:numPr>
          <w:ilvl w:val="0"/>
          <w:numId w:val="69"/>
        </w:numPr>
        <w:tabs>
          <w:tab w:val="left" w:pos="622"/>
        </w:tabs>
        <w:ind w:right="252" w:firstLine="0"/>
        <w:rPr>
          <w:rFonts w:ascii="Arial" w:eastAsia="Arial" w:hAnsi="Arial" w:cs="Arial"/>
          <w:szCs w:val="18"/>
        </w:rPr>
      </w:pPr>
      <w:r>
        <w:rPr>
          <w:rFonts w:ascii="Arial"/>
        </w:rPr>
        <w:t>Following the above notification the Authority shall</w:t>
      </w:r>
      <w:r>
        <w:rPr>
          <w:rFonts w:ascii="Arial"/>
          <w:spacing w:val="-22"/>
        </w:rPr>
        <w:t xml:space="preserve"> </w:t>
      </w:r>
      <w:r>
        <w:rPr>
          <w:rFonts w:ascii="Arial"/>
        </w:rPr>
        <w:t>be entitled to exercise any of the following rights in relation</w:t>
      </w:r>
      <w:r>
        <w:rPr>
          <w:rFonts w:ascii="Arial"/>
          <w:spacing w:val="-20"/>
        </w:rPr>
        <w:t xml:space="preserve"> </w:t>
      </w:r>
      <w:r>
        <w:rPr>
          <w:rFonts w:ascii="Arial"/>
        </w:rPr>
        <w:t>to the Contract (or part being terminated) to direct</w:t>
      </w:r>
      <w:r>
        <w:rPr>
          <w:rFonts w:ascii="Arial"/>
          <w:spacing w:val="-10"/>
        </w:rPr>
        <w:t xml:space="preserve"> </w:t>
      </w:r>
      <w:r>
        <w:rPr>
          <w:rFonts w:ascii="Arial"/>
        </w:rPr>
        <w:t>the Contractor</w:t>
      </w:r>
      <w:r>
        <w:rPr>
          <w:rFonts w:ascii="Arial"/>
          <w:spacing w:val="-1"/>
        </w:rPr>
        <w:t xml:space="preserve"> </w:t>
      </w:r>
      <w:r>
        <w:rPr>
          <w:rFonts w:ascii="Arial"/>
        </w:rPr>
        <w:t>to:</w:t>
      </w:r>
    </w:p>
    <w:p w14:paraId="5533E206" w14:textId="77777777" w:rsidR="00AF420B" w:rsidRDefault="00AF420B" w:rsidP="00C20FCA">
      <w:pPr>
        <w:pStyle w:val="ListParagraph"/>
        <w:numPr>
          <w:ilvl w:val="1"/>
          <w:numId w:val="69"/>
        </w:numPr>
        <w:tabs>
          <w:tab w:val="left" w:pos="1560"/>
        </w:tabs>
        <w:ind w:right="691" w:firstLine="0"/>
        <w:rPr>
          <w:rFonts w:ascii="Arial" w:eastAsia="Arial" w:hAnsi="Arial" w:cs="Arial"/>
          <w:szCs w:val="18"/>
        </w:rPr>
      </w:pPr>
      <w:r>
        <w:rPr>
          <w:rFonts w:ascii="Arial"/>
        </w:rPr>
        <w:t>not start work on any element of</w:t>
      </w:r>
      <w:r>
        <w:rPr>
          <w:rFonts w:ascii="Arial"/>
          <w:spacing w:val="-12"/>
        </w:rPr>
        <w:t xml:space="preserve"> </w:t>
      </w:r>
      <w:r>
        <w:rPr>
          <w:rFonts w:ascii="Arial"/>
        </w:rPr>
        <w:t>the Contractor Deliverables not yet</w:t>
      </w:r>
      <w:r>
        <w:rPr>
          <w:rFonts w:ascii="Arial"/>
          <w:spacing w:val="-5"/>
        </w:rPr>
        <w:t xml:space="preserve"> </w:t>
      </w:r>
      <w:r>
        <w:rPr>
          <w:rFonts w:ascii="Arial"/>
        </w:rPr>
        <w:t>started;</w:t>
      </w:r>
    </w:p>
    <w:p w14:paraId="4272F0DF" w14:textId="77777777" w:rsidR="00AF420B" w:rsidRPr="00AA45B8" w:rsidRDefault="00AF420B" w:rsidP="00C20FCA">
      <w:pPr>
        <w:pStyle w:val="ListParagraph"/>
        <w:numPr>
          <w:ilvl w:val="1"/>
          <w:numId w:val="69"/>
        </w:numPr>
        <w:tabs>
          <w:tab w:val="left" w:pos="1560"/>
        </w:tabs>
        <w:ind w:right="252" w:firstLine="0"/>
        <w:rPr>
          <w:rFonts w:ascii="Arial" w:eastAsia="Arial" w:hAnsi="Arial" w:cs="Arial"/>
          <w:szCs w:val="18"/>
        </w:rPr>
      </w:pPr>
      <w:bookmarkStart w:id="120" w:name="_bookmark128"/>
      <w:bookmarkEnd w:id="120"/>
      <w:r w:rsidRPr="00AA45B8">
        <w:rPr>
          <w:rFonts w:ascii="Arial"/>
        </w:rPr>
        <w:t>complete in accordance with the</w:t>
      </w:r>
      <w:r w:rsidRPr="00AA45B8">
        <w:rPr>
          <w:rFonts w:ascii="Arial"/>
          <w:spacing w:val="-14"/>
        </w:rPr>
        <w:t xml:space="preserve"> </w:t>
      </w:r>
      <w:r w:rsidRPr="00AA45B8">
        <w:rPr>
          <w:rFonts w:ascii="Arial"/>
        </w:rPr>
        <w:t>Contract the provision of any element of the</w:t>
      </w:r>
      <w:r w:rsidRPr="00AA45B8">
        <w:rPr>
          <w:rFonts w:ascii="Arial"/>
          <w:spacing w:val="-7"/>
        </w:rPr>
        <w:t xml:space="preserve"> </w:t>
      </w:r>
      <w:r w:rsidRPr="00AA45B8">
        <w:rPr>
          <w:rFonts w:ascii="Arial"/>
        </w:rPr>
        <w:t>Contractor Deliverables;</w:t>
      </w:r>
    </w:p>
    <w:p w14:paraId="4E8F7C0B" w14:textId="77777777" w:rsidR="00AF420B" w:rsidRPr="00AA45B8" w:rsidRDefault="00AF420B" w:rsidP="00C20FCA">
      <w:pPr>
        <w:pStyle w:val="ListParagraph"/>
        <w:numPr>
          <w:ilvl w:val="1"/>
          <w:numId w:val="69"/>
        </w:numPr>
        <w:tabs>
          <w:tab w:val="left" w:pos="1560"/>
        </w:tabs>
        <w:spacing w:before="2"/>
        <w:ind w:right="193" w:firstLine="0"/>
        <w:rPr>
          <w:rFonts w:ascii="Arial" w:eastAsia="Arial" w:hAnsi="Arial" w:cs="Arial"/>
          <w:szCs w:val="18"/>
        </w:rPr>
      </w:pPr>
      <w:bookmarkStart w:id="121" w:name="_bookmark129"/>
      <w:bookmarkEnd w:id="121"/>
      <w:r w:rsidRPr="00AA45B8">
        <w:rPr>
          <w:rFonts w:ascii="Arial"/>
        </w:rPr>
        <w:t>as soon as may be reasonably</w:t>
      </w:r>
      <w:r w:rsidRPr="00AA45B8">
        <w:rPr>
          <w:rFonts w:ascii="Arial"/>
          <w:spacing w:val="-17"/>
        </w:rPr>
        <w:t xml:space="preserve"> </w:t>
      </w:r>
      <w:r w:rsidRPr="00AA45B8">
        <w:rPr>
          <w:rFonts w:ascii="Arial"/>
        </w:rPr>
        <w:t>practicable take such steps to ensure that the production rate</w:t>
      </w:r>
      <w:r w:rsidRPr="00AA45B8">
        <w:rPr>
          <w:rFonts w:ascii="Arial"/>
          <w:spacing w:val="-14"/>
        </w:rPr>
        <w:t xml:space="preserve"> </w:t>
      </w:r>
      <w:r w:rsidRPr="00AA45B8">
        <w:rPr>
          <w:rFonts w:ascii="Arial"/>
        </w:rPr>
        <w:t>of the Contractor Deliverables is reduced as quickly</w:t>
      </w:r>
      <w:r w:rsidRPr="00AA45B8">
        <w:rPr>
          <w:rFonts w:ascii="Arial"/>
          <w:spacing w:val="-17"/>
        </w:rPr>
        <w:t xml:space="preserve"> </w:t>
      </w:r>
      <w:r w:rsidRPr="00AA45B8">
        <w:rPr>
          <w:rFonts w:ascii="Arial"/>
        </w:rPr>
        <w:t>as possible;</w:t>
      </w:r>
    </w:p>
    <w:p w14:paraId="71969473" w14:textId="2D1639D1" w:rsidR="00AF420B" w:rsidRPr="00AA45B8" w:rsidRDefault="00AF420B" w:rsidP="00C20FCA">
      <w:pPr>
        <w:pStyle w:val="ListParagraph"/>
        <w:numPr>
          <w:ilvl w:val="1"/>
          <w:numId w:val="69"/>
        </w:numPr>
        <w:tabs>
          <w:tab w:val="left" w:pos="1560"/>
        </w:tabs>
        <w:ind w:right="135" w:firstLine="0"/>
        <w:rPr>
          <w:rFonts w:ascii="Arial" w:eastAsia="Arial" w:hAnsi="Arial" w:cs="Arial"/>
          <w:szCs w:val="18"/>
        </w:rPr>
      </w:pPr>
      <w:r w:rsidRPr="00AA45B8">
        <w:rPr>
          <w:rFonts w:ascii="Arial"/>
        </w:rPr>
        <w:t>terminate on the best possible terms</w:t>
      </w:r>
      <w:r w:rsidRPr="00AA45B8">
        <w:rPr>
          <w:rFonts w:ascii="Arial"/>
          <w:spacing w:val="-9"/>
        </w:rPr>
        <w:t xml:space="preserve"> </w:t>
      </w:r>
      <w:r w:rsidRPr="00AA45B8">
        <w:rPr>
          <w:rFonts w:ascii="Arial"/>
        </w:rPr>
        <w:t>any subcontracts in support of the Contractor</w:t>
      </w:r>
      <w:r w:rsidRPr="00AA45B8">
        <w:rPr>
          <w:rFonts w:ascii="Arial"/>
          <w:spacing w:val="-22"/>
        </w:rPr>
        <w:t xml:space="preserve"> </w:t>
      </w:r>
      <w:r w:rsidRPr="00AA45B8">
        <w:rPr>
          <w:rFonts w:ascii="Arial"/>
        </w:rPr>
        <w:t>Deliverables that have not been completed, taking into account</w:t>
      </w:r>
      <w:r w:rsidRPr="00AA45B8">
        <w:rPr>
          <w:rFonts w:ascii="Arial"/>
          <w:spacing w:val="-21"/>
        </w:rPr>
        <w:t xml:space="preserve"> </w:t>
      </w:r>
      <w:r w:rsidRPr="00AA45B8">
        <w:rPr>
          <w:rFonts w:ascii="Arial"/>
        </w:rPr>
        <w:t>any</w:t>
      </w:r>
      <w:r w:rsidRPr="00AA45B8">
        <w:rPr>
          <w:rFonts w:ascii="Arial"/>
          <w:spacing w:val="-1"/>
        </w:rPr>
        <w:t xml:space="preserve"> </w:t>
      </w:r>
      <w:r w:rsidRPr="00AA45B8">
        <w:rPr>
          <w:rFonts w:ascii="Arial"/>
        </w:rPr>
        <w:t xml:space="preserve">direction given under clauses </w:t>
      </w:r>
      <w:hyperlink w:anchor="_bookmark128" w:history="1">
        <w:r w:rsidR="00BA4F17" w:rsidRPr="00AA45B8">
          <w:rPr>
            <w:rFonts w:ascii="Arial"/>
          </w:rPr>
          <w:t>42</w:t>
        </w:r>
        <w:r w:rsidRPr="00AA45B8">
          <w:rPr>
            <w:rFonts w:ascii="Arial"/>
          </w:rPr>
          <w:t>.b(2)</w:t>
        </w:r>
      </w:hyperlink>
      <w:r w:rsidRPr="00AA45B8">
        <w:rPr>
          <w:rFonts w:ascii="Arial"/>
        </w:rPr>
        <w:t xml:space="preserve"> and </w:t>
      </w:r>
      <w:hyperlink w:anchor="_bookmark129" w:history="1">
        <w:r w:rsidR="00BA4F17" w:rsidRPr="00AA45B8">
          <w:rPr>
            <w:rFonts w:ascii="Arial"/>
          </w:rPr>
          <w:t>42</w:t>
        </w:r>
        <w:r w:rsidRPr="00AA45B8">
          <w:rPr>
            <w:rFonts w:ascii="Arial"/>
          </w:rPr>
          <w:t>.b(3)</w:t>
        </w:r>
      </w:hyperlink>
      <w:r w:rsidRPr="00AA45B8">
        <w:rPr>
          <w:rFonts w:ascii="Arial"/>
          <w:spacing w:val="-11"/>
        </w:rPr>
        <w:t xml:space="preserve"> </w:t>
      </w:r>
      <w:r w:rsidRPr="00AA45B8">
        <w:rPr>
          <w:rFonts w:ascii="Arial"/>
        </w:rPr>
        <w:t>of this</w:t>
      </w:r>
      <w:r w:rsidRPr="00AA45B8">
        <w:rPr>
          <w:rFonts w:ascii="Arial"/>
          <w:spacing w:val="-2"/>
        </w:rPr>
        <w:t xml:space="preserve"> </w:t>
      </w:r>
      <w:r w:rsidRPr="00AA45B8">
        <w:rPr>
          <w:rFonts w:ascii="Arial"/>
        </w:rPr>
        <w:t>condition.</w:t>
      </w:r>
    </w:p>
    <w:p w14:paraId="38C9F38B" w14:textId="0FA634F1" w:rsidR="00601608" w:rsidRPr="00AA45B8" w:rsidRDefault="00601608" w:rsidP="00C20FCA">
      <w:pPr>
        <w:pStyle w:val="ListParagraph"/>
        <w:numPr>
          <w:ilvl w:val="0"/>
          <w:numId w:val="69"/>
        </w:numPr>
        <w:tabs>
          <w:tab w:val="left" w:pos="622"/>
        </w:tabs>
        <w:spacing w:before="6" w:line="206" w:lineRule="exact"/>
        <w:ind w:right="303" w:firstLine="0"/>
        <w:rPr>
          <w:rFonts w:ascii="Arial" w:eastAsia="Arial" w:hAnsi="Arial" w:cs="Arial"/>
          <w:szCs w:val="18"/>
        </w:rPr>
      </w:pPr>
      <w:r w:rsidRPr="00AA45B8">
        <w:rPr>
          <w:rFonts w:ascii="Arial" w:eastAsia="Arial" w:hAnsi="Arial" w:cs="Arial"/>
          <w:szCs w:val="18"/>
        </w:rPr>
        <w:t>Where this condition applies (and subject always</w:t>
      </w:r>
      <w:r w:rsidRPr="00AA45B8">
        <w:rPr>
          <w:rFonts w:ascii="Arial" w:eastAsia="Arial" w:hAnsi="Arial" w:cs="Arial"/>
          <w:spacing w:val="-16"/>
          <w:szCs w:val="18"/>
        </w:rPr>
        <w:t xml:space="preserve"> </w:t>
      </w:r>
      <w:r w:rsidRPr="00AA45B8">
        <w:rPr>
          <w:rFonts w:ascii="Arial" w:eastAsia="Arial" w:hAnsi="Arial" w:cs="Arial"/>
          <w:szCs w:val="18"/>
        </w:rPr>
        <w:t>to the Contractor’s compliance with any direction given by</w:t>
      </w:r>
      <w:r w:rsidRPr="00AA45B8">
        <w:rPr>
          <w:rFonts w:ascii="Arial" w:eastAsia="Arial" w:hAnsi="Arial" w:cs="Arial"/>
          <w:spacing w:val="-24"/>
          <w:szCs w:val="18"/>
        </w:rPr>
        <w:t xml:space="preserve"> </w:t>
      </w:r>
      <w:r w:rsidRPr="00AA45B8">
        <w:rPr>
          <w:rFonts w:ascii="Arial" w:eastAsia="Arial" w:hAnsi="Arial" w:cs="Arial"/>
          <w:szCs w:val="18"/>
        </w:rPr>
        <w:t>the Authority under clause</w:t>
      </w:r>
      <w:r w:rsidRPr="00AA45B8">
        <w:rPr>
          <w:rFonts w:ascii="Arial" w:eastAsia="Arial" w:hAnsi="Arial" w:cs="Arial"/>
          <w:spacing w:val="-3"/>
          <w:szCs w:val="18"/>
        </w:rPr>
        <w:t xml:space="preserve"> </w:t>
      </w:r>
      <w:hyperlink w:anchor="_bookmark127" w:history="1">
        <w:r w:rsidR="00BA4F17" w:rsidRPr="00AA45B8">
          <w:rPr>
            <w:rFonts w:ascii="Arial" w:eastAsia="Arial" w:hAnsi="Arial" w:cs="Arial"/>
            <w:position w:val="1"/>
            <w:szCs w:val="18"/>
          </w:rPr>
          <w:t>42</w:t>
        </w:r>
        <w:r w:rsidRPr="00AA45B8">
          <w:rPr>
            <w:rFonts w:ascii="Arial" w:eastAsia="Arial" w:hAnsi="Arial" w:cs="Arial"/>
            <w:position w:val="1"/>
            <w:szCs w:val="18"/>
          </w:rPr>
          <w:t>.b</w:t>
        </w:r>
      </w:hyperlink>
      <w:r w:rsidRPr="00AA45B8">
        <w:rPr>
          <w:rFonts w:ascii="Arial" w:eastAsia="Arial" w:hAnsi="Arial" w:cs="Arial"/>
          <w:position w:val="1"/>
          <w:szCs w:val="18"/>
        </w:rPr>
        <w:t>):</w:t>
      </w:r>
    </w:p>
    <w:p w14:paraId="3690E766" w14:textId="77777777" w:rsidR="00601608" w:rsidRPr="00AA45B8" w:rsidRDefault="00601608" w:rsidP="00C20FCA">
      <w:pPr>
        <w:pStyle w:val="ListParagraph"/>
        <w:numPr>
          <w:ilvl w:val="1"/>
          <w:numId w:val="69"/>
        </w:numPr>
        <w:tabs>
          <w:tab w:val="left" w:pos="1560"/>
        </w:tabs>
        <w:ind w:right="336" w:firstLine="0"/>
        <w:rPr>
          <w:rFonts w:ascii="Arial" w:eastAsia="Arial" w:hAnsi="Arial" w:cs="Arial"/>
          <w:szCs w:val="18"/>
        </w:rPr>
      </w:pPr>
      <w:r w:rsidRPr="00AA45B8">
        <w:rPr>
          <w:rFonts w:ascii="Arial"/>
        </w:rPr>
        <w:t>The Authority shall take over from</w:t>
      </w:r>
      <w:r w:rsidRPr="00AA45B8">
        <w:rPr>
          <w:rFonts w:ascii="Arial"/>
          <w:spacing w:val="-10"/>
        </w:rPr>
        <w:t xml:space="preserve"> </w:t>
      </w:r>
      <w:r w:rsidRPr="00AA45B8">
        <w:rPr>
          <w:rFonts w:ascii="Arial"/>
        </w:rPr>
        <w:t>the Contractor at a fair and reasonable price all</w:t>
      </w:r>
      <w:r w:rsidRPr="00AA45B8">
        <w:rPr>
          <w:rFonts w:ascii="Arial"/>
          <w:spacing w:val="-19"/>
        </w:rPr>
        <w:t xml:space="preserve"> </w:t>
      </w:r>
      <w:r w:rsidRPr="00AA45B8">
        <w:rPr>
          <w:rFonts w:ascii="Arial"/>
        </w:rPr>
        <w:t>unused and undamaged materiel and any</w:t>
      </w:r>
      <w:r w:rsidRPr="00AA45B8">
        <w:rPr>
          <w:rFonts w:ascii="Arial"/>
          <w:spacing w:val="-7"/>
        </w:rPr>
        <w:t xml:space="preserve"> </w:t>
      </w:r>
      <w:r w:rsidRPr="00AA45B8">
        <w:rPr>
          <w:rFonts w:ascii="Arial"/>
        </w:rPr>
        <w:t>Contractor Deliverables in the course of manufacture that</w:t>
      </w:r>
      <w:r w:rsidRPr="00AA45B8">
        <w:rPr>
          <w:rFonts w:ascii="Arial"/>
          <w:spacing w:val="-18"/>
        </w:rPr>
        <w:t xml:space="preserve"> </w:t>
      </w:r>
      <w:r w:rsidRPr="00AA45B8">
        <w:rPr>
          <w:rFonts w:ascii="Arial"/>
        </w:rPr>
        <w:t>are:</w:t>
      </w:r>
    </w:p>
    <w:p w14:paraId="700A0DF7" w14:textId="77777777" w:rsidR="00601608" w:rsidRPr="00AA45B8" w:rsidRDefault="00601608" w:rsidP="00C20FCA">
      <w:pPr>
        <w:pStyle w:val="ListParagraph"/>
        <w:numPr>
          <w:ilvl w:val="2"/>
          <w:numId w:val="69"/>
        </w:numPr>
        <w:tabs>
          <w:tab w:val="left" w:pos="1560"/>
        </w:tabs>
        <w:ind w:left="2694" w:right="274" w:firstLine="0"/>
        <w:rPr>
          <w:rFonts w:ascii="Arial" w:eastAsia="Arial" w:hAnsi="Arial" w:cs="Arial"/>
          <w:szCs w:val="18"/>
        </w:rPr>
      </w:pPr>
      <w:r w:rsidRPr="00AA45B8">
        <w:rPr>
          <w:rFonts w:ascii="Arial"/>
        </w:rPr>
        <w:t>in the possession of the Contractor at</w:t>
      </w:r>
      <w:r w:rsidRPr="00AA45B8">
        <w:rPr>
          <w:rFonts w:ascii="Arial"/>
          <w:spacing w:val="-16"/>
        </w:rPr>
        <w:t xml:space="preserve"> </w:t>
      </w:r>
      <w:r w:rsidRPr="00AA45B8">
        <w:rPr>
          <w:rFonts w:ascii="Arial"/>
        </w:rPr>
        <w:t>the date of termination; and</w:t>
      </w:r>
    </w:p>
    <w:p w14:paraId="4CC6BBBC" w14:textId="77777777" w:rsidR="00601608" w:rsidRPr="00AA45B8" w:rsidRDefault="00601608" w:rsidP="00C20FCA">
      <w:pPr>
        <w:pStyle w:val="ListParagraph"/>
        <w:numPr>
          <w:ilvl w:val="2"/>
          <w:numId w:val="69"/>
        </w:numPr>
        <w:tabs>
          <w:tab w:val="left" w:pos="1560"/>
        </w:tabs>
        <w:ind w:left="2694" w:right="303" w:firstLine="0"/>
        <w:rPr>
          <w:rFonts w:ascii="Arial" w:eastAsia="Arial" w:hAnsi="Arial" w:cs="Arial"/>
          <w:szCs w:val="18"/>
        </w:rPr>
      </w:pPr>
      <w:r w:rsidRPr="00AA45B8">
        <w:rPr>
          <w:rFonts w:ascii="Arial"/>
        </w:rPr>
        <w:t>provided by or supplied to the</w:t>
      </w:r>
      <w:r w:rsidRPr="00AA45B8">
        <w:rPr>
          <w:rFonts w:ascii="Arial"/>
          <w:spacing w:val="-17"/>
        </w:rPr>
        <w:t xml:space="preserve"> </w:t>
      </w:r>
      <w:r w:rsidRPr="00AA45B8">
        <w:rPr>
          <w:rFonts w:ascii="Arial"/>
        </w:rPr>
        <w:t>Contractor for the performance of the</w:t>
      </w:r>
      <w:r w:rsidRPr="00AA45B8">
        <w:rPr>
          <w:rFonts w:ascii="Arial"/>
          <w:spacing w:val="-6"/>
        </w:rPr>
        <w:t xml:space="preserve"> </w:t>
      </w:r>
      <w:r w:rsidRPr="00AA45B8">
        <w:rPr>
          <w:rFonts w:ascii="Arial"/>
        </w:rPr>
        <w:t>Contract,</w:t>
      </w:r>
    </w:p>
    <w:p w14:paraId="7F1CF0A3" w14:textId="77777777" w:rsidR="00601608" w:rsidRDefault="00601608" w:rsidP="00601608">
      <w:pPr>
        <w:pStyle w:val="BodyText"/>
        <w:ind w:right="152"/>
      </w:pPr>
      <w:r w:rsidRPr="00AA45B8">
        <w:t>except such materiel and Contractor Deliverables</w:t>
      </w:r>
      <w:r w:rsidRPr="00AA45B8">
        <w:rPr>
          <w:spacing w:val="-18"/>
        </w:rPr>
        <w:t xml:space="preserve"> </w:t>
      </w:r>
      <w:r w:rsidRPr="00AA45B8">
        <w:t>i</w:t>
      </w:r>
      <w:r>
        <w:t>n</w:t>
      </w:r>
      <w:r>
        <w:rPr>
          <w:spacing w:val="-2"/>
        </w:rPr>
        <w:t xml:space="preserve"> </w:t>
      </w:r>
      <w:r>
        <w:t>the course of manufacture as the Contractor</w:t>
      </w:r>
      <w:r>
        <w:rPr>
          <w:spacing w:val="-11"/>
        </w:rPr>
        <w:t xml:space="preserve"> </w:t>
      </w:r>
      <w:r>
        <w:t>shall, with the agreement of the Authority, choose to</w:t>
      </w:r>
      <w:r>
        <w:rPr>
          <w:spacing w:val="-20"/>
        </w:rPr>
        <w:t xml:space="preserve"> </w:t>
      </w:r>
      <w:r>
        <w:t>retain;</w:t>
      </w:r>
    </w:p>
    <w:p w14:paraId="14489926" w14:textId="77777777" w:rsidR="00601608" w:rsidRDefault="00601608" w:rsidP="00C20FCA">
      <w:pPr>
        <w:pStyle w:val="ListParagraph"/>
        <w:numPr>
          <w:ilvl w:val="1"/>
          <w:numId w:val="69"/>
        </w:numPr>
        <w:tabs>
          <w:tab w:val="left" w:pos="1560"/>
        </w:tabs>
        <w:ind w:right="152" w:firstLine="0"/>
        <w:rPr>
          <w:rFonts w:ascii="Arial" w:eastAsia="Arial" w:hAnsi="Arial" w:cs="Arial"/>
          <w:szCs w:val="18"/>
        </w:rPr>
      </w:pPr>
      <w:r>
        <w:rPr>
          <w:rFonts w:ascii="Arial"/>
        </w:rPr>
        <w:t>the Contractor shall deliver to the</w:t>
      </w:r>
      <w:r>
        <w:rPr>
          <w:rFonts w:ascii="Arial"/>
          <w:spacing w:val="-18"/>
        </w:rPr>
        <w:t xml:space="preserve"> </w:t>
      </w:r>
      <w:r>
        <w:rPr>
          <w:rFonts w:ascii="Arial"/>
        </w:rPr>
        <w:t>Authority within an agreed period, or in absence of</w:t>
      </w:r>
      <w:r>
        <w:rPr>
          <w:rFonts w:ascii="Arial"/>
          <w:spacing w:val="-10"/>
        </w:rPr>
        <w:t xml:space="preserve"> </w:t>
      </w:r>
      <w:r>
        <w:rPr>
          <w:rFonts w:ascii="Arial"/>
        </w:rPr>
        <w:t>such agreement within a period as the Authority</w:t>
      </w:r>
      <w:r>
        <w:rPr>
          <w:rFonts w:ascii="Arial"/>
          <w:spacing w:val="-8"/>
        </w:rPr>
        <w:t xml:space="preserve"> </w:t>
      </w:r>
      <w:r>
        <w:rPr>
          <w:rFonts w:ascii="Arial"/>
        </w:rPr>
        <w:t>may specify, a list</w:t>
      </w:r>
      <w:r>
        <w:rPr>
          <w:rFonts w:ascii="Arial"/>
          <w:spacing w:val="-3"/>
        </w:rPr>
        <w:t xml:space="preserve"> </w:t>
      </w:r>
      <w:r>
        <w:rPr>
          <w:rFonts w:ascii="Arial"/>
        </w:rPr>
        <w:t>of:</w:t>
      </w:r>
    </w:p>
    <w:p w14:paraId="40280B11" w14:textId="77777777" w:rsidR="00601608" w:rsidRPr="00AA45B8" w:rsidRDefault="00601608" w:rsidP="00C20FCA">
      <w:pPr>
        <w:pStyle w:val="ListParagraph"/>
        <w:numPr>
          <w:ilvl w:val="2"/>
          <w:numId w:val="69"/>
        </w:numPr>
        <w:tabs>
          <w:tab w:val="left" w:pos="1560"/>
        </w:tabs>
        <w:ind w:left="3686" w:right="211" w:hanging="992"/>
        <w:rPr>
          <w:rFonts w:ascii="Arial"/>
        </w:rPr>
      </w:pPr>
      <w:r w:rsidRPr="00AA45B8">
        <w:rPr>
          <w:rFonts w:ascii="Arial"/>
        </w:rPr>
        <w:t>all such unused and undamaged</w:t>
      </w:r>
      <w:r w:rsidRPr="00AA45B8">
        <w:rPr>
          <w:rFonts w:ascii="Arial"/>
          <w:spacing w:val="-12"/>
        </w:rPr>
        <w:t xml:space="preserve"> </w:t>
      </w:r>
      <w:r w:rsidRPr="00AA45B8">
        <w:rPr>
          <w:rFonts w:ascii="Arial"/>
        </w:rPr>
        <w:t>materiel; and</w:t>
      </w:r>
    </w:p>
    <w:p w14:paraId="5B3D50DC" w14:textId="77777777" w:rsidR="00601608" w:rsidRPr="00AA45B8" w:rsidRDefault="00601608" w:rsidP="00C20FCA">
      <w:pPr>
        <w:pStyle w:val="ListParagraph"/>
        <w:numPr>
          <w:ilvl w:val="2"/>
          <w:numId w:val="69"/>
        </w:numPr>
        <w:tabs>
          <w:tab w:val="left" w:pos="1560"/>
        </w:tabs>
        <w:ind w:left="3686" w:right="211" w:hanging="992"/>
        <w:rPr>
          <w:rFonts w:ascii="Arial"/>
        </w:rPr>
      </w:pPr>
      <w:r w:rsidRPr="00AA45B8">
        <w:rPr>
          <w:rFonts w:ascii="Arial"/>
        </w:rPr>
        <w:t>Contractor Deliverables in the course of manufacture,</w:t>
      </w:r>
    </w:p>
    <w:p w14:paraId="5A53DEEA" w14:textId="77777777" w:rsidR="00601608" w:rsidRPr="00AA45B8" w:rsidRDefault="00601608" w:rsidP="00601608">
      <w:pPr>
        <w:tabs>
          <w:tab w:val="left" w:pos="1560"/>
        </w:tabs>
        <w:spacing w:after="0"/>
        <w:ind w:left="709" w:right="211"/>
        <w:rPr>
          <w:sz w:val="18"/>
        </w:rPr>
      </w:pPr>
      <w:r w:rsidRPr="00AA45B8">
        <w:rPr>
          <w:sz w:val="18"/>
        </w:rPr>
        <w:t>that are liable to be taken over by, or previously belonging to the Authority, and shall deliver such materiel and Contractor Deliverables in accordance with the directions of the Authority;</w:t>
      </w:r>
    </w:p>
    <w:p w14:paraId="5E9B8C6D" w14:textId="77777777" w:rsidR="00601608" w:rsidRPr="00AA45B8" w:rsidRDefault="00601608" w:rsidP="00C20FCA">
      <w:pPr>
        <w:pStyle w:val="ListParagraph"/>
        <w:numPr>
          <w:ilvl w:val="1"/>
          <w:numId w:val="69"/>
        </w:numPr>
        <w:tabs>
          <w:tab w:val="left" w:pos="1560"/>
        </w:tabs>
        <w:ind w:right="152" w:firstLine="0"/>
        <w:rPr>
          <w:rFonts w:ascii="Arial"/>
        </w:rPr>
      </w:pPr>
      <w:r w:rsidRPr="00AA45B8">
        <w:rPr>
          <w:rFonts w:ascii="Arial"/>
        </w:rPr>
        <w:t>in respect of Services, the Authority shall pay the Contractor fair and reasonable prices for each Service performed, or partially performed, in accordance with the Contract.</w:t>
      </w:r>
    </w:p>
    <w:p w14:paraId="10670E23" w14:textId="00E74AC4" w:rsidR="00601608" w:rsidRPr="00AA45B8" w:rsidRDefault="00601608" w:rsidP="00C20FCA">
      <w:pPr>
        <w:pStyle w:val="ListParagraph"/>
        <w:numPr>
          <w:ilvl w:val="0"/>
          <w:numId w:val="69"/>
        </w:numPr>
        <w:tabs>
          <w:tab w:val="left" w:pos="622"/>
        </w:tabs>
        <w:spacing w:before="6" w:line="206" w:lineRule="exact"/>
        <w:ind w:right="303" w:firstLine="0"/>
        <w:rPr>
          <w:rFonts w:ascii="Arial"/>
        </w:rPr>
      </w:pPr>
      <w:r w:rsidRPr="00AA45B8">
        <w:rPr>
          <w:rFonts w:ascii="Arial"/>
        </w:rPr>
        <w:t>The Autho</w:t>
      </w:r>
      <w:r w:rsidR="00C6413D" w:rsidRPr="00AA45B8">
        <w:rPr>
          <w:rFonts w:ascii="Arial"/>
        </w:rPr>
        <w:t xml:space="preserve">rity shall (subject to clause </w:t>
      </w:r>
      <w:r w:rsidR="00BA4F17" w:rsidRPr="00AA45B8">
        <w:rPr>
          <w:rFonts w:ascii="Arial"/>
        </w:rPr>
        <w:t>42</w:t>
      </w:r>
      <w:r w:rsidRPr="00AA45B8">
        <w:rPr>
          <w:rFonts w:ascii="Arial"/>
        </w:rPr>
        <w:t xml:space="preserve">.e below and to the Contractor’s compliance with any direction given by the Authority in clause </w:t>
      </w:r>
      <w:r w:rsidR="00BA4F17" w:rsidRPr="00AA45B8">
        <w:rPr>
          <w:rFonts w:ascii="Arial"/>
        </w:rPr>
        <w:t>42</w:t>
      </w:r>
      <w:r w:rsidRPr="00AA45B8">
        <w:rPr>
          <w:rFonts w:ascii="Arial"/>
        </w:rPr>
        <w:t>.b above) indemnify the Contractor against any commitments, liabilities or expenditure which would otherwise represent an unavoidable loss by the Contractor by reason of the termination of the Contract, subject to:</w:t>
      </w:r>
    </w:p>
    <w:p w14:paraId="5C9614B4" w14:textId="77777777" w:rsidR="00601608" w:rsidRPr="00AA45B8" w:rsidRDefault="00601608" w:rsidP="00C20FCA">
      <w:pPr>
        <w:pStyle w:val="ListParagraph"/>
        <w:numPr>
          <w:ilvl w:val="1"/>
          <w:numId w:val="69"/>
        </w:numPr>
        <w:tabs>
          <w:tab w:val="left" w:pos="1560"/>
        </w:tabs>
        <w:ind w:right="152" w:firstLine="0"/>
        <w:rPr>
          <w:rFonts w:ascii="Arial"/>
        </w:rPr>
      </w:pPr>
      <w:r w:rsidRPr="00AA45B8">
        <w:rPr>
          <w:rFonts w:ascii="Arial"/>
        </w:rPr>
        <w:t>the Contractor taking all reasonable steps to mitigate such loss; and</w:t>
      </w:r>
    </w:p>
    <w:p w14:paraId="04A51BE1" w14:textId="77777777" w:rsidR="00601608" w:rsidRPr="00AA45B8" w:rsidRDefault="00601608" w:rsidP="00C20FCA">
      <w:pPr>
        <w:pStyle w:val="ListParagraph"/>
        <w:numPr>
          <w:ilvl w:val="1"/>
          <w:numId w:val="69"/>
        </w:numPr>
        <w:tabs>
          <w:tab w:val="left" w:pos="1560"/>
        </w:tabs>
        <w:ind w:right="152" w:firstLine="0"/>
        <w:rPr>
          <w:rFonts w:ascii="Arial"/>
        </w:rPr>
      </w:pPr>
      <w:r w:rsidRPr="00AA45B8">
        <w:rPr>
          <w:rFonts w:ascii="Arial"/>
        </w:rPr>
        <w:t>the Contractor submitting a fully itemised and costed list of such loss, with supporting evidence, reasonably and actually incurred by the Contractor as a result of the termination of the Contract or relevant part.</w:t>
      </w:r>
    </w:p>
    <w:p w14:paraId="4D2B3C16" w14:textId="77777777" w:rsidR="00601608" w:rsidRPr="00AA45B8" w:rsidRDefault="00601608" w:rsidP="00C20FCA">
      <w:pPr>
        <w:pStyle w:val="ListParagraph"/>
        <w:numPr>
          <w:ilvl w:val="0"/>
          <w:numId w:val="69"/>
        </w:numPr>
        <w:tabs>
          <w:tab w:val="left" w:pos="622"/>
        </w:tabs>
        <w:spacing w:before="6" w:line="206" w:lineRule="exact"/>
        <w:ind w:right="303" w:firstLine="0"/>
        <w:rPr>
          <w:rFonts w:ascii="Arial"/>
        </w:rPr>
      </w:pPr>
      <w:r w:rsidRPr="00AA45B8">
        <w:rPr>
          <w:rFonts w:ascii="Arial"/>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0EACFE6C" w14:textId="61FF197E" w:rsidR="00601608" w:rsidRPr="00AA45B8" w:rsidRDefault="00601608" w:rsidP="00C20FCA">
      <w:pPr>
        <w:pStyle w:val="ListParagraph"/>
        <w:numPr>
          <w:ilvl w:val="0"/>
          <w:numId w:val="69"/>
        </w:numPr>
        <w:tabs>
          <w:tab w:val="left" w:pos="622"/>
        </w:tabs>
        <w:spacing w:before="6" w:line="206" w:lineRule="exact"/>
        <w:ind w:right="303" w:firstLine="0"/>
        <w:rPr>
          <w:rFonts w:ascii="Arial"/>
        </w:rPr>
      </w:pPr>
      <w:r w:rsidRPr="00AA45B8">
        <w:rPr>
          <w:rFonts w:ascii="Arial"/>
        </w:rPr>
        <w:t xml:space="preserve">The Contractor shall include in any subcontract over £250,000 which it may enter into for the purpose of the Contract, the right to terminate the subcontract under the terms of clauses </w:t>
      </w:r>
      <w:r w:rsidR="009B165C" w:rsidRPr="00AA45B8">
        <w:rPr>
          <w:rFonts w:ascii="Arial"/>
        </w:rPr>
        <w:t>42</w:t>
      </w:r>
      <w:r w:rsidRPr="00AA45B8">
        <w:rPr>
          <w:rFonts w:ascii="Arial"/>
        </w:rPr>
        <w:t xml:space="preserve">.a to </w:t>
      </w:r>
      <w:r w:rsidR="009B165C" w:rsidRPr="00AA45B8">
        <w:rPr>
          <w:rFonts w:ascii="Arial"/>
        </w:rPr>
        <w:t>42</w:t>
      </w:r>
      <w:r w:rsidRPr="00AA45B8">
        <w:rPr>
          <w:rFonts w:ascii="Arial"/>
        </w:rPr>
        <w:t>.e except that:</w:t>
      </w:r>
    </w:p>
    <w:p w14:paraId="1DA93454" w14:textId="3500D02D" w:rsidR="00601608" w:rsidRPr="00AA45B8" w:rsidRDefault="00601608" w:rsidP="00C20FCA">
      <w:pPr>
        <w:pStyle w:val="ListParagraph"/>
        <w:numPr>
          <w:ilvl w:val="1"/>
          <w:numId w:val="69"/>
        </w:numPr>
        <w:tabs>
          <w:tab w:val="left" w:pos="1560"/>
        </w:tabs>
        <w:ind w:right="152" w:firstLine="0"/>
        <w:rPr>
          <w:rFonts w:ascii="Arial"/>
        </w:rPr>
      </w:pPr>
      <w:r w:rsidRPr="00AA45B8">
        <w:rPr>
          <w:rFonts w:ascii="Arial"/>
        </w:rPr>
        <w:t xml:space="preserve">the name of the Contractor shall be substituted for the Authority except in clause </w:t>
      </w:r>
      <w:r w:rsidR="009B165C" w:rsidRPr="00AA45B8">
        <w:rPr>
          <w:rFonts w:ascii="Arial"/>
        </w:rPr>
        <w:t>42</w:t>
      </w:r>
      <w:r w:rsidRPr="00AA45B8">
        <w:rPr>
          <w:rFonts w:ascii="Arial"/>
        </w:rPr>
        <w:t>.c(1);</w:t>
      </w:r>
    </w:p>
    <w:p w14:paraId="7F492BBD" w14:textId="77777777" w:rsidR="00601608" w:rsidRPr="00AA45B8" w:rsidRDefault="00601608" w:rsidP="00C20FCA">
      <w:pPr>
        <w:pStyle w:val="ListParagraph"/>
        <w:numPr>
          <w:ilvl w:val="1"/>
          <w:numId w:val="69"/>
        </w:numPr>
        <w:tabs>
          <w:tab w:val="left" w:pos="1560"/>
        </w:tabs>
        <w:ind w:right="152" w:firstLine="0"/>
        <w:rPr>
          <w:rFonts w:ascii="Arial"/>
        </w:rPr>
      </w:pPr>
      <w:r w:rsidRPr="00AA45B8">
        <w:rPr>
          <w:rFonts w:ascii="Arial"/>
        </w:rPr>
        <w:t>the notice period for termination shall be as specified in the subcontract, or if no period is specified twenty (20) business days; and</w:t>
      </w:r>
    </w:p>
    <w:p w14:paraId="351FFED3" w14:textId="668C561B" w:rsidR="00601608" w:rsidRPr="00AA45B8" w:rsidRDefault="00601608" w:rsidP="00C20FCA">
      <w:pPr>
        <w:pStyle w:val="ListParagraph"/>
        <w:numPr>
          <w:ilvl w:val="1"/>
          <w:numId w:val="69"/>
        </w:numPr>
        <w:tabs>
          <w:tab w:val="left" w:pos="1560"/>
        </w:tabs>
        <w:ind w:right="152" w:firstLine="0"/>
        <w:rPr>
          <w:rFonts w:ascii="Arial"/>
        </w:rPr>
      </w:pPr>
      <w:r w:rsidRPr="00AA45B8">
        <w:rPr>
          <w:rFonts w:ascii="Arial"/>
        </w:rPr>
        <w:t>the Contractor’s right to terminate the subcontract shall not be exercised unless the main Contract, or relevant part, has been terminated by the Authority in accordance with</w:t>
      </w:r>
      <w:r w:rsidR="00C6413D" w:rsidRPr="00AA45B8">
        <w:rPr>
          <w:rFonts w:ascii="Arial"/>
        </w:rPr>
        <w:t xml:space="preserve"> the provisions of this C</w:t>
      </w:r>
      <w:r w:rsidRPr="00AA45B8">
        <w:rPr>
          <w:rFonts w:ascii="Arial"/>
        </w:rPr>
        <w:t xml:space="preserve">ondition </w:t>
      </w:r>
      <w:r w:rsidR="009B165C" w:rsidRPr="00AA45B8">
        <w:rPr>
          <w:rFonts w:ascii="Arial"/>
        </w:rPr>
        <w:t>42</w:t>
      </w:r>
      <w:r w:rsidRPr="00AA45B8">
        <w:rPr>
          <w:rFonts w:ascii="Arial"/>
        </w:rPr>
        <w:t>.</w:t>
      </w:r>
    </w:p>
    <w:p w14:paraId="277FC696" w14:textId="77777777" w:rsidR="00601608" w:rsidRPr="00AA45B8" w:rsidRDefault="00601608" w:rsidP="00C20FCA">
      <w:pPr>
        <w:pStyle w:val="ListParagraph"/>
        <w:numPr>
          <w:ilvl w:val="0"/>
          <w:numId w:val="69"/>
        </w:numPr>
        <w:tabs>
          <w:tab w:val="left" w:pos="603"/>
        </w:tabs>
        <w:ind w:left="100" w:right="538" w:firstLine="0"/>
        <w:rPr>
          <w:rFonts w:ascii="Arial" w:eastAsia="Arial" w:hAnsi="Arial" w:cs="Arial"/>
          <w:szCs w:val="18"/>
        </w:rPr>
      </w:pPr>
      <w:r>
        <w:rPr>
          <w:rFonts w:ascii="Arial" w:eastAsia="Arial" w:hAnsi="Arial" w:cs="Arial"/>
          <w:szCs w:val="18"/>
        </w:rPr>
        <w:t>Claims for payment under this c</w:t>
      </w:r>
      <w:r w:rsidRPr="00AA45B8">
        <w:rPr>
          <w:rFonts w:ascii="Arial" w:eastAsia="Arial" w:hAnsi="Arial" w:cs="Arial"/>
          <w:szCs w:val="18"/>
        </w:rPr>
        <w:t>ondition shall</w:t>
      </w:r>
      <w:r w:rsidRPr="00AA45B8">
        <w:rPr>
          <w:rFonts w:ascii="Arial" w:eastAsia="Arial" w:hAnsi="Arial" w:cs="Arial"/>
          <w:spacing w:val="-18"/>
          <w:szCs w:val="18"/>
        </w:rPr>
        <w:t xml:space="preserve"> </w:t>
      </w:r>
      <w:r w:rsidRPr="00AA45B8">
        <w:rPr>
          <w:rFonts w:ascii="Arial" w:eastAsia="Arial" w:hAnsi="Arial" w:cs="Arial"/>
          <w:szCs w:val="18"/>
        </w:rPr>
        <w:t>be submitted in accordance with the Authority’s</w:t>
      </w:r>
      <w:r w:rsidRPr="00AA45B8">
        <w:rPr>
          <w:rFonts w:ascii="Arial" w:eastAsia="Arial" w:hAnsi="Arial" w:cs="Arial"/>
          <w:spacing w:val="-16"/>
          <w:szCs w:val="18"/>
        </w:rPr>
        <w:t xml:space="preserve"> </w:t>
      </w:r>
      <w:r w:rsidRPr="00AA45B8">
        <w:rPr>
          <w:rFonts w:ascii="Arial" w:eastAsia="Arial" w:hAnsi="Arial" w:cs="Arial"/>
          <w:szCs w:val="18"/>
        </w:rPr>
        <w:t>direction.</w:t>
      </w:r>
    </w:p>
    <w:p w14:paraId="6BF22B7A" w14:textId="3E3A6F9B" w:rsidR="005C4974" w:rsidRPr="00AA45B8" w:rsidRDefault="00601608" w:rsidP="00601608">
      <w:pPr>
        <w:pStyle w:val="Heading3"/>
      </w:pPr>
      <w:bookmarkStart w:id="122" w:name="_Toc147412133"/>
      <w:r w:rsidRPr="00AA45B8">
        <w:t>Material Breach</w:t>
      </w:r>
      <w:bookmarkEnd w:id="122"/>
    </w:p>
    <w:p w14:paraId="447ACFFF" w14:textId="654E063F" w:rsidR="00601608" w:rsidRPr="00AA45B8" w:rsidRDefault="00601608" w:rsidP="00C20FCA">
      <w:pPr>
        <w:pStyle w:val="ListParagraph"/>
        <w:numPr>
          <w:ilvl w:val="0"/>
          <w:numId w:val="70"/>
        </w:numPr>
        <w:tabs>
          <w:tab w:val="left" w:pos="603"/>
        </w:tabs>
        <w:spacing w:before="4"/>
        <w:ind w:right="181" w:firstLine="0"/>
        <w:rPr>
          <w:rFonts w:ascii="Arial" w:eastAsia="Arial" w:hAnsi="Arial" w:cs="Arial"/>
          <w:szCs w:val="18"/>
        </w:rPr>
      </w:pPr>
      <w:r w:rsidRPr="00AA45B8">
        <w:rPr>
          <w:rFonts w:ascii="Arial"/>
        </w:rPr>
        <w:t>In addition to any other rights and remedies,</w:t>
      </w:r>
      <w:r w:rsidRPr="00AA45B8">
        <w:rPr>
          <w:rFonts w:ascii="Arial"/>
          <w:spacing w:val="-10"/>
        </w:rPr>
        <w:t xml:space="preserve"> </w:t>
      </w:r>
      <w:r w:rsidRPr="00AA45B8">
        <w:rPr>
          <w:rFonts w:ascii="Arial"/>
        </w:rPr>
        <w:t>the Authority shall have the right to terminate the Contract</w:t>
      </w:r>
      <w:r w:rsidRPr="00AA45B8">
        <w:rPr>
          <w:rFonts w:ascii="Arial"/>
          <w:spacing w:val="-16"/>
        </w:rPr>
        <w:t xml:space="preserve"> </w:t>
      </w:r>
      <w:r w:rsidRPr="00AA45B8">
        <w:rPr>
          <w:rFonts w:ascii="Arial"/>
        </w:rPr>
        <w:t>(in whole or in part) with immediate effect by giving</w:t>
      </w:r>
      <w:r w:rsidRPr="00AA45B8">
        <w:rPr>
          <w:rFonts w:ascii="Arial"/>
          <w:spacing w:val="-12"/>
        </w:rPr>
        <w:t xml:space="preserve"> </w:t>
      </w:r>
      <w:r w:rsidRPr="00AA45B8">
        <w:rPr>
          <w:rFonts w:ascii="Arial"/>
        </w:rPr>
        <w:t>written Notice to the Contractor where the Contractor is in</w:t>
      </w:r>
      <w:r w:rsidRPr="00AA45B8">
        <w:rPr>
          <w:rFonts w:ascii="Arial"/>
          <w:spacing w:val="-22"/>
        </w:rPr>
        <w:t xml:space="preserve"> </w:t>
      </w:r>
      <w:r w:rsidR="00C6413D" w:rsidRPr="00AA45B8">
        <w:rPr>
          <w:rFonts w:ascii="Arial"/>
        </w:rPr>
        <w:t xml:space="preserve">material breach of their </w:t>
      </w:r>
      <w:r w:rsidRPr="00AA45B8">
        <w:rPr>
          <w:rFonts w:ascii="Arial"/>
        </w:rPr>
        <w:t>obligations under the</w:t>
      </w:r>
      <w:r w:rsidRPr="00AA45B8">
        <w:rPr>
          <w:rFonts w:ascii="Arial"/>
          <w:spacing w:val="-6"/>
        </w:rPr>
        <w:t xml:space="preserve"> </w:t>
      </w:r>
      <w:r w:rsidRPr="00AA45B8">
        <w:rPr>
          <w:rFonts w:ascii="Arial"/>
        </w:rPr>
        <w:t>Contract.</w:t>
      </w:r>
    </w:p>
    <w:p w14:paraId="368A3A09" w14:textId="21701896" w:rsidR="00601608" w:rsidRPr="00AA45B8" w:rsidRDefault="00601608" w:rsidP="00C20FCA">
      <w:pPr>
        <w:pStyle w:val="ListParagraph"/>
        <w:numPr>
          <w:ilvl w:val="0"/>
          <w:numId w:val="70"/>
        </w:numPr>
        <w:tabs>
          <w:tab w:val="left" w:pos="603"/>
        </w:tabs>
        <w:ind w:firstLine="0"/>
        <w:rPr>
          <w:rFonts w:ascii="Arial" w:eastAsia="Arial" w:hAnsi="Arial" w:cs="Arial"/>
          <w:szCs w:val="18"/>
        </w:rPr>
      </w:pPr>
      <w:r w:rsidRPr="00AA45B8">
        <w:rPr>
          <w:rFonts w:ascii="Arial" w:eastAsia="Arial" w:hAnsi="Arial" w:cs="Arial"/>
          <w:szCs w:val="18"/>
        </w:rPr>
        <w:t>Where the Authority has terminated the Contract</w:t>
      </w:r>
      <w:r w:rsidRPr="00AA45B8">
        <w:rPr>
          <w:rFonts w:ascii="Arial" w:eastAsia="Arial" w:hAnsi="Arial" w:cs="Arial"/>
          <w:spacing w:val="-17"/>
          <w:szCs w:val="18"/>
        </w:rPr>
        <w:t xml:space="preserve"> </w:t>
      </w:r>
      <w:r w:rsidRPr="00AA45B8">
        <w:rPr>
          <w:rFonts w:ascii="Arial" w:eastAsia="Arial" w:hAnsi="Arial" w:cs="Arial"/>
          <w:szCs w:val="18"/>
        </w:rPr>
        <w:t xml:space="preserve">under clause </w:t>
      </w:r>
      <w:hyperlink w:anchor="_bookmark133" w:history="1">
        <w:r w:rsidR="009B165C" w:rsidRPr="00AA45B8">
          <w:rPr>
            <w:rFonts w:ascii="Arial" w:eastAsia="Arial" w:hAnsi="Arial" w:cs="Arial"/>
            <w:szCs w:val="18"/>
          </w:rPr>
          <w:t>43</w:t>
        </w:r>
        <w:r w:rsidRPr="00AA45B8">
          <w:rPr>
            <w:rFonts w:ascii="Arial" w:eastAsia="Arial" w:hAnsi="Arial" w:cs="Arial"/>
            <w:szCs w:val="18"/>
          </w:rPr>
          <w:t>.a</w:t>
        </w:r>
      </w:hyperlink>
      <w:r w:rsidRPr="00AA45B8">
        <w:rPr>
          <w:rFonts w:ascii="Arial" w:eastAsia="Arial" w:hAnsi="Arial" w:cs="Arial"/>
          <w:szCs w:val="18"/>
        </w:rPr>
        <w:t xml:space="preserve"> the Authority shall have the right to claim</w:t>
      </w:r>
      <w:r w:rsidRPr="00AA45B8">
        <w:rPr>
          <w:rFonts w:ascii="Arial" w:eastAsia="Arial" w:hAnsi="Arial" w:cs="Arial"/>
          <w:spacing w:val="-18"/>
          <w:szCs w:val="18"/>
        </w:rPr>
        <w:t xml:space="preserve"> </w:t>
      </w:r>
      <w:r w:rsidRPr="00AA45B8">
        <w:rPr>
          <w:rFonts w:ascii="Arial" w:eastAsia="Arial" w:hAnsi="Arial" w:cs="Arial"/>
          <w:szCs w:val="18"/>
        </w:rPr>
        <w:t>such damages as may have been sustained as a result of</w:t>
      </w:r>
      <w:r w:rsidRPr="00AA45B8">
        <w:rPr>
          <w:rFonts w:ascii="Arial" w:eastAsia="Arial" w:hAnsi="Arial" w:cs="Arial"/>
          <w:spacing w:val="-11"/>
          <w:szCs w:val="18"/>
        </w:rPr>
        <w:t xml:space="preserve"> </w:t>
      </w:r>
      <w:r w:rsidRPr="00AA45B8">
        <w:rPr>
          <w:rFonts w:ascii="Arial" w:eastAsia="Arial" w:hAnsi="Arial" w:cs="Arial"/>
          <w:szCs w:val="18"/>
        </w:rPr>
        <w:t>the Contractor’s material breach of the Contract, including</w:t>
      </w:r>
      <w:r w:rsidRPr="00AA45B8">
        <w:rPr>
          <w:rFonts w:ascii="Arial" w:eastAsia="Arial" w:hAnsi="Arial" w:cs="Arial"/>
          <w:spacing w:val="26"/>
          <w:szCs w:val="18"/>
        </w:rPr>
        <w:t xml:space="preserve"> </w:t>
      </w:r>
      <w:r w:rsidRPr="00AA45B8">
        <w:rPr>
          <w:rFonts w:ascii="Arial" w:eastAsia="Arial" w:hAnsi="Arial" w:cs="Arial"/>
          <w:szCs w:val="18"/>
        </w:rPr>
        <w:t>but not limited to any costs and expenses incurred by</w:t>
      </w:r>
      <w:r w:rsidRPr="00AA45B8">
        <w:rPr>
          <w:rFonts w:ascii="Arial" w:eastAsia="Arial" w:hAnsi="Arial" w:cs="Arial"/>
          <w:spacing w:val="-15"/>
          <w:szCs w:val="18"/>
        </w:rPr>
        <w:t xml:space="preserve"> </w:t>
      </w:r>
      <w:r w:rsidRPr="00AA45B8">
        <w:rPr>
          <w:rFonts w:ascii="Arial" w:eastAsia="Arial" w:hAnsi="Arial" w:cs="Arial"/>
          <w:szCs w:val="18"/>
        </w:rPr>
        <w:t>the Authority</w:t>
      </w:r>
      <w:r w:rsidRPr="00AA45B8">
        <w:rPr>
          <w:rFonts w:ascii="Arial" w:eastAsia="Arial" w:hAnsi="Arial" w:cs="Arial"/>
          <w:spacing w:val="-2"/>
          <w:szCs w:val="18"/>
        </w:rPr>
        <w:t xml:space="preserve"> </w:t>
      </w:r>
      <w:r w:rsidRPr="00AA45B8">
        <w:rPr>
          <w:rFonts w:ascii="Arial" w:eastAsia="Arial" w:hAnsi="Arial" w:cs="Arial"/>
          <w:szCs w:val="18"/>
        </w:rPr>
        <w:t>in:</w:t>
      </w:r>
    </w:p>
    <w:p w14:paraId="6FE14149" w14:textId="77777777" w:rsidR="00601608" w:rsidRPr="00AA45B8" w:rsidRDefault="00601608" w:rsidP="00C20FCA">
      <w:pPr>
        <w:pStyle w:val="ListParagraph"/>
        <w:numPr>
          <w:ilvl w:val="1"/>
          <w:numId w:val="70"/>
        </w:numPr>
        <w:tabs>
          <w:tab w:val="left" w:pos="1541"/>
        </w:tabs>
        <w:ind w:right="23" w:firstLine="0"/>
        <w:rPr>
          <w:rFonts w:ascii="Arial" w:eastAsia="Arial" w:hAnsi="Arial" w:cs="Arial"/>
          <w:szCs w:val="18"/>
        </w:rPr>
      </w:pPr>
      <w:r w:rsidRPr="00AA45B8">
        <w:rPr>
          <w:rFonts w:ascii="Arial"/>
        </w:rPr>
        <w:t>carrying out any work that may be</w:t>
      </w:r>
      <w:r w:rsidRPr="00AA45B8">
        <w:rPr>
          <w:rFonts w:ascii="Arial"/>
          <w:spacing w:val="-16"/>
        </w:rPr>
        <w:t xml:space="preserve"> </w:t>
      </w:r>
      <w:r w:rsidRPr="00AA45B8">
        <w:rPr>
          <w:rFonts w:ascii="Arial"/>
        </w:rPr>
        <w:t>required to make the Contractor Deliverables comply with</w:t>
      </w:r>
      <w:r w:rsidRPr="00AA45B8">
        <w:rPr>
          <w:rFonts w:ascii="Arial"/>
          <w:spacing w:val="-14"/>
        </w:rPr>
        <w:t xml:space="preserve"> </w:t>
      </w:r>
      <w:r w:rsidRPr="00AA45B8">
        <w:rPr>
          <w:rFonts w:ascii="Arial"/>
        </w:rPr>
        <w:t>the Contract;</w:t>
      </w:r>
      <w:r w:rsidRPr="00AA45B8">
        <w:rPr>
          <w:rFonts w:ascii="Arial"/>
          <w:spacing w:val="-1"/>
        </w:rPr>
        <w:t xml:space="preserve"> </w:t>
      </w:r>
      <w:r w:rsidRPr="00AA45B8">
        <w:rPr>
          <w:rFonts w:ascii="Arial"/>
        </w:rPr>
        <w:t>or</w:t>
      </w:r>
    </w:p>
    <w:p w14:paraId="2F927B71" w14:textId="77777777" w:rsidR="00601608" w:rsidRPr="00071CAB" w:rsidRDefault="00601608" w:rsidP="00C20FCA">
      <w:pPr>
        <w:pStyle w:val="ListParagraph"/>
        <w:numPr>
          <w:ilvl w:val="1"/>
          <w:numId w:val="70"/>
        </w:numPr>
        <w:tabs>
          <w:tab w:val="left" w:pos="1541"/>
        </w:tabs>
        <w:spacing w:before="2"/>
        <w:ind w:right="371" w:firstLine="0"/>
        <w:rPr>
          <w:rFonts w:ascii="Arial" w:eastAsia="Arial" w:hAnsi="Arial" w:cs="Arial"/>
          <w:szCs w:val="18"/>
        </w:rPr>
      </w:pPr>
      <w:r w:rsidRPr="00AA45B8">
        <w:rPr>
          <w:rFonts w:ascii="Arial"/>
        </w:rPr>
        <w:t>obtaining the Contractor Deliverable</w:t>
      </w:r>
      <w:r w:rsidRPr="00AA45B8">
        <w:rPr>
          <w:rFonts w:ascii="Arial"/>
          <w:spacing w:val="-15"/>
        </w:rPr>
        <w:t xml:space="preserve"> </w:t>
      </w:r>
      <w:r w:rsidRPr="00AA45B8">
        <w:rPr>
          <w:rFonts w:ascii="Arial"/>
        </w:rPr>
        <w:t>in substitution from anoth</w:t>
      </w:r>
      <w:r>
        <w:rPr>
          <w:rFonts w:ascii="Arial"/>
        </w:rPr>
        <w:t>er</w:t>
      </w:r>
      <w:r>
        <w:rPr>
          <w:rFonts w:ascii="Arial"/>
          <w:spacing w:val="-2"/>
        </w:rPr>
        <w:t xml:space="preserve"> </w:t>
      </w:r>
      <w:r>
        <w:rPr>
          <w:rFonts w:ascii="Arial"/>
        </w:rPr>
        <w:t>supplier.</w:t>
      </w:r>
    </w:p>
    <w:p w14:paraId="21966383" w14:textId="1975DF20" w:rsidR="00601608" w:rsidRDefault="00601608" w:rsidP="00601608">
      <w:pPr>
        <w:pStyle w:val="Heading3"/>
      </w:pPr>
      <w:bookmarkStart w:id="123" w:name="_Toc147412134"/>
      <w:r>
        <w:t>Consequences of Termination</w:t>
      </w:r>
      <w:bookmarkEnd w:id="123"/>
    </w:p>
    <w:p w14:paraId="21745AAE" w14:textId="77777777" w:rsidR="00601608" w:rsidRDefault="00601608" w:rsidP="00601608">
      <w:pPr>
        <w:pStyle w:val="BodyText"/>
        <w:spacing w:before="6"/>
        <w:ind w:left="100" w:right="109"/>
      </w:pPr>
      <w:r>
        <w:t>The termination of the Contract, however arising, shall</w:t>
      </w:r>
      <w:r>
        <w:rPr>
          <w:spacing w:val="-18"/>
        </w:rPr>
        <w:t xml:space="preserve"> </w:t>
      </w:r>
      <w:r>
        <w:t>be without prejudice to the rights and duties of either</w:t>
      </w:r>
      <w:r>
        <w:rPr>
          <w:spacing w:val="-15"/>
        </w:rPr>
        <w:t xml:space="preserve"> </w:t>
      </w:r>
      <w:r>
        <w:t>Party accrued prior to termination. The Conditions that</w:t>
      </w:r>
      <w:r>
        <w:rPr>
          <w:spacing w:val="-20"/>
        </w:rPr>
        <w:t xml:space="preserve"> </w:t>
      </w:r>
      <w:r>
        <w:t>expressly or by implication have effect after termination shall</w:t>
      </w:r>
      <w:r>
        <w:rPr>
          <w:spacing w:val="-27"/>
        </w:rPr>
        <w:t xml:space="preserve"> </w:t>
      </w:r>
      <w:r>
        <w:t>continue to be enforceable even after</w:t>
      </w:r>
      <w:r>
        <w:rPr>
          <w:spacing w:val="-19"/>
        </w:rPr>
        <w:t xml:space="preserve"> </w:t>
      </w:r>
      <w:r>
        <w:t>termination.</w:t>
      </w:r>
    </w:p>
    <w:p w14:paraId="07C780A2" w14:textId="77777777" w:rsidR="00601608" w:rsidRDefault="00601608" w:rsidP="00601608">
      <w:pPr>
        <w:pStyle w:val="Heading3"/>
        <w:numPr>
          <w:ilvl w:val="0"/>
          <w:numId w:val="0"/>
        </w:numPr>
        <w:ind w:left="102"/>
      </w:pPr>
    </w:p>
    <w:p w14:paraId="0B9E7BE8" w14:textId="719F53BF" w:rsidR="005C4974" w:rsidRPr="00601608" w:rsidRDefault="00601608" w:rsidP="00C92A85">
      <w:pPr>
        <w:pStyle w:val="Heading3"/>
        <w:numPr>
          <w:ilvl w:val="0"/>
          <w:numId w:val="0"/>
        </w:numPr>
        <w:ind w:left="102"/>
      </w:pPr>
      <w:bookmarkStart w:id="124" w:name="_Toc147412135"/>
      <w:r w:rsidRPr="00601608">
        <w:t>Additional Conditions</w:t>
      </w:r>
      <w:bookmarkEnd w:id="124"/>
    </w:p>
    <w:p w14:paraId="5A041778" w14:textId="77777777" w:rsidR="005C4974" w:rsidRDefault="005C4974" w:rsidP="005C4974">
      <w:pPr>
        <w:pStyle w:val="Heading3"/>
        <w:numPr>
          <w:ilvl w:val="0"/>
          <w:numId w:val="0"/>
        </w:numPr>
        <w:ind w:left="102"/>
      </w:pPr>
    </w:p>
    <w:p w14:paraId="6A054C87" w14:textId="415704C9" w:rsidR="00027EC9" w:rsidRDefault="00027EC9" w:rsidP="00027EC9">
      <w:pPr>
        <w:pStyle w:val="Heading3"/>
      </w:pPr>
      <w:bookmarkStart w:id="125" w:name="_Toc147412136"/>
      <w:bookmarkStart w:id="126" w:name="_Hlk149902415"/>
      <w:r w:rsidRPr="0065323E">
        <w:t>The project specific DEFCONS and DEFCO</w:t>
      </w:r>
      <w:r w:rsidR="00C6413D">
        <w:t>N SC variants that apply to the</w:t>
      </w:r>
      <w:r w:rsidRPr="0065323E">
        <w:t xml:space="preserve"> Contract are:</w:t>
      </w:r>
      <w:bookmarkEnd w:id="125"/>
    </w:p>
    <w:p w14:paraId="425F5BED" w14:textId="77777777" w:rsidR="00432E3A" w:rsidRDefault="00432E3A" w:rsidP="00432E3A">
      <w:pPr>
        <w:pStyle w:val="Heading3"/>
        <w:numPr>
          <w:ilvl w:val="0"/>
          <w:numId w:val="0"/>
        </w:numPr>
      </w:pPr>
    </w:p>
    <w:p w14:paraId="0C0D94F0" w14:textId="7E823E74" w:rsidR="00432E3A" w:rsidRPr="00BB5ED7" w:rsidRDefault="00432E3A" w:rsidP="00432E3A">
      <w:pPr>
        <w:spacing w:after="0" w:line="240" w:lineRule="auto"/>
        <w:ind w:left="720"/>
        <w:rPr>
          <w:rFonts w:asciiTheme="minorHAnsi" w:hAnsiTheme="minorHAnsi" w:cstheme="minorHAnsi"/>
          <w:sz w:val="18"/>
          <w:szCs w:val="18"/>
        </w:rPr>
      </w:pPr>
      <w:r w:rsidRPr="00BB5ED7">
        <w:rPr>
          <w:rFonts w:asciiTheme="minorHAnsi" w:hAnsiTheme="minorHAnsi" w:cstheme="minorHAnsi"/>
          <w:sz w:val="18"/>
          <w:szCs w:val="18"/>
        </w:rPr>
        <w:t xml:space="preserve">DEFCON 76 (SC2) </w:t>
      </w:r>
      <w:r w:rsidR="009F06CB">
        <w:rPr>
          <w:rFonts w:asciiTheme="minorHAnsi" w:hAnsiTheme="minorHAnsi" w:cstheme="minorHAnsi"/>
          <w:sz w:val="18"/>
          <w:szCs w:val="18"/>
        </w:rPr>
        <w:t>(</w:t>
      </w:r>
      <w:r w:rsidRPr="00BB5ED7">
        <w:rPr>
          <w:rFonts w:asciiTheme="minorHAnsi" w:hAnsiTheme="minorHAnsi" w:cstheme="minorHAnsi"/>
          <w:sz w:val="18"/>
          <w:szCs w:val="18"/>
        </w:rPr>
        <w:t>Edn 11/22</w:t>
      </w:r>
      <w:r w:rsidR="009F06CB">
        <w:rPr>
          <w:rFonts w:asciiTheme="minorHAnsi" w:hAnsiTheme="minorHAnsi" w:cstheme="minorHAnsi"/>
          <w:sz w:val="18"/>
          <w:szCs w:val="18"/>
        </w:rPr>
        <w:t>)</w:t>
      </w:r>
      <w:r w:rsidRPr="00BB5ED7">
        <w:rPr>
          <w:rFonts w:asciiTheme="minorHAnsi" w:hAnsiTheme="minorHAnsi" w:cstheme="minorHAnsi"/>
          <w:sz w:val="18"/>
          <w:szCs w:val="18"/>
        </w:rPr>
        <w:t xml:space="preserve"> - Contractor’s Personnel at Government Establishments</w:t>
      </w:r>
    </w:p>
    <w:p w14:paraId="1BC6FAE9" w14:textId="32F82068" w:rsidR="00432E3A" w:rsidRPr="00BB5ED7" w:rsidRDefault="00432E3A" w:rsidP="008B5032">
      <w:pPr>
        <w:spacing w:after="0" w:line="240" w:lineRule="auto"/>
        <w:rPr>
          <w:rFonts w:asciiTheme="minorHAnsi" w:hAnsiTheme="minorHAnsi" w:cstheme="minorHAnsi"/>
          <w:sz w:val="18"/>
          <w:szCs w:val="18"/>
        </w:rPr>
      </w:pPr>
      <w:r w:rsidRPr="00BB5ED7">
        <w:rPr>
          <w:rFonts w:asciiTheme="minorHAnsi" w:hAnsiTheme="minorHAnsi" w:cstheme="minorHAnsi"/>
          <w:sz w:val="18"/>
          <w:szCs w:val="18"/>
        </w:rPr>
        <w:tab/>
        <w:t xml:space="preserve">DEFCON 127 </w:t>
      </w:r>
      <w:r w:rsidR="009F06CB">
        <w:rPr>
          <w:rFonts w:asciiTheme="minorHAnsi" w:hAnsiTheme="minorHAnsi" w:cstheme="minorHAnsi"/>
          <w:sz w:val="18"/>
          <w:szCs w:val="18"/>
        </w:rPr>
        <w:t>(</w:t>
      </w:r>
      <w:r w:rsidRPr="00BB5ED7">
        <w:rPr>
          <w:rFonts w:asciiTheme="minorHAnsi" w:hAnsiTheme="minorHAnsi" w:cstheme="minorHAnsi"/>
          <w:sz w:val="18"/>
          <w:szCs w:val="18"/>
        </w:rPr>
        <w:t>Edn 12/14</w:t>
      </w:r>
      <w:r w:rsidR="009F06CB">
        <w:rPr>
          <w:rFonts w:asciiTheme="minorHAnsi" w:hAnsiTheme="minorHAnsi" w:cstheme="minorHAnsi"/>
          <w:sz w:val="18"/>
          <w:szCs w:val="18"/>
        </w:rPr>
        <w:t>)</w:t>
      </w:r>
      <w:r w:rsidRPr="00BB5ED7">
        <w:rPr>
          <w:rFonts w:asciiTheme="minorHAnsi" w:hAnsiTheme="minorHAnsi" w:cstheme="minorHAnsi"/>
          <w:sz w:val="18"/>
          <w:szCs w:val="18"/>
        </w:rPr>
        <w:t xml:space="preserve"> – Price Fixing Condition </w:t>
      </w:r>
      <w:r w:rsidR="006A642F">
        <w:rPr>
          <w:rFonts w:asciiTheme="minorHAnsi" w:hAnsiTheme="minorHAnsi" w:cstheme="minorHAnsi"/>
          <w:sz w:val="18"/>
          <w:szCs w:val="18"/>
        </w:rPr>
        <w:t>For Contracts Of Lesser Value</w:t>
      </w:r>
    </w:p>
    <w:p w14:paraId="3B9475E4" w14:textId="3D1729F7" w:rsidR="00432E3A" w:rsidRPr="00BB5ED7" w:rsidRDefault="00432E3A" w:rsidP="00432E3A">
      <w:pPr>
        <w:spacing w:after="0" w:line="240" w:lineRule="auto"/>
        <w:ind w:left="720"/>
        <w:rPr>
          <w:rFonts w:asciiTheme="minorHAnsi" w:hAnsiTheme="minorHAnsi" w:cstheme="minorHAnsi"/>
          <w:sz w:val="18"/>
          <w:szCs w:val="18"/>
        </w:rPr>
      </w:pPr>
      <w:r w:rsidRPr="00BB5ED7">
        <w:rPr>
          <w:rFonts w:asciiTheme="minorHAnsi" w:hAnsiTheme="minorHAnsi" w:cstheme="minorHAnsi"/>
          <w:sz w:val="18"/>
          <w:szCs w:val="18"/>
        </w:rPr>
        <w:t xml:space="preserve">DEFCON 532A (SC2) Edn </w:t>
      </w:r>
      <w:r w:rsidR="009F06CB">
        <w:rPr>
          <w:rFonts w:asciiTheme="minorHAnsi" w:hAnsiTheme="minorHAnsi" w:cstheme="minorHAnsi"/>
          <w:sz w:val="18"/>
          <w:szCs w:val="18"/>
        </w:rPr>
        <w:t>(</w:t>
      </w:r>
      <w:r w:rsidRPr="00BB5ED7">
        <w:rPr>
          <w:rFonts w:asciiTheme="minorHAnsi" w:hAnsiTheme="minorHAnsi" w:cstheme="minorHAnsi"/>
          <w:sz w:val="18"/>
          <w:szCs w:val="18"/>
        </w:rPr>
        <w:t>05/22</w:t>
      </w:r>
      <w:r w:rsidR="009F06CB">
        <w:rPr>
          <w:rFonts w:asciiTheme="minorHAnsi" w:hAnsiTheme="minorHAnsi" w:cstheme="minorHAnsi"/>
          <w:sz w:val="18"/>
          <w:szCs w:val="18"/>
        </w:rPr>
        <w:t>)</w:t>
      </w:r>
      <w:r w:rsidRPr="00BB5ED7">
        <w:rPr>
          <w:rFonts w:asciiTheme="minorHAnsi" w:hAnsiTheme="minorHAnsi" w:cstheme="minorHAnsi"/>
          <w:sz w:val="18"/>
          <w:szCs w:val="18"/>
        </w:rPr>
        <w:t xml:space="preserve"> - Protection of Personal Data (Where Personal Data is not being processed on behalf of the Authority)</w:t>
      </w:r>
    </w:p>
    <w:p w14:paraId="23817A42" w14:textId="7DDC1DB5" w:rsidR="00432E3A" w:rsidRPr="00BB5ED7" w:rsidRDefault="00432E3A" w:rsidP="00432E3A">
      <w:pPr>
        <w:spacing w:after="0" w:line="240" w:lineRule="auto"/>
        <w:rPr>
          <w:rFonts w:asciiTheme="minorHAnsi" w:hAnsiTheme="minorHAnsi" w:cstheme="minorHAnsi"/>
          <w:sz w:val="18"/>
          <w:szCs w:val="18"/>
        </w:rPr>
      </w:pPr>
      <w:r w:rsidRPr="00BB5ED7">
        <w:rPr>
          <w:rFonts w:asciiTheme="minorHAnsi" w:hAnsiTheme="minorHAnsi" w:cstheme="minorHAnsi"/>
          <w:sz w:val="18"/>
          <w:szCs w:val="18"/>
        </w:rPr>
        <w:tab/>
        <w:t>DEFCON 540 (SC2) (Edn 05/23) – Conflict of Interest</w:t>
      </w:r>
    </w:p>
    <w:p w14:paraId="393C0BEC" w14:textId="77777777" w:rsidR="00432E3A" w:rsidRPr="00BB5ED7" w:rsidRDefault="00432E3A" w:rsidP="00432E3A">
      <w:pPr>
        <w:spacing w:after="0" w:line="240" w:lineRule="auto"/>
        <w:rPr>
          <w:rFonts w:asciiTheme="minorHAnsi" w:hAnsiTheme="minorHAnsi" w:cstheme="minorHAnsi"/>
          <w:sz w:val="18"/>
          <w:szCs w:val="18"/>
        </w:rPr>
      </w:pPr>
      <w:r w:rsidRPr="00BB5ED7">
        <w:rPr>
          <w:rFonts w:asciiTheme="minorHAnsi" w:hAnsiTheme="minorHAnsi" w:cstheme="minorHAnsi"/>
          <w:sz w:val="18"/>
          <w:szCs w:val="18"/>
        </w:rPr>
        <w:tab/>
        <w:t>DEFCON 601 (SC2) (Edn 03/15) – Redundant Materiel</w:t>
      </w:r>
    </w:p>
    <w:p w14:paraId="4FA21D52" w14:textId="77777777" w:rsidR="00432E3A" w:rsidRPr="00BB5ED7" w:rsidRDefault="00432E3A" w:rsidP="00432E3A">
      <w:pPr>
        <w:spacing w:after="0" w:line="240" w:lineRule="auto"/>
        <w:ind w:left="720"/>
        <w:rPr>
          <w:rFonts w:asciiTheme="minorHAnsi" w:hAnsiTheme="minorHAnsi" w:cstheme="minorHAnsi"/>
          <w:sz w:val="18"/>
          <w:szCs w:val="18"/>
        </w:rPr>
      </w:pPr>
      <w:r w:rsidRPr="00BB5ED7">
        <w:rPr>
          <w:rFonts w:asciiTheme="minorHAnsi" w:hAnsiTheme="minorHAnsi" w:cstheme="minorHAnsi"/>
          <w:sz w:val="18"/>
          <w:szCs w:val="18"/>
        </w:rPr>
        <w:t>DEFCON 602A (SC2) (Edn 04/23) – Quality Assurance (with a Deliverable Quality Plan)</w:t>
      </w:r>
    </w:p>
    <w:p w14:paraId="194BC2A9" w14:textId="77777777" w:rsidR="00432E3A" w:rsidRPr="00BB5ED7" w:rsidRDefault="00432E3A" w:rsidP="00432E3A">
      <w:pPr>
        <w:spacing w:after="0" w:line="240" w:lineRule="auto"/>
        <w:ind w:firstLine="720"/>
        <w:rPr>
          <w:rFonts w:asciiTheme="minorHAnsi" w:hAnsiTheme="minorHAnsi" w:cstheme="minorHAnsi"/>
          <w:sz w:val="18"/>
          <w:szCs w:val="18"/>
        </w:rPr>
      </w:pPr>
      <w:r w:rsidRPr="00BB5ED7">
        <w:rPr>
          <w:rFonts w:asciiTheme="minorHAnsi" w:hAnsiTheme="minorHAnsi" w:cstheme="minorHAnsi"/>
          <w:sz w:val="18"/>
          <w:szCs w:val="18"/>
        </w:rPr>
        <w:t>DEFCON 611 (SC2) (Edn 12/22) – Issued Property^</w:t>
      </w:r>
    </w:p>
    <w:p w14:paraId="0A778824" w14:textId="77777777" w:rsidR="00432E3A" w:rsidRDefault="00432E3A" w:rsidP="00432E3A">
      <w:pPr>
        <w:spacing w:after="0" w:line="240" w:lineRule="auto"/>
        <w:rPr>
          <w:rFonts w:asciiTheme="minorHAnsi" w:hAnsiTheme="minorHAnsi" w:cstheme="minorHAnsi"/>
          <w:sz w:val="18"/>
          <w:szCs w:val="18"/>
        </w:rPr>
      </w:pPr>
      <w:r w:rsidRPr="00BB5ED7">
        <w:rPr>
          <w:rFonts w:asciiTheme="minorHAnsi" w:hAnsiTheme="minorHAnsi" w:cstheme="minorHAnsi"/>
          <w:sz w:val="18"/>
          <w:szCs w:val="18"/>
        </w:rPr>
        <w:tab/>
        <w:t>DEFCON 624 (SC2) (Edn 08/22) – Use of Asbestos</w:t>
      </w:r>
      <w:r w:rsidRPr="00BB5ED7">
        <w:rPr>
          <w:rFonts w:asciiTheme="minorHAnsi" w:hAnsiTheme="minorHAnsi" w:cstheme="minorHAnsi"/>
          <w:sz w:val="18"/>
          <w:szCs w:val="18"/>
        </w:rPr>
        <w:tab/>
      </w:r>
    </w:p>
    <w:p w14:paraId="26AE9024" w14:textId="77777777" w:rsidR="00432E3A" w:rsidRPr="00BB5ED7" w:rsidRDefault="00432E3A" w:rsidP="00432E3A">
      <w:pPr>
        <w:spacing w:after="0" w:line="240" w:lineRule="auto"/>
        <w:rPr>
          <w:rFonts w:asciiTheme="minorHAnsi" w:hAnsiTheme="minorHAnsi" w:cstheme="minorHAnsi"/>
          <w:sz w:val="18"/>
          <w:szCs w:val="18"/>
        </w:rPr>
      </w:pPr>
      <w:r w:rsidRPr="00BB5ED7">
        <w:rPr>
          <w:rFonts w:asciiTheme="minorHAnsi" w:hAnsiTheme="minorHAnsi" w:cstheme="minorHAnsi"/>
          <w:sz w:val="18"/>
          <w:szCs w:val="18"/>
        </w:rPr>
        <w:tab/>
        <w:t>DEFCON 630 (SC2) (Edn 11/17) – Framework Agreements</w:t>
      </w:r>
    </w:p>
    <w:p w14:paraId="11DC7E5C" w14:textId="7E5D2045" w:rsidR="00432E3A" w:rsidRDefault="00432E3A" w:rsidP="00432E3A">
      <w:pPr>
        <w:spacing w:after="0" w:line="240" w:lineRule="auto"/>
        <w:ind w:firstLine="720"/>
        <w:rPr>
          <w:rFonts w:asciiTheme="minorHAnsi" w:hAnsiTheme="minorHAnsi" w:cstheme="minorHAnsi"/>
          <w:sz w:val="18"/>
          <w:szCs w:val="18"/>
        </w:rPr>
      </w:pPr>
      <w:r w:rsidRPr="00BB5ED7">
        <w:rPr>
          <w:rFonts w:asciiTheme="minorHAnsi" w:hAnsiTheme="minorHAnsi" w:cstheme="minorHAnsi"/>
          <w:sz w:val="18"/>
          <w:szCs w:val="18"/>
        </w:rPr>
        <w:t>DEFCON 637 (SC2) Edn 05/17– Defect Investigations and Liability</w:t>
      </w:r>
    </w:p>
    <w:p w14:paraId="52E85BA0" w14:textId="7FC69EEC" w:rsidR="00432E3A" w:rsidRDefault="00432E3A" w:rsidP="00810C8A">
      <w:pPr>
        <w:spacing w:after="0" w:line="240" w:lineRule="auto"/>
        <w:ind w:left="720"/>
        <w:rPr>
          <w:rFonts w:asciiTheme="minorHAnsi" w:hAnsiTheme="minorHAnsi" w:cstheme="minorHAnsi"/>
          <w:sz w:val="18"/>
          <w:szCs w:val="18"/>
        </w:rPr>
      </w:pPr>
      <w:r w:rsidRPr="00BB5ED7">
        <w:rPr>
          <w:rFonts w:asciiTheme="minorHAnsi" w:hAnsiTheme="minorHAnsi" w:cstheme="minorHAnsi"/>
          <w:sz w:val="18"/>
          <w:szCs w:val="18"/>
        </w:rPr>
        <w:t xml:space="preserve">DEFCON 658 (SC2) (Edn </w:t>
      </w:r>
      <w:r w:rsidR="009F06CB">
        <w:rPr>
          <w:rFonts w:asciiTheme="minorHAnsi" w:hAnsiTheme="minorHAnsi" w:cstheme="minorHAnsi"/>
          <w:sz w:val="18"/>
          <w:szCs w:val="18"/>
        </w:rPr>
        <w:t>(10/22)</w:t>
      </w:r>
      <w:r w:rsidRPr="00BB5ED7">
        <w:rPr>
          <w:rFonts w:asciiTheme="minorHAnsi" w:hAnsiTheme="minorHAnsi" w:cstheme="minorHAnsi"/>
          <w:sz w:val="18"/>
          <w:szCs w:val="18"/>
        </w:rPr>
        <w:t>) – Cyber</w:t>
      </w:r>
      <w:r w:rsidR="00810C8A">
        <w:rPr>
          <w:rFonts w:asciiTheme="minorHAnsi" w:hAnsiTheme="minorHAnsi" w:cstheme="minorHAnsi"/>
          <w:sz w:val="18"/>
          <w:szCs w:val="18"/>
        </w:rPr>
        <w:t xml:space="preserve"> (Cyber Risk Profile of the Contract is very low as defined in DEF STAN 05-138)</w:t>
      </w:r>
    </w:p>
    <w:p w14:paraId="370FD88D" w14:textId="480E07E5" w:rsidR="00432E3A" w:rsidRDefault="00432E3A" w:rsidP="00432E3A">
      <w:pPr>
        <w:spacing w:after="0" w:line="240" w:lineRule="auto"/>
        <w:ind w:firstLine="720"/>
        <w:rPr>
          <w:rFonts w:asciiTheme="minorHAnsi" w:hAnsiTheme="minorHAnsi" w:cstheme="minorHAnsi"/>
          <w:sz w:val="18"/>
          <w:szCs w:val="18"/>
        </w:rPr>
      </w:pPr>
      <w:r w:rsidRPr="00BB5ED7">
        <w:rPr>
          <w:rFonts w:asciiTheme="minorHAnsi" w:hAnsiTheme="minorHAnsi" w:cstheme="minorHAnsi"/>
          <w:sz w:val="18"/>
          <w:szCs w:val="18"/>
        </w:rPr>
        <w:t>DEFCON 694 (SC2) (Edn 07/21) – Accounting for Property of the Authority^</w:t>
      </w:r>
    </w:p>
    <w:p w14:paraId="14EB9D02" w14:textId="77777777" w:rsidR="00432E3A" w:rsidRDefault="00432E3A" w:rsidP="00432E3A">
      <w:pPr>
        <w:pStyle w:val="Heading3"/>
        <w:numPr>
          <w:ilvl w:val="0"/>
          <w:numId w:val="0"/>
        </w:numPr>
        <w:ind w:left="720"/>
        <w:rPr>
          <w:b w:val="0"/>
          <w:bCs w:val="0"/>
        </w:rPr>
      </w:pPr>
      <w:bookmarkStart w:id="127" w:name="_Toc147412138"/>
      <w:r>
        <w:rPr>
          <w:b w:val="0"/>
          <w:bCs w:val="0"/>
        </w:rPr>
        <w:t>^Further to DEFCONs 611 and 694, a public stores account must be maintained in accordance with Def Stan 05-99</w:t>
      </w:r>
      <w:bookmarkEnd w:id="127"/>
    </w:p>
    <w:bookmarkEnd w:id="126"/>
    <w:p w14:paraId="3669C8F3" w14:textId="77777777" w:rsidR="00432E3A" w:rsidRPr="0065323E" w:rsidRDefault="00432E3A" w:rsidP="00432E3A">
      <w:pPr>
        <w:pStyle w:val="Heading3"/>
        <w:numPr>
          <w:ilvl w:val="0"/>
          <w:numId w:val="0"/>
        </w:numPr>
        <w:ind w:left="720"/>
      </w:pPr>
    </w:p>
    <w:p w14:paraId="6D2A07A3" w14:textId="77777777" w:rsidR="00432E3A" w:rsidRPr="00794384" w:rsidRDefault="00432E3A" w:rsidP="00B5155D">
      <w:pPr>
        <w:pStyle w:val="Heading3"/>
        <w:numPr>
          <w:ilvl w:val="0"/>
          <w:numId w:val="0"/>
        </w:numPr>
        <w:ind w:left="102" w:hanging="102"/>
        <w:rPr>
          <w:b w:val="0"/>
          <w:bCs w:val="0"/>
        </w:rPr>
      </w:pPr>
      <w:bookmarkStart w:id="128" w:name="46._The_special_conditions_that_apply_to"/>
      <w:bookmarkStart w:id="129" w:name="_bookmark136"/>
      <w:bookmarkStart w:id="130" w:name="_Toc115785060"/>
      <w:bookmarkStart w:id="131" w:name="_Toc147412139"/>
      <w:bookmarkEnd w:id="128"/>
      <w:bookmarkEnd w:id="129"/>
      <w:r>
        <w:t>The special conditions that apply to</w:t>
      </w:r>
      <w:r>
        <w:rPr>
          <w:spacing w:val="-14"/>
        </w:rPr>
        <w:t xml:space="preserve"> </w:t>
      </w:r>
      <w:r>
        <w:t>the Contract</w:t>
      </w:r>
      <w:r>
        <w:rPr>
          <w:spacing w:val="-1"/>
        </w:rPr>
        <w:t xml:space="preserve"> </w:t>
      </w:r>
      <w:r>
        <w:t>are:</w:t>
      </w:r>
      <w:bookmarkEnd w:id="130"/>
      <w:bookmarkEnd w:id="131"/>
    </w:p>
    <w:p w14:paraId="0073E10B" w14:textId="73012E7A" w:rsidR="00432E3A" w:rsidRPr="00082BAF" w:rsidRDefault="00432E3A" w:rsidP="00432E3A">
      <w:pPr>
        <w:spacing w:after="0" w:line="240" w:lineRule="auto"/>
        <w:jc w:val="both"/>
        <w:rPr>
          <w:rFonts w:asciiTheme="minorHAnsi" w:hAnsiTheme="minorHAnsi" w:cstheme="minorHAnsi"/>
          <w:b/>
          <w:bCs/>
          <w:sz w:val="18"/>
          <w:szCs w:val="18"/>
          <w:lang w:eastAsia="en-GB"/>
        </w:rPr>
      </w:pPr>
      <w:r w:rsidRPr="00082BAF">
        <w:rPr>
          <w:rFonts w:asciiTheme="minorHAnsi" w:hAnsiTheme="minorHAnsi" w:cstheme="minorHAnsi"/>
          <w:b/>
          <w:bCs/>
          <w:sz w:val="18"/>
          <w:szCs w:val="18"/>
          <w:lang w:eastAsia="en-GB"/>
        </w:rPr>
        <w:t xml:space="preserve">46.1. </w:t>
      </w:r>
      <w:r w:rsidR="007D2DD8">
        <w:rPr>
          <w:rFonts w:asciiTheme="minorHAnsi" w:hAnsiTheme="minorHAnsi" w:cstheme="minorHAnsi"/>
          <w:b/>
          <w:bCs/>
          <w:sz w:val="18"/>
          <w:szCs w:val="18"/>
          <w:lang w:eastAsia="en-GB"/>
        </w:rPr>
        <w:tab/>
      </w:r>
      <w:r w:rsidRPr="00082BAF">
        <w:rPr>
          <w:rFonts w:asciiTheme="minorHAnsi" w:hAnsiTheme="minorHAnsi" w:cstheme="minorHAnsi"/>
          <w:b/>
          <w:bCs/>
          <w:sz w:val="18"/>
          <w:szCs w:val="18"/>
          <w:lang w:eastAsia="en-GB"/>
        </w:rPr>
        <w:t xml:space="preserve">Scope of Contract </w:t>
      </w:r>
    </w:p>
    <w:p w14:paraId="788D1AF7" w14:textId="7D269EDC" w:rsidR="00432E3A" w:rsidRDefault="00432E3A" w:rsidP="00432E3A">
      <w:pPr>
        <w:spacing w:after="0" w:line="240" w:lineRule="auto"/>
        <w:jc w:val="both"/>
        <w:rPr>
          <w:rFonts w:asciiTheme="minorHAnsi" w:hAnsiTheme="minorHAnsi" w:cstheme="minorHAnsi"/>
          <w:bCs/>
          <w:sz w:val="18"/>
          <w:szCs w:val="18"/>
          <w:lang w:eastAsia="en-GB"/>
        </w:rPr>
      </w:pPr>
      <w:r w:rsidRPr="00082BAF">
        <w:rPr>
          <w:rFonts w:asciiTheme="minorHAnsi" w:hAnsiTheme="minorHAnsi" w:cstheme="minorHAnsi"/>
          <w:bCs/>
          <w:sz w:val="18"/>
          <w:szCs w:val="18"/>
          <w:lang w:eastAsia="en-GB"/>
        </w:rPr>
        <w:t xml:space="preserve">a. </w:t>
      </w:r>
      <w:r w:rsidR="007D2DD8">
        <w:rPr>
          <w:rFonts w:asciiTheme="minorHAnsi" w:hAnsiTheme="minorHAnsi" w:cstheme="minorHAnsi"/>
          <w:bCs/>
          <w:sz w:val="18"/>
          <w:szCs w:val="18"/>
          <w:lang w:eastAsia="en-GB"/>
        </w:rPr>
        <w:tab/>
      </w:r>
      <w:r w:rsidRPr="00082BAF">
        <w:rPr>
          <w:rFonts w:asciiTheme="minorHAnsi" w:hAnsiTheme="minorHAnsi" w:cstheme="minorHAnsi"/>
          <w:bCs/>
          <w:sz w:val="18"/>
          <w:szCs w:val="18"/>
          <w:lang w:eastAsia="en-GB"/>
        </w:rPr>
        <w:t>The Contract shall be for the Repair</w:t>
      </w:r>
      <w:r>
        <w:rPr>
          <w:rFonts w:asciiTheme="minorHAnsi" w:hAnsiTheme="minorHAnsi" w:cstheme="minorHAnsi"/>
          <w:bCs/>
          <w:sz w:val="18"/>
          <w:szCs w:val="18"/>
          <w:lang w:eastAsia="en-GB"/>
        </w:rPr>
        <w:t xml:space="preserve"> and Calibration of </w:t>
      </w:r>
      <w:r w:rsidR="00F02472">
        <w:rPr>
          <w:rFonts w:asciiTheme="minorHAnsi" w:hAnsiTheme="minorHAnsi" w:cstheme="minorHAnsi"/>
          <w:bCs/>
          <w:sz w:val="18"/>
          <w:szCs w:val="18"/>
          <w:lang w:eastAsia="en-GB"/>
        </w:rPr>
        <w:t xml:space="preserve">Accelerometery, Chemical, Flow and Ultrasonic Equipment </w:t>
      </w:r>
      <w:r w:rsidRPr="00082BAF">
        <w:rPr>
          <w:rFonts w:asciiTheme="minorHAnsi" w:hAnsiTheme="minorHAnsi" w:cstheme="minorHAnsi"/>
          <w:bCs/>
          <w:sz w:val="18"/>
          <w:szCs w:val="18"/>
          <w:lang w:eastAsia="en-GB"/>
        </w:rPr>
        <w:t>as detailed at Schedule 2 (Schedule of Requirement). The full requirement is detailed at Schedule 2 (Schedule of Requirement) to the Contract and will be conducted, as required, and in accordance with the specifications detailed with the Statement</w:t>
      </w:r>
      <w:r>
        <w:rPr>
          <w:rFonts w:asciiTheme="minorHAnsi" w:hAnsiTheme="minorHAnsi" w:cstheme="minorHAnsi"/>
          <w:bCs/>
          <w:sz w:val="18"/>
          <w:szCs w:val="18"/>
          <w:lang w:eastAsia="en-GB"/>
        </w:rPr>
        <w:t>s</w:t>
      </w:r>
      <w:r w:rsidRPr="00082BAF">
        <w:rPr>
          <w:rFonts w:asciiTheme="minorHAnsi" w:hAnsiTheme="minorHAnsi" w:cstheme="minorHAnsi"/>
          <w:bCs/>
          <w:sz w:val="18"/>
          <w:szCs w:val="18"/>
          <w:lang w:eastAsia="en-GB"/>
        </w:rPr>
        <w:t xml:space="preserve"> of Work at Annex A</w:t>
      </w:r>
      <w:r w:rsidR="00C64F27">
        <w:rPr>
          <w:rFonts w:asciiTheme="minorHAnsi" w:hAnsiTheme="minorHAnsi" w:cstheme="minorHAnsi"/>
          <w:bCs/>
          <w:sz w:val="18"/>
          <w:szCs w:val="18"/>
          <w:lang w:eastAsia="en-GB"/>
        </w:rPr>
        <w:t xml:space="preserve"> </w:t>
      </w:r>
      <w:r w:rsidR="00722A0C">
        <w:rPr>
          <w:rFonts w:asciiTheme="minorHAnsi" w:hAnsiTheme="minorHAnsi" w:cstheme="minorHAnsi"/>
          <w:bCs/>
          <w:sz w:val="18"/>
          <w:szCs w:val="18"/>
          <w:lang w:eastAsia="en-GB"/>
        </w:rPr>
        <w:t xml:space="preserve">and A1 </w:t>
      </w:r>
      <w:r w:rsidR="00C64F27">
        <w:rPr>
          <w:rFonts w:asciiTheme="minorHAnsi" w:hAnsiTheme="minorHAnsi" w:cstheme="minorHAnsi"/>
          <w:bCs/>
          <w:sz w:val="18"/>
          <w:szCs w:val="18"/>
          <w:lang w:eastAsia="en-GB"/>
        </w:rPr>
        <w:t>to Schedule 2</w:t>
      </w:r>
    </w:p>
    <w:p w14:paraId="4E61D96A" w14:textId="77777777" w:rsidR="00703D95" w:rsidRPr="00082BAF" w:rsidRDefault="00703D95" w:rsidP="00432E3A">
      <w:pPr>
        <w:spacing w:after="0" w:line="240" w:lineRule="auto"/>
        <w:jc w:val="both"/>
        <w:rPr>
          <w:rFonts w:asciiTheme="minorHAnsi" w:hAnsiTheme="minorHAnsi" w:cstheme="minorHAnsi"/>
          <w:bCs/>
          <w:sz w:val="18"/>
          <w:szCs w:val="18"/>
          <w:lang w:eastAsia="en-GB"/>
        </w:rPr>
      </w:pPr>
    </w:p>
    <w:p w14:paraId="11D90DE4" w14:textId="6F037735" w:rsidR="00432E3A" w:rsidRDefault="00432E3A" w:rsidP="00432E3A">
      <w:pPr>
        <w:pStyle w:val="NoSpacing"/>
        <w:jc w:val="both"/>
        <w:rPr>
          <w:rFonts w:cstheme="minorHAnsi"/>
          <w:b/>
          <w:sz w:val="18"/>
          <w:szCs w:val="18"/>
          <w:lang w:eastAsia="en-GB"/>
        </w:rPr>
      </w:pPr>
      <w:bookmarkStart w:id="132" w:name="_Hlk139983691"/>
      <w:r w:rsidRPr="00082BAF">
        <w:rPr>
          <w:rFonts w:cstheme="minorHAnsi"/>
          <w:b/>
          <w:sz w:val="18"/>
          <w:szCs w:val="18"/>
          <w:lang w:eastAsia="en-GB"/>
        </w:rPr>
        <w:t>46.</w:t>
      </w:r>
      <w:r w:rsidR="00810C8A">
        <w:rPr>
          <w:rFonts w:cstheme="minorHAnsi"/>
          <w:b/>
          <w:sz w:val="18"/>
          <w:szCs w:val="18"/>
          <w:lang w:eastAsia="en-GB"/>
        </w:rPr>
        <w:t>2</w:t>
      </w:r>
      <w:r w:rsidRPr="00082BAF">
        <w:rPr>
          <w:rFonts w:cstheme="minorHAnsi"/>
          <w:b/>
          <w:sz w:val="18"/>
          <w:szCs w:val="18"/>
          <w:lang w:eastAsia="en-GB"/>
        </w:rPr>
        <w:t xml:space="preserve">. </w:t>
      </w:r>
      <w:r w:rsidR="007D2DD8">
        <w:rPr>
          <w:rFonts w:cstheme="minorHAnsi"/>
          <w:b/>
          <w:sz w:val="18"/>
          <w:szCs w:val="18"/>
          <w:lang w:eastAsia="en-GB"/>
        </w:rPr>
        <w:tab/>
      </w:r>
      <w:r w:rsidRPr="00082BAF">
        <w:rPr>
          <w:rFonts w:cstheme="minorHAnsi"/>
          <w:b/>
          <w:sz w:val="18"/>
          <w:szCs w:val="18"/>
          <w:lang w:eastAsia="en-GB"/>
        </w:rPr>
        <w:t xml:space="preserve">Authority for Work </w:t>
      </w:r>
      <w:r w:rsidR="00703D95">
        <w:rPr>
          <w:rFonts w:cstheme="minorHAnsi"/>
          <w:b/>
          <w:sz w:val="18"/>
          <w:szCs w:val="18"/>
          <w:lang w:eastAsia="en-GB"/>
        </w:rPr>
        <w:t>–</w:t>
      </w:r>
      <w:r w:rsidRPr="00082BAF">
        <w:rPr>
          <w:rFonts w:cstheme="minorHAnsi"/>
          <w:b/>
          <w:sz w:val="18"/>
          <w:szCs w:val="18"/>
          <w:lang w:eastAsia="en-GB"/>
        </w:rPr>
        <w:t xml:space="preserve"> Repair</w:t>
      </w:r>
    </w:p>
    <w:p w14:paraId="4EF6A29E" w14:textId="77777777" w:rsidR="00432E3A" w:rsidRPr="00082BAF" w:rsidRDefault="00432E3A" w:rsidP="00432E3A">
      <w:pPr>
        <w:pStyle w:val="NoSpacing"/>
        <w:jc w:val="both"/>
        <w:rPr>
          <w:rFonts w:cstheme="minorHAnsi"/>
          <w:bCs/>
          <w:sz w:val="18"/>
          <w:szCs w:val="18"/>
          <w:lang w:eastAsia="en-GB"/>
        </w:rPr>
      </w:pPr>
      <w:r w:rsidRPr="00082BAF">
        <w:rPr>
          <w:rFonts w:cstheme="minorHAnsi"/>
          <w:bCs/>
          <w:sz w:val="18"/>
          <w:szCs w:val="18"/>
          <w:lang w:eastAsia="en-GB"/>
        </w:rPr>
        <w:t>a.</w:t>
      </w:r>
      <w:r w:rsidRPr="00082BAF">
        <w:rPr>
          <w:rFonts w:cstheme="minorHAnsi"/>
          <w:bCs/>
          <w:sz w:val="18"/>
          <w:szCs w:val="18"/>
          <w:lang w:eastAsia="en-GB"/>
        </w:rPr>
        <w:tab/>
        <w:t xml:space="preserve">A Purchase Order will be sent to the Contractor at the same time as Contractor Deliverables are fed in for repair/remanufacture. The Authority shall not be liable, in any way, for work undertaken by the Contractor without receipt of this Purchase Order (a sample of which </w:t>
      </w:r>
      <w:r w:rsidRPr="00294D9B">
        <w:rPr>
          <w:rFonts w:cstheme="minorHAnsi"/>
          <w:bCs/>
          <w:sz w:val="18"/>
          <w:szCs w:val="18"/>
          <w:lang w:eastAsia="en-GB"/>
        </w:rPr>
        <w:t>is at Schedule 11) each</w:t>
      </w:r>
      <w:r w:rsidRPr="00082BAF">
        <w:rPr>
          <w:rFonts w:cstheme="minorHAnsi"/>
          <w:bCs/>
          <w:sz w:val="18"/>
          <w:szCs w:val="18"/>
          <w:lang w:eastAsia="en-GB"/>
        </w:rPr>
        <w:t xml:space="preserve"> of which shall bear a unique order number and Job No. e.g. PR/16****** (DIIN). </w:t>
      </w:r>
    </w:p>
    <w:p w14:paraId="66C9697A" w14:textId="20FFEB59" w:rsidR="00432E3A" w:rsidRPr="00082BAF" w:rsidRDefault="00432E3A" w:rsidP="00432E3A">
      <w:pPr>
        <w:pStyle w:val="NoSpacing"/>
        <w:rPr>
          <w:rFonts w:cstheme="minorHAnsi"/>
          <w:b/>
          <w:bCs/>
          <w:sz w:val="18"/>
          <w:szCs w:val="18"/>
          <w:lang w:eastAsia="en-GB"/>
        </w:rPr>
      </w:pPr>
      <w:r w:rsidRPr="00082BAF">
        <w:rPr>
          <w:rFonts w:cstheme="minorHAnsi"/>
          <w:bCs/>
          <w:sz w:val="18"/>
          <w:szCs w:val="18"/>
          <w:lang w:eastAsia="en-GB"/>
        </w:rPr>
        <w:t>b.</w:t>
      </w:r>
      <w:r w:rsidRPr="00082BAF">
        <w:rPr>
          <w:rFonts w:cstheme="minorHAnsi"/>
          <w:bCs/>
          <w:sz w:val="18"/>
          <w:szCs w:val="18"/>
          <w:lang w:eastAsia="en-GB"/>
        </w:rPr>
        <w:tab/>
        <w:t>The Purchase order will be electronically sent t</w:t>
      </w:r>
      <w:r w:rsidRPr="00656684">
        <w:rPr>
          <w:rFonts w:cstheme="minorHAnsi"/>
          <w:bCs/>
          <w:sz w:val="18"/>
          <w:szCs w:val="18"/>
          <w:lang w:eastAsia="en-GB"/>
        </w:rPr>
        <w:t xml:space="preserve">o: </w:t>
      </w:r>
      <w:hyperlink r:id="rId20" w:history="1">
        <w:proofErr w:type="spellStart"/>
        <w:r w:rsidR="00446BE9">
          <w:rPr>
            <w:rStyle w:val="Hyperlink"/>
            <w:rFonts w:cstheme="minorHAnsi"/>
            <w:bCs/>
            <w:sz w:val="18"/>
            <w:szCs w:val="18"/>
            <w:lang w:eastAsia="en-GB"/>
          </w:rPr>
          <w:t>xxxxxxxxxxxxxxxxxxxxxxxxxxxxxxxxx</w:t>
        </w:r>
        <w:proofErr w:type="spellEnd"/>
      </w:hyperlink>
      <w:r w:rsidR="00656684" w:rsidRPr="009261B2">
        <w:rPr>
          <w:rFonts w:cstheme="minorHAnsi"/>
          <w:bCs/>
          <w:sz w:val="18"/>
          <w:szCs w:val="18"/>
          <w:lang w:eastAsia="en-GB"/>
        </w:rPr>
        <w:t xml:space="preserve">  </w:t>
      </w:r>
    </w:p>
    <w:p w14:paraId="57E0649B" w14:textId="166F0DFA" w:rsidR="00432E3A" w:rsidRPr="00082BAF" w:rsidRDefault="00432E3A" w:rsidP="00432E3A">
      <w:pPr>
        <w:pStyle w:val="NoSpacing"/>
        <w:jc w:val="both"/>
        <w:rPr>
          <w:rFonts w:cstheme="minorHAnsi"/>
          <w:bCs/>
          <w:sz w:val="18"/>
          <w:szCs w:val="18"/>
          <w:lang w:eastAsia="en-GB"/>
        </w:rPr>
      </w:pPr>
      <w:r w:rsidRPr="00082BAF">
        <w:rPr>
          <w:rFonts w:cstheme="minorHAnsi"/>
          <w:bCs/>
          <w:sz w:val="18"/>
          <w:szCs w:val="18"/>
          <w:lang w:eastAsia="en-GB"/>
        </w:rPr>
        <w:t>c.</w:t>
      </w:r>
      <w:r w:rsidRPr="00082BAF">
        <w:rPr>
          <w:rFonts w:cstheme="minorHAnsi"/>
          <w:bCs/>
          <w:sz w:val="18"/>
          <w:szCs w:val="18"/>
          <w:lang w:eastAsia="en-GB"/>
        </w:rPr>
        <w:tab/>
        <w:t>To ensure that Purchase Orders are sent to the correct location a single mailbox location where all orders can be sent from Babcock Land Defence Limited has been provided, as detailed above at 46.</w:t>
      </w:r>
      <w:r w:rsidR="00207B9E">
        <w:rPr>
          <w:rFonts w:cstheme="minorHAnsi"/>
          <w:bCs/>
          <w:sz w:val="18"/>
          <w:szCs w:val="18"/>
          <w:lang w:eastAsia="en-GB"/>
        </w:rPr>
        <w:t>2</w:t>
      </w:r>
      <w:r w:rsidR="004E599E">
        <w:rPr>
          <w:rFonts w:cstheme="minorHAnsi"/>
          <w:bCs/>
          <w:sz w:val="18"/>
          <w:szCs w:val="18"/>
          <w:lang w:eastAsia="en-GB"/>
        </w:rPr>
        <w:t>.b</w:t>
      </w:r>
    </w:p>
    <w:p w14:paraId="56806EBE" w14:textId="6013D9AB" w:rsidR="00432E3A" w:rsidRPr="00082BAF" w:rsidRDefault="00432E3A" w:rsidP="00432E3A">
      <w:pPr>
        <w:pStyle w:val="NoSpacing"/>
        <w:jc w:val="both"/>
        <w:rPr>
          <w:rFonts w:cstheme="minorHAnsi"/>
          <w:bCs/>
          <w:sz w:val="18"/>
          <w:szCs w:val="18"/>
          <w:lang w:eastAsia="en-GB"/>
        </w:rPr>
      </w:pPr>
      <w:r w:rsidRPr="00082BAF">
        <w:rPr>
          <w:rFonts w:cstheme="minorHAnsi"/>
          <w:bCs/>
          <w:sz w:val="18"/>
          <w:szCs w:val="18"/>
          <w:lang w:eastAsia="en-GB"/>
        </w:rPr>
        <w:t>d.</w:t>
      </w:r>
      <w:r w:rsidRPr="00082BAF">
        <w:rPr>
          <w:rFonts w:cstheme="minorHAnsi"/>
          <w:bCs/>
          <w:sz w:val="18"/>
          <w:szCs w:val="18"/>
          <w:lang w:eastAsia="en-GB"/>
        </w:rPr>
        <w:tab/>
        <w:t xml:space="preserve">Following receipt of the Purchase Order and Contractor Deliverables for repair the Contractor, where standard repair prices fall within the agreed firm pricing as detailed on Annex </w:t>
      </w:r>
      <w:r w:rsidR="00A57BEC">
        <w:rPr>
          <w:rFonts w:cstheme="minorHAnsi"/>
          <w:bCs/>
          <w:sz w:val="18"/>
          <w:szCs w:val="18"/>
          <w:lang w:eastAsia="en-GB"/>
        </w:rPr>
        <w:t>B</w:t>
      </w:r>
      <w:r w:rsidR="00971E36" w:rsidRPr="00082BAF">
        <w:rPr>
          <w:rFonts w:cstheme="minorHAnsi"/>
          <w:bCs/>
          <w:sz w:val="18"/>
          <w:szCs w:val="18"/>
          <w:lang w:eastAsia="en-GB"/>
        </w:rPr>
        <w:t xml:space="preserve"> </w:t>
      </w:r>
      <w:r w:rsidRPr="00082BAF">
        <w:rPr>
          <w:rFonts w:cstheme="minorHAnsi"/>
          <w:bCs/>
          <w:sz w:val="18"/>
          <w:szCs w:val="18"/>
          <w:lang w:eastAsia="en-GB"/>
        </w:rPr>
        <w:t xml:space="preserve">to Schedule 2 of </w:t>
      </w:r>
      <w:r>
        <w:rPr>
          <w:rFonts w:cstheme="minorHAnsi"/>
          <w:bCs/>
          <w:sz w:val="18"/>
          <w:szCs w:val="18"/>
          <w:lang w:eastAsia="en-GB"/>
        </w:rPr>
        <w:t xml:space="preserve"> </w:t>
      </w:r>
      <w:r w:rsidRPr="00082BAF">
        <w:rPr>
          <w:rFonts w:cstheme="minorHAnsi"/>
          <w:bCs/>
          <w:sz w:val="18"/>
          <w:szCs w:val="18"/>
          <w:lang w:eastAsia="en-GB"/>
        </w:rPr>
        <w:t>the Contract, shall proceed with the repairs</w:t>
      </w:r>
    </w:p>
    <w:p w14:paraId="18254019" w14:textId="77777777" w:rsidR="00432E3A" w:rsidRPr="00082BAF" w:rsidRDefault="00432E3A" w:rsidP="00432E3A">
      <w:pPr>
        <w:pStyle w:val="NoSpacing"/>
        <w:rPr>
          <w:rFonts w:cstheme="minorHAnsi"/>
          <w:bCs/>
          <w:sz w:val="18"/>
          <w:szCs w:val="18"/>
          <w:lang w:eastAsia="en-GB"/>
        </w:rPr>
      </w:pPr>
      <w:r w:rsidRPr="00082BAF">
        <w:rPr>
          <w:rFonts w:cstheme="minorHAnsi"/>
          <w:bCs/>
          <w:sz w:val="18"/>
          <w:szCs w:val="18"/>
          <w:lang w:eastAsia="en-GB"/>
        </w:rPr>
        <w:t>e.</w:t>
      </w:r>
      <w:r w:rsidRPr="00082BAF">
        <w:rPr>
          <w:rFonts w:cstheme="minorHAnsi"/>
          <w:bCs/>
          <w:sz w:val="18"/>
          <w:szCs w:val="18"/>
          <w:lang w:eastAsia="en-GB"/>
        </w:rPr>
        <w:tab/>
        <w:t xml:space="preserve">Where the standard repair prices have not been agreed within the Contract or if the repair will deviate from the standard price, the Contractor is required to submit the Task Data Sheet (a sample of which is at </w:t>
      </w:r>
      <w:r w:rsidRPr="0029277B">
        <w:rPr>
          <w:rFonts w:cstheme="minorHAnsi"/>
          <w:bCs/>
          <w:sz w:val="18"/>
          <w:szCs w:val="18"/>
          <w:lang w:eastAsia="en-GB"/>
        </w:rPr>
        <w:t>Schedule 16) to</w:t>
      </w:r>
      <w:r w:rsidRPr="00082BAF">
        <w:rPr>
          <w:rFonts w:cstheme="minorHAnsi"/>
          <w:bCs/>
          <w:sz w:val="18"/>
          <w:szCs w:val="18"/>
          <w:lang w:eastAsia="en-GB"/>
        </w:rPr>
        <w:t xml:space="preserve"> the </w:t>
      </w:r>
      <w:r w:rsidRPr="00082BAF">
        <w:rPr>
          <w:rFonts w:cstheme="minorHAnsi"/>
          <w:sz w:val="18"/>
          <w:szCs w:val="18"/>
        </w:rPr>
        <w:t>Technical Officer</w:t>
      </w:r>
      <w:r w:rsidRPr="00082BAF">
        <w:rPr>
          <w:rFonts w:cstheme="minorHAnsi"/>
          <w:bCs/>
          <w:sz w:val="18"/>
          <w:szCs w:val="18"/>
          <w:lang w:eastAsia="en-GB"/>
        </w:rPr>
        <w:t xml:space="preserve"> fully identifying the requirement for all work relating to the equipment including costs within 5 business days (unless otherwise agreed) of receipt of the Contractor’s Deliverable.</w:t>
      </w:r>
    </w:p>
    <w:p w14:paraId="789BB8F3" w14:textId="77777777" w:rsidR="00810C8A" w:rsidRDefault="00432E3A" w:rsidP="00432E3A">
      <w:pPr>
        <w:pStyle w:val="NoSpacing"/>
        <w:rPr>
          <w:rFonts w:cstheme="minorHAnsi"/>
          <w:bCs/>
          <w:sz w:val="18"/>
          <w:szCs w:val="18"/>
          <w:lang w:eastAsia="en-GB"/>
        </w:rPr>
      </w:pPr>
      <w:r w:rsidRPr="00082BAF">
        <w:rPr>
          <w:rFonts w:cstheme="minorHAnsi"/>
          <w:bCs/>
          <w:sz w:val="18"/>
          <w:szCs w:val="18"/>
          <w:lang w:eastAsia="en-GB"/>
        </w:rPr>
        <w:t>f.</w:t>
      </w:r>
      <w:r w:rsidRPr="00082BAF">
        <w:rPr>
          <w:rFonts w:cstheme="minorHAnsi"/>
          <w:bCs/>
          <w:sz w:val="18"/>
          <w:szCs w:val="18"/>
          <w:lang w:eastAsia="en-GB"/>
        </w:rPr>
        <w:tab/>
        <w:t xml:space="preserve">No rebuild work is to be undertaken by the Contractor until the Survey Report and the associated costs have been sanctioned by the </w:t>
      </w:r>
      <w:r w:rsidRPr="00082BAF">
        <w:rPr>
          <w:rFonts w:cstheme="minorHAnsi"/>
          <w:sz w:val="18"/>
          <w:szCs w:val="18"/>
        </w:rPr>
        <w:t>Technical Officer</w:t>
      </w:r>
      <w:r w:rsidRPr="00082BAF">
        <w:rPr>
          <w:rFonts w:cstheme="minorHAnsi"/>
          <w:bCs/>
          <w:sz w:val="18"/>
          <w:szCs w:val="18"/>
          <w:lang w:eastAsia="en-GB"/>
        </w:rPr>
        <w:t xml:space="preserve"> as ‘fair and reasonable’ and Authority is given to proceed.</w:t>
      </w:r>
    </w:p>
    <w:p w14:paraId="6818C716" w14:textId="4C1FBCD3" w:rsidR="00432E3A" w:rsidRPr="00082BAF" w:rsidRDefault="00432E3A" w:rsidP="00432E3A">
      <w:pPr>
        <w:pStyle w:val="NoSpacing"/>
        <w:rPr>
          <w:rFonts w:cstheme="minorHAnsi"/>
          <w:bCs/>
          <w:sz w:val="18"/>
          <w:szCs w:val="18"/>
          <w:lang w:eastAsia="en-GB"/>
        </w:rPr>
      </w:pPr>
      <w:r w:rsidRPr="00082BAF">
        <w:rPr>
          <w:rFonts w:cstheme="minorHAnsi"/>
          <w:bCs/>
          <w:sz w:val="18"/>
          <w:szCs w:val="18"/>
          <w:lang w:eastAsia="en-GB"/>
        </w:rPr>
        <w:t xml:space="preserve">  </w:t>
      </w:r>
    </w:p>
    <w:p w14:paraId="199A8630" w14:textId="5ECACA0F" w:rsidR="00432E3A" w:rsidRDefault="00432E3A" w:rsidP="00432E3A">
      <w:pPr>
        <w:spacing w:after="0" w:line="240" w:lineRule="auto"/>
        <w:jc w:val="both"/>
        <w:rPr>
          <w:rFonts w:asciiTheme="minorHAnsi" w:hAnsiTheme="minorHAnsi" w:cstheme="minorHAnsi"/>
          <w:b/>
          <w:bCs/>
          <w:sz w:val="18"/>
          <w:szCs w:val="18"/>
          <w:lang w:eastAsia="en-GB"/>
        </w:rPr>
      </w:pPr>
      <w:r w:rsidRPr="00082BAF">
        <w:rPr>
          <w:rFonts w:asciiTheme="minorHAnsi" w:hAnsiTheme="minorHAnsi" w:cstheme="minorHAnsi"/>
          <w:b/>
          <w:bCs/>
          <w:sz w:val="18"/>
          <w:szCs w:val="18"/>
          <w:lang w:eastAsia="en-GB"/>
        </w:rPr>
        <w:t>46.</w:t>
      </w:r>
      <w:r w:rsidR="00810C8A">
        <w:rPr>
          <w:rFonts w:asciiTheme="minorHAnsi" w:hAnsiTheme="minorHAnsi" w:cstheme="minorHAnsi"/>
          <w:b/>
          <w:bCs/>
          <w:sz w:val="18"/>
          <w:szCs w:val="18"/>
          <w:lang w:eastAsia="en-GB"/>
        </w:rPr>
        <w:t>3</w:t>
      </w:r>
      <w:r w:rsidRPr="00082BAF">
        <w:rPr>
          <w:rFonts w:asciiTheme="minorHAnsi" w:hAnsiTheme="minorHAnsi" w:cstheme="minorHAnsi"/>
          <w:b/>
          <w:bCs/>
          <w:sz w:val="18"/>
          <w:szCs w:val="18"/>
          <w:lang w:eastAsia="en-GB"/>
        </w:rPr>
        <w:t xml:space="preserve"> </w:t>
      </w:r>
      <w:r w:rsidR="007D2DD8">
        <w:rPr>
          <w:rFonts w:asciiTheme="minorHAnsi" w:hAnsiTheme="minorHAnsi" w:cstheme="minorHAnsi"/>
          <w:b/>
          <w:bCs/>
          <w:sz w:val="18"/>
          <w:szCs w:val="18"/>
          <w:lang w:eastAsia="en-GB"/>
        </w:rPr>
        <w:tab/>
      </w:r>
      <w:r w:rsidRPr="00082BAF">
        <w:rPr>
          <w:rFonts w:asciiTheme="minorHAnsi" w:hAnsiTheme="minorHAnsi" w:cstheme="minorHAnsi"/>
          <w:b/>
          <w:bCs/>
          <w:sz w:val="18"/>
          <w:szCs w:val="18"/>
          <w:lang w:eastAsia="en-GB"/>
        </w:rPr>
        <w:t xml:space="preserve">Authority for Work – Calibration </w:t>
      </w:r>
    </w:p>
    <w:p w14:paraId="581AA831" w14:textId="77777777" w:rsidR="00432E3A" w:rsidRPr="00082BAF" w:rsidRDefault="00432E3A" w:rsidP="00432E3A">
      <w:pPr>
        <w:pStyle w:val="NoSpacing"/>
        <w:jc w:val="both"/>
        <w:rPr>
          <w:rFonts w:cstheme="minorHAnsi"/>
          <w:bCs/>
          <w:sz w:val="18"/>
          <w:szCs w:val="18"/>
          <w:lang w:eastAsia="en-GB"/>
        </w:rPr>
      </w:pPr>
      <w:r w:rsidRPr="00082BAF">
        <w:rPr>
          <w:rFonts w:cstheme="minorHAnsi"/>
          <w:bCs/>
          <w:sz w:val="18"/>
          <w:szCs w:val="18"/>
          <w:lang w:eastAsia="en-GB"/>
        </w:rPr>
        <w:t>a.</w:t>
      </w:r>
      <w:r w:rsidRPr="00082BAF">
        <w:rPr>
          <w:rFonts w:cstheme="minorHAnsi"/>
          <w:bCs/>
          <w:sz w:val="18"/>
          <w:szCs w:val="18"/>
          <w:lang w:eastAsia="en-GB"/>
        </w:rPr>
        <w:tab/>
        <w:t xml:space="preserve">A Purchase Order will be sent to the Company at the same time as the Authority’s equipment are fed in for calibration. The Authority shall not be liable, in any way, for work undertaken by the Contractor without receipt of this Purchase Order (a sample of which is at Schedule 11) each of which shall bear a unique order number and Job No. e.g. PR/16****** (DIIN). </w:t>
      </w:r>
    </w:p>
    <w:p w14:paraId="11B347F4" w14:textId="6BB971DF" w:rsidR="00432E3A" w:rsidRPr="00082BAF" w:rsidRDefault="00432E3A" w:rsidP="00432E3A">
      <w:pPr>
        <w:pStyle w:val="NoSpacing"/>
        <w:rPr>
          <w:rFonts w:cstheme="minorHAnsi"/>
          <w:bCs/>
          <w:iCs/>
          <w:sz w:val="18"/>
          <w:szCs w:val="18"/>
          <w:lang w:eastAsia="en-GB"/>
        </w:rPr>
      </w:pPr>
      <w:r w:rsidRPr="00082BAF">
        <w:rPr>
          <w:rFonts w:cstheme="minorHAnsi"/>
          <w:bCs/>
          <w:sz w:val="18"/>
          <w:szCs w:val="18"/>
          <w:lang w:eastAsia="en-GB"/>
        </w:rPr>
        <w:t>b.</w:t>
      </w:r>
      <w:r w:rsidRPr="00082BAF">
        <w:rPr>
          <w:rFonts w:cstheme="minorHAnsi"/>
          <w:bCs/>
          <w:sz w:val="18"/>
          <w:szCs w:val="18"/>
          <w:lang w:eastAsia="en-GB"/>
        </w:rPr>
        <w:tab/>
        <w:t>The Purchase order will be electronically sent t</w:t>
      </w:r>
      <w:r w:rsidRPr="00656684">
        <w:rPr>
          <w:rFonts w:cstheme="minorHAnsi"/>
          <w:bCs/>
          <w:sz w:val="18"/>
          <w:szCs w:val="18"/>
          <w:lang w:eastAsia="en-GB"/>
        </w:rPr>
        <w:t>o</w:t>
      </w:r>
      <w:r w:rsidRPr="009261B2">
        <w:rPr>
          <w:rFonts w:cstheme="minorHAnsi"/>
          <w:bCs/>
          <w:sz w:val="18"/>
          <w:szCs w:val="18"/>
          <w:lang w:eastAsia="en-GB"/>
        </w:rPr>
        <w:t xml:space="preserve">: </w:t>
      </w:r>
      <w:hyperlink r:id="rId21" w:history="1">
        <w:proofErr w:type="spellStart"/>
        <w:r w:rsidR="00446BE9">
          <w:rPr>
            <w:rStyle w:val="Hyperlink"/>
            <w:rFonts w:cstheme="minorHAnsi"/>
            <w:bCs/>
            <w:sz w:val="18"/>
            <w:szCs w:val="18"/>
            <w:lang w:eastAsia="en-GB"/>
          </w:rPr>
          <w:t>xxxxxxxxxxxxxxxxxxxxxxxxxxxxxxxxx</w:t>
        </w:r>
        <w:proofErr w:type="spellEnd"/>
      </w:hyperlink>
      <w:r w:rsidR="00B754D6">
        <w:rPr>
          <w:rFonts w:cstheme="minorHAnsi"/>
          <w:bCs/>
          <w:color w:val="FF0000"/>
          <w:sz w:val="18"/>
          <w:szCs w:val="18"/>
          <w:lang w:eastAsia="en-GB"/>
        </w:rPr>
        <w:t xml:space="preserve"> </w:t>
      </w:r>
      <w:r w:rsidR="00656684" w:rsidRPr="00656684">
        <w:rPr>
          <w:rFonts w:cstheme="minorHAnsi"/>
          <w:bCs/>
          <w:color w:val="FF0000"/>
          <w:sz w:val="18"/>
          <w:szCs w:val="18"/>
          <w:lang w:eastAsia="en-GB"/>
        </w:rPr>
        <w:t xml:space="preserve"> </w:t>
      </w:r>
    </w:p>
    <w:p w14:paraId="25DC218D" w14:textId="4ED735FC" w:rsidR="00432E3A" w:rsidRPr="00082BAF" w:rsidRDefault="00432E3A" w:rsidP="00432E3A">
      <w:pPr>
        <w:pStyle w:val="NoSpacing"/>
        <w:rPr>
          <w:rFonts w:cstheme="minorHAnsi"/>
          <w:bCs/>
          <w:sz w:val="18"/>
          <w:szCs w:val="18"/>
          <w:lang w:eastAsia="en-GB"/>
        </w:rPr>
      </w:pPr>
      <w:r w:rsidRPr="00082BAF">
        <w:rPr>
          <w:rFonts w:cstheme="minorHAnsi"/>
          <w:bCs/>
          <w:sz w:val="18"/>
          <w:szCs w:val="18"/>
          <w:lang w:eastAsia="en-GB"/>
        </w:rPr>
        <w:t xml:space="preserve">c. </w:t>
      </w:r>
      <w:r w:rsidRPr="00082BAF">
        <w:rPr>
          <w:rFonts w:cstheme="minorHAnsi"/>
          <w:bCs/>
          <w:sz w:val="18"/>
          <w:szCs w:val="18"/>
          <w:lang w:eastAsia="en-GB"/>
        </w:rPr>
        <w:tab/>
        <w:t xml:space="preserve">Calibration shall only consist of calibration, and where necessary, replacement of batteries. The equipment is not to be stripped for repair assessment. Calibration shall be undertaken in accordance with Annex A to Schedule 2. </w:t>
      </w:r>
    </w:p>
    <w:p w14:paraId="08FFE3C3" w14:textId="77777777" w:rsidR="00432E3A" w:rsidRPr="00082BAF" w:rsidRDefault="00432E3A" w:rsidP="00432E3A">
      <w:pPr>
        <w:pStyle w:val="NoSpacing"/>
        <w:rPr>
          <w:rFonts w:cstheme="minorHAnsi"/>
          <w:bCs/>
          <w:sz w:val="18"/>
          <w:szCs w:val="18"/>
          <w:lang w:eastAsia="en-GB"/>
        </w:rPr>
      </w:pPr>
      <w:r w:rsidRPr="00082BAF">
        <w:rPr>
          <w:rFonts w:cstheme="minorHAnsi"/>
          <w:bCs/>
          <w:sz w:val="18"/>
          <w:szCs w:val="18"/>
          <w:lang w:eastAsia="en-GB"/>
        </w:rPr>
        <w:t>d.</w:t>
      </w:r>
      <w:r w:rsidRPr="00082BAF">
        <w:rPr>
          <w:rFonts w:cstheme="minorHAnsi"/>
          <w:bCs/>
          <w:sz w:val="18"/>
          <w:szCs w:val="18"/>
          <w:lang w:eastAsia="en-GB"/>
        </w:rPr>
        <w:tab/>
        <w:t xml:space="preserve">Where the standard calibration prices have not been agreed within the Contract or if the calibration will deviate from the standard price, the Contractor is required to submit the Task Data Sheet (a sample of which is at </w:t>
      </w:r>
      <w:r w:rsidRPr="0029277B">
        <w:rPr>
          <w:rFonts w:cstheme="minorHAnsi"/>
          <w:bCs/>
          <w:sz w:val="18"/>
          <w:szCs w:val="18"/>
          <w:lang w:eastAsia="en-GB"/>
        </w:rPr>
        <w:t>Schedule 16) to the Technical Officer fully identifying the requirement for all work relating to the equipment including costs within 5</w:t>
      </w:r>
      <w:r w:rsidRPr="00082BAF">
        <w:rPr>
          <w:rFonts w:cstheme="minorHAnsi"/>
          <w:bCs/>
          <w:sz w:val="18"/>
          <w:szCs w:val="18"/>
          <w:lang w:eastAsia="en-GB"/>
        </w:rPr>
        <w:t xml:space="preserve"> business days (unless otherwise agreed) of receipt of the Authority’s equipment.</w:t>
      </w:r>
    </w:p>
    <w:p w14:paraId="5BD15288" w14:textId="7D6C94EE" w:rsidR="00432E3A" w:rsidRDefault="00432E3A" w:rsidP="00432E3A">
      <w:pPr>
        <w:pStyle w:val="NoSpacing"/>
        <w:rPr>
          <w:rFonts w:cstheme="minorHAnsi"/>
          <w:bCs/>
          <w:sz w:val="18"/>
          <w:szCs w:val="18"/>
          <w:lang w:eastAsia="en-GB"/>
        </w:rPr>
      </w:pPr>
      <w:r w:rsidRPr="00082BAF">
        <w:rPr>
          <w:rFonts w:cstheme="minorHAnsi"/>
          <w:bCs/>
          <w:sz w:val="18"/>
          <w:szCs w:val="18"/>
          <w:lang w:eastAsia="en-GB"/>
        </w:rPr>
        <w:t>e.</w:t>
      </w:r>
      <w:r w:rsidRPr="00082BAF">
        <w:rPr>
          <w:rFonts w:cstheme="minorHAnsi"/>
          <w:bCs/>
          <w:sz w:val="18"/>
          <w:szCs w:val="18"/>
          <w:lang w:eastAsia="en-GB"/>
        </w:rPr>
        <w:tab/>
        <w:t>No repair work is to be undertaken by the Contractor for any of the Authority’s equipment identified as having failed Calibration.</w:t>
      </w:r>
    </w:p>
    <w:p w14:paraId="499A5F4D" w14:textId="77777777" w:rsidR="00703D95" w:rsidRDefault="00703D95" w:rsidP="00432E3A">
      <w:pPr>
        <w:pStyle w:val="NoSpacing"/>
        <w:rPr>
          <w:rFonts w:cstheme="minorHAnsi"/>
          <w:bCs/>
          <w:sz w:val="18"/>
          <w:szCs w:val="18"/>
          <w:lang w:eastAsia="en-GB"/>
        </w:rPr>
      </w:pPr>
    </w:p>
    <w:bookmarkEnd w:id="132"/>
    <w:p w14:paraId="6557B24F" w14:textId="77AE3AFB" w:rsidR="00810C8A" w:rsidRPr="007D2DD8" w:rsidRDefault="00432E3A" w:rsidP="00432E3A">
      <w:pPr>
        <w:spacing w:after="0" w:line="240" w:lineRule="auto"/>
        <w:rPr>
          <w:rFonts w:cstheme="minorHAnsi"/>
          <w:b/>
          <w:sz w:val="18"/>
          <w:szCs w:val="18"/>
        </w:rPr>
      </w:pPr>
      <w:r w:rsidRPr="00810C8A">
        <w:rPr>
          <w:rFonts w:cstheme="minorHAnsi"/>
          <w:b/>
          <w:sz w:val="18"/>
          <w:szCs w:val="18"/>
        </w:rPr>
        <w:t>46.</w:t>
      </w:r>
      <w:r w:rsidR="00810C8A" w:rsidRPr="00810C8A">
        <w:rPr>
          <w:rFonts w:cstheme="minorHAnsi"/>
          <w:b/>
          <w:sz w:val="18"/>
          <w:szCs w:val="18"/>
        </w:rPr>
        <w:t>4</w:t>
      </w:r>
      <w:r w:rsidRPr="00810C8A">
        <w:rPr>
          <w:rFonts w:cstheme="minorHAnsi"/>
          <w:b/>
          <w:sz w:val="18"/>
          <w:szCs w:val="18"/>
        </w:rPr>
        <w:t xml:space="preserve"> Associated Items – Request for Quotation </w:t>
      </w:r>
    </w:p>
    <w:p w14:paraId="3460ACF7" w14:textId="77777777" w:rsidR="00432E3A" w:rsidRPr="007D2DD8" w:rsidRDefault="00432E3A" w:rsidP="007D2DD8">
      <w:pPr>
        <w:pStyle w:val="ListParagraph"/>
        <w:numPr>
          <w:ilvl w:val="0"/>
          <w:numId w:val="92"/>
        </w:numPr>
        <w:ind w:left="0" w:firstLine="0"/>
        <w:contextualSpacing/>
        <w:rPr>
          <w:rFonts w:eastAsia="Arial" w:cs="Arial"/>
          <w:szCs w:val="18"/>
        </w:rPr>
      </w:pPr>
      <w:r w:rsidRPr="007D2DD8">
        <w:rPr>
          <w:rFonts w:eastAsia="Arial" w:cs="Arial"/>
          <w:szCs w:val="18"/>
        </w:rPr>
        <w:t>Throughout the Contract period, the Authority may request a quotation from the Contractor for additional</w:t>
      </w:r>
    </w:p>
    <w:p w14:paraId="7BD846C2" w14:textId="77777777" w:rsidR="00432E3A" w:rsidRPr="007D2DD8" w:rsidRDefault="00432E3A" w:rsidP="007D2DD8">
      <w:pPr>
        <w:pStyle w:val="ListParagraph"/>
        <w:contextualSpacing/>
        <w:rPr>
          <w:rFonts w:eastAsia="Arial" w:cs="Arial"/>
          <w:szCs w:val="18"/>
        </w:rPr>
      </w:pPr>
      <w:r w:rsidRPr="007D2DD8">
        <w:rPr>
          <w:rFonts w:eastAsia="Arial" w:cs="Arial"/>
          <w:szCs w:val="18"/>
        </w:rPr>
        <w:t xml:space="preserve">materiel or services in addition to those already agreed where the Authority identify associated items to be within scope of the Contract. </w:t>
      </w:r>
    </w:p>
    <w:p w14:paraId="331F882C" w14:textId="77777777" w:rsidR="00432E3A" w:rsidRPr="007D2DD8" w:rsidRDefault="00432E3A" w:rsidP="007D2DD8">
      <w:pPr>
        <w:numPr>
          <w:ilvl w:val="0"/>
          <w:numId w:val="92"/>
        </w:numPr>
        <w:spacing w:after="0" w:line="240" w:lineRule="auto"/>
        <w:ind w:left="0" w:firstLine="0"/>
        <w:contextualSpacing/>
        <w:rPr>
          <w:rFonts w:eastAsia="Arial" w:cs="Arial"/>
          <w:sz w:val="18"/>
          <w:szCs w:val="18"/>
        </w:rPr>
      </w:pPr>
      <w:r w:rsidRPr="007D2DD8">
        <w:rPr>
          <w:rFonts w:eastAsia="Arial" w:cs="Arial"/>
          <w:sz w:val="18"/>
          <w:szCs w:val="18"/>
        </w:rPr>
        <w:t xml:space="preserve">The Authority shall submit a request for quotation to the Contractor at the earliest opportunity. Subject to </w:t>
      </w:r>
    </w:p>
    <w:p w14:paraId="5BB7D806" w14:textId="77777777" w:rsidR="00432E3A" w:rsidRPr="007D2DD8" w:rsidRDefault="00432E3A" w:rsidP="007D2DD8">
      <w:pPr>
        <w:spacing w:after="0" w:line="240" w:lineRule="auto"/>
        <w:contextualSpacing/>
        <w:rPr>
          <w:rFonts w:eastAsia="Arial" w:cs="Arial"/>
          <w:sz w:val="18"/>
          <w:szCs w:val="18"/>
        </w:rPr>
      </w:pPr>
      <w:r w:rsidRPr="007D2DD8">
        <w:rPr>
          <w:rFonts w:eastAsia="Arial" w:cs="Arial"/>
          <w:sz w:val="18"/>
          <w:szCs w:val="18"/>
        </w:rPr>
        <w:t>the agreement of satisfactory pricing in accordance with DEFCON 127 as appropriate, any subsequent agreement shall be incorporated into the scope of the Contract. The Contractor’s response to the request for quotation shall include as a minimum:</w:t>
      </w:r>
    </w:p>
    <w:p w14:paraId="36E7486E" w14:textId="77777777" w:rsidR="00432E3A" w:rsidRPr="007D2DD8" w:rsidRDefault="00432E3A" w:rsidP="007D2DD8">
      <w:pPr>
        <w:numPr>
          <w:ilvl w:val="1"/>
          <w:numId w:val="85"/>
        </w:numPr>
        <w:spacing w:after="0" w:line="240" w:lineRule="auto"/>
        <w:ind w:left="993" w:firstLine="0"/>
        <w:contextualSpacing/>
        <w:rPr>
          <w:rFonts w:eastAsia="Arial" w:cs="Arial"/>
          <w:sz w:val="18"/>
          <w:szCs w:val="18"/>
        </w:rPr>
      </w:pPr>
      <w:r w:rsidRPr="007D2DD8">
        <w:rPr>
          <w:rFonts w:eastAsia="Arial" w:cs="Arial"/>
          <w:sz w:val="18"/>
          <w:szCs w:val="18"/>
        </w:rPr>
        <w:t>confirmation that the materiel is repairable, and that the Contractor has the capability to repair the materiel to OEM specification;]</w:t>
      </w:r>
    </w:p>
    <w:p w14:paraId="61D26D2A" w14:textId="77777777" w:rsidR="00432E3A" w:rsidRPr="007D2DD8" w:rsidRDefault="00432E3A" w:rsidP="007D2DD8">
      <w:pPr>
        <w:numPr>
          <w:ilvl w:val="1"/>
          <w:numId w:val="85"/>
        </w:numPr>
        <w:spacing w:after="0" w:line="240" w:lineRule="auto"/>
        <w:ind w:left="993" w:firstLine="0"/>
        <w:contextualSpacing/>
        <w:rPr>
          <w:rFonts w:eastAsia="Arial" w:cs="Arial"/>
          <w:sz w:val="18"/>
          <w:szCs w:val="18"/>
        </w:rPr>
      </w:pPr>
      <w:r w:rsidRPr="007D2DD8">
        <w:rPr>
          <w:rFonts w:eastAsia="Arial" w:cs="Arial"/>
          <w:sz w:val="18"/>
          <w:szCs w:val="18"/>
        </w:rPr>
        <w:t>a feasibility review to determine costs and technical restrictions; and</w:t>
      </w:r>
    </w:p>
    <w:p w14:paraId="60B2CFDA" w14:textId="77777777" w:rsidR="00432E3A" w:rsidRPr="007D2DD8" w:rsidRDefault="00432E3A" w:rsidP="007D2DD8">
      <w:pPr>
        <w:numPr>
          <w:ilvl w:val="1"/>
          <w:numId w:val="85"/>
        </w:numPr>
        <w:spacing w:after="0" w:line="240" w:lineRule="auto"/>
        <w:ind w:left="993" w:firstLine="0"/>
        <w:contextualSpacing/>
        <w:rPr>
          <w:rFonts w:eastAsia="Arial" w:cs="Arial"/>
          <w:sz w:val="18"/>
          <w:szCs w:val="18"/>
        </w:rPr>
      </w:pPr>
      <w:r w:rsidRPr="007D2DD8">
        <w:rPr>
          <w:rFonts w:eastAsia="Arial" w:cs="Arial"/>
          <w:sz w:val="18"/>
          <w:szCs w:val="18"/>
        </w:rPr>
        <w:t xml:space="preserve">applicable Strip Survey Turnaround Times and indicative Repair Turnaround Times. </w:t>
      </w:r>
    </w:p>
    <w:p w14:paraId="46DCD81B" w14:textId="77777777" w:rsidR="00432E3A" w:rsidRPr="007D2DD8" w:rsidRDefault="00432E3A" w:rsidP="007D2DD8">
      <w:pPr>
        <w:numPr>
          <w:ilvl w:val="0"/>
          <w:numId w:val="92"/>
        </w:numPr>
        <w:spacing w:after="0" w:line="240" w:lineRule="auto"/>
        <w:ind w:left="0" w:firstLine="0"/>
        <w:contextualSpacing/>
        <w:rPr>
          <w:rFonts w:eastAsia="Arial" w:cs="Arial"/>
          <w:sz w:val="18"/>
          <w:szCs w:val="18"/>
        </w:rPr>
      </w:pPr>
      <w:r w:rsidRPr="007D2DD8">
        <w:rPr>
          <w:rFonts w:eastAsia="Arial" w:cs="Arial"/>
          <w:sz w:val="18"/>
          <w:szCs w:val="18"/>
        </w:rPr>
        <w:t xml:space="preserve">The Contractor must acknowledge the Authority’s request for quotation within 2 Business days of </w:t>
      </w:r>
    </w:p>
    <w:p w14:paraId="215B4B98" w14:textId="77777777" w:rsidR="00432E3A" w:rsidRPr="007D2DD8" w:rsidRDefault="00432E3A" w:rsidP="007D2DD8">
      <w:pPr>
        <w:spacing w:after="0" w:line="240" w:lineRule="auto"/>
        <w:contextualSpacing/>
        <w:rPr>
          <w:rFonts w:eastAsia="Arial" w:cs="Arial"/>
          <w:sz w:val="18"/>
          <w:szCs w:val="18"/>
        </w:rPr>
      </w:pPr>
      <w:r w:rsidRPr="007D2DD8">
        <w:rPr>
          <w:rFonts w:eastAsia="Arial" w:cs="Arial"/>
          <w:sz w:val="18"/>
          <w:szCs w:val="18"/>
        </w:rPr>
        <w:t>receipt. The Contractor shall provide a response to any request for quotation within 45 working days of receipt from the Authority’s representative.</w:t>
      </w:r>
    </w:p>
    <w:p w14:paraId="466FBA25" w14:textId="77777777" w:rsidR="00432E3A" w:rsidRPr="007D2DD8" w:rsidRDefault="00432E3A" w:rsidP="007D2DD8">
      <w:pPr>
        <w:numPr>
          <w:ilvl w:val="0"/>
          <w:numId w:val="92"/>
        </w:numPr>
        <w:spacing w:after="0" w:line="240" w:lineRule="auto"/>
        <w:ind w:left="0" w:firstLine="0"/>
        <w:contextualSpacing/>
        <w:rPr>
          <w:rFonts w:eastAsia="Arial" w:cs="Arial"/>
          <w:sz w:val="18"/>
          <w:szCs w:val="18"/>
        </w:rPr>
      </w:pPr>
      <w:r w:rsidRPr="007D2DD8">
        <w:rPr>
          <w:rFonts w:eastAsia="Arial" w:cs="Arial"/>
          <w:sz w:val="18"/>
          <w:szCs w:val="18"/>
        </w:rPr>
        <w:t>Where the detail provided with the quotation is insufficient for the Authority to determine value for</w:t>
      </w:r>
    </w:p>
    <w:p w14:paraId="4744F28F" w14:textId="046CB458" w:rsidR="00432E3A" w:rsidRPr="007D2DD8" w:rsidRDefault="00432E3A" w:rsidP="007D2DD8">
      <w:pPr>
        <w:spacing w:after="0" w:line="240" w:lineRule="auto"/>
        <w:contextualSpacing/>
        <w:rPr>
          <w:rFonts w:eastAsia="Arial" w:cs="Arial"/>
          <w:sz w:val="18"/>
          <w:szCs w:val="18"/>
        </w:rPr>
      </w:pPr>
      <w:r w:rsidRPr="007D2DD8">
        <w:rPr>
          <w:rFonts w:eastAsia="Arial" w:cs="Arial"/>
          <w:sz w:val="18"/>
          <w:szCs w:val="18"/>
        </w:rPr>
        <w:t>Defence, the Authority reserve the right to request an additional cost breakdown of any quotation supplied in accordance with clause 46.</w:t>
      </w:r>
      <w:r w:rsidR="008A4969">
        <w:rPr>
          <w:rFonts w:eastAsia="Arial" w:cs="Arial"/>
          <w:sz w:val="18"/>
          <w:szCs w:val="18"/>
        </w:rPr>
        <w:t>6</w:t>
      </w:r>
      <w:r w:rsidRPr="007D2DD8">
        <w:rPr>
          <w:rFonts w:eastAsia="Arial" w:cs="Arial"/>
          <w:sz w:val="18"/>
          <w:szCs w:val="18"/>
        </w:rPr>
        <w:t xml:space="preserve"> Open Book.</w:t>
      </w:r>
    </w:p>
    <w:p w14:paraId="3B1A3EFA" w14:textId="77777777" w:rsidR="00432E3A" w:rsidRPr="007D2DD8" w:rsidRDefault="00432E3A" w:rsidP="007D2DD8">
      <w:pPr>
        <w:numPr>
          <w:ilvl w:val="0"/>
          <w:numId w:val="92"/>
        </w:numPr>
        <w:spacing w:after="0" w:line="240" w:lineRule="auto"/>
        <w:ind w:left="0" w:firstLine="0"/>
        <w:contextualSpacing/>
        <w:rPr>
          <w:rFonts w:eastAsia="Arial" w:cs="Arial"/>
          <w:sz w:val="18"/>
          <w:szCs w:val="18"/>
        </w:rPr>
      </w:pPr>
      <w:r w:rsidRPr="007D2DD8">
        <w:rPr>
          <w:rFonts w:eastAsia="Arial" w:cs="Arial"/>
          <w:sz w:val="18"/>
          <w:szCs w:val="18"/>
        </w:rPr>
        <w:t>Subject to the agreement of a satisfactory price in accordance with DEFCON 127 as</w:t>
      </w:r>
    </w:p>
    <w:p w14:paraId="78EECD4A" w14:textId="155E0200" w:rsidR="00432E3A" w:rsidRPr="007D2DD8" w:rsidRDefault="00432E3A" w:rsidP="007D2DD8">
      <w:pPr>
        <w:spacing w:after="0" w:line="240" w:lineRule="auto"/>
        <w:contextualSpacing/>
        <w:rPr>
          <w:rFonts w:eastAsia="Arial" w:cs="Arial"/>
          <w:sz w:val="18"/>
          <w:szCs w:val="18"/>
        </w:rPr>
      </w:pPr>
      <w:r w:rsidRPr="007D2DD8">
        <w:rPr>
          <w:rFonts w:eastAsia="Arial" w:cs="Arial"/>
          <w:sz w:val="18"/>
          <w:szCs w:val="18"/>
        </w:rPr>
        <w:t>applicable, such additional items shall be formally incorporated into the contract at Schedule 2 by formal amendment to Contract in accordance with clause 6, Amendments to Contract.</w:t>
      </w:r>
    </w:p>
    <w:p w14:paraId="527F6C5A" w14:textId="77777777" w:rsidR="00703D95" w:rsidRPr="009F146E" w:rsidRDefault="00703D95" w:rsidP="00432E3A">
      <w:pPr>
        <w:spacing w:after="0"/>
        <w:contextualSpacing/>
        <w:rPr>
          <w:rFonts w:eastAsia="Arial" w:cs="Arial"/>
          <w:sz w:val="18"/>
          <w:szCs w:val="18"/>
        </w:rPr>
      </w:pPr>
    </w:p>
    <w:p w14:paraId="7C46933B" w14:textId="2102F41A" w:rsidR="00432E3A" w:rsidRPr="00082BAF" w:rsidRDefault="00432E3A" w:rsidP="00432E3A">
      <w:pPr>
        <w:widowControl w:val="0"/>
        <w:spacing w:after="0" w:line="240" w:lineRule="auto"/>
        <w:rPr>
          <w:rFonts w:asciiTheme="minorHAnsi" w:hAnsiTheme="minorHAnsi" w:cstheme="minorHAnsi"/>
          <w:b/>
          <w:sz w:val="18"/>
          <w:szCs w:val="18"/>
        </w:rPr>
      </w:pPr>
      <w:r w:rsidRPr="00082BAF">
        <w:rPr>
          <w:rFonts w:asciiTheme="minorHAnsi" w:hAnsiTheme="minorHAnsi" w:cstheme="minorHAnsi"/>
          <w:b/>
          <w:sz w:val="18"/>
          <w:szCs w:val="18"/>
        </w:rPr>
        <w:t>46.</w:t>
      </w:r>
      <w:r w:rsidR="00810C8A">
        <w:rPr>
          <w:rFonts w:asciiTheme="minorHAnsi" w:hAnsiTheme="minorHAnsi" w:cstheme="minorHAnsi"/>
          <w:b/>
          <w:sz w:val="18"/>
          <w:szCs w:val="18"/>
        </w:rPr>
        <w:t>5</w:t>
      </w:r>
      <w:r w:rsidRPr="00082BAF">
        <w:rPr>
          <w:rFonts w:asciiTheme="minorHAnsi" w:hAnsiTheme="minorHAnsi" w:cstheme="minorHAnsi"/>
          <w:b/>
          <w:sz w:val="18"/>
          <w:szCs w:val="18"/>
        </w:rPr>
        <w:t xml:space="preserve">. </w:t>
      </w:r>
      <w:r w:rsidR="007D2DD8">
        <w:rPr>
          <w:rFonts w:asciiTheme="minorHAnsi" w:hAnsiTheme="minorHAnsi" w:cstheme="minorHAnsi"/>
          <w:b/>
          <w:sz w:val="18"/>
          <w:szCs w:val="18"/>
        </w:rPr>
        <w:tab/>
      </w:r>
      <w:r w:rsidRPr="00082BAF">
        <w:rPr>
          <w:rFonts w:asciiTheme="minorHAnsi" w:hAnsiTheme="minorHAnsi" w:cstheme="minorHAnsi"/>
          <w:b/>
          <w:sz w:val="18"/>
          <w:szCs w:val="18"/>
        </w:rPr>
        <w:t xml:space="preserve">Variation of Price </w:t>
      </w:r>
    </w:p>
    <w:p w14:paraId="3A8B284F" w14:textId="353A2DAA" w:rsidR="00432E3A" w:rsidRPr="00082BAF" w:rsidRDefault="00432E3A" w:rsidP="00432E3A">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 xml:space="preserve">a. </w:t>
      </w:r>
      <w:r w:rsidR="007D2DD8">
        <w:rPr>
          <w:rFonts w:asciiTheme="minorHAnsi" w:hAnsiTheme="minorHAnsi" w:cstheme="minorHAnsi"/>
          <w:sz w:val="18"/>
          <w:szCs w:val="18"/>
        </w:rPr>
        <w:tab/>
      </w:r>
      <w:r w:rsidRPr="00082BAF">
        <w:rPr>
          <w:rFonts w:asciiTheme="minorHAnsi" w:hAnsiTheme="minorHAnsi" w:cstheme="minorHAnsi"/>
          <w:sz w:val="18"/>
          <w:szCs w:val="18"/>
        </w:rPr>
        <w:t>The prices stated in the Schedule of Requirements are FIXED at 202</w:t>
      </w:r>
      <w:r w:rsidR="00A53900">
        <w:rPr>
          <w:rFonts w:asciiTheme="minorHAnsi" w:hAnsiTheme="minorHAnsi" w:cstheme="minorHAnsi"/>
          <w:sz w:val="18"/>
          <w:szCs w:val="18"/>
        </w:rPr>
        <w:t>5</w:t>
      </w:r>
      <w:r w:rsidRPr="00082BAF">
        <w:rPr>
          <w:rFonts w:asciiTheme="minorHAnsi" w:hAnsiTheme="minorHAnsi" w:cstheme="minorHAnsi"/>
          <w:sz w:val="18"/>
          <w:szCs w:val="18"/>
        </w:rPr>
        <w:t xml:space="preserve"> price levels. The prices do not include provision beyond this date for increases or decreases in the market price of the Articles being purchased. Any </w:t>
      </w:r>
    </w:p>
    <w:p w14:paraId="07962B81" w14:textId="77777777" w:rsidR="00432E3A" w:rsidRPr="00082BAF" w:rsidRDefault="00432E3A" w:rsidP="00432E3A">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such variation shall be calculated in accordance with the following formula:</w:t>
      </w:r>
    </w:p>
    <w:p w14:paraId="270FAE4F" w14:textId="77777777" w:rsidR="00432E3A" w:rsidRPr="00082BAF" w:rsidRDefault="00432E3A" w:rsidP="00432E3A">
      <w:pPr>
        <w:widowControl w:val="0"/>
        <w:spacing w:after="0" w:line="240" w:lineRule="auto"/>
        <w:rPr>
          <w:rFonts w:asciiTheme="minorHAnsi" w:hAnsiTheme="minorHAnsi" w:cstheme="minorHAnsi"/>
          <w:sz w:val="18"/>
          <w:szCs w:val="18"/>
        </w:rPr>
      </w:pPr>
    </w:p>
    <w:p w14:paraId="1F9EDA41" w14:textId="77777777" w:rsidR="00432E3A" w:rsidRPr="00082BAF" w:rsidRDefault="00432E3A" w:rsidP="00432E3A">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 xml:space="preserve">V = P (a+b (Oi/O0)) - P </w:t>
      </w:r>
    </w:p>
    <w:p w14:paraId="2C27A304" w14:textId="77777777" w:rsidR="00432E3A" w:rsidRPr="00082BAF" w:rsidRDefault="00432E3A" w:rsidP="00432E3A">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 xml:space="preserve">Where: </w:t>
      </w:r>
    </w:p>
    <w:p w14:paraId="07A59B29" w14:textId="77777777" w:rsidR="00432E3A" w:rsidRPr="00082BAF" w:rsidRDefault="00432E3A" w:rsidP="00432E3A">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 xml:space="preserve">V represents the variation of price </w:t>
      </w:r>
    </w:p>
    <w:p w14:paraId="773E2B0A" w14:textId="77777777" w:rsidR="00432E3A" w:rsidRPr="00082BAF" w:rsidRDefault="00432E3A" w:rsidP="00432E3A">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P represents the FIXED price as stated in the Schedule of Requirements</w:t>
      </w:r>
    </w:p>
    <w:p w14:paraId="270612D9" w14:textId="77777777" w:rsidR="00432E3A" w:rsidRPr="00082BAF" w:rsidRDefault="00432E3A" w:rsidP="00432E3A">
      <w:pPr>
        <w:widowControl w:val="0"/>
        <w:spacing w:after="0" w:line="240" w:lineRule="auto"/>
        <w:rPr>
          <w:rFonts w:asciiTheme="minorHAnsi" w:hAnsiTheme="minorHAnsi" w:cstheme="minorHAnsi"/>
          <w:color w:val="FF0000"/>
          <w:sz w:val="18"/>
          <w:szCs w:val="18"/>
        </w:rPr>
      </w:pPr>
      <w:r w:rsidRPr="00082BAF">
        <w:rPr>
          <w:rFonts w:asciiTheme="minorHAnsi" w:hAnsiTheme="minorHAnsi" w:cstheme="minorHAnsi"/>
          <w:sz w:val="18"/>
          <w:szCs w:val="18"/>
        </w:rPr>
        <w:t xml:space="preserve">O represents the index </w:t>
      </w:r>
      <w:r>
        <w:rPr>
          <w:rFonts w:asciiTheme="minorHAnsi" w:hAnsiTheme="minorHAnsi" w:cstheme="minorHAnsi"/>
          <w:sz w:val="18"/>
          <w:szCs w:val="18"/>
        </w:rPr>
        <w:t>HQTI – Top Level SPPI, Sections H to U excel. Section K to cover services and support activities</w:t>
      </w:r>
    </w:p>
    <w:p w14:paraId="2F0DDE2F" w14:textId="7E36D58D" w:rsidR="00432E3A" w:rsidRPr="00082BAF" w:rsidRDefault="00432E3A" w:rsidP="00432E3A">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O0 represents the average OUTPUT Price Index figure for the base period 202</w:t>
      </w:r>
      <w:r w:rsidR="00A53900">
        <w:rPr>
          <w:rFonts w:asciiTheme="minorHAnsi" w:hAnsiTheme="minorHAnsi" w:cstheme="minorHAnsi"/>
          <w:sz w:val="18"/>
          <w:szCs w:val="18"/>
        </w:rPr>
        <w:t>3</w:t>
      </w:r>
      <w:r w:rsidRPr="00082BAF">
        <w:rPr>
          <w:rFonts w:asciiTheme="minorHAnsi" w:hAnsiTheme="minorHAnsi" w:cstheme="minorHAnsi"/>
          <w:sz w:val="18"/>
          <w:szCs w:val="18"/>
        </w:rPr>
        <w:t xml:space="preserve"> to 202</w:t>
      </w:r>
      <w:r w:rsidR="00A53900">
        <w:rPr>
          <w:rFonts w:asciiTheme="minorHAnsi" w:hAnsiTheme="minorHAnsi" w:cstheme="minorHAnsi"/>
          <w:sz w:val="18"/>
          <w:szCs w:val="18"/>
        </w:rPr>
        <w:t>4</w:t>
      </w:r>
      <w:r w:rsidRPr="00082BAF">
        <w:rPr>
          <w:rFonts w:asciiTheme="minorHAnsi" w:hAnsiTheme="minorHAnsi" w:cstheme="minorHAnsi"/>
          <w:sz w:val="18"/>
          <w:szCs w:val="18"/>
        </w:rPr>
        <w:t xml:space="preserve"> (as above) </w:t>
      </w:r>
    </w:p>
    <w:p w14:paraId="42117243" w14:textId="7E735A29" w:rsidR="00432E3A" w:rsidRPr="00082BAF" w:rsidRDefault="00432E3A" w:rsidP="00432E3A">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Oi represents the average OUTPUT Price Index figure for the period 202</w:t>
      </w:r>
      <w:r w:rsidR="00A53900">
        <w:rPr>
          <w:rFonts w:asciiTheme="minorHAnsi" w:hAnsiTheme="minorHAnsi" w:cstheme="minorHAnsi"/>
          <w:sz w:val="18"/>
          <w:szCs w:val="18"/>
        </w:rPr>
        <w:t>4</w:t>
      </w:r>
      <w:r w:rsidRPr="00082BAF">
        <w:rPr>
          <w:rFonts w:asciiTheme="minorHAnsi" w:hAnsiTheme="minorHAnsi" w:cstheme="minorHAnsi"/>
          <w:sz w:val="18"/>
          <w:szCs w:val="18"/>
        </w:rPr>
        <w:t xml:space="preserve"> to 202</w:t>
      </w:r>
      <w:r w:rsidR="00A53900">
        <w:rPr>
          <w:rFonts w:asciiTheme="minorHAnsi" w:hAnsiTheme="minorHAnsi" w:cstheme="minorHAnsi"/>
          <w:sz w:val="18"/>
          <w:szCs w:val="18"/>
        </w:rPr>
        <w:t>5</w:t>
      </w:r>
      <w:r w:rsidRPr="00082BAF">
        <w:rPr>
          <w:rFonts w:asciiTheme="minorHAnsi" w:hAnsiTheme="minorHAnsi" w:cstheme="minorHAnsi"/>
          <w:sz w:val="18"/>
          <w:szCs w:val="18"/>
        </w:rPr>
        <w:t xml:space="preserve"> </w:t>
      </w:r>
    </w:p>
    <w:p w14:paraId="32594F3B" w14:textId="77777777" w:rsidR="00432E3A" w:rsidRPr="00082BAF" w:rsidRDefault="00432E3A" w:rsidP="00432E3A">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a represents the Non- Variable Element (NVE) for this contract shall be 0</w:t>
      </w:r>
    </w:p>
    <w:p w14:paraId="27414A93" w14:textId="77777777" w:rsidR="00432E3A" w:rsidRPr="00082BAF" w:rsidRDefault="00432E3A" w:rsidP="00432E3A">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b represents the Variable Element which for this contract shall be 1</w:t>
      </w:r>
    </w:p>
    <w:p w14:paraId="0ED6AF77" w14:textId="77777777" w:rsidR="00432E3A" w:rsidRPr="00082BAF" w:rsidRDefault="00432E3A" w:rsidP="00432E3A">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 xml:space="preserve">a+b=1 </w:t>
      </w:r>
    </w:p>
    <w:p w14:paraId="5D161556" w14:textId="4845E73B" w:rsidR="00432E3A" w:rsidRPr="00742407" w:rsidRDefault="00432E3A" w:rsidP="00432E3A">
      <w:pPr>
        <w:widowControl w:val="0"/>
        <w:spacing w:after="0" w:line="240" w:lineRule="auto"/>
        <w:rPr>
          <w:rFonts w:asciiTheme="minorHAnsi" w:hAnsiTheme="minorHAnsi" w:cstheme="minorHAnsi"/>
          <w:sz w:val="18"/>
          <w:szCs w:val="18"/>
        </w:rPr>
      </w:pPr>
      <w:r w:rsidRPr="00742407">
        <w:rPr>
          <w:rFonts w:asciiTheme="minorHAnsi" w:hAnsiTheme="minorHAnsi" w:cstheme="minorHAnsi"/>
          <w:sz w:val="18"/>
          <w:szCs w:val="18"/>
        </w:rPr>
        <w:t xml:space="preserve">b. </w:t>
      </w:r>
      <w:r w:rsidR="007D2DD8">
        <w:rPr>
          <w:rFonts w:asciiTheme="minorHAnsi" w:hAnsiTheme="minorHAnsi" w:cstheme="minorHAnsi"/>
          <w:sz w:val="18"/>
          <w:szCs w:val="18"/>
        </w:rPr>
        <w:tab/>
      </w:r>
      <w:r w:rsidRPr="00742407">
        <w:rPr>
          <w:rFonts w:asciiTheme="minorHAnsi" w:hAnsiTheme="minorHAnsi" w:cstheme="minorHAnsi"/>
          <w:sz w:val="18"/>
          <w:szCs w:val="18"/>
        </w:rPr>
        <w:t>The Index referred to in Clause 46.</w:t>
      </w:r>
      <w:r w:rsidR="008A4969">
        <w:rPr>
          <w:rFonts w:asciiTheme="minorHAnsi" w:hAnsiTheme="minorHAnsi" w:cstheme="minorHAnsi"/>
          <w:sz w:val="18"/>
          <w:szCs w:val="18"/>
        </w:rPr>
        <w:t>5</w:t>
      </w:r>
      <w:r w:rsidRPr="00742407">
        <w:rPr>
          <w:rFonts w:asciiTheme="minorHAnsi" w:hAnsiTheme="minorHAnsi" w:cstheme="minorHAnsi"/>
          <w:sz w:val="18"/>
          <w:szCs w:val="18"/>
        </w:rPr>
        <w:t xml:space="preserve">a. above shall be taken from the following Tables: </w:t>
      </w:r>
    </w:p>
    <w:p w14:paraId="333D6B6B" w14:textId="36E9B9A1" w:rsidR="00432E3A" w:rsidRPr="00082BAF" w:rsidRDefault="00432E3A" w:rsidP="00432E3A">
      <w:pPr>
        <w:spacing w:after="0" w:line="240" w:lineRule="auto"/>
        <w:rPr>
          <w:rFonts w:asciiTheme="minorHAnsi" w:hAnsiTheme="minorHAnsi" w:cstheme="minorHAnsi"/>
          <w:sz w:val="18"/>
          <w:szCs w:val="18"/>
        </w:rPr>
      </w:pPr>
      <w:r w:rsidRPr="00742407">
        <w:rPr>
          <w:rFonts w:asciiTheme="minorHAnsi" w:hAnsiTheme="minorHAnsi" w:cstheme="minorHAnsi"/>
          <w:sz w:val="18"/>
          <w:szCs w:val="18"/>
        </w:rPr>
        <w:t xml:space="preserve">OUTPUT Price Index </w:t>
      </w:r>
      <w:r w:rsidRPr="00DE280F">
        <w:rPr>
          <w:rFonts w:asciiTheme="minorHAnsi" w:hAnsiTheme="minorHAnsi" w:cstheme="minorHAnsi"/>
          <w:sz w:val="18"/>
          <w:szCs w:val="18"/>
        </w:rPr>
        <w:t xml:space="preserve"> </w:t>
      </w:r>
      <w:r w:rsidR="00DE280F">
        <w:rPr>
          <w:rFonts w:asciiTheme="minorHAnsi" w:hAnsiTheme="minorHAnsi" w:cstheme="minorHAnsi"/>
          <w:sz w:val="18"/>
          <w:szCs w:val="18"/>
        </w:rPr>
        <w:t>HQTI -</w:t>
      </w:r>
      <w:r w:rsidRPr="00656684">
        <w:rPr>
          <w:rFonts w:asciiTheme="minorHAnsi" w:hAnsiTheme="minorHAnsi" w:cstheme="minorHAnsi"/>
          <w:sz w:val="18"/>
          <w:szCs w:val="18"/>
        </w:rPr>
        <w:t>Top Level SPPI, Sections H to U excl. Section K to cover service and support activities</w:t>
      </w:r>
    </w:p>
    <w:p w14:paraId="564EC648" w14:textId="66226E79" w:rsidR="00432E3A" w:rsidRPr="00082BAF" w:rsidRDefault="00432E3A" w:rsidP="00432E3A">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c.</w:t>
      </w:r>
      <w:r w:rsidR="007D2DD8">
        <w:rPr>
          <w:rFonts w:asciiTheme="minorHAnsi" w:hAnsiTheme="minorHAnsi" w:cstheme="minorHAnsi"/>
          <w:sz w:val="18"/>
          <w:szCs w:val="18"/>
        </w:rPr>
        <w:tab/>
      </w:r>
      <w:r w:rsidRPr="00082BAF">
        <w:rPr>
          <w:rFonts w:asciiTheme="minorHAnsi" w:hAnsiTheme="minorHAnsi" w:cstheme="minorHAnsi"/>
          <w:sz w:val="18"/>
          <w:szCs w:val="18"/>
        </w:rPr>
        <w:t xml:space="preserve"> 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14:paraId="27198CE7" w14:textId="51F516BC" w:rsidR="00432E3A" w:rsidRPr="00082BAF" w:rsidRDefault="00432E3A" w:rsidP="00432E3A">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 xml:space="preserve">d. </w:t>
      </w:r>
      <w:r w:rsidR="007D2DD8">
        <w:rPr>
          <w:rFonts w:asciiTheme="minorHAnsi" w:hAnsiTheme="minorHAnsi" w:cstheme="minorHAnsi"/>
          <w:sz w:val="18"/>
          <w:szCs w:val="18"/>
        </w:rPr>
        <w:tab/>
      </w:r>
      <w:r w:rsidRPr="00082BAF">
        <w:rPr>
          <w:rFonts w:asciiTheme="minorHAnsi" w:hAnsiTheme="minorHAnsi" w:cstheme="minorHAnsi"/>
          <w:sz w:val="18"/>
          <w:szCs w:val="18"/>
        </w:rPr>
        <w:t>In the event that any material changes are made to the indices (e.g.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w:t>
      </w:r>
    </w:p>
    <w:p w14:paraId="1A3F3E1B" w14:textId="42761106" w:rsidR="00432E3A" w:rsidRPr="00082BAF" w:rsidRDefault="00432E3A" w:rsidP="00432E3A">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 xml:space="preserve">e. </w:t>
      </w:r>
      <w:r w:rsidR="007D2DD8">
        <w:rPr>
          <w:rFonts w:asciiTheme="minorHAnsi" w:hAnsiTheme="minorHAnsi" w:cstheme="minorHAnsi"/>
          <w:sz w:val="18"/>
          <w:szCs w:val="18"/>
        </w:rPr>
        <w:tab/>
      </w:r>
      <w:r w:rsidRPr="00082BAF">
        <w:rPr>
          <w:rFonts w:asciiTheme="minorHAnsi" w:hAnsiTheme="minorHAnsi" w:cstheme="minorHAnsi"/>
          <w:sz w:val="18"/>
          <w:szCs w:val="18"/>
        </w:rPr>
        <w:t>In the event the agreed index or indices cease to be published (e.g.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46</w:t>
      </w:r>
      <w:r w:rsidR="00F02472">
        <w:rPr>
          <w:rFonts w:asciiTheme="minorHAnsi" w:hAnsiTheme="minorHAnsi" w:cstheme="minorHAnsi"/>
          <w:sz w:val="18"/>
          <w:szCs w:val="18"/>
        </w:rPr>
        <w:t>.5.</w:t>
      </w:r>
      <w:r w:rsidR="00656684">
        <w:rPr>
          <w:rFonts w:asciiTheme="minorHAnsi" w:hAnsiTheme="minorHAnsi" w:cstheme="minorHAnsi"/>
          <w:sz w:val="18"/>
          <w:szCs w:val="18"/>
        </w:rPr>
        <w:t>c</w:t>
      </w:r>
      <w:r w:rsidRPr="00082BAF">
        <w:rPr>
          <w:rFonts w:asciiTheme="minorHAnsi" w:hAnsiTheme="minorHAnsi" w:cstheme="minorHAnsi"/>
          <w:sz w:val="18"/>
          <w:szCs w:val="18"/>
        </w:rPr>
        <w:t xml:space="preserve"> above) shall then be applied.</w:t>
      </w:r>
    </w:p>
    <w:p w14:paraId="073E5087" w14:textId="4677EE24" w:rsidR="00432E3A" w:rsidRPr="00082BAF" w:rsidRDefault="00432E3A" w:rsidP="00432E3A">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 xml:space="preserve">f. </w:t>
      </w:r>
      <w:r w:rsidR="007D2DD8">
        <w:rPr>
          <w:rFonts w:asciiTheme="minorHAnsi" w:hAnsiTheme="minorHAnsi" w:cstheme="minorHAnsi"/>
          <w:sz w:val="18"/>
          <w:szCs w:val="18"/>
        </w:rPr>
        <w:tab/>
      </w:r>
      <w:r w:rsidRPr="00082BAF">
        <w:rPr>
          <w:rFonts w:asciiTheme="minorHAnsi" w:hAnsiTheme="minorHAnsi" w:cstheme="minorHAnsi"/>
          <w:sz w:val="18"/>
          <w:szCs w:val="18"/>
        </w:rPr>
        <w:t xml:space="preserve">Notwithstanding the above, any extant index / indices agreed in the Contract shall continue to be used as long as it is / they are available and subject to ONS revisions policy. Payments calculated using the extant index / indices during its / their currency shall not be amended retrospectively as a result of any change to the index or indices. </w:t>
      </w:r>
    </w:p>
    <w:p w14:paraId="7CA3FFCA" w14:textId="01F7C88D" w:rsidR="00432E3A" w:rsidRPr="00082BAF" w:rsidRDefault="00432E3A" w:rsidP="00432E3A">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 xml:space="preserve">g. </w:t>
      </w:r>
      <w:r w:rsidR="007D2DD8">
        <w:rPr>
          <w:rFonts w:asciiTheme="minorHAnsi" w:hAnsiTheme="minorHAnsi" w:cstheme="minorHAnsi"/>
          <w:sz w:val="18"/>
          <w:szCs w:val="18"/>
        </w:rPr>
        <w:tab/>
      </w:r>
      <w:r w:rsidRPr="00082BAF">
        <w:rPr>
          <w:rFonts w:asciiTheme="minorHAnsi" w:hAnsiTheme="minorHAnsi" w:cstheme="minorHAnsi"/>
          <w:sz w:val="18"/>
          <w:szCs w:val="18"/>
        </w:rPr>
        <w:t xml:space="preserve">The Contractor shall notify the Authority of any significant changes in the purchasing / 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3A98E3CA" w14:textId="19D58B2A" w:rsidR="00432E3A" w:rsidRPr="00082BAF" w:rsidRDefault="00432E3A" w:rsidP="00432E3A">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 xml:space="preserve">h. </w:t>
      </w:r>
      <w:r w:rsidR="007D2DD8">
        <w:rPr>
          <w:rFonts w:asciiTheme="minorHAnsi" w:hAnsiTheme="minorHAnsi" w:cstheme="minorHAnsi"/>
          <w:sz w:val="18"/>
          <w:szCs w:val="18"/>
        </w:rPr>
        <w:tab/>
      </w:r>
      <w:r w:rsidRPr="00082BAF">
        <w:rPr>
          <w:rFonts w:asciiTheme="minorHAnsi" w:hAnsiTheme="minorHAnsi" w:cstheme="minorHAnsi"/>
          <w:sz w:val="18"/>
          <w:szCs w:val="18"/>
        </w:rPr>
        <w:t xml:space="preserve">Prices shall be adjusted taking into account the effect of the above formula as soon as possible after publication of the relevant indices or at a later date if so agreed between the Authority and the Contractor. Where an index value is subsequently amended, the Authority and the Contractor shall agree a fair and reasonable adjustment to the price, as necessary. </w:t>
      </w:r>
    </w:p>
    <w:p w14:paraId="16679C85" w14:textId="304877BE" w:rsidR="00432E3A" w:rsidRDefault="00432E3A" w:rsidP="00432E3A">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i.</w:t>
      </w:r>
      <w:r w:rsidR="007D2DD8">
        <w:rPr>
          <w:rFonts w:asciiTheme="minorHAnsi" w:hAnsiTheme="minorHAnsi" w:cstheme="minorHAnsi"/>
          <w:sz w:val="18"/>
          <w:szCs w:val="18"/>
        </w:rPr>
        <w:tab/>
      </w:r>
      <w:r w:rsidRPr="00082BAF">
        <w:rPr>
          <w:rFonts w:asciiTheme="minorHAnsi" w:hAnsiTheme="minorHAnsi" w:cstheme="minorHAnsi"/>
          <w:sz w:val="18"/>
          <w:szCs w:val="18"/>
        </w:rPr>
        <w:t xml:space="preserve"> Claims under this Condition shall be submitted to the Bill Paying Branch, certified to the effect that the requirements of this Clause 46.</w:t>
      </w:r>
      <w:r w:rsidR="00656684">
        <w:rPr>
          <w:rFonts w:asciiTheme="minorHAnsi" w:hAnsiTheme="minorHAnsi" w:cstheme="minorHAnsi"/>
          <w:sz w:val="18"/>
          <w:szCs w:val="18"/>
        </w:rPr>
        <w:t>5 h</w:t>
      </w:r>
      <w:r w:rsidRPr="00082BAF">
        <w:rPr>
          <w:rFonts w:asciiTheme="minorHAnsi" w:hAnsiTheme="minorHAnsi" w:cstheme="minorHAnsi"/>
          <w:sz w:val="18"/>
          <w:szCs w:val="18"/>
        </w:rPr>
        <w:t>ave been met.</w:t>
      </w:r>
    </w:p>
    <w:p w14:paraId="46F5645B" w14:textId="77777777" w:rsidR="003C07AD" w:rsidRPr="00082BAF" w:rsidRDefault="003C07AD" w:rsidP="00432E3A">
      <w:pPr>
        <w:widowControl w:val="0"/>
        <w:spacing w:after="0" w:line="240" w:lineRule="auto"/>
        <w:rPr>
          <w:rFonts w:asciiTheme="minorHAnsi" w:hAnsiTheme="minorHAnsi" w:cstheme="minorHAnsi"/>
          <w:sz w:val="18"/>
          <w:szCs w:val="18"/>
        </w:rPr>
      </w:pPr>
    </w:p>
    <w:p w14:paraId="1FEC4F85" w14:textId="55BBCF0C" w:rsidR="00432E3A" w:rsidRPr="00082BAF" w:rsidRDefault="00432E3A" w:rsidP="00432E3A">
      <w:pPr>
        <w:pStyle w:val="NoSpacing"/>
        <w:jc w:val="both"/>
        <w:rPr>
          <w:rFonts w:cstheme="minorHAnsi"/>
          <w:bCs/>
          <w:sz w:val="18"/>
          <w:szCs w:val="18"/>
          <w:lang w:eastAsia="en-GB"/>
        </w:rPr>
      </w:pPr>
      <w:r w:rsidRPr="00082BAF">
        <w:rPr>
          <w:rFonts w:eastAsia="Times New Roman" w:cstheme="minorHAnsi"/>
          <w:b/>
          <w:bCs/>
          <w:sz w:val="18"/>
          <w:szCs w:val="18"/>
        </w:rPr>
        <w:t>46.</w:t>
      </w:r>
      <w:r w:rsidR="00810C8A">
        <w:rPr>
          <w:rFonts w:eastAsia="Times New Roman" w:cstheme="minorHAnsi"/>
          <w:b/>
          <w:bCs/>
          <w:sz w:val="18"/>
          <w:szCs w:val="18"/>
        </w:rPr>
        <w:t>6</w:t>
      </w:r>
      <w:r w:rsidRPr="00082BAF">
        <w:rPr>
          <w:rFonts w:cstheme="minorHAnsi"/>
          <w:b/>
          <w:bCs/>
          <w:sz w:val="18"/>
          <w:szCs w:val="18"/>
          <w:lang w:eastAsia="en-GB"/>
        </w:rPr>
        <w:t>.</w:t>
      </w:r>
      <w:r w:rsidR="007D2DD8">
        <w:rPr>
          <w:rFonts w:cstheme="minorHAnsi"/>
          <w:b/>
          <w:bCs/>
          <w:sz w:val="18"/>
          <w:szCs w:val="18"/>
          <w:lang w:eastAsia="en-GB"/>
        </w:rPr>
        <w:tab/>
      </w:r>
      <w:bookmarkStart w:id="133" w:name="OpenBook"/>
      <w:r w:rsidRPr="00082BAF">
        <w:rPr>
          <w:rFonts w:cstheme="minorHAnsi"/>
          <w:b/>
          <w:bCs/>
          <w:sz w:val="18"/>
          <w:szCs w:val="18"/>
          <w:lang w:eastAsia="en-GB"/>
        </w:rPr>
        <w:t>Open Book Accounting</w:t>
      </w:r>
      <w:bookmarkEnd w:id="133"/>
      <w:r w:rsidRPr="00082BAF">
        <w:rPr>
          <w:rFonts w:cstheme="minorHAnsi"/>
          <w:b/>
          <w:bCs/>
          <w:sz w:val="18"/>
          <w:szCs w:val="18"/>
          <w:lang w:eastAsia="en-GB"/>
        </w:rPr>
        <w:t xml:space="preserve"> </w:t>
      </w:r>
    </w:p>
    <w:p w14:paraId="47B35371" w14:textId="14884C51" w:rsidR="00432E3A" w:rsidRDefault="00432E3A" w:rsidP="00432E3A">
      <w:pPr>
        <w:pStyle w:val="NoSpacing"/>
        <w:jc w:val="both"/>
        <w:rPr>
          <w:rFonts w:cstheme="minorHAnsi"/>
          <w:bCs/>
          <w:sz w:val="18"/>
          <w:szCs w:val="18"/>
          <w:lang w:eastAsia="en-GB"/>
        </w:rPr>
      </w:pPr>
      <w:r w:rsidRPr="00082BAF">
        <w:rPr>
          <w:rFonts w:cstheme="minorHAnsi"/>
          <w:bCs/>
          <w:sz w:val="18"/>
          <w:szCs w:val="18"/>
          <w:lang w:eastAsia="en-GB"/>
        </w:rPr>
        <w:t>The Authority reserves the right to verify the prices paid by the Contractor for spare parts claimed under this Contract. To enable this, the Contractor shall make the facility available to check prices actually paid to third parties, for the purposes of this Contract, at all reasonable times and subject to prior notice and at no cost to the Authority</w:t>
      </w:r>
      <w:r>
        <w:rPr>
          <w:rFonts w:cstheme="minorHAnsi"/>
          <w:bCs/>
          <w:sz w:val="18"/>
          <w:szCs w:val="18"/>
          <w:lang w:eastAsia="en-GB"/>
        </w:rPr>
        <w:t>.</w:t>
      </w:r>
    </w:p>
    <w:p w14:paraId="4BE46E08" w14:textId="77777777" w:rsidR="00703D95" w:rsidRPr="00082BAF" w:rsidRDefault="00703D95" w:rsidP="00432E3A">
      <w:pPr>
        <w:pStyle w:val="NoSpacing"/>
        <w:jc w:val="both"/>
        <w:rPr>
          <w:rFonts w:cstheme="minorHAnsi"/>
          <w:bCs/>
          <w:sz w:val="18"/>
          <w:szCs w:val="18"/>
          <w:lang w:eastAsia="en-GB"/>
        </w:rPr>
      </w:pPr>
    </w:p>
    <w:p w14:paraId="1A076DCB" w14:textId="09A8DE32" w:rsidR="007D2DD8" w:rsidRDefault="00432E3A" w:rsidP="007D2DD8">
      <w:pPr>
        <w:widowControl w:val="0"/>
        <w:spacing w:after="0" w:line="240" w:lineRule="auto"/>
        <w:rPr>
          <w:rFonts w:asciiTheme="minorHAnsi" w:hAnsiTheme="minorHAnsi" w:cstheme="minorHAnsi"/>
          <w:b/>
          <w:sz w:val="18"/>
          <w:szCs w:val="18"/>
        </w:rPr>
      </w:pPr>
      <w:r w:rsidRPr="0037514F">
        <w:rPr>
          <w:rFonts w:asciiTheme="minorHAnsi" w:hAnsiTheme="minorHAnsi" w:cstheme="minorHAnsi"/>
          <w:b/>
          <w:sz w:val="18"/>
          <w:szCs w:val="18"/>
        </w:rPr>
        <w:t>46.</w:t>
      </w:r>
      <w:r w:rsidR="00810C8A" w:rsidRPr="0037514F">
        <w:rPr>
          <w:rFonts w:asciiTheme="minorHAnsi" w:hAnsiTheme="minorHAnsi" w:cstheme="minorHAnsi"/>
          <w:b/>
          <w:sz w:val="18"/>
          <w:szCs w:val="18"/>
        </w:rPr>
        <w:t xml:space="preserve">7 </w:t>
      </w:r>
      <w:r w:rsidR="007D2DD8">
        <w:rPr>
          <w:rFonts w:asciiTheme="minorHAnsi" w:hAnsiTheme="minorHAnsi" w:cstheme="minorHAnsi"/>
          <w:b/>
          <w:sz w:val="18"/>
          <w:szCs w:val="18"/>
        </w:rPr>
        <w:tab/>
      </w:r>
      <w:r w:rsidRPr="0037514F">
        <w:rPr>
          <w:rFonts w:asciiTheme="minorHAnsi" w:hAnsiTheme="minorHAnsi" w:cstheme="minorHAnsi"/>
          <w:b/>
          <w:sz w:val="18"/>
          <w:szCs w:val="18"/>
        </w:rPr>
        <w:t>Limitations on Liability</w:t>
      </w:r>
      <w:r w:rsidR="007D2DD8">
        <w:rPr>
          <w:rFonts w:asciiTheme="minorHAnsi" w:hAnsiTheme="minorHAnsi" w:cstheme="minorHAnsi"/>
          <w:b/>
          <w:sz w:val="18"/>
          <w:szCs w:val="18"/>
        </w:rPr>
        <w:t xml:space="preserve"> </w:t>
      </w:r>
    </w:p>
    <w:p w14:paraId="00BD8D3C" w14:textId="1DB73F63" w:rsidR="00432E3A" w:rsidRPr="0037514F" w:rsidRDefault="00432E3A" w:rsidP="007D2DD8">
      <w:pPr>
        <w:widowControl w:val="0"/>
        <w:spacing w:after="0" w:line="240" w:lineRule="auto"/>
        <w:rPr>
          <w:rFonts w:asciiTheme="minorHAnsi" w:hAnsiTheme="minorHAnsi" w:cstheme="minorHAnsi"/>
          <w:b/>
          <w:sz w:val="18"/>
          <w:szCs w:val="18"/>
        </w:rPr>
      </w:pPr>
      <w:r w:rsidRPr="0037514F">
        <w:rPr>
          <w:rFonts w:asciiTheme="minorHAnsi" w:hAnsiTheme="minorHAnsi" w:cstheme="minorHAnsi"/>
          <w:b/>
          <w:sz w:val="18"/>
          <w:szCs w:val="18"/>
        </w:rPr>
        <w:t>Definitions</w:t>
      </w:r>
    </w:p>
    <w:p w14:paraId="393EB569" w14:textId="0ED9EAA4" w:rsidR="0001420F" w:rsidRPr="0037514F" w:rsidRDefault="000E0294" w:rsidP="00130CAB">
      <w:pPr>
        <w:spacing w:after="0" w:line="240" w:lineRule="auto"/>
        <w:contextualSpacing/>
        <w:rPr>
          <w:sz w:val="18"/>
          <w:szCs w:val="18"/>
        </w:rPr>
      </w:pPr>
      <w:r w:rsidRPr="0037514F">
        <w:rPr>
          <w:sz w:val="18"/>
          <w:szCs w:val="18"/>
        </w:rPr>
        <w:t>a</w:t>
      </w:r>
      <w:r w:rsidR="002F2B29" w:rsidRPr="0037514F">
        <w:rPr>
          <w:sz w:val="18"/>
          <w:szCs w:val="18"/>
        </w:rPr>
        <w:t>.</w:t>
      </w:r>
      <w:r w:rsidRPr="0037514F">
        <w:rPr>
          <w:sz w:val="18"/>
          <w:szCs w:val="18"/>
        </w:rPr>
        <w:t xml:space="preserve">        I</w:t>
      </w:r>
      <w:r w:rsidR="0001420F" w:rsidRPr="0037514F">
        <w:rPr>
          <w:sz w:val="18"/>
          <w:szCs w:val="18"/>
        </w:rPr>
        <w:t>n this Condition 46.7 the following words and expressions shall have the meanings given to them, except where the context requires a different meaning</w:t>
      </w:r>
      <w:r w:rsidRPr="0037514F">
        <w:rPr>
          <w:sz w:val="18"/>
          <w:szCs w:val="18"/>
        </w:rPr>
        <w:t xml:space="preserve"> </w:t>
      </w:r>
      <w:r w:rsidR="0001420F" w:rsidRPr="0037514F">
        <w:rPr>
          <w:sz w:val="18"/>
          <w:szCs w:val="18"/>
        </w:rPr>
        <w:t xml:space="preserve">“Charges” means any of the charges for the provision of the </w:t>
      </w:r>
      <w:r w:rsidR="007D2DD8">
        <w:rPr>
          <w:sz w:val="18"/>
          <w:szCs w:val="18"/>
        </w:rPr>
        <w:t>s</w:t>
      </w:r>
      <w:r w:rsidR="0001420F" w:rsidRPr="0037514F">
        <w:rPr>
          <w:sz w:val="18"/>
          <w:szCs w:val="18"/>
        </w:rPr>
        <w:t>ervices, Contractor Deliverables and the performance of any of the Contractor’s other obligations under this Contract, as determined in accordance with this</w:t>
      </w:r>
      <w:r w:rsidRPr="0037514F">
        <w:rPr>
          <w:sz w:val="18"/>
          <w:szCs w:val="18"/>
        </w:rPr>
        <w:t xml:space="preserve"> Contract:</w:t>
      </w:r>
    </w:p>
    <w:p w14:paraId="6169AE14" w14:textId="77777777" w:rsidR="00751AFC" w:rsidRDefault="00751AFC" w:rsidP="00130CAB">
      <w:pPr>
        <w:spacing w:after="0" w:line="240" w:lineRule="auto"/>
        <w:contextualSpacing/>
        <w:rPr>
          <w:sz w:val="18"/>
          <w:szCs w:val="18"/>
        </w:rPr>
      </w:pPr>
      <w:r>
        <w:rPr>
          <w:sz w:val="18"/>
          <w:szCs w:val="18"/>
        </w:rPr>
        <w:t xml:space="preserve">            </w:t>
      </w:r>
      <w:r w:rsidR="0001420F" w:rsidRPr="0037514F">
        <w:rPr>
          <w:sz w:val="18"/>
          <w:szCs w:val="18"/>
        </w:rPr>
        <w:t xml:space="preserve">“Data Protection Legislation” means all applicable Law in force from time to time in the UK relating to the </w:t>
      </w:r>
    </w:p>
    <w:p w14:paraId="35C252A3" w14:textId="1F5366AC" w:rsidR="0001420F" w:rsidRPr="0037514F" w:rsidRDefault="00751AFC" w:rsidP="00130CAB">
      <w:pPr>
        <w:spacing w:after="0" w:line="240" w:lineRule="auto"/>
        <w:contextualSpacing/>
        <w:rPr>
          <w:sz w:val="18"/>
          <w:szCs w:val="18"/>
        </w:rPr>
      </w:pPr>
      <w:r>
        <w:rPr>
          <w:sz w:val="18"/>
          <w:szCs w:val="18"/>
        </w:rPr>
        <w:t xml:space="preserve">            </w:t>
      </w:r>
      <w:r w:rsidR="0001420F" w:rsidRPr="0037514F">
        <w:rPr>
          <w:sz w:val="18"/>
          <w:szCs w:val="18"/>
        </w:rPr>
        <w:t>processing of personal data and privacy, including but not limited to:</w:t>
      </w:r>
    </w:p>
    <w:p w14:paraId="7AE91AB7" w14:textId="77777777" w:rsidR="0001420F" w:rsidRPr="0037514F" w:rsidRDefault="0001420F" w:rsidP="00A66425">
      <w:pPr>
        <w:spacing w:after="0"/>
        <w:ind w:left="720"/>
        <w:rPr>
          <w:sz w:val="18"/>
          <w:szCs w:val="18"/>
        </w:rPr>
      </w:pPr>
      <w:r w:rsidRPr="0037514F">
        <w:rPr>
          <w:sz w:val="18"/>
          <w:szCs w:val="18"/>
        </w:rPr>
        <w:t>(1) UK GDPR;</w:t>
      </w:r>
    </w:p>
    <w:p w14:paraId="5BB2E713" w14:textId="77777777" w:rsidR="0001420F" w:rsidRPr="0037514F" w:rsidRDefault="0001420F" w:rsidP="00A66425">
      <w:pPr>
        <w:spacing w:after="0"/>
        <w:ind w:left="720"/>
        <w:rPr>
          <w:sz w:val="18"/>
          <w:szCs w:val="18"/>
        </w:rPr>
      </w:pPr>
      <w:r w:rsidRPr="0037514F">
        <w:rPr>
          <w:sz w:val="18"/>
          <w:szCs w:val="18"/>
        </w:rPr>
        <w:t>(2) DPA 2018; and</w:t>
      </w:r>
    </w:p>
    <w:p w14:paraId="7957A2D5" w14:textId="77777777" w:rsidR="0001420F" w:rsidRPr="0037514F" w:rsidRDefault="0001420F" w:rsidP="00A66425">
      <w:pPr>
        <w:spacing w:after="0"/>
        <w:ind w:left="720"/>
        <w:rPr>
          <w:sz w:val="18"/>
          <w:szCs w:val="18"/>
        </w:rPr>
      </w:pPr>
      <w:r w:rsidRPr="0037514F">
        <w:rPr>
          <w:sz w:val="18"/>
          <w:szCs w:val="18"/>
        </w:rPr>
        <w:t>(3) the Privacy and Electronic Communications (EC Directive) Regulations 2003 (SI 2003/2426) as amended, each to the extent that it relates to the processing of personal data and privacy;</w:t>
      </w:r>
    </w:p>
    <w:p w14:paraId="320ECAE7" w14:textId="77777777" w:rsidR="0001420F" w:rsidRPr="0037514F" w:rsidRDefault="0001420F" w:rsidP="00A66425">
      <w:pPr>
        <w:spacing w:after="0"/>
        <w:ind w:left="720"/>
        <w:rPr>
          <w:sz w:val="18"/>
          <w:szCs w:val="18"/>
        </w:rPr>
      </w:pPr>
      <w:r w:rsidRPr="0037514F">
        <w:rPr>
          <w:sz w:val="18"/>
          <w:szCs w:val="18"/>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7C8ACDC4" w14:textId="77777777" w:rsidR="0001420F" w:rsidRPr="0037514F" w:rsidRDefault="0001420F" w:rsidP="00A66425">
      <w:pPr>
        <w:spacing w:after="0"/>
        <w:ind w:left="720"/>
        <w:rPr>
          <w:sz w:val="18"/>
          <w:szCs w:val="18"/>
        </w:rPr>
      </w:pPr>
      <w:r w:rsidRPr="0037514F">
        <w:rPr>
          <w:sz w:val="18"/>
          <w:szCs w:val="18"/>
        </w:rPr>
        <w:t>‘DPA 2018’ means the Data Protection Act 2018;</w:t>
      </w:r>
    </w:p>
    <w:p w14:paraId="7404CDD6" w14:textId="77777777" w:rsidR="0001420F" w:rsidRPr="0037514F" w:rsidRDefault="0001420F" w:rsidP="00A66425">
      <w:pPr>
        <w:spacing w:after="0"/>
        <w:ind w:left="720"/>
        <w:rPr>
          <w:sz w:val="18"/>
          <w:szCs w:val="18"/>
        </w:rPr>
      </w:pPr>
      <w:r w:rsidRPr="0037514F">
        <w:rPr>
          <w:sz w:val="18"/>
          <w:szCs w:val="18"/>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775991D6" w14:textId="256B2763" w:rsidR="0001420F" w:rsidRPr="0037514F" w:rsidRDefault="0001420F" w:rsidP="00A66425">
      <w:pPr>
        <w:spacing w:after="0"/>
        <w:ind w:left="720"/>
        <w:rPr>
          <w:sz w:val="18"/>
          <w:szCs w:val="18"/>
        </w:rPr>
      </w:pPr>
      <w:r w:rsidRPr="0037514F">
        <w:rPr>
          <w:sz w:val="18"/>
          <w:szCs w:val="18"/>
        </w:rPr>
        <w:t xml:space="preserve">“Service Credits” means the amount that the Contractor shall credit or pay to the Authority in the event of a failure by the Contractor to meet the agreed Service Levels as set out/referred to in </w:t>
      </w:r>
      <w:r w:rsidR="000E0294" w:rsidRPr="0037514F">
        <w:rPr>
          <w:sz w:val="18"/>
          <w:szCs w:val="18"/>
        </w:rPr>
        <w:t xml:space="preserve">Remedies clause </w:t>
      </w:r>
      <w:r w:rsidR="00A07D01" w:rsidRPr="0037514F">
        <w:rPr>
          <w:sz w:val="18"/>
          <w:szCs w:val="18"/>
        </w:rPr>
        <w:t>46.11</w:t>
      </w:r>
    </w:p>
    <w:p w14:paraId="423CABC3" w14:textId="77777777" w:rsidR="0001420F" w:rsidRPr="0037514F" w:rsidRDefault="0001420F" w:rsidP="00A66425">
      <w:pPr>
        <w:spacing w:after="0"/>
        <w:ind w:left="720"/>
        <w:rPr>
          <w:sz w:val="18"/>
          <w:szCs w:val="18"/>
        </w:rPr>
      </w:pPr>
      <w:r w:rsidRPr="0037514F">
        <w:rPr>
          <w:sz w:val="18"/>
          <w:szCs w:val="18"/>
        </w:rPr>
        <w:t>“Term” means the period commencing on the date on which this the date on which this Contract takes effect and ending on the expiry of 3 years or on earlier termination of this Contract.</w:t>
      </w:r>
    </w:p>
    <w:p w14:paraId="2C963CC5" w14:textId="7E1F03B6" w:rsidR="0001420F" w:rsidRDefault="0001420F" w:rsidP="00A66425">
      <w:pPr>
        <w:spacing w:after="0"/>
        <w:ind w:left="720"/>
        <w:rPr>
          <w:sz w:val="18"/>
          <w:szCs w:val="18"/>
        </w:rPr>
      </w:pPr>
      <w:r w:rsidRPr="0037514F">
        <w:rPr>
          <w:sz w:val="18"/>
          <w:szCs w:val="18"/>
        </w:rPr>
        <w:t xml:space="preserve">‘UK GDPR’ means the General Data Protection Regulation (Regulation (EU) 2016/679) as retained in UK law by the EU (Withdrawal) Act 2018 and the Data Protection, Privacy and Electronic </w:t>
      </w:r>
      <w:r w:rsidR="007D2DD8">
        <w:rPr>
          <w:sz w:val="18"/>
          <w:szCs w:val="18"/>
        </w:rPr>
        <w:t>c</w:t>
      </w:r>
      <w:r w:rsidRPr="0037514F">
        <w:rPr>
          <w:sz w:val="18"/>
          <w:szCs w:val="18"/>
        </w:rPr>
        <w:t>ommunications (Amendments etc) (EU Exit) Regulations 2019;</w:t>
      </w:r>
    </w:p>
    <w:p w14:paraId="06DE6351" w14:textId="77777777" w:rsidR="009C4DC3" w:rsidRPr="0037514F" w:rsidRDefault="009C4DC3" w:rsidP="00A66425">
      <w:pPr>
        <w:spacing w:after="0"/>
        <w:ind w:left="720"/>
        <w:rPr>
          <w:sz w:val="18"/>
          <w:szCs w:val="18"/>
        </w:rPr>
      </w:pPr>
    </w:p>
    <w:p w14:paraId="79F28C6C" w14:textId="31E15C5C" w:rsidR="008756A0" w:rsidRPr="0037514F" w:rsidRDefault="0001420F" w:rsidP="007D2DD8">
      <w:pPr>
        <w:spacing w:after="0"/>
        <w:rPr>
          <w:sz w:val="18"/>
          <w:szCs w:val="18"/>
        </w:rPr>
      </w:pPr>
      <w:r w:rsidRPr="007D2DD8">
        <w:rPr>
          <w:b/>
          <w:bCs/>
          <w:sz w:val="18"/>
          <w:szCs w:val="18"/>
        </w:rPr>
        <w:t>Unlimited liabilities</w:t>
      </w:r>
    </w:p>
    <w:p w14:paraId="71F63C4E" w14:textId="4641F236" w:rsidR="0001420F" w:rsidRPr="0037514F" w:rsidRDefault="00A07D01" w:rsidP="007D2DD8">
      <w:pPr>
        <w:spacing w:after="0"/>
        <w:contextualSpacing/>
        <w:rPr>
          <w:sz w:val="18"/>
          <w:szCs w:val="18"/>
        </w:rPr>
      </w:pPr>
      <w:r w:rsidRPr="0037514F">
        <w:rPr>
          <w:sz w:val="18"/>
          <w:szCs w:val="18"/>
        </w:rPr>
        <w:t>b.</w:t>
      </w:r>
      <w:r w:rsidRPr="0037514F">
        <w:rPr>
          <w:sz w:val="18"/>
          <w:szCs w:val="18"/>
        </w:rPr>
        <w:tab/>
      </w:r>
      <w:r w:rsidR="0001420F" w:rsidRPr="0037514F">
        <w:rPr>
          <w:sz w:val="18"/>
          <w:szCs w:val="18"/>
        </w:rPr>
        <w:t>Neither Party limits its liability for:</w:t>
      </w:r>
    </w:p>
    <w:p w14:paraId="0E748203" w14:textId="77777777" w:rsidR="0001420F" w:rsidRPr="0037514F" w:rsidRDefault="0001420F" w:rsidP="00B54CAE">
      <w:pPr>
        <w:numPr>
          <w:ilvl w:val="1"/>
          <w:numId w:val="87"/>
        </w:numPr>
        <w:spacing w:after="0"/>
        <w:contextualSpacing/>
        <w:rPr>
          <w:sz w:val="18"/>
          <w:szCs w:val="18"/>
        </w:rPr>
      </w:pPr>
      <w:r w:rsidRPr="0037514F">
        <w:rPr>
          <w:sz w:val="18"/>
          <w:szCs w:val="18"/>
        </w:rPr>
        <w:t>death or personal injury caused by its negligence, or that of its employees, agents or sub-contractors (as applicable);</w:t>
      </w:r>
    </w:p>
    <w:p w14:paraId="26AC625E" w14:textId="77777777" w:rsidR="0001420F" w:rsidRPr="0037514F" w:rsidRDefault="0001420F" w:rsidP="00B54CAE">
      <w:pPr>
        <w:numPr>
          <w:ilvl w:val="1"/>
          <w:numId w:val="87"/>
        </w:numPr>
        <w:spacing w:after="0"/>
        <w:contextualSpacing/>
        <w:rPr>
          <w:sz w:val="18"/>
          <w:szCs w:val="18"/>
        </w:rPr>
      </w:pPr>
      <w:r w:rsidRPr="0037514F">
        <w:rPr>
          <w:sz w:val="18"/>
          <w:szCs w:val="18"/>
        </w:rPr>
        <w:t>fraud or fraudulent misrepresentation by it or its employees;</w:t>
      </w:r>
    </w:p>
    <w:p w14:paraId="3E46693F" w14:textId="77777777" w:rsidR="0001420F" w:rsidRPr="0037514F" w:rsidRDefault="0001420F" w:rsidP="00B54CAE">
      <w:pPr>
        <w:numPr>
          <w:ilvl w:val="1"/>
          <w:numId w:val="87"/>
        </w:numPr>
        <w:spacing w:after="0"/>
        <w:contextualSpacing/>
        <w:rPr>
          <w:sz w:val="18"/>
          <w:szCs w:val="18"/>
        </w:rPr>
      </w:pPr>
      <w:r w:rsidRPr="0037514F">
        <w:rPr>
          <w:sz w:val="18"/>
          <w:szCs w:val="18"/>
        </w:rPr>
        <w:t>breach of any obligation as to title implied by section 12 of the Sale of Goods Act 1979 or section 2 of the Supply of Goods and Services Act 1982; or</w:t>
      </w:r>
    </w:p>
    <w:p w14:paraId="2E405919" w14:textId="77777777" w:rsidR="0001420F" w:rsidRPr="0037514F" w:rsidRDefault="0001420F" w:rsidP="00B54CAE">
      <w:pPr>
        <w:numPr>
          <w:ilvl w:val="1"/>
          <w:numId w:val="87"/>
        </w:numPr>
        <w:spacing w:after="0"/>
        <w:contextualSpacing/>
        <w:rPr>
          <w:sz w:val="18"/>
          <w:szCs w:val="18"/>
        </w:rPr>
      </w:pPr>
      <w:r w:rsidRPr="0037514F">
        <w:rPr>
          <w:sz w:val="18"/>
          <w:szCs w:val="18"/>
        </w:rPr>
        <w:t>any liability to the extent it cannot be limited or excluded by law</w:t>
      </w:r>
    </w:p>
    <w:p w14:paraId="744031E1" w14:textId="49D19E0B" w:rsidR="0059390C" w:rsidRPr="0037514F" w:rsidRDefault="0059390C" w:rsidP="007D2DD8">
      <w:pPr>
        <w:tabs>
          <w:tab w:val="left" w:pos="0"/>
        </w:tabs>
        <w:spacing w:after="0"/>
        <w:rPr>
          <w:sz w:val="18"/>
          <w:szCs w:val="18"/>
        </w:rPr>
      </w:pPr>
      <w:r w:rsidRPr="0037514F">
        <w:rPr>
          <w:sz w:val="18"/>
          <w:szCs w:val="18"/>
        </w:rPr>
        <w:t xml:space="preserve">c. </w:t>
      </w:r>
      <w:r w:rsidR="008756A0" w:rsidRPr="0037514F">
        <w:rPr>
          <w:sz w:val="18"/>
          <w:szCs w:val="18"/>
        </w:rPr>
        <w:t xml:space="preserve">  </w:t>
      </w:r>
      <w:r w:rsidR="007D2DD8">
        <w:rPr>
          <w:sz w:val="18"/>
          <w:szCs w:val="18"/>
        </w:rPr>
        <w:tab/>
      </w:r>
      <w:r w:rsidRPr="0037514F">
        <w:rPr>
          <w:sz w:val="18"/>
          <w:szCs w:val="18"/>
        </w:rPr>
        <w:t>The financial caps on liability set out in Clauses 46.7.d and 46.7.e below shall not apply to the</w:t>
      </w:r>
      <w:r w:rsidR="007D2DD8">
        <w:rPr>
          <w:sz w:val="18"/>
          <w:szCs w:val="18"/>
        </w:rPr>
        <w:t xml:space="preserve"> </w:t>
      </w:r>
      <w:r w:rsidRPr="0037514F">
        <w:rPr>
          <w:sz w:val="18"/>
          <w:szCs w:val="18"/>
        </w:rPr>
        <w:t>following:</w:t>
      </w:r>
    </w:p>
    <w:p w14:paraId="5DC689F6" w14:textId="77777777" w:rsidR="0059390C" w:rsidRPr="0059390C" w:rsidRDefault="0059390C" w:rsidP="00B54CAE">
      <w:pPr>
        <w:numPr>
          <w:ilvl w:val="0"/>
          <w:numId w:val="89"/>
        </w:numPr>
        <w:contextualSpacing/>
        <w:rPr>
          <w:sz w:val="18"/>
          <w:szCs w:val="18"/>
        </w:rPr>
      </w:pPr>
      <w:r w:rsidRPr="0059390C">
        <w:rPr>
          <w:sz w:val="18"/>
          <w:szCs w:val="18"/>
        </w:rPr>
        <w:t>for any indemnity given by the Contractor to the Authority under this Contact, including but not limited to:</w:t>
      </w:r>
    </w:p>
    <w:p w14:paraId="24A77AB6" w14:textId="77777777" w:rsidR="0059390C" w:rsidRPr="0059390C" w:rsidRDefault="0059390C" w:rsidP="00B54CAE">
      <w:pPr>
        <w:numPr>
          <w:ilvl w:val="2"/>
          <w:numId w:val="87"/>
        </w:numPr>
        <w:contextualSpacing/>
        <w:rPr>
          <w:sz w:val="18"/>
          <w:szCs w:val="18"/>
        </w:rPr>
      </w:pPr>
      <w:r w:rsidRPr="0059390C">
        <w:rPr>
          <w:sz w:val="18"/>
          <w:szCs w:val="18"/>
        </w:rPr>
        <w:t>the Contractor's indemnity in relation to DEFCON 91 (Intellectual Property in Software) and Condition 34 (Third Party IP – Rights and Restrictions);</w:t>
      </w:r>
    </w:p>
    <w:p w14:paraId="481B5183" w14:textId="77777777" w:rsidR="0059390C" w:rsidRPr="0059390C" w:rsidRDefault="0059390C" w:rsidP="00B54CAE">
      <w:pPr>
        <w:numPr>
          <w:ilvl w:val="2"/>
          <w:numId w:val="87"/>
        </w:numPr>
        <w:contextualSpacing/>
        <w:rPr>
          <w:sz w:val="18"/>
          <w:szCs w:val="18"/>
        </w:rPr>
      </w:pPr>
      <w:r w:rsidRPr="0059390C">
        <w:rPr>
          <w:sz w:val="18"/>
          <w:szCs w:val="18"/>
        </w:rPr>
        <w:t>the Contractor's indemnity in relation to TUPE at Schedule 21;</w:t>
      </w:r>
    </w:p>
    <w:p w14:paraId="5B12EDAC" w14:textId="77777777" w:rsidR="0059390C" w:rsidRPr="0059390C" w:rsidRDefault="0059390C" w:rsidP="00B54CAE">
      <w:pPr>
        <w:numPr>
          <w:ilvl w:val="0"/>
          <w:numId w:val="89"/>
        </w:numPr>
        <w:contextualSpacing/>
        <w:rPr>
          <w:sz w:val="18"/>
          <w:szCs w:val="18"/>
        </w:rPr>
      </w:pPr>
      <w:r w:rsidRPr="0059390C">
        <w:rPr>
          <w:sz w:val="18"/>
          <w:szCs w:val="18"/>
        </w:rPr>
        <w:t>for any indemnity given by the Authority to the Contractor under this Contract, including but not limited to:</w:t>
      </w:r>
    </w:p>
    <w:p w14:paraId="0034CC96" w14:textId="77777777" w:rsidR="0059390C" w:rsidRPr="0059390C" w:rsidRDefault="0059390C" w:rsidP="009C4DC3">
      <w:pPr>
        <w:numPr>
          <w:ilvl w:val="0"/>
          <w:numId w:val="93"/>
        </w:numPr>
        <w:contextualSpacing/>
        <w:rPr>
          <w:sz w:val="18"/>
          <w:szCs w:val="18"/>
        </w:rPr>
      </w:pPr>
      <w:r w:rsidRPr="0059390C">
        <w:rPr>
          <w:sz w:val="18"/>
          <w:szCs w:val="18"/>
        </w:rPr>
        <w:t>the Authority’s indemnity under DEFCON 514A (Failure of Performance under Research and Development Contracts);</w:t>
      </w:r>
    </w:p>
    <w:p w14:paraId="04993597" w14:textId="77777777" w:rsidR="0059390C" w:rsidRPr="0059390C" w:rsidRDefault="0059390C" w:rsidP="009C4DC3">
      <w:pPr>
        <w:numPr>
          <w:ilvl w:val="0"/>
          <w:numId w:val="93"/>
        </w:numPr>
        <w:contextualSpacing/>
        <w:rPr>
          <w:sz w:val="18"/>
          <w:szCs w:val="18"/>
        </w:rPr>
      </w:pPr>
      <w:r w:rsidRPr="0059390C">
        <w:rPr>
          <w:sz w:val="18"/>
          <w:szCs w:val="18"/>
        </w:rPr>
        <w:t>the Authority’s indemnity in relation to TUPE under Schedule 21;</w:t>
      </w:r>
    </w:p>
    <w:p w14:paraId="04A9A3F3" w14:textId="36F7A24B" w:rsidR="0059390C" w:rsidRPr="0059390C" w:rsidRDefault="0059390C" w:rsidP="00B54CAE">
      <w:pPr>
        <w:numPr>
          <w:ilvl w:val="0"/>
          <w:numId w:val="89"/>
        </w:numPr>
        <w:contextualSpacing/>
        <w:rPr>
          <w:sz w:val="18"/>
          <w:szCs w:val="18"/>
        </w:rPr>
      </w:pPr>
      <w:r w:rsidRPr="0059390C">
        <w:rPr>
          <w:sz w:val="18"/>
          <w:szCs w:val="18"/>
        </w:rPr>
        <w:t>breach by the Contractor of DEFCON 532A (SC2) and Data Protection Legislation; and</w:t>
      </w:r>
    </w:p>
    <w:p w14:paraId="7361EADF" w14:textId="5519F38F" w:rsidR="00644B30" w:rsidRPr="0037514F" w:rsidRDefault="00644B30" w:rsidP="00644B30">
      <w:pPr>
        <w:contextualSpacing/>
        <w:rPr>
          <w:sz w:val="18"/>
          <w:szCs w:val="18"/>
        </w:rPr>
      </w:pPr>
      <w:r w:rsidRPr="0037514F">
        <w:rPr>
          <w:sz w:val="18"/>
          <w:szCs w:val="18"/>
        </w:rPr>
        <w:t xml:space="preserve">                  iv.       </w:t>
      </w:r>
      <w:r w:rsidR="0059390C" w:rsidRPr="0059390C">
        <w:rPr>
          <w:sz w:val="18"/>
          <w:szCs w:val="18"/>
        </w:rPr>
        <w:t xml:space="preserve">to the extent it arises as a result of a Default by either Party, any fine or penalty incurred by the </w:t>
      </w:r>
    </w:p>
    <w:p w14:paraId="729F3451" w14:textId="5FA18665" w:rsidR="00644B30" w:rsidRPr="0037514F" w:rsidRDefault="00644B30" w:rsidP="00644B30">
      <w:pPr>
        <w:contextualSpacing/>
        <w:rPr>
          <w:sz w:val="18"/>
          <w:szCs w:val="18"/>
        </w:rPr>
      </w:pPr>
      <w:r w:rsidRPr="0037514F">
        <w:rPr>
          <w:sz w:val="18"/>
          <w:szCs w:val="18"/>
        </w:rPr>
        <w:t xml:space="preserve">                             </w:t>
      </w:r>
      <w:r w:rsidR="0059390C" w:rsidRPr="0059390C">
        <w:rPr>
          <w:sz w:val="18"/>
          <w:szCs w:val="18"/>
        </w:rPr>
        <w:t xml:space="preserve">other Party pursuant to Law and any costs incurred by such other Party in defending any </w:t>
      </w:r>
    </w:p>
    <w:p w14:paraId="7B0344B3" w14:textId="52ADBB8A" w:rsidR="0059390C" w:rsidRPr="0059390C" w:rsidRDefault="00644B30" w:rsidP="00644B30">
      <w:pPr>
        <w:contextualSpacing/>
        <w:rPr>
          <w:sz w:val="18"/>
          <w:szCs w:val="18"/>
        </w:rPr>
      </w:pPr>
      <w:r w:rsidRPr="0037514F">
        <w:rPr>
          <w:sz w:val="18"/>
          <w:szCs w:val="18"/>
        </w:rPr>
        <w:t xml:space="preserve">                             </w:t>
      </w:r>
      <w:r w:rsidR="0059390C" w:rsidRPr="0059390C">
        <w:rPr>
          <w:sz w:val="18"/>
          <w:szCs w:val="18"/>
        </w:rPr>
        <w:t>proceedings which result in such fine or penalty.</w:t>
      </w:r>
    </w:p>
    <w:p w14:paraId="6B35A4A0" w14:textId="6E0077B8" w:rsidR="00DD40E5" w:rsidRPr="0037514F" w:rsidRDefault="00DD40E5" w:rsidP="00DD40E5">
      <w:pPr>
        <w:contextualSpacing/>
        <w:rPr>
          <w:sz w:val="18"/>
          <w:szCs w:val="18"/>
        </w:rPr>
      </w:pPr>
      <w:r w:rsidRPr="0037514F">
        <w:rPr>
          <w:sz w:val="18"/>
          <w:szCs w:val="18"/>
        </w:rPr>
        <w:t xml:space="preserve">                  v.        </w:t>
      </w:r>
      <w:r w:rsidR="0059390C" w:rsidRPr="0059390C">
        <w:rPr>
          <w:sz w:val="18"/>
          <w:szCs w:val="18"/>
        </w:rPr>
        <w:t xml:space="preserve">For the avoidance of doubt any payments due from either of the Parties to the other in </w:t>
      </w:r>
    </w:p>
    <w:p w14:paraId="4D14C853" w14:textId="22FDBED6" w:rsidR="00DD40E5" w:rsidRPr="0037514F" w:rsidRDefault="00DD40E5" w:rsidP="00DD40E5">
      <w:pPr>
        <w:contextualSpacing/>
        <w:rPr>
          <w:sz w:val="18"/>
          <w:szCs w:val="18"/>
        </w:rPr>
      </w:pPr>
      <w:r w:rsidRPr="0037514F">
        <w:rPr>
          <w:sz w:val="18"/>
          <w:szCs w:val="18"/>
        </w:rPr>
        <w:t xml:space="preserve">                             </w:t>
      </w:r>
      <w:r w:rsidR="0059390C" w:rsidRPr="0059390C">
        <w:rPr>
          <w:sz w:val="18"/>
          <w:szCs w:val="18"/>
        </w:rPr>
        <w:t xml:space="preserve">accordance with DEFCON 811 (SC2) or the Defence Reform Act 2014 and/or the Single </w:t>
      </w:r>
    </w:p>
    <w:p w14:paraId="1BB3A114" w14:textId="7B8EEE48" w:rsidR="00DD40E5" w:rsidRPr="0037514F" w:rsidRDefault="00DD40E5" w:rsidP="00DD40E5">
      <w:pPr>
        <w:contextualSpacing/>
        <w:rPr>
          <w:sz w:val="18"/>
          <w:szCs w:val="18"/>
        </w:rPr>
      </w:pPr>
      <w:r w:rsidRPr="0037514F">
        <w:rPr>
          <w:sz w:val="18"/>
          <w:szCs w:val="18"/>
        </w:rPr>
        <w:t xml:space="preserve">                             </w:t>
      </w:r>
      <w:r w:rsidR="0059390C" w:rsidRPr="0059390C">
        <w:rPr>
          <w:sz w:val="18"/>
          <w:szCs w:val="18"/>
        </w:rPr>
        <w:t xml:space="preserve">Source Contract Regulations 2014, as amended from time to time, shall not be excluded or </w:t>
      </w:r>
    </w:p>
    <w:p w14:paraId="554A846E" w14:textId="28C5D458" w:rsidR="0059390C" w:rsidRDefault="00DD40E5" w:rsidP="0037514F">
      <w:pPr>
        <w:tabs>
          <w:tab w:val="left" w:pos="1418"/>
        </w:tabs>
        <w:contextualSpacing/>
        <w:rPr>
          <w:sz w:val="18"/>
          <w:szCs w:val="18"/>
        </w:rPr>
      </w:pPr>
      <w:r w:rsidRPr="0037514F">
        <w:rPr>
          <w:sz w:val="18"/>
          <w:szCs w:val="18"/>
        </w:rPr>
        <w:t xml:space="preserve">                             </w:t>
      </w:r>
      <w:r w:rsidR="0059390C" w:rsidRPr="0059390C">
        <w:rPr>
          <w:sz w:val="18"/>
          <w:szCs w:val="18"/>
        </w:rPr>
        <w:t>limited under the provisions of Clauses 46.7.d and/or 46.7.e below.</w:t>
      </w:r>
    </w:p>
    <w:p w14:paraId="48700172" w14:textId="77777777" w:rsidR="009C4DC3" w:rsidRPr="0037514F" w:rsidRDefault="009C4DC3" w:rsidP="0037514F">
      <w:pPr>
        <w:tabs>
          <w:tab w:val="left" w:pos="1418"/>
        </w:tabs>
        <w:contextualSpacing/>
        <w:rPr>
          <w:sz w:val="18"/>
          <w:szCs w:val="18"/>
        </w:rPr>
      </w:pPr>
    </w:p>
    <w:p w14:paraId="5A917CA6" w14:textId="77777777" w:rsidR="007D2DD8" w:rsidRDefault="0059390C" w:rsidP="007D2DD8">
      <w:pPr>
        <w:tabs>
          <w:tab w:val="left" w:pos="993"/>
        </w:tabs>
        <w:spacing w:after="0" w:line="240" w:lineRule="auto"/>
        <w:rPr>
          <w:b/>
          <w:bCs/>
          <w:sz w:val="18"/>
          <w:szCs w:val="18"/>
        </w:rPr>
      </w:pPr>
      <w:r w:rsidRPr="007D2DD8">
        <w:rPr>
          <w:b/>
          <w:bCs/>
          <w:sz w:val="18"/>
          <w:szCs w:val="18"/>
        </w:rPr>
        <w:t>Financial limits</w:t>
      </w:r>
    </w:p>
    <w:p w14:paraId="0339B0F8" w14:textId="334E369A" w:rsidR="0059390C" w:rsidRPr="0037514F" w:rsidRDefault="0059390C" w:rsidP="007D2DD8">
      <w:pPr>
        <w:tabs>
          <w:tab w:val="left" w:pos="993"/>
        </w:tabs>
        <w:rPr>
          <w:sz w:val="18"/>
          <w:szCs w:val="18"/>
        </w:rPr>
      </w:pPr>
      <w:r w:rsidRPr="0037514F">
        <w:rPr>
          <w:sz w:val="18"/>
          <w:szCs w:val="18"/>
        </w:rPr>
        <w:t xml:space="preserve">d.   </w:t>
      </w:r>
      <w:r w:rsidR="007D2DD8">
        <w:rPr>
          <w:sz w:val="18"/>
          <w:szCs w:val="18"/>
        </w:rPr>
        <w:tab/>
      </w:r>
      <w:r w:rsidRPr="0037514F">
        <w:rPr>
          <w:sz w:val="18"/>
          <w:szCs w:val="18"/>
        </w:rPr>
        <w:t>Subject to Clauses 46.7.b and 46.7.c and to the maximum extent permitted by Law:</w:t>
      </w:r>
    </w:p>
    <w:p w14:paraId="5746CDCB" w14:textId="77777777" w:rsidR="0059390C" w:rsidRPr="0037514F" w:rsidRDefault="0059390C" w:rsidP="00B54CAE">
      <w:pPr>
        <w:pStyle w:val="ListParagraph"/>
        <w:widowControl/>
        <w:numPr>
          <w:ilvl w:val="1"/>
          <w:numId w:val="90"/>
        </w:numPr>
        <w:spacing w:after="200" w:line="276" w:lineRule="auto"/>
        <w:contextualSpacing/>
        <w:rPr>
          <w:szCs w:val="18"/>
        </w:rPr>
      </w:pPr>
      <w:r w:rsidRPr="0037514F">
        <w:rPr>
          <w:szCs w:val="18"/>
        </w:rPr>
        <w:t>throughout the Term the Contractor's total liability in respect of losses that are caused by Defaults of the Contractor shall in no event exceed:</w:t>
      </w:r>
    </w:p>
    <w:p w14:paraId="5251CB53" w14:textId="1BD05BFF" w:rsidR="0059390C" w:rsidRPr="0037514F" w:rsidRDefault="0059390C" w:rsidP="00B54CAE">
      <w:pPr>
        <w:pStyle w:val="ListParagraph"/>
        <w:widowControl/>
        <w:numPr>
          <w:ilvl w:val="2"/>
          <w:numId w:val="90"/>
        </w:numPr>
        <w:spacing w:after="200" w:line="276" w:lineRule="auto"/>
        <w:contextualSpacing/>
        <w:rPr>
          <w:szCs w:val="18"/>
        </w:rPr>
      </w:pPr>
      <w:r w:rsidRPr="0037514F">
        <w:rPr>
          <w:szCs w:val="18"/>
        </w:rPr>
        <w:t xml:space="preserve">in respect of DEFCON 76 (SC2) </w:t>
      </w:r>
      <w:r w:rsidR="00644B30" w:rsidRPr="0037514F">
        <w:rPr>
          <w:szCs w:val="18"/>
        </w:rPr>
        <w:t>F</w:t>
      </w:r>
      <w:r w:rsidRPr="0037514F">
        <w:rPr>
          <w:szCs w:val="18"/>
        </w:rPr>
        <w:t>ive million pounds (£5,000,000) in aggregate;</w:t>
      </w:r>
    </w:p>
    <w:p w14:paraId="26F2132F" w14:textId="52ABD2BC" w:rsidR="0059390C" w:rsidRPr="0037514F" w:rsidRDefault="0059390C" w:rsidP="00B54CAE">
      <w:pPr>
        <w:pStyle w:val="ListParagraph"/>
        <w:widowControl/>
        <w:numPr>
          <w:ilvl w:val="2"/>
          <w:numId w:val="90"/>
        </w:numPr>
        <w:spacing w:after="200" w:line="276" w:lineRule="auto"/>
        <w:contextualSpacing/>
        <w:rPr>
          <w:szCs w:val="18"/>
        </w:rPr>
      </w:pPr>
      <w:r w:rsidRPr="0037514F">
        <w:rPr>
          <w:szCs w:val="18"/>
        </w:rPr>
        <w:t xml:space="preserve">in respect of Condition 43b </w:t>
      </w:r>
      <w:r w:rsidR="00FD615A">
        <w:rPr>
          <w:szCs w:val="18"/>
        </w:rPr>
        <w:t>One million one hundred-</w:t>
      </w:r>
      <w:r w:rsidR="00644B30" w:rsidRPr="0037514F">
        <w:rPr>
          <w:szCs w:val="18"/>
        </w:rPr>
        <w:t>thousand pounds (£</w:t>
      </w:r>
      <w:r w:rsidR="00FD615A">
        <w:rPr>
          <w:szCs w:val="18"/>
        </w:rPr>
        <w:t>1,10</w:t>
      </w:r>
      <w:r w:rsidR="00644B30" w:rsidRPr="0037514F">
        <w:rPr>
          <w:szCs w:val="18"/>
        </w:rPr>
        <w:t>0,000)</w:t>
      </w:r>
      <w:r w:rsidRPr="0037514F">
        <w:rPr>
          <w:szCs w:val="18"/>
        </w:rPr>
        <w:t xml:space="preserve"> in aggregate; and</w:t>
      </w:r>
    </w:p>
    <w:p w14:paraId="2FD6B85C" w14:textId="77777777" w:rsidR="0059390C" w:rsidRPr="0037514F" w:rsidRDefault="0059390C" w:rsidP="00B54CAE">
      <w:pPr>
        <w:pStyle w:val="ListParagraph"/>
        <w:widowControl/>
        <w:numPr>
          <w:ilvl w:val="2"/>
          <w:numId w:val="90"/>
        </w:numPr>
        <w:spacing w:after="200" w:line="276" w:lineRule="auto"/>
        <w:contextualSpacing/>
        <w:rPr>
          <w:szCs w:val="18"/>
        </w:rPr>
      </w:pPr>
      <w:r w:rsidRPr="0037514F">
        <w:rPr>
          <w:szCs w:val="18"/>
        </w:rPr>
        <w:t>in respect of DEFCON 611 (SC2) two million two hundred and eighty thousand pounds (£2,280,000) in aggregate;</w:t>
      </w:r>
    </w:p>
    <w:p w14:paraId="5B6B636F" w14:textId="23660F85" w:rsidR="0059390C" w:rsidRPr="0037514F" w:rsidRDefault="0059390C" w:rsidP="00B54CAE">
      <w:pPr>
        <w:pStyle w:val="ListParagraph"/>
        <w:widowControl/>
        <w:numPr>
          <w:ilvl w:val="1"/>
          <w:numId w:val="90"/>
        </w:numPr>
        <w:spacing w:after="200" w:line="276" w:lineRule="auto"/>
        <w:contextualSpacing/>
        <w:rPr>
          <w:szCs w:val="18"/>
        </w:rPr>
      </w:pPr>
      <w:r w:rsidRPr="0037514F">
        <w:rPr>
          <w:szCs w:val="18"/>
        </w:rPr>
        <w:t>without limiting Clause 46.7.d.i and subject always to Clauses 46.7.b, 46.7.c and 46.7.d.iii, the Contractor's total liability throughout the Term in respect of all other liabilities (but excluding any Service Credits paid or payable in accordance with Clause 46.11 and whether in contract, in tort (including negligence), arising under warranty, under statute or otherwise under or in connection with this Contract shall be two hundred and fifty thousand pounds (£250,000) in aggregate.</w:t>
      </w:r>
    </w:p>
    <w:p w14:paraId="41D27423" w14:textId="77777777" w:rsidR="0059390C" w:rsidRPr="0037514F" w:rsidRDefault="0059390C" w:rsidP="007D2DD8">
      <w:pPr>
        <w:pStyle w:val="ListParagraph"/>
        <w:widowControl/>
        <w:numPr>
          <w:ilvl w:val="1"/>
          <w:numId w:val="90"/>
        </w:numPr>
        <w:contextualSpacing/>
        <w:rPr>
          <w:szCs w:val="18"/>
        </w:rPr>
      </w:pPr>
      <w:r w:rsidRPr="0037514F">
        <w:rPr>
          <w:szCs w:val="18"/>
        </w:rPr>
        <w:t>on the exercise of any and, where more than one, each option period or agreed extension to the Term, the limitation of the Contractor's total liability (in aggregate) set out in Clauses 47.7.d.i and 46.7.d.ii above shall be fully replenished such that on and from each such exercise or extension of the Term, the Authority shall be able to claim up to the full value of the limitation set out in Clauses 46.7.d.i and 46.7.d.ii of this Contract.</w:t>
      </w:r>
    </w:p>
    <w:p w14:paraId="41BE4240" w14:textId="79CF053A" w:rsidR="0059390C" w:rsidRPr="0037514F" w:rsidRDefault="0059390C" w:rsidP="007D2DD8">
      <w:pPr>
        <w:tabs>
          <w:tab w:val="left" w:pos="709"/>
        </w:tabs>
        <w:spacing w:after="0" w:line="240" w:lineRule="auto"/>
        <w:contextualSpacing/>
        <w:rPr>
          <w:sz w:val="18"/>
          <w:szCs w:val="18"/>
        </w:rPr>
      </w:pPr>
      <w:r w:rsidRPr="0037514F">
        <w:rPr>
          <w:sz w:val="18"/>
          <w:szCs w:val="18"/>
        </w:rPr>
        <w:t xml:space="preserve">e.  </w:t>
      </w:r>
      <w:r w:rsidR="00AC1EAC" w:rsidRPr="0037514F">
        <w:rPr>
          <w:sz w:val="18"/>
          <w:szCs w:val="18"/>
        </w:rPr>
        <w:t xml:space="preserve"> </w:t>
      </w:r>
      <w:r w:rsidR="007D2DD8">
        <w:rPr>
          <w:sz w:val="18"/>
          <w:szCs w:val="18"/>
        </w:rPr>
        <w:tab/>
      </w:r>
      <w:r w:rsidRPr="0037514F">
        <w:rPr>
          <w:sz w:val="18"/>
          <w:szCs w:val="18"/>
        </w:rPr>
        <w:t>Subject to Clauses 46.7.b, 46.7.c and 46.7.f, and to the maximum extent permitted by Law the</w:t>
      </w:r>
      <w:r w:rsidR="007D2DD8">
        <w:rPr>
          <w:sz w:val="18"/>
          <w:szCs w:val="18"/>
        </w:rPr>
        <w:t xml:space="preserve"> </w:t>
      </w:r>
      <w:r w:rsidRPr="0037514F">
        <w:rPr>
          <w:sz w:val="18"/>
          <w:szCs w:val="18"/>
        </w:rPr>
        <w:t>Authority's total liability (in aggregate) whether in contract, in tort (including negligence), under</w:t>
      </w:r>
      <w:r w:rsidR="007D2DD8">
        <w:rPr>
          <w:sz w:val="18"/>
          <w:szCs w:val="18"/>
        </w:rPr>
        <w:t xml:space="preserve"> </w:t>
      </w:r>
      <w:r w:rsidRPr="0037514F">
        <w:rPr>
          <w:sz w:val="18"/>
          <w:szCs w:val="18"/>
        </w:rPr>
        <w:t>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3B005B6E" w14:textId="71E5FF3B" w:rsidR="0059390C" w:rsidRDefault="00AC1EAC" w:rsidP="007D2DD8">
      <w:pPr>
        <w:contextualSpacing/>
        <w:rPr>
          <w:sz w:val="18"/>
          <w:szCs w:val="18"/>
        </w:rPr>
      </w:pPr>
      <w:r w:rsidRPr="0037514F">
        <w:rPr>
          <w:sz w:val="18"/>
          <w:szCs w:val="18"/>
        </w:rPr>
        <w:t xml:space="preserve">f.    </w:t>
      </w:r>
      <w:r w:rsidR="007D2DD8">
        <w:rPr>
          <w:sz w:val="18"/>
          <w:szCs w:val="18"/>
        </w:rPr>
        <w:tab/>
      </w:r>
      <w:r w:rsidR="0059390C" w:rsidRPr="0037514F">
        <w:rPr>
          <w:sz w:val="18"/>
          <w:szCs w:val="18"/>
        </w:rPr>
        <w:t>Clause 46.7.e shall not exclude or limit the Contractor's right under this Contract to claim for the Charges.</w:t>
      </w:r>
    </w:p>
    <w:p w14:paraId="1F7D662F" w14:textId="77777777" w:rsidR="009C4DC3" w:rsidRPr="0037514F" w:rsidRDefault="009C4DC3" w:rsidP="007D2DD8">
      <w:pPr>
        <w:contextualSpacing/>
        <w:rPr>
          <w:sz w:val="18"/>
          <w:szCs w:val="18"/>
        </w:rPr>
      </w:pPr>
    </w:p>
    <w:p w14:paraId="4C8FF6BB" w14:textId="77777777" w:rsidR="00AC1EAC" w:rsidRPr="007D2DD8" w:rsidRDefault="00AC1EAC" w:rsidP="007D2DD8">
      <w:pPr>
        <w:spacing w:after="0" w:line="240" w:lineRule="auto"/>
        <w:rPr>
          <w:b/>
          <w:bCs/>
          <w:sz w:val="18"/>
          <w:szCs w:val="18"/>
        </w:rPr>
      </w:pPr>
      <w:r w:rsidRPr="007D2DD8">
        <w:rPr>
          <w:b/>
          <w:bCs/>
          <w:sz w:val="18"/>
          <w:szCs w:val="18"/>
        </w:rPr>
        <w:t>Consequential loss</w:t>
      </w:r>
    </w:p>
    <w:p w14:paraId="49F94B8F" w14:textId="05FDCC37" w:rsidR="00AC1EAC" w:rsidRPr="00AC1EAC" w:rsidRDefault="00AC1EAC" w:rsidP="007D2DD8">
      <w:pPr>
        <w:contextualSpacing/>
        <w:rPr>
          <w:sz w:val="18"/>
          <w:szCs w:val="18"/>
        </w:rPr>
      </w:pPr>
      <w:r w:rsidRPr="0037514F">
        <w:rPr>
          <w:sz w:val="18"/>
          <w:szCs w:val="18"/>
        </w:rPr>
        <w:t xml:space="preserve">g.  </w:t>
      </w:r>
      <w:r w:rsidR="009C4DC3">
        <w:rPr>
          <w:sz w:val="18"/>
          <w:szCs w:val="18"/>
        </w:rPr>
        <w:tab/>
      </w:r>
      <w:r w:rsidRPr="0037514F">
        <w:rPr>
          <w:sz w:val="18"/>
          <w:szCs w:val="18"/>
        </w:rPr>
        <w:t xml:space="preserve"> </w:t>
      </w:r>
      <w:r w:rsidRPr="00AC1EAC">
        <w:rPr>
          <w:sz w:val="18"/>
          <w:szCs w:val="18"/>
        </w:rPr>
        <w:t>Subject to Clauses 46.7.b, 46.7.c and 46.7.h, neither Party shall be liable to the other Party or to any third party, whether in contract (including under any warranty), in tort (including</w:t>
      </w:r>
      <w:r w:rsidRPr="0037514F">
        <w:rPr>
          <w:sz w:val="18"/>
          <w:szCs w:val="18"/>
        </w:rPr>
        <w:t xml:space="preserve"> </w:t>
      </w:r>
      <w:r w:rsidRPr="00AC1EAC">
        <w:rPr>
          <w:sz w:val="18"/>
          <w:szCs w:val="18"/>
        </w:rPr>
        <w:t>negligence), under statute or otherwise for or in respect of:</w:t>
      </w:r>
    </w:p>
    <w:p w14:paraId="7BD48ECD" w14:textId="77777777" w:rsidR="00AC1EAC" w:rsidRPr="00AC1EAC" w:rsidRDefault="00AC1EAC" w:rsidP="00B54CAE">
      <w:pPr>
        <w:numPr>
          <w:ilvl w:val="1"/>
          <w:numId w:val="91"/>
        </w:numPr>
        <w:contextualSpacing/>
        <w:rPr>
          <w:sz w:val="18"/>
          <w:szCs w:val="18"/>
        </w:rPr>
      </w:pPr>
      <w:r w:rsidRPr="00AC1EAC">
        <w:rPr>
          <w:sz w:val="18"/>
          <w:szCs w:val="18"/>
        </w:rPr>
        <w:t>indirect loss or damage;</w:t>
      </w:r>
    </w:p>
    <w:p w14:paraId="24775738" w14:textId="77777777" w:rsidR="00AC1EAC" w:rsidRPr="00AC1EAC" w:rsidRDefault="00AC1EAC" w:rsidP="00B54CAE">
      <w:pPr>
        <w:numPr>
          <w:ilvl w:val="1"/>
          <w:numId w:val="91"/>
        </w:numPr>
        <w:contextualSpacing/>
        <w:rPr>
          <w:sz w:val="18"/>
          <w:szCs w:val="18"/>
        </w:rPr>
      </w:pPr>
      <w:r w:rsidRPr="00AC1EAC">
        <w:rPr>
          <w:sz w:val="18"/>
          <w:szCs w:val="18"/>
        </w:rPr>
        <w:t>special loss or damage;</w:t>
      </w:r>
    </w:p>
    <w:p w14:paraId="1159C5DB" w14:textId="77777777" w:rsidR="00AC1EAC" w:rsidRPr="00AC1EAC" w:rsidRDefault="00AC1EAC" w:rsidP="00B54CAE">
      <w:pPr>
        <w:numPr>
          <w:ilvl w:val="1"/>
          <w:numId w:val="91"/>
        </w:numPr>
        <w:contextualSpacing/>
        <w:rPr>
          <w:sz w:val="18"/>
          <w:szCs w:val="18"/>
        </w:rPr>
      </w:pPr>
      <w:r w:rsidRPr="00AC1EAC">
        <w:rPr>
          <w:sz w:val="18"/>
          <w:szCs w:val="18"/>
        </w:rPr>
        <w:t>consequential loss or damage;</w:t>
      </w:r>
    </w:p>
    <w:p w14:paraId="3C08131D" w14:textId="77777777" w:rsidR="00AC1EAC" w:rsidRPr="00AC1EAC" w:rsidRDefault="00AC1EAC" w:rsidP="00B54CAE">
      <w:pPr>
        <w:numPr>
          <w:ilvl w:val="1"/>
          <w:numId w:val="91"/>
        </w:numPr>
        <w:contextualSpacing/>
        <w:rPr>
          <w:sz w:val="18"/>
          <w:szCs w:val="18"/>
        </w:rPr>
      </w:pPr>
      <w:r w:rsidRPr="00AC1EAC">
        <w:rPr>
          <w:sz w:val="18"/>
          <w:szCs w:val="18"/>
        </w:rPr>
        <w:t>loss of profits (whether direct or indirect);</w:t>
      </w:r>
    </w:p>
    <w:p w14:paraId="1CD20DFD" w14:textId="77777777" w:rsidR="00AC1EAC" w:rsidRPr="00AC1EAC" w:rsidRDefault="00AC1EAC" w:rsidP="00B54CAE">
      <w:pPr>
        <w:numPr>
          <w:ilvl w:val="1"/>
          <w:numId w:val="91"/>
        </w:numPr>
        <w:contextualSpacing/>
        <w:rPr>
          <w:sz w:val="18"/>
          <w:szCs w:val="18"/>
        </w:rPr>
      </w:pPr>
      <w:r w:rsidRPr="00AC1EAC">
        <w:rPr>
          <w:sz w:val="18"/>
          <w:szCs w:val="18"/>
        </w:rPr>
        <w:t>loss of turnover (whether direct or indirect);</w:t>
      </w:r>
    </w:p>
    <w:p w14:paraId="416F5D34" w14:textId="77777777" w:rsidR="00AC1EAC" w:rsidRPr="00AC1EAC" w:rsidRDefault="00AC1EAC" w:rsidP="00B54CAE">
      <w:pPr>
        <w:numPr>
          <w:ilvl w:val="1"/>
          <w:numId w:val="91"/>
        </w:numPr>
        <w:contextualSpacing/>
        <w:rPr>
          <w:sz w:val="18"/>
          <w:szCs w:val="18"/>
        </w:rPr>
      </w:pPr>
      <w:r w:rsidRPr="00AC1EAC">
        <w:rPr>
          <w:sz w:val="18"/>
          <w:szCs w:val="18"/>
        </w:rPr>
        <w:t>loss of business opportunities (whether direct or indirect); or</w:t>
      </w:r>
    </w:p>
    <w:p w14:paraId="685779DE" w14:textId="77777777" w:rsidR="00AC1EAC" w:rsidRPr="00AC1EAC" w:rsidRDefault="00AC1EAC" w:rsidP="00B54CAE">
      <w:pPr>
        <w:numPr>
          <w:ilvl w:val="1"/>
          <w:numId w:val="91"/>
        </w:numPr>
        <w:contextualSpacing/>
        <w:rPr>
          <w:sz w:val="18"/>
          <w:szCs w:val="18"/>
        </w:rPr>
      </w:pPr>
      <w:r w:rsidRPr="00AC1EAC">
        <w:rPr>
          <w:sz w:val="18"/>
          <w:szCs w:val="18"/>
        </w:rPr>
        <w:t>damage to goodwill (whether direct or indirect),</w:t>
      </w:r>
    </w:p>
    <w:p w14:paraId="7EEB1BA7" w14:textId="4540196A" w:rsidR="00AC1EAC" w:rsidRDefault="00AC1EAC" w:rsidP="00751AFC">
      <w:pPr>
        <w:ind w:left="851"/>
        <w:contextualSpacing/>
        <w:rPr>
          <w:sz w:val="18"/>
          <w:szCs w:val="18"/>
        </w:rPr>
      </w:pPr>
      <w:r w:rsidRPr="0037514F">
        <w:rPr>
          <w:sz w:val="18"/>
          <w:szCs w:val="18"/>
        </w:rPr>
        <w:t xml:space="preserve"> </w:t>
      </w:r>
      <w:r w:rsidR="00751AFC">
        <w:rPr>
          <w:sz w:val="18"/>
          <w:szCs w:val="18"/>
        </w:rPr>
        <w:t xml:space="preserve">           </w:t>
      </w:r>
      <w:r w:rsidRPr="00AC1EAC">
        <w:rPr>
          <w:sz w:val="18"/>
          <w:szCs w:val="18"/>
        </w:rPr>
        <w:t>even if that Party was aware of the possibility of such loss or damage to the other Party.</w:t>
      </w:r>
    </w:p>
    <w:p w14:paraId="1C90C5FD" w14:textId="74901CD0" w:rsidR="00AC1EAC" w:rsidRPr="00AC1EAC" w:rsidRDefault="00AC1EAC" w:rsidP="007D2DD8">
      <w:pPr>
        <w:tabs>
          <w:tab w:val="left" w:pos="709"/>
        </w:tabs>
        <w:spacing w:after="0" w:line="240" w:lineRule="auto"/>
        <w:contextualSpacing/>
        <w:rPr>
          <w:sz w:val="18"/>
          <w:szCs w:val="18"/>
        </w:rPr>
      </w:pPr>
      <w:r w:rsidRPr="00644B30">
        <w:rPr>
          <w:sz w:val="18"/>
          <w:szCs w:val="18"/>
        </w:rPr>
        <w:t xml:space="preserve">h.   </w:t>
      </w:r>
      <w:r w:rsidR="009C4DC3">
        <w:rPr>
          <w:sz w:val="18"/>
          <w:szCs w:val="18"/>
        </w:rPr>
        <w:tab/>
      </w:r>
      <w:r w:rsidRPr="00AC1EAC">
        <w:rPr>
          <w:sz w:val="18"/>
          <w:szCs w:val="18"/>
        </w:rPr>
        <w:t>The provisions of Clause 46.7.g shall not restrict the Authority's ability to recover any of the following losses incurred by the Authority to the extent that they arise as a result of a Default by the Contractor:</w:t>
      </w:r>
    </w:p>
    <w:p w14:paraId="1E374FED" w14:textId="471BC489" w:rsidR="00AC1EAC" w:rsidRPr="00644B30" w:rsidRDefault="00AC1EAC" w:rsidP="007D2DD8">
      <w:pPr>
        <w:tabs>
          <w:tab w:val="left" w:pos="993"/>
        </w:tabs>
        <w:spacing w:after="0" w:line="240" w:lineRule="auto"/>
        <w:contextualSpacing/>
        <w:rPr>
          <w:sz w:val="18"/>
          <w:szCs w:val="18"/>
        </w:rPr>
      </w:pPr>
      <w:r w:rsidRPr="00644B30">
        <w:rPr>
          <w:sz w:val="18"/>
          <w:szCs w:val="18"/>
        </w:rPr>
        <w:t xml:space="preserve">                </w:t>
      </w:r>
      <w:r w:rsidR="0037514F">
        <w:rPr>
          <w:sz w:val="18"/>
          <w:szCs w:val="18"/>
        </w:rPr>
        <w:t xml:space="preserve">  </w:t>
      </w:r>
      <w:r w:rsidRPr="00644B30">
        <w:rPr>
          <w:sz w:val="18"/>
          <w:szCs w:val="18"/>
        </w:rPr>
        <w:t xml:space="preserve"> i.        </w:t>
      </w:r>
      <w:r w:rsidRPr="00AC1EAC">
        <w:rPr>
          <w:sz w:val="18"/>
          <w:szCs w:val="18"/>
        </w:rPr>
        <w:t xml:space="preserve">any additional operational and administrative costs and expenses arising from the </w:t>
      </w:r>
    </w:p>
    <w:p w14:paraId="7908392C" w14:textId="737E2698" w:rsidR="00AC1EAC" w:rsidRPr="00AC1EAC" w:rsidRDefault="00AC1EAC" w:rsidP="007D2DD8">
      <w:pPr>
        <w:tabs>
          <w:tab w:val="left" w:pos="1418"/>
        </w:tabs>
        <w:spacing w:after="0" w:line="240" w:lineRule="auto"/>
        <w:contextualSpacing/>
        <w:rPr>
          <w:sz w:val="18"/>
          <w:szCs w:val="18"/>
        </w:rPr>
      </w:pPr>
      <w:r w:rsidRPr="00644B30">
        <w:rPr>
          <w:sz w:val="18"/>
          <w:szCs w:val="18"/>
        </w:rPr>
        <w:t xml:space="preserve">                           </w:t>
      </w:r>
      <w:r w:rsidR="0037514F">
        <w:rPr>
          <w:sz w:val="18"/>
          <w:szCs w:val="18"/>
        </w:rPr>
        <w:t xml:space="preserve"> </w:t>
      </w:r>
      <w:r w:rsidRPr="00AC1EAC">
        <w:rPr>
          <w:sz w:val="18"/>
          <w:szCs w:val="18"/>
        </w:rPr>
        <w:t>Contractor's Default, including any costs paid or payable by the Authority:</w:t>
      </w:r>
    </w:p>
    <w:p w14:paraId="4B864B03" w14:textId="77777777" w:rsidR="00AC1EAC" w:rsidRPr="00AC1EAC" w:rsidRDefault="00AC1EAC" w:rsidP="007D2DD8">
      <w:pPr>
        <w:numPr>
          <w:ilvl w:val="2"/>
          <w:numId w:val="91"/>
        </w:numPr>
        <w:spacing w:after="0" w:line="240" w:lineRule="auto"/>
        <w:contextualSpacing/>
        <w:rPr>
          <w:sz w:val="18"/>
          <w:szCs w:val="18"/>
        </w:rPr>
      </w:pPr>
      <w:r w:rsidRPr="00AC1EAC">
        <w:rPr>
          <w:sz w:val="18"/>
          <w:szCs w:val="18"/>
        </w:rPr>
        <w:t>to any third party;</w:t>
      </w:r>
    </w:p>
    <w:p w14:paraId="79F8A002" w14:textId="77777777" w:rsidR="00AC1EAC" w:rsidRPr="00AC1EAC" w:rsidRDefault="00AC1EAC" w:rsidP="007D2DD8">
      <w:pPr>
        <w:numPr>
          <w:ilvl w:val="2"/>
          <w:numId w:val="91"/>
        </w:numPr>
        <w:spacing w:after="0" w:line="240" w:lineRule="auto"/>
        <w:contextualSpacing/>
        <w:rPr>
          <w:sz w:val="18"/>
          <w:szCs w:val="18"/>
        </w:rPr>
      </w:pPr>
      <w:r w:rsidRPr="00AC1EAC">
        <w:rPr>
          <w:sz w:val="18"/>
          <w:szCs w:val="18"/>
        </w:rPr>
        <w:t>for putting in place workarounds for the Contractor Deliverables and other deliverables that are reliant on the Contractor Deliverables; and</w:t>
      </w:r>
    </w:p>
    <w:p w14:paraId="521F5879" w14:textId="77777777" w:rsidR="00AC1EAC" w:rsidRPr="00AC1EAC" w:rsidRDefault="00AC1EAC" w:rsidP="007D2DD8">
      <w:pPr>
        <w:numPr>
          <w:ilvl w:val="2"/>
          <w:numId w:val="91"/>
        </w:numPr>
        <w:spacing w:after="0" w:line="240" w:lineRule="auto"/>
        <w:contextualSpacing/>
        <w:rPr>
          <w:sz w:val="18"/>
          <w:szCs w:val="18"/>
        </w:rPr>
      </w:pPr>
      <w:r w:rsidRPr="00AC1EAC">
        <w:rPr>
          <w:sz w:val="18"/>
          <w:szCs w:val="18"/>
        </w:rPr>
        <w:t>relating to time spent by or on behalf of the Authority in dealing with the consequences of the Default;</w:t>
      </w:r>
    </w:p>
    <w:p w14:paraId="2E48488D" w14:textId="5CD2CC7F" w:rsidR="00751AFC" w:rsidRDefault="00AC1EAC" w:rsidP="007D2DD8">
      <w:pPr>
        <w:tabs>
          <w:tab w:val="left" w:pos="993"/>
          <w:tab w:val="left" w:pos="1418"/>
        </w:tabs>
        <w:spacing w:after="0" w:line="240" w:lineRule="auto"/>
        <w:contextualSpacing/>
        <w:rPr>
          <w:sz w:val="18"/>
          <w:szCs w:val="18"/>
        </w:rPr>
      </w:pPr>
      <w:r w:rsidRPr="00644B30">
        <w:rPr>
          <w:sz w:val="18"/>
          <w:szCs w:val="18"/>
        </w:rPr>
        <w:t xml:space="preserve">                </w:t>
      </w:r>
      <w:r w:rsidR="00751AFC">
        <w:rPr>
          <w:sz w:val="18"/>
          <w:szCs w:val="18"/>
        </w:rPr>
        <w:t xml:space="preserve">  </w:t>
      </w:r>
      <w:r w:rsidRPr="00644B30">
        <w:rPr>
          <w:sz w:val="18"/>
          <w:szCs w:val="18"/>
        </w:rPr>
        <w:t xml:space="preserve"> ii. </w:t>
      </w:r>
      <w:r w:rsidR="009E090A" w:rsidRPr="00644B30">
        <w:rPr>
          <w:sz w:val="18"/>
          <w:szCs w:val="18"/>
        </w:rPr>
        <w:t xml:space="preserve">        </w:t>
      </w:r>
      <w:r w:rsidRPr="00AC1EAC">
        <w:rPr>
          <w:sz w:val="18"/>
          <w:szCs w:val="18"/>
        </w:rPr>
        <w:t xml:space="preserve">any or all wasted expenditure and losses incurred by the Authority arising from the </w:t>
      </w:r>
    </w:p>
    <w:p w14:paraId="4712F368" w14:textId="6BD161F1" w:rsidR="00AC1EAC" w:rsidRPr="00644B30" w:rsidRDefault="00751AFC" w:rsidP="007D2DD8">
      <w:pPr>
        <w:tabs>
          <w:tab w:val="left" w:pos="1134"/>
          <w:tab w:val="left" w:pos="1418"/>
        </w:tabs>
        <w:spacing w:after="0" w:line="240" w:lineRule="auto"/>
        <w:contextualSpacing/>
        <w:rPr>
          <w:sz w:val="18"/>
          <w:szCs w:val="18"/>
        </w:rPr>
      </w:pPr>
      <w:r>
        <w:rPr>
          <w:sz w:val="18"/>
          <w:szCs w:val="18"/>
        </w:rPr>
        <w:t xml:space="preserve">                              </w:t>
      </w:r>
      <w:r w:rsidR="00AC1EAC" w:rsidRPr="00AC1EAC">
        <w:rPr>
          <w:sz w:val="18"/>
          <w:szCs w:val="18"/>
        </w:rPr>
        <w:t>Contractor's Default, including wasted management time;</w:t>
      </w:r>
      <w:r w:rsidR="00AC1EAC" w:rsidRPr="00644B30">
        <w:rPr>
          <w:sz w:val="18"/>
          <w:szCs w:val="18"/>
        </w:rPr>
        <w:t xml:space="preserve">  </w:t>
      </w:r>
    </w:p>
    <w:p w14:paraId="2FFDE5C1" w14:textId="5AA74EFD" w:rsidR="00AC1EAC" w:rsidRPr="00644B30" w:rsidRDefault="00AC1EAC" w:rsidP="007D2DD8">
      <w:pPr>
        <w:spacing w:after="0" w:line="240" w:lineRule="auto"/>
        <w:contextualSpacing/>
        <w:rPr>
          <w:sz w:val="18"/>
          <w:szCs w:val="18"/>
        </w:rPr>
      </w:pPr>
      <w:r w:rsidRPr="00644B30">
        <w:rPr>
          <w:sz w:val="18"/>
          <w:szCs w:val="18"/>
        </w:rPr>
        <w:t xml:space="preserve">                </w:t>
      </w:r>
      <w:r w:rsidR="00751AFC">
        <w:rPr>
          <w:sz w:val="18"/>
          <w:szCs w:val="18"/>
        </w:rPr>
        <w:t xml:space="preserve"> </w:t>
      </w:r>
      <w:r w:rsidRPr="00644B30">
        <w:rPr>
          <w:sz w:val="18"/>
          <w:szCs w:val="18"/>
        </w:rPr>
        <w:t xml:space="preserve"> iii. </w:t>
      </w:r>
      <w:r w:rsidR="009E090A" w:rsidRPr="00644B30">
        <w:rPr>
          <w:sz w:val="18"/>
          <w:szCs w:val="18"/>
        </w:rPr>
        <w:t xml:space="preserve">      </w:t>
      </w:r>
      <w:r w:rsidR="00DD40E5">
        <w:rPr>
          <w:sz w:val="18"/>
          <w:szCs w:val="18"/>
        </w:rPr>
        <w:t xml:space="preserve"> </w:t>
      </w:r>
      <w:r w:rsidR="00751AFC">
        <w:rPr>
          <w:sz w:val="18"/>
          <w:szCs w:val="18"/>
        </w:rPr>
        <w:t xml:space="preserve"> </w:t>
      </w:r>
      <w:r w:rsidRPr="00AC1EAC">
        <w:rPr>
          <w:sz w:val="18"/>
          <w:szCs w:val="18"/>
        </w:rPr>
        <w:t xml:space="preserve">the additional cost of procuring and maintaining in place transitional assistance and </w:t>
      </w:r>
    </w:p>
    <w:p w14:paraId="3A22E963" w14:textId="51241863" w:rsidR="00AC1EAC" w:rsidRPr="00644B30" w:rsidRDefault="00AC1EAC" w:rsidP="007D2DD8">
      <w:pPr>
        <w:spacing w:after="0" w:line="240" w:lineRule="auto"/>
        <w:ind w:left="720"/>
        <w:contextualSpacing/>
        <w:rPr>
          <w:sz w:val="18"/>
          <w:szCs w:val="18"/>
        </w:rPr>
      </w:pPr>
      <w:r w:rsidRPr="00644B30">
        <w:rPr>
          <w:sz w:val="18"/>
          <w:szCs w:val="18"/>
        </w:rPr>
        <w:t xml:space="preserve">     </w:t>
      </w:r>
      <w:r w:rsidR="009E090A" w:rsidRPr="00644B30">
        <w:rPr>
          <w:sz w:val="18"/>
          <w:szCs w:val="18"/>
        </w:rPr>
        <w:t xml:space="preserve">         </w:t>
      </w:r>
      <w:r w:rsidR="00751AFC">
        <w:rPr>
          <w:sz w:val="18"/>
          <w:szCs w:val="18"/>
        </w:rPr>
        <w:t xml:space="preserve">  </w:t>
      </w:r>
      <w:r w:rsidRPr="00AC1EAC">
        <w:rPr>
          <w:sz w:val="18"/>
          <w:szCs w:val="18"/>
        </w:rPr>
        <w:t xml:space="preserve">replacement deliverables for the remainder of the Term and any option period or agreed </w:t>
      </w:r>
      <w:r w:rsidRPr="00644B30">
        <w:rPr>
          <w:sz w:val="18"/>
          <w:szCs w:val="18"/>
        </w:rPr>
        <w:t xml:space="preserve">    </w:t>
      </w:r>
    </w:p>
    <w:p w14:paraId="40617F46" w14:textId="70C86794" w:rsidR="00751AFC" w:rsidRDefault="009E090A" w:rsidP="007D2DD8">
      <w:pPr>
        <w:spacing w:after="0" w:line="240" w:lineRule="auto"/>
        <w:ind w:left="720"/>
        <w:contextualSpacing/>
        <w:rPr>
          <w:sz w:val="18"/>
          <w:szCs w:val="18"/>
        </w:rPr>
      </w:pPr>
      <w:r w:rsidRPr="00644B30">
        <w:rPr>
          <w:sz w:val="18"/>
          <w:szCs w:val="18"/>
        </w:rPr>
        <w:t xml:space="preserve">              </w:t>
      </w:r>
      <w:r w:rsidR="00751AFC">
        <w:rPr>
          <w:sz w:val="18"/>
          <w:szCs w:val="18"/>
        </w:rPr>
        <w:t xml:space="preserve">  </w:t>
      </w:r>
      <w:r w:rsidR="00AC1EAC" w:rsidRPr="00AC1EAC">
        <w:rPr>
          <w:sz w:val="18"/>
          <w:szCs w:val="18"/>
        </w:rPr>
        <w:t xml:space="preserve">extension to the Term (including legal and other consultants' fees, reprocurement project </w:t>
      </w:r>
      <w:r w:rsidR="00751AFC">
        <w:rPr>
          <w:sz w:val="18"/>
          <w:szCs w:val="18"/>
        </w:rPr>
        <w:t xml:space="preserve"> </w:t>
      </w:r>
    </w:p>
    <w:p w14:paraId="763E8BBB" w14:textId="533A7BE5" w:rsidR="009E090A" w:rsidRPr="00644B30" w:rsidRDefault="00751AFC" w:rsidP="007D2DD8">
      <w:pPr>
        <w:tabs>
          <w:tab w:val="left" w:pos="1560"/>
        </w:tabs>
        <w:spacing w:after="0" w:line="240" w:lineRule="auto"/>
        <w:ind w:left="720"/>
        <w:contextualSpacing/>
        <w:rPr>
          <w:sz w:val="18"/>
          <w:szCs w:val="18"/>
        </w:rPr>
      </w:pPr>
      <w:r>
        <w:rPr>
          <w:sz w:val="18"/>
          <w:szCs w:val="18"/>
        </w:rPr>
        <w:t xml:space="preserve">                </w:t>
      </w:r>
      <w:r w:rsidR="00AC1EAC" w:rsidRPr="00AC1EAC">
        <w:rPr>
          <w:sz w:val="18"/>
          <w:szCs w:val="18"/>
        </w:rPr>
        <w:t>costs,</w:t>
      </w:r>
      <w:r>
        <w:rPr>
          <w:sz w:val="18"/>
          <w:szCs w:val="18"/>
        </w:rPr>
        <w:t xml:space="preserve"> </w:t>
      </w:r>
      <w:r w:rsidR="009E090A" w:rsidRPr="00644B30">
        <w:rPr>
          <w:sz w:val="18"/>
          <w:szCs w:val="18"/>
        </w:rPr>
        <w:t xml:space="preserve">other expenses associated with such exercise and any increase in the fees for the  </w:t>
      </w:r>
    </w:p>
    <w:p w14:paraId="723B2134" w14:textId="05AFE606" w:rsidR="009E090A" w:rsidRPr="00644B30" w:rsidRDefault="009E090A" w:rsidP="007D2DD8">
      <w:pPr>
        <w:tabs>
          <w:tab w:val="left" w:pos="1134"/>
          <w:tab w:val="left" w:pos="1418"/>
        </w:tabs>
        <w:spacing w:after="0" w:line="240" w:lineRule="auto"/>
        <w:contextualSpacing/>
        <w:rPr>
          <w:sz w:val="18"/>
          <w:szCs w:val="18"/>
        </w:rPr>
      </w:pPr>
      <w:r w:rsidRPr="00644B30">
        <w:rPr>
          <w:sz w:val="18"/>
          <w:szCs w:val="18"/>
        </w:rPr>
        <w:t xml:space="preserve">                            </w:t>
      </w:r>
      <w:r w:rsidR="00751AFC">
        <w:rPr>
          <w:sz w:val="18"/>
          <w:szCs w:val="18"/>
        </w:rPr>
        <w:t xml:space="preserve">  </w:t>
      </w:r>
      <w:r w:rsidRPr="00644B30">
        <w:rPr>
          <w:sz w:val="18"/>
          <w:szCs w:val="18"/>
        </w:rPr>
        <w:t xml:space="preserve">replacement services over and above the Contract Price that would have been payable </w:t>
      </w:r>
    </w:p>
    <w:p w14:paraId="032B4347" w14:textId="6E469EC5" w:rsidR="009E090A" w:rsidRPr="00644B30" w:rsidRDefault="009E090A" w:rsidP="007D2DD8">
      <w:pPr>
        <w:tabs>
          <w:tab w:val="left" w:pos="1560"/>
        </w:tabs>
        <w:spacing w:after="0" w:line="240" w:lineRule="auto"/>
        <w:contextualSpacing/>
        <w:rPr>
          <w:sz w:val="18"/>
          <w:szCs w:val="18"/>
        </w:rPr>
      </w:pPr>
      <w:r w:rsidRPr="00644B30">
        <w:rPr>
          <w:sz w:val="18"/>
          <w:szCs w:val="18"/>
        </w:rPr>
        <w:t xml:space="preserve">                            </w:t>
      </w:r>
      <w:r w:rsidR="00751AFC">
        <w:rPr>
          <w:sz w:val="18"/>
          <w:szCs w:val="18"/>
        </w:rPr>
        <w:t xml:space="preserve"> </w:t>
      </w:r>
      <w:r w:rsidRPr="00644B30">
        <w:rPr>
          <w:sz w:val="18"/>
          <w:szCs w:val="18"/>
        </w:rPr>
        <w:t>for the relevant Contractor Deliverables);</w:t>
      </w:r>
    </w:p>
    <w:p w14:paraId="452A4D5B" w14:textId="2DC09AB7" w:rsidR="009E090A" w:rsidRPr="00AC1EAC" w:rsidRDefault="009E090A" w:rsidP="007D2DD8">
      <w:pPr>
        <w:spacing w:after="0" w:line="240" w:lineRule="auto"/>
        <w:ind w:left="720"/>
        <w:contextualSpacing/>
        <w:rPr>
          <w:sz w:val="18"/>
          <w:szCs w:val="18"/>
        </w:rPr>
      </w:pPr>
    </w:p>
    <w:p w14:paraId="196D47BF" w14:textId="4CB7E75D" w:rsidR="009E090A" w:rsidRPr="00644B30" w:rsidRDefault="009E090A" w:rsidP="007D2DD8">
      <w:pPr>
        <w:tabs>
          <w:tab w:val="left" w:pos="851"/>
        </w:tabs>
        <w:spacing w:after="0" w:line="240" w:lineRule="auto"/>
        <w:contextualSpacing/>
        <w:rPr>
          <w:sz w:val="18"/>
          <w:szCs w:val="18"/>
        </w:rPr>
      </w:pPr>
      <w:r w:rsidRPr="00644B30">
        <w:rPr>
          <w:sz w:val="18"/>
          <w:szCs w:val="18"/>
        </w:rPr>
        <w:t xml:space="preserve">                 iv.        </w:t>
      </w:r>
      <w:r w:rsidR="00AC1EAC" w:rsidRPr="00AC1EAC">
        <w:rPr>
          <w:sz w:val="18"/>
          <w:szCs w:val="18"/>
        </w:rPr>
        <w:t xml:space="preserve">any losses arising in connection with the loss, destruction, corruption, inaccuracy or </w:t>
      </w:r>
    </w:p>
    <w:p w14:paraId="29E6805B" w14:textId="2E48CB9D" w:rsidR="009E090A" w:rsidRPr="00644B30" w:rsidRDefault="009E090A" w:rsidP="007D2DD8">
      <w:pPr>
        <w:tabs>
          <w:tab w:val="left" w:pos="851"/>
        </w:tabs>
        <w:spacing w:after="0" w:line="240" w:lineRule="auto"/>
        <w:contextualSpacing/>
        <w:rPr>
          <w:sz w:val="18"/>
          <w:szCs w:val="18"/>
        </w:rPr>
      </w:pPr>
      <w:r w:rsidRPr="00644B30">
        <w:rPr>
          <w:sz w:val="18"/>
          <w:szCs w:val="18"/>
        </w:rPr>
        <w:t xml:space="preserve">                            </w:t>
      </w:r>
      <w:r w:rsidR="00751AFC">
        <w:rPr>
          <w:sz w:val="18"/>
          <w:szCs w:val="18"/>
        </w:rPr>
        <w:t xml:space="preserve"> </w:t>
      </w:r>
      <w:r w:rsidR="00AC1EAC" w:rsidRPr="00AC1EAC">
        <w:rPr>
          <w:sz w:val="18"/>
          <w:szCs w:val="18"/>
        </w:rPr>
        <w:t xml:space="preserve">degradation of Authority data, or other data or software, including, to the extent the Authority </w:t>
      </w:r>
    </w:p>
    <w:p w14:paraId="028DB4CC" w14:textId="39B805A6" w:rsidR="009E090A" w:rsidRPr="00644B30" w:rsidRDefault="009E090A" w:rsidP="007D2DD8">
      <w:pPr>
        <w:tabs>
          <w:tab w:val="left" w:pos="851"/>
        </w:tabs>
        <w:spacing w:after="0" w:line="240" w:lineRule="auto"/>
        <w:contextualSpacing/>
        <w:rPr>
          <w:sz w:val="18"/>
          <w:szCs w:val="18"/>
        </w:rPr>
      </w:pPr>
      <w:r w:rsidRPr="00644B30">
        <w:rPr>
          <w:sz w:val="18"/>
          <w:szCs w:val="18"/>
        </w:rPr>
        <w:t xml:space="preserve">                            </w:t>
      </w:r>
      <w:r w:rsidR="00751AFC">
        <w:rPr>
          <w:sz w:val="18"/>
          <w:szCs w:val="18"/>
        </w:rPr>
        <w:t xml:space="preserve"> </w:t>
      </w:r>
      <w:r w:rsidR="00AC1EAC" w:rsidRPr="00AC1EAC">
        <w:rPr>
          <w:sz w:val="18"/>
          <w:szCs w:val="18"/>
        </w:rPr>
        <w:t xml:space="preserve">data, other data or software can be recovered or reconstituted, the fees, costs and expenses of </w:t>
      </w:r>
    </w:p>
    <w:p w14:paraId="463998AD" w14:textId="63BD934F" w:rsidR="00AC1EAC" w:rsidRPr="00AC1EAC" w:rsidRDefault="009E090A" w:rsidP="007D2DD8">
      <w:pPr>
        <w:tabs>
          <w:tab w:val="left" w:pos="851"/>
        </w:tabs>
        <w:spacing w:after="0" w:line="240" w:lineRule="auto"/>
        <w:contextualSpacing/>
        <w:rPr>
          <w:sz w:val="18"/>
          <w:szCs w:val="18"/>
        </w:rPr>
      </w:pPr>
      <w:r w:rsidRPr="00644B30">
        <w:rPr>
          <w:sz w:val="18"/>
          <w:szCs w:val="18"/>
        </w:rPr>
        <w:t xml:space="preserve">                            </w:t>
      </w:r>
      <w:r w:rsidR="00751AFC">
        <w:rPr>
          <w:sz w:val="18"/>
          <w:szCs w:val="18"/>
        </w:rPr>
        <w:t xml:space="preserve"> </w:t>
      </w:r>
      <w:r w:rsidR="00AC1EAC" w:rsidRPr="00AC1EAC">
        <w:rPr>
          <w:sz w:val="18"/>
          <w:szCs w:val="18"/>
        </w:rPr>
        <w:t>reconstituting such Authority data, data or software;</w:t>
      </w:r>
    </w:p>
    <w:p w14:paraId="186DDF23" w14:textId="7AC92E03" w:rsidR="009E090A" w:rsidRPr="00644B30" w:rsidRDefault="009E090A" w:rsidP="007D2DD8">
      <w:pPr>
        <w:spacing w:after="0" w:line="240" w:lineRule="auto"/>
        <w:contextualSpacing/>
        <w:rPr>
          <w:sz w:val="18"/>
          <w:szCs w:val="18"/>
        </w:rPr>
      </w:pPr>
      <w:r w:rsidRPr="00644B30">
        <w:rPr>
          <w:sz w:val="18"/>
          <w:szCs w:val="18"/>
        </w:rPr>
        <w:t xml:space="preserve">                 v.        </w:t>
      </w:r>
      <w:r w:rsidR="00751AFC">
        <w:rPr>
          <w:sz w:val="18"/>
          <w:szCs w:val="18"/>
        </w:rPr>
        <w:t xml:space="preserve"> </w:t>
      </w:r>
      <w:r w:rsidR="00AC1EAC" w:rsidRPr="00AC1EAC">
        <w:rPr>
          <w:sz w:val="18"/>
          <w:szCs w:val="18"/>
        </w:rPr>
        <w:t xml:space="preserve">damage to the Authority's physical property and tangible assets, including damage under </w:t>
      </w:r>
      <w:r w:rsidRPr="00644B30">
        <w:rPr>
          <w:sz w:val="18"/>
          <w:szCs w:val="18"/>
        </w:rPr>
        <w:t xml:space="preserve"> </w:t>
      </w:r>
    </w:p>
    <w:p w14:paraId="2AA2F3AD" w14:textId="12F73403" w:rsidR="00AC1EAC" w:rsidRPr="00AC1EAC" w:rsidRDefault="009E090A" w:rsidP="007D2DD8">
      <w:pPr>
        <w:spacing w:after="0" w:line="240" w:lineRule="auto"/>
        <w:contextualSpacing/>
        <w:rPr>
          <w:sz w:val="18"/>
          <w:szCs w:val="18"/>
        </w:rPr>
      </w:pPr>
      <w:r w:rsidRPr="00644B30">
        <w:rPr>
          <w:sz w:val="18"/>
          <w:szCs w:val="18"/>
        </w:rPr>
        <w:t xml:space="preserve">                            </w:t>
      </w:r>
      <w:r w:rsidR="00751AFC">
        <w:rPr>
          <w:sz w:val="18"/>
          <w:szCs w:val="18"/>
        </w:rPr>
        <w:t xml:space="preserve"> </w:t>
      </w:r>
      <w:r w:rsidR="00AC1EAC" w:rsidRPr="00AC1EAC">
        <w:rPr>
          <w:sz w:val="18"/>
          <w:szCs w:val="18"/>
        </w:rPr>
        <w:t>DEFCONs 76 (SC2) and 611 (SC2);</w:t>
      </w:r>
    </w:p>
    <w:p w14:paraId="2A15D8FD" w14:textId="30930193" w:rsidR="009E090A" w:rsidRPr="00644B30" w:rsidRDefault="009E090A" w:rsidP="007D2DD8">
      <w:pPr>
        <w:tabs>
          <w:tab w:val="left" w:leader="underscore" w:pos="1418"/>
        </w:tabs>
        <w:spacing w:after="0" w:line="240" w:lineRule="auto"/>
        <w:contextualSpacing/>
        <w:rPr>
          <w:sz w:val="18"/>
          <w:szCs w:val="18"/>
        </w:rPr>
      </w:pPr>
      <w:r w:rsidRPr="00644B30">
        <w:rPr>
          <w:sz w:val="18"/>
          <w:szCs w:val="18"/>
        </w:rPr>
        <w:t xml:space="preserve">                 vi.       </w:t>
      </w:r>
      <w:r w:rsidR="00751AFC">
        <w:rPr>
          <w:sz w:val="18"/>
          <w:szCs w:val="18"/>
        </w:rPr>
        <w:t xml:space="preserve"> </w:t>
      </w:r>
      <w:r w:rsidR="00AC1EAC" w:rsidRPr="00AC1EAC">
        <w:rPr>
          <w:sz w:val="18"/>
          <w:szCs w:val="18"/>
        </w:rPr>
        <w:t xml:space="preserve">costs, expenses and charges arising from, or any damages, account of profits or other award </w:t>
      </w:r>
      <w:r w:rsidRPr="00644B30">
        <w:rPr>
          <w:sz w:val="18"/>
          <w:szCs w:val="18"/>
        </w:rPr>
        <w:t xml:space="preserve"> </w:t>
      </w:r>
    </w:p>
    <w:p w14:paraId="566BEAB3" w14:textId="12B03DDF" w:rsidR="009E090A" w:rsidRPr="00644B30" w:rsidRDefault="009E090A" w:rsidP="007D2DD8">
      <w:pPr>
        <w:spacing w:after="0" w:line="240" w:lineRule="auto"/>
        <w:contextualSpacing/>
        <w:rPr>
          <w:sz w:val="18"/>
          <w:szCs w:val="18"/>
        </w:rPr>
      </w:pPr>
      <w:r w:rsidRPr="00644B30">
        <w:rPr>
          <w:sz w:val="18"/>
          <w:szCs w:val="18"/>
        </w:rPr>
        <w:t xml:space="preserve">                            </w:t>
      </w:r>
      <w:r w:rsidR="00751AFC">
        <w:rPr>
          <w:sz w:val="18"/>
          <w:szCs w:val="18"/>
        </w:rPr>
        <w:t xml:space="preserve"> </w:t>
      </w:r>
      <w:r w:rsidR="00AC1EAC" w:rsidRPr="00AC1EAC">
        <w:rPr>
          <w:sz w:val="18"/>
          <w:szCs w:val="18"/>
        </w:rPr>
        <w:t xml:space="preserve">made for, infringement of any third-party Intellectual Property Rights or breach of any </w:t>
      </w:r>
    </w:p>
    <w:p w14:paraId="486AEA9F" w14:textId="0E4242D8" w:rsidR="00AC1EAC" w:rsidRPr="00AC1EAC" w:rsidRDefault="009E090A" w:rsidP="007D2DD8">
      <w:pPr>
        <w:spacing w:after="0" w:line="240" w:lineRule="auto"/>
        <w:contextualSpacing/>
        <w:rPr>
          <w:sz w:val="18"/>
          <w:szCs w:val="18"/>
        </w:rPr>
      </w:pPr>
      <w:r w:rsidRPr="00644B30">
        <w:rPr>
          <w:sz w:val="18"/>
          <w:szCs w:val="18"/>
        </w:rPr>
        <w:t xml:space="preserve">                            </w:t>
      </w:r>
      <w:r w:rsidR="00751AFC">
        <w:rPr>
          <w:sz w:val="18"/>
          <w:szCs w:val="18"/>
        </w:rPr>
        <w:t xml:space="preserve"> </w:t>
      </w:r>
      <w:r w:rsidR="00AC1EAC" w:rsidRPr="00AC1EAC">
        <w:rPr>
          <w:sz w:val="18"/>
          <w:szCs w:val="18"/>
        </w:rPr>
        <w:t>obligations of confidence;</w:t>
      </w:r>
    </w:p>
    <w:p w14:paraId="375FF10A" w14:textId="54C8347E" w:rsidR="008756A0" w:rsidRPr="00644B30" w:rsidRDefault="008756A0" w:rsidP="007D2DD8">
      <w:pPr>
        <w:tabs>
          <w:tab w:val="left" w:pos="1560"/>
        </w:tabs>
        <w:spacing w:after="0" w:line="240" w:lineRule="auto"/>
        <w:contextualSpacing/>
        <w:rPr>
          <w:sz w:val="18"/>
          <w:szCs w:val="18"/>
        </w:rPr>
      </w:pPr>
      <w:r w:rsidRPr="00644B30">
        <w:rPr>
          <w:sz w:val="18"/>
          <w:szCs w:val="18"/>
        </w:rPr>
        <w:t xml:space="preserve">                vii.      </w:t>
      </w:r>
      <w:r w:rsidR="00751AFC">
        <w:rPr>
          <w:sz w:val="18"/>
          <w:szCs w:val="18"/>
        </w:rPr>
        <w:t xml:space="preserve">   </w:t>
      </w:r>
      <w:r w:rsidR="00AC1EAC" w:rsidRPr="00AC1EAC">
        <w:rPr>
          <w:sz w:val="18"/>
          <w:szCs w:val="18"/>
        </w:rPr>
        <w:t xml:space="preserve">any additional costs incurred by the Authority in relation to the Authority's contracts with a third </w:t>
      </w:r>
    </w:p>
    <w:p w14:paraId="4C24FEBF" w14:textId="77777777" w:rsidR="00751AFC" w:rsidRDefault="008756A0" w:rsidP="007D2DD8">
      <w:pPr>
        <w:spacing w:after="0" w:line="240" w:lineRule="auto"/>
        <w:contextualSpacing/>
        <w:rPr>
          <w:sz w:val="18"/>
          <w:szCs w:val="18"/>
        </w:rPr>
      </w:pPr>
      <w:r w:rsidRPr="00644B30">
        <w:rPr>
          <w:sz w:val="18"/>
          <w:szCs w:val="18"/>
        </w:rPr>
        <w:t xml:space="preserve">                           </w:t>
      </w:r>
      <w:r w:rsidR="00DD40E5">
        <w:rPr>
          <w:sz w:val="18"/>
          <w:szCs w:val="18"/>
        </w:rPr>
        <w:t xml:space="preserve"> </w:t>
      </w:r>
      <w:r w:rsidR="00751AFC">
        <w:rPr>
          <w:sz w:val="18"/>
          <w:szCs w:val="18"/>
        </w:rPr>
        <w:t xml:space="preserve"> </w:t>
      </w:r>
      <w:r w:rsidR="00AC1EAC" w:rsidRPr="00AC1EAC">
        <w:rPr>
          <w:sz w:val="18"/>
          <w:szCs w:val="18"/>
        </w:rPr>
        <w:t xml:space="preserve">party (including any compensation or interest paid to a third party by the Authority) as a result </w:t>
      </w:r>
      <w:r w:rsidR="00751AFC">
        <w:rPr>
          <w:sz w:val="18"/>
          <w:szCs w:val="18"/>
        </w:rPr>
        <w:t xml:space="preserve"> </w:t>
      </w:r>
    </w:p>
    <w:p w14:paraId="48B7A722" w14:textId="34F30669" w:rsidR="00AC1EAC" w:rsidRPr="00AC1EAC" w:rsidRDefault="00751AFC" w:rsidP="007D2DD8">
      <w:pPr>
        <w:spacing w:after="0" w:line="240" w:lineRule="auto"/>
        <w:contextualSpacing/>
        <w:rPr>
          <w:sz w:val="18"/>
          <w:szCs w:val="18"/>
        </w:rPr>
      </w:pPr>
      <w:r>
        <w:rPr>
          <w:sz w:val="18"/>
          <w:szCs w:val="18"/>
        </w:rPr>
        <w:t xml:space="preserve">                             </w:t>
      </w:r>
      <w:r w:rsidR="00AC1EAC" w:rsidRPr="00AC1EAC">
        <w:rPr>
          <w:sz w:val="18"/>
          <w:szCs w:val="18"/>
        </w:rPr>
        <w:t>of</w:t>
      </w:r>
      <w:r>
        <w:rPr>
          <w:sz w:val="18"/>
          <w:szCs w:val="18"/>
        </w:rPr>
        <w:t xml:space="preserve"> </w:t>
      </w:r>
      <w:r w:rsidR="00AC1EAC" w:rsidRPr="00AC1EAC">
        <w:rPr>
          <w:sz w:val="18"/>
          <w:szCs w:val="18"/>
        </w:rPr>
        <w:t>the Default (including the extension or replacement of such contracts);</w:t>
      </w:r>
    </w:p>
    <w:p w14:paraId="2984A47F" w14:textId="7C3DE9FE" w:rsidR="008756A0" w:rsidRPr="00644B30" w:rsidRDefault="008756A0" w:rsidP="007D2DD8">
      <w:pPr>
        <w:tabs>
          <w:tab w:val="left" w:pos="993"/>
        </w:tabs>
        <w:spacing w:after="0" w:line="240" w:lineRule="auto"/>
        <w:contextualSpacing/>
        <w:rPr>
          <w:sz w:val="18"/>
          <w:szCs w:val="18"/>
        </w:rPr>
      </w:pPr>
      <w:r w:rsidRPr="00644B30">
        <w:rPr>
          <w:sz w:val="18"/>
          <w:szCs w:val="18"/>
        </w:rPr>
        <w:t xml:space="preserve">               </w:t>
      </w:r>
      <w:r w:rsidR="00751AFC">
        <w:rPr>
          <w:sz w:val="18"/>
          <w:szCs w:val="18"/>
        </w:rPr>
        <w:t xml:space="preserve"> viii.        </w:t>
      </w:r>
      <w:r w:rsidR="00AC1EAC" w:rsidRPr="00AC1EAC">
        <w:rPr>
          <w:sz w:val="18"/>
          <w:szCs w:val="18"/>
        </w:rPr>
        <w:t xml:space="preserve">any fine or penalty incurred by the Authority pursuant to Law and any costs incurred by the </w:t>
      </w:r>
    </w:p>
    <w:p w14:paraId="4893A73B" w14:textId="282A6C2A" w:rsidR="00AC1EAC" w:rsidRPr="00AC1EAC" w:rsidRDefault="008756A0" w:rsidP="007D2DD8">
      <w:pPr>
        <w:spacing w:after="0" w:line="240" w:lineRule="auto"/>
        <w:contextualSpacing/>
        <w:rPr>
          <w:sz w:val="18"/>
          <w:szCs w:val="18"/>
        </w:rPr>
      </w:pPr>
      <w:r w:rsidRPr="00644B30">
        <w:rPr>
          <w:sz w:val="18"/>
          <w:szCs w:val="18"/>
        </w:rPr>
        <w:t xml:space="preserve">                           </w:t>
      </w:r>
      <w:r w:rsidR="00DD40E5">
        <w:rPr>
          <w:sz w:val="18"/>
          <w:szCs w:val="18"/>
        </w:rPr>
        <w:t xml:space="preserve"> </w:t>
      </w:r>
      <w:r w:rsidR="00751AFC">
        <w:rPr>
          <w:sz w:val="18"/>
          <w:szCs w:val="18"/>
        </w:rPr>
        <w:t xml:space="preserve"> </w:t>
      </w:r>
      <w:r w:rsidR="00AC1EAC" w:rsidRPr="00AC1EAC">
        <w:rPr>
          <w:sz w:val="18"/>
          <w:szCs w:val="18"/>
        </w:rPr>
        <w:t>Authority in defending any proceedings which result in such fine or penalty; or</w:t>
      </w:r>
    </w:p>
    <w:p w14:paraId="6B9E43C7" w14:textId="7E844EBC" w:rsidR="008756A0" w:rsidRPr="00644B30" w:rsidRDefault="008756A0" w:rsidP="007D2DD8">
      <w:pPr>
        <w:spacing w:after="0" w:line="240" w:lineRule="auto"/>
        <w:contextualSpacing/>
        <w:rPr>
          <w:sz w:val="18"/>
          <w:szCs w:val="18"/>
        </w:rPr>
      </w:pPr>
      <w:r w:rsidRPr="00644B30">
        <w:rPr>
          <w:sz w:val="18"/>
          <w:szCs w:val="18"/>
        </w:rPr>
        <w:t xml:space="preserve">                 ix.     </w:t>
      </w:r>
      <w:r w:rsidR="00DD40E5">
        <w:rPr>
          <w:sz w:val="18"/>
          <w:szCs w:val="18"/>
        </w:rPr>
        <w:t xml:space="preserve"> </w:t>
      </w:r>
      <w:r w:rsidRPr="00644B30">
        <w:rPr>
          <w:sz w:val="18"/>
          <w:szCs w:val="18"/>
        </w:rPr>
        <w:t xml:space="preserve"> </w:t>
      </w:r>
      <w:r w:rsidR="00751AFC">
        <w:rPr>
          <w:sz w:val="18"/>
          <w:szCs w:val="18"/>
        </w:rPr>
        <w:t xml:space="preserve"> </w:t>
      </w:r>
      <w:r w:rsidR="00AC1EAC" w:rsidRPr="00AC1EAC">
        <w:rPr>
          <w:sz w:val="18"/>
          <w:szCs w:val="18"/>
        </w:rPr>
        <w:t xml:space="preserve">any savings, discounts or price reductions during the Term and any option period or agreed </w:t>
      </w:r>
    </w:p>
    <w:p w14:paraId="63836124" w14:textId="76CCC71D" w:rsidR="00AC1EAC" w:rsidRDefault="008756A0" w:rsidP="007D2DD8">
      <w:pPr>
        <w:tabs>
          <w:tab w:val="left" w:pos="1418"/>
        </w:tabs>
        <w:spacing w:after="0" w:line="240" w:lineRule="auto"/>
        <w:contextualSpacing/>
        <w:rPr>
          <w:sz w:val="18"/>
          <w:szCs w:val="18"/>
        </w:rPr>
      </w:pPr>
      <w:r w:rsidRPr="00644B30">
        <w:rPr>
          <w:sz w:val="18"/>
          <w:szCs w:val="18"/>
        </w:rPr>
        <w:t xml:space="preserve">                           </w:t>
      </w:r>
      <w:r w:rsidR="00DD40E5">
        <w:rPr>
          <w:sz w:val="18"/>
          <w:szCs w:val="18"/>
        </w:rPr>
        <w:t xml:space="preserve"> </w:t>
      </w:r>
      <w:r w:rsidR="00751AFC">
        <w:rPr>
          <w:sz w:val="18"/>
          <w:szCs w:val="18"/>
        </w:rPr>
        <w:t xml:space="preserve"> </w:t>
      </w:r>
      <w:r w:rsidR="00AC1EAC" w:rsidRPr="00AC1EAC">
        <w:rPr>
          <w:sz w:val="18"/>
          <w:szCs w:val="18"/>
        </w:rPr>
        <w:t>extension to the Term committed to by the Contractor pursuant to this Contract.</w:t>
      </w:r>
    </w:p>
    <w:p w14:paraId="28FFA191" w14:textId="77777777" w:rsidR="009C4DC3" w:rsidRPr="00644B30" w:rsidRDefault="009C4DC3" w:rsidP="007D2DD8">
      <w:pPr>
        <w:tabs>
          <w:tab w:val="left" w:pos="1418"/>
        </w:tabs>
        <w:spacing w:after="0" w:line="240" w:lineRule="auto"/>
        <w:contextualSpacing/>
        <w:rPr>
          <w:sz w:val="18"/>
          <w:szCs w:val="18"/>
        </w:rPr>
      </w:pPr>
    </w:p>
    <w:p w14:paraId="5094A5EB" w14:textId="77777777" w:rsidR="008756A0" w:rsidRPr="007D2DD8" w:rsidRDefault="008756A0" w:rsidP="007D2DD8">
      <w:pPr>
        <w:spacing w:after="0" w:line="240" w:lineRule="auto"/>
        <w:rPr>
          <w:b/>
          <w:bCs/>
          <w:sz w:val="18"/>
          <w:szCs w:val="18"/>
        </w:rPr>
      </w:pPr>
      <w:r w:rsidRPr="007D2DD8">
        <w:rPr>
          <w:b/>
          <w:bCs/>
          <w:sz w:val="18"/>
          <w:szCs w:val="18"/>
        </w:rPr>
        <w:t>Invalidity</w:t>
      </w:r>
    </w:p>
    <w:p w14:paraId="71AE0308" w14:textId="6139F7CE" w:rsidR="008756A0" w:rsidRDefault="00DD40E5" w:rsidP="009C4DC3">
      <w:pPr>
        <w:tabs>
          <w:tab w:val="left" w:pos="0"/>
        </w:tabs>
        <w:spacing w:after="0" w:line="240" w:lineRule="auto"/>
        <w:contextualSpacing/>
        <w:rPr>
          <w:sz w:val="18"/>
          <w:szCs w:val="18"/>
        </w:rPr>
      </w:pPr>
      <w:r>
        <w:rPr>
          <w:sz w:val="18"/>
          <w:szCs w:val="18"/>
        </w:rPr>
        <w:t>i</w:t>
      </w:r>
      <w:r w:rsidR="008756A0" w:rsidRPr="00644B30">
        <w:rPr>
          <w:sz w:val="18"/>
          <w:szCs w:val="18"/>
        </w:rPr>
        <w:t xml:space="preserve">.   </w:t>
      </w:r>
      <w:r w:rsidR="009C4DC3">
        <w:rPr>
          <w:sz w:val="18"/>
          <w:szCs w:val="18"/>
        </w:rPr>
        <w:tab/>
      </w:r>
      <w:r w:rsidR="008756A0" w:rsidRPr="00644B30">
        <w:rPr>
          <w:sz w:val="18"/>
          <w:szCs w:val="18"/>
        </w:rPr>
        <w:t xml:space="preserve"> </w:t>
      </w:r>
      <w:r w:rsidR="008756A0" w:rsidRPr="008756A0">
        <w:rPr>
          <w:sz w:val="18"/>
          <w:szCs w:val="18"/>
        </w:rPr>
        <w:t>If any limitation or provision contained or expressly referred to in this Condition 46.7 is held to be invalid</w:t>
      </w:r>
      <w:r w:rsidR="009C4DC3">
        <w:rPr>
          <w:sz w:val="18"/>
          <w:szCs w:val="18"/>
        </w:rPr>
        <w:t xml:space="preserve"> </w:t>
      </w:r>
      <w:r w:rsidR="008756A0" w:rsidRPr="008756A0">
        <w:rPr>
          <w:sz w:val="18"/>
          <w:szCs w:val="18"/>
        </w:rPr>
        <w:t>under any Law, it will be deemed to be omitted to that extent, and if any Party becomes liable for loss or damage to which that limitation or provision applied, that liability will be subject to the remaining limitations and provisions set out in this Condition 46.7.</w:t>
      </w:r>
    </w:p>
    <w:p w14:paraId="625F53CE" w14:textId="77777777" w:rsidR="009C4DC3" w:rsidRDefault="009C4DC3" w:rsidP="009C4DC3">
      <w:pPr>
        <w:tabs>
          <w:tab w:val="left" w:pos="0"/>
        </w:tabs>
        <w:spacing w:after="0" w:line="240" w:lineRule="auto"/>
        <w:contextualSpacing/>
        <w:rPr>
          <w:sz w:val="18"/>
          <w:szCs w:val="18"/>
        </w:rPr>
      </w:pPr>
    </w:p>
    <w:p w14:paraId="7DFAAAEB" w14:textId="3AE6BEC4" w:rsidR="00DD40E5" w:rsidRPr="007D2DD8" w:rsidRDefault="00DD40E5" w:rsidP="007D2DD8">
      <w:pPr>
        <w:tabs>
          <w:tab w:val="left" w:pos="426"/>
          <w:tab w:val="left" w:pos="709"/>
        </w:tabs>
        <w:spacing w:after="0" w:line="240" w:lineRule="auto"/>
        <w:contextualSpacing/>
        <w:rPr>
          <w:b/>
          <w:bCs/>
          <w:sz w:val="18"/>
          <w:szCs w:val="18"/>
        </w:rPr>
      </w:pPr>
      <w:r w:rsidRPr="007D2DD8">
        <w:rPr>
          <w:b/>
          <w:bCs/>
          <w:sz w:val="18"/>
          <w:szCs w:val="18"/>
        </w:rPr>
        <w:t>Third party claims or losses</w:t>
      </w:r>
    </w:p>
    <w:p w14:paraId="147C05DD" w14:textId="3ABD71D3" w:rsidR="00DD40E5" w:rsidRPr="00DD40E5" w:rsidRDefault="00DD40E5" w:rsidP="007D2DD8">
      <w:pPr>
        <w:tabs>
          <w:tab w:val="left" w:pos="426"/>
          <w:tab w:val="left" w:pos="709"/>
        </w:tabs>
        <w:spacing w:after="0" w:line="240" w:lineRule="auto"/>
        <w:contextualSpacing/>
        <w:rPr>
          <w:sz w:val="18"/>
          <w:szCs w:val="18"/>
        </w:rPr>
      </w:pPr>
      <w:r w:rsidRPr="00DD40E5">
        <w:rPr>
          <w:sz w:val="18"/>
          <w:szCs w:val="18"/>
        </w:rPr>
        <w:t>j.</w:t>
      </w:r>
      <w:r w:rsidRPr="00DD40E5">
        <w:rPr>
          <w:sz w:val="18"/>
          <w:szCs w:val="18"/>
        </w:rPr>
        <w:tab/>
        <w:t>Without prejudice to any other rights or remedies the Authority may have under this Contract (including but not limited to any indemnity claim under DEFCONs 91 and Condition 34 or at Law), the Authority shall be</w:t>
      </w:r>
      <w:r>
        <w:rPr>
          <w:sz w:val="18"/>
          <w:szCs w:val="18"/>
        </w:rPr>
        <w:t xml:space="preserve"> </w:t>
      </w:r>
      <w:r w:rsidRPr="00DD40E5">
        <w:rPr>
          <w:sz w:val="18"/>
          <w:szCs w:val="18"/>
        </w:rPr>
        <w:t>entitled to make a claim under this Contract against the Contractor in respect of any losses incurred by the Authority which arise out of a claim made against the Authority by a third party under any contract with that</w:t>
      </w:r>
      <w:r>
        <w:rPr>
          <w:sz w:val="18"/>
          <w:szCs w:val="18"/>
        </w:rPr>
        <w:t xml:space="preserve"> </w:t>
      </w:r>
      <w:r w:rsidRPr="00DD40E5">
        <w:rPr>
          <w:sz w:val="18"/>
          <w:szCs w:val="18"/>
        </w:rPr>
        <w:t>third party provided that such third party claim:</w:t>
      </w:r>
    </w:p>
    <w:p w14:paraId="67419EB0" w14:textId="29E86454" w:rsidR="00DD40E5" w:rsidRDefault="00DD40E5" w:rsidP="007D2DD8">
      <w:pPr>
        <w:tabs>
          <w:tab w:val="left" w:pos="426"/>
          <w:tab w:val="left" w:pos="1134"/>
        </w:tabs>
        <w:spacing w:after="0" w:line="240" w:lineRule="auto"/>
        <w:contextualSpacing/>
        <w:rPr>
          <w:sz w:val="18"/>
          <w:szCs w:val="18"/>
        </w:rPr>
      </w:pPr>
      <w:r>
        <w:rPr>
          <w:sz w:val="18"/>
          <w:szCs w:val="18"/>
        </w:rPr>
        <w:t xml:space="preserve">                 </w:t>
      </w:r>
      <w:r w:rsidR="00751AFC">
        <w:rPr>
          <w:sz w:val="18"/>
          <w:szCs w:val="18"/>
        </w:rPr>
        <w:t xml:space="preserve"> </w:t>
      </w:r>
      <w:r>
        <w:rPr>
          <w:sz w:val="18"/>
          <w:szCs w:val="18"/>
        </w:rPr>
        <w:t xml:space="preserve"> </w:t>
      </w:r>
      <w:r w:rsidRPr="00DD40E5">
        <w:rPr>
          <w:sz w:val="18"/>
          <w:szCs w:val="18"/>
        </w:rPr>
        <w:t>i.</w:t>
      </w:r>
      <w:r w:rsidR="0037514F">
        <w:rPr>
          <w:sz w:val="18"/>
          <w:szCs w:val="18"/>
        </w:rPr>
        <w:t xml:space="preserve">       </w:t>
      </w:r>
      <w:r w:rsidR="00751AFC">
        <w:rPr>
          <w:sz w:val="18"/>
          <w:szCs w:val="18"/>
        </w:rPr>
        <w:t xml:space="preserve"> </w:t>
      </w:r>
      <w:r w:rsidR="0037514F">
        <w:rPr>
          <w:sz w:val="18"/>
          <w:szCs w:val="18"/>
        </w:rPr>
        <w:t xml:space="preserve"> </w:t>
      </w:r>
      <w:r w:rsidRPr="00DD40E5">
        <w:rPr>
          <w:sz w:val="18"/>
          <w:szCs w:val="18"/>
        </w:rPr>
        <w:t xml:space="preserve">arises naturally and ordinarily as a result of the Contractor's failure to provide the Contractor </w:t>
      </w:r>
    </w:p>
    <w:p w14:paraId="74F9B8F0" w14:textId="535DC63A" w:rsidR="00DD40E5" w:rsidRPr="00DD40E5" w:rsidRDefault="00DD40E5" w:rsidP="007D2DD8">
      <w:pPr>
        <w:tabs>
          <w:tab w:val="left" w:pos="426"/>
          <w:tab w:val="left" w:pos="709"/>
        </w:tabs>
        <w:spacing w:after="0" w:line="240" w:lineRule="auto"/>
        <w:contextualSpacing/>
        <w:rPr>
          <w:sz w:val="18"/>
          <w:szCs w:val="18"/>
        </w:rPr>
      </w:pPr>
      <w:r>
        <w:rPr>
          <w:sz w:val="18"/>
          <w:szCs w:val="18"/>
        </w:rPr>
        <w:t xml:space="preserve">                             </w:t>
      </w:r>
      <w:r w:rsidR="00751AFC">
        <w:rPr>
          <w:sz w:val="18"/>
          <w:szCs w:val="18"/>
        </w:rPr>
        <w:t xml:space="preserve"> </w:t>
      </w:r>
      <w:r w:rsidRPr="00DD40E5">
        <w:rPr>
          <w:sz w:val="18"/>
          <w:szCs w:val="18"/>
        </w:rPr>
        <w:t>Deliverables or failure to perform any of its obligations under this Contract; and</w:t>
      </w:r>
    </w:p>
    <w:p w14:paraId="55E3B5ED" w14:textId="4F8A857F" w:rsidR="00DD40E5" w:rsidRDefault="00DD40E5" w:rsidP="007D2DD8">
      <w:pPr>
        <w:tabs>
          <w:tab w:val="left" w:pos="426"/>
          <w:tab w:val="left" w:pos="709"/>
        </w:tabs>
        <w:spacing w:after="0" w:line="240" w:lineRule="auto"/>
        <w:contextualSpacing/>
        <w:rPr>
          <w:sz w:val="18"/>
          <w:szCs w:val="18"/>
        </w:rPr>
      </w:pPr>
      <w:r>
        <w:rPr>
          <w:sz w:val="18"/>
          <w:szCs w:val="18"/>
        </w:rPr>
        <w:t xml:space="preserve">                  </w:t>
      </w:r>
      <w:r w:rsidRPr="00DD40E5">
        <w:rPr>
          <w:sz w:val="18"/>
          <w:szCs w:val="18"/>
        </w:rPr>
        <w:t>ii.</w:t>
      </w:r>
      <w:r w:rsidRPr="00DD40E5">
        <w:rPr>
          <w:sz w:val="18"/>
          <w:szCs w:val="18"/>
        </w:rPr>
        <w:tab/>
      </w:r>
      <w:r w:rsidR="00751AFC">
        <w:rPr>
          <w:sz w:val="18"/>
          <w:szCs w:val="18"/>
        </w:rPr>
        <w:t xml:space="preserve"> </w:t>
      </w:r>
      <w:r>
        <w:rPr>
          <w:sz w:val="18"/>
          <w:szCs w:val="18"/>
        </w:rPr>
        <w:t>i</w:t>
      </w:r>
      <w:r w:rsidRPr="00DD40E5">
        <w:rPr>
          <w:sz w:val="18"/>
          <w:szCs w:val="18"/>
        </w:rPr>
        <w:t xml:space="preserve">s a type of claim or loss that would have been recoverable under this Contract if the third party </w:t>
      </w:r>
    </w:p>
    <w:p w14:paraId="77F9A1B4" w14:textId="10303E98" w:rsidR="00DD40E5" w:rsidRDefault="00DD40E5" w:rsidP="007D2DD8">
      <w:pPr>
        <w:tabs>
          <w:tab w:val="left" w:pos="851"/>
        </w:tabs>
        <w:spacing w:after="0" w:line="240" w:lineRule="auto"/>
        <w:contextualSpacing/>
        <w:rPr>
          <w:sz w:val="18"/>
          <w:szCs w:val="18"/>
        </w:rPr>
      </w:pPr>
      <w:r>
        <w:rPr>
          <w:sz w:val="18"/>
          <w:szCs w:val="18"/>
        </w:rPr>
        <w:t xml:space="preserve">                           </w:t>
      </w:r>
      <w:r w:rsidR="00751AFC">
        <w:rPr>
          <w:sz w:val="18"/>
          <w:szCs w:val="18"/>
        </w:rPr>
        <w:t xml:space="preserve"> </w:t>
      </w:r>
      <w:r w:rsidR="0037514F">
        <w:rPr>
          <w:sz w:val="18"/>
          <w:szCs w:val="18"/>
        </w:rPr>
        <w:t xml:space="preserve"> </w:t>
      </w:r>
      <w:r w:rsidRPr="00DD40E5">
        <w:rPr>
          <w:sz w:val="18"/>
          <w:szCs w:val="18"/>
        </w:rPr>
        <w:t xml:space="preserve">were a party to this Contract (whether as the Authority or the Contractor), such claim to be </w:t>
      </w:r>
    </w:p>
    <w:p w14:paraId="0D98D742" w14:textId="0BF44537" w:rsidR="00DD40E5" w:rsidRDefault="00DD40E5" w:rsidP="007D2DD8">
      <w:pPr>
        <w:tabs>
          <w:tab w:val="left" w:pos="426"/>
          <w:tab w:val="left" w:pos="709"/>
          <w:tab w:val="left" w:pos="1560"/>
        </w:tabs>
        <w:spacing w:after="0" w:line="240" w:lineRule="auto"/>
        <w:contextualSpacing/>
        <w:rPr>
          <w:sz w:val="18"/>
          <w:szCs w:val="18"/>
        </w:rPr>
      </w:pPr>
      <w:r>
        <w:rPr>
          <w:sz w:val="18"/>
          <w:szCs w:val="18"/>
        </w:rPr>
        <w:t xml:space="preserve">                            </w:t>
      </w:r>
      <w:r w:rsidR="00751AFC">
        <w:rPr>
          <w:sz w:val="18"/>
          <w:szCs w:val="18"/>
        </w:rPr>
        <w:t xml:space="preserve"> </w:t>
      </w:r>
      <w:r w:rsidRPr="00DD40E5">
        <w:rPr>
          <w:sz w:val="18"/>
          <w:szCs w:val="18"/>
        </w:rPr>
        <w:t>construed as direct losses for</w:t>
      </w:r>
      <w:r>
        <w:rPr>
          <w:sz w:val="18"/>
          <w:szCs w:val="18"/>
        </w:rPr>
        <w:t xml:space="preserve"> </w:t>
      </w:r>
      <w:r w:rsidRPr="00DD40E5">
        <w:rPr>
          <w:sz w:val="18"/>
          <w:szCs w:val="18"/>
        </w:rPr>
        <w:t>the purpose of this Contract.</w:t>
      </w:r>
    </w:p>
    <w:p w14:paraId="350FF771" w14:textId="77777777" w:rsidR="009C4DC3" w:rsidRDefault="009C4DC3" w:rsidP="007D2DD8">
      <w:pPr>
        <w:tabs>
          <w:tab w:val="left" w:pos="426"/>
          <w:tab w:val="left" w:pos="709"/>
          <w:tab w:val="left" w:pos="1560"/>
        </w:tabs>
        <w:spacing w:after="0" w:line="240" w:lineRule="auto"/>
        <w:contextualSpacing/>
        <w:rPr>
          <w:sz w:val="18"/>
          <w:szCs w:val="18"/>
        </w:rPr>
      </w:pPr>
    </w:p>
    <w:p w14:paraId="5DBC7DD0" w14:textId="77777777" w:rsidR="007D2DD8" w:rsidRPr="007D2DD8" w:rsidRDefault="008756A0" w:rsidP="007D2DD8">
      <w:pPr>
        <w:tabs>
          <w:tab w:val="left" w:pos="426"/>
          <w:tab w:val="left" w:pos="709"/>
        </w:tabs>
        <w:spacing w:after="0" w:line="240" w:lineRule="auto"/>
        <w:contextualSpacing/>
        <w:rPr>
          <w:b/>
          <w:bCs/>
          <w:sz w:val="18"/>
          <w:szCs w:val="18"/>
        </w:rPr>
      </w:pPr>
      <w:r w:rsidRPr="007D2DD8">
        <w:rPr>
          <w:b/>
          <w:bCs/>
          <w:sz w:val="18"/>
          <w:szCs w:val="18"/>
        </w:rPr>
        <w:t xml:space="preserve">No double recovery </w:t>
      </w:r>
    </w:p>
    <w:p w14:paraId="5269542C" w14:textId="713A5A65" w:rsidR="008756A0" w:rsidRPr="00644B30" w:rsidRDefault="008756A0" w:rsidP="007D2DD8">
      <w:pPr>
        <w:tabs>
          <w:tab w:val="left" w:pos="0"/>
        </w:tabs>
        <w:spacing w:after="0" w:line="240" w:lineRule="auto"/>
        <w:contextualSpacing/>
        <w:rPr>
          <w:sz w:val="18"/>
          <w:szCs w:val="18"/>
        </w:rPr>
      </w:pPr>
      <w:r w:rsidRPr="00644B30">
        <w:rPr>
          <w:sz w:val="18"/>
          <w:szCs w:val="18"/>
        </w:rPr>
        <w:t>k.</w:t>
      </w:r>
      <w:r w:rsidRPr="00644B30">
        <w:rPr>
          <w:sz w:val="18"/>
          <w:szCs w:val="18"/>
        </w:rPr>
        <w:tab/>
        <w:t>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736ED558" w14:textId="77777777" w:rsidR="00A66425" w:rsidRPr="0001420F" w:rsidRDefault="00A66425" w:rsidP="0001420F">
      <w:pPr>
        <w:spacing w:after="0"/>
        <w:rPr>
          <w:rFonts w:cs="Arial"/>
          <w:sz w:val="18"/>
          <w:szCs w:val="18"/>
        </w:rPr>
      </w:pPr>
    </w:p>
    <w:p w14:paraId="7DC63FF6" w14:textId="2C4CB63A" w:rsidR="00432E3A" w:rsidRPr="009F146E" w:rsidRDefault="00432E3A" w:rsidP="00432E3A">
      <w:pPr>
        <w:spacing w:after="0" w:line="240" w:lineRule="auto"/>
        <w:rPr>
          <w:rFonts w:asciiTheme="minorHAnsi" w:hAnsiTheme="minorHAnsi" w:cstheme="minorHAnsi"/>
          <w:b/>
          <w:bCs/>
          <w:sz w:val="18"/>
          <w:szCs w:val="18"/>
          <w:lang w:eastAsia="en-GB"/>
        </w:rPr>
      </w:pPr>
      <w:r w:rsidRPr="009F146E">
        <w:rPr>
          <w:rFonts w:asciiTheme="minorHAnsi" w:hAnsiTheme="minorHAnsi" w:cstheme="minorHAnsi"/>
          <w:b/>
          <w:bCs/>
          <w:sz w:val="18"/>
          <w:szCs w:val="18"/>
          <w:lang w:eastAsia="en-GB"/>
        </w:rPr>
        <w:t>46.</w:t>
      </w:r>
      <w:r w:rsidR="00810C8A">
        <w:rPr>
          <w:rFonts w:asciiTheme="minorHAnsi" w:hAnsiTheme="minorHAnsi" w:cstheme="minorHAnsi"/>
          <w:b/>
          <w:bCs/>
          <w:sz w:val="18"/>
          <w:szCs w:val="18"/>
          <w:lang w:eastAsia="en-GB"/>
        </w:rPr>
        <w:t>8</w:t>
      </w:r>
      <w:r w:rsidRPr="009F146E">
        <w:rPr>
          <w:rFonts w:asciiTheme="minorHAnsi" w:hAnsiTheme="minorHAnsi" w:cstheme="minorHAnsi"/>
          <w:b/>
          <w:bCs/>
          <w:sz w:val="18"/>
          <w:szCs w:val="18"/>
          <w:lang w:eastAsia="en-GB"/>
        </w:rPr>
        <w:t xml:space="preserve">. </w:t>
      </w:r>
      <w:bookmarkStart w:id="134" w:name="KPITable"/>
      <w:r w:rsidR="0063538A">
        <w:rPr>
          <w:rFonts w:asciiTheme="minorHAnsi" w:hAnsiTheme="minorHAnsi" w:cstheme="minorHAnsi"/>
          <w:b/>
          <w:bCs/>
          <w:sz w:val="18"/>
          <w:szCs w:val="18"/>
          <w:lang w:eastAsia="en-GB"/>
        </w:rPr>
        <w:tab/>
      </w:r>
      <w:r w:rsidRPr="009F146E">
        <w:rPr>
          <w:rFonts w:asciiTheme="minorHAnsi" w:hAnsiTheme="minorHAnsi" w:cstheme="minorHAnsi"/>
          <w:b/>
          <w:bCs/>
          <w:sz w:val="18"/>
          <w:szCs w:val="18"/>
          <w:lang w:eastAsia="en-GB"/>
        </w:rPr>
        <w:t>Key Performance Indicators and Performance Management</w:t>
      </w:r>
      <w:bookmarkEnd w:id="134"/>
    </w:p>
    <w:p w14:paraId="5D7A9077" w14:textId="68345532" w:rsidR="00703D95" w:rsidRPr="00A42662" w:rsidRDefault="00432E3A" w:rsidP="00A42662">
      <w:pPr>
        <w:tabs>
          <w:tab w:val="num" w:pos="0"/>
        </w:tabs>
        <w:spacing w:after="0" w:line="240" w:lineRule="auto"/>
        <w:rPr>
          <w:rFonts w:asciiTheme="minorHAnsi" w:hAnsiTheme="minorHAnsi" w:cstheme="minorHAnsi"/>
          <w:bCs/>
          <w:sz w:val="18"/>
          <w:szCs w:val="18"/>
          <w:lang w:eastAsia="en-GB"/>
        </w:rPr>
      </w:pPr>
      <w:r w:rsidRPr="009F146E">
        <w:rPr>
          <w:rFonts w:asciiTheme="minorHAnsi" w:hAnsiTheme="minorHAnsi" w:cstheme="minorHAnsi"/>
          <w:bCs/>
          <w:sz w:val="18"/>
          <w:szCs w:val="18"/>
          <w:lang w:eastAsia="en-GB"/>
        </w:rPr>
        <w:t>The Contractor’s performance of the Contract shall be monitored and measured using the agreed Key Performance indicators (KPIs) detailed below.</w:t>
      </w:r>
    </w:p>
    <w:p w14:paraId="56AB70D6" w14:textId="0C83789B" w:rsidR="00703D95" w:rsidRDefault="00703D95" w:rsidP="00432E3A">
      <w:pPr>
        <w:pStyle w:val="Heading3"/>
        <w:numPr>
          <w:ilvl w:val="0"/>
          <w:numId w:val="0"/>
        </w:numPr>
        <w:ind w:left="102" w:hanging="102"/>
      </w:pPr>
    </w:p>
    <w:p w14:paraId="2AB696A5" w14:textId="77777777" w:rsidR="00DE280F" w:rsidRPr="00794384" w:rsidRDefault="00DE280F" w:rsidP="00432E3A">
      <w:pPr>
        <w:pStyle w:val="Heading3"/>
        <w:numPr>
          <w:ilvl w:val="0"/>
          <w:numId w:val="0"/>
        </w:numPr>
        <w:ind w:left="102" w:hanging="102"/>
      </w:pPr>
    </w:p>
    <w:tbl>
      <w:tblPr>
        <w:tblpPr w:leftFromText="180" w:rightFromText="180" w:vertAnchor="text" w:horzAnchor="margin" w:tblpXSpec="center" w:tblpY="147"/>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3396"/>
        <w:gridCol w:w="2173"/>
        <w:gridCol w:w="2560"/>
      </w:tblGrid>
      <w:tr w:rsidR="00432E3A" w:rsidRPr="005153D7" w14:paraId="7454FBC6" w14:textId="77777777" w:rsidTr="00797683">
        <w:trPr>
          <w:trHeight w:val="838"/>
        </w:trPr>
        <w:tc>
          <w:tcPr>
            <w:tcW w:w="1879" w:type="dxa"/>
            <w:tcBorders>
              <w:bottom w:val="single" w:sz="4" w:space="0" w:color="auto"/>
            </w:tcBorders>
            <w:shd w:val="clear" w:color="auto" w:fill="3030F8"/>
            <w:vAlign w:val="center"/>
          </w:tcPr>
          <w:p w14:paraId="773810C4" w14:textId="77777777" w:rsidR="00432E3A" w:rsidRPr="005153D7" w:rsidRDefault="00432E3A" w:rsidP="00797683">
            <w:pPr>
              <w:jc w:val="center"/>
              <w:rPr>
                <w:rFonts w:asciiTheme="minorHAnsi" w:hAnsiTheme="minorHAnsi" w:cstheme="minorHAnsi"/>
                <w:b/>
                <w:color w:val="FFFFFF"/>
                <w:sz w:val="16"/>
                <w:szCs w:val="16"/>
              </w:rPr>
            </w:pPr>
            <w:r w:rsidRPr="005153D7">
              <w:rPr>
                <w:rFonts w:asciiTheme="minorHAnsi" w:hAnsiTheme="minorHAnsi" w:cstheme="minorHAnsi"/>
                <w:b/>
                <w:color w:val="FFFFFF"/>
                <w:sz w:val="16"/>
                <w:szCs w:val="16"/>
              </w:rPr>
              <w:t>KPI Area</w:t>
            </w:r>
          </w:p>
        </w:tc>
        <w:tc>
          <w:tcPr>
            <w:tcW w:w="3396" w:type="dxa"/>
            <w:shd w:val="clear" w:color="auto" w:fill="3030F8"/>
            <w:vAlign w:val="center"/>
          </w:tcPr>
          <w:p w14:paraId="3CE81EFF" w14:textId="77777777" w:rsidR="00432E3A" w:rsidRPr="005153D7" w:rsidRDefault="00432E3A" w:rsidP="00797683">
            <w:pPr>
              <w:jc w:val="center"/>
              <w:rPr>
                <w:rFonts w:asciiTheme="minorHAnsi" w:hAnsiTheme="minorHAnsi" w:cstheme="minorHAnsi"/>
                <w:b/>
                <w:color w:val="FFFFFF"/>
                <w:sz w:val="16"/>
                <w:szCs w:val="16"/>
              </w:rPr>
            </w:pPr>
            <w:r w:rsidRPr="005153D7">
              <w:rPr>
                <w:rFonts w:asciiTheme="minorHAnsi" w:hAnsiTheme="minorHAnsi" w:cstheme="minorHAnsi"/>
                <w:b/>
                <w:color w:val="FFFFFF"/>
                <w:sz w:val="16"/>
                <w:szCs w:val="16"/>
              </w:rPr>
              <w:t>Target</w:t>
            </w:r>
          </w:p>
        </w:tc>
        <w:tc>
          <w:tcPr>
            <w:tcW w:w="2173" w:type="dxa"/>
            <w:shd w:val="clear" w:color="auto" w:fill="3030F8"/>
            <w:vAlign w:val="center"/>
          </w:tcPr>
          <w:p w14:paraId="2FF9F6C7" w14:textId="77777777" w:rsidR="00432E3A" w:rsidRPr="005153D7" w:rsidRDefault="00432E3A" w:rsidP="00797683">
            <w:pPr>
              <w:jc w:val="center"/>
              <w:rPr>
                <w:rFonts w:asciiTheme="minorHAnsi" w:hAnsiTheme="minorHAnsi" w:cstheme="minorHAnsi"/>
                <w:b/>
                <w:color w:val="FFFFFF"/>
                <w:sz w:val="16"/>
                <w:szCs w:val="16"/>
              </w:rPr>
            </w:pPr>
            <w:r w:rsidRPr="005153D7">
              <w:rPr>
                <w:rFonts w:asciiTheme="minorHAnsi" w:hAnsiTheme="minorHAnsi" w:cstheme="minorHAnsi"/>
                <w:b/>
                <w:color w:val="FFFFFF"/>
                <w:sz w:val="16"/>
                <w:szCs w:val="16"/>
              </w:rPr>
              <w:t>Responsibility</w:t>
            </w:r>
          </w:p>
        </w:tc>
        <w:tc>
          <w:tcPr>
            <w:tcW w:w="2560" w:type="dxa"/>
            <w:shd w:val="clear" w:color="auto" w:fill="3030F8"/>
            <w:vAlign w:val="center"/>
          </w:tcPr>
          <w:p w14:paraId="237CF77A" w14:textId="77777777" w:rsidR="00432E3A" w:rsidRPr="005153D7" w:rsidRDefault="00432E3A" w:rsidP="00797683">
            <w:pPr>
              <w:jc w:val="center"/>
              <w:rPr>
                <w:rFonts w:asciiTheme="minorHAnsi" w:hAnsiTheme="minorHAnsi" w:cstheme="minorHAnsi"/>
                <w:b/>
                <w:color w:val="FFFFFF"/>
                <w:sz w:val="16"/>
                <w:szCs w:val="16"/>
              </w:rPr>
            </w:pPr>
          </w:p>
          <w:p w14:paraId="0C2ECC3B" w14:textId="77777777" w:rsidR="00432E3A" w:rsidRPr="005153D7" w:rsidRDefault="00432E3A" w:rsidP="00797683">
            <w:pPr>
              <w:jc w:val="center"/>
              <w:rPr>
                <w:rFonts w:asciiTheme="minorHAnsi" w:hAnsiTheme="minorHAnsi" w:cstheme="minorHAnsi"/>
                <w:b/>
                <w:color w:val="FFFFFF"/>
                <w:sz w:val="16"/>
                <w:szCs w:val="16"/>
              </w:rPr>
            </w:pPr>
            <w:r w:rsidRPr="005153D7">
              <w:rPr>
                <w:rFonts w:asciiTheme="minorHAnsi" w:hAnsiTheme="minorHAnsi" w:cstheme="minorHAnsi"/>
                <w:b/>
                <w:color w:val="FFFFFF"/>
                <w:sz w:val="16"/>
                <w:szCs w:val="16"/>
              </w:rPr>
              <w:t>Review Dates</w:t>
            </w:r>
          </w:p>
          <w:p w14:paraId="7A5D9CCA" w14:textId="77777777" w:rsidR="00432E3A" w:rsidRPr="005153D7" w:rsidRDefault="00432E3A" w:rsidP="00797683">
            <w:pPr>
              <w:jc w:val="center"/>
              <w:rPr>
                <w:rFonts w:asciiTheme="minorHAnsi" w:hAnsiTheme="minorHAnsi" w:cstheme="minorHAnsi"/>
                <w:b/>
                <w:color w:val="FFFFFF"/>
                <w:sz w:val="16"/>
                <w:szCs w:val="16"/>
              </w:rPr>
            </w:pPr>
          </w:p>
        </w:tc>
      </w:tr>
      <w:tr w:rsidR="007B16E6" w:rsidRPr="005153D7" w14:paraId="3F9ECD44" w14:textId="77777777" w:rsidTr="00797683">
        <w:trPr>
          <w:trHeight w:val="1562"/>
        </w:trPr>
        <w:tc>
          <w:tcPr>
            <w:tcW w:w="1879" w:type="dxa"/>
            <w:shd w:val="clear" w:color="auto" w:fill="3030F8"/>
            <w:vAlign w:val="center"/>
          </w:tcPr>
          <w:p w14:paraId="2F809919" w14:textId="71E81C2F" w:rsidR="007B16E6" w:rsidRPr="005153D7" w:rsidRDefault="007B16E6" w:rsidP="007B16E6">
            <w:pPr>
              <w:jc w:val="center"/>
              <w:rPr>
                <w:rFonts w:asciiTheme="minorHAnsi" w:hAnsiTheme="minorHAnsi" w:cstheme="minorHAnsi"/>
                <w:b/>
                <w:color w:val="FFFFFF"/>
                <w:sz w:val="16"/>
                <w:szCs w:val="16"/>
              </w:rPr>
            </w:pPr>
            <w:r w:rsidRPr="005153D7">
              <w:rPr>
                <w:rFonts w:asciiTheme="minorHAnsi" w:hAnsiTheme="minorHAnsi" w:cstheme="minorHAnsi"/>
                <w:b/>
                <w:color w:val="FFFFFF"/>
                <w:sz w:val="16"/>
                <w:szCs w:val="16"/>
              </w:rPr>
              <w:t>Delivery Performance -Completion of Repairs</w:t>
            </w:r>
          </w:p>
        </w:tc>
        <w:tc>
          <w:tcPr>
            <w:tcW w:w="3396" w:type="dxa"/>
            <w:shd w:val="clear" w:color="auto" w:fill="auto"/>
            <w:vAlign w:val="center"/>
          </w:tcPr>
          <w:p w14:paraId="737E0EE6" w14:textId="7C052AAE" w:rsidR="007B16E6" w:rsidRPr="005153D7" w:rsidRDefault="007B16E6" w:rsidP="007B16E6">
            <w:pPr>
              <w:pStyle w:val="NoSpacing"/>
              <w:ind w:left="106" w:firstLine="27"/>
              <w:rPr>
                <w:rFonts w:cstheme="minorHAnsi"/>
                <w:color w:val="000000"/>
                <w:sz w:val="16"/>
                <w:szCs w:val="16"/>
              </w:rPr>
            </w:pPr>
            <w:r w:rsidRPr="005153D7">
              <w:rPr>
                <w:rFonts w:cstheme="minorHAnsi"/>
                <w:bCs/>
                <w:sz w:val="16"/>
                <w:szCs w:val="16"/>
                <w:lang w:eastAsia="en-GB"/>
              </w:rPr>
              <w:t xml:space="preserve">100% of repairs to be completed within 60 days </w:t>
            </w:r>
            <w:r w:rsidR="00656684">
              <w:rPr>
                <w:rFonts w:cstheme="minorHAnsi"/>
                <w:bCs/>
                <w:sz w:val="16"/>
                <w:szCs w:val="16"/>
                <w:lang w:eastAsia="en-GB"/>
              </w:rPr>
              <w:t>from</w:t>
            </w:r>
            <w:r w:rsidR="00DE280F">
              <w:rPr>
                <w:rFonts w:cstheme="minorHAnsi"/>
                <w:bCs/>
                <w:sz w:val="16"/>
                <w:szCs w:val="16"/>
                <w:lang w:eastAsia="en-GB"/>
              </w:rPr>
              <w:t xml:space="preserve"> </w:t>
            </w:r>
            <w:r w:rsidRPr="005153D7">
              <w:rPr>
                <w:rFonts w:cstheme="minorHAnsi"/>
                <w:bCs/>
                <w:sz w:val="16"/>
                <w:szCs w:val="16"/>
                <w:lang w:eastAsia="en-GB"/>
              </w:rPr>
              <w:t>receipt. The Contractor shall notify the Technical Lead immediately of any reason repair turnaround time will not be achieved.</w:t>
            </w:r>
          </w:p>
        </w:tc>
        <w:tc>
          <w:tcPr>
            <w:tcW w:w="2173" w:type="dxa"/>
            <w:shd w:val="clear" w:color="auto" w:fill="auto"/>
            <w:vAlign w:val="center"/>
          </w:tcPr>
          <w:p w14:paraId="460E7DF2" w14:textId="179896D3" w:rsidR="007B16E6" w:rsidRPr="005153D7" w:rsidRDefault="007B16E6" w:rsidP="007B16E6">
            <w:pPr>
              <w:rPr>
                <w:rFonts w:asciiTheme="minorHAnsi" w:hAnsiTheme="minorHAnsi" w:cstheme="minorHAnsi"/>
                <w:color w:val="000000"/>
                <w:sz w:val="16"/>
                <w:szCs w:val="16"/>
              </w:rPr>
            </w:pPr>
            <w:r w:rsidRPr="005153D7">
              <w:rPr>
                <w:rFonts w:asciiTheme="minorHAnsi" w:hAnsiTheme="minorHAnsi" w:cstheme="minorHAnsi"/>
                <w:color w:val="000000"/>
                <w:sz w:val="16"/>
                <w:szCs w:val="16"/>
              </w:rPr>
              <w:t>Contractor</w:t>
            </w:r>
          </w:p>
        </w:tc>
        <w:tc>
          <w:tcPr>
            <w:tcW w:w="2560" w:type="dxa"/>
            <w:shd w:val="clear" w:color="auto" w:fill="auto"/>
            <w:vAlign w:val="center"/>
          </w:tcPr>
          <w:p w14:paraId="35029870" w14:textId="53DECEEE" w:rsidR="007B16E6" w:rsidRPr="005153D7" w:rsidRDefault="007B16E6" w:rsidP="007B16E6">
            <w:pPr>
              <w:rPr>
                <w:rFonts w:asciiTheme="minorHAnsi" w:hAnsiTheme="minorHAnsi" w:cstheme="minorHAnsi"/>
                <w:color w:val="000000"/>
                <w:sz w:val="16"/>
                <w:szCs w:val="16"/>
              </w:rPr>
            </w:pPr>
            <w:r w:rsidRPr="005153D7">
              <w:rPr>
                <w:rFonts w:asciiTheme="minorHAnsi" w:hAnsiTheme="minorHAnsi" w:cstheme="minorHAnsi"/>
                <w:color w:val="000000"/>
                <w:sz w:val="16"/>
                <w:szCs w:val="16"/>
              </w:rPr>
              <w:t xml:space="preserve">As required by agreed schedule </w:t>
            </w:r>
          </w:p>
        </w:tc>
      </w:tr>
      <w:tr w:rsidR="008A4969" w:rsidRPr="005153D7" w14:paraId="57E4FC51" w14:textId="77777777" w:rsidTr="00797683">
        <w:trPr>
          <w:trHeight w:val="1562"/>
        </w:trPr>
        <w:tc>
          <w:tcPr>
            <w:tcW w:w="1879" w:type="dxa"/>
            <w:shd w:val="clear" w:color="auto" w:fill="3030F8"/>
            <w:vAlign w:val="center"/>
          </w:tcPr>
          <w:p w14:paraId="13780DD9" w14:textId="5A8D388A" w:rsidR="008A4969" w:rsidRPr="005153D7" w:rsidRDefault="008A4969" w:rsidP="008A4969">
            <w:pPr>
              <w:jc w:val="center"/>
              <w:rPr>
                <w:rFonts w:asciiTheme="minorHAnsi" w:hAnsiTheme="minorHAnsi" w:cstheme="minorHAnsi"/>
                <w:b/>
                <w:color w:val="FFFFFF"/>
                <w:sz w:val="16"/>
                <w:szCs w:val="16"/>
              </w:rPr>
            </w:pPr>
            <w:r w:rsidRPr="005153D7">
              <w:rPr>
                <w:rFonts w:asciiTheme="minorHAnsi" w:hAnsiTheme="minorHAnsi" w:cstheme="minorHAnsi"/>
                <w:b/>
                <w:color w:val="FFFFFF"/>
                <w:sz w:val="16"/>
                <w:szCs w:val="16"/>
              </w:rPr>
              <w:t>Delivery Performance Calibration – Adherence to Schedule</w:t>
            </w:r>
          </w:p>
        </w:tc>
        <w:tc>
          <w:tcPr>
            <w:tcW w:w="3396" w:type="dxa"/>
            <w:shd w:val="clear" w:color="auto" w:fill="auto"/>
            <w:vAlign w:val="center"/>
          </w:tcPr>
          <w:p w14:paraId="76BEE0B8" w14:textId="77777777" w:rsidR="008A4969" w:rsidRDefault="008A4969" w:rsidP="008A4969">
            <w:pPr>
              <w:widowControl w:val="0"/>
              <w:rPr>
                <w:rFonts w:cstheme="minorHAnsi"/>
                <w:bCs/>
                <w:sz w:val="16"/>
                <w:szCs w:val="16"/>
                <w:lang w:eastAsia="en-GB"/>
              </w:rPr>
            </w:pPr>
          </w:p>
          <w:p w14:paraId="7FB809CE" w14:textId="13BFE3D7" w:rsidR="008A4969" w:rsidRPr="005153D7" w:rsidRDefault="008A4969" w:rsidP="008A4969">
            <w:pPr>
              <w:pStyle w:val="NoSpacing"/>
              <w:ind w:left="106" w:firstLine="27"/>
              <w:rPr>
                <w:rFonts w:cstheme="minorHAnsi"/>
                <w:bCs/>
                <w:sz w:val="16"/>
                <w:szCs w:val="16"/>
                <w:lang w:eastAsia="en-GB"/>
              </w:rPr>
            </w:pPr>
            <w:r w:rsidRPr="005153D7">
              <w:rPr>
                <w:rFonts w:cstheme="minorHAnsi"/>
                <w:bCs/>
                <w:sz w:val="16"/>
                <w:szCs w:val="16"/>
                <w:lang w:eastAsia="en-GB"/>
              </w:rPr>
              <w:t>95% as contracted/agreed turnaround time to be achieved in first 3 months of the contract.  Remaining contract 100% of turnaround time to be achieved.</w:t>
            </w:r>
          </w:p>
        </w:tc>
        <w:tc>
          <w:tcPr>
            <w:tcW w:w="2173" w:type="dxa"/>
            <w:shd w:val="clear" w:color="auto" w:fill="auto"/>
            <w:vAlign w:val="center"/>
          </w:tcPr>
          <w:p w14:paraId="525D2B15" w14:textId="43945F49" w:rsidR="008A4969" w:rsidRPr="005153D7" w:rsidRDefault="008A4969" w:rsidP="008A4969">
            <w:pPr>
              <w:rPr>
                <w:rFonts w:asciiTheme="minorHAnsi" w:hAnsiTheme="minorHAnsi" w:cstheme="minorHAnsi"/>
                <w:color w:val="000000"/>
                <w:sz w:val="16"/>
                <w:szCs w:val="16"/>
              </w:rPr>
            </w:pPr>
            <w:r w:rsidRPr="005153D7">
              <w:rPr>
                <w:rFonts w:asciiTheme="minorHAnsi" w:hAnsiTheme="minorHAnsi" w:cstheme="minorHAnsi"/>
                <w:color w:val="000000"/>
                <w:sz w:val="16"/>
                <w:szCs w:val="16"/>
              </w:rPr>
              <w:t>Contractor</w:t>
            </w:r>
          </w:p>
        </w:tc>
        <w:tc>
          <w:tcPr>
            <w:tcW w:w="2560" w:type="dxa"/>
            <w:shd w:val="clear" w:color="auto" w:fill="auto"/>
            <w:vAlign w:val="center"/>
          </w:tcPr>
          <w:p w14:paraId="5B4A9939" w14:textId="59D74E14" w:rsidR="008A4969" w:rsidRPr="005153D7" w:rsidRDefault="008A4969" w:rsidP="008A4969">
            <w:pPr>
              <w:rPr>
                <w:rFonts w:asciiTheme="minorHAnsi" w:hAnsiTheme="minorHAnsi" w:cstheme="minorHAnsi"/>
                <w:color w:val="000000"/>
                <w:sz w:val="16"/>
                <w:szCs w:val="16"/>
              </w:rPr>
            </w:pPr>
            <w:r w:rsidRPr="005153D7">
              <w:rPr>
                <w:rFonts w:asciiTheme="minorHAnsi" w:hAnsiTheme="minorHAnsi" w:cstheme="minorHAnsi"/>
                <w:color w:val="000000"/>
                <w:sz w:val="16"/>
                <w:szCs w:val="16"/>
              </w:rPr>
              <w:t>As required by agreed schedule (Schedule 17)</w:t>
            </w:r>
          </w:p>
        </w:tc>
      </w:tr>
      <w:tr w:rsidR="008A4969" w:rsidRPr="005153D7" w14:paraId="49DFDBA0" w14:textId="77777777" w:rsidTr="00797683">
        <w:trPr>
          <w:trHeight w:val="1562"/>
        </w:trPr>
        <w:tc>
          <w:tcPr>
            <w:tcW w:w="1879" w:type="dxa"/>
            <w:shd w:val="clear" w:color="auto" w:fill="3030F8"/>
            <w:vAlign w:val="center"/>
          </w:tcPr>
          <w:p w14:paraId="03897728" w14:textId="6451FF39" w:rsidR="008A4969" w:rsidRPr="005153D7" w:rsidRDefault="008A4969" w:rsidP="008A4969">
            <w:pPr>
              <w:jc w:val="center"/>
              <w:rPr>
                <w:rFonts w:asciiTheme="minorHAnsi" w:hAnsiTheme="minorHAnsi" w:cstheme="minorHAnsi"/>
                <w:b/>
                <w:color w:val="FFFFFF"/>
                <w:sz w:val="16"/>
                <w:szCs w:val="16"/>
              </w:rPr>
            </w:pPr>
            <w:r w:rsidRPr="005153D7">
              <w:rPr>
                <w:rFonts w:asciiTheme="minorHAnsi" w:hAnsiTheme="minorHAnsi" w:cstheme="minorHAnsi"/>
                <w:b/>
                <w:color w:val="FFFFFF"/>
                <w:sz w:val="16"/>
                <w:szCs w:val="16"/>
              </w:rPr>
              <w:t>Urgent Calibration</w:t>
            </w:r>
          </w:p>
        </w:tc>
        <w:tc>
          <w:tcPr>
            <w:tcW w:w="3396" w:type="dxa"/>
            <w:shd w:val="clear" w:color="auto" w:fill="auto"/>
            <w:vAlign w:val="center"/>
          </w:tcPr>
          <w:p w14:paraId="4BACECA2" w14:textId="38B91123" w:rsidR="008A4969" w:rsidRPr="005153D7" w:rsidRDefault="008A4969" w:rsidP="008A4969">
            <w:pPr>
              <w:pStyle w:val="NoSpacing"/>
              <w:ind w:left="106" w:firstLine="27"/>
              <w:rPr>
                <w:rFonts w:cstheme="minorHAnsi"/>
                <w:bCs/>
                <w:sz w:val="16"/>
                <w:szCs w:val="16"/>
                <w:lang w:eastAsia="en-GB"/>
              </w:rPr>
            </w:pPr>
            <w:r w:rsidRPr="005153D7">
              <w:rPr>
                <w:rFonts w:cstheme="minorHAnsi"/>
                <w:bCs/>
                <w:sz w:val="16"/>
                <w:szCs w:val="16"/>
                <w:lang w:eastAsia="en-GB"/>
              </w:rPr>
              <w:t>100% to be completed within 3 working days of receipt.</w:t>
            </w:r>
          </w:p>
        </w:tc>
        <w:tc>
          <w:tcPr>
            <w:tcW w:w="2173" w:type="dxa"/>
            <w:shd w:val="clear" w:color="auto" w:fill="auto"/>
            <w:vAlign w:val="center"/>
          </w:tcPr>
          <w:p w14:paraId="43FED80C" w14:textId="2ED346FB" w:rsidR="008A4969" w:rsidRPr="005153D7" w:rsidRDefault="008A4969" w:rsidP="008A4969">
            <w:pPr>
              <w:rPr>
                <w:rFonts w:asciiTheme="minorHAnsi" w:hAnsiTheme="minorHAnsi" w:cstheme="minorHAnsi"/>
                <w:color w:val="000000"/>
                <w:sz w:val="16"/>
                <w:szCs w:val="16"/>
              </w:rPr>
            </w:pPr>
            <w:r w:rsidRPr="005153D7">
              <w:rPr>
                <w:rFonts w:asciiTheme="minorHAnsi" w:hAnsiTheme="minorHAnsi" w:cstheme="minorHAnsi"/>
                <w:color w:val="000000"/>
                <w:sz w:val="16"/>
                <w:szCs w:val="16"/>
              </w:rPr>
              <w:t>Contractor</w:t>
            </w:r>
          </w:p>
        </w:tc>
        <w:tc>
          <w:tcPr>
            <w:tcW w:w="2560" w:type="dxa"/>
            <w:shd w:val="clear" w:color="auto" w:fill="auto"/>
            <w:vAlign w:val="center"/>
          </w:tcPr>
          <w:p w14:paraId="22B30BFE" w14:textId="7A56C7CC" w:rsidR="008A4969" w:rsidRPr="005153D7" w:rsidRDefault="008A4969" w:rsidP="008A4969">
            <w:pPr>
              <w:rPr>
                <w:rFonts w:asciiTheme="minorHAnsi" w:hAnsiTheme="minorHAnsi" w:cstheme="minorHAnsi"/>
                <w:color w:val="000000"/>
                <w:sz w:val="16"/>
                <w:szCs w:val="16"/>
              </w:rPr>
            </w:pPr>
            <w:r w:rsidRPr="005153D7">
              <w:rPr>
                <w:rFonts w:asciiTheme="minorHAnsi" w:hAnsiTheme="minorHAnsi" w:cstheme="minorHAnsi"/>
                <w:color w:val="000000"/>
                <w:sz w:val="16"/>
                <w:szCs w:val="16"/>
              </w:rPr>
              <w:t>As required</w:t>
            </w:r>
          </w:p>
        </w:tc>
      </w:tr>
      <w:tr w:rsidR="008A4969" w:rsidRPr="005153D7" w14:paraId="6B1EA023" w14:textId="77777777" w:rsidTr="00797683">
        <w:trPr>
          <w:trHeight w:val="1562"/>
        </w:trPr>
        <w:tc>
          <w:tcPr>
            <w:tcW w:w="1879" w:type="dxa"/>
            <w:shd w:val="clear" w:color="auto" w:fill="3030F8"/>
            <w:vAlign w:val="center"/>
          </w:tcPr>
          <w:p w14:paraId="3F458DDC" w14:textId="39019FC3" w:rsidR="008A4969" w:rsidRPr="005153D7" w:rsidRDefault="008A4969" w:rsidP="008A4969">
            <w:pPr>
              <w:jc w:val="center"/>
              <w:rPr>
                <w:rFonts w:asciiTheme="minorHAnsi" w:hAnsiTheme="minorHAnsi" w:cstheme="minorHAnsi"/>
                <w:b/>
                <w:color w:val="FFFFFF"/>
                <w:sz w:val="16"/>
                <w:szCs w:val="16"/>
              </w:rPr>
            </w:pPr>
            <w:r w:rsidRPr="005153D7">
              <w:rPr>
                <w:rFonts w:asciiTheme="minorHAnsi" w:hAnsiTheme="minorHAnsi" w:cstheme="minorHAnsi"/>
                <w:b/>
                <w:color w:val="FFFFFF"/>
                <w:sz w:val="16"/>
                <w:szCs w:val="16"/>
                <w:lang w:eastAsia="en-GB"/>
              </w:rPr>
              <w:t>Urgent Repair</w:t>
            </w:r>
          </w:p>
        </w:tc>
        <w:tc>
          <w:tcPr>
            <w:tcW w:w="3396" w:type="dxa"/>
            <w:shd w:val="clear" w:color="auto" w:fill="auto"/>
            <w:vAlign w:val="center"/>
          </w:tcPr>
          <w:p w14:paraId="6A601912" w14:textId="0E5ACF63" w:rsidR="008A4969" w:rsidRPr="005153D7" w:rsidRDefault="008A4969" w:rsidP="008A4969">
            <w:pPr>
              <w:pStyle w:val="NoSpacing"/>
              <w:ind w:left="106" w:firstLine="27"/>
              <w:rPr>
                <w:rFonts w:cstheme="minorHAnsi"/>
                <w:bCs/>
                <w:sz w:val="16"/>
                <w:szCs w:val="16"/>
                <w:lang w:eastAsia="en-GB"/>
              </w:rPr>
            </w:pPr>
            <w:r w:rsidRPr="005153D7">
              <w:rPr>
                <w:rFonts w:cstheme="minorHAnsi"/>
                <w:sz w:val="16"/>
                <w:szCs w:val="16"/>
                <w:lang w:eastAsia="en-GB"/>
              </w:rPr>
              <w:t>100% to be completed within 30 calendar days of receipt</w:t>
            </w:r>
          </w:p>
        </w:tc>
        <w:tc>
          <w:tcPr>
            <w:tcW w:w="2173" w:type="dxa"/>
            <w:shd w:val="clear" w:color="auto" w:fill="auto"/>
            <w:vAlign w:val="center"/>
          </w:tcPr>
          <w:p w14:paraId="03AEB3D0" w14:textId="4CD2D0BF" w:rsidR="008A4969" w:rsidRPr="005153D7" w:rsidRDefault="008A4969" w:rsidP="008A4969">
            <w:pPr>
              <w:rPr>
                <w:rFonts w:asciiTheme="minorHAnsi" w:hAnsiTheme="minorHAnsi" w:cstheme="minorHAnsi"/>
                <w:color w:val="000000"/>
                <w:sz w:val="16"/>
                <w:szCs w:val="16"/>
              </w:rPr>
            </w:pPr>
            <w:r w:rsidRPr="005153D7">
              <w:rPr>
                <w:rFonts w:asciiTheme="minorHAnsi" w:hAnsiTheme="minorHAnsi" w:cstheme="minorHAnsi"/>
                <w:color w:val="000000"/>
                <w:sz w:val="16"/>
                <w:szCs w:val="16"/>
                <w:lang w:eastAsia="en-GB"/>
              </w:rPr>
              <w:t>Contractor</w:t>
            </w:r>
          </w:p>
        </w:tc>
        <w:tc>
          <w:tcPr>
            <w:tcW w:w="2560" w:type="dxa"/>
            <w:shd w:val="clear" w:color="auto" w:fill="auto"/>
            <w:vAlign w:val="center"/>
          </w:tcPr>
          <w:p w14:paraId="6034F818" w14:textId="464306F7" w:rsidR="008A4969" w:rsidRPr="005153D7" w:rsidRDefault="008A4969" w:rsidP="008A4969">
            <w:pPr>
              <w:rPr>
                <w:rFonts w:asciiTheme="minorHAnsi" w:hAnsiTheme="minorHAnsi" w:cstheme="minorHAnsi"/>
                <w:color w:val="000000"/>
                <w:sz w:val="16"/>
                <w:szCs w:val="16"/>
              </w:rPr>
            </w:pPr>
            <w:r w:rsidRPr="005153D7">
              <w:rPr>
                <w:rFonts w:asciiTheme="minorHAnsi" w:hAnsiTheme="minorHAnsi" w:cstheme="minorHAnsi"/>
                <w:color w:val="000000"/>
                <w:sz w:val="16"/>
                <w:szCs w:val="16"/>
                <w:lang w:eastAsia="en-GB"/>
              </w:rPr>
              <w:t>As required</w:t>
            </w:r>
          </w:p>
        </w:tc>
      </w:tr>
      <w:tr w:rsidR="008A4969" w:rsidRPr="005153D7" w14:paraId="42EEBCAA" w14:textId="77777777" w:rsidTr="00797683">
        <w:trPr>
          <w:trHeight w:val="1562"/>
        </w:trPr>
        <w:tc>
          <w:tcPr>
            <w:tcW w:w="1879" w:type="dxa"/>
            <w:shd w:val="clear" w:color="auto" w:fill="3030F8"/>
            <w:vAlign w:val="center"/>
          </w:tcPr>
          <w:p w14:paraId="7E4B8C89" w14:textId="3FE5D941" w:rsidR="008A4969" w:rsidRPr="005153D7" w:rsidRDefault="008A4969" w:rsidP="008A4969">
            <w:pPr>
              <w:jc w:val="center"/>
              <w:rPr>
                <w:rFonts w:asciiTheme="minorHAnsi" w:hAnsiTheme="minorHAnsi" w:cstheme="minorHAnsi"/>
                <w:b/>
                <w:color w:val="FFFFFF"/>
                <w:sz w:val="16"/>
                <w:szCs w:val="16"/>
              </w:rPr>
            </w:pPr>
            <w:r w:rsidRPr="005153D7">
              <w:rPr>
                <w:rFonts w:asciiTheme="minorHAnsi" w:hAnsiTheme="minorHAnsi" w:cstheme="minorHAnsi"/>
                <w:b/>
                <w:color w:val="FFFFFF"/>
                <w:sz w:val="16"/>
                <w:szCs w:val="16"/>
              </w:rPr>
              <w:t>Turnaround Time</w:t>
            </w:r>
          </w:p>
        </w:tc>
        <w:tc>
          <w:tcPr>
            <w:tcW w:w="3396" w:type="dxa"/>
            <w:shd w:val="clear" w:color="auto" w:fill="auto"/>
            <w:vAlign w:val="center"/>
          </w:tcPr>
          <w:p w14:paraId="335B647F" w14:textId="6FCC693B" w:rsidR="008A4969" w:rsidRPr="005153D7" w:rsidRDefault="008A4969" w:rsidP="008A4969">
            <w:pPr>
              <w:pStyle w:val="NoSpacing"/>
              <w:ind w:left="106" w:firstLine="27"/>
              <w:rPr>
                <w:rFonts w:cstheme="minorHAnsi"/>
                <w:bCs/>
                <w:sz w:val="16"/>
                <w:szCs w:val="16"/>
                <w:lang w:eastAsia="en-GB"/>
              </w:rPr>
            </w:pPr>
            <w:r w:rsidRPr="005153D7">
              <w:rPr>
                <w:rFonts w:cstheme="minorHAnsi"/>
                <w:sz w:val="16"/>
                <w:szCs w:val="16"/>
              </w:rPr>
              <w:t>Shall report by exception reasons for turn round time failure and advise what actions have been put in place to prevent re-occurrence</w:t>
            </w:r>
          </w:p>
        </w:tc>
        <w:tc>
          <w:tcPr>
            <w:tcW w:w="2173" w:type="dxa"/>
            <w:shd w:val="clear" w:color="auto" w:fill="auto"/>
            <w:vAlign w:val="center"/>
          </w:tcPr>
          <w:p w14:paraId="542B385F" w14:textId="0FEDEC61" w:rsidR="008A4969" w:rsidRPr="005153D7" w:rsidRDefault="008A4969" w:rsidP="008A4969">
            <w:pPr>
              <w:rPr>
                <w:rFonts w:asciiTheme="minorHAnsi" w:hAnsiTheme="minorHAnsi" w:cstheme="minorHAnsi"/>
                <w:color w:val="000000"/>
                <w:sz w:val="16"/>
                <w:szCs w:val="16"/>
              </w:rPr>
            </w:pPr>
            <w:r w:rsidRPr="005153D7">
              <w:rPr>
                <w:rFonts w:asciiTheme="minorHAnsi" w:hAnsiTheme="minorHAnsi" w:cstheme="minorHAnsi"/>
                <w:sz w:val="16"/>
                <w:szCs w:val="16"/>
              </w:rPr>
              <w:t>Contractor</w:t>
            </w:r>
          </w:p>
        </w:tc>
        <w:tc>
          <w:tcPr>
            <w:tcW w:w="2560" w:type="dxa"/>
            <w:shd w:val="clear" w:color="auto" w:fill="auto"/>
            <w:vAlign w:val="center"/>
          </w:tcPr>
          <w:p w14:paraId="191E855B" w14:textId="3592071A" w:rsidR="008A4969" w:rsidRPr="005153D7" w:rsidRDefault="008A4969" w:rsidP="008A4969">
            <w:pPr>
              <w:rPr>
                <w:rFonts w:asciiTheme="minorHAnsi" w:hAnsiTheme="minorHAnsi" w:cstheme="minorHAnsi"/>
                <w:color w:val="000000"/>
                <w:sz w:val="16"/>
                <w:szCs w:val="16"/>
              </w:rPr>
            </w:pPr>
            <w:r w:rsidRPr="005153D7">
              <w:rPr>
                <w:rFonts w:asciiTheme="minorHAnsi" w:hAnsiTheme="minorHAnsi" w:cstheme="minorHAnsi"/>
                <w:color w:val="000000"/>
                <w:sz w:val="16"/>
                <w:szCs w:val="16"/>
                <w:lang w:eastAsia="en-GB"/>
              </w:rPr>
              <w:t>As required</w:t>
            </w:r>
          </w:p>
        </w:tc>
      </w:tr>
      <w:tr w:rsidR="008A4969" w:rsidRPr="005153D7" w14:paraId="29E4E19D" w14:textId="77777777" w:rsidTr="00797683">
        <w:trPr>
          <w:trHeight w:val="1562"/>
        </w:trPr>
        <w:tc>
          <w:tcPr>
            <w:tcW w:w="1879" w:type="dxa"/>
            <w:shd w:val="clear" w:color="auto" w:fill="3030F8"/>
            <w:vAlign w:val="center"/>
          </w:tcPr>
          <w:p w14:paraId="7B4BC7A6" w14:textId="77777777" w:rsidR="008A4969" w:rsidRPr="005153D7" w:rsidRDefault="008A4969" w:rsidP="008A4969">
            <w:pPr>
              <w:jc w:val="center"/>
              <w:rPr>
                <w:rFonts w:asciiTheme="minorHAnsi" w:hAnsiTheme="minorHAnsi" w:cstheme="minorHAnsi"/>
                <w:b/>
                <w:color w:val="FFFFFF"/>
                <w:sz w:val="16"/>
                <w:szCs w:val="16"/>
              </w:rPr>
            </w:pPr>
            <w:r w:rsidRPr="005153D7">
              <w:rPr>
                <w:rFonts w:asciiTheme="minorHAnsi" w:hAnsiTheme="minorHAnsi" w:cstheme="minorHAnsi"/>
                <w:b/>
                <w:color w:val="FFFFFF"/>
                <w:sz w:val="16"/>
                <w:szCs w:val="16"/>
              </w:rPr>
              <w:t>Deliverable Quality Plan</w:t>
            </w:r>
          </w:p>
        </w:tc>
        <w:tc>
          <w:tcPr>
            <w:tcW w:w="3396" w:type="dxa"/>
            <w:shd w:val="clear" w:color="auto" w:fill="auto"/>
            <w:vAlign w:val="center"/>
          </w:tcPr>
          <w:p w14:paraId="25371ABA" w14:textId="77777777" w:rsidR="008A4969" w:rsidRPr="005153D7" w:rsidRDefault="008A4969" w:rsidP="008A4969">
            <w:pPr>
              <w:pStyle w:val="NoSpacing"/>
              <w:ind w:left="106" w:firstLine="27"/>
              <w:rPr>
                <w:rFonts w:cstheme="minorHAnsi"/>
                <w:bCs/>
                <w:sz w:val="16"/>
                <w:szCs w:val="16"/>
                <w:lang w:eastAsia="en-GB"/>
              </w:rPr>
            </w:pPr>
            <w:r w:rsidRPr="005153D7">
              <w:rPr>
                <w:rFonts w:cstheme="minorHAnsi"/>
                <w:color w:val="000000"/>
                <w:sz w:val="16"/>
                <w:szCs w:val="16"/>
              </w:rPr>
              <w:t>Formally agree a Deliverable Quality Plan with the Authority’s nominated Quality Representative</w:t>
            </w:r>
          </w:p>
        </w:tc>
        <w:tc>
          <w:tcPr>
            <w:tcW w:w="2173" w:type="dxa"/>
            <w:shd w:val="clear" w:color="auto" w:fill="auto"/>
            <w:vAlign w:val="center"/>
          </w:tcPr>
          <w:p w14:paraId="4E0908F1" w14:textId="77777777" w:rsidR="008A4969" w:rsidRPr="005153D7" w:rsidRDefault="008A4969" w:rsidP="008A4969">
            <w:pPr>
              <w:rPr>
                <w:rFonts w:asciiTheme="minorHAnsi" w:hAnsiTheme="minorHAnsi" w:cstheme="minorHAnsi"/>
                <w:color w:val="000000"/>
                <w:sz w:val="16"/>
                <w:szCs w:val="16"/>
              </w:rPr>
            </w:pPr>
            <w:r w:rsidRPr="005153D7">
              <w:rPr>
                <w:rFonts w:asciiTheme="minorHAnsi" w:hAnsiTheme="minorHAnsi" w:cstheme="minorHAnsi"/>
                <w:color w:val="000000"/>
                <w:sz w:val="16"/>
                <w:szCs w:val="16"/>
              </w:rPr>
              <w:t>Contractor/Authority</w:t>
            </w:r>
          </w:p>
        </w:tc>
        <w:tc>
          <w:tcPr>
            <w:tcW w:w="2560" w:type="dxa"/>
            <w:shd w:val="clear" w:color="auto" w:fill="auto"/>
            <w:vAlign w:val="center"/>
          </w:tcPr>
          <w:p w14:paraId="4BA8E84E" w14:textId="77777777" w:rsidR="008A4969" w:rsidRPr="005153D7" w:rsidRDefault="008A4969" w:rsidP="008A4969">
            <w:pPr>
              <w:rPr>
                <w:rFonts w:asciiTheme="minorHAnsi" w:hAnsiTheme="minorHAnsi" w:cstheme="minorHAnsi"/>
                <w:color w:val="000000"/>
                <w:sz w:val="16"/>
                <w:szCs w:val="16"/>
              </w:rPr>
            </w:pPr>
            <w:r w:rsidRPr="005153D7">
              <w:rPr>
                <w:rFonts w:asciiTheme="minorHAnsi" w:hAnsiTheme="minorHAnsi" w:cstheme="minorHAnsi"/>
                <w:color w:val="000000"/>
                <w:sz w:val="16"/>
                <w:szCs w:val="16"/>
              </w:rPr>
              <w:t>By contract award and maintained throughout life of the contract</w:t>
            </w:r>
          </w:p>
        </w:tc>
      </w:tr>
      <w:tr w:rsidR="008A4969" w:rsidRPr="005153D7" w14:paraId="3A6B6B64" w14:textId="77777777" w:rsidTr="00797683">
        <w:trPr>
          <w:trHeight w:val="1408"/>
        </w:trPr>
        <w:tc>
          <w:tcPr>
            <w:tcW w:w="1879" w:type="dxa"/>
            <w:shd w:val="clear" w:color="auto" w:fill="3030F8"/>
            <w:vAlign w:val="center"/>
          </w:tcPr>
          <w:p w14:paraId="4CAFFF61" w14:textId="77777777" w:rsidR="008A4969" w:rsidRPr="005153D7" w:rsidRDefault="008A4969" w:rsidP="008A4969">
            <w:pPr>
              <w:jc w:val="center"/>
              <w:rPr>
                <w:rFonts w:asciiTheme="minorHAnsi" w:hAnsiTheme="minorHAnsi" w:cstheme="minorHAnsi"/>
                <w:b/>
                <w:color w:val="FFFFFF"/>
                <w:sz w:val="16"/>
                <w:szCs w:val="16"/>
              </w:rPr>
            </w:pPr>
            <w:r w:rsidRPr="005153D7">
              <w:rPr>
                <w:rFonts w:asciiTheme="minorHAnsi" w:hAnsiTheme="minorHAnsi" w:cstheme="minorHAnsi"/>
                <w:b/>
                <w:color w:val="FFFFFF"/>
                <w:sz w:val="16"/>
                <w:szCs w:val="16"/>
                <w:lang w:eastAsia="en-GB"/>
              </w:rPr>
              <w:t>Contract Amendments</w:t>
            </w:r>
          </w:p>
        </w:tc>
        <w:tc>
          <w:tcPr>
            <w:tcW w:w="3396" w:type="dxa"/>
            <w:shd w:val="clear" w:color="auto" w:fill="auto"/>
            <w:vAlign w:val="center"/>
          </w:tcPr>
          <w:p w14:paraId="16E500AF" w14:textId="77777777" w:rsidR="008A4969" w:rsidRPr="005153D7" w:rsidRDefault="008A4969" w:rsidP="008A4969">
            <w:pPr>
              <w:pStyle w:val="NoSpacing"/>
              <w:ind w:left="106"/>
              <w:rPr>
                <w:rFonts w:cstheme="minorHAnsi"/>
                <w:bCs/>
                <w:sz w:val="16"/>
                <w:szCs w:val="16"/>
                <w:lang w:eastAsia="en-GB"/>
              </w:rPr>
            </w:pPr>
            <w:r w:rsidRPr="005153D7">
              <w:rPr>
                <w:rFonts w:cstheme="minorHAnsi"/>
                <w:sz w:val="16"/>
                <w:szCs w:val="16"/>
                <w:lang w:eastAsia="en-GB"/>
              </w:rPr>
              <w:t>The Contractor shall complete and return the DEFFORM 10B to the Procurement Branch within 10 Business Days.</w:t>
            </w:r>
          </w:p>
        </w:tc>
        <w:tc>
          <w:tcPr>
            <w:tcW w:w="2173" w:type="dxa"/>
            <w:shd w:val="clear" w:color="auto" w:fill="auto"/>
            <w:vAlign w:val="center"/>
          </w:tcPr>
          <w:p w14:paraId="6A58083F" w14:textId="77777777" w:rsidR="008A4969" w:rsidRPr="005153D7" w:rsidRDefault="008A4969" w:rsidP="008A4969">
            <w:pPr>
              <w:rPr>
                <w:rFonts w:asciiTheme="minorHAnsi" w:hAnsiTheme="minorHAnsi" w:cstheme="minorHAnsi"/>
                <w:color w:val="000000"/>
                <w:sz w:val="16"/>
                <w:szCs w:val="16"/>
              </w:rPr>
            </w:pPr>
            <w:r w:rsidRPr="005153D7">
              <w:rPr>
                <w:rFonts w:asciiTheme="minorHAnsi" w:hAnsiTheme="minorHAnsi" w:cstheme="minorHAnsi"/>
                <w:color w:val="000000"/>
                <w:sz w:val="16"/>
                <w:szCs w:val="16"/>
                <w:lang w:eastAsia="en-GB"/>
              </w:rPr>
              <w:t>Contractor</w:t>
            </w:r>
          </w:p>
        </w:tc>
        <w:tc>
          <w:tcPr>
            <w:tcW w:w="2560" w:type="dxa"/>
            <w:shd w:val="clear" w:color="auto" w:fill="auto"/>
            <w:vAlign w:val="center"/>
          </w:tcPr>
          <w:p w14:paraId="4E414E73" w14:textId="77777777" w:rsidR="008A4969" w:rsidRPr="005153D7" w:rsidRDefault="008A4969" w:rsidP="008A4969">
            <w:pPr>
              <w:rPr>
                <w:rFonts w:asciiTheme="minorHAnsi" w:hAnsiTheme="minorHAnsi" w:cstheme="minorHAnsi"/>
                <w:color w:val="000000"/>
                <w:sz w:val="16"/>
                <w:szCs w:val="16"/>
              </w:rPr>
            </w:pPr>
            <w:r w:rsidRPr="005153D7">
              <w:rPr>
                <w:rFonts w:asciiTheme="minorHAnsi" w:hAnsiTheme="minorHAnsi" w:cstheme="minorHAnsi"/>
                <w:color w:val="000000"/>
                <w:sz w:val="16"/>
                <w:szCs w:val="16"/>
                <w:lang w:eastAsia="en-GB"/>
              </w:rPr>
              <w:t>As required</w:t>
            </w:r>
          </w:p>
        </w:tc>
      </w:tr>
      <w:tr w:rsidR="008A4969" w:rsidRPr="005153D7" w14:paraId="4007D58F" w14:textId="77777777" w:rsidTr="007B16E6">
        <w:trPr>
          <w:trHeight w:val="1822"/>
        </w:trPr>
        <w:tc>
          <w:tcPr>
            <w:tcW w:w="1879" w:type="dxa"/>
            <w:shd w:val="clear" w:color="auto" w:fill="3030F8"/>
            <w:vAlign w:val="center"/>
          </w:tcPr>
          <w:p w14:paraId="4603BE75" w14:textId="77777777" w:rsidR="008A4969" w:rsidRPr="005153D7" w:rsidRDefault="008A4969" w:rsidP="008A4969">
            <w:pPr>
              <w:jc w:val="center"/>
              <w:rPr>
                <w:rFonts w:asciiTheme="minorHAnsi" w:hAnsiTheme="minorHAnsi" w:cstheme="minorHAnsi"/>
                <w:b/>
                <w:color w:val="FFFFFF"/>
                <w:sz w:val="16"/>
                <w:szCs w:val="16"/>
              </w:rPr>
            </w:pPr>
            <w:r w:rsidRPr="005153D7">
              <w:rPr>
                <w:rFonts w:asciiTheme="minorHAnsi" w:hAnsiTheme="minorHAnsi" w:cstheme="minorHAnsi"/>
                <w:b/>
                <w:color w:val="FFFFFF"/>
                <w:sz w:val="16"/>
                <w:szCs w:val="16"/>
              </w:rPr>
              <w:t xml:space="preserve">Progress Reports </w:t>
            </w:r>
          </w:p>
        </w:tc>
        <w:tc>
          <w:tcPr>
            <w:tcW w:w="3396" w:type="dxa"/>
            <w:shd w:val="clear" w:color="auto" w:fill="auto"/>
            <w:vAlign w:val="center"/>
          </w:tcPr>
          <w:p w14:paraId="18AE7442" w14:textId="77777777" w:rsidR="008A4969" w:rsidRPr="005153D7" w:rsidRDefault="008A4969" w:rsidP="008A4969">
            <w:pPr>
              <w:pStyle w:val="NoSpacing"/>
              <w:ind w:left="106"/>
              <w:rPr>
                <w:rFonts w:cstheme="minorHAnsi"/>
                <w:bCs/>
                <w:sz w:val="16"/>
                <w:szCs w:val="16"/>
                <w:lang w:eastAsia="en-GB"/>
              </w:rPr>
            </w:pPr>
            <w:r w:rsidRPr="005153D7">
              <w:rPr>
                <w:rFonts w:cstheme="minorHAnsi"/>
                <w:color w:val="000000"/>
                <w:sz w:val="16"/>
                <w:szCs w:val="16"/>
              </w:rPr>
              <w:t>100% of Work In Progress Report submissions to the Authority within 5 working days of receipt each month – as specified in Schedule 3 – Contract Data Sheet. To be completed using the Babcock generated Work In Progress report detailed at Schedule 14</w:t>
            </w:r>
          </w:p>
        </w:tc>
        <w:tc>
          <w:tcPr>
            <w:tcW w:w="2173" w:type="dxa"/>
            <w:shd w:val="clear" w:color="auto" w:fill="auto"/>
            <w:vAlign w:val="center"/>
          </w:tcPr>
          <w:p w14:paraId="77AED513" w14:textId="77777777" w:rsidR="008A4969" w:rsidRPr="005153D7" w:rsidRDefault="008A4969" w:rsidP="008A4969">
            <w:pPr>
              <w:rPr>
                <w:rFonts w:asciiTheme="minorHAnsi" w:hAnsiTheme="minorHAnsi" w:cstheme="minorHAnsi"/>
                <w:color w:val="000000"/>
                <w:sz w:val="16"/>
                <w:szCs w:val="16"/>
              </w:rPr>
            </w:pPr>
            <w:r w:rsidRPr="005153D7">
              <w:rPr>
                <w:rFonts w:asciiTheme="minorHAnsi" w:hAnsiTheme="minorHAnsi" w:cstheme="minorHAnsi"/>
                <w:color w:val="000000"/>
                <w:sz w:val="16"/>
                <w:szCs w:val="16"/>
              </w:rPr>
              <w:t>Contractor</w:t>
            </w:r>
          </w:p>
        </w:tc>
        <w:tc>
          <w:tcPr>
            <w:tcW w:w="2560" w:type="dxa"/>
            <w:shd w:val="clear" w:color="auto" w:fill="auto"/>
            <w:vAlign w:val="center"/>
          </w:tcPr>
          <w:p w14:paraId="09313696" w14:textId="77777777" w:rsidR="008A4969" w:rsidRPr="005153D7" w:rsidRDefault="008A4969" w:rsidP="008A4969">
            <w:pPr>
              <w:rPr>
                <w:rFonts w:asciiTheme="minorHAnsi" w:hAnsiTheme="minorHAnsi" w:cstheme="minorHAnsi"/>
                <w:color w:val="000000"/>
                <w:sz w:val="16"/>
                <w:szCs w:val="16"/>
              </w:rPr>
            </w:pPr>
            <w:r w:rsidRPr="005153D7">
              <w:rPr>
                <w:rFonts w:asciiTheme="minorHAnsi" w:hAnsiTheme="minorHAnsi" w:cstheme="minorHAnsi"/>
                <w:color w:val="000000"/>
                <w:sz w:val="16"/>
                <w:szCs w:val="16"/>
              </w:rPr>
              <w:t>Within 5 working days of receipt.</w:t>
            </w:r>
          </w:p>
        </w:tc>
      </w:tr>
      <w:tr w:rsidR="008A4969" w:rsidRPr="005153D7" w14:paraId="76249058" w14:textId="77777777" w:rsidTr="007B16E6">
        <w:trPr>
          <w:trHeight w:val="416"/>
        </w:trPr>
        <w:tc>
          <w:tcPr>
            <w:tcW w:w="1879" w:type="dxa"/>
            <w:shd w:val="clear" w:color="auto" w:fill="3030F8"/>
            <w:vAlign w:val="center"/>
          </w:tcPr>
          <w:p w14:paraId="6937DEE1" w14:textId="77777777" w:rsidR="008A4969" w:rsidRPr="005153D7" w:rsidRDefault="008A4969" w:rsidP="008A4969">
            <w:pPr>
              <w:widowControl w:val="0"/>
              <w:jc w:val="center"/>
              <w:rPr>
                <w:rFonts w:asciiTheme="minorHAnsi" w:hAnsiTheme="minorHAnsi" w:cstheme="minorHAnsi"/>
                <w:b/>
                <w:color w:val="FFFFFF"/>
                <w:sz w:val="16"/>
                <w:szCs w:val="16"/>
                <w:lang w:eastAsia="en-GB"/>
              </w:rPr>
            </w:pPr>
            <w:r w:rsidRPr="005153D7">
              <w:rPr>
                <w:rFonts w:asciiTheme="minorHAnsi" w:hAnsiTheme="minorHAnsi" w:cstheme="minorHAnsi"/>
                <w:b/>
                <w:color w:val="FFFFFF"/>
                <w:sz w:val="16"/>
                <w:szCs w:val="16"/>
              </w:rPr>
              <w:t>Calibration Failure Reports</w:t>
            </w:r>
          </w:p>
        </w:tc>
        <w:tc>
          <w:tcPr>
            <w:tcW w:w="3396" w:type="dxa"/>
            <w:shd w:val="clear" w:color="auto" w:fill="auto"/>
            <w:vAlign w:val="center"/>
          </w:tcPr>
          <w:p w14:paraId="17FA95A1" w14:textId="77777777" w:rsidR="008A4969" w:rsidRDefault="008A4969" w:rsidP="008A4969">
            <w:pPr>
              <w:rPr>
                <w:rFonts w:asciiTheme="minorHAnsi" w:hAnsiTheme="minorHAnsi" w:cstheme="minorHAnsi"/>
                <w:color w:val="000000"/>
                <w:sz w:val="16"/>
                <w:szCs w:val="16"/>
              </w:rPr>
            </w:pPr>
          </w:p>
          <w:p w14:paraId="1F6E3F72" w14:textId="52BC2C41" w:rsidR="008A4969" w:rsidRPr="005153D7" w:rsidRDefault="008A4969" w:rsidP="008A4969">
            <w:pPr>
              <w:rPr>
                <w:rFonts w:asciiTheme="minorHAnsi" w:hAnsiTheme="minorHAnsi" w:cstheme="minorHAnsi"/>
                <w:color w:val="000000"/>
                <w:sz w:val="16"/>
                <w:szCs w:val="16"/>
              </w:rPr>
            </w:pPr>
            <w:r w:rsidRPr="005153D7">
              <w:rPr>
                <w:rFonts w:asciiTheme="minorHAnsi" w:hAnsiTheme="minorHAnsi" w:cstheme="minorHAnsi"/>
                <w:color w:val="000000"/>
                <w:sz w:val="16"/>
                <w:szCs w:val="16"/>
              </w:rPr>
              <w:t xml:space="preserve">100% of Calibration Failure Report submissions to be sent to the Authority within 5 working days of completion. </w:t>
            </w:r>
          </w:p>
          <w:p w14:paraId="6384CCDB" w14:textId="77777777" w:rsidR="008A4969" w:rsidRPr="005153D7" w:rsidRDefault="008A4969" w:rsidP="008A4969">
            <w:pPr>
              <w:widowControl w:val="0"/>
              <w:rPr>
                <w:rFonts w:asciiTheme="minorHAnsi" w:hAnsiTheme="minorHAnsi" w:cstheme="minorHAnsi"/>
                <w:color w:val="000000"/>
                <w:sz w:val="16"/>
                <w:szCs w:val="16"/>
                <w:lang w:eastAsia="en-GB"/>
              </w:rPr>
            </w:pPr>
            <w:r w:rsidRPr="005153D7">
              <w:rPr>
                <w:rFonts w:asciiTheme="minorHAnsi" w:hAnsiTheme="minorHAnsi" w:cstheme="minorHAnsi"/>
                <w:color w:val="000000"/>
                <w:sz w:val="16"/>
                <w:szCs w:val="16"/>
              </w:rPr>
              <w:t>To be completed using the Calibration Failure Report at Schedule 15</w:t>
            </w:r>
          </w:p>
        </w:tc>
        <w:tc>
          <w:tcPr>
            <w:tcW w:w="2173" w:type="dxa"/>
            <w:shd w:val="clear" w:color="auto" w:fill="auto"/>
            <w:vAlign w:val="center"/>
          </w:tcPr>
          <w:p w14:paraId="78B3E298" w14:textId="77777777" w:rsidR="008A4969" w:rsidRPr="005153D7" w:rsidRDefault="008A4969" w:rsidP="008A4969">
            <w:pPr>
              <w:widowControl w:val="0"/>
              <w:rPr>
                <w:rFonts w:asciiTheme="minorHAnsi" w:hAnsiTheme="minorHAnsi" w:cstheme="minorHAnsi"/>
                <w:color w:val="000000"/>
                <w:sz w:val="16"/>
                <w:szCs w:val="16"/>
                <w:lang w:eastAsia="en-GB"/>
              </w:rPr>
            </w:pPr>
            <w:r w:rsidRPr="005153D7">
              <w:rPr>
                <w:rFonts w:asciiTheme="minorHAnsi" w:hAnsiTheme="minorHAnsi" w:cstheme="minorHAnsi"/>
                <w:color w:val="000000"/>
                <w:sz w:val="16"/>
                <w:szCs w:val="16"/>
              </w:rPr>
              <w:t>Contractor</w:t>
            </w:r>
          </w:p>
        </w:tc>
        <w:tc>
          <w:tcPr>
            <w:tcW w:w="2560" w:type="dxa"/>
            <w:shd w:val="clear" w:color="auto" w:fill="auto"/>
            <w:vAlign w:val="center"/>
          </w:tcPr>
          <w:p w14:paraId="2808D6C8" w14:textId="77777777" w:rsidR="008A4969" w:rsidRPr="005153D7" w:rsidRDefault="008A4969" w:rsidP="008A4969">
            <w:pPr>
              <w:widowControl w:val="0"/>
              <w:rPr>
                <w:rFonts w:asciiTheme="minorHAnsi" w:hAnsiTheme="minorHAnsi" w:cstheme="minorHAnsi"/>
                <w:color w:val="000000"/>
                <w:sz w:val="16"/>
                <w:szCs w:val="16"/>
                <w:lang w:eastAsia="en-GB"/>
              </w:rPr>
            </w:pPr>
            <w:r w:rsidRPr="005153D7">
              <w:rPr>
                <w:rFonts w:asciiTheme="minorHAnsi" w:hAnsiTheme="minorHAnsi" w:cstheme="minorHAnsi"/>
                <w:color w:val="000000"/>
                <w:sz w:val="16"/>
                <w:szCs w:val="16"/>
              </w:rPr>
              <w:t>Within 5 days of completion</w:t>
            </w:r>
          </w:p>
        </w:tc>
      </w:tr>
      <w:tr w:rsidR="008A4969" w:rsidRPr="005153D7" w14:paraId="6A1EE2A8" w14:textId="77777777" w:rsidTr="00797683">
        <w:trPr>
          <w:trHeight w:val="987"/>
        </w:trPr>
        <w:tc>
          <w:tcPr>
            <w:tcW w:w="1879" w:type="dxa"/>
            <w:shd w:val="clear" w:color="auto" w:fill="3030F8"/>
            <w:vAlign w:val="center"/>
          </w:tcPr>
          <w:p w14:paraId="73C26A10" w14:textId="77777777" w:rsidR="008A4969" w:rsidRPr="005153D7" w:rsidRDefault="008A4969" w:rsidP="008A4969">
            <w:pPr>
              <w:jc w:val="center"/>
              <w:rPr>
                <w:rFonts w:asciiTheme="minorHAnsi" w:hAnsiTheme="minorHAnsi" w:cstheme="minorHAnsi"/>
                <w:b/>
                <w:color w:val="FFFFFF"/>
                <w:sz w:val="16"/>
                <w:szCs w:val="16"/>
              </w:rPr>
            </w:pPr>
            <w:r w:rsidRPr="005153D7">
              <w:rPr>
                <w:rFonts w:asciiTheme="minorHAnsi" w:hAnsiTheme="minorHAnsi" w:cstheme="minorHAnsi"/>
                <w:b/>
                <w:color w:val="FFFFFF"/>
                <w:sz w:val="16"/>
                <w:szCs w:val="16"/>
              </w:rPr>
              <w:t>Calibration</w:t>
            </w:r>
          </w:p>
        </w:tc>
        <w:tc>
          <w:tcPr>
            <w:tcW w:w="3396" w:type="dxa"/>
            <w:shd w:val="clear" w:color="auto" w:fill="auto"/>
            <w:vAlign w:val="center"/>
          </w:tcPr>
          <w:p w14:paraId="046BEFD0" w14:textId="77777777" w:rsidR="008A4969" w:rsidRPr="005153D7" w:rsidRDefault="008A4969" w:rsidP="008A4969">
            <w:pPr>
              <w:rPr>
                <w:rFonts w:asciiTheme="minorHAnsi" w:hAnsiTheme="minorHAnsi" w:cstheme="minorHAnsi"/>
                <w:color w:val="000000"/>
                <w:sz w:val="16"/>
                <w:szCs w:val="16"/>
              </w:rPr>
            </w:pPr>
            <w:r w:rsidRPr="005153D7">
              <w:rPr>
                <w:rFonts w:asciiTheme="minorHAnsi" w:hAnsiTheme="minorHAnsi" w:cstheme="minorHAnsi"/>
                <w:sz w:val="16"/>
                <w:szCs w:val="16"/>
              </w:rPr>
              <w:t>A Calibration Test Certificate shall be issued and distributed for all Equipment tested</w:t>
            </w:r>
          </w:p>
        </w:tc>
        <w:tc>
          <w:tcPr>
            <w:tcW w:w="2173" w:type="dxa"/>
            <w:shd w:val="clear" w:color="auto" w:fill="auto"/>
            <w:vAlign w:val="center"/>
          </w:tcPr>
          <w:p w14:paraId="3BDBA5C0" w14:textId="77777777" w:rsidR="008A4969" w:rsidRPr="005153D7" w:rsidRDefault="008A4969" w:rsidP="008A4969">
            <w:pPr>
              <w:rPr>
                <w:rFonts w:asciiTheme="minorHAnsi" w:hAnsiTheme="minorHAnsi" w:cstheme="minorHAnsi"/>
                <w:color w:val="000000"/>
                <w:sz w:val="16"/>
                <w:szCs w:val="16"/>
              </w:rPr>
            </w:pPr>
            <w:r w:rsidRPr="005153D7">
              <w:rPr>
                <w:rFonts w:asciiTheme="minorHAnsi" w:hAnsiTheme="minorHAnsi" w:cstheme="minorHAnsi"/>
                <w:sz w:val="16"/>
                <w:szCs w:val="16"/>
              </w:rPr>
              <w:t>Contractor</w:t>
            </w:r>
          </w:p>
        </w:tc>
        <w:tc>
          <w:tcPr>
            <w:tcW w:w="2560" w:type="dxa"/>
            <w:shd w:val="clear" w:color="auto" w:fill="auto"/>
            <w:vAlign w:val="center"/>
          </w:tcPr>
          <w:p w14:paraId="74729083" w14:textId="77777777" w:rsidR="008A4969" w:rsidRPr="005153D7" w:rsidRDefault="008A4969" w:rsidP="008A4969">
            <w:pPr>
              <w:rPr>
                <w:rFonts w:asciiTheme="minorHAnsi" w:hAnsiTheme="minorHAnsi" w:cstheme="minorHAnsi"/>
                <w:color w:val="000000"/>
                <w:sz w:val="16"/>
                <w:szCs w:val="16"/>
              </w:rPr>
            </w:pPr>
            <w:r w:rsidRPr="005153D7">
              <w:rPr>
                <w:rFonts w:asciiTheme="minorHAnsi" w:hAnsiTheme="minorHAnsi" w:cstheme="minorHAnsi"/>
                <w:color w:val="000000"/>
                <w:sz w:val="16"/>
                <w:szCs w:val="16"/>
                <w:lang w:eastAsia="en-GB"/>
              </w:rPr>
              <w:t>To be returned with all calibrated equipment and on request by Technical Officer/Authority</w:t>
            </w:r>
          </w:p>
        </w:tc>
      </w:tr>
      <w:tr w:rsidR="008A4969" w:rsidRPr="005153D7" w14:paraId="4729B746" w14:textId="77777777" w:rsidTr="007B16E6">
        <w:trPr>
          <w:trHeight w:val="1408"/>
        </w:trPr>
        <w:tc>
          <w:tcPr>
            <w:tcW w:w="1879" w:type="dxa"/>
            <w:shd w:val="clear" w:color="auto" w:fill="3030F8"/>
            <w:vAlign w:val="center"/>
          </w:tcPr>
          <w:p w14:paraId="1450B57B" w14:textId="77777777" w:rsidR="008A4969" w:rsidRPr="005153D7" w:rsidRDefault="008A4969" w:rsidP="008A4969">
            <w:pPr>
              <w:jc w:val="center"/>
              <w:rPr>
                <w:rFonts w:asciiTheme="minorHAnsi" w:hAnsiTheme="minorHAnsi" w:cstheme="minorHAnsi"/>
                <w:b/>
                <w:color w:val="FFFFFF"/>
                <w:sz w:val="16"/>
                <w:szCs w:val="16"/>
              </w:rPr>
            </w:pPr>
            <w:r w:rsidRPr="005153D7">
              <w:rPr>
                <w:rFonts w:asciiTheme="minorHAnsi" w:hAnsiTheme="minorHAnsi" w:cstheme="minorHAnsi"/>
                <w:b/>
                <w:color w:val="FFFFFF" w:themeColor="background1"/>
                <w:sz w:val="16"/>
                <w:szCs w:val="16"/>
              </w:rPr>
              <w:t>Deficiencies and Damage in Articles Issued for Repair</w:t>
            </w:r>
            <w:r w:rsidRPr="005153D7">
              <w:rPr>
                <w:rFonts w:asciiTheme="minorHAnsi" w:hAnsiTheme="minorHAnsi" w:cstheme="minorHAnsi"/>
                <w:bCs/>
                <w:color w:val="FFFFFF" w:themeColor="background1"/>
                <w:sz w:val="16"/>
                <w:szCs w:val="16"/>
              </w:rPr>
              <w:t xml:space="preserve"> </w:t>
            </w:r>
          </w:p>
        </w:tc>
        <w:tc>
          <w:tcPr>
            <w:tcW w:w="3396" w:type="dxa"/>
            <w:shd w:val="clear" w:color="auto" w:fill="auto"/>
            <w:vAlign w:val="center"/>
          </w:tcPr>
          <w:p w14:paraId="774EFC55" w14:textId="74330F3B" w:rsidR="008A4969" w:rsidRPr="005153D7" w:rsidRDefault="008A4969" w:rsidP="008A4969">
            <w:pPr>
              <w:rPr>
                <w:rFonts w:asciiTheme="minorHAnsi" w:hAnsiTheme="minorHAnsi" w:cstheme="minorHAnsi"/>
                <w:color w:val="000000"/>
                <w:sz w:val="16"/>
                <w:szCs w:val="16"/>
              </w:rPr>
            </w:pPr>
            <w:r w:rsidRPr="005153D7">
              <w:rPr>
                <w:rFonts w:eastAsia="Arial" w:cs="Times New Roman"/>
                <w:sz w:val="16"/>
                <w:szCs w:val="16"/>
              </w:rPr>
              <w:t>Deficiencies and Damage issues</w:t>
            </w:r>
            <w:r w:rsidRPr="005153D7">
              <w:rPr>
                <w:rFonts w:asciiTheme="minorHAnsi" w:hAnsiTheme="minorHAnsi" w:cstheme="minorHAnsi"/>
                <w:color w:val="000000"/>
                <w:sz w:val="16"/>
                <w:szCs w:val="16"/>
              </w:rPr>
              <w:t xml:space="preserve"> shall be advised to the Authority within 5 business days of identification in accordance with Clause 46.1</w:t>
            </w:r>
            <w:r>
              <w:rPr>
                <w:rFonts w:asciiTheme="minorHAnsi" w:hAnsiTheme="minorHAnsi" w:cstheme="minorHAnsi"/>
                <w:color w:val="000000"/>
                <w:sz w:val="16"/>
                <w:szCs w:val="16"/>
              </w:rPr>
              <w:t>5</w:t>
            </w:r>
            <w:r w:rsidRPr="005153D7">
              <w:rPr>
                <w:rFonts w:asciiTheme="minorHAnsi" w:hAnsiTheme="minorHAnsi" w:cstheme="minorHAnsi"/>
                <w:color w:val="000000"/>
                <w:sz w:val="16"/>
                <w:szCs w:val="16"/>
              </w:rPr>
              <w:t xml:space="preserve">. </w:t>
            </w:r>
          </w:p>
        </w:tc>
        <w:tc>
          <w:tcPr>
            <w:tcW w:w="2173" w:type="dxa"/>
            <w:shd w:val="clear" w:color="auto" w:fill="auto"/>
            <w:vAlign w:val="center"/>
          </w:tcPr>
          <w:p w14:paraId="2C33421D" w14:textId="77777777" w:rsidR="008A4969" w:rsidRPr="005153D7" w:rsidRDefault="008A4969" w:rsidP="008A4969">
            <w:pPr>
              <w:rPr>
                <w:rFonts w:asciiTheme="minorHAnsi" w:hAnsiTheme="minorHAnsi" w:cstheme="minorHAnsi"/>
                <w:color w:val="000000"/>
                <w:sz w:val="16"/>
                <w:szCs w:val="16"/>
              </w:rPr>
            </w:pPr>
            <w:r w:rsidRPr="005153D7">
              <w:rPr>
                <w:rFonts w:asciiTheme="minorHAnsi" w:hAnsiTheme="minorHAnsi" w:cstheme="minorHAnsi"/>
                <w:color w:val="000000"/>
                <w:sz w:val="16"/>
                <w:szCs w:val="16"/>
                <w:lang w:eastAsia="en-GB"/>
              </w:rPr>
              <w:t>Contractor</w:t>
            </w:r>
          </w:p>
        </w:tc>
        <w:tc>
          <w:tcPr>
            <w:tcW w:w="2560" w:type="dxa"/>
            <w:shd w:val="clear" w:color="auto" w:fill="auto"/>
            <w:vAlign w:val="center"/>
          </w:tcPr>
          <w:p w14:paraId="457C287A" w14:textId="77777777" w:rsidR="008A4969" w:rsidRPr="005153D7" w:rsidRDefault="008A4969" w:rsidP="008A4969">
            <w:pPr>
              <w:rPr>
                <w:rFonts w:asciiTheme="minorHAnsi" w:hAnsiTheme="minorHAnsi" w:cstheme="minorHAnsi"/>
                <w:color w:val="000000"/>
                <w:sz w:val="16"/>
                <w:szCs w:val="16"/>
                <w:lang w:eastAsia="en-GB"/>
              </w:rPr>
            </w:pPr>
            <w:r w:rsidRPr="005153D7">
              <w:rPr>
                <w:rFonts w:asciiTheme="minorHAnsi" w:hAnsiTheme="minorHAnsi" w:cstheme="minorHAnsi"/>
                <w:color w:val="000000"/>
                <w:sz w:val="16"/>
                <w:szCs w:val="16"/>
                <w:lang w:eastAsia="en-GB"/>
              </w:rPr>
              <w:t>As required</w:t>
            </w:r>
          </w:p>
        </w:tc>
      </w:tr>
      <w:tr w:rsidR="008A4969" w:rsidRPr="005153D7" w14:paraId="3CB0E43B" w14:textId="77777777" w:rsidTr="00797683">
        <w:trPr>
          <w:trHeight w:val="132"/>
        </w:trPr>
        <w:tc>
          <w:tcPr>
            <w:tcW w:w="1879" w:type="dxa"/>
            <w:shd w:val="clear" w:color="auto" w:fill="3030F8"/>
            <w:vAlign w:val="center"/>
          </w:tcPr>
          <w:p w14:paraId="2FA25148" w14:textId="77777777" w:rsidR="008A4969" w:rsidRPr="005153D7" w:rsidRDefault="008A4969" w:rsidP="008A4969">
            <w:pPr>
              <w:jc w:val="center"/>
              <w:rPr>
                <w:rFonts w:asciiTheme="minorHAnsi" w:hAnsiTheme="minorHAnsi" w:cstheme="minorHAnsi"/>
                <w:b/>
                <w:color w:val="FFFFFF"/>
                <w:sz w:val="16"/>
                <w:szCs w:val="16"/>
              </w:rPr>
            </w:pPr>
            <w:r w:rsidRPr="005153D7">
              <w:rPr>
                <w:rFonts w:asciiTheme="minorHAnsi" w:hAnsiTheme="minorHAnsi" w:cstheme="minorHAnsi"/>
                <w:b/>
                <w:color w:val="FFFFFF"/>
                <w:sz w:val="16"/>
                <w:szCs w:val="16"/>
              </w:rPr>
              <w:t>Obsolescence Issues</w:t>
            </w:r>
          </w:p>
        </w:tc>
        <w:tc>
          <w:tcPr>
            <w:tcW w:w="3396" w:type="dxa"/>
            <w:shd w:val="clear" w:color="auto" w:fill="auto"/>
            <w:vAlign w:val="center"/>
          </w:tcPr>
          <w:p w14:paraId="0114FF51" w14:textId="20AF9F6A" w:rsidR="008A4969" w:rsidRPr="005153D7" w:rsidRDefault="008A4969" w:rsidP="008A4969">
            <w:pPr>
              <w:rPr>
                <w:rFonts w:asciiTheme="minorHAnsi" w:hAnsiTheme="minorHAnsi" w:cstheme="minorHAnsi"/>
                <w:color w:val="000000"/>
                <w:sz w:val="16"/>
                <w:szCs w:val="16"/>
              </w:rPr>
            </w:pPr>
            <w:r w:rsidRPr="00DE280F">
              <w:rPr>
                <w:rFonts w:asciiTheme="minorHAnsi" w:hAnsiTheme="minorHAnsi" w:cstheme="minorHAnsi"/>
                <w:color w:val="000000"/>
                <w:sz w:val="16"/>
                <w:szCs w:val="16"/>
              </w:rPr>
              <w:t>Obsolescence issues shall be advised to the Authority within 10 working days of identification in accordance with Clause 46.14</w:t>
            </w:r>
          </w:p>
        </w:tc>
        <w:tc>
          <w:tcPr>
            <w:tcW w:w="2173" w:type="dxa"/>
            <w:shd w:val="clear" w:color="auto" w:fill="auto"/>
            <w:vAlign w:val="center"/>
          </w:tcPr>
          <w:p w14:paraId="1D9376D5" w14:textId="77777777" w:rsidR="008A4969" w:rsidRPr="005153D7" w:rsidRDefault="008A4969" w:rsidP="008A4969">
            <w:pPr>
              <w:rPr>
                <w:rFonts w:asciiTheme="minorHAnsi" w:hAnsiTheme="minorHAnsi" w:cstheme="minorHAnsi"/>
                <w:color w:val="000000"/>
                <w:sz w:val="16"/>
                <w:szCs w:val="16"/>
              </w:rPr>
            </w:pPr>
            <w:r w:rsidRPr="005153D7">
              <w:rPr>
                <w:rFonts w:asciiTheme="minorHAnsi" w:hAnsiTheme="minorHAnsi" w:cstheme="minorHAnsi"/>
                <w:color w:val="000000"/>
                <w:sz w:val="16"/>
                <w:szCs w:val="16"/>
              </w:rPr>
              <w:t>Contractor</w:t>
            </w:r>
          </w:p>
        </w:tc>
        <w:tc>
          <w:tcPr>
            <w:tcW w:w="2560" w:type="dxa"/>
            <w:shd w:val="clear" w:color="auto" w:fill="auto"/>
            <w:vAlign w:val="center"/>
          </w:tcPr>
          <w:p w14:paraId="3D4289E5" w14:textId="77777777" w:rsidR="008A4969" w:rsidRPr="005153D7" w:rsidRDefault="008A4969" w:rsidP="008A4969">
            <w:pPr>
              <w:rPr>
                <w:rFonts w:asciiTheme="minorHAnsi" w:hAnsiTheme="minorHAnsi" w:cstheme="minorHAnsi"/>
                <w:color w:val="000000"/>
                <w:sz w:val="16"/>
                <w:szCs w:val="16"/>
              </w:rPr>
            </w:pPr>
            <w:r w:rsidRPr="005153D7">
              <w:rPr>
                <w:rFonts w:asciiTheme="minorHAnsi" w:hAnsiTheme="minorHAnsi" w:cstheme="minorHAnsi"/>
                <w:color w:val="000000"/>
                <w:sz w:val="16"/>
                <w:szCs w:val="16"/>
                <w:lang w:eastAsia="en-GB"/>
              </w:rPr>
              <w:t>As required</w:t>
            </w:r>
          </w:p>
        </w:tc>
      </w:tr>
      <w:tr w:rsidR="008A4969" w:rsidRPr="005153D7" w14:paraId="1CA5770A" w14:textId="77777777" w:rsidTr="00797683">
        <w:trPr>
          <w:trHeight w:val="132"/>
        </w:trPr>
        <w:tc>
          <w:tcPr>
            <w:tcW w:w="1879" w:type="dxa"/>
            <w:shd w:val="clear" w:color="auto" w:fill="3030F8"/>
            <w:vAlign w:val="center"/>
          </w:tcPr>
          <w:p w14:paraId="693078E8" w14:textId="77777777" w:rsidR="008A4969" w:rsidRPr="005153D7" w:rsidRDefault="008A4969" w:rsidP="008A4969">
            <w:pPr>
              <w:jc w:val="center"/>
              <w:rPr>
                <w:rFonts w:asciiTheme="minorHAnsi" w:hAnsiTheme="minorHAnsi" w:cstheme="minorHAnsi"/>
                <w:b/>
                <w:color w:val="FFFFFF"/>
                <w:sz w:val="16"/>
                <w:szCs w:val="16"/>
              </w:rPr>
            </w:pPr>
            <w:r w:rsidRPr="005153D7">
              <w:rPr>
                <w:rFonts w:asciiTheme="minorHAnsi" w:hAnsiTheme="minorHAnsi" w:cstheme="minorHAnsi"/>
                <w:b/>
                <w:color w:val="FFFFFF"/>
                <w:sz w:val="16"/>
                <w:szCs w:val="16"/>
              </w:rPr>
              <w:t>Unlisted Articles</w:t>
            </w:r>
          </w:p>
        </w:tc>
        <w:tc>
          <w:tcPr>
            <w:tcW w:w="3396" w:type="dxa"/>
            <w:shd w:val="clear" w:color="auto" w:fill="auto"/>
            <w:vAlign w:val="center"/>
          </w:tcPr>
          <w:p w14:paraId="1C39AB3B" w14:textId="77777777" w:rsidR="008A4969" w:rsidRDefault="008A4969" w:rsidP="008A4969">
            <w:pPr>
              <w:rPr>
                <w:rFonts w:asciiTheme="minorHAnsi" w:hAnsiTheme="minorHAnsi" w:cstheme="minorHAnsi"/>
                <w:sz w:val="16"/>
                <w:szCs w:val="16"/>
              </w:rPr>
            </w:pPr>
          </w:p>
          <w:p w14:paraId="039B5572" w14:textId="2F38419B" w:rsidR="008A4969" w:rsidRPr="005153D7" w:rsidRDefault="008A4969" w:rsidP="008A4969">
            <w:pPr>
              <w:rPr>
                <w:rFonts w:asciiTheme="minorHAnsi" w:hAnsiTheme="minorHAnsi" w:cstheme="minorHAnsi"/>
                <w:color w:val="000000"/>
                <w:sz w:val="16"/>
                <w:szCs w:val="16"/>
              </w:rPr>
            </w:pPr>
            <w:r w:rsidRPr="005153D7">
              <w:rPr>
                <w:rFonts w:asciiTheme="minorHAnsi" w:hAnsiTheme="minorHAnsi" w:cstheme="minorHAnsi"/>
                <w:sz w:val="16"/>
                <w:szCs w:val="16"/>
              </w:rPr>
              <w:t xml:space="preserve">Shall </w:t>
            </w:r>
            <w:r w:rsidRPr="005153D7">
              <w:rPr>
                <w:rFonts w:asciiTheme="minorHAnsi" w:hAnsiTheme="minorHAnsi" w:cstheme="minorHAnsi"/>
                <w:color w:val="000000"/>
                <w:sz w:val="16"/>
                <w:szCs w:val="16"/>
              </w:rPr>
              <w:t>provide prices for unlisted articles within the agreed timescales</w:t>
            </w:r>
          </w:p>
        </w:tc>
        <w:tc>
          <w:tcPr>
            <w:tcW w:w="2173" w:type="dxa"/>
            <w:shd w:val="clear" w:color="auto" w:fill="auto"/>
            <w:vAlign w:val="center"/>
          </w:tcPr>
          <w:p w14:paraId="79299EDF" w14:textId="77777777" w:rsidR="008A4969" w:rsidRPr="005153D7" w:rsidRDefault="008A4969" w:rsidP="008A4969">
            <w:pPr>
              <w:rPr>
                <w:rFonts w:asciiTheme="minorHAnsi" w:hAnsiTheme="minorHAnsi" w:cstheme="minorHAnsi"/>
                <w:color w:val="000000"/>
                <w:sz w:val="16"/>
                <w:szCs w:val="16"/>
              </w:rPr>
            </w:pPr>
            <w:r w:rsidRPr="005153D7">
              <w:rPr>
                <w:rFonts w:asciiTheme="minorHAnsi" w:hAnsiTheme="minorHAnsi" w:cstheme="minorHAnsi"/>
                <w:color w:val="000000"/>
                <w:sz w:val="16"/>
                <w:szCs w:val="16"/>
              </w:rPr>
              <w:t>Contractor</w:t>
            </w:r>
          </w:p>
        </w:tc>
        <w:tc>
          <w:tcPr>
            <w:tcW w:w="2560" w:type="dxa"/>
            <w:shd w:val="clear" w:color="auto" w:fill="auto"/>
            <w:vAlign w:val="center"/>
          </w:tcPr>
          <w:p w14:paraId="4CC0D483" w14:textId="77777777" w:rsidR="008A4969" w:rsidRPr="005153D7" w:rsidRDefault="008A4969" w:rsidP="008A4969">
            <w:pPr>
              <w:rPr>
                <w:rFonts w:asciiTheme="minorHAnsi" w:hAnsiTheme="minorHAnsi" w:cstheme="minorHAnsi"/>
                <w:color w:val="000000"/>
                <w:sz w:val="16"/>
                <w:szCs w:val="16"/>
                <w:lang w:eastAsia="en-GB"/>
              </w:rPr>
            </w:pPr>
            <w:r w:rsidRPr="005153D7">
              <w:rPr>
                <w:rFonts w:asciiTheme="minorHAnsi" w:hAnsiTheme="minorHAnsi" w:cstheme="minorHAnsi"/>
                <w:color w:val="000000"/>
                <w:sz w:val="16"/>
                <w:szCs w:val="16"/>
                <w:lang w:eastAsia="en-GB"/>
              </w:rPr>
              <w:t>As required</w:t>
            </w:r>
          </w:p>
        </w:tc>
      </w:tr>
      <w:tr w:rsidR="008A4969" w:rsidRPr="005153D7" w14:paraId="324155EF" w14:textId="77777777" w:rsidTr="00797683">
        <w:trPr>
          <w:trHeight w:val="416"/>
        </w:trPr>
        <w:tc>
          <w:tcPr>
            <w:tcW w:w="1879" w:type="dxa"/>
            <w:shd w:val="clear" w:color="auto" w:fill="3030F8"/>
            <w:vAlign w:val="center"/>
          </w:tcPr>
          <w:p w14:paraId="12D47F1F" w14:textId="77777777" w:rsidR="008A4969" w:rsidRPr="005153D7" w:rsidRDefault="008A4969" w:rsidP="008A4969">
            <w:pPr>
              <w:jc w:val="center"/>
              <w:rPr>
                <w:rFonts w:asciiTheme="minorHAnsi" w:hAnsiTheme="minorHAnsi" w:cstheme="minorHAnsi"/>
                <w:b/>
                <w:color w:val="FFFFFF"/>
                <w:sz w:val="16"/>
                <w:szCs w:val="16"/>
              </w:rPr>
            </w:pPr>
            <w:r w:rsidRPr="005153D7">
              <w:rPr>
                <w:rFonts w:asciiTheme="minorHAnsi" w:hAnsiTheme="minorHAnsi" w:cstheme="minorHAnsi"/>
                <w:b/>
                <w:color w:val="FFFFFF"/>
                <w:sz w:val="16"/>
                <w:szCs w:val="16"/>
              </w:rPr>
              <w:t xml:space="preserve">Non-Conformance </w:t>
            </w:r>
          </w:p>
          <w:p w14:paraId="6F3D9209" w14:textId="77777777" w:rsidR="008A4969" w:rsidRPr="005153D7" w:rsidRDefault="008A4969" w:rsidP="008A4969">
            <w:pPr>
              <w:jc w:val="center"/>
              <w:rPr>
                <w:rFonts w:asciiTheme="minorHAnsi" w:hAnsiTheme="minorHAnsi" w:cstheme="minorHAnsi"/>
                <w:b/>
                <w:color w:val="FFFFFF"/>
                <w:sz w:val="16"/>
                <w:szCs w:val="16"/>
              </w:rPr>
            </w:pPr>
            <w:r w:rsidRPr="005153D7">
              <w:rPr>
                <w:rFonts w:asciiTheme="minorHAnsi" w:hAnsiTheme="minorHAnsi" w:cstheme="minorHAnsi"/>
                <w:b/>
                <w:color w:val="FFFFFF"/>
                <w:sz w:val="16"/>
                <w:szCs w:val="16"/>
              </w:rPr>
              <w:t>(Third Party Audit)</w:t>
            </w:r>
          </w:p>
        </w:tc>
        <w:tc>
          <w:tcPr>
            <w:tcW w:w="3396" w:type="dxa"/>
            <w:shd w:val="clear" w:color="auto" w:fill="auto"/>
            <w:vAlign w:val="center"/>
          </w:tcPr>
          <w:p w14:paraId="2818602D" w14:textId="77777777" w:rsidR="008A4969" w:rsidRPr="005153D7" w:rsidRDefault="008A4969" w:rsidP="008A4969">
            <w:pPr>
              <w:rPr>
                <w:rFonts w:asciiTheme="minorHAnsi" w:hAnsiTheme="minorHAnsi" w:cstheme="minorHAnsi"/>
                <w:color w:val="000000"/>
                <w:sz w:val="16"/>
                <w:szCs w:val="16"/>
              </w:rPr>
            </w:pPr>
            <w:r w:rsidRPr="005153D7">
              <w:rPr>
                <w:rFonts w:asciiTheme="minorHAnsi" w:hAnsiTheme="minorHAnsi" w:cstheme="minorHAnsi"/>
                <w:color w:val="000000"/>
                <w:sz w:val="16"/>
                <w:szCs w:val="16"/>
              </w:rPr>
              <w:t>Advise immediately if any major non-conformances as a result of a Third-Party Audit</w:t>
            </w:r>
          </w:p>
        </w:tc>
        <w:tc>
          <w:tcPr>
            <w:tcW w:w="2173" w:type="dxa"/>
            <w:shd w:val="clear" w:color="auto" w:fill="auto"/>
            <w:vAlign w:val="center"/>
          </w:tcPr>
          <w:p w14:paraId="4A2E7065" w14:textId="77777777" w:rsidR="008A4969" w:rsidRPr="005153D7" w:rsidRDefault="008A4969" w:rsidP="008A4969">
            <w:pPr>
              <w:rPr>
                <w:rFonts w:asciiTheme="minorHAnsi" w:hAnsiTheme="minorHAnsi" w:cstheme="minorHAnsi"/>
                <w:color w:val="000000"/>
                <w:sz w:val="16"/>
                <w:szCs w:val="16"/>
              </w:rPr>
            </w:pPr>
            <w:r w:rsidRPr="005153D7">
              <w:rPr>
                <w:rFonts w:asciiTheme="minorHAnsi" w:hAnsiTheme="minorHAnsi" w:cstheme="minorHAnsi"/>
                <w:color w:val="000000"/>
                <w:sz w:val="16"/>
                <w:szCs w:val="16"/>
              </w:rPr>
              <w:t>Contractor</w:t>
            </w:r>
          </w:p>
        </w:tc>
        <w:tc>
          <w:tcPr>
            <w:tcW w:w="2560" w:type="dxa"/>
            <w:shd w:val="clear" w:color="auto" w:fill="auto"/>
            <w:vAlign w:val="center"/>
          </w:tcPr>
          <w:p w14:paraId="729AA88E" w14:textId="77777777" w:rsidR="008A4969" w:rsidRPr="005153D7" w:rsidRDefault="008A4969" w:rsidP="008A4969">
            <w:pPr>
              <w:rPr>
                <w:rFonts w:asciiTheme="minorHAnsi" w:hAnsiTheme="minorHAnsi" w:cstheme="minorHAnsi"/>
                <w:color w:val="000000"/>
                <w:sz w:val="16"/>
                <w:szCs w:val="16"/>
                <w:lang w:eastAsia="en-GB"/>
              </w:rPr>
            </w:pPr>
            <w:r w:rsidRPr="005153D7">
              <w:rPr>
                <w:rFonts w:asciiTheme="minorHAnsi" w:hAnsiTheme="minorHAnsi" w:cstheme="minorHAnsi"/>
                <w:color w:val="000000"/>
                <w:sz w:val="16"/>
                <w:szCs w:val="16"/>
              </w:rPr>
              <w:t>As required</w:t>
            </w:r>
          </w:p>
        </w:tc>
      </w:tr>
      <w:tr w:rsidR="008A4969" w:rsidRPr="005153D7" w14:paraId="4605C28B" w14:textId="77777777" w:rsidTr="007B16E6">
        <w:trPr>
          <w:trHeight w:val="1858"/>
        </w:trPr>
        <w:tc>
          <w:tcPr>
            <w:tcW w:w="1879" w:type="dxa"/>
            <w:shd w:val="clear" w:color="auto" w:fill="3030F8"/>
            <w:vAlign w:val="center"/>
          </w:tcPr>
          <w:p w14:paraId="0F8A7F87" w14:textId="77777777" w:rsidR="008A4969" w:rsidRPr="005153D7" w:rsidRDefault="008A4969" w:rsidP="008A4969">
            <w:pPr>
              <w:jc w:val="center"/>
              <w:rPr>
                <w:rFonts w:asciiTheme="minorHAnsi" w:hAnsiTheme="minorHAnsi" w:cstheme="minorHAnsi"/>
                <w:b/>
                <w:color w:val="FFFFFF"/>
                <w:sz w:val="16"/>
                <w:szCs w:val="16"/>
              </w:rPr>
            </w:pPr>
            <w:r w:rsidRPr="005153D7">
              <w:rPr>
                <w:rFonts w:asciiTheme="minorHAnsi" w:hAnsiTheme="minorHAnsi" w:cstheme="minorHAnsi"/>
                <w:b/>
                <w:color w:val="FFFFFF"/>
                <w:sz w:val="16"/>
                <w:szCs w:val="16"/>
              </w:rPr>
              <w:t>Quality Registration - ISO</w:t>
            </w:r>
          </w:p>
        </w:tc>
        <w:tc>
          <w:tcPr>
            <w:tcW w:w="3396" w:type="dxa"/>
            <w:shd w:val="clear" w:color="auto" w:fill="auto"/>
            <w:vAlign w:val="center"/>
          </w:tcPr>
          <w:p w14:paraId="04967337" w14:textId="77777777" w:rsidR="008A4969" w:rsidRDefault="008A4969" w:rsidP="008A4969">
            <w:pPr>
              <w:rPr>
                <w:rFonts w:asciiTheme="minorHAnsi" w:hAnsiTheme="minorHAnsi" w:cstheme="minorHAnsi"/>
                <w:color w:val="000000"/>
                <w:sz w:val="16"/>
                <w:szCs w:val="16"/>
              </w:rPr>
            </w:pPr>
          </w:p>
          <w:p w14:paraId="4F4B1F61" w14:textId="0AA20495" w:rsidR="008A4969" w:rsidRPr="005153D7" w:rsidRDefault="008A4969" w:rsidP="008A4969">
            <w:pPr>
              <w:rPr>
                <w:rFonts w:asciiTheme="minorHAnsi" w:hAnsiTheme="minorHAnsi" w:cstheme="minorHAnsi"/>
                <w:color w:val="000000"/>
                <w:sz w:val="16"/>
                <w:szCs w:val="16"/>
              </w:rPr>
            </w:pPr>
            <w:r w:rsidRPr="005153D7">
              <w:rPr>
                <w:rFonts w:asciiTheme="minorHAnsi" w:hAnsiTheme="minorHAnsi" w:cstheme="minorHAnsi"/>
                <w:color w:val="000000"/>
                <w:sz w:val="16"/>
                <w:szCs w:val="16"/>
              </w:rPr>
              <w:t>Maintain QA Registration / ISO Accreditation for the duration of the contract &amp; advise immediately of any changes to Quality Registration / ISO Accreditation, or the Scope of Activity of the Quality Registration / ISO Accreditation</w:t>
            </w:r>
          </w:p>
          <w:p w14:paraId="0FFFB511" w14:textId="77777777" w:rsidR="008A4969" w:rsidRPr="005153D7" w:rsidRDefault="008A4969" w:rsidP="008A4969">
            <w:pPr>
              <w:rPr>
                <w:rFonts w:asciiTheme="minorHAnsi" w:hAnsiTheme="minorHAnsi" w:cstheme="minorHAnsi"/>
                <w:sz w:val="16"/>
                <w:szCs w:val="16"/>
              </w:rPr>
            </w:pPr>
          </w:p>
        </w:tc>
        <w:tc>
          <w:tcPr>
            <w:tcW w:w="2173" w:type="dxa"/>
            <w:shd w:val="clear" w:color="auto" w:fill="auto"/>
            <w:vAlign w:val="center"/>
          </w:tcPr>
          <w:p w14:paraId="5FD20512" w14:textId="77777777" w:rsidR="008A4969" w:rsidRPr="005153D7" w:rsidRDefault="008A4969" w:rsidP="008A4969">
            <w:pPr>
              <w:rPr>
                <w:rFonts w:asciiTheme="minorHAnsi" w:hAnsiTheme="minorHAnsi" w:cstheme="minorHAnsi"/>
                <w:sz w:val="16"/>
                <w:szCs w:val="16"/>
              </w:rPr>
            </w:pPr>
            <w:r w:rsidRPr="005153D7">
              <w:rPr>
                <w:rFonts w:asciiTheme="minorHAnsi" w:hAnsiTheme="minorHAnsi" w:cstheme="minorHAnsi"/>
                <w:color w:val="000000"/>
                <w:sz w:val="16"/>
                <w:szCs w:val="16"/>
              </w:rPr>
              <w:t>Contractor</w:t>
            </w:r>
          </w:p>
        </w:tc>
        <w:tc>
          <w:tcPr>
            <w:tcW w:w="2560" w:type="dxa"/>
            <w:shd w:val="clear" w:color="auto" w:fill="auto"/>
            <w:vAlign w:val="center"/>
          </w:tcPr>
          <w:p w14:paraId="171970B6" w14:textId="77777777" w:rsidR="008A4969" w:rsidRPr="005153D7" w:rsidRDefault="008A4969" w:rsidP="008A4969">
            <w:pPr>
              <w:rPr>
                <w:rFonts w:asciiTheme="minorHAnsi" w:hAnsiTheme="minorHAnsi" w:cstheme="minorHAnsi"/>
                <w:color w:val="000000"/>
                <w:sz w:val="16"/>
                <w:szCs w:val="16"/>
                <w:lang w:eastAsia="en-GB"/>
              </w:rPr>
            </w:pPr>
            <w:r w:rsidRPr="005153D7">
              <w:rPr>
                <w:rFonts w:asciiTheme="minorHAnsi" w:hAnsiTheme="minorHAnsi" w:cstheme="minorHAnsi"/>
                <w:color w:val="000000"/>
                <w:sz w:val="16"/>
                <w:szCs w:val="16"/>
              </w:rPr>
              <w:t>As required</w:t>
            </w:r>
          </w:p>
        </w:tc>
      </w:tr>
      <w:tr w:rsidR="008A4969" w:rsidRPr="005153D7" w14:paraId="6068756A" w14:textId="77777777" w:rsidTr="00797683">
        <w:trPr>
          <w:trHeight w:val="368"/>
        </w:trPr>
        <w:tc>
          <w:tcPr>
            <w:tcW w:w="1879" w:type="dxa"/>
            <w:shd w:val="clear" w:color="auto" w:fill="3030F8"/>
            <w:vAlign w:val="center"/>
          </w:tcPr>
          <w:p w14:paraId="660532D3" w14:textId="77777777" w:rsidR="008A4969" w:rsidRPr="005153D7" w:rsidRDefault="008A4969" w:rsidP="008A4969">
            <w:pPr>
              <w:jc w:val="center"/>
              <w:rPr>
                <w:rFonts w:asciiTheme="minorHAnsi" w:hAnsiTheme="minorHAnsi" w:cstheme="minorHAnsi"/>
                <w:b/>
                <w:color w:val="FFFFFF"/>
                <w:sz w:val="16"/>
                <w:szCs w:val="16"/>
              </w:rPr>
            </w:pPr>
            <w:r w:rsidRPr="005153D7">
              <w:rPr>
                <w:rFonts w:asciiTheme="minorHAnsi" w:hAnsiTheme="minorHAnsi" w:cstheme="minorHAnsi"/>
                <w:b/>
                <w:color w:val="FFFFFF"/>
                <w:sz w:val="16"/>
                <w:szCs w:val="16"/>
              </w:rPr>
              <w:t>Submission of Task Data Sheets (TDS)</w:t>
            </w:r>
          </w:p>
        </w:tc>
        <w:tc>
          <w:tcPr>
            <w:tcW w:w="3396" w:type="dxa"/>
            <w:shd w:val="clear" w:color="auto" w:fill="auto"/>
            <w:vAlign w:val="center"/>
          </w:tcPr>
          <w:p w14:paraId="2D3775B6" w14:textId="77777777" w:rsidR="008A4969" w:rsidRDefault="008A4969" w:rsidP="008A4969">
            <w:pPr>
              <w:rPr>
                <w:rFonts w:asciiTheme="minorHAnsi" w:hAnsiTheme="minorHAnsi" w:cstheme="minorHAnsi"/>
                <w:color w:val="000000"/>
                <w:sz w:val="16"/>
                <w:szCs w:val="16"/>
              </w:rPr>
            </w:pPr>
          </w:p>
          <w:p w14:paraId="707BAACE" w14:textId="7FA6632B" w:rsidR="008A4969" w:rsidRPr="005153D7" w:rsidRDefault="008A4969" w:rsidP="008A4969">
            <w:pPr>
              <w:rPr>
                <w:rFonts w:asciiTheme="minorHAnsi" w:hAnsiTheme="minorHAnsi" w:cstheme="minorHAnsi"/>
                <w:color w:val="000000"/>
                <w:sz w:val="16"/>
                <w:szCs w:val="16"/>
              </w:rPr>
            </w:pPr>
            <w:r w:rsidRPr="005153D7">
              <w:rPr>
                <w:rFonts w:asciiTheme="minorHAnsi" w:hAnsiTheme="minorHAnsi" w:cstheme="minorHAnsi"/>
                <w:color w:val="000000"/>
                <w:sz w:val="16"/>
                <w:szCs w:val="16"/>
              </w:rPr>
              <w:t xml:space="preserve">100% of Task Data Sheet (TDS) submissions to be sent to the Authority within 5 working days of completion.  </w:t>
            </w:r>
          </w:p>
          <w:p w14:paraId="53549F17" w14:textId="77777777" w:rsidR="008A4969" w:rsidRPr="005153D7" w:rsidRDefault="008A4969" w:rsidP="008A4969">
            <w:pPr>
              <w:rPr>
                <w:rFonts w:asciiTheme="minorHAnsi" w:hAnsiTheme="minorHAnsi" w:cstheme="minorHAnsi"/>
                <w:sz w:val="16"/>
                <w:szCs w:val="16"/>
              </w:rPr>
            </w:pPr>
            <w:r w:rsidRPr="005153D7">
              <w:rPr>
                <w:rFonts w:asciiTheme="minorHAnsi" w:hAnsiTheme="minorHAnsi" w:cstheme="minorHAnsi"/>
                <w:color w:val="000000"/>
                <w:sz w:val="16"/>
                <w:szCs w:val="16"/>
              </w:rPr>
              <w:t>To be completed using the TDS at Schedule 16.</w:t>
            </w:r>
          </w:p>
        </w:tc>
        <w:tc>
          <w:tcPr>
            <w:tcW w:w="2173" w:type="dxa"/>
            <w:shd w:val="clear" w:color="auto" w:fill="auto"/>
            <w:vAlign w:val="center"/>
          </w:tcPr>
          <w:p w14:paraId="706811BD" w14:textId="77777777" w:rsidR="008A4969" w:rsidRPr="005153D7" w:rsidRDefault="008A4969" w:rsidP="008A4969">
            <w:pPr>
              <w:rPr>
                <w:rFonts w:asciiTheme="minorHAnsi" w:hAnsiTheme="minorHAnsi" w:cstheme="minorHAnsi"/>
                <w:sz w:val="16"/>
                <w:szCs w:val="16"/>
              </w:rPr>
            </w:pPr>
            <w:r w:rsidRPr="005153D7">
              <w:rPr>
                <w:rFonts w:asciiTheme="minorHAnsi" w:hAnsiTheme="minorHAnsi" w:cstheme="minorHAnsi"/>
                <w:color w:val="000000"/>
                <w:sz w:val="16"/>
                <w:szCs w:val="16"/>
              </w:rPr>
              <w:t>Contractor</w:t>
            </w:r>
          </w:p>
        </w:tc>
        <w:tc>
          <w:tcPr>
            <w:tcW w:w="2560" w:type="dxa"/>
            <w:shd w:val="clear" w:color="auto" w:fill="auto"/>
            <w:vAlign w:val="center"/>
          </w:tcPr>
          <w:p w14:paraId="637D7E70" w14:textId="77777777" w:rsidR="008A4969" w:rsidRPr="005153D7" w:rsidRDefault="008A4969" w:rsidP="008A4969">
            <w:pPr>
              <w:rPr>
                <w:rFonts w:asciiTheme="minorHAnsi" w:hAnsiTheme="minorHAnsi" w:cstheme="minorHAnsi"/>
                <w:color w:val="000000"/>
                <w:sz w:val="16"/>
                <w:szCs w:val="16"/>
                <w:lang w:eastAsia="en-GB"/>
              </w:rPr>
            </w:pPr>
            <w:r w:rsidRPr="005153D7">
              <w:rPr>
                <w:rFonts w:asciiTheme="minorHAnsi" w:hAnsiTheme="minorHAnsi" w:cstheme="minorHAnsi"/>
                <w:color w:val="000000"/>
                <w:sz w:val="16"/>
                <w:szCs w:val="16"/>
              </w:rPr>
              <w:t>Within 5 days of completion</w:t>
            </w:r>
          </w:p>
        </w:tc>
      </w:tr>
      <w:tr w:rsidR="008A4969" w:rsidRPr="005153D7" w14:paraId="423ED1F8" w14:textId="77777777" w:rsidTr="00797683">
        <w:trPr>
          <w:trHeight w:val="1273"/>
        </w:trPr>
        <w:tc>
          <w:tcPr>
            <w:tcW w:w="1879" w:type="dxa"/>
            <w:shd w:val="clear" w:color="auto" w:fill="3030F8"/>
            <w:vAlign w:val="center"/>
          </w:tcPr>
          <w:p w14:paraId="226D3E79" w14:textId="77777777" w:rsidR="008A4969" w:rsidRPr="005153D7" w:rsidRDefault="008A4969" w:rsidP="008A4969">
            <w:pPr>
              <w:jc w:val="center"/>
              <w:rPr>
                <w:rFonts w:asciiTheme="minorHAnsi" w:hAnsiTheme="minorHAnsi" w:cstheme="minorHAnsi"/>
                <w:b/>
                <w:bCs/>
                <w:color w:val="FFFFFF"/>
                <w:sz w:val="16"/>
                <w:szCs w:val="16"/>
                <w:lang w:eastAsia="en-GB"/>
              </w:rPr>
            </w:pPr>
            <w:r w:rsidRPr="005153D7">
              <w:rPr>
                <w:rFonts w:asciiTheme="minorHAnsi" w:hAnsiTheme="minorHAnsi" w:cstheme="minorHAnsi"/>
                <w:b/>
                <w:bCs/>
                <w:color w:val="FFFFFF"/>
                <w:sz w:val="16"/>
                <w:szCs w:val="16"/>
                <w:lang w:eastAsia="en-GB"/>
              </w:rPr>
              <w:t>Minutes of meetings</w:t>
            </w:r>
          </w:p>
        </w:tc>
        <w:tc>
          <w:tcPr>
            <w:tcW w:w="3396" w:type="dxa"/>
            <w:shd w:val="clear" w:color="auto" w:fill="auto"/>
            <w:vAlign w:val="center"/>
          </w:tcPr>
          <w:p w14:paraId="54026F10" w14:textId="43F6E710" w:rsidR="008A4969" w:rsidRPr="005153D7" w:rsidRDefault="008A4969" w:rsidP="008A4969">
            <w:pPr>
              <w:rPr>
                <w:rFonts w:asciiTheme="minorHAnsi" w:hAnsiTheme="minorHAnsi" w:cstheme="minorHAnsi"/>
                <w:color w:val="000000"/>
                <w:sz w:val="16"/>
                <w:szCs w:val="16"/>
                <w:lang w:eastAsia="en-GB"/>
              </w:rPr>
            </w:pPr>
            <w:r w:rsidRPr="005153D7">
              <w:rPr>
                <w:rFonts w:asciiTheme="minorHAnsi" w:hAnsiTheme="minorHAnsi" w:cstheme="minorHAnsi"/>
                <w:color w:val="000000"/>
                <w:sz w:val="16"/>
                <w:szCs w:val="16"/>
                <w:lang w:eastAsia="en-GB"/>
              </w:rPr>
              <w:t xml:space="preserve">The Contractor will provide </w:t>
            </w:r>
            <w:r>
              <w:rPr>
                <w:rFonts w:asciiTheme="minorHAnsi" w:hAnsiTheme="minorHAnsi" w:cstheme="minorHAnsi"/>
                <w:color w:val="000000"/>
                <w:sz w:val="16"/>
                <w:szCs w:val="16"/>
                <w:lang w:eastAsia="en-GB"/>
              </w:rPr>
              <w:t>full</w:t>
            </w:r>
            <w:r w:rsidRPr="005153D7">
              <w:rPr>
                <w:rFonts w:asciiTheme="minorHAnsi" w:hAnsiTheme="minorHAnsi" w:cstheme="minorHAnsi"/>
                <w:color w:val="000000"/>
                <w:sz w:val="16"/>
                <w:szCs w:val="16"/>
                <w:lang w:eastAsia="en-GB"/>
              </w:rPr>
              <w:t xml:space="preserve"> minutes of meetings within 5 business days of the Local Equipment/Commercial Review Meetings to the authority</w:t>
            </w:r>
          </w:p>
        </w:tc>
        <w:tc>
          <w:tcPr>
            <w:tcW w:w="2173" w:type="dxa"/>
            <w:shd w:val="clear" w:color="auto" w:fill="auto"/>
            <w:vAlign w:val="center"/>
          </w:tcPr>
          <w:p w14:paraId="7C6BA11C" w14:textId="77777777" w:rsidR="008A4969" w:rsidRPr="005153D7" w:rsidRDefault="008A4969" w:rsidP="008A4969">
            <w:pPr>
              <w:rPr>
                <w:rFonts w:asciiTheme="minorHAnsi" w:hAnsiTheme="minorHAnsi" w:cstheme="minorHAnsi"/>
                <w:color w:val="000000"/>
                <w:sz w:val="16"/>
                <w:szCs w:val="16"/>
                <w:lang w:eastAsia="en-GB"/>
              </w:rPr>
            </w:pPr>
            <w:r w:rsidRPr="005153D7">
              <w:rPr>
                <w:rFonts w:asciiTheme="minorHAnsi" w:hAnsiTheme="minorHAnsi" w:cstheme="minorHAnsi"/>
                <w:color w:val="000000"/>
                <w:sz w:val="16"/>
                <w:szCs w:val="16"/>
                <w:lang w:eastAsia="en-GB"/>
              </w:rPr>
              <w:t>Contractor</w:t>
            </w:r>
          </w:p>
        </w:tc>
        <w:tc>
          <w:tcPr>
            <w:tcW w:w="2560" w:type="dxa"/>
            <w:shd w:val="clear" w:color="auto" w:fill="auto"/>
            <w:vAlign w:val="center"/>
          </w:tcPr>
          <w:p w14:paraId="4810A961" w14:textId="77777777" w:rsidR="008A4969" w:rsidRPr="005153D7" w:rsidRDefault="008A4969" w:rsidP="008A4969">
            <w:pPr>
              <w:rPr>
                <w:rFonts w:asciiTheme="minorHAnsi" w:hAnsiTheme="minorHAnsi" w:cstheme="minorHAnsi"/>
                <w:color w:val="000000"/>
                <w:sz w:val="16"/>
                <w:szCs w:val="16"/>
                <w:lang w:eastAsia="en-GB"/>
              </w:rPr>
            </w:pPr>
            <w:r w:rsidRPr="005153D7">
              <w:rPr>
                <w:rFonts w:asciiTheme="minorHAnsi" w:hAnsiTheme="minorHAnsi" w:cstheme="minorHAnsi"/>
                <w:color w:val="000000"/>
                <w:sz w:val="16"/>
                <w:szCs w:val="16"/>
                <w:lang w:eastAsia="en-GB"/>
              </w:rPr>
              <w:t xml:space="preserve">At quarterly intervals commencing 3 months form contract start </w:t>
            </w:r>
          </w:p>
        </w:tc>
      </w:tr>
    </w:tbl>
    <w:p w14:paraId="54C7549E" w14:textId="77777777" w:rsidR="00306D1F" w:rsidRDefault="00306D1F" w:rsidP="005153D7">
      <w:pPr>
        <w:spacing w:after="0" w:line="240" w:lineRule="auto"/>
        <w:rPr>
          <w:rFonts w:asciiTheme="minorHAnsi" w:hAnsiTheme="minorHAnsi" w:cstheme="minorHAnsi"/>
          <w:b/>
          <w:bCs/>
          <w:color w:val="44546A"/>
          <w:sz w:val="18"/>
          <w:szCs w:val="18"/>
        </w:rPr>
      </w:pPr>
    </w:p>
    <w:p w14:paraId="436C3384" w14:textId="15F78ADE" w:rsidR="00306D1F" w:rsidRPr="00C91348" w:rsidRDefault="00306D1F" w:rsidP="00306D1F">
      <w:pPr>
        <w:spacing w:after="0" w:line="240" w:lineRule="auto"/>
        <w:rPr>
          <w:rFonts w:asciiTheme="minorHAnsi" w:hAnsiTheme="minorHAnsi" w:cstheme="minorHAnsi"/>
          <w:b/>
          <w:i/>
          <w:sz w:val="18"/>
          <w:szCs w:val="18"/>
        </w:rPr>
      </w:pPr>
      <w:r w:rsidRPr="00C91348">
        <w:rPr>
          <w:rFonts w:asciiTheme="minorHAnsi" w:hAnsiTheme="minorHAnsi" w:cstheme="minorHAnsi"/>
          <w:b/>
          <w:sz w:val="18"/>
          <w:szCs w:val="18"/>
        </w:rPr>
        <w:t>46.</w:t>
      </w:r>
      <w:r w:rsidR="00810C8A">
        <w:rPr>
          <w:rFonts w:asciiTheme="minorHAnsi" w:hAnsiTheme="minorHAnsi" w:cstheme="minorHAnsi"/>
          <w:b/>
          <w:sz w:val="18"/>
          <w:szCs w:val="18"/>
        </w:rPr>
        <w:t>9</w:t>
      </w:r>
      <w:r w:rsidRPr="00C91348">
        <w:rPr>
          <w:rFonts w:asciiTheme="minorHAnsi" w:hAnsiTheme="minorHAnsi" w:cstheme="minorHAnsi"/>
          <w:b/>
          <w:sz w:val="18"/>
          <w:szCs w:val="18"/>
        </w:rPr>
        <w:t xml:space="preserve">. </w:t>
      </w:r>
      <w:r w:rsidR="0063538A">
        <w:rPr>
          <w:rFonts w:asciiTheme="minorHAnsi" w:hAnsiTheme="minorHAnsi" w:cstheme="minorHAnsi"/>
          <w:b/>
          <w:sz w:val="18"/>
          <w:szCs w:val="18"/>
        </w:rPr>
        <w:tab/>
      </w:r>
      <w:r w:rsidRPr="00C91348">
        <w:rPr>
          <w:rFonts w:asciiTheme="minorHAnsi" w:hAnsiTheme="minorHAnsi" w:cstheme="minorHAnsi"/>
          <w:b/>
          <w:sz w:val="18"/>
          <w:szCs w:val="18"/>
        </w:rPr>
        <w:t xml:space="preserve">Turnaround Time - Repair </w:t>
      </w:r>
    </w:p>
    <w:p w14:paraId="29011FF4" w14:textId="77777777" w:rsidR="00306D1F" w:rsidRPr="001E243D" w:rsidRDefault="00306D1F" w:rsidP="00306D1F">
      <w:pPr>
        <w:spacing w:after="0" w:line="240" w:lineRule="auto"/>
        <w:rPr>
          <w:rFonts w:asciiTheme="minorHAnsi" w:hAnsiTheme="minorHAnsi" w:cstheme="minorHAnsi"/>
          <w:sz w:val="18"/>
          <w:szCs w:val="18"/>
        </w:rPr>
      </w:pPr>
      <w:r w:rsidRPr="001E243D">
        <w:rPr>
          <w:rFonts w:asciiTheme="minorHAnsi" w:hAnsiTheme="minorHAnsi" w:cstheme="minorHAnsi"/>
          <w:sz w:val="18"/>
          <w:szCs w:val="18"/>
        </w:rPr>
        <w:t>a.</w:t>
      </w:r>
      <w:r w:rsidRPr="001E243D">
        <w:rPr>
          <w:rFonts w:asciiTheme="minorHAnsi" w:hAnsiTheme="minorHAnsi" w:cstheme="minorHAnsi"/>
          <w:sz w:val="18"/>
          <w:szCs w:val="18"/>
        </w:rPr>
        <w:tab/>
        <w:t xml:space="preserve">All repairs shall be conducted, within the </w:t>
      </w:r>
      <w:r w:rsidRPr="001E243D">
        <w:rPr>
          <w:rFonts w:eastAsia="Arial" w:cs="Times New Roman"/>
          <w:bCs/>
          <w:iCs/>
          <w:sz w:val="18"/>
          <w:szCs w:val="18"/>
        </w:rPr>
        <w:t xml:space="preserve">Repair Turnaround Time </w:t>
      </w:r>
      <w:r w:rsidRPr="001E243D">
        <w:rPr>
          <w:rFonts w:asciiTheme="minorHAnsi" w:hAnsiTheme="minorHAnsi" w:cstheme="minorHAnsi"/>
          <w:sz w:val="18"/>
          <w:szCs w:val="18"/>
        </w:rPr>
        <w:t xml:space="preserve">as agreed with the </w:t>
      </w:r>
      <w:r w:rsidRPr="001E243D">
        <w:rPr>
          <w:rFonts w:cstheme="minorHAnsi"/>
          <w:sz w:val="18"/>
          <w:szCs w:val="18"/>
        </w:rPr>
        <w:t>Technical Officer</w:t>
      </w:r>
      <w:r w:rsidRPr="001E243D">
        <w:rPr>
          <w:rFonts w:asciiTheme="minorHAnsi" w:hAnsiTheme="minorHAnsi" w:cstheme="minorHAnsi"/>
          <w:sz w:val="18"/>
          <w:szCs w:val="18"/>
        </w:rPr>
        <w:t xml:space="preserve"> (detailed at Box 2 of the most recently issued DEFFORM 111. The timetable shall be agreed following the submission of a Task Data Sheet (Schedule 16). Turnaround Time is a figure in business days and is the time from when a Contractor Deliverable and a Purchase Order (Example at Schedule 11) is received at the Contractor’s premises to when the Contractor Deliverables are packaged and Team Leidos has confirmed a delivery slot, or Schedule 13 </w:t>
      </w:r>
      <w:r w:rsidRPr="001E243D">
        <w:rPr>
          <w:rStyle w:val="ui-provider"/>
          <w:rFonts w:asciiTheme="minorHAnsi" w:hAnsiTheme="minorHAnsi" w:cstheme="minorHAnsi"/>
          <w:sz w:val="18"/>
          <w:szCs w:val="18"/>
        </w:rPr>
        <w:t xml:space="preserve">BER schedule (MoD form P2) </w:t>
      </w:r>
      <w:r w:rsidRPr="001E243D">
        <w:rPr>
          <w:rFonts w:asciiTheme="minorHAnsi" w:hAnsiTheme="minorHAnsi" w:cstheme="minorHAnsi"/>
          <w:sz w:val="18"/>
          <w:szCs w:val="18"/>
        </w:rPr>
        <w:t xml:space="preserve">has been returned to the </w:t>
      </w:r>
      <w:r w:rsidRPr="001E243D">
        <w:rPr>
          <w:rFonts w:cstheme="minorHAnsi"/>
          <w:sz w:val="18"/>
          <w:szCs w:val="18"/>
        </w:rPr>
        <w:t>Technical Officer</w:t>
      </w:r>
      <w:r w:rsidRPr="001E243D">
        <w:rPr>
          <w:rFonts w:asciiTheme="minorHAnsi" w:hAnsiTheme="minorHAnsi" w:cstheme="minorHAnsi"/>
          <w:sz w:val="18"/>
          <w:szCs w:val="18"/>
        </w:rPr>
        <w:t>.</w:t>
      </w:r>
    </w:p>
    <w:p w14:paraId="2B3394AE" w14:textId="77777777" w:rsidR="00306D1F" w:rsidRPr="001E243D" w:rsidRDefault="00306D1F" w:rsidP="00306D1F">
      <w:pPr>
        <w:spacing w:after="0" w:line="240" w:lineRule="auto"/>
        <w:rPr>
          <w:rFonts w:asciiTheme="minorHAnsi" w:hAnsiTheme="minorHAnsi" w:cstheme="minorHAnsi"/>
          <w:sz w:val="18"/>
          <w:szCs w:val="18"/>
        </w:rPr>
      </w:pPr>
      <w:r w:rsidRPr="001E243D">
        <w:rPr>
          <w:rFonts w:asciiTheme="minorHAnsi" w:hAnsiTheme="minorHAnsi" w:cstheme="minorHAnsi"/>
          <w:sz w:val="18"/>
          <w:szCs w:val="18"/>
        </w:rPr>
        <w:t>b.</w:t>
      </w:r>
      <w:r w:rsidRPr="001E243D">
        <w:rPr>
          <w:rFonts w:asciiTheme="minorHAnsi" w:hAnsiTheme="minorHAnsi" w:cstheme="minorHAnsi"/>
          <w:sz w:val="18"/>
          <w:szCs w:val="18"/>
        </w:rPr>
        <w:tab/>
        <w:t>If the Contractor is unable to undertake the required task within the agreed Turnaround Time, the Contractor must notify the Authority within one week of receipt of the Contractor Deliverable with detailed reasons why they are unable to meet the Turnaround Time. The Authority shall have absolute discretion to extend the turnaround time.</w:t>
      </w:r>
    </w:p>
    <w:p w14:paraId="74DBA429" w14:textId="77777777" w:rsidR="00306D1F" w:rsidRPr="001E243D" w:rsidRDefault="00306D1F" w:rsidP="00306D1F">
      <w:pPr>
        <w:spacing w:after="0" w:line="240" w:lineRule="auto"/>
        <w:rPr>
          <w:rFonts w:asciiTheme="minorHAnsi" w:hAnsiTheme="minorHAnsi" w:cstheme="minorHAnsi"/>
          <w:sz w:val="18"/>
          <w:szCs w:val="18"/>
        </w:rPr>
      </w:pPr>
      <w:r w:rsidRPr="001E243D">
        <w:rPr>
          <w:rFonts w:asciiTheme="minorHAnsi" w:hAnsiTheme="minorHAnsi" w:cstheme="minorHAnsi"/>
          <w:sz w:val="18"/>
          <w:szCs w:val="18"/>
        </w:rPr>
        <w:t>c.</w:t>
      </w:r>
      <w:r w:rsidRPr="001E243D">
        <w:rPr>
          <w:rFonts w:asciiTheme="minorHAnsi" w:hAnsiTheme="minorHAnsi" w:cstheme="minorHAnsi"/>
          <w:sz w:val="18"/>
          <w:szCs w:val="18"/>
        </w:rPr>
        <w:tab/>
        <w:t xml:space="preserve">If the Authority agrees to extend the Turnaround Time, they shall notify the Contractor of the varied Turnaround Time by updating Schedule 14 – Work In Progress Report as soon as possible. Any variation shall be no longer than 25% of the original Turnaround Time. </w:t>
      </w:r>
    </w:p>
    <w:p w14:paraId="7487EBF8" w14:textId="230DE953" w:rsidR="00306D1F" w:rsidRDefault="00306D1F" w:rsidP="00306D1F">
      <w:pPr>
        <w:spacing w:after="0" w:line="240" w:lineRule="auto"/>
        <w:rPr>
          <w:rFonts w:asciiTheme="minorHAnsi" w:hAnsiTheme="minorHAnsi" w:cstheme="minorHAnsi"/>
          <w:sz w:val="18"/>
          <w:szCs w:val="18"/>
        </w:rPr>
      </w:pPr>
      <w:r w:rsidRPr="001E243D">
        <w:rPr>
          <w:rFonts w:asciiTheme="minorHAnsi" w:hAnsiTheme="minorHAnsi" w:cstheme="minorHAnsi"/>
          <w:sz w:val="18"/>
          <w:szCs w:val="18"/>
        </w:rPr>
        <w:t>d.</w:t>
      </w:r>
      <w:r w:rsidRPr="001E243D">
        <w:rPr>
          <w:rFonts w:asciiTheme="minorHAnsi" w:hAnsiTheme="minorHAnsi" w:cstheme="minorHAnsi"/>
          <w:sz w:val="18"/>
          <w:szCs w:val="18"/>
        </w:rPr>
        <w:tab/>
        <w:t xml:space="preserve">The Contractor shall monitor performance of each repair against the Turnaround Time and shall complete a Work In Progress Report (as per example at Schedule 14). This information is to be completed on a monthly basis in accordance with, and in the format detailed at Schedule 14 Work In Progress Report. The Report shall be sent to the </w:t>
      </w:r>
      <w:hyperlink r:id="rId22" w:history="1">
        <w:proofErr w:type="spellStart"/>
        <w:r w:rsidR="00446BE9">
          <w:rPr>
            <w:rStyle w:val="Hyperlink"/>
            <w:sz w:val="18"/>
            <w:szCs w:val="18"/>
          </w:rPr>
          <w:t>Xxxxxxxxxxxxxxxxxxxxxxxxxxxxxxxxx</w:t>
        </w:r>
        <w:proofErr w:type="spellEnd"/>
      </w:hyperlink>
      <w:r w:rsidRPr="001E243D">
        <w:rPr>
          <w:rFonts w:asciiTheme="minorHAnsi" w:hAnsiTheme="minorHAnsi" w:cstheme="minorHAnsi"/>
          <w:sz w:val="18"/>
          <w:szCs w:val="18"/>
        </w:rPr>
        <w:t xml:space="preserve"> AND the Technical Officer (as identified at Box 2 of the most recently issued DEFFORM 111). </w:t>
      </w:r>
    </w:p>
    <w:p w14:paraId="2935A7A4" w14:textId="5497182D" w:rsidR="00306D1F" w:rsidRPr="001E243D" w:rsidRDefault="00306D1F" w:rsidP="00306D1F">
      <w:pPr>
        <w:spacing w:after="0" w:line="240" w:lineRule="auto"/>
        <w:rPr>
          <w:rFonts w:asciiTheme="minorHAnsi" w:hAnsiTheme="minorHAnsi" w:cstheme="minorHAnsi"/>
          <w:sz w:val="18"/>
          <w:szCs w:val="18"/>
        </w:rPr>
      </w:pPr>
      <w:r w:rsidRPr="001E243D">
        <w:rPr>
          <w:rFonts w:asciiTheme="minorHAnsi" w:hAnsiTheme="minorHAnsi" w:cstheme="minorHAnsi"/>
          <w:sz w:val="18"/>
          <w:szCs w:val="18"/>
        </w:rPr>
        <w:t xml:space="preserve">  </w:t>
      </w:r>
      <w:r w:rsidR="0063538A">
        <w:rPr>
          <w:rFonts w:asciiTheme="minorHAnsi" w:hAnsiTheme="minorHAnsi" w:cstheme="minorHAnsi"/>
          <w:sz w:val="18"/>
          <w:szCs w:val="18"/>
        </w:rPr>
        <w:tab/>
      </w:r>
    </w:p>
    <w:p w14:paraId="0A6D040A" w14:textId="438752A9" w:rsidR="00306D1F" w:rsidRPr="001E243D" w:rsidRDefault="00306D1F" w:rsidP="00306D1F">
      <w:pPr>
        <w:spacing w:after="0" w:line="240" w:lineRule="auto"/>
        <w:rPr>
          <w:rFonts w:asciiTheme="minorHAnsi" w:hAnsiTheme="minorHAnsi" w:cstheme="minorHAnsi"/>
          <w:b/>
          <w:i/>
          <w:sz w:val="18"/>
          <w:szCs w:val="18"/>
        </w:rPr>
      </w:pPr>
      <w:r w:rsidRPr="001E243D">
        <w:rPr>
          <w:rFonts w:asciiTheme="minorHAnsi" w:hAnsiTheme="minorHAnsi" w:cstheme="minorHAnsi"/>
          <w:b/>
          <w:sz w:val="18"/>
          <w:szCs w:val="18"/>
        </w:rPr>
        <w:t>46.</w:t>
      </w:r>
      <w:r w:rsidR="00810C8A">
        <w:rPr>
          <w:rFonts w:asciiTheme="minorHAnsi" w:hAnsiTheme="minorHAnsi" w:cstheme="minorHAnsi"/>
          <w:b/>
          <w:sz w:val="18"/>
          <w:szCs w:val="18"/>
        </w:rPr>
        <w:t>10</w:t>
      </w:r>
      <w:r w:rsidRPr="001E243D">
        <w:rPr>
          <w:rFonts w:asciiTheme="minorHAnsi" w:hAnsiTheme="minorHAnsi" w:cstheme="minorHAnsi"/>
          <w:b/>
          <w:sz w:val="18"/>
          <w:szCs w:val="18"/>
        </w:rPr>
        <w:t xml:space="preserve"> </w:t>
      </w:r>
      <w:r w:rsidR="0063538A">
        <w:rPr>
          <w:rFonts w:asciiTheme="minorHAnsi" w:hAnsiTheme="minorHAnsi" w:cstheme="minorHAnsi"/>
          <w:b/>
          <w:sz w:val="18"/>
          <w:szCs w:val="18"/>
        </w:rPr>
        <w:tab/>
      </w:r>
      <w:r w:rsidRPr="001E243D">
        <w:rPr>
          <w:rFonts w:asciiTheme="minorHAnsi" w:hAnsiTheme="minorHAnsi" w:cstheme="minorHAnsi"/>
          <w:b/>
          <w:sz w:val="18"/>
          <w:szCs w:val="18"/>
        </w:rPr>
        <w:t xml:space="preserve">Turnaround Time – Calibration </w:t>
      </w:r>
    </w:p>
    <w:p w14:paraId="1340B5B9" w14:textId="77777777" w:rsidR="00306D1F" w:rsidRPr="001E243D" w:rsidRDefault="00306D1F" w:rsidP="00306D1F">
      <w:pPr>
        <w:spacing w:after="0" w:line="240" w:lineRule="auto"/>
        <w:rPr>
          <w:rFonts w:asciiTheme="minorHAnsi" w:hAnsiTheme="minorHAnsi" w:cstheme="minorHAnsi"/>
          <w:sz w:val="18"/>
          <w:szCs w:val="18"/>
        </w:rPr>
      </w:pPr>
      <w:r w:rsidRPr="001E243D">
        <w:rPr>
          <w:rFonts w:asciiTheme="minorHAnsi" w:hAnsiTheme="minorHAnsi" w:cstheme="minorHAnsi"/>
          <w:sz w:val="18"/>
          <w:szCs w:val="18"/>
        </w:rPr>
        <w:t>a.</w:t>
      </w:r>
      <w:r w:rsidRPr="001E243D">
        <w:rPr>
          <w:rFonts w:asciiTheme="minorHAnsi" w:hAnsiTheme="minorHAnsi" w:cstheme="minorHAnsi"/>
          <w:sz w:val="18"/>
          <w:szCs w:val="18"/>
        </w:rPr>
        <w:tab/>
        <w:t xml:space="preserve">All calibrations shall be conducted, within the timetable, as agreed with the Technical Officer (detailed at Box 2 of the most recently issued DEFFORM 111). The timetable shall be agreed at the commencement of each Contract Year. Turnaround Time is a figure in business days and is the time from when the Authority’s equipment and a Purchase Order (example at Schedule 11) is received at the Contractor’s premises to when the Contractor Deliverables are packaged and Team Leidos has confirmed a delivery slot, or a Schedule 15 Calibration Failure Report, or Schedule 13 </w:t>
      </w:r>
      <w:r w:rsidRPr="001E243D">
        <w:rPr>
          <w:rStyle w:val="ui-provider"/>
          <w:rFonts w:asciiTheme="minorHAnsi" w:hAnsiTheme="minorHAnsi" w:cstheme="minorHAnsi"/>
          <w:sz w:val="18"/>
          <w:szCs w:val="18"/>
        </w:rPr>
        <w:t xml:space="preserve">BER (MoD form P2) </w:t>
      </w:r>
      <w:r w:rsidRPr="001E243D">
        <w:rPr>
          <w:rFonts w:asciiTheme="minorHAnsi" w:hAnsiTheme="minorHAnsi" w:cstheme="minorHAnsi"/>
          <w:sz w:val="18"/>
          <w:szCs w:val="18"/>
        </w:rPr>
        <w:t>has been returned to the Technical Officer.</w:t>
      </w:r>
    </w:p>
    <w:p w14:paraId="348835A0" w14:textId="77777777" w:rsidR="00306D1F" w:rsidRPr="001E243D" w:rsidRDefault="00306D1F" w:rsidP="00306D1F">
      <w:pPr>
        <w:spacing w:after="0" w:line="240" w:lineRule="auto"/>
        <w:rPr>
          <w:rFonts w:asciiTheme="minorHAnsi" w:hAnsiTheme="minorHAnsi" w:cstheme="minorHAnsi"/>
          <w:sz w:val="18"/>
          <w:szCs w:val="18"/>
        </w:rPr>
      </w:pPr>
      <w:r w:rsidRPr="001E243D">
        <w:rPr>
          <w:rFonts w:asciiTheme="minorHAnsi" w:hAnsiTheme="minorHAnsi" w:cstheme="minorHAnsi"/>
          <w:sz w:val="18"/>
          <w:szCs w:val="18"/>
        </w:rPr>
        <w:t>b.</w:t>
      </w:r>
      <w:r w:rsidRPr="001E243D">
        <w:rPr>
          <w:rFonts w:asciiTheme="minorHAnsi" w:hAnsiTheme="minorHAnsi" w:cstheme="minorHAnsi"/>
          <w:sz w:val="18"/>
          <w:szCs w:val="18"/>
        </w:rPr>
        <w:tab/>
        <w:t>If the Contractor is unable to undertake the required task within the agreed Turnaround Time, the Contractor must notify the Authority within one week of receipt of the Authority’s equipment with detailed reasons why they are unable to meet the Turnaround Time. The Authority shall have absolute discretion to extend the Turnaround Time.</w:t>
      </w:r>
    </w:p>
    <w:p w14:paraId="687E1689" w14:textId="77777777" w:rsidR="00306D1F" w:rsidRPr="001E243D" w:rsidRDefault="00306D1F" w:rsidP="00306D1F">
      <w:pPr>
        <w:spacing w:after="0" w:line="240" w:lineRule="auto"/>
        <w:rPr>
          <w:rFonts w:asciiTheme="minorHAnsi" w:hAnsiTheme="minorHAnsi" w:cstheme="minorHAnsi"/>
          <w:sz w:val="18"/>
          <w:szCs w:val="18"/>
        </w:rPr>
      </w:pPr>
      <w:r w:rsidRPr="001E243D">
        <w:rPr>
          <w:rFonts w:asciiTheme="minorHAnsi" w:hAnsiTheme="minorHAnsi" w:cstheme="minorHAnsi"/>
          <w:sz w:val="18"/>
          <w:szCs w:val="18"/>
        </w:rPr>
        <w:t>c.</w:t>
      </w:r>
      <w:r w:rsidRPr="001E243D">
        <w:rPr>
          <w:rFonts w:asciiTheme="minorHAnsi" w:hAnsiTheme="minorHAnsi" w:cstheme="minorHAnsi"/>
          <w:sz w:val="18"/>
          <w:szCs w:val="18"/>
        </w:rPr>
        <w:tab/>
        <w:t xml:space="preserve">If the Authority agrees to extend the turnaround time, they shall notify the Contractor of the varied Turnaround Time by updating Schedule 14 –Work In Progress Report as soon as possible. Any variation shall be no longer than 25% of the original Turnaround Time. </w:t>
      </w:r>
    </w:p>
    <w:p w14:paraId="1AACFB65" w14:textId="34F17545" w:rsidR="00306D1F" w:rsidRDefault="00306D1F" w:rsidP="00306D1F">
      <w:pPr>
        <w:spacing w:after="0" w:line="240" w:lineRule="auto"/>
        <w:rPr>
          <w:rFonts w:asciiTheme="minorHAnsi" w:hAnsiTheme="minorHAnsi" w:cstheme="minorHAnsi"/>
          <w:sz w:val="18"/>
          <w:szCs w:val="18"/>
        </w:rPr>
      </w:pPr>
      <w:r w:rsidRPr="001E243D">
        <w:rPr>
          <w:rFonts w:asciiTheme="minorHAnsi" w:hAnsiTheme="minorHAnsi" w:cstheme="minorHAnsi"/>
          <w:sz w:val="18"/>
          <w:szCs w:val="18"/>
        </w:rPr>
        <w:t>d.</w:t>
      </w:r>
      <w:r w:rsidRPr="001E243D">
        <w:rPr>
          <w:rFonts w:asciiTheme="minorHAnsi" w:hAnsiTheme="minorHAnsi" w:cstheme="minorHAnsi"/>
          <w:sz w:val="18"/>
          <w:szCs w:val="18"/>
        </w:rPr>
        <w:tab/>
        <w:t xml:space="preserve">The Contractor shall monitor performance of each calibration against the turnaround time and shall complete a Work In Progress Report. This information is to detail progress against the annually agreed timetable on a monthly basis in accordance with, and in the format detailed at Schedule 14 Work In Progress Report. The Report shall be sent to the </w:t>
      </w:r>
      <w:r w:rsidRPr="001E243D">
        <w:rPr>
          <w:sz w:val="18"/>
          <w:szCs w:val="18"/>
        </w:rPr>
        <w:t xml:space="preserve">to </w:t>
      </w:r>
      <w:hyperlink r:id="rId23" w:history="1">
        <w:proofErr w:type="spellStart"/>
        <w:r w:rsidR="00446BE9">
          <w:rPr>
            <w:rStyle w:val="Hyperlink"/>
            <w:sz w:val="18"/>
            <w:szCs w:val="18"/>
          </w:rPr>
          <w:t>Xxxxxxxxxxxxxxxxxxxxxxxxxxxxxxxxx</w:t>
        </w:r>
        <w:proofErr w:type="spellEnd"/>
      </w:hyperlink>
      <w:r w:rsidRPr="001E243D">
        <w:rPr>
          <w:sz w:val="18"/>
          <w:szCs w:val="18"/>
        </w:rPr>
        <w:t xml:space="preserve"> </w:t>
      </w:r>
      <w:r w:rsidRPr="001E243D">
        <w:rPr>
          <w:rFonts w:asciiTheme="minorHAnsi" w:hAnsiTheme="minorHAnsi" w:cstheme="minorHAnsi"/>
          <w:sz w:val="18"/>
          <w:szCs w:val="18"/>
        </w:rPr>
        <w:t xml:space="preserve"> AND the Technical Officer (as identified at Box 2 of the most recently issued DEFFORM 111). </w:t>
      </w:r>
    </w:p>
    <w:p w14:paraId="483376B0" w14:textId="1D7488B3" w:rsidR="00306D1F" w:rsidRPr="001E243D" w:rsidRDefault="00306D1F" w:rsidP="00306D1F">
      <w:pPr>
        <w:spacing w:after="0" w:line="240" w:lineRule="auto"/>
        <w:rPr>
          <w:rFonts w:asciiTheme="minorHAnsi" w:hAnsiTheme="minorHAnsi" w:cstheme="minorHAnsi"/>
          <w:sz w:val="18"/>
          <w:szCs w:val="18"/>
        </w:rPr>
      </w:pPr>
      <w:r w:rsidRPr="001E243D">
        <w:rPr>
          <w:rFonts w:asciiTheme="minorHAnsi" w:hAnsiTheme="minorHAnsi" w:cstheme="minorHAnsi"/>
          <w:sz w:val="18"/>
          <w:szCs w:val="18"/>
        </w:rPr>
        <w:t xml:space="preserve"> </w:t>
      </w:r>
    </w:p>
    <w:p w14:paraId="795D0D82" w14:textId="397AEED8" w:rsidR="00306D1F" w:rsidRPr="00D52500" w:rsidRDefault="00306D1F" w:rsidP="00306D1F">
      <w:pPr>
        <w:spacing w:after="0" w:line="240" w:lineRule="auto"/>
        <w:rPr>
          <w:rFonts w:asciiTheme="minorHAnsi" w:hAnsiTheme="minorHAnsi" w:cstheme="minorHAnsi"/>
          <w:b/>
          <w:i/>
          <w:sz w:val="18"/>
          <w:szCs w:val="18"/>
        </w:rPr>
      </w:pPr>
      <w:bookmarkStart w:id="135" w:name="_Hlk140140940"/>
      <w:r w:rsidRPr="00D52500">
        <w:rPr>
          <w:rFonts w:asciiTheme="minorHAnsi" w:hAnsiTheme="minorHAnsi" w:cstheme="minorHAnsi"/>
          <w:b/>
          <w:sz w:val="18"/>
          <w:szCs w:val="18"/>
        </w:rPr>
        <w:t>46.1</w:t>
      </w:r>
      <w:r w:rsidR="00810C8A">
        <w:rPr>
          <w:rFonts w:asciiTheme="minorHAnsi" w:hAnsiTheme="minorHAnsi" w:cstheme="minorHAnsi"/>
          <w:b/>
          <w:sz w:val="18"/>
          <w:szCs w:val="18"/>
        </w:rPr>
        <w:t>1</w:t>
      </w:r>
      <w:r w:rsidRPr="00D52500">
        <w:rPr>
          <w:rFonts w:asciiTheme="minorHAnsi" w:hAnsiTheme="minorHAnsi" w:cstheme="minorHAnsi"/>
          <w:b/>
          <w:sz w:val="18"/>
          <w:szCs w:val="18"/>
        </w:rPr>
        <w:t xml:space="preserve"> </w:t>
      </w:r>
      <w:r w:rsidR="0063538A">
        <w:rPr>
          <w:rFonts w:asciiTheme="minorHAnsi" w:hAnsiTheme="minorHAnsi" w:cstheme="minorHAnsi"/>
          <w:b/>
          <w:sz w:val="18"/>
          <w:szCs w:val="18"/>
        </w:rPr>
        <w:tab/>
      </w:r>
      <w:r w:rsidRPr="00D52500">
        <w:rPr>
          <w:rFonts w:asciiTheme="minorHAnsi" w:hAnsiTheme="minorHAnsi" w:cstheme="minorHAnsi"/>
          <w:b/>
          <w:sz w:val="18"/>
          <w:szCs w:val="18"/>
        </w:rPr>
        <w:t xml:space="preserve">Remedies in the Event of Failure to Achieve Turnaround Time. </w:t>
      </w:r>
    </w:p>
    <w:p w14:paraId="01DC30B0" w14:textId="77777777" w:rsidR="00306D1F" w:rsidRDefault="00306D1F" w:rsidP="00306D1F">
      <w:pPr>
        <w:spacing w:after="0" w:line="240" w:lineRule="auto"/>
        <w:rPr>
          <w:rFonts w:asciiTheme="minorHAnsi" w:hAnsiTheme="minorHAnsi" w:cstheme="minorHAnsi"/>
          <w:iCs/>
          <w:sz w:val="18"/>
          <w:szCs w:val="18"/>
        </w:rPr>
      </w:pPr>
      <w:r w:rsidRPr="00D52500">
        <w:rPr>
          <w:rFonts w:asciiTheme="minorHAnsi" w:hAnsiTheme="minorHAnsi" w:cstheme="minorHAnsi"/>
          <w:iCs/>
          <w:sz w:val="18"/>
          <w:szCs w:val="18"/>
        </w:rPr>
        <w:t xml:space="preserve">a) Where the Contractor is late in delivering the Articles against the agreed delivery plan, the Authority shall be entitled to claim for </w:t>
      </w:r>
      <w:r>
        <w:rPr>
          <w:rFonts w:asciiTheme="minorHAnsi" w:hAnsiTheme="minorHAnsi" w:cstheme="minorHAnsi"/>
          <w:iCs/>
          <w:sz w:val="18"/>
          <w:szCs w:val="18"/>
        </w:rPr>
        <w:t>C</w:t>
      </w:r>
      <w:r w:rsidRPr="00D52500">
        <w:rPr>
          <w:rFonts w:asciiTheme="minorHAnsi" w:hAnsiTheme="minorHAnsi" w:cstheme="minorHAnsi"/>
          <w:iCs/>
          <w:sz w:val="18"/>
          <w:szCs w:val="18"/>
        </w:rPr>
        <w:t>alibration</w:t>
      </w:r>
      <w:r>
        <w:rPr>
          <w:rFonts w:asciiTheme="minorHAnsi" w:hAnsiTheme="minorHAnsi" w:cstheme="minorHAnsi"/>
          <w:iCs/>
          <w:sz w:val="18"/>
          <w:szCs w:val="18"/>
        </w:rPr>
        <w:t>:</w:t>
      </w:r>
    </w:p>
    <w:p w14:paraId="7744782C" w14:textId="77777777" w:rsidR="00306D1F" w:rsidRDefault="00306D1F" w:rsidP="00306D1F">
      <w:pPr>
        <w:spacing w:after="0" w:line="240" w:lineRule="auto"/>
        <w:rPr>
          <w:rFonts w:asciiTheme="minorHAnsi" w:hAnsiTheme="minorHAnsi" w:cstheme="minorHAnsi"/>
          <w:iCs/>
          <w:sz w:val="18"/>
          <w:szCs w:val="18"/>
        </w:rPr>
      </w:pPr>
    </w:p>
    <w:p w14:paraId="18C31E95" w14:textId="77777777" w:rsidR="00306D1F" w:rsidRDefault="00306D1F" w:rsidP="00306D1F">
      <w:pPr>
        <w:spacing w:after="0" w:line="240" w:lineRule="auto"/>
        <w:rPr>
          <w:rFonts w:asciiTheme="minorHAnsi" w:hAnsiTheme="minorHAnsi" w:cstheme="minorHAnsi"/>
          <w:iCs/>
          <w:sz w:val="18"/>
          <w:szCs w:val="18"/>
        </w:rPr>
      </w:pPr>
    </w:p>
    <w:tbl>
      <w:tblPr>
        <w:tblStyle w:val="TableGrid"/>
        <w:tblW w:w="0" w:type="auto"/>
        <w:tblLook w:val="04A0" w:firstRow="1" w:lastRow="0" w:firstColumn="1" w:lastColumn="0" w:noHBand="0" w:noVBand="1"/>
      </w:tblPr>
      <w:tblGrid>
        <w:gridCol w:w="2122"/>
        <w:gridCol w:w="1984"/>
        <w:gridCol w:w="1985"/>
        <w:gridCol w:w="2551"/>
      </w:tblGrid>
      <w:tr w:rsidR="00306D1F" w14:paraId="15B68415" w14:textId="77777777" w:rsidTr="00797683">
        <w:tc>
          <w:tcPr>
            <w:tcW w:w="2122" w:type="dxa"/>
            <w:shd w:val="clear" w:color="auto" w:fill="548DD4" w:themeFill="text2" w:themeFillTint="99"/>
          </w:tcPr>
          <w:p w14:paraId="10790895" w14:textId="77777777" w:rsidR="00306D1F" w:rsidRPr="0008172C" w:rsidRDefault="00306D1F" w:rsidP="00797683">
            <w:pPr>
              <w:jc w:val="center"/>
              <w:rPr>
                <w:rFonts w:asciiTheme="minorHAnsi" w:hAnsiTheme="minorHAnsi" w:cstheme="minorHAnsi"/>
                <w:b/>
                <w:bCs/>
                <w:iCs/>
                <w:sz w:val="18"/>
                <w:szCs w:val="18"/>
              </w:rPr>
            </w:pPr>
            <w:r w:rsidRPr="0008172C">
              <w:rPr>
                <w:rFonts w:asciiTheme="minorHAnsi" w:hAnsiTheme="minorHAnsi" w:cstheme="minorHAnsi"/>
                <w:b/>
                <w:bCs/>
                <w:iCs/>
                <w:sz w:val="18"/>
                <w:szCs w:val="18"/>
              </w:rPr>
              <w:t>Level of Calibration</w:t>
            </w:r>
          </w:p>
        </w:tc>
        <w:tc>
          <w:tcPr>
            <w:tcW w:w="1984" w:type="dxa"/>
            <w:shd w:val="clear" w:color="auto" w:fill="548DD4" w:themeFill="text2" w:themeFillTint="99"/>
          </w:tcPr>
          <w:p w14:paraId="0E4AF66D" w14:textId="77777777" w:rsidR="00306D1F" w:rsidRPr="0008172C" w:rsidRDefault="00306D1F" w:rsidP="00797683">
            <w:pPr>
              <w:jc w:val="center"/>
              <w:rPr>
                <w:rFonts w:asciiTheme="minorHAnsi" w:hAnsiTheme="minorHAnsi" w:cstheme="minorHAnsi"/>
                <w:b/>
                <w:bCs/>
                <w:iCs/>
                <w:sz w:val="18"/>
                <w:szCs w:val="18"/>
              </w:rPr>
            </w:pPr>
            <w:r w:rsidRPr="0008172C">
              <w:rPr>
                <w:rFonts w:asciiTheme="minorHAnsi" w:hAnsiTheme="minorHAnsi" w:cstheme="minorHAnsi"/>
                <w:b/>
                <w:bCs/>
                <w:iCs/>
                <w:sz w:val="18"/>
                <w:szCs w:val="18"/>
              </w:rPr>
              <w:t>Maximum Turnaround Time</w:t>
            </w:r>
          </w:p>
        </w:tc>
        <w:tc>
          <w:tcPr>
            <w:tcW w:w="1985" w:type="dxa"/>
            <w:shd w:val="clear" w:color="auto" w:fill="548DD4" w:themeFill="text2" w:themeFillTint="99"/>
          </w:tcPr>
          <w:p w14:paraId="6CDC7336" w14:textId="77777777" w:rsidR="00306D1F" w:rsidRPr="0008172C" w:rsidRDefault="00306D1F" w:rsidP="00797683">
            <w:pPr>
              <w:jc w:val="center"/>
              <w:rPr>
                <w:rFonts w:asciiTheme="minorHAnsi" w:hAnsiTheme="minorHAnsi" w:cstheme="minorHAnsi"/>
                <w:b/>
                <w:bCs/>
                <w:iCs/>
                <w:sz w:val="18"/>
                <w:szCs w:val="18"/>
              </w:rPr>
            </w:pPr>
            <w:r w:rsidRPr="0008172C">
              <w:rPr>
                <w:rFonts w:asciiTheme="minorHAnsi" w:hAnsiTheme="minorHAnsi" w:cstheme="minorHAnsi"/>
                <w:b/>
                <w:bCs/>
                <w:iCs/>
                <w:sz w:val="18"/>
                <w:szCs w:val="18"/>
              </w:rPr>
              <w:t xml:space="preserve">Number of days </w:t>
            </w:r>
            <w:r>
              <w:rPr>
                <w:rFonts w:asciiTheme="minorHAnsi" w:hAnsiTheme="minorHAnsi" w:cstheme="minorHAnsi"/>
                <w:b/>
                <w:bCs/>
                <w:iCs/>
                <w:sz w:val="18"/>
                <w:szCs w:val="18"/>
              </w:rPr>
              <w:t xml:space="preserve">by which maximum turnaround time  is </w:t>
            </w:r>
            <w:r w:rsidRPr="0008172C">
              <w:rPr>
                <w:rFonts w:asciiTheme="minorHAnsi" w:hAnsiTheme="minorHAnsi" w:cstheme="minorHAnsi"/>
                <w:b/>
                <w:bCs/>
                <w:iCs/>
                <w:sz w:val="18"/>
                <w:szCs w:val="18"/>
              </w:rPr>
              <w:t>exceeded</w:t>
            </w:r>
          </w:p>
        </w:tc>
        <w:tc>
          <w:tcPr>
            <w:tcW w:w="2551" w:type="dxa"/>
            <w:shd w:val="clear" w:color="auto" w:fill="548DD4" w:themeFill="text2" w:themeFillTint="99"/>
          </w:tcPr>
          <w:p w14:paraId="603CC09F" w14:textId="77777777" w:rsidR="00306D1F" w:rsidRPr="0008172C" w:rsidRDefault="00306D1F" w:rsidP="00797683">
            <w:pPr>
              <w:jc w:val="center"/>
              <w:rPr>
                <w:rFonts w:asciiTheme="minorHAnsi" w:hAnsiTheme="minorHAnsi" w:cstheme="minorHAnsi"/>
                <w:b/>
                <w:bCs/>
                <w:iCs/>
                <w:sz w:val="18"/>
                <w:szCs w:val="18"/>
              </w:rPr>
            </w:pPr>
            <w:r w:rsidRPr="0008172C">
              <w:rPr>
                <w:rFonts w:asciiTheme="minorHAnsi" w:hAnsiTheme="minorHAnsi" w:cstheme="minorHAnsi"/>
                <w:b/>
                <w:bCs/>
                <w:iCs/>
                <w:sz w:val="18"/>
                <w:szCs w:val="18"/>
              </w:rPr>
              <w:t>% reduction per deliverable</w:t>
            </w:r>
          </w:p>
        </w:tc>
      </w:tr>
      <w:tr w:rsidR="00306D1F" w14:paraId="603EEC81" w14:textId="77777777" w:rsidTr="00797683">
        <w:tc>
          <w:tcPr>
            <w:tcW w:w="2122" w:type="dxa"/>
          </w:tcPr>
          <w:p w14:paraId="15F5D7D3" w14:textId="77777777" w:rsidR="00306D1F" w:rsidRDefault="00306D1F" w:rsidP="00797683">
            <w:pPr>
              <w:rPr>
                <w:rFonts w:asciiTheme="minorHAnsi" w:hAnsiTheme="minorHAnsi" w:cstheme="minorHAnsi"/>
                <w:iCs/>
                <w:sz w:val="18"/>
                <w:szCs w:val="18"/>
              </w:rPr>
            </w:pPr>
            <w:r>
              <w:rPr>
                <w:rFonts w:asciiTheme="minorHAnsi" w:hAnsiTheme="minorHAnsi" w:cstheme="minorHAnsi"/>
                <w:iCs/>
                <w:sz w:val="18"/>
                <w:szCs w:val="18"/>
              </w:rPr>
              <w:t>Urgent Calibration</w:t>
            </w:r>
          </w:p>
        </w:tc>
        <w:tc>
          <w:tcPr>
            <w:tcW w:w="1984" w:type="dxa"/>
          </w:tcPr>
          <w:p w14:paraId="136563FD" w14:textId="77777777" w:rsidR="00306D1F" w:rsidRDefault="00306D1F" w:rsidP="00797683">
            <w:pPr>
              <w:rPr>
                <w:rFonts w:asciiTheme="minorHAnsi" w:hAnsiTheme="minorHAnsi" w:cstheme="minorHAnsi"/>
                <w:iCs/>
                <w:sz w:val="18"/>
                <w:szCs w:val="18"/>
              </w:rPr>
            </w:pPr>
            <w:r>
              <w:rPr>
                <w:rFonts w:asciiTheme="minorHAnsi" w:hAnsiTheme="minorHAnsi" w:cstheme="minorHAnsi"/>
                <w:iCs/>
                <w:sz w:val="18"/>
                <w:szCs w:val="18"/>
              </w:rPr>
              <w:t>72 hours (3 working days)</w:t>
            </w:r>
          </w:p>
        </w:tc>
        <w:tc>
          <w:tcPr>
            <w:tcW w:w="1985" w:type="dxa"/>
          </w:tcPr>
          <w:p w14:paraId="33B9AC70" w14:textId="77777777" w:rsidR="00306D1F" w:rsidRDefault="00306D1F" w:rsidP="00797683">
            <w:pPr>
              <w:jc w:val="center"/>
              <w:rPr>
                <w:rFonts w:asciiTheme="minorHAnsi" w:hAnsiTheme="minorHAnsi" w:cstheme="minorHAnsi"/>
                <w:iCs/>
                <w:sz w:val="18"/>
                <w:szCs w:val="18"/>
              </w:rPr>
            </w:pPr>
            <w:r>
              <w:rPr>
                <w:rFonts w:asciiTheme="minorHAnsi" w:hAnsiTheme="minorHAnsi" w:cstheme="minorHAnsi"/>
                <w:iCs/>
                <w:sz w:val="18"/>
                <w:szCs w:val="18"/>
              </w:rPr>
              <w:t>2+ days</w:t>
            </w:r>
          </w:p>
        </w:tc>
        <w:tc>
          <w:tcPr>
            <w:tcW w:w="2551" w:type="dxa"/>
          </w:tcPr>
          <w:p w14:paraId="7519221F" w14:textId="77777777" w:rsidR="00306D1F" w:rsidRDefault="00306D1F" w:rsidP="00797683">
            <w:pPr>
              <w:jc w:val="center"/>
              <w:rPr>
                <w:rFonts w:asciiTheme="minorHAnsi" w:hAnsiTheme="minorHAnsi" w:cstheme="minorHAnsi"/>
                <w:iCs/>
                <w:sz w:val="18"/>
                <w:szCs w:val="18"/>
              </w:rPr>
            </w:pPr>
            <w:r>
              <w:rPr>
                <w:rFonts w:asciiTheme="minorHAnsi" w:hAnsiTheme="minorHAnsi" w:cstheme="minorHAnsi"/>
                <w:iCs/>
                <w:sz w:val="18"/>
                <w:szCs w:val="18"/>
              </w:rPr>
              <w:t>10%</w:t>
            </w:r>
          </w:p>
        </w:tc>
      </w:tr>
      <w:tr w:rsidR="00306D1F" w14:paraId="155D6996" w14:textId="77777777" w:rsidTr="00797683">
        <w:tc>
          <w:tcPr>
            <w:tcW w:w="2122" w:type="dxa"/>
          </w:tcPr>
          <w:p w14:paraId="69040AC5" w14:textId="77777777" w:rsidR="00306D1F" w:rsidRDefault="00306D1F" w:rsidP="00797683">
            <w:pPr>
              <w:rPr>
                <w:rFonts w:asciiTheme="minorHAnsi" w:hAnsiTheme="minorHAnsi" w:cstheme="minorHAnsi"/>
                <w:iCs/>
                <w:sz w:val="18"/>
                <w:szCs w:val="18"/>
              </w:rPr>
            </w:pPr>
            <w:r>
              <w:rPr>
                <w:rFonts w:asciiTheme="minorHAnsi" w:hAnsiTheme="minorHAnsi" w:cstheme="minorHAnsi"/>
                <w:iCs/>
                <w:sz w:val="18"/>
                <w:szCs w:val="18"/>
              </w:rPr>
              <w:t>Priority Calibration</w:t>
            </w:r>
          </w:p>
        </w:tc>
        <w:tc>
          <w:tcPr>
            <w:tcW w:w="1984" w:type="dxa"/>
          </w:tcPr>
          <w:p w14:paraId="5B1E15B6" w14:textId="77777777" w:rsidR="00306D1F" w:rsidRDefault="00306D1F" w:rsidP="00797683">
            <w:pPr>
              <w:rPr>
                <w:rFonts w:asciiTheme="minorHAnsi" w:hAnsiTheme="minorHAnsi" w:cstheme="minorHAnsi"/>
                <w:iCs/>
                <w:sz w:val="18"/>
                <w:szCs w:val="18"/>
              </w:rPr>
            </w:pPr>
            <w:r>
              <w:rPr>
                <w:rFonts w:asciiTheme="minorHAnsi" w:hAnsiTheme="minorHAnsi" w:cstheme="minorHAnsi"/>
                <w:iCs/>
                <w:sz w:val="18"/>
                <w:szCs w:val="18"/>
              </w:rPr>
              <w:t>120 hours (5 working days)</w:t>
            </w:r>
          </w:p>
        </w:tc>
        <w:tc>
          <w:tcPr>
            <w:tcW w:w="1985" w:type="dxa"/>
          </w:tcPr>
          <w:p w14:paraId="2C33C168" w14:textId="77777777" w:rsidR="00306D1F" w:rsidRDefault="00306D1F" w:rsidP="00797683">
            <w:pPr>
              <w:jc w:val="center"/>
              <w:rPr>
                <w:rFonts w:asciiTheme="minorHAnsi" w:hAnsiTheme="minorHAnsi" w:cstheme="minorHAnsi"/>
                <w:iCs/>
                <w:sz w:val="18"/>
                <w:szCs w:val="18"/>
              </w:rPr>
            </w:pPr>
            <w:r>
              <w:rPr>
                <w:rFonts w:asciiTheme="minorHAnsi" w:hAnsiTheme="minorHAnsi" w:cstheme="minorHAnsi"/>
                <w:iCs/>
                <w:sz w:val="18"/>
                <w:szCs w:val="18"/>
              </w:rPr>
              <w:t>2+ days</w:t>
            </w:r>
          </w:p>
        </w:tc>
        <w:tc>
          <w:tcPr>
            <w:tcW w:w="2551" w:type="dxa"/>
          </w:tcPr>
          <w:p w14:paraId="588F87E6" w14:textId="77777777" w:rsidR="00306D1F" w:rsidRDefault="00306D1F" w:rsidP="00797683">
            <w:pPr>
              <w:jc w:val="center"/>
              <w:rPr>
                <w:rFonts w:asciiTheme="minorHAnsi" w:hAnsiTheme="minorHAnsi" w:cstheme="minorHAnsi"/>
                <w:iCs/>
                <w:sz w:val="18"/>
                <w:szCs w:val="18"/>
              </w:rPr>
            </w:pPr>
            <w:r>
              <w:rPr>
                <w:rFonts w:asciiTheme="minorHAnsi" w:hAnsiTheme="minorHAnsi" w:cstheme="minorHAnsi"/>
                <w:iCs/>
                <w:sz w:val="18"/>
                <w:szCs w:val="18"/>
              </w:rPr>
              <w:t>10%</w:t>
            </w:r>
          </w:p>
        </w:tc>
      </w:tr>
      <w:tr w:rsidR="00306D1F" w14:paraId="6C98AA0A" w14:textId="77777777" w:rsidTr="00797683">
        <w:tc>
          <w:tcPr>
            <w:tcW w:w="2122" w:type="dxa"/>
          </w:tcPr>
          <w:p w14:paraId="3BA8499A" w14:textId="77777777" w:rsidR="00306D1F" w:rsidRDefault="00306D1F" w:rsidP="00797683">
            <w:pPr>
              <w:rPr>
                <w:rFonts w:asciiTheme="minorHAnsi" w:hAnsiTheme="minorHAnsi" w:cstheme="minorHAnsi"/>
                <w:iCs/>
                <w:sz w:val="18"/>
                <w:szCs w:val="18"/>
              </w:rPr>
            </w:pPr>
            <w:r>
              <w:rPr>
                <w:rFonts w:asciiTheme="minorHAnsi" w:hAnsiTheme="minorHAnsi" w:cstheme="minorHAnsi"/>
                <w:iCs/>
                <w:sz w:val="18"/>
                <w:szCs w:val="18"/>
              </w:rPr>
              <w:t>Routine Calibration</w:t>
            </w:r>
          </w:p>
        </w:tc>
        <w:tc>
          <w:tcPr>
            <w:tcW w:w="1984" w:type="dxa"/>
          </w:tcPr>
          <w:p w14:paraId="421C75EE" w14:textId="77777777" w:rsidR="00306D1F" w:rsidRDefault="00306D1F" w:rsidP="00797683">
            <w:pPr>
              <w:rPr>
                <w:rFonts w:asciiTheme="minorHAnsi" w:hAnsiTheme="minorHAnsi" w:cstheme="minorHAnsi"/>
                <w:iCs/>
                <w:sz w:val="18"/>
                <w:szCs w:val="18"/>
              </w:rPr>
            </w:pPr>
            <w:r>
              <w:rPr>
                <w:rFonts w:asciiTheme="minorHAnsi" w:hAnsiTheme="minorHAnsi" w:cstheme="minorHAnsi"/>
                <w:iCs/>
                <w:sz w:val="18"/>
                <w:szCs w:val="18"/>
              </w:rPr>
              <w:t>14 calendar days</w:t>
            </w:r>
          </w:p>
        </w:tc>
        <w:tc>
          <w:tcPr>
            <w:tcW w:w="1985" w:type="dxa"/>
          </w:tcPr>
          <w:p w14:paraId="58E51542" w14:textId="77777777" w:rsidR="00306D1F" w:rsidRDefault="00306D1F" w:rsidP="00797683">
            <w:pPr>
              <w:jc w:val="center"/>
              <w:rPr>
                <w:rFonts w:asciiTheme="minorHAnsi" w:hAnsiTheme="minorHAnsi" w:cstheme="minorHAnsi"/>
                <w:iCs/>
                <w:sz w:val="18"/>
                <w:szCs w:val="18"/>
              </w:rPr>
            </w:pPr>
            <w:r>
              <w:rPr>
                <w:rFonts w:asciiTheme="minorHAnsi" w:hAnsiTheme="minorHAnsi" w:cstheme="minorHAnsi"/>
                <w:iCs/>
                <w:sz w:val="18"/>
                <w:szCs w:val="18"/>
              </w:rPr>
              <w:t>1+</w:t>
            </w:r>
          </w:p>
        </w:tc>
        <w:tc>
          <w:tcPr>
            <w:tcW w:w="2551" w:type="dxa"/>
          </w:tcPr>
          <w:p w14:paraId="676D7119" w14:textId="77777777" w:rsidR="00306D1F" w:rsidRDefault="00306D1F" w:rsidP="00797683">
            <w:pPr>
              <w:jc w:val="center"/>
              <w:rPr>
                <w:rFonts w:asciiTheme="minorHAnsi" w:hAnsiTheme="minorHAnsi" w:cstheme="minorHAnsi"/>
                <w:iCs/>
                <w:sz w:val="18"/>
                <w:szCs w:val="18"/>
              </w:rPr>
            </w:pPr>
            <w:r>
              <w:rPr>
                <w:rFonts w:asciiTheme="minorHAnsi" w:hAnsiTheme="minorHAnsi" w:cstheme="minorHAnsi"/>
                <w:iCs/>
                <w:sz w:val="18"/>
                <w:szCs w:val="18"/>
              </w:rPr>
              <w:t>10%</w:t>
            </w:r>
          </w:p>
        </w:tc>
      </w:tr>
    </w:tbl>
    <w:p w14:paraId="6462CF3B" w14:textId="77777777" w:rsidR="00306D1F" w:rsidRDefault="00306D1F" w:rsidP="00306D1F">
      <w:pPr>
        <w:spacing w:after="0" w:line="240" w:lineRule="auto"/>
        <w:rPr>
          <w:rFonts w:cstheme="minorHAnsi"/>
          <w:iCs/>
          <w:sz w:val="18"/>
          <w:szCs w:val="18"/>
        </w:rPr>
      </w:pPr>
    </w:p>
    <w:p w14:paraId="3DB4F43C" w14:textId="77777777" w:rsidR="00306D1F" w:rsidRDefault="00306D1F" w:rsidP="00306D1F">
      <w:pPr>
        <w:spacing w:after="0" w:line="240" w:lineRule="auto"/>
        <w:rPr>
          <w:rFonts w:asciiTheme="minorHAnsi" w:hAnsiTheme="minorHAnsi" w:cstheme="minorHAnsi"/>
          <w:iCs/>
          <w:sz w:val="18"/>
          <w:szCs w:val="18"/>
        </w:rPr>
      </w:pPr>
      <w:r>
        <w:rPr>
          <w:rFonts w:cstheme="minorHAnsi"/>
          <w:iCs/>
          <w:sz w:val="18"/>
          <w:szCs w:val="18"/>
        </w:rPr>
        <w:t xml:space="preserve">b) </w:t>
      </w:r>
      <w:r w:rsidRPr="00D52500">
        <w:rPr>
          <w:rFonts w:asciiTheme="minorHAnsi" w:hAnsiTheme="minorHAnsi" w:cstheme="minorHAnsi"/>
          <w:iCs/>
          <w:sz w:val="18"/>
          <w:szCs w:val="18"/>
        </w:rPr>
        <w:t xml:space="preserve">Where the Contractor is late in delivering the Articles against the agreed delivery plan, the Authority shall be entitled to claim for </w:t>
      </w:r>
      <w:r>
        <w:rPr>
          <w:rFonts w:asciiTheme="minorHAnsi" w:hAnsiTheme="minorHAnsi" w:cstheme="minorHAnsi"/>
          <w:iCs/>
          <w:sz w:val="18"/>
          <w:szCs w:val="18"/>
        </w:rPr>
        <w:t>Repair:</w:t>
      </w:r>
    </w:p>
    <w:tbl>
      <w:tblPr>
        <w:tblStyle w:val="TableGrid"/>
        <w:tblW w:w="0" w:type="auto"/>
        <w:tblLook w:val="04A0" w:firstRow="1" w:lastRow="0" w:firstColumn="1" w:lastColumn="0" w:noHBand="0" w:noVBand="1"/>
      </w:tblPr>
      <w:tblGrid>
        <w:gridCol w:w="2122"/>
        <w:gridCol w:w="1984"/>
        <w:gridCol w:w="1985"/>
        <w:gridCol w:w="2551"/>
      </w:tblGrid>
      <w:tr w:rsidR="00306D1F" w14:paraId="00205CE3" w14:textId="77777777" w:rsidTr="00797683">
        <w:tc>
          <w:tcPr>
            <w:tcW w:w="2122" w:type="dxa"/>
            <w:shd w:val="clear" w:color="auto" w:fill="548DD4" w:themeFill="text2" w:themeFillTint="99"/>
          </w:tcPr>
          <w:p w14:paraId="620A678E" w14:textId="77777777" w:rsidR="00306D1F" w:rsidRPr="0008172C" w:rsidRDefault="00306D1F" w:rsidP="00797683">
            <w:pPr>
              <w:jc w:val="center"/>
              <w:rPr>
                <w:rFonts w:asciiTheme="minorHAnsi" w:hAnsiTheme="minorHAnsi" w:cstheme="minorHAnsi"/>
                <w:b/>
                <w:bCs/>
                <w:iCs/>
                <w:sz w:val="18"/>
                <w:szCs w:val="18"/>
              </w:rPr>
            </w:pPr>
            <w:r w:rsidRPr="0008172C">
              <w:rPr>
                <w:rFonts w:asciiTheme="minorHAnsi" w:hAnsiTheme="minorHAnsi" w:cstheme="minorHAnsi"/>
                <w:b/>
                <w:bCs/>
                <w:iCs/>
                <w:sz w:val="18"/>
                <w:szCs w:val="18"/>
              </w:rPr>
              <w:t xml:space="preserve">Level of </w:t>
            </w:r>
            <w:r>
              <w:rPr>
                <w:rFonts w:asciiTheme="minorHAnsi" w:hAnsiTheme="minorHAnsi" w:cstheme="minorHAnsi"/>
                <w:b/>
                <w:bCs/>
                <w:iCs/>
                <w:sz w:val="18"/>
                <w:szCs w:val="18"/>
              </w:rPr>
              <w:t>Repair</w:t>
            </w:r>
          </w:p>
        </w:tc>
        <w:tc>
          <w:tcPr>
            <w:tcW w:w="1984" w:type="dxa"/>
            <w:shd w:val="clear" w:color="auto" w:fill="548DD4" w:themeFill="text2" w:themeFillTint="99"/>
          </w:tcPr>
          <w:p w14:paraId="4433908C" w14:textId="77777777" w:rsidR="00306D1F" w:rsidRPr="0008172C" w:rsidRDefault="00306D1F" w:rsidP="00797683">
            <w:pPr>
              <w:jc w:val="center"/>
              <w:rPr>
                <w:rFonts w:asciiTheme="minorHAnsi" w:hAnsiTheme="minorHAnsi" w:cstheme="minorHAnsi"/>
                <w:b/>
                <w:bCs/>
                <w:iCs/>
                <w:sz w:val="18"/>
                <w:szCs w:val="18"/>
              </w:rPr>
            </w:pPr>
            <w:r w:rsidRPr="0008172C">
              <w:rPr>
                <w:rFonts w:asciiTheme="minorHAnsi" w:hAnsiTheme="minorHAnsi" w:cstheme="minorHAnsi"/>
                <w:b/>
                <w:bCs/>
                <w:iCs/>
                <w:sz w:val="18"/>
                <w:szCs w:val="18"/>
              </w:rPr>
              <w:t>Maximum Turnaround Time</w:t>
            </w:r>
          </w:p>
        </w:tc>
        <w:tc>
          <w:tcPr>
            <w:tcW w:w="1985" w:type="dxa"/>
            <w:shd w:val="clear" w:color="auto" w:fill="548DD4" w:themeFill="text2" w:themeFillTint="99"/>
          </w:tcPr>
          <w:p w14:paraId="093D1C29" w14:textId="77777777" w:rsidR="00306D1F" w:rsidRPr="0008172C" w:rsidRDefault="00306D1F" w:rsidP="00797683">
            <w:pPr>
              <w:jc w:val="center"/>
              <w:rPr>
                <w:rFonts w:asciiTheme="minorHAnsi" w:hAnsiTheme="minorHAnsi" w:cstheme="minorHAnsi"/>
                <w:b/>
                <w:bCs/>
                <w:iCs/>
                <w:sz w:val="18"/>
                <w:szCs w:val="18"/>
              </w:rPr>
            </w:pPr>
            <w:r w:rsidRPr="0008172C">
              <w:rPr>
                <w:rFonts w:asciiTheme="minorHAnsi" w:hAnsiTheme="minorHAnsi" w:cstheme="minorHAnsi"/>
                <w:b/>
                <w:bCs/>
                <w:iCs/>
                <w:sz w:val="18"/>
                <w:szCs w:val="18"/>
              </w:rPr>
              <w:t xml:space="preserve">Number of days </w:t>
            </w:r>
            <w:r>
              <w:rPr>
                <w:rFonts w:asciiTheme="minorHAnsi" w:hAnsiTheme="minorHAnsi" w:cstheme="minorHAnsi"/>
                <w:b/>
                <w:bCs/>
                <w:iCs/>
                <w:sz w:val="18"/>
                <w:szCs w:val="18"/>
              </w:rPr>
              <w:t xml:space="preserve">by which maximum turnaround time  is </w:t>
            </w:r>
            <w:r w:rsidRPr="0008172C">
              <w:rPr>
                <w:rFonts w:asciiTheme="minorHAnsi" w:hAnsiTheme="minorHAnsi" w:cstheme="minorHAnsi"/>
                <w:b/>
                <w:bCs/>
                <w:iCs/>
                <w:sz w:val="18"/>
                <w:szCs w:val="18"/>
              </w:rPr>
              <w:t>exceeded</w:t>
            </w:r>
          </w:p>
        </w:tc>
        <w:tc>
          <w:tcPr>
            <w:tcW w:w="2551" w:type="dxa"/>
            <w:shd w:val="clear" w:color="auto" w:fill="548DD4" w:themeFill="text2" w:themeFillTint="99"/>
          </w:tcPr>
          <w:p w14:paraId="086E0772" w14:textId="77777777" w:rsidR="00306D1F" w:rsidRPr="0008172C" w:rsidRDefault="00306D1F" w:rsidP="00797683">
            <w:pPr>
              <w:jc w:val="center"/>
              <w:rPr>
                <w:rFonts w:asciiTheme="minorHAnsi" w:hAnsiTheme="minorHAnsi" w:cstheme="minorHAnsi"/>
                <w:b/>
                <w:bCs/>
                <w:iCs/>
                <w:sz w:val="18"/>
                <w:szCs w:val="18"/>
              </w:rPr>
            </w:pPr>
            <w:r w:rsidRPr="0008172C">
              <w:rPr>
                <w:rFonts w:asciiTheme="minorHAnsi" w:hAnsiTheme="minorHAnsi" w:cstheme="minorHAnsi"/>
                <w:b/>
                <w:bCs/>
                <w:iCs/>
                <w:sz w:val="18"/>
                <w:szCs w:val="18"/>
              </w:rPr>
              <w:t>% reduction per deliverable</w:t>
            </w:r>
          </w:p>
        </w:tc>
      </w:tr>
      <w:tr w:rsidR="00306D1F" w14:paraId="34E240C1" w14:textId="77777777" w:rsidTr="00797683">
        <w:tc>
          <w:tcPr>
            <w:tcW w:w="2122" w:type="dxa"/>
          </w:tcPr>
          <w:p w14:paraId="749813FA" w14:textId="77777777" w:rsidR="00306D1F" w:rsidRDefault="00306D1F" w:rsidP="00797683">
            <w:pPr>
              <w:rPr>
                <w:rFonts w:asciiTheme="minorHAnsi" w:hAnsiTheme="minorHAnsi" w:cstheme="minorHAnsi"/>
                <w:iCs/>
                <w:sz w:val="18"/>
                <w:szCs w:val="18"/>
              </w:rPr>
            </w:pPr>
            <w:r>
              <w:rPr>
                <w:rFonts w:asciiTheme="minorHAnsi" w:hAnsiTheme="minorHAnsi" w:cstheme="minorHAnsi"/>
                <w:iCs/>
                <w:sz w:val="18"/>
                <w:szCs w:val="18"/>
              </w:rPr>
              <w:t>Priority Repair</w:t>
            </w:r>
          </w:p>
        </w:tc>
        <w:tc>
          <w:tcPr>
            <w:tcW w:w="1984" w:type="dxa"/>
          </w:tcPr>
          <w:p w14:paraId="094361C6" w14:textId="77777777" w:rsidR="00306D1F" w:rsidRDefault="00306D1F" w:rsidP="00797683">
            <w:pPr>
              <w:rPr>
                <w:rFonts w:asciiTheme="minorHAnsi" w:hAnsiTheme="minorHAnsi" w:cstheme="minorHAnsi"/>
                <w:iCs/>
                <w:sz w:val="18"/>
                <w:szCs w:val="18"/>
              </w:rPr>
            </w:pPr>
            <w:r>
              <w:rPr>
                <w:rFonts w:asciiTheme="minorHAnsi" w:hAnsiTheme="minorHAnsi" w:cstheme="minorHAnsi"/>
                <w:iCs/>
                <w:sz w:val="18"/>
                <w:szCs w:val="18"/>
              </w:rPr>
              <w:t>30 calendar days</w:t>
            </w:r>
          </w:p>
        </w:tc>
        <w:tc>
          <w:tcPr>
            <w:tcW w:w="1985" w:type="dxa"/>
          </w:tcPr>
          <w:p w14:paraId="790AA5D8" w14:textId="77777777" w:rsidR="00306D1F" w:rsidRDefault="00306D1F" w:rsidP="00797683">
            <w:pPr>
              <w:jc w:val="center"/>
              <w:rPr>
                <w:rFonts w:asciiTheme="minorHAnsi" w:hAnsiTheme="minorHAnsi" w:cstheme="minorHAnsi"/>
                <w:iCs/>
                <w:sz w:val="18"/>
                <w:szCs w:val="18"/>
              </w:rPr>
            </w:pPr>
            <w:r>
              <w:rPr>
                <w:rFonts w:asciiTheme="minorHAnsi" w:hAnsiTheme="minorHAnsi" w:cstheme="minorHAnsi"/>
                <w:iCs/>
                <w:sz w:val="18"/>
                <w:szCs w:val="18"/>
              </w:rPr>
              <w:t>10+ days</w:t>
            </w:r>
          </w:p>
        </w:tc>
        <w:tc>
          <w:tcPr>
            <w:tcW w:w="2551" w:type="dxa"/>
          </w:tcPr>
          <w:p w14:paraId="28894329" w14:textId="77777777" w:rsidR="00306D1F" w:rsidRDefault="00306D1F" w:rsidP="00797683">
            <w:pPr>
              <w:jc w:val="center"/>
              <w:rPr>
                <w:rFonts w:asciiTheme="minorHAnsi" w:hAnsiTheme="minorHAnsi" w:cstheme="minorHAnsi"/>
                <w:iCs/>
                <w:sz w:val="18"/>
                <w:szCs w:val="18"/>
              </w:rPr>
            </w:pPr>
            <w:r>
              <w:rPr>
                <w:rFonts w:asciiTheme="minorHAnsi" w:hAnsiTheme="minorHAnsi" w:cstheme="minorHAnsi"/>
                <w:iCs/>
                <w:sz w:val="18"/>
                <w:szCs w:val="18"/>
              </w:rPr>
              <w:t>10%</w:t>
            </w:r>
          </w:p>
        </w:tc>
      </w:tr>
      <w:tr w:rsidR="00306D1F" w14:paraId="5BCA363F" w14:textId="77777777" w:rsidTr="00797683">
        <w:tc>
          <w:tcPr>
            <w:tcW w:w="2122" w:type="dxa"/>
          </w:tcPr>
          <w:p w14:paraId="66DB032E" w14:textId="77777777" w:rsidR="00306D1F" w:rsidRDefault="00306D1F" w:rsidP="00797683">
            <w:pPr>
              <w:rPr>
                <w:rFonts w:asciiTheme="minorHAnsi" w:hAnsiTheme="minorHAnsi" w:cstheme="minorHAnsi"/>
                <w:iCs/>
                <w:sz w:val="18"/>
                <w:szCs w:val="18"/>
              </w:rPr>
            </w:pPr>
            <w:r>
              <w:rPr>
                <w:rFonts w:asciiTheme="minorHAnsi" w:hAnsiTheme="minorHAnsi" w:cstheme="minorHAnsi"/>
                <w:iCs/>
                <w:sz w:val="18"/>
                <w:szCs w:val="18"/>
              </w:rPr>
              <w:t>Routine Repair</w:t>
            </w:r>
          </w:p>
        </w:tc>
        <w:tc>
          <w:tcPr>
            <w:tcW w:w="1984" w:type="dxa"/>
          </w:tcPr>
          <w:p w14:paraId="7B15D818" w14:textId="77777777" w:rsidR="00306D1F" w:rsidRDefault="00306D1F" w:rsidP="00797683">
            <w:pPr>
              <w:rPr>
                <w:rFonts w:asciiTheme="minorHAnsi" w:hAnsiTheme="minorHAnsi" w:cstheme="minorHAnsi"/>
                <w:iCs/>
                <w:sz w:val="18"/>
                <w:szCs w:val="18"/>
              </w:rPr>
            </w:pPr>
            <w:r>
              <w:rPr>
                <w:rFonts w:asciiTheme="minorHAnsi" w:hAnsiTheme="minorHAnsi" w:cstheme="minorHAnsi"/>
                <w:iCs/>
                <w:sz w:val="18"/>
                <w:szCs w:val="18"/>
              </w:rPr>
              <w:t>60 calendar days</w:t>
            </w:r>
          </w:p>
        </w:tc>
        <w:tc>
          <w:tcPr>
            <w:tcW w:w="1985" w:type="dxa"/>
          </w:tcPr>
          <w:p w14:paraId="10100F80" w14:textId="77777777" w:rsidR="00306D1F" w:rsidRDefault="00306D1F" w:rsidP="00797683">
            <w:pPr>
              <w:jc w:val="center"/>
              <w:rPr>
                <w:rFonts w:asciiTheme="minorHAnsi" w:hAnsiTheme="minorHAnsi" w:cstheme="minorHAnsi"/>
                <w:iCs/>
                <w:sz w:val="18"/>
                <w:szCs w:val="18"/>
              </w:rPr>
            </w:pPr>
            <w:r>
              <w:rPr>
                <w:rFonts w:asciiTheme="minorHAnsi" w:hAnsiTheme="minorHAnsi" w:cstheme="minorHAnsi"/>
                <w:iCs/>
                <w:sz w:val="18"/>
                <w:szCs w:val="18"/>
              </w:rPr>
              <w:t>10+ days</w:t>
            </w:r>
          </w:p>
        </w:tc>
        <w:tc>
          <w:tcPr>
            <w:tcW w:w="2551" w:type="dxa"/>
          </w:tcPr>
          <w:p w14:paraId="532F61DD" w14:textId="77777777" w:rsidR="00306D1F" w:rsidRDefault="00306D1F" w:rsidP="00797683">
            <w:pPr>
              <w:jc w:val="center"/>
              <w:rPr>
                <w:rFonts w:asciiTheme="minorHAnsi" w:hAnsiTheme="minorHAnsi" w:cstheme="minorHAnsi"/>
                <w:iCs/>
                <w:sz w:val="18"/>
                <w:szCs w:val="18"/>
              </w:rPr>
            </w:pPr>
            <w:r>
              <w:rPr>
                <w:rFonts w:asciiTheme="minorHAnsi" w:hAnsiTheme="minorHAnsi" w:cstheme="minorHAnsi"/>
                <w:iCs/>
                <w:sz w:val="18"/>
                <w:szCs w:val="18"/>
              </w:rPr>
              <w:t>10%</w:t>
            </w:r>
          </w:p>
        </w:tc>
      </w:tr>
    </w:tbl>
    <w:p w14:paraId="778FFC5B" w14:textId="77777777" w:rsidR="00306D1F" w:rsidRDefault="00306D1F" w:rsidP="00306D1F">
      <w:pPr>
        <w:spacing w:after="0" w:line="240" w:lineRule="auto"/>
        <w:rPr>
          <w:rFonts w:asciiTheme="minorHAnsi" w:hAnsiTheme="minorHAnsi" w:cstheme="minorHAnsi"/>
          <w:iCs/>
          <w:sz w:val="18"/>
          <w:szCs w:val="18"/>
        </w:rPr>
      </w:pPr>
    </w:p>
    <w:p w14:paraId="69D1175B" w14:textId="77777777" w:rsidR="00306D1F" w:rsidRPr="002312C1" w:rsidRDefault="00306D1F" w:rsidP="00306D1F">
      <w:pPr>
        <w:spacing w:after="0" w:line="240" w:lineRule="auto"/>
        <w:rPr>
          <w:rFonts w:asciiTheme="minorHAnsi" w:hAnsiTheme="minorHAnsi" w:cstheme="minorHAnsi"/>
          <w:iCs/>
          <w:sz w:val="18"/>
          <w:szCs w:val="18"/>
        </w:rPr>
      </w:pPr>
      <w:r>
        <w:rPr>
          <w:rFonts w:asciiTheme="minorHAnsi" w:hAnsiTheme="minorHAnsi" w:cstheme="minorHAnsi"/>
          <w:iCs/>
          <w:sz w:val="18"/>
          <w:szCs w:val="18"/>
        </w:rPr>
        <w:t xml:space="preserve">c) </w:t>
      </w:r>
      <w:r w:rsidRPr="002312C1">
        <w:rPr>
          <w:rFonts w:asciiTheme="minorHAnsi" w:hAnsiTheme="minorHAnsi" w:cstheme="minorHAnsi"/>
          <w:iCs/>
          <w:sz w:val="18"/>
          <w:szCs w:val="18"/>
        </w:rPr>
        <w:t xml:space="preserve">where the Contractor has not supplied all Articles by the </w:t>
      </w:r>
      <w:r w:rsidRPr="002175AB">
        <w:rPr>
          <w:rFonts w:asciiTheme="minorHAnsi" w:hAnsiTheme="minorHAnsi" w:cstheme="minorHAnsi"/>
          <w:iCs/>
          <w:sz w:val="18"/>
          <w:szCs w:val="18"/>
        </w:rPr>
        <w:t>end of the time from the</w:t>
      </w:r>
      <w:r w:rsidRPr="002312C1">
        <w:rPr>
          <w:rFonts w:asciiTheme="minorHAnsi" w:hAnsiTheme="minorHAnsi" w:cstheme="minorHAnsi"/>
          <w:iCs/>
          <w:sz w:val="18"/>
          <w:szCs w:val="18"/>
        </w:rPr>
        <w:t xml:space="preserve"> date of delivery as set out in the agreed delivery plan, the Authority shall be entitled to serve notice of breach of this Contract pursuant to clause 43 (Material Breach). </w:t>
      </w:r>
    </w:p>
    <w:p w14:paraId="1579F845" w14:textId="77777777" w:rsidR="00306D1F" w:rsidRPr="002312C1" w:rsidRDefault="00306D1F" w:rsidP="00306D1F">
      <w:pPr>
        <w:spacing w:after="0" w:line="240" w:lineRule="auto"/>
        <w:rPr>
          <w:rFonts w:asciiTheme="minorHAnsi" w:hAnsiTheme="minorHAnsi" w:cstheme="minorHAnsi"/>
          <w:iCs/>
          <w:sz w:val="18"/>
          <w:szCs w:val="18"/>
        </w:rPr>
      </w:pPr>
      <w:r w:rsidRPr="002312C1">
        <w:rPr>
          <w:rFonts w:asciiTheme="minorHAnsi" w:hAnsiTheme="minorHAnsi" w:cstheme="minorHAnsi"/>
          <w:iCs/>
          <w:sz w:val="18"/>
          <w:szCs w:val="18"/>
        </w:rPr>
        <w:t>d) In the event that a deduction becomes payable by the Contractor to the Authority, notice of the deduction will be provided to the Contractor, and payments will be adjusted accordingly upon submission of invoice.</w:t>
      </w:r>
    </w:p>
    <w:p w14:paraId="03362C5D" w14:textId="77777777" w:rsidR="00306D1F" w:rsidRPr="002312C1" w:rsidRDefault="00306D1F" w:rsidP="00306D1F">
      <w:pPr>
        <w:tabs>
          <w:tab w:val="num" w:pos="0"/>
        </w:tabs>
        <w:spacing w:after="0" w:line="240" w:lineRule="auto"/>
        <w:rPr>
          <w:rFonts w:asciiTheme="minorHAnsi" w:hAnsiTheme="minorHAnsi" w:cstheme="minorHAnsi"/>
          <w:iCs/>
          <w:sz w:val="18"/>
          <w:szCs w:val="18"/>
        </w:rPr>
      </w:pPr>
      <w:r w:rsidRPr="002312C1">
        <w:rPr>
          <w:rFonts w:asciiTheme="minorHAnsi" w:hAnsiTheme="minorHAnsi" w:cstheme="minorHAnsi"/>
          <w:iCs/>
          <w:sz w:val="18"/>
          <w:szCs w:val="18"/>
        </w:rPr>
        <w:t>e) It is accepted that the agreed delivery plan is dependent upon repairable units being available and authority to commence the repair or calibration process (i.e. Purchase Order) has been received in a timely manner.</w:t>
      </w:r>
    </w:p>
    <w:bookmarkEnd w:id="135"/>
    <w:p w14:paraId="0F42D12C" w14:textId="77777777" w:rsidR="00306D1F" w:rsidRDefault="00306D1F" w:rsidP="005153D7">
      <w:pPr>
        <w:spacing w:after="0" w:line="240" w:lineRule="auto"/>
        <w:rPr>
          <w:rFonts w:asciiTheme="minorHAnsi" w:hAnsiTheme="minorHAnsi" w:cstheme="minorHAnsi"/>
          <w:b/>
          <w:bCs/>
          <w:color w:val="44546A"/>
          <w:sz w:val="18"/>
          <w:szCs w:val="18"/>
        </w:rPr>
      </w:pPr>
    </w:p>
    <w:p w14:paraId="78CEB760" w14:textId="3C2998F4" w:rsidR="005153D7" w:rsidRPr="00025422" w:rsidRDefault="005153D7" w:rsidP="005153D7">
      <w:pPr>
        <w:spacing w:after="0" w:line="240" w:lineRule="auto"/>
        <w:rPr>
          <w:rFonts w:asciiTheme="minorHAnsi" w:hAnsiTheme="minorHAnsi" w:cstheme="minorHAnsi"/>
          <w:sz w:val="18"/>
          <w:szCs w:val="18"/>
        </w:rPr>
      </w:pPr>
      <w:r w:rsidRPr="00025422">
        <w:rPr>
          <w:rFonts w:asciiTheme="minorHAnsi" w:hAnsiTheme="minorHAnsi" w:cstheme="minorHAnsi"/>
          <w:b/>
          <w:bCs/>
          <w:color w:val="44546A"/>
          <w:sz w:val="18"/>
          <w:szCs w:val="18"/>
        </w:rPr>
        <w:t>46.1</w:t>
      </w:r>
      <w:r w:rsidR="00810C8A">
        <w:rPr>
          <w:rFonts w:asciiTheme="minorHAnsi" w:hAnsiTheme="minorHAnsi" w:cstheme="minorHAnsi"/>
          <w:b/>
          <w:bCs/>
          <w:color w:val="44546A"/>
          <w:sz w:val="18"/>
          <w:szCs w:val="18"/>
        </w:rPr>
        <w:t>2</w:t>
      </w:r>
      <w:r w:rsidRPr="00025422">
        <w:rPr>
          <w:rFonts w:asciiTheme="minorHAnsi" w:hAnsiTheme="minorHAnsi" w:cstheme="minorHAnsi"/>
          <w:b/>
          <w:bCs/>
          <w:sz w:val="18"/>
          <w:szCs w:val="18"/>
        </w:rPr>
        <w:t xml:space="preserve">. </w:t>
      </w:r>
      <w:r w:rsidR="0063538A">
        <w:rPr>
          <w:rFonts w:asciiTheme="minorHAnsi" w:hAnsiTheme="minorHAnsi" w:cstheme="minorHAnsi"/>
          <w:b/>
          <w:bCs/>
          <w:sz w:val="18"/>
          <w:szCs w:val="18"/>
        </w:rPr>
        <w:tab/>
      </w:r>
      <w:r w:rsidRPr="00025422">
        <w:rPr>
          <w:rFonts w:asciiTheme="minorHAnsi" w:hAnsiTheme="minorHAnsi" w:cstheme="minorHAnsi"/>
          <w:b/>
          <w:bCs/>
          <w:sz w:val="18"/>
          <w:szCs w:val="18"/>
        </w:rPr>
        <w:t>Warranty</w:t>
      </w:r>
      <w:r w:rsidRPr="00025422">
        <w:rPr>
          <w:rFonts w:asciiTheme="minorHAnsi" w:hAnsiTheme="minorHAnsi" w:cstheme="minorHAnsi"/>
          <w:b/>
          <w:sz w:val="18"/>
          <w:szCs w:val="18"/>
        </w:rPr>
        <w:t xml:space="preserve"> </w:t>
      </w:r>
    </w:p>
    <w:p w14:paraId="2D5DE1AD" w14:textId="77777777" w:rsidR="005153D7" w:rsidRPr="00025422" w:rsidRDefault="005153D7" w:rsidP="005153D7">
      <w:pPr>
        <w:spacing w:after="0" w:line="240" w:lineRule="auto"/>
        <w:rPr>
          <w:rFonts w:asciiTheme="minorHAnsi" w:hAnsiTheme="minorHAnsi" w:cstheme="minorHAnsi"/>
          <w:sz w:val="18"/>
          <w:szCs w:val="18"/>
        </w:rPr>
      </w:pPr>
      <w:r w:rsidRPr="00025422">
        <w:rPr>
          <w:rFonts w:asciiTheme="minorHAnsi" w:hAnsiTheme="minorHAnsi" w:cstheme="minorHAnsi"/>
          <w:sz w:val="18"/>
          <w:szCs w:val="18"/>
        </w:rPr>
        <w:t xml:space="preserve">a. </w:t>
      </w:r>
      <w:r w:rsidRPr="00025422">
        <w:rPr>
          <w:rFonts w:asciiTheme="minorHAnsi" w:hAnsiTheme="minorHAnsi" w:cstheme="minorHAnsi"/>
          <w:sz w:val="18"/>
          <w:szCs w:val="18"/>
        </w:rPr>
        <w:tab/>
        <w:t>In addition to any warranty implied by statute the Contractor will provide an express warranty, which should be no less that 12 (twelve) months from the latter of;-</w:t>
      </w:r>
    </w:p>
    <w:p w14:paraId="05A770CF" w14:textId="77777777" w:rsidR="005153D7" w:rsidRPr="00025422" w:rsidRDefault="005153D7" w:rsidP="005153D7">
      <w:pPr>
        <w:spacing w:after="0" w:line="240" w:lineRule="auto"/>
        <w:ind w:left="720"/>
        <w:rPr>
          <w:rFonts w:asciiTheme="minorHAnsi" w:hAnsiTheme="minorHAnsi" w:cstheme="minorHAnsi"/>
          <w:sz w:val="18"/>
          <w:szCs w:val="18"/>
        </w:rPr>
      </w:pPr>
      <w:r w:rsidRPr="00025422">
        <w:rPr>
          <w:rFonts w:asciiTheme="minorHAnsi" w:hAnsiTheme="minorHAnsi" w:cstheme="minorHAnsi"/>
          <w:sz w:val="18"/>
          <w:szCs w:val="18"/>
        </w:rPr>
        <w:t>i.</w:t>
      </w:r>
      <w:r w:rsidRPr="00025422">
        <w:rPr>
          <w:rFonts w:asciiTheme="minorHAnsi" w:hAnsiTheme="minorHAnsi" w:cstheme="minorHAnsi"/>
          <w:sz w:val="18"/>
          <w:szCs w:val="18"/>
        </w:rPr>
        <w:tab/>
        <w:t>the date of delivery to the Authority the Contractor Deliverable which incorporates the repair work; or</w:t>
      </w:r>
    </w:p>
    <w:p w14:paraId="039F6934" w14:textId="77777777" w:rsidR="005153D7" w:rsidRPr="00025422" w:rsidRDefault="005153D7" w:rsidP="005153D7">
      <w:pPr>
        <w:spacing w:after="0" w:line="240" w:lineRule="auto"/>
        <w:ind w:left="720"/>
        <w:rPr>
          <w:rFonts w:asciiTheme="minorHAnsi" w:hAnsiTheme="minorHAnsi" w:cstheme="minorHAnsi"/>
          <w:sz w:val="18"/>
          <w:szCs w:val="18"/>
        </w:rPr>
      </w:pPr>
      <w:r w:rsidRPr="00025422">
        <w:rPr>
          <w:rFonts w:asciiTheme="minorHAnsi" w:hAnsiTheme="minorHAnsi" w:cstheme="minorHAnsi"/>
          <w:sz w:val="18"/>
          <w:szCs w:val="18"/>
        </w:rPr>
        <w:t>ii.</w:t>
      </w:r>
      <w:r w:rsidRPr="00025422">
        <w:rPr>
          <w:rFonts w:asciiTheme="minorHAnsi" w:hAnsiTheme="minorHAnsi" w:cstheme="minorHAnsi"/>
          <w:sz w:val="18"/>
          <w:szCs w:val="18"/>
        </w:rPr>
        <w:tab/>
        <w:t>the date the Contractor Deliverable which incorporates the repair work is fitted to a vehicle and/or equipment by the Authority or other third party (the ‘</w:t>
      </w:r>
      <w:r w:rsidRPr="00025422">
        <w:rPr>
          <w:rFonts w:asciiTheme="minorHAnsi" w:hAnsiTheme="minorHAnsi" w:cstheme="minorHAnsi"/>
          <w:b/>
          <w:bCs/>
          <w:sz w:val="18"/>
          <w:szCs w:val="18"/>
        </w:rPr>
        <w:t>Warranty Period’</w:t>
      </w:r>
      <w:r w:rsidRPr="00025422">
        <w:rPr>
          <w:rFonts w:asciiTheme="minorHAnsi" w:hAnsiTheme="minorHAnsi" w:cstheme="minorHAnsi"/>
          <w:sz w:val="18"/>
          <w:szCs w:val="18"/>
        </w:rPr>
        <w:t>).</w:t>
      </w:r>
    </w:p>
    <w:p w14:paraId="1593A59E" w14:textId="77777777" w:rsidR="005153D7" w:rsidRDefault="005153D7" w:rsidP="005153D7">
      <w:pPr>
        <w:pStyle w:val="ListParagraph"/>
        <w:numPr>
          <w:ilvl w:val="0"/>
          <w:numId w:val="64"/>
        </w:numPr>
        <w:ind w:left="0" w:firstLine="0"/>
        <w:rPr>
          <w:rFonts w:cstheme="minorHAnsi"/>
          <w:color w:val="44546A"/>
          <w:szCs w:val="18"/>
        </w:rPr>
      </w:pPr>
      <w:r w:rsidRPr="00025422">
        <w:rPr>
          <w:rFonts w:cstheme="minorHAnsi"/>
          <w:szCs w:val="18"/>
        </w:rPr>
        <w:t>If, during the Warranty Period the Contractor Deliverable fails, develops any defect(s) or is otherwise found to be unsatisfactory other than as a result of an act or omission of the Authority under this Contract, the cost of rectification, including, but not limited to transportation, parts and labor (including reasonable third party labor costs in potential removal and reinstatement of the defective part) shall be borne by the Contractor.</w:t>
      </w:r>
      <w:r w:rsidRPr="00025422">
        <w:rPr>
          <w:rFonts w:cstheme="minorHAnsi"/>
          <w:color w:val="44546A"/>
          <w:szCs w:val="18"/>
        </w:rPr>
        <w:t xml:space="preserve"> </w:t>
      </w:r>
    </w:p>
    <w:p w14:paraId="6BBEA065" w14:textId="77777777" w:rsidR="005153D7" w:rsidRPr="00025422" w:rsidRDefault="005153D7" w:rsidP="005153D7">
      <w:pPr>
        <w:pStyle w:val="ListParagraph"/>
        <w:rPr>
          <w:rFonts w:cstheme="minorHAnsi"/>
          <w:color w:val="44546A"/>
          <w:szCs w:val="18"/>
        </w:rPr>
      </w:pPr>
    </w:p>
    <w:p w14:paraId="0B1C4286" w14:textId="22DDA33B" w:rsidR="005153D7" w:rsidRPr="00025422" w:rsidRDefault="005153D7" w:rsidP="005153D7">
      <w:pPr>
        <w:spacing w:after="0" w:line="240" w:lineRule="auto"/>
        <w:rPr>
          <w:rFonts w:asciiTheme="minorHAnsi" w:hAnsiTheme="minorHAnsi" w:cstheme="minorHAnsi"/>
          <w:sz w:val="18"/>
          <w:szCs w:val="18"/>
        </w:rPr>
      </w:pPr>
      <w:bookmarkStart w:id="136" w:name="_Hlk139874188"/>
      <w:r w:rsidRPr="00025422">
        <w:rPr>
          <w:rFonts w:asciiTheme="minorHAnsi" w:hAnsiTheme="minorHAnsi" w:cstheme="minorHAnsi"/>
          <w:b/>
          <w:sz w:val="18"/>
          <w:szCs w:val="18"/>
        </w:rPr>
        <w:t>46.1</w:t>
      </w:r>
      <w:r w:rsidR="00810C8A">
        <w:rPr>
          <w:rFonts w:asciiTheme="minorHAnsi" w:hAnsiTheme="minorHAnsi" w:cstheme="minorHAnsi"/>
          <w:b/>
          <w:sz w:val="18"/>
          <w:szCs w:val="18"/>
        </w:rPr>
        <w:t>3</w:t>
      </w:r>
      <w:r w:rsidRPr="00025422">
        <w:rPr>
          <w:rFonts w:asciiTheme="minorHAnsi" w:hAnsiTheme="minorHAnsi" w:cstheme="minorHAnsi"/>
          <w:b/>
          <w:sz w:val="18"/>
          <w:szCs w:val="18"/>
        </w:rPr>
        <w:t xml:space="preserve">. </w:t>
      </w:r>
      <w:r w:rsidR="0063538A">
        <w:rPr>
          <w:rFonts w:asciiTheme="minorHAnsi" w:hAnsiTheme="minorHAnsi" w:cstheme="minorHAnsi"/>
          <w:b/>
          <w:sz w:val="18"/>
          <w:szCs w:val="18"/>
        </w:rPr>
        <w:tab/>
      </w:r>
      <w:r w:rsidRPr="00025422">
        <w:rPr>
          <w:rFonts w:asciiTheme="minorHAnsi" w:hAnsiTheme="minorHAnsi" w:cstheme="minorHAnsi"/>
          <w:b/>
          <w:sz w:val="18"/>
          <w:szCs w:val="18"/>
        </w:rPr>
        <w:t>Work In Progress Report</w:t>
      </w:r>
    </w:p>
    <w:p w14:paraId="5630BDA9" w14:textId="77777777" w:rsidR="005153D7" w:rsidRPr="00025422" w:rsidRDefault="005153D7" w:rsidP="005153D7">
      <w:pPr>
        <w:spacing w:after="0" w:line="240" w:lineRule="auto"/>
        <w:rPr>
          <w:rFonts w:asciiTheme="minorHAnsi" w:hAnsiTheme="minorHAnsi" w:cstheme="minorHAnsi"/>
          <w:sz w:val="18"/>
          <w:szCs w:val="18"/>
        </w:rPr>
      </w:pPr>
      <w:r w:rsidRPr="00025422">
        <w:rPr>
          <w:rFonts w:asciiTheme="minorHAnsi" w:hAnsiTheme="minorHAnsi" w:cstheme="minorHAnsi"/>
          <w:sz w:val="18"/>
          <w:szCs w:val="18"/>
        </w:rPr>
        <w:t>a.</w:t>
      </w:r>
      <w:r w:rsidRPr="00025422">
        <w:rPr>
          <w:rFonts w:asciiTheme="minorHAnsi" w:hAnsiTheme="minorHAnsi" w:cstheme="minorHAnsi"/>
          <w:sz w:val="18"/>
          <w:szCs w:val="18"/>
        </w:rPr>
        <w:tab/>
        <w:t>Within the first 2 working days of each month a work in progress report will be generated and issued to the contractor (as per the example at Schedule 14)</w:t>
      </w:r>
    </w:p>
    <w:p w14:paraId="26E8D1F7" w14:textId="77777777" w:rsidR="005153D7" w:rsidRPr="00025422" w:rsidRDefault="005153D7" w:rsidP="005153D7">
      <w:pPr>
        <w:spacing w:after="0" w:line="240" w:lineRule="auto"/>
        <w:rPr>
          <w:rFonts w:asciiTheme="minorHAnsi" w:hAnsiTheme="minorHAnsi" w:cstheme="minorHAnsi"/>
          <w:sz w:val="18"/>
          <w:szCs w:val="18"/>
        </w:rPr>
      </w:pPr>
      <w:r w:rsidRPr="00025422">
        <w:rPr>
          <w:rFonts w:asciiTheme="minorHAnsi" w:hAnsiTheme="minorHAnsi" w:cstheme="minorHAnsi"/>
          <w:sz w:val="18"/>
          <w:szCs w:val="18"/>
        </w:rPr>
        <w:t xml:space="preserve">b.        </w:t>
      </w:r>
      <w:r w:rsidRPr="00025422">
        <w:rPr>
          <w:rFonts w:asciiTheme="majorHAnsi" w:hAnsiTheme="majorHAnsi" w:cstheme="majorHAnsi"/>
          <w:sz w:val="18"/>
          <w:szCs w:val="18"/>
          <w:lang w:val="en-US"/>
        </w:rPr>
        <w:t>The contractor shall update the report in accordance with the instructions in the accompanying email.</w:t>
      </w:r>
    </w:p>
    <w:p w14:paraId="4CCBB4D7" w14:textId="77777777" w:rsidR="005153D7" w:rsidRPr="00025422" w:rsidRDefault="005153D7" w:rsidP="005153D7">
      <w:pPr>
        <w:spacing w:after="0" w:line="240" w:lineRule="auto"/>
        <w:rPr>
          <w:rFonts w:asciiTheme="majorHAnsi" w:hAnsiTheme="majorHAnsi" w:cstheme="majorHAnsi"/>
          <w:sz w:val="18"/>
          <w:szCs w:val="18"/>
          <w:lang w:val="en-US"/>
        </w:rPr>
      </w:pPr>
      <w:r w:rsidRPr="00025422">
        <w:rPr>
          <w:rFonts w:asciiTheme="majorHAnsi" w:hAnsiTheme="majorHAnsi" w:cstheme="majorHAnsi"/>
          <w:sz w:val="18"/>
          <w:szCs w:val="18"/>
          <w:lang w:val="en-US"/>
        </w:rPr>
        <w:t>c.         No other changes or deletions are to be made.</w:t>
      </w:r>
    </w:p>
    <w:p w14:paraId="3DE57A37" w14:textId="77777777" w:rsidR="005153D7" w:rsidRDefault="005153D7" w:rsidP="005153D7">
      <w:pPr>
        <w:spacing w:after="0" w:line="240" w:lineRule="auto"/>
        <w:rPr>
          <w:rFonts w:asciiTheme="majorHAnsi" w:hAnsiTheme="majorHAnsi" w:cstheme="majorHAnsi"/>
          <w:sz w:val="18"/>
          <w:szCs w:val="18"/>
          <w:lang w:val="en-US"/>
        </w:rPr>
      </w:pPr>
      <w:r w:rsidRPr="00025422">
        <w:rPr>
          <w:rFonts w:asciiTheme="majorHAnsi" w:hAnsiTheme="majorHAnsi" w:cstheme="majorHAnsi"/>
          <w:sz w:val="18"/>
          <w:szCs w:val="18"/>
          <w:lang w:val="en-US"/>
        </w:rPr>
        <w:t>d.         The completed report is to be returned within 5 working days of receipt to</w:t>
      </w:r>
    </w:p>
    <w:p w14:paraId="278E6F37" w14:textId="04CB9648" w:rsidR="005153D7" w:rsidRDefault="005153D7" w:rsidP="005153D7">
      <w:pPr>
        <w:spacing w:after="0" w:line="240" w:lineRule="auto"/>
        <w:rPr>
          <w:rFonts w:asciiTheme="majorHAnsi" w:hAnsiTheme="majorHAnsi" w:cstheme="majorHAnsi"/>
          <w:sz w:val="18"/>
          <w:szCs w:val="18"/>
          <w:lang w:val="en-US"/>
        </w:rPr>
      </w:pPr>
      <w:r w:rsidRPr="00025422">
        <w:rPr>
          <w:sz w:val="18"/>
          <w:szCs w:val="18"/>
        </w:rPr>
        <w:t xml:space="preserve"> </w:t>
      </w:r>
      <w:hyperlink r:id="rId24" w:history="1">
        <w:proofErr w:type="spellStart"/>
        <w:r w:rsidR="00446BE9">
          <w:rPr>
            <w:rStyle w:val="Hyperlink"/>
            <w:rFonts w:eastAsia="Times New Roman"/>
            <w:sz w:val="18"/>
            <w:szCs w:val="18"/>
          </w:rPr>
          <w:t>Xxxxxxxxxxxxxxxxxxxxxxxxxxxxxxxxx</w:t>
        </w:r>
        <w:proofErr w:type="spellEnd"/>
      </w:hyperlink>
      <w:r w:rsidRPr="00025422">
        <w:rPr>
          <w:rStyle w:val="Hyperlink"/>
          <w:rFonts w:eastAsia="Times New Roman"/>
          <w:sz w:val="18"/>
          <w:szCs w:val="18"/>
        </w:rPr>
        <w:t xml:space="preserve"> </w:t>
      </w:r>
      <w:r w:rsidRPr="00025422">
        <w:rPr>
          <w:rFonts w:asciiTheme="majorHAnsi" w:hAnsiTheme="majorHAnsi" w:cstheme="majorHAnsi"/>
          <w:sz w:val="18"/>
          <w:szCs w:val="18"/>
          <w:lang w:val="en-US"/>
        </w:rPr>
        <w:t>and copied to the relevant Technical Officer (as identified at Box 2 of the most recently issued DEFFORM 111 (Annex A to Schedule 3)</w:t>
      </w:r>
    </w:p>
    <w:p w14:paraId="1E4D65A7" w14:textId="77777777" w:rsidR="005153D7" w:rsidRPr="00025422" w:rsidRDefault="005153D7" w:rsidP="005153D7">
      <w:pPr>
        <w:spacing w:after="0" w:line="240" w:lineRule="auto"/>
        <w:rPr>
          <w:rFonts w:asciiTheme="majorHAnsi" w:hAnsiTheme="majorHAnsi" w:cstheme="majorHAnsi"/>
          <w:sz w:val="18"/>
          <w:szCs w:val="18"/>
          <w:lang w:val="en-US"/>
        </w:rPr>
      </w:pPr>
    </w:p>
    <w:p w14:paraId="1A4174E3" w14:textId="2BCBD910" w:rsidR="005153D7" w:rsidRPr="00025422" w:rsidRDefault="005153D7" w:rsidP="005153D7">
      <w:pPr>
        <w:pStyle w:val="Heading2"/>
        <w:rPr>
          <w:rFonts w:asciiTheme="minorHAnsi" w:hAnsiTheme="minorHAnsi" w:cstheme="minorHAnsi"/>
          <w:szCs w:val="18"/>
        </w:rPr>
      </w:pPr>
      <w:bookmarkStart w:id="137" w:name="_Toc147399292"/>
      <w:bookmarkStart w:id="138" w:name="_Toc147412140"/>
      <w:bookmarkEnd w:id="136"/>
      <w:r w:rsidRPr="00025422">
        <w:rPr>
          <w:rFonts w:asciiTheme="minorHAnsi" w:hAnsiTheme="minorHAnsi" w:cstheme="minorHAnsi"/>
          <w:szCs w:val="18"/>
        </w:rPr>
        <w:t>46.1</w:t>
      </w:r>
      <w:r w:rsidR="00810C8A">
        <w:rPr>
          <w:rFonts w:asciiTheme="minorHAnsi" w:hAnsiTheme="minorHAnsi" w:cstheme="minorHAnsi"/>
          <w:szCs w:val="18"/>
        </w:rPr>
        <w:t>4</w:t>
      </w:r>
      <w:r w:rsidRPr="00025422">
        <w:rPr>
          <w:rFonts w:asciiTheme="minorHAnsi" w:hAnsiTheme="minorHAnsi" w:cstheme="minorHAnsi"/>
          <w:szCs w:val="18"/>
        </w:rPr>
        <w:t>.</w:t>
      </w:r>
      <w:r w:rsidR="00810C8A">
        <w:rPr>
          <w:rFonts w:asciiTheme="minorHAnsi" w:hAnsiTheme="minorHAnsi" w:cstheme="minorHAnsi"/>
          <w:szCs w:val="18"/>
        </w:rPr>
        <w:t xml:space="preserve"> </w:t>
      </w:r>
      <w:r w:rsidR="0063538A">
        <w:rPr>
          <w:rFonts w:asciiTheme="minorHAnsi" w:hAnsiTheme="minorHAnsi" w:cstheme="minorHAnsi"/>
          <w:szCs w:val="18"/>
        </w:rPr>
        <w:tab/>
      </w:r>
      <w:r w:rsidRPr="00025422">
        <w:rPr>
          <w:rFonts w:asciiTheme="minorHAnsi" w:hAnsiTheme="minorHAnsi" w:cstheme="minorHAnsi"/>
          <w:szCs w:val="18"/>
        </w:rPr>
        <w:t>Obsolescence</w:t>
      </w:r>
      <w:bookmarkEnd w:id="137"/>
      <w:bookmarkEnd w:id="138"/>
    </w:p>
    <w:p w14:paraId="5C2DEB4D" w14:textId="77777777" w:rsidR="005153D7" w:rsidRDefault="005153D7" w:rsidP="005153D7">
      <w:pPr>
        <w:autoSpaceDE w:val="0"/>
        <w:autoSpaceDN w:val="0"/>
        <w:spacing w:after="0" w:line="240" w:lineRule="auto"/>
        <w:ind w:left="709" w:hanging="709"/>
        <w:rPr>
          <w:sz w:val="18"/>
          <w:szCs w:val="18"/>
          <w:lang w:val="en-US"/>
        </w:rPr>
      </w:pPr>
      <w:r w:rsidRPr="00025422">
        <w:rPr>
          <w:sz w:val="18"/>
          <w:szCs w:val="18"/>
          <w:lang w:val="en-US"/>
        </w:rPr>
        <w:t xml:space="preserve">a.    </w:t>
      </w:r>
      <w:r>
        <w:rPr>
          <w:sz w:val="18"/>
          <w:szCs w:val="18"/>
          <w:lang w:val="en-US"/>
        </w:rPr>
        <w:tab/>
      </w:r>
      <w:r w:rsidRPr="00025422">
        <w:rPr>
          <w:sz w:val="18"/>
          <w:szCs w:val="18"/>
          <w:lang w:val="en-US"/>
        </w:rPr>
        <w:t xml:space="preserve">As soon as the Contractor becomes aware that an item or repair component has become or will, in </w:t>
      </w:r>
    </w:p>
    <w:p w14:paraId="68A8C3B5" w14:textId="77777777" w:rsidR="005153D7" w:rsidRPr="00025422" w:rsidRDefault="005153D7" w:rsidP="005153D7">
      <w:pPr>
        <w:autoSpaceDE w:val="0"/>
        <w:autoSpaceDN w:val="0"/>
        <w:spacing w:after="0" w:line="240" w:lineRule="auto"/>
        <w:rPr>
          <w:sz w:val="18"/>
          <w:szCs w:val="18"/>
          <w:lang w:val="en-US"/>
        </w:rPr>
      </w:pPr>
      <w:r w:rsidRPr="00025422">
        <w:rPr>
          <w:sz w:val="18"/>
          <w:szCs w:val="18"/>
          <w:lang w:val="en-US"/>
        </w:rPr>
        <w:t xml:space="preserve">the next 12 months, become Obsolete or Obsolescent, the Contractor shall within </w:t>
      </w:r>
      <w:r>
        <w:rPr>
          <w:sz w:val="18"/>
          <w:szCs w:val="18"/>
          <w:lang w:val="en-US"/>
        </w:rPr>
        <w:t>10 working days</w:t>
      </w:r>
      <w:r w:rsidRPr="00025422">
        <w:rPr>
          <w:sz w:val="18"/>
          <w:szCs w:val="18"/>
          <w:lang w:val="en-US"/>
        </w:rPr>
        <w:t xml:space="preserve"> of becoming aware notify the Authority’s Agent in writing on a completed Obsolescence notification form as set out in Schedule </w:t>
      </w:r>
      <w:r>
        <w:rPr>
          <w:sz w:val="18"/>
          <w:szCs w:val="18"/>
          <w:lang w:val="en-US"/>
        </w:rPr>
        <w:t>19</w:t>
      </w:r>
      <w:r w:rsidRPr="00025422">
        <w:rPr>
          <w:sz w:val="18"/>
          <w:szCs w:val="18"/>
          <w:lang w:val="en-US"/>
        </w:rPr>
        <w:t>.</w:t>
      </w:r>
    </w:p>
    <w:p w14:paraId="2D68F5AF" w14:textId="748F86DB" w:rsidR="005153D7" w:rsidRDefault="005153D7" w:rsidP="005153D7">
      <w:pPr>
        <w:autoSpaceDE w:val="0"/>
        <w:autoSpaceDN w:val="0"/>
        <w:spacing w:after="0" w:line="240" w:lineRule="auto"/>
        <w:rPr>
          <w:sz w:val="18"/>
          <w:szCs w:val="18"/>
          <w:lang w:val="en-US"/>
        </w:rPr>
      </w:pPr>
      <w:r w:rsidRPr="00025422">
        <w:rPr>
          <w:sz w:val="18"/>
          <w:szCs w:val="18"/>
          <w:lang w:val="en-US"/>
        </w:rPr>
        <w:t>b.       If an alternative product is not identified within the submitted Obsolescence notification form, or that alternative product is deemed, for any reason, unacceptable to the Authority, the Contractor shall establish, and report to the Authority’s Agent, whether the opportunity to forward, bulk or advance purchase the item or repair component is available. Decisions on whether to forward, bulk or advance purchase the item or repair component shall be at the discretion of the Authority and taken on a case-by case basis.</w:t>
      </w:r>
    </w:p>
    <w:p w14:paraId="41356D41" w14:textId="77777777" w:rsidR="0063538A" w:rsidRDefault="0063538A" w:rsidP="005153D7">
      <w:pPr>
        <w:autoSpaceDE w:val="0"/>
        <w:autoSpaceDN w:val="0"/>
        <w:spacing w:after="0" w:line="240" w:lineRule="auto"/>
        <w:rPr>
          <w:sz w:val="18"/>
          <w:szCs w:val="18"/>
          <w:lang w:val="en-US"/>
        </w:rPr>
      </w:pPr>
    </w:p>
    <w:p w14:paraId="2EA608E0" w14:textId="77777777" w:rsidR="005153D7" w:rsidRPr="00025422" w:rsidRDefault="005153D7" w:rsidP="005153D7">
      <w:pPr>
        <w:autoSpaceDE w:val="0"/>
        <w:autoSpaceDN w:val="0"/>
        <w:spacing w:after="0" w:line="240" w:lineRule="auto"/>
        <w:rPr>
          <w:sz w:val="18"/>
          <w:szCs w:val="18"/>
          <w:lang w:val="en-US"/>
        </w:rPr>
      </w:pPr>
    </w:p>
    <w:p w14:paraId="32AF4C19" w14:textId="4653115B" w:rsidR="005153D7" w:rsidRPr="001A29AB" w:rsidRDefault="005153D7" w:rsidP="005153D7">
      <w:pPr>
        <w:spacing w:after="0" w:line="240" w:lineRule="auto"/>
        <w:rPr>
          <w:rFonts w:asciiTheme="minorHAnsi" w:hAnsiTheme="minorHAnsi" w:cstheme="minorHAnsi"/>
          <w:bCs/>
          <w:i/>
          <w:sz w:val="18"/>
          <w:szCs w:val="18"/>
        </w:rPr>
      </w:pPr>
      <w:bookmarkStart w:id="139" w:name="_Hlk137046805"/>
      <w:r w:rsidRPr="001A29AB">
        <w:rPr>
          <w:rFonts w:asciiTheme="minorHAnsi" w:hAnsiTheme="minorHAnsi" w:cstheme="minorHAnsi"/>
          <w:b/>
          <w:sz w:val="18"/>
          <w:szCs w:val="18"/>
        </w:rPr>
        <w:t>46.1</w:t>
      </w:r>
      <w:r w:rsidR="00810C8A">
        <w:rPr>
          <w:rFonts w:asciiTheme="minorHAnsi" w:hAnsiTheme="minorHAnsi" w:cstheme="minorHAnsi"/>
          <w:b/>
          <w:sz w:val="18"/>
          <w:szCs w:val="18"/>
        </w:rPr>
        <w:t>5</w:t>
      </w:r>
      <w:r w:rsidRPr="001A29AB">
        <w:rPr>
          <w:rFonts w:asciiTheme="minorHAnsi" w:hAnsiTheme="minorHAnsi" w:cstheme="minorHAnsi"/>
          <w:b/>
          <w:sz w:val="18"/>
          <w:szCs w:val="18"/>
        </w:rPr>
        <w:t xml:space="preserve">. </w:t>
      </w:r>
      <w:r w:rsidR="0063538A">
        <w:rPr>
          <w:rFonts w:asciiTheme="minorHAnsi" w:hAnsiTheme="minorHAnsi" w:cstheme="minorHAnsi"/>
          <w:b/>
          <w:sz w:val="18"/>
          <w:szCs w:val="18"/>
        </w:rPr>
        <w:tab/>
      </w:r>
      <w:r w:rsidRPr="001A29AB">
        <w:rPr>
          <w:rFonts w:asciiTheme="minorHAnsi" w:hAnsiTheme="minorHAnsi" w:cstheme="minorHAnsi"/>
          <w:b/>
          <w:sz w:val="18"/>
          <w:szCs w:val="18"/>
        </w:rPr>
        <w:t>Deficiencies and Damage in Articles Issued for Repair</w:t>
      </w:r>
      <w:r w:rsidRPr="001A29AB">
        <w:rPr>
          <w:rFonts w:asciiTheme="minorHAnsi" w:hAnsiTheme="minorHAnsi" w:cstheme="minorHAnsi"/>
          <w:bCs/>
          <w:sz w:val="18"/>
          <w:szCs w:val="18"/>
        </w:rPr>
        <w:t xml:space="preserve"> </w:t>
      </w:r>
    </w:p>
    <w:p w14:paraId="0A0722F1" w14:textId="77777777" w:rsidR="005153D7" w:rsidRPr="001A29AB" w:rsidRDefault="005153D7" w:rsidP="0063538A">
      <w:pPr>
        <w:numPr>
          <w:ilvl w:val="0"/>
          <w:numId w:val="86"/>
        </w:numPr>
        <w:spacing w:after="0" w:line="240" w:lineRule="auto"/>
        <w:ind w:hanging="720"/>
        <w:contextualSpacing/>
        <w:rPr>
          <w:rFonts w:eastAsia="Arial" w:cs="Times New Roman"/>
          <w:sz w:val="18"/>
          <w:szCs w:val="18"/>
        </w:rPr>
      </w:pPr>
      <w:r w:rsidRPr="001A29AB">
        <w:rPr>
          <w:rFonts w:eastAsia="Arial" w:cs="Times New Roman"/>
          <w:sz w:val="18"/>
          <w:szCs w:val="18"/>
        </w:rPr>
        <w:t xml:space="preserve">On receipt of the same, the Contractor shall check any Articles issued to it for repair in accordance with </w:t>
      </w:r>
    </w:p>
    <w:p w14:paraId="4ED43272" w14:textId="77777777" w:rsidR="005153D7" w:rsidRPr="001A29AB" w:rsidRDefault="005153D7" w:rsidP="0063538A">
      <w:pPr>
        <w:spacing w:after="0" w:line="240" w:lineRule="auto"/>
        <w:contextualSpacing/>
        <w:rPr>
          <w:rFonts w:eastAsia="Arial" w:cs="Times New Roman"/>
          <w:sz w:val="18"/>
          <w:szCs w:val="18"/>
        </w:rPr>
      </w:pPr>
      <w:r w:rsidRPr="001A29AB">
        <w:rPr>
          <w:rFonts w:eastAsia="Arial" w:cs="Times New Roman"/>
          <w:sz w:val="18"/>
          <w:szCs w:val="18"/>
        </w:rPr>
        <w:t>the requirements of DEFCON 611.  Any issues shall be notified to the Repair Manager who will decide on an appropriate course of action.</w:t>
      </w:r>
    </w:p>
    <w:p w14:paraId="3DA01069" w14:textId="77777777" w:rsidR="005153D7" w:rsidRPr="001A29AB" w:rsidRDefault="005153D7" w:rsidP="00B54CAE">
      <w:pPr>
        <w:numPr>
          <w:ilvl w:val="0"/>
          <w:numId w:val="86"/>
        </w:numPr>
        <w:spacing w:after="0" w:line="240" w:lineRule="auto"/>
        <w:ind w:hanging="720"/>
        <w:contextualSpacing/>
        <w:rPr>
          <w:rFonts w:eastAsia="Arial" w:cs="Times New Roman"/>
          <w:sz w:val="18"/>
          <w:szCs w:val="18"/>
        </w:rPr>
      </w:pPr>
      <w:r w:rsidRPr="001A29AB">
        <w:rPr>
          <w:rFonts w:eastAsia="Arial" w:cs="Times New Roman"/>
          <w:sz w:val="18"/>
          <w:szCs w:val="18"/>
        </w:rPr>
        <w:t xml:space="preserve">Following confirmation from the Repair Manager on the appropriate course of the action, the Contractor </w:t>
      </w:r>
    </w:p>
    <w:p w14:paraId="40A2738C" w14:textId="77777777" w:rsidR="005153D7" w:rsidRPr="001A29AB" w:rsidRDefault="005153D7" w:rsidP="005153D7">
      <w:pPr>
        <w:spacing w:after="0" w:line="240" w:lineRule="auto"/>
        <w:contextualSpacing/>
        <w:rPr>
          <w:rFonts w:eastAsia="Arial" w:cs="Times New Roman"/>
          <w:sz w:val="18"/>
          <w:szCs w:val="18"/>
        </w:rPr>
      </w:pPr>
      <w:r w:rsidRPr="001A29AB">
        <w:rPr>
          <w:rFonts w:eastAsia="Arial" w:cs="Times New Roman"/>
          <w:sz w:val="18"/>
          <w:szCs w:val="18"/>
        </w:rPr>
        <w:t xml:space="preserve">is to complete MOD Form 445 (Discrepancy Report - Schedule </w:t>
      </w:r>
      <w:r>
        <w:rPr>
          <w:rFonts w:eastAsia="Arial" w:cs="Times New Roman"/>
          <w:sz w:val="18"/>
          <w:szCs w:val="18"/>
        </w:rPr>
        <w:t>12</w:t>
      </w:r>
      <w:r w:rsidRPr="001A29AB">
        <w:rPr>
          <w:rFonts w:eastAsia="Arial" w:cs="Times New Roman"/>
          <w:sz w:val="18"/>
          <w:szCs w:val="18"/>
        </w:rPr>
        <w:t>) which should then be sent to:</w:t>
      </w:r>
    </w:p>
    <w:p w14:paraId="33378ED0" w14:textId="7A38A5B0" w:rsidR="005153D7" w:rsidRPr="001A29AB" w:rsidRDefault="005153D7" w:rsidP="00B54CAE">
      <w:pPr>
        <w:numPr>
          <w:ilvl w:val="1"/>
          <w:numId w:val="86"/>
        </w:numPr>
        <w:spacing w:after="0" w:line="240" w:lineRule="auto"/>
        <w:contextualSpacing/>
        <w:rPr>
          <w:rFonts w:eastAsia="Arial" w:cs="Times New Roman"/>
          <w:sz w:val="18"/>
          <w:szCs w:val="18"/>
        </w:rPr>
      </w:pPr>
      <w:r w:rsidRPr="001A29AB">
        <w:rPr>
          <w:rFonts w:eastAsia="Arial" w:cs="Times New Roman"/>
          <w:sz w:val="18"/>
          <w:szCs w:val="18"/>
        </w:rPr>
        <w:t xml:space="preserve">One Copy to MAC Branch Donnington - </w:t>
      </w:r>
      <w:hyperlink r:id="rId25" w:history="1">
        <w:proofErr w:type="spellStart"/>
        <w:r w:rsidR="00446BE9">
          <w:rPr>
            <w:rStyle w:val="Hyperlink"/>
            <w:rFonts w:eastAsia="Arial" w:cs="Times New Roman"/>
            <w:sz w:val="18"/>
            <w:szCs w:val="18"/>
          </w:rPr>
          <w:t>Xxxxxxxxxxxxxxxxxxxxxxxxxxxxxxxxx</w:t>
        </w:r>
        <w:proofErr w:type="spellEnd"/>
      </w:hyperlink>
    </w:p>
    <w:p w14:paraId="756E89F1" w14:textId="77777777" w:rsidR="005153D7" w:rsidRPr="001A29AB" w:rsidRDefault="005153D7" w:rsidP="00B54CAE">
      <w:pPr>
        <w:numPr>
          <w:ilvl w:val="1"/>
          <w:numId w:val="86"/>
        </w:numPr>
        <w:spacing w:after="0" w:line="240" w:lineRule="auto"/>
        <w:contextualSpacing/>
        <w:rPr>
          <w:rFonts w:eastAsia="Arial" w:cs="Times New Roman"/>
          <w:sz w:val="18"/>
          <w:szCs w:val="18"/>
        </w:rPr>
      </w:pPr>
      <w:r w:rsidRPr="001A29AB">
        <w:rPr>
          <w:rFonts w:eastAsia="Arial" w:cs="Times New Roman"/>
          <w:sz w:val="18"/>
          <w:szCs w:val="18"/>
        </w:rPr>
        <w:t>Copy to the Babcock Repair Manager</w:t>
      </w:r>
    </w:p>
    <w:p w14:paraId="2CAECE39" w14:textId="77777777" w:rsidR="005153D7" w:rsidRPr="001A29AB" w:rsidRDefault="005153D7" w:rsidP="00B54CAE">
      <w:pPr>
        <w:numPr>
          <w:ilvl w:val="0"/>
          <w:numId w:val="86"/>
        </w:numPr>
        <w:spacing w:after="0" w:line="240" w:lineRule="auto"/>
        <w:ind w:hanging="720"/>
        <w:contextualSpacing/>
        <w:rPr>
          <w:rFonts w:eastAsia="Arial" w:cs="Times New Roman"/>
          <w:sz w:val="18"/>
          <w:szCs w:val="18"/>
        </w:rPr>
      </w:pPr>
      <w:r w:rsidRPr="001A29AB">
        <w:rPr>
          <w:rFonts w:eastAsia="Arial" w:cs="Times New Roman"/>
          <w:sz w:val="18"/>
          <w:szCs w:val="18"/>
        </w:rPr>
        <w:t xml:space="preserve">Contractor Deliverables are tasked to the Contractor at the same time as the Purchase Order is issued. </w:t>
      </w:r>
    </w:p>
    <w:p w14:paraId="492A3B4C" w14:textId="77777777" w:rsidR="005153D7" w:rsidRPr="001A29AB" w:rsidRDefault="005153D7" w:rsidP="005153D7">
      <w:pPr>
        <w:spacing w:after="0" w:line="240" w:lineRule="auto"/>
        <w:contextualSpacing/>
        <w:rPr>
          <w:rFonts w:eastAsia="Arial" w:cs="Times New Roman"/>
          <w:sz w:val="18"/>
          <w:szCs w:val="18"/>
        </w:rPr>
      </w:pPr>
      <w:r w:rsidRPr="001A29AB">
        <w:rPr>
          <w:rFonts w:eastAsia="Arial" w:cs="Times New Roman"/>
          <w:sz w:val="18"/>
          <w:szCs w:val="18"/>
        </w:rPr>
        <w:t>The Contractor should receive the relevant Contractor Deliverable within 10 business days of the Purchase Order</w:t>
      </w:r>
      <w:r>
        <w:rPr>
          <w:rFonts w:eastAsia="Arial" w:cs="Times New Roman"/>
          <w:sz w:val="18"/>
          <w:szCs w:val="18"/>
        </w:rPr>
        <w:t>.</w:t>
      </w:r>
    </w:p>
    <w:p w14:paraId="74319D3C" w14:textId="77777777" w:rsidR="005153D7" w:rsidRPr="001A29AB" w:rsidRDefault="005153D7" w:rsidP="00B54CAE">
      <w:pPr>
        <w:numPr>
          <w:ilvl w:val="0"/>
          <w:numId w:val="86"/>
        </w:numPr>
        <w:spacing w:after="0" w:line="240" w:lineRule="auto"/>
        <w:ind w:hanging="720"/>
        <w:contextualSpacing/>
        <w:rPr>
          <w:rFonts w:eastAsia="Arial" w:cs="Times New Roman"/>
          <w:sz w:val="18"/>
          <w:szCs w:val="18"/>
        </w:rPr>
      </w:pPr>
      <w:r w:rsidRPr="001A29AB">
        <w:rPr>
          <w:rFonts w:eastAsia="Arial" w:cs="Times New Roman"/>
          <w:sz w:val="18"/>
          <w:szCs w:val="18"/>
        </w:rPr>
        <w:t xml:space="preserve">Should the Contractor fail to receive the relevant Contractor Deliverable within 10 Business days after </w:t>
      </w:r>
    </w:p>
    <w:p w14:paraId="2E6A03B4" w14:textId="3F5010EB" w:rsidR="005153D7" w:rsidRPr="001A29AB" w:rsidRDefault="005153D7" w:rsidP="005153D7">
      <w:pPr>
        <w:spacing w:after="0" w:line="240" w:lineRule="auto"/>
        <w:contextualSpacing/>
        <w:rPr>
          <w:rFonts w:eastAsia="Arial" w:cs="Times New Roman"/>
          <w:sz w:val="18"/>
          <w:szCs w:val="18"/>
        </w:rPr>
      </w:pPr>
      <w:r w:rsidRPr="001A29AB">
        <w:rPr>
          <w:rFonts w:eastAsia="Arial" w:cs="Times New Roman"/>
          <w:sz w:val="18"/>
          <w:szCs w:val="18"/>
        </w:rPr>
        <w:t xml:space="preserve">receipt of the Purchase Order, the Contractor must complete a MOD Form 445 (Discrepancy Report – Schedule </w:t>
      </w:r>
      <w:r>
        <w:rPr>
          <w:rFonts w:eastAsia="Arial" w:cs="Times New Roman"/>
          <w:sz w:val="18"/>
          <w:szCs w:val="18"/>
        </w:rPr>
        <w:t>12</w:t>
      </w:r>
      <w:r w:rsidRPr="001A29AB">
        <w:rPr>
          <w:rFonts w:eastAsia="Arial" w:cs="Times New Roman"/>
          <w:sz w:val="18"/>
          <w:szCs w:val="18"/>
        </w:rPr>
        <w:t xml:space="preserve">) within 5 Business days and submit to </w:t>
      </w:r>
      <w:hyperlink r:id="rId26" w:history="1">
        <w:proofErr w:type="spellStart"/>
        <w:r w:rsidR="00446BE9">
          <w:rPr>
            <w:rStyle w:val="Hyperlink"/>
            <w:rFonts w:eastAsia="Arial" w:cs="Times New Roman"/>
            <w:sz w:val="18"/>
            <w:szCs w:val="18"/>
          </w:rPr>
          <w:t>Xxxxxxxxxxxxxxxxxxxxxxxxxxxxxxxxx</w:t>
        </w:r>
        <w:proofErr w:type="spellEnd"/>
      </w:hyperlink>
      <w:r w:rsidRPr="001A29AB">
        <w:rPr>
          <w:rFonts w:eastAsia="Arial" w:cs="Times New Roman"/>
          <w:sz w:val="18"/>
          <w:szCs w:val="18"/>
        </w:rPr>
        <w:t xml:space="preserve">, copying in the Babcock </w:t>
      </w:r>
      <w:r>
        <w:rPr>
          <w:rFonts w:eastAsia="Arial" w:cs="Times New Roman"/>
          <w:sz w:val="18"/>
          <w:szCs w:val="18"/>
        </w:rPr>
        <w:t xml:space="preserve">Technical </w:t>
      </w:r>
      <w:r w:rsidRPr="001A29AB">
        <w:rPr>
          <w:rFonts w:eastAsia="Arial" w:cs="Times New Roman"/>
          <w:sz w:val="18"/>
          <w:szCs w:val="18"/>
        </w:rPr>
        <w:t>Manager.</w:t>
      </w:r>
    </w:p>
    <w:p w14:paraId="341CE270" w14:textId="795324BE" w:rsidR="005153D7" w:rsidRPr="001A29AB" w:rsidRDefault="005153D7" w:rsidP="00B54CAE">
      <w:pPr>
        <w:numPr>
          <w:ilvl w:val="0"/>
          <w:numId w:val="86"/>
        </w:numPr>
        <w:spacing w:after="0" w:line="240" w:lineRule="auto"/>
        <w:ind w:hanging="720"/>
        <w:contextualSpacing/>
        <w:rPr>
          <w:rFonts w:eastAsia="Arial" w:cs="Times New Roman"/>
          <w:sz w:val="18"/>
          <w:szCs w:val="18"/>
        </w:rPr>
      </w:pPr>
      <w:r w:rsidRPr="001A29AB">
        <w:rPr>
          <w:rFonts w:eastAsia="Arial" w:cs="Times New Roman"/>
          <w:sz w:val="18"/>
          <w:szCs w:val="18"/>
        </w:rPr>
        <w:t>Should a discrepancy report be raised by the Contractor under this Clause</w:t>
      </w:r>
      <w:r w:rsidR="00E71F82">
        <w:rPr>
          <w:rFonts w:eastAsia="Arial" w:cs="Times New Roman"/>
          <w:sz w:val="18"/>
          <w:szCs w:val="18"/>
        </w:rPr>
        <w:t xml:space="preserve"> 46.15</w:t>
      </w:r>
      <w:r w:rsidRPr="001A29AB">
        <w:rPr>
          <w:rFonts w:eastAsia="Arial" w:cs="Times New Roman"/>
          <w:sz w:val="18"/>
          <w:szCs w:val="18"/>
        </w:rPr>
        <w:t xml:space="preserve"> and the original </w:t>
      </w:r>
    </w:p>
    <w:p w14:paraId="5327B88E" w14:textId="2DB144A4" w:rsidR="005153D7" w:rsidRDefault="005153D7" w:rsidP="005153D7">
      <w:pPr>
        <w:spacing w:after="0" w:line="240" w:lineRule="auto"/>
        <w:contextualSpacing/>
        <w:rPr>
          <w:rFonts w:eastAsia="Arial" w:cs="Times New Roman"/>
          <w:sz w:val="18"/>
          <w:szCs w:val="18"/>
        </w:rPr>
      </w:pPr>
      <w:r w:rsidRPr="001A29AB">
        <w:rPr>
          <w:rFonts w:eastAsia="Arial" w:cs="Times New Roman"/>
          <w:sz w:val="18"/>
          <w:szCs w:val="18"/>
        </w:rPr>
        <w:t xml:space="preserve">Contractor Deliverable arrives at the Contractors premises, the contractor is to notify </w:t>
      </w:r>
      <w:hyperlink r:id="rId27" w:history="1">
        <w:proofErr w:type="spellStart"/>
        <w:r w:rsidR="00446BE9">
          <w:rPr>
            <w:rStyle w:val="Hyperlink"/>
            <w:rFonts w:eastAsia="Arial" w:cs="Times New Roman"/>
            <w:sz w:val="18"/>
            <w:szCs w:val="18"/>
          </w:rPr>
          <w:t>Xxxxxxxxxxxxxxxxxxxxxxxxxxxxxxxxx</w:t>
        </w:r>
        <w:proofErr w:type="spellEnd"/>
      </w:hyperlink>
      <w:r w:rsidRPr="001A29AB">
        <w:rPr>
          <w:rFonts w:eastAsia="Arial" w:cs="Times New Roman"/>
          <w:sz w:val="18"/>
          <w:szCs w:val="18"/>
        </w:rPr>
        <w:t xml:space="preserve"> and the Babcock Repair Manager immediately.</w:t>
      </w:r>
    </w:p>
    <w:p w14:paraId="35DFFF92" w14:textId="77777777" w:rsidR="005153D7" w:rsidRDefault="005153D7" w:rsidP="005153D7">
      <w:pPr>
        <w:spacing w:after="0" w:line="240" w:lineRule="auto"/>
        <w:contextualSpacing/>
        <w:rPr>
          <w:rFonts w:eastAsia="Arial" w:cs="Times New Roman"/>
          <w:sz w:val="18"/>
          <w:szCs w:val="18"/>
        </w:rPr>
      </w:pPr>
    </w:p>
    <w:p w14:paraId="3DF176D6" w14:textId="7BCDA207" w:rsidR="00E0689F" w:rsidRDefault="005153D7" w:rsidP="005153D7">
      <w:pPr>
        <w:spacing w:after="0" w:line="240" w:lineRule="auto"/>
        <w:rPr>
          <w:rFonts w:asciiTheme="minorHAnsi" w:hAnsiTheme="minorHAnsi" w:cstheme="minorHAnsi"/>
          <w:b/>
          <w:i/>
          <w:sz w:val="18"/>
          <w:szCs w:val="18"/>
        </w:rPr>
      </w:pPr>
      <w:r w:rsidRPr="00F74EBC">
        <w:rPr>
          <w:rFonts w:asciiTheme="minorHAnsi" w:hAnsiTheme="minorHAnsi" w:cstheme="minorHAnsi"/>
          <w:b/>
          <w:sz w:val="18"/>
          <w:szCs w:val="18"/>
        </w:rPr>
        <w:t>46.1</w:t>
      </w:r>
      <w:r w:rsidR="00810C8A">
        <w:rPr>
          <w:rFonts w:asciiTheme="minorHAnsi" w:hAnsiTheme="minorHAnsi" w:cstheme="minorHAnsi"/>
          <w:b/>
          <w:sz w:val="18"/>
          <w:szCs w:val="18"/>
        </w:rPr>
        <w:t>6</w:t>
      </w:r>
      <w:r w:rsidRPr="00F74EBC">
        <w:rPr>
          <w:rFonts w:asciiTheme="minorHAnsi" w:hAnsiTheme="minorHAnsi" w:cstheme="minorHAnsi"/>
          <w:b/>
          <w:sz w:val="18"/>
          <w:szCs w:val="18"/>
        </w:rPr>
        <w:t xml:space="preserve">. </w:t>
      </w:r>
      <w:r w:rsidR="0063538A">
        <w:rPr>
          <w:rFonts w:asciiTheme="minorHAnsi" w:hAnsiTheme="minorHAnsi" w:cstheme="minorHAnsi"/>
          <w:b/>
          <w:sz w:val="18"/>
          <w:szCs w:val="18"/>
        </w:rPr>
        <w:tab/>
      </w:r>
      <w:r w:rsidRPr="00F74EBC">
        <w:rPr>
          <w:rFonts w:asciiTheme="minorHAnsi" w:hAnsiTheme="minorHAnsi" w:cstheme="minorHAnsi"/>
          <w:b/>
          <w:sz w:val="18"/>
          <w:szCs w:val="18"/>
        </w:rPr>
        <w:t>Contractor Deliverables Considered Beyond Economical Repair</w:t>
      </w:r>
      <w:r>
        <w:rPr>
          <w:rFonts w:asciiTheme="minorHAnsi" w:hAnsiTheme="minorHAnsi" w:cstheme="minorHAnsi"/>
          <w:b/>
          <w:sz w:val="18"/>
          <w:szCs w:val="18"/>
        </w:rPr>
        <w:t xml:space="preserve"> (BER)</w:t>
      </w:r>
      <w:r w:rsidR="00E0689F">
        <w:rPr>
          <w:rFonts w:asciiTheme="minorHAnsi" w:hAnsiTheme="minorHAnsi" w:cstheme="minorHAnsi"/>
          <w:b/>
          <w:i/>
          <w:sz w:val="18"/>
          <w:szCs w:val="18"/>
        </w:rPr>
        <w:t xml:space="preserve">     </w:t>
      </w:r>
    </w:p>
    <w:p w14:paraId="09B5C77E" w14:textId="04048F13" w:rsidR="005153D7" w:rsidRPr="00E0689F" w:rsidRDefault="005153D7" w:rsidP="005153D7">
      <w:pPr>
        <w:spacing w:after="0" w:line="240" w:lineRule="auto"/>
        <w:rPr>
          <w:rFonts w:asciiTheme="minorHAnsi" w:hAnsiTheme="minorHAnsi" w:cstheme="minorHAnsi"/>
          <w:b/>
          <w:i/>
          <w:sz w:val="18"/>
          <w:szCs w:val="18"/>
        </w:rPr>
      </w:pPr>
      <w:r w:rsidRPr="00F74EBC">
        <w:rPr>
          <w:rFonts w:asciiTheme="minorHAnsi" w:hAnsiTheme="minorHAnsi" w:cstheme="minorHAnsi"/>
          <w:sz w:val="18"/>
          <w:szCs w:val="18"/>
        </w:rPr>
        <w:t>a.</w:t>
      </w:r>
      <w:r w:rsidRPr="00F74EBC">
        <w:rPr>
          <w:rFonts w:asciiTheme="minorHAnsi" w:hAnsiTheme="minorHAnsi" w:cstheme="minorHAnsi"/>
          <w:sz w:val="18"/>
          <w:szCs w:val="18"/>
        </w:rPr>
        <w:tab/>
        <w:t xml:space="preserve">In the event that the Contractor considers the Contractor Deliverables to be Beyond Economical Repair (BER) he shall immediately advise the Babcock Land Defence Ltd </w:t>
      </w:r>
      <w:r w:rsidRPr="00F74EBC">
        <w:rPr>
          <w:rFonts w:cstheme="minorHAnsi"/>
          <w:sz w:val="18"/>
          <w:szCs w:val="18"/>
        </w:rPr>
        <w:t>Technical Officer</w:t>
      </w:r>
      <w:r w:rsidRPr="00F74EBC">
        <w:rPr>
          <w:rFonts w:asciiTheme="minorHAnsi" w:hAnsiTheme="minorHAnsi" w:cstheme="minorHAnsi"/>
          <w:sz w:val="18"/>
          <w:szCs w:val="18"/>
        </w:rPr>
        <w:t xml:space="preserve"> (as identified in box 2 of DEFFORM 111) of their findings on an Application for Disposal of BER Form MOD P2, a sample of which is at Schedule 13. </w:t>
      </w:r>
    </w:p>
    <w:p w14:paraId="1DB2F36F" w14:textId="77777777" w:rsidR="005153D7" w:rsidRPr="00F74EBC" w:rsidRDefault="005153D7" w:rsidP="005153D7">
      <w:pPr>
        <w:spacing w:after="0" w:line="240" w:lineRule="auto"/>
        <w:rPr>
          <w:rFonts w:asciiTheme="minorHAnsi" w:hAnsiTheme="minorHAnsi" w:cstheme="minorHAnsi"/>
          <w:sz w:val="18"/>
          <w:szCs w:val="18"/>
        </w:rPr>
      </w:pPr>
      <w:r w:rsidRPr="00F74EBC">
        <w:rPr>
          <w:rFonts w:asciiTheme="minorHAnsi" w:hAnsiTheme="minorHAnsi" w:cstheme="minorHAnsi"/>
          <w:sz w:val="18"/>
          <w:szCs w:val="18"/>
        </w:rPr>
        <w:t>b.</w:t>
      </w:r>
      <w:r w:rsidRPr="00F74EBC">
        <w:rPr>
          <w:rFonts w:asciiTheme="minorHAnsi" w:hAnsiTheme="minorHAnsi" w:cstheme="minorHAnsi"/>
          <w:sz w:val="18"/>
          <w:szCs w:val="18"/>
        </w:rPr>
        <w:tab/>
        <w:t xml:space="preserve">BER is defined as when the repair cost exceeds 80% of the replacement cost of the Contractor Deliverable. If approved, the </w:t>
      </w:r>
      <w:r w:rsidRPr="00F74EBC">
        <w:rPr>
          <w:rFonts w:cstheme="minorHAnsi"/>
          <w:sz w:val="18"/>
          <w:szCs w:val="18"/>
        </w:rPr>
        <w:t>Technical Officer</w:t>
      </w:r>
      <w:r w:rsidRPr="00F74EBC">
        <w:rPr>
          <w:rFonts w:asciiTheme="minorHAnsi" w:hAnsiTheme="minorHAnsi" w:cstheme="minorHAnsi"/>
          <w:sz w:val="18"/>
          <w:szCs w:val="18"/>
        </w:rPr>
        <w:t xml:space="preserve"> shall issue an Army Form G1043 (AF G1043) which shall detail the disposal instructions.  </w:t>
      </w:r>
    </w:p>
    <w:p w14:paraId="7531A7D0" w14:textId="77777777" w:rsidR="005153D7" w:rsidRPr="00F74EBC" w:rsidRDefault="005153D7" w:rsidP="005153D7">
      <w:pPr>
        <w:spacing w:after="0" w:line="240" w:lineRule="auto"/>
        <w:rPr>
          <w:rFonts w:asciiTheme="minorHAnsi" w:hAnsiTheme="minorHAnsi" w:cstheme="minorHAnsi"/>
          <w:sz w:val="18"/>
          <w:szCs w:val="18"/>
        </w:rPr>
      </w:pPr>
      <w:r w:rsidRPr="00F74EBC">
        <w:rPr>
          <w:rFonts w:asciiTheme="minorHAnsi" w:hAnsiTheme="minorHAnsi" w:cstheme="minorHAnsi"/>
          <w:sz w:val="18"/>
          <w:szCs w:val="18"/>
        </w:rPr>
        <w:t>c.</w:t>
      </w:r>
      <w:r w:rsidRPr="00F74EBC">
        <w:rPr>
          <w:rFonts w:asciiTheme="minorHAnsi" w:hAnsiTheme="minorHAnsi" w:cstheme="minorHAnsi"/>
          <w:sz w:val="18"/>
          <w:szCs w:val="18"/>
        </w:rPr>
        <w:tab/>
        <w:t xml:space="preserve">All Contractor Deliverables subject to BER investigation shall be placed in quarantine by the Contractor and retained as such until further instructions are given by the </w:t>
      </w:r>
      <w:r w:rsidRPr="00F74EBC">
        <w:rPr>
          <w:rFonts w:cstheme="minorHAnsi"/>
          <w:sz w:val="18"/>
          <w:szCs w:val="18"/>
        </w:rPr>
        <w:t>Technical Officer</w:t>
      </w:r>
      <w:r w:rsidRPr="00F74EBC">
        <w:rPr>
          <w:rFonts w:asciiTheme="minorHAnsi" w:hAnsiTheme="minorHAnsi" w:cstheme="minorHAnsi"/>
          <w:sz w:val="18"/>
          <w:szCs w:val="18"/>
        </w:rPr>
        <w:t xml:space="preserve">. The Authority reserves the right to inspect/audit BER stock holdings at the Contractors premises at any time throughout the duration of the Contract.  </w:t>
      </w:r>
    </w:p>
    <w:p w14:paraId="0CFFC323" w14:textId="77777777" w:rsidR="005153D7" w:rsidRPr="00F74EBC" w:rsidRDefault="005153D7" w:rsidP="005153D7">
      <w:pPr>
        <w:spacing w:after="0" w:line="240" w:lineRule="auto"/>
        <w:rPr>
          <w:rFonts w:asciiTheme="minorHAnsi" w:hAnsiTheme="minorHAnsi" w:cstheme="minorHAnsi"/>
          <w:sz w:val="18"/>
          <w:szCs w:val="18"/>
        </w:rPr>
      </w:pPr>
      <w:r w:rsidRPr="00F74EBC">
        <w:rPr>
          <w:rFonts w:asciiTheme="minorHAnsi" w:hAnsiTheme="minorHAnsi" w:cstheme="minorHAnsi"/>
          <w:sz w:val="18"/>
          <w:szCs w:val="18"/>
        </w:rPr>
        <w:t>d.</w:t>
      </w:r>
      <w:r w:rsidRPr="00F74EBC">
        <w:rPr>
          <w:rFonts w:asciiTheme="minorHAnsi" w:hAnsiTheme="minorHAnsi" w:cstheme="minorHAnsi"/>
          <w:sz w:val="18"/>
          <w:szCs w:val="18"/>
        </w:rPr>
        <w:tab/>
        <w:t>No work shall be carried out on any Contractor Deliverable which, after superficial examination, is considered to be BER.</w:t>
      </w:r>
    </w:p>
    <w:p w14:paraId="4AEDD0D5" w14:textId="35082627" w:rsidR="005153D7" w:rsidRPr="00F74EBC" w:rsidRDefault="005153D7" w:rsidP="005153D7">
      <w:pPr>
        <w:spacing w:after="0" w:line="240" w:lineRule="auto"/>
        <w:rPr>
          <w:rFonts w:asciiTheme="minorHAnsi" w:hAnsiTheme="minorHAnsi" w:cstheme="minorHAnsi"/>
          <w:sz w:val="18"/>
          <w:szCs w:val="18"/>
        </w:rPr>
      </w:pPr>
      <w:r w:rsidRPr="00F74EBC">
        <w:rPr>
          <w:rFonts w:asciiTheme="minorHAnsi" w:hAnsiTheme="minorHAnsi" w:cstheme="minorHAnsi"/>
          <w:sz w:val="18"/>
          <w:szCs w:val="18"/>
        </w:rPr>
        <w:t>e.</w:t>
      </w:r>
      <w:r w:rsidRPr="00F74EBC">
        <w:rPr>
          <w:rFonts w:asciiTheme="minorHAnsi" w:hAnsiTheme="minorHAnsi" w:cstheme="minorHAnsi"/>
          <w:sz w:val="18"/>
          <w:szCs w:val="18"/>
        </w:rPr>
        <w:tab/>
        <w:t xml:space="preserve">Where the </w:t>
      </w:r>
      <w:r w:rsidRPr="00F74EBC">
        <w:rPr>
          <w:rFonts w:cstheme="minorHAnsi"/>
          <w:sz w:val="18"/>
          <w:szCs w:val="18"/>
        </w:rPr>
        <w:t>Technical Officer</w:t>
      </w:r>
      <w:r w:rsidRPr="00F74EBC">
        <w:rPr>
          <w:rFonts w:asciiTheme="minorHAnsi" w:hAnsiTheme="minorHAnsi" w:cstheme="minorHAnsi"/>
          <w:sz w:val="18"/>
          <w:szCs w:val="18"/>
        </w:rPr>
        <w:t xml:space="preserve"> considers that a Contractor Deliverable is BER, the Contractor may be instructed to dismantle the Contractor Deliverable if serviceable or repairable parts can be </w:t>
      </w:r>
      <w:r w:rsidR="003C07AD" w:rsidRPr="00F74EBC">
        <w:rPr>
          <w:rFonts w:asciiTheme="minorHAnsi" w:hAnsiTheme="minorHAnsi" w:cstheme="minorHAnsi"/>
          <w:sz w:val="18"/>
          <w:szCs w:val="18"/>
        </w:rPr>
        <w:t>recovered,</w:t>
      </w:r>
      <w:r w:rsidRPr="00F74EBC">
        <w:rPr>
          <w:rFonts w:asciiTheme="minorHAnsi" w:hAnsiTheme="minorHAnsi" w:cstheme="minorHAnsi"/>
          <w:sz w:val="18"/>
          <w:szCs w:val="18"/>
        </w:rPr>
        <w:t xml:space="preserve"> and such action is economical.  Details of any parts recovered are to be brought on charge in the Contractor’s Embodiment Loan account where repairable parts are to be segregated and accounted for separately.</w:t>
      </w:r>
    </w:p>
    <w:p w14:paraId="20716149" w14:textId="77777777" w:rsidR="005153D7" w:rsidRPr="00F74EBC" w:rsidRDefault="005153D7" w:rsidP="005153D7">
      <w:pPr>
        <w:spacing w:after="0" w:line="240" w:lineRule="auto"/>
        <w:rPr>
          <w:rFonts w:asciiTheme="minorHAnsi" w:hAnsiTheme="minorHAnsi" w:cstheme="minorHAnsi"/>
          <w:sz w:val="18"/>
          <w:szCs w:val="18"/>
        </w:rPr>
      </w:pPr>
      <w:r w:rsidRPr="00F74EBC">
        <w:rPr>
          <w:rFonts w:asciiTheme="minorHAnsi" w:hAnsiTheme="minorHAnsi" w:cstheme="minorHAnsi"/>
          <w:sz w:val="18"/>
          <w:szCs w:val="18"/>
        </w:rPr>
        <w:t>f.</w:t>
      </w:r>
      <w:r w:rsidRPr="00F74EBC">
        <w:rPr>
          <w:rFonts w:asciiTheme="minorHAnsi" w:hAnsiTheme="minorHAnsi" w:cstheme="minorHAnsi"/>
          <w:sz w:val="18"/>
          <w:szCs w:val="18"/>
        </w:rPr>
        <w:tab/>
        <w:t>Serviceable and repairable parts recovered shall be used as far as possible in the repair of other Contractor Deliverables issued under the Contract, subject to the prior approval of the Procurement Branch to a fair and reasonable price being agreed for the Contractor’s purchase of such parts.</w:t>
      </w:r>
    </w:p>
    <w:p w14:paraId="38ADE232" w14:textId="12DDEA32" w:rsidR="005153D7" w:rsidRDefault="005153D7" w:rsidP="005153D7">
      <w:pPr>
        <w:spacing w:after="0" w:line="240" w:lineRule="auto"/>
        <w:rPr>
          <w:rFonts w:asciiTheme="minorHAnsi" w:hAnsiTheme="minorHAnsi" w:cstheme="minorHAnsi"/>
          <w:sz w:val="18"/>
          <w:szCs w:val="18"/>
        </w:rPr>
      </w:pPr>
      <w:r w:rsidRPr="00F74EBC">
        <w:rPr>
          <w:rFonts w:asciiTheme="minorHAnsi" w:hAnsiTheme="minorHAnsi" w:cstheme="minorHAnsi"/>
          <w:sz w:val="18"/>
          <w:szCs w:val="18"/>
        </w:rPr>
        <w:t>g.</w:t>
      </w:r>
      <w:r w:rsidRPr="00F74EBC">
        <w:rPr>
          <w:rFonts w:asciiTheme="minorHAnsi" w:hAnsiTheme="minorHAnsi" w:cstheme="minorHAnsi"/>
          <w:sz w:val="18"/>
          <w:szCs w:val="18"/>
        </w:rPr>
        <w:tab/>
        <w:t xml:space="preserve">In the event that a Contractor Deliverable is considered </w:t>
      </w:r>
      <w:r w:rsidR="003C07AD" w:rsidRPr="00F74EBC">
        <w:rPr>
          <w:rFonts w:asciiTheme="minorHAnsi" w:hAnsiTheme="minorHAnsi" w:cstheme="minorHAnsi"/>
          <w:sz w:val="18"/>
          <w:szCs w:val="18"/>
        </w:rPr>
        <w:t>BER,</w:t>
      </w:r>
      <w:r w:rsidRPr="00F74EBC">
        <w:rPr>
          <w:rFonts w:asciiTheme="minorHAnsi" w:hAnsiTheme="minorHAnsi" w:cstheme="minorHAnsi"/>
          <w:sz w:val="18"/>
          <w:szCs w:val="18"/>
        </w:rPr>
        <w:t xml:space="preserve"> and the Babcock Land Defence Limited </w:t>
      </w:r>
      <w:r w:rsidRPr="00F74EBC">
        <w:rPr>
          <w:rFonts w:cstheme="minorHAnsi"/>
          <w:sz w:val="18"/>
          <w:szCs w:val="18"/>
        </w:rPr>
        <w:t>Technical Officer</w:t>
      </w:r>
      <w:r w:rsidRPr="00F74EBC">
        <w:rPr>
          <w:rFonts w:asciiTheme="minorHAnsi" w:hAnsiTheme="minorHAnsi" w:cstheme="minorHAnsi"/>
          <w:sz w:val="18"/>
          <w:szCs w:val="18"/>
        </w:rPr>
        <w:t xml:space="preserve">’s decision is to proceed with repair, the Contractor shall be paid a ‘fair and reasonable’ price agreed, with the </w:t>
      </w:r>
      <w:r w:rsidRPr="00F74EBC">
        <w:rPr>
          <w:rFonts w:cstheme="minorHAnsi"/>
          <w:sz w:val="18"/>
          <w:szCs w:val="18"/>
        </w:rPr>
        <w:t>Technical Officer</w:t>
      </w:r>
      <w:r w:rsidRPr="00F74EBC">
        <w:rPr>
          <w:rFonts w:asciiTheme="minorHAnsi" w:hAnsiTheme="minorHAnsi" w:cstheme="minorHAnsi"/>
          <w:sz w:val="18"/>
          <w:szCs w:val="18"/>
        </w:rPr>
        <w:t>, for all work properly undertaken.</w:t>
      </w:r>
    </w:p>
    <w:p w14:paraId="644BDBD3" w14:textId="77777777" w:rsidR="005153D7" w:rsidRPr="00F74EBC" w:rsidRDefault="005153D7" w:rsidP="005153D7">
      <w:pPr>
        <w:spacing w:after="0" w:line="240" w:lineRule="auto"/>
        <w:rPr>
          <w:rFonts w:asciiTheme="minorHAnsi" w:hAnsiTheme="minorHAnsi" w:cstheme="minorHAnsi"/>
          <w:sz w:val="18"/>
          <w:szCs w:val="18"/>
        </w:rPr>
      </w:pPr>
    </w:p>
    <w:p w14:paraId="4D3D24DD" w14:textId="1ACDDBCF" w:rsidR="005153D7" w:rsidRPr="00CF28DF" w:rsidRDefault="005153D7" w:rsidP="005153D7">
      <w:pPr>
        <w:spacing w:after="0" w:line="240" w:lineRule="auto"/>
        <w:rPr>
          <w:rFonts w:asciiTheme="minorHAnsi" w:hAnsiTheme="minorHAnsi" w:cstheme="minorHAnsi"/>
          <w:b/>
          <w:sz w:val="18"/>
          <w:szCs w:val="18"/>
        </w:rPr>
      </w:pPr>
      <w:r w:rsidRPr="00CF28DF">
        <w:rPr>
          <w:rFonts w:asciiTheme="minorHAnsi" w:hAnsiTheme="minorHAnsi" w:cstheme="minorHAnsi"/>
          <w:b/>
          <w:sz w:val="18"/>
          <w:szCs w:val="18"/>
        </w:rPr>
        <w:t>46.</w:t>
      </w:r>
      <w:r>
        <w:rPr>
          <w:rFonts w:asciiTheme="minorHAnsi" w:hAnsiTheme="minorHAnsi" w:cstheme="minorHAnsi"/>
          <w:b/>
          <w:sz w:val="18"/>
          <w:szCs w:val="18"/>
        </w:rPr>
        <w:t>1</w:t>
      </w:r>
      <w:r w:rsidR="00810C8A">
        <w:rPr>
          <w:rFonts w:asciiTheme="minorHAnsi" w:hAnsiTheme="minorHAnsi" w:cstheme="minorHAnsi"/>
          <w:b/>
          <w:sz w:val="18"/>
          <w:szCs w:val="18"/>
        </w:rPr>
        <w:t>7</w:t>
      </w:r>
      <w:r w:rsidRPr="00CF28DF">
        <w:rPr>
          <w:rFonts w:asciiTheme="minorHAnsi" w:hAnsiTheme="minorHAnsi" w:cstheme="minorHAnsi"/>
          <w:b/>
          <w:sz w:val="18"/>
          <w:szCs w:val="18"/>
        </w:rPr>
        <w:t xml:space="preserve">. </w:t>
      </w:r>
      <w:r w:rsidR="0063538A">
        <w:rPr>
          <w:rFonts w:asciiTheme="minorHAnsi" w:hAnsiTheme="minorHAnsi" w:cstheme="minorHAnsi"/>
          <w:b/>
          <w:sz w:val="18"/>
          <w:szCs w:val="18"/>
        </w:rPr>
        <w:tab/>
      </w:r>
      <w:r w:rsidRPr="00CF28DF">
        <w:rPr>
          <w:rFonts w:asciiTheme="minorHAnsi" w:hAnsiTheme="minorHAnsi" w:cstheme="minorHAnsi"/>
          <w:b/>
          <w:sz w:val="18"/>
          <w:szCs w:val="18"/>
        </w:rPr>
        <w:t xml:space="preserve">Disposal of Redundant Parts, Materials Etc. </w:t>
      </w:r>
    </w:p>
    <w:p w14:paraId="3DBC0BC0" w14:textId="77777777" w:rsidR="005153D7" w:rsidRPr="00CF28DF" w:rsidRDefault="005153D7" w:rsidP="00130CAB">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 xml:space="preserve">a.  </w:t>
      </w:r>
      <w:r w:rsidRPr="00CF28DF">
        <w:rPr>
          <w:rFonts w:asciiTheme="minorHAnsi" w:hAnsiTheme="minorHAnsi" w:cstheme="minorHAnsi"/>
          <w:sz w:val="18"/>
          <w:szCs w:val="18"/>
        </w:rPr>
        <w:tab/>
        <w:t>All parts, materials etc. arising from the Contractor Deliverables issued to the Contractor for repair, whether serviceable or not, shall remain the property of the Authority, and any such parts, materials etc., not used in the repair of the Contractor Deliverables shall be disposed of as follows:</w:t>
      </w:r>
    </w:p>
    <w:p w14:paraId="721B99F1" w14:textId="77777777" w:rsidR="005153D7" w:rsidRPr="00CF28DF" w:rsidRDefault="005153D7" w:rsidP="005153D7">
      <w:pPr>
        <w:spacing w:after="0" w:line="240" w:lineRule="auto"/>
        <w:ind w:left="720"/>
        <w:rPr>
          <w:rFonts w:asciiTheme="minorHAnsi" w:hAnsiTheme="minorHAnsi" w:cstheme="minorHAnsi"/>
          <w:sz w:val="18"/>
          <w:szCs w:val="18"/>
        </w:rPr>
      </w:pPr>
      <w:r w:rsidRPr="00CF28DF">
        <w:rPr>
          <w:rFonts w:asciiTheme="minorHAnsi" w:hAnsiTheme="minorHAnsi" w:cstheme="minorHAnsi"/>
          <w:sz w:val="18"/>
          <w:szCs w:val="18"/>
        </w:rPr>
        <w:t>(i) Serviceable and economically repairable parts shall be dealt with in accordance with the instructions of the Authority.</w:t>
      </w:r>
    </w:p>
    <w:p w14:paraId="27EDA08C" w14:textId="77777777" w:rsidR="005153D7" w:rsidRPr="00CF28DF" w:rsidRDefault="005153D7" w:rsidP="005153D7">
      <w:pPr>
        <w:spacing w:after="0" w:line="240" w:lineRule="auto"/>
        <w:ind w:left="720"/>
        <w:rPr>
          <w:rFonts w:asciiTheme="minorHAnsi" w:hAnsiTheme="minorHAnsi" w:cstheme="minorHAnsi"/>
          <w:sz w:val="18"/>
          <w:szCs w:val="18"/>
        </w:rPr>
      </w:pPr>
      <w:r w:rsidRPr="00CF28DF">
        <w:rPr>
          <w:rFonts w:asciiTheme="minorHAnsi" w:hAnsiTheme="minorHAnsi" w:cstheme="minorHAnsi"/>
          <w:sz w:val="18"/>
          <w:szCs w:val="18"/>
        </w:rPr>
        <w:t xml:space="preserve">(ii) All unserviceable parts, materials etc. certified by the </w:t>
      </w:r>
      <w:r w:rsidRPr="00CF28DF">
        <w:rPr>
          <w:rFonts w:cstheme="minorHAnsi"/>
          <w:sz w:val="18"/>
          <w:szCs w:val="18"/>
        </w:rPr>
        <w:t>Technical Officer</w:t>
      </w:r>
      <w:r w:rsidRPr="00CF28DF">
        <w:rPr>
          <w:rFonts w:asciiTheme="minorHAnsi" w:hAnsiTheme="minorHAnsi" w:cstheme="minorHAnsi"/>
          <w:sz w:val="18"/>
          <w:szCs w:val="18"/>
        </w:rPr>
        <w:t xml:space="preserve"> (detailed at Box 2 of the most recently issued DEFFORM 111), as workshop salvage shall be disposed of by the Contractor on the Authority’s behalf on fair and reasonable terms.  Where required by the </w:t>
      </w:r>
      <w:r w:rsidRPr="00CF28DF">
        <w:rPr>
          <w:rFonts w:cstheme="minorHAnsi"/>
          <w:sz w:val="18"/>
          <w:szCs w:val="18"/>
        </w:rPr>
        <w:t>Technical Officer</w:t>
      </w:r>
      <w:r w:rsidRPr="00CF28DF">
        <w:rPr>
          <w:rFonts w:asciiTheme="minorHAnsi" w:hAnsiTheme="minorHAnsi" w:cstheme="minorHAnsi"/>
          <w:sz w:val="18"/>
          <w:szCs w:val="18"/>
        </w:rPr>
        <w:t>, such parts, materials etc. shall be dismantled and disposed of under his supervision so as to preclude the possibility of re-sale in their existing form.</w:t>
      </w:r>
    </w:p>
    <w:p w14:paraId="0B581B79" w14:textId="77777777" w:rsidR="00EE2D3B" w:rsidRDefault="005153D7" w:rsidP="00EE2D3B">
      <w:pPr>
        <w:spacing w:after="0" w:line="240" w:lineRule="auto"/>
        <w:ind w:left="720"/>
        <w:rPr>
          <w:rFonts w:asciiTheme="minorHAnsi" w:hAnsiTheme="minorHAnsi" w:cstheme="minorHAnsi"/>
          <w:sz w:val="18"/>
          <w:szCs w:val="18"/>
        </w:rPr>
      </w:pPr>
      <w:r w:rsidRPr="00CF28DF">
        <w:rPr>
          <w:rFonts w:asciiTheme="minorHAnsi" w:hAnsiTheme="minorHAnsi" w:cstheme="minorHAnsi"/>
          <w:sz w:val="18"/>
          <w:szCs w:val="18"/>
        </w:rPr>
        <w:t xml:space="preserve">(iii) Unless other arrangements have been agreed with the Authority, a list of the unserviceable parts, materials etc. disposed of under sub-clause (ii) above countersigned by the </w:t>
      </w:r>
      <w:r w:rsidRPr="00CF28DF">
        <w:rPr>
          <w:rFonts w:cstheme="minorHAnsi"/>
          <w:sz w:val="18"/>
          <w:szCs w:val="18"/>
        </w:rPr>
        <w:t>Technical Officer</w:t>
      </w:r>
      <w:r w:rsidRPr="00CF28DF">
        <w:rPr>
          <w:rFonts w:asciiTheme="minorHAnsi" w:hAnsiTheme="minorHAnsi" w:cstheme="minorHAnsi"/>
          <w:sz w:val="18"/>
          <w:szCs w:val="18"/>
        </w:rPr>
        <w:t>, shall be furnished to the Contract Manager (detailed at Box 1 of the most recently issued DEFFORM 111) together with a statement of the proceeds.</w:t>
      </w:r>
    </w:p>
    <w:p w14:paraId="2363F87B" w14:textId="77777777" w:rsidR="00EE2D3B" w:rsidRDefault="00EE2D3B" w:rsidP="00EE2D3B">
      <w:pPr>
        <w:spacing w:after="0" w:line="240" w:lineRule="auto"/>
        <w:ind w:left="720"/>
        <w:rPr>
          <w:rFonts w:asciiTheme="minorHAnsi" w:hAnsiTheme="minorHAnsi" w:cstheme="minorHAnsi"/>
          <w:sz w:val="18"/>
          <w:szCs w:val="18"/>
        </w:rPr>
      </w:pPr>
    </w:p>
    <w:p w14:paraId="2296DFFB" w14:textId="68B7954F" w:rsidR="005153D7" w:rsidRPr="00EE2D3B" w:rsidRDefault="00EE2D3B" w:rsidP="00130CAB">
      <w:pPr>
        <w:spacing w:after="0"/>
        <w:rPr>
          <w:rFonts w:asciiTheme="minorHAnsi" w:hAnsiTheme="minorHAnsi" w:cstheme="minorHAnsi"/>
          <w:sz w:val="18"/>
          <w:szCs w:val="18"/>
        </w:rPr>
      </w:pPr>
      <w:r w:rsidRPr="00EE2D3B">
        <w:rPr>
          <w:rFonts w:asciiTheme="minorHAnsi" w:hAnsiTheme="minorHAnsi" w:cstheme="minorHAnsi"/>
          <w:sz w:val="18"/>
          <w:szCs w:val="18"/>
        </w:rPr>
        <w:t>b.</w:t>
      </w:r>
      <w:r>
        <w:rPr>
          <w:rFonts w:cstheme="minorHAnsi"/>
          <w:szCs w:val="18"/>
        </w:rPr>
        <w:t xml:space="preserve">   </w:t>
      </w:r>
      <w:r>
        <w:rPr>
          <w:rFonts w:cstheme="minorHAnsi"/>
          <w:szCs w:val="18"/>
        </w:rPr>
        <w:tab/>
      </w:r>
      <w:r w:rsidR="005153D7" w:rsidRPr="00130CAB">
        <w:rPr>
          <w:rFonts w:cstheme="minorHAnsi"/>
          <w:sz w:val="18"/>
          <w:szCs w:val="18"/>
        </w:rPr>
        <w:t>If there are no arising’s of unserviceable parts, materials etc., the Contractor shall, on the conclusion of the Contract furnish a certificate to that effect, countersigned by the Technical Officer, to the Contract Manager</w:t>
      </w:r>
      <w:r w:rsidR="005153D7" w:rsidRPr="00EE2D3B">
        <w:rPr>
          <w:rFonts w:cstheme="minorHAnsi"/>
          <w:szCs w:val="18"/>
        </w:rPr>
        <w:t xml:space="preserve"> </w:t>
      </w:r>
      <w:bookmarkEnd w:id="139"/>
    </w:p>
    <w:p w14:paraId="111B601A" w14:textId="587B5293" w:rsidR="005153D7" w:rsidRPr="00CF28DF" w:rsidRDefault="005153D7" w:rsidP="005153D7">
      <w:pPr>
        <w:spacing w:after="0" w:line="240" w:lineRule="auto"/>
        <w:rPr>
          <w:rFonts w:asciiTheme="minorHAnsi" w:hAnsiTheme="minorHAnsi" w:cstheme="minorHAnsi"/>
          <w:sz w:val="18"/>
          <w:szCs w:val="18"/>
        </w:rPr>
      </w:pPr>
    </w:p>
    <w:p w14:paraId="62427699" w14:textId="66765203" w:rsidR="005153D7" w:rsidRPr="00CF28DF" w:rsidRDefault="005153D7" w:rsidP="005153D7">
      <w:pPr>
        <w:spacing w:after="0" w:line="240" w:lineRule="auto"/>
        <w:rPr>
          <w:rFonts w:asciiTheme="minorHAnsi" w:hAnsiTheme="minorHAnsi" w:cstheme="minorHAnsi"/>
          <w:b/>
          <w:bCs/>
          <w:sz w:val="18"/>
          <w:szCs w:val="18"/>
          <w:lang w:val="en-US"/>
        </w:rPr>
      </w:pPr>
      <w:r w:rsidRPr="00CF28DF">
        <w:rPr>
          <w:rFonts w:asciiTheme="minorHAnsi" w:hAnsiTheme="minorHAnsi" w:cstheme="minorHAnsi"/>
          <w:b/>
          <w:bCs/>
          <w:sz w:val="18"/>
          <w:szCs w:val="18"/>
          <w:lang w:val="en-US"/>
        </w:rPr>
        <w:t>46.</w:t>
      </w:r>
      <w:r w:rsidR="00810C8A">
        <w:rPr>
          <w:rFonts w:asciiTheme="minorHAnsi" w:hAnsiTheme="minorHAnsi" w:cstheme="minorHAnsi"/>
          <w:b/>
          <w:bCs/>
          <w:sz w:val="18"/>
          <w:szCs w:val="18"/>
          <w:lang w:val="en-US"/>
        </w:rPr>
        <w:t>18</w:t>
      </w:r>
      <w:r w:rsidRPr="00CF28DF">
        <w:rPr>
          <w:rFonts w:asciiTheme="minorHAnsi" w:hAnsiTheme="minorHAnsi" w:cstheme="minorHAnsi"/>
          <w:b/>
          <w:bCs/>
          <w:sz w:val="18"/>
          <w:szCs w:val="18"/>
          <w:lang w:val="en-US"/>
        </w:rPr>
        <w:t xml:space="preserve"> </w:t>
      </w:r>
      <w:r w:rsidR="0063538A">
        <w:rPr>
          <w:rFonts w:asciiTheme="minorHAnsi" w:hAnsiTheme="minorHAnsi" w:cstheme="minorHAnsi"/>
          <w:b/>
          <w:bCs/>
          <w:sz w:val="18"/>
          <w:szCs w:val="18"/>
          <w:lang w:val="en-US"/>
        </w:rPr>
        <w:tab/>
      </w:r>
      <w:r w:rsidRPr="00CF28DF">
        <w:rPr>
          <w:rFonts w:asciiTheme="minorHAnsi" w:hAnsiTheme="minorHAnsi" w:cstheme="minorHAnsi"/>
          <w:b/>
          <w:bCs/>
          <w:sz w:val="18"/>
          <w:szCs w:val="18"/>
          <w:lang w:val="en-US"/>
        </w:rPr>
        <w:t>Surge</w:t>
      </w:r>
    </w:p>
    <w:p w14:paraId="2ACCAB6B" w14:textId="77777777" w:rsidR="005153D7" w:rsidRPr="00CF28DF" w:rsidRDefault="005153D7" w:rsidP="005153D7">
      <w:pPr>
        <w:spacing w:after="0" w:line="240" w:lineRule="auto"/>
        <w:rPr>
          <w:rFonts w:asciiTheme="minorHAnsi" w:hAnsiTheme="minorHAnsi" w:cstheme="minorHAnsi"/>
          <w:sz w:val="18"/>
          <w:szCs w:val="18"/>
        </w:rPr>
      </w:pPr>
      <w:r w:rsidRPr="00CF28DF">
        <w:rPr>
          <w:rFonts w:asciiTheme="minorHAnsi" w:hAnsiTheme="minorHAnsi" w:cstheme="minorHAnsi"/>
          <w:color w:val="44546A"/>
          <w:sz w:val="18"/>
          <w:szCs w:val="18"/>
        </w:rPr>
        <w:t xml:space="preserve">a. </w:t>
      </w:r>
      <w:r w:rsidRPr="00CF28DF">
        <w:rPr>
          <w:rFonts w:asciiTheme="minorHAnsi" w:hAnsiTheme="minorHAnsi" w:cstheme="minorHAnsi"/>
          <w:sz w:val="18"/>
          <w:szCs w:val="18"/>
        </w:rPr>
        <w:t>The Contractor shall have a Surge Capability, as defined in this Condition, to cope with times of tension, transition to war or conflict and other operational needs (Surge Requirements).</w:t>
      </w:r>
    </w:p>
    <w:p w14:paraId="08D8E790" w14:textId="77777777" w:rsidR="005153D7" w:rsidRPr="00CF28DF" w:rsidRDefault="005153D7" w:rsidP="005153D7">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 xml:space="preserve">b. The Authority will provide the Contractor with as much notice of Surge Requirements as possible. However, the notice period may be as little as 7 days. The Contractor shall at all times ensure that it has plans, processes and resource in place to meet future Surge Requirements notified to it by the Authority. How the Contractor shall achieve this will be set out in the Contractors Business Continuity Plan. </w:t>
      </w:r>
    </w:p>
    <w:p w14:paraId="043841ED" w14:textId="77777777" w:rsidR="005153D7" w:rsidRPr="00CF28DF" w:rsidRDefault="005153D7" w:rsidP="005153D7">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 xml:space="preserve">c. Surge Capability means an increase in output derived from the re-deployment of resources, overtime, additional shifts or application of additional labour in order to meet Surge Requirements. </w:t>
      </w:r>
    </w:p>
    <w:p w14:paraId="7D45E6ED" w14:textId="77777777" w:rsidR="005153D7" w:rsidRPr="00CF28DF" w:rsidRDefault="005153D7" w:rsidP="005153D7">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The levels of Surge Capability required from the Contractor under this contract are:</w:t>
      </w:r>
    </w:p>
    <w:p w14:paraId="7DB91D63" w14:textId="77777777" w:rsidR="005153D7" w:rsidRPr="00CF28DF" w:rsidRDefault="005153D7" w:rsidP="005153D7">
      <w:pPr>
        <w:spacing w:after="0" w:line="240" w:lineRule="auto"/>
        <w:ind w:left="426"/>
        <w:rPr>
          <w:rFonts w:asciiTheme="minorHAnsi" w:hAnsiTheme="minorHAnsi" w:cstheme="minorHAnsi"/>
          <w:sz w:val="18"/>
          <w:szCs w:val="18"/>
        </w:rPr>
      </w:pPr>
      <w:r w:rsidRPr="00CF28DF">
        <w:rPr>
          <w:rFonts w:asciiTheme="minorHAnsi" w:hAnsiTheme="minorHAnsi" w:cstheme="minorHAnsi"/>
          <w:sz w:val="18"/>
          <w:szCs w:val="18"/>
        </w:rPr>
        <w:t>i. in any six month period:</w:t>
      </w:r>
    </w:p>
    <w:p w14:paraId="41A95294" w14:textId="77777777" w:rsidR="005153D7" w:rsidRPr="00CF28DF" w:rsidRDefault="005153D7" w:rsidP="005153D7">
      <w:pPr>
        <w:spacing w:after="0" w:line="240" w:lineRule="auto"/>
        <w:ind w:left="993"/>
        <w:rPr>
          <w:rFonts w:asciiTheme="minorHAnsi" w:hAnsiTheme="minorHAnsi" w:cstheme="minorHAnsi"/>
          <w:sz w:val="18"/>
          <w:szCs w:val="18"/>
        </w:rPr>
      </w:pPr>
      <w:r w:rsidRPr="00CF28DF">
        <w:rPr>
          <w:rFonts w:asciiTheme="minorHAnsi" w:hAnsiTheme="minorHAnsi" w:cstheme="minorHAnsi"/>
          <w:sz w:val="18"/>
          <w:szCs w:val="18"/>
        </w:rPr>
        <w:t xml:space="preserve">(A) up to 12% increase in output sustained for up to 4 months; and </w:t>
      </w:r>
    </w:p>
    <w:p w14:paraId="17D1DC19" w14:textId="77777777" w:rsidR="005153D7" w:rsidRPr="00CF28DF" w:rsidRDefault="005153D7" w:rsidP="005153D7">
      <w:pPr>
        <w:spacing w:after="0" w:line="240" w:lineRule="auto"/>
        <w:ind w:left="993"/>
        <w:rPr>
          <w:rFonts w:asciiTheme="minorHAnsi" w:hAnsiTheme="minorHAnsi" w:cstheme="minorHAnsi"/>
          <w:sz w:val="18"/>
          <w:szCs w:val="18"/>
        </w:rPr>
      </w:pPr>
      <w:r w:rsidRPr="00CF28DF">
        <w:rPr>
          <w:rFonts w:asciiTheme="minorHAnsi" w:hAnsiTheme="minorHAnsi" w:cstheme="minorHAnsi"/>
          <w:sz w:val="18"/>
          <w:szCs w:val="18"/>
        </w:rPr>
        <w:t>(B) up to 30 % increase in output sustained for up to 2 months; and</w:t>
      </w:r>
    </w:p>
    <w:p w14:paraId="68F566DF" w14:textId="77777777" w:rsidR="005153D7" w:rsidRPr="00CF28DF" w:rsidRDefault="005153D7" w:rsidP="005153D7">
      <w:pPr>
        <w:spacing w:after="0" w:line="240" w:lineRule="auto"/>
        <w:ind w:left="426"/>
        <w:rPr>
          <w:rFonts w:asciiTheme="minorHAnsi" w:hAnsiTheme="minorHAnsi" w:cstheme="minorHAnsi"/>
          <w:sz w:val="18"/>
          <w:szCs w:val="18"/>
        </w:rPr>
      </w:pPr>
      <w:r w:rsidRPr="00CF28DF">
        <w:rPr>
          <w:rFonts w:asciiTheme="minorHAnsi" w:hAnsiTheme="minorHAnsi" w:cstheme="minorHAnsi"/>
          <w:sz w:val="18"/>
          <w:szCs w:val="18"/>
        </w:rPr>
        <w:t>ii. during any war or conflict, up to 30% increase in output sustained for the duration of the war or conflict.  </w:t>
      </w:r>
    </w:p>
    <w:p w14:paraId="29787745" w14:textId="77777777" w:rsidR="005153D7" w:rsidRDefault="005153D7" w:rsidP="005153D7">
      <w:pPr>
        <w:pStyle w:val="ListParagraph"/>
        <w:ind w:left="100"/>
        <w:rPr>
          <w:rFonts w:cstheme="minorHAnsi"/>
          <w:szCs w:val="18"/>
        </w:rPr>
      </w:pPr>
      <w:r w:rsidRPr="00CF28DF">
        <w:rPr>
          <w:rFonts w:cstheme="minorHAnsi"/>
          <w:szCs w:val="18"/>
        </w:rPr>
        <w:t xml:space="preserve">Output means the number of repairs per Contract Quarter as detailed within Annex A to Schedule 2 and if no number is so detailed then output means the Contactor’s greatest recorded number of Articles repaired and delivered to the Authority in any single Contract Quarter since the commencement of the contract. </w:t>
      </w:r>
    </w:p>
    <w:p w14:paraId="0D844805" w14:textId="77777777" w:rsidR="005153D7" w:rsidRPr="004007DE" w:rsidRDefault="005153D7" w:rsidP="005153D7">
      <w:pPr>
        <w:pStyle w:val="ListParagraph"/>
        <w:ind w:left="100"/>
        <w:rPr>
          <w:rFonts w:cstheme="minorHAnsi"/>
          <w:szCs w:val="18"/>
        </w:rPr>
      </w:pPr>
    </w:p>
    <w:p w14:paraId="26CB92E7" w14:textId="68A5A19D" w:rsidR="005153D7" w:rsidRDefault="005153D7" w:rsidP="005153D7">
      <w:pPr>
        <w:pStyle w:val="Heading2"/>
        <w:rPr>
          <w:rFonts w:ascii="Arial" w:hAnsi="Arial"/>
        </w:rPr>
      </w:pPr>
      <w:bookmarkStart w:id="140" w:name="_Toc147399293"/>
      <w:bookmarkStart w:id="141" w:name="_Toc147412141"/>
      <w:bookmarkStart w:id="142" w:name="_Toc115785062"/>
      <w:bookmarkStart w:id="143" w:name="_Hlk114648824"/>
      <w:r w:rsidRPr="00CF28DF">
        <w:rPr>
          <w:rFonts w:asciiTheme="minorHAnsi" w:hAnsiTheme="minorHAnsi" w:cstheme="minorHAnsi"/>
          <w:szCs w:val="18"/>
        </w:rPr>
        <w:t>46.</w:t>
      </w:r>
      <w:r w:rsidR="00810C8A">
        <w:rPr>
          <w:rFonts w:asciiTheme="minorHAnsi" w:hAnsiTheme="minorHAnsi" w:cstheme="minorHAnsi"/>
          <w:szCs w:val="18"/>
        </w:rPr>
        <w:t>19</w:t>
      </w:r>
      <w:r>
        <w:rPr>
          <w:rFonts w:asciiTheme="minorHAnsi" w:hAnsiTheme="minorHAnsi" w:cstheme="minorHAnsi"/>
          <w:szCs w:val="18"/>
        </w:rPr>
        <w:t xml:space="preserve"> </w:t>
      </w:r>
      <w:r w:rsidR="0063538A">
        <w:rPr>
          <w:rFonts w:asciiTheme="minorHAnsi" w:hAnsiTheme="minorHAnsi" w:cstheme="minorHAnsi"/>
          <w:szCs w:val="18"/>
        </w:rPr>
        <w:tab/>
      </w:r>
      <w:r>
        <w:rPr>
          <w:rFonts w:asciiTheme="minorHAnsi" w:hAnsiTheme="minorHAnsi" w:cstheme="minorHAnsi"/>
          <w:szCs w:val="18"/>
        </w:rPr>
        <w:t>Transfer of Undertakings (Protection of Employment) Regulations 2006</w:t>
      </w:r>
      <w:bookmarkEnd w:id="140"/>
      <w:bookmarkEnd w:id="141"/>
    </w:p>
    <w:p w14:paraId="6ACF6C66" w14:textId="6EC9D0FF" w:rsidR="005153D7" w:rsidRDefault="005153D7" w:rsidP="005153D7">
      <w:pPr>
        <w:spacing w:after="0" w:line="240" w:lineRule="auto"/>
      </w:pPr>
      <w:r w:rsidRPr="004007DE">
        <w:rPr>
          <w:sz w:val="18"/>
          <w:szCs w:val="18"/>
        </w:rPr>
        <w:t xml:space="preserve">Should TUPE be considered to apply on </w:t>
      </w:r>
      <w:r w:rsidR="00E0689F">
        <w:rPr>
          <w:sz w:val="18"/>
          <w:szCs w:val="18"/>
        </w:rPr>
        <w:t>Exit</w:t>
      </w:r>
      <w:r w:rsidRPr="004007DE">
        <w:rPr>
          <w:sz w:val="18"/>
          <w:szCs w:val="18"/>
        </w:rPr>
        <w:t>, Partial Termination or Termination of the Contract, the Contractor shall comply with the Terms and Conditions of Schedule</w:t>
      </w:r>
      <w:r>
        <w:rPr>
          <w:sz w:val="18"/>
          <w:szCs w:val="18"/>
        </w:rPr>
        <w:t xml:space="preserve"> 21</w:t>
      </w:r>
      <w:r w:rsidRPr="004007DE">
        <w:rPr>
          <w:sz w:val="18"/>
          <w:szCs w:val="18"/>
        </w:rPr>
        <w:t xml:space="preserve"> Transfer Regulations of this Contract</w:t>
      </w:r>
      <w:r w:rsidRPr="004007DE">
        <w:t>.</w:t>
      </w:r>
    </w:p>
    <w:p w14:paraId="327E8602" w14:textId="77777777" w:rsidR="005153D7" w:rsidRPr="004007DE" w:rsidRDefault="005153D7" w:rsidP="005153D7">
      <w:pPr>
        <w:spacing w:after="0" w:line="240" w:lineRule="auto"/>
      </w:pPr>
    </w:p>
    <w:p w14:paraId="3AE7C56E" w14:textId="643537AC" w:rsidR="005153D7" w:rsidRPr="00CF28DF" w:rsidRDefault="005153D7" w:rsidP="005153D7">
      <w:pPr>
        <w:pStyle w:val="Heading2"/>
        <w:rPr>
          <w:rFonts w:asciiTheme="minorHAnsi" w:hAnsiTheme="minorHAnsi" w:cstheme="minorHAnsi"/>
          <w:szCs w:val="18"/>
        </w:rPr>
      </w:pPr>
      <w:bookmarkStart w:id="144" w:name="_Toc147399294"/>
      <w:bookmarkStart w:id="145" w:name="_Toc147412142"/>
      <w:r>
        <w:rPr>
          <w:rFonts w:asciiTheme="minorHAnsi" w:hAnsiTheme="minorHAnsi" w:cstheme="minorHAnsi"/>
          <w:szCs w:val="18"/>
        </w:rPr>
        <w:t>46.2</w:t>
      </w:r>
      <w:r w:rsidR="00810C8A">
        <w:rPr>
          <w:rFonts w:asciiTheme="minorHAnsi" w:hAnsiTheme="minorHAnsi" w:cstheme="minorHAnsi"/>
          <w:szCs w:val="18"/>
        </w:rPr>
        <w:t>0</w:t>
      </w:r>
      <w:r>
        <w:rPr>
          <w:rFonts w:asciiTheme="minorHAnsi" w:hAnsiTheme="minorHAnsi" w:cstheme="minorHAnsi"/>
          <w:szCs w:val="18"/>
        </w:rPr>
        <w:t xml:space="preserve"> </w:t>
      </w:r>
      <w:r w:rsidR="0063538A">
        <w:rPr>
          <w:rFonts w:asciiTheme="minorHAnsi" w:hAnsiTheme="minorHAnsi" w:cstheme="minorHAnsi"/>
          <w:szCs w:val="18"/>
        </w:rPr>
        <w:tab/>
      </w:r>
      <w:r>
        <w:rPr>
          <w:rFonts w:asciiTheme="minorHAnsi" w:hAnsiTheme="minorHAnsi" w:cstheme="minorHAnsi"/>
          <w:szCs w:val="18"/>
        </w:rPr>
        <w:t>Contract</w:t>
      </w:r>
      <w:r w:rsidRPr="00CF28DF">
        <w:rPr>
          <w:rFonts w:asciiTheme="minorHAnsi" w:hAnsiTheme="minorHAnsi" w:cstheme="minorHAnsi"/>
          <w:szCs w:val="18"/>
        </w:rPr>
        <w:t xml:space="preserve"> Novation</w:t>
      </w:r>
      <w:bookmarkEnd w:id="142"/>
      <w:bookmarkEnd w:id="144"/>
      <w:bookmarkEnd w:id="145"/>
    </w:p>
    <w:p w14:paraId="688DEA78" w14:textId="77777777" w:rsidR="005153D7" w:rsidRPr="00CF28DF" w:rsidRDefault="005153D7" w:rsidP="00B54CAE">
      <w:pPr>
        <w:pStyle w:val="ListParagraph"/>
        <w:numPr>
          <w:ilvl w:val="0"/>
          <w:numId w:val="72"/>
        </w:numPr>
        <w:ind w:left="0" w:hanging="11"/>
        <w:rPr>
          <w:rFonts w:cstheme="minorHAnsi"/>
          <w:szCs w:val="18"/>
        </w:rPr>
      </w:pPr>
      <w:r w:rsidRPr="00CF28DF">
        <w:rPr>
          <w:rFonts w:cstheme="minorHAnsi"/>
          <w:szCs w:val="18"/>
        </w:rPr>
        <w:t>The Authority and Babcock Land Defence Limited (Company Number 09329025) (Babcock) entered into a Land Equipment Service Provision and Transformation Contract dated 31 March 2015 (the SPC) in respect of which certain services transfer, on a phased basis, from the Authority to Babcock.</w:t>
      </w:r>
    </w:p>
    <w:p w14:paraId="2768F1CF" w14:textId="77777777" w:rsidR="005153D7" w:rsidRPr="00CF28DF" w:rsidRDefault="005153D7" w:rsidP="00B54CAE">
      <w:pPr>
        <w:pStyle w:val="ListParagraph"/>
        <w:numPr>
          <w:ilvl w:val="0"/>
          <w:numId w:val="72"/>
        </w:numPr>
        <w:ind w:left="0" w:hanging="11"/>
        <w:rPr>
          <w:rFonts w:cstheme="minorHAnsi"/>
          <w:szCs w:val="18"/>
        </w:rPr>
      </w:pPr>
      <w:r w:rsidRPr="00CF28DF">
        <w:rPr>
          <w:rFonts w:cstheme="minorHAnsi"/>
          <w:szCs w:val="18"/>
        </w:rPr>
        <w:t>The Contractor acknowledges and agrees that the Authority (in its sole discretion) may transfer its rights and obligations under this Contract to Babcock as part of the transfer of services under the SPC.</w:t>
      </w:r>
    </w:p>
    <w:p w14:paraId="0011617A" w14:textId="43EBBBF3" w:rsidR="005153D7" w:rsidRPr="00CF28DF" w:rsidRDefault="005153D7" w:rsidP="00B54CAE">
      <w:pPr>
        <w:pStyle w:val="ListParagraph"/>
        <w:numPr>
          <w:ilvl w:val="0"/>
          <w:numId w:val="72"/>
        </w:numPr>
        <w:ind w:left="0" w:hanging="11"/>
        <w:rPr>
          <w:rFonts w:cstheme="minorHAnsi"/>
          <w:szCs w:val="18"/>
        </w:rPr>
      </w:pPr>
      <w:r w:rsidRPr="00CF28DF">
        <w:rPr>
          <w:rFonts w:cstheme="minorHAnsi"/>
          <w:szCs w:val="18"/>
        </w:rPr>
        <w:t>Following the receipt of a written notice by the Authority to the Contractor, the Contractor shall enter into the novation agreement set out at Annex A to Condition 46.2</w:t>
      </w:r>
      <w:r w:rsidR="002565E3">
        <w:rPr>
          <w:rFonts w:cstheme="minorHAnsi"/>
          <w:szCs w:val="18"/>
        </w:rPr>
        <w:t>0</w:t>
      </w:r>
      <w:r w:rsidRPr="00CF28DF">
        <w:rPr>
          <w:rFonts w:cstheme="minorHAnsi"/>
          <w:szCs w:val="18"/>
        </w:rPr>
        <w:t>.a</w:t>
      </w:r>
      <w:r w:rsidRPr="00CF28DF">
        <w:rPr>
          <w:rFonts w:cstheme="minorHAnsi"/>
          <w:color w:val="FF0000"/>
          <w:szCs w:val="18"/>
        </w:rPr>
        <w:t xml:space="preserve"> </w:t>
      </w:r>
      <w:r w:rsidRPr="00CF28DF">
        <w:rPr>
          <w:rFonts w:cstheme="minorHAnsi"/>
          <w:szCs w:val="18"/>
        </w:rPr>
        <w:t>(the Novation Agreement).</w:t>
      </w:r>
    </w:p>
    <w:p w14:paraId="35D53F8A" w14:textId="0BF94ECE" w:rsidR="005153D7" w:rsidRPr="00CF28DF" w:rsidRDefault="005153D7" w:rsidP="00B54CAE">
      <w:pPr>
        <w:pStyle w:val="ListParagraph"/>
        <w:numPr>
          <w:ilvl w:val="0"/>
          <w:numId w:val="72"/>
        </w:numPr>
        <w:ind w:left="0" w:hanging="11"/>
        <w:rPr>
          <w:rFonts w:cstheme="minorHAnsi"/>
          <w:szCs w:val="18"/>
        </w:rPr>
      </w:pPr>
      <w:r w:rsidRPr="00CF28DF">
        <w:rPr>
          <w:rFonts w:cstheme="minorHAnsi"/>
          <w:szCs w:val="18"/>
        </w:rPr>
        <w:t>Notwithstanding 46.2</w:t>
      </w:r>
      <w:r w:rsidR="00EE2D3B">
        <w:rPr>
          <w:rFonts w:cstheme="minorHAnsi"/>
          <w:szCs w:val="18"/>
        </w:rPr>
        <w:t>0</w:t>
      </w:r>
      <w:r w:rsidRPr="00CF28DF">
        <w:rPr>
          <w:rFonts w:cstheme="minorHAnsi"/>
          <w:szCs w:val="18"/>
        </w:rPr>
        <w:t>.a above, the Contractor further agrees at the request of the Authority to enter into any further agreement or document and take any formal steps which are necessary or desirable at the time to give effect to these provisions and/or the Novation Agreement.</w:t>
      </w:r>
    </w:p>
    <w:p w14:paraId="50F37024" w14:textId="77777777" w:rsidR="005153D7" w:rsidRDefault="005153D7" w:rsidP="00B54CAE">
      <w:pPr>
        <w:pStyle w:val="ListParagraph"/>
        <w:numPr>
          <w:ilvl w:val="0"/>
          <w:numId w:val="72"/>
        </w:numPr>
        <w:ind w:left="0" w:hanging="11"/>
        <w:rPr>
          <w:rFonts w:cstheme="minorHAnsi"/>
          <w:szCs w:val="18"/>
        </w:rPr>
      </w:pPr>
      <w:r w:rsidRPr="00CF28DF">
        <w:rPr>
          <w:rFonts w:cstheme="minorHAnsi"/>
          <w:szCs w:val="18"/>
        </w:rPr>
        <w:t>The Contractor shall disclose to Babcock such Confidential Information as may be required for the operation of the Contract.  Where third-party consent is required before such Confidential Information can be disclosed, the Contractor shall use all reasonable endeavors to obtain such consent.</w:t>
      </w:r>
    </w:p>
    <w:p w14:paraId="262208D8" w14:textId="77777777" w:rsidR="005153D7" w:rsidRPr="00CF28DF" w:rsidRDefault="005153D7" w:rsidP="005153D7">
      <w:pPr>
        <w:pStyle w:val="ListParagraph"/>
        <w:rPr>
          <w:rFonts w:cstheme="minorHAnsi"/>
          <w:szCs w:val="18"/>
        </w:rPr>
      </w:pPr>
    </w:p>
    <w:p w14:paraId="02BA124D" w14:textId="353605F6" w:rsidR="005153D7" w:rsidRPr="00CF28DF" w:rsidRDefault="005153D7" w:rsidP="005153D7">
      <w:pPr>
        <w:widowControl w:val="0"/>
        <w:spacing w:after="0" w:line="240" w:lineRule="auto"/>
        <w:outlineLvl w:val="2"/>
        <w:rPr>
          <w:rFonts w:asciiTheme="minorHAnsi" w:hAnsiTheme="minorHAnsi" w:cstheme="minorHAnsi"/>
          <w:b/>
          <w:bCs/>
          <w:sz w:val="18"/>
          <w:szCs w:val="18"/>
        </w:rPr>
      </w:pPr>
      <w:bookmarkStart w:id="146" w:name="_Toc147399295"/>
      <w:bookmarkStart w:id="147" w:name="_Toc147412143"/>
      <w:bookmarkEnd w:id="143"/>
      <w:r w:rsidRPr="00CF28DF">
        <w:rPr>
          <w:rFonts w:asciiTheme="minorHAnsi" w:hAnsiTheme="minorHAnsi" w:cstheme="minorHAnsi"/>
          <w:b/>
          <w:bCs/>
          <w:sz w:val="18"/>
          <w:szCs w:val="18"/>
        </w:rPr>
        <w:t>46.2</w:t>
      </w:r>
      <w:r w:rsidR="00810C8A">
        <w:rPr>
          <w:rFonts w:asciiTheme="minorHAnsi" w:hAnsiTheme="minorHAnsi" w:cstheme="minorHAnsi"/>
          <w:b/>
          <w:bCs/>
          <w:sz w:val="18"/>
          <w:szCs w:val="18"/>
        </w:rPr>
        <w:t>1</w:t>
      </w:r>
      <w:r w:rsidRPr="00CF28DF">
        <w:rPr>
          <w:rFonts w:asciiTheme="minorHAnsi" w:hAnsiTheme="minorHAnsi" w:cstheme="minorHAnsi"/>
          <w:b/>
          <w:bCs/>
          <w:sz w:val="18"/>
          <w:szCs w:val="18"/>
        </w:rPr>
        <w:t xml:space="preserve"> </w:t>
      </w:r>
      <w:r w:rsidR="0063538A">
        <w:rPr>
          <w:rFonts w:asciiTheme="minorHAnsi" w:hAnsiTheme="minorHAnsi" w:cstheme="minorHAnsi"/>
          <w:b/>
          <w:bCs/>
          <w:sz w:val="18"/>
          <w:szCs w:val="18"/>
        </w:rPr>
        <w:tab/>
      </w:r>
      <w:r w:rsidRPr="00CF28DF">
        <w:rPr>
          <w:rFonts w:asciiTheme="minorHAnsi" w:hAnsiTheme="minorHAnsi" w:cstheme="minorHAnsi"/>
          <w:b/>
          <w:bCs/>
          <w:sz w:val="18"/>
          <w:szCs w:val="18"/>
        </w:rPr>
        <w:t>Russia and Belarus</w:t>
      </w:r>
      <w:bookmarkEnd w:id="146"/>
      <w:bookmarkEnd w:id="147"/>
    </w:p>
    <w:p w14:paraId="375CC08E" w14:textId="77777777" w:rsidR="005153D7" w:rsidRPr="00CF28DF" w:rsidRDefault="005153D7" w:rsidP="005153D7">
      <w:pPr>
        <w:pStyle w:val="ListParagraph"/>
        <w:rPr>
          <w:rFonts w:cstheme="minorHAnsi"/>
          <w:szCs w:val="18"/>
          <w:lang w:eastAsia="en-GB"/>
        </w:rPr>
      </w:pPr>
      <w:r w:rsidRPr="00CF28DF">
        <w:rPr>
          <w:rFonts w:cstheme="minorHAnsi"/>
          <w:szCs w:val="18"/>
          <w:lang w:eastAsia="en-GB"/>
        </w:rPr>
        <w:t xml:space="preserve">a. </w:t>
      </w:r>
      <w:r w:rsidRPr="00CF28DF">
        <w:rPr>
          <w:rFonts w:cstheme="minorHAnsi"/>
          <w:szCs w:val="18"/>
          <w:lang w:eastAsia="en-GB"/>
        </w:rPr>
        <w:tab/>
        <w:t>The Contractor shall, and shall procure that their Sub-contractors shall, notify the Authority in writing as soon as they become aware that:</w:t>
      </w:r>
    </w:p>
    <w:p w14:paraId="7C53E459" w14:textId="77777777" w:rsidR="005153D7" w:rsidRPr="00CF28DF" w:rsidRDefault="005153D7" w:rsidP="005153D7">
      <w:pPr>
        <w:pStyle w:val="ListParagraph"/>
        <w:tabs>
          <w:tab w:val="left" w:pos="709"/>
        </w:tabs>
        <w:ind w:left="709"/>
        <w:rPr>
          <w:rFonts w:cstheme="minorHAnsi"/>
          <w:szCs w:val="18"/>
          <w:lang w:eastAsia="en-GB"/>
        </w:rPr>
      </w:pPr>
      <w:r w:rsidRPr="00CF28DF">
        <w:rPr>
          <w:rFonts w:cstheme="minorHAnsi"/>
          <w:szCs w:val="18"/>
          <w:lang w:eastAsia="en-GB"/>
        </w:rPr>
        <w:t>i.</w:t>
      </w:r>
      <w:r w:rsidRPr="00CF28DF">
        <w:rPr>
          <w:rFonts w:cstheme="minorHAnsi"/>
          <w:szCs w:val="18"/>
          <w:lang w:eastAsia="en-GB"/>
        </w:rPr>
        <w:tab/>
        <w:t>the Contract Deliverables and/or Services contain any Russian/Belarussian products and/or services; or</w:t>
      </w:r>
    </w:p>
    <w:p w14:paraId="396C163B" w14:textId="77777777" w:rsidR="005153D7" w:rsidRPr="00CF28DF" w:rsidRDefault="005153D7" w:rsidP="005153D7">
      <w:pPr>
        <w:pStyle w:val="ListParagraph"/>
        <w:tabs>
          <w:tab w:val="left" w:pos="709"/>
        </w:tabs>
        <w:ind w:left="709"/>
        <w:rPr>
          <w:rFonts w:cstheme="minorHAnsi"/>
          <w:szCs w:val="18"/>
          <w:lang w:eastAsia="en-GB"/>
        </w:rPr>
      </w:pPr>
      <w:r w:rsidRPr="00CF28DF">
        <w:rPr>
          <w:rFonts w:cstheme="minorHAnsi"/>
          <w:szCs w:val="18"/>
          <w:lang w:eastAsia="en-GB"/>
        </w:rPr>
        <w:t>ii. </w:t>
      </w:r>
      <w:r w:rsidRPr="00CF28DF">
        <w:rPr>
          <w:rFonts w:cstheme="minorHAnsi"/>
          <w:szCs w:val="18"/>
          <w:lang w:eastAsia="en-GB"/>
        </w:rPr>
        <w:tab/>
        <w:t xml:space="preserve">that the Contractor or any part of the Contractor’s supply chain is linked to entities who are constituted or organised under the law of Russia or Belarus, or under the control (full or partial) of a Russian/Belarusian person or entity. Please note that this does not include companies: </w:t>
      </w:r>
    </w:p>
    <w:p w14:paraId="029D9E7E" w14:textId="77777777" w:rsidR="005153D7" w:rsidRPr="00CF28DF" w:rsidRDefault="005153D7" w:rsidP="00B54CAE">
      <w:pPr>
        <w:pStyle w:val="ListParagraph"/>
        <w:widowControl/>
        <w:numPr>
          <w:ilvl w:val="0"/>
          <w:numId w:val="84"/>
        </w:numPr>
        <w:ind w:leftChars="773" w:left="1546" w:firstLine="0"/>
        <w:rPr>
          <w:rFonts w:cstheme="minorHAnsi"/>
          <w:szCs w:val="18"/>
          <w:lang w:eastAsia="en-GB"/>
        </w:rPr>
      </w:pPr>
      <w:r w:rsidRPr="00CF28DF">
        <w:rPr>
          <w:rFonts w:cstheme="minorHAnsi"/>
          <w:szCs w:val="18"/>
          <w:lang w:eastAsia="en-GB"/>
        </w:rPr>
        <w:t>registered in the UK or in a country with which the UK has a relevant international agreement providing reciprocal rights of access in the relevant field of public procurement; and/or</w:t>
      </w:r>
    </w:p>
    <w:p w14:paraId="73D5FF11" w14:textId="77777777" w:rsidR="005153D7" w:rsidRPr="00CF28DF" w:rsidRDefault="005153D7" w:rsidP="00B54CAE">
      <w:pPr>
        <w:pStyle w:val="ListParagraph"/>
        <w:widowControl/>
        <w:numPr>
          <w:ilvl w:val="0"/>
          <w:numId w:val="84"/>
        </w:numPr>
        <w:ind w:leftChars="773" w:left="1546" w:firstLine="0"/>
        <w:rPr>
          <w:rFonts w:cstheme="minorHAnsi"/>
          <w:szCs w:val="18"/>
          <w:lang w:eastAsia="en-GB"/>
        </w:rPr>
      </w:pPr>
      <w:r w:rsidRPr="00CF28DF">
        <w:rPr>
          <w:rFonts w:cstheme="minorHAnsi"/>
          <w:szCs w:val="18"/>
          <w:lang w:eastAsia="en-GB"/>
        </w:rPr>
        <w:t>which have significant business operations in the UK or in a country with which the UK has a relevant international agreement providing reciprocal rights of access in the relevant field of public procurement.</w:t>
      </w:r>
    </w:p>
    <w:p w14:paraId="73A73153" w14:textId="77777777" w:rsidR="005153D7" w:rsidRPr="00CF28DF" w:rsidRDefault="005153D7" w:rsidP="005153D7">
      <w:pPr>
        <w:spacing w:after="0" w:line="240" w:lineRule="auto"/>
        <w:rPr>
          <w:rFonts w:asciiTheme="minorHAnsi" w:hAnsiTheme="minorHAnsi" w:cstheme="minorHAnsi"/>
          <w:sz w:val="18"/>
          <w:szCs w:val="18"/>
          <w:lang w:eastAsia="en-GB"/>
        </w:rPr>
      </w:pPr>
      <w:r w:rsidRPr="00CF28DF">
        <w:rPr>
          <w:rFonts w:asciiTheme="minorHAnsi" w:hAnsiTheme="minorHAnsi" w:cstheme="minorHAnsi"/>
          <w:sz w:val="18"/>
          <w:szCs w:val="18"/>
          <w:lang w:eastAsia="en-GB"/>
        </w:rPr>
        <w:t>b.</w:t>
      </w:r>
      <w:r w:rsidRPr="00CF28DF">
        <w:rPr>
          <w:rFonts w:asciiTheme="minorHAnsi" w:hAnsiTheme="minorHAnsi" w:cstheme="minorHAnsi"/>
          <w:sz w:val="18"/>
          <w:szCs w:val="18"/>
          <w:lang w:eastAsia="en-GB"/>
        </w:rPr>
        <w:tab/>
        <w:t>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   </w:t>
      </w:r>
    </w:p>
    <w:p w14:paraId="701C418C" w14:textId="77777777" w:rsidR="005153D7" w:rsidRPr="00CF28DF" w:rsidRDefault="005153D7" w:rsidP="005153D7">
      <w:pPr>
        <w:spacing w:after="0" w:line="240" w:lineRule="auto"/>
        <w:rPr>
          <w:rFonts w:asciiTheme="minorHAnsi" w:hAnsiTheme="minorHAnsi" w:cstheme="minorHAnsi"/>
          <w:sz w:val="18"/>
          <w:szCs w:val="18"/>
          <w:lang w:eastAsia="en-GB"/>
        </w:rPr>
      </w:pPr>
      <w:r w:rsidRPr="00CF28DF">
        <w:rPr>
          <w:rFonts w:asciiTheme="minorHAnsi" w:hAnsiTheme="minorHAnsi" w:cstheme="minorHAnsi"/>
          <w:sz w:val="18"/>
          <w:szCs w:val="18"/>
          <w:lang w:eastAsia="en-GB"/>
        </w:rPr>
        <w:t xml:space="preserve">c. </w:t>
      </w:r>
      <w:r w:rsidRPr="00CF28DF">
        <w:rPr>
          <w:rFonts w:asciiTheme="minorHAnsi" w:hAnsiTheme="minorHAnsi" w:cstheme="minorHAnsi"/>
          <w:sz w:val="18"/>
          <w:szCs w:val="18"/>
          <w:lang w:eastAsia="en-GB"/>
        </w:rPr>
        <w:tab/>
        <w:t>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70B9691" w14:textId="1CBE890A" w:rsidR="005153D7" w:rsidRDefault="005153D7" w:rsidP="005153D7">
      <w:pPr>
        <w:pStyle w:val="ListParagraph"/>
        <w:rPr>
          <w:rFonts w:cstheme="minorHAnsi"/>
          <w:szCs w:val="18"/>
          <w:lang w:eastAsia="en-GB"/>
        </w:rPr>
      </w:pPr>
      <w:r w:rsidRPr="00CF28DF">
        <w:rPr>
          <w:rFonts w:cstheme="minorHAnsi"/>
          <w:szCs w:val="18"/>
          <w:lang w:eastAsia="en-GB"/>
        </w:rPr>
        <w:t xml:space="preserve">d. </w:t>
      </w:r>
      <w:r w:rsidRPr="00CF28DF">
        <w:rPr>
          <w:rFonts w:cstheme="minorHAnsi"/>
          <w:szCs w:val="18"/>
          <w:lang w:eastAsia="en-GB"/>
        </w:rPr>
        <w:tab/>
        <w:t>The Contractor shall include provisions equivalent to those set out in this clause in all relevant Sub-contracts.</w:t>
      </w:r>
    </w:p>
    <w:p w14:paraId="3AEA336A" w14:textId="77777777" w:rsidR="00EF41E9" w:rsidRPr="00CF28DF" w:rsidRDefault="00EF41E9" w:rsidP="005153D7">
      <w:pPr>
        <w:pStyle w:val="ListParagraph"/>
        <w:rPr>
          <w:rFonts w:cstheme="minorHAnsi"/>
          <w:szCs w:val="18"/>
          <w:lang w:eastAsia="en-GB"/>
        </w:rPr>
      </w:pPr>
    </w:p>
    <w:p w14:paraId="2B102145" w14:textId="2A392D7B" w:rsidR="001A0365" w:rsidRDefault="00EF41E9" w:rsidP="00EF41E9">
      <w:pPr>
        <w:pStyle w:val="Heading3"/>
        <w:numPr>
          <w:ilvl w:val="0"/>
          <w:numId w:val="0"/>
        </w:numPr>
        <w:ind w:left="102" w:hanging="102"/>
      </w:pPr>
      <w:bookmarkStart w:id="148" w:name="_Toc147412144"/>
      <w:r>
        <w:t xml:space="preserve">47.         </w:t>
      </w:r>
      <w:r w:rsidR="002D31FD">
        <w:t>The Processes that apply to this Contract are:</w:t>
      </w:r>
      <w:bookmarkEnd w:id="148"/>
    </w:p>
    <w:p w14:paraId="25E9511B" w14:textId="0A094654" w:rsidR="00AE6447" w:rsidRPr="00CF28DF" w:rsidRDefault="00AE6447" w:rsidP="00AE6447">
      <w:pPr>
        <w:tabs>
          <w:tab w:val="num" w:pos="0"/>
        </w:tabs>
        <w:spacing w:after="0" w:line="240" w:lineRule="auto"/>
        <w:rPr>
          <w:rFonts w:asciiTheme="minorHAnsi" w:hAnsiTheme="minorHAnsi" w:cstheme="minorHAnsi"/>
          <w:b/>
          <w:sz w:val="18"/>
          <w:szCs w:val="18"/>
        </w:rPr>
      </w:pPr>
      <w:r w:rsidRPr="00CF28DF">
        <w:rPr>
          <w:rFonts w:asciiTheme="minorHAnsi" w:hAnsiTheme="minorHAnsi" w:cstheme="minorHAnsi"/>
          <w:b/>
          <w:sz w:val="18"/>
          <w:szCs w:val="18"/>
        </w:rPr>
        <w:t>4</w:t>
      </w:r>
      <w:r w:rsidR="00EF41E9">
        <w:rPr>
          <w:rFonts w:asciiTheme="minorHAnsi" w:hAnsiTheme="minorHAnsi" w:cstheme="minorHAnsi"/>
          <w:b/>
          <w:sz w:val="18"/>
          <w:szCs w:val="18"/>
        </w:rPr>
        <w:t>7</w:t>
      </w:r>
      <w:r w:rsidRPr="00CF28DF">
        <w:rPr>
          <w:rFonts w:asciiTheme="minorHAnsi" w:hAnsiTheme="minorHAnsi" w:cstheme="minorHAnsi"/>
          <w:b/>
          <w:sz w:val="18"/>
          <w:szCs w:val="18"/>
        </w:rPr>
        <w:t xml:space="preserve">.1 </w:t>
      </w:r>
      <w:r>
        <w:rPr>
          <w:rFonts w:asciiTheme="minorHAnsi" w:hAnsiTheme="minorHAnsi" w:cstheme="minorHAnsi"/>
          <w:b/>
          <w:sz w:val="18"/>
          <w:szCs w:val="18"/>
        </w:rPr>
        <w:tab/>
      </w:r>
      <w:r w:rsidRPr="00CF28DF">
        <w:rPr>
          <w:rFonts w:asciiTheme="minorHAnsi" w:hAnsiTheme="minorHAnsi" w:cstheme="minorHAnsi"/>
          <w:b/>
          <w:sz w:val="18"/>
          <w:szCs w:val="18"/>
        </w:rPr>
        <w:t>New Stores Rejects</w:t>
      </w:r>
    </w:p>
    <w:p w14:paraId="02D92D90" w14:textId="77777777" w:rsidR="00AE6447" w:rsidRPr="00CF28DF" w:rsidRDefault="00AE6447" w:rsidP="00AE6447">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a.</w:t>
      </w:r>
      <w:r w:rsidRPr="00CF28DF">
        <w:rPr>
          <w:rFonts w:asciiTheme="minorHAnsi" w:hAnsiTheme="minorHAnsi" w:cstheme="minorHAnsi"/>
          <w:sz w:val="18"/>
          <w:szCs w:val="18"/>
        </w:rPr>
        <w:tab/>
        <w:t xml:space="preserve">If the Authority reasonably considers that any Contractor Deliverable fails to comply in all material respects to the specification, a New Stores Reject (NSR) shall be raised by the Authority. Such rejection shall be reported to the Contractor in writing, who will manage it in accordance with clauses 47.1.b. and 47.1.c. </w:t>
      </w:r>
    </w:p>
    <w:p w14:paraId="60B59BFE" w14:textId="77777777" w:rsidR="00AE6447" w:rsidRPr="00CF28DF" w:rsidRDefault="00AE6447" w:rsidP="00AE6447">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b.</w:t>
      </w:r>
      <w:r w:rsidRPr="00CF28DF">
        <w:rPr>
          <w:rFonts w:asciiTheme="minorHAnsi" w:hAnsiTheme="minorHAnsi" w:cstheme="minorHAnsi"/>
          <w:sz w:val="18"/>
          <w:szCs w:val="18"/>
        </w:rPr>
        <w:tab/>
        <w:t>Once notified in accordance with clause 47.1.a. above, the Contractor shall respond to the Authority’s Representative within 5 Business Days of receipt detailing its offer of repair and/or replacement at no cost to the Authority. The Authority’s Representative shall respond to the Contractors proposed remedy within 5 Business Days.</w:t>
      </w:r>
    </w:p>
    <w:p w14:paraId="322E3F56" w14:textId="77777777" w:rsidR="00AE6447" w:rsidRPr="00CF28DF" w:rsidRDefault="00AE6447" w:rsidP="00AE6447">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c.</w:t>
      </w:r>
      <w:r w:rsidRPr="00CF28DF">
        <w:rPr>
          <w:rFonts w:asciiTheme="minorHAnsi" w:hAnsiTheme="minorHAnsi" w:cstheme="minorHAnsi"/>
          <w:sz w:val="18"/>
          <w:szCs w:val="18"/>
        </w:rPr>
        <w:tab/>
        <w:t>Once the remedy is agreed between the Authority and the Contractor, the Parties shall agree a reasonable time period within which the NSR shall be fully resolved and the corrected Contractor Deliverables delivered, at the Contractor’s cost, to the Authority’s stated consignee.</w:t>
      </w:r>
    </w:p>
    <w:p w14:paraId="33408B7A" w14:textId="0552EC10" w:rsidR="00AE6447" w:rsidRDefault="00AE6447" w:rsidP="00AE6447">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d.</w:t>
      </w:r>
      <w:r w:rsidRPr="00CF28DF">
        <w:rPr>
          <w:rFonts w:asciiTheme="minorHAnsi" w:hAnsiTheme="minorHAnsi" w:cstheme="minorHAnsi"/>
          <w:sz w:val="18"/>
          <w:szCs w:val="18"/>
        </w:rPr>
        <w:tab/>
        <w:t>Performance in this area shall be measured in accordance with clause 46.</w:t>
      </w:r>
      <w:r w:rsidR="00EE2D3B">
        <w:rPr>
          <w:rFonts w:asciiTheme="minorHAnsi" w:hAnsiTheme="minorHAnsi" w:cstheme="minorHAnsi"/>
          <w:sz w:val="18"/>
          <w:szCs w:val="18"/>
        </w:rPr>
        <w:t xml:space="preserve">8 </w:t>
      </w:r>
      <w:r w:rsidRPr="00CF28DF">
        <w:rPr>
          <w:rFonts w:asciiTheme="minorHAnsi" w:hAnsiTheme="minorHAnsi" w:cstheme="minorHAnsi"/>
          <w:sz w:val="18"/>
          <w:szCs w:val="18"/>
        </w:rPr>
        <w:t>Key Performance Indicators.</w:t>
      </w:r>
    </w:p>
    <w:p w14:paraId="2DB1C82B" w14:textId="77777777" w:rsidR="003533C9" w:rsidRPr="00CF28DF" w:rsidRDefault="003533C9" w:rsidP="00AE6447">
      <w:pPr>
        <w:spacing w:after="0" w:line="240" w:lineRule="auto"/>
        <w:rPr>
          <w:rFonts w:asciiTheme="minorHAnsi" w:hAnsiTheme="minorHAnsi" w:cstheme="minorHAnsi"/>
          <w:sz w:val="18"/>
          <w:szCs w:val="18"/>
        </w:rPr>
      </w:pPr>
    </w:p>
    <w:p w14:paraId="4E339ADD" w14:textId="2AD4BE6D" w:rsidR="00AE6447" w:rsidRPr="00CF28DF" w:rsidRDefault="00AE6447" w:rsidP="00AE6447">
      <w:pPr>
        <w:spacing w:after="0" w:line="240" w:lineRule="auto"/>
        <w:rPr>
          <w:rFonts w:asciiTheme="minorHAnsi" w:hAnsiTheme="minorHAnsi" w:cstheme="minorHAnsi"/>
          <w:b/>
          <w:sz w:val="18"/>
          <w:szCs w:val="18"/>
        </w:rPr>
      </w:pPr>
      <w:r w:rsidRPr="00CF28DF">
        <w:rPr>
          <w:rFonts w:asciiTheme="minorHAnsi" w:hAnsiTheme="minorHAnsi" w:cstheme="minorHAnsi"/>
          <w:b/>
          <w:sz w:val="18"/>
          <w:szCs w:val="18"/>
        </w:rPr>
        <w:t>4</w:t>
      </w:r>
      <w:r w:rsidR="00EF41E9">
        <w:rPr>
          <w:rFonts w:asciiTheme="minorHAnsi" w:hAnsiTheme="minorHAnsi" w:cstheme="minorHAnsi"/>
          <w:b/>
          <w:sz w:val="18"/>
          <w:szCs w:val="18"/>
        </w:rPr>
        <w:t>7</w:t>
      </w:r>
      <w:r w:rsidRPr="00CF28DF">
        <w:rPr>
          <w:rFonts w:asciiTheme="minorHAnsi" w:hAnsiTheme="minorHAnsi" w:cstheme="minorHAnsi"/>
          <w:b/>
          <w:sz w:val="18"/>
          <w:szCs w:val="18"/>
        </w:rPr>
        <w:t xml:space="preserve">.2 </w:t>
      </w:r>
      <w:r>
        <w:rPr>
          <w:rFonts w:asciiTheme="minorHAnsi" w:hAnsiTheme="minorHAnsi" w:cstheme="minorHAnsi"/>
          <w:b/>
          <w:sz w:val="18"/>
          <w:szCs w:val="18"/>
        </w:rPr>
        <w:tab/>
      </w:r>
      <w:r w:rsidRPr="00CF28DF">
        <w:rPr>
          <w:rFonts w:asciiTheme="minorHAnsi" w:hAnsiTheme="minorHAnsi" w:cstheme="minorHAnsi"/>
          <w:b/>
          <w:sz w:val="18"/>
          <w:szCs w:val="18"/>
        </w:rPr>
        <w:t xml:space="preserve">Non-Conforming Deliveries </w:t>
      </w:r>
    </w:p>
    <w:p w14:paraId="2CC8FE6E" w14:textId="77777777" w:rsidR="00AE6447" w:rsidRPr="00CF28DF" w:rsidRDefault="00AE6447" w:rsidP="00AE6447">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a.</w:t>
      </w:r>
      <w:r w:rsidRPr="00CF28DF">
        <w:rPr>
          <w:rFonts w:asciiTheme="minorHAnsi" w:hAnsiTheme="minorHAnsi" w:cstheme="minorHAnsi"/>
          <w:sz w:val="18"/>
          <w:szCs w:val="18"/>
        </w:rPr>
        <w:tab/>
        <w:t xml:space="preserve">It is policy for Leidos and sub-contractor Kuehne and Nagel – the Authority’s Contractors for Logistics and Commodities Services (LCS) – to quarantine and reject any Contractor Deliverables that do not conform to the requirements of the contract. </w:t>
      </w:r>
    </w:p>
    <w:p w14:paraId="35D59C40" w14:textId="77777777" w:rsidR="00AE6447" w:rsidRPr="00CF28DF" w:rsidRDefault="00AE6447" w:rsidP="00AE6447">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b.</w:t>
      </w:r>
      <w:r w:rsidRPr="00CF28DF">
        <w:rPr>
          <w:rFonts w:asciiTheme="minorHAnsi" w:hAnsiTheme="minorHAnsi" w:cstheme="minorHAnsi"/>
          <w:sz w:val="18"/>
          <w:szCs w:val="18"/>
        </w:rPr>
        <w:tab/>
        <w:t>Should any Contractor Deliverables be deemed as non-conforming by Leidos, the Authority will notify the Contractor as to the reason(s) for non-conformance within 5 working days of notification.  In accordance with this Condition it will be the responsibility of the Contractor, within 5 working days of notification, to either rectify the problem on site at Leidos or arrange for the Contractor Deliverables to be collected and rectified at the Contractor's premises and a return delivery date confirmed with Leidos within 10 working days of collection at no cost to the Authority.  The list at 47.2.d. details the reasons upon which a consignment may be rejected.</w:t>
      </w:r>
    </w:p>
    <w:p w14:paraId="5ED8185E" w14:textId="77777777" w:rsidR="00AE6447" w:rsidRPr="00CF28DF" w:rsidRDefault="00AE6447" w:rsidP="00AE6447">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c.</w:t>
      </w:r>
      <w:r w:rsidRPr="00CF28DF">
        <w:rPr>
          <w:rFonts w:asciiTheme="minorHAnsi" w:hAnsiTheme="minorHAnsi" w:cstheme="minorHAnsi"/>
          <w:sz w:val="18"/>
          <w:szCs w:val="18"/>
        </w:rPr>
        <w:tab/>
        <w:t xml:space="preserve">It is advised however that in certain circumstances the Authority may consider it impractical for the Contractor to undertake any rectification due to geographical location, nature of the non-conformance and/or urgency of need, in these situations the Authority may request LCS to undertake the rectification action but will pass on any associated costs to the Contractor as necessary.  </w:t>
      </w:r>
    </w:p>
    <w:p w14:paraId="232BB52D" w14:textId="77777777" w:rsidR="00AE6447" w:rsidRPr="00CF28DF" w:rsidRDefault="00AE6447" w:rsidP="00AE6447">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d.</w:t>
      </w:r>
      <w:r w:rsidRPr="00CF28DF">
        <w:rPr>
          <w:rFonts w:asciiTheme="minorHAnsi" w:hAnsiTheme="minorHAnsi" w:cstheme="minorHAnsi"/>
          <w:sz w:val="18"/>
          <w:szCs w:val="18"/>
        </w:rPr>
        <w:tab/>
        <w:t>Reasons for Non-Conformance include:</w:t>
      </w:r>
    </w:p>
    <w:p w14:paraId="5ED24FD2" w14:textId="77777777" w:rsidR="00AE6447" w:rsidRPr="00CF28DF" w:rsidRDefault="00AE6447" w:rsidP="00AE6447">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w:t>
      </w:r>
      <w:r w:rsidRPr="00CF28DF">
        <w:rPr>
          <w:rFonts w:asciiTheme="minorHAnsi" w:hAnsiTheme="minorHAnsi" w:cstheme="minorHAnsi"/>
          <w:sz w:val="18"/>
          <w:szCs w:val="18"/>
        </w:rPr>
        <w:tab/>
        <w:t>Incorrect DMC/NSN</w:t>
      </w:r>
    </w:p>
    <w:p w14:paraId="454D0846" w14:textId="77777777" w:rsidR="00AE6447" w:rsidRPr="00CF28DF" w:rsidRDefault="00AE6447" w:rsidP="00AE6447">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(2)</w:t>
      </w:r>
      <w:r w:rsidRPr="00CF28DF">
        <w:rPr>
          <w:rFonts w:asciiTheme="minorHAnsi" w:hAnsiTheme="minorHAnsi" w:cstheme="minorHAnsi"/>
          <w:sz w:val="18"/>
          <w:szCs w:val="18"/>
        </w:rPr>
        <w:tab/>
        <w:t>Incorrect Description</w:t>
      </w:r>
    </w:p>
    <w:p w14:paraId="37434F3B" w14:textId="77777777" w:rsidR="00AE6447" w:rsidRPr="00CF28DF" w:rsidRDefault="00AE6447" w:rsidP="00AE6447">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(3)</w:t>
      </w:r>
      <w:r w:rsidRPr="00CF28DF">
        <w:rPr>
          <w:rFonts w:asciiTheme="minorHAnsi" w:hAnsiTheme="minorHAnsi" w:cstheme="minorHAnsi"/>
          <w:sz w:val="18"/>
          <w:szCs w:val="18"/>
        </w:rPr>
        <w:tab/>
        <w:t>Part/Batch No’s Incorrect</w:t>
      </w:r>
    </w:p>
    <w:p w14:paraId="2C435032" w14:textId="77777777" w:rsidR="00AE6447" w:rsidRPr="00CF28DF" w:rsidRDefault="00AE6447" w:rsidP="00AE6447">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(4)</w:t>
      </w:r>
      <w:r w:rsidRPr="00CF28DF">
        <w:rPr>
          <w:rFonts w:asciiTheme="minorHAnsi" w:hAnsiTheme="minorHAnsi" w:cstheme="minorHAnsi"/>
          <w:sz w:val="18"/>
          <w:szCs w:val="18"/>
        </w:rPr>
        <w:tab/>
        <w:t>Incorrect PPQ</w:t>
      </w:r>
    </w:p>
    <w:p w14:paraId="2D6845C3" w14:textId="77777777" w:rsidR="00AE6447" w:rsidRPr="00CF28DF" w:rsidRDefault="00AE6447" w:rsidP="00AE6447">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(5)</w:t>
      </w:r>
      <w:r w:rsidRPr="00CF28DF">
        <w:rPr>
          <w:rFonts w:asciiTheme="minorHAnsi" w:hAnsiTheme="minorHAnsi" w:cstheme="minorHAnsi"/>
          <w:sz w:val="18"/>
          <w:szCs w:val="18"/>
        </w:rPr>
        <w:tab/>
        <w:t>Incorrect D of Q</w:t>
      </w:r>
    </w:p>
    <w:p w14:paraId="14491B24" w14:textId="77777777" w:rsidR="00AE6447" w:rsidRPr="00CF28DF" w:rsidRDefault="00AE6447" w:rsidP="00AE6447">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(6)</w:t>
      </w:r>
      <w:r w:rsidRPr="00CF28DF">
        <w:rPr>
          <w:rFonts w:asciiTheme="minorHAnsi" w:hAnsiTheme="minorHAnsi" w:cstheme="minorHAnsi"/>
          <w:sz w:val="18"/>
          <w:szCs w:val="18"/>
        </w:rPr>
        <w:tab/>
        <w:t>Packaging Level incorrect</w:t>
      </w:r>
    </w:p>
    <w:p w14:paraId="53A2EAA0" w14:textId="77777777" w:rsidR="00AE6447" w:rsidRPr="00CF28DF" w:rsidRDefault="00AE6447" w:rsidP="00AE6447">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(7)</w:t>
      </w:r>
      <w:r w:rsidRPr="00CF28DF">
        <w:rPr>
          <w:rFonts w:asciiTheme="minorHAnsi" w:hAnsiTheme="minorHAnsi" w:cstheme="minorHAnsi"/>
          <w:sz w:val="18"/>
          <w:szCs w:val="18"/>
        </w:rPr>
        <w:tab/>
        <w:t>No Bar Code Labelling</w:t>
      </w:r>
    </w:p>
    <w:p w14:paraId="2C0FDEF5" w14:textId="77777777" w:rsidR="00AE6447" w:rsidRPr="00CF28DF" w:rsidRDefault="00AE6447" w:rsidP="00AE6447">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(8)</w:t>
      </w:r>
      <w:r w:rsidRPr="00CF28DF">
        <w:rPr>
          <w:rFonts w:asciiTheme="minorHAnsi" w:hAnsiTheme="minorHAnsi" w:cstheme="minorHAnsi"/>
          <w:sz w:val="18"/>
          <w:szCs w:val="18"/>
        </w:rPr>
        <w:tab/>
        <w:t>Insufficient/No Test Certificates</w:t>
      </w:r>
    </w:p>
    <w:p w14:paraId="77E926E1" w14:textId="77777777" w:rsidR="00AE6447" w:rsidRPr="00CF28DF" w:rsidRDefault="00AE6447" w:rsidP="00AE6447">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(9)</w:t>
      </w:r>
      <w:r w:rsidRPr="00CF28DF">
        <w:rPr>
          <w:rFonts w:asciiTheme="minorHAnsi" w:hAnsiTheme="minorHAnsi" w:cstheme="minorHAnsi"/>
          <w:sz w:val="18"/>
          <w:szCs w:val="18"/>
        </w:rPr>
        <w:tab/>
        <w:t>Damaged in Transit</w:t>
      </w:r>
    </w:p>
    <w:p w14:paraId="468589B0" w14:textId="77777777" w:rsidR="00AE6447" w:rsidRPr="00CF28DF" w:rsidRDefault="00AE6447" w:rsidP="00AE6447">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(10)</w:t>
      </w:r>
      <w:r w:rsidRPr="00CF28DF">
        <w:rPr>
          <w:rFonts w:asciiTheme="minorHAnsi" w:hAnsiTheme="minorHAnsi" w:cstheme="minorHAnsi"/>
          <w:sz w:val="18"/>
          <w:szCs w:val="18"/>
        </w:rPr>
        <w:tab/>
        <w:t>Incorrectly Labelled</w:t>
      </w:r>
    </w:p>
    <w:p w14:paraId="0BFFF9D6" w14:textId="77777777" w:rsidR="00AE6447" w:rsidRPr="00CF28DF" w:rsidRDefault="00AE6447" w:rsidP="00AE6447">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(11)</w:t>
      </w:r>
      <w:r w:rsidRPr="00CF28DF">
        <w:rPr>
          <w:rFonts w:asciiTheme="minorHAnsi" w:hAnsiTheme="minorHAnsi" w:cstheme="minorHAnsi"/>
          <w:sz w:val="18"/>
          <w:szCs w:val="18"/>
        </w:rPr>
        <w:tab/>
        <w:t>Incorrect Matcon</w:t>
      </w:r>
    </w:p>
    <w:p w14:paraId="7620327F" w14:textId="77777777" w:rsidR="00AE6447" w:rsidRPr="00CF28DF" w:rsidRDefault="00AE6447" w:rsidP="00AE6447">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(12)</w:t>
      </w:r>
      <w:r w:rsidRPr="00CF28DF">
        <w:rPr>
          <w:rFonts w:asciiTheme="minorHAnsi" w:hAnsiTheme="minorHAnsi" w:cstheme="minorHAnsi"/>
          <w:sz w:val="18"/>
          <w:szCs w:val="18"/>
        </w:rPr>
        <w:tab/>
        <w:t>No Logo (ISPM 15) Fail</w:t>
      </w:r>
    </w:p>
    <w:p w14:paraId="4C3E3556" w14:textId="77777777" w:rsidR="00AE6447" w:rsidRPr="00CF28DF" w:rsidRDefault="00AE6447" w:rsidP="00AE6447">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(13)</w:t>
      </w:r>
      <w:r w:rsidRPr="00CF28DF">
        <w:rPr>
          <w:rFonts w:asciiTheme="minorHAnsi" w:hAnsiTheme="minorHAnsi" w:cstheme="minorHAnsi"/>
          <w:sz w:val="18"/>
          <w:szCs w:val="18"/>
        </w:rPr>
        <w:tab/>
        <w:t>Mixed NSN</w:t>
      </w:r>
    </w:p>
    <w:p w14:paraId="0991002F" w14:textId="77777777" w:rsidR="00AE6447" w:rsidRPr="00CF28DF" w:rsidRDefault="00AE6447" w:rsidP="00AE6447">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(14)</w:t>
      </w:r>
      <w:r w:rsidRPr="00CF28DF">
        <w:rPr>
          <w:rFonts w:asciiTheme="minorHAnsi" w:hAnsiTheme="minorHAnsi" w:cstheme="minorHAnsi"/>
          <w:sz w:val="18"/>
          <w:szCs w:val="18"/>
        </w:rPr>
        <w:tab/>
        <w:t>Non-Codified Item</w:t>
      </w:r>
    </w:p>
    <w:p w14:paraId="1AC0B9AF" w14:textId="77777777" w:rsidR="00AE6447" w:rsidRPr="00CF28DF" w:rsidRDefault="00AE6447" w:rsidP="00AE6447">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(15)</w:t>
      </w:r>
      <w:r w:rsidRPr="00CF28DF">
        <w:rPr>
          <w:rFonts w:asciiTheme="minorHAnsi" w:hAnsiTheme="minorHAnsi" w:cstheme="minorHAnsi"/>
          <w:sz w:val="18"/>
          <w:szCs w:val="18"/>
        </w:rPr>
        <w:tab/>
        <w:t>No Engineering Record Card</w:t>
      </w:r>
    </w:p>
    <w:p w14:paraId="6EA0214C" w14:textId="77777777" w:rsidR="00AE6447" w:rsidRPr="00CF28DF" w:rsidRDefault="00AE6447" w:rsidP="00AE6447">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(16)</w:t>
      </w:r>
      <w:r w:rsidRPr="00CF28DF">
        <w:rPr>
          <w:rFonts w:asciiTheme="minorHAnsi" w:hAnsiTheme="minorHAnsi" w:cstheme="minorHAnsi"/>
          <w:sz w:val="18"/>
          <w:szCs w:val="18"/>
        </w:rPr>
        <w:tab/>
        <w:t>No Labelling</w:t>
      </w:r>
    </w:p>
    <w:p w14:paraId="102A5FB1" w14:textId="77777777" w:rsidR="00AE6447" w:rsidRPr="00CF28DF" w:rsidRDefault="00AE6447" w:rsidP="00AE6447">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(17)</w:t>
      </w:r>
      <w:r w:rsidRPr="00CF28DF">
        <w:rPr>
          <w:rFonts w:asciiTheme="minorHAnsi" w:hAnsiTheme="minorHAnsi" w:cstheme="minorHAnsi"/>
          <w:sz w:val="18"/>
          <w:szCs w:val="18"/>
        </w:rPr>
        <w:tab/>
        <w:t>No Paperwork</w:t>
      </w:r>
    </w:p>
    <w:p w14:paraId="44A5BF2D" w14:textId="77777777" w:rsidR="00AE6447" w:rsidRPr="00CF28DF" w:rsidRDefault="00AE6447" w:rsidP="00AE6447">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(18)</w:t>
      </w:r>
      <w:r w:rsidRPr="00CF28DF">
        <w:rPr>
          <w:rFonts w:asciiTheme="minorHAnsi" w:hAnsiTheme="minorHAnsi" w:cstheme="minorHAnsi"/>
          <w:sz w:val="18"/>
          <w:szCs w:val="18"/>
        </w:rPr>
        <w:tab/>
        <w:t>No weight Label</w:t>
      </w:r>
    </w:p>
    <w:p w14:paraId="25A3EBD4" w14:textId="77777777" w:rsidR="00AE6447" w:rsidRPr="00CF28DF" w:rsidRDefault="00AE6447" w:rsidP="00AE6447">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(19)</w:t>
      </w:r>
      <w:r w:rsidRPr="00CF28DF">
        <w:rPr>
          <w:rFonts w:asciiTheme="minorHAnsi" w:hAnsiTheme="minorHAnsi" w:cstheme="minorHAnsi"/>
          <w:sz w:val="18"/>
          <w:szCs w:val="18"/>
        </w:rPr>
        <w:tab/>
        <w:t>In adequate Shelf Life</w:t>
      </w:r>
    </w:p>
    <w:p w14:paraId="1C9AECA0" w14:textId="77777777" w:rsidR="00AE6447" w:rsidRPr="00CF28DF" w:rsidRDefault="00AE6447" w:rsidP="00AE6447">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(20)</w:t>
      </w:r>
      <w:r w:rsidRPr="00CF28DF">
        <w:rPr>
          <w:rFonts w:asciiTheme="minorHAnsi" w:hAnsiTheme="minorHAnsi" w:cstheme="minorHAnsi"/>
          <w:sz w:val="18"/>
          <w:szCs w:val="18"/>
        </w:rPr>
        <w:tab/>
        <w:t>No hazard Data Sheet</w:t>
      </w:r>
    </w:p>
    <w:p w14:paraId="7E7469F9" w14:textId="77777777" w:rsidR="00AE6447" w:rsidRPr="00CF28DF" w:rsidRDefault="00AE6447" w:rsidP="00AE6447">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(21)</w:t>
      </w:r>
      <w:r w:rsidRPr="00CF28DF">
        <w:rPr>
          <w:rFonts w:asciiTheme="minorHAnsi" w:hAnsiTheme="minorHAnsi" w:cstheme="minorHAnsi"/>
          <w:sz w:val="18"/>
          <w:szCs w:val="18"/>
        </w:rPr>
        <w:tab/>
        <w:t>Incorrect Quantity – Surplus</w:t>
      </w:r>
    </w:p>
    <w:p w14:paraId="531269F8" w14:textId="77777777" w:rsidR="00AE6447" w:rsidRPr="00CF28DF" w:rsidRDefault="00AE6447" w:rsidP="00AE6447">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(22)</w:t>
      </w:r>
      <w:r w:rsidRPr="00CF28DF">
        <w:rPr>
          <w:rFonts w:asciiTheme="minorHAnsi" w:hAnsiTheme="minorHAnsi" w:cstheme="minorHAnsi"/>
          <w:sz w:val="18"/>
          <w:szCs w:val="18"/>
        </w:rPr>
        <w:tab/>
        <w:t>No Certificate of Conformity</w:t>
      </w:r>
    </w:p>
    <w:p w14:paraId="35B56927" w14:textId="1D591118" w:rsidR="00153532" w:rsidRDefault="00AE6447" w:rsidP="00AE6447">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e.</w:t>
      </w:r>
      <w:r w:rsidRPr="00CF28DF">
        <w:rPr>
          <w:rFonts w:asciiTheme="minorHAnsi" w:hAnsiTheme="minorHAnsi" w:cstheme="minorHAnsi"/>
          <w:sz w:val="18"/>
          <w:szCs w:val="18"/>
        </w:rPr>
        <w:tab/>
        <w:t>The level of non-conforming deliveries shall be measured in accordance with clause 46.</w:t>
      </w:r>
      <w:r w:rsidR="00EE2D3B">
        <w:rPr>
          <w:rFonts w:asciiTheme="minorHAnsi" w:hAnsiTheme="minorHAnsi" w:cstheme="minorHAnsi"/>
          <w:sz w:val="18"/>
          <w:szCs w:val="18"/>
        </w:rPr>
        <w:t>8</w:t>
      </w:r>
      <w:r w:rsidRPr="00CF28DF">
        <w:rPr>
          <w:rFonts w:asciiTheme="minorHAnsi" w:hAnsiTheme="minorHAnsi" w:cstheme="minorHAnsi"/>
          <w:sz w:val="18"/>
          <w:szCs w:val="18"/>
        </w:rPr>
        <w:t xml:space="preserve"> Key Performance Indicators and any failure to meet the required level of performance shall be subject to the remedies contained therein.</w:t>
      </w:r>
    </w:p>
    <w:p w14:paraId="7BC1E297" w14:textId="77777777" w:rsidR="00AE6447" w:rsidRPr="00AE6447" w:rsidRDefault="00AE6447" w:rsidP="00AE6447">
      <w:pPr>
        <w:spacing w:after="0" w:line="240" w:lineRule="auto"/>
        <w:rPr>
          <w:rFonts w:asciiTheme="minorHAnsi" w:hAnsiTheme="minorHAnsi" w:cstheme="minorHAnsi"/>
          <w:sz w:val="18"/>
          <w:szCs w:val="18"/>
        </w:rPr>
      </w:pPr>
    </w:p>
    <w:p w14:paraId="6C7E5CB5" w14:textId="77777777" w:rsidR="00E8256D" w:rsidRDefault="00E8256D" w:rsidP="00AE6447">
      <w:pPr>
        <w:pStyle w:val="Heading3"/>
        <w:numPr>
          <w:ilvl w:val="0"/>
          <w:numId w:val="0"/>
        </w:numPr>
        <w:ind w:left="102" w:hanging="102"/>
      </w:pPr>
      <w:bookmarkStart w:id="149" w:name="_Toc115785064"/>
      <w:bookmarkStart w:id="150" w:name="_Toc147400801"/>
      <w:bookmarkStart w:id="151" w:name="_Toc147412145"/>
    </w:p>
    <w:p w14:paraId="6DBD694B" w14:textId="77777777" w:rsidR="00E8256D" w:rsidRDefault="00E8256D" w:rsidP="00AE6447">
      <w:pPr>
        <w:pStyle w:val="Heading3"/>
        <w:numPr>
          <w:ilvl w:val="0"/>
          <w:numId w:val="0"/>
        </w:numPr>
        <w:ind w:left="102" w:hanging="102"/>
      </w:pPr>
    </w:p>
    <w:p w14:paraId="611D1FA2" w14:textId="77777777" w:rsidR="00E8256D" w:rsidRDefault="00E8256D" w:rsidP="00AE6447">
      <w:pPr>
        <w:pStyle w:val="Heading3"/>
        <w:numPr>
          <w:ilvl w:val="0"/>
          <w:numId w:val="0"/>
        </w:numPr>
        <w:ind w:left="102" w:hanging="102"/>
      </w:pPr>
    </w:p>
    <w:p w14:paraId="7C748180" w14:textId="167D5471" w:rsidR="00536ACF" w:rsidRDefault="009D52B0" w:rsidP="00AE6447">
      <w:pPr>
        <w:pStyle w:val="Heading3"/>
        <w:numPr>
          <w:ilvl w:val="0"/>
          <w:numId w:val="0"/>
        </w:numPr>
        <w:ind w:left="102" w:hanging="102"/>
      </w:pPr>
      <w:r w:rsidRPr="003E5090">
        <w:t xml:space="preserve">Contract </w:t>
      </w:r>
      <w:r w:rsidR="00536ACF">
        <w:t xml:space="preserve">IRM23/7646 </w:t>
      </w:r>
      <w:r w:rsidRPr="003E5090">
        <w:t xml:space="preserve"> for the </w:t>
      </w:r>
      <w:r w:rsidR="00536ACF">
        <w:t xml:space="preserve">Repair and Recalibration </w:t>
      </w:r>
      <w:r w:rsidRPr="003E5090">
        <w:t xml:space="preserve">of </w:t>
      </w:r>
      <w:bookmarkEnd w:id="149"/>
      <w:bookmarkEnd w:id="150"/>
      <w:r w:rsidR="00536ACF">
        <w:t>Acceleromet</w:t>
      </w:r>
      <w:r w:rsidR="00282354">
        <w:t>e</w:t>
      </w:r>
      <w:r w:rsidR="00536ACF">
        <w:t>ry, Chemical, Flow and</w:t>
      </w:r>
      <w:bookmarkEnd w:id="151"/>
    </w:p>
    <w:p w14:paraId="0B8FBD3C" w14:textId="19469EE4" w:rsidR="00794384" w:rsidRPr="003E5090" w:rsidRDefault="00536ACF" w:rsidP="00536ACF">
      <w:pPr>
        <w:pStyle w:val="Heading3"/>
        <w:numPr>
          <w:ilvl w:val="0"/>
          <w:numId w:val="0"/>
        </w:numPr>
        <w:ind w:left="102" w:hanging="102"/>
      </w:pPr>
      <w:bookmarkStart w:id="152" w:name="_Toc147412146"/>
      <w:r>
        <w:t>Ultrasonic equipment</w:t>
      </w:r>
      <w:bookmarkEnd w:id="152"/>
    </w:p>
    <w:p w14:paraId="331F5691" w14:textId="5448C16E" w:rsidR="009D52B0" w:rsidRPr="003E5090" w:rsidRDefault="009D52B0" w:rsidP="00794384">
      <w:pPr>
        <w:pStyle w:val="Heading3"/>
        <w:numPr>
          <w:ilvl w:val="0"/>
          <w:numId w:val="0"/>
        </w:numPr>
        <w:ind w:left="102" w:hanging="102"/>
        <w:rPr>
          <w:b w:val="0"/>
          <w:bCs w:val="0"/>
        </w:rPr>
      </w:pPr>
    </w:p>
    <w:p w14:paraId="08EEA566" w14:textId="77777777" w:rsidR="00E8256D" w:rsidRDefault="00E8256D" w:rsidP="00794384">
      <w:pPr>
        <w:pStyle w:val="Heading3"/>
        <w:numPr>
          <w:ilvl w:val="0"/>
          <w:numId w:val="0"/>
        </w:numPr>
        <w:ind w:left="102" w:hanging="102"/>
        <w:rPr>
          <w:b w:val="0"/>
          <w:bCs w:val="0"/>
        </w:rPr>
      </w:pPr>
      <w:bookmarkStart w:id="153" w:name="_Toc115785065"/>
      <w:bookmarkStart w:id="154" w:name="_Toc147400802"/>
      <w:bookmarkStart w:id="155" w:name="_Toc147412147"/>
    </w:p>
    <w:p w14:paraId="6AEFA00C" w14:textId="77777777" w:rsidR="00E8256D" w:rsidRDefault="00E8256D" w:rsidP="00794384">
      <w:pPr>
        <w:pStyle w:val="Heading3"/>
        <w:numPr>
          <w:ilvl w:val="0"/>
          <w:numId w:val="0"/>
        </w:numPr>
        <w:ind w:left="102" w:hanging="102"/>
        <w:rPr>
          <w:b w:val="0"/>
          <w:bCs w:val="0"/>
        </w:rPr>
      </w:pPr>
    </w:p>
    <w:p w14:paraId="610C4243" w14:textId="77777777" w:rsidR="00E8256D" w:rsidRDefault="00E8256D" w:rsidP="00794384">
      <w:pPr>
        <w:pStyle w:val="Heading3"/>
        <w:numPr>
          <w:ilvl w:val="0"/>
          <w:numId w:val="0"/>
        </w:numPr>
        <w:ind w:left="102" w:hanging="102"/>
        <w:rPr>
          <w:b w:val="0"/>
          <w:bCs w:val="0"/>
        </w:rPr>
      </w:pPr>
    </w:p>
    <w:p w14:paraId="5839DDFD" w14:textId="77777777" w:rsidR="00E8256D" w:rsidRDefault="00E8256D" w:rsidP="00794384">
      <w:pPr>
        <w:pStyle w:val="Heading3"/>
        <w:numPr>
          <w:ilvl w:val="0"/>
          <w:numId w:val="0"/>
        </w:numPr>
        <w:ind w:left="102" w:hanging="102"/>
        <w:rPr>
          <w:b w:val="0"/>
          <w:bCs w:val="0"/>
        </w:rPr>
      </w:pPr>
    </w:p>
    <w:p w14:paraId="6A6B2225" w14:textId="77777777" w:rsidR="00E8256D" w:rsidRDefault="00E8256D" w:rsidP="00794384">
      <w:pPr>
        <w:pStyle w:val="Heading3"/>
        <w:numPr>
          <w:ilvl w:val="0"/>
          <w:numId w:val="0"/>
        </w:numPr>
        <w:ind w:left="102" w:hanging="102"/>
        <w:rPr>
          <w:b w:val="0"/>
          <w:bCs w:val="0"/>
        </w:rPr>
      </w:pPr>
    </w:p>
    <w:p w14:paraId="3614D89B" w14:textId="77777777" w:rsidR="00E8256D" w:rsidRDefault="00E8256D" w:rsidP="00794384">
      <w:pPr>
        <w:pStyle w:val="Heading3"/>
        <w:numPr>
          <w:ilvl w:val="0"/>
          <w:numId w:val="0"/>
        </w:numPr>
        <w:ind w:left="102" w:hanging="102"/>
        <w:rPr>
          <w:b w:val="0"/>
          <w:bCs w:val="0"/>
        </w:rPr>
      </w:pPr>
    </w:p>
    <w:p w14:paraId="5204561C" w14:textId="77777777" w:rsidR="00E8256D" w:rsidRDefault="00E8256D" w:rsidP="00794384">
      <w:pPr>
        <w:pStyle w:val="Heading3"/>
        <w:numPr>
          <w:ilvl w:val="0"/>
          <w:numId w:val="0"/>
        </w:numPr>
        <w:ind w:left="102" w:hanging="102"/>
        <w:rPr>
          <w:b w:val="0"/>
          <w:bCs w:val="0"/>
        </w:rPr>
      </w:pPr>
    </w:p>
    <w:p w14:paraId="39B2D4DC" w14:textId="77777777" w:rsidR="00E8256D" w:rsidRDefault="00E8256D" w:rsidP="00794384">
      <w:pPr>
        <w:pStyle w:val="Heading3"/>
        <w:numPr>
          <w:ilvl w:val="0"/>
          <w:numId w:val="0"/>
        </w:numPr>
        <w:ind w:left="102" w:hanging="102"/>
        <w:rPr>
          <w:b w:val="0"/>
          <w:bCs w:val="0"/>
        </w:rPr>
      </w:pPr>
    </w:p>
    <w:p w14:paraId="4603DF8F" w14:textId="77777777" w:rsidR="00E8256D" w:rsidRDefault="00E8256D" w:rsidP="00794384">
      <w:pPr>
        <w:pStyle w:val="Heading3"/>
        <w:numPr>
          <w:ilvl w:val="0"/>
          <w:numId w:val="0"/>
        </w:numPr>
        <w:ind w:left="102" w:hanging="102"/>
        <w:rPr>
          <w:b w:val="0"/>
          <w:bCs w:val="0"/>
        </w:rPr>
      </w:pPr>
    </w:p>
    <w:p w14:paraId="7F288C08" w14:textId="77777777" w:rsidR="00E8256D" w:rsidRDefault="00E8256D" w:rsidP="00794384">
      <w:pPr>
        <w:pStyle w:val="Heading3"/>
        <w:numPr>
          <w:ilvl w:val="0"/>
          <w:numId w:val="0"/>
        </w:numPr>
        <w:ind w:left="102" w:hanging="102"/>
        <w:rPr>
          <w:b w:val="0"/>
          <w:bCs w:val="0"/>
        </w:rPr>
      </w:pPr>
    </w:p>
    <w:p w14:paraId="42CA1044" w14:textId="77777777" w:rsidR="00E8256D" w:rsidRDefault="00E8256D" w:rsidP="00794384">
      <w:pPr>
        <w:pStyle w:val="Heading3"/>
        <w:numPr>
          <w:ilvl w:val="0"/>
          <w:numId w:val="0"/>
        </w:numPr>
        <w:ind w:left="102" w:hanging="102"/>
        <w:rPr>
          <w:b w:val="0"/>
          <w:bCs w:val="0"/>
        </w:rPr>
      </w:pPr>
    </w:p>
    <w:p w14:paraId="0631811D" w14:textId="5191006C" w:rsidR="009D52B0" w:rsidRPr="003E5090" w:rsidRDefault="009D52B0" w:rsidP="00794384">
      <w:pPr>
        <w:pStyle w:val="Heading3"/>
        <w:numPr>
          <w:ilvl w:val="0"/>
          <w:numId w:val="0"/>
        </w:numPr>
        <w:ind w:left="102" w:hanging="102"/>
        <w:rPr>
          <w:b w:val="0"/>
          <w:bCs w:val="0"/>
        </w:rPr>
      </w:pPr>
      <w:r w:rsidRPr="003E5090">
        <w:rPr>
          <w:b w:val="0"/>
          <w:bCs w:val="0"/>
        </w:rPr>
        <w:t>This Contract shall come into effect on the date of signature by both parties.</w:t>
      </w:r>
      <w:bookmarkEnd w:id="153"/>
      <w:bookmarkEnd w:id="154"/>
      <w:bookmarkEnd w:id="155"/>
    </w:p>
    <w:p w14:paraId="4EA76977" w14:textId="0785DA38" w:rsidR="009D52B0" w:rsidRPr="003E5090" w:rsidRDefault="009D52B0" w:rsidP="00794384">
      <w:pPr>
        <w:pStyle w:val="Heading3"/>
        <w:numPr>
          <w:ilvl w:val="0"/>
          <w:numId w:val="0"/>
        </w:numPr>
        <w:ind w:left="102" w:hanging="102"/>
        <w:rPr>
          <w:b w:val="0"/>
          <w:bCs w:val="0"/>
        </w:rPr>
      </w:pPr>
    </w:p>
    <w:p w14:paraId="35113D9B" w14:textId="59B54373" w:rsidR="009D52B0" w:rsidRPr="003E5090" w:rsidRDefault="00093E27" w:rsidP="00794384">
      <w:pPr>
        <w:pStyle w:val="Heading3"/>
        <w:numPr>
          <w:ilvl w:val="0"/>
          <w:numId w:val="0"/>
        </w:numPr>
        <w:ind w:left="102" w:hanging="102"/>
      </w:pPr>
      <w:bookmarkStart w:id="156" w:name="_Toc115785066"/>
      <w:bookmarkStart w:id="157" w:name="_Toc147400803"/>
      <w:bookmarkStart w:id="158" w:name="_Toc147412148"/>
      <w:r w:rsidRPr="003E5090">
        <w:t>F</w:t>
      </w:r>
      <w:r w:rsidR="00A46C3E" w:rsidRPr="003E5090">
        <w:t xml:space="preserve">or and on behalf of the Company Name </w:t>
      </w:r>
      <w:bookmarkEnd w:id="156"/>
      <w:bookmarkEnd w:id="157"/>
      <w:r w:rsidR="00536ACF">
        <w:t>- Allied Aerosystems Limited</w:t>
      </w:r>
      <w:bookmarkEnd w:id="158"/>
    </w:p>
    <w:p w14:paraId="233CFF6C" w14:textId="761F93CB" w:rsidR="009D52B0" w:rsidRPr="003E5090" w:rsidRDefault="009D52B0" w:rsidP="00794384">
      <w:pPr>
        <w:pStyle w:val="Heading3"/>
        <w:numPr>
          <w:ilvl w:val="0"/>
          <w:numId w:val="0"/>
        </w:numPr>
        <w:ind w:left="102" w:hanging="102"/>
        <w:rPr>
          <w:b w:val="0"/>
          <w:bCs w:val="0"/>
        </w:rPr>
      </w:pPr>
    </w:p>
    <w:tbl>
      <w:tblPr>
        <w:tblStyle w:val="TableGrid"/>
        <w:tblW w:w="0" w:type="auto"/>
        <w:tblInd w:w="102" w:type="dxa"/>
        <w:tblLook w:val="04A0" w:firstRow="1" w:lastRow="0" w:firstColumn="1" w:lastColumn="0" w:noHBand="0" w:noVBand="1"/>
      </w:tblPr>
      <w:tblGrid>
        <w:gridCol w:w="1736"/>
        <w:gridCol w:w="7178"/>
      </w:tblGrid>
      <w:tr w:rsidR="009D52B0" w:rsidRPr="003E5090" w14:paraId="04246D23" w14:textId="77777777" w:rsidTr="009D52B0">
        <w:tc>
          <w:tcPr>
            <w:tcW w:w="1736" w:type="dxa"/>
          </w:tcPr>
          <w:p w14:paraId="238E6E97" w14:textId="77777777" w:rsidR="009D52B0" w:rsidRPr="003E5090" w:rsidRDefault="009D52B0" w:rsidP="00794384">
            <w:pPr>
              <w:pStyle w:val="Heading3"/>
              <w:numPr>
                <w:ilvl w:val="0"/>
                <w:numId w:val="0"/>
              </w:numPr>
              <w:rPr>
                <w:b w:val="0"/>
                <w:bCs w:val="0"/>
              </w:rPr>
            </w:pPr>
          </w:p>
          <w:p w14:paraId="162AD3B9" w14:textId="21271F8A" w:rsidR="009D52B0" w:rsidRPr="003E5090" w:rsidRDefault="009D52B0" w:rsidP="00794384">
            <w:pPr>
              <w:pStyle w:val="Heading3"/>
              <w:numPr>
                <w:ilvl w:val="0"/>
                <w:numId w:val="0"/>
              </w:numPr>
              <w:rPr>
                <w:b w:val="0"/>
                <w:bCs w:val="0"/>
              </w:rPr>
            </w:pPr>
            <w:bookmarkStart w:id="159" w:name="_Toc115785067"/>
            <w:bookmarkStart w:id="160" w:name="_Toc147400804"/>
            <w:bookmarkStart w:id="161" w:name="_Toc147412149"/>
            <w:r w:rsidRPr="003E5090">
              <w:rPr>
                <w:b w:val="0"/>
                <w:bCs w:val="0"/>
              </w:rPr>
              <w:t xml:space="preserve">Name, </w:t>
            </w:r>
            <w:r w:rsidR="009261B2" w:rsidRPr="003E5090">
              <w:rPr>
                <w:b w:val="0"/>
                <w:bCs w:val="0"/>
              </w:rPr>
              <w:t>Title,</w:t>
            </w:r>
            <w:r w:rsidRPr="003E5090">
              <w:rPr>
                <w:b w:val="0"/>
                <w:bCs w:val="0"/>
              </w:rPr>
              <w:t xml:space="preserve"> and Company Position</w:t>
            </w:r>
            <w:bookmarkEnd w:id="159"/>
            <w:bookmarkEnd w:id="160"/>
            <w:bookmarkEnd w:id="161"/>
          </w:p>
          <w:p w14:paraId="76659765" w14:textId="77777777" w:rsidR="009D52B0" w:rsidRPr="003E5090" w:rsidRDefault="009D52B0" w:rsidP="00794384">
            <w:pPr>
              <w:pStyle w:val="Heading3"/>
              <w:numPr>
                <w:ilvl w:val="0"/>
                <w:numId w:val="0"/>
              </w:numPr>
              <w:rPr>
                <w:b w:val="0"/>
                <w:bCs w:val="0"/>
              </w:rPr>
            </w:pPr>
          </w:p>
          <w:p w14:paraId="5A947BFC" w14:textId="135A9C4C" w:rsidR="009D52B0" w:rsidRPr="003E5090" w:rsidRDefault="009D52B0" w:rsidP="00794384">
            <w:pPr>
              <w:pStyle w:val="Heading3"/>
              <w:numPr>
                <w:ilvl w:val="0"/>
                <w:numId w:val="0"/>
              </w:numPr>
              <w:rPr>
                <w:b w:val="0"/>
                <w:bCs w:val="0"/>
              </w:rPr>
            </w:pPr>
          </w:p>
        </w:tc>
        <w:tc>
          <w:tcPr>
            <w:tcW w:w="7178" w:type="dxa"/>
          </w:tcPr>
          <w:p w14:paraId="0D65596D" w14:textId="3103140D" w:rsidR="009D52B0" w:rsidRPr="003E5090" w:rsidRDefault="009D52B0" w:rsidP="00794384">
            <w:pPr>
              <w:pStyle w:val="Heading3"/>
              <w:numPr>
                <w:ilvl w:val="0"/>
                <w:numId w:val="0"/>
              </w:numPr>
              <w:rPr>
                <w:b w:val="0"/>
                <w:bCs w:val="0"/>
              </w:rPr>
            </w:pPr>
          </w:p>
        </w:tc>
      </w:tr>
      <w:tr w:rsidR="009D52B0" w:rsidRPr="003E5090" w14:paraId="58F5E2BA" w14:textId="77777777" w:rsidTr="009D52B0">
        <w:tc>
          <w:tcPr>
            <w:tcW w:w="1736" w:type="dxa"/>
          </w:tcPr>
          <w:p w14:paraId="701F837F" w14:textId="77777777" w:rsidR="009D52B0" w:rsidRPr="003E5090" w:rsidRDefault="009D52B0" w:rsidP="00794384">
            <w:pPr>
              <w:pStyle w:val="Heading3"/>
              <w:numPr>
                <w:ilvl w:val="0"/>
                <w:numId w:val="0"/>
              </w:numPr>
              <w:rPr>
                <w:b w:val="0"/>
                <w:bCs w:val="0"/>
              </w:rPr>
            </w:pPr>
          </w:p>
          <w:p w14:paraId="3CF4E5DF" w14:textId="77777777" w:rsidR="009D52B0" w:rsidRPr="003E5090" w:rsidRDefault="009D52B0" w:rsidP="00794384">
            <w:pPr>
              <w:pStyle w:val="Heading3"/>
              <w:numPr>
                <w:ilvl w:val="0"/>
                <w:numId w:val="0"/>
              </w:numPr>
              <w:rPr>
                <w:b w:val="0"/>
                <w:bCs w:val="0"/>
              </w:rPr>
            </w:pPr>
          </w:p>
          <w:p w14:paraId="09FE46ED" w14:textId="1A237A46" w:rsidR="009D52B0" w:rsidRPr="003E5090" w:rsidRDefault="009D52B0" w:rsidP="00794384">
            <w:pPr>
              <w:pStyle w:val="Heading3"/>
              <w:numPr>
                <w:ilvl w:val="0"/>
                <w:numId w:val="0"/>
              </w:numPr>
              <w:rPr>
                <w:b w:val="0"/>
                <w:bCs w:val="0"/>
              </w:rPr>
            </w:pPr>
            <w:bookmarkStart w:id="162" w:name="_Toc115785068"/>
            <w:bookmarkStart w:id="163" w:name="_Toc147400805"/>
            <w:bookmarkStart w:id="164" w:name="_Toc147412150"/>
            <w:r w:rsidRPr="003E5090">
              <w:rPr>
                <w:b w:val="0"/>
                <w:bCs w:val="0"/>
              </w:rPr>
              <w:t>Signature</w:t>
            </w:r>
            <w:bookmarkEnd w:id="162"/>
            <w:bookmarkEnd w:id="163"/>
            <w:bookmarkEnd w:id="164"/>
          </w:p>
          <w:p w14:paraId="7096C4E6" w14:textId="77777777" w:rsidR="009D52B0" w:rsidRPr="003E5090" w:rsidRDefault="009D52B0" w:rsidP="00794384">
            <w:pPr>
              <w:pStyle w:val="Heading3"/>
              <w:numPr>
                <w:ilvl w:val="0"/>
                <w:numId w:val="0"/>
              </w:numPr>
              <w:rPr>
                <w:b w:val="0"/>
                <w:bCs w:val="0"/>
              </w:rPr>
            </w:pPr>
          </w:p>
          <w:p w14:paraId="047B9695" w14:textId="7AF3A891" w:rsidR="009D52B0" w:rsidRPr="003E5090" w:rsidRDefault="009D52B0" w:rsidP="00794384">
            <w:pPr>
              <w:pStyle w:val="Heading3"/>
              <w:numPr>
                <w:ilvl w:val="0"/>
                <w:numId w:val="0"/>
              </w:numPr>
              <w:rPr>
                <w:b w:val="0"/>
                <w:bCs w:val="0"/>
              </w:rPr>
            </w:pPr>
          </w:p>
        </w:tc>
        <w:tc>
          <w:tcPr>
            <w:tcW w:w="7178" w:type="dxa"/>
          </w:tcPr>
          <w:p w14:paraId="144C94D1" w14:textId="5E250758" w:rsidR="009D52B0" w:rsidRPr="003E5090" w:rsidRDefault="009D52B0" w:rsidP="00794384">
            <w:pPr>
              <w:pStyle w:val="Heading3"/>
              <w:numPr>
                <w:ilvl w:val="0"/>
                <w:numId w:val="0"/>
              </w:numPr>
              <w:rPr>
                <w:b w:val="0"/>
                <w:bCs w:val="0"/>
              </w:rPr>
            </w:pPr>
          </w:p>
        </w:tc>
      </w:tr>
      <w:tr w:rsidR="009D52B0" w:rsidRPr="003E5090" w14:paraId="46F98739" w14:textId="77777777" w:rsidTr="009D52B0">
        <w:tc>
          <w:tcPr>
            <w:tcW w:w="1736" w:type="dxa"/>
          </w:tcPr>
          <w:p w14:paraId="4047B0CC" w14:textId="19566877" w:rsidR="009D52B0" w:rsidRPr="003E5090" w:rsidRDefault="009D52B0" w:rsidP="00794384">
            <w:pPr>
              <w:pStyle w:val="Heading3"/>
              <w:numPr>
                <w:ilvl w:val="0"/>
                <w:numId w:val="0"/>
              </w:numPr>
              <w:rPr>
                <w:b w:val="0"/>
                <w:bCs w:val="0"/>
              </w:rPr>
            </w:pPr>
          </w:p>
          <w:p w14:paraId="22F2555B" w14:textId="2AB52E59" w:rsidR="009D52B0" w:rsidRPr="003E5090" w:rsidRDefault="009D52B0" w:rsidP="00794384">
            <w:pPr>
              <w:pStyle w:val="Heading3"/>
              <w:numPr>
                <w:ilvl w:val="0"/>
                <w:numId w:val="0"/>
              </w:numPr>
              <w:rPr>
                <w:b w:val="0"/>
                <w:bCs w:val="0"/>
              </w:rPr>
            </w:pPr>
            <w:bookmarkStart w:id="165" w:name="_Toc115785069"/>
            <w:bookmarkStart w:id="166" w:name="_Toc147400806"/>
            <w:bookmarkStart w:id="167" w:name="_Toc147412151"/>
            <w:r w:rsidRPr="003E5090">
              <w:rPr>
                <w:b w:val="0"/>
                <w:bCs w:val="0"/>
              </w:rPr>
              <w:t>Date</w:t>
            </w:r>
            <w:bookmarkEnd w:id="165"/>
            <w:bookmarkEnd w:id="166"/>
            <w:bookmarkEnd w:id="167"/>
          </w:p>
          <w:p w14:paraId="6C07DA60" w14:textId="326DFB1F" w:rsidR="009D52B0" w:rsidRPr="003E5090" w:rsidRDefault="009D52B0" w:rsidP="00794384">
            <w:pPr>
              <w:pStyle w:val="Heading3"/>
              <w:numPr>
                <w:ilvl w:val="0"/>
                <w:numId w:val="0"/>
              </w:numPr>
              <w:rPr>
                <w:b w:val="0"/>
                <w:bCs w:val="0"/>
              </w:rPr>
            </w:pPr>
          </w:p>
        </w:tc>
        <w:tc>
          <w:tcPr>
            <w:tcW w:w="7178" w:type="dxa"/>
          </w:tcPr>
          <w:p w14:paraId="045188CB" w14:textId="4A0EBCF9" w:rsidR="009D52B0" w:rsidRPr="003E5090" w:rsidRDefault="00C57F03" w:rsidP="00794384">
            <w:pPr>
              <w:pStyle w:val="Heading3"/>
              <w:numPr>
                <w:ilvl w:val="0"/>
                <w:numId w:val="0"/>
              </w:numPr>
              <w:rPr>
                <w:b w:val="0"/>
                <w:bCs w:val="0"/>
              </w:rPr>
            </w:pPr>
            <w:r>
              <w:rPr>
                <w:b w:val="0"/>
                <w:bCs w:val="0"/>
                <w:noProof/>
              </w:rPr>
              <w:drawing>
                <wp:inline distT="0" distB="0" distL="0" distR="0" wp14:anchorId="21542F46" wp14:editId="4B82BA62">
                  <wp:extent cx="1009650" cy="30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09650" cy="304800"/>
                          </a:xfrm>
                          <a:prstGeom prst="rect">
                            <a:avLst/>
                          </a:prstGeom>
                          <a:noFill/>
                        </pic:spPr>
                      </pic:pic>
                    </a:graphicData>
                  </a:graphic>
                </wp:inline>
              </w:drawing>
            </w:r>
          </w:p>
        </w:tc>
      </w:tr>
    </w:tbl>
    <w:p w14:paraId="3475D07A" w14:textId="77777777" w:rsidR="009D52B0" w:rsidRPr="003E5090" w:rsidRDefault="009D52B0" w:rsidP="00794384">
      <w:pPr>
        <w:pStyle w:val="Heading3"/>
        <w:numPr>
          <w:ilvl w:val="0"/>
          <w:numId w:val="0"/>
        </w:numPr>
        <w:ind w:left="102" w:hanging="102"/>
        <w:rPr>
          <w:b w:val="0"/>
          <w:bCs w:val="0"/>
        </w:rPr>
      </w:pPr>
    </w:p>
    <w:p w14:paraId="245B65E3" w14:textId="7FF99168" w:rsidR="00027EC9" w:rsidRPr="003E5090" w:rsidRDefault="00027EC9" w:rsidP="00027EC9">
      <w:pPr>
        <w:pStyle w:val="Heading3"/>
        <w:numPr>
          <w:ilvl w:val="0"/>
          <w:numId w:val="0"/>
        </w:numPr>
        <w:ind w:left="102"/>
        <w:rPr>
          <w:b w:val="0"/>
          <w:bCs w:val="0"/>
        </w:rPr>
      </w:pPr>
    </w:p>
    <w:p w14:paraId="244C4562" w14:textId="64137745" w:rsidR="009D52B0" w:rsidRPr="003E5090" w:rsidRDefault="009D52B0" w:rsidP="00027EC9">
      <w:pPr>
        <w:pStyle w:val="Heading3"/>
        <w:numPr>
          <w:ilvl w:val="0"/>
          <w:numId w:val="0"/>
        </w:numPr>
        <w:ind w:left="102"/>
      </w:pPr>
      <w:bookmarkStart w:id="168" w:name="_Toc115785070"/>
      <w:bookmarkStart w:id="169" w:name="_Toc147400807"/>
      <w:bookmarkStart w:id="170" w:name="_Toc147412152"/>
      <w:r w:rsidRPr="003E5090">
        <w:t>For and on behalf of the Secretary of State for Defence</w:t>
      </w:r>
      <w:r w:rsidR="00A46C3E" w:rsidRPr="003E5090">
        <w:t>:</w:t>
      </w:r>
      <w:bookmarkEnd w:id="168"/>
      <w:bookmarkEnd w:id="169"/>
      <w:bookmarkEnd w:id="170"/>
    </w:p>
    <w:p w14:paraId="53DCEBFC" w14:textId="77777777" w:rsidR="009D52B0" w:rsidRPr="003E5090" w:rsidRDefault="009D52B0" w:rsidP="00027EC9">
      <w:pPr>
        <w:pStyle w:val="Heading3"/>
        <w:numPr>
          <w:ilvl w:val="0"/>
          <w:numId w:val="0"/>
        </w:numPr>
        <w:ind w:left="102"/>
        <w:rPr>
          <w:b w:val="0"/>
          <w:bCs w:val="0"/>
        </w:rPr>
      </w:pPr>
    </w:p>
    <w:tbl>
      <w:tblPr>
        <w:tblStyle w:val="TableGrid"/>
        <w:tblW w:w="0" w:type="auto"/>
        <w:tblInd w:w="102" w:type="dxa"/>
        <w:tblLook w:val="04A0" w:firstRow="1" w:lastRow="0" w:firstColumn="1" w:lastColumn="0" w:noHBand="0" w:noVBand="1"/>
      </w:tblPr>
      <w:tblGrid>
        <w:gridCol w:w="1736"/>
        <w:gridCol w:w="7178"/>
      </w:tblGrid>
      <w:tr w:rsidR="009D52B0" w:rsidRPr="003E5090" w14:paraId="1A36CAD5" w14:textId="77777777" w:rsidTr="00965DD1">
        <w:tc>
          <w:tcPr>
            <w:tcW w:w="1736" w:type="dxa"/>
          </w:tcPr>
          <w:p w14:paraId="1BE49AC0" w14:textId="77777777" w:rsidR="009D52B0" w:rsidRPr="003E5090" w:rsidRDefault="009D52B0" w:rsidP="00965DD1">
            <w:pPr>
              <w:pStyle w:val="Heading3"/>
              <w:numPr>
                <w:ilvl w:val="0"/>
                <w:numId w:val="0"/>
              </w:numPr>
              <w:rPr>
                <w:b w:val="0"/>
                <w:bCs w:val="0"/>
              </w:rPr>
            </w:pPr>
          </w:p>
          <w:p w14:paraId="2C118561" w14:textId="101A173E" w:rsidR="009D52B0" w:rsidRPr="003E5090" w:rsidRDefault="009D52B0" w:rsidP="00965DD1">
            <w:pPr>
              <w:pStyle w:val="Heading3"/>
              <w:numPr>
                <w:ilvl w:val="0"/>
                <w:numId w:val="0"/>
              </w:numPr>
              <w:rPr>
                <w:b w:val="0"/>
                <w:bCs w:val="0"/>
              </w:rPr>
            </w:pPr>
            <w:bookmarkStart w:id="171" w:name="_Toc115785071"/>
            <w:bookmarkStart w:id="172" w:name="_Toc147400808"/>
            <w:bookmarkStart w:id="173" w:name="_Toc147412153"/>
            <w:r w:rsidRPr="003E5090">
              <w:rPr>
                <w:b w:val="0"/>
                <w:bCs w:val="0"/>
              </w:rPr>
              <w:t xml:space="preserve">Name, </w:t>
            </w:r>
            <w:r w:rsidR="00B85476" w:rsidRPr="003E5090">
              <w:rPr>
                <w:b w:val="0"/>
                <w:bCs w:val="0"/>
              </w:rPr>
              <w:t>Title,</w:t>
            </w:r>
            <w:r w:rsidRPr="003E5090">
              <w:rPr>
                <w:b w:val="0"/>
                <w:bCs w:val="0"/>
              </w:rPr>
              <w:t xml:space="preserve"> and Company Position</w:t>
            </w:r>
            <w:bookmarkEnd w:id="171"/>
            <w:bookmarkEnd w:id="172"/>
            <w:bookmarkEnd w:id="173"/>
          </w:p>
          <w:p w14:paraId="3736949C" w14:textId="77777777" w:rsidR="009D52B0" w:rsidRPr="003E5090" w:rsidRDefault="009D52B0" w:rsidP="00965DD1">
            <w:pPr>
              <w:pStyle w:val="Heading3"/>
              <w:numPr>
                <w:ilvl w:val="0"/>
                <w:numId w:val="0"/>
              </w:numPr>
              <w:rPr>
                <w:b w:val="0"/>
                <w:bCs w:val="0"/>
              </w:rPr>
            </w:pPr>
          </w:p>
          <w:p w14:paraId="43EFEB41" w14:textId="77777777" w:rsidR="009D52B0" w:rsidRPr="003E5090" w:rsidRDefault="009D52B0" w:rsidP="00965DD1">
            <w:pPr>
              <w:pStyle w:val="Heading3"/>
              <w:numPr>
                <w:ilvl w:val="0"/>
                <w:numId w:val="0"/>
              </w:numPr>
              <w:rPr>
                <w:b w:val="0"/>
                <w:bCs w:val="0"/>
              </w:rPr>
            </w:pPr>
          </w:p>
        </w:tc>
        <w:tc>
          <w:tcPr>
            <w:tcW w:w="7178" w:type="dxa"/>
          </w:tcPr>
          <w:p w14:paraId="6620FA7F" w14:textId="77777777" w:rsidR="009D52B0" w:rsidRPr="003E5090" w:rsidRDefault="009D52B0" w:rsidP="00965DD1">
            <w:pPr>
              <w:pStyle w:val="Heading3"/>
              <w:numPr>
                <w:ilvl w:val="0"/>
                <w:numId w:val="0"/>
              </w:numPr>
              <w:rPr>
                <w:b w:val="0"/>
                <w:bCs w:val="0"/>
              </w:rPr>
            </w:pPr>
          </w:p>
        </w:tc>
      </w:tr>
      <w:tr w:rsidR="009D52B0" w:rsidRPr="003E5090" w14:paraId="56A41C76" w14:textId="77777777" w:rsidTr="00965DD1">
        <w:tc>
          <w:tcPr>
            <w:tcW w:w="1736" w:type="dxa"/>
          </w:tcPr>
          <w:p w14:paraId="4310080C" w14:textId="77777777" w:rsidR="009D52B0" w:rsidRPr="003E5090" w:rsidRDefault="009D52B0" w:rsidP="00965DD1">
            <w:pPr>
              <w:pStyle w:val="Heading3"/>
              <w:numPr>
                <w:ilvl w:val="0"/>
                <w:numId w:val="0"/>
              </w:numPr>
              <w:rPr>
                <w:b w:val="0"/>
                <w:bCs w:val="0"/>
              </w:rPr>
            </w:pPr>
          </w:p>
          <w:p w14:paraId="591196D0" w14:textId="77777777" w:rsidR="009D52B0" w:rsidRPr="003E5090" w:rsidRDefault="009D52B0" w:rsidP="00965DD1">
            <w:pPr>
              <w:pStyle w:val="Heading3"/>
              <w:numPr>
                <w:ilvl w:val="0"/>
                <w:numId w:val="0"/>
              </w:numPr>
              <w:rPr>
                <w:b w:val="0"/>
                <w:bCs w:val="0"/>
              </w:rPr>
            </w:pPr>
          </w:p>
          <w:p w14:paraId="12D39D54" w14:textId="77777777" w:rsidR="009D52B0" w:rsidRPr="003E5090" w:rsidRDefault="009D52B0" w:rsidP="00965DD1">
            <w:pPr>
              <w:pStyle w:val="Heading3"/>
              <w:numPr>
                <w:ilvl w:val="0"/>
                <w:numId w:val="0"/>
              </w:numPr>
              <w:rPr>
                <w:b w:val="0"/>
                <w:bCs w:val="0"/>
              </w:rPr>
            </w:pPr>
            <w:bookmarkStart w:id="174" w:name="_Toc115785072"/>
            <w:bookmarkStart w:id="175" w:name="_Toc147400809"/>
            <w:bookmarkStart w:id="176" w:name="_Toc147412154"/>
            <w:r w:rsidRPr="003E5090">
              <w:rPr>
                <w:b w:val="0"/>
                <w:bCs w:val="0"/>
              </w:rPr>
              <w:t>Signature</w:t>
            </w:r>
            <w:bookmarkEnd w:id="174"/>
            <w:bookmarkEnd w:id="175"/>
            <w:bookmarkEnd w:id="176"/>
          </w:p>
          <w:p w14:paraId="5B476B57" w14:textId="77777777" w:rsidR="009D52B0" w:rsidRPr="003E5090" w:rsidRDefault="009D52B0" w:rsidP="00965DD1">
            <w:pPr>
              <w:pStyle w:val="Heading3"/>
              <w:numPr>
                <w:ilvl w:val="0"/>
                <w:numId w:val="0"/>
              </w:numPr>
              <w:rPr>
                <w:b w:val="0"/>
                <w:bCs w:val="0"/>
              </w:rPr>
            </w:pPr>
          </w:p>
          <w:p w14:paraId="5DEDE1EA" w14:textId="77777777" w:rsidR="009D52B0" w:rsidRPr="003E5090" w:rsidRDefault="009D52B0" w:rsidP="00965DD1">
            <w:pPr>
              <w:pStyle w:val="Heading3"/>
              <w:numPr>
                <w:ilvl w:val="0"/>
                <w:numId w:val="0"/>
              </w:numPr>
              <w:rPr>
                <w:b w:val="0"/>
                <w:bCs w:val="0"/>
              </w:rPr>
            </w:pPr>
          </w:p>
        </w:tc>
        <w:tc>
          <w:tcPr>
            <w:tcW w:w="7178" w:type="dxa"/>
          </w:tcPr>
          <w:p w14:paraId="0A00AAC6" w14:textId="77777777" w:rsidR="009D52B0" w:rsidRPr="003E5090" w:rsidRDefault="009D52B0" w:rsidP="00965DD1">
            <w:pPr>
              <w:pStyle w:val="Heading3"/>
              <w:numPr>
                <w:ilvl w:val="0"/>
                <w:numId w:val="0"/>
              </w:numPr>
              <w:rPr>
                <w:b w:val="0"/>
                <w:bCs w:val="0"/>
              </w:rPr>
            </w:pPr>
          </w:p>
        </w:tc>
      </w:tr>
      <w:tr w:rsidR="009D52B0" w14:paraId="7C706C59" w14:textId="77777777" w:rsidTr="00965DD1">
        <w:tc>
          <w:tcPr>
            <w:tcW w:w="1736" w:type="dxa"/>
          </w:tcPr>
          <w:p w14:paraId="70E4ACFC" w14:textId="77777777" w:rsidR="009D52B0" w:rsidRPr="003E5090" w:rsidRDefault="009D52B0" w:rsidP="00965DD1">
            <w:pPr>
              <w:pStyle w:val="Heading3"/>
              <w:numPr>
                <w:ilvl w:val="0"/>
                <w:numId w:val="0"/>
              </w:numPr>
              <w:rPr>
                <w:b w:val="0"/>
                <w:bCs w:val="0"/>
              </w:rPr>
            </w:pPr>
          </w:p>
          <w:p w14:paraId="0FCD42C0" w14:textId="77777777" w:rsidR="009D52B0" w:rsidRDefault="009D52B0" w:rsidP="00965DD1">
            <w:pPr>
              <w:pStyle w:val="Heading3"/>
              <w:numPr>
                <w:ilvl w:val="0"/>
                <w:numId w:val="0"/>
              </w:numPr>
              <w:rPr>
                <w:b w:val="0"/>
                <w:bCs w:val="0"/>
              </w:rPr>
            </w:pPr>
            <w:bookmarkStart w:id="177" w:name="_Toc115785073"/>
            <w:bookmarkStart w:id="178" w:name="_Toc147400810"/>
            <w:bookmarkStart w:id="179" w:name="_Toc147412155"/>
            <w:r w:rsidRPr="003E5090">
              <w:rPr>
                <w:b w:val="0"/>
                <w:bCs w:val="0"/>
              </w:rPr>
              <w:t>Date</w:t>
            </w:r>
            <w:bookmarkEnd w:id="177"/>
            <w:bookmarkEnd w:id="178"/>
            <w:bookmarkEnd w:id="179"/>
          </w:p>
          <w:p w14:paraId="50867553" w14:textId="77777777" w:rsidR="009D52B0" w:rsidRDefault="009D52B0" w:rsidP="00965DD1">
            <w:pPr>
              <w:pStyle w:val="Heading3"/>
              <w:numPr>
                <w:ilvl w:val="0"/>
                <w:numId w:val="0"/>
              </w:numPr>
              <w:rPr>
                <w:b w:val="0"/>
                <w:bCs w:val="0"/>
              </w:rPr>
            </w:pPr>
          </w:p>
        </w:tc>
        <w:tc>
          <w:tcPr>
            <w:tcW w:w="7178" w:type="dxa"/>
          </w:tcPr>
          <w:p w14:paraId="514FC61F" w14:textId="18640225" w:rsidR="009D52B0" w:rsidRDefault="00446BE9" w:rsidP="00965DD1">
            <w:pPr>
              <w:pStyle w:val="Heading3"/>
              <w:numPr>
                <w:ilvl w:val="0"/>
                <w:numId w:val="0"/>
              </w:numPr>
              <w:rPr>
                <w:b w:val="0"/>
                <w:bCs w:val="0"/>
              </w:rPr>
            </w:pPr>
            <w:r>
              <w:rPr>
                <w:b w:val="0"/>
                <w:bCs w:val="0"/>
              </w:rPr>
              <w:t>23.07.2024</w:t>
            </w:r>
          </w:p>
        </w:tc>
      </w:tr>
    </w:tbl>
    <w:p w14:paraId="61608D0E" w14:textId="77777777" w:rsidR="005C4974" w:rsidRDefault="005C4974" w:rsidP="00601608">
      <w:pPr>
        <w:rPr>
          <w:rFonts w:eastAsia="Arial" w:cs="Arial"/>
          <w:sz w:val="18"/>
          <w:szCs w:val="18"/>
        </w:rPr>
      </w:pPr>
    </w:p>
    <w:p w14:paraId="501038E3" w14:textId="77777777" w:rsidR="005C4974" w:rsidRDefault="005C4974" w:rsidP="005C4974">
      <w:pPr>
        <w:pStyle w:val="ListParagraph"/>
        <w:tabs>
          <w:tab w:val="left" w:pos="1560"/>
        </w:tabs>
        <w:spacing w:before="2"/>
        <w:ind w:left="119" w:right="192"/>
        <w:rPr>
          <w:rFonts w:ascii="Arial" w:eastAsia="Arial" w:hAnsi="Arial" w:cs="Arial"/>
          <w:szCs w:val="18"/>
        </w:rPr>
      </w:pPr>
    </w:p>
    <w:p w14:paraId="19633E66" w14:textId="77777777" w:rsidR="005C4974" w:rsidRDefault="005C4974" w:rsidP="005C4974">
      <w:pPr>
        <w:pStyle w:val="ListParagraph"/>
        <w:tabs>
          <w:tab w:val="left" w:pos="1560"/>
        </w:tabs>
        <w:spacing w:line="206" w:lineRule="exact"/>
        <w:ind w:left="119"/>
        <w:rPr>
          <w:rFonts w:ascii="Arial" w:eastAsia="Arial" w:hAnsi="Arial" w:cs="Arial"/>
          <w:szCs w:val="18"/>
        </w:rPr>
      </w:pPr>
    </w:p>
    <w:p w14:paraId="0F5D920B" w14:textId="77777777" w:rsidR="005C4974" w:rsidRPr="005C4974" w:rsidRDefault="005C4974" w:rsidP="005C4974">
      <w:pPr>
        <w:pStyle w:val="ListParagraph"/>
        <w:tabs>
          <w:tab w:val="left" w:pos="709"/>
        </w:tabs>
        <w:rPr>
          <w:rFonts w:ascii="Arial" w:eastAsia="Arial" w:hAnsi="Arial" w:cs="Arial"/>
          <w:szCs w:val="18"/>
        </w:rPr>
      </w:pPr>
    </w:p>
    <w:p w14:paraId="13B87250" w14:textId="77777777" w:rsidR="005C4974" w:rsidRPr="005C4974" w:rsidRDefault="005C4974" w:rsidP="005C4974">
      <w:pPr>
        <w:tabs>
          <w:tab w:val="left" w:pos="1560"/>
        </w:tabs>
        <w:ind w:left="686"/>
        <w:rPr>
          <w:rFonts w:eastAsia="Arial" w:cs="Arial"/>
          <w:szCs w:val="18"/>
        </w:rPr>
      </w:pPr>
    </w:p>
    <w:p w14:paraId="26061106" w14:textId="77777777" w:rsidR="005C4974" w:rsidRPr="00BE4496" w:rsidRDefault="005C4974" w:rsidP="005C4974">
      <w:pPr>
        <w:pStyle w:val="ListParagraph"/>
        <w:tabs>
          <w:tab w:val="left" w:pos="622"/>
        </w:tabs>
        <w:spacing w:before="2"/>
        <w:ind w:right="343"/>
        <w:rPr>
          <w:rFonts w:ascii="Arial" w:eastAsia="Arial" w:hAnsi="Arial" w:cs="Arial"/>
          <w:szCs w:val="18"/>
        </w:rPr>
      </w:pPr>
    </w:p>
    <w:p w14:paraId="51C7E23A" w14:textId="77777777" w:rsidR="005A6C1E" w:rsidRPr="00B53A21" w:rsidRDefault="005A6C1E" w:rsidP="005A6C1E">
      <w:pPr>
        <w:pStyle w:val="Heading3"/>
        <w:numPr>
          <w:ilvl w:val="0"/>
          <w:numId w:val="0"/>
        </w:numPr>
      </w:pPr>
    </w:p>
    <w:sectPr w:rsidR="005A6C1E" w:rsidRPr="00B53A21" w:rsidSect="00AC1EAC">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54817" w14:textId="77777777" w:rsidR="00310623" w:rsidRDefault="00310623">
      <w:pPr>
        <w:spacing w:after="0" w:line="240" w:lineRule="auto"/>
      </w:pPr>
      <w:r>
        <w:separator/>
      </w:r>
    </w:p>
  </w:endnote>
  <w:endnote w:type="continuationSeparator" w:id="0">
    <w:p w14:paraId="0EBB51CE" w14:textId="77777777" w:rsidR="00310623" w:rsidRDefault="00310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3462" w14:textId="77777777" w:rsidR="00267525" w:rsidRDefault="00267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7577" w14:textId="77777777" w:rsidR="00310623" w:rsidRDefault="00310623">
    <w:pPr>
      <w:spacing w:line="14" w:lineRule="auto"/>
      <w:rPr>
        <w:szCs w:val="20"/>
      </w:rPr>
    </w:pPr>
    <w:r>
      <w:rPr>
        <w:noProof/>
        <w:lang w:eastAsia="en-GB"/>
      </w:rPr>
      <mc:AlternateContent>
        <mc:Choice Requires="wps">
          <w:drawing>
            <wp:anchor distT="0" distB="0" distL="114300" distR="114300" simplePos="0" relativeHeight="251659264" behindDoc="1" locked="0" layoutInCell="1" allowOverlap="1" wp14:anchorId="21EE13B9" wp14:editId="45775DDF">
              <wp:simplePos x="0" y="0"/>
              <wp:positionH relativeFrom="page">
                <wp:posOffset>3691255</wp:posOffset>
              </wp:positionH>
              <wp:positionV relativeFrom="page">
                <wp:posOffset>10327640</wp:posOffset>
              </wp:positionV>
              <wp:extent cx="179070" cy="139700"/>
              <wp:effectExtent l="0" t="254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9E46F" w14:textId="0874C780" w:rsidR="00310623" w:rsidRDefault="00310623">
                          <w:pPr>
                            <w:pStyle w:val="BodyText"/>
                            <w:spacing w:line="204" w:lineRule="exact"/>
                            <w:ind w:left="40"/>
                          </w:pPr>
                          <w:r>
                            <w:fldChar w:fldCharType="begin"/>
                          </w:r>
                          <w:r>
                            <w:instrText xml:space="preserve"> PAGE </w:instrText>
                          </w:r>
                          <w:r>
                            <w:fldChar w:fldCharType="separate"/>
                          </w:r>
                          <w:r w:rsidR="00F95BAC">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E13B9" id="_x0000_t202" coordsize="21600,21600" o:spt="202" path="m,l,21600r21600,l21600,xe">
              <v:stroke joinstyle="miter"/>
              <v:path gradientshapeok="t" o:connecttype="rect"/>
            </v:shapetype>
            <v:shape id="Text Box 1" o:spid="_x0000_s1026" type="#_x0000_t202" style="position:absolute;margin-left:290.65pt;margin-top:813.2pt;width:14.1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" filled="f" stroked="f">
              <v:textbox inset="0,0,0,0">
                <w:txbxContent>
                  <w:p w14:paraId="2049E46F" w14:textId="0874C780" w:rsidR="00310623" w:rsidRDefault="00310623">
                    <w:pPr>
                      <w:pStyle w:val="BodyText"/>
                      <w:spacing w:line="204" w:lineRule="exact"/>
                      <w:ind w:left="40"/>
                    </w:pPr>
                    <w:r>
                      <w:fldChar w:fldCharType="begin"/>
                    </w:r>
                    <w:r>
                      <w:instrText xml:space="preserve"> PAGE </w:instrText>
                    </w:r>
                    <w:r>
                      <w:fldChar w:fldCharType="separate"/>
                    </w:r>
                    <w:r w:rsidR="00F95BAC">
                      <w:rPr>
                        <w:noProof/>
                      </w:rPr>
                      <w:t>25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673B" w14:textId="77777777" w:rsidR="00267525" w:rsidRDefault="00267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D3497" w14:textId="77777777" w:rsidR="00310623" w:rsidRDefault="00310623">
      <w:pPr>
        <w:spacing w:after="0" w:line="240" w:lineRule="auto"/>
      </w:pPr>
      <w:r>
        <w:separator/>
      </w:r>
    </w:p>
  </w:footnote>
  <w:footnote w:type="continuationSeparator" w:id="0">
    <w:p w14:paraId="54675C85" w14:textId="77777777" w:rsidR="00310623" w:rsidRDefault="00310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7582" w14:textId="77777777" w:rsidR="00267525" w:rsidRDefault="002675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B015" w14:textId="77777777" w:rsidR="00267525" w:rsidRDefault="002675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830F" w14:textId="44BD8CD0" w:rsidR="00310623" w:rsidRDefault="00310623" w:rsidP="00F237E8">
    <w:pPr>
      <w:pStyle w:val="Header"/>
      <w:jc w:val="right"/>
    </w:pPr>
    <w:r>
      <w:t xml:space="preserve">I&amp;RM SC2 Terms and Conditions (Edn </w:t>
    </w:r>
    <w:r w:rsidR="00627FC4">
      <w:t>09</w:t>
    </w:r>
    <w:r>
      <w:t>/2</w:t>
    </w:r>
    <w:r w:rsidR="00627FC4">
      <w:t>3</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40A"/>
    <w:multiLevelType w:val="hybridMultilevel"/>
    <w:tmpl w:val="0046D9EE"/>
    <w:lvl w:ilvl="0" w:tplc="472CD58C">
      <w:start w:val="1"/>
      <w:numFmt w:val="lowerLetter"/>
      <w:lvlText w:val="%1."/>
      <w:lvlJc w:val="left"/>
      <w:pPr>
        <w:ind w:left="120" w:hanging="502"/>
      </w:pPr>
      <w:rPr>
        <w:rFonts w:ascii="Arial" w:eastAsia="Arial" w:hAnsi="Arial" w:hint="default"/>
        <w:w w:val="100"/>
        <w:sz w:val="18"/>
        <w:szCs w:val="18"/>
      </w:rPr>
    </w:lvl>
    <w:lvl w:ilvl="1" w:tplc="CF6E348A">
      <w:start w:val="1"/>
      <w:numFmt w:val="decimal"/>
      <w:lvlText w:val="(%2)"/>
      <w:lvlJc w:val="left"/>
      <w:pPr>
        <w:ind w:left="686" w:hanging="874"/>
      </w:pPr>
      <w:rPr>
        <w:rFonts w:ascii="Arial" w:hAnsi="Arial" w:cs="Arial" w:hint="default"/>
        <w:b w:val="0"/>
        <w:w w:val="100"/>
        <w:sz w:val="18"/>
        <w:szCs w:val="18"/>
      </w:rPr>
    </w:lvl>
    <w:lvl w:ilvl="2" w:tplc="0FD0EB88">
      <w:start w:val="1"/>
      <w:numFmt w:val="bullet"/>
      <w:lvlText w:val="•"/>
      <w:lvlJc w:val="left"/>
      <w:pPr>
        <w:ind w:left="1173" w:hanging="874"/>
      </w:pPr>
      <w:rPr>
        <w:rFonts w:hint="default"/>
      </w:rPr>
    </w:lvl>
    <w:lvl w:ilvl="3" w:tplc="4A3078E0">
      <w:start w:val="1"/>
      <w:numFmt w:val="bullet"/>
      <w:lvlText w:val="•"/>
      <w:lvlJc w:val="left"/>
      <w:pPr>
        <w:ind w:left="1666" w:hanging="874"/>
      </w:pPr>
      <w:rPr>
        <w:rFonts w:hint="default"/>
      </w:rPr>
    </w:lvl>
    <w:lvl w:ilvl="4" w:tplc="CBD4FCD6">
      <w:start w:val="1"/>
      <w:numFmt w:val="bullet"/>
      <w:lvlText w:val="•"/>
      <w:lvlJc w:val="left"/>
      <w:pPr>
        <w:ind w:left="2159" w:hanging="874"/>
      </w:pPr>
      <w:rPr>
        <w:rFonts w:hint="default"/>
      </w:rPr>
    </w:lvl>
    <w:lvl w:ilvl="5" w:tplc="3FDAE584">
      <w:start w:val="1"/>
      <w:numFmt w:val="bullet"/>
      <w:lvlText w:val="•"/>
      <w:lvlJc w:val="left"/>
      <w:pPr>
        <w:ind w:left="2652" w:hanging="874"/>
      </w:pPr>
      <w:rPr>
        <w:rFonts w:hint="default"/>
      </w:rPr>
    </w:lvl>
    <w:lvl w:ilvl="6" w:tplc="BD60B372">
      <w:start w:val="1"/>
      <w:numFmt w:val="bullet"/>
      <w:lvlText w:val="•"/>
      <w:lvlJc w:val="left"/>
      <w:pPr>
        <w:ind w:left="3146" w:hanging="874"/>
      </w:pPr>
      <w:rPr>
        <w:rFonts w:hint="default"/>
      </w:rPr>
    </w:lvl>
    <w:lvl w:ilvl="7" w:tplc="B0C4C952">
      <w:start w:val="1"/>
      <w:numFmt w:val="bullet"/>
      <w:lvlText w:val="•"/>
      <w:lvlJc w:val="left"/>
      <w:pPr>
        <w:ind w:left="3639" w:hanging="874"/>
      </w:pPr>
      <w:rPr>
        <w:rFonts w:hint="default"/>
      </w:rPr>
    </w:lvl>
    <w:lvl w:ilvl="8" w:tplc="D5748232">
      <w:start w:val="1"/>
      <w:numFmt w:val="bullet"/>
      <w:lvlText w:val="•"/>
      <w:lvlJc w:val="left"/>
      <w:pPr>
        <w:ind w:left="4132" w:hanging="874"/>
      </w:pPr>
      <w:rPr>
        <w:rFonts w:hint="default"/>
      </w:rPr>
    </w:lvl>
  </w:abstractNum>
  <w:abstractNum w:abstractNumId="1" w15:restartNumberingAfterBreak="0">
    <w:nsid w:val="02F35B5E"/>
    <w:multiLevelType w:val="hybridMultilevel"/>
    <w:tmpl w:val="E91C9858"/>
    <w:lvl w:ilvl="0" w:tplc="2512B096">
      <w:start w:val="1"/>
      <w:numFmt w:val="decimal"/>
      <w:lvlText w:val="(%1)"/>
      <w:lvlJc w:val="left"/>
      <w:pPr>
        <w:ind w:left="862" w:hanging="360"/>
      </w:pPr>
      <w:rPr>
        <w:rFonts w:ascii="Arial" w:eastAsia="Arial" w:hAnsi="Arial" w:hint="default"/>
        <w:w w:val="100"/>
        <w:sz w:val="18"/>
        <w:szCs w:val="18"/>
      </w:rPr>
    </w:lvl>
    <w:lvl w:ilvl="1" w:tplc="08090019">
      <w:start w:val="1"/>
      <w:numFmt w:val="lowerLetter"/>
      <w:lvlText w:val="%2."/>
      <w:lvlJc w:val="left"/>
      <w:pPr>
        <w:ind w:left="1582" w:hanging="360"/>
      </w:pPr>
    </w:lvl>
    <w:lvl w:ilvl="2" w:tplc="2512B096">
      <w:start w:val="1"/>
      <w:numFmt w:val="decimal"/>
      <w:lvlText w:val="(%3)"/>
      <w:lvlJc w:val="left"/>
      <w:pPr>
        <w:ind w:left="2302" w:hanging="180"/>
      </w:pPr>
      <w:rPr>
        <w:rFonts w:ascii="Arial" w:eastAsia="Arial" w:hAnsi="Arial" w:hint="default"/>
        <w:w w:val="100"/>
        <w:sz w:val="18"/>
        <w:szCs w:val="18"/>
      </w:r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031D1DB6"/>
    <w:multiLevelType w:val="hybridMultilevel"/>
    <w:tmpl w:val="2AE4BB4C"/>
    <w:lvl w:ilvl="0" w:tplc="9CACDEBC">
      <w:start w:val="1"/>
      <w:numFmt w:val="lowerLetter"/>
      <w:lvlText w:val="%1."/>
      <w:lvlJc w:val="left"/>
      <w:pPr>
        <w:ind w:left="120" w:hanging="72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877C42"/>
    <w:multiLevelType w:val="hybridMultilevel"/>
    <w:tmpl w:val="52D88038"/>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4A37C5"/>
    <w:multiLevelType w:val="hybridMultilevel"/>
    <w:tmpl w:val="AD9E1DCA"/>
    <w:lvl w:ilvl="0" w:tplc="FE2A4F72">
      <w:start w:val="1"/>
      <w:numFmt w:val="lowerLetter"/>
      <w:lvlText w:val="%1."/>
      <w:lvlJc w:val="left"/>
      <w:pPr>
        <w:ind w:left="2126" w:hanging="360"/>
      </w:pPr>
      <w:rPr>
        <w:rFonts w:ascii="Arial" w:eastAsia="Arial" w:hAnsi="Arial" w:hint="default"/>
        <w:w w:val="100"/>
        <w:sz w:val="18"/>
        <w:szCs w:val="18"/>
      </w:rPr>
    </w:lvl>
    <w:lvl w:ilvl="1" w:tplc="08090019" w:tentative="1">
      <w:start w:val="1"/>
      <w:numFmt w:val="lowerLetter"/>
      <w:lvlText w:val="%2."/>
      <w:lvlJc w:val="left"/>
      <w:pPr>
        <w:ind w:left="2846" w:hanging="360"/>
      </w:pPr>
    </w:lvl>
    <w:lvl w:ilvl="2" w:tplc="0809001B" w:tentative="1">
      <w:start w:val="1"/>
      <w:numFmt w:val="lowerRoman"/>
      <w:lvlText w:val="%3."/>
      <w:lvlJc w:val="right"/>
      <w:pPr>
        <w:ind w:left="3566" w:hanging="180"/>
      </w:pPr>
    </w:lvl>
    <w:lvl w:ilvl="3" w:tplc="0809000F" w:tentative="1">
      <w:start w:val="1"/>
      <w:numFmt w:val="decimal"/>
      <w:lvlText w:val="%4."/>
      <w:lvlJc w:val="left"/>
      <w:pPr>
        <w:ind w:left="4286" w:hanging="360"/>
      </w:pPr>
    </w:lvl>
    <w:lvl w:ilvl="4" w:tplc="08090019" w:tentative="1">
      <w:start w:val="1"/>
      <w:numFmt w:val="lowerLetter"/>
      <w:lvlText w:val="%5."/>
      <w:lvlJc w:val="left"/>
      <w:pPr>
        <w:ind w:left="5006" w:hanging="360"/>
      </w:pPr>
    </w:lvl>
    <w:lvl w:ilvl="5" w:tplc="0809001B" w:tentative="1">
      <w:start w:val="1"/>
      <w:numFmt w:val="lowerRoman"/>
      <w:lvlText w:val="%6."/>
      <w:lvlJc w:val="right"/>
      <w:pPr>
        <w:ind w:left="5726" w:hanging="180"/>
      </w:pPr>
    </w:lvl>
    <w:lvl w:ilvl="6" w:tplc="0809000F" w:tentative="1">
      <w:start w:val="1"/>
      <w:numFmt w:val="decimal"/>
      <w:lvlText w:val="%7."/>
      <w:lvlJc w:val="left"/>
      <w:pPr>
        <w:ind w:left="6446" w:hanging="360"/>
      </w:pPr>
    </w:lvl>
    <w:lvl w:ilvl="7" w:tplc="08090019" w:tentative="1">
      <w:start w:val="1"/>
      <w:numFmt w:val="lowerLetter"/>
      <w:lvlText w:val="%8."/>
      <w:lvlJc w:val="left"/>
      <w:pPr>
        <w:ind w:left="7166" w:hanging="360"/>
      </w:pPr>
    </w:lvl>
    <w:lvl w:ilvl="8" w:tplc="0809001B" w:tentative="1">
      <w:start w:val="1"/>
      <w:numFmt w:val="lowerRoman"/>
      <w:lvlText w:val="%9."/>
      <w:lvlJc w:val="right"/>
      <w:pPr>
        <w:ind w:left="7886" w:hanging="180"/>
      </w:pPr>
    </w:lvl>
  </w:abstractNum>
  <w:abstractNum w:abstractNumId="5" w15:restartNumberingAfterBreak="0">
    <w:nsid w:val="05D852FE"/>
    <w:multiLevelType w:val="hybridMultilevel"/>
    <w:tmpl w:val="5BF0918C"/>
    <w:lvl w:ilvl="0" w:tplc="D87234E8">
      <w:start w:val="1"/>
      <w:numFmt w:val="lowerLetter"/>
      <w:lvlText w:val="%1."/>
      <w:lvlJc w:val="left"/>
      <w:pPr>
        <w:ind w:left="120" w:hanging="502"/>
      </w:pPr>
      <w:rPr>
        <w:rFonts w:ascii="Arial" w:eastAsia="Arial" w:hAnsi="Arial" w:hint="default"/>
        <w:w w:val="100"/>
        <w:sz w:val="18"/>
        <w:szCs w:val="18"/>
      </w:rPr>
    </w:lvl>
    <w:lvl w:ilvl="1" w:tplc="22240202">
      <w:start w:val="1"/>
      <w:numFmt w:val="decimal"/>
      <w:lvlText w:val="(%2)"/>
      <w:lvlJc w:val="left"/>
      <w:pPr>
        <w:ind w:left="686" w:hanging="874"/>
      </w:pPr>
      <w:rPr>
        <w:rFonts w:ascii="Arial" w:eastAsia="Arial" w:hAnsi="Arial" w:hint="default"/>
        <w:b w:val="0"/>
        <w:w w:val="100"/>
        <w:sz w:val="18"/>
        <w:szCs w:val="18"/>
      </w:rPr>
    </w:lvl>
    <w:lvl w:ilvl="2" w:tplc="94F63F94">
      <w:start w:val="1"/>
      <w:numFmt w:val="bullet"/>
      <w:lvlText w:val="•"/>
      <w:lvlJc w:val="left"/>
      <w:pPr>
        <w:ind w:left="1159" w:hanging="874"/>
      </w:pPr>
      <w:rPr>
        <w:rFonts w:hint="default"/>
      </w:rPr>
    </w:lvl>
    <w:lvl w:ilvl="3" w:tplc="6136D9DA">
      <w:start w:val="1"/>
      <w:numFmt w:val="bullet"/>
      <w:lvlText w:val="•"/>
      <w:lvlJc w:val="left"/>
      <w:pPr>
        <w:ind w:left="1638" w:hanging="874"/>
      </w:pPr>
      <w:rPr>
        <w:rFonts w:hint="default"/>
      </w:rPr>
    </w:lvl>
    <w:lvl w:ilvl="4" w:tplc="2B665776">
      <w:start w:val="1"/>
      <w:numFmt w:val="bullet"/>
      <w:lvlText w:val="•"/>
      <w:lvlJc w:val="left"/>
      <w:pPr>
        <w:ind w:left="2117" w:hanging="874"/>
      </w:pPr>
      <w:rPr>
        <w:rFonts w:hint="default"/>
      </w:rPr>
    </w:lvl>
    <w:lvl w:ilvl="5" w:tplc="C37E3550">
      <w:start w:val="1"/>
      <w:numFmt w:val="bullet"/>
      <w:lvlText w:val="•"/>
      <w:lvlJc w:val="left"/>
      <w:pPr>
        <w:ind w:left="2597" w:hanging="874"/>
      </w:pPr>
      <w:rPr>
        <w:rFonts w:hint="default"/>
      </w:rPr>
    </w:lvl>
    <w:lvl w:ilvl="6" w:tplc="B7584318">
      <w:start w:val="1"/>
      <w:numFmt w:val="bullet"/>
      <w:lvlText w:val="•"/>
      <w:lvlJc w:val="left"/>
      <w:pPr>
        <w:ind w:left="3076" w:hanging="874"/>
      </w:pPr>
      <w:rPr>
        <w:rFonts w:hint="default"/>
      </w:rPr>
    </w:lvl>
    <w:lvl w:ilvl="7" w:tplc="6E9E45D2">
      <w:start w:val="1"/>
      <w:numFmt w:val="bullet"/>
      <w:lvlText w:val="•"/>
      <w:lvlJc w:val="left"/>
      <w:pPr>
        <w:ind w:left="3555" w:hanging="874"/>
      </w:pPr>
      <w:rPr>
        <w:rFonts w:hint="default"/>
      </w:rPr>
    </w:lvl>
    <w:lvl w:ilvl="8" w:tplc="E3F6E002">
      <w:start w:val="1"/>
      <w:numFmt w:val="bullet"/>
      <w:lvlText w:val="•"/>
      <w:lvlJc w:val="left"/>
      <w:pPr>
        <w:ind w:left="4035" w:hanging="874"/>
      </w:pPr>
      <w:rPr>
        <w:rFonts w:hint="default"/>
      </w:rPr>
    </w:lvl>
  </w:abstractNum>
  <w:abstractNum w:abstractNumId="6" w15:restartNumberingAfterBreak="0">
    <w:nsid w:val="06A22894"/>
    <w:multiLevelType w:val="hybridMultilevel"/>
    <w:tmpl w:val="CD4EDD78"/>
    <w:lvl w:ilvl="0" w:tplc="FE2A4F72">
      <w:start w:val="1"/>
      <w:numFmt w:val="lowerLetter"/>
      <w:lvlText w:val="%1."/>
      <w:lvlJc w:val="left"/>
      <w:pPr>
        <w:ind w:left="100" w:hanging="502"/>
      </w:pPr>
      <w:rPr>
        <w:rFonts w:ascii="Arial" w:eastAsia="Arial" w:hAnsi="Arial" w:hint="default"/>
        <w:w w:val="100"/>
        <w:sz w:val="18"/>
        <w:szCs w:val="18"/>
      </w:rPr>
    </w:lvl>
    <w:lvl w:ilvl="1" w:tplc="2512B096">
      <w:start w:val="1"/>
      <w:numFmt w:val="decimal"/>
      <w:lvlText w:val="(%2)"/>
      <w:lvlJc w:val="left"/>
      <w:pPr>
        <w:ind w:left="667" w:hanging="874"/>
      </w:pPr>
      <w:rPr>
        <w:rFonts w:ascii="Arial" w:eastAsia="Arial" w:hAnsi="Arial" w:hint="default"/>
        <w:w w:val="100"/>
        <w:sz w:val="18"/>
        <w:szCs w:val="18"/>
      </w:rPr>
    </w:lvl>
    <w:lvl w:ilvl="2" w:tplc="E356E760">
      <w:start w:val="1"/>
      <w:numFmt w:val="bullet"/>
      <w:lvlText w:val="•"/>
      <w:lvlJc w:val="left"/>
      <w:pPr>
        <w:ind w:left="1139" w:hanging="874"/>
      </w:pPr>
      <w:rPr>
        <w:rFonts w:hint="default"/>
      </w:rPr>
    </w:lvl>
    <w:lvl w:ilvl="3" w:tplc="E21A97F0">
      <w:start w:val="1"/>
      <w:numFmt w:val="bullet"/>
      <w:lvlText w:val="•"/>
      <w:lvlJc w:val="left"/>
      <w:pPr>
        <w:ind w:left="1619" w:hanging="874"/>
      </w:pPr>
      <w:rPr>
        <w:rFonts w:hint="default"/>
      </w:rPr>
    </w:lvl>
    <w:lvl w:ilvl="4" w:tplc="5D4ED6FE">
      <w:start w:val="1"/>
      <w:numFmt w:val="bullet"/>
      <w:lvlText w:val="•"/>
      <w:lvlJc w:val="left"/>
      <w:pPr>
        <w:ind w:left="2099" w:hanging="874"/>
      </w:pPr>
      <w:rPr>
        <w:rFonts w:hint="default"/>
      </w:rPr>
    </w:lvl>
    <w:lvl w:ilvl="5" w:tplc="4CA48434">
      <w:start w:val="1"/>
      <w:numFmt w:val="bullet"/>
      <w:lvlText w:val="•"/>
      <w:lvlJc w:val="left"/>
      <w:pPr>
        <w:ind w:left="2579" w:hanging="874"/>
      </w:pPr>
      <w:rPr>
        <w:rFonts w:hint="default"/>
      </w:rPr>
    </w:lvl>
    <w:lvl w:ilvl="6" w:tplc="2C367C1E">
      <w:start w:val="1"/>
      <w:numFmt w:val="bullet"/>
      <w:lvlText w:val="•"/>
      <w:lvlJc w:val="left"/>
      <w:pPr>
        <w:ind w:left="3059" w:hanging="874"/>
      </w:pPr>
      <w:rPr>
        <w:rFonts w:hint="default"/>
      </w:rPr>
    </w:lvl>
    <w:lvl w:ilvl="7" w:tplc="E8D2821A">
      <w:start w:val="1"/>
      <w:numFmt w:val="bullet"/>
      <w:lvlText w:val="•"/>
      <w:lvlJc w:val="left"/>
      <w:pPr>
        <w:ind w:left="3538" w:hanging="874"/>
      </w:pPr>
      <w:rPr>
        <w:rFonts w:hint="default"/>
      </w:rPr>
    </w:lvl>
    <w:lvl w:ilvl="8" w:tplc="B15C8BB2">
      <w:start w:val="1"/>
      <w:numFmt w:val="bullet"/>
      <w:lvlText w:val="•"/>
      <w:lvlJc w:val="left"/>
      <w:pPr>
        <w:ind w:left="4018" w:hanging="874"/>
      </w:pPr>
      <w:rPr>
        <w:rFonts w:hint="default"/>
      </w:rPr>
    </w:lvl>
  </w:abstractNum>
  <w:abstractNum w:abstractNumId="7" w15:restartNumberingAfterBreak="0">
    <w:nsid w:val="0706254C"/>
    <w:multiLevelType w:val="hybridMultilevel"/>
    <w:tmpl w:val="FE84B63A"/>
    <w:lvl w:ilvl="0" w:tplc="D33AF8EC">
      <w:start w:val="4"/>
      <w:numFmt w:val="lowerLetter"/>
      <w:lvlText w:val="%1."/>
      <w:lvlJc w:val="left"/>
      <w:pPr>
        <w:ind w:left="314" w:hanging="502"/>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8E3593"/>
    <w:multiLevelType w:val="hybridMultilevel"/>
    <w:tmpl w:val="20C6A972"/>
    <w:lvl w:ilvl="0" w:tplc="9912BF9A">
      <w:start w:val="6"/>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5D4AB7"/>
    <w:multiLevelType w:val="hybridMultilevel"/>
    <w:tmpl w:val="043AA766"/>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8708C7"/>
    <w:multiLevelType w:val="hybridMultilevel"/>
    <w:tmpl w:val="D716112A"/>
    <w:lvl w:ilvl="0" w:tplc="F4F61A36">
      <w:start w:val="1"/>
      <w:numFmt w:val="lowerLetter"/>
      <w:lvlText w:val="%1."/>
      <w:lvlJc w:val="left"/>
      <w:pPr>
        <w:ind w:left="120" w:hanging="502"/>
      </w:pPr>
      <w:rPr>
        <w:rFonts w:ascii="Arial" w:eastAsia="Arial" w:hAnsi="Arial" w:hint="default"/>
        <w:w w:val="100"/>
        <w:sz w:val="18"/>
        <w:szCs w:val="18"/>
      </w:rPr>
    </w:lvl>
    <w:lvl w:ilvl="1" w:tplc="11F2F648">
      <w:start w:val="1"/>
      <w:numFmt w:val="bullet"/>
      <w:lvlText w:val="•"/>
      <w:lvlJc w:val="left"/>
      <w:pPr>
        <w:ind w:left="619" w:hanging="502"/>
      </w:pPr>
      <w:rPr>
        <w:rFonts w:hint="default"/>
      </w:rPr>
    </w:lvl>
    <w:lvl w:ilvl="2" w:tplc="A95CA5B8">
      <w:start w:val="1"/>
      <w:numFmt w:val="bullet"/>
      <w:lvlText w:val="•"/>
      <w:lvlJc w:val="left"/>
      <w:pPr>
        <w:ind w:left="1119" w:hanging="502"/>
      </w:pPr>
      <w:rPr>
        <w:rFonts w:hint="default"/>
      </w:rPr>
    </w:lvl>
    <w:lvl w:ilvl="3" w:tplc="1270BDD0">
      <w:start w:val="1"/>
      <w:numFmt w:val="bullet"/>
      <w:lvlText w:val="•"/>
      <w:lvlJc w:val="left"/>
      <w:pPr>
        <w:ind w:left="1619" w:hanging="502"/>
      </w:pPr>
      <w:rPr>
        <w:rFonts w:hint="default"/>
      </w:rPr>
    </w:lvl>
    <w:lvl w:ilvl="4" w:tplc="666C9746">
      <w:start w:val="1"/>
      <w:numFmt w:val="bullet"/>
      <w:lvlText w:val="•"/>
      <w:lvlJc w:val="left"/>
      <w:pPr>
        <w:ind w:left="2119" w:hanging="502"/>
      </w:pPr>
      <w:rPr>
        <w:rFonts w:hint="default"/>
      </w:rPr>
    </w:lvl>
    <w:lvl w:ilvl="5" w:tplc="D0D64E32">
      <w:start w:val="1"/>
      <w:numFmt w:val="bullet"/>
      <w:lvlText w:val="•"/>
      <w:lvlJc w:val="left"/>
      <w:pPr>
        <w:ind w:left="2619" w:hanging="502"/>
      </w:pPr>
      <w:rPr>
        <w:rFonts w:hint="default"/>
      </w:rPr>
    </w:lvl>
    <w:lvl w:ilvl="6" w:tplc="5B10CCD6">
      <w:start w:val="1"/>
      <w:numFmt w:val="bullet"/>
      <w:lvlText w:val="•"/>
      <w:lvlJc w:val="left"/>
      <w:pPr>
        <w:ind w:left="3119" w:hanging="502"/>
      </w:pPr>
      <w:rPr>
        <w:rFonts w:hint="default"/>
      </w:rPr>
    </w:lvl>
    <w:lvl w:ilvl="7" w:tplc="AF1C5358">
      <w:start w:val="1"/>
      <w:numFmt w:val="bullet"/>
      <w:lvlText w:val="•"/>
      <w:lvlJc w:val="left"/>
      <w:pPr>
        <w:ind w:left="3619" w:hanging="502"/>
      </w:pPr>
      <w:rPr>
        <w:rFonts w:hint="default"/>
      </w:rPr>
    </w:lvl>
    <w:lvl w:ilvl="8" w:tplc="B4CA1EB4">
      <w:start w:val="1"/>
      <w:numFmt w:val="bullet"/>
      <w:lvlText w:val="•"/>
      <w:lvlJc w:val="left"/>
      <w:pPr>
        <w:ind w:left="4119" w:hanging="502"/>
      </w:pPr>
      <w:rPr>
        <w:rFonts w:hint="default"/>
      </w:rPr>
    </w:lvl>
  </w:abstractNum>
  <w:abstractNum w:abstractNumId="11" w15:restartNumberingAfterBreak="0">
    <w:nsid w:val="0A8B278F"/>
    <w:multiLevelType w:val="hybridMultilevel"/>
    <w:tmpl w:val="A76A1B14"/>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0D7751A6"/>
    <w:multiLevelType w:val="hybridMultilevel"/>
    <w:tmpl w:val="FE0CD44A"/>
    <w:lvl w:ilvl="0" w:tplc="D2AA4DE8">
      <w:start w:val="1"/>
      <w:numFmt w:val="lowerLetter"/>
      <w:lvlText w:val="%1."/>
      <w:lvlJc w:val="left"/>
      <w:pPr>
        <w:ind w:left="120" w:hanging="502"/>
      </w:pPr>
      <w:rPr>
        <w:rFonts w:ascii="Arial" w:eastAsia="Arial" w:hAnsi="Arial" w:hint="default"/>
        <w:w w:val="100"/>
        <w:sz w:val="18"/>
        <w:szCs w:val="18"/>
      </w:rPr>
    </w:lvl>
    <w:lvl w:ilvl="1" w:tplc="44060362">
      <w:start w:val="1"/>
      <w:numFmt w:val="bullet"/>
      <w:lvlText w:val="•"/>
      <w:lvlJc w:val="left"/>
      <w:pPr>
        <w:ind w:left="607" w:hanging="502"/>
      </w:pPr>
      <w:rPr>
        <w:rFonts w:hint="default"/>
      </w:rPr>
    </w:lvl>
    <w:lvl w:ilvl="2" w:tplc="B56EAC04">
      <w:start w:val="1"/>
      <w:numFmt w:val="decimal"/>
      <w:lvlText w:val="(%3)"/>
      <w:lvlJc w:val="left"/>
      <w:pPr>
        <w:ind w:left="1095" w:hanging="502"/>
      </w:pPr>
      <w:rPr>
        <w:rFonts w:ascii="Arial" w:eastAsia="Arial" w:hAnsi="Arial" w:hint="default"/>
        <w:w w:val="100"/>
        <w:sz w:val="18"/>
        <w:szCs w:val="18"/>
      </w:rPr>
    </w:lvl>
    <w:lvl w:ilvl="3" w:tplc="3D72B1F6">
      <w:start w:val="1"/>
      <w:numFmt w:val="bullet"/>
      <w:lvlText w:val="•"/>
      <w:lvlJc w:val="left"/>
      <w:pPr>
        <w:ind w:left="1583" w:hanging="502"/>
      </w:pPr>
      <w:rPr>
        <w:rFonts w:hint="default"/>
      </w:rPr>
    </w:lvl>
    <w:lvl w:ilvl="4" w:tplc="978C5296">
      <w:start w:val="1"/>
      <w:numFmt w:val="bullet"/>
      <w:lvlText w:val="•"/>
      <w:lvlJc w:val="left"/>
      <w:pPr>
        <w:ind w:left="2070" w:hanging="502"/>
      </w:pPr>
      <w:rPr>
        <w:rFonts w:hint="default"/>
      </w:rPr>
    </w:lvl>
    <w:lvl w:ilvl="5" w:tplc="BE42871A">
      <w:start w:val="1"/>
      <w:numFmt w:val="bullet"/>
      <w:lvlText w:val="•"/>
      <w:lvlJc w:val="left"/>
      <w:pPr>
        <w:ind w:left="2558" w:hanging="502"/>
      </w:pPr>
      <w:rPr>
        <w:rFonts w:hint="default"/>
      </w:rPr>
    </w:lvl>
    <w:lvl w:ilvl="6" w:tplc="8C2E26DC">
      <w:start w:val="1"/>
      <w:numFmt w:val="bullet"/>
      <w:lvlText w:val="•"/>
      <w:lvlJc w:val="left"/>
      <w:pPr>
        <w:ind w:left="3046" w:hanging="502"/>
      </w:pPr>
      <w:rPr>
        <w:rFonts w:hint="default"/>
      </w:rPr>
    </w:lvl>
    <w:lvl w:ilvl="7" w:tplc="307E9FC2">
      <w:start w:val="1"/>
      <w:numFmt w:val="bullet"/>
      <w:lvlText w:val="•"/>
      <w:lvlJc w:val="left"/>
      <w:pPr>
        <w:ind w:left="3533" w:hanging="502"/>
      </w:pPr>
      <w:rPr>
        <w:rFonts w:hint="default"/>
      </w:rPr>
    </w:lvl>
    <w:lvl w:ilvl="8" w:tplc="3EACB04A">
      <w:start w:val="1"/>
      <w:numFmt w:val="bullet"/>
      <w:lvlText w:val="•"/>
      <w:lvlJc w:val="left"/>
      <w:pPr>
        <w:ind w:left="4021" w:hanging="502"/>
      </w:pPr>
      <w:rPr>
        <w:rFonts w:hint="default"/>
      </w:rPr>
    </w:lvl>
  </w:abstractNum>
  <w:abstractNum w:abstractNumId="13" w15:restartNumberingAfterBreak="0">
    <w:nsid w:val="0E4223E5"/>
    <w:multiLevelType w:val="hybridMultilevel"/>
    <w:tmpl w:val="726621AE"/>
    <w:lvl w:ilvl="0" w:tplc="26889426">
      <w:start w:val="2"/>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FBA0319"/>
    <w:multiLevelType w:val="hybridMultilevel"/>
    <w:tmpl w:val="A3FEEF5E"/>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start w:val="1"/>
      <w:numFmt w:val="decimal"/>
      <w:lvlText w:val="%3."/>
      <w:lvlJc w:val="lef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0FCA7297"/>
    <w:multiLevelType w:val="hybridMultilevel"/>
    <w:tmpl w:val="4CDE6AB0"/>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05F40C8"/>
    <w:multiLevelType w:val="hybridMultilevel"/>
    <w:tmpl w:val="AD9E1DCA"/>
    <w:lvl w:ilvl="0" w:tplc="FE2A4F72">
      <w:start w:val="1"/>
      <w:numFmt w:val="lowerLetter"/>
      <w:lvlText w:val="%1."/>
      <w:lvlJc w:val="left"/>
      <w:pPr>
        <w:ind w:left="2126" w:hanging="360"/>
      </w:pPr>
      <w:rPr>
        <w:rFonts w:ascii="Arial" w:eastAsia="Arial" w:hAnsi="Arial" w:hint="default"/>
        <w:w w:val="100"/>
        <w:sz w:val="18"/>
        <w:szCs w:val="18"/>
      </w:rPr>
    </w:lvl>
    <w:lvl w:ilvl="1" w:tplc="08090019" w:tentative="1">
      <w:start w:val="1"/>
      <w:numFmt w:val="lowerLetter"/>
      <w:lvlText w:val="%2."/>
      <w:lvlJc w:val="left"/>
      <w:pPr>
        <w:ind w:left="2846" w:hanging="360"/>
      </w:pPr>
    </w:lvl>
    <w:lvl w:ilvl="2" w:tplc="0809001B" w:tentative="1">
      <w:start w:val="1"/>
      <w:numFmt w:val="lowerRoman"/>
      <w:lvlText w:val="%3."/>
      <w:lvlJc w:val="right"/>
      <w:pPr>
        <w:ind w:left="3566" w:hanging="180"/>
      </w:pPr>
    </w:lvl>
    <w:lvl w:ilvl="3" w:tplc="0809000F" w:tentative="1">
      <w:start w:val="1"/>
      <w:numFmt w:val="decimal"/>
      <w:lvlText w:val="%4."/>
      <w:lvlJc w:val="left"/>
      <w:pPr>
        <w:ind w:left="4286" w:hanging="360"/>
      </w:pPr>
    </w:lvl>
    <w:lvl w:ilvl="4" w:tplc="08090019" w:tentative="1">
      <w:start w:val="1"/>
      <w:numFmt w:val="lowerLetter"/>
      <w:lvlText w:val="%5."/>
      <w:lvlJc w:val="left"/>
      <w:pPr>
        <w:ind w:left="5006" w:hanging="360"/>
      </w:pPr>
    </w:lvl>
    <w:lvl w:ilvl="5" w:tplc="0809001B" w:tentative="1">
      <w:start w:val="1"/>
      <w:numFmt w:val="lowerRoman"/>
      <w:lvlText w:val="%6."/>
      <w:lvlJc w:val="right"/>
      <w:pPr>
        <w:ind w:left="5726" w:hanging="180"/>
      </w:pPr>
    </w:lvl>
    <w:lvl w:ilvl="6" w:tplc="0809000F" w:tentative="1">
      <w:start w:val="1"/>
      <w:numFmt w:val="decimal"/>
      <w:lvlText w:val="%7."/>
      <w:lvlJc w:val="left"/>
      <w:pPr>
        <w:ind w:left="6446" w:hanging="360"/>
      </w:pPr>
    </w:lvl>
    <w:lvl w:ilvl="7" w:tplc="08090019" w:tentative="1">
      <w:start w:val="1"/>
      <w:numFmt w:val="lowerLetter"/>
      <w:lvlText w:val="%8."/>
      <w:lvlJc w:val="left"/>
      <w:pPr>
        <w:ind w:left="7166" w:hanging="360"/>
      </w:pPr>
    </w:lvl>
    <w:lvl w:ilvl="8" w:tplc="0809001B" w:tentative="1">
      <w:start w:val="1"/>
      <w:numFmt w:val="lowerRoman"/>
      <w:lvlText w:val="%9."/>
      <w:lvlJc w:val="right"/>
      <w:pPr>
        <w:ind w:left="7886" w:hanging="180"/>
      </w:pPr>
    </w:lvl>
  </w:abstractNum>
  <w:abstractNum w:abstractNumId="17" w15:restartNumberingAfterBreak="0">
    <w:nsid w:val="10FB17CC"/>
    <w:multiLevelType w:val="hybridMultilevel"/>
    <w:tmpl w:val="5E263D9A"/>
    <w:lvl w:ilvl="0" w:tplc="FE2A4F72">
      <w:start w:val="1"/>
      <w:numFmt w:val="lowerLetter"/>
      <w:lvlText w:val="%1."/>
      <w:lvlJc w:val="left"/>
      <w:pPr>
        <w:ind w:left="822" w:hanging="360"/>
      </w:pPr>
      <w:rPr>
        <w:rFonts w:ascii="Arial" w:eastAsia="Arial" w:hAnsi="Arial" w:hint="default"/>
        <w:w w:val="100"/>
        <w:sz w:val="18"/>
        <w:szCs w:val="18"/>
      </w:r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18" w15:restartNumberingAfterBreak="0">
    <w:nsid w:val="149725CD"/>
    <w:multiLevelType w:val="hybridMultilevel"/>
    <w:tmpl w:val="AA16ACBA"/>
    <w:lvl w:ilvl="0" w:tplc="06A685B2">
      <w:start w:val="1"/>
      <w:numFmt w:val="lowerLetter"/>
      <w:lvlText w:val="%1."/>
      <w:lvlJc w:val="left"/>
      <w:pPr>
        <w:ind w:left="119" w:hanging="502"/>
      </w:pPr>
      <w:rPr>
        <w:rFonts w:ascii="Arial" w:eastAsia="Arial" w:hAnsi="Arial" w:hint="default"/>
        <w:w w:val="100"/>
        <w:sz w:val="18"/>
        <w:szCs w:val="18"/>
      </w:rPr>
    </w:lvl>
    <w:lvl w:ilvl="1" w:tplc="858E4226">
      <w:start w:val="1"/>
      <w:numFmt w:val="decimal"/>
      <w:lvlText w:val="(%2)"/>
      <w:lvlJc w:val="left"/>
      <w:pPr>
        <w:ind w:left="685" w:hanging="874"/>
      </w:pPr>
      <w:rPr>
        <w:rFonts w:ascii="Arial" w:eastAsia="Arial" w:hAnsi="Arial" w:hint="default"/>
        <w:w w:val="100"/>
        <w:sz w:val="18"/>
        <w:szCs w:val="18"/>
      </w:rPr>
    </w:lvl>
    <w:lvl w:ilvl="2" w:tplc="14926D6C">
      <w:start w:val="1"/>
      <w:numFmt w:val="bullet"/>
      <w:lvlText w:val="•"/>
      <w:lvlJc w:val="left"/>
      <w:pPr>
        <w:ind w:left="1159" w:hanging="874"/>
      </w:pPr>
      <w:rPr>
        <w:rFonts w:hint="default"/>
      </w:rPr>
    </w:lvl>
    <w:lvl w:ilvl="3" w:tplc="4AD0953E">
      <w:start w:val="1"/>
      <w:numFmt w:val="bullet"/>
      <w:lvlText w:val="•"/>
      <w:lvlJc w:val="left"/>
      <w:pPr>
        <w:ind w:left="1638" w:hanging="874"/>
      </w:pPr>
      <w:rPr>
        <w:rFonts w:hint="default"/>
      </w:rPr>
    </w:lvl>
    <w:lvl w:ilvl="4" w:tplc="D24C5104">
      <w:start w:val="1"/>
      <w:numFmt w:val="bullet"/>
      <w:lvlText w:val="•"/>
      <w:lvlJc w:val="left"/>
      <w:pPr>
        <w:ind w:left="2117" w:hanging="874"/>
      </w:pPr>
      <w:rPr>
        <w:rFonts w:hint="default"/>
      </w:rPr>
    </w:lvl>
    <w:lvl w:ilvl="5" w:tplc="68E8F934">
      <w:start w:val="1"/>
      <w:numFmt w:val="bullet"/>
      <w:lvlText w:val="•"/>
      <w:lvlJc w:val="left"/>
      <w:pPr>
        <w:ind w:left="2596" w:hanging="874"/>
      </w:pPr>
      <w:rPr>
        <w:rFonts w:hint="default"/>
      </w:rPr>
    </w:lvl>
    <w:lvl w:ilvl="6" w:tplc="C4F2E9AA">
      <w:start w:val="1"/>
      <w:numFmt w:val="bullet"/>
      <w:lvlText w:val="•"/>
      <w:lvlJc w:val="left"/>
      <w:pPr>
        <w:ind w:left="3075" w:hanging="874"/>
      </w:pPr>
      <w:rPr>
        <w:rFonts w:hint="default"/>
      </w:rPr>
    </w:lvl>
    <w:lvl w:ilvl="7" w:tplc="B3C65C5E">
      <w:start w:val="1"/>
      <w:numFmt w:val="bullet"/>
      <w:lvlText w:val="•"/>
      <w:lvlJc w:val="left"/>
      <w:pPr>
        <w:ind w:left="3554" w:hanging="874"/>
      </w:pPr>
      <w:rPr>
        <w:rFonts w:hint="default"/>
      </w:rPr>
    </w:lvl>
    <w:lvl w:ilvl="8" w:tplc="E09C7072">
      <w:start w:val="1"/>
      <w:numFmt w:val="bullet"/>
      <w:lvlText w:val="•"/>
      <w:lvlJc w:val="left"/>
      <w:pPr>
        <w:ind w:left="4033" w:hanging="874"/>
      </w:pPr>
      <w:rPr>
        <w:rFonts w:hint="default"/>
      </w:rPr>
    </w:lvl>
  </w:abstractNum>
  <w:abstractNum w:abstractNumId="19" w15:restartNumberingAfterBreak="0">
    <w:nsid w:val="14CF0EC2"/>
    <w:multiLevelType w:val="hybridMultilevel"/>
    <w:tmpl w:val="007604D0"/>
    <w:lvl w:ilvl="0" w:tplc="D6F2941E">
      <w:start w:val="1"/>
      <w:numFmt w:val="lowerLetter"/>
      <w:lvlText w:val="%1."/>
      <w:lvlJc w:val="left"/>
      <w:pPr>
        <w:ind w:left="119" w:hanging="502"/>
      </w:pPr>
      <w:rPr>
        <w:rFonts w:ascii="Arial" w:eastAsia="Arial" w:hAnsi="Arial" w:hint="default"/>
        <w:w w:val="100"/>
        <w:sz w:val="18"/>
        <w:szCs w:val="18"/>
      </w:rPr>
    </w:lvl>
    <w:lvl w:ilvl="1" w:tplc="A66273A2">
      <w:start w:val="1"/>
      <w:numFmt w:val="bullet"/>
      <w:lvlText w:val="•"/>
      <w:lvlJc w:val="left"/>
      <w:pPr>
        <w:ind w:left="607" w:hanging="502"/>
      </w:pPr>
      <w:rPr>
        <w:rFonts w:hint="default"/>
      </w:rPr>
    </w:lvl>
    <w:lvl w:ilvl="2" w:tplc="ACE207B4">
      <w:start w:val="1"/>
      <w:numFmt w:val="bullet"/>
      <w:lvlText w:val="•"/>
      <w:lvlJc w:val="left"/>
      <w:pPr>
        <w:ind w:left="1094" w:hanging="502"/>
      </w:pPr>
      <w:rPr>
        <w:rFonts w:hint="default"/>
      </w:rPr>
    </w:lvl>
    <w:lvl w:ilvl="3" w:tplc="D3EC8E90">
      <w:start w:val="1"/>
      <w:numFmt w:val="bullet"/>
      <w:lvlText w:val="•"/>
      <w:lvlJc w:val="left"/>
      <w:pPr>
        <w:ind w:left="1581" w:hanging="502"/>
      </w:pPr>
      <w:rPr>
        <w:rFonts w:hint="default"/>
      </w:rPr>
    </w:lvl>
    <w:lvl w:ilvl="4" w:tplc="8F90F1FC">
      <w:start w:val="1"/>
      <w:numFmt w:val="bullet"/>
      <w:lvlText w:val="•"/>
      <w:lvlJc w:val="left"/>
      <w:pPr>
        <w:ind w:left="2068" w:hanging="502"/>
      </w:pPr>
      <w:rPr>
        <w:rFonts w:hint="default"/>
      </w:rPr>
    </w:lvl>
    <w:lvl w:ilvl="5" w:tplc="109EE640">
      <w:start w:val="1"/>
      <w:numFmt w:val="bullet"/>
      <w:lvlText w:val="•"/>
      <w:lvlJc w:val="left"/>
      <w:pPr>
        <w:ind w:left="2556" w:hanging="502"/>
      </w:pPr>
      <w:rPr>
        <w:rFonts w:hint="default"/>
      </w:rPr>
    </w:lvl>
    <w:lvl w:ilvl="6" w:tplc="ECA88136">
      <w:start w:val="1"/>
      <w:numFmt w:val="bullet"/>
      <w:lvlText w:val="•"/>
      <w:lvlJc w:val="left"/>
      <w:pPr>
        <w:ind w:left="3043" w:hanging="502"/>
      </w:pPr>
      <w:rPr>
        <w:rFonts w:hint="default"/>
      </w:rPr>
    </w:lvl>
    <w:lvl w:ilvl="7" w:tplc="8A32285C">
      <w:start w:val="1"/>
      <w:numFmt w:val="bullet"/>
      <w:lvlText w:val="•"/>
      <w:lvlJc w:val="left"/>
      <w:pPr>
        <w:ind w:left="3530" w:hanging="502"/>
      </w:pPr>
      <w:rPr>
        <w:rFonts w:hint="default"/>
      </w:rPr>
    </w:lvl>
    <w:lvl w:ilvl="8" w:tplc="B7A4C2FE">
      <w:start w:val="1"/>
      <w:numFmt w:val="bullet"/>
      <w:lvlText w:val="•"/>
      <w:lvlJc w:val="left"/>
      <w:pPr>
        <w:ind w:left="4017" w:hanging="502"/>
      </w:pPr>
      <w:rPr>
        <w:rFonts w:hint="default"/>
      </w:rPr>
    </w:lvl>
  </w:abstractNum>
  <w:abstractNum w:abstractNumId="20" w15:restartNumberingAfterBreak="0">
    <w:nsid w:val="16112FE6"/>
    <w:multiLevelType w:val="hybridMultilevel"/>
    <w:tmpl w:val="984ABB6C"/>
    <w:lvl w:ilvl="0" w:tplc="FE2A4F72">
      <w:start w:val="1"/>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543D0B"/>
    <w:multiLevelType w:val="hybridMultilevel"/>
    <w:tmpl w:val="06B816CC"/>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7EC786C"/>
    <w:multiLevelType w:val="hybridMultilevel"/>
    <w:tmpl w:val="A052EB98"/>
    <w:lvl w:ilvl="0" w:tplc="CD40C70E">
      <w:start w:val="1"/>
      <w:numFmt w:val="lowerLetter"/>
      <w:lvlText w:val="%1."/>
      <w:lvlJc w:val="left"/>
      <w:pPr>
        <w:ind w:left="120" w:hanging="502"/>
      </w:pPr>
      <w:rPr>
        <w:rFonts w:ascii="Arial" w:eastAsia="Arial" w:hAnsi="Arial" w:hint="default"/>
        <w:b w:val="0"/>
        <w:w w:val="100"/>
        <w:sz w:val="18"/>
        <w:szCs w:val="18"/>
      </w:rPr>
    </w:lvl>
    <w:lvl w:ilvl="1" w:tplc="49B63728">
      <w:start w:val="1"/>
      <w:numFmt w:val="bullet"/>
      <w:lvlText w:val="•"/>
      <w:lvlJc w:val="left"/>
      <w:pPr>
        <w:ind w:left="607" w:hanging="502"/>
      </w:pPr>
      <w:rPr>
        <w:rFonts w:hint="default"/>
      </w:rPr>
    </w:lvl>
    <w:lvl w:ilvl="2" w:tplc="80E06EE0">
      <w:start w:val="1"/>
      <w:numFmt w:val="bullet"/>
      <w:lvlText w:val="•"/>
      <w:lvlJc w:val="left"/>
      <w:pPr>
        <w:ind w:left="1094" w:hanging="502"/>
      </w:pPr>
      <w:rPr>
        <w:rFonts w:hint="default"/>
      </w:rPr>
    </w:lvl>
    <w:lvl w:ilvl="3" w:tplc="F52EAEBE">
      <w:start w:val="1"/>
      <w:numFmt w:val="bullet"/>
      <w:lvlText w:val="•"/>
      <w:lvlJc w:val="left"/>
      <w:pPr>
        <w:ind w:left="1582" w:hanging="502"/>
      </w:pPr>
      <w:rPr>
        <w:rFonts w:hint="default"/>
      </w:rPr>
    </w:lvl>
    <w:lvl w:ilvl="4" w:tplc="4B9C238C">
      <w:start w:val="1"/>
      <w:numFmt w:val="bullet"/>
      <w:lvlText w:val="•"/>
      <w:lvlJc w:val="left"/>
      <w:pPr>
        <w:ind w:left="2069" w:hanging="502"/>
      </w:pPr>
      <w:rPr>
        <w:rFonts w:hint="default"/>
      </w:rPr>
    </w:lvl>
    <w:lvl w:ilvl="5" w:tplc="FBA6B95C">
      <w:start w:val="1"/>
      <w:numFmt w:val="bullet"/>
      <w:lvlText w:val="•"/>
      <w:lvlJc w:val="left"/>
      <w:pPr>
        <w:ind w:left="2556" w:hanging="502"/>
      </w:pPr>
      <w:rPr>
        <w:rFonts w:hint="default"/>
      </w:rPr>
    </w:lvl>
    <w:lvl w:ilvl="6" w:tplc="9420F4E2">
      <w:start w:val="1"/>
      <w:numFmt w:val="bullet"/>
      <w:lvlText w:val="•"/>
      <w:lvlJc w:val="left"/>
      <w:pPr>
        <w:ind w:left="3044" w:hanging="502"/>
      </w:pPr>
      <w:rPr>
        <w:rFonts w:hint="default"/>
      </w:rPr>
    </w:lvl>
    <w:lvl w:ilvl="7" w:tplc="088C5812">
      <w:start w:val="1"/>
      <w:numFmt w:val="bullet"/>
      <w:lvlText w:val="•"/>
      <w:lvlJc w:val="left"/>
      <w:pPr>
        <w:ind w:left="3531" w:hanging="502"/>
      </w:pPr>
      <w:rPr>
        <w:rFonts w:hint="default"/>
      </w:rPr>
    </w:lvl>
    <w:lvl w:ilvl="8" w:tplc="44F4A254">
      <w:start w:val="1"/>
      <w:numFmt w:val="bullet"/>
      <w:lvlText w:val="•"/>
      <w:lvlJc w:val="left"/>
      <w:pPr>
        <w:ind w:left="4018" w:hanging="502"/>
      </w:pPr>
      <w:rPr>
        <w:rFonts w:hint="default"/>
      </w:rPr>
    </w:lvl>
  </w:abstractNum>
  <w:abstractNum w:abstractNumId="23" w15:restartNumberingAfterBreak="0">
    <w:nsid w:val="1ABF4171"/>
    <w:multiLevelType w:val="hybridMultilevel"/>
    <w:tmpl w:val="A2949714"/>
    <w:lvl w:ilvl="0" w:tplc="6542ECA6">
      <w:start w:val="1"/>
      <w:numFmt w:val="lowerLetter"/>
      <w:lvlText w:val="%1."/>
      <w:lvlJc w:val="left"/>
      <w:pPr>
        <w:ind w:left="120" w:hanging="502"/>
      </w:pPr>
      <w:rPr>
        <w:rFonts w:ascii="Arial" w:eastAsia="Arial" w:hAnsi="Arial" w:hint="default"/>
        <w:w w:val="100"/>
        <w:sz w:val="18"/>
        <w:szCs w:val="18"/>
      </w:rPr>
    </w:lvl>
    <w:lvl w:ilvl="1" w:tplc="2DE4E644">
      <w:start w:val="1"/>
      <w:numFmt w:val="decimal"/>
      <w:lvlText w:val="(%2)"/>
      <w:lvlJc w:val="left"/>
      <w:pPr>
        <w:ind w:left="686" w:hanging="874"/>
      </w:pPr>
      <w:rPr>
        <w:rFonts w:ascii="Arial" w:eastAsia="Arial" w:hAnsi="Arial" w:hint="default"/>
        <w:w w:val="100"/>
        <w:sz w:val="18"/>
        <w:szCs w:val="18"/>
      </w:rPr>
    </w:lvl>
    <w:lvl w:ilvl="2" w:tplc="3E7EF886">
      <w:start w:val="1"/>
      <w:numFmt w:val="lowerLetter"/>
      <w:lvlText w:val="(%3)"/>
      <w:lvlJc w:val="left"/>
      <w:pPr>
        <w:ind w:left="1252" w:hanging="308"/>
      </w:pPr>
      <w:rPr>
        <w:rFonts w:ascii="Arial" w:eastAsia="Arial" w:hAnsi="Arial" w:hint="default"/>
        <w:w w:val="100"/>
        <w:sz w:val="18"/>
        <w:szCs w:val="18"/>
      </w:rPr>
    </w:lvl>
    <w:lvl w:ilvl="3" w:tplc="F1865884">
      <w:start w:val="1"/>
      <w:numFmt w:val="bullet"/>
      <w:lvlText w:val="•"/>
      <w:lvlJc w:val="left"/>
      <w:pPr>
        <w:ind w:left="1028" w:hanging="308"/>
      </w:pPr>
      <w:rPr>
        <w:rFonts w:hint="default"/>
      </w:rPr>
    </w:lvl>
    <w:lvl w:ilvl="4" w:tplc="2A566D76">
      <w:start w:val="1"/>
      <w:numFmt w:val="bullet"/>
      <w:lvlText w:val="•"/>
      <w:lvlJc w:val="left"/>
      <w:pPr>
        <w:ind w:left="797" w:hanging="308"/>
      </w:pPr>
      <w:rPr>
        <w:rFonts w:hint="default"/>
      </w:rPr>
    </w:lvl>
    <w:lvl w:ilvl="5" w:tplc="D1F06836">
      <w:start w:val="1"/>
      <w:numFmt w:val="bullet"/>
      <w:lvlText w:val="•"/>
      <w:lvlJc w:val="left"/>
      <w:pPr>
        <w:ind w:left="565" w:hanging="308"/>
      </w:pPr>
      <w:rPr>
        <w:rFonts w:hint="default"/>
      </w:rPr>
    </w:lvl>
    <w:lvl w:ilvl="6" w:tplc="57DE4956">
      <w:start w:val="1"/>
      <w:numFmt w:val="bullet"/>
      <w:lvlText w:val="•"/>
      <w:lvlJc w:val="left"/>
      <w:pPr>
        <w:ind w:left="334" w:hanging="308"/>
      </w:pPr>
      <w:rPr>
        <w:rFonts w:hint="default"/>
      </w:rPr>
    </w:lvl>
    <w:lvl w:ilvl="7" w:tplc="FA66AAE8">
      <w:start w:val="1"/>
      <w:numFmt w:val="bullet"/>
      <w:lvlText w:val="•"/>
      <w:lvlJc w:val="left"/>
      <w:pPr>
        <w:ind w:left="103" w:hanging="308"/>
      </w:pPr>
      <w:rPr>
        <w:rFonts w:hint="default"/>
      </w:rPr>
    </w:lvl>
    <w:lvl w:ilvl="8" w:tplc="F1642404">
      <w:start w:val="1"/>
      <w:numFmt w:val="bullet"/>
      <w:lvlText w:val="•"/>
      <w:lvlJc w:val="left"/>
      <w:pPr>
        <w:ind w:left="-129" w:hanging="308"/>
      </w:pPr>
      <w:rPr>
        <w:rFonts w:hint="default"/>
      </w:rPr>
    </w:lvl>
  </w:abstractNum>
  <w:abstractNum w:abstractNumId="24" w15:restartNumberingAfterBreak="0">
    <w:nsid w:val="1C6D49E2"/>
    <w:multiLevelType w:val="hybridMultilevel"/>
    <w:tmpl w:val="2FB22A02"/>
    <w:lvl w:ilvl="0" w:tplc="59F686C8">
      <w:start w:val="3"/>
      <w:numFmt w:val="lowerLetter"/>
      <w:lvlText w:val="%1."/>
      <w:lvlJc w:val="left"/>
      <w:pPr>
        <w:ind w:left="8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D113DA4"/>
    <w:multiLevelType w:val="hybridMultilevel"/>
    <w:tmpl w:val="0A86FF16"/>
    <w:lvl w:ilvl="0" w:tplc="3C563B18">
      <w:start w:val="1"/>
      <w:numFmt w:val="lowerLetter"/>
      <w:lvlText w:val="%1."/>
      <w:lvlJc w:val="left"/>
      <w:pPr>
        <w:ind w:left="119" w:hanging="502"/>
      </w:pPr>
      <w:rPr>
        <w:rFonts w:ascii="Arial" w:eastAsia="Arial" w:hAnsi="Arial" w:hint="default"/>
        <w:w w:val="100"/>
        <w:sz w:val="18"/>
        <w:szCs w:val="18"/>
      </w:rPr>
    </w:lvl>
    <w:lvl w:ilvl="1" w:tplc="2512B096">
      <w:start w:val="1"/>
      <w:numFmt w:val="decimal"/>
      <w:lvlText w:val="(%2)"/>
      <w:lvlJc w:val="left"/>
      <w:pPr>
        <w:ind w:left="686" w:hanging="874"/>
      </w:pPr>
      <w:rPr>
        <w:rFonts w:ascii="Arial" w:eastAsia="Arial" w:hAnsi="Arial" w:hint="default"/>
        <w:w w:val="100"/>
        <w:sz w:val="18"/>
        <w:szCs w:val="18"/>
      </w:rPr>
    </w:lvl>
    <w:lvl w:ilvl="2" w:tplc="E208F66A">
      <w:start w:val="1"/>
      <w:numFmt w:val="bullet"/>
      <w:lvlText w:val="•"/>
      <w:lvlJc w:val="left"/>
      <w:pPr>
        <w:ind w:left="538" w:hanging="874"/>
      </w:pPr>
      <w:rPr>
        <w:rFonts w:hint="default"/>
      </w:rPr>
    </w:lvl>
    <w:lvl w:ilvl="3" w:tplc="05DE678C">
      <w:start w:val="1"/>
      <w:numFmt w:val="bullet"/>
      <w:lvlText w:val="•"/>
      <w:lvlJc w:val="left"/>
      <w:pPr>
        <w:ind w:left="397" w:hanging="874"/>
      </w:pPr>
      <w:rPr>
        <w:rFonts w:hint="default"/>
      </w:rPr>
    </w:lvl>
    <w:lvl w:ilvl="4" w:tplc="E1E6B364">
      <w:start w:val="1"/>
      <w:numFmt w:val="bullet"/>
      <w:lvlText w:val="•"/>
      <w:lvlJc w:val="left"/>
      <w:pPr>
        <w:ind w:left="255" w:hanging="874"/>
      </w:pPr>
      <w:rPr>
        <w:rFonts w:hint="default"/>
      </w:rPr>
    </w:lvl>
    <w:lvl w:ilvl="5" w:tplc="B2BEB86E">
      <w:start w:val="1"/>
      <w:numFmt w:val="bullet"/>
      <w:lvlText w:val="•"/>
      <w:lvlJc w:val="left"/>
      <w:pPr>
        <w:ind w:left="114" w:hanging="874"/>
      </w:pPr>
      <w:rPr>
        <w:rFonts w:hint="default"/>
      </w:rPr>
    </w:lvl>
    <w:lvl w:ilvl="6" w:tplc="0D861FAE">
      <w:start w:val="1"/>
      <w:numFmt w:val="bullet"/>
      <w:lvlText w:val="•"/>
      <w:lvlJc w:val="left"/>
      <w:pPr>
        <w:ind w:left="-28" w:hanging="874"/>
      </w:pPr>
      <w:rPr>
        <w:rFonts w:hint="default"/>
      </w:rPr>
    </w:lvl>
    <w:lvl w:ilvl="7" w:tplc="D24667C2">
      <w:start w:val="1"/>
      <w:numFmt w:val="bullet"/>
      <w:lvlText w:val="•"/>
      <w:lvlJc w:val="left"/>
      <w:pPr>
        <w:ind w:left="-169" w:hanging="874"/>
      </w:pPr>
      <w:rPr>
        <w:rFonts w:hint="default"/>
      </w:rPr>
    </w:lvl>
    <w:lvl w:ilvl="8" w:tplc="FB50C344">
      <w:start w:val="1"/>
      <w:numFmt w:val="bullet"/>
      <w:lvlText w:val="•"/>
      <w:lvlJc w:val="left"/>
      <w:pPr>
        <w:ind w:left="-311" w:hanging="874"/>
      </w:pPr>
      <w:rPr>
        <w:rFonts w:hint="default"/>
      </w:rPr>
    </w:lvl>
  </w:abstractNum>
  <w:abstractNum w:abstractNumId="26" w15:restartNumberingAfterBreak="0">
    <w:nsid w:val="1EA37884"/>
    <w:multiLevelType w:val="hybridMultilevel"/>
    <w:tmpl w:val="C6F2EA98"/>
    <w:lvl w:ilvl="0" w:tplc="FAB0E4B0">
      <w:start w:val="1"/>
      <w:numFmt w:val="lowerLetter"/>
      <w:lvlText w:val="%1."/>
      <w:lvlJc w:val="left"/>
      <w:pPr>
        <w:ind w:left="120" w:hanging="502"/>
      </w:pPr>
      <w:rPr>
        <w:rFonts w:ascii="Arial" w:eastAsia="Arial" w:hAnsi="Arial" w:hint="default"/>
        <w:w w:val="100"/>
        <w:sz w:val="18"/>
        <w:szCs w:val="18"/>
      </w:rPr>
    </w:lvl>
    <w:lvl w:ilvl="1" w:tplc="BDEEFA60">
      <w:start w:val="1"/>
      <w:numFmt w:val="decimal"/>
      <w:lvlText w:val="(%2)"/>
      <w:lvlJc w:val="left"/>
      <w:pPr>
        <w:ind w:left="686" w:hanging="874"/>
      </w:pPr>
      <w:rPr>
        <w:rFonts w:ascii="Arial" w:eastAsia="Arial" w:hAnsi="Arial" w:hint="default"/>
        <w:w w:val="100"/>
        <w:sz w:val="18"/>
        <w:szCs w:val="18"/>
      </w:rPr>
    </w:lvl>
    <w:lvl w:ilvl="2" w:tplc="F7F2870C">
      <w:start w:val="1"/>
      <w:numFmt w:val="bullet"/>
      <w:lvlText w:val="•"/>
      <w:lvlJc w:val="left"/>
      <w:pPr>
        <w:ind w:left="1155" w:hanging="874"/>
      </w:pPr>
      <w:rPr>
        <w:rFonts w:hint="default"/>
      </w:rPr>
    </w:lvl>
    <w:lvl w:ilvl="3" w:tplc="365A7692">
      <w:start w:val="1"/>
      <w:numFmt w:val="bullet"/>
      <w:lvlText w:val="•"/>
      <w:lvlJc w:val="left"/>
      <w:pPr>
        <w:ind w:left="1631" w:hanging="874"/>
      </w:pPr>
      <w:rPr>
        <w:rFonts w:hint="default"/>
      </w:rPr>
    </w:lvl>
    <w:lvl w:ilvl="4" w:tplc="4DA4DA6E">
      <w:start w:val="1"/>
      <w:numFmt w:val="bullet"/>
      <w:lvlText w:val="•"/>
      <w:lvlJc w:val="left"/>
      <w:pPr>
        <w:ind w:left="2106" w:hanging="874"/>
      </w:pPr>
      <w:rPr>
        <w:rFonts w:hint="default"/>
      </w:rPr>
    </w:lvl>
    <w:lvl w:ilvl="5" w:tplc="310E4104">
      <w:start w:val="1"/>
      <w:numFmt w:val="bullet"/>
      <w:lvlText w:val="•"/>
      <w:lvlJc w:val="left"/>
      <w:pPr>
        <w:ind w:left="2582" w:hanging="874"/>
      </w:pPr>
      <w:rPr>
        <w:rFonts w:hint="default"/>
      </w:rPr>
    </w:lvl>
    <w:lvl w:ilvl="6" w:tplc="ADD2D824">
      <w:start w:val="1"/>
      <w:numFmt w:val="bullet"/>
      <w:lvlText w:val="•"/>
      <w:lvlJc w:val="left"/>
      <w:pPr>
        <w:ind w:left="3058" w:hanging="874"/>
      </w:pPr>
      <w:rPr>
        <w:rFonts w:hint="default"/>
      </w:rPr>
    </w:lvl>
    <w:lvl w:ilvl="7" w:tplc="96163BF6">
      <w:start w:val="1"/>
      <w:numFmt w:val="bullet"/>
      <w:lvlText w:val="•"/>
      <w:lvlJc w:val="left"/>
      <w:pPr>
        <w:ind w:left="3533" w:hanging="874"/>
      </w:pPr>
      <w:rPr>
        <w:rFonts w:hint="default"/>
      </w:rPr>
    </w:lvl>
    <w:lvl w:ilvl="8" w:tplc="D7E4D350">
      <w:start w:val="1"/>
      <w:numFmt w:val="bullet"/>
      <w:lvlText w:val="•"/>
      <w:lvlJc w:val="left"/>
      <w:pPr>
        <w:ind w:left="4009" w:hanging="874"/>
      </w:pPr>
      <w:rPr>
        <w:rFonts w:hint="default"/>
      </w:rPr>
    </w:lvl>
  </w:abstractNum>
  <w:abstractNum w:abstractNumId="27" w15:restartNumberingAfterBreak="0">
    <w:nsid w:val="1EC94677"/>
    <w:multiLevelType w:val="hybridMultilevel"/>
    <w:tmpl w:val="A94A17F8"/>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F5B1CA1"/>
    <w:multiLevelType w:val="hybridMultilevel"/>
    <w:tmpl w:val="E7B0D15E"/>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210D1882"/>
    <w:multiLevelType w:val="hybridMultilevel"/>
    <w:tmpl w:val="5F46641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225A0A33"/>
    <w:multiLevelType w:val="multilevel"/>
    <w:tmpl w:val="3F38C56A"/>
    <w:styleLink w:val="CurrentList1"/>
    <w:lvl w:ilvl="0">
      <w:start w:val="1"/>
      <w:numFmt w:val="lowerLetter"/>
      <w:lvlText w:val="%1."/>
      <w:lvlJc w:val="left"/>
      <w:pPr>
        <w:ind w:left="119" w:hanging="502"/>
      </w:pPr>
      <w:rPr>
        <w:rFonts w:ascii="Arial" w:eastAsia="Arial" w:hAnsi="Arial" w:hint="default"/>
        <w:w w:val="100"/>
        <w:sz w:val="18"/>
        <w:szCs w:val="18"/>
      </w:rPr>
    </w:lvl>
    <w:lvl w:ilvl="1">
      <w:start w:val="1"/>
      <w:numFmt w:val="decimal"/>
      <w:lvlText w:val="(%2)"/>
      <w:lvlJc w:val="left"/>
      <w:pPr>
        <w:ind w:left="686" w:hanging="874"/>
      </w:pPr>
      <w:rPr>
        <w:rFonts w:ascii="Arial" w:eastAsia="Arial" w:hAnsi="Arial" w:hint="default"/>
        <w:w w:val="100"/>
        <w:sz w:val="18"/>
        <w:szCs w:val="18"/>
      </w:rPr>
    </w:lvl>
    <w:lvl w:ilvl="2">
      <w:start w:val="1"/>
      <w:numFmt w:val="lowerLetter"/>
      <w:lvlText w:val="(%3)"/>
      <w:lvlJc w:val="left"/>
      <w:pPr>
        <w:ind w:left="1252" w:hanging="308"/>
      </w:pPr>
      <w:rPr>
        <w:rFonts w:ascii="Arial" w:eastAsia="Arial" w:hAnsi="Arial" w:hint="default"/>
        <w:w w:val="100"/>
        <w:sz w:val="18"/>
        <w:szCs w:val="18"/>
      </w:rPr>
    </w:lvl>
    <w:lvl w:ilvl="3">
      <w:start w:val="1"/>
      <w:numFmt w:val="bullet"/>
      <w:lvlText w:val="•"/>
      <w:lvlJc w:val="left"/>
      <w:pPr>
        <w:ind w:left="1027" w:hanging="308"/>
      </w:pPr>
      <w:rPr>
        <w:rFonts w:hint="default"/>
      </w:rPr>
    </w:lvl>
    <w:lvl w:ilvl="4">
      <w:start w:val="1"/>
      <w:numFmt w:val="bullet"/>
      <w:lvlText w:val="•"/>
      <w:lvlJc w:val="left"/>
      <w:pPr>
        <w:ind w:left="795" w:hanging="308"/>
      </w:pPr>
      <w:rPr>
        <w:rFonts w:hint="default"/>
      </w:rPr>
    </w:lvl>
    <w:lvl w:ilvl="5">
      <w:start w:val="1"/>
      <w:numFmt w:val="bullet"/>
      <w:lvlText w:val="•"/>
      <w:lvlJc w:val="left"/>
      <w:pPr>
        <w:ind w:left="563" w:hanging="308"/>
      </w:pPr>
      <w:rPr>
        <w:rFonts w:hint="default"/>
      </w:rPr>
    </w:lvl>
    <w:lvl w:ilvl="6">
      <w:start w:val="1"/>
      <w:numFmt w:val="bullet"/>
      <w:lvlText w:val="•"/>
      <w:lvlJc w:val="left"/>
      <w:pPr>
        <w:ind w:left="331" w:hanging="308"/>
      </w:pPr>
      <w:rPr>
        <w:rFonts w:hint="default"/>
      </w:rPr>
    </w:lvl>
    <w:lvl w:ilvl="7">
      <w:start w:val="1"/>
      <w:numFmt w:val="bullet"/>
      <w:lvlText w:val="•"/>
      <w:lvlJc w:val="left"/>
      <w:pPr>
        <w:ind w:left="99" w:hanging="308"/>
      </w:pPr>
      <w:rPr>
        <w:rFonts w:hint="default"/>
      </w:rPr>
    </w:lvl>
    <w:lvl w:ilvl="8">
      <w:start w:val="1"/>
      <w:numFmt w:val="bullet"/>
      <w:lvlText w:val="•"/>
      <w:lvlJc w:val="left"/>
      <w:pPr>
        <w:ind w:left="-133" w:hanging="308"/>
      </w:pPr>
      <w:rPr>
        <w:rFonts w:hint="default"/>
      </w:rPr>
    </w:lvl>
  </w:abstractNum>
  <w:abstractNum w:abstractNumId="31" w15:restartNumberingAfterBreak="0">
    <w:nsid w:val="225D7342"/>
    <w:multiLevelType w:val="hybridMultilevel"/>
    <w:tmpl w:val="F998D40C"/>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27528B2"/>
    <w:multiLevelType w:val="hybridMultilevel"/>
    <w:tmpl w:val="F7DE8104"/>
    <w:lvl w:ilvl="0" w:tplc="D5083A4A">
      <w:start w:val="1"/>
      <w:numFmt w:val="lowerLetter"/>
      <w:lvlText w:val="%1."/>
      <w:lvlJc w:val="left"/>
      <w:pPr>
        <w:ind w:left="120" w:hanging="502"/>
      </w:pPr>
      <w:rPr>
        <w:rFonts w:ascii="Arial" w:eastAsia="Arial" w:hAnsi="Arial" w:hint="default"/>
        <w:w w:val="100"/>
        <w:sz w:val="18"/>
        <w:szCs w:val="18"/>
      </w:rPr>
    </w:lvl>
    <w:lvl w:ilvl="1" w:tplc="BB706CA0">
      <w:start w:val="1"/>
      <w:numFmt w:val="bullet"/>
      <w:lvlText w:val="•"/>
      <w:lvlJc w:val="left"/>
      <w:pPr>
        <w:ind w:left="607" w:hanging="502"/>
      </w:pPr>
      <w:rPr>
        <w:rFonts w:hint="default"/>
      </w:rPr>
    </w:lvl>
    <w:lvl w:ilvl="2" w:tplc="98CC492E">
      <w:start w:val="1"/>
      <w:numFmt w:val="bullet"/>
      <w:lvlText w:val="•"/>
      <w:lvlJc w:val="left"/>
      <w:pPr>
        <w:ind w:left="1094" w:hanging="502"/>
      </w:pPr>
      <w:rPr>
        <w:rFonts w:hint="default"/>
      </w:rPr>
    </w:lvl>
    <w:lvl w:ilvl="3" w:tplc="F96AFAFE">
      <w:start w:val="1"/>
      <w:numFmt w:val="bullet"/>
      <w:lvlText w:val="•"/>
      <w:lvlJc w:val="left"/>
      <w:pPr>
        <w:ind w:left="1581" w:hanging="502"/>
      </w:pPr>
      <w:rPr>
        <w:rFonts w:hint="default"/>
      </w:rPr>
    </w:lvl>
    <w:lvl w:ilvl="4" w:tplc="8886F080">
      <w:start w:val="1"/>
      <w:numFmt w:val="bullet"/>
      <w:lvlText w:val="•"/>
      <w:lvlJc w:val="left"/>
      <w:pPr>
        <w:ind w:left="2068" w:hanging="502"/>
      </w:pPr>
      <w:rPr>
        <w:rFonts w:hint="default"/>
      </w:rPr>
    </w:lvl>
    <w:lvl w:ilvl="5" w:tplc="E61096A4">
      <w:start w:val="1"/>
      <w:numFmt w:val="bullet"/>
      <w:lvlText w:val="•"/>
      <w:lvlJc w:val="left"/>
      <w:pPr>
        <w:ind w:left="2555" w:hanging="502"/>
      </w:pPr>
      <w:rPr>
        <w:rFonts w:hint="default"/>
      </w:rPr>
    </w:lvl>
    <w:lvl w:ilvl="6" w:tplc="8806E350">
      <w:start w:val="1"/>
      <w:numFmt w:val="bullet"/>
      <w:lvlText w:val="•"/>
      <w:lvlJc w:val="left"/>
      <w:pPr>
        <w:ind w:left="3042" w:hanging="502"/>
      </w:pPr>
      <w:rPr>
        <w:rFonts w:hint="default"/>
      </w:rPr>
    </w:lvl>
    <w:lvl w:ilvl="7" w:tplc="17AEF256">
      <w:start w:val="1"/>
      <w:numFmt w:val="bullet"/>
      <w:lvlText w:val="•"/>
      <w:lvlJc w:val="left"/>
      <w:pPr>
        <w:ind w:left="3529" w:hanging="502"/>
      </w:pPr>
      <w:rPr>
        <w:rFonts w:hint="default"/>
      </w:rPr>
    </w:lvl>
    <w:lvl w:ilvl="8" w:tplc="91B0AE18">
      <w:start w:val="1"/>
      <w:numFmt w:val="bullet"/>
      <w:lvlText w:val="•"/>
      <w:lvlJc w:val="left"/>
      <w:pPr>
        <w:ind w:left="4016" w:hanging="502"/>
      </w:pPr>
      <w:rPr>
        <w:rFonts w:hint="default"/>
      </w:rPr>
    </w:lvl>
  </w:abstractNum>
  <w:abstractNum w:abstractNumId="33" w15:restartNumberingAfterBreak="0">
    <w:nsid w:val="23BE64CC"/>
    <w:multiLevelType w:val="hybridMultilevel"/>
    <w:tmpl w:val="E06AE15E"/>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4E77761"/>
    <w:multiLevelType w:val="hybridMultilevel"/>
    <w:tmpl w:val="5CE4ECB6"/>
    <w:lvl w:ilvl="0" w:tplc="FF54D944">
      <w:start w:val="1"/>
      <w:numFmt w:val="lowerLetter"/>
      <w:lvlText w:val="%1."/>
      <w:lvlJc w:val="left"/>
      <w:pPr>
        <w:ind w:left="120" w:hanging="502"/>
      </w:pPr>
      <w:rPr>
        <w:rFonts w:ascii="Arial" w:eastAsia="Arial" w:hAnsi="Arial" w:hint="default"/>
        <w:w w:val="100"/>
        <w:sz w:val="18"/>
        <w:szCs w:val="18"/>
      </w:rPr>
    </w:lvl>
    <w:lvl w:ilvl="1" w:tplc="B56EAC04">
      <w:start w:val="1"/>
      <w:numFmt w:val="decimal"/>
      <w:lvlText w:val="(%2)"/>
      <w:lvlJc w:val="left"/>
      <w:pPr>
        <w:ind w:left="686" w:hanging="874"/>
      </w:pPr>
      <w:rPr>
        <w:rFonts w:ascii="Arial" w:eastAsia="Arial" w:hAnsi="Arial" w:hint="default"/>
        <w:w w:val="100"/>
        <w:sz w:val="18"/>
        <w:szCs w:val="18"/>
      </w:rPr>
    </w:lvl>
    <w:lvl w:ilvl="2" w:tplc="9B185C8C">
      <w:start w:val="1"/>
      <w:numFmt w:val="bullet"/>
      <w:lvlText w:val="•"/>
      <w:lvlJc w:val="left"/>
      <w:pPr>
        <w:ind w:left="1159" w:hanging="874"/>
      </w:pPr>
      <w:rPr>
        <w:rFonts w:hint="default"/>
      </w:rPr>
    </w:lvl>
    <w:lvl w:ilvl="3" w:tplc="E7401282">
      <w:start w:val="1"/>
      <w:numFmt w:val="bullet"/>
      <w:lvlText w:val="•"/>
      <w:lvlJc w:val="left"/>
      <w:pPr>
        <w:ind w:left="1638" w:hanging="874"/>
      </w:pPr>
      <w:rPr>
        <w:rFonts w:hint="default"/>
      </w:rPr>
    </w:lvl>
    <w:lvl w:ilvl="4" w:tplc="85C2E2AC">
      <w:start w:val="1"/>
      <w:numFmt w:val="bullet"/>
      <w:lvlText w:val="•"/>
      <w:lvlJc w:val="left"/>
      <w:pPr>
        <w:ind w:left="2117" w:hanging="874"/>
      </w:pPr>
      <w:rPr>
        <w:rFonts w:hint="default"/>
      </w:rPr>
    </w:lvl>
    <w:lvl w:ilvl="5" w:tplc="5C7C70EE">
      <w:start w:val="1"/>
      <w:numFmt w:val="bullet"/>
      <w:lvlText w:val="•"/>
      <w:lvlJc w:val="left"/>
      <w:pPr>
        <w:ind w:left="2596" w:hanging="874"/>
      </w:pPr>
      <w:rPr>
        <w:rFonts w:hint="default"/>
      </w:rPr>
    </w:lvl>
    <w:lvl w:ilvl="6" w:tplc="E3A82952">
      <w:start w:val="1"/>
      <w:numFmt w:val="bullet"/>
      <w:lvlText w:val="•"/>
      <w:lvlJc w:val="left"/>
      <w:pPr>
        <w:ind w:left="3075" w:hanging="874"/>
      </w:pPr>
      <w:rPr>
        <w:rFonts w:hint="default"/>
      </w:rPr>
    </w:lvl>
    <w:lvl w:ilvl="7" w:tplc="8CCC1958">
      <w:start w:val="1"/>
      <w:numFmt w:val="bullet"/>
      <w:lvlText w:val="•"/>
      <w:lvlJc w:val="left"/>
      <w:pPr>
        <w:ind w:left="3554" w:hanging="874"/>
      </w:pPr>
      <w:rPr>
        <w:rFonts w:hint="default"/>
      </w:rPr>
    </w:lvl>
    <w:lvl w:ilvl="8" w:tplc="A89E5440">
      <w:start w:val="1"/>
      <w:numFmt w:val="bullet"/>
      <w:lvlText w:val="•"/>
      <w:lvlJc w:val="left"/>
      <w:pPr>
        <w:ind w:left="4033" w:hanging="874"/>
      </w:pPr>
      <w:rPr>
        <w:rFonts w:hint="default"/>
      </w:rPr>
    </w:lvl>
  </w:abstractNum>
  <w:abstractNum w:abstractNumId="35" w15:restartNumberingAfterBreak="0">
    <w:nsid w:val="272B56C5"/>
    <w:multiLevelType w:val="hybridMultilevel"/>
    <w:tmpl w:val="D6C6FE58"/>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B701F6A"/>
    <w:multiLevelType w:val="hybridMultilevel"/>
    <w:tmpl w:val="D7BCE778"/>
    <w:lvl w:ilvl="0" w:tplc="FE2A4F72">
      <w:start w:val="1"/>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D2361F1"/>
    <w:multiLevelType w:val="hybridMultilevel"/>
    <w:tmpl w:val="52D88038"/>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236A0ED8">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EE370B7"/>
    <w:multiLevelType w:val="hybridMultilevel"/>
    <w:tmpl w:val="CAD27F1C"/>
    <w:lvl w:ilvl="0" w:tplc="4DF2A152">
      <w:start w:val="2"/>
      <w:numFmt w:val="decimal"/>
      <w:lvlText w:val="(%1)"/>
      <w:lvlJc w:val="left"/>
      <w:pPr>
        <w:ind w:left="1684" w:hanging="360"/>
      </w:pPr>
      <w:rPr>
        <w:rFonts w:ascii="Arial" w:eastAsia="Arial" w:hAnsi="Arial" w:hint="default"/>
        <w:w w:val="100"/>
        <w:sz w:val="18"/>
        <w:szCs w:val="18"/>
      </w:r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39" w15:restartNumberingAfterBreak="0">
    <w:nsid w:val="33D52042"/>
    <w:multiLevelType w:val="hybridMultilevel"/>
    <w:tmpl w:val="79506058"/>
    <w:lvl w:ilvl="0" w:tplc="2512B096">
      <w:start w:val="1"/>
      <w:numFmt w:val="decimal"/>
      <w:lvlText w:val="(%1)"/>
      <w:lvlJc w:val="left"/>
      <w:pPr>
        <w:ind w:left="862" w:hanging="360"/>
      </w:pPr>
      <w:rPr>
        <w:rFonts w:ascii="Arial" w:eastAsia="Arial" w:hAnsi="Arial" w:hint="default"/>
        <w:w w:val="100"/>
        <w:sz w:val="18"/>
        <w:szCs w:val="18"/>
      </w:rPr>
    </w:lvl>
    <w:lvl w:ilvl="1" w:tplc="2512B096">
      <w:start w:val="1"/>
      <w:numFmt w:val="decimal"/>
      <w:lvlText w:val="(%2)"/>
      <w:lvlJc w:val="left"/>
      <w:pPr>
        <w:ind w:left="1582" w:hanging="360"/>
      </w:pPr>
      <w:rPr>
        <w:rFonts w:ascii="Arial" w:eastAsia="Arial" w:hAnsi="Arial" w:hint="default"/>
        <w:w w:val="100"/>
        <w:sz w:val="18"/>
        <w:szCs w:val="18"/>
      </w:rPr>
    </w:lvl>
    <w:lvl w:ilvl="2" w:tplc="EC16D082">
      <w:start w:val="1"/>
      <w:numFmt w:val="lowerLetter"/>
      <w:lvlText w:val="(%3)"/>
      <w:lvlJc w:val="left"/>
      <w:pPr>
        <w:ind w:left="2302" w:hanging="180"/>
      </w:pPr>
      <w:rPr>
        <w:rFonts w:ascii="Arial" w:eastAsia="Arial" w:hAnsi="Arial" w:hint="default"/>
        <w:w w:val="100"/>
        <w:sz w:val="18"/>
        <w:szCs w:val="18"/>
      </w:r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0" w15:restartNumberingAfterBreak="0">
    <w:nsid w:val="35263255"/>
    <w:multiLevelType w:val="hybridMultilevel"/>
    <w:tmpl w:val="4A40D0BA"/>
    <w:lvl w:ilvl="0" w:tplc="F3DABA36">
      <w:start w:val="1"/>
      <w:numFmt w:val="lowerLetter"/>
      <w:lvlText w:val="%1."/>
      <w:lvlJc w:val="left"/>
      <w:pPr>
        <w:ind w:left="120" w:hanging="502"/>
      </w:pPr>
      <w:rPr>
        <w:rFonts w:ascii="Arial" w:eastAsia="Arial" w:hAnsi="Arial" w:hint="default"/>
        <w:w w:val="100"/>
        <w:sz w:val="18"/>
        <w:szCs w:val="18"/>
      </w:rPr>
    </w:lvl>
    <w:lvl w:ilvl="1" w:tplc="4CACE51E">
      <w:start w:val="1"/>
      <w:numFmt w:val="decimal"/>
      <w:lvlText w:val="(%2)"/>
      <w:lvlJc w:val="left"/>
      <w:pPr>
        <w:ind w:left="686" w:hanging="874"/>
      </w:pPr>
      <w:rPr>
        <w:rFonts w:ascii="Arial" w:eastAsia="Arial" w:hAnsi="Arial" w:hint="default"/>
        <w:w w:val="100"/>
        <w:sz w:val="18"/>
        <w:szCs w:val="18"/>
      </w:rPr>
    </w:lvl>
    <w:lvl w:ilvl="2" w:tplc="2BDAABBE">
      <w:start w:val="1"/>
      <w:numFmt w:val="bullet"/>
      <w:lvlText w:val="•"/>
      <w:lvlJc w:val="left"/>
      <w:pPr>
        <w:ind w:left="1159" w:hanging="874"/>
      </w:pPr>
      <w:rPr>
        <w:rFonts w:hint="default"/>
      </w:rPr>
    </w:lvl>
    <w:lvl w:ilvl="3" w:tplc="1BBC5FF6">
      <w:start w:val="1"/>
      <w:numFmt w:val="bullet"/>
      <w:lvlText w:val="•"/>
      <w:lvlJc w:val="left"/>
      <w:pPr>
        <w:ind w:left="1639" w:hanging="874"/>
      </w:pPr>
      <w:rPr>
        <w:rFonts w:hint="default"/>
      </w:rPr>
    </w:lvl>
    <w:lvl w:ilvl="4" w:tplc="EEE8DEF2">
      <w:start w:val="1"/>
      <w:numFmt w:val="bullet"/>
      <w:lvlText w:val="•"/>
      <w:lvlJc w:val="left"/>
      <w:pPr>
        <w:ind w:left="2118" w:hanging="874"/>
      </w:pPr>
      <w:rPr>
        <w:rFonts w:hint="default"/>
      </w:rPr>
    </w:lvl>
    <w:lvl w:ilvl="5" w:tplc="7EA85EB6">
      <w:start w:val="1"/>
      <w:numFmt w:val="bullet"/>
      <w:lvlText w:val="•"/>
      <w:lvlJc w:val="left"/>
      <w:pPr>
        <w:ind w:left="2598" w:hanging="874"/>
      </w:pPr>
      <w:rPr>
        <w:rFonts w:hint="default"/>
      </w:rPr>
    </w:lvl>
    <w:lvl w:ilvl="6" w:tplc="D7F67D54">
      <w:start w:val="1"/>
      <w:numFmt w:val="bullet"/>
      <w:lvlText w:val="•"/>
      <w:lvlJc w:val="left"/>
      <w:pPr>
        <w:ind w:left="3077" w:hanging="874"/>
      </w:pPr>
      <w:rPr>
        <w:rFonts w:hint="default"/>
      </w:rPr>
    </w:lvl>
    <w:lvl w:ilvl="7" w:tplc="763688CC">
      <w:start w:val="1"/>
      <w:numFmt w:val="bullet"/>
      <w:lvlText w:val="•"/>
      <w:lvlJc w:val="left"/>
      <w:pPr>
        <w:ind w:left="3557" w:hanging="874"/>
      </w:pPr>
      <w:rPr>
        <w:rFonts w:hint="default"/>
      </w:rPr>
    </w:lvl>
    <w:lvl w:ilvl="8" w:tplc="68F4EB0A">
      <w:start w:val="1"/>
      <w:numFmt w:val="bullet"/>
      <w:lvlText w:val="•"/>
      <w:lvlJc w:val="left"/>
      <w:pPr>
        <w:ind w:left="4036" w:hanging="874"/>
      </w:pPr>
      <w:rPr>
        <w:rFonts w:hint="default"/>
      </w:rPr>
    </w:lvl>
  </w:abstractNum>
  <w:abstractNum w:abstractNumId="41" w15:restartNumberingAfterBreak="0">
    <w:nsid w:val="38386BBE"/>
    <w:multiLevelType w:val="hybridMultilevel"/>
    <w:tmpl w:val="CBD42AAC"/>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8A30F98"/>
    <w:multiLevelType w:val="hybridMultilevel"/>
    <w:tmpl w:val="DB8C3ACA"/>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95B096B"/>
    <w:multiLevelType w:val="hybridMultilevel"/>
    <w:tmpl w:val="10505396"/>
    <w:lvl w:ilvl="0" w:tplc="F3FCA68C">
      <w:start w:val="1"/>
      <w:numFmt w:val="lowerLetter"/>
      <w:lvlText w:val="%1."/>
      <w:lvlJc w:val="left"/>
      <w:pPr>
        <w:ind w:left="120" w:hanging="502"/>
      </w:pPr>
      <w:rPr>
        <w:rFonts w:ascii="Arial" w:eastAsia="Arial" w:hAnsi="Arial" w:hint="default"/>
        <w:w w:val="100"/>
        <w:sz w:val="18"/>
        <w:szCs w:val="18"/>
      </w:rPr>
    </w:lvl>
    <w:lvl w:ilvl="1" w:tplc="EC8C5F58">
      <w:start w:val="1"/>
      <w:numFmt w:val="bullet"/>
      <w:lvlText w:val="•"/>
      <w:lvlJc w:val="left"/>
      <w:pPr>
        <w:ind w:left="619" w:hanging="502"/>
      </w:pPr>
      <w:rPr>
        <w:rFonts w:hint="default"/>
      </w:rPr>
    </w:lvl>
    <w:lvl w:ilvl="2" w:tplc="0FB25B40">
      <w:start w:val="1"/>
      <w:numFmt w:val="bullet"/>
      <w:lvlText w:val="•"/>
      <w:lvlJc w:val="left"/>
      <w:pPr>
        <w:ind w:left="1119" w:hanging="502"/>
      </w:pPr>
      <w:rPr>
        <w:rFonts w:hint="default"/>
      </w:rPr>
    </w:lvl>
    <w:lvl w:ilvl="3" w:tplc="22D2423A">
      <w:start w:val="1"/>
      <w:numFmt w:val="bullet"/>
      <w:lvlText w:val="•"/>
      <w:lvlJc w:val="left"/>
      <w:pPr>
        <w:ind w:left="1619" w:hanging="502"/>
      </w:pPr>
      <w:rPr>
        <w:rFonts w:hint="default"/>
      </w:rPr>
    </w:lvl>
    <w:lvl w:ilvl="4" w:tplc="FACAC99E">
      <w:start w:val="1"/>
      <w:numFmt w:val="bullet"/>
      <w:lvlText w:val="•"/>
      <w:lvlJc w:val="left"/>
      <w:pPr>
        <w:ind w:left="2119" w:hanging="502"/>
      </w:pPr>
      <w:rPr>
        <w:rFonts w:hint="default"/>
      </w:rPr>
    </w:lvl>
    <w:lvl w:ilvl="5" w:tplc="5E02CF8E">
      <w:start w:val="1"/>
      <w:numFmt w:val="bullet"/>
      <w:lvlText w:val="•"/>
      <w:lvlJc w:val="left"/>
      <w:pPr>
        <w:ind w:left="2619" w:hanging="502"/>
      </w:pPr>
      <w:rPr>
        <w:rFonts w:hint="default"/>
      </w:rPr>
    </w:lvl>
    <w:lvl w:ilvl="6" w:tplc="00F060FA">
      <w:start w:val="1"/>
      <w:numFmt w:val="bullet"/>
      <w:lvlText w:val="•"/>
      <w:lvlJc w:val="left"/>
      <w:pPr>
        <w:ind w:left="3119" w:hanging="502"/>
      </w:pPr>
      <w:rPr>
        <w:rFonts w:hint="default"/>
      </w:rPr>
    </w:lvl>
    <w:lvl w:ilvl="7" w:tplc="C876FD3A">
      <w:start w:val="1"/>
      <w:numFmt w:val="bullet"/>
      <w:lvlText w:val="•"/>
      <w:lvlJc w:val="left"/>
      <w:pPr>
        <w:ind w:left="3619" w:hanging="502"/>
      </w:pPr>
      <w:rPr>
        <w:rFonts w:hint="default"/>
      </w:rPr>
    </w:lvl>
    <w:lvl w:ilvl="8" w:tplc="5BF4288A">
      <w:start w:val="1"/>
      <w:numFmt w:val="bullet"/>
      <w:lvlText w:val="•"/>
      <w:lvlJc w:val="left"/>
      <w:pPr>
        <w:ind w:left="4119" w:hanging="502"/>
      </w:pPr>
      <w:rPr>
        <w:rFonts w:hint="default"/>
      </w:rPr>
    </w:lvl>
  </w:abstractNum>
  <w:abstractNum w:abstractNumId="44" w15:restartNumberingAfterBreak="0">
    <w:nsid w:val="3A1454F6"/>
    <w:multiLevelType w:val="hybridMultilevel"/>
    <w:tmpl w:val="66AEAA68"/>
    <w:lvl w:ilvl="0" w:tplc="4D68F0B4">
      <w:start w:val="1"/>
      <w:numFmt w:val="decimal"/>
      <w:lvlText w:val="%1."/>
      <w:lvlJc w:val="left"/>
      <w:pPr>
        <w:ind w:left="120" w:hanging="720"/>
      </w:pPr>
      <w:rPr>
        <w:rFonts w:ascii="Arial" w:eastAsia="Arial" w:hAnsi="Arial" w:hint="default"/>
        <w:b/>
        <w:bCs/>
        <w:w w:val="100"/>
        <w:sz w:val="18"/>
        <w:szCs w:val="18"/>
      </w:rPr>
    </w:lvl>
    <w:lvl w:ilvl="1" w:tplc="9CACDEBC">
      <w:start w:val="1"/>
      <w:numFmt w:val="lowerLetter"/>
      <w:lvlText w:val="%2."/>
      <w:lvlJc w:val="left"/>
      <w:pPr>
        <w:ind w:left="120" w:hanging="720"/>
      </w:pPr>
      <w:rPr>
        <w:rFonts w:ascii="Arial" w:eastAsia="Arial" w:hAnsi="Arial" w:hint="default"/>
        <w:w w:val="100"/>
        <w:sz w:val="18"/>
        <w:szCs w:val="18"/>
      </w:rPr>
    </w:lvl>
    <w:lvl w:ilvl="2" w:tplc="2512B096">
      <w:start w:val="1"/>
      <w:numFmt w:val="decimal"/>
      <w:lvlText w:val="(%3)"/>
      <w:lvlJc w:val="left"/>
      <w:pPr>
        <w:ind w:left="686" w:hanging="874"/>
      </w:pPr>
      <w:rPr>
        <w:rFonts w:ascii="Arial" w:eastAsia="Arial" w:hAnsi="Arial" w:hint="default"/>
        <w:w w:val="100"/>
        <w:sz w:val="18"/>
        <w:szCs w:val="18"/>
      </w:rPr>
    </w:lvl>
    <w:lvl w:ilvl="3" w:tplc="EC16D082">
      <w:start w:val="1"/>
      <w:numFmt w:val="lowerLetter"/>
      <w:lvlText w:val="(%4)"/>
      <w:lvlJc w:val="left"/>
      <w:pPr>
        <w:ind w:left="1252" w:hanging="308"/>
      </w:pPr>
      <w:rPr>
        <w:rFonts w:ascii="Arial" w:eastAsia="Arial" w:hAnsi="Arial" w:hint="default"/>
        <w:w w:val="100"/>
        <w:sz w:val="18"/>
        <w:szCs w:val="18"/>
      </w:rPr>
    </w:lvl>
    <w:lvl w:ilvl="4" w:tplc="A53ED3F4">
      <w:start w:val="1"/>
      <w:numFmt w:val="bullet"/>
      <w:lvlText w:val="•"/>
      <w:lvlJc w:val="left"/>
      <w:pPr>
        <w:ind w:left="840" w:hanging="308"/>
      </w:pPr>
      <w:rPr>
        <w:rFonts w:hint="default"/>
      </w:rPr>
    </w:lvl>
    <w:lvl w:ilvl="5" w:tplc="B288B96E">
      <w:start w:val="1"/>
      <w:numFmt w:val="bullet"/>
      <w:lvlText w:val="•"/>
      <w:lvlJc w:val="left"/>
      <w:pPr>
        <w:ind w:left="1260" w:hanging="308"/>
      </w:pPr>
      <w:rPr>
        <w:rFonts w:hint="default"/>
      </w:rPr>
    </w:lvl>
    <w:lvl w:ilvl="6" w:tplc="5C28CCCA">
      <w:start w:val="1"/>
      <w:numFmt w:val="bullet"/>
      <w:lvlText w:val="•"/>
      <w:lvlJc w:val="left"/>
      <w:pPr>
        <w:ind w:left="873" w:hanging="308"/>
      </w:pPr>
      <w:rPr>
        <w:rFonts w:hint="default"/>
      </w:rPr>
    </w:lvl>
    <w:lvl w:ilvl="7" w:tplc="EFD44E9C">
      <w:start w:val="1"/>
      <w:numFmt w:val="bullet"/>
      <w:lvlText w:val="•"/>
      <w:lvlJc w:val="left"/>
      <w:pPr>
        <w:ind w:left="487" w:hanging="308"/>
      </w:pPr>
      <w:rPr>
        <w:rFonts w:hint="default"/>
      </w:rPr>
    </w:lvl>
    <w:lvl w:ilvl="8" w:tplc="1FF8AE06">
      <w:start w:val="1"/>
      <w:numFmt w:val="bullet"/>
      <w:lvlText w:val="•"/>
      <w:lvlJc w:val="left"/>
      <w:pPr>
        <w:ind w:left="101" w:hanging="308"/>
      </w:pPr>
      <w:rPr>
        <w:rFonts w:hint="default"/>
      </w:rPr>
    </w:lvl>
  </w:abstractNum>
  <w:abstractNum w:abstractNumId="45" w15:restartNumberingAfterBreak="0">
    <w:nsid w:val="3B9A40A9"/>
    <w:multiLevelType w:val="multilevel"/>
    <w:tmpl w:val="C6B25458"/>
    <w:lvl w:ilvl="0">
      <w:start w:val="1"/>
      <w:numFmt w:val="none"/>
      <w:pStyle w:val="Heading1"/>
      <w:lvlText w:val="%1."/>
      <w:lvlJc w:val="left"/>
      <w:pPr>
        <w:ind w:left="120" w:hanging="720"/>
      </w:pPr>
      <w:rPr>
        <w:rFonts w:ascii="Arial" w:eastAsia="Arial" w:hAnsi="Arial" w:hint="default"/>
        <w:b/>
        <w:bCs/>
        <w:w w:val="100"/>
        <w:sz w:val="18"/>
        <w:szCs w:val="18"/>
      </w:rPr>
    </w:lvl>
    <w:lvl w:ilvl="1">
      <w:start w:val="1"/>
      <w:numFmt w:val="decimal"/>
      <w:pStyle w:val="Heading3"/>
      <w:lvlText w:val="%2."/>
      <w:lvlJc w:val="left"/>
      <w:pPr>
        <w:ind w:left="102" w:hanging="102"/>
      </w:pPr>
      <w:rPr>
        <w:rFonts w:ascii="Arial" w:eastAsia="Arial" w:hAnsi="Arial" w:hint="default"/>
        <w:b/>
        <w:w w:val="100"/>
        <w:sz w:val="18"/>
        <w:szCs w:val="18"/>
      </w:rPr>
    </w:lvl>
    <w:lvl w:ilvl="2">
      <w:start w:val="1"/>
      <w:numFmt w:val="decimal"/>
      <w:lvlText w:val="%3."/>
      <w:lvlJc w:val="left"/>
      <w:pPr>
        <w:ind w:left="172" w:hanging="360"/>
      </w:pPr>
      <w:rPr>
        <w:rFonts w:ascii="Arial" w:eastAsiaTheme="minorHAnsi" w:hAnsi="Arial" w:cstheme="minorBidi"/>
      </w:rPr>
    </w:lvl>
    <w:lvl w:ilvl="3">
      <w:start w:val="1"/>
      <w:numFmt w:val="lowerLetter"/>
      <w:lvlText w:val="(%4)"/>
      <w:lvlJc w:val="left"/>
      <w:pPr>
        <w:ind w:left="1252" w:hanging="308"/>
      </w:pPr>
      <w:rPr>
        <w:rFonts w:ascii="Arial" w:eastAsia="Arial" w:hAnsi="Arial" w:hint="default"/>
        <w:w w:val="100"/>
        <w:sz w:val="18"/>
        <w:szCs w:val="18"/>
      </w:rPr>
    </w:lvl>
    <w:lvl w:ilvl="4">
      <w:start w:val="1"/>
      <w:numFmt w:val="bullet"/>
      <w:lvlText w:val="•"/>
      <w:lvlJc w:val="left"/>
      <w:pPr>
        <w:ind w:left="840" w:hanging="308"/>
      </w:pPr>
      <w:rPr>
        <w:rFonts w:hint="default"/>
      </w:rPr>
    </w:lvl>
    <w:lvl w:ilvl="5">
      <w:start w:val="1"/>
      <w:numFmt w:val="bullet"/>
      <w:lvlText w:val="•"/>
      <w:lvlJc w:val="left"/>
      <w:pPr>
        <w:ind w:left="1260" w:hanging="308"/>
      </w:pPr>
      <w:rPr>
        <w:rFonts w:hint="default"/>
      </w:rPr>
    </w:lvl>
    <w:lvl w:ilvl="6">
      <w:start w:val="1"/>
      <w:numFmt w:val="bullet"/>
      <w:lvlText w:val="•"/>
      <w:lvlJc w:val="left"/>
      <w:pPr>
        <w:ind w:left="873" w:hanging="308"/>
      </w:pPr>
      <w:rPr>
        <w:rFonts w:hint="default"/>
      </w:rPr>
    </w:lvl>
    <w:lvl w:ilvl="7">
      <w:start w:val="1"/>
      <w:numFmt w:val="bullet"/>
      <w:lvlText w:val="•"/>
      <w:lvlJc w:val="left"/>
      <w:pPr>
        <w:ind w:left="487" w:hanging="308"/>
      </w:pPr>
      <w:rPr>
        <w:rFonts w:hint="default"/>
      </w:rPr>
    </w:lvl>
    <w:lvl w:ilvl="8">
      <w:start w:val="1"/>
      <w:numFmt w:val="bullet"/>
      <w:lvlText w:val="•"/>
      <w:lvlJc w:val="left"/>
      <w:pPr>
        <w:ind w:left="101" w:hanging="308"/>
      </w:pPr>
      <w:rPr>
        <w:rFonts w:hint="default"/>
      </w:rPr>
    </w:lvl>
  </w:abstractNum>
  <w:abstractNum w:abstractNumId="46" w15:restartNumberingAfterBreak="0">
    <w:nsid w:val="3EB44BE8"/>
    <w:multiLevelType w:val="hybridMultilevel"/>
    <w:tmpl w:val="164003A6"/>
    <w:lvl w:ilvl="0" w:tplc="FE2A4F72">
      <w:start w:val="1"/>
      <w:numFmt w:val="lowerLetter"/>
      <w:lvlText w:val="%1."/>
      <w:lvlJc w:val="left"/>
      <w:pPr>
        <w:ind w:left="720" w:hanging="360"/>
      </w:pPr>
      <w:rPr>
        <w:rFonts w:ascii="Arial" w:eastAsia="Arial" w:hAnsi="Arial" w:hint="default"/>
        <w:w w:val="100"/>
        <w:sz w:val="18"/>
        <w:szCs w:val="18"/>
      </w:rPr>
    </w:lvl>
    <w:lvl w:ilvl="1" w:tplc="B56EAC04">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10D5AA5"/>
    <w:multiLevelType w:val="hybridMultilevel"/>
    <w:tmpl w:val="8B34C6A4"/>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2BA2DC0"/>
    <w:multiLevelType w:val="hybridMultilevel"/>
    <w:tmpl w:val="F50A4732"/>
    <w:lvl w:ilvl="0" w:tplc="2512B096">
      <w:start w:val="1"/>
      <w:numFmt w:val="decimal"/>
      <w:lvlText w:val="(%1)"/>
      <w:lvlJc w:val="left"/>
      <w:pPr>
        <w:ind w:left="1440" w:hanging="360"/>
      </w:pPr>
      <w:rPr>
        <w:rFonts w:ascii="Arial" w:eastAsia="Arial" w:hAnsi="Arial" w:hint="default"/>
        <w:w w:val="100"/>
        <w:sz w:val="18"/>
        <w:szCs w:val="18"/>
      </w:rPr>
    </w:lvl>
    <w:lvl w:ilvl="1" w:tplc="2512B096">
      <w:start w:val="1"/>
      <w:numFmt w:val="decimal"/>
      <w:lvlText w:val="(%2)"/>
      <w:lvlJc w:val="left"/>
      <w:pPr>
        <w:ind w:left="2160" w:hanging="360"/>
      </w:pPr>
      <w:rPr>
        <w:rFonts w:ascii="Arial" w:eastAsia="Arial" w:hAnsi="Arial" w:hint="default"/>
        <w:w w:val="100"/>
        <w:sz w:val="18"/>
        <w:szCs w:val="18"/>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44355A23"/>
    <w:multiLevelType w:val="hybridMultilevel"/>
    <w:tmpl w:val="A1D29258"/>
    <w:lvl w:ilvl="0" w:tplc="08090019">
      <w:start w:val="1"/>
      <w:numFmt w:val="lowerLetter"/>
      <w:lvlText w:val="%1."/>
      <w:lvlJc w:val="left"/>
      <w:pPr>
        <w:ind w:left="1406" w:hanging="360"/>
      </w:pPr>
      <w:rPr>
        <w:rFonts w:hint="default"/>
        <w:w w:val="100"/>
        <w:sz w:val="18"/>
        <w:szCs w:val="18"/>
      </w:rPr>
    </w:lvl>
    <w:lvl w:ilvl="1" w:tplc="08090019">
      <w:start w:val="1"/>
      <w:numFmt w:val="lowerLetter"/>
      <w:lvlText w:val="%2."/>
      <w:lvlJc w:val="left"/>
      <w:pPr>
        <w:ind w:left="2126" w:hanging="360"/>
      </w:pPr>
    </w:lvl>
    <w:lvl w:ilvl="2" w:tplc="0809001B" w:tentative="1">
      <w:start w:val="1"/>
      <w:numFmt w:val="lowerRoman"/>
      <w:lvlText w:val="%3."/>
      <w:lvlJc w:val="right"/>
      <w:pPr>
        <w:ind w:left="2846" w:hanging="180"/>
      </w:pPr>
    </w:lvl>
    <w:lvl w:ilvl="3" w:tplc="0809000F" w:tentative="1">
      <w:start w:val="1"/>
      <w:numFmt w:val="decimal"/>
      <w:lvlText w:val="%4."/>
      <w:lvlJc w:val="left"/>
      <w:pPr>
        <w:ind w:left="3566" w:hanging="360"/>
      </w:pPr>
    </w:lvl>
    <w:lvl w:ilvl="4" w:tplc="08090019" w:tentative="1">
      <w:start w:val="1"/>
      <w:numFmt w:val="lowerLetter"/>
      <w:lvlText w:val="%5."/>
      <w:lvlJc w:val="left"/>
      <w:pPr>
        <w:ind w:left="4286" w:hanging="360"/>
      </w:pPr>
    </w:lvl>
    <w:lvl w:ilvl="5" w:tplc="0809001B" w:tentative="1">
      <w:start w:val="1"/>
      <w:numFmt w:val="lowerRoman"/>
      <w:lvlText w:val="%6."/>
      <w:lvlJc w:val="right"/>
      <w:pPr>
        <w:ind w:left="5006" w:hanging="180"/>
      </w:pPr>
    </w:lvl>
    <w:lvl w:ilvl="6" w:tplc="0809000F" w:tentative="1">
      <w:start w:val="1"/>
      <w:numFmt w:val="decimal"/>
      <w:lvlText w:val="%7."/>
      <w:lvlJc w:val="left"/>
      <w:pPr>
        <w:ind w:left="5726" w:hanging="360"/>
      </w:pPr>
    </w:lvl>
    <w:lvl w:ilvl="7" w:tplc="08090019" w:tentative="1">
      <w:start w:val="1"/>
      <w:numFmt w:val="lowerLetter"/>
      <w:lvlText w:val="%8."/>
      <w:lvlJc w:val="left"/>
      <w:pPr>
        <w:ind w:left="6446" w:hanging="360"/>
      </w:pPr>
    </w:lvl>
    <w:lvl w:ilvl="8" w:tplc="0809001B" w:tentative="1">
      <w:start w:val="1"/>
      <w:numFmt w:val="lowerRoman"/>
      <w:lvlText w:val="%9."/>
      <w:lvlJc w:val="right"/>
      <w:pPr>
        <w:ind w:left="7166" w:hanging="180"/>
      </w:pPr>
    </w:lvl>
  </w:abstractNum>
  <w:abstractNum w:abstractNumId="50" w15:restartNumberingAfterBreak="0">
    <w:nsid w:val="44A11F11"/>
    <w:multiLevelType w:val="hybridMultilevel"/>
    <w:tmpl w:val="6B2ABEC2"/>
    <w:lvl w:ilvl="0" w:tplc="E878D3D0">
      <w:start w:val="3"/>
      <w:numFmt w:val="lowerLetter"/>
      <w:lvlText w:val="%1."/>
      <w:lvlJc w:val="left"/>
      <w:pPr>
        <w:ind w:left="119" w:hanging="502"/>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E75AF834">
      <w:start w:val="47"/>
      <w:numFmt w:val="decimal"/>
      <w:lvlText w:val="%4."/>
      <w:lvlJc w:val="left"/>
      <w:pPr>
        <w:ind w:left="2880" w:hanging="360"/>
      </w:pPr>
      <w:rPr>
        <w:rFonts w:hint="default"/>
      </w:rPr>
    </w:lvl>
    <w:lvl w:ilvl="4" w:tplc="BCEAF72A">
      <w:start w:val="47"/>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6F30E95"/>
    <w:multiLevelType w:val="hybridMultilevel"/>
    <w:tmpl w:val="52D88038"/>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76060A8"/>
    <w:multiLevelType w:val="hybridMultilevel"/>
    <w:tmpl w:val="A4B2D01C"/>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3" w15:restartNumberingAfterBreak="0">
    <w:nsid w:val="48B164A8"/>
    <w:multiLevelType w:val="hybridMultilevel"/>
    <w:tmpl w:val="E4008BBC"/>
    <w:lvl w:ilvl="0" w:tplc="C5804FCA">
      <w:start w:val="1"/>
      <w:numFmt w:val="lowerLetter"/>
      <w:lvlText w:val="%1."/>
      <w:lvlJc w:val="left"/>
      <w:pPr>
        <w:ind w:left="573" w:hanging="502"/>
        <w:jc w:val="right"/>
      </w:pPr>
      <w:rPr>
        <w:rFonts w:ascii="Arial" w:eastAsia="Arial" w:hAnsi="Arial" w:hint="default"/>
        <w:w w:val="100"/>
        <w:sz w:val="18"/>
        <w:szCs w:val="18"/>
      </w:rPr>
    </w:lvl>
    <w:lvl w:ilvl="1" w:tplc="4F12CACE">
      <w:start w:val="1"/>
      <w:numFmt w:val="decimal"/>
      <w:lvlText w:val="(%2)"/>
      <w:lvlJc w:val="left"/>
      <w:pPr>
        <w:ind w:left="1139" w:hanging="874"/>
      </w:pPr>
      <w:rPr>
        <w:rFonts w:ascii="Arial" w:eastAsia="Arial" w:hAnsi="Arial" w:hint="default"/>
        <w:w w:val="100"/>
        <w:sz w:val="18"/>
        <w:szCs w:val="18"/>
      </w:rPr>
    </w:lvl>
    <w:lvl w:ilvl="2" w:tplc="D11A5EEA">
      <w:start w:val="1"/>
      <w:numFmt w:val="lowerLetter"/>
      <w:lvlText w:val="(%3)"/>
      <w:lvlJc w:val="left"/>
      <w:pPr>
        <w:ind w:left="1705" w:hanging="308"/>
      </w:pPr>
      <w:rPr>
        <w:rFonts w:ascii="Arial" w:eastAsia="Arial" w:hAnsi="Arial" w:hint="default"/>
        <w:w w:val="100"/>
        <w:sz w:val="18"/>
        <w:szCs w:val="18"/>
      </w:rPr>
    </w:lvl>
    <w:lvl w:ilvl="3" w:tplc="903E22A8">
      <w:start w:val="1"/>
      <w:numFmt w:val="bullet"/>
      <w:lvlText w:val="•"/>
      <w:lvlJc w:val="left"/>
      <w:pPr>
        <w:ind w:left="1260" w:hanging="308"/>
      </w:pPr>
      <w:rPr>
        <w:rFonts w:hint="default"/>
      </w:rPr>
    </w:lvl>
    <w:lvl w:ilvl="4" w:tplc="CDBE815E">
      <w:start w:val="1"/>
      <w:numFmt w:val="bullet"/>
      <w:lvlText w:val="•"/>
      <w:lvlJc w:val="left"/>
      <w:pPr>
        <w:ind w:left="1700" w:hanging="308"/>
      </w:pPr>
      <w:rPr>
        <w:rFonts w:hint="default"/>
      </w:rPr>
    </w:lvl>
    <w:lvl w:ilvl="5" w:tplc="80A4A7D6">
      <w:start w:val="1"/>
      <w:numFmt w:val="bullet"/>
      <w:lvlText w:val="•"/>
      <w:lvlJc w:val="left"/>
      <w:pPr>
        <w:ind w:left="1393" w:hanging="308"/>
      </w:pPr>
      <w:rPr>
        <w:rFonts w:hint="default"/>
      </w:rPr>
    </w:lvl>
    <w:lvl w:ilvl="6" w:tplc="53962D36">
      <w:start w:val="1"/>
      <w:numFmt w:val="bullet"/>
      <w:lvlText w:val="•"/>
      <w:lvlJc w:val="left"/>
      <w:pPr>
        <w:ind w:left="1086" w:hanging="308"/>
      </w:pPr>
      <w:rPr>
        <w:rFonts w:hint="default"/>
      </w:rPr>
    </w:lvl>
    <w:lvl w:ilvl="7" w:tplc="B50C220A">
      <w:start w:val="1"/>
      <w:numFmt w:val="bullet"/>
      <w:lvlText w:val="•"/>
      <w:lvlJc w:val="left"/>
      <w:pPr>
        <w:ind w:left="779" w:hanging="308"/>
      </w:pPr>
      <w:rPr>
        <w:rFonts w:hint="default"/>
      </w:rPr>
    </w:lvl>
    <w:lvl w:ilvl="8" w:tplc="23ACBE52">
      <w:start w:val="1"/>
      <w:numFmt w:val="bullet"/>
      <w:lvlText w:val="•"/>
      <w:lvlJc w:val="left"/>
      <w:pPr>
        <w:ind w:left="473" w:hanging="308"/>
      </w:pPr>
      <w:rPr>
        <w:rFonts w:hint="default"/>
      </w:rPr>
    </w:lvl>
  </w:abstractNum>
  <w:abstractNum w:abstractNumId="54" w15:restartNumberingAfterBreak="0">
    <w:nsid w:val="4D1A204A"/>
    <w:multiLevelType w:val="hybridMultilevel"/>
    <w:tmpl w:val="FC20022C"/>
    <w:lvl w:ilvl="0" w:tplc="236A0ED8">
      <w:start w:val="1"/>
      <w:numFmt w:val="decimal"/>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DCA78BD"/>
    <w:multiLevelType w:val="hybridMultilevel"/>
    <w:tmpl w:val="6CDEF3AE"/>
    <w:lvl w:ilvl="0" w:tplc="CEC26C00">
      <w:start w:val="10"/>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DFF6D0A"/>
    <w:multiLevelType w:val="hybridMultilevel"/>
    <w:tmpl w:val="A8E4D156"/>
    <w:lvl w:ilvl="0" w:tplc="2512B096">
      <w:start w:val="1"/>
      <w:numFmt w:val="decimal"/>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E1841EA"/>
    <w:multiLevelType w:val="hybridMultilevel"/>
    <w:tmpl w:val="E0AE1B9A"/>
    <w:lvl w:ilvl="0" w:tplc="609EED1A">
      <w:start w:val="1"/>
      <w:numFmt w:val="lowerLetter"/>
      <w:lvlText w:val="%1."/>
      <w:lvlJc w:val="left"/>
      <w:pPr>
        <w:ind w:left="119" w:hanging="502"/>
      </w:pPr>
      <w:rPr>
        <w:rFonts w:ascii="Arial" w:eastAsia="Arial" w:hAnsi="Arial" w:hint="default"/>
        <w:w w:val="100"/>
        <w:sz w:val="18"/>
        <w:szCs w:val="18"/>
      </w:rPr>
    </w:lvl>
    <w:lvl w:ilvl="1" w:tplc="87B222E0">
      <w:start w:val="1"/>
      <w:numFmt w:val="bullet"/>
      <w:lvlText w:val="•"/>
      <w:lvlJc w:val="left"/>
      <w:pPr>
        <w:ind w:left="619" w:hanging="502"/>
      </w:pPr>
      <w:rPr>
        <w:rFonts w:hint="default"/>
      </w:rPr>
    </w:lvl>
    <w:lvl w:ilvl="2" w:tplc="535C5A44">
      <w:start w:val="1"/>
      <w:numFmt w:val="bullet"/>
      <w:lvlText w:val="•"/>
      <w:lvlJc w:val="left"/>
      <w:pPr>
        <w:ind w:left="1119" w:hanging="502"/>
      </w:pPr>
      <w:rPr>
        <w:rFonts w:hint="default"/>
      </w:rPr>
    </w:lvl>
    <w:lvl w:ilvl="3" w:tplc="6CB6EE8E">
      <w:start w:val="1"/>
      <w:numFmt w:val="bullet"/>
      <w:lvlText w:val="•"/>
      <w:lvlJc w:val="left"/>
      <w:pPr>
        <w:ind w:left="1619" w:hanging="502"/>
      </w:pPr>
      <w:rPr>
        <w:rFonts w:hint="default"/>
      </w:rPr>
    </w:lvl>
    <w:lvl w:ilvl="4" w:tplc="46382BA4">
      <w:start w:val="1"/>
      <w:numFmt w:val="bullet"/>
      <w:lvlText w:val="•"/>
      <w:lvlJc w:val="left"/>
      <w:pPr>
        <w:ind w:left="2119" w:hanging="502"/>
      </w:pPr>
      <w:rPr>
        <w:rFonts w:hint="default"/>
      </w:rPr>
    </w:lvl>
    <w:lvl w:ilvl="5" w:tplc="B7D0275E">
      <w:start w:val="1"/>
      <w:numFmt w:val="bullet"/>
      <w:lvlText w:val="•"/>
      <w:lvlJc w:val="left"/>
      <w:pPr>
        <w:ind w:left="2619" w:hanging="502"/>
      </w:pPr>
      <w:rPr>
        <w:rFonts w:hint="default"/>
      </w:rPr>
    </w:lvl>
    <w:lvl w:ilvl="6" w:tplc="AD02A3A6">
      <w:start w:val="1"/>
      <w:numFmt w:val="bullet"/>
      <w:lvlText w:val="•"/>
      <w:lvlJc w:val="left"/>
      <w:pPr>
        <w:ind w:left="3119" w:hanging="502"/>
      </w:pPr>
      <w:rPr>
        <w:rFonts w:hint="default"/>
      </w:rPr>
    </w:lvl>
    <w:lvl w:ilvl="7" w:tplc="C430F122">
      <w:start w:val="1"/>
      <w:numFmt w:val="bullet"/>
      <w:lvlText w:val="•"/>
      <w:lvlJc w:val="left"/>
      <w:pPr>
        <w:ind w:left="3619" w:hanging="502"/>
      </w:pPr>
      <w:rPr>
        <w:rFonts w:hint="default"/>
      </w:rPr>
    </w:lvl>
    <w:lvl w:ilvl="8" w:tplc="50CAD5CA">
      <w:start w:val="1"/>
      <w:numFmt w:val="bullet"/>
      <w:lvlText w:val="•"/>
      <w:lvlJc w:val="left"/>
      <w:pPr>
        <w:ind w:left="4119" w:hanging="502"/>
      </w:pPr>
      <w:rPr>
        <w:rFonts w:hint="default"/>
      </w:rPr>
    </w:lvl>
  </w:abstractNum>
  <w:abstractNum w:abstractNumId="58" w15:restartNumberingAfterBreak="0">
    <w:nsid w:val="4E5E2479"/>
    <w:multiLevelType w:val="hybridMultilevel"/>
    <w:tmpl w:val="E3D27D80"/>
    <w:lvl w:ilvl="0" w:tplc="B56EAC04">
      <w:start w:val="1"/>
      <w:numFmt w:val="decimal"/>
      <w:lvlText w:val="(%1)"/>
      <w:lvlJc w:val="left"/>
      <w:pPr>
        <w:ind w:left="839" w:hanging="360"/>
      </w:pPr>
      <w:rPr>
        <w:rFonts w:ascii="Arial" w:eastAsia="Arial" w:hAnsi="Arial" w:hint="default"/>
        <w:w w:val="100"/>
        <w:sz w:val="18"/>
        <w:szCs w:val="18"/>
      </w:r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59" w15:restartNumberingAfterBreak="0">
    <w:nsid w:val="51380851"/>
    <w:multiLevelType w:val="hybridMultilevel"/>
    <w:tmpl w:val="90488E4C"/>
    <w:lvl w:ilvl="0" w:tplc="701EAAD2">
      <w:start w:val="3"/>
      <w:numFmt w:val="lowerLetter"/>
      <w:lvlText w:val="%1."/>
      <w:lvlJc w:val="left"/>
      <w:pPr>
        <w:ind w:left="119" w:hanging="502"/>
      </w:pPr>
      <w:rPr>
        <w:rFonts w:ascii="Arial" w:eastAsia="Arial" w:hAnsi="Arial" w:hint="default"/>
        <w:spacing w:val="1"/>
        <w:w w:val="100"/>
        <w:sz w:val="18"/>
        <w:szCs w:val="18"/>
      </w:rPr>
    </w:lvl>
    <w:lvl w:ilvl="1" w:tplc="B84010D8">
      <w:start w:val="1"/>
      <w:numFmt w:val="decimal"/>
      <w:lvlText w:val="(%2)"/>
      <w:lvlJc w:val="left"/>
      <w:pPr>
        <w:ind w:left="686" w:hanging="874"/>
      </w:pPr>
      <w:rPr>
        <w:rFonts w:ascii="Arial" w:eastAsia="Arial" w:hAnsi="Arial" w:hint="default"/>
        <w:w w:val="100"/>
        <w:sz w:val="18"/>
        <w:szCs w:val="18"/>
      </w:rPr>
    </w:lvl>
    <w:lvl w:ilvl="2" w:tplc="76F86C8E">
      <w:start w:val="1"/>
      <w:numFmt w:val="bullet"/>
      <w:lvlText w:val="•"/>
      <w:lvlJc w:val="left"/>
      <w:pPr>
        <w:ind w:left="1159" w:hanging="874"/>
      </w:pPr>
      <w:rPr>
        <w:rFonts w:hint="default"/>
      </w:rPr>
    </w:lvl>
    <w:lvl w:ilvl="3" w:tplc="2154E47A">
      <w:start w:val="1"/>
      <w:numFmt w:val="bullet"/>
      <w:lvlText w:val="•"/>
      <w:lvlJc w:val="left"/>
      <w:pPr>
        <w:ind w:left="1638" w:hanging="874"/>
      </w:pPr>
      <w:rPr>
        <w:rFonts w:hint="default"/>
      </w:rPr>
    </w:lvl>
    <w:lvl w:ilvl="4" w:tplc="AED6EC14">
      <w:start w:val="1"/>
      <w:numFmt w:val="bullet"/>
      <w:lvlText w:val="•"/>
      <w:lvlJc w:val="left"/>
      <w:pPr>
        <w:ind w:left="2117" w:hanging="874"/>
      </w:pPr>
      <w:rPr>
        <w:rFonts w:hint="default"/>
      </w:rPr>
    </w:lvl>
    <w:lvl w:ilvl="5" w:tplc="57C2317C">
      <w:start w:val="1"/>
      <w:numFmt w:val="bullet"/>
      <w:lvlText w:val="•"/>
      <w:lvlJc w:val="left"/>
      <w:pPr>
        <w:ind w:left="2596" w:hanging="874"/>
      </w:pPr>
      <w:rPr>
        <w:rFonts w:hint="default"/>
      </w:rPr>
    </w:lvl>
    <w:lvl w:ilvl="6" w:tplc="EBD028A6">
      <w:start w:val="1"/>
      <w:numFmt w:val="bullet"/>
      <w:lvlText w:val="•"/>
      <w:lvlJc w:val="left"/>
      <w:pPr>
        <w:ind w:left="3075" w:hanging="874"/>
      </w:pPr>
      <w:rPr>
        <w:rFonts w:hint="default"/>
      </w:rPr>
    </w:lvl>
    <w:lvl w:ilvl="7" w:tplc="C210544E">
      <w:start w:val="1"/>
      <w:numFmt w:val="bullet"/>
      <w:lvlText w:val="•"/>
      <w:lvlJc w:val="left"/>
      <w:pPr>
        <w:ind w:left="3554" w:hanging="874"/>
      </w:pPr>
      <w:rPr>
        <w:rFonts w:hint="default"/>
      </w:rPr>
    </w:lvl>
    <w:lvl w:ilvl="8" w:tplc="CB9A8F90">
      <w:start w:val="1"/>
      <w:numFmt w:val="bullet"/>
      <w:lvlText w:val="•"/>
      <w:lvlJc w:val="left"/>
      <w:pPr>
        <w:ind w:left="4033" w:hanging="874"/>
      </w:pPr>
      <w:rPr>
        <w:rFonts w:hint="default"/>
      </w:rPr>
    </w:lvl>
  </w:abstractNum>
  <w:abstractNum w:abstractNumId="60" w15:restartNumberingAfterBreak="0">
    <w:nsid w:val="51F44E85"/>
    <w:multiLevelType w:val="hybridMultilevel"/>
    <w:tmpl w:val="EA3E1350"/>
    <w:lvl w:ilvl="0" w:tplc="B0149112">
      <w:start w:val="1"/>
      <w:numFmt w:val="lowerLetter"/>
      <w:lvlText w:val="%1."/>
      <w:lvlJc w:val="left"/>
      <w:pPr>
        <w:ind w:left="140" w:hanging="502"/>
        <w:jc w:val="right"/>
      </w:pPr>
      <w:rPr>
        <w:rFonts w:ascii="Arial" w:eastAsia="Arial" w:hAnsi="Arial" w:hint="default"/>
        <w:w w:val="100"/>
        <w:sz w:val="18"/>
        <w:szCs w:val="18"/>
      </w:rPr>
    </w:lvl>
    <w:lvl w:ilvl="1" w:tplc="E1006D8C">
      <w:start w:val="1"/>
      <w:numFmt w:val="decimal"/>
      <w:lvlText w:val="(%2)"/>
      <w:lvlJc w:val="left"/>
      <w:pPr>
        <w:ind w:left="706" w:hanging="874"/>
      </w:pPr>
      <w:rPr>
        <w:rFonts w:ascii="Arial" w:eastAsia="Arial" w:hAnsi="Arial" w:hint="default"/>
        <w:w w:val="100"/>
        <w:sz w:val="18"/>
        <w:szCs w:val="18"/>
      </w:rPr>
    </w:lvl>
    <w:lvl w:ilvl="2" w:tplc="05FE4FFE">
      <w:start w:val="1"/>
      <w:numFmt w:val="lowerLetter"/>
      <w:lvlText w:val="(%3)"/>
      <w:lvlJc w:val="left"/>
      <w:pPr>
        <w:ind w:left="1272" w:hanging="308"/>
      </w:pPr>
      <w:rPr>
        <w:rFonts w:ascii="Arial" w:eastAsia="Arial" w:hAnsi="Arial" w:hint="default"/>
        <w:w w:val="100"/>
        <w:sz w:val="18"/>
        <w:szCs w:val="18"/>
      </w:rPr>
    </w:lvl>
    <w:lvl w:ilvl="3" w:tplc="5C6C2F0E">
      <w:start w:val="1"/>
      <w:numFmt w:val="lowerRoman"/>
      <w:lvlText w:val="%4."/>
      <w:lvlJc w:val="left"/>
      <w:pPr>
        <w:ind w:left="1801" w:hanging="233"/>
      </w:pPr>
      <w:rPr>
        <w:rFonts w:ascii="Arial" w:eastAsia="Arial" w:hAnsi="Arial" w:hint="default"/>
        <w:w w:val="100"/>
        <w:sz w:val="18"/>
        <w:szCs w:val="18"/>
      </w:rPr>
    </w:lvl>
    <w:lvl w:ilvl="4" w:tplc="96082C92">
      <w:start w:val="1"/>
      <w:numFmt w:val="bullet"/>
      <w:lvlText w:val="•"/>
      <w:lvlJc w:val="left"/>
      <w:pPr>
        <w:ind w:left="1240" w:hanging="233"/>
      </w:pPr>
      <w:rPr>
        <w:rFonts w:hint="default"/>
      </w:rPr>
    </w:lvl>
    <w:lvl w:ilvl="5" w:tplc="370C3A48">
      <w:start w:val="1"/>
      <w:numFmt w:val="bullet"/>
      <w:lvlText w:val="•"/>
      <w:lvlJc w:val="left"/>
      <w:pPr>
        <w:ind w:left="1260" w:hanging="233"/>
      </w:pPr>
      <w:rPr>
        <w:rFonts w:hint="default"/>
      </w:rPr>
    </w:lvl>
    <w:lvl w:ilvl="6" w:tplc="3468FA60">
      <w:start w:val="1"/>
      <w:numFmt w:val="bullet"/>
      <w:lvlText w:val="•"/>
      <w:lvlJc w:val="left"/>
      <w:pPr>
        <w:ind w:left="1280" w:hanging="233"/>
      </w:pPr>
      <w:rPr>
        <w:rFonts w:hint="default"/>
      </w:rPr>
    </w:lvl>
    <w:lvl w:ilvl="7" w:tplc="C9D68F16">
      <w:start w:val="1"/>
      <w:numFmt w:val="bullet"/>
      <w:lvlText w:val="•"/>
      <w:lvlJc w:val="left"/>
      <w:pPr>
        <w:ind w:left="1800" w:hanging="233"/>
      </w:pPr>
      <w:rPr>
        <w:rFonts w:hint="default"/>
      </w:rPr>
    </w:lvl>
    <w:lvl w:ilvl="8" w:tplc="E548C114">
      <w:start w:val="1"/>
      <w:numFmt w:val="bullet"/>
      <w:lvlText w:val="•"/>
      <w:lvlJc w:val="left"/>
      <w:pPr>
        <w:ind w:left="1820" w:hanging="233"/>
      </w:pPr>
      <w:rPr>
        <w:rFonts w:hint="default"/>
      </w:rPr>
    </w:lvl>
  </w:abstractNum>
  <w:abstractNum w:abstractNumId="61" w15:restartNumberingAfterBreak="0">
    <w:nsid w:val="5249736C"/>
    <w:multiLevelType w:val="hybridMultilevel"/>
    <w:tmpl w:val="91E2209A"/>
    <w:lvl w:ilvl="0" w:tplc="2512B096">
      <w:start w:val="1"/>
      <w:numFmt w:val="decimal"/>
      <w:lvlText w:val="(%1)"/>
      <w:lvlJc w:val="left"/>
      <w:pPr>
        <w:ind w:left="839" w:hanging="360"/>
      </w:pPr>
      <w:rPr>
        <w:rFonts w:ascii="Arial" w:eastAsia="Arial" w:hAnsi="Arial" w:hint="default"/>
        <w:w w:val="100"/>
        <w:sz w:val="18"/>
        <w:szCs w:val="18"/>
      </w:r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62" w15:restartNumberingAfterBreak="0">
    <w:nsid w:val="52FB2075"/>
    <w:multiLevelType w:val="hybridMultilevel"/>
    <w:tmpl w:val="AACE1316"/>
    <w:lvl w:ilvl="0" w:tplc="0809001B">
      <w:start w:val="1"/>
      <w:numFmt w:val="lowerRoman"/>
      <w:lvlText w:val="%1."/>
      <w:lvlJc w:val="right"/>
      <w:pPr>
        <w:ind w:left="1080" w:hanging="360"/>
      </w:pPr>
      <w:rPr>
        <w:rFonts w:hint="default"/>
        <w:w w:val="100"/>
        <w:sz w:val="18"/>
        <w:szCs w:val="18"/>
      </w:rPr>
    </w:lvl>
    <w:lvl w:ilvl="1" w:tplc="2512B096">
      <w:start w:val="1"/>
      <w:numFmt w:val="decimal"/>
      <w:lvlText w:val="(%2)"/>
      <w:lvlJc w:val="left"/>
      <w:pPr>
        <w:ind w:left="1800" w:hanging="360"/>
      </w:pPr>
      <w:rPr>
        <w:rFonts w:ascii="Arial" w:eastAsia="Arial" w:hAnsi="Arial" w:hint="default"/>
        <w:w w:val="100"/>
        <w:sz w:val="18"/>
        <w:szCs w:val="18"/>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55237299"/>
    <w:multiLevelType w:val="hybridMultilevel"/>
    <w:tmpl w:val="A59E2C2E"/>
    <w:lvl w:ilvl="0" w:tplc="1D5A8018">
      <w:start w:val="1"/>
      <w:numFmt w:val="lowerLetter"/>
      <w:lvlText w:val="%1."/>
      <w:lvlJc w:val="left"/>
      <w:pPr>
        <w:ind w:left="119" w:hanging="502"/>
      </w:pPr>
      <w:rPr>
        <w:rFonts w:ascii="Arial" w:eastAsia="Arial" w:hAnsi="Arial" w:hint="default"/>
        <w:w w:val="100"/>
        <w:sz w:val="18"/>
        <w:szCs w:val="18"/>
      </w:rPr>
    </w:lvl>
    <w:lvl w:ilvl="1" w:tplc="8E8E628C">
      <w:start w:val="1"/>
      <w:numFmt w:val="decimal"/>
      <w:lvlText w:val="(%2)"/>
      <w:lvlJc w:val="left"/>
      <w:pPr>
        <w:ind w:left="686" w:hanging="874"/>
      </w:pPr>
      <w:rPr>
        <w:rFonts w:ascii="Arial" w:eastAsia="Arial" w:hAnsi="Arial" w:hint="default"/>
        <w:w w:val="100"/>
        <w:sz w:val="18"/>
        <w:szCs w:val="18"/>
      </w:rPr>
    </w:lvl>
    <w:lvl w:ilvl="2" w:tplc="2E3C0B1C">
      <w:start w:val="1"/>
      <w:numFmt w:val="lowerLetter"/>
      <w:lvlText w:val="(%3)"/>
      <w:lvlJc w:val="left"/>
      <w:pPr>
        <w:ind w:left="1252" w:hanging="308"/>
      </w:pPr>
      <w:rPr>
        <w:rFonts w:ascii="Arial" w:eastAsia="Arial" w:hAnsi="Arial" w:hint="default"/>
        <w:w w:val="100"/>
        <w:sz w:val="18"/>
        <w:szCs w:val="18"/>
      </w:rPr>
    </w:lvl>
    <w:lvl w:ilvl="3" w:tplc="8F068350">
      <w:start w:val="1"/>
      <w:numFmt w:val="bullet"/>
      <w:lvlText w:val="•"/>
      <w:lvlJc w:val="left"/>
      <w:pPr>
        <w:ind w:left="1027" w:hanging="308"/>
      </w:pPr>
      <w:rPr>
        <w:rFonts w:hint="default"/>
      </w:rPr>
    </w:lvl>
    <w:lvl w:ilvl="4" w:tplc="04BC0194">
      <w:start w:val="1"/>
      <w:numFmt w:val="bullet"/>
      <w:lvlText w:val="•"/>
      <w:lvlJc w:val="left"/>
      <w:pPr>
        <w:ind w:left="795" w:hanging="308"/>
      </w:pPr>
      <w:rPr>
        <w:rFonts w:hint="default"/>
      </w:rPr>
    </w:lvl>
    <w:lvl w:ilvl="5" w:tplc="D27A1FEC">
      <w:start w:val="1"/>
      <w:numFmt w:val="bullet"/>
      <w:lvlText w:val="•"/>
      <w:lvlJc w:val="left"/>
      <w:pPr>
        <w:ind w:left="563" w:hanging="308"/>
      </w:pPr>
      <w:rPr>
        <w:rFonts w:hint="default"/>
      </w:rPr>
    </w:lvl>
    <w:lvl w:ilvl="6" w:tplc="FA924DC8">
      <w:start w:val="1"/>
      <w:numFmt w:val="bullet"/>
      <w:lvlText w:val="•"/>
      <w:lvlJc w:val="left"/>
      <w:pPr>
        <w:ind w:left="331" w:hanging="308"/>
      </w:pPr>
      <w:rPr>
        <w:rFonts w:hint="default"/>
      </w:rPr>
    </w:lvl>
    <w:lvl w:ilvl="7" w:tplc="4FC0D0BE">
      <w:start w:val="1"/>
      <w:numFmt w:val="bullet"/>
      <w:lvlText w:val="•"/>
      <w:lvlJc w:val="left"/>
      <w:pPr>
        <w:ind w:left="99" w:hanging="308"/>
      </w:pPr>
      <w:rPr>
        <w:rFonts w:hint="default"/>
      </w:rPr>
    </w:lvl>
    <w:lvl w:ilvl="8" w:tplc="8A566F60">
      <w:start w:val="1"/>
      <w:numFmt w:val="bullet"/>
      <w:lvlText w:val="•"/>
      <w:lvlJc w:val="left"/>
      <w:pPr>
        <w:ind w:left="-133" w:hanging="308"/>
      </w:pPr>
      <w:rPr>
        <w:rFonts w:hint="default"/>
      </w:rPr>
    </w:lvl>
  </w:abstractNum>
  <w:abstractNum w:abstractNumId="64" w15:restartNumberingAfterBreak="0">
    <w:nsid w:val="57965420"/>
    <w:multiLevelType w:val="hybridMultilevel"/>
    <w:tmpl w:val="08423BB6"/>
    <w:lvl w:ilvl="0" w:tplc="49A49746">
      <w:start w:val="1"/>
      <w:numFmt w:val="lowerLetter"/>
      <w:lvlText w:val="%1."/>
      <w:lvlJc w:val="left"/>
      <w:pPr>
        <w:ind w:left="140" w:hanging="502"/>
      </w:pPr>
      <w:rPr>
        <w:rFonts w:ascii="Arial" w:eastAsia="Arial" w:hAnsi="Arial" w:hint="default"/>
        <w:w w:val="100"/>
        <w:sz w:val="18"/>
        <w:szCs w:val="18"/>
      </w:rPr>
    </w:lvl>
    <w:lvl w:ilvl="1" w:tplc="CFC41A88">
      <w:start w:val="1"/>
      <w:numFmt w:val="decimal"/>
      <w:lvlText w:val="(%2)"/>
      <w:lvlJc w:val="left"/>
      <w:pPr>
        <w:ind w:left="706" w:hanging="874"/>
      </w:pPr>
      <w:rPr>
        <w:rFonts w:ascii="Arial" w:eastAsia="Arial" w:hAnsi="Arial" w:hint="default"/>
        <w:w w:val="100"/>
        <w:sz w:val="18"/>
        <w:szCs w:val="18"/>
      </w:rPr>
    </w:lvl>
    <w:lvl w:ilvl="2" w:tplc="3F60C2F6">
      <w:start w:val="1"/>
      <w:numFmt w:val="bullet"/>
      <w:lvlText w:val="•"/>
      <w:lvlJc w:val="left"/>
      <w:pPr>
        <w:ind w:left="1170" w:hanging="874"/>
      </w:pPr>
      <w:rPr>
        <w:rFonts w:hint="default"/>
      </w:rPr>
    </w:lvl>
    <w:lvl w:ilvl="3" w:tplc="DC58DDB0">
      <w:start w:val="1"/>
      <w:numFmt w:val="bullet"/>
      <w:lvlText w:val="•"/>
      <w:lvlJc w:val="left"/>
      <w:pPr>
        <w:ind w:left="1641" w:hanging="874"/>
      </w:pPr>
      <w:rPr>
        <w:rFonts w:hint="default"/>
      </w:rPr>
    </w:lvl>
    <w:lvl w:ilvl="4" w:tplc="448E8D1E">
      <w:start w:val="1"/>
      <w:numFmt w:val="bullet"/>
      <w:lvlText w:val="•"/>
      <w:lvlJc w:val="left"/>
      <w:pPr>
        <w:ind w:left="2111" w:hanging="874"/>
      </w:pPr>
      <w:rPr>
        <w:rFonts w:hint="default"/>
      </w:rPr>
    </w:lvl>
    <w:lvl w:ilvl="5" w:tplc="4BD6CE16">
      <w:start w:val="1"/>
      <w:numFmt w:val="bullet"/>
      <w:lvlText w:val="•"/>
      <w:lvlJc w:val="left"/>
      <w:pPr>
        <w:ind w:left="2582" w:hanging="874"/>
      </w:pPr>
      <w:rPr>
        <w:rFonts w:hint="default"/>
      </w:rPr>
    </w:lvl>
    <w:lvl w:ilvl="6" w:tplc="C7BE5A04">
      <w:start w:val="1"/>
      <w:numFmt w:val="bullet"/>
      <w:lvlText w:val="•"/>
      <w:lvlJc w:val="left"/>
      <w:pPr>
        <w:ind w:left="3053" w:hanging="874"/>
      </w:pPr>
      <w:rPr>
        <w:rFonts w:hint="default"/>
      </w:rPr>
    </w:lvl>
    <w:lvl w:ilvl="7" w:tplc="9ED4C7BE">
      <w:start w:val="1"/>
      <w:numFmt w:val="bullet"/>
      <w:lvlText w:val="•"/>
      <w:lvlJc w:val="left"/>
      <w:pPr>
        <w:ind w:left="3523" w:hanging="874"/>
      </w:pPr>
      <w:rPr>
        <w:rFonts w:hint="default"/>
      </w:rPr>
    </w:lvl>
    <w:lvl w:ilvl="8" w:tplc="3D3C7DC8">
      <w:start w:val="1"/>
      <w:numFmt w:val="bullet"/>
      <w:lvlText w:val="•"/>
      <w:lvlJc w:val="left"/>
      <w:pPr>
        <w:ind w:left="3994" w:hanging="874"/>
      </w:pPr>
      <w:rPr>
        <w:rFonts w:hint="default"/>
      </w:rPr>
    </w:lvl>
  </w:abstractNum>
  <w:abstractNum w:abstractNumId="65" w15:restartNumberingAfterBreak="0">
    <w:nsid w:val="58F5683A"/>
    <w:multiLevelType w:val="hybridMultilevel"/>
    <w:tmpl w:val="AFFA940A"/>
    <w:lvl w:ilvl="0" w:tplc="EEF2414C">
      <w:start w:val="1"/>
      <w:numFmt w:val="lowerLetter"/>
      <w:lvlText w:val="%1."/>
      <w:lvlJc w:val="left"/>
      <w:pPr>
        <w:ind w:left="119" w:hanging="502"/>
      </w:pPr>
      <w:rPr>
        <w:rFonts w:ascii="Arial" w:eastAsia="Arial" w:hAnsi="Arial" w:hint="default"/>
        <w:w w:val="100"/>
        <w:sz w:val="18"/>
        <w:szCs w:val="18"/>
      </w:rPr>
    </w:lvl>
    <w:lvl w:ilvl="1" w:tplc="6A9EA402">
      <w:start w:val="1"/>
      <w:numFmt w:val="decimal"/>
      <w:lvlText w:val="(%2)"/>
      <w:lvlJc w:val="left"/>
      <w:pPr>
        <w:ind w:left="686" w:hanging="874"/>
      </w:pPr>
      <w:rPr>
        <w:rFonts w:ascii="Arial" w:eastAsia="Arial" w:hAnsi="Arial" w:hint="default"/>
        <w:w w:val="100"/>
        <w:sz w:val="18"/>
        <w:szCs w:val="18"/>
      </w:rPr>
    </w:lvl>
    <w:lvl w:ilvl="2" w:tplc="85963F90">
      <w:start w:val="1"/>
      <w:numFmt w:val="lowerLetter"/>
      <w:lvlText w:val="(%3)"/>
      <w:lvlJc w:val="left"/>
      <w:pPr>
        <w:ind w:left="1252" w:hanging="308"/>
      </w:pPr>
      <w:rPr>
        <w:rFonts w:ascii="Arial" w:eastAsia="Arial" w:hAnsi="Arial" w:hint="default"/>
        <w:w w:val="100"/>
        <w:sz w:val="18"/>
        <w:szCs w:val="18"/>
      </w:rPr>
    </w:lvl>
    <w:lvl w:ilvl="3" w:tplc="C322A45E">
      <w:start w:val="1"/>
      <w:numFmt w:val="bullet"/>
      <w:lvlText w:val="•"/>
      <w:lvlJc w:val="left"/>
      <w:pPr>
        <w:ind w:left="1260" w:hanging="308"/>
      </w:pPr>
      <w:rPr>
        <w:rFonts w:hint="default"/>
      </w:rPr>
    </w:lvl>
    <w:lvl w:ilvl="4" w:tplc="1916B6F4">
      <w:start w:val="1"/>
      <w:numFmt w:val="bullet"/>
      <w:lvlText w:val="•"/>
      <w:lvlJc w:val="left"/>
      <w:pPr>
        <w:ind w:left="995" w:hanging="308"/>
      </w:pPr>
      <w:rPr>
        <w:rFonts w:hint="default"/>
      </w:rPr>
    </w:lvl>
    <w:lvl w:ilvl="5" w:tplc="46F454EE">
      <w:start w:val="1"/>
      <w:numFmt w:val="bullet"/>
      <w:lvlText w:val="•"/>
      <w:lvlJc w:val="left"/>
      <w:pPr>
        <w:ind w:left="731" w:hanging="308"/>
      </w:pPr>
      <w:rPr>
        <w:rFonts w:hint="default"/>
      </w:rPr>
    </w:lvl>
    <w:lvl w:ilvl="6" w:tplc="BCE88B68">
      <w:start w:val="1"/>
      <w:numFmt w:val="bullet"/>
      <w:lvlText w:val="•"/>
      <w:lvlJc w:val="left"/>
      <w:pPr>
        <w:ind w:left="467" w:hanging="308"/>
      </w:pPr>
      <w:rPr>
        <w:rFonts w:hint="default"/>
      </w:rPr>
    </w:lvl>
    <w:lvl w:ilvl="7" w:tplc="97FC14B0">
      <w:start w:val="1"/>
      <w:numFmt w:val="bullet"/>
      <w:lvlText w:val="•"/>
      <w:lvlJc w:val="left"/>
      <w:pPr>
        <w:ind w:left="203" w:hanging="308"/>
      </w:pPr>
      <w:rPr>
        <w:rFonts w:hint="default"/>
      </w:rPr>
    </w:lvl>
    <w:lvl w:ilvl="8" w:tplc="061CBD9C">
      <w:start w:val="1"/>
      <w:numFmt w:val="bullet"/>
      <w:lvlText w:val="•"/>
      <w:lvlJc w:val="left"/>
      <w:pPr>
        <w:ind w:left="-61" w:hanging="308"/>
      </w:pPr>
      <w:rPr>
        <w:rFonts w:hint="default"/>
      </w:rPr>
    </w:lvl>
  </w:abstractNum>
  <w:abstractNum w:abstractNumId="66" w15:restartNumberingAfterBreak="0">
    <w:nsid w:val="5AD863B1"/>
    <w:multiLevelType w:val="hybridMultilevel"/>
    <w:tmpl w:val="AB521EC2"/>
    <w:lvl w:ilvl="0" w:tplc="2512B096">
      <w:start w:val="1"/>
      <w:numFmt w:val="decimal"/>
      <w:lvlText w:val="(%1)"/>
      <w:lvlJc w:val="left"/>
      <w:pPr>
        <w:ind w:left="908" w:hanging="360"/>
      </w:pPr>
      <w:rPr>
        <w:rFonts w:ascii="Arial" w:eastAsia="Arial" w:hAnsi="Arial" w:hint="default"/>
        <w:w w:val="100"/>
        <w:sz w:val="18"/>
        <w:szCs w:val="18"/>
      </w:rPr>
    </w:lvl>
    <w:lvl w:ilvl="1" w:tplc="08090019" w:tentative="1">
      <w:start w:val="1"/>
      <w:numFmt w:val="lowerLetter"/>
      <w:lvlText w:val="%2."/>
      <w:lvlJc w:val="left"/>
      <w:pPr>
        <w:ind w:left="1628" w:hanging="360"/>
      </w:pPr>
    </w:lvl>
    <w:lvl w:ilvl="2" w:tplc="0809001B" w:tentative="1">
      <w:start w:val="1"/>
      <w:numFmt w:val="lowerRoman"/>
      <w:lvlText w:val="%3."/>
      <w:lvlJc w:val="right"/>
      <w:pPr>
        <w:ind w:left="2348" w:hanging="180"/>
      </w:pPr>
    </w:lvl>
    <w:lvl w:ilvl="3" w:tplc="0809000F" w:tentative="1">
      <w:start w:val="1"/>
      <w:numFmt w:val="decimal"/>
      <w:lvlText w:val="%4."/>
      <w:lvlJc w:val="left"/>
      <w:pPr>
        <w:ind w:left="3068" w:hanging="360"/>
      </w:pPr>
    </w:lvl>
    <w:lvl w:ilvl="4" w:tplc="08090019" w:tentative="1">
      <w:start w:val="1"/>
      <w:numFmt w:val="lowerLetter"/>
      <w:lvlText w:val="%5."/>
      <w:lvlJc w:val="left"/>
      <w:pPr>
        <w:ind w:left="3788" w:hanging="360"/>
      </w:pPr>
    </w:lvl>
    <w:lvl w:ilvl="5" w:tplc="0809001B" w:tentative="1">
      <w:start w:val="1"/>
      <w:numFmt w:val="lowerRoman"/>
      <w:lvlText w:val="%6."/>
      <w:lvlJc w:val="right"/>
      <w:pPr>
        <w:ind w:left="4508" w:hanging="180"/>
      </w:pPr>
    </w:lvl>
    <w:lvl w:ilvl="6" w:tplc="0809000F" w:tentative="1">
      <w:start w:val="1"/>
      <w:numFmt w:val="decimal"/>
      <w:lvlText w:val="%7."/>
      <w:lvlJc w:val="left"/>
      <w:pPr>
        <w:ind w:left="5228" w:hanging="360"/>
      </w:pPr>
    </w:lvl>
    <w:lvl w:ilvl="7" w:tplc="08090019" w:tentative="1">
      <w:start w:val="1"/>
      <w:numFmt w:val="lowerLetter"/>
      <w:lvlText w:val="%8."/>
      <w:lvlJc w:val="left"/>
      <w:pPr>
        <w:ind w:left="5948" w:hanging="360"/>
      </w:pPr>
    </w:lvl>
    <w:lvl w:ilvl="8" w:tplc="0809001B" w:tentative="1">
      <w:start w:val="1"/>
      <w:numFmt w:val="lowerRoman"/>
      <w:lvlText w:val="%9."/>
      <w:lvlJc w:val="right"/>
      <w:pPr>
        <w:ind w:left="6668" w:hanging="180"/>
      </w:pPr>
    </w:lvl>
  </w:abstractNum>
  <w:abstractNum w:abstractNumId="67" w15:restartNumberingAfterBreak="0">
    <w:nsid w:val="5C277C46"/>
    <w:multiLevelType w:val="hybridMultilevel"/>
    <w:tmpl w:val="D8D03A3E"/>
    <w:lvl w:ilvl="0" w:tplc="B6CAFCF6">
      <w:start w:val="1"/>
      <w:numFmt w:val="lowerLetter"/>
      <w:lvlText w:val="%1."/>
      <w:lvlJc w:val="left"/>
      <w:pPr>
        <w:ind w:left="120" w:hanging="502"/>
      </w:pPr>
      <w:rPr>
        <w:rFonts w:ascii="Arial" w:eastAsia="Arial" w:hAnsi="Arial" w:hint="default"/>
        <w:w w:val="100"/>
        <w:sz w:val="18"/>
        <w:szCs w:val="18"/>
      </w:rPr>
    </w:lvl>
    <w:lvl w:ilvl="1" w:tplc="0C2A1C36">
      <w:start w:val="1"/>
      <w:numFmt w:val="bullet"/>
      <w:lvlText w:val="•"/>
      <w:lvlJc w:val="left"/>
      <w:pPr>
        <w:ind w:left="606" w:hanging="502"/>
      </w:pPr>
      <w:rPr>
        <w:rFonts w:hint="default"/>
      </w:rPr>
    </w:lvl>
    <w:lvl w:ilvl="2" w:tplc="B72C9D52">
      <w:start w:val="1"/>
      <w:numFmt w:val="bullet"/>
      <w:lvlText w:val="•"/>
      <w:lvlJc w:val="left"/>
      <w:pPr>
        <w:ind w:left="1092" w:hanging="502"/>
      </w:pPr>
      <w:rPr>
        <w:rFonts w:hint="default"/>
      </w:rPr>
    </w:lvl>
    <w:lvl w:ilvl="3" w:tplc="E22AF558">
      <w:start w:val="1"/>
      <w:numFmt w:val="bullet"/>
      <w:lvlText w:val="•"/>
      <w:lvlJc w:val="left"/>
      <w:pPr>
        <w:ind w:left="1579" w:hanging="502"/>
      </w:pPr>
      <w:rPr>
        <w:rFonts w:hint="default"/>
      </w:rPr>
    </w:lvl>
    <w:lvl w:ilvl="4" w:tplc="DB4C743C">
      <w:start w:val="1"/>
      <w:numFmt w:val="bullet"/>
      <w:lvlText w:val="•"/>
      <w:lvlJc w:val="left"/>
      <w:pPr>
        <w:ind w:left="2065" w:hanging="502"/>
      </w:pPr>
      <w:rPr>
        <w:rFonts w:hint="default"/>
      </w:rPr>
    </w:lvl>
    <w:lvl w:ilvl="5" w:tplc="93E08058">
      <w:start w:val="1"/>
      <w:numFmt w:val="bullet"/>
      <w:lvlText w:val="•"/>
      <w:lvlJc w:val="left"/>
      <w:pPr>
        <w:ind w:left="2551" w:hanging="502"/>
      </w:pPr>
      <w:rPr>
        <w:rFonts w:hint="default"/>
      </w:rPr>
    </w:lvl>
    <w:lvl w:ilvl="6" w:tplc="23D63034">
      <w:start w:val="1"/>
      <w:numFmt w:val="bullet"/>
      <w:lvlText w:val="•"/>
      <w:lvlJc w:val="left"/>
      <w:pPr>
        <w:ind w:left="3038" w:hanging="502"/>
      </w:pPr>
      <w:rPr>
        <w:rFonts w:hint="default"/>
      </w:rPr>
    </w:lvl>
    <w:lvl w:ilvl="7" w:tplc="C046B5F6">
      <w:start w:val="1"/>
      <w:numFmt w:val="bullet"/>
      <w:lvlText w:val="•"/>
      <w:lvlJc w:val="left"/>
      <w:pPr>
        <w:ind w:left="3524" w:hanging="502"/>
      </w:pPr>
      <w:rPr>
        <w:rFonts w:hint="default"/>
      </w:rPr>
    </w:lvl>
    <w:lvl w:ilvl="8" w:tplc="0B8C71FC">
      <w:start w:val="1"/>
      <w:numFmt w:val="bullet"/>
      <w:lvlText w:val="•"/>
      <w:lvlJc w:val="left"/>
      <w:pPr>
        <w:ind w:left="4011" w:hanging="502"/>
      </w:pPr>
      <w:rPr>
        <w:rFonts w:hint="default"/>
      </w:rPr>
    </w:lvl>
  </w:abstractNum>
  <w:abstractNum w:abstractNumId="68" w15:restartNumberingAfterBreak="0">
    <w:nsid w:val="5CC6658B"/>
    <w:multiLevelType w:val="hybridMultilevel"/>
    <w:tmpl w:val="AF98C774"/>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D3D348C"/>
    <w:multiLevelType w:val="hybridMultilevel"/>
    <w:tmpl w:val="2E780436"/>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E9843F5"/>
    <w:multiLevelType w:val="hybridMultilevel"/>
    <w:tmpl w:val="93DC0BF4"/>
    <w:lvl w:ilvl="0" w:tplc="2512B096">
      <w:start w:val="1"/>
      <w:numFmt w:val="decimal"/>
      <w:lvlText w:val="(%1)"/>
      <w:lvlJc w:val="left"/>
      <w:pPr>
        <w:ind w:left="1440" w:hanging="360"/>
      </w:pPr>
      <w:rPr>
        <w:rFonts w:ascii="Arial" w:eastAsia="Arial" w:hAnsi="Arial" w:hint="default"/>
        <w:w w:val="100"/>
        <w:sz w:val="18"/>
        <w:szCs w:val="18"/>
      </w:rPr>
    </w:lvl>
    <w:lvl w:ilvl="1" w:tplc="2512B096">
      <w:start w:val="1"/>
      <w:numFmt w:val="decimal"/>
      <w:lvlText w:val="(%2)"/>
      <w:lvlJc w:val="left"/>
      <w:pPr>
        <w:ind w:left="2160" w:hanging="360"/>
      </w:pPr>
      <w:rPr>
        <w:rFonts w:ascii="Arial" w:eastAsia="Arial" w:hAnsi="Arial" w:hint="default"/>
        <w:w w:val="100"/>
        <w:sz w:val="18"/>
        <w:szCs w:val="18"/>
      </w:rPr>
    </w:lvl>
    <w:lvl w:ilvl="2" w:tplc="EC16D082">
      <w:start w:val="1"/>
      <w:numFmt w:val="lowerLetter"/>
      <w:lvlText w:val="(%3)"/>
      <w:lvlJc w:val="left"/>
      <w:pPr>
        <w:ind w:left="2880" w:hanging="180"/>
      </w:pPr>
      <w:rPr>
        <w:rFonts w:ascii="Arial" w:eastAsia="Arial" w:hAnsi="Arial" w:hint="default"/>
        <w:w w:val="100"/>
        <w:sz w:val="18"/>
        <w:szCs w:val="18"/>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1" w15:restartNumberingAfterBreak="0">
    <w:nsid w:val="5F1B6701"/>
    <w:multiLevelType w:val="hybridMultilevel"/>
    <w:tmpl w:val="ABF68A06"/>
    <w:lvl w:ilvl="0" w:tplc="E3F24D24">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3157BAE"/>
    <w:multiLevelType w:val="hybridMultilevel"/>
    <w:tmpl w:val="1932E4A0"/>
    <w:lvl w:ilvl="0" w:tplc="AF585C00">
      <w:start w:val="4"/>
      <w:numFmt w:val="lowerLetter"/>
      <w:lvlText w:val="%1."/>
      <w:lvlJc w:val="left"/>
      <w:pPr>
        <w:ind w:left="120" w:hanging="502"/>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3393F18"/>
    <w:multiLevelType w:val="hybridMultilevel"/>
    <w:tmpl w:val="6F429440"/>
    <w:lvl w:ilvl="0" w:tplc="9912BF9A">
      <w:start w:val="6"/>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4EA353A"/>
    <w:multiLevelType w:val="hybridMultilevel"/>
    <w:tmpl w:val="5A7E0E8E"/>
    <w:lvl w:ilvl="0" w:tplc="AF1AE9B6">
      <w:start w:val="1"/>
      <w:numFmt w:val="lowerLetter"/>
      <w:lvlText w:val="%1."/>
      <w:lvlJc w:val="left"/>
      <w:pPr>
        <w:ind w:left="102" w:hanging="502"/>
      </w:pPr>
      <w:rPr>
        <w:rFonts w:ascii="Arial" w:eastAsia="Arial" w:hAnsi="Arial" w:hint="default"/>
        <w:w w:val="100"/>
        <w:sz w:val="18"/>
        <w:szCs w:val="18"/>
      </w:rPr>
    </w:lvl>
    <w:lvl w:ilvl="1" w:tplc="8BCC9422">
      <w:start w:val="1"/>
      <w:numFmt w:val="decimal"/>
      <w:lvlText w:val="(%2)"/>
      <w:lvlJc w:val="left"/>
      <w:pPr>
        <w:ind w:left="668" w:hanging="874"/>
      </w:pPr>
      <w:rPr>
        <w:rFonts w:ascii="Arial" w:eastAsia="Arial" w:hAnsi="Arial" w:hint="default"/>
        <w:w w:val="100"/>
        <w:sz w:val="18"/>
        <w:szCs w:val="18"/>
      </w:rPr>
    </w:lvl>
    <w:lvl w:ilvl="2" w:tplc="70C23922">
      <w:start w:val="1"/>
      <w:numFmt w:val="lowerLetter"/>
      <w:lvlText w:val="(%3)"/>
      <w:lvlJc w:val="left"/>
      <w:pPr>
        <w:ind w:left="1234" w:hanging="308"/>
      </w:pPr>
      <w:rPr>
        <w:rFonts w:ascii="Arial" w:eastAsia="Arial" w:hAnsi="Arial" w:hint="default"/>
        <w:w w:val="100"/>
        <w:sz w:val="18"/>
        <w:szCs w:val="18"/>
      </w:rPr>
    </w:lvl>
    <w:lvl w:ilvl="3" w:tplc="408804BC">
      <w:start w:val="1"/>
      <w:numFmt w:val="bullet"/>
      <w:lvlText w:val="•"/>
      <w:lvlJc w:val="left"/>
      <w:pPr>
        <w:ind w:left="1242" w:hanging="308"/>
      </w:pPr>
      <w:rPr>
        <w:rFonts w:hint="default"/>
      </w:rPr>
    </w:lvl>
    <w:lvl w:ilvl="4" w:tplc="076C27D0">
      <w:start w:val="1"/>
      <w:numFmt w:val="bullet"/>
      <w:lvlText w:val="•"/>
      <w:lvlJc w:val="left"/>
      <w:pPr>
        <w:ind w:left="970" w:hanging="308"/>
      </w:pPr>
      <w:rPr>
        <w:rFonts w:hint="default"/>
      </w:rPr>
    </w:lvl>
    <w:lvl w:ilvl="5" w:tplc="A8FC7678">
      <w:start w:val="1"/>
      <w:numFmt w:val="bullet"/>
      <w:lvlText w:val="•"/>
      <w:lvlJc w:val="left"/>
      <w:pPr>
        <w:ind w:left="698" w:hanging="308"/>
      </w:pPr>
      <w:rPr>
        <w:rFonts w:hint="default"/>
      </w:rPr>
    </w:lvl>
    <w:lvl w:ilvl="6" w:tplc="61F20770">
      <w:start w:val="1"/>
      <w:numFmt w:val="bullet"/>
      <w:lvlText w:val="•"/>
      <w:lvlJc w:val="left"/>
      <w:pPr>
        <w:ind w:left="426" w:hanging="308"/>
      </w:pPr>
      <w:rPr>
        <w:rFonts w:hint="default"/>
      </w:rPr>
    </w:lvl>
    <w:lvl w:ilvl="7" w:tplc="954CF108">
      <w:start w:val="1"/>
      <w:numFmt w:val="bullet"/>
      <w:lvlText w:val="•"/>
      <w:lvlJc w:val="left"/>
      <w:pPr>
        <w:ind w:left="154" w:hanging="308"/>
      </w:pPr>
      <w:rPr>
        <w:rFonts w:hint="default"/>
      </w:rPr>
    </w:lvl>
    <w:lvl w:ilvl="8" w:tplc="5F78F95A">
      <w:start w:val="1"/>
      <w:numFmt w:val="bullet"/>
      <w:lvlText w:val="•"/>
      <w:lvlJc w:val="left"/>
      <w:pPr>
        <w:ind w:left="-118" w:hanging="308"/>
      </w:pPr>
      <w:rPr>
        <w:rFonts w:hint="default"/>
      </w:rPr>
    </w:lvl>
  </w:abstractNum>
  <w:abstractNum w:abstractNumId="75" w15:restartNumberingAfterBreak="0">
    <w:nsid w:val="66773D1D"/>
    <w:multiLevelType w:val="hybridMultilevel"/>
    <w:tmpl w:val="476EBFBE"/>
    <w:lvl w:ilvl="0" w:tplc="0DF604D0">
      <w:start w:val="1"/>
      <w:numFmt w:val="lowerLetter"/>
      <w:lvlText w:val="%1."/>
      <w:lvlJc w:val="left"/>
      <w:pPr>
        <w:ind w:left="720" w:hanging="360"/>
      </w:pPr>
      <w:rPr>
        <w:rFonts w:ascii="Arial" w:eastAsia="Arial" w:hAnsi="Arial" w:cs="Arial" w:hint="default"/>
        <w:b w:val="0"/>
        <w:bCs w:val="0"/>
        <w:i w:val="0"/>
        <w:iCs w:val="0"/>
        <w:spacing w:val="-1"/>
        <w:w w:val="100"/>
        <w:sz w:val="22"/>
        <w:szCs w:val="22"/>
        <w:lang w:val="en-GB" w:eastAsia="en-US" w:bidi="ar-SA"/>
      </w:rPr>
    </w:lvl>
    <w:lvl w:ilvl="1" w:tplc="FFFFFFFF">
      <w:start w:val="1"/>
      <w:numFmt w:val="lowerRoman"/>
      <w:lvlText w:val="%2."/>
      <w:lvlJc w:val="right"/>
      <w:pPr>
        <w:ind w:left="1440" w:hanging="360"/>
      </w:pPr>
    </w:lvl>
    <w:lvl w:ilvl="2" w:tplc="FFFFFFFF">
      <w:start w:val="1"/>
      <w:numFmt w:val="decimal"/>
      <w:lvlText w:val="%3."/>
      <w:lvlJc w:val="lef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6" w15:restartNumberingAfterBreak="0">
    <w:nsid w:val="66DD6817"/>
    <w:multiLevelType w:val="hybridMultilevel"/>
    <w:tmpl w:val="2B98C932"/>
    <w:lvl w:ilvl="0" w:tplc="EC16D08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7B00C11"/>
    <w:multiLevelType w:val="hybridMultilevel"/>
    <w:tmpl w:val="377CE37C"/>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883411F"/>
    <w:multiLevelType w:val="hybridMultilevel"/>
    <w:tmpl w:val="FB36EBE8"/>
    <w:lvl w:ilvl="0" w:tplc="34B09304">
      <w:start w:val="1"/>
      <w:numFmt w:val="decimal"/>
      <w:lvlText w:val="(%1)"/>
      <w:lvlJc w:val="left"/>
      <w:pPr>
        <w:ind w:left="686" w:hanging="874"/>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A1F7B3D"/>
    <w:multiLevelType w:val="hybridMultilevel"/>
    <w:tmpl w:val="362CA89E"/>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B5C0299"/>
    <w:multiLevelType w:val="hybridMultilevel"/>
    <w:tmpl w:val="8AD46C0E"/>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1" w15:restartNumberingAfterBreak="0">
    <w:nsid w:val="6BA72F0F"/>
    <w:multiLevelType w:val="hybridMultilevel"/>
    <w:tmpl w:val="374A68EA"/>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D8424D9"/>
    <w:multiLevelType w:val="hybridMultilevel"/>
    <w:tmpl w:val="9F423210"/>
    <w:lvl w:ilvl="0" w:tplc="9D069782">
      <w:start w:val="5"/>
      <w:numFmt w:val="lowerLetter"/>
      <w:lvlText w:val="%1."/>
      <w:lvlJc w:val="left"/>
      <w:pPr>
        <w:ind w:left="131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EFC7BEE"/>
    <w:multiLevelType w:val="hybridMultilevel"/>
    <w:tmpl w:val="A0BCF292"/>
    <w:lvl w:ilvl="0" w:tplc="FE2A4F72">
      <w:start w:val="1"/>
      <w:numFmt w:val="lowerLetter"/>
      <w:lvlText w:val="%1."/>
      <w:lvlJc w:val="left"/>
      <w:pPr>
        <w:ind w:left="1406" w:hanging="360"/>
      </w:pPr>
      <w:rPr>
        <w:rFonts w:ascii="Arial" w:eastAsia="Arial" w:hAnsi="Arial" w:hint="default"/>
        <w:w w:val="100"/>
        <w:sz w:val="18"/>
        <w:szCs w:val="18"/>
      </w:rPr>
    </w:lvl>
    <w:lvl w:ilvl="1" w:tplc="2512B096">
      <w:start w:val="1"/>
      <w:numFmt w:val="decimal"/>
      <w:lvlText w:val="(%2)"/>
      <w:lvlJc w:val="left"/>
      <w:pPr>
        <w:ind w:left="2126" w:hanging="360"/>
      </w:pPr>
      <w:rPr>
        <w:rFonts w:ascii="Arial" w:eastAsia="Arial" w:hAnsi="Arial" w:hint="default"/>
        <w:w w:val="100"/>
        <w:sz w:val="18"/>
        <w:szCs w:val="18"/>
      </w:rPr>
    </w:lvl>
    <w:lvl w:ilvl="2" w:tplc="0809001B" w:tentative="1">
      <w:start w:val="1"/>
      <w:numFmt w:val="lowerRoman"/>
      <w:lvlText w:val="%3."/>
      <w:lvlJc w:val="right"/>
      <w:pPr>
        <w:ind w:left="2846" w:hanging="180"/>
      </w:pPr>
    </w:lvl>
    <w:lvl w:ilvl="3" w:tplc="0809000F" w:tentative="1">
      <w:start w:val="1"/>
      <w:numFmt w:val="decimal"/>
      <w:lvlText w:val="%4."/>
      <w:lvlJc w:val="left"/>
      <w:pPr>
        <w:ind w:left="3566" w:hanging="360"/>
      </w:pPr>
    </w:lvl>
    <w:lvl w:ilvl="4" w:tplc="08090019" w:tentative="1">
      <w:start w:val="1"/>
      <w:numFmt w:val="lowerLetter"/>
      <w:lvlText w:val="%5."/>
      <w:lvlJc w:val="left"/>
      <w:pPr>
        <w:ind w:left="4286" w:hanging="360"/>
      </w:pPr>
    </w:lvl>
    <w:lvl w:ilvl="5" w:tplc="0809001B" w:tentative="1">
      <w:start w:val="1"/>
      <w:numFmt w:val="lowerRoman"/>
      <w:lvlText w:val="%6."/>
      <w:lvlJc w:val="right"/>
      <w:pPr>
        <w:ind w:left="5006" w:hanging="180"/>
      </w:pPr>
    </w:lvl>
    <w:lvl w:ilvl="6" w:tplc="0809000F" w:tentative="1">
      <w:start w:val="1"/>
      <w:numFmt w:val="decimal"/>
      <w:lvlText w:val="%7."/>
      <w:lvlJc w:val="left"/>
      <w:pPr>
        <w:ind w:left="5726" w:hanging="360"/>
      </w:pPr>
    </w:lvl>
    <w:lvl w:ilvl="7" w:tplc="08090019" w:tentative="1">
      <w:start w:val="1"/>
      <w:numFmt w:val="lowerLetter"/>
      <w:lvlText w:val="%8."/>
      <w:lvlJc w:val="left"/>
      <w:pPr>
        <w:ind w:left="6446" w:hanging="360"/>
      </w:pPr>
    </w:lvl>
    <w:lvl w:ilvl="8" w:tplc="0809001B" w:tentative="1">
      <w:start w:val="1"/>
      <w:numFmt w:val="lowerRoman"/>
      <w:lvlText w:val="%9."/>
      <w:lvlJc w:val="right"/>
      <w:pPr>
        <w:ind w:left="7166" w:hanging="180"/>
      </w:pPr>
    </w:lvl>
  </w:abstractNum>
  <w:abstractNum w:abstractNumId="84" w15:restartNumberingAfterBreak="0">
    <w:nsid w:val="712C078A"/>
    <w:multiLevelType w:val="hybridMultilevel"/>
    <w:tmpl w:val="E2E2BA60"/>
    <w:lvl w:ilvl="0" w:tplc="4F027968">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5" w15:restartNumberingAfterBreak="0">
    <w:nsid w:val="734B5CA7"/>
    <w:multiLevelType w:val="hybridMultilevel"/>
    <w:tmpl w:val="BB4CCE02"/>
    <w:lvl w:ilvl="0" w:tplc="08090019">
      <w:start w:val="1"/>
      <w:numFmt w:val="lowerLetter"/>
      <w:lvlText w:val="%1."/>
      <w:lvlJc w:val="left"/>
      <w:pPr>
        <w:ind w:left="847" w:hanging="360"/>
      </w:pPr>
    </w:lvl>
    <w:lvl w:ilvl="1" w:tplc="B56EAC04">
      <w:start w:val="1"/>
      <w:numFmt w:val="decimal"/>
      <w:lvlText w:val="(%2)"/>
      <w:lvlJc w:val="left"/>
      <w:pPr>
        <w:ind w:left="1567" w:hanging="360"/>
      </w:pPr>
      <w:rPr>
        <w:rFonts w:ascii="Arial" w:eastAsia="Arial" w:hAnsi="Arial" w:hint="default"/>
        <w:w w:val="100"/>
        <w:sz w:val="18"/>
        <w:szCs w:val="18"/>
      </w:rPr>
    </w:lvl>
    <w:lvl w:ilvl="2" w:tplc="0809001B" w:tentative="1">
      <w:start w:val="1"/>
      <w:numFmt w:val="lowerRoman"/>
      <w:lvlText w:val="%3."/>
      <w:lvlJc w:val="right"/>
      <w:pPr>
        <w:ind w:left="2287" w:hanging="180"/>
      </w:pPr>
    </w:lvl>
    <w:lvl w:ilvl="3" w:tplc="0809000F" w:tentative="1">
      <w:start w:val="1"/>
      <w:numFmt w:val="decimal"/>
      <w:lvlText w:val="%4."/>
      <w:lvlJc w:val="left"/>
      <w:pPr>
        <w:ind w:left="3007" w:hanging="360"/>
      </w:pPr>
    </w:lvl>
    <w:lvl w:ilvl="4" w:tplc="08090019" w:tentative="1">
      <w:start w:val="1"/>
      <w:numFmt w:val="lowerLetter"/>
      <w:lvlText w:val="%5."/>
      <w:lvlJc w:val="left"/>
      <w:pPr>
        <w:ind w:left="3727" w:hanging="360"/>
      </w:pPr>
    </w:lvl>
    <w:lvl w:ilvl="5" w:tplc="0809001B" w:tentative="1">
      <w:start w:val="1"/>
      <w:numFmt w:val="lowerRoman"/>
      <w:lvlText w:val="%6."/>
      <w:lvlJc w:val="right"/>
      <w:pPr>
        <w:ind w:left="4447" w:hanging="180"/>
      </w:pPr>
    </w:lvl>
    <w:lvl w:ilvl="6" w:tplc="0809000F" w:tentative="1">
      <w:start w:val="1"/>
      <w:numFmt w:val="decimal"/>
      <w:lvlText w:val="%7."/>
      <w:lvlJc w:val="left"/>
      <w:pPr>
        <w:ind w:left="5167" w:hanging="360"/>
      </w:pPr>
    </w:lvl>
    <w:lvl w:ilvl="7" w:tplc="08090019" w:tentative="1">
      <w:start w:val="1"/>
      <w:numFmt w:val="lowerLetter"/>
      <w:lvlText w:val="%8."/>
      <w:lvlJc w:val="left"/>
      <w:pPr>
        <w:ind w:left="5887" w:hanging="360"/>
      </w:pPr>
    </w:lvl>
    <w:lvl w:ilvl="8" w:tplc="0809001B" w:tentative="1">
      <w:start w:val="1"/>
      <w:numFmt w:val="lowerRoman"/>
      <w:lvlText w:val="%9."/>
      <w:lvlJc w:val="right"/>
      <w:pPr>
        <w:ind w:left="6607" w:hanging="180"/>
      </w:pPr>
    </w:lvl>
  </w:abstractNum>
  <w:abstractNum w:abstractNumId="86" w15:restartNumberingAfterBreak="0">
    <w:nsid w:val="74D60D4A"/>
    <w:multiLevelType w:val="hybridMultilevel"/>
    <w:tmpl w:val="DECCD1BE"/>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57D068A"/>
    <w:multiLevelType w:val="hybridMultilevel"/>
    <w:tmpl w:val="9620DC4A"/>
    <w:lvl w:ilvl="0" w:tplc="4F12CACE">
      <w:start w:val="1"/>
      <w:numFmt w:val="decimal"/>
      <w:lvlText w:val="(%1)"/>
      <w:lvlJc w:val="left"/>
      <w:pPr>
        <w:ind w:left="1139" w:hanging="874"/>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5ED5FD2"/>
    <w:multiLevelType w:val="hybridMultilevel"/>
    <w:tmpl w:val="8ED4FEEE"/>
    <w:lvl w:ilvl="0" w:tplc="91D0851C">
      <w:start w:val="19"/>
      <w:numFmt w:val="lowerLetter"/>
      <w:lvlText w:val="%1."/>
      <w:lvlJc w:val="left"/>
      <w:pPr>
        <w:ind w:left="479"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89" w15:restartNumberingAfterBreak="0">
    <w:nsid w:val="764871A7"/>
    <w:multiLevelType w:val="hybridMultilevel"/>
    <w:tmpl w:val="A4EC7814"/>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88B4B34"/>
    <w:multiLevelType w:val="hybridMultilevel"/>
    <w:tmpl w:val="9DB25DFA"/>
    <w:lvl w:ilvl="0" w:tplc="2512B096">
      <w:start w:val="1"/>
      <w:numFmt w:val="decimal"/>
      <w:lvlText w:val="(%1)"/>
      <w:lvlJc w:val="left"/>
      <w:pPr>
        <w:ind w:left="1440" w:hanging="360"/>
      </w:pPr>
      <w:rPr>
        <w:rFonts w:ascii="Arial" w:eastAsia="Arial" w:hAnsi="Arial" w:hint="default"/>
        <w:w w:val="100"/>
        <w:sz w:val="18"/>
        <w:szCs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1" w15:restartNumberingAfterBreak="0">
    <w:nsid w:val="7CEC34B9"/>
    <w:multiLevelType w:val="hybridMultilevel"/>
    <w:tmpl w:val="728E40D2"/>
    <w:lvl w:ilvl="0" w:tplc="2512B096">
      <w:start w:val="1"/>
      <w:numFmt w:val="decimal"/>
      <w:lvlText w:val="(%1)"/>
      <w:lvlJc w:val="left"/>
      <w:pPr>
        <w:ind w:left="862" w:hanging="360"/>
      </w:pPr>
      <w:rPr>
        <w:rFonts w:ascii="Arial" w:eastAsia="Arial" w:hAnsi="Arial" w:hint="default"/>
        <w:w w:val="100"/>
        <w:sz w:val="18"/>
        <w:szCs w:val="18"/>
      </w:rPr>
    </w:lvl>
    <w:lvl w:ilvl="1" w:tplc="2512B096">
      <w:start w:val="1"/>
      <w:numFmt w:val="decimal"/>
      <w:lvlText w:val="(%2)"/>
      <w:lvlJc w:val="left"/>
      <w:pPr>
        <w:ind w:left="1582" w:hanging="360"/>
      </w:pPr>
      <w:rPr>
        <w:rFonts w:ascii="Arial" w:eastAsia="Arial" w:hAnsi="Arial" w:hint="default"/>
        <w:w w:val="100"/>
        <w:sz w:val="18"/>
        <w:szCs w:val="18"/>
      </w:rPr>
    </w:lvl>
    <w:lvl w:ilvl="2" w:tplc="0809001B">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92" w15:restartNumberingAfterBreak="0">
    <w:nsid w:val="7EF95BED"/>
    <w:multiLevelType w:val="hybridMultilevel"/>
    <w:tmpl w:val="B10ED59C"/>
    <w:lvl w:ilvl="0" w:tplc="D736AB58">
      <w:start w:val="5"/>
      <w:numFmt w:val="lowerLetter"/>
      <w:lvlText w:val="%1."/>
      <w:lvlJc w:val="left"/>
      <w:pPr>
        <w:ind w:left="17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5815861">
    <w:abstractNumId w:val="34"/>
  </w:num>
  <w:num w:numId="2" w16cid:durableId="833766293">
    <w:abstractNumId w:val="44"/>
  </w:num>
  <w:num w:numId="3" w16cid:durableId="1637681090">
    <w:abstractNumId w:val="0"/>
  </w:num>
  <w:num w:numId="4" w16cid:durableId="336033437">
    <w:abstractNumId w:val="49"/>
  </w:num>
  <w:num w:numId="5" w16cid:durableId="118762385">
    <w:abstractNumId w:val="5"/>
  </w:num>
  <w:num w:numId="6" w16cid:durableId="1745375280">
    <w:abstractNumId w:val="22"/>
  </w:num>
  <w:num w:numId="7" w16cid:durableId="519006987">
    <w:abstractNumId w:val="43"/>
  </w:num>
  <w:num w:numId="8" w16cid:durableId="123233863">
    <w:abstractNumId w:val="12"/>
  </w:num>
  <w:num w:numId="9" w16cid:durableId="97912735">
    <w:abstractNumId w:val="23"/>
  </w:num>
  <w:num w:numId="10" w16cid:durableId="1065959199">
    <w:abstractNumId w:val="45"/>
  </w:num>
  <w:num w:numId="11" w16cid:durableId="1423062544">
    <w:abstractNumId w:val="67"/>
  </w:num>
  <w:num w:numId="12" w16cid:durableId="1118911608">
    <w:abstractNumId w:val="83"/>
  </w:num>
  <w:num w:numId="13" w16cid:durableId="70203432">
    <w:abstractNumId w:val="79"/>
  </w:num>
  <w:num w:numId="14" w16cid:durableId="1330058593">
    <w:abstractNumId w:val="56"/>
  </w:num>
  <w:num w:numId="15" w16cid:durableId="483274639">
    <w:abstractNumId w:val="4"/>
  </w:num>
  <w:num w:numId="16" w16cid:durableId="1940020209">
    <w:abstractNumId w:val="89"/>
  </w:num>
  <w:num w:numId="17" w16cid:durableId="2066488670">
    <w:abstractNumId w:val="15"/>
  </w:num>
  <w:num w:numId="18" w16cid:durableId="1623221404">
    <w:abstractNumId w:val="16"/>
  </w:num>
  <w:num w:numId="19" w16cid:durableId="476649537">
    <w:abstractNumId w:val="41"/>
  </w:num>
  <w:num w:numId="20" w16cid:durableId="273679962">
    <w:abstractNumId w:val="64"/>
  </w:num>
  <w:num w:numId="21" w16cid:durableId="1875844448">
    <w:abstractNumId w:val="77"/>
  </w:num>
  <w:num w:numId="22" w16cid:durableId="1919364642">
    <w:abstractNumId w:val="69"/>
  </w:num>
  <w:num w:numId="23" w16cid:durableId="1877738266">
    <w:abstractNumId w:val="47"/>
  </w:num>
  <w:num w:numId="24" w16cid:durableId="126552531">
    <w:abstractNumId w:val="60"/>
  </w:num>
  <w:num w:numId="25" w16cid:durableId="681471285">
    <w:abstractNumId w:val="86"/>
  </w:num>
  <w:num w:numId="26" w16cid:durableId="1411611491">
    <w:abstractNumId w:val="71"/>
  </w:num>
  <w:num w:numId="27" w16cid:durableId="419374930">
    <w:abstractNumId w:val="76"/>
  </w:num>
  <w:num w:numId="28" w16cid:durableId="492336588">
    <w:abstractNumId w:val="26"/>
  </w:num>
  <w:num w:numId="29" w16cid:durableId="590510821">
    <w:abstractNumId w:val="74"/>
  </w:num>
  <w:num w:numId="30" w16cid:durableId="1372994815">
    <w:abstractNumId w:val="8"/>
  </w:num>
  <w:num w:numId="31" w16cid:durableId="867908600">
    <w:abstractNumId w:val="73"/>
  </w:num>
  <w:num w:numId="32" w16cid:durableId="1803113155">
    <w:abstractNumId w:val="90"/>
  </w:num>
  <w:num w:numId="33" w16cid:durableId="1630670564">
    <w:abstractNumId w:val="55"/>
  </w:num>
  <w:num w:numId="34" w16cid:durableId="1093816950">
    <w:abstractNumId w:val="52"/>
  </w:num>
  <w:num w:numId="35" w16cid:durableId="1502116351">
    <w:abstractNumId w:val="36"/>
  </w:num>
  <w:num w:numId="36" w16cid:durableId="951133636">
    <w:abstractNumId w:val="68"/>
  </w:num>
  <w:num w:numId="37" w16cid:durableId="1706756522">
    <w:abstractNumId w:val="21"/>
  </w:num>
  <w:num w:numId="38" w16cid:durableId="1633171435">
    <w:abstractNumId w:val="46"/>
  </w:num>
  <w:num w:numId="39" w16cid:durableId="858742335">
    <w:abstractNumId w:val="1"/>
  </w:num>
  <w:num w:numId="40" w16cid:durableId="382143328">
    <w:abstractNumId w:val="59"/>
  </w:num>
  <w:num w:numId="41" w16cid:durableId="1183318830">
    <w:abstractNumId w:val="18"/>
  </w:num>
  <w:num w:numId="42" w16cid:durableId="864027035">
    <w:abstractNumId w:val="19"/>
  </w:num>
  <w:num w:numId="43" w16cid:durableId="1678731774">
    <w:abstractNumId w:val="61"/>
  </w:num>
  <w:num w:numId="44" w16cid:durableId="534119134">
    <w:abstractNumId w:val="66"/>
  </w:num>
  <w:num w:numId="45" w16cid:durableId="173349928">
    <w:abstractNumId w:val="11"/>
  </w:num>
  <w:num w:numId="46" w16cid:durableId="661012209">
    <w:abstractNumId w:val="80"/>
  </w:num>
  <w:num w:numId="47" w16cid:durableId="1837719695">
    <w:abstractNumId w:val="42"/>
  </w:num>
  <w:num w:numId="48" w16cid:durableId="809439814">
    <w:abstractNumId w:val="25"/>
  </w:num>
  <w:num w:numId="49" w16cid:durableId="2018073386">
    <w:abstractNumId w:val="53"/>
  </w:num>
  <w:num w:numId="50" w16cid:durableId="357704437">
    <w:abstractNumId w:val="33"/>
  </w:num>
  <w:num w:numId="51" w16cid:durableId="1849054071">
    <w:abstractNumId w:val="91"/>
  </w:num>
  <w:num w:numId="52" w16cid:durableId="522670332">
    <w:abstractNumId w:val="39"/>
  </w:num>
  <w:num w:numId="53" w16cid:durableId="304047133">
    <w:abstractNumId w:val="87"/>
  </w:num>
  <w:num w:numId="54" w16cid:durableId="329914381">
    <w:abstractNumId w:val="32"/>
  </w:num>
  <w:num w:numId="55" w16cid:durableId="322857496">
    <w:abstractNumId w:val="27"/>
  </w:num>
  <w:num w:numId="56" w16cid:durableId="48959807">
    <w:abstractNumId w:val="62"/>
  </w:num>
  <w:num w:numId="57" w16cid:durableId="854226844">
    <w:abstractNumId w:val="28"/>
  </w:num>
  <w:num w:numId="58" w16cid:durableId="2086224836">
    <w:abstractNumId w:val="57"/>
  </w:num>
  <w:num w:numId="59" w16cid:durableId="1589461116">
    <w:abstractNumId w:val="20"/>
  </w:num>
  <w:num w:numId="60" w16cid:durableId="1906333836">
    <w:abstractNumId w:val="31"/>
  </w:num>
  <w:num w:numId="61" w16cid:durableId="1329289952">
    <w:abstractNumId w:val="35"/>
  </w:num>
  <w:num w:numId="62" w16cid:durableId="1535263327">
    <w:abstractNumId w:val="40"/>
  </w:num>
  <w:num w:numId="63" w16cid:durableId="2122798922">
    <w:abstractNumId w:val="10"/>
  </w:num>
  <w:num w:numId="64" w16cid:durableId="1586764431">
    <w:abstractNumId w:val="63"/>
  </w:num>
  <w:num w:numId="65" w16cid:durableId="1616518666">
    <w:abstractNumId w:val="13"/>
  </w:num>
  <w:num w:numId="66" w16cid:durableId="43725923">
    <w:abstractNumId w:val="50"/>
  </w:num>
  <w:num w:numId="67" w16cid:durableId="726028511">
    <w:abstractNumId w:val="48"/>
  </w:num>
  <w:num w:numId="68" w16cid:durableId="1793206171">
    <w:abstractNumId w:val="70"/>
  </w:num>
  <w:num w:numId="69" w16cid:durableId="95560283">
    <w:abstractNumId w:val="65"/>
  </w:num>
  <w:num w:numId="70" w16cid:durableId="2147315411">
    <w:abstractNumId w:val="6"/>
  </w:num>
  <w:num w:numId="71" w16cid:durableId="2039160673">
    <w:abstractNumId w:val="17"/>
  </w:num>
  <w:num w:numId="72" w16cid:durableId="1320886218">
    <w:abstractNumId w:val="81"/>
  </w:num>
  <w:num w:numId="73" w16cid:durableId="2071731974">
    <w:abstractNumId w:val="78"/>
  </w:num>
  <w:num w:numId="74" w16cid:durableId="1121728148">
    <w:abstractNumId w:val="7"/>
  </w:num>
  <w:num w:numId="75" w16cid:durableId="1284001060">
    <w:abstractNumId w:val="92"/>
  </w:num>
  <w:num w:numId="76" w16cid:durableId="1179733680">
    <w:abstractNumId w:val="24"/>
  </w:num>
  <w:num w:numId="77" w16cid:durableId="442846689">
    <w:abstractNumId w:val="72"/>
  </w:num>
  <w:num w:numId="78" w16cid:durableId="628899620">
    <w:abstractNumId w:val="2"/>
  </w:num>
  <w:num w:numId="79" w16cid:durableId="2064677200">
    <w:abstractNumId w:val="82"/>
  </w:num>
  <w:num w:numId="80" w16cid:durableId="79376997">
    <w:abstractNumId w:val="58"/>
  </w:num>
  <w:num w:numId="81" w16cid:durableId="1879780600">
    <w:abstractNumId w:val="88"/>
  </w:num>
  <w:num w:numId="82" w16cid:durableId="552351226">
    <w:abstractNumId w:val="38"/>
  </w:num>
  <w:num w:numId="83" w16cid:durableId="349263100">
    <w:abstractNumId w:val="85"/>
  </w:num>
  <w:num w:numId="84" w16cid:durableId="858813185">
    <w:abstractNumId w:val="84"/>
  </w:num>
  <w:num w:numId="85" w16cid:durableId="329218763">
    <w:abstractNumId w:val="75"/>
  </w:num>
  <w:num w:numId="86" w16cid:durableId="20965915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26882209">
    <w:abstractNumId w:val="37"/>
  </w:num>
  <w:num w:numId="88" w16cid:durableId="1918711817">
    <w:abstractNumId w:val="30"/>
  </w:num>
  <w:num w:numId="89" w16cid:durableId="1957713285">
    <w:abstractNumId w:val="9"/>
  </w:num>
  <w:num w:numId="90" w16cid:durableId="492071279">
    <w:abstractNumId w:val="51"/>
  </w:num>
  <w:num w:numId="91" w16cid:durableId="1027828902">
    <w:abstractNumId w:val="3"/>
  </w:num>
  <w:num w:numId="92" w16cid:durableId="102963488">
    <w:abstractNumId w:val="29"/>
  </w:num>
  <w:num w:numId="93" w16cid:durableId="1019430487">
    <w:abstractNumId w:val="5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8FD"/>
    <w:rsid w:val="000038AA"/>
    <w:rsid w:val="00012606"/>
    <w:rsid w:val="000135BD"/>
    <w:rsid w:val="0001420F"/>
    <w:rsid w:val="00027EC9"/>
    <w:rsid w:val="00046A2D"/>
    <w:rsid w:val="00070B6A"/>
    <w:rsid w:val="000752C7"/>
    <w:rsid w:val="00093E27"/>
    <w:rsid w:val="000A33BA"/>
    <w:rsid w:val="000A3EB7"/>
    <w:rsid w:val="000A682D"/>
    <w:rsid w:val="000C535C"/>
    <w:rsid w:val="000D1B90"/>
    <w:rsid w:val="000E0294"/>
    <w:rsid w:val="000E4463"/>
    <w:rsid w:val="000E698B"/>
    <w:rsid w:val="000F6094"/>
    <w:rsid w:val="00100F64"/>
    <w:rsid w:val="001025CD"/>
    <w:rsid w:val="00130CAB"/>
    <w:rsid w:val="001329BB"/>
    <w:rsid w:val="00144E91"/>
    <w:rsid w:val="00152D75"/>
    <w:rsid w:val="00153532"/>
    <w:rsid w:val="0017001B"/>
    <w:rsid w:val="00170C0B"/>
    <w:rsid w:val="0017357C"/>
    <w:rsid w:val="00194349"/>
    <w:rsid w:val="001A0365"/>
    <w:rsid w:val="001A379B"/>
    <w:rsid w:val="001E6046"/>
    <w:rsid w:val="001F1659"/>
    <w:rsid w:val="00207B9E"/>
    <w:rsid w:val="0021663A"/>
    <w:rsid w:val="0022522C"/>
    <w:rsid w:val="00225763"/>
    <w:rsid w:val="00227953"/>
    <w:rsid w:val="00230E3D"/>
    <w:rsid w:val="00233E5E"/>
    <w:rsid w:val="00253A94"/>
    <w:rsid w:val="002565E3"/>
    <w:rsid w:val="002607A4"/>
    <w:rsid w:val="00267525"/>
    <w:rsid w:val="00272A32"/>
    <w:rsid w:val="002811FD"/>
    <w:rsid w:val="00282354"/>
    <w:rsid w:val="00283CDB"/>
    <w:rsid w:val="00296F52"/>
    <w:rsid w:val="002B2DEA"/>
    <w:rsid w:val="002C5541"/>
    <w:rsid w:val="002D31FD"/>
    <w:rsid w:val="002D5D0C"/>
    <w:rsid w:val="002F2B29"/>
    <w:rsid w:val="002F62A8"/>
    <w:rsid w:val="002F790D"/>
    <w:rsid w:val="00306D1F"/>
    <w:rsid w:val="00310623"/>
    <w:rsid w:val="003164FE"/>
    <w:rsid w:val="00334209"/>
    <w:rsid w:val="00336C5C"/>
    <w:rsid w:val="003374DF"/>
    <w:rsid w:val="0034036D"/>
    <w:rsid w:val="00341B29"/>
    <w:rsid w:val="00345032"/>
    <w:rsid w:val="00347D93"/>
    <w:rsid w:val="003533C9"/>
    <w:rsid w:val="00365293"/>
    <w:rsid w:val="0037090D"/>
    <w:rsid w:val="0037514F"/>
    <w:rsid w:val="00397481"/>
    <w:rsid w:val="003A5C6A"/>
    <w:rsid w:val="003B4CBC"/>
    <w:rsid w:val="003B51EA"/>
    <w:rsid w:val="003B5BCA"/>
    <w:rsid w:val="003B7642"/>
    <w:rsid w:val="003C07AD"/>
    <w:rsid w:val="003C319A"/>
    <w:rsid w:val="003D1925"/>
    <w:rsid w:val="003D3ED9"/>
    <w:rsid w:val="003E490B"/>
    <w:rsid w:val="003E5090"/>
    <w:rsid w:val="004078FD"/>
    <w:rsid w:val="0042497B"/>
    <w:rsid w:val="00426C9D"/>
    <w:rsid w:val="00432E3A"/>
    <w:rsid w:val="004335BB"/>
    <w:rsid w:val="00446BE9"/>
    <w:rsid w:val="0045307D"/>
    <w:rsid w:val="0045623C"/>
    <w:rsid w:val="004654BF"/>
    <w:rsid w:val="0047182F"/>
    <w:rsid w:val="00472DD4"/>
    <w:rsid w:val="00474050"/>
    <w:rsid w:val="00485D9C"/>
    <w:rsid w:val="004921D4"/>
    <w:rsid w:val="00497DDA"/>
    <w:rsid w:val="004B63A2"/>
    <w:rsid w:val="004C5581"/>
    <w:rsid w:val="004D1ED0"/>
    <w:rsid w:val="004E599E"/>
    <w:rsid w:val="004E6FC5"/>
    <w:rsid w:val="004F037E"/>
    <w:rsid w:val="005111C9"/>
    <w:rsid w:val="005153D7"/>
    <w:rsid w:val="005215DC"/>
    <w:rsid w:val="005326A0"/>
    <w:rsid w:val="00536ACF"/>
    <w:rsid w:val="00547C0A"/>
    <w:rsid w:val="00550997"/>
    <w:rsid w:val="00566437"/>
    <w:rsid w:val="00575751"/>
    <w:rsid w:val="005839E1"/>
    <w:rsid w:val="0059390C"/>
    <w:rsid w:val="005A0ECA"/>
    <w:rsid w:val="005A6C1E"/>
    <w:rsid w:val="005B33DC"/>
    <w:rsid w:val="005C4974"/>
    <w:rsid w:val="005C56B7"/>
    <w:rsid w:val="005D7D45"/>
    <w:rsid w:val="005E2E2D"/>
    <w:rsid w:val="005E4942"/>
    <w:rsid w:val="00601608"/>
    <w:rsid w:val="00606B68"/>
    <w:rsid w:val="00606D7F"/>
    <w:rsid w:val="00606E74"/>
    <w:rsid w:val="00614443"/>
    <w:rsid w:val="00615E7E"/>
    <w:rsid w:val="0061655C"/>
    <w:rsid w:val="0062294D"/>
    <w:rsid w:val="00627FC4"/>
    <w:rsid w:val="0063538A"/>
    <w:rsid w:val="006358F6"/>
    <w:rsid w:val="006443DA"/>
    <w:rsid w:val="00644B30"/>
    <w:rsid w:val="006513FF"/>
    <w:rsid w:val="00656684"/>
    <w:rsid w:val="00675657"/>
    <w:rsid w:val="00675D94"/>
    <w:rsid w:val="006827BA"/>
    <w:rsid w:val="0068365A"/>
    <w:rsid w:val="0069096A"/>
    <w:rsid w:val="006A642F"/>
    <w:rsid w:val="006B1419"/>
    <w:rsid w:val="006C1C09"/>
    <w:rsid w:val="006C4335"/>
    <w:rsid w:val="006C606A"/>
    <w:rsid w:val="006C60FE"/>
    <w:rsid w:val="006C6D19"/>
    <w:rsid w:val="006D37EE"/>
    <w:rsid w:val="00703D95"/>
    <w:rsid w:val="00705D92"/>
    <w:rsid w:val="00713D56"/>
    <w:rsid w:val="00715283"/>
    <w:rsid w:val="00722A0C"/>
    <w:rsid w:val="0072584D"/>
    <w:rsid w:val="007326C0"/>
    <w:rsid w:val="007427A9"/>
    <w:rsid w:val="00746573"/>
    <w:rsid w:val="00751AFC"/>
    <w:rsid w:val="00770229"/>
    <w:rsid w:val="00774374"/>
    <w:rsid w:val="0078564F"/>
    <w:rsid w:val="00794384"/>
    <w:rsid w:val="00795471"/>
    <w:rsid w:val="007B16E6"/>
    <w:rsid w:val="007B614C"/>
    <w:rsid w:val="007B7B82"/>
    <w:rsid w:val="007C44F9"/>
    <w:rsid w:val="007D2DD8"/>
    <w:rsid w:val="007D748D"/>
    <w:rsid w:val="007E12FF"/>
    <w:rsid w:val="007F0C49"/>
    <w:rsid w:val="00802F1D"/>
    <w:rsid w:val="00810C8A"/>
    <w:rsid w:val="00820BA7"/>
    <w:rsid w:val="00821167"/>
    <w:rsid w:val="008238D8"/>
    <w:rsid w:val="008415E0"/>
    <w:rsid w:val="008428D4"/>
    <w:rsid w:val="00843448"/>
    <w:rsid w:val="00853324"/>
    <w:rsid w:val="00853A7E"/>
    <w:rsid w:val="00857DC1"/>
    <w:rsid w:val="0086401E"/>
    <w:rsid w:val="008672B5"/>
    <w:rsid w:val="008756A0"/>
    <w:rsid w:val="0087607F"/>
    <w:rsid w:val="0088673D"/>
    <w:rsid w:val="00887A71"/>
    <w:rsid w:val="008A4969"/>
    <w:rsid w:val="008B2E75"/>
    <w:rsid w:val="008B310B"/>
    <w:rsid w:val="008B5032"/>
    <w:rsid w:val="008B56F1"/>
    <w:rsid w:val="008B73F3"/>
    <w:rsid w:val="008C07CA"/>
    <w:rsid w:val="008D2276"/>
    <w:rsid w:val="008F4EB7"/>
    <w:rsid w:val="00907AAA"/>
    <w:rsid w:val="0091404E"/>
    <w:rsid w:val="009155BA"/>
    <w:rsid w:val="00916C38"/>
    <w:rsid w:val="009261B2"/>
    <w:rsid w:val="00951555"/>
    <w:rsid w:val="00960B03"/>
    <w:rsid w:val="00971032"/>
    <w:rsid w:val="00971E36"/>
    <w:rsid w:val="0097388A"/>
    <w:rsid w:val="00974028"/>
    <w:rsid w:val="00995999"/>
    <w:rsid w:val="009B07AB"/>
    <w:rsid w:val="009B165C"/>
    <w:rsid w:val="009B3B78"/>
    <w:rsid w:val="009C4DC3"/>
    <w:rsid w:val="009C69BD"/>
    <w:rsid w:val="009D402B"/>
    <w:rsid w:val="009D52B0"/>
    <w:rsid w:val="009E090A"/>
    <w:rsid w:val="009E50DB"/>
    <w:rsid w:val="009E64BF"/>
    <w:rsid w:val="009F06CB"/>
    <w:rsid w:val="009F1568"/>
    <w:rsid w:val="00A04833"/>
    <w:rsid w:val="00A05919"/>
    <w:rsid w:val="00A07D01"/>
    <w:rsid w:val="00A14402"/>
    <w:rsid w:val="00A243E2"/>
    <w:rsid w:val="00A37796"/>
    <w:rsid w:val="00A42662"/>
    <w:rsid w:val="00A4367F"/>
    <w:rsid w:val="00A46C3E"/>
    <w:rsid w:val="00A53900"/>
    <w:rsid w:val="00A54D25"/>
    <w:rsid w:val="00A57BEC"/>
    <w:rsid w:val="00A60A81"/>
    <w:rsid w:val="00A66425"/>
    <w:rsid w:val="00A74B07"/>
    <w:rsid w:val="00A768B5"/>
    <w:rsid w:val="00A92489"/>
    <w:rsid w:val="00A95042"/>
    <w:rsid w:val="00A95968"/>
    <w:rsid w:val="00AA45B8"/>
    <w:rsid w:val="00AA5DCE"/>
    <w:rsid w:val="00AA77AD"/>
    <w:rsid w:val="00AB0FE7"/>
    <w:rsid w:val="00AB1546"/>
    <w:rsid w:val="00AB6C6A"/>
    <w:rsid w:val="00AB7E90"/>
    <w:rsid w:val="00AC1EAC"/>
    <w:rsid w:val="00AD0FE7"/>
    <w:rsid w:val="00AD73D8"/>
    <w:rsid w:val="00AE6447"/>
    <w:rsid w:val="00AF2EFE"/>
    <w:rsid w:val="00AF33BB"/>
    <w:rsid w:val="00AF420B"/>
    <w:rsid w:val="00B13D08"/>
    <w:rsid w:val="00B1551B"/>
    <w:rsid w:val="00B26EC5"/>
    <w:rsid w:val="00B347B6"/>
    <w:rsid w:val="00B36611"/>
    <w:rsid w:val="00B412E9"/>
    <w:rsid w:val="00B5155D"/>
    <w:rsid w:val="00B5297C"/>
    <w:rsid w:val="00B53A21"/>
    <w:rsid w:val="00B54CAE"/>
    <w:rsid w:val="00B5623F"/>
    <w:rsid w:val="00B73287"/>
    <w:rsid w:val="00B74675"/>
    <w:rsid w:val="00B754D6"/>
    <w:rsid w:val="00B76172"/>
    <w:rsid w:val="00B85476"/>
    <w:rsid w:val="00BA1A99"/>
    <w:rsid w:val="00BA4F17"/>
    <w:rsid w:val="00BA5DB0"/>
    <w:rsid w:val="00BB383A"/>
    <w:rsid w:val="00BB64BF"/>
    <w:rsid w:val="00BC629D"/>
    <w:rsid w:val="00BE08A2"/>
    <w:rsid w:val="00BE11AC"/>
    <w:rsid w:val="00BE4496"/>
    <w:rsid w:val="00C070B5"/>
    <w:rsid w:val="00C17036"/>
    <w:rsid w:val="00C20FCA"/>
    <w:rsid w:val="00C301BD"/>
    <w:rsid w:val="00C30A1A"/>
    <w:rsid w:val="00C4551B"/>
    <w:rsid w:val="00C50D88"/>
    <w:rsid w:val="00C51C08"/>
    <w:rsid w:val="00C52AB1"/>
    <w:rsid w:val="00C579D7"/>
    <w:rsid w:val="00C57F03"/>
    <w:rsid w:val="00C6413D"/>
    <w:rsid w:val="00C64F27"/>
    <w:rsid w:val="00C72FE9"/>
    <w:rsid w:val="00C8453D"/>
    <w:rsid w:val="00C87D48"/>
    <w:rsid w:val="00C92A85"/>
    <w:rsid w:val="00C953C8"/>
    <w:rsid w:val="00CA1A53"/>
    <w:rsid w:val="00CA314C"/>
    <w:rsid w:val="00CB7BA1"/>
    <w:rsid w:val="00CD1DF2"/>
    <w:rsid w:val="00CD43DC"/>
    <w:rsid w:val="00CD6448"/>
    <w:rsid w:val="00D22AE6"/>
    <w:rsid w:val="00D272D3"/>
    <w:rsid w:val="00D32A11"/>
    <w:rsid w:val="00D41C7B"/>
    <w:rsid w:val="00D477EA"/>
    <w:rsid w:val="00D62EDD"/>
    <w:rsid w:val="00D635E0"/>
    <w:rsid w:val="00D73628"/>
    <w:rsid w:val="00DB0AF5"/>
    <w:rsid w:val="00DD40E5"/>
    <w:rsid w:val="00DD75A6"/>
    <w:rsid w:val="00DE19E4"/>
    <w:rsid w:val="00DE280F"/>
    <w:rsid w:val="00DE7E2B"/>
    <w:rsid w:val="00E0689F"/>
    <w:rsid w:val="00E10090"/>
    <w:rsid w:val="00E23248"/>
    <w:rsid w:val="00E32AAA"/>
    <w:rsid w:val="00E368BA"/>
    <w:rsid w:val="00E43422"/>
    <w:rsid w:val="00E52044"/>
    <w:rsid w:val="00E526CE"/>
    <w:rsid w:val="00E71692"/>
    <w:rsid w:val="00E71F82"/>
    <w:rsid w:val="00E81D2E"/>
    <w:rsid w:val="00E8256D"/>
    <w:rsid w:val="00E8291D"/>
    <w:rsid w:val="00E832DE"/>
    <w:rsid w:val="00E922AD"/>
    <w:rsid w:val="00E96DC6"/>
    <w:rsid w:val="00ED1F46"/>
    <w:rsid w:val="00EE2D3B"/>
    <w:rsid w:val="00EE6006"/>
    <w:rsid w:val="00EF1236"/>
    <w:rsid w:val="00EF24BE"/>
    <w:rsid w:val="00EF41E9"/>
    <w:rsid w:val="00F02472"/>
    <w:rsid w:val="00F02BE0"/>
    <w:rsid w:val="00F151EE"/>
    <w:rsid w:val="00F237E8"/>
    <w:rsid w:val="00F24565"/>
    <w:rsid w:val="00F37D84"/>
    <w:rsid w:val="00F47035"/>
    <w:rsid w:val="00F47CBB"/>
    <w:rsid w:val="00F6574A"/>
    <w:rsid w:val="00F65CCB"/>
    <w:rsid w:val="00F711BB"/>
    <w:rsid w:val="00F86FBF"/>
    <w:rsid w:val="00F91276"/>
    <w:rsid w:val="00F95BAC"/>
    <w:rsid w:val="00F95F79"/>
    <w:rsid w:val="00FA336C"/>
    <w:rsid w:val="00FB4AF9"/>
    <w:rsid w:val="00FC134F"/>
    <w:rsid w:val="00FC4DB7"/>
    <w:rsid w:val="00FC64BE"/>
    <w:rsid w:val="00FD615A"/>
    <w:rsid w:val="00FE47CA"/>
    <w:rsid w:val="00FF3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7CB46329"/>
  <w15:chartTrackingRefBased/>
  <w15:docId w15:val="{5F5E8AE9-A85D-4419-B660-361B6747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paragraph" w:styleId="Heading1">
    <w:name w:val="heading 1"/>
    <w:basedOn w:val="Normal"/>
    <w:next w:val="Normal"/>
    <w:link w:val="Heading1Char"/>
    <w:uiPriority w:val="1"/>
    <w:qFormat/>
    <w:rsid w:val="007C44F9"/>
    <w:pPr>
      <w:keepNext/>
      <w:keepLines/>
      <w:numPr>
        <w:numId w:val="10"/>
      </w:numPr>
      <w:spacing w:before="240" w:after="0"/>
      <w:outlineLvl w:val="0"/>
    </w:pPr>
    <w:rPr>
      <w:rFonts w:asciiTheme="majorHAnsi" w:eastAsiaTheme="majorEastAsia" w:hAnsiTheme="majorHAnsi" w:cstheme="majorBidi"/>
      <w:color w:val="365F91" w:themeColor="accent1" w:themeShade="BF"/>
      <w:sz w:val="28"/>
      <w:szCs w:val="32"/>
    </w:rPr>
  </w:style>
  <w:style w:type="paragraph" w:styleId="Heading2">
    <w:name w:val="heading 2"/>
    <w:basedOn w:val="Normal"/>
    <w:next w:val="Normal"/>
    <w:link w:val="Heading2Char"/>
    <w:uiPriority w:val="9"/>
    <w:unhideWhenUsed/>
    <w:qFormat/>
    <w:rsid w:val="00153532"/>
    <w:pPr>
      <w:keepNext/>
      <w:keepLines/>
      <w:spacing w:before="40" w:after="0"/>
      <w:outlineLvl w:val="1"/>
    </w:pPr>
    <w:rPr>
      <w:rFonts w:asciiTheme="majorHAnsi" w:eastAsiaTheme="majorEastAsia" w:hAnsiTheme="majorHAnsi" w:cstheme="majorBidi"/>
      <w:b/>
      <w:sz w:val="18"/>
      <w:szCs w:val="26"/>
    </w:rPr>
  </w:style>
  <w:style w:type="paragraph" w:styleId="Heading3">
    <w:name w:val="heading 3"/>
    <w:basedOn w:val="Normal"/>
    <w:link w:val="Heading3Char"/>
    <w:uiPriority w:val="1"/>
    <w:qFormat/>
    <w:rsid w:val="00E43422"/>
    <w:pPr>
      <w:widowControl w:val="0"/>
      <w:numPr>
        <w:ilvl w:val="1"/>
        <w:numId w:val="10"/>
      </w:numPr>
      <w:spacing w:after="0" w:line="240" w:lineRule="auto"/>
      <w:outlineLvl w:val="2"/>
    </w:pPr>
    <w:rPr>
      <w:rFonts w:eastAsia="Arial"/>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078FD"/>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4078FD"/>
    <w:rPr>
      <w:rFonts w:asciiTheme="minorHAnsi" w:eastAsiaTheme="minorEastAsia" w:hAnsiTheme="minorHAnsi"/>
      <w:sz w:val="22"/>
      <w:lang w:val="en-US"/>
    </w:rPr>
  </w:style>
  <w:style w:type="character" w:customStyle="1" w:styleId="Heading1Char">
    <w:name w:val="Heading 1 Char"/>
    <w:basedOn w:val="DefaultParagraphFont"/>
    <w:link w:val="Heading1"/>
    <w:uiPriority w:val="1"/>
    <w:rsid w:val="007C44F9"/>
    <w:rPr>
      <w:rFonts w:asciiTheme="majorHAnsi" w:eastAsiaTheme="majorEastAsia" w:hAnsiTheme="majorHAnsi" w:cstheme="majorBidi"/>
      <w:color w:val="365F91" w:themeColor="accent1" w:themeShade="BF"/>
      <w:sz w:val="28"/>
      <w:szCs w:val="32"/>
    </w:rPr>
  </w:style>
  <w:style w:type="paragraph" w:styleId="TOCHeading">
    <w:name w:val="TOC Heading"/>
    <w:basedOn w:val="Heading1"/>
    <w:next w:val="Normal"/>
    <w:uiPriority w:val="39"/>
    <w:unhideWhenUsed/>
    <w:qFormat/>
    <w:rsid w:val="004078FD"/>
    <w:pPr>
      <w:spacing w:line="259" w:lineRule="auto"/>
      <w:outlineLvl w:val="9"/>
    </w:pPr>
    <w:rPr>
      <w:lang w:val="en-US"/>
    </w:rPr>
  </w:style>
  <w:style w:type="paragraph" w:styleId="Title">
    <w:name w:val="Title"/>
    <w:basedOn w:val="Normal"/>
    <w:next w:val="Normal"/>
    <w:link w:val="TitleChar"/>
    <w:uiPriority w:val="10"/>
    <w:qFormat/>
    <w:rsid w:val="004078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8FD"/>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4078FD"/>
    <w:pPr>
      <w:widowControl w:val="0"/>
      <w:spacing w:after="0" w:line="240" w:lineRule="auto"/>
    </w:pPr>
    <w:rPr>
      <w:rFonts w:asciiTheme="minorHAnsi" w:hAnsiTheme="minorHAnsi"/>
      <w:sz w:val="22"/>
      <w:lang w:val="en-US"/>
    </w:rPr>
  </w:style>
  <w:style w:type="character" w:customStyle="1" w:styleId="Heading3Char">
    <w:name w:val="Heading 3 Char"/>
    <w:basedOn w:val="DefaultParagraphFont"/>
    <w:link w:val="Heading3"/>
    <w:uiPriority w:val="1"/>
    <w:rsid w:val="00E43422"/>
    <w:rPr>
      <w:rFonts w:eastAsia="Arial"/>
      <w:b/>
      <w:bCs/>
      <w:sz w:val="18"/>
      <w:szCs w:val="18"/>
      <w:lang w:val="en-US"/>
    </w:rPr>
  </w:style>
  <w:style w:type="paragraph" w:styleId="ListParagraph">
    <w:name w:val="List Paragraph"/>
    <w:basedOn w:val="Normal"/>
    <w:uiPriority w:val="34"/>
    <w:qFormat/>
    <w:rsid w:val="00FC4DB7"/>
    <w:pPr>
      <w:widowControl w:val="0"/>
      <w:spacing w:after="0" w:line="240" w:lineRule="auto"/>
    </w:pPr>
    <w:rPr>
      <w:rFonts w:asciiTheme="minorHAnsi" w:hAnsiTheme="minorHAnsi"/>
      <w:sz w:val="18"/>
      <w:lang w:val="en-US"/>
    </w:rPr>
  </w:style>
  <w:style w:type="character" w:styleId="SubtleEmphasis">
    <w:name w:val="Subtle Emphasis"/>
    <w:basedOn w:val="DefaultParagraphFont"/>
    <w:uiPriority w:val="19"/>
    <w:qFormat/>
    <w:rsid w:val="00E43422"/>
    <w:rPr>
      <w:i/>
      <w:iCs/>
      <w:color w:val="404040" w:themeColor="text1" w:themeTint="BF"/>
    </w:rPr>
  </w:style>
  <w:style w:type="paragraph" w:styleId="BodyText">
    <w:name w:val="Body Text"/>
    <w:basedOn w:val="Normal"/>
    <w:link w:val="BodyTextChar"/>
    <w:uiPriority w:val="1"/>
    <w:qFormat/>
    <w:rsid w:val="00E43422"/>
    <w:pPr>
      <w:widowControl w:val="0"/>
      <w:spacing w:after="0" w:line="240" w:lineRule="auto"/>
      <w:ind w:left="686"/>
    </w:pPr>
    <w:rPr>
      <w:rFonts w:eastAsia="Arial"/>
      <w:sz w:val="18"/>
      <w:szCs w:val="18"/>
      <w:lang w:val="en-US"/>
    </w:rPr>
  </w:style>
  <w:style w:type="character" w:customStyle="1" w:styleId="BodyTextChar">
    <w:name w:val="Body Text Char"/>
    <w:basedOn w:val="DefaultParagraphFont"/>
    <w:link w:val="BodyText"/>
    <w:uiPriority w:val="1"/>
    <w:rsid w:val="00E43422"/>
    <w:rPr>
      <w:rFonts w:eastAsia="Arial"/>
      <w:sz w:val="18"/>
      <w:szCs w:val="18"/>
      <w:lang w:val="en-US"/>
    </w:rPr>
  </w:style>
  <w:style w:type="character" w:styleId="SubtleReference">
    <w:name w:val="Subtle Reference"/>
    <w:basedOn w:val="DefaultParagraphFont"/>
    <w:uiPriority w:val="31"/>
    <w:qFormat/>
    <w:rsid w:val="00E43422"/>
    <w:rPr>
      <w:smallCaps/>
      <w:color w:val="5A5A5A" w:themeColor="text1" w:themeTint="A5"/>
    </w:rPr>
  </w:style>
  <w:style w:type="character" w:styleId="Hyperlink">
    <w:name w:val="Hyperlink"/>
    <w:basedOn w:val="DefaultParagraphFont"/>
    <w:uiPriority w:val="99"/>
    <w:unhideWhenUsed/>
    <w:rsid w:val="00EF1236"/>
    <w:rPr>
      <w:color w:val="0000FF" w:themeColor="hyperlink"/>
      <w:u w:val="single"/>
    </w:rPr>
  </w:style>
  <w:style w:type="character" w:customStyle="1" w:styleId="Heading2Char">
    <w:name w:val="Heading 2 Char"/>
    <w:basedOn w:val="DefaultParagraphFont"/>
    <w:link w:val="Heading2"/>
    <w:uiPriority w:val="9"/>
    <w:rsid w:val="00153532"/>
    <w:rPr>
      <w:rFonts w:asciiTheme="majorHAnsi" w:eastAsiaTheme="majorEastAsia" w:hAnsiTheme="majorHAnsi" w:cstheme="majorBidi"/>
      <w:b/>
      <w:sz w:val="18"/>
      <w:szCs w:val="26"/>
    </w:rPr>
  </w:style>
  <w:style w:type="paragraph" w:styleId="TOC3">
    <w:name w:val="toc 3"/>
    <w:basedOn w:val="Normal"/>
    <w:next w:val="Normal"/>
    <w:autoRedefine/>
    <w:uiPriority w:val="39"/>
    <w:unhideWhenUsed/>
    <w:rsid w:val="00E96DC6"/>
    <w:pPr>
      <w:tabs>
        <w:tab w:val="left" w:pos="851"/>
        <w:tab w:val="right" w:leader="dot" w:pos="9016"/>
      </w:tabs>
      <w:spacing w:after="0"/>
      <w:ind w:left="400"/>
    </w:pPr>
    <w:rPr>
      <w:rFonts w:asciiTheme="minorHAnsi" w:hAnsiTheme="minorHAnsi" w:cstheme="minorHAnsi"/>
      <w:noProof/>
      <w:sz w:val="18"/>
      <w:szCs w:val="18"/>
    </w:rPr>
  </w:style>
  <w:style w:type="paragraph" w:styleId="TOC2">
    <w:name w:val="toc 2"/>
    <w:basedOn w:val="Normal"/>
    <w:next w:val="Normal"/>
    <w:autoRedefine/>
    <w:uiPriority w:val="39"/>
    <w:unhideWhenUsed/>
    <w:rsid w:val="00334209"/>
    <w:pPr>
      <w:spacing w:after="100"/>
      <w:ind w:left="200"/>
    </w:pPr>
  </w:style>
  <w:style w:type="paragraph" w:styleId="Header">
    <w:name w:val="header"/>
    <w:basedOn w:val="Normal"/>
    <w:link w:val="HeaderChar"/>
    <w:uiPriority w:val="99"/>
    <w:unhideWhenUsed/>
    <w:rsid w:val="00C92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A85"/>
  </w:style>
  <w:style w:type="paragraph" w:styleId="Footer">
    <w:name w:val="footer"/>
    <w:basedOn w:val="Normal"/>
    <w:link w:val="FooterChar"/>
    <w:uiPriority w:val="99"/>
    <w:unhideWhenUsed/>
    <w:rsid w:val="00C92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A85"/>
  </w:style>
  <w:style w:type="table" w:styleId="TableGrid">
    <w:name w:val="Table Grid"/>
    <w:basedOn w:val="TableNormal"/>
    <w:uiPriority w:val="59"/>
    <w:rsid w:val="009D5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1568"/>
    <w:rPr>
      <w:color w:val="605E5C"/>
      <w:shd w:val="clear" w:color="auto" w:fill="E1DFDD"/>
    </w:rPr>
  </w:style>
  <w:style w:type="character" w:styleId="CommentReference">
    <w:name w:val="annotation reference"/>
    <w:basedOn w:val="DefaultParagraphFont"/>
    <w:uiPriority w:val="99"/>
    <w:semiHidden/>
    <w:unhideWhenUsed/>
    <w:rsid w:val="00D272D3"/>
    <w:rPr>
      <w:sz w:val="16"/>
      <w:szCs w:val="16"/>
    </w:rPr>
  </w:style>
  <w:style w:type="paragraph" w:styleId="CommentText">
    <w:name w:val="annotation text"/>
    <w:basedOn w:val="Normal"/>
    <w:link w:val="CommentTextChar"/>
    <w:uiPriority w:val="99"/>
    <w:unhideWhenUsed/>
    <w:rsid w:val="00D272D3"/>
    <w:pPr>
      <w:spacing w:line="240" w:lineRule="auto"/>
    </w:pPr>
    <w:rPr>
      <w:szCs w:val="20"/>
    </w:rPr>
  </w:style>
  <w:style w:type="character" w:customStyle="1" w:styleId="CommentTextChar">
    <w:name w:val="Comment Text Char"/>
    <w:basedOn w:val="DefaultParagraphFont"/>
    <w:link w:val="CommentText"/>
    <w:uiPriority w:val="99"/>
    <w:rsid w:val="00D272D3"/>
    <w:rPr>
      <w:szCs w:val="20"/>
    </w:rPr>
  </w:style>
  <w:style w:type="paragraph" w:styleId="CommentSubject">
    <w:name w:val="annotation subject"/>
    <w:basedOn w:val="CommentText"/>
    <w:next w:val="CommentText"/>
    <w:link w:val="CommentSubjectChar"/>
    <w:uiPriority w:val="99"/>
    <w:semiHidden/>
    <w:unhideWhenUsed/>
    <w:rsid w:val="00432E3A"/>
    <w:rPr>
      <w:b/>
      <w:bCs/>
    </w:rPr>
  </w:style>
  <w:style w:type="character" w:customStyle="1" w:styleId="CommentSubjectChar">
    <w:name w:val="Comment Subject Char"/>
    <w:basedOn w:val="CommentTextChar"/>
    <w:link w:val="CommentSubject"/>
    <w:uiPriority w:val="99"/>
    <w:semiHidden/>
    <w:rsid w:val="00432E3A"/>
    <w:rPr>
      <w:b/>
      <w:bCs/>
      <w:szCs w:val="20"/>
    </w:rPr>
  </w:style>
  <w:style w:type="paragraph" w:customStyle="1" w:styleId="Default">
    <w:name w:val="Default"/>
    <w:rsid w:val="00432E3A"/>
    <w:pPr>
      <w:autoSpaceDE w:val="0"/>
      <w:autoSpaceDN w:val="0"/>
      <w:adjustRightInd w:val="0"/>
      <w:spacing w:after="0" w:line="240" w:lineRule="auto"/>
    </w:pPr>
    <w:rPr>
      <w:rFonts w:cs="Arial"/>
      <w:color w:val="000000"/>
      <w:sz w:val="24"/>
      <w:szCs w:val="24"/>
    </w:rPr>
  </w:style>
  <w:style w:type="paragraph" w:styleId="TOC1">
    <w:name w:val="toc 1"/>
    <w:basedOn w:val="Normal"/>
    <w:next w:val="Normal"/>
    <w:autoRedefine/>
    <w:uiPriority w:val="39"/>
    <w:unhideWhenUsed/>
    <w:rsid w:val="00EF41E9"/>
    <w:pPr>
      <w:spacing w:after="100" w:line="259" w:lineRule="auto"/>
    </w:pPr>
    <w:rPr>
      <w:rFonts w:asciiTheme="minorHAnsi" w:eastAsiaTheme="minorEastAsia" w:hAnsiTheme="minorHAnsi"/>
      <w:sz w:val="22"/>
      <w:lang w:eastAsia="en-GB"/>
    </w:rPr>
  </w:style>
  <w:style w:type="paragraph" w:styleId="TOC4">
    <w:name w:val="toc 4"/>
    <w:basedOn w:val="Normal"/>
    <w:next w:val="Normal"/>
    <w:autoRedefine/>
    <w:uiPriority w:val="39"/>
    <w:unhideWhenUsed/>
    <w:rsid w:val="00EF41E9"/>
    <w:pPr>
      <w:spacing w:after="100" w:line="259" w:lineRule="auto"/>
      <w:ind w:left="660"/>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EF41E9"/>
    <w:pPr>
      <w:spacing w:after="100" w:line="259" w:lineRule="auto"/>
      <w:ind w:left="880"/>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EF41E9"/>
    <w:pPr>
      <w:spacing w:after="100" w:line="259" w:lineRule="auto"/>
      <w:ind w:left="1100"/>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EF41E9"/>
    <w:pPr>
      <w:spacing w:after="100" w:line="259" w:lineRule="auto"/>
      <w:ind w:left="1320"/>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EF41E9"/>
    <w:pPr>
      <w:spacing w:after="100" w:line="259" w:lineRule="auto"/>
      <w:ind w:left="1540"/>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EF41E9"/>
    <w:pPr>
      <w:spacing w:after="100" w:line="259" w:lineRule="auto"/>
      <w:ind w:left="1760"/>
    </w:pPr>
    <w:rPr>
      <w:rFonts w:asciiTheme="minorHAnsi" w:eastAsiaTheme="minorEastAsia" w:hAnsiTheme="minorHAnsi"/>
      <w:sz w:val="22"/>
      <w:lang w:eastAsia="en-GB"/>
    </w:rPr>
  </w:style>
  <w:style w:type="character" w:customStyle="1" w:styleId="ui-provider">
    <w:name w:val="ui-provider"/>
    <w:basedOn w:val="DefaultParagraphFont"/>
    <w:rsid w:val="00306D1F"/>
  </w:style>
  <w:style w:type="paragraph" w:styleId="Revision">
    <w:name w:val="Revision"/>
    <w:hidden/>
    <w:uiPriority w:val="99"/>
    <w:semiHidden/>
    <w:rsid w:val="00F91276"/>
    <w:pPr>
      <w:spacing w:after="0" w:line="240" w:lineRule="auto"/>
    </w:pPr>
  </w:style>
  <w:style w:type="numbering" w:customStyle="1" w:styleId="CurrentList1">
    <w:name w:val="Current List1"/>
    <w:uiPriority w:val="99"/>
    <w:rsid w:val="00EE2D3B"/>
    <w:pPr>
      <w:numPr>
        <w:numId w:val="8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DESEngSfty-QSEPSEP-HSISMulti@mod.gov.uk" TargetMode="External"/><Relationship Id="rId26" Type="http://schemas.openxmlformats.org/officeDocument/2006/relationships/hyperlink" Target="mailto:LEIDOS-KNGD-DRTEAM@teamleidos.mod.uk" TargetMode="External"/><Relationship Id="rId3" Type="http://schemas.openxmlformats.org/officeDocument/2006/relationships/customXml" Target="../customXml/item3.xml"/><Relationship Id="rId21" Type="http://schemas.openxmlformats.org/officeDocument/2006/relationships/hyperlink" Target="mailto:support@allied-aerosystems.com" TargetMode="External"/><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dstan.mod.uk/" TargetMode="External"/><Relationship Id="rId25" Type="http://schemas.openxmlformats.org/officeDocument/2006/relationships/hyperlink" Target="mailto:LEIDOS-KNGD-DRTEAM@teamleidos.mod.ukOne"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DESLSOC-SpSvcs-Pkg1@mod.gov.uk" TargetMode="External"/><Relationship Id="rId20" Type="http://schemas.openxmlformats.org/officeDocument/2006/relationships/hyperlink" Target="mailto:support@allied-aerosystems.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RMTETLS@babcockinternational.com"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DefComrcISSM-MergersandAcq@mod.gov.uk" TargetMode="External"/><Relationship Id="rId23" Type="http://schemas.openxmlformats.org/officeDocument/2006/relationships/hyperlink" Target="mailto:I-RMTETLS@babcockinternational.com" TargetMode="Externa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SSC.AP.2470@babcockinternational.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rmprocurementrepairteam@babcockinternational.com" TargetMode="External"/><Relationship Id="rId22" Type="http://schemas.openxmlformats.org/officeDocument/2006/relationships/hyperlink" Target="mailto:I-RMTETLS@babcockinternational.com" TargetMode="External"/><Relationship Id="rId27" Type="http://schemas.openxmlformats.org/officeDocument/2006/relationships/hyperlink" Target="mailto:LEIDOS-KNGD-DRTEAM@teamleidos.mod.uk"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d="http://www.w3.org/2001/XMLSchema" xmlns:xsi="http://www.w3.org/2001/XMLSchema-instance" xmlns="http://www.boldonjames.com/2008/01/sie/internal/label" sislVersion="0" policy="083da476-be4d-4e08-8a0c-df0654bf169a" origin="userSelected">
  <element uid="423c4663-cba9-47bc-a06e-8ffc60ba16fb" value=""/>
  <element uid="766ab3ab-0ec0-4196-961a-eab7c1e33d46"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ef2f23b3-8355-4dd0-a4b7-df633c93eeec" ContentTypeId="0x01010047E81270CD024898973E66C04AD2D0EE01" PreviousValue="false"/>
</file>

<file path=customXml/item4.xml><?xml version="1.0" encoding="utf-8"?>
<ct:contentTypeSchema xmlns:ct="http://schemas.microsoft.com/office/2006/metadata/contentType" xmlns:ma="http://schemas.microsoft.com/office/2006/metadata/properties/metaAttributes" ct:_="" ma:_="" ma:contentTypeName="Babcock Document" ma:contentTypeID="0x01010047E81270CD024898973E66C04AD2D0EE01004C546B852D3600499642273078C45CBF" ma:contentTypeVersion="25" ma:contentTypeDescription="Create a new Babcock Document." ma:contentTypeScope="" ma:versionID="d14a3ba68e55f805e45028010b7ec9c7">
  <xsd:schema xmlns:xsd="http://www.w3.org/2001/XMLSchema" xmlns:xs="http://www.w3.org/2001/XMLSchema" xmlns:p="http://schemas.microsoft.com/office/2006/metadata/properties" xmlns:ns2="4fa79ff3-b0ac-411e-aaa9-a3317f36cd65" xmlns:ns3="ff086124-028d-4eda-a1aa-84262d36dca8" targetNamespace="http://schemas.microsoft.com/office/2006/metadata/properties" ma:root="true" ma:fieldsID="16e82fab281a2759e37559ee9eaf494f" ns2:_="" ns3:_="">
    <xsd:import namespace="4fa79ff3-b0ac-411e-aaa9-a3317f36cd65"/>
    <xsd:import namespace="ff086124-028d-4eda-a1aa-84262d36dca8"/>
    <xsd:element name="properties">
      <xsd:complexType>
        <xsd:sequence>
          <xsd:element name="documentManagement">
            <xsd:complexType>
              <xsd:all>
                <xsd:element ref="ns2:Contract_x0020_No"/>
                <xsd:element ref="ns2:Document_x0020_Type"/>
                <xsd:element ref="ns3:i39bf07ac81d4e32912bd28f1dca61f8" minOccurs="0"/>
                <xsd:element ref="ns3:TaxCatchAll" minOccurs="0"/>
                <xsd:element ref="ns3:k921873de87b47daa658cfde2b849fa6" minOccurs="0"/>
                <xsd:element ref="ns2:Contract_x0020_No_x003a_Contract_x0020_Owner" minOccurs="0"/>
                <xsd:element ref="ns2:Contract_x0020_No_x003a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79ff3-b0ac-411e-aaa9-a3317f36cd65" elementFormDefault="qualified">
    <xsd:import namespace="http://schemas.microsoft.com/office/2006/documentManagement/types"/>
    <xsd:import namespace="http://schemas.microsoft.com/office/infopath/2007/PartnerControls"/>
    <xsd:element name="Contract_x0020_No" ma:index="2" ma:displayName="Contract No" ma:indexed="true" ma:list="{24b812c4-c091-4f0c-8323-f03d080c1f80}" ma:internalName="Contract_x0020_No" ma:readOnly="false" ma:showField="Title">
      <xsd:simpleType>
        <xsd:restriction base="dms:Lookup"/>
      </xsd:simpleType>
    </xsd:element>
    <xsd:element name="Document_x0020_Type" ma:index="3" ma:displayName="Document Type" ma:format="Dropdown" ma:indexed="true" ma:internalName="Document_x0020_Type" ma:readOnly="false">
      <xsd:simpleType>
        <xsd:restriction base="dms:Choice">
          <xsd:enumeration value="01. PRG"/>
          <xsd:enumeration value="01.a Final Approved PRG"/>
          <xsd:enumeration value="02. Forecast"/>
          <xsd:enumeration value="03. Business Case"/>
          <xsd:enumeration value="03.a. Approved Business Case"/>
          <xsd:enumeration value="04. Gate Review"/>
          <xsd:enumeration value="04.a. Gate Review Approvals"/>
          <xsd:enumeration value="05. Adverts"/>
          <xsd:enumeration value="05.a. Transparency"/>
          <xsd:enumeration value="06. PQQ"/>
          <xsd:enumeration value="06.a. Issued PQQ"/>
          <xsd:enumeration value="06.b. Received PQQs"/>
          <xsd:enumeration value="06.c. PQQ Evaluation"/>
          <xsd:enumeration value="06.d. Clarifications/PQQ Correspondence"/>
          <xsd:enumeration value="07. Tender"/>
          <xsd:enumeration value="07.a. Issued ITT"/>
          <xsd:enumeration value="07.b. Received ITTs"/>
          <xsd:enumeration value="07.c. ITT Evaluation"/>
          <xsd:enumeration value="07.d. Clarifications/ITT Correspondence"/>
          <xsd:enumeration value="08. Award Decision (Comp only)"/>
          <xsd:enumeration value="09. Contract"/>
          <xsd:enumeration value="10. RFQs"/>
          <xsd:enumeration value="10.a. RFQ Evaluations"/>
          <xsd:enumeration value="11. Amendments"/>
          <xsd:enumeration value="11.a. Amendments Work in Progress (WIP)"/>
          <xsd:enumeration value="12. Working Copy (Frameworks only)"/>
          <xsd:enumeration value="12.a. Risk Register &amp; Contract Management Plan"/>
          <xsd:enumeration value="12.b Accreditations - ISO, Cyber &amp; SRtGS etc"/>
          <xsd:enumeration value="12.c Pricing and/or Option Negotiations"/>
          <xsd:enumeration value="13. File Minutes"/>
          <xsd:enumeration value="14. Correspondence"/>
          <xsd:enumeration value="14.a. Drawing Requests"/>
          <xsd:enumeration value="15. Trade Control"/>
          <xsd:enumeration value="16. Meetings"/>
          <xsd:enumeration value="17. SAP"/>
          <xsd:enumeration value="18. Misc"/>
          <xsd:enumeration value="19. Quality"/>
          <xsd:enumeration value="20. GFE"/>
        </xsd:restriction>
      </xsd:simpleType>
    </xsd:element>
    <xsd:element name="Contract_x0020_No_x003a_Contract_x0020_Owner" ma:index="14" nillable="true" ma:displayName="Contract Owner" ma:list="{24b812c4-c091-4f0c-8323-f03d080c1f80}" ma:internalName="Contract_x0020_No_x003a_Contract_x0020_Owner" ma:readOnly="true" ma:showField="Contract_x0020_Owner" ma:web="e2ebfb0b-8dc7-4399-8eaa-349bb2a1d15a">
      <xsd:simpleType>
        <xsd:restriction base="dms:Lookup"/>
      </xsd:simpleType>
    </xsd:element>
    <xsd:element name="Contract_x0020_No_x003a_Team" ma:index="15" nillable="true" ma:displayName="Team" ma:list="{24b812c4-c091-4f0c-8323-f03d080c1f80}" ma:internalName="Contract_x0020_No_x003a_Team" ma:readOnly="true" ma:showField="Team" ma:web="e2ebfb0b-8dc7-4399-8eaa-349bb2a1d15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086124-028d-4eda-a1aa-84262d36dca8" elementFormDefault="qualified">
    <xsd:import namespace="http://schemas.microsoft.com/office/2006/documentManagement/types"/>
    <xsd:import namespace="http://schemas.microsoft.com/office/infopath/2007/PartnerControls"/>
    <xsd:element name="i39bf07ac81d4e32912bd28f1dca61f8" ma:index="11" nillable="true" ma:taxonomy="true" ma:internalName="i39bf07ac81d4e32912bd28f1dca61f8" ma:taxonomyFieldName="Organisation" ma:displayName="Organisation" ma:indexed="true" ma:fieldId="{239bf07a-c81d-4e32-912b-d28f1dca61f8}" ma:sspId="7a5e4303-41a3-4097-be60-8caea6a8a291" ma:termSetId="64909e3b-6822-4500-b9d6-114e192b300c"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b9d3f2f-6d40-4d7c-8f2c-20d4c1c3400f}" ma:internalName="TaxCatchAll" ma:showField="CatchAllData" ma:web="e2ebfb0b-8dc7-4399-8eaa-349bb2a1d15a">
      <xsd:complexType>
        <xsd:complexContent>
          <xsd:extension base="dms:MultiChoiceLookup">
            <xsd:sequence>
              <xsd:element name="Value" type="dms:Lookup" maxOccurs="unbounded" minOccurs="0" nillable="true"/>
            </xsd:sequence>
          </xsd:extension>
        </xsd:complexContent>
      </xsd:complexType>
    </xsd:element>
    <xsd:element name="k921873de87b47daa658cfde2b849fa6" ma:index="13" ma:taxonomy="true" ma:internalName="k921873de87b47daa658cfde2b849fa6" ma:taxonomyFieldName="ClassificationLevel" ma:displayName="Classification Level" ma:indexed="true" ma:default="" ma:fieldId="{4921873d-e87b-47da-a658-cfde2b849fa6}" ma:sspId="7a5e4303-41a3-4097-be60-8caea6a8a291" ma:termSetId="ab195009-181f-4b85-9d7d-cae6168b6f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921873de87b47daa658cfde2b849fa6 xmlns="ff086124-028d-4eda-a1aa-84262d36dca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87d29b11-bc96-4c96-9377-c849a4587d86</TermId>
        </TermInfo>
      </Terms>
    </k921873de87b47daa658cfde2b849fa6>
    <i39bf07ac81d4e32912bd28f1dca61f8 xmlns="ff086124-028d-4eda-a1aa-84262d36dca8">
      <Terms xmlns="http://schemas.microsoft.com/office/infopath/2007/PartnerControls"/>
    </i39bf07ac81d4e32912bd28f1dca61f8>
    <TaxCatchAll xmlns="ff086124-028d-4eda-a1aa-84262d36dca8">
      <Value>1</Value>
    </TaxCatchAll>
    <Contract_x0020_No xmlns="4fa79ff3-b0ac-411e-aaa9-a3317f36cd65">1001</Contract_x0020_No>
    <Document_x0020_Type xmlns="4fa79ff3-b0ac-411e-aaa9-a3317f36cd65">05.a. Transparency</Document_x0020_Type>
  </documentManagement>
</p:properties>
</file>

<file path=customXml/itemProps1.xml><?xml version="1.0" encoding="utf-8"?>
<ds:datastoreItem xmlns:ds="http://schemas.openxmlformats.org/officeDocument/2006/customXml" ds:itemID="{0BF2F2C3-C775-4EAD-BAC5-803DC340BE9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B2963D4-8116-47BC-9BE0-38C6D51BC839}">
  <ds:schemaRefs>
    <ds:schemaRef ds:uri="http://schemas.openxmlformats.org/officeDocument/2006/bibliography"/>
  </ds:schemaRefs>
</ds:datastoreItem>
</file>

<file path=customXml/itemProps3.xml><?xml version="1.0" encoding="utf-8"?>
<ds:datastoreItem xmlns:ds="http://schemas.openxmlformats.org/officeDocument/2006/customXml" ds:itemID="{B656A8D8-7F39-4080-97FE-E05DC3C26153}">
  <ds:schemaRefs>
    <ds:schemaRef ds:uri="Microsoft.SharePoint.Taxonomy.ContentTypeSync"/>
  </ds:schemaRefs>
</ds:datastoreItem>
</file>

<file path=customXml/itemProps4.xml><?xml version="1.0" encoding="utf-8"?>
<ds:datastoreItem xmlns:ds="http://schemas.openxmlformats.org/officeDocument/2006/customXml" ds:itemID="{E6E50177-7A2A-4FAB-A901-AA882263B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79ff3-b0ac-411e-aaa9-a3317f36cd65"/>
    <ds:schemaRef ds:uri="ff086124-028d-4eda-a1aa-84262d36d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343A34-A1CD-4C32-8EF9-644A45B55D79}">
  <ds:schemaRefs>
    <ds:schemaRef ds:uri="http://schemas.microsoft.com/sharepoint/v3/contenttype/forms"/>
  </ds:schemaRefs>
</ds:datastoreItem>
</file>

<file path=customXml/itemProps6.xml><?xml version="1.0" encoding="utf-8"?>
<ds:datastoreItem xmlns:ds="http://schemas.openxmlformats.org/officeDocument/2006/customXml" ds:itemID="{E62061C1-B85F-4690-850A-04C31291B46D}">
  <ds:schemaRefs>
    <ds:schemaRef ds:uri="http://purl.org/dc/terms/"/>
    <ds:schemaRef ds:uri="http://schemas.microsoft.com/office/infopath/2007/PartnerControls"/>
    <ds:schemaRef ds:uri="http://purl.org/dc/dcmitype/"/>
    <ds:schemaRef ds:uri="4fa79ff3-b0ac-411e-aaa9-a3317f36cd65"/>
    <ds:schemaRef ds:uri="http://schemas.openxmlformats.org/package/2006/metadata/core-properties"/>
    <ds:schemaRef ds:uri="http://schemas.microsoft.com/office/2006/metadata/properties"/>
    <ds:schemaRef ds:uri="http://schemas.microsoft.com/office/2006/documentManagement/types"/>
    <ds:schemaRef ds:uri="ff086124-028d-4eda-a1aa-84262d36dca8"/>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27085</Words>
  <Characters>154388</Characters>
  <Application>Microsoft Office Word</Application>
  <DocSecurity>2</DocSecurity>
  <Lines>1286</Lines>
  <Paragraphs>362</Paragraphs>
  <ScaleCrop>false</ScaleCrop>
  <HeadingPairs>
    <vt:vector size="2" baseType="variant">
      <vt:variant>
        <vt:lpstr>Title</vt:lpstr>
      </vt:variant>
      <vt:variant>
        <vt:i4>1</vt:i4>
      </vt:variant>
    </vt:vector>
  </HeadingPairs>
  <TitlesOfParts>
    <vt:vector size="1" baseType="lpstr">
      <vt:lpstr>RM23 7646 Terms &amp; Conditions draft V2.2</vt:lpstr>
    </vt:vector>
  </TitlesOfParts>
  <Company>Babcock Corporate Services Ltd</Company>
  <LinksUpToDate>false</LinksUpToDate>
  <CharactersWithSpaces>181111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IRM23 7646 Terms &amp; Conditions  (Contract Award) - Transparency</dc:title>
  <dc:subject/>
  <dc:creator>Davies, Alison</dc:creator>
  <cp:keywords/>
  <dc:description/>
  <cp:lastModifiedBy>Cox, Sally-Anne</cp:lastModifiedBy>
  <cp:revision>2</cp:revision>
  <cp:lastPrinted>2023-10-24T07:26:00Z</cp:lastPrinted>
  <dcterms:created xsi:type="dcterms:W3CDTF">2024-08-20T10:19:00Z</dcterms:created>
  <dcterms:modified xsi:type="dcterms:W3CDTF">2024-08-20T10:19:00Z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0x01010047E81270CD024898973E66C04AD2D0EE01004C546B852D3600499642273078C45CBF</vt:lpwstr>
  </property>
  <property fmtid="{D5CDD505-2E9C-101B-9397-08002B2CF9AE}" pid="3" name="Order">
    <vt:r8>28800</vt:r8>
  </property>
  <property fmtid="{D5CDD505-2E9C-101B-9397-08002B2CF9AE}" pid="4" name="ClassificationLevel">
    <vt:lpwstr>1;#OFFICIAL|87d29b11-bc96-4c96-9377-c849a4587d86</vt:lpwstr>
  </property>
  <property fmtid="{D5CDD505-2E9C-101B-9397-08002B2CF9AE}" pid="5" name="Organisation">
    <vt:lpwstr/>
  </property>
  <property fmtid="{D5CDD505-2E9C-101B-9397-08002B2CF9AE}" pid="6" name="docIndexRef">
    <vt:lpwstr>27089956-df94-4520-8be7-73a3082d55b2</vt:lpwstr>
  </property>
  <property fmtid="{D5CDD505-2E9C-101B-9397-08002B2CF9AE}" pid="7" name="bjSaver">
    <vt:lpwstr>L+byMlIMOsrMB2T9WMmxC6SQxo/FPLRy</vt:lpwstr>
  </property>
  <property fmtid="{D5CDD505-2E9C-101B-9397-08002B2CF9AE}" pid="8" name="bjDocumentSecurityLabel">
    <vt:lpwstr> OFFICIAL </vt:lpwstr>
  </property>
  <property fmtid="{D5CDD505-2E9C-101B-9397-08002B2CF9AE}" pid="9" name="Babcock_Classification">
    <vt:lpwstr>OFFICIAL</vt:lpwstr>
  </property>
  <property fmtid="{D5CDD505-2E9C-101B-9397-08002B2CF9AE}" pid="10"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1" name="bjDocumentLabelXML-0">
    <vt:lpwstr>ames.com/2008/01/sie/internal/label"&gt;&lt;element uid="423c4663-cba9-47bc-a06e-8ffc60ba16fb" value="" /&gt;&lt;element uid="766ab3ab-0ec0-4196-961a-eab7c1e33d46" value="" /&gt;&lt;/sisl&gt;</vt:lpwstr>
  </property>
  <property fmtid="{D5CDD505-2E9C-101B-9397-08002B2CF9AE}" pid="12" name="bjClsUserRVM">
    <vt:lpwstr>[]</vt:lpwstr>
  </property>
  <property fmtid="{D5CDD505-2E9C-101B-9397-08002B2CF9AE}" pid="13" name="Document Type">
    <vt:lpwstr>I&amp;RM Standardised Contracting Templates</vt:lpwstr>
  </property>
</Properties>
</file>