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3F" w:rsidRPr="004F3054" w:rsidRDefault="008D498D">
      <w:pPr>
        <w:rPr>
          <w:rFonts w:ascii="Arial" w:hAnsi="Arial" w:cs="Arial"/>
          <w:b/>
          <w:sz w:val="28"/>
        </w:rPr>
      </w:pPr>
      <w:r w:rsidRPr="004F3054">
        <w:rPr>
          <w:rFonts w:ascii="Arial" w:hAnsi="Arial" w:cs="Arial"/>
          <w:b/>
          <w:sz w:val="28"/>
        </w:rPr>
        <w:t>Southend-on-</w:t>
      </w:r>
      <w:r w:rsidR="00C86376" w:rsidRPr="004F3054">
        <w:rPr>
          <w:rFonts w:ascii="Arial" w:hAnsi="Arial" w:cs="Arial"/>
          <w:b/>
          <w:sz w:val="28"/>
        </w:rPr>
        <w:t>Sea Borough Council</w:t>
      </w:r>
    </w:p>
    <w:p w:rsidR="00C86376" w:rsidRPr="004F3054" w:rsidRDefault="00C86376">
      <w:pPr>
        <w:rPr>
          <w:rFonts w:ascii="Arial" w:hAnsi="Arial" w:cs="Arial"/>
        </w:rPr>
      </w:pPr>
    </w:p>
    <w:p w:rsidR="00C86376" w:rsidRPr="004F3054" w:rsidRDefault="00C86376">
      <w:pPr>
        <w:rPr>
          <w:rFonts w:ascii="Arial" w:hAnsi="Arial" w:cs="Arial"/>
        </w:rPr>
      </w:pPr>
    </w:p>
    <w:p w:rsidR="00C86376" w:rsidRPr="004F3054" w:rsidRDefault="00C86376">
      <w:pPr>
        <w:rPr>
          <w:rFonts w:ascii="Arial" w:hAnsi="Arial" w:cs="Arial"/>
        </w:rPr>
      </w:pPr>
    </w:p>
    <w:p w:rsidR="00591461" w:rsidRPr="004F3054" w:rsidRDefault="00591461">
      <w:pPr>
        <w:rPr>
          <w:rFonts w:ascii="Arial" w:hAnsi="Arial" w:cs="Arial"/>
        </w:rPr>
      </w:pPr>
    </w:p>
    <w:p w:rsidR="00591461" w:rsidRPr="004F3054" w:rsidRDefault="00591461">
      <w:pPr>
        <w:rPr>
          <w:rFonts w:ascii="Arial" w:hAnsi="Arial" w:cs="Arial"/>
        </w:rPr>
      </w:pPr>
    </w:p>
    <w:p w:rsidR="00591461" w:rsidRPr="004F3054" w:rsidRDefault="00591461">
      <w:pPr>
        <w:rPr>
          <w:rFonts w:ascii="Arial" w:hAnsi="Arial" w:cs="Arial"/>
        </w:rPr>
      </w:pPr>
    </w:p>
    <w:p w:rsidR="00C86376" w:rsidRPr="004F3054" w:rsidRDefault="00C86376">
      <w:pPr>
        <w:rPr>
          <w:rFonts w:ascii="Arial" w:hAnsi="Arial" w:cs="Arial"/>
        </w:rPr>
      </w:pPr>
    </w:p>
    <w:p w:rsidR="00C86376" w:rsidRPr="004F3054" w:rsidRDefault="00BE1475">
      <w:pPr>
        <w:rPr>
          <w:rFonts w:ascii="Arial" w:hAnsi="Arial" w:cs="Arial"/>
        </w:rPr>
      </w:pPr>
      <w:r w:rsidRPr="00BE1475">
        <w:rPr>
          <w:rFonts w:ascii="Arial" w:eastAsiaTheme="majorEastAsia" w:hAnsi="Arial" w:cs="Arial"/>
          <w:color w:val="17365D" w:themeColor="text2" w:themeShade="BF"/>
          <w:spacing w:val="5"/>
          <w:kern w:val="28"/>
          <w:sz w:val="52"/>
          <w:szCs w:val="52"/>
        </w:rPr>
        <w:t>Development of a Smarter Boroughwide Car Parking and Access Strategy</w:t>
      </w:r>
    </w:p>
    <w:p w:rsidR="00C86376" w:rsidRPr="004F3054" w:rsidRDefault="00034031">
      <w:pPr>
        <w:rPr>
          <w:rFonts w:ascii="Arial" w:hAnsi="Arial" w:cs="Arial"/>
          <w:sz w:val="52"/>
          <w:szCs w:val="52"/>
        </w:rPr>
      </w:pPr>
      <w:r>
        <w:rPr>
          <w:rFonts w:ascii="Arial" w:hAnsi="Arial" w:cs="Arial"/>
          <w:sz w:val="52"/>
          <w:szCs w:val="52"/>
        </w:rPr>
        <w:t>Bidding Document</w:t>
      </w:r>
      <w:r w:rsidR="00895AD3">
        <w:rPr>
          <w:rFonts w:ascii="Arial" w:hAnsi="Arial" w:cs="Arial"/>
          <w:sz w:val="52"/>
          <w:szCs w:val="52"/>
        </w:rPr>
        <w:t xml:space="preserve"> </w:t>
      </w:r>
    </w:p>
    <w:p w:rsidR="00C86376" w:rsidRPr="004F3054" w:rsidRDefault="00C86376">
      <w:pPr>
        <w:rPr>
          <w:rFonts w:ascii="Arial" w:hAnsi="Arial" w:cs="Arial"/>
        </w:rPr>
      </w:pPr>
    </w:p>
    <w:p w:rsidR="00C86376" w:rsidRPr="004F3054" w:rsidRDefault="00C86376">
      <w:pPr>
        <w:rPr>
          <w:rFonts w:ascii="Arial" w:hAnsi="Arial" w:cs="Arial"/>
        </w:rPr>
      </w:pPr>
    </w:p>
    <w:p w:rsidR="00C86376" w:rsidRPr="004F3054" w:rsidRDefault="00C86376">
      <w:pPr>
        <w:rPr>
          <w:rFonts w:ascii="Arial" w:hAnsi="Arial" w:cs="Arial"/>
        </w:rPr>
      </w:pPr>
    </w:p>
    <w:p w:rsidR="00591461" w:rsidRPr="004F3054" w:rsidRDefault="00591461">
      <w:pPr>
        <w:rPr>
          <w:rFonts w:ascii="Arial" w:hAnsi="Arial" w:cs="Arial"/>
        </w:rPr>
      </w:pPr>
    </w:p>
    <w:p w:rsidR="00C86376" w:rsidRPr="004F3054" w:rsidRDefault="00C86376">
      <w:pPr>
        <w:rPr>
          <w:rFonts w:ascii="Arial" w:hAnsi="Arial" w:cs="Arial"/>
        </w:rPr>
      </w:pPr>
    </w:p>
    <w:p w:rsidR="00C86376" w:rsidRPr="004F3054" w:rsidRDefault="00C86376" w:rsidP="00C86376">
      <w:pPr>
        <w:spacing w:after="0"/>
        <w:rPr>
          <w:rFonts w:ascii="Arial" w:hAnsi="Arial" w:cs="Arial"/>
          <w:sz w:val="20"/>
        </w:rPr>
      </w:pPr>
      <w:r w:rsidRPr="004F3054">
        <w:rPr>
          <w:rFonts w:ascii="Arial" w:hAnsi="Arial" w:cs="Arial"/>
          <w:sz w:val="20"/>
        </w:rPr>
        <w:t>Southend-on-Sea Borough Council</w:t>
      </w:r>
    </w:p>
    <w:p w:rsidR="00C86376" w:rsidRPr="004F3054" w:rsidRDefault="00C86376" w:rsidP="00C86376">
      <w:pPr>
        <w:spacing w:after="0"/>
        <w:rPr>
          <w:rFonts w:ascii="Arial" w:hAnsi="Arial" w:cs="Arial"/>
          <w:sz w:val="20"/>
        </w:rPr>
      </w:pPr>
      <w:r w:rsidRPr="004F3054">
        <w:rPr>
          <w:rFonts w:ascii="Arial" w:hAnsi="Arial" w:cs="Arial"/>
          <w:sz w:val="20"/>
        </w:rPr>
        <w:t>Civic Centre</w:t>
      </w:r>
    </w:p>
    <w:p w:rsidR="00C86376" w:rsidRPr="004F3054" w:rsidRDefault="00C86376" w:rsidP="00C86376">
      <w:pPr>
        <w:spacing w:after="0"/>
        <w:rPr>
          <w:rFonts w:ascii="Arial" w:hAnsi="Arial" w:cs="Arial"/>
          <w:sz w:val="20"/>
        </w:rPr>
      </w:pPr>
      <w:r w:rsidRPr="004F3054">
        <w:rPr>
          <w:rFonts w:ascii="Arial" w:hAnsi="Arial" w:cs="Arial"/>
          <w:sz w:val="20"/>
        </w:rPr>
        <w:t>Victoria Avenue</w:t>
      </w:r>
    </w:p>
    <w:p w:rsidR="00C86376" w:rsidRPr="004F3054" w:rsidRDefault="00AD04FD" w:rsidP="00C86376">
      <w:pPr>
        <w:spacing w:after="0"/>
        <w:rPr>
          <w:rFonts w:ascii="Arial" w:hAnsi="Arial" w:cs="Arial"/>
          <w:sz w:val="20"/>
        </w:rPr>
      </w:pPr>
      <w:r w:rsidRPr="004F3054">
        <w:rPr>
          <w:rFonts w:ascii="Arial" w:hAnsi="Arial" w:cs="Arial"/>
          <w:sz w:val="20"/>
        </w:rPr>
        <w:t>Southend</w:t>
      </w:r>
      <w:r w:rsidR="00C86376" w:rsidRPr="004F3054">
        <w:rPr>
          <w:rFonts w:ascii="Arial" w:hAnsi="Arial" w:cs="Arial"/>
          <w:sz w:val="20"/>
        </w:rPr>
        <w:t>-on-Sea</w:t>
      </w:r>
    </w:p>
    <w:p w:rsidR="00C86376" w:rsidRPr="004F3054" w:rsidRDefault="00C86376" w:rsidP="00C86376">
      <w:pPr>
        <w:spacing w:after="0"/>
        <w:rPr>
          <w:rFonts w:ascii="Arial" w:hAnsi="Arial" w:cs="Arial"/>
          <w:sz w:val="20"/>
        </w:rPr>
      </w:pPr>
      <w:r w:rsidRPr="004F3054">
        <w:rPr>
          <w:rFonts w:ascii="Arial" w:hAnsi="Arial" w:cs="Arial"/>
          <w:sz w:val="20"/>
        </w:rPr>
        <w:t>Essex</w:t>
      </w:r>
    </w:p>
    <w:p w:rsidR="00C86376" w:rsidRPr="004F3054" w:rsidRDefault="00C86376" w:rsidP="00C86376">
      <w:pPr>
        <w:spacing w:after="0"/>
        <w:rPr>
          <w:rFonts w:ascii="Arial" w:hAnsi="Arial" w:cs="Arial"/>
          <w:sz w:val="20"/>
        </w:rPr>
      </w:pPr>
      <w:r w:rsidRPr="004F3054">
        <w:rPr>
          <w:rFonts w:ascii="Arial" w:hAnsi="Arial" w:cs="Arial"/>
          <w:sz w:val="20"/>
        </w:rPr>
        <w:t>SS2 6ER</w:t>
      </w:r>
    </w:p>
    <w:p w:rsidR="00C86376" w:rsidRPr="004F3054" w:rsidRDefault="00C86376">
      <w:pPr>
        <w:rPr>
          <w:rFonts w:ascii="Arial" w:hAnsi="Arial" w:cs="Arial"/>
          <w:sz w:val="20"/>
        </w:rPr>
      </w:pPr>
    </w:p>
    <w:p w:rsidR="00C86376" w:rsidRPr="004F3054" w:rsidRDefault="00BE1475">
      <w:pPr>
        <w:rPr>
          <w:rFonts w:ascii="Arial" w:hAnsi="Arial" w:cs="Arial"/>
          <w:sz w:val="24"/>
        </w:rPr>
      </w:pPr>
      <w:r>
        <w:rPr>
          <w:rFonts w:ascii="Arial" w:hAnsi="Arial" w:cs="Arial"/>
          <w:sz w:val="24"/>
        </w:rPr>
        <w:t>February 2017</w:t>
      </w:r>
    </w:p>
    <w:p w:rsidR="00591461" w:rsidRPr="004F3054" w:rsidRDefault="00591461">
      <w:pPr>
        <w:rPr>
          <w:rFonts w:ascii="Arial" w:hAnsi="Arial" w:cs="Arial"/>
        </w:rPr>
      </w:pPr>
      <w:r w:rsidRPr="004F3054">
        <w:rPr>
          <w:rFonts w:ascii="Arial" w:hAnsi="Arial" w:cs="Arial"/>
        </w:rPr>
        <w:br w:type="page"/>
      </w:r>
    </w:p>
    <w:sdt>
      <w:sdtPr>
        <w:rPr>
          <w:rFonts w:ascii="Arial" w:eastAsiaTheme="minorHAnsi" w:hAnsi="Arial" w:cs="Arial"/>
          <w:b w:val="0"/>
          <w:bCs w:val="0"/>
          <w:color w:val="auto"/>
          <w:sz w:val="22"/>
          <w:szCs w:val="22"/>
          <w:lang w:val="en-GB" w:eastAsia="en-US"/>
        </w:rPr>
        <w:id w:val="-1736316094"/>
        <w:docPartObj>
          <w:docPartGallery w:val="Table of Contents"/>
          <w:docPartUnique/>
        </w:docPartObj>
      </w:sdtPr>
      <w:sdtEndPr>
        <w:rPr>
          <w:noProof/>
        </w:rPr>
      </w:sdtEndPr>
      <w:sdtContent>
        <w:p w:rsidR="00C63E0D" w:rsidRPr="004F3054" w:rsidRDefault="00C63E0D">
          <w:pPr>
            <w:pStyle w:val="TOCHeading"/>
            <w:rPr>
              <w:rFonts w:ascii="Arial" w:hAnsi="Arial" w:cs="Arial"/>
            </w:rPr>
          </w:pPr>
          <w:r w:rsidRPr="004F3054">
            <w:rPr>
              <w:rFonts w:ascii="Arial" w:hAnsi="Arial" w:cs="Arial"/>
            </w:rPr>
            <w:t>Contents</w:t>
          </w:r>
        </w:p>
        <w:p w:rsidR="00DF4B7F" w:rsidRDefault="008959ED">
          <w:pPr>
            <w:pStyle w:val="TOC1"/>
            <w:tabs>
              <w:tab w:val="right" w:leader="dot" w:pos="9016"/>
            </w:tabs>
            <w:rPr>
              <w:rFonts w:eastAsiaTheme="minorEastAsia"/>
              <w:noProof/>
              <w:lang w:val="en-US"/>
            </w:rPr>
          </w:pPr>
          <w:r w:rsidRPr="008959ED">
            <w:rPr>
              <w:rFonts w:ascii="Arial" w:hAnsi="Arial" w:cs="Arial"/>
            </w:rPr>
            <w:fldChar w:fldCharType="begin"/>
          </w:r>
          <w:r w:rsidR="00C63E0D" w:rsidRPr="004F3054">
            <w:rPr>
              <w:rFonts w:ascii="Arial" w:hAnsi="Arial" w:cs="Arial"/>
            </w:rPr>
            <w:instrText xml:space="preserve"> TOC \o "1-3" \h \z \u </w:instrText>
          </w:r>
          <w:r w:rsidRPr="008959ED">
            <w:rPr>
              <w:rFonts w:ascii="Arial" w:hAnsi="Arial" w:cs="Arial"/>
            </w:rPr>
            <w:fldChar w:fldCharType="separate"/>
          </w:r>
          <w:hyperlink w:anchor="_Toc475355692" w:history="1">
            <w:r w:rsidR="00DF4B7F" w:rsidRPr="00CD0E20">
              <w:rPr>
                <w:rStyle w:val="Hyperlink"/>
                <w:rFonts w:ascii="Arial" w:hAnsi="Arial" w:cs="Arial"/>
                <w:noProof/>
              </w:rPr>
              <w:t>Introduction and Procurement Timetable</w:t>
            </w:r>
            <w:r w:rsidR="00DF4B7F">
              <w:rPr>
                <w:noProof/>
                <w:webHidden/>
              </w:rPr>
              <w:tab/>
            </w:r>
            <w:r>
              <w:rPr>
                <w:noProof/>
                <w:webHidden/>
              </w:rPr>
              <w:fldChar w:fldCharType="begin"/>
            </w:r>
            <w:r w:rsidR="00DF4B7F">
              <w:rPr>
                <w:noProof/>
                <w:webHidden/>
              </w:rPr>
              <w:instrText xml:space="preserve"> PAGEREF _Toc475355692 \h </w:instrText>
            </w:r>
            <w:r>
              <w:rPr>
                <w:noProof/>
                <w:webHidden/>
              </w:rPr>
            </w:r>
            <w:r>
              <w:rPr>
                <w:noProof/>
                <w:webHidden/>
              </w:rPr>
              <w:fldChar w:fldCharType="separate"/>
            </w:r>
            <w:r w:rsidR="00DF4B7F">
              <w:rPr>
                <w:noProof/>
                <w:webHidden/>
              </w:rPr>
              <w:t>3</w:t>
            </w:r>
            <w:r>
              <w:rPr>
                <w:noProof/>
                <w:webHidden/>
              </w:rPr>
              <w:fldChar w:fldCharType="end"/>
            </w:r>
          </w:hyperlink>
        </w:p>
        <w:p w:rsidR="00DF4B7F" w:rsidRDefault="008959ED">
          <w:pPr>
            <w:pStyle w:val="TOC1"/>
            <w:tabs>
              <w:tab w:val="right" w:leader="dot" w:pos="9016"/>
            </w:tabs>
            <w:rPr>
              <w:rFonts w:eastAsiaTheme="minorEastAsia"/>
              <w:noProof/>
              <w:lang w:val="en-US"/>
            </w:rPr>
          </w:pPr>
          <w:hyperlink w:anchor="_Toc475355693" w:history="1">
            <w:r w:rsidR="00DF4B7F" w:rsidRPr="00CD0E20">
              <w:rPr>
                <w:rStyle w:val="Hyperlink"/>
                <w:rFonts w:ascii="Arial" w:hAnsi="Arial" w:cs="Arial"/>
                <w:noProof/>
              </w:rPr>
              <w:t>The Scope of the Contract</w:t>
            </w:r>
            <w:r w:rsidR="00DF4B7F">
              <w:rPr>
                <w:noProof/>
                <w:webHidden/>
              </w:rPr>
              <w:tab/>
            </w:r>
            <w:r>
              <w:rPr>
                <w:noProof/>
                <w:webHidden/>
              </w:rPr>
              <w:fldChar w:fldCharType="begin"/>
            </w:r>
            <w:r w:rsidR="00DF4B7F">
              <w:rPr>
                <w:noProof/>
                <w:webHidden/>
              </w:rPr>
              <w:instrText xml:space="preserve"> PAGEREF _Toc475355693 \h </w:instrText>
            </w:r>
            <w:r>
              <w:rPr>
                <w:noProof/>
                <w:webHidden/>
              </w:rPr>
            </w:r>
            <w:r>
              <w:rPr>
                <w:noProof/>
                <w:webHidden/>
              </w:rPr>
              <w:fldChar w:fldCharType="separate"/>
            </w:r>
            <w:r w:rsidR="00DF4B7F">
              <w:rPr>
                <w:noProof/>
                <w:webHidden/>
              </w:rPr>
              <w:t>3</w:t>
            </w:r>
            <w:r>
              <w:rPr>
                <w:noProof/>
                <w:webHidden/>
              </w:rPr>
              <w:fldChar w:fldCharType="end"/>
            </w:r>
          </w:hyperlink>
        </w:p>
        <w:p w:rsidR="00DF4B7F" w:rsidRDefault="008959ED">
          <w:pPr>
            <w:pStyle w:val="TOC1"/>
            <w:tabs>
              <w:tab w:val="right" w:leader="dot" w:pos="9016"/>
            </w:tabs>
            <w:rPr>
              <w:rFonts w:eastAsiaTheme="minorEastAsia"/>
              <w:noProof/>
              <w:lang w:val="en-US"/>
            </w:rPr>
          </w:pPr>
          <w:hyperlink w:anchor="_Toc475355694" w:history="1">
            <w:r w:rsidR="00DF4B7F" w:rsidRPr="00CD0E20">
              <w:rPr>
                <w:rStyle w:val="Hyperlink"/>
                <w:rFonts w:ascii="Arial" w:hAnsi="Arial" w:cs="Arial"/>
                <w:noProof/>
              </w:rPr>
              <w:t>Budget</w:t>
            </w:r>
            <w:r w:rsidR="00DF4B7F">
              <w:rPr>
                <w:noProof/>
                <w:webHidden/>
              </w:rPr>
              <w:tab/>
            </w:r>
            <w:r>
              <w:rPr>
                <w:noProof/>
                <w:webHidden/>
              </w:rPr>
              <w:fldChar w:fldCharType="begin"/>
            </w:r>
            <w:r w:rsidR="00DF4B7F">
              <w:rPr>
                <w:noProof/>
                <w:webHidden/>
              </w:rPr>
              <w:instrText xml:space="preserve"> PAGEREF _Toc475355694 \h </w:instrText>
            </w:r>
            <w:r>
              <w:rPr>
                <w:noProof/>
                <w:webHidden/>
              </w:rPr>
            </w:r>
            <w:r>
              <w:rPr>
                <w:noProof/>
                <w:webHidden/>
              </w:rPr>
              <w:fldChar w:fldCharType="separate"/>
            </w:r>
            <w:r w:rsidR="00DF4B7F">
              <w:rPr>
                <w:noProof/>
                <w:webHidden/>
              </w:rPr>
              <w:t>3</w:t>
            </w:r>
            <w:r>
              <w:rPr>
                <w:noProof/>
                <w:webHidden/>
              </w:rPr>
              <w:fldChar w:fldCharType="end"/>
            </w:r>
          </w:hyperlink>
        </w:p>
        <w:p w:rsidR="00DF4B7F" w:rsidRDefault="008959ED">
          <w:pPr>
            <w:pStyle w:val="TOC1"/>
            <w:tabs>
              <w:tab w:val="right" w:leader="dot" w:pos="9016"/>
            </w:tabs>
            <w:rPr>
              <w:rFonts w:eastAsiaTheme="minorEastAsia"/>
              <w:noProof/>
              <w:lang w:val="en-US"/>
            </w:rPr>
          </w:pPr>
          <w:hyperlink w:anchor="_Toc475355695" w:history="1">
            <w:r w:rsidR="00DF4B7F" w:rsidRPr="00CD0E20">
              <w:rPr>
                <w:rStyle w:val="Hyperlink"/>
                <w:rFonts w:ascii="Arial" w:hAnsi="Arial" w:cs="Arial"/>
                <w:noProof/>
              </w:rPr>
              <w:t>Documentation</w:t>
            </w:r>
            <w:r w:rsidR="00DF4B7F">
              <w:rPr>
                <w:noProof/>
                <w:webHidden/>
              </w:rPr>
              <w:tab/>
            </w:r>
            <w:r>
              <w:rPr>
                <w:noProof/>
                <w:webHidden/>
              </w:rPr>
              <w:fldChar w:fldCharType="begin"/>
            </w:r>
            <w:r w:rsidR="00DF4B7F">
              <w:rPr>
                <w:noProof/>
                <w:webHidden/>
              </w:rPr>
              <w:instrText xml:space="preserve"> PAGEREF _Toc475355695 \h </w:instrText>
            </w:r>
            <w:r>
              <w:rPr>
                <w:noProof/>
                <w:webHidden/>
              </w:rPr>
            </w:r>
            <w:r>
              <w:rPr>
                <w:noProof/>
                <w:webHidden/>
              </w:rPr>
              <w:fldChar w:fldCharType="separate"/>
            </w:r>
            <w:r w:rsidR="00DF4B7F">
              <w:rPr>
                <w:noProof/>
                <w:webHidden/>
              </w:rPr>
              <w:t>4</w:t>
            </w:r>
            <w:r>
              <w:rPr>
                <w:noProof/>
                <w:webHidden/>
              </w:rPr>
              <w:fldChar w:fldCharType="end"/>
            </w:r>
          </w:hyperlink>
        </w:p>
        <w:p w:rsidR="00DF4B7F" w:rsidRDefault="008959ED">
          <w:pPr>
            <w:pStyle w:val="TOC1"/>
            <w:tabs>
              <w:tab w:val="right" w:leader="dot" w:pos="9016"/>
            </w:tabs>
            <w:rPr>
              <w:rFonts w:eastAsiaTheme="minorEastAsia"/>
              <w:noProof/>
              <w:lang w:val="en-US"/>
            </w:rPr>
          </w:pPr>
          <w:hyperlink w:anchor="_Toc475355696" w:history="1">
            <w:r w:rsidR="00DF4B7F" w:rsidRPr="00CD0E20">
              <w:rPr>
                <w:rStyle w:val="Hyperlink"/>
                <w:rFonts w:ascii="Arial" w:hAnsi="Arial" w:cs="Arial"/>
                <w:noProof/>
              </w:rPr>
              <w:t>Award Criteria</w:t>
            </w:r>
            <w:r w:rsidR="00DF4B7F">
              <w:rPr>
                <w:noProof/>
                <w:webHidden/>
              </w:rPr>
              <w:tab/>
            </w:r>
            <w:r>
              <w:rPr>
                <w:noProof/>
                <w:webHidden/>
              </w:rPr>
              <w:fldChar w:fldCharType="begin"/>
            </w:r>
            <w:r w:rsidR="00DF4B7F">
              <w:rPr>
                <w:noProof/>
                <w:webHidden/>
              </w:rPr>
              <w:instrText xml:space="preserve"> PAGEREF _Toc475355696 \h </w:instrText>
            </w:r>
            <w:r>
              <w:rPr>
                <w:noProof/>
                <w:webHidden/>
              </w:rPr>
            </w:r>
            <w:r>
              <w:rPr>
                <w:noProof/>
                <w:webHidden/>
              </w:rPr>
              <w:fldChar w:fldCharType="separate"/>
            </w:r>
            <w:r w:rsidR="00DF4B7F">
              <w:rPr>
                <w:noProof/>
                <w:webHidden/>
              </w:rPr>
              <w:t>4</w:t>
            </w:r>
            <w:r>
              <w:rPr>
                <w:noProof/>
                <w:webHidden/>
              </w:rPr>
              <w:fldChar w:fldCharType="end"/>
            </w:r>
          </w:hyperlink>
        </w:p>
        <w:p w:rsidR="00DF4B7F" w:rsidRDefault="008959ED">
          <w:pPr>
            <w:pStyle w:val="TOC1"/>
            <w:tabs>
              <w:tab w:val="right" w:leader="dot" w:pos="9016"/>
            </w:tabs>
            <w:rPr>
              <w:rFonts w:eastAsiaTheme="minorEastAsia"/>
              <w:noProof/>
              <w:lang w:val="en-US"/>
            </w:rPr>
          </w:pPr>
          <w:hyperlink w:anchor="_Toc475355697" w:history="1">
            <w:r w:rsidR="00DF4B7F" w:rsidRPr="00CD0E20">
              <w:rPr>
                <w:rStyle w:val="Hyperlink"/>
                <w:rFonts w:ascii="Arial" w:hAnsi="Arial" w:cs="Arial"/>
                <w:noProof/>
              </w:rPr>
              <w:t>Technical Questionnaire</w:t>
            </w:r>
            <w:r w:rsidR="00DF4B7F">
              <w:rPr>
                <w:noProof/>
                <w:webHidden/>
              </w:rPr>
              <w:tab/>
            </w:r>
            <w:r>
              <w:rPr>
                <w:noProof/>
                <w:webHidden/>
              </w:rPr>
              <w:fldChar w:fldCharType="begin"/>
            </w:r>
            <w:r w:rsidR="00DF4B7F">
              <w:rPr>
                <w:noProof/>
                <w:webHidden/>
              </w:rPr>
              <w:instrText xml:space="preserve"> PAGEREF _Toc475355697 \h </w:instrText>
            </w:r>
            <w:r>
              <w:rPr>
                <w:noProof/>
                <w:webHidden/>
              </w:rPr>
            </w:r>
            <w:r>
              <w:rPr>
                <w:noProof/>
                <w:webHidden/>
              </w:rPr>
              <w:fldChar w:fldCharType="separate"/>
            </w:r>
            <w:r w:rsidR="00DF4B7F">
              <w:rPr>
                <w:noProof/>
                <w:webHidden/>
              </w:rPr>
              <w:t>6</w:t>
            </w:r>
            <w:r>
              <w:rPr>
                <w:noProof/>
                <w:webHidden/>
              </w:rPr>
              <w:fldChar w:fldCharType="end"/>
            </w:r>
          </w:hyperlink>
        </w:p>
        <w:p w:rsidR="00DF4B7F" w:rsidRDefault="008959ED">
          <w:pPr>
            <w:pStyle w:val="TOC1"/>
            <w:tabs>
              <w:tab w:val="right" w:leader="dot" w:pos="9016"/>
            </w:tabs>
            <w:rPr>
              <w:rFonts w:eastAsiaTheme="minorEastAsia"/>
              <w:noProof/>
              <w:lang w:val="en-US"/>
            </w:rPr>
          </w:pPr>
          <w:hyperlink w:anchor="_Toc475355698" w:history="1">
            <w:r w:rsidR="00DF4B7F" w:rsidRPr="00CD0E20">
              <w:rPr>
                <w:rStyle w:val="Hyperlink"/>
                <w:rFonts w:ascii="Arial" w:hAnsi="Arial" w:cs="Arial"/>
                <w:noProof/>
              </w:rPr>
              <w:t>Commercial Questionnaire</w:t>
            </w:r>
            <w:r w:rsidR="00DF4B7F">
              <w:rPr>
                <w:noProof/>
                <w:webHidden/>
              </w:rPr>
              <w:tab/>
            </w:r>
            <w:r>
              <w:rPr>
                <w:noProof/>
                <w:webHidden/>
              </w:rPr>
              <w:fldChar w:fldCharType="begin"/>
            </w:r>
            <w:r w:rsidR="00DF4B7F">
              <w:rPr>
                <w:noProof/>
                <w:webHidden/>
              </w:rPr>
              <w:instrText xml:space="preserve"> PAGEREF _Toc475355698 \h </w:instrText>
            </w:r>
            <w:r>
              <w:rPr>
                <w:noProof/>
                <w:webHidden/>
              </w:rPr>
            </w:r>
            <w:r>
              <w:rPr>
                <w:noProof/>
                <w:webHidden/>
              </w:rPr>
              <w:fldChar w:fldCharType="separate"/>
            </w:r>
            <w:r w:rsidR="00DF4B7F">
              <w:rPr>
                <w:noProof/>
                <w:webHidden/>
              </w:rPr>
              <w:t>7</w:t>
            </w:r>
            <w:r>
              <w:rPr>
                <w:noProof/>
                <w:webHidden/>
              </w:rPr>
              <w:fldChar w:fldCharType="end"/>
            </w:r>
          </w:hyperlink>
        </w:p>
        <w:p w:rsidR="00C63E0D" w:rsidRPr="004F3054" w:rsidRDefault="008959ED">
          <w:pPr>
            <w:rPr>
              <w:rFonts w:ascii="Arial" w:hAnsi="Arial" w:cs="Arial"/>
            </w:rPr>
          </w:pPr>
          <w:r w:rsidRPr="004F3054">
            <w:rPr>
              <w:rFonts w:ascii="Arial" w:hAnsi="Arial" w:cs="Arial"/>
              <w:b/>
              <w:bCs/>
              <w:noProof/>
            </w:rPr>
            <w:fldChar w:fldCharType="end"/>
          </w:r>
        </w:p>
      </w:sdtContent>
    </w:sdt>
    <w:p w:rsidR="00295B0D" w:rsidRPr="004F3054" w:rsidRDefault="00295B0D">
      <w:pPr>
        <w:rPr>
          <w:rFonts w:ascii="Arial" w:hAnsi="Arial" w:cs="Arial"/>
        </w:rPr>
      </w:pPr>
      <w:r w:rsidRPr="004F3054">
        <w:rPr>
          <w:rFonts w:ascii="Arial" w:hAnsi="Arial" w:cs="Arial"/>
        </w:rPr>
        <w:br w:type="page"/>
      </w:r>
    </w:p>
    <w:p w:rsidR="00C86376" w:rsidRPr="004F3054" w:rsidRDefault="00591461" w:rsidP="00142D9B">
      <w:pPr>
        <w:pStyle w:val="Heading1"/>
        <w:rPr>
          <w:rFonts w:ascii="Arial" w:hAnsi="Arial" w:cs="Arial"/>
        </w:rPr>
      </w:pPr>
      <w:bookmarkStart w:id="0" w:name="_Toc475355692"/>
      <w:r w:rsidRPr="004F3054">
        <w:rPr>
          <w:rFonts w:ascii="Arial" w:hAnsi="Arial" w:cs="Arial"/>
        </w:rPr>
        <w:t>Introduction</w:t>
      </w:r>
      <w:r w:rsidR="00895AD3">
        <w:rPr>
          <w:rFonts w:ascii="Arial" w:hAnsi="Arial" w:cs="Arial"/>
        </w:rPr>
        <w:t xml:space="preserve"> and Procurement Timetable</w:t>
      </w:r>
      <w:bookmarkEnd w:id="0"/>
    </w:p>
    <w:p w:rsidR="00A0723D" w:rsidRPr="004F3054" w:rsidRDefault="002B1C57" w:rsidP="003D6496">
      <w:pPr>
        <w:spacing w:before="120" w:after="120"/>
        <w:jc w:val="both"/>
        <w:rPr>
          <w:rFonts w:ascii="Arial" w:hAnsi="Arial" w:cs="Arial"/>
          <w:sz w:val="24"/>
          <w:szCs w:val="24"/>
        </w:rPr>
      </w:pPr>
      <w:r w:rsidRPr="004F3054">
        <w:rPr>
          <w:rFonts w:ascii="Arial" w:hAnsi="Arial" w:cs="Arial"/>
          <w:sz w:val="24"/>
          <w:szCs w:val="24"/>
        </w:rPr>
        <w:t xml:space="preserve">Southend-on-Sea </w:t>
      </w:r>
      <w:r w:rsidR="00042F85">
        <w:rPr>
          <w:rFonts w:ascii="Arial" w:hAnsi="Arial" w:cs="Arial"/>
          <w:sz w:val="24"/>
          <w:szCs w:val="24"/>
        </w:rPr>
        <w:t xml:space="preserve">Borough Council </w:t>
      </w:r>
      <w:r w:rsidR="00045D5B" w:rsidRPr="004F3054">
        <w:rPr>
          <w:rFonts w:ascii="Arial" w:hAnsi="Arial" w:cs="Arial"/>
          <w:sz w:val="24"/>
          <w:szCs w:val="24"/>
        </w:rPr>
        <w:t xml:space="preserve">is seeking bids </w:t>
      </w:r>
      <w:r w:rsidR="00353405">
        <w:rPr>
          <w:rFonts w:ascii="Arial" w:hAnsi="Arial" w:cs="Arial"/>
          <w:sz w:val="24"/>
          <w:szCs w:val="24"/>
        </w:rPr>
        <w:t xml:space="preserve">to </w:t>
      </w:r>
      <w:r w:rsidR="00BE1475">
        <w:rPr>
          <w:rFonts w:ascii="Arial" w:hAnsi="Arial" w:cs="Arial"/>
          <w:sz w:val="24"/>
          <w:szCs w:val="24"/>
        </w:rPr>
        <w:t>support the d</w:t>
      </w:r>
      <w:r w:rsidR="00BE1475" w:rsidRPr="00BE1475">
        <w:rPr>
          <w:rFonts w:ascii="Arial" w:hAnsi="Arial" w:cs="Arial"/>
          <w:sz w:val="24"/>
          <w:szCs w:val="24"/>
        </w:rPr>
        <w:t xml:space="preserve">evelopment of a </w:t>
      </w:r>
      <w:r w:rsidR="00BE1475">
        <w:rPr>
          <w:rFonts w:ascii="Arial" w:hAnsi="Arial" w:cs="Arial"/>
          <w:sz w:val="24"/>
          <w:szCs w:val="24"/>
        </w:rPr>
        <w:t>“</w:t>
      </w:r>
      <w:r w:rsidR="00BE1475" w:rsidRPr="00BE1475">
        <w:rPr>
          <w:rFonts w:ascii="Arial" w:hAnsi="Arial" w:cs="Arial"/>
          <w:sz w:val="24"/>
          <w:szCs w:val="24"/>
        </w:rPr>
        <w:t>Smarter Boroughwide Car Parking and Access Strategy</w:t>
      </w:r>
      <w:r w:rsidR="00BE1475">
        <w:rPr>
          <w:rFonts w:ascii="Arial" w:hAnsi="Arial" w:cs="Arial"/>
          <w:sz w:val="24"/>
          <w:szCs w:val="24"/>
        </w:rPr>
        <w:t>”.</w:t>
      </w:r>
      <w:r w:rsidR="003F1B17">
        <w:rPr>
          <w:rFonts w:ascii="Arial" w:hAnsi="Arial" w:cs="Arial"/>
          <w:sz w:val="24"/>
          <w:szCs w:val="24"/>
        </w:rPr>
        <w:t xml:space="preserve"> </w:t>
      </w:r>
      <w:r w:rsidR="00353405">
        <w:rPr>
          <w:rFonts w:ascii="Arial" w:hAnsi="Arial" w:cs="Arial"/>
          <w:sz w:val="24"/>
          <w:szCs w:val="24"/>
        </w:rPr>
        <w:t xml:space="preserve">The </w:t>
      </w:r>
      <w:r w:rsidR="00CF472C">
        <w:rPr>
          <w:rFonts w:ascii="Arial" w:hAnsi="Arial" w:cs="Arial"/>
          <w:sz w:val="24"/>
          <w:szCs w:val="24"/>
        </w:rPr>
        <w:t>c</w:t>
      </w:r>
      <w:r w:rsidR="00BE1475">
        <w:rPr>
          <w:rFonts w:ascii="Arial" w:hAnsi="Arial" w:cs="Arial"/>
          <w:sz w:val="24"/>
          <w:szCs w:val="24"/>
        </w:rPr>
        <w:t>onsultant</w:t>
      </w:r>
      <w:r w:rsidR="00CF472C">
        <w:rPr>
          <w:rFonts w:ascii="Arial" w:hAnsi="Arial" w:cs="Arial"/>
          <w:sz w:val="24"/>
          <w:szCs w:val="24"/>
        </w:rPr>
        <w:t xml:space="preserve"> will need to ensure that the </w:t>
      </w:r>
      <w:r w:rsidR="00BE1475" w:rsidRPr="003F1B17">
        <w:rPr>
          <w:rFonts w:ascii="Arial" w:hAnsi="Arial" w:cs="Arial"/>
          <w:b/>
          <w:sz w:val="24"/>
          <w:szCs w:val="24"/>
        </w:rPr>
        <w:t>final r</w:t>
      </w:r>
      <w:r w:rsidR="003F1B17" w:rsidRPr="003F1B17">
        <w:rPr>
          <w:rFonts w:ascii="Arial" w:hAnsi="Arial" w:cs="Arial"/>
          <w:b/>
          <w:sz w:val="24"/>
          <w:szCs w:val="24"/>
        </w:rPr>
        <w:t>eport is completed by 30th</w:t>
      </w:r>
      <w:r w:rsidR="00BE1475" w:rsidRPr="003F1B17">
        <w:rPr>
          <w:rFonts w:ascii="Arial" w:hAnsi="Arial" w:cs="Arial"/>
          <w:b/>
          <w:sz w:val="24"/>
          <w:szCs w:val="24"/>
        </w:rPr>
        <w:t xml:space="preserve"> June 2017</w:t>
      </w:r>
      <w:r w:rsidR="00A24FBA">
        <w:rPr>
          <w:rFonts w:ascii="Arial" w:hAnsi="Arial" w:cs="Arial"/>
          <w:sz w:val="24"/>
          <w:szCs w:val="24"/>
        </w:rPr>
        <w:t>.</w:t>
      </w:r>
    </w:p>
    <w:p w:rsidR="003F1B17" w:rsidRDefault="008A53D2" w:rsidP="00C54155">
      <w:pPr>
        <w:pStyle w:val="Body"/>
        <w:rPr>
          <w:rFonts w:ascii="Arial"/>
          <w:sz w:val="24"/>
          <w:szCs w:val="24"/>
        </w:rPr>
      </w:pPr>
      <w:r w:rsidRPr="004F3054">
        <w:rPr>
          <w:rFonts w:ascii="Arial"/>
          <w:sz w:val="24"/>
          <w:szCs w:val="24"/>
        </w:rPr>
        <w:t>Any clarification questions from the Bidders t</w:t>
      </w:r>
      <w:r w:rsidR="00BE1475">
        <w:rPr>
          <w:rFonts w:ascii="Arial"/>
          <w:sz w:val="24"/>
          <w:szCs w:val="24"/>
        </w:rPr>
        <w:t xml:space="preserve">o the Council should be </w:t>
      </w:r>
      <w:r w:rsidR="003F1B17">
        <w:rPr>
          <w:rFonts w:ascii="Arial"/>
          <w:sz w:val="24"/>
          <w:szCs w:val="24"/>
        </w:rPr>
        <w:t>emailed</w:t>
      </w:r>
      <w:r w:rsidR="00BE1475">
        <w:rPr>
          <w:rFonts w:ascii="Arial"/>
          <w:sz w:val="24"/>
          <w:szCs w:val="24"/>
        </w:rPr>
        <w:t xml:space="preserve"> to </w:t>
      </w:r>
      <w:hyperlink r:id="rId8" w:history="1">
        <w:r w:rsidR="00BE1475" w:rsidRPr="00F93839">
          <w:rPr>
            <w:rStyle w:val="Hyperlink"/>
            <w:rFonts w:ascii="Arial"/>
            <w:sz w:val="24"/>
            <w:szCs w:val="24"/>
          </w:rPr>
          <w:t>paulmathieson@southend.gov.uk</w:t>
        </w:r>
      </w:hyperlink>
      <w:r w:rsidR="003F1B17">
        <w:rPr>
          <w:rFonts w:ascii="Arial"/>
          <w:sz w:val="24"/>
          <w:szCs w:val="24"/>
        </w:rPr>
        <w:t xml:space="preserve"> . </w:t>
      </w:r>
      <w:r w:rsidR="00C54155" w:rsidRPr="00A4643B">
        <w:rPr>
          <w:rFonts w:ascii="Arial"/>
          <w:sz w:val="24"/>
          <w:szCs w:val="24"/>
        </w:rPr>
        <w:t xml:space="preserve">The Council at their discretion reserves the right to circulate any response to all providers. All clarification questions must </w:t>
      </w:r>
      <w:r w:rsidR="003F1B17">
        <w:rPr>
          <w:rFonts w:ascii="Arial"/>
          <w:sz w:val="24"/>
          <w:szCs w:val="24"/>
        </w:rPr>
        <w:t>be clearly marked CLARIFICATION.</w:t>
      </w:r>
    </w:p>
    <w:p w:rsidR="008A53D2" w:rsidRPr="004F3054" w:rsidRDefault="00C54155" w:rsidP="00C54155">
      <w:pPr>
        <w:pStyle w:val="Body"/>
        <w:rPr>
          <w:rFonts w:ascii="Arial" w:hAnsi="Arial" w:cs="Arial"/>
          <w:sz w:val="24"/>
          <w:szCs w:val="24"/>
        </w:rPr>
      </w:pPr>
      <w:r w:rsidRPr="003F1B17">
        <w:rPr>
          <w:rFonts w:ascii="Arial"/>
          <w:bCs/>
          <w:color w:val="auto"/>
          <w:sz w:val="24"/>
          <w:szCs w:val="24"/>
        </w:rPr>
        <w:t xml:space="preserve">To receive </w:t>
      </w:r>
      <w:r w:rsidRPr="003F1B17">
        <w:rPr>
          <w:rFonts w:ascii="Arial"/>
          <w:bCs/>
          <w:sz w:val="24"/>
          <w:szCs w:val="24"/>
        </w:rPr>
        <w:t>clarifications Bidders should register their inte</w:t>
      </w:r>
      <w:r w:rsidR="00042F85" w:rsidRPr="003F1B17">
        <w:rPr>
          <w:rFonts w:ascii="Arial"/>
          <w:bCs/>
          <w:sz w:val="24"/>
          <w:szCs w:val="24"/>
        </w:rPr>
        <w:t>rest to the email address above</w:t>
      </w:r>
      <w:r w:rsidRPr="003F1B17">
        <w:rPr>
          <w:rFonts w:ascii="Arial"/>
          <w:bCs/>
          <w:sz w:val="24"/>
          <w:szCs w:val="24"/>
        </w:rPr>
        <w:t xml:space="preserve"> confirming the individual and the email address the clarifications are to be forwarded to.</w:t>
      </w:r>
      <w:r w:rsidR="003F1B17" w:rsidRPr="003F1B17">
        <w:rPr>
          <w:rFonts w:ascii="Arial"/>
          <w:sz w:val="24"/>
          <w:szCs w:val="24"/>
        </w:rPr>
        <w:t xml:space="preserve"> </w:t>
      </w:r>
      <w:r w:rsidR="003F1B17" w:rsidRPr="004F3054">
        <w:rPr>
          <w:rFonts w:ascii="Arial"/>
          <w:sz w:val="24"/>
          <w:szCs w:val="24"/>
        </w:rPr>
        <w:t xml:space="preserve">To allow information to be circulated in time, the deadline for receiving clarification questions </w:t>
      </w:r>
      <w:r w:rsidR="003F1B17" w:rsidRPr="001F0D4E">
        <w:rPr>
          <w:rFonts w:ascii="Arial"/>
          <w:color w:val="auto"/>
          <w:sz w:val="24"/>
          <w:szCs w:val="24"/>
        </w:rPr>
        <w:t xml:space="preserve">is </w:t>
      </w:r>
      <w:r w:rsidR="003F1B17">
        <w:rPr>
          <w:rFonts w:ascii="Arial"/>
          <w:b/>
          <w:color w:val="auto"/>
          <w:sz w:val="24"/>
          <w:szCs w:val="24"/>
        </w:rPr>
        <w:t>17:00 on</w:t>
      </w:r>
      <w:r w:rsidR="003F1B17" w:rsidRPr="001F0D4E">
        <w:rPr>
          <w:rFonts w:ascii="Arial"/>
          <w:b/>
          <w:color w:val="auto"/>
          <w:sz w:val="24"/>
          <w:szCs w:val="24"/>
        </w:rPr>
        <w:t xml:space="preserve"> </w:t>
      </w:r>
      <w:r w:rsidR="003F1B17">
        <w:rPr>
          <w:rFonts w:ascii="Arial"/>
          <w:b/>
          <w:color w:val="auto"/>
          <w:sz w:val="24"/>
          <w:szCs w:val="24"/>
        </w:rPr>
        <w:t>Friday 10</w:t>
      </w:r>
      <w:r w:rsidR="003F1B17" w:rsidRPr="003F1B17">
        <w:rPr>
          <w:rFonts w:ascii="Arial"/>
          <w:b/>
          <w:color w:val="auto"/>
          <w:sz w:val="24"/>
          <w:szCs w:val="24"/>
          <w:vertAlign w:val="superscript"/>
        </w:rPr>
        <w:t>th</w:t>
      </w:r>
      <w:r w:rsidR="003F1B17">
        <w:rPr>
          <w:rFonts w:ascii="Arial"/>
          <w:b/>
          <w:color w:val="auto"/>
          <w:sz w:val="24"/>
          <w:szCs w:val="24"/>
        </w:rPr>
        <w:t xml:space="preserve"> March</w:t>
      </w:r>
      <w:r w:rsidR="003F1B17" w:rsidRPr="001F0D4E">
        <w:rPr>
          <w:rFonts w:ascii="Arial"/>
          <w:b/>
          <w:bCs/>
          <w:color w:val="auto"/>
          <w:sz w:val="24"/>
          <w:szCs w:val="24"/>
        </w:rPr>
        <w:t xml:space="preserve"> 2017.  </w:t>
      </w:r>
    </w:p>
    <w:p w:rsidR="00C54155" w:rsidRPr="001F0D4E" w:rsidRDefault="001B1CE7" w:rsidP="007D1EFB">
      <w:pPr>
        <w:spacing w:before="120" w:after="120"/>
        <w:rPr>
          <w:rFonts w:ascii="Arial" w:hAnsi="Arial" w:cs="Arial"/>
          <w:sz w:val="24"/>
          <w:szCs w:val="24"/>
          <w:highlight w:val="yellow"/>
        </w:rPr>
      </w:pPr>
      <w:r w:rsidRPr="00441A0E">
        <w:rPr>
          <w:rFonts w:ascii="Arial" w:hAnsi="Arial" w:cs="Arial"/>
          <w:sz w:val="24"/>
          <w:szCs w:val="24"/>
        </w:rPr>
        <w:t xml:space="preserve">This work will be commissioned through a single stage </w:t>
      </w:r>
      <w:r w:rsidR="008A187E" w:rsidRPr="00441A0E">
        <w:rPr>
          <w:rFonts w:ascii="Arial" w:hAnsi="Arial" w:cs="Arial"/>
          <w:sz w:val="24"/>
          <w:szCs w:val="24"/>
        </w:rPr>
        <w:t xml:space="preserve">quote </w:t>
      </w:r>
      <w:r w:rsidRPr="00441A0E">
        <w:rPr>
          <w:rFonts w:ascii="Arial" w:hAnsi="Arial" w:cs="Arial"/>
          <w:sz w:val="24"/>
          <w:szCs w:val="24"/>
        </w:rPr>
        <w:t xml:space="preserve">process. </w:t>
      </w:r>
      <w:r w:rsidR="00C54155" w:rsidRPr="00441A0E">
        <w:rPr>
          <w:rFonts w:ascii="Arial" w:hAnsi="Arial" w:cs="Arial"/>
          <w:sz w:val="24"/>
          <w:szCs w:val="24"/>
        </w:rPr>
        <w:t>Bidders must</w:t>
      </w:r>
      <w:r w:rsidRPr="00441A0E">
        <w:rPr>
          <w:rFonts w:ascii="Arial" w:hAnsi="Arial" w:cs="Arial"/>
          <w:sz w:val="24"/>
          <w:szCs w:val="24"/>
        </w:rPr>
        <w:t xml:space="preserve"> submit their </w:t>
      </w:r>
      <w:r w:rsidR="0072154F" w:rsidRPr="00441A0E">
        <w:rPr>
          <w:rFonts w:ascii="Arial" w:hAnsi="Arial" w:cs="Arial"/>
          <w:sz w:val="24"/>
          <w:szCs w:val="24"/>
        </w:rPr>
        <w:t>bid</w:t>
      </w:r>
      <w:r w:rsidRPr="00441A0E">
        <w:rPr>
          <w:rFonts w:ascii="Arial" w:hAnsi="Arial" w:cs="Arial"/>
          <w:sz w:val="24"/>
          <w:szCs w:val="24"/>
        </w:rPr>
        <w:t xml:space="preserve"> </w:t>
      </w:r>
      <w:r w:rsidR="00C54155" w:rsidRPr="00441A0E">
        <w:rPr>
          <w:rFonts w:ascii="Arial" w:hAnsi="Arial" w:cs="Arial"/>
          <w:sz w:val="24"/>
          <w:szCs w:val="24"/>
        </w:rPr>
        <w:t>responses</w:t>
      </w:r>
      <w:r w:rsidR="003F1B17">
        <w:rPr>
          <w:rFonts w:ascii="Arial" w:hAnsi="Arial" w:cs="Arial"/>
          <w:sz w:val="24"/>
          <w:szCs w:val="24"/>
        </w:rPr>
        <w:t xml:space="preserve"> </w:t>
      </w:r>
      <w:r w:rsidR="00895AD3">
        <w:rPr>
          <w:rFonts w:ascii="Arial" w:hAnsi="Arial" w:cs="Arial"/>
          <w:sz w:val="24"/>
          <w:szCs w:val="24"/>
        </w:rPr>
        <w:t xml:space="preserve">in the form of a signed pdf </w:t>
      </w:r>
      <w:r w:rsidR="003F1B17">
        <w:rPr>
          <w:rFonts w:ascii="Arial" w:hAnsi="Arial" w:cs="Arial"/>
          <w:sz w:val="24"/>
          <w:szCs w:val="24"/>
        </w:rPr>
        <w:t xml:space="preserve">to </w:t>
      </w:r>
      <w:hyperlink r:id="rId9" w:history="1">
        <w:r w:rsidR="00895AD3" w:rsidRPr="00F93839">
          <w:rPr>
            <w:rStyle w:val="Hyperlink"/>
            <w:rFonts w:ascii="Arial" w:hAnsi="Arial" w:cs="Arial"/>
            <w:sz w:val="24"/>
            <w:szCs w:val="24"/>
          </w:rPr>
          <w:t>paulmathieson@southend.gov.uk</w:t>
        </w:r>
      </w:hyperlink>
      <w:r w:rsidR="003F1B17">
        <w:rPr>
          <w:rFonts w:ascii="Arial" w:hAnsi="Arial" w:cs="Arial"/>
          <w:sz w:val="24"/>
          <w:szCs w:val="24"/>
        </w:rPr>
        <w:t xml:space="preserve"> </w:t>
      </w:r>
      <w:r w:rsidR="007D1EFB" w:rsidRPr="007D1EFB">
        <w:rPr>
          <w:rFonts w:ascii="Arial" w:hAnsi="Arial" w:cs="Arial"/>
          <w:sz w:val="24"/>
          <w:szCs w:val="24"/>
        </w:rPr>
        <w:t xml:space="preserve"> with the email heading </w:t>
      </w:r>
      <w:r w:rsidR="003F1B17" w:rsidRPr="003F1B17">
        <w:rPr>
          <w:rFonts w:ascii="Arial" w:hAnsi="Arial" w:cs="Arial"/>
          <w:i/>
          <w:sz w:val="24"/>
          <w:szCs w:val="24"/>
        </w:rPr>
        <w:t xml:space="preserve">Smarter Boroughwide Car Parking and Access Strategy </w:t>
      </w:r>
      <w:r w:rsidR="007D1EFB" w:rsidRPr="00042F85">
        <w:rPr>
          <w:rFonts w:ascii="Arial" w:hAnsi="Arial" w:cs="Arial"/>
          <w:sz w:val="24"/>
          <w:szCs w:val="24"/>
        </w:rPr>
        <w:t>by</w:t>
      </w:r>
      <w:r w:rsidR="007D1EFB" w:rsidRPr="007D1EFB">
        <w:rPr>
          <w:rFonts w:ascii="Arial" w:hAnsi="Arial" w:cs="Arial"/>
          <w:i/>
          <w:sz w:val="24"/>
          <w:szCs w:val="24"/>
        </w:rPr>
        <w:t xml:space="preserve"> </w:t>
      </w:r>
      <w:r w:rsidR="003F1B17">
        <w:rPr>
          <w:rFonts w:ascii="Arial" w:hAnsi="Arial" w:cs="Arial"/>
          <w:b/>
          <w:sz w:val="24"/>
          <w:szCs w:val="24"/>
        </w:rPr>
        <w:t>17:00 on Friday</w:t>
      </w:r>
      <w:r w:rsidR="00CF472C">
        <w:rPr>
          <w:rFonts w:ascii="Arial" w:hAnsi="Arial" w:cs="Arial"/>
          <w:b/>
          <w:sz w:val="24"/>
          <w:szCs w:val="24"/>
        </w:rPr>
        <w:t xml:space="preserve"> </w:t>
      </w:r>
      <w:r w:rsidR="003F1B17">
        <w:rPr>
          <w:rFonts w:ascii="Arial" w:hAnsi="Arial" w:cs="Arial"/>
          <w:b/>
          <w:sz w:val="24"/>
          <w:szCs w:val="24"/>
        </w:rPr>
        <w:t>17</w:t>
      </w:r>
      <w:r w:rsidR="003F1B17" w:rsidRPr="003F1B17">
        <w:rPr>
          <w:rFonts w:ascii="Arial" w:hAnsi="Arial" w:cs="Arial"/>
          <w:b/>
          <w:sz w:val="24"/>
          <w:szCs w:val="24"/>
          <w:vertAlign w:val="superscript"/>
        </w:rPr>
        <w:t>th</w:t>
      </w:r>
      <w:r w:rsidR="003F1B17">
        <w:rPr>
          <w:rFonts w:ascii="Arial" w:hAnsi="Arial" w:cs="Arial"/>
          <w:b/>
          <w:sz w:val="24"/>
          <w:szCs w:val="24"/>
        </w:rPr>
        <w:t xml:space="preserve"> March</w:t>
      </w:r>
      <w:r w:rsidR="007D1EFB" w:rsidRPr="001F0D4E">
        <w:rPr>
          <w:rFonts w:ascii="Arial" w:hAnsi="Arial" w:cs="Arial"/>
          <w:b/>
          <w:sz w:val="24"/>
          <w:szCs w:val="24"/>
        </w:rPr>
        <w:t xml:space="preserve"> </w:t>
      </w:r>
      <w:r w:rsidR="00042F85" w:rsidRPr="001F0D4E">
        <w:rPr>
          <w:rFonts w:ascii="Arial" w:hAnsi="Arial" w:cs="Arial"/>
          <w:b/>
          <w:sz w:val="24"/>
          <w:szCs w:val="24"/>
        </w:rPr>
        <w:t>2017.</w:t>
      </w:r>
    </w:p>
    <w:p w:rsidR="001B1CE7" w:rsidRPr="00D93165" w:rsidRDefault="0082090E" w:rsidP="003D6496">
      <w:pPr>
        <w:spacing w:before="120" w:after="120"/>
        <w:jc w:val="both"/>
        <w:rPr>
          <w:rFonts w:ascii="Arial" w:hAnsi="Arial" w:cs="Arial"/>
          <w:sz w:val="24"/>
          <w:szCs w:val="24"/>
        </w:rPr>
      </w:pPr>
      <w:r w:rsidRPr="00D93165">
        <w:rPr>
          <w:rFonts w:ascii="Arial" w:hAnsi="Arial" w:cs="Arial"/>
          <w:sz w:val="24"/>
          <w:szCs w:val="24"/>
        </w:rPr>
        <w:t>Bids</w:t>
      </w:r>
      <w:r w:rsidR="001B1CE7" w:rsidRPr="00D93165">
        <w:rPr>
          <w:rFonts w:ascii="Arial" w:hAnsi="Arial" w:cs="Arial"/>
          <w:sz w:val="24"/>
          <w:szCs w:val="24"/>
        </w:rPr>
        <w:t xml:space="preserve"> received will be evaluated using the </w:t>
      </w:r>
      <w:r w:rsidR="00042F85">
        <w:rPr>
          <w:rFonts w:ascii="Arial" w:hAnsi="Arial" w:cs="Arial"/>
          <w:sz w:val="24"/>
          <w:szCs w:val="24"/>
        </w:rPr>
        <w:t>Award Criteria detailed below:</w:t>
      </w:r>
    </w:p>
    <w:p w:rsidR="006032AC" w:rsidRPr="001F0D4E" w:rsidRDefault="00453491" w:rsidP="00063B1A">
      <w:pPr>
        <w:spacing w:before="120" w:after="120"/>
        <w:jc w:val="both"/>
        <w:rPr>
          <w:rFonts w:ascii="Arial" w:hAnsi="Arial" w:cs="Arial"/>
          <w:sz w:val="24"/>
          <w:szCs w:val="24"/>
        </w:rPr>
      </w:pPr>
      <w:r>
        <w:rPr>
          <w:rFonts w:ascii="Arial" w:hAnsi="Arial" w:cs="Arial"/>
          <w:sz w:val="24"/>
          <w:szCs w:val="24"/>
        </w:rPr>
        <w:t>5</w:t>
      </w:r>
      <w:r w:rsidR="00895AD3">
        <w:rPr>
          <w:rFonts w:ascii="Arial" w:hAnsi="Arial" w:cs="Arial"/>
          <w:sz w:val="24"/>
          <w:szCs w:val="24"/>
        </w:rPr>
        <w:t>0</w:t>
      </w:r>
      <w:r w:rsidR="001F0D4E">
        <w:rPr>
          <w:rFonts w:ascii="Arial" w:hAnsi="Arial" w:cs="Arial"/>
          <w:sz w:val="24"/>
          <w:szCs w:val="24"/>
        </w:rPr>
        <w:t>% Technical Criteria</w:t>
      </w:r>
    </w:p>
    <w:p w:rsidR="0077432E" w:rsidRPr="001F0D4E" w:rsidRDefault="00453491" w:rsidP="00063B1A">
      <w:pPr>
        <w:spacing w:before="120" w:after="120"/>
        <w:jc w:val="both"/>
        <w:rPr>
          <w:rFonts w:ascii="Arial" w:hAnsi="Arial" w:cs="Arial"/>
          <w:sz w:val="24"/>
          <w:szCs w:val="24"/>
        </w:rPr>
      </w:pPr>
      <w:r>
        <w:rPr>
          <w:rFonts w:ascii="Arial" w:hAnsi="Arial" w:cs="Arial"/>
          <w:sz w:val="24"/>
          <w:szCs w:val="24"/>
        </w:rPr>
        <w:t>5</w:t>
      </w:r>
      <w:r w:rsidR="00895AD3">
        <w:rPr>
          <w:rFonts w:ascii="Arial" w:hAnsi="Arial" w:cs="Arial"/>
          <w:sz w:val="24"/>
          <w:szCs w:val="24"/>
        </w:rPr>
        <w:t>0</w:t>
      </w:r>
      <w:r w:rsidR="001F0D4E">
        <w:rPr>
          <w:rFonts w:ascii="Arial" w:hAnsi="Arial" w:cs="Arial"/>
          <w:sz w:val="24"/>
          <w:szCs w:val="24"/>
        </w:rPr>
        <w:t>% Commercial Criteria</w:t>
      </w:r>
    </w:p>
    <w:p w:rsidR="00895AD3" w:rsidRDefault="00632ED8" w:rsidP="00895AD3">
      <w:pPr>
        <w:spacing w:before="120" w:after="120"/>
        <w:rPr>
          <w:rFonts w:ascii="Arial" w:hAnsi="Arial" w:cs="Arial"/>
          <w:sz w:val="24"/>
          <w:szCs w:val="24"/>
        </w:rPr>
      </w:pPr>
      <w:r>
        <w:rPr>
          <w:rFonts w:ascii="Arial" w:hAnsi="Arial" w:cs="Arial"/>
          <w:sz w:val="24"/>
          <w:szCs w:val="24"/>
        </w:rPr>
        <w:t>The Successful bidder</w:t>
      </w:r>
      <w:r w:rsidR="006032AC" w:rsidRPr="00D93165">
        <w:rPr>
          <w:rFonts w:ascii="Arial" w:hAnsi="Arial" w:cs="Arial"/>
          <w:sz w:val="24"/>
          <w:szCs w:val="24"/>
        </w:rPr>
        <w:t xml:space="preserve"> will be advised by </w:t>
      </w:r>
      <w:r w:rsidR="00D93165" w:rsidRPr="00895AD3">
        <w:rPr>
          <w:rFonts w:ascii="Arial" w:hAnsi="Arial" w:cs="Arial"/>
          <w:b/>
          <w:sz w:val="24"/>
          <w:szCs w:val="24"/>
        </w:rPr>
        <w:t xml:space="preserve">17:00 </w:t>
      </w:r>
      <w:r w:rsidR="00CF472C" w:rsidRPr="00895AD3">
        <w:rPr>
          <w:rFonts w:ascii="Arial" w:hAnsi="Arial" w:cs="Arial"/>
          <w:b/>
          <w:sz w:val="24"/>
          <w:szCs w:val="24"/>
        </w:rPr>
        <w:t>Friday</w:t>
      </w:r>
      <w:r w:rsidR="0073712E" w:rsidRPr="00895AD3">
        <w:rPr>
          <w:rFonts w:ascii="Arial" w:hAnsi="Arial" w:cs="Arial"/>
          <w:b/>
          <w:sz w:val="24"/>
          <w:szCs w:val="24"/>
        </w:rPr>
        <w:t xml:space="preserve"> </w:t>
      </w:r>
      <w:r w:rsidR="00895AD3" w:rsidRPr="00895AD3">
        <w:rPr>
          <w:rFonts w:ascii="Arial" w:hAnsi="Arial" w:cs="Arial"/>
          <w:b/>
          <w:sz w:val="24"/>
          <w:szCs w:val="24"/>
        </w:rPr>
        <w:t>24</w:t>
      </w:r>
      <w:r w:rsidR="00895AD3" w:rsidRPr="00895AD3">
        <w:rPr>
          <w:rFonts w:ascii="Arial" w:hAnsi="Arial" w:cs="Arial"/>
          <w:b/>
          <w:sz w:val="24"/>
          <w:szCs w:val="24"/>
          <w:vertAlign w:val="superscript"/>
        </w:rPr>
        <w:t>th</w:t>
      </w:r>
      <w:r w:rsidR="00895AD3" w:rsidRPr="00895AD3">
        <w:rPr>
          <w:rFonts w:ascii="Arial" w:hAnsi="Arial" w:cs="Arial"/>
          <w:b/>
          <w:sz w:val="24"/>
          <w:szCs w:val="24"/>
        </w:rPr>
        <w:t xml:space="preserve"> March</w:t>
      </w:r>
      <w:r w:rsidR="00042F85" w:rsidRPr="00895AD3">
        <w:rPr>
          <w:rFonts w:ascii="Arial" w:hAnsi="Arial" w:cs="Arial"/>
          <w:b/>
          <w:sz w:val="24"/>
          <w:szCs w:val="24"/>
        </w:rPr>
        <w:t xml:space="preserve"> 2017</w:t>
      </w:r>
      <w:r w:rsidR="00895AD3">
        <w:rPr>
          <w:rFonts w:ascii="Arial" w:hAnsi="Arial" w:cs="Arial"/>
          <w:sz w:val="24"/>
          <w:szCs w:val="24"/>
        </w:rPr>
        <w:t xml:space="preserve"> with the first inception meeting to be held week commencing </w:t>
      </w:r>
      <w:r w:rsidR="00895AD3" w:rsidRPr="00895AD3">
        <w:rPr>
          <w:rFonts w:ascii="Arial" w:hAnsi="Arial" w:cs="Arial"/>
          <w:b/>
          <w:sz w:val="24"/>
          <w:szCs w:val="24"/>
        </w:rPr>
        <w:t>Monday 27</w:t>
      </w:r>
      <w:r w:rsidR="00895AD3" w:rsidRPr="00895AD3">
        <w:rPr>
          <w:rFonts w:ascii="Arial" w:hAnsi="Arial" w:cs="Arial"/>
          <w:b/>
          <w:sz w:val="24"/>
          <w:szCs w:val="24"/>
          <w:vertAlign w:val="superscript"/>
        </w:rPr>
        <w:t>th</w:t>
      </w:r>
      <w:r w:rsidR="00895AD3" w:rsidRPr="00895AD3">
        <w:rPr>
          <w:rFonts w:ascii="Arial" w:hAnsi="Arial" w:cs="Arial"/>
          <w:b/>
          <w:sz w:val="24"/>
          <w:szCs w:val="24"/>
        </w:rPr>
        <w:t xml:space="preserve"> March 2017</w:t>
      </w:r>
      <w:r w:rsidR="00895AD3">
        <w:rPr>
          <w:rFonts w:ascii="Arial" w:hAnsi="Arial" w:cs="Arial"/>
          <w:sz w:val="24"/>
          <w:szCs w:val="24"/>
        </w:rPr>
        <w:t>.</w:t>
      </w:r>
    </w:p>
    <w:p w:rsidR="00895AD3" w:rsidRDefault="00895AD3" w:rsidP="00895AD3">
      <w:pPr>
        <w:spacing w:before="120" w:after="120"/>
        <w:rPr>
          <w:rFonts w:ascii="Arial" w:hAnsi="Arial" w:cs="Arial"/>
          <w:sz w:val="24"/>
          <w:szCs w:val="24"/>
        </w:rPr>
      </w:pPr>
      <w:r w:rsidRPr="004F3054">
        <w:rPr>
          <w:rFonts w:ascii="Arial" w:hAnsi="Arial" w:cs="Arial"/>
          <w:sz w:val="24"/>
          <w:szCs w:val="24"/>
        </w:rPr>
        <w:t>Southend-on-Sea Borough Council will not be responsible for costs incurred in the preparation of bids or any costs associated with bidders’ participation in this process.  The Council reserves the right not to make an appointment or a partial appointment in the event that the bids received fail to meet the required standard.</w:t>
      </w:r>
    </w:p>
    <w:p w:rsidR="00667C33" w:rsidRPr="007661A1" w:rsidRDefault="00667C33" w:rsidP="00667C33">
      <w:pPr>
        <w:spacing w:before="120" w:after="120"/>
        <w:rPr>
          <w:rFonts w:ascii="Arial" w:hAnsi="Arial" w:cs="Arial"/>
          <w:sz w:val="24"/>
          <w:szCs w:val="24"/>
        </w:rPr>
      </w:pPr>
      <w:r>
        <w:rPr>
          <w:rFonts w:ascii="Arial" w:hAnsi="Arial" w:cs="Arial"/>
          <w:sz w:val="24"/>
          <w:szCs w:val="24"/>
        </w:rPr>
        <w:t>The Council</w:t>
      </w:r>
      <w:r w:rsidRPr="007661A1">
        <w:rPr>
          <w:rFonts w:ascii="Arial" w:hAnsi="Arial" w:cs="Arial"/>
          <w:sz w:val="24"/>
          <w:szCs w:val="24"/>
        </w:rPr>
        <w:t xml:space="preserve"> reserve</w:t>
      </w:r>
      <w:r>
        <w:rPr>
          <w:rFonts w:ascii="Arial" w:hAnsi="Arial" w:cs="Arial"/>
          <w:sz w:val="24"/>
          <w:szCs w:val="24"/>
        </w:rPr>
        <w:t>s</w:t>
      </w:r>
      <w:r w:rsidRPr="007661A1">
        <w:rPr>
          <w:rFonts w:ascii="Arial" w:hAnsi="Arial" w:cs="Arial"/>
          <w:sz w:val="24"/>
          <w:szCs w:val="24"/>
        </w:rPr>
        <w:t xml:space="preserve"> the ri</w:t>
      </w:r>
      <w:r w:rsidR="005743C2">
        <w:rPr>
          <w:rFonts w:ascii="Arial" w:hAnsi="Arial" w:cs="Arial"/>
          <w:sz w:val="24"/>
          <w:szCs w:val="24"/>
        </w:rPr>
        <w:t xml:space="preserve">ght to accept part of the bid unless the bidder </w:t>
      </w:r>
      <w:bookmarkStart w:id="1" w:name="_GoBack"/>
      <w:bookmarkEnd w:id="1"/>
      <w:r w:rsidRPr="007661A1">
        <w:rPr>
          <w:rFonts w:ascii="Arial" w:hAnsi="Arial" w:cs="Arial"/>
          <w:sz w:val="24"/>
          <w:szCs w:val="24"/>
        </w:rPr>
        <w:t>expressly stipulates to the contrary.</w:t>
      </w:r>
      <w:r>
        <w:rPr>
          <w:rFonts w:ascii="Arial" w:hAnsi="Arial" w:cs="Arial"/>
          <w:sz w:val="24"/>
          <w:szCs w:val="24"/>
        </w:rPr>
        <w:t xml:space="preserve">  The Council is also obligated to investigate and seek further information regarding any price tendered which it feels is abnormally low.  The Council will then take appropriate action as a result of its findings.  </w:t>
      </w:r>
    </w:p>
    <w:p w:rsidR="00895AD3" w:rsidRPr="00895AD3" w:rsidRDefault="007B7C12" w:rsidP="00895AD3">
      <w:pPr>
        <w:pStyle w:val="Heading1"/>
        <w:rPr>
          <w:rFonts w:ascii="Arial" w:hAnsi="Arial" w:cs="Arial"/>
        </w:rPr>
      </w:pPr>
      <w:bookmarkStart w:id="2" w:name="_Toc475355693"/>
      <w:r w:rsidRPr="004F3054">
        <w:rPr>
          <w:rFonts w:ascii="Arial" w:hAnsi="Arial" w:cs="Arial"/>
        </w:rPr>
        <w:t>The</w:t>
      </w:r>
      <w:r w:rsidR="00895AD3">
        <w:rPr>
          <w:rFonts w:ascii="Arial" w:hAnsi="Arial" w:cs="Arial"/>
        </w:rPr>
        <w:t xml:space="preserve"> Scope </w:t>
      </w:r>
      <w:r w:rsidRPr="004F3054">
        <w:rPr>
          <w:rFonts w:ascii="Arial" w:hAnsi="Arial" w:cs="Arial"/>
        </w:rPr>
        <w:t>of the Contract</w:t>
      </w:r>
      <w:bookmarkEnd w:id="2"/>
    </w:p>
    <w:p w:rsidR="004F3054" w:rsidRPr="004F3054" w:rsidRDefault="00895AD3" w:rsidP="00273BED">
      <w:pPr>
        <w:spacing w:after="0" w:line="240" w:lineRule="auto"/>
        <w:contextualSpacing/>
      </w:pPr>
      <w:r>
        <w:rPr>
          <w:rFonts w:ascii="Arial" w:hAnsi="Arial" w:cs="Arial"/>
          <w:sz w:val="24"/>
          <w:szCs w:val="24"/>
        </w:rPr>
        <w:t>This is set out in the accompanying Specification of Requirements</w:t>
      </w:r>
      <w:r w:rsidR="00273BED">
        <w:rPr>
          <w:rFonts w:ascii="Arial" w:hAnsi="Arial" w:cs="Arial"/>
          <w:sz w:val="24"/>
          <w:szCs w:val="24"/>
        </w:rPr>
        <w:t xml:space="preserve"> (</w:t>
      </w:r>
      <w:r w:rsidR="00273BED" w:rsidRPr="00273BED">
        <w:rPr>
          <w:rFonts w:ascii="Arial" w:hAnsi="Arial" w:cs="Arial"/>
          <w:sz w:val="24"/>
          <w:szCs w:val="24"/>
        </w:rPr>
        <w:t>Development of a Smarter Boroughwide Car Parking and Access Strategy</w:t>
      </w:r>
      <w:r w:rsidR="00273BED">
        <w:rPr>
          <w:rFonts w:ascii="Arial" w:hAnsi="Arial" w:cs="Arial"/>
          <w:sz w:val="24"/>
          <w:szCs w:val="24"/>
        </w:rPr>
        <w:t>)</w:t>
      </w:r>
    </w:p>
    <w:p w:rsidR="00295B0D" w:rsidRPr="004F3054" w:rsidRDefault="00295B0D" w:rsidP="00142D9B">
      <w:pPr>
        <w:pStyle w:val="Heading1"/>
        <w:rPr>
          <w:rFonts w:ascii="Arial" w:hAnsi="Arial" w:cs="Arial"/>
        </w:rPr>
      </w:pPr>
      <w:bookmarkStart w:id="3" w:name="_Toc475355694"/>
      <w:r w:rsidRPr="004F3054">
        <w:rPr>
          <w:rFonts w:ascii="Arial" w:hAnsi="Arial" w:cs="Arial"/>
        </w:rPr>
        <w:t>Budget</w:t>
      </w:r>
      <w:bookmarkEnd w:id="3"/>
      <w:r w:rsidRPr="004F3054">
        <w:rPr>
          <w:rFonts w:ascii="Arial" w:hAnsi="Arial" w:cs="Arial"/>
        </w:rPr>
        <w:t xml:space="preserve"> </w:t>
      </w:r>
    </w:p>
    <w:p w:rsidR="0073712E" w:rsidRPr="004F3054" w:rsidRDefault="00034031" w:rsidP="00AA24AC">
      <w:pPr>
        <w:spacing w:before="120" w:after="120"/>
        <w:jc w:val="both"/>
        <w:rPr>
          <w:rFonts w:ascii="Arial" w:hAnsi="Arial" w:cs="Arial"/>
          <w:sz w:val="24"/>
          <w:szCs w:val="24"/>
        </w:rPr>
      </w:pPr>
      <w:r>
        <w:rPr>
          <w:rFonts w:ascii="Arial" w:hAnsi="Arial" w:cs="Arial"/>
          <w:sz w:val="24"/>
          <w:szCs w:val="24"/>
        </w:rPr>
        <w:t xml:space="preserve">The Budget for this Contract is </w:t>
      </w:r>
      <w:r w:rsidR="00F724C3">
        <w:rPr>
          <w:rFonts w:ascii="Arial" w:hAnsi="Arial" w:cs="Arial"/>
          <w:sz w:val="24"/>
          <w:szCs w:val="24"/>
        </w:rPr>
        <w:t xml:space="preserve">a maximum of </w:t>
      </w:r>
      <w:r w:rsidR="00895AD3">
        <w:rPr>
          <w:rFonts w:ascii="Arial" w:hAnsi="Arial" w:cs="Arial"/>
          <w:sz w:val="24"/>
          <w:szCs w:val="24"/>
        </w:rPr>
        <w:t>£50,000</w:t>
      </w:r>
    </w:p>
    <w:p w:rsidR="00B14976" w:rsidRDefault="00D93165" w:rsidP="00D20CA0">
      <w:pPr>
        <w:pStyle w:val="Heading1"/>
        <w:rPr>
          <w:rFonts w:ascii="Arial" w:hAnsi="Arial" w:cs="Arial"/>
        </w:rPr>
      </w:pPr>
      <w:bookmarkStart w:id="4" w:name="_Toc475355695"/>
      <w:r>
        <w:rPr>
          <w:rFonts w:ascii="Arial" w:hAnsi="Arial" w:cs="Arial"/>
        </w:rPr>
        <w:t>Documentation</w:t>
      </w:r>
      <w:bookmarkEnd w:id="4"/>
    </w:p>
    <w:p w:rsidR="00D97EA3" w:rsidRPr="00D91BEA" w:rsidRDefault="00D97EA3" w:rsidP="00D97EA3">
      <w:pPr>
        <w:spacing w:before="120" w:after="120"/>
        <w:jc w:val="both"/>
        <w:rPr>
          <w:rFonts w:ascii="Arial" w:hAnsi="Arial" w:cs="Arial"/>
          <w:sz w:val="24"/>
          <w:szCs w:val="24"/>
        </w:rPr>
      </w:pPr>
      <w:r w:rsidRPr="00D91BEA">
        <w:rPr>
          <w:rFonts w:ascii="Arial" w:hAnsi="Arial" w:cs="Arial"/>
          <w:sz w:val="24"/>
          <w:szCs w:val="24"/>
        </w:rPr>
        <w:t xml:space="preserve">The </w:t>
      </w:r>
      <w:r w:rsidR="00F76DA9">
        <w:rPr>
          <w:rFonts w:ascii="Arial" w:hAnsi="Arial" w:cs="Arial"/>
          <w:sz w:val="24"/>
          <w:szCs w:val="24"/>
        </w:rPr>
        <w:t xml:space="preserve">Bidder </w:t>
      </w:r>
      <w:r w:rsidRPr="00D91BEA">
        <w:rPr>
          <w:rFonts w:ascii="Arial" w:hAnsi="Arial" w:cs="Arial"/>
          <w:sz w:val="24"/>
          <w:szCs w:val="24"/>
        </w:rPr>
        <w:t>must ensure that all information is provided to the Council in PDF or Word format, or equivalent</w:t>
      </w:r>
      <w:r w:rsidR="00632ED8">
        <w:rPr>
          <w:rFonts w:ascii="Arial" w:hAnsi="Arial" w:cs="Arial"/>
          <w:sz w:val="24"/>
          <w:szCs w:val="24"/>
        </w:rPr>
        <w:t>s</w:t>
      </w:r>
      <w:r w:rsidRPr="00D91BEA">
        <w:rPr>
          <w:rFonts w:ascii="Arial" w:hAnsi="Arial" w:cs="Arial"/>
          <w:sz w:val="24"/>
          <w:szCs w:val="24"/>
        </w:rPr>
        <w:t xml:space="preserve">. </w:t>
      </w:r>
    </w:p>
    <w:p w:rsidR="00295B0D" w:rsidRPr="004F3054" w:rsidRDefault="00397D16" w:rsidP="00227E85">
      <w:pPr>
        <w:pStyle w:val="Heading1"/>
        <w:rPr>
          <w:rFonts w:ascii="Arial" w:hAnsi="Arial" w:cs="Arial"/>
        </w:rPr>
      </w:pPr>
      <w:bookmarkStart w:id="5" w:name="_Toc475355696"/>
      <w:r w:rsidRPr="004F3054">
        <w:rPr>
          <w:rFonts w:ascii="Arial" w:hAnsi="Arial" w:cs="Arial"/>
        </w:rPr>
        <w:t>Award C</w:t>
      </w:r>
      <w:r w:rsidR="00295B0D" w:rsidRPr="004F3054">
        <w:rPr>
          <w:rFonts w:ascii="Arial" w:hAnsi="Arial" w:cs="Arial"/>
        </w:rPr>
        <w:t>riteria</w:t>
      </w:r>
      <w:bookmarkEnd w:id="5"/>
    </w:p>
    <w:p w:rsidR="00637053" w:rsidRPr="00D91BEA" w:rsidRDefault="00637053" w:rsidP="00637053">
      <w:pPr>
        <w:spacing w:before="120" w:after="120"/>
        <w:jc w:val="both"/>
        <w:rPr>
          <w:rFonts w:ascii="Arial" w:hAnsi="Arial" w:cs="Arial"/>
          <w:sz w:val="24"/>
          <w:szCs w:val="24"/>
        </w:rPr>
      </w:pPr>
      <w:r w:rsidRPr="00D91BEA">
        <w:rPr>
          <w:rFonts w:ascii="Arial" w:hAnsi="Arial" w:cs="Arial"/>
          <w:sz w:val="24"/>
          <w:szCs w:val="24"/>
        </w:rPr>
        <w:t>T</w:t>
      </w:r>
      <w:r>
        <w:rPr>
          <w:rFonts w:ascii="Arial" w:hAnsi="Arial" w:cs="Arial"/>
          <w:sz w:val="24"/>
          <w:szCs w:val="24"/>
        </w:rPr>
        <w:t xml:space="preserve">he bids </w:t>
      </w:r>
      <w:r w:rsidRPr="00D91BEA">
        <w:rPr>
          <w:rFonts w:ascii="Arial" w:hAnsi="Arial" w:cs="Arial"/>
          <w:sz w:val="24"/>
          <w:szCs w:val="24"/>
        </w:rPr>
        <w:t xml:space="preserve">will be formally evaluated using the following Award Criteria: </w:t>
      </w:r>
    </w:p>
    <w:p w:rsidR="00637053" w:rsidRPr="00D91BEA" w:rsidRDefault="00637053" w:rsidP="00637053">
      <w:pPr>
        <w:spacing w:before="120" w:after="120"/>
        <w:jc w:val="both"/>
        <w:rPr>
          <w:rFonts w:ascii="Arial" w:hAnsi="Arial" w:cs="Arial"/>
          <w:sz w:val="24"/>
          <w:szCs w:val="24"/>
        </w:rPr>
      </w:pPr>
      <w:r>
        <w:rPr>
          <w:rFonts w:ascii="Arial" w:hAnsi="Arial" w:cs="Arial"/>
          <w:sz w:val="24"/>
          <w:szCs w:val="24"/>
        </w:rPr>
        <w:t>5</w:t>
      </w:r>
      <w:r w:rsidRPr="00D91BEA">
        <w:rPr>
          <w:rFonts w:ascii="Arial" w:hAnsi="Arial" w:cs="Arial"/>
          <w:sz w:val="24"/>
          <w:szCs w:val="24"/>
        </w:rPr>
        <w:t>0% Technical</w:t>
      </w:r>
    </w:p>
    <w:p w:rsidR="00637053" w:rsidRPr="00D91BEA" w:rsidRDefault="00637053" w:rsidP="00637053">
      <w:pPr>
        <w:spacing w:before="120" w:after="120"/>
        <w:jc w:val="both"/>
        <w:rPr>
          <w:rFonts w:ascii="Arial" w:hAnsi="Arial" w:cs="Arial"/>
          <w:sz w:val="24"/>
          <w:szCs w:val="24"/>
        </w:rPr>
      </w:pPr>
      <w:r>
        <w:rPr>
          <w:rFonts w:ascii="Arial" w:hAnsi="Arial" w:cs="Arial"/>
          <w:sz w:val="24"/>
          <w:szCs w:val="24"/>
        </w:rPr>
        <w:t>5</w:t>
      </w:r>
      <w:r w:rsidRPr="00D91BEA">
        <w:rPr>
          <w:rFonts w:ascii="Arial" w:hAnsi="Arial" w:cs="Arial"/>
          <w:sz w:val="24"/>
          <w:szCs w:val="24"/>
        </w:rPr>
        <w:t>0% Commercial</w:t>
      </w:r>
    </w:p>
    <w:p w:rsidR="00637053" w:rsidRPr="00D91BEA" w:rsidRDefault="00637053" w:rsidP="00637053">
      <w:pPr>
        <w:spacing w:before="120" w:after="120"/>
        <w:jc w:val="both"/>
        <w:rPr>
          <w:rFonts w:ascii="Arial" w:hAnsi="Arial" w:cs="Arial"/>
          <w:b/>
          <w:sz w:val="24"/>
          <w:szCs w:val="24"/>
        </w:rPr>
      </w:pPr>
      <w:r w:rsidRPr="00D91BEA">
        <w:rPr>
          <w:rFonts w:ascii="Arial" w:hAnsi="Arial" w:cs="Arial"/>
          <w:sz w:val="24"/>
          <w:szCs w:val="24"/>
        </w:rPr>
        <w:t xml:space="preserve">The successful bidder must be able to effectively evidence how they will be able to </w:t>
      </w:r>
      <w:r w:rsidRPr="00D91BEA">
        <w:rPr>
          <w:rFonts w:ascii="Arial" w:hAnsi="Arial" w:cs="Arial"/>
          <w:b/>
          <w:sz w:val="24"/>
          <w:szCs w:val="24"/>
        </w:rPr>
        <w:t>meet the requirements of the contract.</w:t>
      </w:r>
    </w:p>
    <w:p w:rsidR="00637053" w:rsidRPr="00D91BEA" w:rsidRDefault="00637053" w:rsidP="00637053">
      <w:pPr>
        <w:spacing w:before="120" w:after="120"/>
        <w:jc w:val="both"/>
        <w:rPr>
          <w:rFonts w:ascii="Arial" w:hAnsi="Arial" w:cs="Arial"/>
          <w:b/>
          <w:sz w:val="24"/>
          <w:szCs w:val="24"/>
        </w:rPr>
      </w:pPr>
      <w:r w:rsidRPr="00D91BEA">
        <w:rPr>
          <w:rFonts w:ascii="Arial" w:hAnsi="Arial" w:cs="Arial"/>
          <w:b/>
          <w:sz w:val="24"/>
          <w:szCs w:val="24"/>
        </w:rPr>
        <w:t>**Important** Due to the significance of the contract and the timeframes that the Council is subjec</w:t>
      </w:r>
      <w:r w:rsidR="002A3BE7">
        <w:rPr>
          <w:rFonts w:ascii="Arial" w:hAnsi="Arial" w:cs="Arial"/>
          <w:b/>
          <w:sz w:val="24"/>
          <w:szCs w:val="24"/>
        </w:rPr>
        <w:t>t to: any bidder scoring “2” (</w:t>
      </w:r>
      <w:r w:rsidRPr="00D91BEA">
        <w:rPr>
          <w:rFonts w:ascii="Arial" w:hAnsi="Arial" w:cs="Arial"/>
          <w:b/>
          <w:sz w:val="24"/>
          <w:szCs w:val="24"/>
        </w:rPr>
        <w:t>8%) or less for Technical Question 1 will be excluded from the bid evaluation. It is therefore a minimum requirement of the Bidding Proc</w:t>
      </w:r>
      <w:r w:rsidR="002A3BE7">
        <w:rPr>
          <w:rFonts w:ascii="Arial" w:hAnsi="Arial" w:cs="Arial"/>
          <w:b/>
          <w:sz w:val="24"/>
          <w:szCs w:val="24"/>
        </w:rPr>
        <w:t>ess for Bidders to score “3” (1</w:t>
      </w:r>
      <w:r w:rsidRPr="00D91BEA">
        <w:rPr>
          <w:rFonts w:ascii="Arial" w:hAnsi="Arial" w:cs="Arial"/>
          <w:b/>
          <w:sz w:val="24"/>
          <w:szCs w:val="24"/>
        </w:rPr>
        <w:t>2%) or higher for Technical Question 1 (TQ1) to have their bid submission evaluated in full.</w:t>
      </w:r>
    </w:p>
    <w:p w:rsidR="007C6DFD" w:rsidRDefault="007C6DFD" w:rsidP="007C6DFD">
      <w:pPr>
        <w:spacing w:before="120" w:after="120" w:line="240" w:lineRule="auto"/>
        <w:contextualSpacing/>
        <w:jc w:val="both"/>
        <w:rPr>
          <w:rFonts w:ascii="Arial" w:hAnsi="Arial" w:cs="Arial"/>
          <w:sz w:val="24"/>
          <w:szCs w:val="24"/>
        </w:rPr>
      </w:pPr>
      <w:r>
        <w:rPr>
          <w:rFonts w:ascii="Arial" w:hAnsi="Arial" w:cs="Arial"/>
          <w:sz w:val="24"/>
          <w:szCs w:val="24"/>
        </w:rPr>
        <w:t>B</w:t>
      </w:r>
      <w:r w:rsidR="00832FEA" w:rsidRPr="004F3054">
        <w:rPr>
          <w:rFonts w:ascii="Arial" w:hAnsi="Arial" w:cs="Arial"/>
          <w:sz w:val="24"/>
          <w:szCs w:val="24"/>
        </w:rPr>
        <w:t>idder</w:t>
      </w:r>
      <w:r>
        <w:rPr>
          <w:rFonts w:ascii="Arial" w:hAnsi="Arial" w:cs="Arial"/>
          <w:sz w:val="24"/>
          <w:szCs w:val="24"/>
        </w:rPr>
        <w:t>s</w:t>
      </w:r>
      <w:r w:rsidR="005A6762">
        <w:rPr>
          <w:rFonts w:ascii="Arial" w:hAnsi="Arial" w:cs="Arial"/>
          <w:sz w:val="24"/>
          <w:szCs w:val="24"/>
        </w:rPr>
        <w:t xml:space="preserve"> must be able to </w:t>
      </w:r>
      <w:r w:rsidR="00780D28" w:rsidRPr="004F3054">
        <w:rPr>
          <w:rFonts w:ascii="Arial" w:hAnsi="Arial" w:cs="Arial"/>
          <w:sz w:val="24"/>
          <w:szCs w:val="24"/>
        </w:rPr>
        <w:t xml:space="preserve">evidence how </w:t>
      </w:r>
      <w:r w:rsidR="00044116">
        <w:rPr>
          <w:rFonts w:ascii="Arial" w:hAnsi="Arial" w:cs="Arial"/>
          <w:sz w:val="24"/>
          <w:szCs w:val="24"/>
        </w:rPr>
        <w:t>they will be able t</w:t>
      </w:r>
      <w:r w:rsidR="005A6762">
        <w:rPr>
          <w:rFonts w:ascii="Arial" w:hAnsi="Arial" w:cs="Arial"/>
          <w:sz w:val="24"/>
          <w:szCs w:val="24"/>
        </w:rPr>
        <w:t>o meet the requirements of the Specification</w:t>
      </w:r>
      <w:r w:rsidR="00044116">
        <w:rPr>
          <w:rFonts w:ascii="Arial" w:hAnsi="Arial" w:cs="Arial"/>
          <w:sz w:val="24"/>
          <w:szCs w:val="24"/>
        </w:rPr>
        <w:t>.</w:t>
      </w:r>
      <w:r w:rsidR="00227E85">
        <w:rPr>
          <w:rFonts w:ascii="Arial" w:hAnsi="Arial" w:cs="Arial"/>
          <w:sz w:val="24"/>
          <w:szCs w:val="24"/>
        </w:rPr>
        <w:t xml:space="preserve"> </w:t>
      </w:r>
      <w:r w:rsidR="00637053">
        <w:rPr>
          <w:rFonts w:ascii="Arial" w:hAnsi="Arial" w:cs="Arial"/>
          <w:sz w:val="24"/>
          <w:szCs w:val="24"/>
        </w:rPr>
        <w:t>A Bidders response to the Technical Questionnaire must</w:t>
      </w:r>
      <w:r w:rsidR="005A6762">
        <w:rPr>
          <w:rFonts w:ascii="Arial" w:hAnsi="Arial" w:cs="Arial"/>
          <w:sz w:val="24"/>
          <w:szCs w:val="24"/>
        </w:rPr>
        <w:t xml:space="preserve"> fully </w:t>
      </w:r>
      <w:r>
        <w:rPr>
          <w:rFonts w:ascii="Arial" w:hAnsi="Arial" w:cs="Arial"/>
          <w:sz w:val="24"/>
          <w:szCs w:val="24"/>
        </w:rPr>
        <w:t>detail</w:t>
      </w:r>
      <w:r w:rsidR="005A6762">
        <w:rPr>
          <w:rFonts w:ascii="Arial" w:hAnsi="Arial" w:cs="Arial"/>
          <w:sz w:val="24"/>
          <w:szCs w:val="24"/>
        </w:rPr>
        <w:t xml:space="preserve"> how the</w:t>
      </w:r>
      <w:r>
        <w:rPr>
          <w:rFonts w:ascii="Arial" w:hAnsi="Arial" w:cs="Arial"/>
          <w:sz w:val="24"/>
          <w:szCs w:val="24"/>
        </w:rPr>
        <w:t>y will deliver the</w:t>
      </w:r>
      <w:r w:rsidR="00637053">
        <w:rPr>
          <w:rFonts w:ascii="Arial" w:hAnsi="Arial" w:cs="Arial"/>
          <w:sz w:val="24"/>
          <w:szCs w:val="24"/>
        </w:rPr>
        <w:t xml:space="preserve"> requirements of the </w:t>
      </w:r>
      <w:r w:rsidR="005A6762">
        <w:rPr>
          <w:rFonts w:ascii="Arial" w:hAnsi="Arial" w:cs="Arial"/>
          <w:sz w:val="24"/>
          <w:szCs w:val="24"/>
        </w:rPr>
        <w:t xml:space="preserve">Specification and </w:t>
      </w:r>
      <w:r>
        <w:rPr>
          <w:rFonts w:ascii="Arial" w:hAnsi="Arial" w:cs="Arial"/>
          <w:sz w:val="24"/>
          <w:szCs w:val="24"/>
        </w:rPr>
        <w:t xml:space="preserve">outline the </w:t>
      </w:r>
      <w:r w:rsidR="005A6762">
        <w:rPr>
          <w:rFonts w:ascii="Arial" w:hAnsi="Arial" w:cs="Arial"/>
          <w:sz w:val="24"/>
          <w:szCs w:val="24"/>
        </w:rPr>
        <w:t xml:space="preserve">appropriate methodologies </w:t>
      </w:r>
      <w:r>
        <w:rPr>
          <w:rFonts w:ascii="Arial" w:hAnsi="Arial" w:cs="Arial"/>
          <w:sz w:val="24"/>
          <w:szCs w:val="24"/>
        </w:rPr>
        <w:t>they will employ to do so.</w:t>
      </w:r>
      <w:r w:rsidRPr="007C6DFD">
        <w:rPr>
          <w:rFonts w:ascii="Arial" w:hAnsi="Arial" w:cs="Arial"/>
          <w:sz w:val="24"/>
          <w:szCs w:val="24"/>
        </w:rPr>
        <w:t xml:space="preserve"> </w:t>
      </w:r>
      <w:r w:rsidRPr="00895AD3">
        <w:rPr>
          <w:rFonts w:ascii="Arial" w:hAnsi="Arial" w:cs="Arial"/>
          <w:sz w:val="24"/>
          <w:szCs w:val="24"/>
        </w:rPr>
        <w:t xml:space="preserve">The </w:t>
      </w:r>
      <w:r>
        <w:rPr>
          <w:rFonts w:ascii="Arial" w:hAnsi="Arial" w:cs="Arial"/>
          <w:sz w:val="24"/>
          <w:szCs w:val="24"/>
        </w:rPr>
        <w:t>successful Bidder</w:t>
      </w:r>
      <w:r w:rsidRPr="00895AD3">
        <w:rPr>
          <w:rFonts w:ascii="Arial" w:hAnsi="Arial" w:cs="Arial"/>
          <w:sz w:val="24"/>
          <w:szCs w:val="24"/>
        </w:rPr>
        <w:t xml:space="preserve"> </w:t>
      </w:r>
      <w:r>
        <w:rPr>
          <w:rFonts w:ascii="Arial" w:hAnsi="Arial" w:cs="Arial"/>
          <w:sz w:val="24"/>
          <w:szCs w:val="24"/>
        </w:rPr>
        <w:t>is required</w:t>
      </w:r>
      <w:r w:rsidRPr="00895AD3">
        <w:rPr>
          <w:rFonts w:ascii="Arial" w:hAnsi="Arial" w:cs="Arial"/>
          <w:sz w:val="24"/>
          <w:szCs w:val="24"/>
        </w:rPr>
        <w:t xml:space="preserve"> to have a proven track record</w:t>
      </w:r>
      <w:r>
        <w:rPr>
          <w:rFonts w:ascii="Arial" w:hAnsi="Arial" w:cs="Arial"/>
          <w:sz w:val="24"/>
          <w:szCs w:val="24"/>
        </w:rPr>
        <w:t xml:space="preserve"> of success in developing</w:t>
      </w:r>
      <w:r w:rsidRPr="00895AD3">
        <w:rPr>
          <w:rFonts w:ascii="Arial" w:hAnsi="Arial" w:cs="Arial"/>
          <w:sz w:val="24"/>
          <w:szCs w:val="24"/>
        </w:rPr>
        <w:t xml:space="preserve"> simil</w:t>
      </w:r>
      <w:r>
        <w:rPr>
          <w:rFonts w:ascii="Arial" w:hAnsi="Arial" w:cs="Arial"/>
          <w:sz w:val="24"/>
          <w:szCs w:val="24"/>
        </w:rPr>
        <w:t>ar</w:t>
      </w:r>
      <w:r w:rsidRPr="00895AD3">
        <w:rPr>
          <w:rFonts w:ascii="Arial" w:hAnsi="Arial" w:cs="Arial"/>
          <w:sz w:val="24"/>
          <w:szCs w:val="24"/>
        </w:rPr>
        <w:t xml:space="preserve"> studies</w:t>
      </w:r>
      <w:r>
        <w:rPr>
          <w:rFonts w:ascii="Arial" w:hAnsi="Arial" w:cs="Arial"/>
          <w:sz w:val="24"/>
          <w:szCs w:val="24"/>
        </w:rPr>
        <w:t>.</w:t>
      </w:r>
    </w:p>
    <w:p w:rsidR="00895AD3" w:rsidRPr="00895AD3" w:rsidRDefault="00895AD3" w:rsidP="00895AD3">
      <w:pPr>
        <w:spacing w:after="0" w:line="240" w:lineRule="auto"/>
        <w:contextualSpacing/>
        <w:jc w:val="both"/>
        <w:rPr>
          <w:rFonts w:ascii="Arial" w:hAnsi="Arial" w:cs="Arial"/>
          <w:sz w:val="24"/>
          <w:szCs w:val="24"/>
        </w:rPr>
      </w:pPr>
    </w:p>
    <w:p w:rsidR="007C6DFD" w:rsidRDefault="007C6DFD">
      <w:r w:rsidRPr="007C6DFD">
        <w:rPr>
          <w:rFonts w:ascii="Arial" w:hAnsi="Arial" w:cs="Arial"/>
          <w:sz w:val="24"/>
          <w:szCs w:val="24"/>
        </w:rPr>
        <w:t xml:space="preserve">In undertaking the evaluation for Technical Questions, the Evaluation Panel will consider the respective responses against the Scoring Matrix below: </w:t>
      </w:r>
    </w:p>
    <w:p w:rsidR="00D97EA3" w:rsidRDefault="00D97EA3">
      <w:r>
        <w:br w:type="page"/>
      </w: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390"/>
        <w:gridCol w:w="1152"/>
      </w:tblGrid>
      <w:tr w:rsidR="009539BE" w:rsidRPr="00C56C96" w:rsidTr="000A70BB">
        <w:tc>
          <w:tcPr>
            <w:tcW w:w="721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9539BE" w:rsidRPr="005E6C0B" w:rsidRDefault="009539BE" w:rsidP="000A70BB">
            <w:pPr>
              <w:spacing w:after="0" w:line="240" w:lineRule="auto"/>
              <w:rPr>
                <w:rFonts w:ascii="Arial" w:eastAsia="Calibri" w:hAnsi="Arial" w:cs="Arial"/>
                <w:b/>
              </w:rPr>
            </w:pPr>
            <w:r w:rsidRPr="005E6C0B">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9539BE" w:rsidRPr="005E6C0B" w:rsidRDefault="009539BE" w:rsidP="000A70BB">
            <w:pPr>
              <w:spacing w:after="0" w:line="240" w:lineRule="auto"/>
              <w:rPr>
                <w:rFonts w:ascii="Arial" w:eastAsia="Calibri" w:hAnsi="Arial" w:cs="Arial"/>
                <w:b/>
              </w:rPr>
            </w:pPr>
            <w:r w:rsidRPr="005E6C0B">
              <w:rPr>
                <w:rFonts w:ascii="Arial" w:eastAsia="Calibri" w:hAnsi="Arial" w:cs="Arial"/>
                <w:b/>
              </w:rPr>
              <w:t>SCORE</w:t>
            </w:r>
          </w:p>
        </w:tc>
      </w:tr>
      <w:tr w:rsidR="009539BE" w:rsidRPr="00C56C96" w:rsidTr="000A70BB">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0</w:t>
            </w:r>
          </w:p>
        </w:tc>
      </w:tr>
      <w:tr w:rsidR="009539BE" w:rsidRPr="00C56C96" w:rsidTr="000A70B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Poor</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1</w:t>
            </w:r>
          </w:p>
        </w:tc>
      </w:tr>
      <w:tr w:rsidR="009539BE" w:rsidRPr="00C56C96" w:rsidTr="000A70B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2</w:t>
            </w:r>
          </w:p>
        </w:tc>
      </w:tr>
      <w:tr w:rsidR="009539BE" w:rsidRPr="00C56C96" w:rsidTr="000A70BB">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Good</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3</w:t>
            </w:r>
          </w:p>
        </w:tc>
      </w:tr>
      <w:tr w:rsidR="009539BE" w:rsidRPr="00C56C96" w:rsidTr="000A70BB">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9539BE" w:rsidRPr="005E6C0B" w:rsidRDefault="009539BE" w:rsidP="000A70BB">
            <w:pPr>
              <w:pStyle w:val="Default"/>
              <w:spacing w:line="276" w:lineRule="auto"/>
              <w:rPr>
                <w:sz w:val="22"/>
                <w:szCs w:val="22"/>
              </w:rPr>
            </w:pPr>
            <w:r w:rsidRPr="005E6C0B">
              <w:rPr>
                <w:sz w:val="22"/>
                <w:szCs w:val="22"/>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9539BE" w:rsidRPr="005E6C0B" w:rsidDel="00E864C2" w:rsidRDefault="009539BE" w:rsidP="000A70BB">
            <w:pPr>
              <w:spacing w:after="0" w:line="240" w:lineRule="auto"/>
              <w:rPr>
                <w:rFonts w:ascii="Arial" w:hAnsi="Arial" w:cs="Arial"/>
              </w:rPr>
            </w:pPr>
            <w:r w:rsidRPr="005E6C0B">
              <w:rPr>
                <w:rFonts w:ascii="Arial" w:hAnsi="Arial" w:cs="Arial"/>
              </w:rPr>
              <w:t>4</w:t>
            </w:r>
          </w:p>
        </w:tc>
      </w:tr>
      <w:tr w:rsidR="009539BE" w:rsidRPr="00C56C96" w:rsidTr="000A70B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5</w:t>
            </w:r>
          </w:p>
        </w:tc>
      </w:tr>
    </w:tbl>
    <w:p w:rsidR="009539BE" w:rsidRDefault="009539BE">
      <w:pPr>
        <w:rPr>
          <w:rFonts w:ascii="Arial" w:eastAsia="Times New Roman" w:hAnsi="Arial" w:cs="Arial"/>
          <w:sz w:val="24"/>
          <w:szCs w:val="24"/>
          <w:lang w:val="en-US" w:eastAsia="en-GB"/>
        </w:rPr>
      </w:pPr>
    </w:p>
    <w:p w:rsidR="000002CA" w:rsidRDefault="000002CA">
      <w:pPr>
        <w:rPr>
          <w:rFonts w:ascii="Arial" w:eastAsiaTheme="majorEastAsia" w:hAnsi="Arial" w:cs="Arial"/>
          <w:b/>
          <w:bCs/>
          <w:color w:val="365F91" w:themeColor="accent1" w:themeShade="BF"/>
          <w:sz w:val="28"/>
          <w:szCs w:val="28"/>
        </w:rPr>
      </w:pPr>
      <w:r>
        <w:rPr>
          <w:rFonts w:ascii="Arial" w:hAnsi="Arial" w:cs="Arial"/>
        </w:rPr>
        <w:br w:type="page"/>
      </w:r>
    </w:p>
    <w:p w:rsidR="000002CA" w:rsidRDefault="000002CA" w:rsidP="00034031">
      <w:pPr>
        <w:pStyle w:val="Heading1"/>
        <w:rPr>
          <w:rFonts w:ascii="Arial" w:hAnsi="Arial" w:cs="Arial"/>
        </w:rPr>
      </w:pPr>
      <w:bookmarkStart w:id="6" w:name="_Toc475355697"/>
      <w:r>
        <w:rPr>
          <w:rFonts w:ascii="Arial" w:hAnsi="Arial" w:cs="Arial"/>
        </w:rPr>
        <w:t>Technical Questionnaire</w:t>
      </w:r>
      <w:bookmarkEnd w:id="6"/>
      <w:r w:rsidR="00F70CB8">
        <w:rPr>
          <w:rFonts w:ascii="Arial" w:hAnsi="Arial" w:cs="Arial"/>
        </w:rPr>
        <w:t xml:space="preserve"> (50%)</w:t>
      </w:r>
    </w:p>
    <w:p w:rsidR="0003354B" w:rsidRDefault="0003354B" w:rsidP="0003354B">
      <w:pPr>
        <w:autoSpaceDE w:val="0"/>
        <w:autoSpaceDN w:val="0"/>
        <w:adjustRightInd w:val="0"/>
        <w:spacing w:after="0" w:line="240" w:lineRule="auto"/>
      </w:pPr>
    </w:p>
    <w:p w:rsidR="0003354B" w:rsidRPr="00C31B63" w:rsidRDefault="0003354B" w:rsidP="0003354B">
      <w:pPr>
        <w:autoSpaceDE w:val="0"/>
        <w:autoSpaceDN w:val="0"/>
        <w:adjustRightInd w:val="0"/>
        <w:spacing w:after="0" w:line="240" w:lineRule="auto"/>
        <w:rPr>
          <w:rFonts w:ascii="Arial" w:hAnsi="Arial" w:cs="Arial"/>
          <w:sz w:val="24"/>
          <w:szCs w:val="24"/>
        </w:rPr>
      </w:pPr>
      <w:r w:rsidRPr="00C31B63">
        <w:rPr>
          <w:rFonts w:ascii="Arial" w:hAnsi="Arial" w:cs="Arial"/>
          <w:sz w:val="24"/>
          <w:szCs w:val="24"/>
        </w:rPr>
        <w:t xml:space="preserve">The response of your organisation to this section will be used to determine the understanding your company has for the requirements of the Council, and their ambitions in relation to this contract. Although copies of the policy documents may be included as supporting evidence: </w:t>
      </w:r>
      <w:r w:rsidR="00287918">
        <w:rPr>
          <w:rFonts w:ascii="Arial" w:hAnsi="Arial" w:cs="Arial"/>
          <w:sz w:val="24"/>
          <w:szCs w:val="24"/>
        </w:rPr>
        <w:t>Bidder</w:t>
      </w:r>
      <w:r w:rsidRPr="00C31B63">
        <w:rPr>
          <w:rFonts w:ascii="Arial" w:hAnsi="Arial" w:cs="Arial"/>
          <w:sz w:val="24"/>
          <w:szCs w:val="24"/>
        </w:rPr>
        <w:t>s are advised that scoring for this section will be awarded for the written responses to each question.</w:t>
      </w:r>
    </w:p>
    <w:p w:rsidR="000002CA" w:rsidRDefault="000002CA" w:rsidP="000002CA">
      <w:pPr>
        <w:spacing w:after="0" w:line="240" w:lineRule="auto"/>
        <w:contextualSpacing/>
        <w:jc w:val="both"/>
        <w:rPr>
          <w:rFonts w:ascii="Arial" w:hAnsi="Arial" w:cs="Arial"/>
          <w:b/>
          <w:sz w:val="24"/>
          <w:szCs w:val="24"/>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1"/>
        <w:gridCol w:w="1518"/>
      </w:tblGrid>
      <w:tr w:rsidR="000002CA" w:rsidTr="00C52119">
        <w:tc>
          <w:tcPr>
            <w:tcW w:w="7271" w:type="dxa"/>
            <w:tcBorders>
              <w:top w:val="single" w:sz="4" w:space="0" w:color="auto"/>
              <w:left w:val="single" w:sz="4" w:space="0" w:color="auto"/>
              <w:bottom w:val="single" w:sz="4" w:space="0" w:color="auto"/>
              <w:right w:val="single" w:sz="4" w:space="0" w:color="auto"/>
            </w:tcBorders>
            <w:shd w:val="clear" w:color="auto" w:fill="99CCFF"/>
            <w:hideMark/>
          </w:tcPr>
          <w:p w:rsidR="000002CA" w:rsidRDefault="000C53A0">
            <w:pPr>
              <w:keepLines/>
              <w:suppressLineNumbers/>
              <w:tabs>
                <w:tab w:val="left" w:pos="567"/>
                <w:tab w:val="left" w:pos="3870"/>
              </w:tabs>
              <w:suppressAutoHyphens/>
              <w:spacing w:after="0" w:line="240" w:lineRule="auto"/>
              <w:ind w:right="142"/>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Technical </w:t>
            </w:r>
            <w:r w:rsidR="000002CA">
              <w:rPr>
                <w:rFonts w:ascii="Arial" w:eastAsia="Times New Roman" w:hAnsi="Arial" w:cs="Arial"/>
                <w:b/>
                <w:sz w:val="24"/>
                <w:szCs w:val="24"/>
                <w:lang w:eastAsia="en-GB"/>
              </w:rPr>
              <w:t>Question</w:t>
            </w:r>
            <w:r>
              <w:rPr>
                <w:rFonts w:ascii="Arial" w:eastAsia="Times New Roman" w:hAnsi="Arial" w:cs="Arial"/>
                <w:b/>
                <w:sz w:val="24"/>
                <w:szCs w:val="24"/>
                <w:lang w:eastAsia="en-GB"/>
              </w:rPr>
              <w:t>s</w:t>
            </w:r>
          </w:p>
        </w:tc>
        <w:tc>
          <w:tcPr>
            <w:tcW w:w="1518" w:type="dxa"/>
            <w:tcBorders>
              <w:top w:val="single" w:sz="4" w:space="0" w:color="auto"/>
              <w:left w:val="single" w:sz="4" w:space="0" w:color="auto"/>
              <w:bottom w:val="single" w:sz="4" w:space="0" w:color="auto"/>
              <w:right w:val="single" w:sz="4" w:space="0" w:color="auto"/>
            </w:tcBorders>
            <w:shd w:val="clear" w:color="auto" w:fill="99CCFF"/>
            <w:hideMark/>
          </w:tcPr>
          <w:p w:rsidR="000002CA" w:rsidRDefault="000002CA">
            <w:pPr>
              <w:keepLines/>
              <w:suppressLineNumbers/>
              <w:tabs>
                <w:tab w:val="left" w:pos="567"/>
                <w:tab w:val="left" w:pos="3870"/>
              </w:tabs>
              <w:suppressAutoHyphens/>
              <w:spacing w:after="0" w:line="240" w:lineRule="auto"/>
              <w:ind w:right="142"/>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t>Weighting (%)</w:t>
            </w:r>
          </w:p>
        </w:tc>
      </w:tr>
      <w:tr w:rsidR="000002CA" w:rsidTr="00221AA8">
        <w:tc>
          <w:tcPr>
            <w:tcW w:w="7271" w:type="dxa"/>
            <w:tcBorders>
              <w:top w:val="single" w:sz="4" w:space="0" w:color="auto"/>
              <w:left w:val="single" w:sz="4" w:space="0" w:color="auto"/>
              <w:bottom w:val="single" w:sz="4" w:space="0" w:color="auto"/>
              <w:right w:val="single" w:sz="4" w:space="0" w:color="auto"/>
            </w:tcBorders>
            <w:hideMark/>
          </w:tcPr>
          <w:p w:rsidR="000002CA" w:rsidRDefault="000002CA" w:rsidP="00221AA8">
            <w:pPr>
              <w:pStyle w:val="ListParagraph"/>
              <w:numPr>
                <w:ilvl w:val="0"/>
                <w:numId w:val="14"/>
              </w:numPr>
              <w:spacing w:after="0" w:line="240" w:lineRule="auto"/>
              <w:rPr>
                <w:rFonts w:ascii="Arial" w:eastAsia="Calibri" w:hAnsi="Arial" w:cs="Arial"/>
                <w:sz w:val="24"/>
                <w:szCs w:val="24"/>
              </w:rPr>
            </w:pPr>
            <w:r>
              <w:rPr>
                <w:rFonts w:ascii="Arial" w:eastAsia="Calibri" w:hAnsi="Arial" w:cs="Arial"/>
                <w:sz w:val="24"/>
                <w:szCs w:val="24"/>
              </w:rPr>
              <w:t xml:space="preserve">Please confirm how your organisation will successfully deliver the </w:t>
            </w:r>
            <w:r w:rsidR="00B13402">
              <w:rPr>
                <w:rFonts w:ascii="Arial" w:eastAsia="Calibri" w:hAnsi="Arial" w:cs="Arial"/>
                <w:sz w:val="24"/>
                <w:szCs w:val="24"/>
              </w:rPr>
              <w:t xml:space="preserve">different </w:t>
            </w:r>
            <w:r>
              <w:rPr>
                <w:rFonts w:ascii="Arial" w:eastAsia="Calibri" w:hAnsi="Arial" w:cs="Arial"/>
                <w:sz w:val="24"/>
                <w:szCs w:val="24"/>
              </w:rPr>
              <w:t>requirements of the Specification on time and on budget.</w:t>
            </w:r>
          </w:p>
          <w:p w:rsidR="00B13402" w:rsidRDefault="00B13402" w:rsidP="00221AA8">
            <w:pPr>
              <w:pStyle w:val="ListParagraph"/>
              <w:spacing w:after="0" w:line="240" w:lineRule="auto"/>
              <w:rPr>
                <w:rFonts w:ascii="Arial" w:eastAsia="Calibri" w:hAnsi="Arial" w:cs="Arial"/>
                <w:sz w:val="24"/>
                <w:szCs w:val="24"/>
              </w:rPr>
            </w:pPr>
            <w:r>
              <w:rPr>
                <w:rFonts w:ascii="Arial" w:eastAsia="Calibri" w:hAnsi="Arial" w:cs="Arial"/>
                <w:sz w:val="24"/>
                <w:szCs w:val="24"/>
              </w:rPr>
              <w:t>Yo</w:t>
            </w:r>
            <w:r w:rsidR="00F247E0">
              <w:rPr>
                <w:rFonts w:ascii="Arial" w:eastAsia="Calibri" w:hAnsi="Arial" w:cs="Arial"/>
                <w:sz w:val="24"/>
                <w:szCs w:val="24"/>
              </w:rPr>
              <w:t>ur response must include, but no</w:t>
            </w:r>
            <w:r>
              <w:rPr>
                <w:rFonts w:ascii="Arial" w:eastAsia="Calibri" w:hAnsi="Arial" w:cs="Arial"/>
                <w:sz w:val="24"/>
                <w:szCs w:val="24"/>
              </w:rPr>
              <w:t>t be limited to:</w:t>
            </w:r>
          </w:p>
          <w:p w:rsidR="00B13402" w:rsidRDefault="00B13402" w:rsidP="00221AA8">
            <w:pPr>
              <w:pStyle w:val="ListParagraph"/>
              <w:spacing w:after="0" w:line="240" w:lineRule="auto"/>
              <w:rPr>
                <w:rFonts w:ascii="Arial" w:eastAsia="Calibri" w:hAnsi="Arial" w:cs="Arial"/>
                <w:sz w:val="24"/>
                <w:szCs w:val="24"/>
              </w:rPr>
            </w:pPr>
          </w:p>
          <w:p w:rsidR="000002CA" w:rsidRDefault="00B13402" w:rsidP="00221AA8">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Experience of the staff who will be undertaking the contract</w:t>
            </w:r>
          </w:p>
          <w:p w:rsidR="0075068E" w:rsidRDefault="0075068E" w:rsidP="00221AA8">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Roles and Responsibilities of Staff</w:t>
            </w:r>
            <w:r w:rsidR="00B04EFB">
              <w:rPr>
                <w:rFonts w:ascii="Arial" w:eastAsia="Calibri" w:hAnsi="Arial" w:cs="Arial"/>
                <w:sz w:val="24"/>
                <w:szCs w:val="24"/>
              </w:rPr>
              <w:t xml:space="preserve"> (including Project Manager)</w:t>
            </w:r>
          </w:p>
          <w:p w:rsidR="00B13402" w:rsidRDefault="00B13402" w:rsidP="00221AA8">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Quality Assurance</w:t>
            </w:r>
          </w:p>
          <w:p w:rsidR="000002CA" w:rsidRDefault="00B13402" w:rsidP="00221AA8">
            <w:pPr>
              <w:pStyle w:val="ListParagraph"/>
              <w:numPr>
                <w:ilvl w:val="0"/>
                <w:numId w:val="15"/>
              </w:numPr>
              <w:spacing w:after="0" w:line="240" w:lineRule="auto"/>
              <w:rPr>
                <w:rFonts w:ascii="Arial" w:eastAsia="Calibri" w:hAnsi="Arial" w:cs="Arial"/>
                <w:sz w:val="24"/>
                <w:szCs w:val="24"/>
              </w:rPr>
            </w:pPr>
            <w:r w:rsidRPr="0075068E">
              <w:rPr>
                <w:rFonts w:ascii="Arial" w:eastAsia="Calibri" w:hAnsi="Arial" w:cs="Arial"/>
                <w:sz w:val="24"/>
                <w:szCs w:val="24"/>
              </w:rPr>
              <w:t>Efficient Communication with the Council</w:t>
            </w:r>
          </w:p>
          <w:p w:rsidR="0075068E" w:rsidRDefault="0075068E" w:rsidP="00221AA8">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Data Protection</w:t>
            </w:r>
          </w:p>
          <w:p w:rsidR="00C922DC" w:rsidRDefault="00C922DC" w:rsidP="00221AA8">
            <w:pPr>
              <w:pStyle w:val="ListParagraph"/>
              <w:numPr>
                <w:ilvl w:val="0"/>
                <w:numId w:val="15"/>
              </w:numPr>
              <w:spacing w:after="0" w:line="240" w:lineRule="auto"/>
              <w:rPr>
                <w:rFonts w:ascii="Arial" w:eastAsia="Calibri" w:hAnsi="Arial" w:cs="Arial"/>
                <w:sz w:val="24"/>
                <w:szCs w:val="24"/>
              </w:rPr>
            </w:pPr>
            <w:r w:rsidRPr="00C922DC">
              <w:rPr>
                <w:rFonts w:ascii="Arial" w:eastAsia="Calibri" w:hAnsi="Arial" w:cs="Arial"/>
                <w:sz w:val="24"/>
                <w:szCs w:val="24"/>
              </w:rPr>
              <w:t>Guarantees and warranties offered</w:t>
            </w:r>
          </w:p>
          <w:p w:rsidR="00672D33" w:rsidRDefault="00672D33" w:rsidP="00221AA8">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How the 4 key principles in the Local Transport Plan and SCAAP Parking Report will be successfully addressed</w:t>
            </w:r>
          </w:p>
          <w:p w:rsidR="00672D33" w:rsidRDefault="00672D33" w:rsidP="00221AA8">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How the 4 key challenges outlined by the Council will be successfully addressed</w:t>
            </w:r>
          </w:p>
          <w:p w:rsidR="000002CA" w:rsidRPr="0075068E" w:rsidRDefault="00672D33" w:rsidP="00672D33">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How your company will deliver / undertake the work required against each of the 10 Key deliverables</w:t>
            </w:r>
            <w:r w:rsidR="008C0FED">
              <w:rPr>
                <w:rFonts w:ascii="Arial" w:eastAsia="Calibri" w:hAnsi="Arial" w:cs="Arial"/>
                <w:sz w:val="24"/>
                <w:szCs w:val="24"/>
              </w:rPr>
              <w:t>.</w:t>
            </w:r>
          </w:p>
        </w:tc>
        <w:tc>
          <w:tcPr>
            <w:tcW w:w="1518" w:type="dxa"/>
            <w:tcBorders>
              <w:top w:val="single" w:sz="4" w:space="0" w:color="auto"/>
              <w:left w:val="single" w:sz="4" w:space="0" w:color="auto"/>
              <w:bottom w:val="single" w:sz="4" w:space="0" w:color="auto"/>
              <w:right w:val="single" w:sz="4" w:space="0" w:color="auto"/>
            </w:tcBorders>
            <w:hideMark/>
          </w:tcPr>
          <w:p w:rsidR="000002CA" w:rsidRDefault="00C52119">
            <w:pPr>
              <w:keepLines/>
              <w:suppressLineNumbers/>
              <w:tabs>
                <w:tab w:val="left" w:pos="567"/>
                <w:tab w:val="left" w:pos="3870"/>
              </w:tabs>
              <w:suppressAutoHyphens/>
              <w:spacing w:after="0" w:line="240" w:lineRule="auto"/>
              <w:ind w:right="142"/>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t>20</w:t>
            </w:r>
            <w:r w:rsidR="0075068E">
              <w:rPr>
                <w:rFonts w:ascii="Arial" w:eastAsia="Times New Roman" w:hAnsi="Arial" w:cs="Arial"/>
                <w:b/>
                <w:sz w:val="24"/>
                <w:szCs w:val="24"/>
                <w:lang w:eastAsia="en-GB"/>
              </w:rPr>
              <w:t>%</w:t>
            </w:r>
          </w:p>
        </w:tc>
      </w:tr>
      <w:tr w:rsidR="000002CA" w:rsidTr="00221AA8">
        <w:tc>
          <w:tcPr>
            <w:tcW w:w="7271" w:type="dxa"/>
            <w:tcBorders>
              <w:top w:val="single" w:sz="4" w:space="0" w:color="auto"/>
              <w:left w:val="single" w:sz="4" w:space="0" w:color="auto"/>
              <w:bottom w:val="single" w:sz="4" w:space="0" w:color="auto"/>
              <w:right w:val="single" w:sz="4" w:space="0" w:color="auto"/>
            </w:tcBorders>
            <w:hideMark/>
          </w:tcPr>
          <w:p w:rsidR="000002CA" w:rsidRDefault="000002CA" w:rsidP="00221AA8">
            <w:pPr>
              <w:pStyle w:val="ListParagraph"/>
              <w:numPr>
                <w:ilvl w:val="0"/>
                <w:numId w:val="14"/>
              </w:numPr>
              <w:spacing w:after="0" w:line="240" w:lineRule="auto"/>
              <w:rPr>
                <w:rFonts w:ascii="Arial" w:eastAsia="Calibri" w:hAnsi="Arial" w:cs="Arial"/>
                <w:sz w:val="24"/>
                <w:szCs w:val="24"/>
              </w:rPr>
            </w:pPr>
            <w:r>
              <w:rPr>
                <w:rFonts w:ascii="Arial" w:hAnsi="Arial" w:cs="Arial"/>
                <w:sz w:val="24"/>
                <w:szCs w:val="24"/>
              </w:rPr>
              <w:t xml:space="preserve">Please provide </w:t>
            </w:r>
            <w:r w:rsidRPr="00AF4927">
              <w:rPr>
                <w:rFonts w:ascii="Arial" w:hAnsi="Arial" w:cs="Arial"/>
                <w:sz w:val="24"/>
                <w:szCs w:val="24"/>
              </w:rPr>
              <w:t>a project plan and associated timetable</w:t>
            </w:r>
            <w:r w:rsidR="0075068E" w:rsidRPr="00AF4927">
              <w:rPr>
                <w:rFonts w:ascii="Arial" w:hAnsi="Arial" w:cs="Arial"/>
                <w:sz w:val="24"/>
                <w:szCs w:val="24"/>
              </w:rPr>
              <w:t xml:space="preserve"> in support of your organisations</w:t>
            </w:r>
            <w:r w:rsidRPr="00AF4927">
              <w:rPr>
                <w:rFonts w:ascii="Arial" w:hAnsi="Arial" w:cs="Arial"/>
                <w:sz w:val="24"/>
                <w:szCs w:val="24"/>
              </w:rPr>
              <w:t xml:space="preserve"> programme of work. This</w:t>
            </w:r>
            <w:r>
              <w:rPr>
                <w:rFonts w:ascii="Arial" w:hAnsi="Arial" w:cs="Arial"/>
                <w:sz w:val="24"/>
                <w:szCs w:val="24"/>
              </w:rPr>
              <w:t xml:space="preserve"> should be accompanied by a breakdown of the </w:t>
            </w:r>
            <w:r>
              <w:rPr>
                <w:rFonts w:ascii="Arial" w:hAnsi="Arial" w:cs="Arial"/>
                <w:b/>
                <w:sz w:val="24"/>
                <w:szCs w:val="24"/>
              </w:rPr>
              <w:t>resources</w:t>
            </w:r>
            <w:r>
              <w:rPr>
                <w:rFonts w:ascii="Arial" w:hAnsi="Arial" w:cs="Arial"/>
                <w:sz w:val="24"/>
                <w:szCs w:val="24"/>
              </w:rPr>
              <w:t xml:space="preserve"> in staff </w:t>
            </w:r>
            <w:r w:rsidR="0075068E">
              <w:rPr>
                <w:rFonts w:ascii="Arial" w:hAnsi="Arial" w:cs="Arial"/>
                <w:sz w:val="24"/>
                <w:szCs w:val="24"/>
              </w:rPr>
              <w:t xml:space="preserve">days allocated to each task, with each </w:t>
            </w:r>
            <w:r>
              <w:rPr>
                <w:rFonts w:ascii="Arial" w:hAnsi="Arial" w:cs="Arial"/>
                <w:sz w:val="24"/>
                <w:szCs w:val="24"/>
              </w:rPr>
              <w:t>stage of the project</w:t>
            </w:r>
            <w:r w:rsidR="0075068E">
              <w:rPr>
                <w:rFonts w:ascii="Arial" w:hAnsi="Arial" w:cs="Arial"/>
                <w:sz w:val="24"/>
                <w:szCs w:val="24"/>
              </w:rPr>
              <w:t xml:space="preserve"> clearly identified.</w:t>
            </w:r>
            <w:r>
              <w:rPr>
                <w:rFonts w:ascii="Arial" w:hAnsi="Arial" w:cs="Arial"/>
                <w:sz w:val="24"/>
                <w:szCs w:val="24"/>
              </w:rPr>
              <w:t xml:space="preserve"> the contribution of each of the team members</w:t>
            </w:r>
            <w:r w:rsidR="00B13402">
              <w:rPr>
                <w:rFonts w:ascii="Arial" w:eastAsia="Calibri" w:hAnsi="Arial" w:cs="Arial"/>
                <w:sz w:val="24"/>
                <w:szCs w:val="24"/>
              </w:rPr>
              <w:t xml:space="preserve"> planned stages/deliverables with milestones</w:t>
            </w:r>
          </w:p>
          <w:p w:rsidR="00221AA8" w:rsidRDefault="00221AA8" w:rsidP="00221AA8">
            <w:pPr>
              <w:pStyle w:val="ListParagraph"/>
              <w:spacing w:after="0" w:line="240" w:lineRule="auto"/>
              <w:rPr>
                <w:rFonts w:ascii="Arial" w:eastAsia="Calibri" w:hAnsi="Arial" w:cs="Arial"/>
                <w:sz w:val="24"/>
                <w:szCs w:val="24"/>
              </w:rPr>
            </w:pPr>
          </w:p>
        </w:tc>
        <w:tc>
          <w:tcPr>
            <w:tcW w:w="1518" w:type="dxa"/>
            <w:tcBorders>
              <w:top w:val="single" w:sz="4" w:space="0" w:color="auto"/>
              <w:left w:val="single" w:sz="4" w:space="0" w:color="auto"/>
              <w:bottom w:val="single" w:sz="4" w:space="0" w:color="auto"/>
              <w:right w:val="single" w:sz="4" w:space="0" w:color="auto"/>
            </w:tcBorders>
          </w:tcPr>
          <w:p w:rsidR="000002CA" w:rsidRDefault="0075068E">
            <w:pPr>
              <w:keepLines/>
              <w:suppressLineNumbers/>
              <w:tabs>
                <w:tab w:val="left" w:pos="567"/>
                <w:tab w:val="left" w:pos="3870"/>
              </w:tabs>
              <w:suppressAutoHyphens/>
              <w:spacing w:after="0" w:line="240" w:lineRule="auto"/>
              <w:ind w:right="142"/>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t>10%</w:t>
            </w:r>
          </w:p>
        </w:tc>
      </w:tr>
      <w:tr w:rsidR="000002CA" w:rsidTr="00B317D4">
        <w:trPr>
          <w:trHeight w:val="2024"/>
        </w:trPr>
        <w:tc>
          <w:tcPr>
            <w:tcW w:w="7271" w:type="dxa"/>
            <w:tcBorders>
              <w:top w:val="single" w:sz="4" w:space="0" w:color="auto"/>
              <w:left w:val="single" w:sz="4" w:space="0" w:color="auto"/>
              <w:bottom w:val="single" w:sz="4" w:space="0" w:color="auto"/>
              <w:right w:val="single" w:sz="4" w:space="0" w:color="auto"/>
            </w:tcBorders>
          </w:tcPr>
          <w:p w:rsidR="0075068E" w:rsidRPr="0075068E" w:rsidRDefault="0075068E" w:rsidP="00221AA8">
            <w:pPr>
              <w:pStyle w:val="ListParagraph"/>
              <w:numPr>
                <w:ilvl w:val="0"/>
                <w:numId w:val="14"/>
              </w:numPr>
              <w:spacing w:after="0" w:line="240" w:lineRule="auto"/>
              <w:rPr>
                <w:rFonts w:ascii="Arial" w:hAnsi="Arial" w:cs="Arial"/>
                <w:sz w:val="24"/>
                <w:szCs w:val="24"/>
              </w:rPr>
            </w:pPr>
            <w:r w:rsidRPr="0075068E">
              <w:rPr>
                <w:rFonts w:ascii="Arial" w:hAnsi="Arial" w:cs="Arial"/>
                <w:sz w:val="24"/>
                <w:szCs w:val="24"/>
              </w:rPr>
              <w:t>How will your company ensure th</w:t>
            </w:r>
            <w:r>
              <w:rPr>
                <w:rFonts w:ascii="Arial" w:hAnsi="Arial" w:cs="Arial"/>
                <w:sz w:val="24"/>
                <w:szCs w:val="24"/>
              </w:rPr>
              <w:t>e</w:t>
            </w:r>
            <w:r w:rsidRPr="0075068E">
              <w:rPr>
                <w:rFonts w:ascii="Arial" w:hAnsi="Arial" w:cs="Arial"/>
                <w:sz w:val="24"/>
                <w:szCs w:val="24"/>
              </w:rPr>
              <w:t xml:space="preserve"> suitable </w:t>
            </w:r>
            <w:r>
              <w:rPr>
                <w:rFonts w:ascii="Arial" w:hAnsi="Arial" w:cs="Arial"/>
                <w:sz w:val="24"/>
                <w:szCs w:val="24"/>
              </w:rPr>
              <w:t xml:space="preserve">staff </w:t>
            </w:r>
            <w:r w:rsidRPr="0075068E">
              <w:rPr>
                <w:rFonts w:ascii="Arial" w:hAnsi="Arial" w:cs="Arial"/>
                <w:sz w:val="24"/>
                <w:szCs w:val="24"/>
              </w:rPr>
              <w:t>resource and capacity</w:t>
            </w:r>
            <w:r>
              <w:rPr>
                <w:rFonts w:ascii="Arial" w:hAnsi="Arial" w:cs="Arial"/>
                <w:sz w:val="24"/>
                <w:szCs w:val="24"/>
              </w:rPr>
              <w:t xml:space="preserve"> are available </w:t>
            </w:r>
            <w:r w:rsidRPr="0075068E">
              <w:rPr>
                <w:rFonts w:ascii="Arial" w:hAnsi="Arial" w:cs="Arial"/>
                <w:sz w:val="24"/>
                <w:szCs w:val="24"/>
              </w:rPr>
              <w:t xml:space="preserve">to deliver all the requirements of the Specification? </w:t>
            </w:r>
            <w:r>
              <w:rPr>
                <w:rFonts w:ascii="Arial" w:hAnsi="Arial" w:cs="Arial"/>
                <w:sz w:val="24"/>
                <w:szCs w:val="24"/>
              </w:rPr>
              <w:t>Your response to this question must include but not be limited to:</w:t>
            </w:r>
          </w:p>
          <w:p w:rsidR="0075068E" w:rsidRDefault="0075068E" w:rsidP="00221AA8">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Relevant Polices and Processes</w:t>
            </w:r>
          </w:p>
          <w:p w:rsidR="0075068E" w:rsidRDefault="0075068E" w:rsidP="00221AA8">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KPI</w:t>
            </w:r>
          </w:p>
          <w:p w:rsidR="00B317D4" w:rsidRPr="00AC56BF" w:rsidRDefault="00AC56BF" w:rsidP="005023C7">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Possible Contingencies</w:t>
            </w:r>
          </w:p>
        </w:tc>
        <w:tc>
          <w:tcPr>
            <w:tcW w:w="1518" w:type="dxa"/>
            <w:tcBorders>
              <w:top w:val="single" w:sz="4" w:space="0" w:color="auto"/>
              <w:left w:val="single" w:sz="4" w:space="0" w:color="auto"/>
              <w:bottom w:val="single" w:sz="4" w:space="0" w:color="auto"/>
              <w:right w:val="single" w:sz="4" w:space="0" w:color="auto"/>
            </w:tcBorders>
            <w:hideMark/>
          </w:tcPr>
          <w:p w:rsidR="000002CA" w:rsidRDefault="00C52119">
            <w:pPr>
              <w:keepLines/>
              <w:suppressLineNumbers/>
              <w:tabs>
                <w:tab w:val="left" w:pos="567"/>
                <w:tab w:val="left" w:pos="3870"/>
              </w:tabs>
              <w:suppressAutoHyphens/>
              <w:spacing w:after="0" w:line="240" w:lineRule="auto"/>
              <w:ind w:right="142"/>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t>10%</w:t>
            </w:r>
          </w:p>
        </w:tc>
      </w:tr>
      <w:tr w:rsidR="000002CA" w:rsidTr="00221AA8">
        <w:trPr>
          <w:trHeight w:val="698"/>
        </w:trPr>
        <w:tc>
          <w:tcPr>
            <w:tcW w:w="7271" w:type="dxa"/>
            <w:tcBorders>
              <w:top w:val="single" w:sz="4" w:space="0" w:color="auto"/>
              <w:left w:val="single" w:sz="4" w:space="0" w:color="auto"/>
              <w:bottom w:val="single" w:sz="4" w:space="0" w:color="auto"/>
              <w:right w:val="single" w:sz="4" w:space="0" w:color="auto"/>
            </w:tcBorders>
            <w:hideMark/>
          </w:tcPr>
          <w:p w:rsidR="00221AA8" w:rsidRDefault="00AC56BF" w:rsidP="005023C7">
            <w:pPr>
              <w:pStyle w:val="ListParagraph"/>
              <w:numPr>
                <w:ilvl w:val="0"/>
                <w:numId w:val="14"/>
              </w:numPr>
              <w:spacing w:after="0" w:line="240" w:lineRule="auto"/>
              <w:rPr>
                <w:rFonts w:ascii="Arial" w:eastAsia="Calibri" w:hAnsi="Arial" w:cs="Arial"/>
                <w:sz w:val="24"/>
                <w:szCs w:val="24"/>
              </w:rPr>
            </w:pPr>
            <w:r>
              <w:rPr>
                <w:rFonts w:ascii="Arial" w:eastAsia="Calibri" w:hAnsi="Arial" w:cs="Arial"/>
                <w:sz w:val="24"/>
                <w:szCs w:val="24"/>
              </w:rPr>
              <w:t xml:space="preserve">Please confirm how your company is best placed to deliver the requirements of this contract </w:t>
            </w:r>
            <w:r w:rsidR="0075068E">
              <w:rPr>
                <w:rFonts w:ascii="Arial" w:eastAsia="Calibri" w:hAnsi="Arial" w:cs="Arial"/>
                <w:sz w:val="24"/>
                <w:szCs w:val="24"/>
              </w:rPr>
              <w:t>in</w:t>
            </w:r>
            <w:r>
              <w:rPr>
                <w:rFonts w:ascii="Arial" w:eastAsia="Calibri" w:hAnsi="Arial" w:cs="Arial"/>
                <w:sz w:val="24"/>
                <w:szCs w:val="24"/>
              </w:rPr>
              <w:t xml:space="preserve"> regards </w:t>
            </w:r>
            <w:r w:rsidR="0075068E">
              <w:rPr>
                <w:rFonts w:ascii="Arial" w:eastAsia="Calibri" w:hAnsi="Arial" w:cs="Arial"/>
                <w:sz w:val="24"/>
                <w:szCs w:val="24"/>
              </w:rPr>
              <w:t>the areas of smart</w:t>
            </w:r>
            <w:r>
              <w:rPr>
                <w:rFonts w:ascii="Arial" w:eastAsia="Calibri" w:hAnsi="Arial" w:cs="Arial"/>
                <w:sz w:val="24"/>
                <w:szCs w:val="24"/>
              </w:rPr>
              <w:t xml:space="preserve"> city development and the</w:t>
            </w:r>
            <w:r w:rsidR="00C52119">
              <w:rPr>
                <w:rFonts w:ascii="Arial" w:eastAsia="Calibri" w:hAnsi="Arial" w:cs="Arial"/>
                <w:sz w:val="24"/>
                <w:szCs w:val="24"/>
              </w:rPr>
              <w:t xml:space="preserve"> </w:t>
            </w:r>
            <w:r>
              <w:rPr>
                <w:rFonts w:ascii="Arial" w:eastAsia="Calibri" w:hAnsi="Arial" w:cs="Arial"/>
                <w:sz w:val="24"/>
                <w:szCs w:val="24"/>
              </w:rPr>
              <w:t>utilisation of innovative technology</w:t>
            </w:r>
            <w:r w:rsidR="0075068E">
              <w:rPr>
                <w:rFonts w:ascii="Arial" w:eastAsia="Calibri" w:hAnsi="Arial" w:cs="Arial"/>
                <w:sz w:val="24"/>
                <w:szCs w:val="24"/>
              </w:rPr>
              <w:t xml:space="preserve">. </w:t>
            </w:r>
          </w:p>
        </w:tc>
        <w:tc>
          <w:tcPr>
            <w:tcW w:w="1518" w:type="dxa"/>
            <w:tcBorders>
              <w:top w:val="single" w:sz="4" w:space="0" w:color="auto"/>
              <w:left w:val="single" w:sz="4" w:space="0" w:color="auto"/>
              <w:bottom w:val="single" w:sz="4" w:space="0" w:color="auto"/>
              <w:right w:val="single" w:sz="4" w:space="0" w:color="auto"/>
            </w:tcBorders>
            <w:hideMark/>
          </w:tcPr>
          <w:p w:rsidR="000002CA" w:rsidRDefault="00C52119">
            <w:pPr>
              <w:keepLines/>
              <w:suppressLineNumbers/>
              <w:tabs>
                <w:tab w:val="left" w:pos="567"/>
                <w:tab w:val="left" w:pos="3870"/>
              </w:tabs>
              <w:suppressAutoHyphens/>
              <w:spacing w:after="0" w:line="240" w:lineRule="auto"/>
              <w:ind w:right="142"/>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t>10%</w:t>
            </w:r>
          </w:p>
        </w:tc>
      </w:tr>
    </w:tbl>
    <w:p w:rsidR="00034031" w:rsidRPr="00034031" w:rsidRDefault="00034031" w:rsidP="00034031">
      <w:pPr>
        <w:pStyle w:val="Heading1"/>
        <w:rPr>
          <w:rFonts w:ascii="Arial" w:hAnsi="Arial" w:cs="Arial"/>
        </w:rPr>
      </w:pPr>
      <w:bookmarkStart w:id="7" w:name="_Toc475355698"/>
      <w:r w:rsidRPr="00034031">
        <w:rPr>
          <w:rFonts w:ascii="Arial" w:hAnsi="Arial" w:cs="Arial"/>
        </w:rPr>
        <w:t>Commercial Questionnaire</w:t>
      </w:r>
      <w:bookmarkEnd w:id="7"/>
      <w:r w:rsidR="00F70CB8">
        <w:rPr>
          <w:rFonts w:ascii="Arial" w:hAnsi="Arial" w:cs="Arial"/>
        </w:rPr>
        <w:t xml:space="preserve"> (50%)</w:t>
      </w:r>
    </w:p>
    <w:p w:rsidR="00D32B9B" w:rsidRDefault="00D32B9B" w:rsidP="004F3054">
      <w:pPr>
        <w:pStyle w:val="xmsonormal"/>
        <w:jc w:val="both"/>
        <w:rPr>
          <w:rFonts w:ascii="Arial" w:hAnsi="Arial" w:cs="Arial"/>
          <w:lang w:val="en-US"/>
        </w:rPr>
      </w:pPr>
      <w:r w:rsidRPr="00D44ECC">
        <w:rPr>
          <w:rFonts w:ascii="Arial" w:hAnsi="Arial" w:cs="Arial"/>
          <w:lang w:val="en-US"/>
        </w:rPr>
        <w:t>The lowest overall bid received will receive the maximum score for</w:t>
      </w:r>
      <w:r w:rsidR="001A34C3" w:rsidRPr="00D44ECC">
        <w:rPr>
          <w:rFonts w:ascii="Arial" w:hAnsi="Arial" w:cs="Arial"/>
          <w:lang w:val="en-US"/>
        </w:rPr>
        <w:t xml:space="preserve"> the Commercial Questionnaire. </w:t>
      </w:r>
      <w:r w:rsidRPr="00D44ECC">
        <w:rPr>
          <w:rFonts w:ascii="Arial" w:hAnsi="Arial" w:cs="Arial"/>
          <w:lang w:val="en-US"/>
        </w:rPr>
        <w:t>All other bids received for the Commercial Questionnaire will be allocated as a percentage score of the lowest respective bid; this will be achieved by dividing the lowest bid value by the higher bid value and multiplying it by the percentage score available.</w:t>
      </w:r>
    </w:p>
    <w:p w:rsidR="00034031" w:rsidRDefault="00034031" w:rsidP="00034031">
      <w:pPr>
        <w:pStyle w:val="xmsonormal"/>
        <w:jc w:val="both"/>
        <w:rPr>
          <w:rFonts w:ascii="Arial" w:hAnsi="Arial" w:cs="Arial"/>
        </w:rPr>
      </w:pPr>
      <w:r>
        <w:rPr>
          <w:rFonts w:ascii="Arial" w:hAnsi="Arial" w:cs="Arial"/>
        </w:rPr>
        <w:t>Bidders must ensure the pricing submitted for the Commercial Questionnaire is inclusive of all related costs.  This includes but is not limited to; all expenses, management, supervision, materials, equipment, labour, training, and all associated operating costs to provide the required goods and services to the standard required by the Council.  For the avoidance of doubt all pric</w:t>
      </w:r>
      <w:r w:rsidR="009918EB">
        <w:rPr>
          <w:rFonts w:ascii="Arial" w:hAnsi="Arial" w:cs="Arial"/>
        </w:rPr>
        <w:t>ing confirmed as part of Table 1</w:t>
      </w:r>
      <w:r>
        <w:rPr>
          <w:rFonts w:ascii="Arial" w:hAnsi="Arial" w:cs="Arial"/>
        </w:rPr>
        <w:t xml:space="preserve"> must be inclusive of all related costs pertaining to all liabilities and obligations, whether expressed or implied by, or incumbent upon, the Contractor pursuant to the Contract.</w:t>
      </w:r>
    </w:p>
    <w:p w:rsidR="00034031" w:rsidRDefault="00034031" w:rsidP="00034031">
      <w:pPr>
        <w:autoSpaceDE w:val="0"/>
        <w:autoSpaceDN w:val="0"/>
        <w:adjustRightInd w:val="0"/>
        <w:spacing w:after="0" w:line="240" w:lineRule="auto"/>
        <w:rPr>
          <w:rFonts w:ascii="Arial" w:hAnsi="Arial" w:cs="Arial"/>
          <w:sz w:val="24"/>
          <w:szCs w:val="24"/>
        </w:rPr>
      </w:pPr>
      <w:r>
        <w:rPr>
          <w:rFonts w:ascii="Arial" w:hAnsi="Arial" w:cs="Arial"/>
          <w:sz w:val="24"/>
          <w:szCs w:val="24"/>
        </w:rPr>
        <w:t>The price i</w:t>
      </w:r>
      <w:r w:rsidR="00AF4927">
        <w:rPr>
          <w:rFonts w:ascii="Arial" w:hAnsi="Arial" w:cs="Arial"/>
          <w:sz w:val="24"/>
          <w:szCs w:val="24"/>
        </w:rPr>
        <w:t>nserted by the Bidder for each</w:t>
      </w:r>
      <w:r>
        <w:rPr>
          <w:rFonts w:ascii="Arial" w:hAnsi="Arial" w:cs="Arial"/>
          <w:sz w:val="24"/>
          <w:szCs w:val="24"/>
        </w:rPr>
        <w:t xml:space="preserve"> question must be based on pricing that excludes Value Added Tax (V.A.T). This tax, if applicable, will be paid by the Council as an addition at the appropriate rate on the invoices when submitted.</w:t>
      </w:r>
    </w:p>
    <w:p w:rsidR="0055495B" w:rsidRDefault="00D32B9B" w:rsidP="00D44ECC">
      <w:pPr>
        <w:pStyle w:val="xmsonormal"/>
        <w:jc w:val="both"/>
        <w:rPr>
          <w:rFonts w:ascii="Arial" w:eastAsiaTheme="majorEastAsia" w:hAnsi="Arial" w:cs="Arial"/>
          <w:b/>
          <w:bCs/>
          <w:color w:val="365F91" w:themeColor="accent1" w:themeShade="BF"/>
          <w:sz w:val="28"/>
          <w:szCs w:val="28"/>
        </w:rPr>
      </w:pPr>
      <w:r w:rsidRPr="004F3054">
        <w:rPr>
          <w:rFonts w:ascii="Arial" w:hAnsi="Arial" w:cs="Arial"/>
          <w:lang w:val="en-US"/>
        </w:rPr>
        <w:t>For the avoidance of doubt the lowest bid will be determined by a fu</w:t>
      </w:r>
      <w:r w:rsidR="009918EB">
        <w:rPr>
          <w:rFonts w:ascii="Arial" w:hAnsi="Arial" w:cs="Arial"/>
          <w:lang w:val="en-US"/>
        </w:rPr>
        <w:t>lly costed and completed Table 1</w:t>
      </w:r>
      <w:r w:rsidRPr="004F3054">
        <w:rPr>
          <w:rFonts w:ascii="Arial" w:hAnsi="Arial" w:cs="Arial"/>
          <w:lang w:val="en-US"/>
        </w:rPr>
        <w:t xml:space="preserve">; culminating in the Bid Total.  The Bid Total will be the pricing used in the evaluation of the Commercial Section but the Council requires </w:t>
      </w:r>
      <w:r w:rsidR="00AF4927">
        <w:rPr>
          <w:rFonts w:ascii="Arial" w:hAnsi="Arial" w:cs="Arial"/>
          <w:lang w:val="en-US"/>
        </w:rPr>
        <w:t>all</w:t>
      </w:r>
      <w:r w:rsidRPr="004F3054">
        <w:rPr>
          <w:rFonts w:ascii="Arial" w:hAnsi="Arial" w:cs="Arial"/>
          <w:lang w:val="en-US"/>
        </w:rPr>
        <w:t xml:space="preserve"> supporting information requested as part of Table 1 in order to carry out a full evaluation </w:t>
      </w:r>
      <w:r w:rsidR="00A10690">
        <w:rPr>
          <w:rFonts w:ascii="Arial" w:hAnsi="Arial" w:cs="Arial"/>
          <w:lang w:val="en-US"/>
        </w:rPr>
        <w:t>of the Bid Responses received.</w:t>
      </w:r>
      <w:r w:rsidR="0037680C">
        <w:rPr>
          <w:rFonts w:ascii="Arial" w:hAnsi="Arial" w:cs="Arial"/>
          <w:lang w:val="en-US"/>
        </w:rPr>
        <w:t xml:space="preserve"> Any bid response received with an incomplete Table 1 will be excluded from the Bidding Process.</w:t>
      </w:r>
    </w:p>
    <w:p w:rsidR="00AF4927" w:rsidRDefault="00AF4927">
      <w:pPr>
        <w:rPr>
          <w:rFonts w:ascii="Arial" w:hAnsi="Arial" w:cs="Arial"/>
          <w:b/>
          <w:bCs/>
          <w:sz w:val="24"/>
          <w:szCs w:val="24"/>
        </w:rPr>
      </w:pPr>
      <w:r>
        <w:rPr>
          <w:rFonts w:ascii="Arial" w:hAnsi="Arial" w:cs="Arial"/>
          <w:b/>
          <w:bCs/>
          <w:sz w:val="24"/>
          <w:szCs w:val="24"/>
        </w:rPr>
        <w:br w:type="page"/>
      </w:r>
    </w:p>
    <w:p w:rsidR="00E755EB" w:rsidRPr="005A6762" w:rsidRDefault="00E755EB" w:rsidP="005A6762">
      <w:pPr>
        <w:rPr>
          <w:rFonts w:ascii="Arial" w:hAnsi="Arial" w:cs="Arial"/>
          <w:b/>
          <w:bCs/>
          <w:sz w:val="24"/>
          <w:szCs w:val="24"/>
        </w:rPr>
      </w:pPr>
      <w:r w:rsidRPr="005A6762">
        <w:rPr>
          <w:rFonts w:ascii="Arial" w:hAnsi="Arial" w:cs="Arial"/>
          <w:b/>
          <w:bCs/>
          <w:sz w:val="24"/>
          <w:szCs w:val="24"/>
        </w:rPr>
        <w:t xml:space="preserve">Table </w:t>
      </w:r>
      <w:r w:rsidR="009918EB">
        <w:rPr>
          <w:rFonts w:ascii="Arial" w:hAnsi="Arial" w:cs="Arial"/>
          <w:b/>
          <w:bCs/>
          <w:sz w:val="24"/>
          <w:szCs w:val="24"/>
        </w:rPr>
        <w:t>1 (5</w:t>
      </w:r>
      <w:r w:rsidR="005A6762" w:rsidRPr="005A6762">
        <w:rPr>
          <w:rFonts w:ascii="Arial" w:hAnsi="Arial" w:cs="Arial"/>
          <w:b/>
          <w:bCs/>
          <w:sz w:val="24"/>
          <w:szCs w:val="24"/>
        </w:rPr>
        <w:t>0</w:t>
      </w:r>
      <w:r w:rsidR="008C2174" w:rsidRPr="005A6762">
        <w:rPr>
          <w:rFonts w:ascii="Arial" w:hAnsi="Arial" w:cs="Arial"/>
          <w:b/>
          <w:bCs/>
          <w:sz w:val="24"/>
          <w:szCs w:val="24"/>
        </w:rPr>
        <w:t>%)</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2552"/>
      </w:tblGrid>
      <w:tr w:rsidR="0098293C" w:rsidRPr="004F3054" w:rsidTr="00277D7A">
        <w:trPr>
          <w:trHeight w:val="569"/>
        </w:trPr>
        <w:tc>
          <w:tcPr>
            <w:tcW w:w="5670" w:type="dxa"/>
            <w:shd w:val="clear" w:color="auto" w:fill="B6DDE8" w:themeFill="accent5" w:themeFillTint="66"/>
          </w:tcPr>
          <w:p w:rsidR="0098293C" w:rsidRPr="004F3054" w:rsidDel="001C0F23" w:rsidRDefault="005A6762" w:rsidP="001C0F23">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eastAsia="en-GB"/>
              </w:rPr>
              <w:t>Deliverable</w:t>
            </w:r>
          </w:p>
          <w:p w:rsidR="0098293C" w:rsidRPr="004F3054" w:rsidRDefault="0098293C">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c>
          <w:tcPr>
            <w:tcW w:w="2552" w:type="dxa"/>
            <w:shd w:val="clear" w:color="auto" w:fill="B6DDE8" w:themeFill="accent5" w:themeFillTint="66"/>
          </w:tcPr>
          <w:p w:rsidR="0098293C" w:rsidRPr="004F3054" w:rsidRDefault="005A6762" w:rsidP="00313640">
            <w:pPr>
              <w:keepLines/>
              <w:suppressLineNumbers/>
              <w:tabs>
                <w:tab w:val="left" w:pos="567"/>
                <w:tab w:val="left" w:pos="3870"/>
              </w:tabs>
              <w:suppressAutoHyphens/>
              <w:spacing w:before="120" w:after="120" w:line="240" w:lineRule="auto"/>
              <w:ind w:right="142"/>
              <w:rPr>
                <w:rFonts w:ascii="Arial" w:eastAsia="Times New Roman" w:hAnsi="Arial" w:cs="Arial"/>
                <w:b/>
                <w:sz w:val="24"/>
                <w:szCs w:val="24"/>
                <w:lang w:eastAsia="en-GB"/>
              </w:rPr>
            </w:pPr>
            <w:r>
              <w:rPr>
                <w:rFonts w:ascii="Arial" w:eastAsia="Times New Roman" w:hAnsi="Arial" w:cs="Arial"/>
                <w:b/>
                <w:sz w:val="24"/>
                <w:szCs w:val="24"/>
                <w:lang w:eastAsia="en-GB"/>
              </w:rPr>
              <w:t>Co</w:t>
            </w:r>
            <w:r w:rsidR="0098293C">
              <w:rPr>
                <w:rFonts w:ascii="Arial" w:eastAsia="Times New Roman" w:hAnsi="Arial" w:cs="Arial"/>
                <w:b/>
                <w:sz w:val="24"/>
                <w:szCs w:val="24"/>
                <w:lang w:eastAsia="en-GB"/>
              </w:rPr>
              <w:t>st</w:t>
            </w:r>
            <w:r>
              <w:rPr>
                <w:rFonts w:ascii="Arial" w:eastAsia="Times New Roman" w:hAnsi="Arial" w:cs="Arial"/>
                <w:b/>
                <w:sz w:val="24"/>
                <w:szCs w:val="24"/>
                <w:lang w:eastAsia="en-GB"/>
              </w:rPr>
              <w:t xml:space="preserve"> £</w:t>
            </w:r>
          </w:p>
        </w:tc>
      </w:tr>
      <w:tr w:rsidR="005A6762" w:rsidRPr="004F3054" w:rsidTr="00277D7A">
        <w:trPr>
          <w:trHeight w:val="299"/>
        </w:trPr>
        <w:tc>
          <w:tcPr>
            <w:tcW w:w="5670" w:type="dxa"/>
          </w:tcPr>
          <w:p w:rsidR="005A6762" w:rsidRPr="005A6762" w:rsidRDefault="005A6762" w:rsidP="005A6762">
            <w:pPr>
              <w:pStyle w:val="ListParagraph"/>
              <w:numPr>
                <w:ilvl w:val="0"/>
                <w:numId w:val="13"/>
              </w:numPr>
              <w:spacing w:after="0" w:line="240" w:lineRule="auto"/>
              <w:jc w:val="both"/>
              <w:rPr>
                <w:rFonts w:ascii="Arial" w:hAnsi="Arial" w:cs="Arial"/>
              </w:rPr>
            </w:pPr>
            <w:r w:rsidRPr="005A6762">
              <w:rPr>
                <w:rFonts w:ascii="Arial" w:hAnsi="Arial" w:cs="Arial"/>
              </w:rPr>
              <w:t>Smarter Boroughwide Parking and Access Strategy</w:t>
            </w:r>
          </w:p>
        </w:tc>
        <w:tc>
          <w:tcPr>
            <w:tcW w:w="2552" w:type="dxa"/>
          </w:tcPr>
          <w:p w:rsidR="005A6762" w:rsidRPr="00C37A84" w:rsidRDefault="005A6762" w:rsidP="005A6762">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5A6762" w:rsidRPr="004F3054" w:rsidTr="00277D7A">
        <w:trPr>
          <w:trHeight w:val="299"/>
        </w:trPr>
        <w:tc>
          <w:tcPr>
            <w:tcW w:w="5670" w:type="dxa"/>
          </w:tcPr>
          <w:p w:rsidR="005A6762" w:rsidRPr="005A6762" w:rsidRDefault="005A6762" w:rsidP="005A6762">
            <w:pPr>
              <w:pStyle w:val="ListParagraph"/>
              <w:numPr>
                <w:ilvl w:val="0"/>
                <w:numId w:val="13"/>
              </w:numPr>
              <w:spacing w:after="0" w:line="240" w:lineRule="auto"/>
              <w:jc w:val="both"/>
              <w:rPr>
                <w:rFonts w:ascii="Arial" w:hAnsi="Arial" w:cs="Arial"/>
              </w:rPr>
            </w:pPr>
            <w:r w:rsidRPr="005A6762">
              <w:rPr>
                <w:rFonts w:ascii="Arial" w:hAnsi="Arial" w:cs="Arial"/>
              </w:rPr>
              <w:t>Parking Action Plan for the Town Centre</w:t>
            </w:r>
          </w:p>
        </w:tc>
        <w:tc>
          <w:tcPr>
            <w:tcW w:w="2552" w:type="dxa"/>
          </w:tcPr>
          <w:p w:rsidR="005A6762" w:rsidRPr="00C37A84" w:rsidRDefault="005A6762" w:rsidP="005A6762">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5A6762" w:rsidRPr="004F3054" w:rsidTr="00277D7A">
        <w:trPr>
          <w:trHeight w:val="299"/>
        </w:trPr>
        <w:tc>
          <w:tcPr>
            <w:tcW w:w="5670" w:type="dxa"/>
          </w:tcPr>
          <w:p w:rsidR="005A6762" w:rsidRPr="005A6762" w:rsidRDefault="005A6762" w:rsidP="005A6762">
            <w:pPr>
              <w:pStyle w:val="ListParagraph"/>
              <w:numPr>
                <w:ilvl w:val="0"/>
                <w:numId w:val="13"/>
              </w:numPr>
              <w:spacing w:after="0" w:line="240" w:lineRule="auto"/>
              <w:jc w:val="both"/>
              <w:rPr>
                <w:rFonts w:ascii="Arial" w:hAnsi="Arial" w:cs="Arial"/>
              </w:rPr>
            </w:pPr>
            <w:r w:rsidRPr="005A6762">
              <w:rPr>
                <w:rFonts w:ascii="Arial" w:hAnsi="Arial" w:cs="Arial"/>
              </w:rPr>
              <w:t xml:space="preserve">Visitor Access and Parking Management Plan </w:t>
            </w:r>
          </w:p>
        </w:tc>
        <w:tc>
          <w:tcPr>
            <w:tcW w:w="2552" w:type="dxa"/>
          </w:tcPr>
          <w:p w:rsidR="005A6762" w:rsidRPr="00C37A84" w:rsidRDefault="005A6762" w:rsidP="005A6762">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5A6762" w:rsidRPr="004F3054" w:rsidTr="00277D7A">
        <w:trPr>
          <w:trHeight w:val="299"/>
        </w:trPr>
        <w:tc>
          <w:tcPr>
            <w:tcW w:w="5670" w:type="dxa"/>
          </w:tcPr>
          <w:p w:rsidR="005A6762" w:rsidRPr="005A6762" w:rsidRDefault="005A6762" w:rsidP="005A6762">
            <w:pPr>
              <w:pStyle w:val="ListParagraph"/>
              <w:numPr>
                <w:ilvl w:val="0"/>
                <w:numId w:val="13"/>
              </w:numPr>
              <w:spacing w:after="0" w:line="240" w:lineRule="auto"/>
              <w:jc w:val="both"/>
              <w:rPr>
                <w:rFonts w:ascii="Arial" w:hAnsi="Arial" w:cs="Arial"/>
              </w:rPr>
            </w:pPr>
            <w:r w:rsidRPr="005A6762">
              <w:rPr>
                <w:rFonts w:ascii="Arial" w:hAnsi="Arial" w:cs="Arial"/>
              </w:rPr>
              <w:t xml:space="preserve">Public and Private Car Parking Signage Plan </w:t>
            </w:r>
          </w:p>
        </w:tc>
        <w:tc>
          <w:tcPr>
            <w:tcW w:w="2552" w:type="dxa"/>
          </w:tcPr>
          <w:p w:rsidR="005A6762" w:rsidRPr="00C37A84" w:rsidRDefault="005A6762" w:rsidP="005A6762">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5A6762" w:rsidRPr="004F3054" w:rsidTr="00277D7A">
        <w:trPr>
          <w:trHeight w:val="299"/>
        </w:trPr>
        <w:tc>
          <w:tcPr>
            <w:tcW w:w="5670" w:type="dxa"/>
          </w:tcPr>
          <w:p w:rsidR="005A6762" w:rsidRPr="005A6762" w:rsidRDefault="005A6762" w:rsidP="005A6762">
            <w:pPr>
              <w:pStyle w:val="ListParagraph"/>
              <w:numPr>
                <w:ilvl w:val="0"/>
                <w:numId w:val="13"/>
              </w:numPr>
              <w:spacing w:after="0" w:line="240" w:lineRule="auto"/>
              <w:jc w:val="both"/>
              <w:rPr>
                <w:rFonts w:ascii="Arial" w:hAnsi="Arial" w:cs="Arial"/>
              </w:rPr>
            </w:pPr>
            <w:r w:rsidRPr="005A6762">
              <w:rPr>
                <w:rFonts w:ascii="Arial" w:hAnsi="Arial" w:cs="Arial"/>
              </w:rPr>
              <w:t xml:space="preserve">Recommendations on new developments (housing and employments) and future parking demand and supply in the Borough </w:t>
            </w:r>
          </w:p>
        </w:tc>
        <w:tc>
          <w:tcPr>
            <w:tcW w:w="2552" w:type="dxa"/>
          </w:tcPr>
          <w:p w:rsidR="005A6762" w:rsidRPr="00C37A84" w:rsidRDefault="005A6762" w:rsidP="005A6762">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5A6762" w:rsidRPr="004F3054" w:rsidTr="00277D7A">
        <w:trPr>
          <w:trHeight w:val="299"/>
        </w:trPr>
        <w:tc>
          <w:tcPr>
            <w:tcW w:w="5670" w:type="dxa"/>
          </w:tcPr>
          <w:p w:rsidR="005A6762" w:rsidRPr="005A6762" w:rsidRDefault="005A6762" w:rsidP="005A6762">
            <w:pPr>
              <w:pStyle w:val="ListParagraph"/>
              <w:numPr>
                <w:ilvl w:val="0"/>
                <w:numId w:val="13"/>
              </w:numPr>
              <w:spacing w:after="0" w:line="240" w:lineRule="auto"/>
              <w:jc w:val="both"/>
              <w:rPr>
                <w:rFonts w:ascii="Arial" w:hAnsi="Arial" w:cs="Arial"/>
              </w:rPr>
            </w:pPr>
            <w:r w:rsidRPr="005A6762">
              <w:rPr>
                <w:rFonts w:ascii="Arial" w:hAnsi="Arial" w:cs="Arial"/>
              </w:rPr>
              <w:t>Implementation Plan</w:t>
            </w:r>
          </w:p>
        </w:tc>
        <w:tc>
          <w:tcPr>
            <w:tcW w:w="2552" w:type="dxa"/>
          </w:tcPr>
          <w:p w:rsidR="005A6762" w:rsidRPr="00C37A84" w:rsidRDefault="005A6762" w:rsidP="005A6762">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5A6762" w:rsidRPr="004F3054" w:rsidTr="00277D7A">
        <w:trPr>
          <w:trHeight w:val="299"/>
        </w:trPr>
        <w:tc>
          <w:tcPr>
            <w:tcW w:w="5670" w:type="dxa"/>
          </w:tcPr>
          <w:p w:rsidR="005A6762" w:rsidRPr="005A6762" w:rsidRDefault="005A6762" w:rsidP="005A6762">
            <w:pPr>
              <w:pStyle w:val="ListParagraph"/>
              <w:numPr>
                <w:ilvl w:val="0"/>
                <w:numId w:val="13"/>
              </w:numPr>
              <w:spacing w:after="0" w:line="240" w:lineRule="auto"/>
              <w:jc w:val="both"/>
              <w:rPr>
                <w:rFonts w:ascii="Arial" w:hAnsi="Arial" w:cs="Arial"/>
              </w:rPr>
            </w:pPr>
            <w:r w:rsidRPr="005A6762">
              <w:rPr>
                <w:rFonts w:ascii="Arial" w:hAnsi="Arial" w:cs="Arial"/>
              </w:rPr>
              <w:t>Recommendations and options on future parking tariffs, permits, and season tickets</w:t>
            </w:r>
          </w:p>
        </w:tc>
        <w:tc>
          <w:tcPr>
            <w:tcW w:w="2552" w:type="dxa"/>
          </w:tcPr>
          <w:p w:rsidR="005A6762" w:rsidRPr="00C37A84" w:rsidRDefault="005A6762" w:rsidP="005A6762">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5A6762" w:rsidRPr="004F3054" w:rsidTr="00277D7A">
        <w:trPr>
          <w:trHeight w:val="299"/>
        </w:trPr>
        <w:tc>
          <w:tcPr>
            <w:tcW w:w="5670" w:type="dxa"/>
          </w:tcPr>
          <w:p w:rsidR="005A6762" w:rsidRPr="005A6762" w:rsidRDefault="005A6762" w:rsidP="005A6762">
            <w:pPr>
              <w:pStyle w:val="ListParagraph"/>
              <w:numPr>
                <w:ilvl w:val="0"/>
                <w:numId w:val="13"/>
              </w:numPr>
              <w:spacing w:after="0" w:line="240" w:lineRule="auto"/>
              <w:jc w:val="both"/>
              <w:rPr>
                <w:rFonts w:ascii="Arial" w:hAnsi="Arial" w:cs="Arial"/>
              </w:rPr>
            </w:pPr>
            <w:r w:rsidRPr="005A6762">
              <w:rPr>
                <w:rFonts w:ascii="Arial" w:hAnsi="Arial" w:cs="Arial"/>
              </w:rPr>
              <w:t xml:space="preserve">Stakeholder Management and Engagement Plan </w:t>
            </w:r>
          </w:p>
        </w:tc>
        <w:tc>
          <w:tcPr>
            <w:tcW w:w="2552" w:type="dxa"/>
          </w:tcPr>
          <w:p w:rsidR="005A6762" w:rsidRPr="00C37A84" w:rsidRDefault="005A6762" w:rsidP="005A6762">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5A6762" w:rsidRPr="004F3054" w:rsidTr="00277D7A">
        <w:trPr>
          <w:trHeight w:val="299"/>
        </w:trPr>
        <w:tc>
          <w:tcPr>
            <w:tcW w:w="5670" w:type="dxa"/>
          </w:tcPr>
          <w:p w:rsidR="005A6762" w:rsidRPr="005A6762" w:rsidRDefault="005A6762" w:rsidP="005A6762">
            <w:pPr>
              <w:pStyle w:val="ListParagraph"/>
              <w:numPr>
                <w:ilvl w:val="0"/>
                <w:numId w:val="13"/>
              </w:numPr>
              <w:spacing w:after="0" w:line="240" w:lineRule="auto"/>
              <w:jc w:val="both"/>
              <w:rPr>
                <w:rFonts w:ascii="Arial" w:hAnsi="Arial" w:cs="Arial"/>
              </w:rPr>
            </w:pPr>
            <w:r w:rsidRPr="005A6762">
              <w:rPr>
                <w:rFonts w:ascii="Arial" w:hAnsi="Arial" w:cs="Arial"/>
              </w:rPr>
              <w:t>Smart City Technology Plan for Parking Management</w:t>
            </w:r>
          </w:p>
        </w:tc>
        <w:tc>
          <w:tcPr>
            <w:tcW w:w="2552" w:type="dxa"/>
          </w:tcPr>
          <w:p w:rsidR="005A6762" w:rsidRPr="004F3054" w:rsidRDefault="005A6762" w:rsidP="005A6762">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5A6762" w:rsidRPr="004F3054" w:rsidTr="00277D7A">
        <w:trPr>
          <w:trHeight w:val="299"/>
        </w:trPr>
        <w:tc>
          <w:tcPr>
            <w:tcW w:w="5670" w:type="dxa"/>
          </w:tcPr>
          <w:p w:rsidR="005A6762" w:rsidRPr="005A6762" w:rsidRDefault="005A6762" w:rsidP="005A6762">
            <w:pPr>
              <w:pStyle w:val="ListParagraph"/>
              <w:numPr>
                <w:ilvl w:val="0"/>
                <w:numId w:val="13"/>
              </w:numPr>
              <w:spacing w:after="0" w:line="240" w:lineRule="auto"/>
              <w:jc w:val="both"/>
            </w:pPr>
            <w:r w:rsidRPr="005A6762">
              <w:rPr>
                <w:rFonts w:ascii="Arial" w:hAnsi="Arial" w:cs="Arial"/>
              </w:rPr>
              <w:t xml:space="preserve">Specification for a Parking Guidance Information and Variable Message Sign Systems </w:t>
            </w:r>
          </w:p>
        </w:tc>
        <w:tc>
          <w:tcPr>
            <w:tcW w:w="2552" w:type="dxa"/>
          </w:tcPr>
          <w:p w:rsidR="005A6762" w:rsidRDefault="005A6762" w:rsidP="005A6762">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5A6762" w:rsidRPr="004F3054" w:rsidTr="00277D7A">
        <w:trPr>
          <w:trHeight w:val="299"/>
        </w:trPr>
        <w:tc>
          <w:tcPr>
            <w:tcW w:w="5670" w:type="dxa"/>
          </w:tcPr>
          <w:p w:rsidR="005A6762" w:rsidRPr="005A6762" w:rsidRDefault="00B066DD" w:rsidP="00B066DD">
            <w:pPr>
              <w:pStyle w:val="ListParagraph"/>
              <w:ind w:left="318"/>
              <w:rPr>
                <w:rFonts w:ascii="Arial" w:hAnsi="Arial" w:cs="Arial"/>
                <w:b/>
                <w:sz w:val="24"/>
                <w:szCs w:val="24"/>
              </w:rPr>
            </w:pPr>
            <w:r>
              <w:rPr>
                <w:rFonts w:ascii="Arial" w:hAnsi="Arial" w:cs="Arial"/>
                <w:b/>
                <w:sz w:val="24"/>
                <w:szCs w:val="24"/>
              </w:rPr>
              <w:t xml:space="preserve">Bid </w:t>
            </w:r>
            <w:r w:rsidR="00BA4EEA" w:rsidRPr="005A6762">
              <w:rPr>
                <w:rFonts w:ascii="Arial" w:hAnsi="Arial" w:cs="Arial"/>
                <w:b/>
                <w:sz w:val="24"/>
                <w:szCs w:val="24"/>
              </w:rPr>
              <w:t xml:space="preserve">Total </w:t>
            </w:r>
            <w:r w:rsidR="00BA4EEA">
              <w:rPr>
                <w:rFonts w:ascii="Arial" w:hAnsi="Arial" w:cs="Arial"/>
                <w:b/>
                <w:sz w:val="24"/>
                <w:szCs w:val="24"/>
              </w:rPr>
              <w:t>(</w:t>
            </w:r>
            <w:r w:rsidR="00AF4927">
              <w:rPr>
                <w:rFonts w:ascii="Arial" w:hAnsi="Arial" w:cs="Arial"/>
                <w:b/>
                <w:sz w:val="24"/>
                <w:szCs w:val="24"/>
              </w:rPr>
              <w:t>50%)</w:t>
            </w:r>
          </w:p>
        </w:tc>
        <w:tc>
          <w:tcPr>
            <w:tcW w:w="2552" w:type="dxa"/>
          </w:tcPr>
          <w:p w:rsidR="005A6762" w:rsidRDefault="005A6762" w:rsidP="00FA3E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bl>
    <w:p w:rsidR="00A10690" w:rsidRDefault="00A10690" w:rsidP="005A6762">
      <w:pPr>
        <w:pStyle w:val="Body"/>
        <w:rPr>
          <w:rFonts w:ascii="Arial"/>
          <w:b/>
          <w:bCs/>
          <w:sz w:val="24"/>
          <w:szCs w:val="24"/>
        </w:rPr>
      </w:pPr>
    </w:p>
    <w:p w:rsidR="00BE3868" w:rsidRDefault="00397D16" w:rsidP="00397D16">
      <w:pPr>
        <w:spacing w:before="120" w:after="120"/>
        <w:jc w:val="both"/>
        <w:rPr>
          <w:rFonts w:ascii="Arial" w:hAnsi="Arial" w:cs="Arial"/>
          <w:sz w:val="24"/>
          <w:szCs w:val="24"/>
        </w:rPr>
      </w:pPr>
      <w:r w:rsidRPr="004F3054">
        <w:rPr>
          <w:rFonts w:ascii="Arial"/>
          <w:sz w:val="24"/>
          <w:szCs w:val="24"/>
        </w:rPr>
        <w:t xml:space="preserve">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w:t>
      </w:r>
      <w:r w:rsidR="001A34C3">
        <w:rPr>
          <w:rFonts w:ascii="Arial"/>
          <w:sz w:val="24"/>
          <w:szCs w:val="24"/>
        </w:rPr>
        <w:t>s</w:t>
      </w:r>
      <w:r w:rsidRPr="004F3054">
        <w:rPr>
          <w:rFonts w:ascii="Arial"/>
          <w:sz w:val="24"/>
          <w:szCs w:val="24"/>
        </w:rPr>
        <w:t>ervices that are subject to this Quotation document. Any contract awarded will be to the Provider whose proposal is determined to be the most economically advantageous.</w:t>
      </w:r>
    </w:p>
    <w:sectPr w:rsidR="00BE3868" w:rsidSect="00FB7F1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6C2" w:rsidRDefault="00EE46C2" w:rsidP="00237854">
      <w:pPr>
        <w:spacing w:after="0" w:line="240" w:lineRule="auto"/>
      </w:pPr>
      <w:r>
        <w:separator/>
      </w:r>
    </w:p>
  </w:endnote>
  <w:endnote w:type="continuationSeparator" w:id="0">
    <w:p w:rsidR="00EE46C2" w:rsidRDefault="00EE46C2" w:rsidP="00237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043927"/>
      <w:docPartObj>
        <w:docPartGallery w:val="Page Numbers (Bottom of Page)"/>
        <w:docPartUnique/>
      </w:docPartObj>
    </w:sdtPr>
    <w:sdtEndPr>
      <w:rPr>
        <w:noProof/>
      </w:rPr>
    </w:sdtEndPr>
    <w:sdtContent>
      <w:p w:rsidR="0075068E" w:rsidRDefault="008959ED">
        <w:pPr>
          <w:pStyle w:val="Footer"/>
          <w:jc w:val="right"/>
        </w:pPr>
        <w:r>
          <w:fldChar w:fldCharType="begin"/>
        </w:r>
        <w:r w:rsidR="00F12822">
          <w:instrText xml:space="preserve"> PAGE   \* MERGEFORMAT </w:instrText>
        </w:r>
        <w:r>
          <w:fldChar w:fldCharType="separate"/>
        </w:r>
        <w:r w:rsidR="00EE46C2">
          <w:rPr>
            <w:noProof/>
          </w:rPr>
          <w:t>1</w:t>
        </w:r>
        <w:r>
          <w:rPr>
            <w:noProof/>
          </w:rPr>
          <w:fldChar w:fldCharType="end"/>
        </w:r>
      </w:p>
    </w:sdtContent>
  </w:sdt>
  <w:p w:rsidR="0075068E" w:rsidRDefault="00750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6C2" w:rsidRDefault="00EE46C2" w:rsidP="00237854">
      <w:pPr>
        <w:spacing w:after="0" w:line="240" w:lineRule="auto"/>
      </w:pPr>
      <w:r>
        <w:separator/>
      </w:r>
    </w:p>
  </w:footnote>
  <w:footnote w:type="continuationSeparator" w:id="0">
    <w:p w:rsidR="00EE46C2" w:rsidRDefault="00EE46C2" w:rsidP="002378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8E" w:rsidRDefault="007506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0A4"/>
    <w:multiLevelType w:val="hybridMultilevel"/>
    <w:tmpl w:val="BE463494"/>
    <w:lvl w:ilvl="0" w:tplc="9E966F00">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410BFC"/>
    <w:multiLevelType w:val="hybridMultilevel"/>
    <w:tmpl w:val="0BEC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C72F82"/>
    <w:multiLevelType w:val="hybridMultilevel"/>
    <w:tmpl w:val="B1BC1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AA73F8"/>
    <w:multiLevelType w:val="multilevel"/>
    <w:tmpl w:val="0A54B9EE"/>
    <w:lvl w:ilvl="0">
      <w:start w:val="1"/>
      <w:numFmt w:val="decimal"/>
      <w:lvlText w:val="%1."/>
      <w:lvlJc w:val="left"/>
      <w:pPr>
        <w:ind w:left="72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B1C1E1F"/>
    <w:multiLevelType w:val="hybridMultilevel"/>
    <w:tmpl w:val="B350B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A95303"/>
    <w:multiLevelType w:val="hybridMultilevel"/>
    <w:tmpl w:val="5770EDB4"/>
    <w:lvl w:ilvl="0" w:tplc="ABA0C2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329E12AE"/>
    <w:multiLevelType w:val="hybridMultilevel"/>
    <w:tmpl w:val="A5E6F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473CF9"/>
    <w:multiLevelType w:val="hybridMultilevel"/>
    <w:tmpl w:val="A046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6775E0"/>
    <w:multiLevelType w:val="hybridMultilevel"/>
    <w:tmpl w:val="BAE4532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951EE2"/>
    <w:multiLevelType w:val="multilevel"/>
    <w:tmpl w:val="224C2E9C"/>
    <w:lvl w:ilvl="0">
      <w:start w:val="1"/>
      <w:numFmt w:val="decimal"/>
      <w:pStyle w:val="B1"/>
      <w:lvlText w:val="%1."/>
      <w:lvlJc w:val="left"/>
      <w:pPr>
        <w:tabs>
          <w:tab w:val="num" w:pos="1476"/>
        </w:tabs>
        <w:ind w:left="1476" w:hanging="576"/>
      </w:pPr>
      <w:rPr>
        <w:rFonts w:ascii="Arial Bold" w:hAnsi="Arial Bold" w:cs="Times New Roman" w:hint="default"/>
        <w:b/>
        <w:i w:val="0"/>
        <w:caps w:val="0"/>
        <w:strike w:val="0"/>
        <w:dstrike w:val="0"/>
        <w:vanish w:val="0"/>
        <w:webHidden w:val="0"/>
        <w:color w:val="000000"/>
        <w:sz w:val="22"/>
        <w:szCs w:val="22"/>
        <w:u w:val="none"/>
        <w:effect w:val="none"/>
        <w:vertAlign w:val="baseline"/>
        <w:specVanish w:val="0"/>
      </w:rPr>
    </w:lvl>
    <w:lvl w:ilvl="1">
      <w:start w:val="1"/>
      <w:numFmt w:val="decimal"/>
      <w:pStyle w:val="B2"/>
      <w:lvlText w:val="%1.%2."/>
      <w:lvlJc w:val="left"/>
      <w:pPr>
        <w:tabs>
          <w:tab w:val="num" w:pos="576"/>
        </w:tabs>
        <w:ind w:left="576" w:hanging="576"/>
      </w:pPr>
      <w:rPr>
        <w:rFonts w:ascii="Arial" w:hAnsi="Arial" w:cs="Times New Roman" w:hint="default"/>
        <w:b/>
        <w:bCs w:val="0"/>
        <w:i w:val="0"/>
        <w:iCs w:val="0"/>
        <w:caps w:val="0"/>
        <w:smallCaps w:val="0"/>
        <w:strike w:val="0"/>
        <w:dstrike w:val="0"/>
        <w:vanish w:val="0"/>
        <w:webHidden w:val="0"/>
        <w:color w:val="000000"/>
        <w:spacing w:val="0"/>
        <w:kern w:val="0"/>
        <w:position w:val="0"/>
        <w:sz w:val="22"/>
        <w:szCs w:val="22"/>
        <w:u w:val="none"/>
        <w:effect w:val="none"/>
        <w:vertAlign w:val="baseline"/>
        <w:specVanish w:val="0"/>
      </w:rPr>
    </w:lvl>
    <w:lvl w:ilvl="2">
      <w:start w:val="1"/>
      <w:numFmt w:val="decimal"/>
      <w:pStyle w:val="B3"/>
      <w:lvlText w:val="%1.%2.%3."/>
      <w:lvlJc w:val="left"/>
      <w:pPr>
        <w:tabs>
          <w:tab w:val="num" w:pos="1440"/>
        </w:tabs>
        <w:ind w:left="1440" w:hanging="720"/>
      </w:pPr>
      <w:rPr>
        <w:rFonts w:ascii="Arial" w:hAnsi="Arial" w:cs="Times New Roman" w:hint="default"/>
        <w:b w:val="0"/>
        <w:i w:val="0"/>
        <w:caps w:val="0"/>
        <w:strike w:val="0"/>
        <w:dstrike w:val="0"/>
        <w:vanish w:val="0"/>
        <w:webHidden w:val="0"/>
        <w:color w:val="000000"/>
        <w:sz w:val="22"/>
        <w:szCs w:val="22"/>
        <w:u w:val="none"/>
        <w:effect w:val="none"/>
        <w:vertAlign w:val="baseline"/>
        <w:specVanish w:val="0"/>
      </w:rPr>
    </w:lvl>
    <w:lvl w:ilvl="3">
      <w:start w:val="1"/>
      <w:numFmt w:val="decimal"/>
      <w:pStyle w:val="B4"/>
      <w:lvlText w:val="%1.%2.%3.%4."/>
      <w:lvlJc w:val="left"/>
      <w:pPr>
        <w:tabs>
          <w:tab w:val="num" w:pos="2934"/>
        </w:tabs>
        <w:ind w:left="2934" w:hanging="864"/>
      </w:pPr>
      <w:rPr>
        <w:rFonts w:ascii="Arial" w:hAnsi="Arial" w:cs="Times New Roman" w:hint="default"/>
        <w:caps w:val="0"/>
        <w:strike w:val="0"/>
        <w:dstrike w:val="0"/>
        <w:vanish w:val="0"/>
        <w:webHidden w:val="0"/>
        <w:color w:val="000000"/>
        <w:sz w:val="22"/>
        <w:szCs w:val="22"/>
        <w:u w:val="none"/>
        <w:effect w:val="none"/>
        <w:vertAlign w:val="baseline"/>
        <w:specVanish w:val="0"/>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webHidden w:val="0"/>
        <w:color w:val="000000"/>
        <w:sz w:val="18"/>
        <w:u w:val="none"/>
        <w:effect w:val="none"/>
        <w:vertAlign w:val="baseline"/>
        <w:specVanish w:val="0"/>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10">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1">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2">
    <w:nsid w:val="62F346F3"/>
    <w:multiLevelType w:val="hybridMultilevel"/>
    <w:tmpl w:val="441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AD33DF"/>
    <w:multiLevelType w:val="hybridMultilevel"/>
    <w:tmpl w:val="7D38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1828B3"/>
    <w:multiLevelType w:val="hybridMultilevel"/>
    <w:tmpl w:val="7244189A"/>
    <w:lvl w:ilvl="0" w:tplc="4FC252D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13"/>
  </w:num>
  <w:num w:numId="8">
    <w:abstractNumId w:val="7"/>
  </w:num>
  <w:num w:numId="9">
    <w:abstractNumId w:val="1"/>
  </w:num>
  <w:num w:numId="10">
    <w:abstractNumId w:val="6"/>
  </w:num>
  <w:num w:numId="11">
    <w:abstractNumId w:val="5"/>
  </w:num>
  <w:num w:numId="12">
    <w:abstractNumId w:val="4"/>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8194"/>
  </w:hdrShapeDefaults>
  <w:footnotePr>
    <w:footnote w:id="-1"/>
    <w:footnote w:id="0"/>
  </w:footnotePr>
  <w:endnotePr>
    <w:endnote w:id="-1"/>
    <w:endnote w:id="0"/>
  </w:endnotePr>
  <w:compat/>
  <w:rsids>
    <w:rsidRoot w:val="00C86376"/>
    <w:rsid w:val="000002CA"/>
    <w:rsid w:val="00003E5B"/>
    <w:rsid w:val="000079B5"/>
    <w:rsid w:val="0001423A"/>
    <w:rsid w:val="00024FDF"/>
    <w:rsid w:val="0003354B"/>
    <w:rsid w:val="00034031"/>
    <w:rsid w:val="0003589F"/>
    <w:rsid w:val="00037B8B"/>
    <w:rsid w:val="00042F85"/>
    <w:rsid w:val="00044116"/>
    <w:rsid w:val="0004413D"/>
    <w:rsid w:val="000451F7"/>
    <w:rsid w:val="00045D5B"/>
    <w:rsid w:val="00047677"/>
    <w:rsid w:val="00053358"/>
    <w:rsid w:val="00055154"/>
    <w:rsid w:val="00057AA0"/>
    <w:rsid w:val="00063B1A"/>
    <w:rsid w:val="00065F57"/>
    <w:rsid w:val="00080F50"/>
    <w:rsid w:val="000858ED"/>
    <w:rsid w:val="00095D8E"/>
    <w:rsid w:val="000A70BB"/>
    <w:rsid w:val="000B1F3D"/>
    <w:rsid w:val="000C53A0"/>
    <w:rsid w:val="000D02D5"/>
    <w:rsid w:val="000E13B1"/>
    <w:rsid w:val="000E3358"/>
    <w:rsid w:val="000F32CD"/>
    <w:rsid w:val="001116E2"/>
    <w:rsid w:val="0011649D"/>
    <w:rsid w:val="00120A71"/>
    <w:rsid w:val="00122B8B"/>
    <w:rsid w:val="00130024"/>
    <w:rsid w:val="001325AC"/>
    <w:rsid w:val="0013453E"/>
    <w:rsid w:val="00141FEF"/>
    <w:rsid w:val="00142D9B"/>
    <w:rsid w:val="001471AA"/>
    <w:rsid w:val="00156233"/>
    <w:rsid w:val="00171D2C"/>
    <w:rsid w:val="00173301"/>
    <w:rsid w:val="00191DD0"/>
    <w:rsid w:val="001A34C3"/>
    <w:rsid w:val="001B140E"/>
    <w:rsid w:val="001B1CE7"/>
    <w:rsid w:val="001C0213"/>
    <w:rsid w:val="001C0D74"/>
    <w:rsid w:val="001C0F23"/>
    <w:rsid w:val="001C479C"/>
    <w:rsid w:val="001C6B74"/>
    <w:rsid w:val="001F0D4E"/>
    <w:rsid w:val="00202576"/>
    <w:rsid w:val="00216B16"/>
    <w:rsid w:val="00216CA8"/>
    <w:rsid w:val="00221AA8"/>
    <w:rsid w:val="00225C6C"/>
    <w:rsid w:val="00227E85"/>
    <w:rsid w:val="00234D20"/>
    <w:rsid w:val="0023501A"/>
    <w:rsid w:val="00236FEA"/>
    <w:rsid w:val="00237854"/>
    <w:rsid w:val="00242C9A"/>
    <w:rsid w:val="002479D8"/>
    <w:rsid w:val="00253422"/>
    <w:rsid w:val="00254E48"/>
    <w:rsid w:val="00255779"/>
    <w:rsid w:val="00255BB8"/>
    <w:rsid w:val="00256F6B"/>
    <w:rsid w:val="00271D39"/>
    <w:rsid w:val="002739B7"/>
    <w:rsid w:val="00273BED"/>
    <w:rsid w:val="002769B5"/>
    <w:rsid w:val="00277D7A"/>
    <w:rsid w:val="00283005"/>
    <w:rsid w:val="002862E5"/>
    <w:rsid w:val="00287918"/>
    <w:rsid w:val="002905E5"/>
    <w:rsid w:val="00295B0D"/>
    <w:rsid w:val="00296FB7"/>
    <w:rsid w:val="002A3BE7"/>
    <w:rsid w:val="002A75B6"/>
    <w:rsid w:val="002B1C57"/>
    <w:rsid w:val="002B40D3"/>
    <w:rsid w:val="002C3E7E"/>
    <w:rsid w:val="002C70F0"/>
    <w:rsid w:val="002C7354"/>
    <w:rsid w:val="002D47B0"/>
    <w:rsid w:val="002D49F7"/>
    <w:rsid w:val="002E176C"/>
    <w:rsid w:val="002E57DF"/>
    <w:rsid w:val="002E62F2"/>
    <w:rsid w:val="002F09DC"/>
    <w:rsid w:val="00304EEF"/>
    <w:rsid w:val="00306804"/>
    <w:rsid w:val="00310548"/>
    <w:rsid w:val="00313640"/>
    <w:rsid w:val="00313A74"/>
    <w:rsid w:val="003222F2"/>
    <w:rsid w:val="003235A8"/>
    <w:rsid w:val="003243BD"/>
    <w:rsid w:val="0033608D"/>
    <w:rsid w:val="003418BD"/>
    <w:rsid w:val="00351E9D"/>
    <w:rsid w:val="00353405"/>
    <w:rsid w:val="00355B45"/>
    <w:rsid w:val="00360C33"/>
    <w:rsid w:val="00361252"/>
    <w:rsid w:val="0036467A"/>
    <w:rsid w:val="0037009F"/>
    <w:rsid w:val="0037014A"/>
    <w:rsid w:val="00374300"/>
    <w:rsid w:val="0037469C"/>
    <w:rsid w:val="0037680C"/>
    <w:rsid w:val="00386650"/>
    <w:rsid w:val="00391164"/>
    <w:rsid w:val="00395C47"/>
    <w:rsid w:val="00397D16"/>
    <w:rsid w:val="003A5573"/>
    <w:rsid w:val="003A5A2B"/>
    <w:rsid w:val="003B0F72"/>
    <w:rsid w:val="003C1EEA"/>
    <w:rsid w:val="003D1A52"/>
    <w:rsid w:val="003D4352"/>
    <w:rsid w:val="003D5C52"/>
    <w:rsid w:val="003D6496"/>
    <w:rsid w:val="003D6730"/>
    <w:rsid w:val="003D6D84"/>
    <w:rsid w:val="003D7AAE"/>
    <w:rsid w:val="003F1B17"/>
    <w:rsid w:val="003F6513"/>
    <w:rsid w:val="00424C87"/>
    <w:rsid w:val="004365A0"/>
    <w:rsid w:val="00441A0E"/>
    <w:rsid w:val="0044428C"/>
    <w:rsid w:val="004520C5"/>
    <w:rsid w:val="00453491"/>
    <w:rsid w:val="00461D89"/>
    <w:rsid w:val="00467B11"/>
    <w:rsid w:val="0048060B"/>
    <w:rsid w:val="0048655A"/>
    <w:rsid w:val="00490A2D"/>
    <w:rsid w:val="004A07AD"/>
    <w:rsid w:val="004A7972"/>
    <w:rsid w:val="004B0094"/>
    <w:rsid w:val="004C1943"/>
    <w:rsid w:val="004C571B"/>
    <w:rsid w:val="004D0240"/>
    <w:rsid w:val="004D2EC8"/>
    <w:rsid w:val="004D63DF"/>
    <w:rsid w:val="004D74FF"/>
    <w:rsid w:val="004E7B39"/>
    <w:rsid w:val="004F3054"/>
    <w:rsid w:val="004F5B75"/>
    <w:rsid w:val="005023C7"/>
    <w:rsid w:val="00507CDC"/>
    <w:rsid w:val="00526B96"/>
    <w:rsid w:val="00526E0E"/>
    <w:rsid w:val="00527F48"/>
    <w:rsid w:val="00532FE7"/>
    <w:rsid w:val="005418B6"/>
    <w:rsid w:val="00545AC6"/>
    <w:rsid w:val="00552E16"/>
    <w:rsid w:val="0055495B"/>
    <w:rsid w:val="005657E9"/>
    <w:rsid w:val="005743C2"/>
    <w:rsid w:val="005864A0"/>
    <w:rsid w:val="00591461"/>
    <w:rsid w:val="005A1F9A"/>
    <w:rsid w:val="005A442E"/>
    <w:rsid w:val="005A6762"/>
    <w:rsid w:val="005B1234"/>
    <w:rsid w:val="005B2104"/>
    <w:rsid w:val="005C0A6D"/>
    <w:rsid w:val="005D1D99"/>
    <w:rsid w:val="005D2411"/>
    <w:rsid w:val="005D3EA5"/>
    <w:rsid w:val="005E00CC"/>
    <w:rsid w:val="005E2461"/>
    <w:rsid w:val="005E4788"/>
    <w:rsid w:val="005F1D1E"/>
    <w:rsid w:val="005F709D"/>
    <w:rsid w:val="0060034D"/>
    <w:rsid w:val="006032AC"/>
    <w:rsid w:val="006040EC"/>
    <w:rsid w:val="00610835"/>
    <w:rsid w:val="00611182"/>
    <w:rsid w:val="00613F8A"/>
    <w:rsid w:val="00632ED8"/>
    <w:rsid w:val="00633264"/>
    <w:rsid w:val="00637053"/>
    <w:rsid w:val="00637BC0"/>
    <w:rsid w:val="00640037"/>
    <w:rsid w:val="00643139"/>
    <w:rsid w:val="00645ADE"/>
    <w:rsid w:val="006503AC"/>
    <w:rsid w:val="00653053"/>
    <w:rsid w:val="0066225A"/>
    <w:rsid w:val="0066504E"/>
    <w:rsid w:val="00667C33"/>
    <w:rsid w:val="00671019"/>
    <w:rsid w:val="00672D33"/>
    <w:rsid w:val="0069074C"/>
    <w:rsid w:val="006A5707"/>
    <w:rsid w:val="006B36E8"/>
    <w:rsid w:val="006B5781"/>
    <w:rsid w:val="006B60AA"/>
    <w:rsid w:val="006B723E"/>
    <w:rsid w:val="006C22DC"/>
    <w:rsid w:val="006C3018"/>
    <w:rsid w:val="006C75FA"/>
    <w:rsid w:val="006D4EE5"/>
    <w:rsid w:val="006E0BC4"/>
    <w:rsid w:val="006E32A5"/>
    <w:rsid w:val="006E57ED"/>
    <w:rsid w:val="0070639E"/>
    <w:rsid w:val="007113D2"/>
    <w:rsid w:val="0071646E"/>
    <w:rsid w:val="0072154F"/>
    <w:rsid w:val="0073712E"/>
    <w:rsid w:val="0075068E"/>
    <w:rsid w:val="00771FCC"/>
    <w:rsid w:val="007723CA"/>
    <w:rsid w:val="0077432E"/>
    <w:rsid w:val="00780D28"/>
    <w:rsid w:val="00783C1A"/>
    <w:rsid w:val="0078682F"/>
    <w:rsid w:val="00786D08"/>
    <w:rsid w:val="00790451"/>
    <w:rsid w:val="0079362A"/>
    <w:rsid w:val="007A17E4"/>
    <w:rsid w:val="007A6360"/>
    <w:rsid w:val="007B6E3E"/>
    <w:rsid w:val="007B7320"/>
    <w:rsid w:val="007B7C12"/>
    <w:rsid w:val="007C45D7"/>
    <w:rsid w:val="007C6DFD"/>
    <w:rsid w:val="007D1EFB"/>
    <w:rsid w:val="007F2752"/>
    <w:rsid w:val="00814047"/>
    <w:rsid w:val="0082090E"/>
    <w:rsid w:val="00823211"/>
    <w:rsid w:val="00832FEA"/>
    <w:rsid w:val="00840993"/>
    <w:rsid w:val="00842623"/>
    <w:rsid w:val="00872276"/>
    <w:rsid w:val="00872D6F"/>
    <w:rsid w:val="0087438C"/>
    <w:rsid w:val="00876870"/>
    <w:rsid w:val="008959ED"/>
    <w:rsid w:val="00895AD3"/>
    <w:rsid w:val="008A187E"/>
    <w:rsid w:val="008A2468"/>
    <w:rsid w:val="008A53D2"/>
    <w:rsid w:val="008A6C71"/>
    <w:rsid w:val="008B0041"/>
    <w:rsid w:val="008B0C3D"/>
    <w:rsid w:val="008B0C6D"/>
    <w:rsid w:val="008C0FED"/>
    <w:rsid w:val="008C2174"/>
    <w:rsid w:val="008C44A5"/>
    <w:rsid w:val="008C4EEA"/>
    <w:rsid w:val="008C4F5A"/>
    <w:rsid w:val="008C5C38"/>
    <w:rsid w:val="008C7BB9"/>
    <w:rsid w:val="008D0FC4"/>
    <w:rsid w:val="008D3D87"/>
    <w:rsid w:val="008D498D"/>
    <w:rsid w:val="008E172B"/>
    <w:rsid w:val="008F2065"/>
    <w:rsid w:val="008F57AF"/>
    <w:rsid w:val="009165A0"/>
    <w:rsid w:val="00916848"/>
    <w:rsid w:val="00917156"/>
    <w:rsid w:val="00920556"/>
    <w:rsid w:val="0094131C"/>
    <w:rsid w:val="0094547A"/>
    <w:rsid w:val="009539BE"/>
    <w:rsid w:val="00965E50"/>
    <w:rsid w:val="009667BD"/>
    <w:rsid w:val="009770DA"/>
    <w:rsid w:val="0098293C"/>
    <w:rsid w:val="00985332"/>
    <w:rsid w:val="009877DA"/>
    <w:rsid w:val="009918EB"/>
    <w:rsid w:val="009925D3"/>
    <w:rsid w:val="00995544"/>
    <w:rsid w:val="00996703"/>
    <w:rsid w:val="009A6500"/>
    <w:rsid w:val="009C2F51"/>
    <w:rsid w:val="009C4AE7"/>
    <w:rsid w:val="009E3566"/>
    <w:rsid w:val="009F2275"/>
    <w:rsid w:val="00A068FE"/>
    <w:rsid w:val="00A0723D"/>
    <w:rsid w:val="00A10690"/>
    <w:rsid w:val="00A17637"/>
    <w:rsid w:val="00A24FBA"/>
    <w:rsid w:val="00A45301"/>
    <w:rsid w:val="00A5397D"/>
    <w:rsid w:val="00A60BF4"/>
    <w:rsid w:val="00A71B21"/>
    <w:rsid w:val="00A76643"/>
    <w:rsid w:val="00AA1B2C"/>
    <w:rsid w:val="00AA24AC"/>
    <w:rsid w:val="00AA5F1B"/>
    <w:rsid w:val="00AA7ACF"/>
    <w:rsid w:val="00AB6E74"/>
    <w:rsid w:val="00AB7FCB"/>
    <w:rsid w:val="00AC0A87"/>
    <w:rsid w:val="00AC55FC"/>
    <w:rsid w:val="00AC56BF"/>
    <w:rsid w:val="00AD04FD"/>
    <w:rsid w:val="00AD4252"/>
    <w:rsid w:val="00AE4BC1"/>
    <w:rsid w:val="00AE7D24"/>
    <w:rsid w:val="00AF0E9E"/>
    <w:rsid w:val="00AF4927"/>
    <w:rsid w:val="00AF770C"/>
    <w:rsid w:val="00B01134"/>
    <w:rsid w:val="00B04EFB"/>
    <w:rsid w:val="00B052AA"/>
    <w:rsid w:val="00B066DD"/>
    <w:rsid w:val="00B1218B"/>
    <w:rsid w:val="00B13402"/>
    <w:rsid w:val="00B14976"/>
    <w:rsid w:val="00B236A7"/>
    <w:rsid w:val="00B236B6"/>
    <w:rsid w:val="00B24B28"/>
    <w:rsid w:val="00B30BFB"/>
    <w:rsid w:val="00B317D4"/>
    <w:rsid w:val="00B32213"/>
    <w:rsid w:val="00B54BDB"/>
    <w:rsid w:val="00B61A3A"/>
    <w:rsid w:val="00B63191"/>
    <w:rsid w:val="00B6473D"/>
    <w:rsid w:val="00B65D92"/>
    <w:rsid w:val="00B71DF7"/>
    <w:rsid w:val="00B737E2"/>
    <w:rsid w:val="00B7437B"/>
    <w:rsid w:val="00B8089B"/>
    <w:rsid w:val="00B8127E"/>
    <w:rsid w:val="00B8241B"/>
    <w:rsid w:val="00B82D53"/>
    <w:rsid w:val="00B8709C"/>
    <w:rsid w:val="00B929CE"/>
    <w:rsid w:val="00B93E5A"/>
    <w:rsid w:val="00B95437"/>
    <w:rsid w:val="00B960AF"/>
    <w:rsid w:val="00BA0E2C"/>
    <w:rsid w:val="00BA1CF3"/>
    <w:rsid w:val="00BA4EEA"/>
    <w:rsid w:val="00BA6460"/>
    <w:rsid w:val="00BA7EEF"/>
    <w:rsid w:val="00BB13EB"/>
    <w:rsid w:val="00BB5746"/>
    <w:rsid w:val="00BE1475"/>
    <w:rsid w:val="00BE1B44"/>
    <w:rsid w:val="00BE23C1"/>
    <w:rsid w:val="00BE3868"/>
    <w:rsid w:val="00BE3FC6"/>
    <w:rsid w:val="00BE44D2"/>
    <w:rsid w:val="00BE73A1"/>
    <w:rsid w:val="00BF03BA"/>
    <w:rsid w:val="00BF54AF"/>
    <w:rsid w:val="00BF5C68"/>
    <w:rsid w:val="00C15DBD"/>
    <w:rsid w:val="00C1723E"/>
    <w:rsid w:val="00C37A84"/>
    <w:rsid w:val="00C44047"/>
    <w:rsid w:val="00C4427A"/>
    <w:rsid w:val="00C46397"/>
    <w:rsid w:val="00C52119"/>
    <w:rsid w:val="00C527DA"/>
    <w:rsid w:val="00C54155"/>
    <w:rsid w:val="00C56303"/>
    <w:rsid w:val="00C5742B"/>
    <w:rsid w:val="00C618D0"/>
    <w:rsid w:val="00C63E0D"/>
    <w:rsid w:val="00C65B10"/>
    <w:rsid w:val="00C86376"/>
    <w:rsid w:val="00C90A08"/>
    <w:rsid w:val="00C922DC"/>
    <w:rsid w:val="00C94411"/>
    <w:rsid w:val="00C94761"/>
    <w:rsid w:val="00C948E7"/>
    <w:rsid w:val="00CA2765"/>
    <w:rsid w:val="00CA4D47"/>
    <w:rsid w:val="00CC00A3"/>
    <w:rsid w:val="00CC1DEC"/>
    <w:rsid w:val="00CC386F"/>
    <w:rsid w:val="00CD34ED"/>
    <w:rsid w:val="00CE07E7"/>
    <w:rsid w:val="00CE1AE3"/>
    <w:rsid w:val="00CE5509"/>
    <w:rsid w:val="00CF472C"/>
    <w:rsid w:val="00CF507D"/>
    <w:rsid w:val="00CF74F6"/>
    <w:rsid w:val="00D02DAD"/>
    <w:rsid w:val="00D04629"/>
    <w:rsid w:val="00D06293"/>
    <w:rsid w:val="00D071A2"/>
    <w:rsid w:val="00D13F1D"/>
    <w:rsid w:val="00D2054B"/>
    <w:rsid w:val="00D20CA0"/>
    <w:rsid w:val="00D2123A"/>
    <w:rsid w:val="00D32B9B"/>
    <w:rsid w:val="00D40B22"/>
    <w:rsid w:val="00D44ECC"/>
    <w:rsid w:val="00D54AD0"/>
    <w:rsid w:val="00D56908"/>
    <w:rsid w:val="00D60148"/>
    <w:rsid w:val="00D71EB8"/>
    <w:rsid w:val="00D72BB5"/>
    <w:rsid w:val="00D75ACA"/>
    <w:rsid w:val="00D76CBB"/>
    <w:rsid w:val="00D77693"/>
    <w:rsid w:val="00D91954"/>
    <w:rsid w:val="00D93165"/>
    <w:rsid w:val="00D96294"/>
    <w:rsid w:val="00D97EA3"/>
    <w:rsid w:val="00DA1864"/>
    <w:rsid w:val="00DA2D23"/>
    <w:rsid w:val="00DB67C6"/>
    <w:rsid w:val="00DC00A7"/>
    <w:rsid w:val="00DC273B"/>
    <w:rsid w:val="00DC605C"/>
    <w:rsid w:val="00DD3189"/>
    <w:rsid w:val="00DD72A3"/>
    <w:rsid w:val="00DF4B7F"/>
    <w:rsid w:val="00E07A5F"/>
    <w:rsid w:val="00E13D5D"/>
    <w:rsid w:val="00E1643F"/>
    <w:rsid w:val="00E17849"/>
    <w:rsid w:val="00E538ED"/>
    <w:rsid w:val="00E547E1"/>
    <w:rsid w:val="00E5509B"/>
    <w:rsid w:val="00E627B6"/>
    <w:rsid w:val="00E62B47"/>
    <w:rsid w:val="00E73BF2"/>
    <w:rsid w:val="00E755EB"/>
    <w:rsid w:val="00E77FB4"/>
    <w:rsid w:val="00E828CA"/>
    <w:rsid w:val="00E83EA5"/>
    <w:rsid w:val="00E9692F"/>
    <w:rsid w:val="00E96AE5"/>
    <w:rsid w:val="00EA3C67"/>
    <w:rsid w:val="00EB2B24"/>
    <w:rsid w:val="00EC2FBC"/>
    <w:rsid w:val="00ED6FD9"/>
    <w:rsid w:val="00EE46C2"/>
    <w:rsid w:val="00EF0238"/>
    <w:rsid w:val="00EF5E2E"/>
    <w:rsid w:val="00EF7BE1"/>
    <w:rsid w:val="00EF7DAB"/>
    <w:rsid w:val="00F07B88"/>
    <w:rsid w:val="00F10AE7"/>
    <w:rsid w:val="00F11851"/>
    <w:rsid w:val="00F12822"/>
    <w:rsid w:val="00F1680D"/>
    <w:rsid w:val="00F16AB7"/>
    <w:rsid w:val="00F17127"/>
    <w:rsid w:val="00F17E3E"/>
    <w:rsid w:val="00F247E0"/>
    <w:rsid w:val="00F31A0B"/>
    <w:rsid w:val="00F339BF"/>
    <w:rsid w:val="00F4461A"/>
    <w:rsid w:val="00F4490B"/>
    <w:rsid w:val="00F51715"/>
    <w:rsid w:val="00F70CB8"/>
    <w:rsid w:val="00F724C3"/>
    <w:rsid w:val="00F76DA9"/>
    <w:rsid w:val="00F807C1"/>
    <w:rsid w:val="00F813FC"/>
    <w:rsid w:val="00F81C49"/>
    <w:rsid w:val="00F823FE"/>
    <w:rsid w:val="00F8500A"/>
    <w:rsid w:val="00FA3869"/>
    <w:rsid w:val="00FA3E1A"/>
    <w:rsid w:val="00FA63F1"/>
    <w:rsid w:val="00FB190E"/>
    <w:rsid w:val="00FB7F18"/>
    <w:rsid w:val="00FD0023"/>
    <w:rsid w:val="00FE46CE"/>
    <w:rsid w:val="00FE5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39"/>
  </w:style>
  <w:style w:type="paragraph" w:styleId="Heading1">
    <w:name w:val="heading 1"/>
    <w:basedOn w:val="Normal"/>
    <w:next w:val="Normal"/>
    <w:link w:val="Heading1Char"/>
    <w:uiPriority w:val="9"/>
    <w:qFormat/>
    <w:rsid w:val="00591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99"/>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styleId="CommentReference">
    <w:name w:val="annotation reference"/>
    <w:basedOn w:val="DefaultParagraphFont"/>
    <w:uiPriority w:val="99"/>
    <w:semiHidden/>
    <w:unhideWhenUsed/>
    <w:rsid w:val="00CF74F6"/>
    <w:rPr>
      <w:sz w:val="16"/>
      <w:szCs w:val="16"/>
    </w:rPr>
  </w:style>
  <w:style w:type="paragraph" w:styleId="CommentText">
    <w:name w:val="annotation text"/>
    <w:basedOn w:val="Normal"/>
    <w:link w:val="CommentTextChar"/>
    <w:uiPriority w:val="99"/>
    <w:semiHidden/>
    <w:unhideWhenUsed/>
    <w:rsid w:val="00CF74F6"/>
    <w:pPr>
      <w:spacing w:line="240" w:lineRule="auto"/>
    </w:pPr>
    <w:rPr>
      <w:sz w:val="20"/>
      <w:szCs w:val="20"/>
    </w:rPr>
  </w:style>
  <w:style w:type="character" w:customStyle="1" w:styleId="CommentTextChar">
    <w:name w:val="Comment Text Char"/>
    <w:basedOn w:val="DefaultParagraphFont"/>
    <w:link w:val="CommentText"/>
    <w:uiPriority w:val="99"/>
    <w:semiHidden/>
    <w:rsid w:val="00CF74F6"/>
    <w:rPr>
      <w:sz w:val="20"/>
      <w:szCs w:val="20"/>
    </w:rPr>
  </w:style>
  <w:style w:type="paragraph" w:styleId="CommentSubject">
    <w:name w:val="annotation subject"/>
    <w:basedOn w:val="CommentText"/>
    <w:next w:val="CommentText"/>
    <w:link w:val="CommentSubjectChar"/>
    <w:uiPriority w:val="99"/>
    <w:semiHidden/>
    <w:unhideWhenUsed/>
    <w:rsid w:val="00CF74F6"/>
    <w:rPr>
      <w:b/>
      <w:bCs/>
    </w:rPr>
  </w:style>
  <w:style w:type="character" w:customStyle="1" w:styleId="CommentSubjectChar">
    <w:name w:val="Comment Subject Char"/>
    <w:basedOn w:val="CommentTextChar"/>
    <w:link w:val="CommentSubject"/>
    <w:uiPriority w:val="99"/>
    <w:semiHidden/>
    <w:rsid w:val="00CF74F6"/>
    <w:rPr>
      <w:b/>
      <w:bCs/>
      <w:sz w:val="20"/>
      <w:szCs w:val="20"/>
    </w:rPr>
  </w:style>
  <w:style w:type="paragraph" w:customStyle="1" w:styleId="Body">
    <w:name w:val="Body"/>
    <w:rsid w:val="0060034D"/>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numbering" w:customStyle="1" w:styleId="List9">
    <w:name w:val="List 9"/>
    <w:basedOn w:val="NoList"/>
    <w:rsid w:val="0060034D"/>
    <w:pPr>
      <w:numPr>
        <w:numId w:val="1"/>
      </w:numPr>
    </w:pPr>
  </w:style>
  <w:style w:type="paragraph" w:customStyle="1" w:styleId="B1">
    <w:name w:val="B1"/>
    <w:basedOn w:val="Normal"/>
    <w:qFormat/>
    <w:rsid w:val="00B14976"/>
    <w:pPr>
      <w:keepNext/>
      <w:numPr>
        <w:numId w:val="4"/>
      </w:numPr>
      <w:spacing w:before="360" w:after="240" w:line="240" w:lineRule="auto"/>
      <w:jc w:val="both"/>
      <w:outlineLvl w:val="0"/>
    </w:pPr>
    <w:rPr>
      <w:rFonts w:ascii="Palatino Linotype" w:eastAsia="Times New Roman" w:hAnsi="Palatino Linotype" w:cs="Times New Roman"/>
      <w:b/>
      <w:smallCaps/>
      <w:szCs w:val="24"/>
    </w:rPr>
  </w:style>
  <w:style w:type="paragraph" w:customStyle="1" w:styleId="B2">
    <w:name w:val="B2"/>
    <w:basedOn w:val="B1"/>
    <w:qFormat/>
    <w:rsid w:val="00B14976"/>
    <w:pPr>
      <w:keepNext w:val="0"/>
      <w:numPr>
        <w:ilvl w:val="1"/>
      </w:numPr>
      <w:spacing w:before="120" w:after="120"/>
      <w:outlineLvl w:val="1"/>
    </w:pPr>
    <w:rPr>
      <w:rFonts w:ascii="Calibri" w:hAnsi="Calibri" w:cs="Calibri"/>
      <w:b w:val="0"/>
      <w:smallCaps w:val="0"/>
    </w:rPr>
  </w:style>
  <w:style w:type="paragraph" w:customStyle="1" w:styleId="B3">
    <w:name w:val="B3"/>
    <w:basedOn w:val="B2"/>
    <w:qFormat/>
    <w:rsid w:val="00B14976"/>
    <w:pPr>
      <w:numPr>
        <w:ilvl w:val="2"/>
      </w:numPr>
      <w:outlineLvl w:val="2"/>
    </w:pPr>
  </w:style>
  <w:style w:type="paragraph" w:customStyle="1" w:styleId="B4">
    <w:name w:val="B4"/>
    <w:basedOn w:val="B3"/>
    <w:qFormat/>
    <w:rsid w:val="00B14976"/>
    <w:pPr>
      <w:numPr>
        <w:ilvl w:val="3"/>
      </w:numPr>
      <w:tabs>
        <w:tab w:val="num" w:pos="2160"/>
      </w:tabs>
      <w:ind w:left="2160"/>
      <w:outlineLvl w:val="3"/>
    </w:pPr>
  </w:style>
  <w:style w:type="paragraph" w:customStyle="1" w:styleId="B5">
    <w:name w:val="B5"/>
    <w:basedOn w:val="B4"/>
    <w:qFormat/>
    <w:rsid w:val="00B14976"/>
    <w:pPr>
      <w:numPr>
        <w:ilvl w:val="4"/>
      </w:numPr>
      <w:tabs>
        <w:tab w:val="clear" w:pos="2934"/>
        <w:tab w:val="num" w:pos="1728"/>
      </w:tabs>
      <w:outlineLvl w:val="4"/>
    </w:pPr>
  </w:style>
  <w:style w:type="paragraph" w:customStyle="1" w:styleId="xmsonormal">
    <w:name w:val="x_msonormal"/>
    <w:basedOn w:val="Normal"/>
    <w:rsid w:val="00D32B9B"/>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0">
    <w:name w:val="List0"/>
    <w:rsid w:val="00C4427A"/>
    <w:pPr>
      <w:numPr>
        <w:numId w:val="5"/>
      </w:numPr>
    </w:pPr>
  </w:style>
  <w:style w:type="character" w:styleId="FollowedHyperlink">
    <w:name w:val="FollowedHyperlink"/>
    <w:basedOn w:val="DefaultParagraphFont"/>
    <w:uiPriority w:val="99"/>
    <w:semiHidden/>
    <w:unhideWhenUsed/>
    <w:rsid w:val="00044116"/>
    <w:rPr>
      <w:color w:val="800080" w:themeColor="followedHyperlink"/>
      <w:u w:val="single"/>
    </w:rPr>
  </w:style>
  <w:style w:type="paragraph" w:customStyle="1" w:styleId="Default">
    <w:name w:val="Default"/>
    <w:rsid w:val="009539BE"/>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divs>
    <w:div w:id="19360913">
      <w:bodyDiv w:val="1"/>
      <w:marLeft w:val="0"/>
      <w:marRight w:val="0"/>
      <w:marTop w:val="0"/>
      <w:marBottom w:val="0"/>
      <w:divBdr>
        <w:top w:val="none" w:sz="0" w:space="0" w:color="auto"/>
        <w:left w:val="none" w:sz="0" w:space="0" w:color="auto"/>
        <w:bottom w:val="none" w:sz="0" w:space="0" w:color="auto"/>
        <w:right w:val="none" w:sz="0" w:space="0" w:color="auto"/>
      </w:divBdr>
    </w:div>
    <w:div w:id="248077867">
      <w:bodyDiv w:val="1"/>
      <w:marLeft w:val="0"/>
      <w:marRight w:val="0"/>
      <w:marTop w:val="0"/>
      <w:marBottom w:val="0"/>
      <w:divBdr>
        <w:top w:val="none" w:sz="0" w:space="0" w:color="auto"/>
        <w:left w:val="none" w:sz="0" w:space="0" w:color="auto"/>
        <w:bottom w:val="none" w:sz="0" w:space="0" w:color="auto"/>
        <w:right w:val="none" w:sz="0" w:space="0" w:color="auto"/>
      </w:divBdr>
      <w:divsChild>
        <w:div w:id="1307200399">
          <w:marLeft w:val="547"/>
          <w:marRight w:val="0"/>
          <w:marTop w:val="154"/>
          <w:marBottom w:val="0"/>
          <w:divBdr>
            <w:top w:val="none" w:sz="0" w:space="0" w:color="auto"/>
            <w:left w:val="none" w:sz="0" w:space="0" w:color="auto"/>
            <w:bottom w:val="none" w:sz="0" w:space="0" w:color="auto"/>
            <w:right w:val="none" w:sz="0" w:space="0" w:color="auto"/>
          </w:divBdr>
        </w:div>
        <w:div w:id="2038650778">
          <w:marLeft w:val="547"/>
          <w:marRight w:val="0"/>
          <w:marTop w:val="154"/>
          <w:marBottom w:val="0"/>
          <w:divBdr>
            <w:top w:val="none" w:sz="0" w:space="0" w:color="auto"/>
            <w:left w:val="none" w:sz="0" w:space="0" w:color="auto"/>
            <w:bottom w:val="none" w:sz="0" w:space="0" w:color="auto"/>
            <w:right w:val="none" w:sz="0" w:space="0" w:color="auto"/>
          </w:divBdr>
        </w:div>
        <w:div w:id="1623682286">
          <w:marLeft w:val="547"/>
          <w:marRight w:val="0"/>
          <w:marTop w:val="154"/>
          <w:marBottom w:val="0"/>
          <w:divBdr>
            <w:top w:val="none" w:sz="0" w:space="0" w:color="auto"/>
            <w:left w:val="none" w:sz="0" w:space="0" w:color="auto"/>
            <w:bottom w:val="none" w:sz="0" w:space="0" w:color="auto"/>
            <w:right w:val="none" w:sz="0" w:space="0" w:color="auto"/>
          </w:divBdr>
        </w:div>
      </w:divsChild>
    </w:div>
    <w:div w:id="773749499">
      <w:bodyDiv w:val="1"/>
      <w:marLeft w:val="0"/>
      <w:marRight w:val="0"/>
      <w:marTop w:val="0"/>
      <w:marBottom w:val="0"/>
      <w:divBdr>
        <w:top w:val="none" w:sz="0" w:space="0" w:color="auto"/>
        <w:left w:val="none" w:sz="0" w:space="0" w:color="auto"/>
        <w:bottom w:val="none" w:sz="0" w:space="0" w:color="auto"/>
        <w:right w:val="none" w:sz="0" w:space="0" w:color="auto"/>
      </w:divBdr>
      <w:divsChild>
        <w:div w:id="515000370">
          <w:marLeft w:val="0"/>
          <w:marRight w:val="0"/>
          <w:marTop w:val="0"/>
          <w:marBottom w:val="0"/>
          <w:divBdr>
            <w:top w:val="none" w:sz="0" w:space="0" w:color="auto"/>
            <w:left w:val="none" w:sz="0" w:space="0" w:color="auto"/>
            <w:bottom w:val="none" w:sz="0" w:space="0" w:color="auto"/>
            <w:right w:val="none" w:sz="0" w:space="0" w:color="auto"/>
          </w:divBdr>
        </w:div>
        <w:div w:id="977295511">
          <w:marLeft w:val="0"/>
          <w:marRight w:val="0"/>
          <w:marTop w:val="0"/>
          <w:marBottom w:val="0"/>
          <w:divBdr>
            <w:top w:val="none" w:sz="0" w:space="0" w:color="auto"/>
            <w:left w:val="none" w:sz="0" w:space="0" w:color="auto"/>
            <w:bottom w:val="none" w:sz="0" w:space="0" w:color="auto"/>
            <w:right w:val="none" w:sz="0" w:space="0" w:color="auto"/>
          </w:divBdr>
        </w:div>
        <w:div w:id="1128011106">
          <w:marLeft w:val="0"/>
          <w:marRight w:val="0"/>
          <w:marTop w:val="0"/>
          <w:marBottom w:val="0"/>
          <w:divBdr>
            <w:top w:val="none" w:sz="0" w:space="0" w:color="auto"/>
            <w:left w:val="none" w:sz="0" w:space="0" w:color="auto"/>
            <w:bottom w:val="none" w:sz="0" w:space="0" w:color="auto"/>
            <w:right w:val="none" w:sz="0" w:space="0" w:color="auto"/>
          </w:divBdr>
        </w:div>
        <w:div w:id="1882353009">
          <w:marLeft w:val="0"/>
          <w:marRight w:val="0"/>
          <w:marTop w:val="0"/>
          <w:marBottom w:val="0"/>
          <w:divBdr>
            <w:top w:val="none" w:sz="0" w:space="0" w:color="auto"/>
            <w:left w:val="none" w:sz="0" w:space="0" w:color="auto"/>
            <w:bottom w:val="none" w:sz="0" w:space="0" w:color="auto"/>
            <w:right w:val="none" w:sz="0" w:space="0" w:color="auto"/>
          </w:divBdr>
        </w:div>
        <w:div w:id="846595043">
          <w:marLeft w:val="0"/>
          <w:marRight w:val="0"/>
          <w:marTop w:val="0"/>
          <w:marBottom w:val="0"/>
          <w:divBdr>
            <w:top w:val="none" w:sz="0" w:space="0" w:color="auto"/>
            <w:left w:val="none" w:sz="0" w:space="0" w:color="auto"/>
            <w:bottom w:val="none" w:sz="0" w:space="0" w:color="auto"/>
            <w:right w:val="none" w:sz="0" w:space="0" w:color="auto"/>
          </w:divBdr>
        </w:div>
      </w:divsChild>
    </w:div>
    <w:div w:id="854926593">
      <w:bodyDiv w:val="1"/>
      <w:marLeft w:val="0"/>
      <w:marRight w:val="0"/>
      <w:marTop w:val="0"/>
      <w:marBottom w:val="0"/>
      <w:divBdr>
        <w:top w:val="none" w:sz="0" w:space="0" w:color="auto"/>
        <w:left w:val="none" w:sz="0" w:space="0" w:color="auto"/>
        <w:bottom w:val="none" w:sz="0" w:space="0" w:color="auto"/>
        <w:right w:val="none" w:sz="0" w:space="0" w:color="auto"/>
      </w:divBdr>
    </w:div>
    <w:div w:id="1339966231">
      <w:bodyDiv w:val="1"/>
      <w:marLeft w:val="0"/>
      <w:marRight w:val="0"/>
      <w:marTop w:val="0"/>
      <w:marBottom w:val="0"/>
      <w:divBdr>
        <w:top w:val="none" w:sz="0" w:space="0" w:color="auto"/>
        <w:left w:val="none" w:sz="0" w:space="0" w:color="auto"/>
        <w:bottom w:val="none" w:sz="0" w:space="0" w:color="auto"/>
        <w:right w:val="none" w:sz="0" w:space="0" w:color="auto"/>
      </w:divBdr>
    </w:div>
    <w:div w:id="1357002410">
      <w:bodyDiv w:val="1"/>
      <w:marLeft w:val="0"/>
      <w:marRight w:val="0"/>
      <w:marTop w:val="0"/>
      <w:marBottom w:val="0"/>
      <w:divBdr>
        <w:top w:val="none" w:sz="0" w:space="0" w:color="auto"/>
        <w:left w:val="none" w:sz="0" w:space="0" w:color="auto"/>
        <w:bottom w:val="none" w:sz="0" w:space="0" w:color="auto"/>
        <w:right w:val="none" w:sz="0" w:space="0" w:color="auto"/>
      </w:divBdr>
    </w:div>
    <w:div w:id="1400707785">
      <w:bodyDiv w:val="1"/>
      <w:marLeft w:val="0"/>
      <w:marRight w:val="0"/>
      <w:marTop w:val="0"/>
      <w:marBottom w:val="0"/>
      <w:divBdr>
        <w:top w:val="none" w:sz="0" w:space="0" w:color="auto"/>
        <w:left w:val="none" w:sz="0" w:space="0" w:color="auto"/>
        <w:bottom w:val="none" w:sz="0" w:space="0" w:color="auto"/>
        <w:right w:val="none" w:sz="0" w:space="0" w:color="auto"/>
      </w:divBdr>
      <w:divsChild>
        <w:div w:id="1362969824">
          <w:marLeft w:val="0"/>
          <w:marRight w:val="0"/>
          <w:marTop w:val="0"/>
          <w:marBottom w:val="0"/>
          <w:divBdr>
            <w:top w:val="none" w:sz="0" w:space="0" w:color="auto"/>
            <w:left w:val="none" w:sz="0" w:space="0" w:color="auto"/>
            <w:bottom w:val="none" w:sz="0" w:space="0" w:color="auto"/>
            <w:right w:val="none" w:sz="0" w:space="0" w:color="auto"/>
          </w:divBdr>
        </w:div>
        <w:div w:id="1332104835">
          <w:marLeft w:val="0"/>
          <w:marRight w:val="0"/>
          <w:marTop w:val="0"/>
          <w:marBottom w:val="0"/>
          <w:divBdr>
            <w:top w:val="none" w:sz="0" w:space="0" w:color="auto"/>
            <w:left w:val="none" w:sz="0" w:space="0" w:color="auto"/>
            <w:bottom w:val="none" w:sz="0" w:space="0" w:color="auto"/>
            <w:right w:val="none" w:sz="0" w:space="0" w:color="auto"/>
          </w:divBdr>
        </w:div>
        <w:div w:id="543493322">
          <w:marLeft w:val="0"/>
          <w:marRight w:val="0"/>
          <w:marTop w:val="0"/>
          <w:marBottom w:val="0"/>
          <w:divBdr>
            <w:top w:val="none" w:sz="0" w:space="0" w:color="auto"/>
            <w:left w:val="none" w:sz="0" w:space="0" w:color="auto"/>
            <w:bottom w:val="none" w:sz="0" w:space="0" w:color="auto"/>
            <w:right w:val="none" w:sz="0" w:space="0" w:color="auto"/>
          </w:divBdr>
        </w:div>
        <w:div w:id="783307098">
          <w:marLeft w:val="0"/>
          <w:marRight w:val="0"/>
          <w:marTop w:val="0"/>
          <w:marBottom w:val="0"/>
          <w:divBdr>
            <w:top w:val="none" w:sz="0" w:space="0" w:color="auto"/>
            <w:left w:val="none" w:sz="0" w:space="0" w:color="auto"/>
            <w:bottom w:val="none" w:sz="0" w:space="0" w:color="auto"/>
            <w:right w:val="none" w:sz="0" w:space="0" w:color="auto"/>
          </w:divBdr>
        </w:div>
        <w:div w:id="117770236">
          <w:marLeft w:val="0"/>
          <w:marRight w:val="0"/>
          <w:marTop w:val="0"/>
          <w:marBottom w:val="0"/>
          <w:divBdr>
            <w:top w:val="none" w:sz="0" w:space="0" w:color="auto"/>
            <w:left w:val="none" w:sz="0" w:space="0" w:color="auto"/>
            <w:bottom w:val="none" w:sz="0" w:space="0" w:color="auto"/>
            <w:right w:val="none" w:sz="0" w:space="0" w:color="auto"/>
          </w:divBdr>
        </w:div>
      </w:divsChild>
    </w:div>
    <w:div w:id="145209522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99">
          <w:marLeft w:val="0"/>
          <w:marRight w:val="0"/>
          <w:marTop w:val="0"/>
          <w:marBottom w:val="0"/>
          <w:divBdr>
            <w:top w:val="none" w:sz="0" w:space="0" w:color="auto"/>
            <w:left w:val="none" w:sz="0" w:space="0" w:color="auto"/>
            <w:bottom w:val="none" w:sz="0" w:space="0" w:color="auto"/>
            <w:right w:val="none" w:sz="0" w:space="0" w:color="auto"/>
          </w:divBdr>
        </w:div>
      </w:divsChild>
    </w:div>
    <w:div w:id="1663119043">
      <w:bodyDiv w:val="1"/>
      <w:marLeft w:val="120"/>
      <w:marRight w:val="120"/>
      <w:marTop w:val="0"/>
      <w:marBottom w:val="120"/>
      <w:divBdr>
        <w:top w:val="none" w:sz="0" w:space="0" w:color="auto"/>
        <w:left w:val="none" w:sz="0" w:space="0" w:color="auto"/>
        <w:bottom w:val="none" w:sz="0" w:space="0" w:color="auto"/>
        <w:right w:val="none" w:sz="0" w:space="0" w:color="auto"/>
      </w:divBdr>
      <w:divsChild>
        <w:div w:id="1609854293">
          <w:marLeft w:val="0"/>
          <w:marRight w:val="0"/>
          <w:marTop w:val="0"/>
          <w:marBottom w:val="0"/>
          <w:divBdr>
            <w:top w:val="none" w:sz="0" w:space="0" w:color="auto"/>
            <w:left w:val="none" w:sz="0" w:space="0" w:color="auto"/>
            <w:bottom w:val="none" w:sz="0" w:space="0" w:color="auto"/>
            <w:right w:val="none" w:sz="0" w:space="0" w:color="auto"/>
          </w:divBdr>
          <w:divsChild>
            <w:div w:id="1358851479">
              <w:marLeft w:val="0"/>
              <w:marRight w:val="0"/>
              <w:marTop w:val="0"/>
              <w:marBottom w:val="0"/>
              <w:divBdr>
                <w:top w:val="none" w:sz="0" w:space="0" w:color="auto"/>
                <w:left w:val="none" w:sz="0" w:space="0" w:color="auto"/>
                <w:bottom w:val="none" w:sz="0" w:space="0" w:color="auto"/>
                <w:right w:val="none" w:sz="0" w:space="0" w:color="auto"/>
              </w:divBdr>
              <w:divsChild>
                <w:div w:id="611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62826">
      <w:bodyDiv w:val="1"/>
      <w:marLeft w:val="0"/>
      <w:marRight w:val="0"/>
      <w:marTop w:val="0"/>
      <w:marBottom w:val="0"/>
      <w:divBdr>
        <w:top w:val="none" w:sz="0" w:space="0" w:color="auto"/>
        <w:left w:val="none" w:sz="0" w:space="0" w:color="auto"/>
        <w:bottom w:val="none" w:sz="0" w:space="0" w:color="auto"/>
        <w:right w:val="none" w:sz="0" w:space="0" w:color="auto"/>
      </w:divBdr>
    </w:div>
    <w:div w:id="185653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mathieson@southend.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mathieson@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253DB-0454-4B3A-A9EE-BA44C083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Burr</dc:creator>
  <cp:lastModifiedBy>Darryl Mitchell</cp:lastModifiedBy>
  <cp:revision>9</cp:revision>
  <cp:lastPrinted>2016-05-10T12:31:00Z</cp:lastPrinted>
  <dcterms:created xsi:type="dcterms:W3CDTF">2017-02-22T14:02:00Z</dcterms:created>
  <dcterms:modified xsi:type="dcterms:W3CDTF">2017-02-22T15:35:00Z</dcterms:modified>
</cp:coreProperties>
</file>