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w:t>
      </w:r>
      <w:r w:rsidDel="00000000" w:rsidR="00000000" w:rsidRPr="00000000">
        <w:rPr>
          <w:b w:val="1"/>
          <w:sz w:val="24"/>
          <w:szCs w:val="24"/>
          <w:rtl w:val="0"/>
        </w:rPr>
        <w:t xml:space="preserve"> </w:t>
      </w:r>
      <w:r w:rsidDel="00000000" w:rsidR="00000000" w:rsidRPr="00000000">
        <w:rPr>
          <w:b w:val="1"/>
          <w:sz w:val="24"/>
          <w:szCs w:val="24"/>
          <w:rtl w:val="0"/>
        </w:rPr>
        <w:t xml:space="preserve">thirty (30) days</w:t>
      </w:r>
      <w:r w:rsidDel="00000000" w:rsidR="00000000" w:rsidRPr="00000000">
        <w:rPr>
          <w:color w:val="000000"/>
          <w:sz w:val="24"/>
          <w:szCs w:val="24"/>
          <w:rtl w:val="0"/>
        </w:rPr>
        <w:t xml:space="preserve"> after the Call-Off Contract Start Date.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w:t>
      </w:r>
      <w:r w:rsidDel="00000000" w:rsidR="00000000" w:rsidRPr="00000000">
        <w:rPr>
          <w:sz w:val="24"/>
          <w:szCs w:val="24"/>
          <w:rtl w:val="0"/>
        </w:rPr>
        <w:t xml:space="preserve">3</w:t>
      </w:r>
      <w:r w:rsidDel="00000000" w:rsidR="00000000" w:rsidRPr="00000000">
        <w:rPr>
          <w:color w:val="000000"/>
          <w:sz w:val="24"/>
          <w:szCs w:val="24"/>
          <w:rtl w:val="0"/>
        </w:rPr>
        <w:t xml:space="preserve">.3,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sz w:val="24"/>
          <w:szCs w:val="24"/>
          <w:rtl w:val="0"/>
        </w:rPr>
        <w:t xml:space="preserve">Failure by the Supplier to Achieve a Milestone by the relevant Milestone Date, where such failure is caused by or is attributable to the acts and/or omissions of the Supplier shall constitute a material Default and shall entitle the Buyer to terminate the Contract.</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color w:val="000000"/>
          <w:sz w:val="24"/>
          <w:szCs w:val="24"/>
        </w:rPr>
      </w:pP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z w:val="24"/>
          <w:szCs w:val="24"/>
          <w:rtl w:val="0"/>
        </w:rPr>
        <w:t xml:space="preserve">[Implementation Plan </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Implementation Period will be a [six (6)] Month period.</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w:t>
      </w:r>
      <w:r w:rsidDel="00000000" w:rsidR="00000000" w:rsidRPr="00000000">
        <w:rPr>
          <w:color w:val="000000"/>
          <w:sz w:val="24"/>
          <w:szCs w:val="24"/>
          <w:rtl w:val="0"/>
        </w:rPr>
        <w:t xml:space="preserve">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5B">
            <w:pPr>
              <w:ind w:left="720" w:firstLine="0"/>
              <w:jc w:val="left"/>
              <w:rPr>
                <w:sz w:val="24"/>
                <w:szCs w:val="24"/>
              </w:rPr>
            </w:pPr>
            <w:r w:rsidDel="00000000" w:rsidR="00000000" w:rsidRPr="00000000">
              <w:rPr>
                <w:rtl w:val="0"/>
              </w:rPr>
            </w:r>
          </w:p>
          <w:p w:rsidR="00000000" w:rsidDel="00000000" w:rsidP="00000000" w:rsidRDefault="00000000" w:rsidRPr="00000000" w14:paraId="0000005C">
            <w:pPr>
              <w:ind w:left="720" w:firstLine="0"/>
              <w:jc w:val="left"/>
              <w:rPr>
                <w:sz w:val="24"/>
                <w:szCs w:val="24"/>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w:t>
            </w:r>
            <w:r w:rsidDel="00000000" w:rsidR="00000000" w:rsidRPr="00000000">
              <w:rPr>
                <w:sz w:val="24"/>
                <w:szCs w:val="24"/>
                <w:rtl w:val="0"/>
              </w:rPr>
              <w:t xml:space="preserve">6</w:t>
            </w:r>
            <w:r w:rsidDel="00000000" w:rsidR="00000000" w:rsidRPr="00000000">
              <w:rPr>
                <w:color w:val="000000"/>
                <w:sz w:val="24"/>
                <w:szCs w:val="24"/>
                <w:rtl w:val="0"/>
              </w:rPr>
              <w:t xml:space="preserve">.1.2 the Delay Period Limit shall be</w:t>
            </w:r>
            <w:r w:rsidDel="00000000" w:rsidR="00000000" w:rsidRPr="00000000">
              <w:rPr>
                <w:b w:val="1"/>
                <w:color w:val="000000"/>
                <w:sz w:val="24"/>
                <w:szCs w:val="24"/>
                <w:rtl w:val="0"/>
              </w:rPr>
              <w:t xml:space="preserve"> [insert number of days].</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sz w:val="24"/>
          <w:szCs w:val="24"/>
          <w:rtl w:val="0"/>
        </w:rPr>
        <w:t xml:space="preserve">Part B of this Schedule shall only apply if the Contract was entered into as a result of the Buyer undertaking a Further Competition in accordance with Framework Schedule 7.</w:t>
      </w:r>
      <w:r w:rsidDel="00000000" w:rsidR="00000000" w:rsidRPr="00000000">
        <w:rPr>
          <w:rtl w:val="0"/>
        </w:rPr>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6"/>
      <w:bookmarkEnd w:id="6"/>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5">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D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heading=h.35nkun2" w:id="13"/>
      <w:bookmarkEnd w:id="13"/>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ind w:left="1429" w:firstLine="0"/>
        <w:jc w:val="left"/>
        <w:rPr>
          <w:sz w:val="24"/>
          <w:szCs w:val="24"/>
        </w:rPr>
      </w:pPr>
      <w:r w:rsidDel="00000000" w:rsidR="00000000" w:rsidRPr="00000000">
        <w:rPr>
          <w:rtl w:val="0"/>
        </w:rPr>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headerReference r:id="rId14" w:type="first"/>
      <w:headerReference r:id="rId15" w:type="even"/>
      <w:footerReference r:id="rId16" w:type="default"/>
      <w:footerReference r:id="rId17" w:type="first"/>
      <w:footerReference r:id="rId18" w:type="even"/>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9"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9"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tabs>
        <w:tab w:val="center" w:leader="none" w:pos="4513"/>
        <w:tab w:val="right" w:leader="none" w:pos="9026"/>
      </w:tabs>
      <w:spacing w:after="0" w:lineRule="auto"/>
      <w:ind w:left="0" w:firstLine="0"/>
      <w:rPr>
        <w:sz w:val="20"/>
        <w:szCs w:val="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5" name=""/>
              <a:graphic>
                <a:graphicData uri="http://schemas.microsoft.com/office/word/2010/wordprocessingShape">
                  <wps:wsp>
                    <wps:cNvSpPr/>
                    <wps:cNvPr id="11" name="Shape 11"/>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5" name="image10.png"/>
              <a:graphic>
                <a:graphicData uri="http://schemas.openxmlformats.org/drawingml/2006/picture">
                  <pic:pic>
                    <pic:nvPicPr>
                      <pic:cNvPr descr="OFFICIAL-SENSITIVE - COMMERCIAL" id="0" name="image10.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RM6116</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0"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0"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7"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7"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8"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48"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2" name=""/>
              <a:graphic>
                <a:graphicData uri="http://schemas.microsoft.com/office/word/2010/wordprocessingShape">
                  <wps:wsp>
                    <wps:cNvSpPr/>
                    <wps:cNvPr id="8" name="Shape 8"/>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129087952" name="image7.png"/>
              <a:graphic>
                <a:graphicData uri="http://schemas.openxmlformats.org/drawingml/2006/picture">
                  <pic:pic>
                    <pic:nvPicPr>
                      <pic:cNvPr descr="OFFICIAL-SENSITIVE - COMMERCIAL" id="0" name="image7.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46"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46" name="image1.png"/>
              <a:graphic>
                <a:graphicData uri="http://schemas.openxmlformats.org/drawingml/2006/picture">
                  <pic:pic>
                    <pic:nvPicPr>
                      <pic:cNvPr descr="OFFICIAL-SENSITIVE - COMMERCIAL" id="0" name="image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6" name=""/>
              <a:graphic>
                <a:graphicData uri="http://schemas.microsoft.com/office/word/2010/wordprocessingShape">
                  <wps:wsp>
                    <wps:cNvSpPr/>
                    <wps:cNvPr id="12" name="Shape 1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6" name="image11.png"/>
              <a:graphic>
                <a:graphicData uri="http://schemas.openxmlformats.org/drawingml/2006/picture">
                  <pic:pic>
                    <pic:nvPicPr>
                      <pic:cNvPr descr="OFFICIAL-SENSITIVE - COMMERCIAL" id="0" name="image11.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3" name=""/>
              <a:graphic>
                <a:graphicData uri="http://schemas.microsoft.com/office/word/2010/wordprocessingShape">
                  <wps:wsp>
                    <wps:cNvSpPr/>
                    <wps:cNvPr id="9" name="Shape 9"/>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3" name="image8.png"/>
              <a:graphic>
                <a:graphicData uri="http://schemas.openxmlformats.org/drawingml/2006/picture">
                  <pic:pic>
                    <pic:nvPicPr>
                      <pic:cNvPr descr="OFFICIAL-SENSITIVE - COMMERCIAL" id="0" name="image8.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1"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1"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4" name=""/>
              <a:graphic>
                <a:graphicData uri="http://schemas.microsoft.com/office/word/2010/wordprocessingShape">
                  <wps:wsp>
                    <wps:cNvSpPr/>
                    <wps:cNvPr id="10" name="Shape 10"/>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4" name="image9.png"/>
              <a:graphic>
                <a:graphicData uri="http://schemas.openxmlformats.org/drawingml/2006/picture">
                  <pic:pic>
                    <pic:nvPicPr>
                      <pic:cNvPr descr="OFFICIAL-SENSITIVE - COMMERCIAL" id="0" name="image9.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3">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7" name=""/>
              <a:graphic>
                <a:graphicData uri="http://schemas.microsoft.com/office/word/2010/wordprocessingShape">
                  <wps:wsp>
                    <wps:cNvSpPr/>
                    <wps:cNvPr id="13" name="Shape 1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40"/>
                            <w:ind w:left="1418.0000305175781"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129087957" name="image12.png"/>
              <a:graphic>
                <a:graphicData uri="http://schemas.openxmlformats.org/drawingml/2006/picture">
                  <pic:pic>
                    <pic:nvPicPr>
                      <pic:cNvPr descr="OFFICIAL-SENSITIVE - COMMERCIAL" id="0" name="image1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shd w:fill="auto" w:val="clear"/>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shd w:fill="auto" w:val="clear"/>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7"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header" Target="header5.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4.xml"/><Relationship Id="rId14" Type="http://schemas.openxmlformats.org/officeDocument/2006/relationships/header" Target="header6.xml"/><Relationship Id="rId17" Type="http://schemas.openxmlformats.org/officeDocument/2006/relationships/footer" Target="footer6.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4.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7oiM167ce9wSJ0UarECm22+wYw==">CgMxLjAyCGguZ2pkZ3hzMgloLjMwajB6bGwyCWguMWZvYjl0ZTIJaC4zem55c2g3MgloLjJldDkycDAyCWguM2R5NnZrbTIJaC4xdDNoNXNmMgloLjRkMzRvZzgyCWguMnM4ZXlvMTIJaC4xN2RwOHZ1MgloLjNyZGNyam4yCWguMjZpbjFyZzIIaC5sbnhiejkyCWguMzVua3VuMjgAciExVlNrbzVXa1UyVU1STEEweFIwWXlfSGQ2eXd3bjFZSzM=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2024-12-12T06:22:00Z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0x010100D9D675D6CDED02438DC7CFF78D2F29E4010075B584A9E2286740AA44E1653BBEC8FB</vt:lpwstr>
  </property>
  <property fmtid="{D5CDD505-2E9C-101B-9397-08002B2CF9AE}" pid="4" name="ClassificationContentMarkingHeaderShapeIds">
    <vt:lpwstr>15f5f2d5,c7dcdc2,3a57b5d6,7ee74dc9,4dd08226,6acb1757</vt:lpwstr>
  </property>
  <property fmtid="{D5CDD505-2E9C-101B-9397-08002B2CF9AE}" pid="5" name="ClassificationContentMarkingHeaderFontProps">
    <vt:lpwstr>#000000,11,Arial</vt:lpwstr>
  </property>
  <property fmtid="{D5CDD505-2E9C-101B-9397-08002B2CF9AE}" pid="6" name="ClassificationContentMarkingHeaderText">
    <vt:lpwstr>OFFICIAL-SENSITIVE - COMMERCIAL</vt:lpwstr>
  </property>
  <property fmtid="{D5CDD505-2E9C-101B-9397-08002B2CF9AE}" pid="7" name="ClassificationContentMarkingFooterShapeIds">
    <vt:lpwstr>11e90dc5,64afeb9b,71405a6d,1514c32b,3b38396b,17cd2d05</vt:lpwstr>
  </property>
  <property fmtid="{D5CDD505-2E9C-101B-9397-08002B2CF9AE}" pid="8" name="ClassificationContentMarkingFooterFontProps">
    <vt:lpwstr>#000000,11,Arial</vt:lpwstr>
  </property>
  <property fmtid="{D5CDD505-2E9C-101B-9397-08002B2CF9AE}" pid="9" name="ClassificationContentMarkingFooterText">
    <vt:lpwstr>OFFICIAL-SENSITIVE -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2024-12-12T09:41:02Z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11b4ea2d-b8cc-4639-86b4-3f2935a513ef</vt:lpwstr>
  </property>
  <property fmtid="{D5CDD505-2E9C-101B-9397-08002B2CF9AE}" pid="16" name="MSIP_Label_5e992740-1f89-4ed6-b51b-95a6d0136ac8_ContentBits">
    <vt:lpwstr>3</vt:lpwstr>
  </property>
</Properties>
</file>