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26D49" w:rsidR="006B6303" w:rsidP="006B6303" w:rsidRDefault="00513CCC" w14:paraId="24EA64B9" w14:textId="77777777">
      <w:pPr>
        <w:jc w:val="both"/>
        <w:rPr>
          <w:rFonts w:cs="Arial"/>
          <w:b/>
          <w:sz w:val="22"/>
          <w:szCs w:val="22"/>
        </w:rPr>
      </w:pPr>
      <w:bookmarkStart w:name="_GoBack" w:id="0"/>
      <w:bookmarkEnd w:id="0"/>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26D49" w:rsidR="006B6303" w:rsidP="006B6303" w:rsidRDefault="00513CCC" w14:paraId="4F26C062" w14:textId="77777777">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rsidRPr="00126D49" w:rsidR="006B6303" w:rsidP="006B6303" w:rsidRDefault="006B6303" w14:paraId="5E15CF64" w14:textId="77777777">
      <w:pPr>
        <w:jc w:val="both"/>
        <w:rPr>
          <w:rFonts w:cs="Arial"/>
          <w:b/>
          <w:sz w:val="22"/>
          <w:szCs w:val="22"/>
        </w:rPr>
      </w:pPr>
    </w:p>
    <w:p w:rsidRPr="00126D49" w:rsidR="006B6303" w:rsidP="006B6303" w:rsidRDefault="006B6303" w14:paraId="05C208B9" w14:textId="77777777">
      <w:pPr>
        <w:jc w:val="both"/>
        <w:rPr>
          <w:rFonts w:cs="Arial"/>
          <w:sz w:val="22"/>
          <w:szCs w:val="22"/>
        </w:rPr>
      </w:pPr>
    </w:p>
    <w:p w:rsidRPr="00126D49" w:rsidR="006B6303" w:rsidP="006B6303" w:rsidRDefault="006B6303" w14:paraId="7FD54911" w14:textId="77777777">
      <w:pPr>
        <w:jc w:val="both"/>
        <w:rPr>
          <w:rFonts w:cs="Arial"/>
          <w:b/>
          <w:sz w:val="22"/>
          <w:szCs w:val="22"/>
        </w:rPr>
      </w:pPr>
    </w:p>
    <w:p w:rsidRPr="00126D49" w:rsidR="006B6303" w:rsidP="006B6303" w:rsidRDefault="006B6303" w14:paraId="3461034B" w14:textId="77777777">
      <w:pPr>
        <w:jc w:val="both"/>
        <w:rPr>
          <w:rFonts w:cs="Arial"/>
          <w:b/>
          <w:sz w:val="22"/>
          <w:szCs w:val="22"/>
        </w:rPr>
      </w:pPr>
    </w:p>
    <w:tbl>
      <w:tblPr>
        <w:tblW w:w="10260" w:type="dxa"/>
        <w:tblInd w:w="-432" w:type="dxa"/>
        <w:tblBorders>
          <w:top w:val="single" w:color="666699" w:sz="18" w:space="0"/>
          <w:left w:val="single" w:color="666699" w:sz="18" w:space="0"/>
          <w:bottom w:val="single" w:color="666699" w:sz="18" w:space="0"/>
          <w:right w:val="single" w:color="666699" w:sz="18" w:space="0"/>
          <w:insideH w:val="single" w:color="666699" w:sz="6" w:space="0"/>
          <w:insideV w:val="single" w:color="666699" w:sz="6" w:space="0"/>
        </w:tblBorders>
        <w:tblLook w:val="01E0" w:firstRow="1" w:lastRow="1" w:firstColumn="1" w:lastColumn="1" w:noHBand="0" w:noVBand="0"/>
      </w:tblPr>
      <w:tblGrid>
        <w:gridCol w:w="3234"/>
        <w:gridCol w:w="7026"/>
      </w:tblGrid>
      <w:tr w:rsidRPr="00126D49" w:rsidR="000C1FEB" w:rsidTr="003B6A83" w14:paraId="12D4DE45" w14:textId="77777777">
        <w:trPr>
          <w:trHeight w:val="1009" w:hRule="exact"/>
        </w:trPr>
        <w:tc>
          <w:tcPr>
            <w:tcW w:w="3234" w:type="dxa"/>
            <w:shd w:val="clear" w:color="auto" w:fill="2F5496" w:themeFill="accent5" w:themeFillShade="BF"/>
            <w:vAlign w:val="center"/>
          </w:tcPr>
          <w:p w:rsidRPr="00892CD1" w:rsidR="000C1FEB" w:rsidP="000C1FEB" w:rsidRDefault="00986354" w14:paraId="08C8204D" w14:textId="77777777">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rsidR="000C1FEB" w:rsidP="003B6A83" w:rsidRDefault="00686E44" w14:paraId="008BEB77" w14:textId="16948BA1">
            <w:pPr>
              <w:rPr>
                <w:rFonts w:cs="Arial"/>
                <w:b/>
              </w:rPr>
            </w:pPr>
            <w:r>
              <w:rPr>
                <w:rFonts w:cs="Arial"/>
              </w:rPr>
              <w:t>To procure</w:t>
            </w:r>
            <w:r w:rsidR="001F7623">
              <w:rPr>
                <w:rFonts w:cs="Arial"/>
              </w:rPr>
              <w:t xml:space="preserve"> a </w:t>
            </w:r>
            <w:r w:rsidR="003B6A83">
              <w:rPr>
                <w:rFonts w:cs="Arial"/>
              </w:rPr>
              <w:t>supplier</w:t>
            </w:r>
            <w:r w:rsidRPr="002102FE" w:rsidR="003B6A83">
              <w:rPr>
                <w:rFonts w:cs="Arial"/>
              </w:rPr>
              <w:t xml:space="preserve"> </w:t>
            </w:r>
            <w:r w:rsidR="003B6A83">
              <w:rPr>
                <w:rFonts w:cs="Arial"/>
              </w:rPr>
              <w:t xml:space="preserve">to </w:t>
            </w:r>
            <w:r w:rsidR="002402BF">
              <w:rPr>
                <w:rFonts w:cs="Arial"/>
              </w:rPr>
              <w:t>conduct research into u</w:t>
            </w:r>
            <w:r w:rsidR="002402BF">
              <w:rPr>
                <w:rFonts w:cs="Arial"/>
                <w:iCs/>
                <w:kern w:val="2"/>
              </w:rPr>
              <w:t xml:space="preserve">nderstanding and improving the resilience of Family Liaison Officers in UK policing </w:t>
            </w:r>
            <w:r w:rsidR="004A5AE3">
              <w:rPr>
                <w:rFonts w:cs="Arial"/>
              </w:rPr>
              <w:t>for</w:t>
            </w:r>
            <w:r w:rsidR="00201E4D">
              <w:rPr>
                <w:rFonts w:cs="Arial"/>
              </w:rPr>
              <w:t xml:space="preserve"> the National Police Wellbeing Ser</w:t>
            </w:r>
            <w:r w:rsidR="00F130DC">
              <w:rPr>
                <w:rFonts w:cs="Arial"/>
              </w:rPr>
              <w:t>vi</w:t>
            </w:r>
            <w:r w:rsidR="00201E4D">
              <w:rPr>
                <w:rFonts w:cs="Arial"/>
              </w:rPr>
              <w:t>ce</w:t>
            </w:r>
            <w:r w:rsidR="001F7623">
              <w:rPr>
                <w:rFonts w:cs="Arial"/>
              </w:rPr>
              <w:t>.</w:t>
            </w:r>
          </w:p>
        </w:tc>
      </w:tr>
      <w:tr w:rsidRPr="00126D49" w:rsidR="000C1FEB" w:rsidTr="00726E5C" w14:paraId="4E8DCA3A" w14:textId="77777777">
        <w:trPr>
          <w:trHeight w:val="394" w:hRule="exact"/>
        </w:trPr>
        <w:tc>
          <w:tcPr>
            <w:tcW w:w="3234" w:type="dxa"/>
            <w:shd w:val="clear" w:color="auto" w:fill="2F5496" w:themeFill="accent5" w:themeFillShade="BF"/>
            <w:vAlign w:val="center"/>
          </w:tcPr>
          <w:p w:rsidRPr="00892CD1" w:rsidR="000C1FEB" w:rsidP="000C1FEB" w:rsidRDefault="000C1FEB" w14:paraId="0B5FACBA" w14:textId="77777777">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rsidR="000C1FEB" w:rsidP="00686E44" w:rsidRDefault="008F74D5" w14:paraId="61B3ECBC" w14:textId="0D15EEFD">
            <w:pPr>
              <w:rPr>
                <w:rFonts w:cs="Arial"/>
                <w:b/>
              </w:rPr>
            </w:pPr>
            <w:r>
              <w:rPr>
                <w:rFonts w:cs="Arial"/>
              </w:rPr>
              <w:t>Dr Ian Hesketh – SRO for the National Police Wellbeing Service</w:t>
            </w:r>
          </w:p>
        </w:tc>
      </w:tr>
      <w:tr w:rsidRPr="00126D49" w:rsidR="000C1FEB" w:rsidTr="00B55A0E" w14:paraId="34E6BE20" w14:textId="77777777">
        <w:trPr>
          <w:trHeight w:val="857" w:hRule="exact"/>
        </w:trPr>
        <w:tc>
          <w:tcPr>
            <w:tcW w:w="3234" w:type="dxa"/>
            <w:shd w:val="clear" w:color="auto" w:fill="2F5496" w:themeFill="accent5" w:themeFillShade="BF"/>
            <w:vAlign w:val="center"/>
          </w:tcPr>
          <w:p w:rsidRPr="00892CD1" w:rsidR="000C1FEB" w:rsidP="000C1FEB" w:rsidRDefault="000C1FEB" w14:paraId="3093FC6C" w14:textId="77777777">
            <w:pPr>
              <w:jc w:val="right"/>
              <w:rPr>
                <w:rFonts w:cs="Arial"/>
                <w:b/>
                <w:color w:val="FFFFFF" w:themeColor="background1"/>
                <w:sz w:val="20"/>
              </w:rPr>
            </w:pPr>
            <w:r>
              <w:rPr>
                <w:rFonts w:cs="Arial"/>
                <w:b/>
                <w:color w:val="FFFFFF" w:themeColor="background1"/>
                <w:sz w:val="20"/>
              </w:rPr>
              <w:t>Author:</w:t>
            </w:r>
          </w:p>
        </w:tc>
        <w:tc>
          <w:tcPr>
            <w:tcW w:w="7026" w:type="dxa"/>
            <w:vAlign w:val="center"/>
          </w:tcPr>
          <w:p w:rsidR="000C1FEB" w:rsidP="004A5AE3" w:rsidRDefault="004A5AE3" w14:paraId="29A8342F" w14:textId="37BA978A">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77580">
              <w:rPr>
                <w:rFonts w:cs="Arial"/>
                <w:color w:val="000000"/>
              </w:rPr>
              <w:t>/Paul Eastham – Procurement Officer</w:t>
            </w:r>
            <w:r w:rsidR="00B55A0E">
              <w:rPr>
                <w:rFonts w:cs="Arial"/>
                <w:color w:val="000000"/>
              </w:rPr>
              <w:t>/Mike Whalley – Assistant Accountant.</w:t>
            </w:r>
          </w:p>
        </w:tc>
      </w:tr>
      <w:tr w:rsidRPr="00126D49" w:rsidR="000C1FEB" w:rsidTr="003B6A83" w14:paraId="6196DAF8" w14:textId="77777777">
        <w:trPr>
          <w:trHeight w:val="1266" w:hRule="exact"/>
        </w:trPr>
        <w:tc>
          <w:tcPr>
            <w:tcW w:w="3234" w:type="dxa"/>
            <w:shd w:val="clear" w:color="auto" w:fill="2F5496" w:themeFill="accent5" w:themeFillShade="BF"/>
            <w:vAlign w:val="center"/>
          </w:tcPr>
          <w:p w:rsidRPr="00892CD1" w:rsidR="000C1FEB" w:rsidP="000C1FEB" w:rsidRDefault="000C1FEB" w14:paraId="13189D4E" w14:textId="77777777">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rsidR="000C1FEB" w:rsidP="00E32C9A" w:rsidRDefault="00686E44" w14:paraId="32577E59" w14:textId="0DD96467">
            <w:pPr>
              <w:jc w:val="both"/>
              <w:rPr>
                <w:rFonts w:cs="Arial"/>
                <w:b/>
              </w:rPr>
            </w:pPr>
            <w:r w:rsidRPr="002765C5">
              <w:rPr>
                <w:rFonts w:cs="Arial"/>
                <w:bCs/>
              </w:rPr>
              <w:t xml:space="preserve">To </w:t>
            </w:r>
            <w:r w:rsidR="00E32C9A">
              <w:rPr>
                <w:rFonts w:cs="Arial"/>
                <w:bCs/>
              </w:rPr>
              <w:t>accept the proposal from</w:t>
            </w:r>
            <w:r w:rsidR="003B6A83">
              <w:rPr>
                <w:rFonts w:cs="Arial"/>
                <w:bCs/>
              </w:rPr>
              <w:t xml:space="preserve"> </w:t>
            </w:r>
            <w:r w:rsidR="002402BF">
              <w:rPr>
                <w:rFonts w:cs="Arial"/>
                <w:bCs/>
              </w:rPr>
              <w:t xml:space="preserve">Huddersfield University </w:t>
            </w:r>
            <w:r w:rsidRPr="002765C5">
              <w:rPr>
                <w:rFonts w:cs="Arial"/>
                <w:bCs/>
              </w:rPr>
              <w:t xml:space="preserve">for the </w:t>
            </w:r>
            <w:r w:rsidR="0052589D">
              <w:rPr>
                <w:rFonts w:cs="Arial"/>
                <w:bCs/>
              </w:rPr>
              <w:t xml:space="preserve">study and report of </w:t>
            </w:r>
            <w:r w:rsidR="002402BF">
              <w:rPr>
                <w:rFonts w:cs="Arial"/>
                <w:bCs/>
              </w:rPr>
              <w:t xml:space="preserve">research into understanding and improving the resilience of Family </w:t>
            </w:r>
            <w:proofErr w:type="spellStart"/>
            <w:r w:rsidR="002402BF">
              <w:rPr>
                <w:rFonts w:cs="Arial"/>
                <w:bCs/>
              </w:rPr>
              <w:t>Liasion</w:t>
            </w:r>
            <w:proofErr w:type="spellEnd"/>
            <w:r w:rsidR="002402BF">
              <w:rPr>
                <w:rFonts w:cs="Arial"/>
                <w:bCs/>
              </w:rPr>
              <w:t xml:space="preserve"> Officers in UK Policing 11 October</w:t>
            </w:r>
            <w:r w:rsidR="0052589D">
              <w:rPr>
                <w:rFonts w:cs="Arial"/>
                <w:bCs/>
              </w:rPr>
              <w:t xml:space="preserve"> </w:t>
            </w:r>
            <w:r w:rsidRPr="002D5A3E" w:rsidR="00726E5C">
              <w:rPr>
                <w:rFonts w:cs="Arial"/>
                <w:bCs/>
              </w:rPr>
              <w:t>202</w:t>
            </w:r>
            <w:r w:rsidR="005A32C9">
              <w:rPr>
                <w:rFonts w:cs="Arial"/>
                <w:bCs/>
              </w:rPr>
              <w:t>2</w:t>
            </w:r>
            <w:r w:rsidR="004A5AE3">
              <w:rPr>
                <w:rFonts w:cs="Arial"/>
                <w:bCs/>
              </w:rPr>
              <w:t xml:space="preserve"> to 31 March 202</w:t>
            </w:r>
            <w:r w:rsidR="005A32C9">
              <w:rPr>
                <w:rFonts w:cs="Arial"/>
                <w:bCs/>
              </w:rPr>
              <w:t>3</w:t>
            </w:r>
            <w:r w:rsidR="004A5AE3">
              <w:rPr>
                <w:rFonts w:cs="Arial"/>
                <w:bCs/>
              </w:rPr>
              <w:t>.</w:t>
            </w:r>
          </w:p>
        </w:tc>
      </w:tr>
      <w:tr w:rsidRPr="00126D49" w:rsidR="000C1FEB" w:rsidTr="004916DD" w14:paraId="7780B101" w14:textId="77777777">
        <w:trPr>
          <w:trHeight w:val="567" w:hRule="exact"/>
        </w:trPr>
        <w:tc>
          <w:tcPr>
            <w:tcW w:w="3234" w:type="dxa"/>
            <w:shd w:val="clear" w:color="auto" w:fill="2F5496" w:themeFill="accent5" w:themeFillShade="BF"/>
            <w:vAlign w:val="center"/>
          </w:tcPr>
          <w:p w:rsidR="000C1FEB" w:rsidP="000C1FEB" w:rsidRDefault="000C1FEB" w14:paraId="735B5699" w14:textId="77777777">
            <w:pPr>
              <w:jc w:val="right"/>
              <w:rPr>
                <w:rFonts w:cs="Arial"/>
                <w:b/>
                <w:color w:val="FFFFFF" w:themeColor="background1"/>
                <w:sz w:val="20"/>
              </w:rPr>
            </w:pPr>
            <w:r>
              <w:rPr>
                <w:rFonts w:cs="Arial"/>
                <w:b/>
                <w:color w:val="FFFFFF" w:themeColor="background1"/>
                <w:sz w:val="20"/>
              </w:rPr>
              <w:t>Date:</w:t>
            </w:r>
          </w:p>
        </w:tc>
        <w:tc>
          <w:tcPr>
            <w:tcW w:w="7026" w:type="dxa"/>
            <w:vAlign w:val="center"/>
          </w:tcPr>
          <w:p w:rsidR="000C1FEB" w:rsidP="006D075F" w:rsidRDefault="002402BF" w14:paraId="12162B1D" w14:textId="5E3992E1">
            <w:pPr>
              <w:rPr>
                <w:rFonts w:cs="Arial"/>
                <w:b/>
              </w:rPr>
            </w:pPr>
            <w:r>
              <w:rPr>
                <w:rFonts w:cs="Arial"/>
              </w:rPr>
              <w:t xml:space="preserve">11 October </w:t>
            </w:r>
            <w:r w:rsidR="004A5AE3">
              <w:rPr>
                <w:rFonts w:cs="Arial"/>
              </w:rPr>
              <w:t>202</w:t>
            </w:r>
            <w:r w:rsidR="00BD407A">
              <w:rPr>
                <w:rFonts w:cs="Arial"/>
              </w:rPr>
              <w:t>2</w:t>
            </w:r>
          </w:p>
        </w:tc>
      </w:tr>
    </w:tbl>
    <w:p w:rsidRPr="00126D49" w:rsidR="006B6303" w:rsidP="006B6303" w:rsidRDefault="006B6303" w14:paraId="1F13596B" w14:textId="77777777">
      <w:pPr>
        <w:jc w:val="cente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50A2BA9F"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120267" w:rsidRDefault="006B6303" w14:paraId="445A20A2" w14:textId="77777777">
            <w:pPr>
              <w:rPr>
                <w:rFonts w:cs="Arial"/>
                <w:b/>
                <w:color w:val="FFFFFF"/>
              </w:rPr>
            </w:pPr>
            <w:r w:rsidRPr="00126D49">
              <w:rPr>
                <w:sz w:val="22"/>
                <w:szCs w:val="22"/>
              </w:rPr>
              <w:br w:type="page"/>
            </w:r>
            <w:r w:rsidR="00120267">
              <w:rPr>
                <w:rFonts w:cs="Arial"/>
                <w:b/>
                <w:color w:val="FFFFFF"/>
                <w:sz w:val="22"/>
                <w:szCs w:val="22"/>
              </w:rPr>
              <w:t xml:space="preserve">Issue for Consideration </w:t>
            </w:r>
            <w:r w:rsidRPr="00120267" w:rsidR="00120267">
              <w:rPr>
                <w:rFonts w:cs="Arial"/>
                <w:color w:val="FFFFFF"/>
                <w:sz w:val="20"/>
                <w:szCs w:val="22"/>
              </w:rPr>
              <w:t>(Requirement for change / Background Information / Considerations / Timescales)</w:t>
            </w:r>
          </w:p>
        </w:tc>
      </w:tr>
      <w:tr w:rsidRPr="00126D49" w:rsidR="006B6303" w:rsidTr="008F74D5" w14:paraId="2F7B7D85" w14:textId="77777777">
        <w:tc>
          <w:tcPr>
            <w:tcW w:w="10260" w:type="dxa"/>
          </w:tcPr>
          <w:p w:rsidR="00100316" w:rsidP="00686E44" w:rsidRDefault="00100316" w14:paraId="597591B9" w14:textId="77777777">
            <w:pPr>
              <w:autoSpaceDE w:val="0"/>
              <w:autoSpaceDN w:val="0"/>
              <w:adjustRightInd w:val="0"/>
              <w:jc w:val="both"/>
              <w:rPr>
                <w:rFonts w:cs="Arial"/>
                <w:b/>
                <w:u w:val="single"/>
              </w:rPr>
            </w:pPr>
          </w:p>
          <w:p w:rsidR="00686E44" w:rsidP="00686E44" w:rsidRDefault="00686E44" w14:paraId="0DDE4274" w14:textId="1C17D5E6">
            <w:pPr>
              <w:autoSpaceDE w:val="0"/>
              <w:autoSpaceDN w:val="0"/>
              <w:adjustRightInd w:val="0"/>
              <w:jc w:val="both"/>
              <w:rPr>
                <w:rFonts w:cs="Arial"/>
                <w:b/>
                <w:u w:val="single"/>
              </w:rPr>
            </w:pPr>
            <w:r w:rsidRPr="007248E8">
              <w:rPr>
                <w:rFonts w:cs="Arial"/>
                <w:b/>
                <w:u w:val="single"/>
              </w:rPr>
              <w:t>Background Information</w:t>
            </w:r>
          </w:p>
          <w:p w:rsidR="00686E44" w:rsidP="00686E44" w:rsidRDefault="00686E44" w14:paraId="22A803B4" w14:textId="77777777">
            <w:pPr>
              <w:autoSpaceDE w:val="0"/>
              <w:autoSpaceDN w:val="0"/>
              <w:adjustRightInd w:val="0"/>
              <w:jc w:val="both"/>
              <w:rPr>
                <w:rFonts w:cs="Arial"/>
                <w:b/>
                <w:u w:val="single"/>
              </w:rPr>
            </w:pPr>
          </w:p>
          <w:p w:rsidRPr="00541DA5" w:rsidR="00FF4D50" w:rsidP="00FF4D50" w:rsidRDefault="00FF4D50" w14:paraId="4943D926" w14:textId="77777777">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rsidRPr="0052589D" w:rsidR="00FF4D50" w:rsidP="00FF4D50" w:rsidRDefault="00FF4D50" w14:paraId="4AEE74CD" w14:textId="77777777">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 xml:space="preserve">sustainable Capability Model based on an experiential cycle of </w:t>
            </w:r>
            <w:r w:rsidRPr="0052589D">
              <w:rPr>
                <w:rFonts w:cs="Arial"/>
              </w:rPr>
              <w:t>four phases that enable the delivery of the two strategic themes:</w:t>
            </w:r>
          </w:p>
          <w:p w:rsidRPr="0052589D" w:rsidR="00FF4D50" w:rsidP="00FF4D50" w:rsidRDefault="00FF4D50" w14:paraId="3903A8D3" w14:textId="77777777">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Psychological Health &amp; Wellbeing;</w:t>
            </w:r>
          </w:p>
          <w:p w:rsidRPr="0052589D" w:rsidR="00FF4D50" w:rsidP="00FF4D50" w:rsidRDefault="00FF4D50" w14:paraId="5C708403" w14:textId="77777777">
            <w:pPr>
              <w:pStyle w:val="xxmsonormal"/>
              <w:numPr>
                <w:ilvl w:val="0"/>
                <w:numId w:val="10"/>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Specialist Support.</w:t>
            </w:r>
          </w:p>
          <w:p w:rsidRPr="0052589D" w:rsidR="00FF4D50" w:rsidP="00FF4D50" w:rsidRDefault="00FF4D50" w14:paraId="63854D5D" w14:textId="77777777">
            <w:pPr>
              <w:spacing w:before="120" w:after="120" w:line="274" w:lineRule="auto"/>
              <w:rPr>
                <w:rFonts w:cs="Arial"/>
              </w:rPr>
            </w:pPr>
            <w:r w:rsidRPr="0052589D">
              <w:rPr>
                <w:rFonts w:cs="Arial"/>
              </w:rPr>
              <w:t>The overarching outcome is to deliver the vision and associated change and benefits of a holistic approach to wellbeing supporting Forces to sustainably grow and manage their workforce.</w:t>
            </w:r>
          </w:p>
          <w:p w:rsidRPr="0052589D" w:rsidR="00FF4D50" w:rsidP="00FF4D50" w:rsidRDefault="00FF4D50" w14:paraId="0BF5E6AB" w14:textId="77777777">
            <w:pPr>
              <w:spacing w:before="120" w:after="120" w:line="274" w:lineRule="auto"/>
              <w:rPr>
                <w:rFonts w:cs="Arial"/>
              </w:rPr>
            </w:pPr>
            <w:r w:rsidRPr="0052589D">
              <w:rPr>
                <w:rFonts w:cs="Arial"/>
              </w:rPr>
              <w:t>The model has four phases:</w:t>
            </w:r>
          </w:p>
          <w:p w:rsidRPr="0052589D" w:rsidR="00FF4D50" w:rsidP="00FF4D50" w:rsidRDefault="00FF4D50" w14:paraId="739EE797"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 xml:space="preserve">Scan &amp; Develop – </w:t>
            </w:r>
            <w:proofErr w:type="gramStart"/>
            <w:r w:rsidRPr="0052589D">
              <w:rPr>
                <w:rFonts w:ascii="Arial" w:hAnsi="Arial" w:cs="Arial"/>
                <w:sz w:val="24"/>
                <w:szCs w:val="24"/>
              </w:rPr>
              <w:t>evidence based</w:t>
            </w:r>
            <w:proofErr w:type="gramEnd"/>
            <w:r w:rsidRPr="0052589D">
              <w:rPr>
                <w:rFonts w:ascii="Arial" w:hAnsi="Arial" w:cs="Arial"/>
                <w:sz w:val="24"/>
                <w:szCs w:val="24"/>
              </w:rPr>
              <w:t xml:space="preserve"> research and future capability development;</w:t>
            </w:r>
          </w:p>
          <w:p w:rsidRPr="0052589D" w:rsidR="00FF4D50" w:rsidP="00FF4D50" w:rsidRDefault="00FF4D50" w14:paraId="322771E9"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Delivery – six, core live services and associated offers</w:t>
            </w:r>
          </w:p>
          <w:p w:rsidRPr="0052589D" w:rsidR="00FF4D50" w:rsidP="00FF4D50" w:rsidRDefault="00FF4D50" w14:paraId="2E49BA68"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Assure &amp; Evaluate - benefits realisation and supporting Business Case activities.</w:t>
            </w:r>
          </w:p>
          <w:p w:rsidRPr="0052589D" w:rsidR="00FF4D50" w:rsidP="00FF4D50" w:rsidRDefault="00FF4D50" w14:paraId="5D80FB8D" w14:textId="77777777">
            <w:pPr>
              <w:pStyle w:val="xxmsonormal"/>
              <w:numPr>
                <w:ilvl w:val="0"/>
                <w:numId w:val="11"/>
              </w:numPr>
              <w:tabs>
                <w:tab w:val="clear" w:pos="1233"/>
              </w:tabs>
              <w:spacing w:before="120" w:after="120" w:line="274" w:lineRule="auto"/>
              <w:ind w:left="851"/>
              <w:rPr>
                <w:rFonts w:ascii="Arial" w:hAnsi="Arial" w:cs="Arial"/>
                <w:sz w:val="24"/>
                <w:szCs w:val="24"/>
              </w:rPr>
            </w:pPr>
            <w:r w:rsidRPr="0052589D">
              <w:rPr>
                <w:rFonts w:ascii="Arial" w:hAnsi="Arial" w:cs="Arial"/>
                <w:sz w:val="24"/>
                <w:szCs w:val="24"/>
              </w:rPr>
              <w:t>Communicate &amp; Engage - critical activities to support the cultural change and embed wellbeing as daily business within forces and for individuals.</w:t>
            </w:r>
          </w:p>
          <w:p w:rsidR="00E32C9A" w:rsidP="00E32C9A" w:rsidRDefault="008F74D5" w14:paraId="53F4565B" w14:textId="272E7C28">
            <w:pPr>
              <w:spacing w:before="120" w:after="120"/>
              <w:rPr>
                <w:rFonts w:cs="Arial"/>
              </w:rPr>
            </w:pPr>
            <w:r>
              <w:rPr>
                <w:rFonts w:cs="Arial"/>
              </w:rPr>
              <w:t>Delivery of the work will be through the existing NPWS Pro</w:t>
            </w:r>
            <w:r w:rsidR="00545E8D">
              <w:rPr>
                <w:rFonts w:cs="Arial"/>
              </w:rPr>
              <w:t>gramme governance arrangements.</w:t>
            </w:r>
            <w:r w:rsidR="00E32C9A">
              <w:rPr>
                <w:rFonts w:cs="Arial"/>
              </w:rPr>
              <w:t xml:space="preserve"> </w:t>
            </w:r>
          </w:p>
          <w:p w:rsidR="00E32C9A" w:rsidP="00E32C9A" w:rsidRDefault="00E32C9A" w14:paraId="4480FF94" w14:textId="43BFE97B">
            <w:pPr>
              <w:shd w:val="clear" w:color="auto" w:fill="FFFFFF"/>
              <w:jc w:val="both"/>
              <w:rPr>
                <w:rFonts w:cs="Arial"/>
                <w:bCs/>
                <w:lang w:val="en"/>
              </w:rPr>
            </w:pPr>
            <w:r>
              <w:rPr>
                <w:rFonts w:cs="Arial"/>
                <w:bCs/>
                <w:lang w:val="en"/>
              </w:rPr>
              <w:lastRenderedPageBreak/>
              <w:t xml:space="preserve">The advert and specification for the National Wellbeing Survey was sent to </w:t>
            </w:r>
            <w:r w:rsidR="002402BF">
              <w:rPr>
                <w:rFonts w:cs="Arial"/>
                <w:bCs/>
                <w:lang w:val="en"/>
              </w:rPr>
              <w:t xml:space="preserve">three nominated universities </w:t>
            </w:r>
            <w:r>
              <w:rPr>
                <w:rFonts w:cs="Arial"/>
                <w:bCs/>
                <w:lang w:val="en"/>
              </w:rPr>
              <w:t>in order to satisfy the procurement process requirement of seeking a minimum of three quotes.</w:t>
            </w:r>
          </w:p>
          <w:p w:rsidR="00E32C9A" w:rsidP="00E32C9A" w:rsidRDefault="00E32C9A" w14:paraId="23D9ADD4" w14:textId="77777777">
            <w:pPr>
              <w:shd w:val="clear" w:color="auto" w:fill="FFFFFF"/>
              <w:jc w:val="both"/>
              <w:rPr>
                <w:rFonts w:cs="Arial"/>
                <w:bCs/>
                <w:lang w:val="en"/>
              </w:rPr>
            </w:pPr>
          </w:p>
          <w:p w:rsidR="00E32C9A" w:rsidP="00E32C9A" w:rsidRDefault="00E32C9A" w14:paraId="43C054C6" w14:textId="7FFE9E6C">
            <w:pPr>
              <w:jc w:val="both"/>
              <w:rPr>
                <w:rFonts w:cs="Arial"/>
              </w:rPr>
            </w:pPr>
            <w:r>
              <w:rPr>
                <w:rFonts w:cs="Arial"/>
                <w:bCs/>
                <w:lang w:val="en"/>
              </w:rPr>
              <w:t>O</w:t>
            </w:r>
            <w:r w:rsidR="002402BF">
              <w:rPr>
                <w:rFonts w:cs="Arial"/>
                <w:bCs/>
                <w:lang w:val="en"/>
              </w:rPr>
              <w:t>nly</w:t>
            </w:r>
            <w:r>
              <w:rPr>
                <w:rFonts w:cs="Arial"/>
                <w:bCs/>
                <w:lang w:val="en"/>
              </w:rPr>
              <w:t xml:space="preserve"> one response was submitted by the deadline, from </w:t>
            </w:r>
            <w:r w:rsidR="002402BF">
              <w:rPr>
                <w:rFonts w:cs="Arial"/>
                <w:bCs/>
                <w:lang w:val="en"/>
              </w:rPr>
              <w:t>Huddersfield University</w:t>
            </w:r>
            <w:r>
              <w:rPr>
                <w:rFonts w:cs="Arial"/>
                <w:bCs/>
                <w:lang w:val="en"/>
              </w:rPr>
              <w:t>. It was assessed to meet the required quality, expertise and experience to complete the work, and pricing is within the available budget.</w:t>
            </w:r>
          </w:p>
          <w:p w:rsidRPr="00FB1ADE" w:rsidR="00726E5C" w:rsidP="00545E8D" w:rsidRDefault="00726E5C" w14:paraId="59EB35CA" w14:textId="77B814E6">
            <w:pPr>
              <w:jc w:val="both"/>
              <w:rPr>
                <w:rFonts w:cs="Arial"/>
              </w:rPr>
            </w:pPr>
          </w:p>
        </w:tc>
      </w:tr>
    </w:tbl>
    <w:p w:rsidRPr="00126D49" w:rsidR="006B6303" w:rsidP="006B6303" w:rsidRDefault="006B6303" w14:paraId="2F8B29D0"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2B4C23FF" w14:textId="77777777">
        <w:trPr>
          <w:trHeight w:val="425"/>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08CFE9E1" w14:textId="77777777">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Pr="00126D49" w:rsidR="006B6303" w:rsidTr="006A22A6" w14:paraId="211F38A9" w14:textId="77777777">
        <w:tc>
          <w:tcPr>
            <w:tcW w:w="10260" w:type="dxa"/>
            <w:tcBorders>
              <w:bottom w:val="single" w:color="666699" w:sz="12" w:space="0"/>
            </w:tcBorders>
          </w:tcPr>
          <w:p w:rsidRPr="009151FD" w:rsidR="00686E44" w:rsidP="00686E44" w:rsidRDefault="00686E44" w14:paraId="230DBD83" w14:textId="77777777">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rsidRPr="009151FD" w:rsidR="00686E44" w:rsidP="00686E44" w:rsidRDefault="00686E44" w14:paraId="612C1631" w14:textId="77777777">
            <w:pPr>
              <w:ind w:left="2160" w:hanging="720"/>
              <w:rPr>
                <w:color w:val="000000"/>
              </w:rPr>
            </w:pPr>
          </w:p>
          <w:p w:rsidRPr="009151FD" w:rsidR="00686E44" w:rsidP="00686E44" w:rsidRDefault="00686E44" w14:paraId="735C3A34" w14:textId="77777777">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rsidRPr="009151FD" w:rsidR="00686E44" w:rsidP="00686E44" w:rsidRDefault="00686E44" w14:paraId="3431C604" w14:textId="77777777">
            <w:pPr>
              <w:rPr>
                <w:i/>
                <w:color w:val="000000"/>
              </w:rPr>
            </w:pPr>
          </w:p>
          <w:p w:rsidR="00E3171A" w:rsidP="00734AF3" w:rsidRDefault="00686E44" w14:paraId="4BEE5902" w14:textId="77777777">
            <w:pPr>
              <w:rPr>
                <w:rFonts w:eastAsia="Times New Roman" w:cs="Arial"/>
              </w:rPr>
            </w:pPr>
            <w:r w:rsidRPr="009151FD">
              <w:rPr>
                <w:rFonts w:eastAsia="Times New Roman" w:cs="Arial"/>
              </w:rPr>
              <w:t>The proposal is in accordance with the above.</w:t>
            </w:r>
          </w:p>
          <w:p w:rsidRPr="00777580" w:rsidR="00726E5C" w:rsidP="00734AF3" w:rsidRDefault="00726E5C" w14:paraId="61695643" w14:textId="34DAE0C9">
            <w:pPr>
              <w:rPr>
                <w:i/>
                <w:color w:val="000000"/>
              </w:rPr>
            </w:pPr>
          </w:p>
        </w:tc>
      </w:tr>
    </w:tbl>
    <w:p w:rsidRPr="00126D49" w:rsidR="006B6303" w:rsidP="006B6303" w:rsidRDefault="006B6303" w14:paraId="45CD6996" w14:textId="77777777">
      <w:pPr>
        <w:rPr>
          <w:b/>
          <w:color w:val="666699"/>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E3171A" w14:paraId="7FD4D353" w14:textId="77777777">
        <w:trPr>
          <w:trHeight w:val="373" w:hRule="exact"/>
        </w:trPr>
        <w:tc>
          <w:tcPr>
            <w:tcW w:w="10260" w:type="dxa"/>
            <w:tcBorders>
              <w:top w:val="single" w:color="666699" w:sz="12" w:space="0"/>
            </w:tcBorders>
            <w:shd w:val="clear" w:color="auto" w:fill="2F5496" w:themeFill="accent5" w:themeFillShade="BF"/>
            <w:vAlign w:val="center"/>
          </w:tcPr>
          <w:p w:rsidRPr="00126D49" w:rsidR="006B6303" w:rsidP="00E3171A" w:rsidRDefault="00E3171A" w14:paraId="74587030" w14:textId="77777777">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Pr="00126D49" w:rsidR="006B6303" w:rsidTr="006A22A6" w14:paraId="0D9B560C" w14:textId="77777777">
        <w:tc>
          <w:tcPr>
            <w:tcW w:w="10260" w:type="dxa"/>
            <w:tcBorders>
              <w:bottom w:val="single" w:color="666699" w:sz="12" w:space="0"/>
            </w:tcBorders>
          </w:tcPr>
          <w:p w:rsidRPr="00F03AD2" w:rsidR="00E3171A" w:rsidP="00E3171A" w:rsidRDefault="00E3171A" w14:paraId="22BC1AF4" w14:textId="77777777">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rsidR="009A6B9A" w:rsidP="00686E44" w:rsidRDefault="009A6B9A" w14:paraId="3575CAD8" w14:textId="77777777">
            <w:pPr>
              <w:jc w:val="both"/>
              <w:rPr>
                <w:rFonts w:cs="Arial"/>
                <w:b/>
                <w:bCs/>
                <w:u w:val="single"/>
              </w:rPr>
            </w:pPr>
          </w:p>
          <w:p w:rsidR="00686E44" w:rsidP="00686E44" w:rsidRDefault="00686E44" w14:paraId="2562C99A" w14:textId="5E02F5F5">
            <w:pPr>
              <w:jc w:val="both"/>
              <w:rPr>
                <w:rFonts w:cs="Arial"/>
                <w:b/>
                <w:bCs/>
                <w:u w:val="single"/>
              </w:rPr>
            </w:pPr>
            <w:r>
              <w:rPr>
                <w:rFonts w:cs="Arial"/>
                <w:b/>
                <w:bCs/>
                <w:u w:val="single"/>
              </w:rPr>
              <w:t>C</w:t>
            </w:r>
            <w:r w:rsidRPr="00CD6435">
              <w:rPr>
                <w:rFonts w:cs="Arial"/>
                <w:b/>
                <w:bCs/>
                <w:u w:val="single"/>
              </w:rPr>
              <w:t>osts</w:t>
            </w:r>
          </w:p>
          <w:p w:rsidR="00686E44" w:rsidP="00686E44" w:rsidRDefault="00686E44" w14:paraId="59DCCCF2" w14:textId="77777777">
            <w:pPr>
              <w:jc w:val="both"/>
              <w:rPr>
                <w:rFonts w:cs="Arial"/>
                <w:b/>
                <w:bCs/>
                <w:u w:val="single"/>
              </w:rPr>
            </w:pPr>
          </w:p>
          <w:p w:rsidR="0052589D" w:rsidP="0052589D" w:rsidRDefault="00E32C9A" w14:paraId="2A015FCF" w14:textId="2264BC57">
            <w:pPr>
              <w:jc w:val="both"/>
              <w:rPr>
                <w:rFonts w:cs="Arial"/>
                <w:bCs/>
                <w:lang w:val="en"/>
              </w:rPr>
            </w:pPr>
            <w:r>
              <w:rPr>
                <w:rFonts w:cs="Arial"/>
                <w:bCs/>
              </w:rPr>
              <w:t>T</w:t>
            </w:r>
            <w:r w:rsidR="00545E8D">
              <w:rPr>
                <w:rFonts w:cs="Arial"/>
                <w:bCs/>
              </w:rPr>
              <w:t xml:space="preserve">he </w:t>
            </w:r>
            <w:r w:rsidR="00094FE5">
              <w:rPr>
                <w:rFonts w:cs="Arial"/>
                <w:bCs/>
              </w:rPr>
              <w:t>work</w:t>
            </w:r>
            <w:r w:rsidR="00686E44">
              <w:rPr>
                <w:rFonts w:cs="Arial"/>
                <w:bCs/>
              </w:rPr>
              <w:t xml:space="preserve"> will be </w:t>
            </w:r>
            <w:r w:rsidRPr="001F76E6" w:rsidR="00686E44">
              <w:rPr>
                <w:rFonts w:cs="Arial"/>
                <w:b/>
                <w:bCs/>
              </w:rPr>
              <w:t>£</w:t>
            </w:r>
            <w:r w:rsidR="002402BF">
              <w:rPr>
                <w:rFonts w:cs="Arial"/>
                <w:b/>
                <w:bCs/>
              </w:rPr>
              <w:t>4</w:t>
            </w:r>
            <w:r w:rsidR="0052589D">
              <w:rPr>
                <w:rFonts w:cs="Arial"/>
                <w:b/>
                <w:bCs/>
              </w:rPr>
              <w:t>0</w:t>
            </w:r>
            <w:r>
              <w:rPr>
                <w:rFonts w:cs="Arial"/>
                <w:b/>
                <w:bCs/>
              </w:rPr>
              <w:t>,00</w:t>
            </w:r>
            <w:r w:rsidR="00C935AE">
              <w:rPr>
                <w:rFonts w:cs="Arial"/>
                <w:b/>
                <w:bCs/>
              </w:rPr>
              <w:t>0</w:t>
            </w:r>
            <w:r w:rsidR="00545E8D">
              <w:rPr>
                <w:rFonts w:cs="Arial"/>
                <w:b/>
                <w:bCs/>
              </w:rPr>
              <w:t xml:space="preserve"> (excl. VAT)</w:t>
            </w:r>
            <w:r w:rsidR="00686E44">
              <w:rPr>
                <w:rFonts w:cs="Arial"/>
                <w:bCs/>
              </w:rPr>
              <w:t xml:space="preserve"> </w:t>
            </w:r>
            <w:r w:rsidR="0052589D">
              <w:rPr>
                <w:rFonts w:cs="Arial"/>
                <w:bCs/>
              </w:rPr>
              <w:t>and it will:</w:t>
            </w:r>
          </w:p>
          <w:p w:rsidRPr="0052589D" w:rsidR="0052589D" w:rsidP="0052589D" w:rsidRDefault="0052589D" w14:paraId="11C540C6" w14:textId="77777777">
            <w:pPr>
              <w:shd w:val="clear" w:color="auto" w:fill="FFFFFF"/>
              <w:jc w:val="both"/>
              <w:rPr>
                <w:rFonts w:cs="Arial"/>
                <w:bCs/>
                <w:lang w:val="en"/>
              </w:rPr>
            </w:pPr>
          </w:p>
          <w:p w:rsidRPr="002402BF" w:rsidR="002402BF" w:rsidP="002402BF" w:rsidRDefault="002402BF" w14:paraId="683C54EC" w14:textId="77777777">
            <w:pPr>
              <w:spacing w:after="200" w:line="276" w:lineRule="auto"/>
              <w:rPr>
                <w:rFonts w:cs="Arial"/>
                <w:sz w:val="22"/>
                <w:szCs w:val="22"/>
                <w:lang w:eastAsia="en-US"/>
              </w:rPr>
            </w:pPr>
            <w:r w:rsidRPr="002402BF">
              <w:rPr>
                <w:rFonts w:cs="Arial"/>
                <w:sz w:val="22"/>
                <w:szCs w:val="22"/>
                <w:lang w:eastAsia="en-US"/>
              </w:rPr>
              <w:t>The programme has funding in this financial year for all four stages of work:</w:t>
            </w:r>
          </w:p>
          <w:p w:rsidRPr="002402BF" w:rsidR="002402BF" w:rsidP="002402BF" w:rsidRDefault="002402BF" w14:paraId="6D92DBDD" w14:textId="77777777">
            <w:pPr>
              <w:numPr>
                <w:ilvl w:val="0"/>
                <w:numId w:val="19"/>
              </w:numPr>
              <w:spacing w:after="200" w:line="276" w:lineRule="auto"/>
              <w:contextualSpacing/>
              <w:rPr>
                <w:rFonts w:eastAsia="Times New Roman" w:cs="Arial"/>
                <w:sz w:val="20"/>
                <w:szCs w:val="20"/>
              </w:rPr>
            </w:pPr>
            <w:r w:rsidRPr="002402BF">
              <w:rPr>
                <w:rFonts w:eastAsia="Times New Roman" w:cs="Arial"/>
                <w:b/>
                <w:sz w:val="20"/>
                <w:szCs w:val="20"/>
              </w:rPr>
              <w:t>Stage 1</w:t>
            </w:r>
          </w:p>
          <w:p w:rsidRPr="002402BF" w:rsidR="002402BF" w:rsidP="002402BF" w:rsidRDefault="002402BF" w14:paraId="3609B056"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A rapid review of extant research literature and information produced by UK policing, relating to the role and guidance produced pertaining to FLOs;</w:t>
            </w:r>
          </w:p>
          <w:p w:rsidRPr="002402BF" w:rsidR="002402BF" w:rsidP="002402BF" w:rsidRDefault="002402BF" w14:paraId="2CBEA13E"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Produce a report of all literature relating to UK FLOs;</w:t>
            </w:r>
          </w:p>
          <w:p w:rsidRPr="002402BF" w:rsidR="002402BF" w:rsidP="002402BF" w:rsidRDefault="002402BF" w14:paraId="283CA4BC"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Produce an article for Police Professional;</w:t>
            </w:r>
          </w:p>
          <w:p w:rsidRPr="002402BF" w:rsidR="002402BF" w:rsidP="002402BF" w:rsidRDefault="002402BF" w14:paraId="398898A3"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Research period – October 2022 to 31 March 2023;</w:t>
            </w:r>
          </w:p>
          <w:p w:rsidRPr="002402BF" w:rsidR="002402BF" w:rsidP="002402BF" w:rsidRDefault="002402BF" w14:paraId="485484F9"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Budget - £10,000 (excl. VAT).</w:t>
            </w:r>
          </w:p>
          <w:p w:rsidRPr="002402BF" w:rsidR="002402BF" w:rsidP="002402BF" w:rsidRDefault="002402BF" w14:paraId="6D7E238A" w14:textId="77777777">
            <w:pPr>
              <w:numPr>
                <w:ilvl w:val="0"/>
                <w:numId w:val="19"/>
              </w:numPr>
              <w:spacing w:after="200" w:line="276" w:lineRule="auto"/>
              <w:contextualSpacing/>
              <w:rPr>
                <w:rFonts w:eastAsia="Times New Roman" w:cs="Arial"/>
                <w:b/>
                <w:sz w:val="20"/>
                <w:szCs w:val="20"/>
              </w:rPr>
            </w:pPr>
            <w:r w:rsidRPr="002402BF">
              <w:rPr>
                <w:rFonts w:eastAsia="Times New Roman" w:cs="Arial"/>
                <w:b/>
                <w:sz w:val="20"/>
                <w:szCs w:val="20"/>
              </w:rPr>
              <w:t>Stage 2</w:t>
            </w:r>
          </w:p>
          <w:p w:rsidRPr="002402BF" w:rsidR="002402BF" w:rsidP="002402BF" w:rsidRDefault="002402BF" w14:paraId="1B26523B"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Conduct an audit of UK FLOs in number and make-up, the findings of which will be used to inform stage three;</w:t>
            </w:r>
          </w:p>
          <w:p w:rsidRPr="002402BF" w:rsidR="002402BF" w:rsidP="002402BF" w:rsidRDefault="002402BF" w14:paraId="282D66E5"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Produce a report and potentially an academic paper on FLOs in UK policing;</w:t>
            </w:r>
          </w:p>
          <w:p w:rsidRPr="002402BF" w:rsidR="002402BF" w:rsidP="002402BF" w:rsidRDefault="002402BF" w14:paraId="70D12147"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Research period – October 2022 to March 2023;</w:t>
            </w:r>
          </w:p>
          <w:p w:rsidRPr="002402BF" w:rsidR="002402BF" w:rsidP="002402BF" w:rsidRDefault="002402BF" w14:paraId="21F68294"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Budget - £10,000 (excl. VAT).</w:t>
            </w:r>
          </w:p>
          <w:p w:rsidRPr="002402BF" w:rsidR="002402BF" w:rsidP="002402BF" w:rsidRDefault="002402BF" w14:paraId="08FC1CE5" w14:textId="77777777">
            <w:pPr>
              <w:numPr>
                <w:ilvl w:val="0"/>
                <w:numId w:val="19"/>
              </w:numPr>
              <w:spacing w:after="200" w:line="276" w:lineRule="auto"/>
              <w:contextualSpacing/>
              <w:rPr>
                <w:rFonts w:eastAsia="Times New Roman" w:cs="Arial"/>
                <w:sz w:val="20"/>
                <w:szCs w:val="20"/>
              </w:rPr>
            </w:pPr>
            <w:r w:rsidRPr="002402BF">
              <w:rPr>
                <w:rFonts w:eastAsia="Times New Roman" w:cs="Arial"/>
                <w:b/>
                <w:bCs/>
                <w:sz w:val="20"/>
                <w:szCs w:val="20"/>
              </w:rPr>
              <w:t>Stage 3</w:t>
            </w:r>
          </w:p>
          <w:p w:rsidRPr="002402BF" w:rsidR="002402BF" w:rsidP="002402BF" w:rsidRDefault="002402BF" w14:paraId="4AED285A"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Develop and conduct interviews with UK FLOs exploring how the role can affect wellbeing (negatively), identify resilience, how they deal/cope those effects, the level of Locus of Control (Rotter, 1966) of FLO’s, wellbeing support needs, training needs etc.;</w:t>
            </w:r>
          </w:p>
          <w:p w:rsidRPr="002402BF" w:rsidR="002402BF" w:rsidP="002402BF" w:rsidRDefault="002402BF" w14:paraId="0731D027"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Produce a review report of the interview findings;</w:t>
            </w:r>
          </w:p>
          <w:p w:rsidRPr="002402BF" w:rsidR="002402BF" w:rsidP="002402BF" w:rsidRDefault="002402BF" w14:paraId="1D0B1846"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Produce an academic journal paper;</w:t>
            </w:r>
          </w:p>
          <w:p w:rsidRPr="002402BF" w:rsidR="002402BF" w:rsidP="002402BF" w:rsidRDefault="002402BF" w14:paraId="4DAF006F"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lastRenderedPageBreak/>
              <w:t>Produce an article for Police Professional;</w:t>
            </w:r>
          </w:p>
          <w:p w:rsidRPr="002402BF" w:rsidR="002402BF" w:rsidP="002402BF" w:rsidRDefault="002402BF" w14:paraId="4DB07558"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Research period – October 2022 to March 2023.</w:t>
            </w:r>
          </w:p>
          <w:p w:rsidRPr="002402BF" w:rsidR="002402BF" w:rsidP="002402BF" w:rsidRDefault="002402BF" w14:paraId="059294B4"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Budget - £10,000 (excl. VAT).</w:t>
            </w:r>
          </w:p>
          <w:p w:rsidRPr="002402BF" w:rsidR="002402BF" w:rsidP="002402BF" w:rsidRDefault="002402BF" w14:paraId="635F67CC" w14:textId="77777777">
            <w:pPr>
              <w:numPr>
                <w:ilvl w:val="0"/>
                <w:numId w:val="19"/>
              </w:numPr>
              <w:spacing w:after="200" w:line="276" w:lineRule="auto"/>
              <w:contextualSpacing/>
              <w:rPr>
                <w:rFonts w:eastAsia="Times New Roman" w:cs="Arial"/>
                <w:b/>
                <w:sz w:val="20"/>
                <w:szCs w:val="20"/>
              </w:rPr>
            </w:pPr>
            <w:r w:rsidRPr="002402BF">
              <w:rPr>
                <w:rFonts w:eastAsia="Times New Roman" w:cs="Arial"/>
                <w:b/>
                <w:sz w:val="20"/>
                <w:szCs w:val="20"/>
              </w:rPr>
              <w:t>Stage 4</w:t>
            </w:r>
          </w:p>
          <w:p w:rsidRPr="002402BF" w:rsidR="002402BF" w:rsidP="002402BF" w:rsidRDefault="002402BF" w14:paraId="5E1DF5F8"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Develop guidance, training products, wellbeing support information and services for FLOs in partnership with NPWS);</w:t>
            </w:r>
          </w:p>
          <w:p w:rsidRPr="002402BF" w:rsidR="002402BF" w:rsidP="002402BF" w:rsidRDefault="002402BF" w14:paraId="3E720469"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Develop a ‘Resilience Toolkit’ for FLOs;</w:t>
            </w:r>
          </w:p>
          <w:p w:rsidRPr="002402BF" w:rsidR="002402BF" w:rsidP="002402BF" w:rsidRDefault="002402BF" w14:paraId="371FF767" w14:textId="77777777">
            <w:pPr>
              <w:numPr>
                <w:ilvl w:val="1"/>
                <w:numId w:val="19"/>
              </w:numPr>
              <w:spacing w:after="200" w:line="276" w:lineRule="auto"/>
              <w:contextualSpacing/>
              <w:rPr>
                <w:rFonts w:eastAsia="Times New Roman" w:cs="Arial"/>
                <w:sz w:val="20"/>
                <w:szCs w:val="20"/>
              </w:rPr>
            </w:pPr>
            <w:r w:rsidRPr="002402BF">
              <w:rPr>
                <w:rFonts w:eastAsia="Times New Roman" w:cs="Arial"/>
                <w:sz w:val="20"/>
                <w:szCs w:val="20"/>
              </w:rPr>
              <w:t>Research period – October 2022 to March 2023.</w:t>
            </w:r>
          </w:p>
          <w:p w:rsidRPr="002402BF" w:rsidR="002402BF" w:rsidP="002402BF" w:rsidRDefault="002402BF" w14:paraId="6062FA4A" w14:textId="77777777">
            <w:pPr>
              <w:numPr>
                <w:ilvl w:val="1"/>
                <w:numId w:val="19"/>
              </w:numPr>
              <w:spacing w:after="200" w:line="276" w:lineRule="auto"/>
              <w:contextualSpacing/>
              <w:rPr>
                <w:rFonts w:ascii="Calibri" w:hAnsi="Calibri" w:eastAsia="Times New Roman"/>
              </w:rPr>
            </w:pPr>
            <w:r w:rsidRPr="002402BF">
              <w:rPr>
                <w:rFonts w:eastAsia="Times New Roman" w:cs="Arial"/>
                <w:sz w:val="20"/>
                <w:szCs w:val="20"/>
              </w:rPr>
              <w:t>Budget - £10,000 (excl. VAT).</w:t>
            </w:r>
          </w:p>
          <w:p w:rsidR="0052589D" w:rsidP="0052589D" w:rsidRDefault="0052589D" w14:paraId="2268D6D1" w14:textId="77777777">
            <w:pPr>
              <w:shd w:val="clear" w:color="auto" w:fill="FFFFFF"/>
              <w:jc w:val="both"/>
              <w:rPr>
                <w:rFonts w:cs="Arial"/>
                <w:bCs/>
                <w:lang w:val="en"/>
              </w:rPr>
            </w:pPr>
          </w:p>
          <w:p w:rsidR="00545E8D" w:rsidP="00545E8D" w:rsidRDefault="00545E8D" w14:paraId="2CAC04AF" w14:textId="577D5F92">
            <w:pPr>
              <w:jc w:val="both"/>
              <w:rPr>
                <w:rFonts w:cs="Arial"/>
                <w:bCs/>
              </w:rPr>
            </w:pPr>
            <w:r w:rsidRPr="00545E8D">
              <w:rPr>
                <w:rFonts w:cs="Arial"/>
                <w:bCs/>
              </w:rPr>
              <w:t xml:space="preserve">Fees are exclusive of </w:t>
            </w:r>
            <w:r>
              <w:rPr>
                <w:rFonts w:cs="Arial"/>
                <w:bCs/>
              </w:rPr>
              <w:t>VAT and</w:t>
            </w:r>
            <w:r w:rsidR="00E32C9A">
              <w:rPr>
                <w:rFonts w:cs="Arial"/>
                <w:bCs/>
              </w:rPr>
              <w:t xml:space="preserve"> inclusive of any</w:t>
            </w:r>
            <w:r>
              <w:rPr>
                <w:rFonts w:cs="Arial"/>
                <w:bCs/>
              </w:rPr>
              <w:t xml:space="preserve"> expenses.</w:t>
            </w:r>
          </w:p>
          <w:p w:rsidR="00545E8D" w:rsidP="00545E8D" w:rsidRDefault="00545E8D" w14:paraId="6075051D" w14:textId="04521673">
            <w:pPr>
              <w:jc w:val="both"/>
              <w:rPr>
                <w:rFonts w:cs="Arial"/>
                <w:bCs/>
              </w:rPr>
            </w:pPr>
          </w:p>
          <w:p w:rsidR="001761D1" w:rsidP="00545E8D" w:rsidRDefault="00545E8D" w14:paraId="3F1D5C5E" w14:textId="77777777">
            <w:pPr>
              <w:pStyle w:val="Default"/>
              <w:rPr>
                <w:rFonts w:ascii="Arial" w:hAnsi="Arial" w:cs="Arial"/>
              </w:rPr>
            </w:pPr>
            <w:r>
              <w:rPr>
                <w:rFonts w:ascii="Arial" w:hAnsi="Arial" w:cs="Arial"/>
              </w:rPr>
              <w:t>The NPWS Programme will pay for the entire project.</w:t>
            </w:r>
            <w:r w:rsidR="00C935AE">
              <w:rPr>
                <w:rFonts w:ascii="Arial" w:hAnsi="Arial" w:cs="Arial"/>
              </w:rPr>
              <w:t xml:space="preserve"> </w:t>
            </w:r>
            <w:r w:rsidR="00B55A0E">
              <w:rPr>
                <w:rFonts w:ascii="Arial" w:hAnsi="Arial" w:cs="Arial"/>
              </w:rPr>
              <w:t>Mike Whalley</w:t>
            </w:r>
            <w:r w:rsidR="00A91608">
              <w:rPr>
                <w:rFonts w:ascii="Arial" w:hAnsi="Arial" w:cs="Arial"/>
              </w:rPr>
              <w:t xml:space="preserve"> in Lancashire Finance Dept can confirm the</w:t>
            </w:r>
            <w:r w:rsidR="00A8152B">
              <w:rPr>
                <w:rFonts w:ascii="Arial" w:hAnsi="Arial" w:cs="Arial"/>
              </w:rPr>
              <w:t xml:space="preserve"> money is available.</w:t>
            </w:r>
          </w:p>
          <w:p w:rsidRPr="005B460D" w:rsidR="00E32C9A" w:rsidP="00545E8D" w:rsidRDefault="00E32C9A" w14:paraId="2949C1C4" w14:textId="7FC8381B">
            <w:pPr>
              <w:pStyle w:val="Default"/>
              <w:rPr>
                <w:rFonts w:ascii="Arial" w:hAnsi="Arial" w:cs="Arial"/>
              </w:rPr>
            </w:pPr>
          </w:p>
        </w:tc>
      </w:tr>
    </w:tbl>
    <w:p w:rsidRPr="00126D49" w:rsidR="006B6303" w:rsidP="006B6303" w:rsidRDefault="006B6303" w14:paraId="1B40B5AC"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876B89" w14:paraId="647F81D0" w14:textId="77777777">
        <w:trPr>
          <w:trHeight w:val="538"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1C863A83" w14:textId="77777777">
            <w:pPr>
              <w:rPr>
                <w:rFonts w:cs="Arial"/>
                <w:color w:val="FFFFFF"/>
              </w:rPr>
            </w:pPr>
            <w:r w:rsidRPr="00126D49">
              <w:rPr>
                <w:sz w:val="22"/>
                <w:szCs w:val="22"/>
              </w:rPr>
              <w:br w:type="page"/>
            </w:r>
            <w:r w:rsidRPr="00876B89" w:rsidR="00876B89">
              <w:rPr>
                <w:rFonts w:cs="Arial"/>
                <w:b/>
                <w:color w:val="FFFFFF"/>
                <w:sz w:val="22"/>
                <w:szCs w:val="22"/>
              </w:rPr>
              <w:t xml:space="preserve">Risks &amp; Opportunities </w:t>
            </w:r>
            <w:r w:rsidRPr="00876B89" w:rsidR="00876B89">
              <w:rPr>
                <w:rFonts w:cs="Arial"/>
                <w:color w:val="FFFFFF"/>
                <w:sz w:val="20"/>
                <w:szCs w:val="22"/>
              </w:rPr>
              <w:t>(Explain the risks &amp; opportunities to the Constabulary of implementing / not implementing this proposal)</w:t>
            </w:r>
          </w:p>
        </w:tc>
      </w:tr>
      <w:tr w:rsidRPr="00126D49" w:rsidR="006B6303" w:rsidTr="006A22A6" w14:paraId="2D9E5F52" w14:textId="77777777">
        <w:tc>
          <w:tcPr>
            <w:tcW w:w="10260" w:type="dxa"/>
            <w:tcBorders>
              <w:bottom w:val="single" w:color="666699" w:sz="12" w:space="0"/>
            </w:tcBorders>
          </w:tcPr>
          <w:p w:rsidRPr="005B460D" w:rsidR="00455CEB" w:rsidP="00E32C9A" w:rsidRDefault="00E32C9A" w14:paraId="4FD4B130" w14:textId="13E285A2">
            <w:pPr>
              <w:spacing w:before="120" w:after="120" w:line="274" w:lineRule="auto"/>
              <w:rPr>
                <w:rFonts w:cs="Arial"/>
              </w:rPr>
            </w:pPr>
            <w:r>
              <w:rPr>
                <w:rFonts w:cs="Arial"/>
              </w:rPr>
              <w:t>This is an o</w:t>
            </w:r>
            <w:r w:rsidR="007D0E5E">
              <w:rPr>
                <w:rFonts w:cs="Arial"/>
              </w:rPr>
              <w:t xml:space="preserve">pportunity </w:t>
            </w:r>
            <w:r>
              <w:rPr>
                <w:rFonts w:cs="Arial"/>
              </w:rPr>
              <w:t xml:space="preserve">for the programme </w:t>
            </w:r>
            <w:r w:rsidR="007D0E5E">
              <w:rPr>
                <w:rFonts w:cs="Arial"/>
              </w:rPr>
              <w:t xml:space="preserve">to </w:t>
            </w:r>
            <w:proofErr w:type="spellStart"/>
            <w:r w:rsidR="007D0E5E">
              <w:rPr>
                <w:rFonts w:cs="Arial"/>
              </w:rPr>
              <w:t>utilse</w:t>
            </w:r>
            <w:proofErr w:type="spellEnd"/>
            <w:r w:rsidR="007D0E5E">
              <w:rPr>
                <w:rFonts w:cs="Arial"/>
              </w:rPr>
              <w:t xml:space="preserve"> a partner with a </w:t>
            </w:r>
            <w:r w:rsidRPr="007D0E5E" w:rsidR="007D0E5E">
              <w:rPr>
                <w:rFonts w:cs="Arial"/>
              </w:rPr>
              <w:t xml:space="preserve">proven track record of working in a national policing </w:t>
            </w:r>
            <w:r w:rsidR="002402BF">
              <w:rPr>
                <w:rFonts w:cs="Arial"/>
              </w:rPr>
              <w:t>setting</w:t>
            </w:r>
          </w:p>
        </w:tc>
      </w:tr>
    </w:tbl>
    <w:p w:rsidRPr="00126D49" w:rsidR="006B6303" w:rsidP="006B6303" w:rsidRDefault="006B6303" w14:paraId="2FBBA14F" w14:textId="77777777">
      <w:pPr>
        <w:shd w:val="clear" w:color="auto" w:fill="FFFFFF"/>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3BC6E00C"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6B6303" w14:paraId="4C282958" w14:textId="77777777">
            <w:pPr>
              <w:rPr>
                <w:rFonts w:cs="Arial"/>
                <w:b/>
                <w:color w:val="FFFFFF"/>
              </w:rPr>
            </w:pPr>
            <w:r w:rsidRPr="00126D49">
              <w:rPr>
                <w:rFonts w:cs="Arial"/>
                <w:b/>
                <w:color w:val="FFFFFF"/>
                <w:sz w:val="22"/>
                <w:szCs w:val="22"/>
              </w:rPr>
              <w:t xml:space="preserve">Consequences </w:t>
            </w:r>
            <w:r w:rsidRPr="00876B89" w:rsidR="00876B89">
              <w:rPr>
                <w:rFonts w:cs="Arial"/>
                <w:color w:val="FFFFFF"/>
                <w:sz w:val="20"/>
                <w:szCs w:val="22"/>
              </w:rPr>
              <w:t>(Explain the outcome(s) for the Constabulary of implementing / not implementing this proposal)</w:t>
            </w:r>
          </w:p>
        </w:tc>
      </w:tr>
      <w:tr w:rsidRPr="00126D49" w:rsidR="006B6303" w:rsidTr="00C935AE" w14:paraId="7E9663F0" w14:textId="77777777">
        <w:trPr>
          <w:trHeight w:val="980"/>
        </w:trPr>
        <w:tc>
          <w:tcPr>
            <w:tcW w:w="10260" w:type="dxa"/>
            <w:tcBorders>
              <w:bottom w:val="single" w:color="666699" w:sz="12" w:space="0"/>
            </w:tcBorders>
          </w:tcPr>
          <w:p w:rsidR="00455CEB" w:rsidP="00E32C9A" w:rsidRDefault="0032685F" w14:paraId="29EF13DD" w14:textId="77777777">
            <w:pPr>
              <w:spacing w:before="120" w:after="120" w:line="274" w:lineRule="auto"/>
              <w:rPr>
                <w:rFonts w:cs="Arial"/>
              </w:rPr>
            </w:pPr>
            <w:r>
              <w:rPr>
                <w:rFonts w:cs="Arial"/>
              </w:rPr>
              <w:t>Lancashire is the Lead Force responsible, along with the College of Policing, for the successful delivery of the NPWS.</w:t>
            </w:r>
          </w:p>
          <w:p w:rsidRPr="00BC5FFF" w:rsidR="00E32C9A" w:rsidP="0052589D" w:rsidRDefault="00E32C9A" w14:paraId="578E0659" w14:textId="61A67715">
            <w:pPr>
              <w:spacing w:before="120" w:after="120" w:line="274" w:lineRule="auto"/>
              <w:rPr>
                <w:rFonts w:cs="Arial"/>
              </w:rPr>
            </w:pPr>
            <w:r>
              <w:rPr>
                <w:rFonts w:cs="Arial"/>
              </w:rPr>
              <w:t>Th</w:t>
            </w:r>
            <w:r w:rsidR="002402BF">
              <w:rPr>
                <w:rFonts w:cs="Arial"/>
              </w:rPr>
              <w:t>e</w:t>
            </w:r>
            <w:r w:rsidR="0052589D">
              <w:rPr>
                <w:rFonts w:cs="Arial"/>
              </w:rPr>
              <w:t xml:space="preserve"> study will form a key part of the evidence base to inform the </w:t>
            </w:r>
            <w:r w:rsidR="002402BF">
              <w:rPr>
                <w:rFonts w:cs="Arial"/>
              </w:rPr>
              <w:t xml:space="preserve">resilience </w:t>
            </w:r>
            <w:r w:rsidR="0052589D">
              <w:rPr>
                <w:rFonts w:cs="Arial"/>
              </w:rPr>
              <w:t xml:space="preserve">component of the NPWS Portfolio. </w:t>
            </w:r>
            <w:proofErr w:type="gramStart"/>
            <w:r w:rsidR="0052589D">
              <w:rPr>
                <w:rFonts w:cs="Arial"/>
              </w:rPr>
              <w:t>S</w:t>
            </w:r>
            <w:r>
              <w:rPr>
                <w:rFonts w:cs="Arial"/>
              </w:rPr>
              <w:t>pecifically</w:t>
            </w:r>
            <w:proofErr w:type="gramEnd"/>
            <w:r>
              <w:rPr>
                <w:rFonts w:cs="Arial"/>
              </w:rPr>
              <w:t xml:space="preserve"> it </w:t>
            </w:r>
            <w:r w:rsidRPr="00684164">
              <w:rPr>
                <w:rFonts w:cs="Arial"/>
              </w:rPr>
              <w:t>support</w:t>
            </w:r>
            <w:r>
              <w:rPr>
                <w:rFonts w:cs="Arial"/>
              </w:rPr>
              <w:t>s</w:t>
            </w:r>
            <w:r w:rsidRPr="00684164">
              <w:rPr>
                <w:rFonts w:cs="Arial"/>
              </w:rPr>
              <w:t xml:space="preserve"> </w:t>
            </w:r>
            <w:r w:rsidR="0052589D">
              <w:rPr>
                <w:rFonts w:cs="Arial"/>
              </w:rPr>
              <w:t>Police Covenant elements and</w:t>
            </w:r>
            <w:r w:rsidRPr="00684164">
              <w:rPr>
                <w:rFonts w:cs="Arial"/>
              </w:rPr>
              <w:t xml:space="preserve"> benefits realisation work</w:t>
            </w:r>
            <w:r>
              <w:rPr>
                <w:rFonts w:cs="Arial"/>
              </w:rPr>
              <w:t xml:space="preserve"> of the</w:t>
            </w:r>
            <w:r w:rsidR="0052589D">
              <w:rPr>
                <w:rFonts w:cs="Arial"/>
              </w:rPr>
              <w:t xml:space="preserve"> NPWS</w:t>
            </w:r>
            <w:r>
              <w:rPr>
                <w:rFonts w:cs="Arial"/>
              </w:rPr>
              <w:t>.</w:t>
            </w:r>
          </w:p>
        </w:tc>
      </w:tr>
    </w:tbl>
    <w:p w:rsidRPr="00126D49" w:rsidR="006B6303" w:rsidP="006B6303" w:rsidRDefault="006B6303" w14:paraId="6A84E5B2"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00120267" w14:paraId="74EA71F1" w14:textId="77777777">
        <w:trPr>
          <w:trHeight w:val="425" w:hRule="exact"/>
        </w:trPr>
        <w:tc>
          <w:tcPr>
            <w:tcW w:w="10260" w:type="dxa"/>
            <w:tcBorders>
              <w:top w:val="single" w:color="666699" w:sz="12" w:space="0"/>
            </w:tcBorders>
            <w:shd w:val="clear" w:color="auto" w:fill="2F5496" w:themeFill="accent5" w:themeFillShade="BF"/>
            <w:vAlign w:val="center"/>
          </w:tcPr>
          <w:p w:rsidRPr="00126D49" w:rsidR="006B6303" w:rsidP="006A22A6" w:rsidRDefault="00876B89" w14:paraId="076CD315" w14:textId="77777777">
            <w:pPr>
              <w:rPr>
                <w:rFonts w:cs="Arial"/>
                <w:b/>
                <w:color w:val="FFFFFF"/>
              </w:rPr>
            </w:pPr>
            <w:r>
              <w:rPr>
                <w:rFonts w:cs="Arial"/>
                <w:b/>
                <w:color w:val="FFFFFF"/>
              </w:rPr>
              <w:t>Benefits</w:t>
            </w:r>
          </w:p>
        </w:tc>
      </w:tr>
      <w:tr w:rsidRPr="00126D49" w:rsidR="006B6303" w:rsidTr="00C935AE" w14:paraId="4DAF4CE3" w14:textId="77777777">
        <w:trPr>
          <w:trHeight w:val="835"/>
        </w:trPr>
        <w:tc>
          <w:tcPr>
            <w:tcW w:w="10260" w:type="dxa"/>
            <w:tcBorders>
              <w:bottom w:val="single" w:color="666699" w:sz="12" w:space="0"/>
            </w:tcBorders>
          </w:tcPr>
          <w:p w:rsidR="00455CEB" w:rsidP="00C70D2D" w:rsidRDefault="002D5A3E" w14:paraId="0A33B5BB" w14:textId="461AA310">
            <w:pPr>
              <w:spacing w:before="120" w:after="120" w:line="274" w:lineRule="auto"/>
              <w:rPr>
                <w:rFonts w:cs="Arial"/>
              </w:rPr>
            </w:pPr>
            <w:r w:rsidRPr="00C70D2D">
              <w:rPr>
                <w:rFonts w:cs="Arial"/>
              </w:rPr>
              <w:t xml:space="preserve">This is an essential area of business and ultimately will impact on </w:t>
            </w:r>
            <w:r w:rsidRPr="00C70D2D" w:rsidR="00726E5C">
              <w:rPr>
                <w:rFonts w:cs="Arial"/>
              </w:rPr>
              <w:t>the performance, morale, retention and recruitment of officers.</w:t>
            </w:r>
            <w:r w:rsidR="002402BF">
              <w:rPr>
                <w:rFonts w:cs="Arial"/>
              </w:rPr>
              <w:t xml:space="preserve">  It will also specifically</w:t>
            </w:r>
          </w:p>
          <w:p w:rsidRPr="002402BF" w:rsidR="002402BF" w:rsidP="002402BF" w:rsidRDefault="002402BF" w14:paraId="6FFFC477" w14:textId="77777777">
            <w:pPr>
              <w:numPr>
                <w:ilvl w:val="0"/>
                <w:numId w:val="20"/>
              </w:numPr>
              <w:spacing w:after="200" w:line="276" w:lineRule="auto"/>
              <w:contextualSpacing/>
              <w:rPr>
                <w:rFonts w:cs="Arial"/>
                <w:sz w:val="28"/>
                <w:szCs w:val="28"/>
              </w:rPr>
            </w:pPr>
            <w:r w:rsidRPr="002402BF">
              <w:rPr>
                <w:rFonts w:eastAsia="Times New Roman" w:cs="Arial"/>
              </w:rPr>
              <w:t>Inform future wellbeing guidance and information developed for FLOs;</w:t>
            </w:r>
          </w:p>
          <w:p w:rsidRPr="002402BF" w:rsidR="002402BF" w:rsidP="002402BF" w:rsidRDefault="002402BF" w14:paraId="4220EB9D" w14:textId="77777777">
            <w:pPr>
              <w:numPr>
                <w:ilvl w:val="0"/>
                <w:numId w:val="20"/>
              </w:numPr>
              <w:spacing w:after="200" w:line="276" w:lineRule="auto"/>
              <w:contextualSpacing/>
              <w:rPr>
                <w:rFonts w:eastAsia="Times New Roman" w:cs="Arial"/>
              </w:rPr>
            </w:pPr>
            <w:r w:rsidRPr="002402BF">
              <w:rPr>
                <w:rFonts w:eastAsia="Times New Roman" w:cs="Arial"/>
              </w:rPr>
              <w:t>Enhance and develop future FLO training provision;</w:t>
            </w:r>
          </w:p>
          <w:p w:rsidRPr="002402BF" w:rsidR="002402BF" w:rsidP="002402BF" w:rsidRDefault="002402BF" w14:paraId="03FBAC8C" w14:textId="77777777">
            <w:pPr>
              <w:numPr>
                <w:ilvl w:val="0"/>
                <w:numId w:val="20"/>
              </w:numPr>
              <w:spacing w:after="200" w:line="276" w:lineRule="auto"/>
              <w:contextualSpacing/>
              <w:rPr>
                <w:rFonts w:eastAsia="Times New Roman" w:cs="Arial"/>
              </w:rPr>
            </w:pPr>
            <w:r w:rsidRPr="002402BF">
              <w:rPr>
                <w:rFonts w:eastAsia="Times New Roman" w:cs="Arial"/>
              </w:rPr>
              <w:t>Help to increase the resilience of UK FLOs.</w:t>
            </w:r>
          </w:p>
          <w:p w:rsidRPr="00880C68" w:rsidR="002402BF" w:rsidP="00C70D2D" w:rsidRDefault="002402BF" w14:paraId="0FB92AE5" w14:textId="742D5571">
            <w:pPr>
              <w:spacing w:before="120" w:after="120" w:line="274" w:lineRule="auto"/>
              <w:rPr>
                <w:rFonts w:eastAsia="Times New Roman"/>
              </w:rPr>
            </w:pPr>
          </w:p>
        </w:tc>
      </w:tr>
    </w:tbl>
    <w:p w:rsidRPr="00126D49" w:rsidR="006B6303" w:rsidP="006B6303" w:rsidRDefault="006B6303" w14:paraId="5925750F" w14:textId="77777777">
      <w:pPr>
        <w:jc w:val="both"/>
        <w:rPr>
          <w:rFonts w:cs="Arial"/>
          <w:sz w:val="22"/>
          <w:szCs w:val="22"/>
        </w:rPr>
      </w:pPr>
    </w:p>
    <w:tbl>
      <w:tblPr>
        <w:tblW w:w="10260" w:type="dxa"/>
        <w:tblInd w:w="-43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60"/>
      </w:tblGrid>
      <w:tr w:rsidRPr="00126D49" w:rsidR="006B6303" w:rsidTr="67AD048B" w14:paraId="1E7E35C6" w14:textId="77777777">
        <w:trPr>
          <w:trHeight w:val="425" w:hRule="exact"/>
        </w:trPr>
        <w:tc>
          <w:tcPr>
            <w:tcW w:w="10260" w:type="dxa"/>
            <w:tcBorders>
              <w:top w:val="single" w:color="666699" w:sz="12" w:space="0"/>
            </w:tcBorders>
            <w:shd w:val="clear" w:color="auto" w:fill="2F5496" w:themeFill="accent5" w:themeFillShade="BF"/>
            <w:tcMar/>
            <w:vAlign w:val="center"/>
          </w:tcPr>
          <w:p w:rsidRPr="00126D49" w:rsidR="006B6303" w:rsidP="006A22A6" w:rsidRDefault="006B6303" w14:paraId="0D089D10" w14:textId="77777777">
            <w:pPr>
              <w:rPr>
                <w:rFonts w:cs="Arial"/>
                <w:b/>
                <w:color w:val="FFFFFF"/>
              </w:rPr>
            </w:pPr>
            <w:r w:rsidRPr="00126D49">
              <w:rPr>
                <w:rFonts w:cs="Arial"/>
                <w:b/>
                <w:color w:val="FFFFFF"/>
                <w:sz w:val="22"/>
                <w:szCs w:val="22"/>
              </w:rPr>
              <w:t>Decision (Outcome and Rationale)</w:t>
            </w:r>
          </w:p>
        </w:tc>
      </w:tr>
      <w:tr w:rsidRPr="00126D49" w:rsidR="00E32C9A" w:rsidTr="67AD048B" w14:paraId="4F75B17A" w14:textId="77777777">
        <w:tc>
          <w:tcPr>
            <w:tcW w:w="10260" w:type="dxa"/>
            <w:tcBorders>
              <w:bottom w:val="single" w:color="666699" w:sz="12" w:space="0"/>
            </w:tcBorders>
            <w:tcMar/>
            <w:vAlign w:val="center"/>
          </w:tcPr>
          <w:p w:rsidR="00E32C9A" w:rsidP="00583B2F" w:rsidRDefault="00E32C9A" w14:paraId="28FD1B42" w14:textId="77777777">
            <w:pPr>
              <w:spacing w:before="120" w:after="120" w:line="274" w:lineRule="auto"/>
              <w:rPr>
                <w:rFonts w:cs="Arial"/>
                <w:bCs/>
              </w:rPr>
            </w:pPr>
            <w:r w:rsidRPr="00E32C9A">
              <w:rPr>
                <w:rFonts w:cs="Arial"/>
              </w:rPr>
              <w:t xml:space="preserve">To accept the proposal from </w:t>
            </w:r>
            <w:r w:rsidR="002402BF">
              <w:rPr>
                <w:rFonts w:cs="Arial"/>
              </w:rPr>
              <w:t xml:space="preserve">Huddersfield </w:t>
            </w:r>
            <w:r w:rsidRPr="00E32C9A">
              <w:rPr>
                <w:rFonts w:cs="Arial"/>
              </w:rPr>
              <w:t>for</w:t>
            </w:r>
            <w:r w:rsidR="00583B2F">
              <w:rPr>
                <w:rFonts w:cs="Arial"/>
              </w:rPr>
              <w:t xml:space="preserve"> </w:t>
            </w:r>
            <w:r w:rsidRPr="002765C5" w:rsidR="00583B2F">
              <w:rPr>
                <w:rFonts w:cs="Arial"/>
                <w:bCs/>
              </w:rPr>
              <w:t xml:space="preserve">the </w:t>
            </w:r>
            <w:r w:rsidR="00583B2F">
              <w:rPr>
                <w:rFonts w:cs="Arial"/>
                <w:bCs/>
              </w:rPr>
              <w:t>study and report</w:t>
            </w:r>
            <w:r w:rsidR="002402BF">
              <w:rPr>
                <w:rFonts w:cs="Arial"/>
                <w:bCs/>
              </w:rPr>
              <w:t xml:space="preserve">.  </w:t>
            </w:r>
            <w:r w:rsidR="00583B2F">
              <w:rPr>
                <w:rFonts w:cs="Arial"/>
                <w:bCs/>
              </w:rPr>
              <w:t>Contract period from 1</w:t>
            </w:r>
            <w:r w:rsidR="002402BF">
              <w:rPr>
                <w:rFonts w:cs="Arial"/>
                <w:bCs/>
              </w:rPr>
              <w:t>1</w:t>
            </w:r>
            <w:r w:rsidR="00583B2F">
              <w:rPr>
                <w:rFonts w:cs="Arial"/>
                <w:bCs/>
              </w:rPr>
              <w:t xml:space="preserve"> </w:t>
            </w:r>
            <w:r w:rsidR="002402BF">
              <w:rPr>
                <w:rFonts w:cs="Arial"/>
                <w:bCs/>
              </w:rPr>
              <w:t xml:space="preserve">October </w:t>
            </w:r>
            <w:r w:rsidRPr="002D5A3E" w:rsidR="00583B2F">
              <w:rPr>
                <w:rFonts w:cs="Arial"/>
                <w:bCs/>
              </w:rPr>
              <w:t>202</w:t>
            </w:r>
            <w:r w:rsidR="00583B2F">
              <w:rPr>
                <w:rFonts w:cs="Arial"/>
                <w:bCs/>
              </w:rPr>
              <w:t>2 to 31 March 2023.</w:t>
            </w:r>
          </w:p>
          <w:p w:rsidR="002402BF" w:rsidP="00583B2F" w:rsidRDefault="002402BF" w14:paraId="4A7B9FE7" w14:textId="77777777">
            <w:pPr>
              <w:spacing w:before="120" w:after="120" w:line="274" w:lineRule="auto"/>
              <w:rPr>
                <w:rFonts w:cs="Arial"/>
                <w:bCs/>
              </w:rPr>
            </w:pPr>
          </w:p>
          <w:p w:rsidRPr="00FF1A93" w:rsidR="00AC42EC" w:rsidP="00583B2F" w:rsidRDefault="00AC42EC" w14:noSpellErr="1" w14:paraId="1943C26A" w14:textId="1F549CC2">
            <w:pPr>
              <w:spacing w:before="120" w:after="120" w:line="274" w:lineRule="auto"/>
            </w:pPr>
            <w:r w:rsidRPr="67AD048B" w:rsidR="67AD048B">
              <w:rPr>
                <w:rFonts w:ascii="Arial" w:hAnsi="Arial" w:eastAsia="Arial" w:cs="Arial"/>
                <w:b w:val="1"/>
                <w:bCs w:val="1"/>
                <w:sz w:val="24"/>
                <w:szCs w:val="24"/>
                <w:lang w:val="en-GB"/>
              </w:rPr>
              <w:t>CFO:</w:t>
            </w:r>
            <w:r w:rsidRPr="67AD048B" w:rsidR="67AD048B">
              <w:rPr>
                <w:rFonts w:ascii="Arial" w:hAnsi="Arial" w:eastAsia="Arial" w:cs="Arial"/>
                <w:sz w:val="24"/>
                <w:szCs w:val="24"/>
                <w:lang w:val="en-US"/>
              </w:rPr>
              <w:t xml:space="preserve"> </w:t>
            </w:r>
          </w:p>
          <w:p w:rsidRPr="00FF1A93" w:rsidR="00AC42EC" w:rsidP="00583B2F" w:rsidRDefault="00AC42EC" w14:paraId="776742AC" w14:noSpellErr="1" w14:textId="7697EC43">
            <w:pPr>
              <w:spacing w:before="120" w:after="120" w:line="274" w:lineRule="auto"/>
              <w:rPr>
                <w:rFonts w:cs="Arial"/>
                <w:bCs/>
              </w:rPr>
            </w:pPr>
            <w:r w:rsidRPr="67AD048B" w:rsidR="67AD048B">
              <w:rPr>
                <w:rFonts w:ascii="Arial" w:hAnsi="Arial" w:eastAsia="Arial" w:cs="Arial"/>
                <w:sz w:val="24"/>
                <w:szCs w:val="24"/>
                <w:lang w:val="en-GB"/>
              </w:rPr>
              <w:t>Appropriate process undertaken and fully funded. Approved.</w:t>
            </w:r>
          </w:p>
        </w:tc>
      </w:tr>
    </w:tbl>
    <w:p w:rsidR="00861167" w:rsidP="006B6303" w:rsidRDefault="00861167" w14:paraId="71266BDC" w14:textId="77777777">
      <w:pPr>
        <w:jc w:val="both"/>
        <w:rPr>
          <w:rFonts w:cs="Arial"/>
          <w:sz w:val="22"/>
          <w:szCs w:val="22"/>
        </w:rPr>
      </w:pPr>
    </w:p>
    <w:tbl>
      <w:tblPr>
        <w:tblW w:w="10207" w:type="dxa"/>
        <w:tblInd w:w="-441"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10207"/>
      </w:tblGrid>
      <w:tr w:rsidRPr="00126D49" w:rsidR="00A07C4D" w:rsidTr="00455CEB" w14:paraId="558FE606" w14:textId="77777777">
        <w:trPr>
          <w:trHeight w:val="340" w:hRule="exact"/>
        </w:trPr>
        <w:tc>
          <w:tcPr>
            <w:tcW w:w="10207" w:type="dxa"/>
            <w:tcBorders>
              <w:top w:val="single" w:color="666699" w:sz="12" w:space="0"/>
            </w:tcBorders>
            <w:shd w:val="clear" w:color="auto" w:fill="2F5496" w:themeFill="accent5" w:themeFillShade="BF"/>
            <w:vAlign w:val="center"/>
          </w:tcPr>
          <w:p w:rsidRPr="00126D49" w:rsidR="00A07C4D" w:rsidP="00811BBA" w:rsidRDefault="00C367D4" w14:paraId="6A04CF41" w14:textId="77777777">
            <w:pPr>
              <w:rPr>
                <w:rFonts w:cs="Arial"/>
                <w:b/>
                <w:color w:val="FFFFFF"/>
              </w:rPr>
            </w:pPr>
            <w:r w:rsidRPr="00C367D4">
              <w:rPr>
                <w:rFonts w:cs="Arial"/>
                <w:b/>
                <w:color w:val="FFFFFF"/>
                <w:szCs w:val="22"/>
              </w:rPr>
              <w:lastRenderedPageBreak/>
              <w:t xml:space="preserve">Departmental </w:t>
            </w:r>
            <w:r w:rsidR="00876B89">
              <w:rPr>
                <w:rFonts w:cs="Arial"/>
                <w:b/>
                <w:color w:val="FFFFFF"/>
                <w:szCs w:val="22"/>
              </w:rPr>
              <w:t xml:space="preserve">Consultation &amp; </w:t>
            </w:r>
            <w:r w:rsidRPr="00C367D4">
              <w:rPr>
                <w:rFonts w:cs="Arial"/>
                <w:b/>
                <w:color w:val="FFFFFF"/>
                <w:szCs w:val="22"/>
              </w:rPr>
              <w:t>Impact</w:t>
            </w:r>
          </w:p>
        </w:tc>
      </w:tr>
      <w:tr w:rsidRPr="00126D49" w:rsidR="00A07C4D" w:rsidTr="00455CEB" w14:paraId="01F65DB8" w14:textId="77777777">
        <w:trPr>
          <w:trHeight w:val="125"/>
        </w:trPr>
        <w:tc>
          <w:tcPr>
            <w:tcW w:w="10207" w:type="dxa"/>
            <w:tcBorders>
              <w:bottom w:val="single" w:color="666699" w:sz="12" w:space="0"/>
            </w:tcBorders>
            <w:shd w:val="clear" w:color="auto" w:fill="003366"/>
          </w:tcPr>
          <w:p w:rsidRPr="00C367D4" w:rsidR="00A07C4D" w:rsidP="001A3803" w:rsidRDefault="00A07C4D" w14:paraId="0C786639" w14:textId="77777777">
            <w:pPr>
              <w:jc w:val="both"/>
              <w:rPr>
                <w:rFonts w:cs="Arial"/>
                <w:sz w:val="2"/>
              </w:rPr>
            </w:pPr>
          </w:p>
        </w:tc>
      </w:tr>
    </w:tbl>
    <w:p w:rsidR="00A07C4D" w:rsidP="006B6303" w:rsidRDefault="00A07C4D" w14:paraId="63761A7B" w14:textId="77777777">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Pr="00181B4A" w:rsidR="00181B4A" w:rsidTr="00455CEB" w14:paraId="4DFFD6F8" w14:textId="77777777">
        <w:trPr>
          <w:jc w:val="center"/>
        </w:trPr>
        <w:tc>
          <w:tcPr>
            <w:tcW w:w="10126" w:type="dxa"/>
            <w:shd w:val="clear" w:color="auto" w:fill="2F5496" w:themeFill="accent5" w:themeFillShade="BF"/>
          </w:tcPr>
          <w:p w:rsidRPr="00181B4A" w:rsidR="00181B4A" w:rsidP="00CF7646" w:rsidRDefault="00181B4A" w14:paraId="44E2DB32" w14:textId="77777777">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Pr="009F62CF" w:rsidR="00181B4A" w:rsidTr="00455CEB" w14:paraId="05CA8D19" w14:textId="77777777">
        <w:trPr>
          <w:jc w:val="center"/>
        </w:trPr>
        <w:tc>
          <w:tcPr>
            <w:tcW w:w="10126" w:type="dxa"/>
          </w:tcPr>
          <w:p w:rsidR="00181B4A" w:rsidP="00181B4A" w:rsidRDefault="00181B4A" w14:paraId="6AE6BEB5" w14:textId="77777777">
            <w:pPr>
              <w:shd w:val="clear" w:color="auto" w:fill="DEEAF6"/>
              <w:rPr>
                <w:rFonts w:cs="Arial"/>
                <w:b/>
                <w:sz w:val="18"/>
              </w:rPr>
            </w:pPr>
            <w:r>
              <w:rPr>
                <w:rFonts w:cs="Arial"/>
                <w:b/>
                <w:sz w:val="18"/>
              </w:rPr>
              <w:t>Please note any legal considerations:</w:t>
            </w:r>
          </w:p>
          <w:p w:rsidR="00C70D2D" w:rsidP="00CF7646" w:rsidRDefault="00C70D2D" w14:paraId="4B6B775A" w14:textId="77777777">
            <w:pPr>
              <w:rPr>
                <w:rFonts w:cs="Arial"/>
                <w:lang w:eastAsia="en-GB"/>
              </w:rPr>
            </w:pPr>
          </w:p>
          <w:p w:rsidR="00726E5C" w:rsidP="00CF7646" w:rsidRDefault="002D5A3E" w14:paraId="6B4DD8EA" w14:textId="74CE9906">
            <w:pPr>
              <w:rPr>
                <w:rFonts w:cs="Arial"/>
                <w:lang w:eastAsia="en-GB"/>
              </w:rPr>
            </w:pPr>
            <w:r>
              <w:rPr>
                <w:rFonts w:cs="Arial"/>
                <w:lang w:eastAsia="en-GB"/>
              </w:rPr>
              <w:t>Legal advice has not been sought and is not required.</w:t>
            </w:r>
          </w:p>
          <w:p w:rsidRPr="005B460D" w:rsidR="00C70D2D" w:rsidP="00CF7646" w:rsidRDefault="00C70D2D" w14:paraId="34D17983" w14:textId="77777777">
            <w:pPr>
              <w:rPr>
                <w:rFonts w:cs="Arial"/>
                <w:lang w:eastAsia="en-GB"/>
              </w:rPr>
            </w:pPr>
          </w:p>
          <w:p w:rsidRPr="009F62CF" w:rsidR="00181B4A" w:rsidP="00CF7646" w:rsidRDefault="00181B4A" w14:paraId="24FFD63C" w14:textId="77777777">
            <w:pPr>
              <w:rPr>
                <w:rFonts w:cs="Arial"/>
                <w:b/>
                <w:sz w:val="18"/>
              </w:rPr>
            </w:pPr>
          </w:p>
        </w:tc>
      </w:tr>
    </w:tbl>
    <w:p w:rsidR="001B48B8" w:rsidP="006B6303" w:rsidRDefault="001B48B8" w14:paraId="4693AEA1" w14:textId="77777777">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Pr="00181B4A" w:rsidR="00181B4A" w:rsidTr="00861167" w14:paraId="3966C8AB" w14:textId="77777777">
        <w:trPr>
          <w:jc w:val="center"/>
        </w:trPr>
        <w:tc>
          <w:tcPr>
            <w:tcW w:w="10261" w:type="dxa"/>
            <w:shd w:val="clear" w:color="auto" w:fill="2F5496" w:themeFill="accent5" w:themeFillShade="BF"/>
          </w:tcPr>
          <w:p w:rsidRPr="00181B4A" w:rsidR="00181B4A" w:rsidP="00181B4A" w:rsidRDefault="001F4167" w14:paraId="2A9F3952" w14:textId="77777777">
            <w:pPr>
              <w:rPr>
                <w:rFonts w:cs="Arial"/>
                <w:sz w:val="28"/>
                <w:szCs w:val="22"/>
              </w:rPr>
            </w:pPr>
            <w:r>
              <w:rPr>
                <w:rFonts w:cs="Arial"/>
                <w:color w:val="FFFFFF"/>
              </w:rPr>
              <w:t>D</w:t>
            </w:r>
            <w:r w:rsidRPr="00181B4A" w:rsidR="00181B4A">
              <w:rPr>
                <w:rFonts w:cs="Arial"/>
                <w:color w:val="FFFFFF"/>
                <w:sz w:val="22"/>
                <w:szCs w:val="22"/>
              </w:rPr>
              <w:t>epartmental Engagement.</w:t>
            </w:r>
            <w:r w:rsidRPr="00181B4A" w:rsidR="00181B4A">
              <w:rPr>
                <w:rFonts w:cs="Arial"/>
                <w:color w:val="FFFFFF"/>
                <w:sz w:val="28"/>
                <w:szCs w:val="22"/>
              </w:rPr>
              <w:t xml:space="preserve"> </w:t>
            </w:r>
            <w:r w:rsidRPr="00181B4A" w:rsidR="00181B4A">
              <w:rPr>
                <w:rFonts w:cs="Arial"/>
                <w:color w:val="FFFFFF"/>
                <w:sz w:val="18"/>
                <w:szCs w:val="22"/>
              </w:rPr>
              <w:t>Please consult departments directly and note their feedback below.</w:t>
            </w:r>
          </w:p>
        </w:tc>
      </w:tr>
      <w:tr w:rsidRPr="00181B4A" w:rsidR="00181B4A" w:rsidTr="00CF7646" w14:paraId="3F2C3B51" w14:textId="77777777">
        <w:trPr>
          <w:trHeight w:val="8371"/>
          <w:jc w:val="center"/>
        </w:trPr>
        <w:tc>
          <w:tcPr>
            <w:tcW w:w="10261" w:type="dxa"/>
          </w:tcPr>
          <w:p w:rsidRPr="00181B4A" w:rsidR="00181B4A" w:rsidP="00181B4A" w:rsidRDefault="00181B4A" w14:paraId="372D25B5" w14:textId="77777777">
            <w:pPr>
              <w:rPr>
                <w:rFonts w:cs="Arial"/>
                <w:sz w:val="18"/>
                <w:szCs w:val="22"/>
              </w:rPr>
            </w:pPr>
          </w:p>
          <w:p w:rsidRPr="00181B4A" w:rsidR="00181B4A" w:rsidP="00181B4A" w:rsidRDefault="00181B4A" w14:paraId="5A0C6592" w14:textId="77777777">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Pr="00181B4A" w:rsidR="00181B4A" w:rsidTr="007C1B6B" w14:paraId="2057A94F" w14:textId="77777777">
              <w:trPr>
                <w:trHeight w:val="872"/>
              </w:trPr>
              <w:tc>
                <w:tcPr>
                  <w:tcW w:w="1419" w:type="dxa"/>
                  <w:shd w:val="clear" w:color="auto" w:fill="D9D9D9"/>
                  <w:vAlign w:val="center"/>
                </w:tcPr>
                <w:p w:rsidRPr="00181B4A" w:rsidR="00181B4A" w:rsidP="00181B4A" w:rsidRDefault="00181B4A" w14:paraId="28A1838F" w14:textId="77777777">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rsidRPr="00181B4A" w:rsidR="00181B4A" w:rsidP="00181B4A" w:rsidRDefault="00513CCC" w14:paraId="5740BF8B" w14:textId="77777777">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Pr="00181B4A" w:rsidR="00181B4A">
                    <w:rPr>
                      <w:rFonts w:cs="Arial"/>
                      <w:b/>
                      <w:szCs w:val="22"/>
                    </w:rPr>
                    <w:t xml:space="preserve">Please click in the box   </w:t>
                  </w:r>
                </w:p>
              </w:tc>
              <w:tc>
                <w:tcPr>
                  <w:tcW w:w="284" w:type="dxa"/>
                  <w:shd w:val="clear" w:color="auto" w:fill="D9D9D9"/>
                </w:tcPr>
                <w:p w:rsidRPr="00181B4A" w:rsidR="00181B4A" w:rsidP="00181B4A" w:rsidRDefault="00181B4A" w14:paraId="6A0112FB" w14:textId="77777777">
                  <w:pPr>
                    <w:spacing w:line="360" w:lineRule="auto"/>
                    <w:rPr>
                      <w:rFonts w:cs="Arial"/>
                      <w:b/>
                      <w:szCs w:val="22"/>
                    </w:rPr>
                  </w:pPr>
                </w:p>
              </w:tc>
              <w:tc>
                <w:tcPr>
                  <w:tcW w:w="14071" w:type="dxa"/>
                  <w:shd w:val="clear" w:color="auto" w:fill="D9D9D9"/>
                  <w:vAlign w:val="center"/>
                </w:tcPr>
                <w:p w:rsidRPr="00181B4A" w:rsidR="00181B4A" w:rsidP="00181B4A" w:rsidRDefault="00181B4A" w14:paraId="46421F12" w14:textId="77777777">
                  <w:pPr>
                    <w:rPr>
                      <w:rFonts w:cs="Arial"/>
                      <w:b/>
                      <w:szCs w:val="22"/>
                    </w:rPr>
                  </w:pPr>
                  <w:r w:rsidRPr="00181B4A">
                    <w:rPr>
                      <w:rFonts w:cs="Arial"/>
                      <w:b/>
                      <w:szCs w:val="22"/>
                    </w:rPr>
                    <w:t xml:space="preserve">Add notes on SMT / department head / departmental </w:t>
                  </w:r>
                </w:p>
                <w:p w:rsidRPr="00181B4A" w:rsidR="00181B4A" w:rsidP="00181B4A" w:rsidRDefault="00181B4A" w14:paraId="71AEC0FD" w14:textId="77777777">
                  <w:pPr>
                    <w:rPr>
                      <w:rFonts w:cs="Arial"/>
                      <w:b/>
                      <w:szCs w:val="22"/>
                    </w:rPr>
                  </w:pPr>
                  <w:r w:rsidRPr="00181B4A">
                    <w:rPr>
                      <w:rFonts w:cs="Arial"/>
                      <w:b/>
                      <w:szCs w:val="22"/>
                    </w:rPr>
                    <w:t>feedback below</w:t>
                  </w:r>
                </w:p>
              </w:tc>
              <w:tc>
                <w:tcPr>
                  <w:tcW w:w="7105" w:type="dxa"/>
                </w:tcPr>
                <w:p w:rsidRPr="00181B4A" w:rsidR="00181B4A" w:rsidP="00181B4A" w:rsidRDefault="00181B4A" w14:paraId="582EA6BD" w14:textId="77777777">
                  <w:pPr>
                    <w:spacing w:line="360" w:lineRule="auto"/>
                    <w:rPr>
                      <w:rFonts w:cs="Arial"/>
                      <w:sz w:val="18"/>
                      <w:szCs w:val="22"/>
                    </w:rPr>
                  </w:pPr>
                </w:p>
              </w:tc>
              <w:tc>
                <w:tcPr>
                  <w:tcW w:w="7105" w:type="dxa"/>
                </w:tcPr>
                <w:p w:rsidRPr="00181B4A" w:rsidR="00181B4A" w:rsidP="00181B4A" w:rsidRDefault="00181B4A" w14:paraId="10BF922E" w14:textId="77777777">
                  <w:pPr>
                    <w:spacing w:line="360" w:lineRule="auto"/>
                    <w:rPr>
                      <w:rFonts w:cs="Arial"/>
                      <w:sz w:val="18"/>
                      <w:szCs w:val="22"/>
                    </w:rPr>
                  </w:pPr>
                </w:p>
              </w:tc>
            </w:tr>
            <w:tr w:rsidRPr="00181B4A" w:rsidR="00181B4A" w:rsidTr="007C1B6B" w14:paraId="2EFE770A" w14:textId="77777777">
              <w:tc>
                <w:tcPr>
                  <w:tcW w:w="1419" w:type="dxa"/>
                  <w:vAlign w:val="center"/>
                </w:tcPr>
                <w:p w:rsidRPr="00181B4A" w:rsidR="00181B4A" w:rsidP="00181B4A" w:rsidRDefault="00181B4A" w14:paraId="5E06F0D2" w14:textId="77777777">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rsidRPr="00181B4A" w:rsidR="00181B4A" w:rsidP="00181B4A" w:rsidRDefault="007C1B6B" w14:paraId="4B51A02D" w14:textId="1BB0D4E6">
                      <w:pPr>
                        <w:spacing w:line="360" w:lineRule="auto"/>
                        <w:rPr>
                          <w:rFonts w:cs="Arial"/>
                          <w:sz w:val="18"/>
                          <w:szCs w:val="18"/>
                        </w:rPr>
                      </w:pPr>
                      <w:r>
                        <w:rPr>
                          <w:rFonts w:cs="Arial"/>
                          <w:sz w:val="18"/>
                          <w:szCs w:val="18"/>
                        </w:rPr>
                        <w:t>No</w:t>
                      </w:r>
                    </w:p>
                  </w:tc>
                </w:sdtContent>
              </w:sdt>
              <w:tc>
                <w:tcPr>
                  <w:tcW w:w="284" w:type="dxa"/>
                </w:tcPr>
                <w:p w:rsidRPr="00181B4A" w:rsidR="00181B4A" w:rsidP="00181B4A" w:rsidRDefault="00181B4A" w14:paraId="157AA9CE" w14:textId="77777777">
                  <w:pPr>
                    <w:spacing w:line="360" w:lineRule="auto"/>
                    <w:rPr>
                      <w:rFonts w:cs="Arial"/>
                      <w:sz w:val="18"/>
                      <w:szCs w:val="19"/>
                    </w:rPr>
                  </w:pPr>
                </w:p>
              </w:tc>
              <w:tc>
                <w:tcPr>
                  <w:tcW w:w="14071" w:type="dxa"/>
                </w:tcPr>
                <w:p w:rsidRPr="00181B4A" w:rsidR="00181B4A" w:rsidP="00181B4A" w:rsidRDefault="007C1B6B" w14:paraId="1DD0F3F1" w14:textId="6635E2F5">
                  <w:pPr>
                    <w:spacing w:line="360" w:lineRule="auto"/>
                    <w:rPr>
                      <w:rFonts w:cs="Arial"/>
                      <w:sz w:val="18"/>
                      <w:szCs w:val="19"/>
                    </w:rPr>
                  </w:pPr>
                  <w:r>
                    <w:rPr>
                      <w:rFonts w:cs="Arial"/>
                      <w:sz w:val="18"/>
                      <w:szCs w:val="19"/>
                    </w:rPr>
                    <w:t>N/a</w:t>
                  </w:r>
                </w:p>
              </w:tc>
              <w:tc>
                <w:tcPr>
                  <w:tcW w:w="7105" w:type="dxa"/>
                </w:tcPr>
                <w:p w:rsidRPr="00181B4A" w:rsidR="00181B4A" w:rsidP="00181B4A" w:rsidRDefault="00181B4A" w14:paraId="742B2F8D" w14:textId="77777777">
                  <w:pPr>
                    <w:spacing w:line="360" w:lineRule="auto"/>
                    <w:rPr>
                      <w:rFonts w:cs="Arial"/>
                      <w:sz w:val="18"/>
                      <w:szCs w:val="22"/>
                    </w:rPr>
                  </w:pPr>
                </w:p>
              </w:tc>
              <w:tc>
                <w:tcPr>
                  <w:tcW w:w="7105" w:type="dxa"/>
                </w:tcPr>
                <w:p w:rsidRPr="00181B4A" w:rsidR="00181B4A" w:rsidP="00181B4A" w:rsidRDefault="00181B4A" w14:paraId="37CC2D9B" w14:textId="77777777">
                  <w:pPr>
                    <w:spacing w:line="360" w:lineRule="auto"/>
                    <w:rPr>
                      <w:rFonts w:cs="Arial"/>
                      <w:sz w:val="18"/>
                      <w:szCs w:val="22"/>
                    </w:rPr>
                  </w:pPr>
                </w:p>
              </w:tc>
            </w:tr>
            <w:tr w:rsidRPr="00181B4A" w:rsidR="007C1B6B" w:rsidTr="007C1B6B" w14:paraId="1C33DCBF" w14:textId="77777777">
              <w:tc>
                <w:tcPr>
                  <w:tcW w:w="1419" w:type="dxa"/>
                  <w:vAlign w:val="center"/>
                </w:tcPr>
                <w:p w:rsidRPr="00181B4A" w:rsidR="007C1B6B" w:rsidP="007C1B6B" w:rsidRDefault="007C1B6B" w14:paraId="73298B67" w14:textId="77777777">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1BD5E748" w14:textId="0FC00BE5">
                      <w:pPr>
                        <w:rPr>
                          <w:sz w:val="18"/>
                          <w:szCs w:val="18"/>
                        </w:rPr>
                      </w:pPr>
                      <w:r>
                        <w:rPr>
                          <w:rFonts w:cs="Arial"/>
                          <w:sz w:val="18"/>
                          <w:szCs w:val="18"/>
                        </w:rPr>
                        <w:t>No</w:t>
                      </w:r>
                    </w:p>
                  </w:tc>
                </w:sdtContent>
              </w:sdt>
              <w:tc>
                <w:tcPr>
                  <w:tcW w:w="284" w:type="dxa"/>
                </w:tcPr>
                <w:p w:rsidRPr="00181B4A" w:rsidR="007C1B6B" w:rsidP="007C1B6B" w:rsidRDefault="007C1B6B" w14:paraId="7816682E" w14:textId="77777777">
                  <w:pPr>
                    <w:spacing w:line="360" w:lineRule="auto"/>
                    <w:rPr>
                      <w:rFonts w:cs="Arial"/>
                      <w:sz w:val="18"/>
                      <w:szCs w:val="19"/>
                    </w:rPr>
                  </w:pPr>
                </w:p>
              </w:tc>
              <w:tc>
                <w:tcPr>
                  <w:tcW w:w="14071" w:type="dxa"/>
                </w:tcPr>
                <w:p w:rsidRPr="00181B4A" w:rsidR="007C1B6B" w:rsidP="007C1B6B" w:rsidRDefault="007C1B6B" w14:paraId="0EA7A14D" w14:textId="400D70FE">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FE3D2B9" w14:textId="77777777">
                  <w:pPr>
                    <w:spacing w:line="360" w:lineRule="auto"/>
                    <w:rPr>
                      <w:rFonts w:cs="Arial"/>
                      <w:sz w:val="18"/>
                      <w:szCs w:val="22"/>
                    </w:rPr>
                  </w:pPr>
                </w:p>
              </w:tc>
              <w:tc>
                <w:tcPr>
                  <w:tcW w:w="7105" w:type="dxa"/>
                </w:tcPr>
                <w:p w:rsidRPr="00181B4A" w:rsidR="007C1B6B" w:rsidP="007C1B6B" w:rsidRDefault="007C1B6B" w14:paraId="7217F58B" w14:textId="77777777">
                  <w:pPr>
                    <w:spacing w:line="360" w:lineRule="auto"/>
                    <w:rPr>
                      <w:rFonts w:cs="Arial"/>
                      <w:sz w:val="18"/>
                      <w:szCs w:val="22"/>
                    </w:rPr>
                  </w:pPr>
                </w:p>
              </w:tc>
            </w:tr>
            <w:tr w:rsidRPr="00181B4A" w:rsidR="007C1B6B" w:rsidTr="007C1B6B" w14:paraId="38793104" w14:textId="77777777">
              <w:tc>
                <w:tcPr>
                  <w:tcW w:w="1419" w:type="dxa"/>
                  <w:vAlign w:val="center"/>
                </w:tcPr>
                <w:p w:rsidRPr="00181B4A" w:rsidR="007C1B6B" w:rsidP="007C1B6B" w:rsidRDefault="007C1B6B" w14:paraId="0CA8399F" w14:textId="77777777">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2CB73F03" w14:textId="4EC93F2A">
                      <w:pPr>
                        <w:rPr>
                          <w:sz w:val="18"/>
                          <w:szCs w:val="18"/>
                        </w:rPr>
                      </w:pPr>
                      <w:r>
                        <w:rPr>
                          <w:rFonts w:cs="Arial"/>
                          <w:sz w:val="18"/>
                          <w:szCs w:val="18"/>
                        </w:rPr>
                        <w:t>No</w:t>
                      </w:r>
                    </w:p>
                  </w:tc>
                </w:sdtContent>
              </w:sdt>
              <w:tc>
                <w:tcPr>
                  <w:tcW w:w="284" w:type="dxa"/>
                </w:tcPr>
                <w:p w:rsidRPr="00181B4A" w:rsidR="007C1B6B" w:rsidP="007C1B6B" w:rsidRDefault="007C1B6B" w14:paraId="0CF91D0D" w14:textId="77777777">
                  <w:pPr>
                    <w:spacing w:line="360" w:lineRule="auto"/>
                    <w:rPr>
                      <w:rFonts w:cs="Arial"/>
                      <w:sz w:val="18"/>
                      <w:szCs w:val="19"/>
                    </w:rPr>
                  </w:pPr>
                </w:p>
              </w:tc>
              <w:tc>
                <w:tcPr>
                  <w:tcW w:w="14071" w:type="dxa"/>
                </w:tcPr>
                <w:p w:rsidRPr="00181B4A" w:rsidR="007C1B6B" w:rsidP="007C1B6B" w:rsidRDefault="007C1B6B" w14:paraId="4BDC2FB9" w14:textId="5EB4844F">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591FA84B" w14:textId="77777777">
                  <w:pPr>
                    <w:spacing w:line="360" w:lineRule="auto"/>
                    <w:rPr>
                      <w:rFonts w:cs="Arial"/>
                      <w:sz w:val="18"/>
                      <w:szCs w:val="22"/>
                    </w:rPr>
                  </w:pPr>
                </w:p>
              </w:tc>
              <w:tc>
                <w:tcPr>
                  <w:tcW w:w="7105" w:type="dxa"/>
                </w:tcPr>
                <w:p w:rsidRPr="00181B4A" w:rsidR="007C1B6B" w:rsidP="007C1B6B" w:rsidRDefault="007C1B6B" w14:paraId="2E882827" w14:textId="77777777">
                  <w:pPr>
                    <w:spacing w:line="360" w:lineRule="auto"/>
                    <w:rPr>
                      <w:rFonts w:cs="Arial"/>
                      <w:sz w:val="18"/>
                      <w:szCs w:val="22"/>
                    </w:rPr>
                  </w:pPr>
                </w:p>
              </w:tc>
            </w:tr>
            <w:tr w:rsidRPr="00181B4A" w:rsidR="007C1B6B" w:rsidTr="007C1B6B" w14:paraId="0BE1F719" w14:textId="77777777">
              <w:tc>
                <w:tcPr>
                  <w:tcW w:w="1419" w:type="dxa"/>
                  <w:vAlign w:val="center"/>
                </w:tcPr>
                <w:p w:rsidRPr="00181B4A" w:rsidR="007C1B6B" w:rsidP="007C1B6B" w:rsidRDefault="007C1B6B" w14:paraId="1C5A3FEC" w14:textId="77777777">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D52EF90" w14:textId="3C52B2DD">
                      <w:pPr>
                        <w:rPr>
                          <w:sz w:val="18"/>
                          <w:szCs w:val="18"/>
                        </w:rPr>
                      </w:pPr>
                      <w:r>
                        <w:rPr>
                          <w:rFonts w:cs="Arial"/>
                          <w:sz w:val="18"/>
                          <w:szCs w:val="18"/>
                        </w:rPr>
                        <w:t>No</w:t>
                      </w:r>
                    </w:p>
                  </w:tc>
                </w:sdtContent>
              </w:sdt>
              <w:tc>
                <w:tcPr>
                  <w:tcW w:w="284" w:type="dxa"/>
                </w:tcPr>
                <w:p w:rsidRPr="00181B4A" w:rsidR="007C1B6B" w:rsidP="007C1B6B" w:rsidRDefault="007C1B6B" w14:paraId="01BD5550" w14:textId="77777777">
                  <w:pPr>
                    <w:spacing w:line="360" w:lineRule="auto"/>
                    <w:rPr>
                      <w:rFonts w:cs="Arial"/>
                      <w:sz w:val="18"/>
                      <w:szCs w:val="19"/>
                    </w:rPr>
                  </w:pPr>
                </w:p>
              </w:tc>
              <w:tc>
                <w:tcPr>
                  <w:tcW w:w="14071" w:type="dxa"/>
                </w:tcPr>
                <w:p w:rsidRPr="00181B4A" w:rsidR="007C1B6B" w:rsidP="007C1B6B" w:rsidRDefault="007C1B6B" w14:paraId="577E840D" w14:textId="4E44A1D7">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B9CC416" w14:textId="77777777">
                  <w:pPr>
                    <w:spacing w:line="360" w:lineRule="auto"/>
                    <w:rPr>
                      <w:rFonts w:cs="Arial"/>
                      <w:sz w:val="18"/>
                      <w:szCs w:val="22"/>
                    </w:rPr>
                  </w:pPr>
                </w:p>
              </w:tc>
              <w:tc>
                <w:tcPr>
                  <w:tcW w:w="7105" w:type="dxa"/>
                </w:tcPr>
                <w:p w:rsidRPr="00181B4A" w:rsidR="007C1B6B" w:rsidP="007C1B6B" w:rsidRDefault="007C1B6B" w14:paraId="381B56E9" w14:textId="77777777">
                  <w:pPr>
                    <w:spacing w:line="360" w:lineRule="auto"/>
                    <w:rPr>
                      <w:rFonts w:cs="Arial"/>
                      <w:sz w:val="18"/>
                      <w:szCs w:val="22"/>
                    </w:rPr>
                  </w:pPr>
                </w:p>
              </w:tc>
            </w:tr>
            <w:tr w:rsidRPr="00181B4A" w:rsidR="007C1B6B" w:rsidTr="007C1B6B" w14:paraId="2190DC2D" w14:textId="77777777">
              <w:tc>
                <w:tcPr>
                  <w:tcW w:w="1419" w:type="dxa"/>
                  <w:vAlign w:val="center"/>
                </w:tcPr>
                <w:p w:rsidRPr="00181B4A" w:rsidR="007C1B6B" w:rsidP="007C1B6B" w:rsidRDefault="007C1B6B" w14:paraId="76D13460" w14:textId="77777777">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2D32CDA" w14:textId="0320B781">
                      <w:pPr>
                        <w:rPr>
                          <w:sz w:val="18"/>
                          <w:szCs w:val="18"/>
                        </w:rPr>
                      </w:pPr>
                      <w:r>
                        <w:rPr>
                          <w:rFonts w:cs="Arial"/>
                          <w:sz w:val="18"/>
                          <w:szCs w:val="18"/>
                        </w:rPr>
                        <w:t>No</w:t>
                      </w:r>
                    </w:p>
                  </w:tc>
                </w:sdtContent>
              </w:sdt>
              <w:tc>
                <w:tcPr>
                  <w:tcW w:w="284" w:type="dxa"/>
                </w:tcPr>
                <w:p w:rsidRPr="00181B4A" w:rsidR="007C1B6B" w:rsidP="007C1B6B" w:rsidRDefault="007C1B6B" w14:paraId="0A6C8948" w14:textId="77777777">
                  <w:pPr>
                    <w:spacing w:line="360" w:lineRule="auto"/>
                    <w:rPr>
                      <w:rFonts w:cs="Arial"/>
                      <w:sz w:val="18"/>
                      <w:szCs w:val="19"/>
                    </w:rPr>
                  </w:pPr>
                </w:p>
              </w:tc>
              <w:tc>
                <w:tcPr>
                  <w:tcW w:w="14071" w:type="dxa"/>
                </w:tcPr>
                <w:p w:rsidRPr="00181B4A" w:rsidR="007C1B6B" w:rsidP="007C1B6B" w:rsidRDefault="007C1B6B" w14:paraId="00DB39B8" w14:textId="3A019876">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54201E9" w14:textId="77777777">
                  <w:pPr>
                    <w:spacing w:line="360" w:lineRule="auto"/>
                    <w:rPr>
                      <w:rFonts w:cs="Arial"/>
                      <w:sz w:val="18"/>
                      <w:szCs w:val="22"/>
                    </w:rPr>
                  </w:pPr>
                </w:p>
              </w:tc>
              <w:tc>
                <w:tcPr>
                  <w:tcW w:w="7105" w:type="dxa"/>
                </w:tcPr>
                <w:p w:rsidRPr="00181B4A" w:rsidR="007C1B6B" w:rsidP="007C1B6B" w:rsidRDefault="007C1B6B" w14:paraId="00503F16" w14:textId="77777777">
                  <w:pPr>
                    <w:spacing w:line="360" w:lineRule="auto"/>
                    <w:rPr>
                      <w:rFonts w:cs="Arial"/>
                      <w:sz w:val="18"/>
                      <w:szCs w:val="22"/>
                    </w:rPr>
                  </w:pPr>
                </w:p>
              </w:tc>
            </w:tr>
            <w:tr w:rsidRPr="00181B4A" w:rsidR="007C1B6B" w:rsidTr="007C1B6B" w14:paraId="704339D1" w14:textId="77777777">
              <w:tc>
                <w:tcPr>
                  <w:tcW w:w="1419" w:type="dxa"/>
                  <w:vAlign w:val="center"/>
                </w:tcPr>
                <w:p w:rsidRPr="00181B4A" w:rsidR="007C1B6B" w:rsidP="007C1B6B" w:rsidRDefault="007C1B6B" w14:paraId="4D5B7221" w14:textId="77777777">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3644AA" w14:textId="5A3363BD">
                      <w:pPr>
                        <w:rPr>
                          <w:sz w:val="18"/>
                          <w:szCs w:val="18"/>
                        </w:rPr>
                      </w:pPr>
                      <w:r>
                        <w:rPr>
                          <w:rFonts w:cs="Arial"/>
                          <w:sz w:val="18"/>
                          <w:szCs w:val="18"/>
                        </w:rPr>
                        <w:t>No</w:t>
                      </w:r>
                    </w:p>
                  </w:tc>
                </w:sdtContent>
              </w:sdt>
              <w:tc>
                <w:tcPr>
                  <w:tcW w:w="284" w:type="dxa"/>
                </w:tcPr>
                <w:p w:rsidRPr="00181B4A" w:rsidR="007C1B6B" w:rsidP="007C1B6B" w:rsidRDefault="007C1B6B" w14:paraId="64F4FE14" w14:textId="77777777">
                  <w:pPr>
                    <w:spacing w:line="360" w:lineRule="auto"/>
                    <w:rPr>
                      <w:rFonts w:cs="Arial"/>
                      <w:sz w:val="18"/>
                      <w:szCs w:val="19"/>
                    </w:rPr>
                  </w:pPr>
                </w:p>
              </w:tc>
              <w:tc>
                <w:tcPr>
                  <w:tcW w:w="14071" w:type="dxa"/>
                </w:tcPr>
                <w:p w:rsidRPr="00181B4A" w:rsidR="007C1B6B" w:rsidP="007C1B6B" w:rsidRDefault="007C1B6B" w14:paraId="25C43AAE" w14:textId="6A42BB29">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740BF0E3" w14:textId="77777777">
                  <w:pPr>
                    <w:spacing w:line="360" w:lineRule="auto"/>
                    <w:rPr>
                      <w:rFonts w:cs="Arial"/>
                      <w:sz w:val="18"/>
                      <w:szCs w:val="22"/>
                    </w:rPr>
                  </w:pPr>
                </w:p>
              </w:tc>
              <w:tc>
                <w:tcPr>
                  <w:tcW w:w="7105" w:type="dxa"/>
                </w:tcPr>
                <w:p w:rsidRPr="00181B4A" w:rsidR="007C1B6B" w:rsidP="007C1B6B" w:rsidRDefault="007C1B6B" w14:paraId="09251FD7" w14:textId="77777777">
                  <w:pPr>
                    <w:spacing w:line="360" w:lineRule="auto"/>
                    <w:rPr>
                      <w:rFonts w:cs="Arial"/>
                      <w:sz w:val="18"/>
                      <w:szCs w:val="22"/>
                    </w:rPr>
                  </w:pPr>
                </w:p>
              </w:tc>
            </w:tr>
            <w:tr w:rsidRPr="00181B4A" w:rsidR="007C1B6B" w:rsidTr="007C1B6B" w14:paraId="6D824D17" w14:textId="77777777">
              <w:tc>
                <w:tcPr>
                  <w:tcW w:w="1419" w:type="dxa"/>
                  <w:vAlign w:val="center"/>
                </w:tcPr>
                <w:p w:rsidRPr="00181B4A" w:rsidR="007C1B6B" w:rsidP="007C1B6B" w:rsidRDefault="007C1B6B" w14:paraId="5E0E0866" w14:textId="77777777">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B652C76" w14:textId="3590F139">
                      <w:pPr>
                        <w:rPr>
                          <w:sz w:val="18"/>
                          <w:szCs w:val="18"/>
                        </w:rPr>
                      </w:pPr>
                      <w:r>
                        <w:rPr>
                          <w:rFonts w:cs="Arial"/>
                          <w:sz w:val="18"/>
                          <w:szCs w:val="18"/>
                        </w:rPr>
                        <w:t>No</w:t>
                      </w:r>
                    </w:p>
                  </w:tc>
                </w:sdtContent>
              </w:sdt>
              <w:tc>
                <w:tcPr>
                  <w:tcW w:w="284" w:type="dxa"/>
                </w:tcPr>
                <w:p w:rsidRPr="00181B4A" w:rsidR="007C1B6B" w:rsidP="007C1B6B" w:rsidRDefault="007C1B6B" w14:paraId="53678AED" w14:textId="77777777">
                  <w:pPr>
                    <w:spacing w:line="360" w:lineRule="auto"/>
                    <w:rPr>
                      <w:rFonts w:cs="Arial"/>
                      <w:sz w:val="18"/>
                      <w:szCs w:val="19"/>
                    </w:rPr>
                  </w:pPr>
                </w:p>
              </w:tc>
              <w:tc>
                <w:tcPr>
                  <w:tcW w:w="14071" w:type="dxa"/>
                </w:tcPr>
                <w:p w:rsidRPr="00181B4A" w:rsidR="007C1B6B" w:rsidP="007C1B6B" w:rsidRDefault="007C1B6B" w14:paraId="46497AB1" w14:textId="1D12FB0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BF4B4EA" w14:textId="77777777">
                  <w:pPr>
                    <w:spacing w:line="360" w:lineRule="auto"/>
                    <w:rPr>
                      <w:rFonts w:cs="Arial"/>
                      <w:sz w:val="18"/>
                      <w:szCs w:val="22"/>
                    </w:rPr>
                  </w:pPr>
                </w:p>
              </w:tc>
              <w:tc>
                <w:tcPr>
                  <w:tcW w:w="7105" w:type="dxa"/>
                </w:tcPr>
                <w:p w:rsidRPr="00181B4A" w:rsidR="007C1B6B" w:rsidP="007C1B6B" w:rsidRDefault="007C1B6B" w14:paraId="45CD3BF7" w14:textId="77777777">
                  <w:pPr>
                    <w:spacing w:line="360" w:lineRule="auto"/>
                    <w:rPr>
                      <w:rFonts w:cs="Arial"/>
                      <w:sz w:val="18"/>
                      <w:szCs w:val="22"/>
                    </w:rPr>
                  </w:pPr>
                </w:p>
              </w:tc>
            </w:tr>
            <w:tr w:rsidRPr="00181B4A" w:rsidR="007C1B6B" w:rsidTr="007C1B6B" w14:paraId="4A867D2F" w14:textId="77777777">
              <w:tc>
                <w:tcPr>
                  <w:tcW w:w="1419" w:type="dxa"/>
                  <w:vAlign w:val="center"/>
                </w:tcPr>
                <w:p w:rsidRPr="00181B4A" w:rsidR="007C1B6B" w:rsidP="007C1B6B" w:rsidRDefault="007C1B6B" w14:paraId="3AD46DCE" w14:textId="77777777">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02855AD2" w14:textId="7EBE61E3">
                      <w:pPr>
                        <w:rPr>
                          <w:sz w:val="18"/>
                          <w:szCs w:val="18"/>
                        </w:rPr>
                      </w:pPr>
                      <w:r>
                        <w:rPr>
                          <w:rFonts w:cs="Arial"/>
                          <w:sz w:val="18"/>
                          <w:szCs w:val="18"/>
                        </w:rPr>
                        <w:t>No</w:t>
                      </w:r>
                    </w:p>
                  </w:tc>
                </w:sdtContent>
              </w:sdt>
              <w:tc>
                <w:tcPr>
                  <w:tcW w:w="284" w:type="dxa"/>
                </w:tcPr>
                <w:p w:rsidRPr="00181B4A" w:rsidR="007C1B6B" w:rsidP="007C1B6B" w:rsidRDefault="007C1B6B" w14:paraId="50F9DBBE" w14:textId="77777777">
                  <w:pPr>
                    <w:spacing w:line="360" w:lineRule="auto"/>
                    <w:rPr>
                      <w:rFonts w:cs="Arial"/>
                      <w:sz w:val="18"/>
                      <w:szCs w:val="19"/>
                    </w:rPr>
                  </w:pPr>
                </w:p>
              </w:tc>
              <w:tc>
                <w:tcPr>
                  <w:tcW w:w="14071" w:type="dxa"/>
                </w:tcPr>
                <w:p w:rsidRPr="00181B4A" w:rsidR="007C1B6B" w:rsidP="007C1B6B" w:rsidRDefault="007C1B6B" w14:paraId="1C6FDD5F" w14:textId="7C33E013">
                  <w:pPr>
                    <w:spacing w:line="360" w:lineRule="auto"/>
                    <w:rPr>
                      <w:rFonts w:cs="Arial"/>
                      <w:b/>
                      <w:sz w:val="18"/>
                      <w:szCs w:val="19"/>
                    </w:rPr>
                  </w:pPr>
                  <w:r w:rsidRPr="00292CDC">
                    <w:rPr>
                      <w:rFonts w:cs="Arial"/>
                      <w:sz w:val="18"/>
                      <w:szCs w:val="19"/>
                    </w:rPr>
                    <w:t>N/a</w:t>
                  </w:r>
                </w:p>
              </w:tc>
              <w:tc>
                <w:tcPr>
                  <w:tcW w:w="7105" w:type="dxa"/>
                </w:tcPr>
                <w:p w:rsidRPr="00181B4A" w:rsidR="007C1B6B" w:rsidP="007C1B6B" w:rsidRDefault="007C1B6B" w14:paraId="0A8C4BB9" w14:textId="77777777">
                  <w:pPr>
                    <w:spacing w:line="360" w:lineRule="auto"/>
                    <w:rPr>
                      <w:rFonts w:cs="Arial"/>
                      <w:sz w:val="18"/>
                      <w:szCs w:val="22"/>
                    </w:rPr>
                  </w:pPr>
                </w:p>
              </w:tc>
              <w:tc>
                <w:tcPr>
                  <w:tcW w:w="7105" w:type="dxa"/>
                </w:tcPr>
                <w:p w:rsidRPr="00181B4A" w:rsidR="007C1B6B" w:rsidP="007C1B6B" w:rsidRDefault="007C1B6B" w14:paraId="4341B340" w14:textId="77777777">
                  <w:pPr>
                    <w:spacing w:line="360" w:lineRule="auto"/>
                    <w:rPr>
                      <w:rFonts w:cs="Arial"/>
                      <w:sz w:val="18"/>
                      <w:szCs w:val="22"/>
                    </w:rPr>
                  </w:pPr>
                </w:p>
              </w:tc>
            </w:tr>
            <w:tr w:rsidRPr="00181B4A" w:rsidR="007C1B6B" w:rsidTr="007C1B6B" w14:paraId="20B10F11" w14:textId="77777777">
              <w:tc>
                <w:tcPr>
                  <w:tcW w:w="1419" w:type="dxa"/>
                  <w:vAlign w:val="center"/>
                </w:tcPr>
                <w:p w:rsidRPr="00181B4A" w:rsidR="007C1B6B" w:rsidP="007C1B6B" w:rsidRDefault="007C1B6B" w14:paraId="247D533C" w14:textId="77777777">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6EEF27F" w14:textId="6712219F">
                      <w:pPr>
                        <w:rPr>
                          <w:sz w:val="18"/>
                          <w:szCs w:val="18"/>
                        </w:rPr>
                      </w:pPr>
                      <w:r>
                        <w:rPr>
                          <w:rFonts w:cs="Arial"/>
                          <w:sz w:val="18"/>
                          <w:szCs w:val="18"/>
                        </w:rPr>
                        <w:t>No</w:t>
                      </w:r>
                    </w:p>
                  </w:tc>
                </w:sdtContent>
              </w:sdt>
              <w:tc>
                <w:tcPr>
                  <w:tcW w:w="284" w:type="dxa"/>
                </w:tcPr>
                <w:p w:rsidRPr="00181B4A" w:rsidR="007C1B6B" w:rsidP="007C1B6B" w:rsidRDefault="007C1B6B" w14:paraId="47D9D9D6" w14:textId="77777777">
                  <w:pPr>
                    <w:spacing w:line="360" w:lineRule="auto"/>
                    <w:rPr>
                      <w:rFonts w:cs="Arial"/>
                      <w:sz w:val="18"/>
                      <w:szCs w:val="19"/>
                    </w:rPr>
                  </w:pPr>
                </w:p>
              </w:tc>
              <w:tc>
                <w:tcPr>
                  <w:tcW w:w="14071" w:type="dxa"/>
                </w:tcPr>
                <w:p w:rsidRPr="00181B4A" w:rsidR="007C1B6B" w:rsidP="007C1B6B" w:rsidRDefault="007C1B6B" w14:paraId="0B86CF92" w14:textId="6D283821">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4DD5CBEF" w14:textId="77777777">
                  <w:pPr>
                    <w:spacing w:line="360" w:lineRule="auto"/>
                    <w:rPr>
                      <w:rFonts w:cs="Arial"/>
                      <w:sz w:val="18"/>
                      <w:szCs w:val="22"/>
                    </w:rPr>
                  </w:pPr>
                </w:p>
              </w:tc>
              <w:tc>
                <w:tcPr>
                  <w:tcW w:w="7105" w:type="dxa"/>
                </w:tcPr>
                <w:p w:rsidRPr="00181B4A" w:rsidR="007C1B6B" w:rsidP="007C1B6B" w:rsidRDefault="007C1B6B" w14:paraId="1DFD7CFF" w14:textId="77777777">
                  <w:pPr>
                    <w:spacing w:line="360" w:lineRule="auto"/>
                    <w:rPr>
                      <w:rFonts w:cs="Arial"/>
                      <w:sz w:val="18"/>
                      <w:szCs w:val="22"/>
                    </w:rPr>
                  </w:pPr>
                </w:p>
              </w:tc>
            </w:tr>
            <w:tr w:rsidRPr="00181B4A" w:rsidR="007C1B6B" w:rsidTr="007C1B6B" w14:paraId="7B4B402D" w14:textId="77777777">
              <w:tc>
                <w:tcPr>
                  <w:tcW w:w="1419" w:type="dxa"/>
                  <w:vAlign w:val="center"/>
                </w:tcPr>
                <w:p w:rsidRPr="00181B4A" w:rsidR="007C1B6B" w:rsidP="007C1B6B" w:rsidRDefault="007C1B6B" w14:paraId="439BBD24" w14:textId="77777777">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48B3F03C" w14:textId="5964349B">
                      <w:pPr>
                        <w:rPr>
                          <w:sz w:val="18"/>
                          <w:szCs w:val="18"/>
                        </w:rPr>
                      </w:pPr>
                      <w:r>
                        <w:rPr>
                          <w:rFonts w:cs="Arial"/>
                          <w:sz w:val="18"/>
                          <w:szCs w:val="18"/>
                        </w:rPr>
                        <w:t>No</w:t>
                      </w:r>
                    </w:p>
                  </w:tc>
                </w:sdtContent>
              </w:sdt>
              <w:tc>
                <w:tcPr>
                  <w:tcW w:w="284" w:type="dxa"/>
                </w:tcPr>
                <w:p w:rsidRPr="00181B4A" w:rsidR="007C1B6B" w:rsidP="007C1B6B" w:rsidRDefault="007C1B6B" w14:paraId="3A1405B0" w14:textId="77777777">
                  <w:pPr>
                    <w:spacing w:line="360" w:lineRule="auto"/>
                    <w:rPr>
                      <w:rFonts w:cs="Arial"/>
                      <w:sz w:val="18"/>
                      <w:szCs w:val="19"/>
                    </w:rPr>
                  </w:pPr>
                </w:p>
              </w:tc>
              <w:tc>
                <w:tcPr>
                  <w:tcW w:w="14071" w:type="dxa"/>
                </w:tcPr>
                <w:p w:rsidRPr="00181B4A" w:rsidR="007C1B6B" w:rsidP="007C1B6B" w:rsidRDefault="007C1B6B" w14:paraId="2D2B0D40" w14:textId="3AFE34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7A821B2" w14:textId="77777777">
                  <w:pPr>
                    <w:spacing w:line="360" w:lineRule="auto"/>
                    <w:rPr>
                      <w:rFonts w:cs="Arial"/>
                      <w:sz w:val="18"/>
                      <w:szCs w:val="22"/>
                    </w:rPr>
                  </w:pPr>
                </w:p>
              </w:tc>
              <w:tc>
                <w:tcPr>
                  <w:tcW w:w="7105" w:type="dxa"/>
                </w:tcPr>
                <w:p w:rsidRPr="00181B4A" w:rsidR="007C1B6B" w:rsidP="007C1B6B" w:rsidRDefault="007C1B6B" w14:paraId="38219483" w14:textId="77777777">
                  <w:pPr>
                    <w:spacing w:line="360" w:lineRule="auto"/>
                    <w:rPr>
                      <w:rFonts w:cs="Arial"/>
                      <w:sz w:val="18"/>
                      <w:szCs w:val="22"/>
                    </w:rPr>
                  </w:pPr>
                </w:p>
              </w:tc>
            </w:tr>
            <w:tr w:rsidRPr="00181B4A" w:rsidR="007C1B6B" w:rsidTr="007C1B6B" w14:paraId="79E4B510" w14:textId="77777777">
              <w:tc>
                <w:tcPr>
                  <w:tcW w:w="1419" w:type="dxa"/>
                  <w:vAlign w:val="center"/>
                </w:tcPr>
                <w:p w:rsidRPr="00181B4A" w:rsidR="007C1B6B" w:rsidP="007C1B6B" w:rsidRDefault="007C1B6B" w14:paraId="10E9EF58" w14:textId="77777777">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798FB325" w14:textId="4958EE6A">
                      <w:pPr>
                        <w:rPr>
                          <w:sz w:val="18"/>
                          <w:szCs w:val="18"/>
                        </w:rPr>
                      </w:pPr>
                      <w:r>
                        <w:rPr>
                          <w:rFonts w:cs="Arial"/>
                          <w:sz w:val="18"/>
                          <w:szCs w:val="18"/>
                        </w:rPr>
                        <w:t>No</w:t>
                      </w:r>
                    </w:p>
                  </w:tc>
                </w:sdtContent>
              </w:sdt>
              <w:tc>
                <w:tcPr>
                  <w:tcW w:w="284" w:type="dxa"/>
                </w:tcPr>
                <w:p w:rsidRPr="00181B4A" w:rsidR="007C1B6B" w:rsidP="007C1B6B" w:rsidRDefault="007C1B6B" w14:paraId="18D88AC7" w14:textId="77777777">
                  <w:pPr>
                    <w:spacing w:line="360" w:lineRule="auto"/>
                    <w:rPr>
                      <w:rFonts w:cs="Arial"/>
                      <w:sz w:val="18"/>
                      <w:szCs w:val="19"/>
                    </w:rPr>
                  </w:pPr>
                </w:p>
              </w:tc>
              <w:tc>
                <w:tcPr>
                  <w:tcW w:w="14071" w:type="dxa"/>
                </w:tcPr>
                <w:p w:rsidRPr="00181B4A" w:rsidR="007C1B6B" w:rsidP="007C1B6B" w:rsidRDefault="007C1B6B" w14:paraId="4650C358" w14:textId="4529B150">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2362D2A6" w14:textId="77777777">
                  <w:pPr>
                    <w:spacing w:line="360" w:lineRule="auto"/>
                    <w:rPr>
                      <w:rFonts w:cs="Arial"/>
                      <w:sz w:val="18"/>
                      <w:szCs w:val="22"/>
                    </w:rPr>
                  </w:pPr>
                </w:p>
              </w:tc>
              <w:tc>
                <w:tcPr>
                  <w:tcW w:w="7105" w:type="dxa"/>
                </w:tcPr>
                <w:p w:rsidRPr="00181B4A" w:rsidR="007C1B6B" w:rsidP="007C1B6B" w:rsidRDefault="007C1B6B" w14:paraId="2137EF51" w14:textId="77777777">
                  <w:pPr>
                    <w:spacing w:line="360" w:lineRule="auto"/>
                    <w:rPr>
                      <w:rFonts w:cs="Arial"/>
                      <w:sz w:val="18"/>
                      <w:szCs w:val="22"/>
                    </w:rPr>
                  </w:pPr>
                </w:p>
              </w:tc>
            </w:tr>
            <w:tr w:rsidRPr="00181B4A" w:rsidR="007C1B6B" w:rsidTr="007C1B6B" w14:paraId="55264EE1" w14:textId="77777777">
              <w:tc>
                <w:tcPr>
                  <w:tcW w:w="1419" w:type="dxa"/>
                  <w:vAlign w:val="center"/>
                </w:tcPr>
                <w:p w:rsidRPr="00181B4A" w:rsidR="007C1B6B" w:rsidP="007C1B6B" w:rsidRDefault="007C1B6B" w14:paraId="56032152" w14:textId="77777777">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51222007" w14:textId="09CA48B2">
                      <w:pPr>
                        <w:rPr>
                          <w:sz w:val="18"/>
                          <w:szCs w:val="18"/>
                        </w:rPr>
                      </w:pPr>
                      <w:r>
                        <w:rPr>
                          <w:rFonts w:cs="Arial"/>
                          <w:sz w:val="18"/>
                          <w:szCs w:val="18"/>
                        </w:rPr>
                        <w:t>No</w:t>
                      </w:r>
                    </w:p>
                  </w:tc>
                </w:sdtContent>
              </w:sdt>
              <w:tc>
                <w:tcPr>
                  <w:tcW w:w="284" w:type="dxa"/>
                </w:tcPr>
                <w:p w:rsidRPr="00181B4A" w:rsidR="007C1B6B" w:rsidP="007C1B6B" w:rsidRDefault="007C1B6B" w14:paraId="25339332" w14:textId="77777777">
                  <w:pPr>
                    <w:spacing w:line="360" w:lineRule="auto"/>
                    <w:rPr>
                      <w:rFonts w:cs="Arial"/>
                      <w:sz w:val="18"/>
                      <w:szCs w:val="19"/>
                    </w:rPr>
                  </w:pPr>
                </w:p>
              </w:tc>
              <w:tc>
                <w:tcPr>
                  <w:tcW w:w="14071" w:type="dxa"/>
                </w:tcPr>
                <w:p w:rsidRPr="00181B4A" w:rsidR="007C1B6B" w:rsidP="007C1B6B" w:rsidRDefault="007C1B6B" w14:paraId="46A2B929" w14:textId="6B841224">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6BA6251F" w14:textId="77777777">
                  <w:pPr>
                    <w:spacing w:line="360" w:lineRule="auto"/>
                    <w:rPr>
                      <w:rFonts w:cs="Arial"/>
                      <w:sz w:val="18"/>
                      <w:szCs w:val="22"/>
                    </w:rPr>
                  </w:pPr>
                </w:p>
              </w:tc>
              <w:tc>
                <w:tcPr>
                  <w:tcW w:w="7105" w:type="dxa"/>
                </w:tcPr>
                <w:p w:rsidRPr="00181B4A" w:rsidR="007C1B6B" w:rsidP="007C1B6B" w:rsidRDefault="007C1B6B" w14:paraId="5FEAFE30" w14:textId="77777777">
                  <w:pPr>
                    <w:spacing w:line="360" w:lineRule="auto"/>
                    <w:rPr>
                      <w:rFonts w:cs="Arial"/>
                      <w:sz w:val="18"/>
                      <w:szCs w:val="22"/>
                    </w:rPr>
                  </w:pPr>
                </w:p>
              </w:tc>
            </w:tr>
            <w:tr w:rsidRPr="00181B4A" w:rsidR="007C1B6B" w:rsidTr="007C1B6B" w14:paraId="49B423B1" w14:textId="77777777">
              <w:tc>
                <w:tcPr>
                  <w:tcW w:w="1419" w:type="dxa"/>
                  <w:vAlign w:val="center"/>
                </w:tcPr>
                <w:p w:rsidRPr="00181B4A" w:rsidR="007C1B6B" w:rsidP="007C1B6B" w:rsidRDefault="007C1B6B" w14:paraId="39ACE69B" w14:textId="77777777">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7C1B6B" w:rsidP="007C1B6B" w:rsidRDefault="007C1B6B" w14:paraId="39178C1F" w14:textId="11160DAF">
                      <w:pPr>
                        <w:rPr>
                          <w:sz w:val="18"/>
                          <w:szCs w:val="18"/>
                        </w:rPr>
                      </w:pPr>
                      <w:r>
                        <w:rPr>
                          <w:rFonts w:cs="Arial"/>
                          <w:sz w:val="18"/>
                          <w:szCs w:val="18"/>
                        </w:rPr>
                        <w:t>No</w:t>
                      </w:r>
                    </w:p>
                  </w:tc>
                </w:sdtContent>
              </w:sdt>
              <w:tc>
                <w:tcPr>
                  <w:tcW w:w="284" w:type="dxa"/>
                </w:tcPr>
                <w:p w:rsidRPr="00181B4A" w:rsidR="007C1B6B" w:rsidP="007C1B6B" w:rsidRDefault="007C1B6B" w14:paraId="5767437F" w14:textId="77777777">
                  <w:pPr>
                    <w:spacing w:line="360" w:lineRule="auto"/>
                    <w:rPr>
                      <w:rFonts w:cs="Arial"/>
                      <w:sz w:val="18"/>
                      <w:szCs w:val="19"/>
                    </w:rPr>
                  </w:pPr>
                </w:p>
              </w:tc>
              <w:tc>
                <w:tcPr>
                  <w:tcW w:w="14071" w:type="dxa"/>
                </w:tcPr>
                <w:p w:rsidRPr="00181B4A" w:rsidR="007C1B6B" w:rsidP="007C1B6B" w:rsidRDefault="007C1B6B" w14:paraId="2F954EDB" w14:textId="44B8E53D">
                  <w:pPr>
                    <w:spacing w:line="360" w:lineRule="auto"/>
                    <w:rPr>
                      <w:rFonts w:cs="Arial"/>
                      <w:sz w:val="18"/>
                      <w:szCs w:val="19"/>
                    </w:rPr>
                  </w:pPr>
                  <w:r w:rsidRPr="00292CDC">
                    <w:rPr>
                      <w:rFonts w:cs="Arial"/>
                      <w:sz w:val="18"/>
                      <w:szCs w:val="19"/>
                    </w:rPr>
                    <w:t>N/a</w:t>
                  </w:r>
                </w:p>
              </w:tc>
              <w:tc>
                <w:tcPr>
                  <w:tcW w:w="7105" w:type="dxa"/>
                </w:tcPr>
                <w:p w:rsidRPr="00181B4A" w:rsidR="007C1B6B" w:rsidP="007C1B6B" w:rsidRDefault="007C1B6B" w14:paraId="0DFEFABB" w14:textId="77777777">
                  <w:pPr>
                    <w:spacing w:line="360" w:lineRule="auto"/>
                    <w:rPr>
                      <w:rFonts w:cs="Arial"/>
                      <w:sz w:val="18"/>
                      <w:szCs w:val="22"/>
                    </w:rPr>
                  </w:pPr>
                </w:p>
              </w:tc>
              <w:tc>
                <w:tcPr>
                  <w:tcW w:w="7105" w:type="dxa"/>
                </w:tcPr>
                <w:p w:rsidRPr="00181B4A" w:rsidR="007C1B6B" w:rsidP="007C1B6B" w:rsidRDefault="007C1B6B" w14:paraId="09E5A33D" w14:textId="77777777">
                  <w:pPr>
                    <w:spacing w:line="360" w:lineRule="auto"/>
                    <w:rPr>
                      <w:rFonts w:cs="Arial"/>
                      <w:sz w:val="18"/>
                      <w:szCs w:val="22"/>
                    </w:rPr>
                  </w:pPr>
                </w:p>
              </w:tc>
            </w:tr>
            <w:tr w:rsidRPr="00181B4A" w:rsidR="00513CCC" w:rsidTr="007C1B6B" w14:paraId="46F15D0A" w14:textId="77777777">
              <w:tc>
                <w:tcPr>
                  <w:tcW w:w="1419" w:type="dxa"/>
                  <w:vAlign w:val="center"/>
                </w:tcPr>
                <w:p w:rsidRPr="00181B4A" w:rsidR="00513CCC" w:rsidP="00513CCC" w:rsidRDefault="00513CCC" w14:paraId="1ECA108C" w14:textId="77777777">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8E99D21" w14:textId="23305F12">
                      <w:pPr>
                        <w:rPr>
                          <w:sz w:val="18"/>
                          <w:szCs w:val="18"/>
                        </w:rPr>
                      </w:pPr>
                      <w:r>
                        <w:rPr>
                          <w:rFonts w:cs="Arial"/>
                          <w:sz w:val="18"/>
                          <w:szCs w:val="18"/>
                        </w:rPr>
                        <w:t>Yes</w:t>
                      </w:r>
                    </w:p>
                  </w:tc>
                </w:sdtContent>
              </w:sdt>
              <w:tc>
                <w:tcPr>
                  <w:tcW w:w="284" w:type="dxa"/>
                </w:tcPr>
                <w:p w:rsidRPr="00181B4A" w:rsidR="00513CCC" w:rsidP="00513CCC" w:rsidRDefault="00513CCC" w14:paraId="453DE5C3" w14:textId="77777777">
                  <w:pPr>
                    <w:spacing w:line="360" w:lineRule="auto"/>
                    <w:rPr>
                      <w:rFonts w:cs="Arial"/>
                      <w:sz w:val="18"/>
                      <w:szCs w:val="19"/>
                    </w:rPr>
                  </w:pPr>
                </w:p>
              </w:tc>
              <w:tc>
                <w:tcPr>
                  <w:tcW w:w="14071" w:type="dxa"/>
                </w:tcPr>
                <w:p w:rsidRPr="00181B4A" w:rsidR="00513CCC" w:rsidP="00513CCC" w:rsidRDefault="00777580" w14:paraId="72A43D75" w14:textId="10ACDD2B">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rsidRPr="00181B4A" w:rsidR="00513CCC" w:rsidP="00513CCC" w:rsidRDefault="00513CCC" w14:paraId="21D6A69E" w14:textId="77777777">
                  <w:pPr>
                    <w:spacing w:line="360" w:lineRule="auto"/>
                    <w:rPr>
                      <w:rFonts w:cs="Arial"/>
                      <w:sz w:val="18"/>
                      <w:szCs w:val="22"/>
                    </w:rPr>
                  </w:pPr>
                </w:p>
              </w:tc>
              <w:tc>
                <w:tcPr>
                  <w:tcW w:w="7105" w:type="dxa"/>
                </w:tcPr>
                <w:p w:rsidRPr="00181B4A" w:rsidR="00513CCC" w:rsidP="00513CCC" w:rsidRDefault="00513CCC" w14:paraId="42C2D1A4" w14:textId="77777777">
                  <w:pPr>
                    <w:spacing w:line="360" w:lineRule="auto"/>
                    <w:rPr>
                      <w:rFonts w:cs="Arial"/>
                      <w:sz w:val="18"/>
                      <w:szCs w:val="22"/>
                    </w:rPr>
                  </w:pPr>
                </w:p>
              </w:tc>
            </w:tr>
            <w:tr w:rsidRPr="00181B4A" w:rsidR="007C1B6B" w:rsidTr="007C1B6B" w14:paraId="5EA2B551" w14:textId="77777777">
              <w:tc>
                <w:tcPr>
                  <w:tcW w:w="1419" w:type="dxa"/>
                  <w:vAlign w:val="center"/>
                </w:tcPr>
                <w:p w:rsidRPr="00181B4A" w:rsidR="007C1B6B" w:rsidP="00513CCC" w:rsidRDefault="007C1B6B" w14:paraId="46B002EF" w14:textId="7D27F10E">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rsidR="007C1B6B" w:rsidP="00513CCC" w:rsidRDefault="007C1B6B" w14:paraId="696D6E54" w14:textId="478CA470">
                  <w:pPr>
                    <w:rPr>
                      <w:rFonts w:cs="Arial"/>
                      <w:sz w:val="18"/>
                      <w:szCs w:val="18"/>
                    </w:rPr>
                  </w:pPr>
                  <w:r>
                    <w:rPr>
                      <w:rFonts w:cs="Arial"/>
                      <w:sz w:val="18"/>
                      <w:szCs w:val="18"/>
                    </w:rPr>
                    <w:t>Yes</w:t>
                  </w:r>
                </w:p>
              </w:tc>
              <w:tc>
                <w:tcPr>
                  <w:tcW w:w="284" w:type="dxa"/>
                </w:tcPr>
                <w:p w:rsidRPr="00181B4A" w:rsidR="007C1B6B" w:rsidP="00513CCC" w:rsidRDefault="007C1B6B" w14:paraId="262E6EC0" w14:textId="77777777">
                  <w:pPr>
                    <w:spacing w:line="360" w:lineRule="auto"/>
                    <w:rPr>
                      <w:rFonts w:cs="Arial"/>
                      <w:sz w:val="18"/>
                      <w:szCs w:val="19"/>
                    </w:rPr>
                  </w:pPr>
                </w:p>
              </w:tc>
              <w:tc>
                <w:tcPr>
                  <w:tcW w:w="14071" w:type="dxa"/>
                </w:tcPr>
                <w:p w:rsidR="007C1B6B" w:rsidP="00513CCC" w:rsidRDefault="0032685F" w14:paraId="5E5B743F" w14:textId="2432CC80">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rsidRPr="00181B4A" w:rsidR="007C1B6B" w:rsidP="00513CCC" w:rsidRDefault="007C1B6B" w14:paraId="75876D13" w14:textId="77777777">
                  <w:pPr>
                    <w:spacing w:line="360" w:lineRule="auto"/>
                    <w:rPr>
                      <w:rFonts w:cs="Arial"/>
                      <w:sz w:val="18"/>
                      <w:szCs w:val="22"/>
                    </w:rPr>
                  </w:pPr>
                </w:p>
              </w:tc>
              <w:tc>
                <w:tcPr>
                  <w:tcW w:w="7105" w:type="dxa"/>
                </w:tcPr>
                <w:p w:rsidRPr="00181B4A" w:rsidR="007C1B6B" w:rsidP="00513CCC" w:rsidRDefault="007C1B6B" w14:paraId="67706A16" w14:textId="77777777">
                  <w:pPr>
                    <w:spacing w:line="360" w:lineRule="auto"/>
                    <w:rPr>
                      <w:rFonts w:cs="Arial"/>
                      <w:sz w:val="18"/>
                      <w:szCs w:val="22"/>
                    </w:rPr>
                  </w:pPr>
                </w:p>
              </w:tc>
            </w:tr>
            <w:tr w:rsidRPr="00181B4A" w:rsidR="00513CCC" w:rsidTr="007C1B6B" w14:paraId="4EE863CA" w14:textId="77777777">
              <w:trPr>
                <w:gridAfter w:val="2"/>
                <w:wAfter w:w="14210" w:type="dxa"/>
              </w:trPr>
              <w:tc>
                <w:tcPr>
                  <w:tcW w:w="1419" w:type="dxa"/>
                  <w:vAlign w:val="center"/>
                </w:tcPr>
                <w:p w:rsidRPr="00181B4A" w:rsidR="00513CCC" w:rsidP="00513CCC" w:rsidRDefault="00513CCC" w14:paraId="348B2804" w14:textId="77777777">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598B040F" w14:textId="7DA9D994">
                      <w:pPr>
                        <w:rPr>
                          <w:sz w:val="18"/>
                          <w:szCs w:val="18"/>
                        </w:rPr>
                      </w:pPr>
                      <w:r>
                        <w:rPr>
                          <w:rFonts w:cs="Arial"/>
                          <w:sz w:val="18"/>
                          <w:szCs w:val="18"/>
                        </w:rPr>
                        <w:t>No</w:t>
                      </w:r>
                    </w:p>
                  </w:tc>
                </w:sdtContent>
              </w:sdt>
              <w:tc>
                <w:tcPr>
                  <w:tcW w:w="284" w:type="dxa"/>
                </w:tcPr>
                <w:p w:rsidRPr="00181B4A" w:rsidR="00513CCC" w:rsidP="00513CCC" w:rsidRDefault="00513CCC" w14:paraId="45278EC9" w14:textId="77777777">
                  <w:pPr>
                    <w:spacing w:line="360" w:lineRule="auto"/>
                    <w:rPr>
                      <w:rFonts w:cs="Arial"/>
                      <w:sz w:val="18"/>
                      <w:szCs w:val="19"/>
                    </w:rPr>
                  </w:pPr>
                </w:p>
              </w:tc>
              <w:tc>
                <w:tcPr>
                  <w:tcW w:w="14071" w:type="dxa"/>
                </w:tcPr>
                <w:p w:rsidRPr="00181B4A" w:rsidR="00513CCC" w:rsidP="00513CCC" w:rsidRDefault="00513CCC" w14:paraId="199D9EF9" w14:textId="137E53FF">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Pr="00181B4A" w:rsidR="00513CCC" w:rsidTr="007C1B6B" w14:paraId="17021CF1" w14:textId="77777777">
              <w:trPr>
                <w:gridAfter w:val="2"/>
                <w:wAfter w:w="14210" w:type="dxa"/>
              </w:trPr>
              <w:tc>
                <w:tcPr>
                  <w:tcW w:w="1419" w:type="dxa"/>
                  <w:vAlign w:val="center"/>
                </w:tcPr>
                <w:p w:rsidRPr="00181B4A" w:rsidR="00513CCC" w:rsidP="00513CCC" w:rsidRDefault="00513CCC" w14:paraId="4449121A" w14:textId="77777777">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rsidRPr="00EF1939" w:rsidR="00513CCC" w:rsidP="00513CCC" w:rsidRDefault="00777580" w14:paraId="4248417E" w14:textId="2706AC88">
                      <w:pPr>
                        <w:rPr>
                          <w:sz w:val="18"/>
                          <w:szCs w:val="18"/>
                        </w:rPr>
                      </w:pPr>
                      <w:r>
                        <w:rPr>
                          <w:rFonts w:cs="Arial"/>
                          <w:sz w:val="18"/>
                          <w:szCs w:val="18"/>
                        </w:rPr>
                        <w:t>No</w:t>
                      </w:r>
                    </w:p>
                  </w:tc>
                </w:sdtContent>
              </w:sdt>
              <w:tc>
                <w:tcPr>
                  <w:tcW w:w="284" w:type="dxa"/>
                </w:tcPr>
                <w:p w:rsidRPr="00181B4A" w:rsidR="00513CCC" w:rsidP="00513CCC" w:rsidRDefault="00513CCC" w14:paraId="690554A4" w14:textId="77777777">
                  <w:pPr>
                    <w:spacing w:line="360" w:lineRule="auto"/>
                    <w:rPr>
                      <w:rFonts w:cs="Arial"/>
                      <w:sz w:val="18"/>
                      <w:szCs w:val="19"/>
                    </w:rPr>
                  </w:pPr>
                </w:p>
              </w:tc>
              <w:tc>
                <w:tcPr>
                  <w:tcW w:w="14071" w:type="dxa"/>
                </w:tcPr>
                <w:p w:rsidRPr="00181B4A" w:rsidR="00513CCC" w:rsidP="00513CCC" w:rsidRDefault="007C1B6B" w14:paraId="0C8CF791" w14:textId="6645814D">
                  <w:pPr>
                    <w:spacing w:line="360" w:lineRule="auto"/>
                    <w:rPr>
                      <w:rFonts w:cs="Arial"/>
                      <w:sz w:val="18"/>
                      <w:szCs w:val="19"/>
                    </w:rPr>
                  </w:pPr>
                  <w:r>
                    <w:rPr>
                      <w:rFonts w:cs="Arial"/>
                      <w:sz w:val="18"/>
                      <w:szCs w:val="19"/>
                    </w:rPr>
                    <w:t>N/a</w:t>
                  </w:r>
                </w:p>
              </w:tc>
            </w:tr>
          </w:tbl>
          <w:p w:rsidRPr="00181B4A" w:rsidR="00181B4A" w:rsidP="00181B4A" w:rsidRDefault="00181B4A" w14:paraId="471D03EB" w14:textId="77777777">
            <w:pPr>
              <w:ind w:firstLine="720"/>
              <w:rPr>
                <w:rFonts w:cs="Arial"/>
                <w:sz w:val="18"/>
                <w:szCs w:val="22"/>
              </w:rPr>
            </w:pPr>
          </w:p>
        </w:tc>
      </w:tr>
    </w:tbl>
    <w:p w:rsidR="001B48B8" w:rsidP="006B6303" w:rsidRDefault="001B48B8" w14:paraId="1EEC7050" w14:textId="77777777">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Pr="00181B4A" w:rsidR="007C1B6B" w:rsidTr="00153FED" w14:paraId="7D19489D" w14:textId="77777777">
        <w:trPr>
          <w:jc w:val="center"/>
        </w:trPr>
        <w:tc>
          <w:tcPr>
            <w:tcW w:w="10263" w:type="dxa"/>
            <w:shd w:val="clear" w:color="auto" w:fill="2F5496" w:themeFill="accent5" w:themeFillShade="BF"/>
          </w:tcPr>
          <w:p w:rsidRPr="00181B4A" w:rsidR="007C1B6B" w:rsidP="00153FED" w:rsidRDefault="007C1B6B" w14:paraId="70E78654" w14:textId="77777777">
            <w:pPr>
              <w:rPr>
                <w:rFonts w:cs="Arial"/>
                <w:color w:val="FFFFFF"/>
                <w:sz w:val="18"/>
              </w:rPr>
            </w:pPr>
            <w:r>
              <w:rPr>
                <w:rFonts w:cs="Arial"/>
                <w:b/>
                <w:color w:val="FFFFFF"/>
                <w:sz w:val="20"/>
                <w:szCs w:val="20"/>
              </w:rPr>
              <w:t>Additional Notes</w:t>
            </w:r>
          </w:p>
        </w:tc>
      </w:tr>
      <w:tr w:rsidRPr="009F62CF" w:rsidR="007C1B6B" w:rsidTr="00153FED" w14:paraId="5B11C83E" w14:textId="77777777">
        <w:trPr>
          <w:jc w:val="center"/>
        </w:trPr>
        <w:tc>
          <w:tcPr>
            <w:tcW w:w="10263" w:type="dxa"/>
          </w:tcPr>
          <w:p w:rsidR="007C1B6B" w:rsidP="00153FED" w:rsidRDefault="007C1B6B" w14:paraId="4E03A8CB" w14:textId="77777777">
            <w:pPr>
              <w:shd w:val="clear" w:color="auto" w:fill="DEEAF6"/>
              <w:rPr>
                <w:rFonts w:cs="Arial"/>
                <w:b/>
                <w:sz w:val="18"/>
              </w:rPr>
            </w:pPr>
            <w:r>
              <w:rPr>
                <w:rFonts w:cs="Arial"/>
                <w:b/>
                <w:sz w:val="18"/>
              </w:rPr>
              <w:t>Any further general information or any extra detail on departmental feedback.</w:t>
            </w:r>
          </w:p>
          <w:p w:rsidR="007C1B6B" w:rsidP="00153FED" w:rsidRDefault="007C1B6B" w14:paraId="7D6F5407" w14:textId="77777777">
            <w:pPr>
              <w:shd w:val="clear" w:color="auto" w:fill="DEEAF6"/>
              <w:rPr>
                <w:rFonts w:cs="Arial"/>
                <w:b/>
                <w:sz w:val="18"/>
              </w:rPr>
            </w:pPr>
          </w:p>
          <w:p w:rsidRPr="009F62CF" w:rsidR="007C1B6B" w:rsidP="00153FED" w:rsidRDefault="007C1B6B" w14:paraId="32F77A0B" w14:textId="77777777">
            <w:pPr>
              <w:shd w:val="clear" w:color="auto" w:fill="DEEAF6"/>
              <w:rPr>
                <w:rFonts w:cs="Arial"/>
                <w:b/>
                <w:sz w:val="18"/>
              </w:rPr>
            </w:pPr>
            <w:r>
              <w:rPr>
                <w:rFonts w:cs="Arial"/>
                <w:b/>
                <w:sz w:val="18"/>
              </w:rPr>
              <w:t>None</w:t>
            </w:r>
          </w:p>
        </w:tc>
      </w:tr>
    </w:tbl>
    <w:p w:rsidR="00181B4A" w:rsidP="006B6303" w:rsidRDefault="00181B4A" w14:paraId="6F585C02" w14:textId="77777777">
      <w:pPr>
        <w:jc w:val="both"/>
        <w:rPr>
          <w:rFonts w:cs="Arial"/>
          <w:sz w:val="22"/>
          <w:szCs w:val="22"/>
        </w:rPr>
      </w:pPr>
    </w:p>
    <w:p w:rsidRPr="00126D49" w:rsidR="001B48B8" w:rsidP="006B6303" w:rsidRDefault="001B48B8" w14:paraId="2BCEA6CC" w14:textId="77777777">
      <w:pPr>
        <w:jc w:val="both"/>
        <w:rPr>
          <w:rFonts w:cs="Arial"/>
          <w:sz w:val="22"/>
          <w:szCs w:val="22"/>
        </w:rPr>
      </w:pPr>
    </w:p>
    <w:tbl>
      <w:tblPr>
        <w:tblW w:w="10206" w:type="dxa"/>
        <w:tblInd w:w="-582" w:type="dxa"/>
        <w:tblBorders>
          <w:top w:val="single" w:color="666699" w:sz="12" w:space="0"/>
          <w:left w:val="single" w:color="666699" w:sz="12" w:space="0"/>
          <w:bottom w:val="single" w:color="666699" w:sz="12" w:space="0"/>
          <w:right w:val="single" w:color="666699" w:sz="12" w:space="0"/>
          <w:insideH w:val="single" w:color="666699" w:sz="6" w:space="0"/>
          <w:insideV w:val="single" w:color="666699" w:sz="6" w:space="0"/>
        </w:tblBorders>
        <w:tblLook w:val="01E0" w:firstRow="1" w:lastRow="1" w:firstColumn="1" w:lastColumn="1" w:noHBand="0" w:noVBand="0"/>
      </w:tblPr>
      <w:tblGrid>
        <w:gridCol w:w="5280"/>
        <w:gridCol w:w="4926"/>
      </w:tblGrid>
      <w:tr w:rsidRPr="00126D49" w:rsidR="006B6303" w:rsidTr="67AD048B" w14:paraId="3AB03C12" w14:textId="77777777">
        <w:trPr>
          <w:trHeight w:val="425" w:hRule="exact"/>
        </w:trPr>
        <w:tc>
          <w:tcPr>
            <w:tcW w:w="10206" w:type="dxa"/>
            <w:gridSpan w:val="2"/>
            <w:tcBorders>
              <w:top w:val="single" w:color="666699" w:sz="12" w:space="0"/>
            </w:tcBorders>
            <w:shd w:val="clear" w:color="auto" w:fill="2F5496" w:themeFill="accent5" w:themeFillShade="BF"/>
            <w:tcMar/>
            <w:vAlign w:val="center"/>
          </w:tcPr>
          <w:p w:rsidRPr="00126D49" w:rsidR="006B6303" w:rsidP="006A22A6" w:rsidRDefault="006B6303" w14:paraId="31E1B381" w14:textId="77777777">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Pr="00126D49" w:rsidR="006B6303" w:rsidTr="67AD048B" w14:paraId="6A21617E" w14:textId="77777777">
        <w:trPr>
          <w:trHeight w:val="1932"/>
        </w:trPr>
        <w:tc>
          <w:tcPr>
            <w:tcW w:w="5280" w:type="dxa"/>
            <w:tcBorders>
              <w:bottom w:val="single" w:color="666699" w:sz="12" w:space="0"/>
            </w:tcBorders>
            <w:tcMar/>
          </w:tcPr>
          <w:p w:rsidRPr="007B4E66" w:rsidR="006B6303" w:rsidP="006A22A6" w:rsidRDefault="006B6303" w14:paraId="15FD6113" w14:textId="77777777">
            <w:pPr>
              <w:shd w:val="clear" w:color="auto" w:fill="FFFFFF"/>
              <w:jc w:val="both"/>
              <w:rPr>
                <w:rFonts w:cs="Arial"/>
                <w:bCs/>
                <w:lang w:val="en"/>
              </w:rPr>
            </w:pPr>
          </w:p>
          <w:p w:rsidR="007003C5" w:rsidP="00686E44" w:rsidRDefault="006B6303" w14:paraId="581E47F8" w14:textId="449C09A5">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rsidR="00686E44" w:rsidP="00686E44" w:rsidRDefault="00686E44" w14:paraId="71458959" w14:textId="77777777">
            <w:pPr>
              <w:shd w:val="clear" w:color="auto" w:fill="FFFFFF"/>
              <w:jc w:val="both"/>
              <w:rPr>
                <w:rFonts w:cs="Arial"/>
                <w:bCs/>
                <w:lang w:val="en"/>
              </w:rPr>
            </w:pPr>
          </w:p>
          <w:p w:rsidR="007003C5" w:rsidP="006A22A6" w:rsidRDefault="00686E44" w14:paraId="03B06A8D" w14:textId="369F04C4">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rsidR="00A35B66" w:rsidP="006A22A6" w:rsidRDefault="00A35B66" w14:paraId="0D86A075" w14:textId="00C66666">
            <w:pPr>
              <w:shd w:val="clear" w:color="auto" w:fill="FFFFFF"/>
              <w:jc w:val="both"/>
              <w:rPr>
                <w:rFonts w:cs="Arial"/>
                <w:bCs/>
                <w:lang w:val="en"/>
              </w:rPr>
            </w:pPr>
          </w:p>
          <w:p w:rsidRPr="007B4E66" w:rsidR="00A35B66" w:rsidP="006A22A6" w:rsidRDefault="00A35B66" w14:paraId="56530BE1" w14:textId="393C5B7E">
            <w:pPr>
              <w:shd w:val="clear" w:color="auto" w:fill="FFFFFF"/>
              <w:jc w:val="both"/>
              <w:rPr>
                <w:rFonts w:cs="Arial"/>
                <w:bCs/>
                <w:lang w:val="en"/>
              </w:rPr>
            </w:pPr>
            <w:r>
              <w:rPr>
                <w:rFonts w:cs="Arial"/>
                <w:bCs/>
                <w:lang w:val="en"/>
              </w:rPr>
              <w:t xml:space="preserve">Signed: </w:t>
            </w:r>
            <w:r w:rsidRPr="00F1114E">
              <w:rPr>
                <w:rFonts w:cs="Arial"/>
                <w:noProof/>
                <w:color w:val="000000"/>
              </w:rPr>
              <w:drawing>
                <wp:anchor distT="0" distB="0" distL="114300" distR="114300" simplePos="0" relativeHeight="251664384" behindDoc="1" locked="0" layoutInCell="1" allowOverlap="1" wp14:anchorId="5B8ECBBC" wp14:editId="102AD8C5">
                  <wp:simplePos x="0" y="0"/>
                  <wp:positionH relativeFrom="column">
                    <wp:posOffset>-5080</wp:posOffset>
                  </wp:positionH>
                  <wp:positionV relativeFrom="paragraph">
                    <wp:posOffset>187325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580" w:rsidP="006A22A6" w:rsidRDefault="00777580" w14:paraId="59817FB2" w14:textId="77777777">
            <w:pPr>
              <w:shd w:val="clear" w:color="auto" w:fill="FFFFFF"/>
              <w:jc w:val="both"/>
              <w:rPr>
                <w:rFonts w:cs="Arial"/>
                <w:bCs/>
                <w:lang w:val="en"/>
              </w:rPr>
            </w:pPr>
          </w:p>
          <w:p w:rsidR="00A35B66" w:rsidP="00C70D2D" w:rsidRDefault="00A35B66" w14:paraId="4F0CBFF3" w14:textId="77777777">
            <w:pPr>
              <w:shd w:val="clear" w:color="auto" w:fill="FFFFFF"/>
              <w:jc w:val="both"/>
              <w:rPr>
                <w:rFonts w:cs="Arial"/>
                <w:bCs/>
                <w:lang w:val="en"/>
              </w:rPr>
            </w:pPr>
          </w:p>
          <w:p w:rsidR="00A35B66" w:rsidP="00C70D2D" w:rsidRDefault="00A35B66" w14:paraId="46986122" w14:textId="77777777">
            <w:pPr>
              <w:shd w:val="clear" w:color="auto" w:fill="FFFFFF"/>
              <w:jc w:val="both"/>
              <w:rPr>
                <w:rFonts w:cs="Arial"/>
                <w:bCs/>
                <w:lang w:val="en"/>
              </w:rPr>
            </w:pPr>
          </w:p>
          <w:p w:rsidR="00A35B66" w:rsidP="00C70D2D" w:rsidRDefault="00A35B66" w14:paraId="64847677" w14:textId="77777777">
            <w:pPr>
              <w:shd w:val="clear" w:color="auto" w:fill="FFFFFF"/>
              <w:jc w:val="both"/>
              <w:rPr>
                <w:rFonts w:cs="Arial"/>
                <w:bCs/>
                <w:lang w:val="en"/>
              </w:rPr>
            </w:pPr>
          </w:p>
          <w:p w:rsidR="00A35B66" w:rsidP="00C70D2D" w:rsidRDefault="00A35B66" w14:paraId="47A376CD" w14:textId="77777777">
            <w:pPr>
              <w:shd w:val="clear" w:color="auto" w:fill="FFFFFF"/>
              <w:jc w:val="both"/>
              <w:rPr>
                <w:rFonts w:cs="Arial"/>
                <w:bCs/>
                <w:lang w:val="en"/>
              </w:rPr>
            </w:pPr>
          </w:p>
          <w:p w:rsidR="00A35B66" w:rsidP="00C70D2D" w:rsidRDefault="00A35B66" w14:paraId="698A192C" w14:textId="77777777">
            <w:pPr>
              <w:shd w:val="clear" w:color="auto" w:fill="FFFFFF"/>
              <w:jc w:val="both"/>
              <w:rPr>
                <w:rFonts w:cs="Arial"/>
                <w:bCs/>
                <w:lang w:val="en"/>
              </w:rPr>
            </w:pPr>
          </w:p>
          <w:p w:rsidRPr="007B4E66" w:rsidR="006B6303" w:rsidP="00C70D2D" w:rsidRDefault="006B6303" w14:paraId="252B8BA3" w14:textId="47FE2FD7">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2402BF">
              <w:rPr>
                <w:rFonts w:cs="Arial"/>
                <w:bCs/>
                <w:lang w:val="en"/>
              </w:rPr>
              <w:t>11 October</w:t>
            </w:r>
            <w:r w:rsidR="00524E88">
              <w:rPr>
                <w:rFonts w:cs="Arial"/>
                <w:bCs/>
                <w:lang w:val="en"/>
              </w:rPr>
              <w:t xml:space="preserve"> 202</w:t>
            </w:r>
            <w:r w:rsidR="008323F4">
              <w:rPr>
                <w:rFonts w:cs="Arial"/>
                <w:bCs/>
                <w:lang w:val="en"/>
              </w:rPr>
              <w:t>2</w:t>
            </w:r>
          </w:p>
        </w:tc>
        <w:tc>
          <w:tcPr>
            <w:tcW w:w="4926" w:type="dxa"/>
            <w:tcBorders>
              <w:bottom w:val="single" w:color="666699" w:sz="12" w:space="0"/>
            </w:tcBorders>
            <w:tcMar/>
          </w:tcPr>
          <w:p w:rsidRPr="007B4E66" w:rsidR="006B6303" w:rsidP="006A22A6" w:rsidRDefault="006B6303" w14:paraId="1298B772" w14:textId="77777777">
            <w:pPr>
              <w:shd w:val="clear" w:color="auto" w:fill="FFFFFF"/>
              <w:jc w:val="both"/>
              <w:rPr>
                <w:rFonts w:cs="Arial"/>
                <w:bCs/>
                <w:lang w:val="en"/>
              </w:rPr>
            </w:pPr>
          </w:p>
          <w:p w:rsidRPr="007B4E66" w:rsidR="006B6303" w:rsidP="67AD048B" w:rsidRDefault="006B6303" w14:paraId="07C251FB" w14:noSpellErr="1" w14:textId="213954A2">
            <w:pPr>
              <w:shd w:val="clear" w:color="auto" w:fill="FFFFFF" w:themeFill="background1"/>
              <w:jc w:val="both"/>
              <w:rPr>
                <w:rFonts w:cs="Arial"/>
                <w:bCs/>
                <w:lang w:val="en"/>
              </w:rPr>
            </w:pPr>
            <w:r w:rsidRPr="67AD048B" w:rsidR="67AD048B">
              <w:rPr>
                <w:rFonts w:ascii="Arial" w:hAnsi="Arial" w:eastAsia="Arial" w:cs="Arial"/>
                <w:lang w:val="en"/>
              </w:rPr>
              <w:t>Name:</w:t>
            </w:r>
            <w:r w:rsidRPr="67AD048B" w:rsidR="67AD048B">
              <w:rPr>
                <w:rFonts w:ascii="Arial" w:hAnsi="Arial" w:eastAsia="Arial" w:cs="Arial"/>
                <w:lang w:val="en"/>
              </w:rPr>
              <w:t xml:space="preserve"> </w:t>
            </w:r>
            <w:r w:rsidRPr="67AD048B" w:rsidR="67AD048B">
              <w:rPr>
                <w:rFonts w:ascii="Arial" w:hAnsi="Arial" w:eastAsia="Arial" w:cs="Arial"/>
                <w:lang w:val="en"/>
              </w:rPr>
              <w:t>Dan Rogers</w:t>
            </w:r>
          </w:p>
          <w:p w:rsidRPr="007B4E66" w:rsidR="006B6303" w:rsidP="006A22A6" w:rsidRDefault="006B6303" w14:paraId="44CFBB30" w14:textId="77777777">
            <w:pPr>
              <w:shd w:val="clear" w:color="auto" w:fill="FFFFFF"/>
              <w:jc w:val="both"/>
              <w:rPr>
                <w:rFonts w:cs="Arial"/>
                <w:bCs/>
                <w:lang w:val="en"/>
              </w:rPr>
            </w:pPr>
          </w:p>
          <w:p w:rsidR="007003C5" w:rsidP="67AD048B" w:rsidRDefault="00686E44" w14:paraId="2ACB3DDD" w14:noSpellErr="1" w14:textId="0BA09AFC">
            <w:pPr>
              <w:shd w:val="clear" w:color="auto" w:fill="FFFFFF" w:themeFill="background1"/>
              <w:jc w:val="both"/>
              <w:rPr>
                <w:rFonts w:cs="Arial"/>
                <w:bCs/>
                <w:lang w:val="en"/>
              </w:rPr>
            </w:pPr>
            <w:r w:rsidRPr="67AD048B" w:rsidR="67AD048B">
              <w:rPr>
                <w:rFonts w:ascii="Arial" w:hAnsi="Arial" w:eastAsia="Arial" w:cs="Arial"/>
                <w:lang w:val="en"/>
              </w:rPr>
              <w:t xml:space="preserve">Role: </w:t>
            </w:r>
            <w:r w:rsidRPr="67AD048B" w:rsidR="67AD048B">
              <w:rPr>
                <w:rFonts w:ascii="Arial" w:hAnsi="Arial" w:eastAsia="Arial" w:cs="Arial"/>
                <w:lang w:val="en"/>
              </w:rPr>
              <w:t>CFO</w:t>
            </w:r>
          </w:p>
          <w:p w:rsidR="005452B1" w:rsidP="006A22A6" w:rsidRDefault="005452B1" w14:paraId="52F9952C" w14:textId="77777777">
            <w:pPr>
              <w:shd w:val="clear" w:color="auto" w:fill="FFFFFF"/>
              <w:jc w:val="both"/>
              <w:rPr>
                <w:rFonts w:cs="Arial"/>
                <w:bCs/>
                <w:lang w:val="en"/>
              </w:rPr>
            </w:pPr>
          </w:p>
          <w:p w:rsidRPr="007B4E66" w:rsidR="006B6303" w:rsidP="67AD048B" w:rsidRDefault="006B6303" w14:paraId="4BDCA136" w14:noSpellErr="1" w14:textId="54636997">
            <w:pPr>
              <w:shd w:val="clear" w:color="auto" w:fill="FFFFFF" w:themeFill="background1"/>
              <w:jc w:val="both"/>
              <w:rPr>
                <w:rFonts w:cs="Arial"/>
              </w:rPr>
            </w:pPr>
            <w:r w:rsidRPr="67AD048B" w:rsidR="67AD048B">
              <w:rPr>
                <w:rFonts w:ascii="Arial" w:hAnsi="Arial" w:eastAsia="Arial" w:cs="Arial"/>
                <w:lang w:val="en"/>
              </w:rPr>
              <w:t>Date:</w:t>
            </w:r>
            <w:r w:rsidRPr="67AD048B" w:rsidR="67AD048B">
              <w:rPr>
                <w:rFonts w:ascii="Arial" w:hAnsi="Arial" w:eastAsia="Arial" w:cs="Arial"/>
              </w:rPr>
              <w:t xml:space="preserve"> </w:t>
            </w:r>
            <w:r w:rsidRPr="67AD048B" w:rsidR="67AD048B">
              <w:rPr>
                <w:rFonts w:ascii="Arial" w:hAnsi="Arial" w:eastAsia="Arial" w:cs="Arial"/>
              </w:rPr>
              <w:t>12/10/22</w:t>
            </w:r>
          </w:p>
        </w:tc>
      </w:tr>
    </w:tbl>
    <w:p w:rsidRPr="00126D49" w:rsidR="006B6303" w:rsidP="006B6303" w:rsidRDefault="006B6303" w14:paraId="1DA6068D" w14:textId="77777777">
      <w:pPr>
        <w:rPr>
          <w:b/>
          <w:color w:val="FF0000"/>
          <w:sz w:val="22"/>
          <w:szCs w:val="22"/>
          <w:u w:val="single"/>
        </w:rPr>
      </w:pPr>
    </w:p>
    <w:p w:rsidRPr="00126D49" w:rsidR="006B6303" w:rsidP="006B6303" w:rsidRDefault="006B6303" w14:paraId="055618A8" w14:textId="77777777">
      <w:pPr>
        <w:rPr>
          <w:sz w:val="22"/>
          <w:szCs w:val="22"/>
        </w:rPr>
      </w:pPr>
    </w:p>
    <w:p w:rsidR="006B6303" w:rsidRDefault="006B6303" w14:paraId="3F7F0462" w14:textId="77777777"/>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orient="portrait"/>
      <w:pgMar w:top="851" w:right="1466" w:bottom="568"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39C" w:rsidRDefault="0073339C" w14:paraId="13075406" w14:textId="77777777">
      <w:r>
        <w:separator/>
      </w:r>
    </w:p>
  </w:endnote>
  <w:endnote w:type="continuationSeparator" w:id="0">
    <w:p w:rsidR="0073339C" w:rsidRDefault="0073339C" w14:paraId="7BE48C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831A980" w14:textId="77777777">
    <w:pPr>
      <w:jc w:val="center"/>
    </w:pPr>
    <w:bookmarkStart w:name="aliashWord1FooterEvenPages" w:id="3"/>
    <w:r>
      <w:rPr>
        <w:rFonts w:ascii="Microsoft Sans Serif" w:hAnsi="Microsoft Sans Serif" w:cs="Microsoft Sans Serif"/>
        <w:color w:val="000000"/>
        <w:sz w:val="20"/>
        <w:szCs w:val="20"/>
      </w:rPr>
      <w:t>NOT PROTECTIVELY MARKED</w:t>
    </w:r>
  </w:p>
  <w:bookmarkEnd w:id="3"/>
  <w:p w:rsidR="006A22A6" w:rsidRDefault="006A22A6" w14:paraId="04406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0244DA3B" w14:textId="77777777">
    <w:pPr>
      <w:jc w:val="center"/>
    </w:pPr>
    <w:bookmarkStart w:name="aliashWord1FooterPrimary" w:id="4"/>
    <w:r>
      <w:rPr>
        <w:rFonts w:ascii="Microsoft Sans Serif" w:hAnsi="Microsoft Sans Serif" w:cs="Microsoft Sans Serif"/>
        <w:color w:val="000000"/>
        <w:sz w:val="20"/>
        <w:szCs w:val="20"/>
      </w:rPr>
      <w:t>NOT PROTECTIVELY MARKED</w:t>
    </w:r>
  </w:p>
  <w:bookmarkEnd w:id="4"/>
  <w:p w:rsidRPr="007B6AE8" w:rsidR="006A22A6" w:rsidP="006A22A6" w:rsidRDefault="006A22A6" w14:paraId="2674B1D2" w14:textId="77777777">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AF054AD" w14:textId="77777777">
    <w:pPr>
      <w:jc w:val="center"/>
    </w:pPr>
    <w:bookmarkStart w:name="aliashWord1FooterFirstPage" w:id="6"/>
    <w:r>
      <w:rPr>
        <w:rFonts w:ascii="Microsoft Sans Serif" w:hAnsi="Microsoft Sans Serif" w:cs="Microsoft Sans Serif"/>
        <w:color w:val="000000"/>
        <w:sz w:val="20"/>
        <w:szCs w:val="20"/>
      </w:rPr>
      <w:t>NOT PROTECTIVELY MARKED</w:t>
    </w:r>
  </w:p>
  <w:bookmarkEnd w:id="6"/>
  <w:p w:rsidR="006A22A6" w:rsidRDefault="006A22A6" w14:paraId="50ED64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39C" w:rsidRDefault="0073339C" w14:paraId="1FAF80DC" w14:textId="77777777">
      <w:r>
        <w:separator/>
      </w:r>
    </w:p>
  </w:footnote>
  <w:footnote w:type="continuationSeparator" w:id="0">
    <w:p w:rsidR="0073339C" w:rsidRDefault="0073339C" w14:paraId="361E45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010DF77B" w14:textId="77777777">
    <w:pPr>
      <w:jc w:val="center"/>
    </w:pPr>
    <w:bookmarkStart w:name="aliashWord1HeaderEvenPages" w:id="1"/>
    <w:r>
      <w:rPr>
        <w:rFonts w:ascii="Microsoft Sans Serif" w:hAnsi="Microsoft Sans Serif" w:cs="Microsoft Sans Serif"/>
        <w:color w:val="000000"/>
        <w:sz w:val="20"/>
        <w:szCs w:val="20"/>
      </w:rPr>
      <w:t>NOT PROTECTIVELY MARKED</w:t>
    </w:r>
  </w:p>
  <w:bookmarkEnd w:id="1"/>
  <w:p w:rsidR="006A22A6" w:rsidRDefault="006A22A6" w14:paraId="0FDBCA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5D03461E" w14:textId="77777777">
    <w:pPr>
      <w:jc w:val="center"/>
    </w:pPr>
    <w:bookmarkStart w:name="aliashWord1HeaderPrimary" w:id="2"/>
    <w:r>
      <w:rPr>
        <w:rFonts w:ascii="Microsoft Sans Serif" w:hAnsi="Microsoft Sans Serif" w:cs="Microsoft Sans Serif"/>
        <w:color w:val="000000"/>
        <w:sz w:val="20"/>
        <w:szCs w:val="20"/>
      </w:rPr>
      <w:t>NOT PROTECTIVELY MARKED</w:t>
    </w:r>
  </w:p>
  <w:bookmarkEnd w:id="2"/>
  <w:p w:rsidR="006A22A6" w:rsidRDefault="006A22A6" w14:paraId="61A5DE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2A6" w:rsidP="006A22A6" w:rsidRDefault="006A22A6" w14:paraId="7516C3FF" w14:textId="77777777">
    <w:pPr>
      <w:jc w:val="center"/>
    </w:pPr>
    <w:bookmarkStart w:name="aliashWord1HeaderFirstPage" w:id="5"/>
    <w:r>
      <w:rPr>
        <w:rFonts w:ascii="Microsoft Sans Serif" w:hAnsi="Microsoft Sans Serif" w:cs="Microsoft Sans Serif"/>
        <w:color w:val="000000"/>
        <w:sz w:val="20"/>
        <w:szCs w:val="20"/>
      </w:rPr>
      <w:t>NOT PROTECTIVELY MARKED</w:t>
    </w:r>
  </w:p>
  <w:bookmarkEnd w:id="5"/>
  <w:p w:rsidR="006A22A6" w:rsidRDefault="006A22A6" w14:paraId="056A0E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C302014"/>
    <w:multiLevelType w:val="hybridMultilevel"/>
    <w:tmpl w:val="CDD27A26"/>
    <w:lvl w:ilvl="0" w:tplc="9228A12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6"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3AA80844"/>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0"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130E6"/>
    <w:multiLevelType w:val="hybridMultilevel"/>
    <w:tmpl w:val="CF7C545E"/>
    <w:lvl w:ilvl="0" w:tplc="FAFC590E">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DB7B9D"/>
    <w:multiLevelType w:val="hybridMultilevel"/>
    <w:tmpl w:val="31782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1B36F5"/>
    <w:multiLevelType w:val="hybridMultilevel"/>
    <w:tmpl w:val="1D2453E8"/>
    <w:lvl w:ilvl="0" w:tplc="5A96AA8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E5F7CFD"/>
    <w:multiLevelType w:val="hybridMultilevel"/>
    <w:tmpl w:val="AE0A5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8"/>
  </w:num>
  <w:num w:numId="3">
    <w:abstractNumId w:val="6"/>
  </w:num>
  <w:num w:numId="4">
    <w:abstractNumId w:val="10"/>
  </w:num>
  <w:num w:numId="5">
    <w:abstractNumId w:val="1"/>
  </w:num>
  <w:num w:numId="6">
    <w:abstractNumId w:val="14"/>
  </w:num>
  <w:num w:numId="7">
    <w:abstractNumId w:val="13"/>
  </w:num>
  <w:num w:numId="8">
    <w:abstractNumId w:val="19"/>
  </w:num>
  <w:num w:numId="9">
    <w:abstractNumId w:val="9"/>
  </w:num>
  <w:num w:numId="10">
    <w:abstractNumId w:val="0"/>
  </w:num>
  <w:num w:numId="11">
    <w:abstractNumId w:val="5"/>
  </w:num>
  <w:num w:numId="12">
    <w:abstractNumId w:val="2"/>
  </w:num>
  <w:num w:numId="13">
    <w:abstractNumId w:val="15"/>
  </w:num>
  <w:num w:numId="14">
    <w:abstractNumId w:val="4"/>
  </w:num>
  <w:num w:numId="15">
    <w:abstractNumId w:val="7"/>
  </w:num>
  <w:num w:numId="16">
    <w:abstractNumId w:val="12"/>
  </w:num>
  <w:num w:numId="17">
    <w:abstractNumId w:val="18"/>
  </w:num>
  <w:num w:numId="18">
    <w:abstractNumId w:val="1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94FE5"/>
    <w:rsid w:val="000A5D58"/>
    <w:rsid w:val="000C1FEB"/>
    <w:rsid w:val="000D7347"/>
    <w:rsid w:val="000E148D"/>
    <w:rsid w:val="000E5F3A"/>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1F7623"/>
    <w:rsid w:val="00201E4D"/>
    <w:rsid w:val="002402BF"/>
    <w:rsid w:val="002639F5"/>
    <w:rsid w:val="002D5A3E"/>
    <w:rsid w:val="002E3375"/>
    <w:rsid w:val="002E7DCB"/>
    <w:rsid w:val="00306889"/>
    <w:rsid w:val="0030754F"/>
    <w:rsid w:val="00324B5A"/>
    <w:rsid w:val="0032685F"/>
    <w:rsid w:val="00327307"/>
    <w:rsid w:val="00357EE8"/>
    <w:rsid w:val="003B6A83"/>
    <w:rsid w:val="003F6D5B"/>
    <w:rsid w:val="004049A0"/>
    <w:rsid w:val="00405762"/>
    <w:rsid w:val="004121EE"/>
    <w:rsid w:val="0042215B"/>
    <w:rsid w:val="00431AD9"/>
    <w:rsid w:val="00452AF5"/>
    <w:rsid w:val="00455CEB"/>
    <w:rsid w:val="004A5AE3"/>
    <w:rsid w:val="004C0668"/>
    <w:rsid w:val="004E6021"/>
    <w:rsid w:val="004F3602"/>
    <w:rsid w:val="00510BDE"/>
    <w:rsid w:val="00513CCC"/>
    <w:rsid w:val="00524E88"/>
    <w:rsid w:val="0052589D"/>
    <w:rsid w:val="005452B1"/>
    <w:rsid w:val="00545E8D"/>
    <w:rsid w:val="00550EC4"/>
    <w:rsid w:val="0055175B"/>
    <w:rsid w:val="00562D76"/>
    <w:rsid w:val="005800D5"/>
    <w:rsid w:val="00583B2F"/>
    <w:rsid w:val="00592E1E"/>
    <w:rsid w:val="005A32C9"/>
    <w:rsid w:val="005B460D"/>
    <w:rsid w:val="005C3EBB"/>
    <w:rsid w:val="005D7941"/>
    <w:rsid w:val="005E27E1"/>
    <w:rsid w:val="005F5F63"/>
    <w:rsid w:val="005F7753"/>
    <w:rsid w:val="0060021F"/>
    <w:rsid w:val="0063156F"/>
    <w:rsid w:val="0065294D"/>
    <w:rsid w:val="0066203F"/>
    <w:rsid w:val="0067387D"/>
    <w:rsid w:val="0068474A"/>
    <w:rsid w:val="00686E44"/>
    <w:rsid w:val="00690E5C"/>
    <w:rsid w:val="006A22A6"/>
    <w:rsid w:val="006B6303"/>
    <w:rsid w:val="006D075F"/>
    <w:rsid w:val="007003C5"/>
    <w:rsid w:val="007013DA"/>
    <w:rsid w:val="00702749"/>
    <w:rsid w:val="0071073C"/>
    <w:rsid w:val="00726E5C"/>
    <w:rsid w:val="0073339C"/>
    <w:rsid w:val="00734AF3"/>
    <w:rsid w:val="00755D3B"/>
    <w:rsid w:val="007731C4"/>
    <w:rsid w:val="00777580"/>
    <w:rsid w:val="00794582"/>
    <w:rsid w:val="007A43D1"/>
    <w:rsid w:val="007A799F"/>
    <w:rsid w:val="007B4E66"/>
    <w:rsid w:val="007C1B6B"/>
    <w:rsid w:val="007D0769"/>
    <w:rsid w:val="007D0E5E"/>
    <w:rsid w:val="007E0ED4"/>
    <w:rsid w:val="007F0B60"/>
    <w:rsid w:val="007F2D40"/>
    <w:rsid w:val="007F5244"/>
    <w:rsid w:val="00811BBA"/>
    <w:rsid w:val="008323F4"/>
    <w:rsid w:val="00861167"/>
    <w:rsid w:val="008679F5"/>
    <w:rsid w:val="00870C7E"/>
    <w:rsid w:val="00876B89"/>
    <w:rsid w:val="0088018F"/>
    <w:rsid w:val="00880C68"/>
    <w:rsid w:val="008B36CC"/>
    <w:rsid w:val="008E5214"/>
    <w:rsid w:val="008E6A8B"/>
    <w:rsid w:val="008F74D5"/>
    <w:rsid w:val="009611E9"/>
    <w:rsid w:val="00974BB3"/>
    <w:rsid w:val="00986354"/>
    <w:rsid w:val="009A6B9A"/>
    <w:rsid w:val="009E373C"/>
    <w:rsid w:val="00A07C4D"/>
    <w:rsid w:val="00A35B66"/>
    <w:rsid w:val="00A62EBC"/>
    <w:rsid w:val="00A8152B"/>
    <w:rsid w:val="00A91608"/>
    <w:rsid w:val="00A92898"/>
    <w:rsid w:val="00AA7A22"/>
    <w:rsid w:val="00AB5E34"/>
    <w:rsid w:val="00AC42EC"/>
    <w:rsid w:val="00AD762B"/>
    <w:rsid w:val="00B037E3"/>
    <w:rsid w:val="00B10578"/>
    <w:rsid w:val="00B35D17"/>
    <w:rsid w:val="00B46684"/>
    <w:rsid w:val="00B55A0E"/>
    <w:rsid w:val="00B728F9"/>
    <w:rsid w:val="00BC5FFF"/>
    <w:rsid w:val="00BD407A"/>
    <w:rsid w:val="00BD7F3D"/>
    <w:rsid w:val="00BF04AF"/>
    <w:rsid w:val="00C008FC"/>
    <w:rsid w:val="00C21DED"/>
    <w:rsid w:val="00C22AF0"/>
    <w:rsid w:val="00C367D4"/>
    <w:rsid w:val="00C43BF1"/>
    <w:rsid w:val="00C45762"/>
    <w:rsid w:val="00C509F3"/>
    <w:rsid w:val="00C52950"/>
    <w:rsid w:val="00C6487D"/>
    <w:rsid w:val="00C66239"/>
    <w:rsid w:val="00C70D2D"/>
    <w:rsid w:val="00C74865"/>
    <w:rsid w:val="00C81CFC"/>
    <w:rsid w:val="00C935AE"/>
    <w:rsid w:val="00CA4481"/>
    <w:rsid w:val="00CA74DF"/>
    <w:rsid w:val="00CA79E5"/>
    <w:rsid w:val="00CC4563"/>
    <w:rsid w:val="00CD04F6"/>
    <w:rsid w:val="00CD3F43"/>
    <w:rsid w:val="00D11721"/>
    <w:rsid w:val="00D57DBE"/>
    <w:rsid w:val="00D60664"/>
    <w:rsid w:val="00D73FE5"/>
    <w:rsid w:val="00DA60AB"/>
    <w:rsid w:val="00DB17E4"/>
    <w:rsid w:val="00DC58B3"/>
    <w:rsid w:val="00DD0810"/>
    <w:rsid w:val="00E06F32"/>
    <w:rsid w:val="00E10C00"/>
    <w:rsid w:val="00E13800"/>
    <w:rsid w:val="00E15063"/>
    <w:rsid w:val="00E3171A"/>
    <w:rsid w:val="00E32C9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67AD0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303"/>
    <w:rPr>
      <w:rFonts w:ascii="Arial" w:hAnsi="Arial" w:eastAsia="Calibri"/>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hAnsiTheme="majorHAnsi" w:eastAsiaTheme="majorEastAsia" w:cstheme="majorBidi"/>
      <w:color w:val="2E74B5" w:themeColor="accent1" w:themeShade="BF"/>
      <w:sz w:val="26"/>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styleId="HeaderChar" w:customStyle="1">
    <w:name w:val="Header Char"/>
    <w:link w:val="Header"/>
    <w:locked/>
    <w:rsid w:val="006B6303"/>
    <w:rPr>
      <w:rFonts w:ascii="Arial" w:hAnsi="Arial" w:eastAsia="Calibri"/>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styleId="FooterChar" w:customStyle="1">
    <w:name w:val="Footer Char"/>
    <w:link w:val="Footer"/>
    <w:locked/>
    <w:rsid w:val="006B6303"/>
    <w:rPr>
      <w:rFonts w:ascii="Arial" w:hAnsi="Arial" w:eastAsia="Calibri"/>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hAnsi="Times New Roman" w:eastAsia="Times New Roman"/>
      <w:b/>
      <w:bCs/>
      <w:szCs w:val="20"/>
      <w:u w:val="single"/>
      <w:lang w:eastAsia="en-US"/>
    </w:rPr>
  </w:style>
  <w:style w:type="character" w:styleId="BodyTextChar" w:customStyle="1">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styleId="BodyText2Char" w:customStyle="1">
    <w:name w:val="Body Text 2 Char"/>
    <w:link w:val="BodyText2"/>
    <w:rsid w:val="00327307"/>
    <w:rPr>
      <w:rFonts w:ascii="Arial" w:hAnsi="Arial" w:eastAsia="Calibri"/>
      <w:sz w:val="24"/>
      <w:szCs w:val="24"/>
    </w:rPr>
  </w:style>
  <w:style w:type="paragraph" w:styleId="BalloonText">
    <w:name w:val="Balloon Text"/>
    <w:basedOn w:val="Normal"/>
    <w:link w:val="BalloonTextChar"/>
    <w:rsid w:val="00140081"/>
    <w:rPr>
      <w:rFonts w:ascii="Tahoma" w:hAnsi="Tahoma" w:cs="Tahoma"/>
      <w:sz w:val="16"/>
      <w:szCs w:val="16"/>
    </w:rPr>
  </w:style>
  <w:style w:type="character" w:styleId="BalloonTextChar" w:customStyle="1">
    <w:name w:val="Balloon Text Char"/>
    <w:link w:val="BalloonText"/>
    <w:rsid w:val="00140081"/>
    <w:rPr>
      <w:rFonts w:ascii="Tahoma" w:hAnsi="Tahoma" w:eastAsia="Calibri" w:cs="Tahoma"/>
      <w:sz w:val="16"/>
      <w:szCs w:val="16"/>
    </w:rPr>
  </w:style>
  <w:style w:type="table" w:styleId="TableGrid">
    <w:name w:val="Table Grid"/>
    <w:basedOn w:val="TableNormal"/>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181B4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513CCC"/>
    <w:rPr>
      <w:color w:val="808080"/>
    </w:rPr>
  </w:style>
  <w:style w:type="paragraph" w:styleId="Default" w:customStyle="1">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styleId="Heading2Char" w:customStyle="1">
    <w:name w:val="Heading 2 Char"/>
    <w:basedOn w:val="DefaultParagraphFont"/>
    <w:link w:val="Heading2"/>
    <w:uiPriority w:val="9"/>
    <w:rsid w:val="00100316"/>
    <w:rPr>
      <w:rFonts w:asciiTheme="majorHAnsi" w:hAnsiTheme="majorHAnsi" w:eastAsiaTheme="majorEastAsia" w:cstheme="majorBidi"/>
      <w:color w:val="2E74B5" w:themeColor="accent1" w:themeShade="BF"/>
      <w:sz w:val="26"/>
      <w:szCs w:val="26"/>
      <w:lang w:eastAsia="en-US"/>
    </w:rPr>
  </w:style>
  <w:style w:type="paragraph" w:styleId="xxmsonormal" w:customStyle="1">
    <w:name w:val="xxmsonormal"/>
    <w:basedOn w:val="Normal"/>
    <w:rsid w:val="004A5AE3"/>
    <w:rPr>
      <w:rFonts w:ascii="Calibri" w:hAnsi="Calibri" w:cs="Calibri" w:eastAsiaTheme="minorHAnsi"/>
      <w:sz w:val="22"/>
      <w:szCs w:val="22"/>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hAnsi="Arial" w:eastAsia="Calibri"/>
      <w:sz w:val="24"/>
      <w:szCs w:val="24"/>
    </w:rPr>
  </w:style>
  <w:style w:type="character" w:styleId="normaltextrun" w:customStyle="1">
    <w:name w:val="normaltextrun"/>
    <w:basedOn w:val="DefaultParagraphFont"/>
    <w:rsid w:val="001F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56216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9411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706BC7"/>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 wellbeing project  to appoint Huddersfield Uni for the study and report of research into understanding and improving the resilience of Family Liasion Officers in UK Policing. The budget is in place and the procurement route identified. </Comments>
    <Month xmlns="2f34c564-3784-46f2-b952-93a5b4a4f3fe">October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file>

<file path=customXml/itemProps2.xml><?xml version="1.0" encoding="utf-8"?>
<ds:datastoreItem xmlns:ds="http://schemas.openxmlformats.org/officeDocument/2006/customXml" ds:itemID="{05A763CA-B760-48F1-8239-C23922339DE1}"/>
</file>

<file path=customXml/itemProps3.xml><?xml version="1.0" encoding="utf-8"?>
<ds:datastoreItem xmlns:ds="http://schemas.openxmlformats.org/officeDocument/2006/customXml" ds:itemID="{2A6F97EF-282C-48DD-9F04-6C1205CA3A81}"/>
</file>

<file path=customXml/itemProps4.xml><?xml version="1.0" encoding="utf-8"?>
<ds:datastoreItem xmlns:ds="http://schemas.openxmlformats.org/officeDocument/2006/customXml" ds:itemID="{886950CD-45E9-4AFE-AFFD-4E33DFF201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Lancashire Constabulary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Rogers, Dan</lastModifiedBy>
  <revision>3</revision>
  <lastPrinted>2016-01-05T13:42:00.0000000Z</lastPrinted>
  <dcterms:created xsi:type="dcterms:W3CDTF">2022-10-12T08:45:00.0000000Z</dcterms:created>
  <dcterms:modified xsi:type="dcterms:W3CDTF">2022-10-12T14:24:33.7893464Z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2022-08-10T20:10:45Z</vt:lpwstr>
  </property>
  <property fmtid="{D5CDD505-2E9C-101B-9397-08002B2CF9AE}" pid="29" name="MSIP_Label_8ca96fd8-5f9a-4146-8576-c9b4c82bae20_Method">
    <vt:lpwstr>Standard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bfc2b9b2-64aa-4fa4-a110-609d31b58459</vt:lpwstr>
  </property>
  <property fmtid="{D5CDD505-2E9C-101B-9397-08002B2CF9AE}" pid="33" name="MSIP_Label_8ca96fd8-5f9a-4146-8576-c9b4c82bae20_ContentBits">
    <vt:lpwstr>0</vt:lpwstr>
  </property>
</Properties>
</file>